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BF6FD" w14:textId="77777777" w:rsidR="00B54ED4" w:rsidRPr="00AF10DD" w:rsidRDefault="00B54ED4">
      <w:pPr>
        <w:rPr>
          <w:sz w:val="22"/>
          <w:szCs w:val="22"/>
          <w:lang w:val="sr-Cyrl-RS"/>
        </w:rPr>
      </w:pPr>
    </w:p>
    <w:tbl>
      <w:tblPr>
        <w:tblpPr w:leftFromText="180" w:rightFromText="180" w:vertAnchor="page" w:horzAnchor="margin" w:tblpXSpec="center" w:tblpY="878"/>
        <w:tblW w:w="0" w:type="auto"/>
        <w:tblLook w:val="0000" w:firstRow="0" w:lastRow="0" w:firstColumn="0" w:lastColumn="0" w:noHBand="0" w:noVBand="0"/>
      </w:tblPr>
      <w:tblGrid>
        <w:gridCol w:w="8460"/>
      </w:tblGrid>
      <w:tr w:rsidR="00B54ED4" w:rsidRPr="00C6645F" w14:paraId="47583317" w14:textId="77777777" w:rsidTr="00FB719B">
        <w:trPr>
          <w:trHeight w:val="2168"/>
        </w:trPr>
        <w:tc>
          <w:tcPr>
            <w:tcW w:w="8460" w:type="dxa"/>
          </w:tcPr>
          <w:tbl>
            <w:tblPr>
              <w:tblpPr w:leftFromText="180" w:rightFromText="180" w:bottomFromText="200" w:vertAnchor="text" w:horzAnchor="page" w:tblpXSpec="center" w:tblpY="-434"/>
              <w:tblOverlap w:val="never"/>
              <w:tblW w:w="0" w:type="auto"/>
              <w:tblLook w:val="04A0" w:firstRow="1" w:lastRow="0" w:firstColumn="1" w:lastColumn="0" w:noHBand="0" w:noVBand="1"/>
            </w:tblPr>
            <w:tblGrid>
              <w:gridCol w:w="4167"/>
            </w:tblGrid>
            <w:tr w:rsidR="00B54ED4" w:rsidRPr="00C6645F" w14:paraId="0DC4A5D7" w14:textId="77777777" w:rsidTr="00FB719B">
              <w:trPr>
                <w:trHeight w:val="1056"/>
              </w:trPr>
              <w:tc>
                <w:tcPr>
                  <w:tcW w:w="4167" w:type="dxa"/>
                </w:tcPr>
                <w:p w14:paraId="042F421F" w14:textId="77777777" w:rsidR="00B54ED4" w:rsidRPr="00C6645F" w:rsidRDefault="00B54ED4">
                  <w:pPr>
                    <w:jc w:val="center"/>
                    <w:rPr>
                      <w:rFonts w:eastAsia="Calibri"/>
                      <w:sz w:val="22"/>
                      <w:szCs w:val="22"/>
                    </w:rPr>
                  </w:pPr>
                </w:p>
                <w:p w14:paraId="24085CA1" w14:textId="77777777" w:rsidR="00B54ED4" w:rsidRPr="00C6645F" w:rsidRDefault="00B54ED4">
                  <w:pPr>
                    <w:jc w:val="center"/>
                    <w:rPr>
                      <w:rFonts w:eastAsia="Calibri"/>
                      <w:sz w:val="22"/>
                      <w:szCs w:val="22"/>
                    </w:rPr>
                  </w:pPr>
                </w:p>
                <w:p w14:paraId="6FD65D42" w14:textId="77777777" w:rsidR="00B54ED4" w:rsidRPr="00C6645F" w:rsidRDefault="00324864">
                  <w:pPr>
                    <w:jc w:val="center"/>
                    <w:rPr>
                      <w:rFonts w:eastAsia="Calibri"/>
                      <w:sz w:val="22"/>
                      <w:szCs w:val="22"/>
                    </w:rPr>
                  </w:pPr>
                  <w:r w:rsidRPr="0031603F">
                    <w:rPr>
                      <w:rFonts w:eastAsia="Calibri"/>
                      <w:noProof/>
                      <w:sz w:val="22"/>
                      <w:szCs w:val="22"/>
                    </w:rPr>
                    <w:drawing>
                      <wp:inline distT="0" distB="0" distL="0" distR="0" wp14:anchorId="487B0E19" wp14:editId="33D8B8F6">
                        <wp:extent cx="1449070" cy="1026795"/>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C6645F" w14:paraId="3D7BD294" w14:textId="77777777" w:rsidTr="00FB719B">
              <w:trPr>
                <w:trHeight w:val="239"/>
              </w:trPr>
              <w:tc>
                <w:tcPr>
                  <w:tcW w:w="4167" w:type="dxa"/>
                  <w:hideMark/>
                </w:tcPr>
                <w:p w14:paraId="4C1ADC22" w14:textId="77777777" w:rsidR="00B54ED4" w:rsidRPr="00C6645F" w:rsidRDefault="00B54ED4" w:rsidP="00FB719B">
                  <w:pPr>
                    <w:jc w:val="center"/>
                    <w:rPr>
                      <w:rFonts w:eastAsia="Calibri"/>
                      <w:b/>
                      <w:sz w:val="22"/>
                      <w:szCs w:val="22"/>
                      <w:lang w:val="sr-Cyrl-CS"/>
                    </w:rPr>
                  </w:pPr>
                  <w:r w:rsidRPr="00C6645F">
                    <w:rPr>
                      <w:rFonts w:eastAsia="Calibri"/>
                      <w:sz w:val="22"/>
                      <w:szCs w:val="22"/>
                    </w:rPr>
                    <w:br w:type="page"/>
                  </w:r>
                  <w:r w:rsidRPr="00B52A2A">
                    <w:rPr>
                      <w:rFonts w:eastAsia="Calibri"/>
                      <w:b/>
                      <w:szCs w:val="22"/>
                      <w:lang w:val="sr-Cyrl-CS"/>
                    </w:rPr>
                    <w:t>РЕПУБЛИКА СРБИЈА</w:t>
                  </w:r>
                </w:p>
              </w:tc>
            </w:tr>
            <w:tr w:rsidR="00B54ED4" w:rsidRPr="00C6645F" w14:paraId="1C180583" w14:textId="77777777" w:rsidTr="00FB719B">
              <w:trPr>
                <w:trHeight w:val="671"/>
              </w:trPr>
              <w:tc>
                <w:tcPr>
                  <w:tcW w:w="4167" w:type="dxa"/>
                  <w:hideMark/>
                </w:tcPr>
                <w:p w14:paraId="524A4384" w14:textId="77777777" w:rsidR="00B54ED4" w:rsidRPr="00B52A2A" w:rsidRDefault="00B54ED4" w:rsidP="00FB719B">
                  <w:pPr>
                    <w:jc w:val="center"/>
                    <w:rPr>
                      <w:rFonts w:eastAsia="Calibri"/>
                      <w:bCs/>
                      <w:szCs w:val="22"/>
                      <w:lang w:val="sr-Cyrl-CS"/>
                    </w:rPr>
                  </w:pPr>
                  <w:r w:rsidRPr="00C6645F">
                    <w:rPr>
                      <w:rFonts w:eastAsia="Calibri"/>
                      <w:sz w:val="22"/>
                      <w:szCs w:val="22"/>
                      <w:lang w:val="sr-Cyrl-CS"/>
                    </w:rPr>
                    <w:br w:type="page"/>
                  </w:r>
                  <w:r w:rsidRPr="00B52A2A">
                    <w:rPr>
                      <w:rFonts w:eastAsia="Calibri"/>
                      <w:bCs/>
                      <w:szCs w:val="22"/>
                      <w:lang w:val="sr-Cyrl-CS"/>
                    </w:rPr>
                    <w:t>МИНИСТАРСТВО ЗА РАД,</w:t>
                  </w:r>
                </w:p>
                <w:p w14:paraId="060D114C" w14:textId="77777777" w:rsidR="00B54ED4" w:rsidRPr="00B52A2A" w:rsidRDefault="00B54ED4" w:rsidP="00FB719B">
                  <w:pPr>
                    <w:jc w:val="center"/>
                    <w:rPr>
                      <w:rFonts w:eastAsia="Calibri"/>
                      <w:bCs/>
                      <w:szCs w:val="22"/>
                      <w:lang w:val="sr-Cyrl-CS"/>
                    </w:rPr>
                  </w:pPr>
                  <w:r w:rsidRPr="00B52A2A">
                    <w:rPr>
                      <w:rFonts w:eastAsia="Calibri"/>
                      <w:bCs/>
                      <w:szCs w:val="22"/>
                      <w:lang w:val="sr-Cyrl-CS"/>
                    </w:rPr>
                    <w:t>ЗАПОШЉАВАЊЕ, БОРАЧКА И</w:t>
                  </w:r>
                </w:p>
                <w:p w14:paraId="3E5D4B21" w14:textId="77777777" w:rsidR="00B54ED4" w:rsidRPr="00C6645F" w:rsidRDefault="00B54ED4" w:rsidP="00FB719B">
                  <w:pPr>
                    <w:jc w:val="center"/>
                    <w:rPr>
                      <w:rFonts w:eastAsia="Calibri"/>
                      <w:b/>
                      <w:sz w:val="22"/>
                      <w:szCs w:val="22"/>
                    </w:rPr>
                  </w:pPr>
                  <w:r w:rsidRPr="00B52A2A">
                    <w:rPr>
                      <w:rFonts w:eastAsia="Calibri"/>
                      <w:szCs w:val="22"/>
                      <w:lang w:val="sr-Cyrl-CS"/>
                    </w:rPr>
                    <w:t>СОЦИЈАЛНА ПИТАЊА</w:t>
                  </w:r>
                </w:p>
              </w:tc>
            </w:tr>
          </w:tbl>
          <w:p w14:paraId="609821DE" w14:textId="77777777" w:rsidR="00B54ED4" w:rsidRPr="00C6645F" w:rsidRDefault="00B54ED4">
            <w:pPr>
              <w:jc w:val="center"/>
              <w:rPr>
                <w:b/>
                <w:bCs/>
                <w:spacing w:val="6"/>
                <w:sz w:val="22"/>
                <w:szCs w:val="22"/>
                <w:lang w:val="sr-Cyrl-CS"/>
              </w:rPr>
            </w:pPr>
          </w:p>
        </w:tc>
      </w:tr>
      <w:tr w:rsidR="00B54ED4" w:rsidRPr="00C6645F" w14:paraId="0A34B695" w14:textId="77777777" w:rsidTr="00FB719B">
        <w:trPr>
          <w:trHeight w:val="581"/>
        </w:trPr>
        <w:tc>
          <w:tcPr>
            <w:tcW w:w="8460" w:type="dxa"/>
          </w:tcPr>
          <w:p w14:paraId="1DACD359" w14:textId="77777777" w:rsidR="00B54ED4" w:rsidRPr="00C6645F" w:rsidRDefault="00B54ED4">
            <w:pPr>
              <w:jc w:val="center"/>
              <w:rPr>
                <w:b/>
                <w:bCs/>
                <w:spacing w:val="6"/>
                <w:sz w:val="22"/>
                <w:szCs w:val="22"/>
                <w:lang w:val="sr-Cyrl-CS"/>
              </w:rPr>
            </w:pPr>
          </w:p>
        </w:tc>
      </w:tr>
      <w:tr w:rsidR="00B54ED4" w:rsidRPr="00C6645F" w14:paraId="605B0BFB" w14:textId="77777777" w:rsidTr="00FB719B">
        <w:trPr>
          <w:trHeight w:val="298"/>
        </w:trPr>
        <w:tc>
          <w:tcPr>
            <w:tcW w:w="8460" w:type="dxa"/>
          </w:tcPr>
          <w:p w14:paraId="234D1CEA" w14:textId="77777777" w:rsidR="00B54ED4" w:rsidRPr="00C6645F" w:rsidRDefault="00B54ED4">
            <w:pPr>
              <w:jc w:val="center"/>
              <w:rPr>
                <w:b/>
                <w:bCs/>
                <w:spacing w:val="6"/>
                <w:sz w:val="22"/>
                <w:szCs w:val="22"/>
                <w:lang w:val="sr-Cyrl-CS"/>
              </w:rPr>
            </w:pPr>
          </w:p>
        </w:tc>
      </w:tr>
      <w:tr w:rsidR="00B54ED4" w:rsidRPr="00C6645F" w14:paraId="103CB81C" w14:textId="77777777" w:rsidTr="00FB719B">
        <w:trPr>
          <w:trHeight w:val="264"/>
        </w:trPr>
        <w:tc>
          <w:tcPr>
            <w:tcW w:w="8460" w:type="dxa"/>
          </w:tcPr>
          <w:p w14:paraId="1FE78742" w14:textId="77777777" w:rsidR="00B54ED4" w:rsidRPr="00C6645F" w:rsidRDefault="00B54ED4">
            <w:pPr>
              <w:jc w:val="center"/>
              <w:rPr>
                <w:spacing w:val="6"/>
                <w:sz w:val="22"/>
                <w:szCs w:val="22"/>
                <w:lang w:val="sr-Cyrl-CS"/>
              </w:rPr>
            </w:pPr>
          </w:p>
        </w:tc>
      </w:tr>
    </w:tbl>
    <w:p w14:paraId="358D8331" w14:textId="77777777" w:rsidR="008139F4" w:rsidRDefault="008139F4">
      <w:pPr>
        <w:jc w:val="center"/>
        <w:rPr>
          <w:bCs/>
          <w:sz w:val="28"/>
          <w:szCs w:val="22"/>
          <w:lang w:val="sr-Cyrl-CS"/>
        </w:rPr>
      </w:pPr>
    </w:p>
    <w:p w14:paraId="10EEB6CF" w14:textId="77777777" w:rsidR="008139F4" w:rsidRDefault="008139F4">
      <w:pPr>
        <w:jc w:val="center"/>
        <w:rPr>
          <w:bCs/>
          <w:sz w:val="28"/>
          <w:szCs w:val="22"/>
          <w:lang w:val="sr-Cyrl-CS"/>
        </w:rPr>
      </w:pPr>
    </w:p>
    <w:p w14:paraId="30E7EC08" w14:textId="77777777" w:rsidR="008139F4" w:rsidRDefault="008139F4">
      <w:pPr>
        <w:jc w:val="center"/>
        <w:rPr>
          <w:bCs/>
          <w:sz w:val="28"/>
          <w:szCs w:val="22"/>
          <w:lang w:val="sr-Cyrl-CS"/>
        </w:rPr>
      </w:pPr>
    </w:p>
    <w:p w14:paraId="4C56B7A9" w14:textId="77777777" w:rsidR="00B54ED4" w:rsidRDefault="00B54ED4">
      <w:pPr>
        <w:jc w:val="center"/>
        <w:rPr>
          <w:bCs/>
          <w:sz w:val="28"/>
          <w:szCs w:val="22"/>
          <w:lang w:val="sr-Cyrl-CS"/>
        </w:rPr>
      </w:pPr>
      <w:r w:rsidRPr="00B52A2A">
        <w:rPr>
          <w:bCs/>
          <w:sz w:val="28"/>
          <w:szCs w:val="22"/>
          <w:lang w:val="sr-Cyrl-CS"/>
        </w:rPr>
        <w:t>ИНФОРМАТОР О РАДУ</w:t>
      </w:r>
    </w:p>
    <w:p w14:paraId="35D0B68C" w14:textId="77777777" w:rsidR="00B54ED4" w:rsidRPr="00B52A2A" w:rsidRDefault="00B54ED4">
      <w:pPr>
        <w:jc w:val="center"/>
        <w:rPr>
          <w:bCs/>
          <w:sz w:val="28"/>
          <w:szCs w:val="22"/>
          <w:lang w:val="sr-Cyrl-CS"/>
        </w:rPr>
      </w:pPr>
    </w:p>
    <w:p w14:paraId="22F7DEC5" w14:textId="77777777" w:rsidR="00B54ED4" w:rsidRPr="00B52A2A" w:rsidRDefault="00B54ED4">
      <w:pPr>
        <w:keepNext/>
        <w:jc w:val="center"/>
        <w:outlineLvl w:val="6"/>
        <w:rPr>
          <w:rFonts w:eastAsia="SimSun"/>
          <w:bCs/>
          <w:szCs w:val="22"/>
          <w:lang w:val="sr-Cyrl-CS"/>
        </w:rPr>
      </w:pPr>
      <w:r w:rsidRPr="00B52A2A">
        <w:rPr>
          <w:rFonts w:eastAsia="SimSun"/>
          <w:bCs/>
          <w:szCs w:val="22"/>
          <w:lang w:val="sr-Cyrl-CS"/>
        </w:rPr>
        <w:t xml:space="preserve">МИНИСТАРСТВА ЗА РАД, ЗАПОШЉАВАЊЕ, БОРАЧКА И </w:t>
      </w:r>
    </w:p>
    <w:p w14:paraId="1A29F11A" w14:textId="77777777" w:rsidR="00B54ED4" w:rsidRPr="00B52A2A" w:rsidRDefault="00B54ED4">
      <w:pPr>
        <w:keepNext/>
        <w:jc w:val="center"/>
        <w:outlineLvl w:val="6"/>
        <w:rPr>
          <w:rFonts w:eastAsia="SimSun"/>
          <w:bCs/>
          <w:szCs w:val="22"/>
          <w:lang w:val="sr-Cyrl-CS"/>
        </w:rPr>
      </w:pPr>
      <w:r w:rsidRPr="00B52A2A">
        <w:rPr>
          <w:rFonts w:eastAsia="SimSun"/>
          <w:bCs/>
          <w:szCs w:val="22"/>
          <w:lang w:val="sr-Cyrl-CS"/>
        </w:rPr>
        <w:t>СОЦИЈАЛНА ПИТАЊА</w:t>
      </w:r>
    </w:p>
    <w:p w14:paraId="56133B80" w14:textId="77777777" w:rsidR="00B54ED4" w:rsidRDefault="00B54ED4">
      <w:pPr>
        <w:jc w:val="center"/>
        <w:rPr>
          <w:sz w:val="22"/>
          <w:szCs w:val="22"/>
          <w:lang w:val="sr-Cyrl-CS"/>
        </w:rPr>
      </w:pPr>
    </w:p>
    <w:p w14:paraId="3ADE7B29" w14:textId="77777777" w:rsidR="00B54ED4" w:rsidRDefault="00B54ED4">
      <w:pPr>
        <w:jc w:val="center"/>
        <w:rPr>
          <w:sz w:val="22"/>
          <w:szCs w:val="22"/>
          <w:lang w:val="sr-Cyrl-CS"/>
        </w:rPr>
      </w:pPr>
    </w:p>
    <w:p w14:paraId="0427AFB0" w14:textId="77777777" w:rsidR="00B54ED4" w:rsidRDefault="00B54ED4">
      <w:pPr>
        <w:jc w:val="center"/>
        <w:rPr>
          <w:sz w:val="22"/>
          <w:szCs w:val="22"/>
          <w:lang w:val="sr-Cyrl-CS"/>
        </w:rPr>
      </w:pPr>
    </w:p>
    <w:p w14:paraId="018B939C" w14:textId="77777777" w:rsidR="008139F4" w:rsidRDefault="008139F4">
      <w:pPr>
        <w:jc w:val="center"/>
        <w:rPr>
          <w:sz w:val="22"/>
          <w:szCs w:val="22"/>
          <w:lang w:val="sr-Cyrl-CS"/>
        </w:rPr>
      </w:pPr>
    </w:p>
    <w:p w14:paraId="62AA82A3" w14:textId="77777777" w:rsidR="008139F4" w:rsidRDefault="008139F4">
      <w:pPr>
        <w:jc w:val="center"/>
        <w:rPr>
          <w:sz w:val="22"/>
          <w:szCs w:val="22"/>
          <w:lang w:val="sr-Cyrl-CS"/>
        </w:rPr>
      </w:pPr>
    </w:p>
    <w:p w14:paraId="4262A58C" w14:textId="77777777" w:rsidR="008139F4" w:rsidRDefault="008139F4">
      <w:pPr>
        <w:jc w:val="center"/>
        <w:rPr>
          <w:sz w:val="22"/>
          <w:szCs w:val="22"/>
          <w:lang w:val="sr-Cyrl-CS"/>
        </w:rPr>
      </w:pPr>
    </w:p>
    <w:p w14:paraId="5D75B43D" w14:textId="77777777" w:rsidR="008139F4" w:rsidRDefault="008139F4">
      <w:pPr>
        <w:jc w:val="center"/>
        <w:rPr>
          <w:sz w:val="22"/>
          <w:szCs w:val="22"/>
          <w:lang w:val="sr-Cyrl-CS"/>
        </w:rPr>
      </w:pPr>
    </w:p>
    <w:p w14:paraId="079073D6" w14:textId="77777777" w:rsidR="008139F4" w:rsidRDefault="008139F4">
      <w:pPr>
        <w:jc w:val="center"/>
        <w:rPr>
          <w:sz w:val="22"/>
          <w:szCs w:val="22"/>
          <w:lang w:val="sr-Cyrl-CS"/>
        </w:rPr>
      </w:pPr>
    </w:p>
    <w:p w14:paraId="4BB88CE4" w14:textId="77777777" w:rsidR="008139F4" w:rsidRDefault="008139F4">
      <w:pPr>
        <w:jc w:val="center"/>
        <w:rPr>
          <w:sz w:val="22"/>
          <w:szCs w:val="22"/>
          <w:lang w:val="sr-Cyrl-CS"/>
        </w:rPr>
      </w:pPr>
    </w:p>
    <w:p w14:paraId="0201F0DB" w14:textId="77777777" w:rsidR="008139F4" w:rsidRDefault="008139F4">
      <w:pPr>
        <w:jc w:val="center"/>
        <w:rPr>
          <w:sz w:val="22"/>
          <w:szCs w:val="22"/>
          <w:lang w:val="sr-Cyrl-CS"/>
        </w:rPr>
      </w:pPr>
    </w:p>
    <w:p w14:paraId="1F81B5DC" w14:textId="77777777" w:rsidR="008139F4" w:rsidRDefault="008139F4">
      <w:pPr>
        <w:jc w:val="center"/>
        <w:rPr>
          <w:sz w:val="22"/>
          <w:szCs w:val="22"/>
          <w:lang w:val="sr-Cyrl-CS"/>
        </w:rPr>
      </w:pPr>
    </w:p>
    <w:p w14:paraId="4E2A8A85" w14:textId="77777777" w:rsidR="008139F4" w:rsidRDefault="008139F4">
      <w:pPr>
        <w:jc w:val="center"/>
        <w:rPr>
          <w:sz w:val="22"/>
          <w:szCs w:val="22"/>
          <w:lang w:val="sr-Cyrl-CS"/>
        </w:rPr>
      </w:pPr>
    </w:p>
    <w:p w14:paraId="5110F9BD" w14:textId="77777777" w:rsidR="008139F4" w:rsidRDefault="008139F4">
      <w:pPr>
        <w:jc w:val="center"/>
        <w:rPr>
          <w:sz w:val="22"/>
          <w:szCs w:val="22"/>
          <w:lang w:val="sr-Cyrl-CS"/>
        </w:rPr>
      </w:pPr>
    </w:p>
    <w:p w14:paraId="1349B74E" w14:textId="77777777" w:rsidR="008139F4" w:rsidRDefault="008139F4">
      <w:pPr>
        <w:jc w:val="center"/>
        <w:rPr>
          <w:sz w:val="22"/>
          <w:szCs w:val="22"/>
          <w:lang w:val="sr-Cyrl-CS"/>
        </w:rPr>
      </w:pPr>
    </w:p>
    <w:p w14:paraId="0E09F78B" w14:textId="77777777" w:rsidR="00FB719B" w:rsidRDefault="00FB719B">
      <w:pPr>
        <w:jc w:val="center"/>
        <w:rPr>
          <w:sz w:val="22"/>
          <w:szCs w:val="22"/>
          <w:lang w:val="sr-Cyrl-CS"/>
        </w:rPr>
      </w:pPr>
    </w:p>
    <w:p w14:paraId="2F6A388F" w14:textId="77777777" w:rsidR="00B54ED4" w:rsidRDefault="00B54ED4">
      <w:pPr>
        <w:jc w:val="center"/>
        <w:rPr>
          <w:sz w:val="22"/>
          <w:szCs w:val="22"/>
          <w:lang w:val="sr-Cyrl-CS"/>
        </w:rPr>
      </w:pPr>
    </w:p>
    <w:p w14:paraId="19088E1C" w14:textId="77777777" w:rsidR="00B54ED4" w:rsidRPr="00B52A2A" w:rsidRDefault="00B54ED4" w:rsidP="008E1ADB">
      <w:pPr>
        <w:jc w:val="center"/>
        <w:rPr>
          <w:bCs/>
          <w:sz w:val="22"/>
          <w:szCs w:val="22"/>
          <w:lang w:val="sr-Cyrl-CS"/>
        </w:rPr>
      </w:pPr>
      <w:r w:rsidRPr="00B52A2A">
        <w:rPr>
          <w:bCs/>
          <w:sz w:val="22"/>
          <w:szCs w:val="22"/>
          <w:lang w:val="sr-Cyrl-CS"/>
        </w:rPr>
        <w:t>Б Е О Г Р А Д</w:t>
      </w:r>
    </w:p>
    <w:p w14:paraId="78407893" w14:textId="77777777" w:rsidR="00B54ED4" w:rsidRPr="00B52A2A" w:rsidRDefault="00B54ED4">
      <w:pPr>
        <w:jc w:val="center"/>
        <w:rPr>
          <w:bCs/>
          <w:sz w:val="22"/>
          <w:szCs w:val="22"/>
          <w:lang w:val="sr-Cyrl-CS"/>
        </w:rPr>
      </w:pPr>
    </w:p>
    <w:p w14:paraId="5C5E8647" w14:textId="332082CA" w:rsidR="00B54ED4" w:rsidRPr="00127DC9" w:rsidRDefault="00127DC9" w:rsidP="009F3927">
      <w:pPr>
        <w:jc w:val="center"/>
        <w:rPr>
          <w:bCs/>
          <w:sz w:val="22"/>
          <w:szCs w:val="22"/>
          <w:lang w:val="sr-Cyrl-RS"/>
        </w:rPr>
      </w:pPr>
      <w:r>
        <w:rPr>
          <w:bCs/>
          <w:sz w:val="22"/>
          <w:szCs w:val="22"/>
          <w:lang w:val="sr-Cyrl-RS"/>
        </w:rPr>
        <w:t>Октобар</w:t>
      </w:r>
      <w:r w:rsidR="00AF10DD">
        <w:rPr>
          <w:bCs/>
          <w:sz w:val="22"/>
          <w:szCs w:val="22"/>
          <w:lang w:val="sr-Cyrl-RS"/>
        </w:rPr>
        <w:t xml:space="preserve"> </w:t>
      </w:r>
      <w:r w:rsidR="00B54ED4" w:rsidRPr="00B52A2A">
        <w:rPr>
          <w:bCs/>
          <w:sz w:val="22"/>
          <w:szCs w:val="22"/>
          <w:lang w:val="sr-Cyrl-CS"/>
        </w:rPr>
        <w:t>20</w:t>
      </w:r>
      <w:r w:rsidR="00547429">
        <w:rPr>
          <w:bCs/>
          <w:sz w:val="22"/>
          <w:szCs w:val="22"/>
          <w:lang w:val="sr-Cyrl-CS"/>
        </w:rPr>
        <w:t>20</w:t>
      </w:r>
      <w:r w:rsidR="00B54ED4" w:rsidRPr="00B52A2A">
        <w:rPr>
          <w:bCs/>
          <w:sz w:val="22"/>
          <w:szCs w:val="22"/>
          <w:lang w:val="sr-Cyrl-CS"/>
        </w:rPr>
        <w:t>. године</w:t>
      </w:r>
    </w:p>
    <w:p w14:paraId="31523AC5" w14:textId="77777777" w:rsidR="00B54ED4" w:rsidRDefault="00B54ED4">
      <w:pPr>
        <w:pStyle w:val="TOC5"/>
        <w:rPr>
          <w:rFonts w:eastAsia="Times New Roman"/>
          <w:b w:val="0"/>
          <w:bCs w:val="0"/>
          <w:iCs w:val="0"/>
        </w:rPr>
      </w:pPr>
    </w:p>
    <w:p w14:paraId="279BEEBA" w14:textId="3B6B0A16" w:rsidR="008139F4" w:rsidRDefault="008139F4" w:rsidP="008139F4"/>
    <w:p w14:paraId="146EB6C0" w14:textId="2C91890D" w:rsidR="00281A1B" w:rsidRDefault="00281A1B" w:rsidP="008139F4"/>
    <w:p w14:paraId="66437610" w14:textId="53EDA770" w:rsidR="00281A1B" w:rsidRDefault="00281A1B" w:rsidP="008139F4"/>
    <w:p w14:paraId="5F3D6042" w14:textId="77777777" w:rsidR="00281A1B" w:rsidRPr="008139F4" w:rsidRDefault="00281A1B" w:rsidP="008139F4"/>
    <w:p w14:paraId="24220CA5" w14:textId="77777777" w:rsidR="008139F4" w:rsidRDefault="008139F4">
      <w:pPr>
        <w:pStyle w:val="TOC5"/>
        <w:rPr>
          <w:bCs w:val="0"/>
          <w:iCs w:val="0"/>
        </w:rPr>
      </w:pPr>
    </w:p>
    <w:p w14:paraId="115AB468" w14:textId="77777777" w:rsidR="00613E9C" w:rsidRPr="00281A1B" w:rsidRDefault="00613E9C" w:rsidP="00613E9C">
      <w:pPr>
        <w:tabs>
          <w:tab w:val="right" w:leader="dot" w:pos="9350"/>
        </w:tabs>
        <w:spacing w:after="100" w:line="276" w:lineRule="auto"/>
        <w:ind w:left="880"/>
        <w:rPr>
          <w:rFonts w:ascii="Calibri" w:eastAsia="SimSun" w:hAnsi="Calibri"/>
          <w:b/>
          <w:noProof/>
          <w:color w:val="000000" w:themeColor="text1"/>
          <w:sz w:val="20"/>
          <w:szCs w:val="20"/>
          <w:lang w:val="en-GB" w:eastAsia="zh-CN"/>
        </w:rPr>
      </w:pPr>
      <w:bookmarkStart w:id="0" w:name="_Toc495584514"/>
    </w:p>
    <w:p w14:paraId="5FC7C741" w14:textId="7832139E" w:rsidR="00613E9C" w:rsidRPr="00281A1B" w:rsidRDefault="00613E9C" w:rsidP="00613E9C">
      <w:pPr>
        <w:tabs>
          <w:tab w:val="right" w:leader="dot" w:pos="9350"/>
        </w:tabs>
        <w:spacing w:after="100" w:line="276" w:lineRule="auto"/>
        <w:ind w:left="880"/>
        <w:rPr>
          <w:rFonts w:ascii="Calibri" w:hAnsi="Calibri"/>
          <w:noProof/>
          <w:color w:val="000000" w:themeColor="text1"/>
          <w:sz w:val="20"/>
          <w:szCs w:val="20"/>
          <w:lang w:val="en-GB" w:eastAsia="zh-CN"/>
        </w:rPr>
      </w:pPr>
      <w:r w:rsidRPr="00281A1B">
        <w:rPr>
          <w:rFonts w:ascii="Calibri" w:eastAsia="SimSun" w:hAnsi="Calibri"/>
          <w:b/>
          <w:noProof/>
          <w:color w:val="000000" w:themeColor="text1"/>
          <w:sz w:val="20"/>
          <w:szCs w:val="20"/>
          <w:u w:val="single"/>
          <w:lang w:val="en-GB" w:eastAsia="zh-CN"/>
        </w:rPr>
        <w:fldChar w:fldCharType="begin"/>
      </w:r>
      <w:r w:rsidRPr="00281A1B">
        <w:rPr>
          <w:rFonts w:ascii="Calibri" w:eastAsia="SimSun" w:hAnsi="Calibri"/>
          <w:b/>
          <w:noProof/>
          <w:color w:val="000000" w:themeColor="text1"/>
          <w:sz w:val="20"/>
          <w:szCs w:val="20"/>
          <w:u w:val="single"/>
          <w:lang w:val="en-GB" w:eastAsia="zh-CN"/>
        </w:rPr>
        <w:instrText xml:space="preserve"> TOC \o "5-6" \h \z \u </w:instrText>
      </w:r>
      <w:r w:rsidRPr="00281A1B">
        <w:rPr>
          <w:rFonts w:ascii="Calibri" w:eastAsia="SimSun" w:hAnsi="Calibri"/>
          <w:b/>
          <w:noProof/>
          <w:color w:val="000000" w:themeColor="text1"/>
          <w:sz w:val="20"/>
          <w:szCs w:val="20"/>
          <w:u w:val="single"/>
          <w:lang w:val="en-GB" w:eastAsia="zh-CN"/>
        </w:rPr>
        <w:fldChar w:fldCharType="separate"/>
      </w:r>
      <w:hyperlink r:id="rId9" w:anchor="_Toc529261829" w:history="1">
        <w:r w:rsidRPr="00281A1B">
          <w:rPr>
            <w:rFonts w:eastAsia="SimSun"/>
            <w:bCs/>
            <w:iCs/>
            <w:noProof/>
            <w:color w:val="000000" w:themeColor="text1"/>
            <w:sz w:val="20"/>
            <w:szCs w:val="20"/>
            <w:lang w:val="en-GB" w:eastAsia="zh-CN"/>
          </w:rPr>
          <w:t>1</w:t>
        </w:r>
        <w:r w:rsidRPr="00281A1B">
          <w:rPr>
            <w:rFonts w:eastAsia="SimSun"/>
            <w:bCs/>
            <w:iCs/>
            <w:noProof/>
            <w:color w:val="000000" w:themeColor="text1"/>
            <w:sz w:val="20"/>
            <w:szCs w:val="20"/>
            <w:lang w:val="sr-Latn-CS" w:eastAsia="zh-CN"/>
          </w:rPr>
          <w:t xml:space="preserve">. </w:t>
        </w:r>
        <w:r w:rsidRPr="00281A1B">
          <w:rPr>
            <w:rFonts w:eastAsia="SimSun"/>
            <w:bCs/>
            <w:iCs/>
            <w:noProof/>
            <w:color w:val="000000" w:themeColor="text1"/>
            <w:sz w:val="20"/>
            <w:szCs w:val="20"/>
            <w:lang w:val="en-GB" w:eastAsia="zh-CN"/>
          </w:rPr>
          <w:t>ИНФОРМАТОР О РАДУ МИНИСТАРСТВА ЗА РАД, ЗАПОШЉАВАЊЕ, БОРАЧКА И СОЦИЈАЛНА ПИТАЊА</w:t>
        </w:r>
        <w:r w:rsidRPr="00281A1B">
          <w:rPr>
            <w:rFonts w:ascii="Calibri" w:eastAsia="SimSun" w:hAnsi="Calibri"/>
            <w:bCs/>
            <w:iCs/>
            <w:noProof/>
            <w:webHidden/>
            <w:color w:val="000000" w:themeColor="text1"/>
            <w:sz w:val="20"/>
            <w:szCs w:val="20"/>
            <w:lang w:val="en-GB" w:eastAsia="zh-CN"/>
          </w:rPr>
          <w:tab/>
        </w:r>
        <w:r w:rsidRPr="00281A1B">
          <w:rPr>
            <w:rFonts w:ascii="Calibri" w:eastAsia="SimSun" w:hAnsi="Calibri"/>
            <w:bCs/>
            <w:iCs/>
            <w:noProof/>
            <w:webHidden/>
            <w:color w:val="000000" w:themeColor="text1"/>
            <w:sz w:val="20"/>
            <w:szCs w:val="20"/>
            <w:lang w:val="en-GB" w:eastAsia="zh-CN"/>
          </w:rPr>
          <w:fldChar w:fldCharType="begin"/>
        </w:r>
        <w:r w:rsidRPr="00281A1B">
          <w:rPr>
            <w:rFonts w:ascii="Calibri" w:eastAsia="SimSun" w:hAnsi="Calibri"/>
            <w:bCs/>
            <w:iCs/>
            <w:noProof/>
            <w:webHidden/>
            <w:color w:val="000000" w:themeColor="text1"/>
            <w:sz w:val="20"/>
            <w:szCs w:val="20"/>
            <w:lang w:val="en-GB" w:eastAsia="zh-CN"/>
          </w:rPr>
          <w:instrText xml:space="preserve"> PAGEREF _Toc529261829 \h </w:instrText>
        </w:r>
        <w:r w:rsidRPr="00281A1B">
          <w:rPr>
            <w:rFonts w:ascii="Calibri" w:eastAsia="SimSun" w:hAnsi="Calibri"/>
            <w:bCs/>
            <w:iCs/>
            <w:noProof/>
            <w:webHidden/>
            <w:color w:val="000000" w:themeColor="text1"/>
            <w:sz w:val="20"/>
            <w:szCs w:val="20"/>
            <w:lang w:val="en-GB" w:eastAsia="zh-CN"/>
          </w:rPr>
        </w:r>
        <w:r w:rsidRPr="00281A1B">
          <w:rPr>
            <w:rFonts w:ascii="Calibri" w:eastAsia="SimSun" w:hAnsi="Calibri"/>
            <w:bCs/>
            <w:iCs/>
            <w:noProof/>
            <w:webHidden/>
            <w:color w:val="000000" w:themeColor="text1"/>
            <w:sz w:val="20"/>
            <w:szCs w:val="20"/>
            <w:lang w:val="en-GB" w:eastAsia="zh-CN"/>
          </w:rPr>
          <w:fldChar w:fldCharType="separate"/>
        </w:r>
        <w:r w:rsidR="0074730E">
          <w:rPr>
            <w:rFonts w:ascii="Calibri" w:eastAsia="SimSun" w:hAnsi="Calibri"/>
            <w:bCs/>
            <w:iCs/>
            <w:noProof/>
            <w:webHidden/>
            <w:color w:val="000000" w:themeColor="text1"/>
            <w:sz w:val="20"/>
            <w:szCs w:val="20"/>
            <w:lang w:val="en-GB" w:eastAsia="zh-CN"/>
          </w:rPr>
          <w:t>3</w:t>
        </w:r>
        <w:r w:rsidRPr="00281A1B">
          <w:rPr>
            <w:rFonts w:ascii="Calibri" w:eastAsia="SimSun" w:hAnsi="Calibri"/>
            <w:bCs/>
            <w:iCs/>
            <w:noProof/>
            <w:webHidden/>
            <w:color w:val="000000" w:themeColor="text1"/>
            <w:sz w:val="20"/>
            <w:szCs w:val="20"/>
            <w:lang w:val="en-GB" w:eastAsia="zh-CN"/>
          </w:rPr>
          <w:fldChar w:fldCharType="end"/>
        </w:r>
      </w:hyperlink>
    </w:p>
    <w:p w14:paraId="0E3401C7" w14:textId="4EC37C22"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val="en-GB" w:eastAsia="zh-CN"/>
        </w:rPr>
      </w:pPr>
      <w:hyperlink r:id="rId10" w:anchor="_Toc529261830" w:history="1">
        <w:r w:rsidR="00613E9C" w:rsidRPr="00281A1B">
          <w:rPr>
            <w:rFonts w:eastAsia="SimSun"/>
            <w:bCs/>
            <w:iCs/>
            <w:noProof/>
            <w:color w:val="000000" w:themeColor="text1"/>
            <w:sz w:val="20"/>
            <w:szCs w:val="20"/>
            <w:lang w:val="sr-Cyrl-CS" w:eastAsia="zh-CN"/>
          </w:rPr>
          <w:t>2.  ОСНОВНИ ПОДАЦИ О МИНИСТАРСТВУ ЗА РАД, ЗАПОШЉАВАЊЕ, БОРАЧКА И СОЦИЈАЛНА ПИТАЊА И ИНФОРМАТОРУ</w:t>
        </w:r>
        <w:r w:rsidR="00613E9C" w:rsidRPr="00281A1B">
          <w:rPr>
            <w:rFonts w:ascii="Calibri" w:eastAsia="SimSun" w:hAnsi="Calibri"/>
            <w:bCs/>
            <w:iCs/>
            <w:noProof/>
            <w:webHidden/>
            <w:color w:val="000000" w:themeColor="text1"/>
            <w:sz w:val="20"/>
            <w:szCs w:val="20"/>
            <w:lang w:val="en-GB" w:eastAsia="zh-CN"/>
          </w:rPr>
          <w:tab/>
        </w:r>
        <w:r w:rsidR="00613E9C" w:rsidRPr="00281A1B">
          <w:rPr>
            <w:rFonts w:ascii="Calibri" w:eastAsia="SimSun" w:hAnsi="Calibri"/>
            <w:bCs/>
            <w:iCs/>
            <w:noProof/>
            <w:webHidden/>
            <w:color w:val="000000" w:themeColor="text1"/>
            <w:sz w:val="20"/>
            <w:szCs w:val="20"/>
            <w:lang w:val="en-GB" w:eastAsia="zh-CN"/>
          </w:rPr>
          <w:fldChar w:fldCharType="begin"/>
        </w:r>
        <w:r w:rsidR="00613E9C" w:rsidRPr="00281A1B">
          <w:rPr>
            <w:rFonts w:ascii="Calibri" w:eastAsia="SimSun" w:hAnsi="Calibri"/>
            <w:bCs/>
            <w:iCs/>
            <w:noProof/>
            <w:webHidden/>
            <w:color w:val="000000" w:themeColor="text1"/>
            <w:sz w:val="20"/>
            <w:szCs w:val="20"/>
            <w:lang w:val="en-GB" w:eastAsia="zh-CN"/>
          </w:rPr>
          <w:instrText xml:space="preserve"> PAGEREF _Toc529261830 \h </w:instrText>
        </w:r>
        <w:r w:rsidR="00613E9C" w:rsidRPr="00281A1B">
          <w:rPr>
            <w:rFonts w:ascii="Calibri" w:eastAsia="SimSun" w:hAnsi="Calibri"/>
            <w:bCs/>
            <w:iCs/>
            <w:noProof/>
            <w:webHidden/>
            <w:color w:val="000000" w:themeColor="text1"/>
            <w:sz w:val="20"/>
            <w:szCs w:val="20"/>
            <w:lang w:val="en-GB" w:eastAsia="zh-CN"/>
          </w:rPr>
        </w:r>
        <w:r w:rsidR="00613E9C" w:rsidRPr="00281A1B">
          <w:rPr>
            <w:rFonts w:ascii="Calibri" w:eastAsia="SimSun" w:hAnsi="Calibri"/>
            <w:bCs/>
            <w:iCs/>
            <w:noProof/>
            <w:webHidden/>
            <w:color w:val="000000" w:themeColor="text1"/>
            <w:sz w:val="20"/>
            <w:szCs w:val="20"/>
            <w:lang w:val="en-GB" w:eastAsia="zh-CN"/>
          </w:rPr>
          <w:fldChar w:fldCharType="separate"/>
        </w:r>
        <w:r w:rsidR="0074730E">
          <w:rPr>
            <w:rFonts w:ascii="Calibri" w:eastAsia="SimSun" w:hAnsi="Calibri"/>
            <w:bCs/>
            <w:iCs/>
            <w:noProof/>
            <w:webHidden/>
            <w:color w:val="000000" w:themeColor="text1"/>
            <w:sz w:val="20"/>
            <w:szCs w:val="20"/>
            <w:lang w:val="en-GB" w:eastAsia="zh-CN"/>
          </w:rPr>
          <w:t>3</w:t>
        </w:r>
        <w:r w:rsidR="00613E9C" w:rsidRPr="00281A1B">
          <w:rPr>
            <w:rFonts w:ascii="Calibri" w:eastAsia="SimSun" w:hAnsi="Calibri"/>
            <w:bCs/>
            <w:iCs/>
            <w:noProof/>
            <w:webHidden/>
            <w:color w:val="000000" w:themeColor="text1"/>
            <w:sz w:val="20"/>
            <w:szCs w:val="20"/>
            <w:lang w:val="en-GB" w:eastAsia="zh-CN"/>
          </w:rPr>
          <w:fldChar w:fldCharType="end"/>
        </w:r>
      </w:hyperlink>
    </w:p>
    <w:p w14:paraId="7C34D7C0" w14:textId="5ECFED60"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val="en-GB" w:eastAsia="zh-CN"/>
        </w:rPr>
      </w:pPr>
      <w:hyperlink r:id="rId11" w:anchor="_Toc529261831" w:history="1">
        <w:r w:rsidR="00613E9C" w:rsidRPr="00281A1B">
          <w:rPr>
            <w:rFonts w:eastAsia="SimSun"/>
            <w:bCs/>
            <w:iCs/>
            <w:noProof/>
            <w:color w:val="000000" w:themeColor="text1"/>
            <w:sz w:val="20"/>
            <w:szCs w:val="20"/>
            <w:lang w:val="en-GB" w:eastAsia="zh-CN"/>
          </w:rPr>
          <w:t>3. ОРГАНИЗАЦИОНАСТРУКТУРА МИНИСТАРСТВА</w:t>
        </w:r>
        <w:r w:rsidR="00613E9C" w:rsidRPr="00281A1B">
          <w:rPr>
            <w:rFonts w:ascii="Calibri" w:eastAsia="SimSun" w:hAnsi="Calibri"/>
            <w:bCs/>
            <w:iCs/>
            <w:noProof/>
            <w:webHidden/>
            <w:color w:val="000000" w:themeColor="text1"/>
            <w:sz w:val="20"/>
            <w:szCs w:val="20"/>
            <w:lang w:val="en-GB" w:eastAsia="zh-CN"/>
          </w:rPr>
          <w:tab/>
        </w:r>
      </w:hyperlink>
      <w:r w:rsidR="00517097">
        <w:rPr>
          <w:rFonts w:ascii="Calibri" w:eastAsia="SimSun" w:hAnsi="Calibri"/>
          <w:bCs/>
          <w:iCs/>
          <w:noProof/>
          <w:color w:val="000000" w:themeColor="text1"/>
          <w:sz w:val="20"/>
          <w:szCs w:val="20"/>
          <w:lang w:val="en-GB" w:eastAsia="zh-CN"/>
        </w:rPr>
        <w:t>6</w:t>
      </w:r>
    </w:p>
    <w:p w14:paraId="1245E441" w14:textId="4A259D1C"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12" w:anchor="_Toc529261832" w:history="1">
        <w:r w:rsidR="00613E9C" w:rsidRPr="00281A1B">
          <w:rPr>
            <w:rFonts w:eastAsia="SimSun"/>
            <w:bCs/>
            <w:iCs/>
            <w:noProof/>
            <w:color w:val="000000" w:themeColor="text1"/>
            <w:sz w:val="20"/>
            <w:szCs w:val="20"/>
            <w:lang w:val="sr-Cyrl-CS" w:eastAsia="zh-CN"/>
          </w:rPr>
          <w:t xml:space="preserve">4. </w:t>
        </w:r>
        <w:r w:rsidR="00613E9C" w:rsidRPr="00281A1B">
          <w:rPr>
            <w:rFonts w:eastAsia="SimSun"/>
            <w:bCs/>
            <w:iCs/>
            <w:noProof/>
            <w:color w:val="000000" w:themeColor="text1"/>
            <w:sz w:val="20"/>
            <w:szCs w:val="20"/>
            <w:lang w:val="en-GB" w:eastAsia="zh-CN"/>
          </w:rPr>
          <w:t>ОПИС</w:t>
        </w:r>
        <w:r w:rsidR="00613E9C" w:rsidRPr="00281A1B">
          <w:rPr>
            <w:rFonts w:eastAsia="SimSun"/>
            <w:bCs/>
            <w:iCs/>
            <w:noProof/>
            <w:color w:val="000000" w:themeColor="text1"/>
            <w:sz w:val="20"/>
            <w:szCs w:val="20"/>
            <w:lang w:val="sr-Cyrl-CS" w:eastAsia="zh-CN"/>
          </w:rPr>
          <w:t xml:space="preserve"> ФУНКЦИЈА СТАРЕШИНА ОРГАНА</w:t>
        </w:r>
        <w:r w:rsidR="00613E9C" w:rsidRPr="00281A1B">
          <w:rPr>
            <w:rFonts w:ascii="Calibri" w:eastAsia="SimSun" w:hAnsi="Calibri"/>
            <w:bCs/>
            <w:iCs/>
            <w:noProof/>
            <w:webHidden/>
            <w:color w:val="000000" w:themeColor="text1"/>
            <w:sz w:val="20"/>
            <w:szCs w:val="20"/>
            <w:lang w:val="en-GB" w:eastAsia="zh-CN"/>
          </w:rPr>
          <w:tab/>
        </w:r>
        <w:r w:rsidR="00613E9C" w:rsidRPr="00281A1B">
          <w:rPr>
            <w:rFonts w:ascii="Calibri" w:eastAsia="SimSun" w:hAnsi="Calibri"/>
            <w:bCs/>
            <w:iCs/>
            <w:noProof/>
            <w:webHidden/>
            <w:color w:val="000000" w:themeColor="text1"/>
            <w:sz w:val="20"/>
            <w:szCs w:val="20"/>
            <w:lang w:val="en-GB" w:eastAsia="zh-CN"/>
          </w:rPr>
          <w:fldChar w:fldCharType="begin"/>
        </w:r>
        <w:r w:rsidR="00613E9C" w:rsidRPr="00281A1B">
          <w:rPr>
            <w:rFonts w:ascii="Calibri" w:eastAsia="SimSun" w:hAnsi="Calibri"/>
            <w:bCs/>
            <w:iCs/>
            <w:noProof/>
            <w:webHidden/>
            <w:color w:val="000000" w:themeColor="text1"/>
            <w:sz w:val="20"/>
            <w:szCs w:val="20"/>
            <w:lang w:val="en-GB" w:eastAsia="zh-CN"/>
          </w:rPr>
          <w:instrText xml:space="preserve"> PAGEREF _Toc529261832 \h </w:instrText>
        </w:r>
        <w:r w:rsidR="00613E9C" w:rsidRPr="00281A1B">
          <w:rPr>
            <w:rFonts w:ascii="Calibri" w:eastAsia="SimSun" w:hAnsi="Calibri"/>
            <w:bCs/>
            <w:iCs/>
            <w:noProof/>
            <w:webHidden/>
            <w:color w:val="000000" w:themeColor="text1"/>
            <w:sz w:val="20"/>
            <w:szCs w:val="20"/>
            <w:lang w:val="en-GB" w:eastAsia="zh-CN"/>
          </w:rPr>
        </w:r>
        <w:r w:rsidR="00613E9C" w:rsidRPr="00281A1B">
          <w:rPr>
            <w:rFonts w:ascii="Calibri" w:eastAsia="SimSun" w:hAnsi="Calibri"/>
            <w:bCs/>
            <w:iCs/>
            <w:noProof/>
            <w:webHidden/>
            <w:color w:val="000000" w:themeColor="text1"/>
            <w:sz w:val="20"/>
            <w:szCs w:val="20"/>
            <w:lang w:val="en-GB" w:eastAsia="zh-CN"/>
          </w:rPr>
          <w:fldChar w:fldCharType="separate"/>
        </w:r>
        <w:r w:rsidR="0074730E">
          <w:rPr>
            <w:rFonts w:ascii="Calibri" w:eastAsia="SimSun" w:hAnsi="Calibri"/>
            <w:bCs/>
            <w:iCs/>
            <w:noProof/>
            <w:webHidden/>
            <w:color w:val="000000" w:themeColor="text1"/>
            <w:sz w:val="20"/>
            <w:szCs w:val="20"/>
            <w:lang w:val="en-GB" w:eastAsia="zh-CN"/>
          </w:rPr>
          <w:t>27</w:t>
        </w:r>
        <w:r w:rsidR="00613E9C" w:rsidRPr="00281A1B">
          <w:rPr>
            <w:rFonts w:ascii="Calibri" w:eastAsia="SimSun" w:hAnsi="Calibri"/>
            <w:bCs/>
            <w:iCs/>
            <w:noProof/>
            <w:webHidden/>
            <w:color w:val="000000" w:themeColor="text1"/>
            <w:sz w:val="20"/>
            <w:szCs w:val="20"/>
            <w:lang w:val="en-GB" w:eastAsia="zh-CN"/>
          </w:rPr>
          <w:fldChar w:fldCharType="end"/>
        </w:r>
      </w:hyperlink>
    </w:p>
    <w:p w14:paraId="1E523CB3" w14:textId="15F0F75A"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val="en-GB" w:eastAsia="zh-CN"/>
        </w:rPr>
      </w:pPr>
      <w:hyperlink r:id="rId13" w:anchor="_Toc529261833" w:history="1">
        <w:r w:rsidR="00613E9C" w:rsidRPr="00281A1B">
          <w:rPr>
            <w:rFonts w:eastAsia="SimSun"/>
            <w:bCs/>
            <w:iCs/>
            <w:noProof/>
            <w:color w:val="000000" w:themeColor="text1"/>
            <w:sz w:val="20"/>
            <w:szCs w:val="20"/>
            <w:lang w:val="sr-Cyrl-CS" w:eastAsia="zh-CN"/>
          </w:rPr>
          <w:t xml:space="preserve">5. ОПИС ПРАВИЛА У </w:t>
        </w:r>
        <w:r w:rsidR="00613E9C" w:rsidRPr="00281A1B">
          <w:rPr>
            <w:rFonts w:eastAsia="SimSun"/>
            <w:bCs/>
            <w:iCs/>
            <w:noProof/>
            <w:color w:val="000000" w:themeColor="text1"/>
            <w:sz w:val="20"/>
            <w:szCs w:val="20"/>
            <w:lang w:val="en-GB" w:eastAsia="zh-CN"/>
          </w:rPr>
          <w:t>ВЕЗИ</w:t>
        </w:r>
        <w:r w:rsidR="00613E9C" w:rsidRPr="00281A1B">
          <w:rPr>
            <w:rFonts w:eastAsia="SimSun"/>
            <w:bCs/>
            <w:iCs/>
            <w:noProof/>
            <w:color w:val="000000" w:themeColor="text1"/>
            <w:sz w:val="20"/>
            <w:szCs w:val="20"/>
            <w:lang w:val="sr-Cyrl-CS" w:eastAsia="zh-CN"/>
          </w:rPr>
          <w:t xml:space="preserve"> СА ЈАВНОШЋУ РАДА</w:t>
        </w:r>
        <w:r w:rsidR="00613E9C" w:rsidRPr="00281A1B">
          <w:rPr>
            <w:rFonts w:ascii="Calibri" w:eastAsia="SimSun" w:hAnsi="Calibri"/>
            <w:bCs/>
            <w:iCs/>
            <w:noProof/>
            <w:webHidden/>
            <w:color w:val="000000" w:themeColor="text1"/>
            <w:sz w:val="20"/>
            <w:szCs w:val="20"/>
            <w:lang w:val="en-GB" w:eastAsia="zh-CN"/>
          </w:rPr>
          <w:tab/>
        </w:r>
        <w:r w:rsidR="00613E9C" w:rsidRPr="00281A1B">
          <w:rPr>
            <w:rFonts w:ascii="Calibri" w:eastAsia="SimSun" w:hAnsi="Calibri"/>
            <w:bCs/>
            <w:iCs/>
            <w:noProof/>
            <w:webHidden/>
            <w:color w:val="000000" w:themeColor="text1"/>
            <w:sz w:val="20"/>
            <w:szCs w:val="20"/>
            <w:lang w:val="en-GB" w:eastAsia="zh-CN"/>
          </w:rPr>
          <w:fldChar w:fldCharType="begin"/>
        </w:r>
        <w:r w:rsidR="00613E9C" w:rsidRPr="00281A1B">
          <w:rPr>
            <w:rFonts w:ascii="Calibri" w:eastAsia="SimSun" w:hAnsi="Calibri"/>
            <w:bCs/>
            <w:iCs/>
            <w:noProof/>
            <w:webHidden/>
            <w:color w:val="000000" w:themeColor="text1"/>
            <w:sz w:val="20"/>
            <w:szCs w:val="20"/>
            <w:lang w:val="en-GB" w:eastAsia="zh-CN"/>
          </w:rPr>
          <w:instrText xml:space="preserve"> PAGEREF _Toc529261833 \h </w:instrText>
        </w:r>
        <w:r w:rsidR="00613E9C" w:rsidRPr="00281A1B">
          <w:rPr>
            <w:rFonts w:ascii="Calibri" w:eastAsia="SimSun" w:hAnsi="Calibri"/>
            <w:bCs/>
            <w:iCs/>
            <w:noProof/>
            <w:webHidden/>
            <w:color w:val="000000" w:themeColor="text1"/>
            <w:sz w:val="20"/>
            <w:szCs w:val="20"/>
            <w:lang w:val="en-GB" w:eastAsia="zh-CN"/>
          </w:rPr>
        </w:r>
        <w:r w:rsidR="00613E9C" w:rsidRPr="00281A1B">
          <w:rPr>
            <w:rFonts w:ascii="Calibri" w:eastAsia="SimSun" w:hAnsi="Calibri"/>
            <w:bCs/>
            <w:iCs/>
            <w:noProof/>
            <w:webHidden/>
            <w:color w:val="000000" w:themeColor="text1"/>
            <w:sz w:val="20"/>
            <w:szCs w:val="20"/>
            <w:lang w:val="en-GB" w:eastAsia="zh-CN"/>
          </w:rPr>
          <w:fldChar w:fldCharType="separate"/>
        </w:r>
        <w:r w:rsidR="0074730E">
          <w:rPr>
            <w:rFonts w:ascii="Calibri" w:eastAsia="SimSun" w:hAnsi="Calibri"/>
            <w:bCs/>
            <w:iCs/>
            <w:noProof/>
            <w:webHidden/>
            <w:color w:val="000000" w:themeColor="text1"/>
            <w:sz w:val="20"/>
            <w:szCs w:val="20"/>
            <w:lang w:val="en-GB" w:eastAsia="zh-CN"/>
          </w:rPr>
          <w:t>28</w:t>
        </w:r>
        <w:r w:rsidR="00613E9C" w:rsidRPr="00281A1B">
          <w:rPr>
            <w:rFonts w:ascii="Calibri" w:eastAsia="SimSun" w:hAnsi="Calibri"/>
            <w:bCs/>
            <w:iCs/>
            <w:noProof/>
            <w:webHidden/>
            <w:color w:val="000000" w:themeColor="text1"/>
            <w:sz w:val="20"/>
            <w:szCs w:val="20"/>
            <w:lang w:val="en-GB" w:eastAsia="zh-CN"/>
          </w:rPr>
          <w:fldChar w:fldCharType="end"/>
        </w:r>
      </w:hyperlink>
    </w:p>
    <w:p w14:paraId="53EF6383" w14:textId="43B36115"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val="en-GB" w:eastAsia="zh-CN"/>
        </w:rPr>
      </w:pPr>
      <w:hyperlink r:id="rId14" w:anchor="_Toc529261834" w:history="1">
        <w:r w:rsidR="00613E9C" w:rsidRPr="00281A1B">
          <w:rPr>
            <w:rFonts w:eastAsia="SimSun"/>
            <w:bCs/>
            <w:iCs/>
            <w:noProof/>
            <w:color w:val="000000" w:themeColor="text1"/>
            <w:sz w:val="20"/>
            <w:szCs w:val="20"/>
            <w:lang w:val="ru-RU" w:eastAsia="zh-CN"/>
          </w:rPr>
          <w:t>6.СПИСАК НАЈЧЕШЋЕ ТРАЖЕНИХ ИНФОРМАЦИЈА ОД ЈАВНОГ ЗНАЧАЈА.................................................................................................................................</w:t>
        </w:r>
        <w:r w:rsidR="00281A1B">
          <w:rPr>
            <w:rFonts w:eastAsia="SimSun"/>
            <w:bCs/>
            <w:iCs/>
            <w:noProof/>
            <w:color w:val="000000" w:themeColor="text1"/>
            <w:sz w:val="20"/>
            <w:szCs w:val="20"/>
            <w:lang w:val="ru-RU" w:eastAsia="zh-CN"/>
          </w:rPr>
          <w:t>..................</w:t>
        </w:r>
        <w:r w:rsidR="00613E9C" w:rsidRPr="00281A1B">
          <w:rPr>
            <w:rFonts w:ascii="Calibri" w:eastAsia="SimSun" w:hAnsi="Calibri"/>
            <w:bCs/>
            <w:iCs/>
            <w:noProof/>
            <w:webHidden/>
            <w:color w:val="000000" w:themeColor="text1"/>
            <w:sz w:val="20"/>
            <w:szCs w:val="20"/>
            <w:lang w:val="en-GB" w:eastAsia="zh-CN"/>
          </w:rPr>
          <w:fldChar w:fldCharType="begin"/>
        </w:r>
        <w:r w:rsidR="00613E9C" w:rsidRPr="00281A1B">
          <w:rPr>
            <w:rFonts w:ascii="Calibri" w:eastAsia="SimSun" w:hAnsi="Calibri"/>
            <w:bCs/>
            <w:iCs/>
            <w:noProof/>
            <w:webHidden/>
            <w:color w:val="000000" w:themeColor="text1"/>
            <w:sz w:val="20"/>
            <w:szCs w:val="20"/>
            <w:lang w:val="en-GB" w:eastAsia="zh-CN"/>
          </w:rPr>
          <w:instrText xml:space="preserve"> PAGEREF _Toc529261834 \h </w:instrText>
        </w:r>
        <w:r w:rsidR="00613E9C" w:rsidRPr="00281A1B">
          <w:rPr>
            <w:rFonts w:ascii="Calibri" w:eastAsia="SimSun" w:hAnsi="Calibri"/>
            <w:bCs/>
            <w:iCs/>
            <w:noProof/>
            <w:webHidden/>
            <w:color w:val="000000" w:themeColor="text1"/>
            <w:sz w:val="20"/>
            <w:szCs w:val="20"/>
            <w:lang w:val="en-GB" w:eastAsia="zh-CN"/>
          </w:rPr>
        </w:r>
        <w:r w:rsidR="00613E9C" w:rsidRPr="00281A1B">
          <w:rPr>
            <w:rFonts w:ascii="Calibri" w:eastAsia="SimSun" w:hAnsi="Calibri"/>
            <w:bCs/>
            <w:iCs/>
            <w:noProof/>
            <w:webHidden/>
            <w:color w:val="000000" w:themeColor="text1"/>
            <w:sz w:val="20"/>
            <w:szCs w:val="20"/>
            <w:lang w:val="en-GB" w:eastAsia="zh-CN"/>
          </w:rPr>
          <w:fldChar w:fldCharType="separate"/>
        </w:r>
        <w:r w:rsidR="0074730E">
          <w:rPr>
            <w:rFonts w:ascii="Calibri" w:eastAsia="SimSun" w:hAnsi="Calibri"/>
            <w:bCs/>
            <w:iCs/>
            <w:noProof/>
            <w:webHidden/>
            <w:color w:val="000000" w:themeColor="text1"/>
            <w:sz w:val="20"/>
            <w:szCs w:val="20"/>
            <w:lang w:val="en-GB" w:eastAsia="zh-CN"/>
          </w:rPr>
          <w:t>31</w:t>
        </w:r>
        <w:r w:rsidR="00613E9C" w:rsidRPr="00281A1B">
          <w:rPr>
            <w:rFonts w:ascii="Calibri" w:eastAsia="SimSun" w:hAnsi="Calibri"/>
            <w:bCs/>
            <w:iCs/>
            <w:noProof/>
            <w:webHidden/>
            <w:color w:val="000000" w:themeColor="text1"/>
            <w:sz w:val="20"/>
            <w:szCs w:val="20"/>
            <w:lang w:val="en-GB" w:eastAsia="zh-CN"/>
          </w:rPr>
          <w:fldChar w:fldCharType="end"/>
        </w:r>
      </w:hyperlink>
    </w:p>
    <w:p w14:paraId="21C9732E" w14:textId="45E91182"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val="en-GB" w:eastAsia="zh-CN"/>
        </w:rPr>
      </w:pPr>
      <w:hyperlink r:id="rId15" w:anchor="_Toc529261835" w:history="1">
        <w:r w:rsidR="00613E9C" w:rsidRPr="00281A1B">
          <w:rPr>
            <w:rFonts w:eastAsia="SimSun"/>
            <w:bCs/>
            <w:iCs/>
            <w:noProof/>
            <w:color w:val="000000" w:themeColor="text1"/>
            <w:sz w:val="20"/>
            <w:szCs w:val="20"/>
            <w:lang w:val="sr-Cyrl-CS" w:eastAsia="zh-CN"/>
          </w:rPr>
          <w:t>7. ОПИС НАДЛЕЖНОСТИ ОВЛАШЋЕЊА И ОБАВЕЗА</w:t>
        </w:r>
        <w:r w:rsidR="00613E9C" w:rsidRPr="00281A1B">
          <w:rPr>
            <w:rFonts w:ascii="Calibri" w:eastAsia="SimSun" w:hAnsi="Calibri"/>
            <w:bCs/>
            <w:iCs/>
            <w:noProof/>
            <w:webHidden/>
            <w:color w:val="000000" w:themeColor="text1"/>
            <w:sz w:val="20"/>
            <w:szCs w:val="20"/>
            <w:lang w:val="en-GB" w:eastAsia="zh-CN"/>
          </w:rPr>
          <w:tab/>
        </w:r>
        <w:r w:rsidR="00613E9C" w:rsidRPr="00281A1B">
          <w:rPr>
            <w:rFonts w:ascii="Calibri" w:eastAsia="SimSun" w:hAnsi="Calibri"/>
            <w:bCs/>
            <w:iCs/>
            <w:noProof/>
            <w:webHidden/>
            <w:color w:val="000000" w:themeColor="text1"/>
            <w:sz w:val="20"/>
            <w:szCs w:val="20"/>
            <w:lang w:val="en-GB" w:eastAsia="zh-CN"/>
          </w:rPr>
          <w:fldChar w:fldCharType="begin"/>
        </w:r>
        <w:r w:rsidR="00613E9C" w:rsidRPr="00281A1B">
          <w:rPr>
            <w:rFonts w:ascii="Calibri" w:eastAsia="SimSun" w:hAnsi="Calibri"/>
            <w:bCs/>
            <w:iCs/>
            <w:noProof/>
            <w:webHidden/>
            <w:color w:val="000000" w:themeColor="text1"/>
            <w:sz w:val="20"/>
            <w:szCs w:val="20"/>
            <w:lang w:val="en-GB" w:eastAsia="zh-CN"/>
          </w:rPr>
          <w:instrText xml:space="preserve"> PAGEREF _Toc529261835 \h </w:instrText>
        </w:r>
        <w:r w:rsidR="00613E9C" w:rsidRPr="00281A1B">
          <w:rPr>
            <w:rFonts w:ascii="Calibri" w:eastAsia="SimSun" w:hAnsi="Calibri"/>
            <w:bCs/>
            <w:iCs/>
            <w:noProof/>
            <w:webHidden/>
            <w:color w:val="000000" w:themeColor="text1"/>
            <w:sz w:val="20"/>
            <w:szCs w:val="20"/>
            <w:lang w:val="en-GB" w:eastAsia="zh-CN"/>
          </w:rPr>
        </w:r>
        <w:r w:rsidR="00613E9C" w:rsidRPr="00281A1B">
          <w:rPr>
            <w:rFonts w:ascii="Calibri" w:eastAsia="SimSun" w:hAnsi="Calibri"/>
            <w:bCs/>
            <w:iCs/>
            <w:noProof/>
            <w:webHidden/>
            <w:color w:val="000000" w:themeColor="text1"/>
            <w:sz w:val="20"/>
            <w:szCs w:val="20"/>
            <w:lang w:val="en-GB" w:eastAsia="zh-CN"/>
          </w:rPr>
          <w:fldChar w:fldCharType="separate"/>
        </w:r>
        <w:r w:rsidR="0074730E">
          <w:rPr>
            <w:rFonts w:ascii="Calibri" w:eastAsia="SimSun" w:hAnsi="Calibri"/>
            <w:bCs/>
            <w:iCs/>
            <w:noProof/>
            <w:webHidden/>
            <w:color w:val="000000" w:themeColor="text1"/>
            <w:sz w:val="20"/>
            <w:szCs w:val="20"/>
            <w:lang w:val="en-GB" w:eastAsia="zh-CN"/>
          </w:rPr>
          <w:t>44</w:t>
        </w:r>
        <w:r w:rsidR="00613E9C" w:rsidRPr="00281A1B">
          <w:rPr>
            <w:rFonts w:ascii="Calibri" w:eastAsia="SimSun" w:hAnsi="Calibri"/>
            <w:bCs/>
            <w:iCs/>
            <w:noProof/>
            <w:webHidden/>
            <w:color w:val="000000" w:themeColor="text1"/>
            <w:sz w:val="20"/>
            <w:szCs w:val="20"/>
            <w:lang w:val="en-GB" w:eastAsia="zh-CN"/>
          </w:rPr>
          <w:fldChar w:fldCharType="end"/>
        </w:r>
      </w:hyperlink>
    </w:p>
    <w:p w14:paraId="48547657" w14:textId="6456F61C"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val="en-GB" w:eastAsia="zh-CN"/>
        </w:rPr>
      </w:pPr>
      <w:hyperlink r:id="rId16" w:anchor="_Toc529261836" w:history="1">
        <w:r w:rsidR="00613E9C" w:rsidRPr="00281A1B">
          <w:rPr>
            <w:rFonts w:eastAsia="SimSun"/>
            <w:bCs/>
            <w:iCs/>
            <w:noProof/>
            <w:color w:val="000000" w:themeColor="text1"/>
            <w:sz w:val="20"/>
            <w:szCs w:val="20"/>
            <w:lang w:val="sr-Cyrl-CS" w:eastAsia="zh-CN"/>
          </w:rPr>
          <w:t>8. ОПИС ПОСТУПАЊА У ОКВИРУ НАДЛЕЖНОСТИ ОВЛАШЋЕЊА И ОБАВЕЗА</w:t>
        </w:r>
        <w:r w:rsidR="00613E9C" w:rsidRPr="00281A1B">
          <w:rPr>
            <w:rFonts w:ascii="Calibri" w:eastAsia="SimSun" w:hAnsi="Calibri"/>
            <w:bCs/>
            <w:iCs/>
            <w:noProof/>
            <w:webHidden/>
            <w:color w:val="000000" w:themeColor="text1"/>
            <w:sz w:val="20"/>
            <w:szCs w:val="20"/>
            <w:lang w:val="en-GB" w:eastAsia="zh-CN"/>
          </w:rPr>
          <w:tab/>
        </w:r>
        <w:r w:rsidR="00613E9C" w:rsidRPr="00281A1B">
          <w:rPr>
            <w:rFonts w:ascii="Calibri" w:eastAsia="SimSun" w:hAnsi="Calibri"/>
            <w:bCs/>
            <w:iCs/>
            <w:noProof/>
            <w:webHidden/>
            <w:color w:val="000000" w:themeColor="text1"/>
            <w:sz w:val="20"/>
            <w:szCs w:val="20"/>
            <w:lang w:val="en-GB" w:eastAsia="zh-CN"/>
          </w:rPr>
          <w:fldChar w:fldCharType="begin"/>
        </w:r>
        <w:r w:rsidR="00613E9C" w:rsidRPr="00281A1B">
          <w:rPr>
            <w:rFonts w:ascii="Calibri" w:eastAsia="SimSun" w:hAnsi="Calibri"/>
            <w:bCs/>
            <w:iCs/>
            <w:noProof/>
            <w:webHidden/>
            <w:color w:val="000000" w:themeColor="text1"/>
            <w:sz w:val="20"/>
            <w:szCs w:val="20"/>
            <w:lang w:val="en-GB" w:eastAsia="zh-CN"/>
          </w:rPr>
          <w:instrText xml:space="preserve"> PAGEREF _Toc529261836 \h </w:instrText>
        </w:r>
        <w:r w:rsidR="00613E9C" w:rsidRPr="00281A1B">
          <w:rPr>
            <w:rFonts w:ascii="Calibri" w:eastAsia="SimSun" w:hAnsi="Calibri"/>
            <w:bCs/>
            <w:iCs/>
            <w:noProof/>
            <w:webHidden/>
            <w:color w:val="000000" w:themeColor="text1"/>
            <w:sz w:val="20"/>
            <w:szCs w:val="20"/>
            <w:lang w:val="en-GB" w:eastAsia="zh-CN"/>
          </w:rPr>
        </w:r>
        <w:r w:rsidR="00613E9C" w:rsidRPr="00281A1B">
          <w:rPr>
            <w:rFonts w:ascii="Calibri" w:eastAsia="SimSun" w:hAnsi="Calibri"/>
            <w:bCs/>
            <w:iCs/>
            <w:noProof/>
            <w:webHidden/>
            <w:color w:val="000000" w:themeColor="text1"/>
            <w:sz w:val="20"/>
            <w:szCs w:val="20"/>
            <w:lang w:val="en-GB" w:eastAsia="zh-CN"/>
          </w:rPr>
          <w:fldChar w:fldCharType="separate"/>
        </w:r>
        <w:r w:rsidR="0074730E">
          <w:rPr>
            <w:rFonts w:ascii="Calibri" w:eastAsia="SimSun" w:hAnsi="Calibri"/>
            <w:bCs/>
            <w:iCs/>
            <w:noProof/>
            <w:webHidden/>
            <w:color w:val="000000" w:themeColor="text1"/>
            <w:sz w:val="20"/>
            <w:szCs w:val="20"/>
            <w:lang w:val="en-GB" w:eastAsia="zh-CN"/>
          </w:rPr>
          <w:t>45</w:t>
        </w:r>
        <w:r w:rsidR="00613E9C" w:rsidRPr="00281A1B">
          <w:rPr>
            <w:rFonts w:ascii="Calibri" w:eastAsia="SimSun" w:hAnsi="Calibri"/>
            <w:bCs/>
            <w:iCs/>
            <w:noProof/>
            <w:webHidden/>
            <w:color w:val="000000" w:themeColor="text1"/>
            <w:sz w:val="20"/>
            <w:szCs w:val="20"/>
            <w:lang w:val="en-GB" w:eastAsia="zh-CN"/>
          </w:rPr>
          <w:fldChar w:fldCharType="end"/>
        </w:r>
      </w:hyperlink>
    </w:p>
    <w:p w14:paraId="6B4CBE25" w14:textId="7EA3BE7B"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val="en-GB" w:eastAsia="zh-CN"/>
        </w:rPr>
      </w:pPr>
      <w:hyperlink r:id="rId17" w:anchor="_Toc529261837" w:history="1">
        <w:r w:rsidR="00613E9C" w:rsidRPr="00281A1B">
          <w:rPr>
            <w:rFonts w:eastAsia="SimSun"/>
            <w:bCs/>
            <w:iCs/>
            <w:noProof/>
            <w:color w:val="000000" w:themeColor="text1"/>
            <w:sz w:val="20"/>
            <w:szCs w:val="20"/>
            <w:lang w:val="en-GB" w:eastAsia="zh-CN"/>
          </w:rPr>
          <w:t>9. НАВОЂЕЊЕ ПРОПИСА</w:t>
        </w:r>
        <w:r w:rsidR="00613E9C" w:rsidRPr="00281A1B">
          <w:rPr>
            <w:rFonts w:ascii="Calibri" w:eastAsia="SimSun" w:hAnsi="Calibri"/>
            <w:bCs/>
            <w:iCs/>
            <w:noProof/>
            <w:webHidden/>
            <w:color w:val="000000" w:themeColor="text1"/>
            <w:sz w:val="20"/>
            <w:szCs w:val="20"/>
            <w:lang w:val="en-GB" w:eastAsia="zh-CN"/>
          </w:rPr>
          <w:tab/>
        </w:r>
        <w:r w:rsidR="00613E9C" w:rsidRPr="00281A1B">
          <w:rPr>
            <w:rFonts w:ascii="Calibri" w:eastAsia="SimSun" w:hAnsi="Calibri"/>
            <w:bCs/>
            <w:iCs/>
            <w:noProof/>
            <w:webHidden/>
            <w:color w:val="000000" w:themeColor="text1"/>
            <w:sz w:val="20"/>
            <w:szCs w:val="20"/>
            <w:lang w:val="en-GB" w:eastAsia="zh-CN"/>
          </w:rPr>
          <w:fldChar w:fldCharType="begin"/>
        </w:r>
        <w:r w:rsidR="00613E9C" w:rsidRPr="00281A1B">
          <w:rPr>
            <w:rFonts w:ascii="Calibri" w:eastAsia="SimSun" w:hAnsi="Calibri"/>
            <w:bCs/>
            <w:iCs/>
            <w:noProof/>
            <w:webHidden/>
            <w:color w:val="000000" w:themeColor="text1"/>
            <w:sz w:val="20"/>
            <w:szCs w:val="20"/>
            <w:lang w:val="en-GB" w:eastAsia="zh-CN"/>
          </w:rPr>
          <w:instrText xml:space="preserve"> PAGEREF _Toc529261837 \h </w:instrText>
        </w:r>
        <w:r w:rsidR="00613E9C" w:rsidRPr="00281A1B">
          <w:rPr>
            <w:rFonts w:ascii="Calibri" w:eastAsia="SimSun" w:hAnsi="Calibri"/>
            <w:bCs/>
            <w:iCs/>
            <w:noProof/>
            <w:webHidden/>
            <w:color w:val="000000" w:themeColor="text1"/>
            <w:sz w:val="20"/>
            <w:szCs w:val="20"/>
            <w:lang w:val="en-GB" w:eastAsia="zh-CN"/>
          </w:rPr>
        </w:r>
        <w:r w:rsidR="00613E9C" w:rsidRPr="00281A1B">
          <w:rPr>
            <w:rFonts w:ascii="Calibri" w:eastAsia="SimSun" w:hAnsi="Calibri"/>
            <w:bCs/>
            <w:iCs/>
            <w:noProof/>
            <w:webHidden/>
            <w:color w:val="000000" w:themeColor="text1"/>
            <w:sz w:val="20"/>
            <w:szCs w:val="20"/>
            <w:lang w:val="en-GB" w:eastAsia="zh-CN"/>
          </w:rPr>
          <w:fldChar w:fldCharType="separate"/>
        </w:r>
        <w:r w:rsidR="0074730E">
          <w:rPr>
            <w:rFonts w:ascii="Calibri" w:eastAsia="SimSun" w:hAnsi="Calibri"/>
            <w:bCs/>
            <w:iCs/>
            <w:noProof/>
            <w:webHidden/>
            <w:color w:val="000000" w:themeColor="text1"/>
            <w:sz w:val="20"/>
            <w:szCs w:val="20"/>
            <w:lang w:val="en-GB" w:eastAsia="zh-CN"/>
          </w:rPr>
          <w:t>66</w:t>
        </w:r>
        <w:r w:rsidR="00613E9C" w:rsidRPr="00281A1B">
          <w:rPr>
            <w:rFonts w:ascii="Calibri" w:eastAsia="SimSun" w:hAnsi="Calibri"/>
            <w:bCs/>
            <w:iCs/>
            <w:noProof/>
            <w:webHidden/>
            <w:color w:val="000000" w:themeColor="text1"/>
            <w:sz w:val="20"/>
            <w:szCs w:val="20"/>
            <w:lang w:val="en-GB" w:eastAsia="zh-CN"/>
          </w:rPr>
          <w:fldChar w:fldCharType="end"/>
        </w:r>
      </w:hyperlink>
    </w:p>
    <w:p w14:paraId="7A2789C6" w14:textId="109F27DD"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18" w:anchor="_Toc529261838" w:history="1">
        <w:r w:rsidR="00613E9C" w:rsidRPr="00281A1B">
          <w:rPr>
            <w:rFonts w:eastAsia="SimSun"/>
            <w:bCs/>
            <w:iCs/>
            <w:noProof/>
            <w:color w:val="000000" w:themeColor="text1"/>
            <w:sz w:val="20"/>
            <w:szCs w:val="20"/>
            <w:lang w:val="en-GB" w:eastAsia="zh-CN"/>
          </w:rPr>
          <w:t>10. УСЛУГЕ КОЈЕ ОРГАН ПРУЖА ЗАИНТЕРЕСОВАНИМ ЛИЦИМА</w:t>
        </w:r>
        <w:r w:rsidR="00613E9C" w:rsidRPr="00281A1B">
          <w:rPr>
            <w:rFonts w:ascii="Calibri" w:eastAsia="SimSun" w:hAnsi="Calibri"/>
            <w:bCs/>
            <w:iCs/>
            <w:noProof/>
            <w:webHidden/>
            <w:color w:val="000000" w:themeColor="text1"/>
            <w:sz w:val="20"/>
            <w:szCs w:val="20"/>
            <w:lang w:val="en-GB" w:eastAsia="zh-CN"/>
          </w:rPr>
          <w:tab/>
        </w:r>
        <w:r w:rsidR="005C10B7" w:rsidRPr="00281A1B">
          <w:rPr>
            <w:rFonts w:ascii="Calibri" w:eastAsia="SimSun" w:hAnsi="Calibri"/>
            <w:bCs/>
            <w:iCs/>
            <w:noProof/>
            <w:webHidden/>
            <w:color w:val="000000" w:themeColor="text1"/>
            <w:sz w:val="20"/>
            <w:szCs w:val="20"/>
            <w:lang w:val="sr-Cyrl-RS" w:eastAsia="zh-CN"/>
          </w:rPr>
          <w:t>79</w:t>
        </w:r>
      </w:hyperlink>
    </w:p>
    <w:p w14:paraId="59DD6657" w14:textId="746929A5"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eastAsia="zh-CN"/>
        </w:rPr>
      </w:pPr>
      <w:hyperlink r:id="rId19" w:anchor="_Toc529261839" w:history="1">
        <w:r w:rsidR="00613E9C" w:rsidRPr="00281A1B">
          <w:rPr>
            <w:rFonts w:eastAsia="SimSun"/>
            <w:bCs/>
            <w:iCs/>
            <w:noProof/>
            <w:color w:val="000000" w:themeColor="text1"/>
            <w:sz w:val="20"/>
            <w:szCs w:val="20"/>
            <w:lang w:val="sr-Cyrl-CS" w:eastAsia="zh-CN"/>
          </w:rPr>
          <w:t>11. ПОСТУПАК РАДИ ПРУЖАЊА УСЛУГА</w:t>
        </w:r>
        <w:r w:rsidR="00613E9C" w:rsidRPr="00281A1B">
          <w:rPr>
            <w:rFonts w:ascii="Calibri" w:eastAsia="SimSun" w:hAnsi="Calibri"/>
            <w:bCs/>
            <w:iCs/>
            <w:noProof/>
            <w:webHidden/>
            <w:color w:val="000000" w:themeColor="text1"/>
            <w:sz w:val="20"/>
            <w:szCs w:val="20"/>
            <w:lang w:val="en-GB" w:eastAsia="zh-CN"/>
          </w:rPr>
          <w:tab/>
        </w:r>
      </w:hyperlink>
      <w:r w:rsidR="005C10B7" w:rsidRPr="00281A1B">
        <w:rPr>
          <w:rFonts w:ascii="Calibri" w:eastAsia="SimSun" w:hAnsi="Calibri"/>
          <w:bCs/>
          <w:iCs/>
          <w:noProof/>
          <w:color w:val="000000" w:themeColor="text1"/>
          <w:sz w:val="20"/>
          <w:szCs w:val="20"/>
          <w:lang w:val="sr-Cyrl-RS" w:eastAsia="zh-CN"/>
        </w:rPr>
        <w:t>91</w:t>
      </w:r>
    </w:p>
    <w:p w14:paraId="1DAC09B9" w14:textId="6FA331E9"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eastAsia="zh-CN"/>
        </w:rPr>
      </w:pPr>
      <w:hyperlink r:id="rId20" w:anchor="_Toc529261840" w:history="1">
        <w:r w:rsidR="00613E9C" w:rsidRPr="00281A1B">
          <w:rPr>
            <w:rFonts w:eastAsia="SimSun"/>
            <w:bCs/>
            <w:iCs/>
            <w:noProof/>
            <w:color w:val="000000" w:themeColor="text1"/>
            <w:sz w:val="20"/>
            <w:szCs w:val="20"/>
            <w:lang w:val="en-GB" w:eastAsia="zh-CN"/>
          </w:rPr>
          <w:t>12. ПРЕГЛЕД ПОДАТАКА О ПРУЖЕНИМ УСЛУГАМA</w:t>
        </w:r>
        <w:r w:rsidR="00613E9C" w:rsidRPr="00281A1B">
          <w:rPr>
            <w:rFonts w:ascii="Calibri" w:eastAsia="SimSun" w:hAnsi="Calibri"/>
            <w:bCs/>
            <w:iCs/>
            <w:noProof/>
            <w:webHidden/>
            <w:color w:val="000000" w:themeColor="text1"/>
            <w:sz w:val="20"/>
            <w:szCs w:val="20"/>
            <w:lang w:val="en-GB" w:eastAsia="zh-CN"/>
          </w:rPr>
          <w:tab/>
          <w:t>1</w:t>
        </w:r>
      </w:hyperlink>
      <w:r w:rsidR="00613E9C" w:rsidRPr="00281A1B">
        <w:rPr>
          <w:rFonts w:ascii="Calibri" w:eastAsia="SimSun" w:hAnsi="Calibri"/>
          <w:bCs/>
          <w:iCs/>
          <w:noProof/>
          <w:color w:val="000000" w:themeColor="text1"/>
          <w:sz w:val="20"/>
          <w:szCs w:val="20"/>
          <w:lang w:val="sr-Cyrl-RS" w:eastAsia="zh-CN"/>
        </w:rPr>
        <w:t>8</w:t>
      </w:r>
      <w:r w:rsidR="005C10B7" w:rsidRPr="00281A1B">
        <w:rPr>
          <w:rFonts w:ascii="Calibri" w:eastAsia="SimSun" w:hAnsi="Calibri"/>
          <w:bCs/>
          <w:iCs/>
          <w:noProof/>
          <w:color w:val="000000" w:themeColor="text1"/>
          <w:sz w:val="20"/>
          <w:szCs w:val="20"/>
          <w:lang w:val="sr-Cyrl-RS" w:eastAsia="zh-CN"/>
        </w:rPr>
        <w:t>3</w:t>
      </w:r>
    </w:p>
    <w:p w14:paraId="6BFDCA2F" w14:textId="010C3CED"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21" w:anchor="_Toc529261841" w:history="1">
        <w:r w:rsidR="00613E9C" w:rsidRPr="00281A1B">
          <w:rPr>
            <w:rFonts w:eastAsia="SimSun"/>
            <w:bCs/>
            <w:iCs/>
            <w:noProof/>
            <w:color w:val="000000" w:themeColor="text1"/>
            <w:sz w:val="20"/>
            <w:szCs w:val="20"/>
            <w:lang w:val="en-GB" w:eastAsia="zh-CN"/>
          </w:rPr>
          <w:t xml:space="preserve">13. ПОДАЦИ O ПРИХОДИМА И </w:t>
        </w:r>
        <w:r w:rsidR="00613E9C" w:rsidRPr="00281A1B">
          <w:rPr>
            <w:rFonts w:eastAsia="SimSun"/>
            <w:bCs/>
            <w:iCs/>
            <w:noProof/>
            <w:color w:val="000000" w:themeColor="text1"/>
            <w:sz w:val="20"/>
            <w:szCs w:val="20"/>
            <w:lang w:val="sr-Cyrl-CS" w:eastAsia="zh-CN"/>
          </w:rPr>
          <w:t>Р</w:t>
        </w:r>
        <w:r w:rsidR="00613E9C" w:rsidRPr="00281A1B">
          <w:rPr>
            <w:rFonts w:eastAsia="SimSun"/>
            <w:bCs/>
            <w:iCs/>
            <w:noProof/>
            <w:color w:val="000000" w:themeColor="text1"/>
            <w:sz w:val="20"/>
            <w:szCs w:val="20"/>
            <w:lang w:val="en-GB" w:eastAsia="zh-CN"/>
          </w:rPr>
          <w:t>АСХОДИМА</w:t>
        </w:r>
        <w:r w:rsidR="00613E9C" w:rsidRPr="00281A1B">
          <w:rPr>
            <w:rFonts w:ascii="Calibri" w:eastAsia="SimSun" w:hAnsi="Calibri"/>
            <w:bCs/>
            <w:iCs/>
            <w:noProof/>
            <w:webHidden/>
            <w:color w:val="000000" w:themeColor="text1"/>
            <w:sz w:val="20"/>
            <w:szCs w:val="20"/>
            <w:lang w:val="en-GB" w:eastAsia="zh-CN"/>
          </w:rPr>
          <w:tab/>
          <w:t>1</w:t>
        </w:r>
      </w:hyperlink>
      <w:r w:rsidR="00613E9C" w:rsidRPr="00281A1B">
        <w:rPr>
          <w:rFonts w:ascii="Calibri" w:eastAsia="SimSun" w:hAnsi="Calibri"/>
          <w:bCs/>
          <w:iCs/>
          <w:noProof/>
          <w:color w:val="000000" w:themeColor="text1"/>
          <w:sz w:val="20"/>
          <w:szCs w:val="20"/>
          <w:lang w:val="sr-Cyrl-RS" w:eastAsia="zh-CN"/>
        </w:rPr>
        <w:t>8</w:t>
      </w:r>
      <w:r w:rsidR="005C10B7" w:rsidRPr="00281A1B">
        <w:rPr>
          <w:rFonts w:ascii="Calibri" w:eastAsia="SimSun" w:hAnsi="Calibri"/>
          <w:bCs/>
          <w:iCs/>
          <w:noProof/>
          <w:color w:val="000000" w:themeColor="text1"/>
          <w:sz w:val="20"/>
          <w:szCs w:val="20"/>
          <w:lang w:val="sr-Cyrl-RS" w:eastAsia="zh-CN"/>
        </w:rPr>
        <w:t>9</w:t>
      </w:r>
    </w:p>
    <w:p w14:paraId="02424DF6" w14:textId="269FF559"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22" w:anchor="_Toc529261842" w:history="1">
        <w:r w:rsidR="00613E9C" w:rsidRPr="00281A1B">
          <w:rPr>
            <w:rFonts w:eastAsia="SimSun"/>
            <w:bCs/>
            <w:iCs/>
            <w:noProof/>
            <w:color w:val="000000" w:themeColor="text1"/>
            <w:sz w:val="20"/>
            <w:szCs w:val="20"/>
            <w:lang w:val="en-GB" w:eastAsia="zh-CN"/>
          </w:rPr>
          <w:t>14.</w:t>
        </w:r>
        <w:r w:rsidR="00281A1B">
          <w:rPr>
            <w:rFonts w:eastAsia="SimSun"/>
            <w:bCs/>
            <w:iCs/>
            <w:noProof/>
            <w:color w:val="000000" w:themeColor="text1"/>
            <w:sz w:val="20"/>
            <w:szCs w:val="20"/>
            <w:lang w:val="sr-Cyrl-RS" w:eastAsia="zh-CN"/>
          </w:rPr>
          <w:t xml:space="preserve"> </w:t>
        </w:r>
        <w:r w:rsidR="00613E9C" w:rsidRPr="00281A1B">
          <w:rPr>
            <w:rFonts w:eastAsia="SimSun"/>
            <w:bCs/>
            <w:iCs/>
            <w:noProof/>
            <w:color w:val="000000" w:themeColor="text1"/>
            <w:sz w:val="20"/>
            <w:szCs w:val="20"/>
            <w:lang w:val="sr-Cyrl-CS" w:eastAsia="zh-CN"/>
          </w:rPr>
          <w:t>ПОДАЦИ О ЈАВНИМ НАБАВКА</w:t>
        </w:r>
        <w:r w:rsidR="00613E9C" w:rsidRPr="00281A1B">
          <w:rPr>
            <w:rFonts w:eastAsia="SimSun"/>
            <w:bCs/>
            <w:iCs/>
            <w:noProof/>
            <w:color w:val="000000" w:themeColor="text1"/>
            <w:sz w:val="20"/>
            <w:szCs w:val="20"/>
            <w:lang w:val="sr-Latn-CS" w:eastAsia="zh-CN"/>
          </w:rPr>
          <w:t>MA</w:t>
        </w:r>
        <w:r w:rsidR="00613E9C" w:rsidRPr="00281A1B">
          <w:rPr>
            <w:rFonts w:ascii="Calibri" w:eastAsia="SimSun" w:hAnsi="Calibri"/>
            <w:bCs/>
            <w:iCs/>
            <w:noProof/>
            <w:webHidden/>
            <w:color w:val="000000" w:themeColor="text1"/>
            <w:sz w:val="20"/>
            <w:szCs w:val="20"/>
            <w:lang w:val="en-GB" w:eastAsia="zh-CN"/>
          </w:rPr>
          <w:tab/>
        </w:r>
      </w:hyperlink>
      <w:r w:rsidR="00613E9C" w:rsidRPr="00281A1B">
        <w:rPr>
          <w:rFonts w:ascii="Calibri" w:eastAsia="SimSun" w:hAnsi="Calibri"/>
          <w:bCs/>
          <w:iCs/>
          <w:noProof/>
          <w:color w:val="000000" w:themeColor="text1"/>
          <w:sz w:val="20"/>
          <w:szCs w:val="20"/>
          <w:lang w:val="sr-Cyrl-RS" w:eastAsia="zh-CN"/>
        </w:rPr>
        <w:t>2</w:t>
      </w:r>
      <w:r w:rsidR="00E93463">
        <w:rPr>
          <w:rFonts w:ascii="Calibri" w:eastAsia="SimSun" w:hAnsi="Calibri"/>
          <w:bCs/>
          <w:iCs/>
          <w:noProof/>
          <w:color w:val="000000" w:themeColor="text1"/>
          <w:sz w:val="20"/>
          <w:szCs w:val="20"/>
          <w:lang w:val="sr-Cyrl-RS" w:eastAsia="zh-CN"/>
        </w:rPr>
        <w:t>57</w:t>
      </w:r>
    </w:p>
    <w:p w14:paraId="44B58499" w14:textId="4A23A410"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23" w:anchor="_Toc529261843" w:history="1">
        <w:r w:rsidR="00613E9C" w:rsidRPr="00281A1B">
          <w:rPr>
            <w:rFonts w:eastAsia="SimSun"/>
            <w:bCs/>
            <w:iCs/>
            <w:noProof/>
            <w:color w:val="000000" w:themeColor="text1"/>
            <w:sz w:val="20"/>
            <w:szCs w:val="20"/>
            <w:lang w:val="en-GB" w:eastAsia="zh-CN"/>
          </w:rPr>
          <w:t>15.  ПОДАЦИ О ДРЖАВНОЈ ПОМОЋИ</w:t>
        </w:r>
        <w:r w:rsidR="00613E9C" w:rsidRPr="00281A1B">
          <w:rPr>
            <w:rFonts w:ascii="Calibri" w:eastAsia="SimSun" w:hAnsi="Calibri"/>
            <w:bCs/>
            <w:iCs/>
            <w:noProof/>
            <w:webHidden/>
            <w:color w:val="000000" w:themeColor="text1"/>
            <w:sz w:val="20"/>
            <w:szCs w:val="20"/>
            <w:lang w:val="en-GB" w:eastAsia="zh-CN"/>
          </w:rPr>
          <w:tab/>
        </w:r>
      </w:hyperlink>
      <w:r w:rsidR="00613E9C" w:rsidRPr="00281A1B">
        <w:rPr>
          <w:rFonts w:ascii="Calibri" w:eastAsia="SimSun" w:hAnsi="Calibri"/>
          <w:bCs/>
          <w:iCs/>
          <w:noProof/>
          <w:color w:val="000000" w:themeColor="text1"/>
          <w:sz w:val="20"/>
          <w:szCs w:val="20"/>
          <w:lang w:val="sr-Cyrl-RS" w:eastAsia="zh-CN"/>
        </w:rPr>
        <w:t>2</w:t>
      </w:r>
      <w:r w:rsidR="00E93463">
        <w:rPr>
          <w:rFonts w:ascii="Calibri" w:eastAsia="SimSun" w:hAnsi="Calibri"/>
          <w:bCs/>
          <w:iCs/>
          <w:noProof/>
          <w:color w:val="000000" w:themeColor="text1"/>
          <w:sz w:val="20"/>
          <w:szCs w:val="20"/>
          <w:lang w:val="sr-Cyrl-RS" w:eastAsia="zh-CN"/>
        </w:rPr>
        <w:t>63</w:t>
      </w:r>
    </w:p>
    <w:p w14:paraId="02ACBE33" w14:textId="276335B8"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24" w:anchor="_Toc529261844" w:history="1">
        <w:r w:rsidR="00613E9C" w:rsidRPr="00281A1B">
          <w:rPr>
            <w:rFonts w:eastAsia="SimSun"/>
            <w:bCs/>
            <w:iCs/>
            <w:noProof/>
            <w:color w:val="000000" w:themeColor="text1"/>
            <w:sz w:val="20"/>
            <w:szCs w:val="20"/>
            <w:lang w:val="ru-RU" w:eastAsia="zh-CN"/>
          </w:rPr>
          <w:t xml:space="preserve">16. </w:t>
        </w:r>
        <w:r w:rsidR="00613E9C" w:rsidRPr="00281A1B">
          <w:rPr>
            <w:rFonts w:eastAsia="SimSun"/>
            <w:bCs/>
            <w:iCs/>
            <w:noProof/>
            <w:color w:val="000000" w:themeColor="text1"/>
            <w:sz w:val="20"/>
            <w:szCs w:val="20"/>
            <w:lang w:val="en-GB" w:eastAsia="zh-CN"/>
          </w:rPr>
          <w:t>ПОДАЦИ О ИСПЛАЋЕНИМ ПЛАТАМА, ЗАРАДАМА И ДРУГИМ ПРИМАЊИМА</w:t>
        </w:r>
        <w:r w:rsidR="00613E9C" w:rsidRPr="00281A1B">
          <w:rPr>
            <w:rFonts w:ascii="Calibri" w:eastAsia="SimSun" w:hAnsi="Calibri"/>
            <w:bCs/>
            <w:iCs/>
            <w:noProof/>
            <w:webHidden/>
            <w:color w:val="000000" w:themeColor="text1"/>
            <w:sz w:val="20"/>
            <w:szCs w:val="20"/>
            <w:lang w:val="en-GB" w:eastAsia="zh-CN"/>
          </w:rPr>
          <w:tab/>
        </w:r>
      </w:hyperlink>
      <w:r w:rsidR="00613E9C" w:rsidRPr="00281A1B">
        <w:rPr>
          <w:rFonts w:ascii="Calibri" w:eastAsia="SimSun" w:hAnsi="Calibri"/>
          <w:bCs/>
          <w:iCs/>
          <w:noProof/>
          <w:color w:val="000000" w:themeColor="text1"/>
          <w:sz w:val="20"/>
          <w:szCs w:val="20"/>
          <w:lang w:val="sr-Cyrl-RS" w:eastAsia="zh-CN"/>
        </w:rPr>
        <w:t>2</w:t>
      </w:r>
      <w:r w:rsidR="00E93463">
        <w:rPr>
          <w:rFonts w:ascii="Calibri" w:eastAsia="SimSun" w:hAnsi="Calibri"/>
          <w:bCs/>
          <w:iCs/>
          <w:noProof/>
          <w:color w:val="000000" w:themeColor="text1"/>
          <w:sz w:val="20"/>
          <w:szCs w:val="20"/>
          <w:lang w:val="sr-Cyrl-RS" w:eastAsia="zh-CN"/>
        </w:rPr>
        <w:t>64</w:t>
      </w:r>
    </w:p>
    <w:p w14:paraId="38096220" w14:textId="2B6F5FFB"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25" w:anchor="_Toc529261845" w:history="1">
        <w:r w:rsidR="00613E9C" w:rsidRPr="00281A1B">
          <w:rPr>
            <w:rFonts w:eastAsia="SimSun"/>
            <w:bCs/>
            <w:iCs/>
            <w:noProof/>
            <w:color w:val="000000" w:themeColor="text1"/>
            <w:sz w:val="20"/>
            <w:szCs w:val="20"/>
            <w:lang w:val="sr-Cyrl-CS" w:eastAsia="zh-CN"/>
          </w:rPr>
          <w:t xml:space="preserve">17. </w:t>
        </w:r>
        <w:r w:rsidR="00613E9C" w:rsidRPr="00281A1B">
          <w:rPr>
            <w:rFonts w:eastAsia="SimSun"/>
            <w:bCs/>
            <w:iCs/>
            <w:noProof/>
            <w:color w:val="000000" w:themeColor="text1"/>
            <w:sz w:val="20"/>
            <w:szCs w:val="20"/>
            <w:lang w:val="en-GB" w:eastAsia="zh-CN"/>
          </w:rPr>
          <w:t>ПОДАЦИ</w:t>
        </w:r>
        <w:r w:rsidR="00613E9C" w:rsidRPr="00281A1B">
          <w:rPr>
            <w:rFonts w:eastAsia="SimSun"/>
            <w:bCs/>
            <w:iCs/>
            <w:noProof/>
            <w:color w:val="000000" w:themeColor="text1"/>
            <w:sz w:val="20"/>
            <w:szCs w:val="20"/>
            <w:lang w:val="sr-Cyrl-RS" w:eastAsia="zh-CN"/>
          </w:rPr>
          <w:t xml:space="preserve"> </w:t>
        </w:r>
        <w:r w:rsidR="00613E9C" w:rsidRPr="00281A1B">
          <w:rPr>
            <w:rFonts w:eastAsia="SimSun"/>
            <w:bCs/>
            <w:iCs/>
            <w:noProof/>
            <w:color w:val="000000" w:themeColor="text1"/>
            <w:sz w:val="20"/>
            <w:szCs w:val="20"/>
            <w:lang w:val="en-GB" w:eastAsia="zh-CN"/>
          </w:rPr>
          <w:t>О</w:t>
        </w:r>
        <w:r w:rsidR="00613E9C" w:rsidRPr="00281A1B">
          <w:rPr>
            <w:rFonts w:eastAsia="SimSun"/>
            <w:bCs/>
            <w:iCs/>
            <w:noProof/>
            <w:color w:val="000000" w:themeColor="text1"/>
            <w:sz w:val="20"/>
            <w:szCs w:val="20"/>
            <w:lang w:val="sr-Cyrl-RS" w:eastAsia="zh-CN"/>
          </w:rPr>
          <w:t xml:space="preserve"> </w:t>
        </w:r>
        <w:r w:rsidR="00613E9C" w:rsidRPr="00281A1B">
          <w:rPr>
            <w:rFonts w:eastAsia="SimSun"/>
            <w:bCs/>
            <w:iCs/>
            <w:noProof/>
            <w:color w:val="000000" w:themeColor="text1"/>
            <w:sz w:val="20"/>
            <w:szCs w:val="20"/>
            <w:lang w:val="en-GB" w:eastAsia="zh-CN"/>
          </w:rPr>
          <w:t>СРЕДСТВИМА</w:t>
        </w:r>
        <w:r w:rsidR="00613E9C" w:rsidRPr="00281A1B">
          <w:rPr>
            <w:rFonts w:eastAsia="SimSun"/>
            <w:bCs/>
            <w:iCs/>
            <w:noProof/>
            <w:color w:val="000000" w:themeColor="text1"/>
            <w:sz w:val="20"/>
            <w:szCs w:val="20"/>
            <w:lang w:val="sr-Cyrl-RS" w:eastAsia="zh-CN"/>
          </w:rPr>
          <w:t xml:space="preserve"> </w:t>
        </w:r>
        <w:r w:rsidR="00613E9C" w:rsidRPr="00281A1B">
          <w:rPr>
            <w:rFonts w:eastAsia="SimSun"/>
            <w:bCs/>
            <w:iCs/>
            <w:noProof/>
            <w:color w:val="000000" w:themeColor="text1"/>
            <w:sz w:val="20"/>
            <w:szCs w:val="20"/>
            <w:lang w:val="en-GB" w:eastAsia="zh-CN"/>
          </w:rPr>
          <w:t>РАДА</w:t>
        </w:r>
        <w:r w:rsidR="00613E9C" w:rsidRPr="00281A1B">
          <w:rPr>
            <w:rFonts w:ascii="Calibri" w:eastAsia="SimSun" w:hAnsi="Calibri"/>
            <w:bCs/>
            <w:iCs/>
            <w:noProof/>
            <w:webHidden/>
            <w:color w:val="000000" w:themeColor="text1"/>
            <w:sz w:val="20"/>
            <w:szCs w:val="20"/>
            <w:lang w:val="en-GB" w:eastAsia="zh-CN"/>
          </w:rPr>
          <w:tab/>
        </w:r>
      </w:hyperlink>
      <w:r w:rsidR="00613E9C" w:rsidRPr="00281A1B">
        <w:rPr>
          <w:rFonts w:ascii="Calibri" w:eastAsia="SimSun" w:hAnsi="Calibri"/>
          <w:bCs/>
          <w:iCs/>
          <w:noProof/>
          <w:color w:val="000000" w:themeColor="text1"/>
          <w:sz w:val="20"/>
          <w:szCs w:val="20"/>
          <w:lang w:val="sr-Cyrl-RS" w:eastAsia="zh-CN"/>
        </w:rPr>
        <w:t>2</w:t>
      </w:r>
      <w:r w:rsidR="00E93463">
        <w:rPr>
          <w:rFonts w:ascii="Calibri" w:eastAsia="SimSun" w:hAnsi="Calibri"/>
          <w:bCs/>
          <w:iCs/>
          <w:noProof/>
          <w:color w:val="000000" w:themeColor="text1"/>
          <w:sz w:val="20"/>
          <w:szCs w:val="20"/>
          <w:lang w:val="sr-Cyrl-RS" w:eastAsia="zh-CN"/>
        </w:rPr>
        <w:t>66</w:t>
      </w:r>
    </w:p>
    <w:p w14:paraId="5B0636EC" w14:textId="7E6E0908"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26" w:anchor="_Toc529261846" w:history="1">
        <w:r w:rsidR="00613E9C" w:rsidRPr="00281A1B">
          <w:rPr>
            <w:rFonts w:eastAsia="SimSun"/>
            <w:bCs/>
            <w:iCs/>
            <w:noProof/>
            <w:color w:val="000000" w:themeColor="text1"/>
            <w:sz w:val="20"/>
            <w:szCs w:val="20"/>
            <w:lang w:val="sr-Latn-CS" w:eastAsia="zh-CN"/>
          </w:rPr>
          <w:t xml:space="preserve">18. </w:t>
        </w:r>
        <w:r w:rsidR="00613E9C" w:rsidRPr="00281A1B">
          <w:rPr>
            <w:rFonts w:eastAsia="SimSun"/>
            <w:bCs/>
            <w:iCs/>
            <w:noProof/>
            <w:color w:val="000000" w:themeColor="text1"/>
            <w:sz w:val="20"/>
            <w:szCs w:val="20"/>
            <w:lang w:val="sr-Cyrl-CS" w:eastAsia="zh-CN"/>
          </w:rPr>
          <w:t xml:space="preserve">ЧУВАЊЕ </w:t>
        </w:r>
        <w:r w:rsidR="00613E9C" w:rsidRPr="00281A1B">
          <w:rPr>
            <w:rFonts w:eastAsia="SimSun"/>
            <w:bCs/>
            <w:iCs/>
            <w:noProof/>
            <w:color w:val="000000" w:themeColor="text1"/>
            <w:sz w:val="20"/>
            <w:szCs w:val="20"/>
            <w:lang w:val="sr-Latn-CS" w:eastAsia="zh-CN"/>
          </w:rPr>
          <w:t>НОСАЧA ИНФОРМАЦИЈА</w:t>
        </w:r>
        <w:r w:rsidR="00613E9C" w:rsidRPr="00281A1B">
          <w:rPr>
            <w:rFonts w:ascii="Calibri" w:eastAsia="SimSun" w:hAnsi="Calibri"/>
            <w:bCs/>
            <w:iCs/>
            <w:noProof/>
            <w:webHidden/>
            <w:color w:val="000000" w:themeColor="text1"/>
            <w:sz w:val="20"/>
            <w:szCs w:val="20"/>
            <w:lang w:val="en-GB" w:eastAsia="zh-CN"/>
          </w:rPr>
          <w:tab/>
        </w:r>
      </w:hyperlink>
      <w:r w:rsidR="00613E9C" w:rsidRPr="00281A1B">
        <w:rPr>
          <w:rFonts w:ascii="Calibri" w:eastAsia="SimSun" w:hAnsi="Calibri"/>
          <w:bCs/>
          <w:iCs/>
          <w:noProof/>
          <w:color w:val="000000" w:themeColor="text1"/>
          <w:sz w:val="20"/>
          <w:szCs w:val="20"/>
          <w:lang w:val="sr-Cyrl-RS" w:eastAsia="zh-CN"/>
        </w:rPr>
        <w:t>2</w:t>
      </w:r>
      <w:r w:rsidR="00E93463">
        <w:rPr>
          <w:rFonts w:ascii="Calibri" w:eastAsia="SimSun" w:hAnsi="Calibri"/>
          <w:bCs/>
          <w:iCs/>
          <w:noProof/>
          <w:color w:val="000000" w:themeColor="text1"/>
          <w:sz w:val="20"/>
          <w:szCs w:val="20"/>
          <w:lang w:val="sr-Cyrl-RS" w:eastAsia="zh-CN"/>
        </w:rPr>
        <w:t>67</w:t>
      </w:r>
    </w:p>
    <w:p w14:paraId="1875EFA7" w14:textId="73F26973"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27" w:anchor="_Toc529261847" w:history="1">
        <w:r w:rsidR="00613E9C" w:rsidRPr="00281A1B">
          <w:rPr>
            <w:rFonts w:eastAsia="SimSun"/>
            <w:bCs/>
            <w:iCs/>
            <w:noProof/>
            <w:color w:val="000000" w:themeColor="text1"/>
            <w:sz w:val="20"/>
            <w:szCs w:val="20"/>
            <w:lang w:val="sr-Cyrl-CS" w:eastAsia="zh-CN"/>
          </w:rPr>
          <w:t>19. ВРСТЕ ИНФОРМАЦИЈА У ПОСЕДУ</w:t>
        </w:r>
        <w:r w:rsidR="00613E9C" w:rsidRPr="00281A1B">
          <w:rPr>
            <w:rFonts w:ascii="Calibri" w:eastAsia="SimSun" w:hAnsi="Calibri"/>
            <w:bCs/>
            <w:iCs/>
            <w:noProof/>
            <w:webHidden/>
            <w:color w:val="000000" w:themeColor="text1"/>
            <w:sz w:val="20"/>
            <w:szCs w:val="20"/>
            <w:lang w:val="en-GB" w:eastAsia="zh-CN"/>
          </w:rPr>
          <w:tab/>
        </w:r>
      </w:hyperlink>
      <w:r w:rsidR="00E93463">
        <w:rPr>
          <w:rFonts w:ascii="Calibri" w:eastAsia="SimSun" w:hAnsi="Calibri"/>
          <w:bCs/>
          <w:iCs/>
          <w:noProof/>
          <w:color w:val="000000" w:themeColor="text1"/>
          <w:sz w:val="20"/>
          <w:szCs w:val="20"/>
          <w:lang w:val="sr-Cyrl-RS" w:eastAsia="zh-CN"/>
        </w:rPr>
        <w:t>268</w:t>
      </w:r>
    </w:p>
    <w:p w14:paraId="7F778D11" w14:textId="325D6174"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28" w:anchor="_Toc529261848" w:history="1">
        <w:r w:rsidR="00613E9C" w:rsidRPr="00281A1B">
          <w:rPr>
            <w:rFonts w:eastAsia="SimSun"/>
            <w:bCs/>
            <w:iCs/>
            <w:noProof/>
            <w:color w:val="000000" w:themeColor="text1"/>
            <w:sz w:val="20"/>
            <w:szCs w:val="20"/>
            <w:lang w:val="sr-Latn-CS" w:eastAsia="zh-CN"/>
          </w:rPr>
          <w:t>20. ВРСТЕ ИНФОРМАЦИЈА КОЈИМА ДРЖАВНИ ОРГАН ОМОГУЋАВА ПРИСТУП</w:t>
        </w:r>
        <w:r w:rsidR="00613E9C" w:rsidRPr="00281A1B">
          <w:rPr>
            <w:rFonts w:ascii="Calibri" w:eastAsia="SimSun" w:hAnsi="Calibri"/>
            <w:bCs/>
            <w:iCs/>
            <w:noProof/>
            <w:webHidden/>
            <w:color w:val="000000" w:themeColor="text1"/>
            <w:sz w:val="20"/>
            <w:szCs w:val="20"/>
            <w:lang w:val="en-GB" w:eastAsia="zh-CN"/>
          </w:rPr>
          <w:tab/>
        </w:r>
      </w:hyperlink>
      <w:r w:rsidR="00613E9C" w:rsidRPr="00281A1B">
        <w:rPr>
          <w:rFonts w:ascii="Calibri" w:eastAsia="SimSun" w:hAnsi="Calibri"/>
          <w:bCs/>
          <w:iCs/>
          <w:noProof/>
          <w:color w:val="000000" w:themeColor="text1"/>
          <w:sz w:val="20"/>
          <w:szCs w:val="20"/>
          <w:lang w:val="sr-Cyrl-RS" w:eastAsia="zh-CN"/>
        </w:rPr>
        <w:t>2</w:t>
      </w:r>
      <w:r w:rsidR="00E93463">
        <w:rPr>
          <w:rFonts w:ascii="Calibri" w:eastAsia="SimSun" w:hAnsi="Calibri"/>
          <w:bCs/>
          <w:iCs/>
          <w:noProof/>
          <w:color w:val="000000" w:themeColor="text1"/>
          <w:sz w:val="20"/>
          <w:szCs w:val="20"/>
          <w:lang w:val="sr-Cyrl-RS" w:eastAsia="zh-CN"/>
        </w:rPr>
        <w:t>71</w:t>
      </w:r>
    </w:p>
    <w:p w14:paraId="286BB63F" w14:textId="27440104" w:rsidR="00613E9C" w:rsidRPr="00281A1B" w:rsidRDefault="00583AD0" w:rsidP="00613E9C">
      <w:pPr>
        <w:tabs>
          <w:tab w:val="right" w:leader="dot" w:pos="9350"/>
        </w:tabs>
        <w:spacing w:after="100" w:line="276" w:lineRule="auto"/>
        <w:ind w:left="880"/>
        <w:rPr>
          <w:rFonts w:ascii="Calibri" w:hAnsi="Calibri"/>
          <w:noProof/>
          <w:color w:val="000000" w:themeColor="text1"/>
          <w:sz w:val="20"/>
          <w:szCs w:val="20"/>
          <w:u w:val="single"/>
          <w:lang w:val="sr-Cyrl-RS" w:eastAsia="zh-CN"/>
        </w:rPr>
      </w:pPr>
      <w:hyperlink r:id="rId29" w:anchor="_Toc529261849" w:history="1">
        <w:r w:rsidR="00613E9C" w:rsidRPr="00281A1B">
          <w:rPr>
            <w:rFonts w:eastAsia="SimSun"/>
            <w:bCs/>
            <w:iCs/>
            <w:noProof/>
            <w:color w:val="000000" w:themeColor="text1"/>
            <w:sz w:val="20"/>
            <w:szCs w:val="20"/>
            <w:lang w:val="sr-Latn-CS" w:eastAsia="zh-CN"/>
          </w:rPr>
          <w:t>21.</w:t>
        </w:r>
        <w:r w:rsidR="00281A1B">
          <w:rPr>
            <w:rFonts w:eastAsia="SimSun"/>
            <w:bCs/>
            <w:iCs/>
            <w:noProof/>
            <w:color w:val="000000" w:themeColor="text1"/>
            <w:sz w:val="20"/>
            <w:szCs w:val="20"/>
            <w:lang w:val="sr-Cyrl-RS" w:eastAsia="zh-CN"/>
          </w:rPr>
          <w:t xml:space="preserve"> </w:t>
        </w:r>
        <w:r w:rsidR="00613E9C" w:rsidRPr="00281A1B">
          <w:rPr>
            <w:rFonts w:eastAsia="SimSun"/>
            <w:bCs/>
            <w:iCs/>
            <w:noProof/>
            <w:color w:val="000000" w:themeColor="text1"/>
            <w:sz w:val="20"/>
            <w:szCs w:val="20"/>
            <w:lang w:val="sr-Latn-CS" w:eastAsia="zh-CN"/>
          </w:rPr>
          <w:t xml:space="preserve">ИНФОРМАЦИЈЕ О ПОДНОШЕЊУ ЗАХТЕВА </w:t>
        </w:r>
        <w:r w:rsidR="00613E9C" w:rsidRPr="00281A1B">
          <w:rPr>
            <w:rFonts w:eastAsia="SimSun"/>
            <w:bCs/>
            <w:iCs/>
            <w:noProof/>
            <w:color w:val="000000" w:themeColor="text1"/>
            <w:sz w:val="20"/>
            <w:szCs w:val="20"/>
            <w:lang w:val="en-GB" w:eastAsia="zh-CN"/>
          </w:rPr>
          <w:t xml:space="preserve">ЗА </w:t>
        </w:r>
        <w:r w:rsidR="00613E9C" w:rsidRPr="00281A1B">
          <w:rPr>
            <w:rFonts w:eastAsia="SimSun"/>
            <w:bCs/>
            <w:iCs/>
            <w:noProof/>
            <w:color w:val="000000" w:themeColor="text1"/>
            <w:sz w:val="20"/>
            <w:szCs w:val="20"/>
            <w:lang w:val="sr-Latn-CS" w:eastAsia="zh-CN"/>
          </w:rPr>
          <w:t>ПРИСТУП ИНФОРМАЦИЈАМА</w:t>
        </w:r>
        <w:r w:rsidR="00613E9C" w:rsidRPr="00281A1B">
          <w:rPr>
            <w:rFonts w:ascii="Calibri" w:eastAsia="SimSun" w:hAnsi="Calibri"/>
            <w:bCs/>
            <w:iCs/>
            <w:noProof/>
            <w:webHidden/>
            <w:color w:val="000000" w:themeColor="text1"/>
            <w:sz w:val="20"/>
            <w:szCs w:val="20"/>
            <w:lang w:val="en-GB" w:eastAsia="zh-CN"/>
          </w:rPr>
          <w:tab/>
        </w:r>
      </w:hyperlink>
      <w:r w:rsidR="00613E9C" w:rsidRPr="00281A1B">
        <w:rPr>
          <w:rFonts w:ascii="Calibri" w:eastAsia="SimSun" w:hAnsi="Calibri"/>
          <w:bCs/>
          <w:iCs/>
          <w:noProof/>
          <w:color w:val="000000" w:themeColor="text1"/>
          <w:sz w:val="20"/>
          <w:szCs w:val="20"/>
          <w:lang w:val="sr-Cyrl-RS" w:eastAsia="zh-CN"/>
        </w:rPr>
        <w:t>2</w:t>
      </w:r>
      <w:r w:rsidR="00E93463">
        <w:rPr>
          <w:rFonts w:ascii="Calibri" w:eastAsia="SimSun" w:hAnsi="Calibri"/>
          <w:bCs/>
          <w:iCs/>
          <w:noProof/>
          <w:color w:val="000000" w:themeColor="text1"/>
          <w:sz w:val="20"/>
          <w:szCs w:val="20"/>
          <w:lang w:val="sr-Cyrl-RS" w:eastAsia="zh-CN"/>
        </w:rPr>
        <w:t>72</w:t>
      </w:r>
    </w:p>
    <w:p w14:paraId="31CC9EA5" w14:textId="77777777" w:rsidR="007E277C" w:rsidRPr="00281A1B" w:rsidRDefault="00613E9C" w:rsidP="00746D4E">
      <w:pPr>
        <w:pStyle w:val="Heading5"/>
        <w:rPr>
          <w:rFonts w:eastAsia="Times New Roman" w:cs="Times New Roman"/>
          <w:b w:val="0"/>
          <w:bCs w:val="0"/>
          <w:i w:val="0"/>
          <w:iCs w:val="0"/>
          <w:color w:val="000000" w:themeColor="text1"/>
          <w:sz w:val="20"/>
          <w:szCs w:val="20"/>
          <w:u w:val="single"/>
          <w:lang w:val="en-US" w:eastAsia="en-US"/>
        </w:rPr>
      </w:pPr>
      <w:r w:rsidRPr="00281A1B">
        <w:rPr>
          <w:rFonts w:eastAsia="Times New Roman" w:cs="Times New Roman"/>
          <w:b w:val="0"/>
          <w:bCs w:val="0"/>
          <w:i w:val="0"/>
          <w:iCs w:val="0"/>
          <w:color w:val="000000" w:themeColor="text1"/>
          <w:sz w:val="20"/>
          <w:szCs w:val="20"/>
          <w:u w:val="single"/>
          <w:lang w:val="en-US" w:eastAsia="en-US"/>
        </w:rPr>
        <w:fldChar w:fldCharType="end"/>
      </w:r>
      <w:bookmarkEnd w:id="0"/>
    </w:p>
    <w:p w14:paraId="57F36E03" w14:textId="183854A3" w:rsidR="007E277C" w:rsidRDefault="007E277C" w:rsidP="00746D4E">
      <w:pPr>
        <w:pStyle w:val="Heading5"/>
        <w:rPr>
          <w:rFonts w:eastAsia="Times New Roman" w:cs="Times New Roman"/>
          <w:b w:val="0"/>
          <w:bCs w:val="0"/>
          <w:i w:val="0"/>
          <w:iCs w:val="0"/>
          <w:color w:val="000000" w:themeColor="text1"/>
          <w:sz w:val="20"/>
          <w:szCs w:val="20"/>
          <w:u w:val="single"/>
          <w:lang w:val="en-US" w:eastAsia="en-US"/>
        </w:rPr>
      </w:pPr>
    </w:p>
    <w:p w14:paraId="44139D7F" w14:textId="4057DCE0" w:rsidR="00281A1B" w:rsidRDefault="00281A1B" w:rsidP="00281A1B"/>
    <w:p w14:paraId="05C14A2E" w14:textId="628EC54C" w:rsidR="00281A1B" w:rsidRDefault="00281A1B" w:rsidP="00281A1B"/>
    <w:p w14:paraId="1A33D532" w14:textId="7F0E8663" w:rsidR="00281A1B" w:rsidRDefault="00281A1B" w:rsidP="00281A1B"/>
    <w:p w14:paraId="6B46806B" w14:textId="1ABF0BBC" w:rsidR="00281A1B" w:rsidRDefault="00281A1B" w:rsidP="00281A1B"/>
    <w:p w14:paraId="2E31DB1A" w14:textId="59331637" w:rsidR="00281A1B" w:rsidRDefault="00281A1B" w:rsidP="00281A1B"/>
    <w:p w14:paraId="17E811B4" w14:textId="515E0925" w:rsidR="00281A1B" w:rsidRDefault="00281A1B" w:rsidP="00281A1B"/>
    <w:p w14:paraId="1F91AD81" w14:textId="2C116902" w:rsidR="00281A1B" w:rsidRDefault="00281A1B" w:rsidP="00281A1B"/>
    <w:p w14:paraId="32F63503" w14:textId="77777777" w:rsidR="00281A1B" w:rsidRDefault="00281A1B" w:rsidP="00281A1B"/>
    <w:p w14:paraId="474BFD26" w14:textId="013378D1" w:rsidR="00281A1B" w:rsidRDefault="00281A1B" w:rsidP="00281A1B"/>
    <w:p w14:paraId="2EAEA798" w14:textId="77777777" w:rsidR="00281A1B" w:rsidRPr="00281A1B" w:rsidRDefault="00281A1B" w:rsidP="00281A1B"/>
    <w:p w14:paraId="6589FA47" w14:textId="77777777" w:rsidR="007E277C" w:rsidRPr="00281A1B" w:rsidRDefault="007E277C" w:rsidP="00746D4E">
      <w:pPr>
        <w:pStyle w:val="Heading5"/>
        <w:rPr>
          <w:rFonts w:eastAsia="Times New Roman" w:cs="Times New Roman"/>
          <w:b w:val="0"/>
          <w:bCs w:val="0"/>
          <w:i w:val="0"/>
          <w:iCs w:val="0"/>
          <w:color w:val="000000" w:themeColor="text1"/>
          <w:sz w:val="20"/>
          <w:szCs w:val="20"/>
          <w:u w:val="single"/>
          <w:lang w:val="en-US" w:eastAsia="en-US"/>
        </w:rPr>
      </w:pPr>
    </w:p>
    <w:p w14:paraId="6DABDFD0" w14:textId="7AF35ED5" w:rsidR="007A5ECA" w:rsidRDefault="00B54ED4" w:rsidP="00746D4E">
      <w:pPr>
        <w:pStyle w:val="Heading5"/>
      </w:pPr>
      <w:r w:rsidRPr="00096946">
        <w:rPr>
          <w:sz w:val="22"/>
          <w:szCs w:val="22"/>
          <w:lang w:val="sr-Cyrl-CS"/>
        </w:rPr>
        <w:lastRenderedPageBreak/>
        <w:t xml:space="preserve"> </w:t>
      </w:r>
      <w:bookmarkStart w:id="1" w:name="_Toc529261829"/>
      <w:r w:rsidR="007A5ECA" w:rsidRPr="00F462C8">
        <w:t>1. ИНФОРМАТОР О РАДУ МИНИСТАРСТВА ЗА РАД, ЗАПОШЉАВАЊЕ, БОРАЧКА И СОЦИЈАЛНА ПИТАЊА</w:t>
      </w:r>
      <w:bookmarkEnd w:id="1"/>
    </w:p>
    <w:p w14:paraId="1E662A2D" w14:textId="77777777" w:rsidR="00613E9C" w:rsidRPr="00F462C8" w:rsidRDefault="00613E9C" w:rsidP="00F32DE3">
      <w:pPr>
        <w:jc w:val="both"/>
      </w:pPr>
    </w:p>
    <w:p w14:paraId="75B62698" w14:textId="61D0B0A8" w:rsidR="007A5ECA" w:rsidRPr="00F462C8" w:rsidRDefault="007A5ECA" w:rsidP="00F32DE3">
      <w:pPr>
        <w:jc w:val="both"/>
        <w:rPr>
          <w:lang w:val="sr-Cyrl-CS"/>
        </w:rPr>
      </w:pPr>
      <w:r w:rsidRPr="00F462C8">
        <w:t>Информатор о раду је сачињен у складу са одредбом члана 39. Закона о слободном приступу информацијама од јавног значаја („Службени гласник РС”, бр. 120/04, 54/07, 104/09 и 36/10) и Упутством за израду и објављивање информатора о раду државног ор</w:t>
      </w:r>
      <w:r w:rsidR="00432FDB">
        <w:t>гана („Службени гласник РС”, број</w:t>
      </w:r>
      <w:r w:rsidRPr="00F462C8">
        <w:t xml:space="preserve"> 68/10).</w:t>
      </w:r>
    </w:p>
    <w:p w14:paraId="67F3951F" w14:textId="458D327B" w:rsidR="007A5ECA" w:rsidRDefault="007A5ECA" w:rsidP="00F32DE3">
      <w:pPr>
        <w:jc w:val="both"/>
        <w:rPr>
          <w:rFonts w:eastAsia="TimesNewRoman"/>
        </w:rPr>
      </w:pPr>
      <w:r w:rsidRPr="00F462C8">
        <w:rPr>
          <w:rFonts w:eastAsia="TimesNewRoman"/>
        </w:rPr>
        <w:tab/>
      </w:r>
      <w:r w:rsidRPr="009B7DD7">
        <w:rPr>
          <w:rFonts w:eastAsia="TimesNewRoman"/>
        </w:rPr>
        <w:t xml:space="preserve">Министарство за рад, запошљавање, борачка и социјална питања са органима Управе у саставу (у даљем тексту: Министарство) образовано је Законом о министарствима </w:t>
      </w:r>
      <w:r w:rsidRPr="009B7DD7">
        <w:t xml:space="preserve">(„Службени гласник РС”, </w:t>
      </w:r>
      <w:r w:rsidRPr="009B7DD7">
        <w:rPr>
          <w:rFonts w:eastAsia="TimesNewRoman"/>
        </w:rPr>
        <w:t xml:space="preserve">број </w:t>
      </w:r>
      <w:r w:rsidR="00432FDB" w:rsidRPr="009B7DD7">
        <w:rPr>
          <w:rFonts w:eastAsia="TimesNewRoman"/>
          <w:lang w:val="sr-Cyrl-RS"/>
        </w:rPr>
        <w:t>128/20</w:t>
      </w:r>
      <w:r w:rsidRPr="009B7DD7">
        <w:rPr>
          <w:rFonts w:eastAsia="TimesNewRoman"/>
        </w:rPr>
        <w:t>).</w:t>
      </w:r>
      <w:r w:rsidRPr="00F462C8">
        <w:rPr>
          <w:rFonts w:eastAsia="TimesNewRoman"/>
        </w:rPr>
        <w:t xml:space="preserve"> </w:t>
      </w:r>
    </w:p>
    <w:p w14:paraId="2A363D85" w14:textId="77777777" w:rsidR="00613E9C" w:rsidRPr="00F462C8" w:rsidRDefault="00613E9C" w:rsidP="00F32DE3">
      <w:pPr>
        <w:jc w:val="both"/>
      </w:pPr>
    </w:p>
    <w:p w14:paraId="06ACA281" w14:textId="5BDE1958" w:rsidR="007A5ECA" w:rsidRDefault="007A5ECA" w:rsidP="00F32DE3">
      <w:pPr>
        <w:jc w:val="both"/>
      </w:pPr>
      <w:bookmarkStart w:id="2" w:name="_Toc529261830"/>
      <w:bookmarkStart w:id="3" w:name="_Toc495584515"/>
      <w:bookmarkStart w:id="4" w:name="_Toc488923160"/>
      <w:r w:rsidRPr="00F462C8">
        <w:t>2.  ОСНОВНИ ПОДАЦИ О МИНИСТАРСТВУ ЗА РАД, ЗАПОШЉАВАЊЕ, БОРАЧКА И СОЦИЈАЛНА ПИТАЊА И ИНФОРМАТОРУ</w:t>
      </w:r>
      <w:bookmarkEnd w:id="2"/>
      <w:bookmarkEnd w:id="3"/>
      <w:bookmarkEnd w:id="4"/>
    </w:p>
    <w:p w14:paraId="727F2EEA" w14:textId="77777777" w:rsidR="00281A1B" w:rsidRPr="00F462C8" w:rsidRDefault="00281A1B" w:rsidP="00F32DE3">
      <w:pPr>
        <w:jc w:val="both"/>
      </w:pPr>
    </w:p>
    <w:p w14:paraId="27E2D2FB" w14:textId="77777777" w:rsidR="007A5ECA" w:rsidRPr="00F462C8" w:rsidRDefault="007A5ECA" w:rsidP="00F32DE3">
      <w:pPr>
        <w:jc w:val="both"/>
      </w:pPr>
      <w:r w:rsidRPr="00F462C8">
        <w:t>Адреса седишта: Београд, Немањина 22-26</w:t>
      </w:r>
    </w:p>
    <w:p w14:paraId="43C4AFCA" w14:textId="77777777" w:rsidR="007A5ECA" w:rsidRPr="00F462C8" w:rsidRDefault="007A5ECA" w:rsidP="00F32DE3">
      <w:pPr>
        <w:jc w:val="both"/>
      </w:pPr>
      <w:r w:rsidRPr="00F462C8">
        <w:t>Органи управе у саставу Министарства:</w:t>
      </w:r>
    </w:p>
    <w:p w14:paraId="6B98B298" w14:textId="77777777" w:rsidR="007A5ECA" w:rsidRPr="00F462C8" w:rsidRDefault="007A5ECA" w:rsidP="00F32DE3">
      <w:pPr>
        <w:jc w:val="both"/>
      </w:pPr>
      <w:r w:rsidRPr="00F462C8">
        <w:t>1. Управа за безбедност и здравље на раду, Београд,  Теразије 41</w:t>
      </w:r>
    </w:p>
    <w:p w14:paraId="5C0865BB" w14:textId="77777777" w:rsidR="007A5ECA" w:rsidRPr="00F462C8" w:rsidRDefault="007A5ECA" w:rsidP="00F32DE3">
      <w:pPr>
        <w:jc w:val="both"/>
      </w:pPr>
      <w:r w:rsidRPr="00F462C8">
        <w:t>2. Инспекторат за рад, Нови Београд, Булевар уметности 10</w:t>
      </w:r>
    </w:p>
    <w:p w14:paraId="4933A228" w14:textId="77777777" w:rsidR="007A5ECA" w:rsidRPr="00F462C8" w:rsidRDefault="007A5ECA" w:rsidP="00F32DE3">
      <w:pPr>
        <w:jc w:val="both"/>
      </w:pPr>
    </w:p>
    <w:p w14:paraId="32BD5CF8" w14:textId="008FD340" w:rsidR="007A5ECA" w:rsidRPr="00F462C8" w:rsidRDefault="007A5ECA" w:rsidP="00F32DE3">
      <w:pPr>
        <w:jc w:val="both"/>
      </w:pPr>
      <w:r w:rsidRPr="00F462C8">
        <w:t>Поштански број и град: 11000 Београд</w:t>
      </w:r>
    </w:p>
    <w:p w14:paraId="303057F4" w14:textId="6877474C" w:rsidR="007A5ECA" w:rsidRPr="00F462C8" w:rsidRDefault="007A5ECA" w:rsidP="00F32DE3">
      <w:pPr>
        <w:jc w:val="both"/>
      </w:pPr>
      <w:r w:rsidRPr="00F462C8">
        <w:t xml:space="preserve">Општина: Савски венац </w:t>
      </w:r>
    </w:p>
    <w:p w14:paraId="41292F6A" w14:textId="6374816B" w:rsidR="007A5ECA" w:rsidRPr="00F462C8" w:rsidRDefault="007A5ECA" w:rsidP="00F32DE3">
      <w:pPr>
        <w:jc w:val="both"/>
      </w:pPr>
      <w:r w:rsidRPr="00F462C8">
        <w:t>Матични брoj: 17693697</w:t>
      </w:r>
    </w:p>
    <w:p w14:paraId="5CA6220B" w14:textId="0DE816CE" w:rsidR="007A5ECA" w:rsidRPr="00F462C8" w:rsidRDefault="007A5ECA" w:rsidP="00F32DE3">
      <w:pPr>
        <w:jc w:val="both"/>
      </w:pPr>
      <w:r w:rsidRPr="00F462C8">
        <w:t>Порески идентификациони брoj: 105007470</w:t>
      </w:r>
    </w:p>
    <w:p w14:paraId="5B4E4779" w14:textId="70F61E96" w:rsidR="007A5ECA" w:rsidRPr="00F462C8" w:rsidRDefault="007A5ECA" w:rsidP="00F32DE3">
      <w:pPr>
        <w:jc w:val="both"/>
      </w:pPr>
      <w:r w:rsidRPr="00F462C8">
        <w:t>Шифра делатности: 84.12</w:t>
      </w:r>
      <w:r w:rsidRPr="00F462C8">
        <w:tab/>
      </w:r>
    </w:p>
    <w:p w14:paraId="6518C3A6" w14:textId="77777777" w:rsidR="007A5ECA" w:rsidRPr="00F462C8" w:rsidRDefault="007A5ECA" w:rsidP="00F32DE3">
      <w:pPr>
        <w:jc w:val="both"/>
      </w:pPr>
    </w:p>
    <w:p w14:paraId="02169738" w14:textId="77777777" w:rsidR="007A5ECA" w:rsidRPr="00F462C8" w:rsidRDefault="007A5ECA" w:rsidP="00F32DE3">
      <w:pPr>
        <w:jc w:val="both"/>
        <w:rPr>
          <w:lang w:val="sr-Cyrl-CS"/>
        </w:rPr>
      </w:pPr>
      <w:r w:rsidRPr="00F462C8">
        <w:t>Адреса за пријем поднесака: Немањина 22-26 (заједничка писарница републичких органа), 11000 Београд.</w:t>
      </w:r>
    </w:p>
    <w:p w14:paraId="37B3DFA4" w14:textId="77777777" w:rsidR="007A5ECA" w:rsidRPr="00F462C8" w:rsidRDefault="007A5ECA" w:rsidP="00F32DE3">
      <w:pPr>
        <w:jc w:val="both"/>
      </w:pPr>
    </w:p>
    <w:p w14:paraId="6AA770BF" w14:textId="36FA4B8C" w:rsidR="007A5ECA" w:rsidRPr="00F462C8" w:rsidRDefault="007A5ECA" w:rsidP="00F32DE3">
      <w:pPr>
        <w:jc w:val="both"/>
        <w:rPr>
          <w:rFonts w:eastAsia="TimesNewRoman"/>
        </w:rPr>
      </w:pPr>
      <w:r w:rsidRPr="00F462C8">
        <w:rPr>
          <w:rFonts w:eastAsia="TimesNewRoman"/>
        </w:rPr>
        <w:t xml:space="preserve">Лице одговорно за тачност података у Информатору о раду: </w:t>
      </w:r>
      <w:r w:rsidR="00127DC9" w:rsidRPr="00CD213A">
        <w:rPr>
          <w:rFonts w:eastAsia="Calibri"/>
          <w:lang w:val="sr-Cyrl-RS"/>
        </w:rPr>
        <w:t>проф. др Дарија Кисић-Тепавчeвић</w:t>
      </w:r>
      <w:r w:rsidRPr="00F462C8">
        <w:rPr>
          <w:rFonts w:eastAsia="TimesNewRoman"/>
        </w:rPr>
        <w:t>, министар за рад, запошљавање, борачка и социјална питања.</w:t>
      </w:r>
    </w:p>
    <w:p w14:paraId="11C9A81E" w14:textId="421D1B0E" w:rsidR="007A5ECA" w:rsidRPr="00F462C8" w:rsidRDefault="007A5ECA" w:rsidP="00F32DE3">
      <w:pPr>
        <w:jc w:val="both"/>
        <w:rPr>
          <w:rFonts w:eastAsia="SimSun"/>
          <w:lang w:val="sr-Cyrl-CS"/>
        </w:rPr>
      </w:pPr>
      <w:r w:rsidRPr="00F462C8">
        <w:rPr>
          <w:rFonts w:eastAsia="TimesNewRoman"/>
        </w:rPr>
        <w:t>Лице овлашћено за поступање по захтевима на слободан приступ информацијама од јавног значаја је Љиљана Мирић Станковић,</w:t>
      </w:r>
      <w:r w:rsidRPr="00F462C8">
        <w:t xml:space="preserve">e-mail: </w:t>
      </w:r>
      <w:hyperlink r:id="rId30" w:history="1">
        <w:r w:rsidRPr="00F462C8">
          <w:rPr>
            <w:rFonts w:eastAsia="SimSun"/>
          </w:rPr>
          <w:t>ljiljana.miricstankovic@minrzs.gov.rs</w:t>
        </w:r>
      </w:hyperlink>
      <w:r w:rsidRPr="00F462C8">
        <w:rPr>
          <w:rFonts w:eastAsia="SimSun"/>
        </w:rPr>
        <w:t>.</w:t>
      </w:r>
    </w:p>
    <w:p w14:paraId="2EEC7D7F" w14:textId="3C71AA20" w:rsidR="007A5ECA" w:rsidRPr="00F462C8" w:rsidRDefault="007A5ECA" w:rsidP="00F32DE3">
      <w:pPr>
        <w:jc w:val="both"/>
        <w:rPr>
          <w:lang w:val="sr-Cyrl-CS"/>
        </w:rPr>
      </w:pPr>
      <w:r w:rsidRPr="00F462C8">
        <w:t>Лицe овлашћенo за поступање по захтевима за слободан приступ информацијама од јавног значаја из делокруга Инспектората за рад je</w:t>
      </w:r>
      <w:r w:rsidR="000661D2">
        <w:t xml:space="preserve"> </w:t>
      </w:r>
      <w:r w:rsidRPr="00F462C8">
        <w:t>Ивана Керановићe-mail:</w:t>
      </w:r>
      <w:hyperlink r:id="rId31" w:history="1">
        <w:r w:rsidRPr="00F462C8">
          <w:rPr>
            <w:rFonts w:eastAsia="SimSun"/>
          </w:rPr>
          <w:t>ivana.keranovic@minrzs.gov.rs</w:t>
        </w:r>
      </w:hyperlink>
      <w:r w:rsidRPr="00F462C8">
        <w:t>.</w:t>
      </w:r>
      <w:r w:rsidRPr="00F462C8">
        <w:rPr>
          <w:rFonts w:eastAsia="TimesNewRoman"/>
        </w:rPr>
        <w:tab/>
      </w:r>
    </w:p>
    <w:p w14:paraId="41973699" w14:textId="2CF85372" w:rsidR="007A5ECA" w:rsidRPr="00F462C8" w:rsidRDefault="007A5ECA" w:rsidP="00F32DE3">
      <w:pPr>
        <w:jc w:val="both"/>
      </w:pPr>
      <w:r w:rsidRPr="00F462C8">
        <w:t>Лица</w:t>
      </w:r>
      <w:r w:rsidR="00F32DE3">
        <w:rPr>
          <w:lang w:val="sr-Cyrl-RS"/>
        </w:rPr>
        <w:t xml:space="preserve"> </w:t>
      </w:r>
      <w:r w:rsidRPr="00F462C8">
        <w:t xml:space="preserve">која се старају о одређеним информацијама, подацима и радњама у вези са израдом и објављивањем Информатора: Сања Липовчић и Мирјана Мијук, </w:t>
      </w:r>
      <w:r w:rsidRPr="00F462C8">
        <w:rPr>
          <w:rFonts w:eastAsia="TimesNewRoman"/>
        </w:rPr>
        <w:t>уз одговарајућу асистенцију државних службеника сектора и органа управе у саставу Министарства.</w:t>
      </w:r>
    </w:p>
    <w:p w14:paraId="61165C0E" w14:textId="77777777" w:rsidR="007A5ECA" w:rsidRPr="00F462C8" w:rsidRDefault="007A5ECA" w:rsidP="00F32DE3">
      <w:pPr>
        <w:jc w:val="both"/>
        <w:rPr>
          <w:rFonts w:eastAsia="TimesNewRoman"/>
        </w:rPr>
      </w:pPr>
    </w:p>
    <w:p w14:paraId="087D3657" w14:textId="607BE850" w:rsidR="007A5ECA" w:rsidRPr="00F462C8" w:rsidRDefault="007A5ECA" w:rsidP="00F32DE3">
      <w:pPr>
        <w:jc w:val="both"/>
        <w:rPr>
          <w:lang w:val="sr-Cyrl-CS"/>
        </w:rPr>
      </w:pPr>
      <w:r w:rsidRPr="00F462C8">
        <w:t xml:space="preserve">О објављивању и ажурности информатора стара се Сања Липовчић, e-mail: </w:t>
      </w:r>
      <w:hyperlink r:id="rId32" w:history="1">
        <w:r w:rsidRPr="00F462C8">
          <w:rPr>
            <w:rFonts w:eastAsia="SimSun"/>
          </w:rPr>
          <w:t>sanja.lipovcic@minrzs.gov.rs</w:t>
        </w:r>
      </w:hyperlink>
      <w:r w:rsidRPr="00F462C8">
        <w:t xml:space="preserve">. </w:t>
      </w:r>
    </w:p>
    <w:p w14:paraId="469A6D5D" w14:textId="77777777" w:rsidR="007A5ECA" w:rsidRPr="00F462C8" w:rsidRDefault="007A5ECA" w:rsidP="00F32DE3">
      <w:pPr>
        <w:jc w:val="both"/>
      </w:pPr>
      <w:r w:rsidRPr="00F462C8">
        <w:t xml:space="preserve">О постављању Информатора на веб-сајту Министарства стара се Жељка Цвијановић, e-mail: </w:t>
      </w:r>
      <w:hyperlink r:id="rId33" w:history="1">
        <w:r w:rsidRPr="00F462C8">
          <w:rPr>
            <w:rFonts w:eastAsia="SimSun"/>
          </w:rPr>
          <w:t>zeljka.cvijanovic@minrzs.gov.rs</w:t>
        </w:r>
      </w:hyperlink>
      <w:r w:rsidRPr="00F462C8">
        <w:t>.</w:t>
      </w:r>
    </w:p>
    <w:p w14:paraId="2D6266BF" w14:textId="77777777" w:rsidR="007A5ECA" w:rsidRPr="00F462C8" w:rsidRDefault="007A5ECA" w:rsidP="007A5ECA">
      <w:pPr>
        <w:rPr>
          <w:lang w:val="sr-Cyrl-CS"/>
        </w:rPr>
      </w:pPr>
      <w:r w:rsidRPr="00F462C8">
        <w:t>Датум првог објављивања Информатора:</w:t>
      </w:r>
    </w:p>
    <w:p w14:paraId="330C7EAF" w14:textId="77777777" w:rsidR="007A5ECA" w:rsidRPr="00F462C8" w:rsidRDefault="007A5ECA" w:rsidP="007A5ECA">
      <w:r w:rsidRPr="00F462C8">
        <w:t>10.11.2005. године</w:t>
      </w:r>
    </w:p>
    <w:p w14:paraId="0164DC7D" w14:textId="77777777" w:rsidR="007A5ECA" w:rsidRPr="00F462C8" w:rsidRDefault="007A5ECA" w:rsidP="007A5ECA">
      <w:pPr>
        <w:rPr>
          <w:lang w:val="sr-Cyrl-CS"/>
        </w:rPr>
      </w:pPr>
      <w:r w:rsidRPr="00F462C8">
        <w:t>Датум последње измене или допуне Информатора:</w:t>
      </w:r>
    </w:p>
    <w:p w14:paraId="53E3789E" w14:textId="5B271790" w:rsidR="007A5ECA" w:rsidRPr="00F462C8" w:rsidRDefault="00813399" w:rsidP="007A5ECA">
      <w:r>
        <w:rPr>
          <w:lang w:val="sr-Cyrl-RS"/>
        </w:rPr>
        <w:t>9</w:t>
      </w:r>
      <w:r w:rsidR="007A5ECA" w:rsidRPr="00F462C8">
        <w:t>.</w:t>
      </w:r>
      <w:r w:rsidR="00212657">
        <w:t>11</w:t>
      </w:r>
      <w:r w:rsidR="007A5ECA" w:rsidRPr="00F462C8">
        <w:t>.20</w:t>
      </w:r>
      <w:r w:rsidR="00233B31">
        <w:t>20</w:t>
      </w:r>
      <w:r w:rsidR="007A5ECA" w:rsidRPr="00F462C8">
        <w:t>. године</w:t>
      </w:r>
    </w:p>
    <w:p w14:paraId="58972E7C" w14:textId="77777777" w:rsidR="007A5ECA" w:rsidRPr="00F462C8" w:rsidRDefault="007A5ECA" w:rsidP="007A5ECA">
      <w:pPr>
        <w:rPr>
          <w:lang w:val="sr-Cyrl-CS"/>
        </w:rPr>
      </w:pPr>
      <w:r w:rsidRPr="00F462C8">
        <w:t>Датум последње провере ажурности података:</w:t>
      </w:r>
    </w:p>
    <w:p w14:paraId="3ADF2E8D" w14:textId="6C6DBB9C" w:rsidR="007A5ECA" w:rsidRPr="00F462C8" w:rsidRDefault="00233B31" w:rsidP="007A5ECA">
      <w:r>
        <w:lastRenderedPageBreak/>
        <w:t>9</w:t>
      </w:r>
      <w:r w:rsidR="007A5ECA" w:rsidRPr="00F462C8">
        <w:t>.</w:t>
      </w:r>
      <w:r w:rsidR="00212657">
        <w:t>11</w:t>
      </w:r>
      <w:r w:rsidR="007A5ECA" w:rsidRPr="00F462C8">
        <w:t>.20</w:t>
      </w:r>
      <w:r>
        <w:t>20</w:t>
      </w:r>
      <w:r w:rsidR="007A5ECA" w:rsidRPr="00F462C8">
        <w:t>. године</w:t>
      </w:r>
    </w:p>
    <w:p w14:paraId="1F09B975" w14:textId="77777777" w:rsidR="007A5ECA" w:rsidRPr="00F462C8" w:rsidRDefault="007A5ECA" w:rsidP="007A5ECA"/>
    <w:p w14:paraId="531C7600" w14:textId="77777777" w:rsidR="007A5ECA" w:rsidRPr="00F462C8" w:rsidRDefault="007A5ECA" w:rsidP="00F32DE3">
      <w:pPr>
        <w:jc w:val="both"/>
      </w:pPr>
      <w:r w:rsidRPr="00F462C8">
        <w:t>Увид у Информатор о раду се може остварити лично или набавити писана верзија на поштанскоj адреси Немањина 22-26, 11000 Београд, VI спрат, крило Ц, канцеларија бр. 9. За електронску форму заинтересовано лице се може обратити на следећој e</w:t>
      </w:r>
      <w:r w:rsidRPr="00F462C8">
        <w:rPr>
          <w:rFonts w:eastAsia="TimesNewRoman"/>
        </w:rPr>
        <w:t>-mail адреси:</w:t>
      </w:r>
      <w:hyperlink r:id="rId34" w:history="1">
        <w:r w:rsidRPr="00F462C8">
          <w:rPr>
            <w:rFonts w:eastAsia="SimSun"/>
          </w:rPr>
          <w:t>sekretar</w:t>
        </w:r>
        <w:r w:rsidRPr="00F462C8">
          <w:rPr>
            <w:rFonts w:eastAsia="TimesNewRoman"/>
          </w:rPr>
          <w:t>@minrzs.gov.rs</w:t>
        </w:r>
      </w:hyperlink>
      <w:r w:rsidRPr="00F462C8">
        <w:rPr>
          <w:rFonts w:eastAsia="TimesNewRoman"/>
        </w:rPr>
        <w:t>.</w:t>
      </w:r>
    </w:p>
    <w:p w14:paraId="05E7B632" w14:textId="77777777" w:rsidR="007A5ECA" w:rsidRPr="00F462C8" w:rsidRDefault="007A5ECA" w:rsidP="00F32DE3">
      <w:pPr>
        <w:jc w:val="both"/>
        <w:rPr>
          <w:rFonts w:eastAsia="TimesNewRoman"/>
        </w:rPr>
      </w:pPr>
    </w:p>
    <w:p w14:paraId="6DD98616" w14:textId="3554708B" w:rsidR="007A5ECA" w:rsidRPr="00F462C8" w:rsidRDefault="007A5ECA" w:rsidP="00F32DE3">
      <w:pPr>
        <w:jc w:val="both"/>
        <w:rPr>
          <w:lang w:eastAsia="zh-CN"/>
        </w:rPr>
      </w:pPr>
      <w:r w:rsidRPr="00F462C8">
        <w:rPr>
          <w:rFonts w:eastAsia="TimesNewRoman"/>
        </w:rPr>
        <w:t>Електронска копија Информатора о раду може се преузети са сајта Министарства www.minrzs.gov.rs.</w:t>
      </w:r>
    </w:p>
    <w:p w14:paraId="4CF9E657" w14:textId="77777777" w:rsidR="007A5ECA" w:rsidRPr="00F462C8" w:rsidRDefault="007A5ECA" w:rsidP="00F32DE3">
      <w:pPr>
        <w:jc w:val="both"/>
        <w:rPr>
          <w:lang w:val="en-GB"/>
        </w:rPr>
      </w:pPr>
    </w:p>
    <w:p w14:paraId="2A066442" w14:textId="77777777" w:rsidR="007A5ECA" w:rsidRPr="00F462C8" w:rsidRDefault="007A5ECA" w:rsidP="00F32DE3">
      <w:pPr>
        <w:jc w:val="both"/>
        <w:rPr>
          <w:rFonts w:eastAsia="SimSun"/>
        </w:rPr>
      </w:pPr>
      <w:r w:rsidRPr="00F462C8">
        <w:rPr>
          <w:rFonts w:eastAsia="SimSun"/>
        </w:rPr>
        <w:t>КОНТАКТ ПОДАЦИ РУКОВОДИЛАЦА</w:t>
      </w:r>
    </w:p>
    <w:p w14:paraId="52410AD9" w14:textId="77777777" w:rsidR="007A5ECA" w:rsidRPr="00F462C8" w:rsidRDefault="007A5ECA" w:rsidP="00F32DE3">
      <w:pPr>
        <w:jc w:val="both"/>
        <w:rPr>
          <w:rFonts w:eastAsia="SimSun"/>
          <w:lang w:val="sr-Cyrl-CS"/>
        </w:rPr>
      </w:pPr>
    </w:p>
    <w:p w14:paraId="2449FCA0" w14:textId="77777777" w:rsidR="007A5ECA" w:rsidRPr="00F462C8" w:rsidRDefault="007A5ECA" w:rsidP="00F32DE3">
      <w:pPr>
        <w:jc w:val="both"/>
      </w:pPr>
      <w:r w:rsidRPr="00F462C8">
        <w:t>КАБИНЕТ</w:t>
      </w:r>
    </w:p>
    <w:p w14:paraId="456D5F24" w14:textId="77777777" w:rsidR="007A5ECA" w:rsidRPr="00F462C8" w:rsidRDefault="007A5ECA" w:rsidP="00F32DE3">
      <w:pPr>
        <w:jc w:val="both"/>
      </w:pPr>
    </w:p>
    <w:p w14:paraId="47D0B403" w14:textId="505CEB51" w:rsidR="007A5ECA" w:rsidRPr="00F462C8" w:rsidRDefault="007A5ECA" w:rsidP="00F32DE3">
      <w:pPr>
        <w:jc w:val="both"/>
      </w:pPr>
      <w:r w:rsidRPr="00F462C8">
        <w:t xml:space="preserve">Mинистар за рад, запошљавање, борачка и социјална питања - </w:t>
      </w:r>
      <w:r w:rsidR="00127DC9" w:rsidRPr="00CD213A">
        <w:rPr>
          <w:rFonts w:eastAsia="Calibri"/>
          <w:lang w:val="sr-Cyrl-RS"/>
        </w:rPr>
        <w:t>проф. др Дарија Кисић-Тепавчeвић</w:t>
      </w:r>
      <w:r w:rsidRPr="00F462C8">
        <w:t xml:space="preserve">, контакт  телефон: 011/363-14-02, e-mail: </w:t>
      </w:r>
      <w:hyperlink r:id="rId35" w:history="1">
        <w:r w:rsidRPr="00F462C8">
          <w:rPr>
            <w:rFonts w:eastAsia="SimSun"/>
          </w:rPr>
          <w:t>ministar@minrzs.gov.rs</w:t>
        </w:r>
      </w:hyperlink>
    </w:p>
    <w:p w14:paraId="2C96A132" w14:textId="77777777" w:rsidR="007A5ECA" w:rsidRPr="00F462C8" w:rsidRDefault="007A5ECA" w:rsidP="00F32DE3">
      <w:pPr>
        <w:jc w:val="both"/>
      </w:pPr>
    </w:p>
    <w:p w14:paraId="29B2C74B" w14:textId="77777777" w:rsidR="007A5ECA" w:rsidRPr="00F462C8" w:rsidRDefault="007A5ECA" w:rsidP="00F32DE3">
      <w:pPr>
        <w:jc w:val="both"/>
      </w:pPr>
      <w:r w:rsidRPr="00F462C8">
        <w:t>ДРЖАВНИ СЕКРЕТАРИ</w:t>
      </w:r>
    </w:p>
    <w:p w14:paraId="4A9450B4" w14:textId="77777777" w:rsidR="007A5ECA" w:rsidRPr="00F462C8" w:rsidRDefault="007A5ECA" w:rsidP="00F32DE3">
      <w:pPr>
        <w:jc w:val="both"/>
      </w:pPr>
    </w:p>
    <w:p w14:paraId="610FFB1F" w14:textId="57B5D06F" w:rsidR="007A5ECA" w:rsidRPr="00AA34D7" w:rsidRDefault="00AA34D7" w:rsidP="00F32DE3">
      <w:pPr>
        <w:jc w:val="both"/>
      </w:pPr>
      <w:r>
        <w:tab/>
      </w:r>
      <w:r w:rsidR="00212657" w:rsidRPr="00AA34D7">
        <w:t>2.1</w:t>
      </w:r>
      <w:r w:rsidR="007A5ECA" w:rsidRPr="00AA34D7">
        <w:t xml:space="preserve">. Стана Божовић </w:t>
      </w:r>
    </w:p>
    <w:p w14:paraId="3D21BE70" w14:textId="77777777" w:rsidR="007A5ECA" w:rsidRPr="00AA34D7" w:rsidRDefault="007A5ECA" w:rsidP="00F32DE3">
      <w:pPr>
        <w:jc w:val="both"/>
      </w:pPr>
      <w:r w:rsidRPr="00AA34D7">
        <w:t xml:space="preserve">Тел. 011/ 2686-795, e-mail: </w:t>
      </w:r>
      <w:hyperlink r:id="rId36" w:history="1">
        <w:r w:rsidRPr="00AA34D7">
          <w:rPr>
            <w:rFonts w:eastAsia="SimSun"/>
          </w:rPr>
          <w:t>stana.bozovic@minrzs.gov.rs</w:t>
        </w:r>
      </w:hyperlink>
    </w:p>
    <w:p w14:paraId="48264BAF" w14:textId="77777777" w:rsidR="007A5ECA" w:rsidRPr="00F462C8" w:rsidRDefault="007A5ECA" w:rsidP="00F32DE3">
      <w:pPr>
        <w:jc w:val="both"/>
        <w:rPr>
          <w:lang w:val="sr-Cyrl-CS"/>
        </w:rPr>
      </w:pPr>
      <w:r w:rsidRPr="00F462C8">
        <w:tab/>
      </w:r>
    </w:p>
    <w:p w14:paraId="003242D5" w14:textId="77777777" w:rsidR="007A5ECA" w:rsidRPr="00F462C8" w:rsidRDefault="007A5ECA" w:rsidP="00F32DE3">
      <w:pPr>
        <w:jc w:val="both"/>
        <w:rPr>
          <w:lang w:val="es-ES" w:eastAsia="sr-Latn-CS"/>
        </w:rPr>
      </w:pPr>
      <w:r w:rsidRPr="00F462C8">
        <w:t>СЕКРЕТАР МИНИСТАРСТВА</w:t>
      </w:r>
    </w:p>
    <w:p w14:paraId="233A9915" w14:textId="77777777" w:rsidR="007A5ECA" w:rsidRPr="00F462C8" w:rsidRDefault="007A5ECA" w:rsidP="00F32DE3">
      <w:pPr>
        <w:jc w:val="both"/>
        <w:rPr>
          <w:lang w:val="sr-Cyrl-CS"/>
        </w:rPr>
      </w:pPr>
      <w:r w:rsidRPr="00F462C8">
        <w:tab/>
        <w:t>3.1. Маријана Чокић, секретар Mинистарства - Секретаријат Министарства,</w:t>
      </w:r>
    </w:p>
    <w:p w14:paraId="1A0F7AD9" w14:textId="77777777" w:rsidR="007A5ECA" w:rsidRPr="00F462C8" w:rsidRDefault="007A5ECA" w:rsidP="00F32DE3">
      <w:pPr>
        <w:jc w:val="both"/>
      </w:pPr>
      <w:r w:rsidRPr="00F462C8">
        <w:t xml:space="preserve">тел: 011/363-13-26, е-mail: </w:t>
      </w:r>
      <w:hyperlink r:id="rId37" w:history="1">
        <w:r w:rsidRPr="00F462C8">
          <w:rPr>
            <w:rFonts w:eastAsia="SimSun"/>
          </w:rPr>
          <w:t>sekretar@minrzs.gov.rs</w:t>
        </w:r>
      </w:hyperlink>
    </w:p>
    <w:p w14:paraId="5EE88BE1" w14:textId="77777777" w:rsidR="007A5ECA" w:rsidRPr="00F462C8" w:rsidRDefault="007A5ECA" w:rsidP="00F32DE3">
      <w:pPr>
        <w:jc w:val="both"/>
      </w:pPr>
    </w:p>
    <w:p w14:paraId="1A4B27A8" w14:textId="77777777" w:rsidR="007A5ECA" w:rsidRPr="00F462C8" w:rsidRDefault="007A5ECA" w:rsidP="00F32DE3">
      <w:pPr>
        <w:jc w:val="both"/>
        <w:rPr>
          <w:lang w:val="sr-Cyrl-CS"/>
        </w:rPr>
      </w:pPr>
      <w:r w:rsidRPr="00F462C8">
        <w:t>ПОМОЋНИЦИ МИНИСТРА</w:t>
      </w:r>
    </w:p>
    <w:p w14:paraId="503D279B" w14:textId="77777777" w:rsidR="007A5ECA" w:rsidRPr="00F462C8" w:rsidRDefault="007A5ECA" w:rsidP="00281A1B">
      <w:pPr>
        <w:jc w:val="both"/>
        <w:rPr>
          <w:lang w:val="sr-Latn-CS"/>
        </w:rPr>
      </w:pPr>
    </w:p>
    <w:p w14:paraId="55253B66" w14:textId="77777777" w:rsidR="007A5ECA" w:rsidRPr="00F462C8" w:rsidRDefault="007A5ECA" w:rsidP="00281A1B">
      <w:pPr>
        <w:jc w:val="both"/>
      </w:pPr>
      <w:r w:rsidRPr="00F462C8">
        <w:tab/>
        <w:t>4.1.  Милош Јанковић, в.д. помоћника министра - Сектор за рад и запошљавање</w:t>
      </w:r>
    </w:p>
    <w:p w14:paraId="1064ACF2" w14:textId="77777777" w:rsidR="007A5ECA" w:rsidRPr="00F462C8" w:rsidRDefault="007A5ECA" w:rsidP="00281A1B">
      <w:pPr>
        <w:jc w:val="both"/>
      </w:pPr>
      <w:r w:rsidRPr="00F462C8">
        <w:t xml:space="preserve">тел: 011/3616-128, e-mail: </w:t>
      </w:r>
      <w:hyperlink r:id="rId38" w:history="1">
        <w:r w:rsidRPr="00F462C8">
          <w:rPr>
            <w:rFonts w:eastAsia="SimSun"/>
          </w:rPr>
          <w:t>rad.zaposljavanje@minrzs.gov.rs</w:t>
        </w:r>
      </w:hyperlink>
    </w:p>
    <w:p w14:paraId="014B812E" w14:textId="77777777" w:rsidR="007A5ECA" w:rsidRPr="00F462C8" w:rsidRDefault="007A5ECA" w:rsidP="00281A1B">
      <w:pPr>
        <w:jc w:val="both"/>
        <w:rPr>
          <w:lang w:val="sr-Cyrl-CS"/>
        </w:rPr>
      </w:pPr>
    </w:p>
    <w:p w14:paraId="48A77D34" w14:textId="77777777" w:rsidR="007A5ECA" w:rsidRPr="00F462C8" w:rsidRDefault="007A5ECA" w:rsidP="00281A1B">
      <w:pPr>
        <w:jc w:val="both"/>
      </w:pPr>
      <w:r w:rsidRPr="00F462C8">
        <w:tab/>
        <w:t>4.2. Зоран Милошевић, помоћник министра – Сектор за пензијско и инвалидско осигурање и борачко-инвалидску заштиту,</w:t>
      </w:r>
    </w:p>
    <w:p w14:paraId="5C7B1645" w14:textId="77777777" w:rsidR="007A5ECA" w:rsidRPr="00F462C8" w:rsidRDefault="007A5ECA" w:rsidP="00281A1B">
      <w:pPr>
        <w:jc w:val="both"/>
        <w:rPr>
          <w:lang w:val="de-DE"/>
        </w:rPr>
      </w:pPr>
      <w:r w:rsidRPr="00F462C8">
        <w:t xml:space="preserve">тел: 011/334-56-16, e-mail: </w:t>
      </w:r>
      <w:hyperlink r:id="rId39" w:history="1">
        <w:r w:rsidRPr="00F462C8">
          <w:rPr>
            <w:rFonts w:eastAsia="SimSun"/>
          </w:rPr>
          <w:t>pio@minrzs.gov.rs</w:t>
        </w:r>
      </w:hyperlink>
    </w:p>
    <w:p w14:paraId="79124D53" w14:textId="77777777" w:rsidR="007A5ECA" w:rsidRPr="00F462C8" w:rsidRDefault="007A5ECA" w:rsidP="00281A1B">
      <w:pPr>
        <w:jc w:val="both"/>
        <w:rPr>
          <w:rFonts w:eastAsia="SimSun"/>
          <w:lang w:val="sr-Cyrl-CS"/>
        </w:rPr>
      </w:pPr>
    </w:p>
    <w:p w14:paraId="4E2D5772" w14:textId="77777777" w:rsidR="007A5ECA" w:rsidRPr="00F462C8" w:rsidRDefault="007A5ECA" w:rsidP="00281A1B">
      <w:pPr>
        <w:jc w:val="both"/>
        <w:rPr>
          <w:lang w:val="sr-Latn-CS"/>
        </w:rPr>
      </w:pPr>
      <w:r w:rsidRPr="00F462C8">
        <w:tab/>
        <w:t xml:space="preserve">4.3. Слађана Чабрић, помоћник министра – Сектор за бригу о породици и социјалну заштиту, тел. 011/3616-259, e-mail: </w:t>
      </w:r>
      <w:hyperlink r:id="rId40" w:history="1">
        <w:r w:rsidRPr="00F462C8">
          <w:rPr>
            <w:rFonts w:eastAsia="SimSun"/>
          </w:rPr>
          <w:t>socijalna.zastita@minrzs.gov.rs</w:t>
        </w:r>
      </w:hyperlink>
    </w:p>
    <w:p w14:paraId="3C8098A4" w14:textId="77777777" w:rsidR="007A5ECA" w:rsidRPr="00F462C8" w:rsidRDefault="007A5ECA" w:rsidP="00281A1B">
      <w:pPr>
        <w:jc w:val="both"/>
        <w:rPr>
          <w:rFonts w:eastAsia="SimSun"/>
          <w:lang w:val="sr-Cyrl-CS"/>
        </w:rPr>
      </w:pPr>
    </w:p>
    <w:p w14:paraId="2C6C9875" w14:textId="77777777" w:rsidR="007A5ECA" w:rsidRPr="00F462C8" w:rsidRDefault="007A5ECA" w:rsidP="00281A1B">
      <w:r w:rsidRPr="00F462C8">
        <w:tab/>
        <w:t xml:space="preserve">4.4. Биљана Барошевић, помоћник министра – Сектор за заштиту особа са инвалидитетом, </w:t>
      </w:r>
    </w:p>
    <w:p w14:paraId="5D2181EA" w14:textId="77777777" w:rsidR="007A5ECA" w:rsidRPr="00F462C8" w:rsidRDefault="007A5ECA" w:rsidP="00281A1B">
      <w:pPr>
        <w:rPr>
          <w:lang w:val="sr-Latn-CS"/>
        </w:rPr>
      </w:pPr>
      <w:r w:rsidRPr="00F462C8">
        <w:t xml:space="preserve">тел: 011/2642-063,e-mail: </w:t>
      </w:r>
      <w:hyperlink r:id="rId41" w:history="1">
        <w:r w:rsidRPr="00F462C8">
          <w:rPr>
            <w:rFonts w:eastAsia="SimSun"/>
          </w:rPr>
          <w:t>osobesainvaliditetom@minrzs.gov.rs</w:t>
        </w:r>
      </w:hyperlink>
    </w:p>
    <w:p w14:paraId="6981DDCC" w14:textId="77777777" w:rsidR="007A5ECA" w:rsidRPr="00F462C8" w:rsidRDefault="007A5ECA" w:rsidP="00281A1B">
      <w:pPr>
        <w:rPr>
          <w:lang w:val="de-DE"/>
        </w:rPr>
      </w:pPr>
    </w:p>
    <w:p w14:paraId="3626DB9D" w14:textId="77777777" w:rsidR="007A5ECA" w:rsidRPr="00F462C8" w:rsidRDefault="007A5ECA" w:rsidP="00281A1B">
      <w:pPr>
        <w:rPr>
          <w:lang w:val="sr-Cyrl-CS"/>
        </w:rPr>
      </w:pPr>
      <w:r w:rsidRPr="00F462C8">
        <w:tab/>
        <w:t xml:space="preserve">4.5. проф. др Саша Трандафиловић, помоћник министра - Сектор за финансијско управљање, рачуноводство и контролинг, </w:t>
      </w:r>
    </w:p>
    <w:p w14:paraId="0BC3DD38" w14:textId="77777777" w:rsidR="007A5ECA" w:rsidRPr="00F462C8" w:rsidRDefault="007A5ECA" w:rsidP="00281A1B">
      <w:pPr>
        <w:rPr>
          <w:lang w:val="de-DE"/>
        </w:rPr>
      </w:pPr>
      <w:r w:rsidRPr="00F462C8">
        <w:t xml:space="preserve">тел: 011/3616-599, e-mail: </w:t>
      </w:r>
      <w:hyperlink r:id="rId42" w:history="1">
        <w:r w:rsidRPr="00F462C8">
          <w:rPr>
            <w:rFonts w:eastAsia="SimSun"/>
          </w:rPr>
          <w:t>finansije@minrzs.gov.rs</w:t>
        </w:r>
      </w:hyperlink>
    </w:p>
    <w:p w14:paraId="740A763F" w14:textId="77777777" w:rsidR="007A5ECA" w:rsidRPr="00F462C8" w:rsidRDefault="007A5ECA" w:rsidP="00281A1B">
      <w:pPr>
        <w:rPr>
          <w:rFonts w:eastAsia="SimSun"/>
          <w:lang w:val="sr-Cyrl-CS"/>
        </w:rPr>
      </w:pPr>
    </w:p>
    <w:p w14:paraId="506744F9" w14:textId="77777777" w:rsidR="007A5ECA" w:rsidRPr="00F462C8" w:rsidRDefault="007A5ECA" w:rsidP="00281A1B">
      <w:r w:rsidRPr="00F462C8">
        <w:tab/>
        <w:t>4.6. Нина Митић, помоћник министра - Сектор за антидискриминациону политику и унапређење родне равноправности,</w:t>
      </w:r>
    </w:p>
    <w:p w14:paraId="24CDE87D" w14:textId="77777777" w:rsidR="007A5ECA" w:rsidRPr="00F462C8" w:rsidRDefault="007A5ECA" w:rsidP="00281A1B">
      <w:r w:rsidRPr="00F462C8">
        <w:t xml:space="preserve">тел: 011/2686-795, e-mail: </w:t>
      </w:r>
      <w:hyperlink r:id="rId43" w:history="1">
        <w:r w:rsidRPr="00F462C8">
          <w:rPr>
            <w:rFonts w:eastAsia="SimSun"/>
          </w:rPr>
          <w:t>antidiskriminacija.rodna@minrzs.gov.rs</w:t>
        </w:r>
      </w:hyperlink>
    </w:p>
    <w:p w14:paraId="0A5CC9B2" w14:textId="77777777" w:rsidR="007A5ECA" w:rsidRPr="00F462C8" w:rsidRDefault="007A5ECA" w:rsidP="00281A1B">
      <w:pPr>
        <w:rPr>
          <w:rFonts w:eastAsia="SimSun"/>
          <w:lang w:val="sr-Cyrl-CS"/>
        </w:rPr>
      </w:pPr>
    </w:p>
    <w:p w14:paraId="24B273AE" w14:textId="77777777" w:rsidR="007A5ECA" w:rsidRPr="00F462C8" w:rsidRDefault="007A5ECA" w:rsidP="00281A1B">
      <w:r w:rsidRPr="00F462C8">
        <w:tab/>
        <w:t xml:space="preserve">4.7. Мирјана Ћојбашић, помоћник министра - Сектор за међународну сарадњу, европске интеграције и пројекте, </w:t>
      </w:r>
    </w:p>
    <w:p w14:paraId="6D0C8EA9" w14:textId="77777777" w:rsidR="007A5ECA" w:rsidRPr="00F462C8" w:rsidRDefault="007A5ECA" w:rsidP="00281A1B">
      <w:r w:rsidRPr="00F462C8">
        <w:t xml:space="preserve">тел: 011/363-13-45, e-mail: </w:t>
      </w:r>
      <w:hyperlink r:id="rId44" w:history="1">
        <w:r w:rsidRPr="00F462C8">
          <w:rPr>
            <w:rFonts w:eastAsia="SimSun"/>
          </w:rPr>
          <w:t>medjunarodna.saradnja@minrzs.gov.rs</w:t>
        </w:r>
      </w:hyperlink>
    </w:p>
    <w:p w14:paraId="15C9C8EE" w14:textId="77777777" w:rsidR="007A5ECA" w:rsidRPr="00F462C8" w:rsidRDefault="007A5ECA" w:rsidP="007A5ECA"/>
    <w:p w14:paraId="792E1CB6" w14:textId="77777777" w:rsidR="007A5ECA" w:rsidRPr="00F462C8" w:rsidRDefault="007A5ECA" w:rsidP="007A5ECA">
      <w:r w:rsidRPr="00F462C8">
        <w:t>ПОСЕБНИ САВЕТНИЦИ МИНИСТРА</w:t>
      </w:r>
    </w:p>
    <w:p w14:paraId="7910728B" w14:textId="77777777" w:rsidR="007A5ECA" w:rsidRPr="00F462C8" w:rsidRDefault="007A5ECA" w:rsidP="007A5ECA"/>
    <w:p w14:paraId="382BD6BF" w14:textId="2E0BF729" w:rsidR="007A5ECA" w:rsidRPr="00DE3B4B" w:rsidRDefault="00AA34D7" w:rsidP="007A5ECA">
      <w:r>
        <w:tab/>
      </w:r>
      <w:r w:rsidR="007A5ECA" w:rsidRPr="00DE3B4B">
        <w:t>5.2. Предраг Симовић, именован решењем министра за рад, запошљавање, борачка и социјална питања, број</w:t>
      </w:r>
      <w:r w:rsidR="00DE3B4B" w:rsidRPr="00DE3B4B">
        <w:rPr>
          <w:lang w:val="sr-Cyrl-RS"/>
        </w:rPr>
        <w:t>:</w:t>
      </w:r>
      <w:r w:rsidR="007A5ECA" w:rsidRPr="00DE3B4B">
        <w:t xml:space="preserve"> 119-01-</w:t>
      </w:r>
      <w:r w:rsidR="00DE3B4B" w:rsidRPr="00DE3B4B">
        <w:rPr>
          <w:lang w:val="sr-Cyrl-RS"/>
        </w:rPr>
        <w:t>00207</w:t>
      </w:r>
      <w:r w:rsidR="007A5ECA" w:rsidRPr="00DE3B4B">
        <w:t>/20</w:t>
      </w:r>
      <w:r w:rsidR="00DE3B4B" w:rsidRPr="00DE3B4B">
        <w:rPr>
          <w:lang w:val="sr-Cyrl-RS"/>
        </w:rPr>
        <w:t>20</w:t>
      </w:r>
      <w:r w:rsidR="007A5ECA" w:rsidRPr="00DE3B4B">
        <w:t>-05 од</w:t>
      </w:r>
      <w:r w:rsidR="00DE3B4B" w:rsidRPr="00DE3B4B">
        <w:rPr>
          <w:lang w:val="sr-Cyrl-RS"/>
        </w:rPr>
        <w:t xml:space="preserve"> 29</w:t>
      </w:r>
      <w:r w:rsidR="007A5ECA" w:rsidRPr="00DE3B4B">
        <w:t xml:space="preserve">. </w:t>
      </w:r>
      <w:r w:rsidR="00DE3B4B" w:rsidRPr="00DE3B4B">
        <w:rPr>
          <w:lang w:val="sr-Cyrl-RS"/>
        </w:rPr>
        <w:t>октобра</w:t>
      </w:r>
      <w:r w:rsidR="007A5ECA" w:rsidRPr="00DE3B4B">
        <w:t xml:space="preserve"> 20</w:t>
      </w:r>
      <w:r w:rsidR="00DE3B4B" w:rsidRPr="00DE3B4B">
        <w:rPr>
          <w:lang w:val="sr-Cyrl-RS"/>
        </w:rPr>
        <w:t>20</w:t>
      </w:r>
      <w:r w:rsidR="007A5ECA" w:rsidRPr="00DE3B4B">
        <w:t>. године</w:t>
      </w:r>
    </w:p>
    <w:p w14:paraId="40C2320C" w14:textId="77777777" w:rsidR="007A5ECA" w:rsidRPr="00F462C8" w:rsidRDefault="007A5ECA" w:rsidP="007A5ECA"/>
    <w:p w14:paraId="7506CA93" w14:textId="77777777" w:rsidR="007A5ECA" w:rsidRPr="00F462C8" w:rsidRDefault="007A5ECA" w:rsidP="00F32DE3">
      <w:pPr>
        <w:jc w:val="both"/>
        <w:rPr>
          <w:lang w:val="sr-Cyrl-CS"/>
        </w:rPr>
      </w:pPr>
      <w:r w:rsidRPr="00F462C8">
        <w:t>6. ДИРЕКТОРИ ОРГАНА УПРАВЕ У САСТАВУ МИНИСТАРСТВА</w:t>
      </w:r>
    </w:p>
    <w:p w14:paraId="20966FE7" w14:textId="77777777" w:rsidR="007A5ECA" w:rsidRPr="00F462C8" w:rsidRDefault="007A5ECA" w:rsidP="00F32DE3">
      <w:pPr>
        <w:jc w:val="both"/>
      </w:pPr>
    </w:p>
    <w:p w14:paraId="464FA631" w14:textId="7AEE3103" w:rsidR="007A5ECA" w:rsidRPr="00F462C8" w:rsidRDefault="00AA34D7" w:rsidP="00F32DE3">
      <w:pPr>
        <w:jc w:val="both"/>
      </w:pPr>
      <w:r>
        <w:tab/>
      </w:r>
      <w:r w:rsidR="007A5ECA" w:rsidRPr="00F462C8">
        <w:t xml:space="preserve">6.1.Стеван Ђуровић, в.д. директора Инспектората за рад, </w:t>
      </w:r>
    </w:p>
    <w:p w14:paraId="78A78542" w14:textId="77777777" w:rsidR="007A5ECA" w:rsidRPr="00F462C8" w:rsidRDefault="007A5ECA" w:rsidP="00F32DE3">
      <w:pPr>
        <w:jc w:val="both"/>
        <w:rPr>
          <w:lang w:val="sr-Latn-CS"/>
        </w:rPr>
      </w:pPr>
      <w:r w:rsidRPr="00F462C8">
        <w:t xml:space="preserve">тел. 011/201-74-85, e-mail: </w:t>
      </w:r>
      <w:hyperlink r:id="rId45" w:history="1">
        <w:r w:rsidRPr="00F462C8">
          <w:rPr>
            <w:rFonts w:eastAsia="SimSun"/>
          </w:rPr>
          <w:t>inspekcija@minrzs.gov.rs</w:t>
        </w:r>
      </w:hyperlink>
    </w:p>
    <w:p w14:paraId="4DB01E8D" w14:textId="77777777" w:rsidR="007A5ECA" w:rsidRPr="00F462C8" w:rsidRDefault="007A5ECA" w:rsidP="00F32DE3">
      <w:pPr>
        <w:jc w:val="both"/>
      </w:pPr>
      <w:r w:rsidRPr="00F462C8">
        <w:tab/>
      </w:r>
    </w:p>
    <w:p w14:paraId="7890DE83" w14:textId="3908E81E" w:rsidR="007A5ECA" w:rsidRPr="00F462C8" w:rsidRDefault="00AA34D7" w:rsidP="00F32DE3">
      <w:pPr>
        <w:jc w:val="both"/>
      </w:pPr>
      <w:r>
        <w:tab/>
      </w:r>
      <w:r w:rsidR="007A5ECA" w:rsidRPr="00F462C8">
        <w:t>6.1.2. Војин Јондић, в.д. помоћника директора Инспектората за рад</w:t>
      </w:r>
    </w:p>
    <w:p w14:paraId="68B538E1" w14:textId="77777777" w:rsidR="007A5ECA" w:rsidRPr="00F462C8" w:rsidRDefault="007A5ECA" w:rsidP="00F32DE3">
      <w:pPr>
        <w:jc w:val="both"/>
        <w:rPr>
          <w:lang w:val="sr-Cyrl-CS"/>
        </w:rPr>
      </w:pPr>
      <w:r w:rsidRPr="00F462C8">
        <w:t xml:space="preserve">тел. 011/201-74-85, e-mail: </w:t>
      </w:r>
      <w:hyperlink r:id="rId46" w:history="1">
        <w:r w:rsidRPr="00F462C8">
          <w:rPr>
            <w:rFonts w:eastAsia="SimSun"/>
          </w:rPr>
          <w:t>inspekcija@minrzs.gov.rs</w:t>
        </w:r>
      </w:hyperlink>
    </w:p>
    <w:p w14:paraId="0B540228" w14:textId="77777777" w:rsidR="007A5ECA" w:rsidRPr="00F462C8" w:rsidRDefault="007A5ECA" w:rsidP="00F32DE3">
      <w:pPr>
        <w:jc w:val="both"/>
      </w:pPr>
      <w:r w:rsidRPr="00F462C8">
        <w:tab/>
      </w:r>
    </w:p>
    <w:p w14:paraId="30E37A05" w14:textId="5A8C2834" w:rsidR="007A5ECA" w:rsidRPr="00F462C8" w:rsidRDefault="00AA34D7" w:rsidP="00F32DE3">
      <w:pPr>
        <w:jc w:val="both"/>
      </w:pPr>
      <w:r>
        <w:tab/>
      </w:r>
      <w:r w:rsidR="007A5ECA" w:rsidRPr="00F462C8">
        <w:t>6.2.Марина Фуртула, в.д. директора Управе за безбедност и здравље на раду,</w:t>
      </w:r>
    </w:p>
    <w:p w14:paraId="21CCE237" w14:textId="77777777" w:rsidR="007A5ECA" w:rsidRPr="00F462C8" w:rsidRDefault="007A5ECA" w:rsidP="00F32DE3">
      <w:pPr>
        <w:jc w:val="both"/>
        <w:rPr>
          <w:lang w:val="de-DE"/>
        </w:rPr>
      </w:pPr>
      <w:r w:rsidRPr="00F462C8">
        <w:t xml:space="preserve">тел. 011/334-73-91, e-mail: </w:t>
      </w:r>
      <w:hyperlink r:id="rId47" w:history="1">
        <w:r w:rsidRPr="00F462C8">
          <w:rPr>
            <w:rFonts w:eastAsia="SimSun"/>
          </w:rPr>
          <w:t>upravazabzr@minrzs.gov.rs</w:t>
        </w:r>
      </w:hyperlink>
    </w:p>
    <w:p w14:paraId="4C0F2DFF" w14:textId="77777777" w:rsidR="007A5ECA" w:rsidRPr="00F462C8" w:rsidRDefault="007A5ECA" w:rsidP="00F32DE3">
      <w:pPr>
        <w:jc w:val="both"/>
        <w:rPr>
          <w:rFonts w:eastAsia="SimSun"/>
        </w:rPr>
      </w:pPr>
    </w:p>
    <w:p w14:paraId="7D647D8E" w14:textId="77777777" w:rsidR="007A5ECA" w:rsidRPr="00F462C8" w:rsidRDefault="007A5ECA" w:rsidP="007A5ECA">
      <w:pPr>
        <w:rPr>
          <w:rFonts w:eastAsia="SimSun"/>
        </w:rPr>
      </w:pPr>
    </w:p>
    <w:p w14:paraId="13319C56" w14:textId="77777777" w:rsidR="007A5ECA" w:rsidRPr="00F462C8" w:rsidRDefault="007A5ECA" w:rsidP="007A5ECA">
      <w:pPr>
        <w:rPr>
          <w:rFonts w:eastAsia="SimSun"/>
        </w:rPr>
        <w:sectPr w:rsidR="007A5ECA" w:rsidRPr="00F462C8" w:rsidSect="007A5ECA">
          <w:footerReference w:type="default" r:id="rId48"/>
          <w:type w:val="continuous"/>
          <w:pgSz w:w="12240" w:h="15840"/>
          <w:pgMar w:top="994" w:right="1440" w:bottom="850" w:left="1440" w:header="0" w:footer="0" w:gutter="0"/>
          <w:cols w:space="720"/>
        </w:sectPr>
      </w:pPr>
    </w:p>
    <w:p w14:paraId="2065AD01" w14:textId="77777777" w:rsidR="00E2647F" w:rsidRPr="00E2647F" w:rsidRDefault="00E2647F" w:rsidP="00E2647F">
      <w:pPr>
        <w:spacing w:before="100" w:beforeAutospacing="1" w:after="100" w:afterAutospacing="1"/>
        <w:outlineLvl w:val="4"/>
        <w:rPr>
          <w:rFonts w:eastAsia="SimSun" w:cs="Arial"/>
          <w:b/>
          <w:bCs/>
          <w:iCs/>
          <w:sz w:val="18"/>
          <w:szCs w:val="18"/>
          <w:lang w:val="de-DE" w:eastAsia="zh-CN"/>
        </w:rPr>
      </w:pPr>
      <w:r w:rsidRPr="00E2647F">
        <w:rPr>
          <w:rFonts w:eastAsia="SimSun" w:cs="Arial"/>
          <w:b/>
          <w:bCs/>
          <w:iCs/>
          <w:sz w:val="18"/>
          <w:szCs w:val="18"/>
          <w:lang w:val="en-GB" w:eastAsia="zh-CN"/>
        </w:rPr>
        <w:lastRenderedPageBreak/>
        <w:t>ОРГАНИЗАЦИОНАСТРУКТУРА МИНИСТАРСТВА</w:t>
      </w:r>
    </w:p>
    <w:p w14:paraId="77AABC21" w14:textId="77777777" w:rsidR="00E2647F" w:rsidRPr="00E2647F" w:rsidRDefault="00E2647F" w:rsidP="00E2647F">
      <w:pPr>
        <w:jc w:val="both"/>
        <w:rPr>
          <w:sz w:val="18"/>
          <w:szCs w:val="18"/>
        </w:rPr>
      </w:pPr>
      <w:r w:rsidRPr="00E2647F">
        <w:rPr>
          <w:noProof/>
          <w:sz w:val="18"/>
          <w:szCs w:val="18"/>
        </w:rPr>
        <mc:AlternateContent>
          <mc:Choice Requires="wps">
            <w:drawing>
              <wp:anchor distT="0" distB="0" distL="114300" distR="114300" simplePos="0" relativeHeight="251871232" behindDoc="0" locked="0" layoutInCell="1" allowOverlap="1" wp14:anchorId="791B4155" wp14:editId="25A65D31">
                <wp:simplePos x="0" y="0"/>
                <wp:positionH relativeFrom="column">
                  <wp:posOffset>2138045</wp:posOffset>
                </wp:positionH>
                <wp:positionV relativeFrom="paragraph">
                  <wp:posOffset>6713220</wp:posOffset>
                </wp:positionV>
                <wp:extent cx="914400" cy="533400"/>
                <wp:effectExtent l="0" t="0" r="19050" b="19050"/>
                <wp:wrapNone/>
                <wp:docPr id="1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E1D651F"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Група за аналитичке послове и послове улагања у установе социјалне заштите</w:t>
                            </w:r>
                            <w:r>
                              <w:rPr>
                                <w:rFonts w:ascii="Times New Roman" w:eastAsia="+mn-ea" w:hAnsi="Times New Roman" w:cs="Times New Roman"/>
                                <w:color w:val="000000"/>
                                <w:kern w:val="24"/>
                                <w:sz w:val="16"/>
                                <w:szCs w:val="16"/>
                              </w:rPr>
                              <w:t>5</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791B4155" id="Rectangle 189" o:spid="_x0000_s1026" style="position:absolute;left:0;text-align:left;margin-left:168.35pt;margin-top:528.6pt;width:1in;height:4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" fillcolor="#a8e9f0">
                <v:fill color2="#c8f1f5" focus="100%" type="gradient"/>
                <v:shadow color="#e7e6e6 [3214]"/>
                <v:textbox inset="0,0,0,0">
                  <w:txbxContent>
                    <w:p w14:paraId="7E1D651F"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Група за аналитичке послове и послове улагања у установе социјалне заштите</w:t>
                      </w:r>
                      <w:r>
                        <w:rPr>
                          <w:rFonts w:ascii="Times New Roman" w:eastAsia="+mn-ea" w:hAnsi="Times New Roman" w:cs="Times New Roman"/>
                          <w:color w:val="000000"/>
                          <w:kern w:val="24"/>
                          <w:sz w:val="16"/>
                          <w:szCs w:val="16"/>
                        </w:rPr>
                        <w:t>5</w:t>
                      </w:r>
                    </w:p>
                  </w:txbxContent>
                </v:textbox>
              </v:rect>
            </w:pict>
          </mc:Fallback>
        </mc:AlternateContent>
      </w:r>
      <w:r w:rsidRPr="00E2647F">
        <w:rPr>
          <w:noProof/>
          <w:sz w:val="18"/>
          <w:szCs w:val="18"/>
        </w:rPr>
        <mc:AlternateContent>
          <mc:Choice Requires="wps">
            <w:drawing>
              <wp:anchor distT="4294967292" distB="4294967292" distL="114300" distR="114300" simplePos="0" relativeHeight="251838464" behindDoc="0" locked="0" layoutInCell="1" allowOverlap="1" wp14:anchorId="7A51F40B" wp14:editId="350C42A2">
                <wp:simplePos x="0" y="0"/>
                <wp:positionH relativeFrom="column">
                  <wp:posOffset>614045</wp:posOffset>
                </wp:positionH>
                <wp:positionV relativeFrom="paragraph">
                  <wp:posOffset>1751965</wp:posOffset>
                </wp:positionV>
                <wp:extent cx="8153400" cy="0"/>
                <wp:effectExtent l="0" t="0" r="19050" b="19050"/>
                <wp:wrapNone/>
                <wp:docPr id="215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53400"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CA347" id="Line 105" o:spid="_x0000_s1026" style="position:absolute;z-index:251838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35pt,137.95pt" to="690.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" strokecolor="windowText" strokeweight="1.5pt">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39488" behindDoc="0" locked="0" layoutInCell="1" allowOverlap="1" wp14:anchorId="32650569" wp14:editId="688D6EB3">
                <wp:simplePos x="0" y="0"/>
                <wp:positionH relativeFrom="column">
                  <wp:posOffset>4728845</wp:posOffset>
                </wp:positionH>
                <wp:positionV relativeFrom="paragraph">
                  <wp:posOffset>989965</wp:posOffset>
                </wp:positionV>
                <wp:extent cx="0" cy="762000"/>
                <wp:effectExtent l="0" t="0" r="19050" b="19050"/>
                <wp:wrapNone/>
                <wp:docPr id="217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200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2AB1A" id="Line 129" o:spid="_x0000_s1026" style="position:absolute;z-index:2518394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72.35pt,77.95pt" to="372.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" strokecolor="windowText" strokeweight="1.5pt">
                <v:shadow color="#e7e6e6 [3214]"/>
                <o:lock v:ext="edit" shapetype="f"/>
              </v:line>
            </w:pict>
          </mc:Fallback>
        </mc:AlternateContent>
      </w:r>
      <w:r w:rsidRPr="00E2647F">
        <w:rPr>
          <w:noProof/>
          <w:sz w:val="18"/>
          <w:szCs w:val="18"/>
        </w:rPr>
        <mc:AlternateContent>
          <mc:Choice Requires="wps">
            <w:drawing>
              <wp:anchor distT="0" distB="0" distL="114300" distR="114300" simplePos="0" relativeHeight="251840512" behindDoc="0" locked="0" layoutInCell="1" allowOverlap="1" wp14:anchorId="14DCB5E7" wp14:editId="723B0F78">
                <wp:simplePos x="0" y="0"/>
                <wp:positionH relativeFrom="column">
                  <wp:posOffset>3813175</wp:posOffset>
                </wp:positionH>
                <wp:positionV relativeFrom="paragraph">
                  <wp:posOffset>332740</wp:posOffset>
                </wp:positionV>
                <wp:extent cx="1857375" cy="381000"/>
                <wp:effectExtent l="19050" t="19050" r="28575" b="19050"/>
                <wp:wrapNone/>
                <wp:docPr id="217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81000"/>
                        </a:xfrm>
                        <a:prstGeom prst="rect">
                          <a:avLst/>
                        </a:prstGeom>
                        <a:gradFill rotWithShape="0">
                          <a:gsLst>
                            <a:gs pos="0">
                              <a:srgbClr val="4AD2E0"/>
                            </a:gs>
                            <a:gs pos="100000">
                              <a:srgbClr val="4AD2E0">
                                <a:gamma/>
                                <a:tint val="38039"/>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8BD5710" w14:textId="77777777" w:rsidR="00432FDB" w:rsidRPr="006E3544" w:rsidRDefault="00432FDB" w:rsidP="00E2647F">
                            <w:pPr>
                              <w:pStyle w:val="NormalWeb"/>
                              <w:spacing w:before="0" w:beforeAutospacing="0" w:after="0" w:afterAutospacing="0"/>
                              <w:jc w:val="center"/>
                              <w:textAlignment w:val="baseline"/>
                              <w:rPr>
                                <w:rFonts w:ascii="Times New Roman" w:hAnsi="Times New Roman" w:cs="Times New Roman"/>
                                <w:sz w:val="18"/>
                                <w:szCs w:val="18"/>
                              </w:rPr>
                            </w:pPr>
                            <w:r w:rsidRPr="006E3544">
                              <w:rPr>
                                <w:rFonts w:ascii="Times New Roman" w:hAnsi="Times New Roman" w:cs="Times New Roman"/>
                                <w:b/>
                                <w:bCs/>
                                <w:color w:val="000000"/>
                                <w:kern w:val="24"/>
                                <w:sz w:val="18"/>
                                <w:szCs w:val="18"/>
                                <w:lang w:val="sr-Cyrl-CS"/>
                              </w:rPr>
                              <w:t>МИНИСТАР</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w14:anchorId="14DCB5E7" id="Rectangle 130" o:spid="_x0000_s1027" style="position:absolute;left:0;text-align:left;margin-left:300.25pt;margin-top:26.2pt;width:146.25pt;height:30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" fillcolor="#4ad2e0" strokecolor="windowText" strokeweight="3pt">
                <v:fill color2="#baeef3" focus="100%" type="gradient"/>
                <v:stroke linestyle="thinThin"/>
                <v:shadow color="#e7e6e6 [3214]"/>
                <v:textbox>
                  <w:txbxContent>
                    <w:p w14:paraId="48BD5710" w14:textId="77777777" w:rsidR="00432FDB" w:rsidRPr="006E3544" w:rsidRDefault="00432FDB" w:rsidP="00E2647F">
                      <w:pPr>
                        <w:pStyle w:val="NormalWeb"/>
                        <w:spacing w:before="0" w:beforeAutospacing="0" w:after="0" w:afterAutospacing="0"/>
                        <w:jc w:val="center"/>
                        <w:textAlignment w:val="baseline"/>
                        <w:rPr>
                          <w:rFonts w:ascii="Times New Roman" w:hAnsi="Times New Roman" w:cs="Times New Roman"/>
                          <w:sz w:val="18"/>
                          <w:szCs w:val="18"/>
                        </w:rPr>
                      </w:pPr>
                      <w:r w:rsidRPr="006E3544">
                        <w:rPr>
                          <w:rFonts w:ascii="Times New Roman" w:hAnsi="Times New Roman" w:cs="Times New Roman"/>
                          <w:b/>
                          <w:bCs/>
                          <w:color w:val="000000"/>
                          <w:kern w:val="24"/>
                          <w:sz w:val="18"/>
                          <w:szCs w:val="18"/>
                          <w:lang w:val="sr-Cyrl-CS"/>
                        </w:rPr>
                        <w:t>МИНИСТАР</w:t>
                      </w:r>
                    </w:p>
                  </w:txbxContent>
                </v:textbox>
              </v:rect>
            </w:pict>
          </mc:Fallback>
        </mc:AlternateContent>
      </w:r>
      <w:r w:rsidRPr="00E2647F">
        <w:rPr>
          <w:noProof/>
          <w:sz w:val="18"/>
          <w:szCs w:val="18"/>
        </w:rPr>
        <mc:AlternateContent>
          <mc:Choice Requires="wps">
            <w:drawing>
              <wp:anchor distT="0" distB="0" distL="114300" distR="114300" simplePos="0" relativeHeight="251841536" behindDoc="0" locked="0" layoutInCell="1" allowOverlap="1" wp14:anchorId="5ECD6368" wp14:editId="086B6D84">
                <wp:simplePos x="0" y="0"/>
                <wp:positionH relativeFrom="column">
                  <wp:posOffset>4043045</wp:posOffset>
                </wp:positionH>
                <wp:positionV relativeFrom="paragraph">
                  <wp:posOffset>1313815</wp:posOffset>
                </wp:positionV>
                <wp:extent cx="1159510" cy="304800"/>
                <wp:effectExtent l="19050" t="19050" r="20320" b="19050"/>
                <wp:wrapNone/>
                <wp:docPr id="217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304800"/>
                        </a:xfrm>
                        <a:prstGeom prst="rect">
                          <a:avLst/>
                        </a:prstGeom>
                        <a:gradFill rotWithShape="0">
                          <a:gsLst>
                            <a:gs pos="0">
                              <a:srgbClr val="4AD2E0"/>
                            </a:gs>
                            <a:gs pos="100000">
                              <a:srgbClr val="BAEEF3"/>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2C1E3F2" w14:textId="77777777" w:rsidR="00432FDB" w:rsidRDefault="00432FDB" w:rsidP="00E2647F">
                            <w:pPr>
                              <w:pStyle w:val="NormalWeb"/>
                              <w:spacing w:before="0" w:beforeAutospacing="0" w:after="0" w:afterAutospacing="0"/>
                              <w:jc w:val="center"/>
                              <w:textAlignment w:val="baseline"/>
                              <w:rPr>
                                <w:sz w:val="24"/>
                                <w:szCs w:val="24"/>
                              </w:rPr>
                            </w:pPr>
                            <w:r>
                              <w:rPr>
                                <w:rFonts w:cs="Times New Roman"/>
                                <w:color w:val="000000"/>
                                <w:kern w:val="24"/>
                                <w:sz w:val="14"/>
                                <w:szCs w:val="14"/>
                                <w:lang w:val="sr-Cyrl-CS"/>
                              </w:rPr>
                              <w:t>ДРЖАВНИ СЕКРЕТАР</w:t>
                            </w:r>
                          </w:p>
                        </w:txbxContent>
                      </wps:txbx>
                      <wps:bodyPr wrap="none" anchor="ctr"/>
                    </wps:wsp>
                  </a:graphicData>
                </a:graphic>
                <wp14:sizeRelH relativeFrom="page">
                  <wp14:pctWidth>0</wp14:pctWidth>
                </wp14:sizeRelH>
                <wp14:sizeRelV relativeFrom="page">
                  <wp14:pctHeight>0</wp14:pctHeight>
                </wp14:sizeRelV>
              </wp:anchor>
            </w:drawing>
          </mc:Choice>
          <mc:Fallback>
            <w:pict>
              <v:rect w14:anchorId="5ECD6368" id="Rectangle 131" o:spid="_x0000_s1028" style="position:absolute;left:0;text-align:left;margin-left:318.35pt;margin-top:103.45pt;width:91.3pt;height:24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" fillcolor="#4ad2e0" strokecolor="windowText" strokeweight="3pt">
                <v:fill color2="#baeef3" focus="100%" type="gradient"/>
                <v:stroke linestyle="thinThin"/>
                <v:shadow color="#e7e6e6 [3214]"/>
                <v:textbox>
                  <w:txbxContent>
                    <w:p w14:paraId="22C1E3F2" w14:textId="77777777" w:rsidR="00432FDB" w:rsidRDefault="00432FDB" w:rsidP="00E2647F">
                      <w:pPr>
                        <w:pStyle w:val="NormalWeb"/>
                        <w:spacing w:before="0" w:beforeAutospacing="0" w:after="0" w:afterAutospacing="0"/>
                        <w:jc w:val="center"/>
                        <w:textAlignment w:val="baseline"/>
                        <w:rPr>
                          <w:sz w:val="24"/>
                          <w:szCs w:val="24"/>
                        </w:rPr>
                      </w:pPr>
                      <w:r>
                        <w:rPr>
                          <w:rFonts w:cs="Times New Roman"/>
                          <w:color w:val="000000"/>
                          <w:kern w:val="24"/>
                          <w:sz w:val="14"/>
                          <w:szCs w:val="14"/>
                          <w:lang w:val="sr-Cyrl-CS"/>
                        </w:rPr>
                        <w:t>ДРЖАВНИ СЕКРЕТАР</w:t>
                      </w:r>
                    </w:p>
                  </w:txbxContent>
                </v:textbox>
              </v:rect>
            </w:pict>
          </mc:Fallback>
        </mc:AlternateContent>
      </w:r>
      <w:r w:rsidRPr="00E2647F">
        <w:rPr>
          <w:noProof/>
          <w:sz w:val="18"/>
          <w:szCs w:val="18"/>
        </w:rPr>
        <mc:AlternateContent>
          <mc:Choice Requires="wps">
            <w:drawing>
              <wp:anchor distT="0" distB="0" distL="114300" distR="114300" simplePos="0" relativeHeight="251842560" behindDoc="0" locked="0" layoutInCell="1" allowOverlap="1" wp14:anchorId="1C55278A" wp14:editId="09DA90A9">
                <wp:simplePos x="0" y="0"/>
                <wp:positionH relativeFrom="column">
                  <wp:posOffset>5565775</wp:posOffset>
                </wp:positionH>
                <wp:positionV relativeFrom="paragraph">
                  <wp:posOffset>1054735</wp:posOffset>
                </wp:positionV>
                <wp:extent cx="1219200" cy="371475"/>
                <wp:effectExtent l="19050" t="19050" r="19050" b="28575"/>
                <wp:wrapNone/>
                <wp:docPr id="218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147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3527A4F"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24"/>
                                <w:szCs w:val="24"/>
                              </w:rPr>
                            </w:pPr>
                            <w:r>
                              <w:rPr>
                                <w:rFonts w:ascii="Times New Roman" w:hAnsi="Times New Roman" w:cs="Times New Roman"/>
                                <w:color w:val="000000"/>
                                <w:kern w:val="24"/>
                                <w:sz w:val="16"/>
                                <w:szCs w:val="16"/>
                                <w:lang w:val="sr-Cyrl-CS"/>
                              </w:rPr>
                              <w:t>Група за интерну ревизију</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w14:anchorId="1C55278A" id="Rectangle 132" o:spid="_x0000_s1029" style="position:absolute;left:0;text-align:left;margin-left:438.25pt;margin-top:83.05pt;width:96pt;height:29.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" fillcolor="#ee8aca" strokecolor="windowText" strokeweight="3pt">
                <v:fill color2="#f7cbe8" focus="100%" type="gradient"/>
                <v:stroke linestyle="thinThin"/>
                <v:shadow color="#e7e6e6 [3214]"/>
                <v:textbox>
                  <w:txbxContent>
                    <w:p w14:paraId="03527A4F"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24"/>
                          <w:szCs w:val="24"/>
                        </w:rPr>
                      </w:pPr>
                      <w:r>
                        <w:rPr>
                          <w:rFonts w:ascii="Times New Roman" w:hAnsi="Times New Roman" w:cs="Times New Roman"/>
                          <w:color w:val="000000"/>
                          <w:kern w:val="24"/>
                          <w:sz w:val="16"/>
                          <w:szCs w:val="16"/>
                          <w:lang w:val="sr-Cyrl-CS"/>
                        </w:rPr>
                        <w:t>Група за интерну ревизију</w:t>
                      </w:r>
                    </w:p>
                  </w:txbxContent>
                </v:textbox>
              </v:rect>
            </w:pict>
          </mc:Fallback>
        </mc:AlternateContent>
      </w:r>
      <w:r w:rsidRPr="00E2647F">
        <w:rPr>
          <w:noProof/>
          <w:sz w:val="18"/>
          <w:szCs w:val="18"/>
        </w:rPr>
        <mc:AlternateContent>
          <mc:Choice Requires="wps">
            <w:drawing>
              <wp:anchor distT="0" distB="0" distL="114295" distR="114295" simplePos="0" relativeHeight="251843584" behindDoc="0" locked="0" layoutInCell="1" allowOverlap="1" wp14:anchorId="20EC475D" wp14:editId="237A7575">
                <wp:simplePos x="0" y="0"/>
                <wp:positionH relativeFrom="column">
                  <wp:posOffset>1680845</wp:posOffset>
                </wp:positionH>
                <wp:positionV relativeFrom="paragraph">
                  <wp:posOffset>1751965</wp:posOffset>
                </wp:positionV>
                <wp:extent cx="0" cy="152400"/>
                <wp:effectExtent l="76200" t="0" r="57150" b="57150"/>
                <wp:wrapNone/>
                <wp:docPr id="41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D8BD4" id="Line 251" o:spid="_x0000_s1026" style="position:absolute;z-index:2518435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32.35pt,137.95pt" to="13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cD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" strokecolor="windowText">
                <v:stroke endarrow="block"/>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44608" behindDoc="0" locked="0" layoutInCell="1" allowOverlap="1" wp14:anchorId="2BF8C599" wp14:editId="01C14BFD">
                <wp:simplePos x="0" y="0"/>
                <wp:positionH relativeFrom="column">
                  <wp:posOffset>2595245</wp:posOffset>
                </wp:positionH>
                <wp:positionV relativeFrom="paragraph">
                  <wp:posOffset>1751965</wp:posOffset>
                </wp:positionV>
                <wp:extent cx="0" cy="152400"/>
                <wp:effectExtent l="76200" t="0" r="57150" b="57150"/>
                <wp:wrapNone/>
                <wp:docPr id="41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D5E11" id="Line 253" o:spid="_x0000_s1026" style="position:absolute;z-index:2518446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4.35pt,137.95pt" to="20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jM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" strokecolor="windowText">
                <v:stroke endarrow="block"/>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45632" behindDoc="0" locked="0" layoutInCell="1" allowOverlap="1" wp14:anchorId="6F8CCE5F" wp14:editId="07D60BD4">
                <wp:simplePos x="0" y="0"/>
                <wp:positionH relativeFrom="column">
                  <wp:posOffset>3509645</wp:posOffset>
                </wp:positionH>
                <wp:positionV relativeFrom="paragraph">
                  <wp:posOffset>1751965</wp:posOffset>
                </wp:positionV>
                <wp:extent cx="0" cy="152400"/>
                <wp:effectExtent l="76200" t="0" r="57150" b="57150"/>
                <wp:wrapNone/>
                <wp:docPr id="412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1806A9" id="Line 256" o:spid="_x0000_s1026" style="position:absolute;z-index:2518456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76.35pt,137.95pt" to="276.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tb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" strokecolor="windowText">
                <v:stroke endarrow="block"/>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46656" behindDoc="0" locked="0" layoutInCell="1" allowOverlap="1" wp14:anchorId="39906B0E" wp14:editId="7467C3E9">
                <wp:simplePos x="0" y="0"/>
                <wp:positionH relativeFrom="column">
                  <wp:posOffset>4347845</wp:posOffset>
                </wp:positionH>
                <wp:positionV relativeFrom="paragraph">
                  <wp:posOffset>1751965</wp:posOffset>
                </wp:positionV>
                <wp:extent cx="0" cy="152400"/>
                <wp:effectExtent l="76200" t="0" r="57150" b="57150"/>
                <wp:wrapNone/>
                <wp:docPr id="413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FD9584" id="Line 257" o:spid="_x0000_s1026" style="position:absolute;z-index:2518466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42.35pt,137.95pt" to="34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tQ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" strokecolor="windowText">
                <v:stroke endarrow="block"/>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47680" behindDoc="0" locked="0" layoutInCell="1" allowOverlap="1" wp14:anchorId="4BD3BAF4" wp14:editId="14B7FF7B">
                <wp:simplePos x="0" y="0"/>
                <wp:positionH relativeFrom="column">
                  <wp:posOffset>5262245</wp:posOffset>
                </wp:positionH>
                <wp:positionV relativeFrom="paragraph">
                  <wp:posOffset>1751965</wp:posOffset>
                </wp:positionV>
                <wp:extent cx="0" cy="152400"/>
                <wp:effectExtent l="76200" t="0" r="57150" b="57150"/>
                <wp:wrapNone/>
                <wp:docPr id="413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32F047" id="Line 258" o:spid="_x0000_s1026" style="position:absolute;z-index:2518476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14.35pt,137.95pt" to="41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" strokecolor="windowText">
                <v:stroke endarrow="block"/>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48704" behindDoc="0" locked="0" layoutInCell="1" allowOverlap="1" wp14:anchorId="71D0C72E" wp14:editId="71762412">
                <wp:simplePos x="0" y="0"/>
                <wp:positionH relativeFrom="column">
                  <wp:posOffset>7167245</wp:posOffset>
                </wp:positionH>
                <wp:positionV relativeFrom="paragraph">
                  <wp:posOffset>1751965</wp:posOffset>
                </wp:positionV>
                <wp:extent cx="0" cy="152400"/>
                <wp:effectExtent l="76200" t="0" r="57150" b="57150"/>
                <wp:wrapNone/>
                <wp:docPr id="413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02B240" id="Line 259" o:spid="_x0000_s1026" style="position:absolute;z-index:2518487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564.35pt,137.95pt" to="56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A6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" strokecolor="windowText">
                <v:stroke endarrow="block"/>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49728" behindDoc="0" locked="0" layoutInCell="1" allowOverlap="1" wp14:anchorId="5C52CA30" wp14:editId="6F2372D2">
                <wp:simplePos x="0" y="0"/>
                <wp:positionH relativeFrom="column">
                  <wp:posOffset>6176645</wp:posOffset>
                </wp:positionH>
                <wp:positionV relativeFrom="paragraph">
                  <wp:posOffset>532765</wp:posOffset>
                </wp:positionV>
                <wp:extent cx="0" cy="457200"/>
                <wp:effectExtent l="0" t="0" r="19050" b="19050"/>
                <wp:wrapNone/>
                <wp:docPr id="413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B43107" id="Line 276" o:spid="_x0000_s1026" style="position:absolute;flip:y;z-index:2518497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86.35pt,41.95pt" to="486.3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" strokecolor="windowText" strokeweight="1pt">
                <v:shadow color="#e7e6e6 [3214]"/>
                <o:lock v:ext="edit" shapetype="f"/>
              </v:line>
            </w:pict>
          </mc:Fallback>
        </mc:AlternateContent>
      </w:r>
      <w:r w:rsidRPr="00E2647F">
        <w:rPr>
          <w:noProof/>
          <w:sz w:val="18"/>
          <w:szCs w:val="18"/>
        </w:rPr>
        <mc:AlternateContent>
          <mc:Choice Requires="wps">
            <w:drawing>
              <wp:anchor distT="4294967292" distB="4294967292" distL="114300" distR="114300" simplePos="0" relativeHeight="251850752" behindDoc="0" locked="0" layoutInCell="1" allowOverlap="1" wp14:anchorId="3DF8C4E5" wp14:editId="0BA66088">
                <wp:simplePos x="0" y="0"/>
                <wp:positionH relativeFrom="column">
                  <wp:posOffset>5643245</wp:posOffset>
                </wp:positionH>
                <wp:positionV relativeFrom="paragraph">
                  <wp:posOffset>532765</wp:posOffset>
                </wp:positionV>
                <wp:extent cx="533400" cy="0"/>
                <wp:effectExtent l="0" t="0" r="19050" b="19050"/>
                <wp:wrapNone/>
                <wp:docPr id="4134"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85A856" id="Line 279" o:spid="_x0000_s1026" style="position:absolute;z-index:251850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4.35pt,41.95pt" to="486.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" strokecolor="windowText" strokeweight="1pt">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51776" behindDoc="0" locked="0" layoutInCell="1" allowOverlap="1" wp14:anchorId="08D204FF" wp14:editId="7C1657F7">
                <wp:simplePos x="0" y="0"/>
                <wp:positionH relativeFrom="column">
                  <wp:posOffset>4728845</wp:posOffset>
                </wp:positionH>
                <wp:positionV relativeFrom="paragraph">
                  <wp:posOffset>685165</wp:posOffset>
                </wp:positionV>
                <wp:extent cx="0" cy="76200"/>
                <wp:effectExtent l="0" t="0" r="19050" b="19050"/>
                <wp:wrapNone/>
                <wp:docPr id="4135"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62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779F86" id="Line 280" o:spid="_x0000_s1026" style="position:absolute;flip:y;z-index:2518517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72.35pt,53.95pt" to="372.3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" strokecolor="windowText" strokeweight="1pt">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52800" behindDoc="0" locked="0" layoutInCell="1" allowOverlap="1" wp14:anchorId="00399AD1" wp14:editId="3CF4EF9C">
                <wp:simplePos x="0" y="0"/>
                <wp:positionH relativeFrom="column">
                  <wp:posOffset>8767445</wp:posOffset>
                </wp:positionH>
                <wp:positionV relativeFrom="paragraph">
                  <wp:posOffset>1751965</wp:posOffset>
                </wp:positionV>
                <wp:extent cx="0" cy="152400"/>
                <wp:effectExtent l="76200" t="0" r="57150" b="57150"/>
                <wp:wrapNone/>
                <wp:docPr id="4138"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602EAD" id="Line 290" o:spid="_x0000_s1026" style="position:absolute;z-index:2518528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690.35pt,137.95pt" to="690.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a+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" strokecolor="windowText">
                <v:stroke endarrow="block"/>
                <v:shadow color="#e7e6e6 [3214]"/>
                <o:lock v:ext="edit" shapetype="f"/>
              </v:line>
            </w:pict>
          </mc:Fallback>
        </mc:AlternateContent>
      </w:r>
      <w:r w:rsidRPr="00E2647F">
        <w:rPr>
          <w:noProof/>
          <w:sz w:val="18"/>
          <w:szCs w:val="18"/>
        </w:rPr>
        <mc:AlternateContent>
          <mc:Choice Requires="wps">
            <w:drawing>
              <wp:anchor distT="0" distB="0" distL="114300" distR="114300" simplePos="0" relativeHeight="251853824" behindDoc="0" locked="0" layoutInCell="1" allowOverlap="1" wp14:anchorId="1B99098B" wp14:editId="4C742C9B">
                <wp:simplePos x="0" y="0"/>
                <wp:positionH relativeFrom="column">
                  <wp:posOffset>842645</wp:posOffset>
                </wp:positionH>
                <wp:positionV relativeFrom="paragraph">
                  <wp:posOffset>18415</wp:posOffset>
                </wp:positionV>
                <wp:extent cx="7772400" cy="304800"/>
                <wp:effectExtent l="19050" t="19050" r="19050" b="19050"/>
                <wp:wrapNone/>
                <wp:docPr id="235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04800"/>
                        </a:xfrm>
                        <a:prstGeom prst="rect">
                          <a:avLst/>
                        </a:prstGeom>
                        <a:gradFill rotWithShape="0">
                          <a:gsLst>
                            <a:gs pos="0">
                              <a:srgbClr val="4AD2E0"/>
                            </a:gs>
                            <a:gs pos="100000">
                              <a:srgbClr val="4AD2E0">
                                <a:gamma/>
                                <a:tint val="54118"/>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E2ACF71" w14:textId="2E435324" w:rsidR="00432FDB" w:rsidRPr="006E3544" w:rsidRDefault="00432FDB" w:rsidP="00E2647F">
                            <w:pPr>
                              <w:pStyle w:val="NormalWeb"/>
                              <w:spacing w:before="0" w:beforeAutospacing="0" w:after="0" w:afterAutospacing="0"/>
                              <w:jc w:val="center"/>
                              <w:textAlignment w:val="baseline"/>
                              <w:rPr>
                                <w:rFonts w:ascii="Times New Roman" w:hAnsi="Times New Roman" w:cs="Times New Roman"/>
                                <w:sz w:val="18"/>
                                <w:szCs w:val="18"/>
                              </w:rPr>
                            </w:pPr>
                            <w:r w:rsidRPr="006E3544">
                              <w:rPr>
                                <w:rFonts w:ascii="Times New Roman" w:hAnsi="Times New Roman" w:cs="Times New Roman"/>
                                <w:b/>
                                <w:bCs/>
                                <w:color w:val="000000"/>
                                <w:kern w:val="24"/>
                                <w:sz w:val="18"/>
                                <w:szCs w:val="18"/>
                                <w:lang w:val="sr-Cyrl-CS"/>
                              </w:rPr>
                              <w:t>МИНИСТАРСТВОЗАР</w:t>
                            </w:r>
                            <w:r w:rsidRPr="006E3544">
                              <w:rPr>
                                <w:rFonts w:ascii="Times New Roman" w:hAnsi="Times New Roman" w:cs="Times New Roman"/>
                                <w:b/>
                                <w:bCs/>
                                <w:color w:val="000000"/>
                                <w:kern w:val="24"/>
                                <w:sz w:val="18"/>
                                <w:szCs w:val="18"/>
                              </w:rPr>
                              <w:t>A</w:t>
                            </w:r>
                            <w:r w:rsidRPr="006E3544">
                              <w:rPr>
                                <w:rFonts w:ascii="Times New Roman" w:hAnsi="Times New Roman" w:cs="Times New Roman"/>
                                <w:b/>
                                <w:bCs/>
                                <w:color w:val="000000"/>
                                <w:kern w:val="24"/>
                                <w:sz w:val="18"/>
                                <w:szCs w:val="18"/>
                                <w:lang w:val="sr-Cyrl-CS"/>
                              </w:rPr>
                              <w:t>Д</w:t>
                            </w:r>
                            <w:r w:rsidRPr="006E3544">
                              <w:rPr>
                                <w:rFonts w:ascii="Times New Roman" w:hAnsi="Times New Roman" w:cs="Times New Roman"/>
                                <w:b/>
                                <w:bCs/>
                                <w:color w:val="000000"/>
                                <w:kern w:val="24"/>
                                <w:sz w:val="18"/>
                                <w:szCs w:val="18"/>
                              </w:rPr>
                              <w:t>,</w:t>
                            </w:r>
                            <w:r w:rsidRPr="006E3544">
                              <w:rPr>
                                <w:rFonts w:ascii="Times New Roman" w:hAnsi="Times New Roman" w:cs="Times New Roman"/>
                                <w:b/>
                                <w:bCs/>
                                <w:color w:val="000000"/>
                                <w:kern w:val="24"/>
                                <w:sz w:val="18"/>
                                <w:szCs w:val="18"/>
                                <w:lang w:val="sr-Cyrl-CS"/>
                              </w:rPr>
                              <w:t xml:space="preserve"> ЗАПОШЉАВАЊЕ, БОРАЧКА ИСОЦИЈАЛНАПИТАЊА</w:t>
                            </w:r>
                            <w:r>
                              <w:rPr>
                                <w:rFonts w:ascii="Times New Roman" w:hAnsi="Times New Roman" w:cs="Times New Roman"/>
                                <w:b/>
                                <w:bCs/>
                                <w:color w:val="000000"/>
                                <w:kern w:val="24"/>
                                <w:sz w:val="18"/>
                                <w:szCs w:val="18"/>
                                <w:lang w:val="sr-Cyrl-CS"/>
                              </w:rPr>
                              <w:t xml:space="preserve"> </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1B99098B" id="Rectangle 303" o:spid="_x0000_s1030" style="position:absolute;left:0;text-align:left;margin-left:66.35pt;margin-top:1.45pt;width:612pt;height:2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" fillcolor="#4ad2e0" strokecolor="windowText" strokeweight="3pt">
                <v:fill color2="#9de7ee" focus="100%" type="gradient"/>
                <v:stroke linestyle="thinThin"/>
                <v:shadow color="#e7e6e6 [3214]"/>
                <v:textbox>
                  <w:txbxContent>
                    <w:p w14:paraId="0E2ACF71" w14:textId="2E435324" w:rsidR="00432FDB" w:rsidRPr="006E3544" w:rsidRDefault="00432FDB" w:rsidP="00E2647F">
                      <w:pPr>
                        <w:pStyle w:val="NormalWeb"/>
                        <w:spacing w:before="0" w:beforeAutospacing="0" w:after="0" w:afterAutospacing="0"/>
                        <w:jc w:val="center"/>
                        <w:textAlignment w:val="baseline"/>
                        <w:rPr>
                          <w:rFonts w:ascii="Times New Roman" w:hAnsi="Times New Roman" w:cs="Times New Roman"/>
                          <w:sz w:val="18"/>
                          <w:szCs w:val="18"/>
                        </w:rPr>
                      </w:pPr>
                      <w:r w:rsidRPr="006E3544">
                        <w:rPr>
                          <w:rFonts w:ascii="Times New Roman" w:hAnsi="Times New Roman" w:cs="Times New Roman"/>
                          <w:b/>
                          <w:bCs/>
                          <w:color w:val="000000"/>
                          <w:kern w:val="24"/>
                          <w:sz w:val="18"/>
                          <w:szCs w:val="18"/>
                          <w:lang w:val="sr-Cyrl-CS"/>
                        </w:rPr>
                        <w:t>МИНИСТАРСТВОЗАР</w:t>
                      </w:r>
                      <w:r w:rsidRPr="006E3544">
                        <w:rPr>
                          <w:rFonts w:ascii="Times New Roman" w:hAnsi="Times New Roman" w:cs="Times New Roman"/>
                          <w:b/>
                          <w:bCs/>
                          <w:color w:val="000000"/>
                          <w:kern w:val="24"/>
                          <w:sz w:val="18"/>
                          <w:szCs w:val="18"/>
                        </w:rPr>
                        <w:t>A</w:t>
                      </w:r>
                      <w:r w:rsidRPr="006E3544">
                        <w:rPr>
                          <w:rFonts w:ascii="Times New Roman" w:hAnsi="Times New Roman" w:cs="Times New Roman"/>
                          <w:b/>
                          <w:bCs/>
                          <w:color w:val="000000"/>
                          <w:kern w:val="24"/>
                          <w:sz w:val="18"/>
                          <w:szCs w:val="18"/>
                          <w:lang w:val="sr-Cyrl-CS"/>
                        </w:rPr>
                        <w:t>Д</w:t>
                      </w:r>
                      <w:r w:rsidRPr="006E3544">
                        <w:rPr>
                          <w:rFonts w:ascii="Times New Roman" w:hAnsi="Times New Roman" w:cs="Times New Roman"/>
                          <w:b/>
                          <w:bCs/>
                          <w:color w:val="000000"/>
                          <w:kern w:val="24"/>
                          <w:sz w:val="18"/>
                          <w:szCs w:val="18"/>
                        </w:rPr>
                        <w:t>,</w:t>
                      </w:r>
                      <w:r w:rsidRPr="006E3544">
                        <w:rPr>
                          <w:rFonts w:ascii="Times New Roman" w:hAnsi="Times New Roman" w:cs="Times New Roman"/>
                          <w:b/>
                          <w:bCs/>
                          <w:color w:val="000000"/>
                          <w:kern w:val="24"/>
                          <w:sz w:val="18"/>
                          <w:szCs w:val="18"/>
                          <w:lang w:val="sr-Cyrl-CS"/>
                        </w:rPr>
                        <w:t xml:space="preserve"> ЗАПОШЉАВАЊЕ, БОРАЧКА ИСОЦИЈАЛНАПИТАЊА</w:t>
                      </w:r>
                      <w:r>
                        <w:rPr>
                          <w:rFonts w:ascii="Times New Roman" w:hAnsi="Times New Roman" w:cs="Times New Roman"/>
                          <w:b/>
                          <w:bCs/>
                          <w:color w:val="000000"/>
                          <w:kern w:val="24"/>
                          <w:sz w:val="18"/>
                          <w:szCs w:val="18"/>
                          <w:lang w:val="sr-Cyrl-CS"/>
                        </w:rPr>
                        <w:t xml:space="preserve"> </w:t>
                      </w:r>
                    </w:p>
                  </w:txbxContent>
                </v:textbox>
              </v:rect>
            </w:pict>
          </mc:Fallback>
        </mc:AlternateContent>
      </w:r>
      <w:r w:rsidRPr="00E2647F">
        <w:rPr>
          <w:noProof/>
          <w:sz w:val="18"/>
          <w:szCs w:val="18"/>
        </w:rPr>
        <mc:AlternateContent>
          <mc:Choice Requires="wps">
            <w:drawing>
              <wp:anchor distT="0" distB="0" distL="114300" distR="114300" simplePos="0" relativeHeight="251854848" behindDoc="0" locked="0" layoutInCell="1" allowOverlap="1" wp14:anchorId="514ADAB1" wp14:editId="3FB4A76B">
                <wp:simplePos x="0" y="0"/>
                <wp:positionH relativeFrom="column">
                  <wp:posOffset>4041775</wp:posOffset>
                </wp:positionH>
                <wp:positionV relativeFrom="paragraph">
                  <wp:posOffset>826135</wp:posOffset>
                </wp:positionV>
                <wp:extent cx="1323975" cy="304800"/>
                <wp:effectExtent l="19050" t="19050" r="28575" b="19050"/>
                <wp:wrapNone/>
                <wp:docPr id="2360"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04800"/>
                        </a:xfrm>
                        <a:prstGeom prst="rect">
                          <a:avLst/>
                        </a:prstGeom>
                        <a:gradFill rotWithShape="0">
                          <a:gsLst>
                            <a:gs pos="0">
                              <a:srgbClr val="4AD2E0"/>
                            </a:gs>
                            <a:gs pos="100000">
                              <a:srgbClr val="BAEEF3"/>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B64D203" w14:textId="77777777" w:rsidR="00432FDB" w:rsidRDefault="00432FDB" w:rsidP="00E2647F">
                            <w:pPr>
                              <w:pStyle w:val="NormalWeb"/>
                              <w:spacing w:before="0" w:beforeAutospacing="0" w:after="0" w:afterAutospacing="0"/>
                              <w:jc w:val="center"/>
                              <w:textAlignment w:val="baseline"/>
                              <w:rPr>
                                <w:sz w:val="24"/>
                                <w:szCs w:val="24"/>
                              </w:rPr>
                            </w:pPr>
                            <w:r>
                              <w:rPr>
                                <w:rFonts w:cs="Times New Roman"/>
                                <w:color w:val="000000"/>
                                <w:kern w:val="24"/>
                                <w:sz w:val="14"/>
                                <w:szCs w:val="14"/>
                              </w:rPr>
                              <w:t>K</w:t>
                            </w:r>
                            <w:r>
                              <w:rPr>
                                <w:rFonts w:cs="Times New Roman"/>
                                <w:color w:val="000000"/>
                                <w:kern w:val="24"/>
                                <w:sz w:val="14"/>
                                <w:szCs w:val="14"/>
                                <w:lang w:val="sr-Cyrl-CS"/>
                              </w:rPr>
                              <w:t>АБИНЕТ</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w14:anchorId="514ADAB1" id="Rectangle 312" o:spid="_x0000_s1031" style="position:absolute;left:0;text-align:left;margin-left:318.25pt;margin-top:65.05pt;width:104.25pt;height:2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" fillcolor="#4ad2e0" strokecolor="windowText" strokeweight="3pt">
                <v:fill color2="#baeef3" focus="100%" type="gradient"/>
                <v:stroke linestyle="thinThin"/>
                <v:shadow color="#e7e6e6 [3214]"/>
                <v:textbox>
                  <w:txbxContent>
                    <w:p w14:paraId="1B64D203" w14:textId="77777777" w:rsidR="00432FDB" w:rsidRDefault="00432FDB" w:rsidP="00E2647F">
                      <w:pPr>
                        <w:pStyle w:val="NormalWeb"/>
                        <w:spacing w:before="0" w:beforeAutospacing="0" w:after="0" w:afterAutospacing="0"/>
                        <w:jc w:val="center"/>
                        <w:textAlignment w:val="baseline"/>
                        <w:rPr>
                          <w:sz w:val="24"/>
                          <w:szCs w:val="24"/>
                        </w:rPr>
                      </w:pPr>
                      <w:r>
                        <w:rPr>
                          <w:rFonts w:cs="Times New Roman"/>
                          <w:color w:val="000000"/>
                          <w:kern w:val="24"/>
                          <w:sz w:val="14"/>
                          <w:szCs w:val="14"/>
                        </w:rPr>
                        <w:t>K</w:t>
                      </w:r>
                      <w:r>
                        <w:rPr>
                          <w:rFonts w:cs="Times New Roman"/>
                          <w:color w:val="000000"/>
                          <w:kern w:val="24"/>
                          <w:sz w:val="14"/>
                          <w:szCs w:val="14"/>
                          <w:lang w:val="sr-Cyrl-CS"/>
                        </w:rPr>
                        <w:t>АБИНЕТ</w:t>
                      </w:r>
                    </w:p>
                  </w:txbxContent>
                </v:textbox>
              </v:rect>
            </w:pict>
          </mc:Fallback>
        </mc:AlternateContent>
      </w:r>
      <w:r w:rsidRPr="00E2647F">
        <w:rPr>
          <w:noProof/>
          <w:sz w:val="18"/>
          <w:szCs w:val="18"/>
        </w:rPr>
        <mc:AlternateContent>
          <mc:Choice Requires="wps">
            <w:drawing>
              <wp:anchor distT="0" distB="0" distL="114295" distR="114295" simplePos="0" relativeHeight="251855872" behindDoc="0" locked="0" layoutInCell="1" allowOverlap="1" wp14:anchorId="10879C06" wp14:editId="3D795817">
                <wp:simplePos x="0" y="0"/>
                <wp:positionH relativeFrom="column">
                  <wp:posOffset>6150610</wp:posOffset>
                </wp:positionH>
                <wp:positionV relativeFrom="paragraph">
                  <wp:posOffset>1802130</wp:posOffset>
                </wp:positionV>
                <wp:extent cx="0" cy="152400"/>
                <wp:effectExtent l="76200" t="0" r="57150" b="57150"/>
                <wp:wrapNone/>
                <wp:docPr id="4146"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F105D5" id="Line 323" o:spid="_x0000_s1026" style="position:absolute;z-index:2518558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84.3pt,141.9pt" to="484.3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Ti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" strokecolor="windowText">
                <v:stroke endarrow="block"/>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56896" behindDoc="0" locked="0" layoutInCell="1" allowOverlap="1" wp14:anchorId="73352FE3" wp14:editId="5A7B06E2">
                <wp:simplePos x="0" y="0"/>
                <wp:positionH relativeFrom="column">
                  <wp:posOffset>8005445</wp:posOffset>
                </wp:positionH>
                <wp:positionV relativeFrom="paragraph">
                  <wp:posOffset>1751965</wp:posOffset>
                </wp:positionV>
                <wp:extent cx="0" cy="152400"/>
                <wp:effectExtent l="76200" t="0" r="57150" b="57150"/>
                <wp:wrapNone/>
                <wp:docPr id="414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FB70EE" id="Line 334" o:spid="_x0000_s1026" style="position:absolute;z-index:2518568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630.35pt,137.95pt" to="630.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cv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" strokecolor="windowText">
                <v:stroke endarrow="block"/>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57920" behindDoc="0" locked="0" layoutInCell="1" allowOverlap="1" wp14:anchorId="3CC3E9D6" wp14:editId="42EE997F">
                <wp:simplePos x="0" y="0"/>
                <wp:positionH relativeFrom="column">
                  <wp:posOffset>614045</wp:posOffset>
                </wp:positionH>
                <wp:positionV relativeFrom="paragraph">
                  <wp:posOffset>1751965</wp:posOffset>
                </wp:positionV>
                <wp:extent cx="0" cy="152400"/>
                <wp:effectExtent l="76200" t="0" r="57150" b="57150"/>
                <wp:wrapNone/>
                <wp:docPr id="4163"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080074" id="Line 354" o:spid="_x0000_s1026" style="position:absolute;z-index:2518579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8.35pt,137.95pt" to="48.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Nk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" strokecolor="windowText">
                <v:stroke endarrow="block"/>
                <v:shadow color="#e7e6e6 [3214]"/>
                <o:lock v:ext="edit" shapetype="f"/>
              </v:line>
            </w:pict>
          </mc:Fallback>
        </mc:AlternateContent>
      </w:r>
      <w:r w:rsidRPr="00E2647F">
        <w:rPr>
          <w:noProof/>
          <w:sz w:val="18"/>
          <w:szCs w:val="18"/>
        </w:rPr>
        <mc:AlternateContent>
          <mc:Choice Requires="wps">
            <w:drawing>
              <wp:anchor distT="4294967292" distB="4294967292" distL="114300" distR="114300" simplePos="0" relativeHeight="251858944" behindDoc="0" locked="0" layoutInCell="1" allowOverlap="1" wp14:anchorId="56838669" wp14:editId="0EC84BDB">
                <wp:simplePos x="0" y="0"/>
                <wp:positionH relativeFrom="column">
                  <wp:posOffset>1909445</wp:posOffset>
                </wp:positionH>
                <wp:positionV relativeFrom="paragraph">
                  <wp:posOffset>456565</wp:posOffset>
                </wp:positionV>
                <wp:extent cx="1905000" cy="0"/>
                <wp:effectExtent l="0" t="0" r="19050" b="19050"/>
                <wp:wrapNone/>
                <wp:docPr id="416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56B4E3" id="Line 356" o:spid="_x0000_s1026" style="position:absolute;z-index:251858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35pt,35.95pt" to="300.3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" strokecolor="windowText" strokeweight="1pt">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59968" behindDoc="0" locked="0" layoutInCell="1" allowOverlap="1" wp14:anchorId="3512BEA4" wp14:editId="2B286841">
                <wp:simplePos x="0" y="0"/>
                <wp:positionH relativeFrom="column">
                  <wp:posOffset>1909445</wp:posOffset>
                </wp:positionH>
                <wp:positionV relativeFrom="paragraph">
                  <wp:posOffset>456565</wp:posOffset>
                </wp:positionV>
                <wp:extent cx="0" cy="381000"/>
                <wp:effectExtent l="0" t="0" r="19050" b="19050"/>
                <wp:wrapNone/>
                <wp:docPr id="4166"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810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A6506" id="Line 357" o:spid="_x0000_s1026" style="position:absolute;flip:y;z-index:2518599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50.35pt,35.95pt" to="150.3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" strokecolor="windowText" strokeweight="1pt">
                <v:shadow color="#e7e6e6 [3214]"/>
                <o:lock v:ext="edit" shapetype="f"/>
              </v:line>
            </w:pict>
          </mc:Fallback>
        </mc:AlternateContent>
      </w:r>
      <w:r w:rsidRPr="00E2647F">
        <w:rPr>
          <w:noProof/>
          <w:sz w:val="18"/>
          <w:szCs w:val="18"/>
        </w:rPr>
        <mc:AlternateContent>
          <mc:Choice Requires="wps">
            <w:drawing>
              <wp:anchor distT="0" distB="0" distL="114300" distR="114300" simplePos="0" relativeHeight="251860992" behindDoc="0" locked="0" layoutInCell="1" allowOverlap="1" wp14:anchorId="483454D0" wp14:editId="1AA6892E">
                <wp:simplePos x="0" y="0"/>
                <wp:positionH relativeFrom="column">
                  <wp:posOffset>1298575</wp:posOffset>
                </wp:positionH>
                <wp:positionV relativeFrom="paragraph">
                  <wp:posOffset>902335</wp:posOffset>
                </wp:positionV>
                <wp:extent cx="1219200" cy="390525"/>
                <wp:effectExtent l="19050" t="19050" r="19050" b="28575"/>
                <wp:wrapNone/>
                <wp:docPr id="2406"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9052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5D96ACD"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24"/>
                                <w:szCs w:val="24"/>
                              </w:rPr>
                            </w:pPr>
                            <w:r>
                              <w:rPr>
                                <w:rFonts w:ascii="Times New Roman" w:hAnsi="Times New Roman" w:cs="Times New Roman"/>
                                <w:color w:val="000000"/>
                                <w:kern w:val="24"/>
                                <w:sz w:val="16"/>
                                <w:szCs w:val="16"/>
                                <w:lang w:val="sr-Cyrl-CS"/>
                              </w:rPr>
                              <w:t>Група унутрашње контроле инспекције</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w14:anchorId="483454D0" id="Rectangle 358" o:spid="_x0000_s1032" style="position:absolute;left:0;text-align:left;margin-left:102.25pt;margin-top:71.05pt;width:96pt;height:30.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" fillcolor="#ee8aca" strokecolor="windowText" strokeweight="3pt">
                <v:fill color2="#f7cbe8" focus="100%" type="gradient"/>
                <v:stroke linestyle="thinThin"/>
                <v:shadow color="#e7e6e6 [3214]"/>
                <v:textbox>
                  <w:txbxContent>
                    <w:p w14:paraId="05D96ACD"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24"/>
                          <w:szCs w:val="24"/>
                        </w:rPr>
                      </w:pPr>
                      <w:r>
                        <w:rPr>
                          <w:rFonts w:ascii="Times New Roman" w:hAnsi="Times New Roman" w:cs="Times New Roman"/>
                          <w:color w:val="000000"/>
                          <w:kern w:val="24"/>
                          <w:sz w:val="16"/>
                          <w:szCs w:val="16"/>
                          <w:lang w:val="sr-Cyrl-CS"/>
                        </w:rPr>
                        <w:t>Група унутрашње контроле инспекције</w:t>
                      </w:r>
                    </w:p>
                  </w:txbxContent>
                </v:textbox>
              </v:rect>
            </w:pict>
          </mc:Fallback>
        </mc:AlternateContent>
      </w:r>
      <w:r w:rsidRPr="00E2647F">
        <w:rPr>
          <w:noProof/>
          <w:sz w:val="18"/>
          <w:szCs w:val="18"/>
        </w:rPr>
        <mc:AlternateContent>
          <mc:Choice Requires="wps">
            <w:drawing>
              <wp:anchor distT="0" distB="0" distL="114300" distR="114300" simplePos="0" relativeHeight="251862016" behindDoc="0" locked="0" layoutInCell="1" allowOverlap="1" wp14:anchorId="01E9667B" wp14:editId="720D3C12">
                <wp:simplePos x="0" y="0"/>
                <wp:positionH relativeFrom="column">
                  <wp:posOffset>1223645</wp:posOffset>
                </wp:positionH>
                <wp:positionV relativeFrom="paragraph">
                  <wp:posOffset>1957070</wp:posOffset>
                </wp:positionV>
                <wp:extent cx="956310" cy="685800"/>
                <wp:effectExtent l="19050" t="19050" r="15875" b="19050"/>
                <wp:wrapNone/>
                <wp:docPr id="221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0E2E64F"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w:t>
                            </w:r>
                          </w:p>
                          <w:p w14:paraId="1BAA2225"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ПИО  и борачко-</w:t>
                            </w:r>
                          </w:p>
                          <w:p w14:paraId="68EC96D1"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инвал. Заштиту</w:t>
                            </w:r>
                          </w:p>
                          <w:p w14:paraId="5762D02A"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none" anchor="ctr"/>
                    </wps:wsp>
                  </a:graphicData>
                </a:graphic>
                <wp14:sizeRelH relativeFrom="page">
                  <wp14:pctWidth>0</wp14:pctWidth>
                </wp14:sizeRelH>
                <wp14:sizeRelV relativeFrom="page">
                  <wp14:pctHeight>0</wp14:pctHeight>
                </wp14:sizeRelV>
              </wp:anchor>
            </w:drawing>
          </mc:Choice>
          <mc:Fallback>
            <w:pict>
              <v:rect w14:anchorId="01E9667B" id="Rectangle 168" o:spid="_x0000_s1033" style="position:absolute;left:0;text-align:left;margin-left:96.35pt;margin-top:154.1pt;width:75.3pt;height:54pt;z-index:25186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" fillcolor="#ee8aca" strokeweight="3pt">
                <v:fill color2="#f7cbe8" focus="100%" type="gradient"/>
                <v:stroke linestyle="thinThin"/>
                <v:shadow color="#e7e6e6 [3214]"/>
                <v:textbox>
                  <w:txbxContent>
                    <w:p w14:paraId="00E2E64F"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w:t>
                      </w:r>
                    </w:p>
                    <w:p w14:paraId="1BAA2225"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ПИО  и борачко-</w:t>
                      </w:r>
                    </w:p>
                    <w:p w14:paraId="68EC96D1"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инвал. Заштиту</w:t>
                      </w:r>
                    </w:p>
                    <w:p w14:paraId="5762D02A"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sidRPr="00E2647F">
        <w:rPr>
          <w:noProof/>
          <w:sz w:val="18"/>
          <w:szCs w:val="18"/>
        </w:rPr>
        <mc:AlternateContent>
          <mc:Choice Requires="wps">
            <w:drawing>
              <wp:anchor distT="0" distB="0" distL="114300" distR="114300" simplePos="0" relativeHeight="251863040" behindDoc="0" locked="0" layoutInCell="1" allowOverlap="1" wp14:anchorId="00C67203" wp14:editId="58107DAF">
                <wp:simplePos x="0" y="0"/>
                <wp:positionH relativeFrom="column">
                  <wp:posOffset>7550150</wp:posOffset>
                </wp:positionH>
                <wp:positionV relativeFrom="paragraph">
                  <wp:posOffset>1947545</wp:posOffset>
                </wp:positionV>
                <wp:extent cx="914400" cy="704850"/>
                <wp:effectExtent l="19050" t="19050" r="19050" b="19050"/>
                <wp:wrapNone/>
                <wp:docPr id="221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0485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4D8C390" w14:textId="77777777" w:rsidR="00432FDB" w:rsidRDefault="00432FDB" w:rsidP="00E2647F">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14:paraId="0AD318CC" w14:textId="77777777" w:rsidR="00432FDB" w:rsidRDefault="00432FDB" w:rsidP="00E2647F">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14:paraId="5F6B0766"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Инспекторат за  рад </w:t>
                            </w:r>
                          </w:p>
                          <w:p w14:paraId="2807C439"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00C67203" id="Rectangle 171" o:spid="_x0000_s1034" style="position:absolute;left:0;text-align:left;margin-left:594.5pt;margin-top:153.35pt;width:1in;height:5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" fillcolor="#ee8aca" strokeweight="3pt">
                <v:fill color2="#f7cbe8" focus="100%" type="gradient"/>
                <v:stroke linestyle="thinThin"/>
                <v:shadow color="#e7e6e6 [3214]"/>
                <v:textbox inset="0,0,0,0">
                  <w:txbxContent>
                    <w:p w14:paraId="04D8C390" w14:textId="77777777" w:rsidR="00432FDB" w:rsidRDefault="00432FDB" w:rsidP="00E2647F">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14:paraId="0AD318CC" w14:textId="77777777" w:rsidR="00432FDB" w:rsidRDefault="00432FDB" w:rsidP="00E2647F">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14:paraId="5F6B0766"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Инспекторат за  рад </w:t>
                      </w:r>
                    </w:p>
                    <w:p w14:paraId="2807C439"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sidRPr="00E2647F">
        <w:rPr>
          <w:noProof/>
          <w:sz w:val="18"/>
          <w:szCs w:val="18"/>
        </w:rPr>
        <mc:AlternateContent>
          <mc:Choice Requires="wps">
            <w:drawing>
              <wp:anchor distT="0" distB="0" distL="114300" distR="114300" simplePos="0" relativeHeight="251864064" behindDoc="0" locked="0" layoutInCell="1" allowOverlap="1" wp14:anchorId="0BB27CF1" wp14:editId="596FEABD">
                <wp:simplePos x="0" y="0"/>
                <wp:positionH relativeFrom="column">
                  <wp:posOffset>8462645</wp:posOffset>
                </wp:positionH>
                <wp:positionV relativeFrom="paragraph">
                  <wp:posOffset>1950720</wp:posOffset>
                </wp:positionV>
                <wp:extent cx="685800" cy="685800"/>
                <wp:effectExtent l="19050" t="19050" r="19050" b="19050"/>
                <wp:wrapNone/>
                <wp:docPr id="222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CFF9553"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Управа</w:t>
                            </w:r>
                          </w:p>
                          <w:p w14:paraId="04106A19"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 за безбедност и здр. на раду</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0BB27CF1" id="Rectangle 173" o:spid="_x0000_s1035" style="position:absolute;left:0;text-align:left;margin-left:666.35pt;margin-top:153.6pt;width:54pt;height:5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" fillcolor="#ee8aca" strokeweight="3pt">
                <v:fill color2="#f7cbe8" focus="100%" type="gradient"/>
                <v:stroke linestyle="thinThin"/>
                <v:shadow color="#e7e6e6 [3214]"/>
                <v:textbox inset="0,0,0,0">
                  <w:txbxContent>
                    <w:p w14:paraId="4CFF9553"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Управа</w:t>
                      </w:r>
                    </w:p>
                    <w:p w14:paraId="04106A19"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 за безбедност и здр. на раду</w:t>
                      </w:r>
                    </w:p>
                  </w:txbxContent>
                </v:textbox>
              </v:rect>
            </w:pict>
          </mc:Fallback>
        </mc:AlternateContent>
      </w:r>
      <w:r w:rsidRPr="00E2647F">
        <w:rPr>
          <w:noProof/>
          <w:sz w:val="18"/>
          <w:szCs w:val="18"/>
        </w:rPr>
        <mc:AlternateContent>
          <mc:Choice Requires="wps">
            <w:drawing>
              <wp:anchor distT="0" distB="0" distL="114300" distR="114300" simplePos="0" relativeHeight="251865088" behindDoc="0" locked="0" layoutInCell="1" allowOverlap="1" wp14:anchorId="358D2F8D" wp14:editId="0465F45E">
                <wp:simplePos x="0" y="0"/>
                <wp:positionH relativeFrom="column">
                  <wp:posOffset>6559550</wp:posOffset>
                </wp:positionH>
                <wp:positionV relativeFrom="paragraph">
                  <wp:posOffset>1960245</wp:posOffset>
                </wp:positionV>
                <wp:extent cx="977900" cy="685800"/>
                <wp:effectExtent l="19050" t="19050" r="12700" b="19050"/>
                <wp:wrapNone/>
                <wp:docPr id="222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4C2E580"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Секретаријат</w:t>
                            </w:r>
                          </w:p>
                          <w:p w14:paraId="43EB1D9E"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square" anchor="ctr"/>
                    </wps:wsp>
                  </a:graphicData>
                </a:graphic>
                <wp14:sizeRelH relativeFrom="margin">
                  <wp14:pctWidth>0</wp14:pctWidth>
                </wp14:sizeRelH>
                <wp14:sizeRelV relativeFrom="page">
                  <wp14:pctHeight>0</wp14:pctHeight>
                </wp14:sizeRelV>
              </wp:anchor>
            </w:drawing>
          </mc:Choice>
          <mc:Fallback>
            <w:pict>
              <v:rect w14:anchorId="358D2F8D" id="Rectangle 174" o:spid="_x0000_s1036" style="position:absolute;left:0;text-align:left;margin-left:516.5pt;margin-top:154.35pt;width:77pt;height:5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" fillcolor="#ee8aca" strokeweight="3pt">
                <v:fill color2="#f7cbe8" focus="100%" type="gradient"/>
                <v:stroke linestyle="thinThin"/>
                <v:shadow color="#e7e6e6 [3214]"/>
                <v:textbox>
                  <w:txbxContent>
                    <w:p w14:paraId="04C2E580"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Секретаријат</w:t>
                      </w:r>
                    </w:p>
                    <w:p w14:paraId="43EB1D9E"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sidRPr="00E2647F">
        <w:rPr>
          <w:noProof/>
          <w:sz w:val="18"/>
          <w:szCs w:val="18"/>
        </w:rPr>
        <mc:AlternateContent>
          <mc:Choice Requires="wps">
            <w:drawing>
              <wp:anchor distT="0" distB="0" distL="114300" distR="114300" simplePos="0" relativeHeight="251866112" behindDoc="0" locked="0" layoutInCell="1" allowOverlap="1" wp14:anchorId="565C59D8" wp14:editId="2FEF86F1">
                <wp:simplePos x="0" y="0"/>
                <wp:positionH relativeFrom="column">
                  <wp:posOffset>2138045</wp:posOffset>
                </wp:positionH>
                <wp:positionV relativeFrom="paragraph">
                  <wp:posOffset>1957070</wp:posOffset>
                </wp:positionV>
                <wp:extent cx="914400" cy="685800"/>
                <wp:effectExtent l="19050" t="19050" r="19050" b="19050"/>
                <wp:wrapNone/>
                <wp:docPr id="222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DDC0021"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бригу о породици и соц. заштиту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565C59D8" id="Rectangle 177" o:spid="_x0000_s1037" style="position:absolute;left:0;text-align:left;margin-left:168.35pt;margin-top:154.1pt;width:1in;height:5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" fillcolor="#ee8aca" strokeweight="3pt">
                <v:fill color2="#f7cbe8" focus="100%" type="gradient"/>
                <v:stroke linestyle="thinThin"/>
                <v:shadow color="#e7e6e6 [3214]"/>
                <v:textbox inset="0,0,0,0">
                  <w:txbxContent>
                    <w:p w14:paraId="2DDC0021"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бригу о породици и соц. заштиту   </w:t>
                      </w:r>
                    </w:p>
                  </w:txbxContent>
                </v:textbox>
              </v:rect>
            </w:pict>
          </mc:Fallback>
        </mc:AlternateContent>
      </w:r>
      <w:r w:rsidRPr="00E2647F">
        <w:rPr>
          <w:noProof/>
          <w:sz w:val="18"/>
          <w:szCs w:val="18"/>
        </w:rPr>
        <mc:AlternateContent>
          <mc:Choice Requires="wps">
            <w:drawing>
              <wp:anchor distT="0" distB="0" distL="114300" distR="114300" simplePos="0" relativeHeight="251867136" behindDoc="0" locked="0" layoutInCell="1" allowOverlap="1" wp14:anchorId="13188C5E" wp14:editId="2FCDAA32">
                <wp:simplePos x="0" y="0"/>
                <wp:positionH relativeFrom="column">
                  <wp:posOffset>6350</wp:posOffset>
                </wp:positionH>
                <wp:positionV relativeFrom="paragraph">
                  <wp:posOffset>1941195</wp:posOffset>
                </wp:positionV>
                <wp:extent cx="1212850" cy="685800"/>
                <wp:effectExtent l="19050" t="19050" r="25400" b="19050"/>
                <wp:wrapNone/>
                <wp:docPr id="222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BFDC1A2"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Сектор за рад</w:t>
                            </w:r>
                          </w:p>
                          <w:p w14:paraId="00FA6748"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и </w:t>
                            </w:r>
                          </w:p>
                          <w:p w14:paraId="2158D959"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запошљавање</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w14:anchorId="13188C5E" id="Rectangle 178" o:spid="_x0000_s1038" style="position:absolute;left:0;text-align:left;margin-left:.5pt;margin-top:152.85pt;width:95.5pt;height:5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" fillcolor="#ee8aca" strokeweight="3pt">
                <v:fill color2="#f7cbe8" focus="100%" type="gradient"/>
                <v:stroke linestyle="thinThin"/>
                <v:shadow color="#e7e6e6 [3214]"/>
                <v:textbox>
                  <w:txbxContent>
                    <w:p w14:paraId="6BFDC1A2"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Сектор за рад</w:t>
                      </w:r>
                    </w:p>
                    <w:p w14:paraId="00FA6748"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и </w:t>
                      </w:r>
                    </w:p>
                    <w:p w14:paraId="2158D959"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запошљавање</w:t>
                      </w:r>
                    </w:p>
                  </w:txbxContent>
                </v:textbox>
              </v:rect>
            </w:pict>
          </mc:Fallback>
        </mc:AlternateContent>
      </w:r>
      <w:r w:rsidRPr="00E2647F">
        <w:rPr>
          <w:noProof/>
          <w:sz w:val="18"/>
          <w:szCs w:val="18"/>
        </w:rPr>
        <mc:AlternateContent>
          <mc:Choice Requires="wps">
            <w:drawing>
              <wp:anchor distT="0" distB="0" distL="114300" distR="114300" simplePos="0" relativeHeight="251868160" behindDoc="0" locked="0" layoutInCell="1" allowOverlap="1" wp14:anchorId="000714EA" wp14:editId="2AB9F2D5">
                <wp:simplePos x="0" y="0"/>
                <wp:positionH relativeFrom="column">
                  <wp:posOffset>4445</wp:posOffset>
                </wp:positionH>
                <wp:positionV relativeFrom="paragraph">
                  <wp:posOffset>2887345</wp:posOffset>
                </wp:positionV>
                <wp:extent cx="1219200" cy="533400"/>
                <wp:effectExtent l="0" t="0" r="19050" b="19050"/>
                <wp:wrapNone/>
                <wp:docPr id="223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896FAE8"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w14:anchorId="000714EA" id="Rectangle 184" o:spid="_x0000_s1039" style="position:absolute;left:0;text-align:left;margin-left:.35pt;margin-top:227.35pt;width:96pt;height:4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" fillcolor="#a8e9f0">
                <v:fill color2="#c8f1f5" focus="100%" type="gradient"/>
                <v:shadow color="#e7e6e6 [3214]"/>
                <v:textbox inset="0,0,0,0">
                  <w:txbxContent>
                    <w:p w14:paraId="6896FAE8"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txbxContent>
                </v:textbox>
              </v:rect>
            </w:pict>
          </mc:Fallback>
        </mc:AlternateContent>
      </w:r>
      <w:r w:rsidRPr="00E2647F">
        <w:rPr>
          <w:noProof/>
          <w:sz w:val="18"/>
          <w:szCs w:val="18"/>
        </w:rPr>
        <mc:AlternateContent>
          <mc:Choice Requires="wps">
            <w:drawing>
              <wp:anchor distT="0" distB="0" distL="114300" distR="114300" simplePos="0" relativeHeight="251869184" behindDoc="0" locked="0" layoutInCell="1" allowOverlap="1" wp14:anchorId="3AA59419" wp14:editId="7D2F4577">
                <wp:simplePos x="0" y="0"/>
                <wp:positionH relativeFrom="column">
                  <wp:posOffset>0</wp:posOffset>
                </wp:positionH>
                <wp:positionV relativeFrom="paragraph">
                  <wp:posOffset>3420745</wp:posOffset>
                </wp:positionV>
                <wp:extent cx="1219200" cy="533400"/>
                <wp:effectExtent l="0" t="0" r="19050" b="19050"/>
                <wp:wrapNone/>
                <wp:docPr id="223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32477E1"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w14:anchorId="3AA59419" id="Rectangle 185" o:spid="_x0000_s1040" style="position:absolute;left:0;text-align:left;margin-left:0;margin-top:269.35pt;width:96pt;height:4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" fillcolor="#a8e9f0">
                <v:fill color2="#c8f1f5" focus="100%" type="gradient"/>
                <v:shadow color="#e7e6e6 [3214]"/>
                <v:textbox inset="0,0,0,0">
                  <w:txbxContent>
                    <w:p w14:paraId="032477E1"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txbxContent>
                </v:textbox>
              </v:rect>
            </w:pict>
          </mc:Fallback>
        </mc:AlternateContent>
      </w:r>
      <w:r w:rsidRPr="00E2647F">
        <w:rPr>
          <w:noProof/>
          <w:sz w:val="18"/>
          <w:szCs w:val="18"/>
        </w:rPr>
        <mc:AlternateContent>
          <mc:Choice Requires="wps">
            <w:drawing>
              <wp:anchor distT="0" distB="0" distL="114300" distR="114300" simplePos="0" relativeHeight="251870208" behindDoc="0" locked="0" layoutInCell="1" allowOverlap="1" wp14:anchorId="1988E3E3" wp14:editId="339B4678">
                <wp:simplePos x="0" y="0"/>
                <wp:positionH relativeFrom="column">
                  <wp:posOffset>1223645</wp:posOffset>
                </wp:positionH>
                <wp:positionV relativeFrom="paragraph">
                  <wp:posOffset>2880995</wp:posOffset>
                </wp:positionV>
                <wp:extent cx="914400" cy="914400"/>
                <wp:effectExtent l="0" t="0" r="19050" b="19050"/>
                <wp:wrapNone/>
                <wp:docPr id="223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917A996"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1988E3E3" id="Rectangle 186" o:spid="_x0000_s1041" style="position:absolute;left:0;text-align:left;margin-left:96.35pt;margin-top:226.85pt;width:1in;height:1in;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" fillcolor="#a8e9f0">
                <v:fill color2="#c8f1f5" focus="100%" type="gradient"/>
                <v:shadow color="#e7e6e6 [3214]"/>
                <v:textbox inset="0,0,0,0">
                  <w:txbxContent>
                    <w:p w14:paraId="2917A996"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txbxContent>
                </v:textbox>
              </v:rect>
            </w:pict>
          </mc:Fallback>
        </mc:AlternateContent>
      </w:r>
      <w:r w:rsidRPr="00E2647F">
        <w:rPr>
          <w:noProof/>
          <w:sz w:val="18"/>
          <w:szCs w:val="18"/>
        </w:rPr>
        <mc:AlternateContent>
          <mc:Choice Requires="wps">
            <w:drawing>
              <wp:anchor distT="0" distB="0" distL="114300" distR="114300" simplePos="0" relativeHeight="251872256" behindDoc="0" locked="0" layoutInCell="1" allowOverlap="1" wp14:anchorId="66EB3C9D" wp14:editId="698136C3">
                <wp:simplePos x="0" y="0"/>
                <wp:positionH relativeFrom="column">
                  <wp:posOffset>2091055</wp:posOffset>
                </wp:positionH>
                <wp:positionV relativeFrom="paragraph">
                  <wp:posOffset>4321175</wp:posOffset>
                </wp:positionV>
                <wp:extent cx="914400" cy="600075"/>
                <wp:effectExtent l="0" t="0" r="19050" b="28575"/>
                <wp:wrapNone/>
                <wp:docPr id="223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0075"/>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BD1B7D7"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 xml:space="preserve">Одељење за управне и надзорне послове у области социјалне и породичне заштите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w14:anchorId="66EB3C9D" id="Rectangle 190" o:spid="_x0000_s1042" style="position:absolute;left:0;text-align:left;margin-left:164.65pt;margin-top:340.25pt;width:1in;height:47.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" fillcolor="#a8e9f0">
                <v:fill color2="#c8f1f5" focus="100%" type="gradient"/>
                <v:shadow color="#e7e6e6 [3214]"/>
                <v:textbox inset="0,0,0,0">
                  <w:txbxContent>
                    <w:p w14:paraId="0BD1B7D7"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 xml:space="preserve">Одељење за управне и надзорне послове у области социјалне и породичне заштите </w:t>
                      </w:r>
                    </w:p>
                  </w:txbxContent>
                </v:textbox>
              </v:rect>
            </w:pict>
          </mc:Fallback>
        </mc:AlternateContent>
      </w:r>
      <w:r w:rsidRPr="00E2647F">
        <w:rPr>
          <w:noProof/>
          <w:sz w:val="18"/>
          <w:szCs w:val="18"/>
        </w:rPr>
        <mc:AlternateContent>
          <mc:Choice Requires="wps">
            <w:drawing>
              <wp:anchor distT="0" distB="0" distL="114300" distR="114300" simplePos="0" relativeHeight="251873280" behindDoc="0" locked="0" layoutInCell="1" allowOverlap="1" wp14:anchorId="1D1ECDFA" wp14:editId="41D0C251">
                <wp:simplePos x="0" y="0"/>
                <wp:positionH relativeFrom="column">
                  <wp:posOffset>2081530</wp:posOffset>
                </wp:positionH>
                <wp:positionV relativeFrom="paragraph">
                  <wp:posOffset>3359150</wp:posOffset>
                </wp:positionV>
                <wp:extent cx="914400" cy="952500"/>
                <wp:effectExtent l="0" t="0" r="19050" b="19050"/>
                <wp:wrapNone/>
                <wp:docPr id="223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52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7865D25"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О</w:t>
                            </w:r>
                            <w:r>
                              <w:rPr>
                                <w:rFonts w:ascii="Times New Roman" w:eastAsia="+mn-ea" w:hAnsi="Times New Roman" w:cs="Times New Roman"/>
                                <w:color w:val="000000"/>
                                <w:kern w:val="24"/>
                                <w:sz w:val="16"/>
                                <w:szCs w:val="16"/>
                                <w:lang w:val="sr-Cyrl-CS"/>
                              </w:rPr>
                              <w:t>дсек</w:t>
                            </w:r>
                            <w:r>
                              <w:rPr>
                                <w:rFonts w:ascii="Times New Roman" w:eastAsia="+mn-ea" w:hAnsi="Times New Roman" w:cs="Times New Roman"/>
                                <w:color w:val="000000"/>
                                <w:kern w:val="24"/>
                                <w:sz w:val="16"/>
                                <w:szCs w:val="16"/>
                              </w:rPr>
                              <w:t xml:space="preserve"> за </w:t>
                            </w:r>
                            <w:r>
                              <w:rPr>
                                <w:rFonts w:ascii="Times New Roman" w:eastAsia="+mn-ea" w:hAnsi="Times New Roman" w:cs="Times New Roman"/>
                                <w:color w:val="000000"/>
                                <w:kern w:val="24"/>
                                <w:sz w:val="16"/>
                                <w:szCs w:val="16"/>
                                <w:lang w:val="sr-Cyrl-CS"/>
                              </w:rPr>
                              <w:t xml:space="preserve">нормативне и правне послове у области социјалне и породичне заштите и финансијске подршке породици са децом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w14:anchorId="1D1ECDFA" id="Rectangle 191" o:spid="_x0000_s1043" style="position:absolute;left:0;text-align:left;margin-left:163.9pt;margin-top:264.5pt;width:1in;height: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" fillcolor="#a8e9f0">
                <v:fill color2="#c8f1f5" focus="100%" type="gradient"/>
                <v:shadow color="#e7e6e6 [3214]"/>
                <v:textbox inset="0,0,0,0">
                  <w:txbxContent>
                    <w:p w14:paraId="07865D25"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О</w:t>
                      </w:r>
                      <w:r>
                        <w:rPr>
                          <w:rFonts w:ascii="Times New Roman" w:eastAsia="+mn-ea" w:hAnsi="Times New Roman" w:cs="Times New Roman"/>
                          <w:color w:val="000000"/>
                          <w:kern w:val="24"/>
                          <w:sz w:val="16"/>
                          <w:szCs w:val="16"/>
                          <w:lang w:val="sr-Cyrl-CS"/>
                        </w:rPr>
                        <w:t>дсек</w:t>
                      </w:r>
                      <w:r>
                        <w:rPr>
                          <w:rFonts w:ascii="Times New Roman" w:eastAsia="+mn-ea" w:hAnsi="Times New Roman" w:cs="Times New Roman"/>
                          <w:color w:val="000000"/>
                          <w:kern w:val="24"/>
                          <w:sz w:val="16"/>
                          <w:szCs w:val="16"/>
                        </w:rPr>
                        <w:t xml:space="preserve"> за </w:t>
                      </w:r>
                      <w:r>
                        <w:rPr>
                          <w:rFonts w:ascii="Times New Roman" w:eastAsia="+mn-ea" w:hAnsi="Times New Roman" w:cs="Times New Roman"/>
                          <w:color w:val="000000"/>
                          <w:kern w:val="24"/>
                          <w:sz w:val="16"/>
                          <w:szCs w:val="16"/>
                          <w:lang w:val="sr-Cyrl-CS"/>
                        </w:rPr>
                        <w:t xml:space="preserve">нормативне и правне послове у области социјалне и породичне заштите и финансијске подршке породици са децом </w:t>
                      </w:r>
                    </w:p>
                  </w:txbxContent>
                </v:textbox>
              </v:rect>
            </w:pict>
          </mc:Fallback>
        </mc:AlternateContent>
      </w:r>
      <w:r w:rsidRPr="00E2647F">
        <w:rPr>
          <w:noProof/>
          <w:sz w:val="18"/>
          <w:szCs w:val="18"/>
        </w:rPr>
        <mc:AlternateContent>
          <mc:Choice Requires="wps">
            <w:drawing>
              <wp:anchor distT="0" distB="0" distL="114300" distR="114300" simplePos="0" relativeHeight="251874304" behindDoc="0" locked="0" layoutInCell="1" allowOverlap="1" wp14:anchorId="00BB76BF" wp14:editId="32C71E48">
                <wp:simplePos x="0" y="0"/>
                <wp:positionH relativeFrom="column">
                  <wp:posOffset>1225550</wp:posOffset>
                </wp:positionH>
                <wp:positionV relativeFrom="paragraph">
                  <wp:posOffset>3798570</wp:posOffset>
                </wp:positionV>
                <wp:extent cx="914400" cy="571500"/>
                <wp:effectExtent l="0" t="0" r="19050" b="19050"/>
                <wp:wrapNone/>
                <wp:docPr id="224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8B00418"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 xml:space="preserve">Група за планирање, статистику и анализу пензијског система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w14:anchorId="00BB76BF" id="Rectangle 192" o:spid="_x0000_s1044" style="position:absolute;left:0;text-align:left;margin-left:96.5pt;margin-top:299.1pt;width:1in;height:4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" fillcolor="#a8e9f0">
                <v:fill color2="#c8f1f5" focus="100%" type="gradient"/>
                <v:shadow color="#e7e6e6 [3214]"/>
                <v:textbox inset="0,0,0,0">
                  <w:txbxContent>
                    <w:p w14:paraId="48B00418"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 xml:space="preserve">Група за планирање, статистику и анализу пензијског система </w:t>
                      </w:r>
                    </w:p>
                  </w:txbxContent>
                </v:textbox>
              </v:rect>
            </w:pict>
          </mc:Fallback>
        </mc:AlternateContent>
      </w:r>
      <w:r w:rsidRPr="00E2647F">
        <w:rPr>
          <w:noProof/>
          <w:sz w:val="18"/>
          <w:szCs w:val="18"/>
        </w:rPr>
        <mc:AlternateContent>
          <mc:Choice Requires="wps">
            <w:drawing>
              <wp:anchor distT="0" distB="0" distL="114300" distR="114300" simplePos="0" relativeHeight="251875328" behindDoc="0" locked="0" layoutInCell="1" allowOverlap="1" wp14:anchorId="1BE18009" wp14:editId="34F98A03">
                <wp:simplePos x="0" y="0"/>
                <wp:positionH relativeFrom="column">
                  <wp:posOffset>2094230</wp:posOffset>
                </wp:positionH>
                <wp:positionV relativeFrom="paragraph">
                  <wp:posOffset>4914900</wp:posOffset>
                </wp:positionV>
                <wp:extent cx="914400" cy="501650"/>
                <wp:effectExtent l="0" t="0" r="19050" b="12700"/>
                <wp:wrapNone/>
                <wp:docPr id="1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16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399FAA4"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Одељење</w:t>
                            </w:r>
                            <w:r>
                              <w:rPr>
                                <w:rFonts w:ascii="Times New Roman" w:eastAsia="+mn-ea" w:hAnsi="Times New Roman" w:cs="Times New Roman"/>
                                <w:color w:val="000000"/>
                                <w:kern w:val="24"/>
                                <w:sz w:val="16"/>
                                <w:szCs w:val="16"/>
                              </w:rPr>
                              <w:t xml:space="preserve"> за инспекцијски надзор</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w14:anchorId="1BE18009" id="Rectangle 194" o:spid="_x0000_s1045" style="position:absolute;left:0;text-align:left;margin-left:164.9pt;margin-top:387pt;width:1in;height:3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" fillcolor="#a8e9f0">
                <v:fill color2="#c8f1f5" focus="100%" type="gradient"/>
                <v:shadow color="#e7e6e6 [3214]"/>
                <v:textbox>
                  <w:txbxContent>
                    <w:p w14:paraId="2399FAA4"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Одељење</w:t>
                      </w:r>
                      <w:r>
                        <w:rPr>
                          <w:rFonts w:ascii="Times New Roman" w:eastAsia="+mn-ea" w:hAnsi="Times New Roman" w:cs="Times New Roman"/>
                          <w:color w:val="000000"/>
                          <w:kern w:val="24"/>
                          <w:sz w:val="16"/>
                          <w:szCs w:val="16"/>
                        </w:rPr>
                        <w:t xml:space="preserve"> за инспекцијски надзор</w:t>
                      </w:r>
                    </w:p>
                  </w:txbxContent>
                </v:textbox>
              </v:rect>
            </w:pict>
          </mc:Fallback>
        </mc:AlternateContent>
      </w:r>
      <w:r w:rsidRPr="00E2647F">
        <w:rPr>
          <w:noProof/>
          <w:sz w:val="18"/>
          <w:szCs w:val="18"/>
        </w:rPr>
        <mc:AlternateContent>
          <mc:Choice Requires="wps">
            <w:drawing>
              <wp:anchor distT="0" distB="0" distL="114300" distR="114300" simplePos="0" relativeHeight="251876352" behindDoc="0" locked="0" layoutInCell="1" allowOverlap="1" wp14:anchorId="643061C7" wp14:editId="2F23F8D5">
                <wp:simplePos x="0" y="0"/>
                <wp:positionH relativeFrom="column">
                  <wp:posOffset>3890645</wp:posOffset>
                </wp:positionH>
                <wp:positionV relativeFrom="paragraph">
                  <wp:posOffset>2887345</wp:posOffset>
                </wp:positionV>
                <wp:extent cx="838200" cy="609600"/>
                <wp:effectExtent l="0" t="0" r="19050" b="19050"/>
                <wp:wrapNone/>
                <wp:docPr id="22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5312AF6"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Одсек за финансијско управљање и контролу</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643061C7" id="Rectangle 198" o:spid="_x0000_s1046" style="position:absolute;left:0;text-align:left;margin-left:306.35pt;margin-top:227.35pt;width:66pt;height:4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" fillcolor="#a8e9f0">
                <v:fill color2="#c8f1f5" focus="100%" type="gradient"/>
                <v:shadow color="#e7e6e6 [3214]"/>
                <v:textbox inset="0,0,0,0">
                  <w:txbxContent>
                    <w:p w14:paraId="65312AF6"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Одсек за финансијско управљање и контролу</w:t>
                      </w:r>
                    </w:p>
                  </w:txbxContent>
                </v:textbox>
              </v:rect>
            </w:pict>
          </mc:Fallback>
        </mc:AlternateContent>
      </w:r>
      <w:r w:rsidRPr="00E2647F">
        <w:rPr>
          <w:noProof/>
          <w:sz w:val="18"/>
          <w:szCs w:val="18"/>
        </w:rPr>
        <mc:AlternateContent>
          <mc:Choice Requires="wps">
            <w:drawing>
              <wp:anchor distT="0" distB="0" distL="114300" distR="114300" simplePos="0" relativeHeight="251877376" behindDoc="0" locked="0" layoutInCell="1" allowOverlap="1" wp14:anchorId="120DC3F8" wp14:editId="3523CA99">
                <wp:simplePos x="0" y="0"/>
                <wp:positionH relativeFrom="column">
                  <wp:posOffset>7548245</wp:posOffset>
                </wp:positionH>
                <wp:positionV relativeFrom="paragraph">
                  <wp:posOffset>2890520</wp:posOffset>
                </wp:positionV>
                <wp:extent cx="914400" cy="914400"/>
                <wp:effectExtent l="0" t="0" r="19050" b="19050"/>
                <wp:wrapNone/>
                <wp:docPr id="224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A4A00DA"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Oдсек за другостепени управни поступак у области радних односа и безбедности и здравља на раду</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120DC3F8" id="Rectangle 199" o:spid="_x0000_s1047" style="position:absolute;left:0;text-align:left;margin-left:594.35pt;margin-top:227.6pt;width:1in;height:1in;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" fillcolor="#a8e9f0">
                <v:fill color2="#c8f1f5" focus="100%" type="gradient"/>
                <v:shadow color="#e7e6e6 [3214]"/>
                <v:textbox inset="0,0,0,0">
                  <w:txbxContent>
                    <w:p w14:paraId="2A4A00DA"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Oдсек за другостепени управни поступак у области радних односа и безбедности и здравља на раду</w:t>
                      </w:r>
                    </w:p>
                  </w:txbxContent>
                </v:textbox>
              </v:rect>
            </w:pict>
          </mc:Fallback>
        </mc:AlternateContent>
      </w:r>
      <w:r w:rsidRPr="00E2647F">
        <w:rPr>
          <w:noProof/>
          <w:sz w:val="18"/>
          <w:szCs w:val="18"/>
        </w:rPr>
        <mc:AlternateContent>
          <mc:Choice Requires="wps">
            <w:drawing>
              <wp:anchor distT="0" distB="0" distL="114300" distR="114300" simplePos="0" relativeHeight="251878400" behindDoc="0" locked="0" layoutInCell="1" allowOverlap="1" wp14:anchorId="392030B1" wp14:editId="22F8B95D">
                <wp:simplePos x="0" y="0"/>
                <wp:positionH relativeFrom="column">
                  <wp:posOffset>3890645</wp:posOffset>
                </wp:positionH>
                <wp:positionV relativeFrom="paragraph">
                  <wp:posOffset>4277995</wp:posOffset>
                </wp:positionV>
                <wp:extent cx="838200" cy="609600"/>
                <wp:effectExtent l="0" t="0" r="19050" b="19050"/>
                <wp:wrapNone/>
                <wp:docPr id="225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09600"/>
                        </a:xfrm>
                        <a:prstGeom prst="rect">
                          <a:avLst/>
                        </a:prstGeom>
                        <a:solidFill>
                          <a:srgbClr val="A8E9F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40F6ABB"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Одељење за платни промет и рачуноводство</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392030B1" id="Rectangle 203" o:spid="_x0000_s1048" style="position:absolute;left:0;text-align:left;margin-left:306.35pt;margin-top:336.85pt;width:66pt;height:4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" fillcolor="#a8e9f0">
                <v:shadow color="#e7e6e6 [3214]"/>
                <v:textbox inset="0,0,0,0">
                  <w:txbxContent>
                    <w:p w14:paraId="740F6ABB"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Одељење за платни промет и рачуноводство</w:t>
                      </w:r>
                    </w:p>
                  </w:txbxContent>
                </v:textbox>
              </v:rect>
            </w:pict>
          </mc:Fallback>
        </mc:AlternateContent>
      </w:r>
      <w:r w:rsidRPr="00E2647F">
        <w:rPr>
          <w:noProof/>
          <w:sz w:val="18"/>
          <w:szCs w:val="18"/>
        </w:rPr>
        <mc:AlternateContent>
          <mc:Choice Requires="wps">
            <w:drawing>
              <wp:anchor distT="0" distB="0" distL="114300" distR="114300" simplePos="0" relativeHeight="251879424" behindDoc="0" locked="0" layoutInCell="1" allowOverlap="1" wp14:anchorId="3AEBEE11" wp14:editId="0818CE62">
                <wp:simplePos x="0" y="0"/>
                <wp:positionH relativeFrom="column">
                  <wp:posOffset>6557645</wp:posOffset>
                </wp:positionH>
                <wp:positionV relativeFrom="paragraph">
                  <wp:posOffset>3500120</wp:posOffset>
                </wp:positionV>
                <wp:extent cx="990600" cy="609600"/>
                <wp:effectExtent l="0" t="0" r="19050" b="19050"/>
                <wp:wrapNone/>
                <wp:docPr id="225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E7E8957" w14:textId="77777777" w:rsidR="00432FDB" w:rsidRDefault="00432FDB" w:rsidP="00E2647F">
                            <w:pPr>
                              <w:jc w:val="center"/>
                              <w:rPr>
                                <w:sz w:val="16"/>
                                <w:szCs w:val="16"/>
                              </w:rPr>
                            </w:pPr>
                            <w:r>
                              <w:rPr>
                                <w:sz w:val="16"/>
                                <w:szCs w:val="16"/>
                              </w:rPr>
                              <w:t>О</w:t>
                            </w:r>
                            <w:r>
                              <w:rPr>
                                <w:sz w:val="16"/>
                                <w:szCs w:val="16"/>
                                <w:lang w:val="sr-Cyrl-RS"/>
                              </w:rPr>
                              <w:t>дељење</w:t>
                            </w:r>
                            <w:r>
                              <w:rPr>
                                <w:sz w:val="16"/>
                                <w:szCs w:val="16"/>
                              </w:rPr>
                              <w:t xml:space="preserve"> за управљање кадровима</w:t>
                            </w:r>
                          </w:p>
                          <w:p w14:paraId="27677665"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3AEBEE11" id="Rectangle 205" o:spid="_x0000_s1049" style="position:absolute;left:0;text-align:left;margin-left:516.35pt;margin-top:275.6pt;width:78pt;height:4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" fillcolor="#a8e9f0">
                <v:fill color2="#c8f1f5" focus="100%" type="gradient"/>
                <v:shadow color="#e7e6e6 [3214]"/>
                <v:textbox inset="0,0,0,0">
                  <w:txbxContent>
                    <w:p w14:paraId="0E7E8957" w14:textId="77777777" w:rsidR="00432FDB" w:rsidRDefault="00432FDB" w:rsidP="00E2647F">
                      <w:pPr>
                        <w:jc w:val="center"/>
                        <w:rPr>
                          <w:sz w:val="16"/>
                          <w:szCs w:val="16"/>
                        </w:rPr>
                      </w:pPr>
                      <w:r>
                        <w:rPr>
                          <w:sz w:val="16"/>
                          <w:szCs w:val="16"/>
                        </w:rPr>
                        <w:t>О</w:t>
                      </w:r>
                      <w:r>
                        <w:rPr>
                          <w:sz w:val="16"/>
                          <w:szCs w:val="16"/>
                          <w:lang w:val="sr-Cyrl-RS"/>
                        </w:rPr>
                        <w:t>дељење</w:t>
                      </w:r>
                      <w:r>
                        <w:rPr>
                          <w:sz w:val="16"/>
                          <w:szCs w:val="16"/>
                        </w:rPr>
                        <w:t xml:space="preserve"> за управљање кадровима</w:t>
                      </w:r>
                    </w:p>
                    <w:p w14:paraId="27677665"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sidRPr="00E2647F">
        <w:rPr>
          <w:noProof/>
          <w:sz w:val="18"/>
          <w:szCs w:val="18"/>
        </w:rPr>
        <mc:AlternateContent>
          <mc:Choice Requires="wps">
            <w:drawing>
              <wp:anchor distT="0" distB="0" distL="114300" distR="114300" simplePos="0" relativeHeight="251880448" behindDoc="0" locked="0" layoutInCell="1" allowOverlap="1" wp14:anchorId="3AB22EAA" wp14:editId="60B4F7E9">
                <wp:simplePos x="0" y="0"/>
                <wp:positionH relativeFrom="column">
                  <wp:posOffset>1225550</wp:posOffset>
                </wp:positionH>
                <wp:positionV relativeFrom="paragraph">
                  <wp:posOffset>5113020</wp:posOffset>
                </wp:positionV>
                <wp:extent cx="914400" cy="825500"/>
                <wp:effectExtent l="0" t="0" r="19050" b="12700"/>
                <wp:wrapNone/>
                <wp:docPr id="225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5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735C57A"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Одељење за управно-надзорне послове</w:t>
                            </w:r>
                            <w:r>
                              <w:rPr>
                                <w:rFonts w:ascii="Times New Roman" w:eastAsia="+mn-ea" w:hAnsi="Times New Roman" w:cs="Times New Roman"/>
                                <w:color w:val="000000"/>
                                <w:kern w:val="24"/>
                                <w:sz w:val="16"/>
                                <w:szCs w:val="16"/>
                                <w:lang w:val="sr-Cyrl-CS"/>
                              </w:rPr>
                              <w:t xml:space="preserve"> борачко-инвалидске заштите</w:t>
                            </w:r>
                          </w:p>
                        </w:txbxContent>
                      </wps:txbx>
                      <wps:bodyPr lIns="0" tIns="0" rIns="0" bIns="10800" anchor="ctr">
                        <a:noAutofit/>
                      </wps:bodyPr>
                    </wps:wsp>
                  </a:graphicData>
                </a:graphic>
                <wp14:sizeRelH relativeFrom="page">
                  <wp14:pctWidth>0</wp14:pctWidth>
                </wp14:sizeRelH>
                <wp14:sizeRelV relativeFrom="margin">
                  <wp14:pctHeight>0</wp14:pctHeight>
                </wp14:sizeRelV>
              </wp:anchor>
            </w:drawing>
          </mc:Choice>
          <mc:Fallback>
            <w:pict>
              <v:rect w14:anchorId="3AB22EAA" id="Rectangle 207" o:spid="_x0000_s1050" style="position:absolute;left:0;text-align:left;margin-left:96.5pt;margin-top:402.6pt;width:1in;height: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" fillcolor="#a8e9f0">
                <v:fill color2="#c8f1f5" focus="100%" type="gradient"/>
                <v:shadow color="#e7e6e6 [3214]"/>
                <v:textbox inset="0,0,0,.3mm">
                  <w:txbxContent>
                    <w:p w14:paraId="4735C57A"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Одељење за управно-надзорне послове</w:t>
                      </w:r>
                      <w:r>
                        <w:rPr>
                          <w:rFonts w:ascii="Times New Roman" w:eastAsia="+mn-ea" w:hAnsi="Times New Roman" w:cs="Times New Roman"/>
                          <w:color w:val="000000"/>
                          <w:kern w:val="24"/>
                          <w:sz w:val="16"/>
                          <w:szCs w:val="16"/>
                          <w:lang w:val="sr-Cyrl-CS"/>
                        </w:rPr>
                        <w:t xml:space="preserve"> борачко-инвалидске заштите</w:t>
                      </w:r>
                    </w:p>
                  </w:txbxContent>
                </v:textbox>
              </v:rect>
            </w:pict>
          </mc:Fallback>
        </mc:AlternateContent>
      </w:r>
      <w:r w:rsidRPr="00E2647F">
        <w:rPr>
          <w:noProof/>
          <w:sz w:val="18"/>
          <w:szCs w:val="18"/>
        </w:rPr>
        <mc:AlternateContent>
          <mc:Choice Requires="wps">
            <w:drawing>
              <wp:anchor distT="0" distB="0" distL="114300" distR="114300" simplePos="0" relativeHeight="251881472" behindDoc="0" locked="0" layoutInCell="1" allowOverlap="1" wp14:anchorId="1997A2C7" wp14:editId="694C6CCE">
                <wp:simplePos x="0" y="0"/>
                <wp:positionH relativeFrom="column">
                  <wp:posOffset>1225550</wp:posOffset>
                </wp:positionH>
                <wp:positionV relativeFrom="paragraph">
                  <wp:posOffset>4351020</wp:posOffset>
                </wp:positionV>
                <wp:extent cx="914400" cy="825500"/>
                <wp:effectExtent l="0" t="0" r="19050" b="12700"/>
                <wp:wrapNone/>
                <wp:docPr id="225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5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4E5A96A"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Одсек за нормативне и послове неговања традиција ослободилачких ратова Србије</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w14:anchorId="1997A2C7" id="Rectangle 211" o:spid="_x0000_s1051" style="position:absolute;left:0;text-align:left;margin-left:96.5pt;margin-top:342.6pt;width:1in;height: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" fillcolor="#a8e9f0">
                <v:fill color2="#c8f1f5" focus="100%" type="gradient"/>
                <v:shadow color="#e7e6e6 [3214]"/>
                <v:textbox inset="0,0,0,0">
                  <w:txbxContent>
                    <w:p w14:paraId="74E5A96A"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Одсек за нормативне и послове неговања традиција ослободилачких ратова Србије</w:t>
                      </w:r>
                    </w:p>
                  </w:txbxContent>
                </v:textbox>
              </v:rect>
            </w:pict>
          </mc:Fallback>
        </mc:AlternateContent>
      </w:r>
      <w:r w:rsidRPr="00E2647F">
        <w:rPr>
          <w:noProof/>
          <w:sz w:val="18"/>
          <w:szCs w:val="18"/>
        </w:rPr>
        <mc:AlternateContent>
          <mc:Choice Requires="wps">
            <w:drawing>
              <wp:anchor distT="0" distB="0" distL="114300" distR="114300" simplePos="0" relativeHeight="251882496" behindDoc="0" locked="0" layoutInCell="1" allowOverlap="1" wp14:anchorId="33F703BD" wp14:editId="26572887">
                <wp:simplePos x="0" y="0"/>
                <wp:positionH relativeFrom="column">
                  <wp:posOffset>7550150</wp:posOffset>
                </wp:positionH>
                <wp:positionV relativeFrom="paragraph">
                  <wp:posOffset>3801745</wp:posOffset>
                </wp:positionV>
                <wp:extent cx="914400" cy="539750"/>
                <wp:effectExtent l="0" t="0" r="19050" b="12700"/>
                <wp:wrapNone/>
                <wp:docPr id="226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97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9A14E61"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Одељење за студијско-аналитичке послове </w:t>
                            </w:r>
                            <w:r>
                              <w:rPr>
                                <w:rFonts w:ascii="Times New Roman" w:eastAsia="+mn-ea" w:hAnsi="Times New Roman" w:cs="Times New Roman"/>
                                <w:color w:val="000000"/>
                                <w:kern w:val="24"/>
                                <w:sz w:val="16"/>
                                <w:szCs w:val="16"/>
                              </w:rPr>
                              <w:t>и надзор</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w14:anchorId="33F703BD" id="Rectangle 216" o:spid="_x0000_s1052" style="position:absolute;left:0;text-align:left;margin-left:594.5pt;margin-top:299.35pt;width:1in;height:4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" fillcolor="#a8e9f0">
                <v:fill color2="#c8f1f5" focus="100%" type="gradient"/>
                <v:shadow color="#e7e6e6 [3214]"/>
                <v:textbox inset="0,0,0,0">
                  <w:txbxContent>
                    <w:p w14:paraId="29A14E61"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Одељење за студијско-аналитичке послове </w:t>
                      </w:r>
                      <w:r>
                        <w:rPr>
                          <w:rFonts w:ascii="Times New Roman" w:eastAsia="+mn-ea" w:hAnsi="Times New Roman" w:cs="Times New Roman"/>
                          <w:color w:val="000000"/>
                          <w:kern w:val="24"/>
                          <w:sz w:val="16"/>
                          <w:szCs w:val="16"/>
                        </w:rPr>
                        <w:t>и надзор</w:t>
                      </w:r>
                    </w:p>
                  </w:txbxContent>
                </v:textbox>
              </v:rect>
            </w:pict>
          </mc:Fallback>
        </mc:AlternateContent>
      </w:r>
      <w:r w:rsidRPr="00E2647F">
        <w:rPr>
          <w:noProof/>
          <w:sz w:val="18"/>
          <w:szCs w:val="18"/>
        </w:rPr>
        <mc:AlternateContent>
          <mc:Choice Requires="wps">
            <w:drawing>
              <wp:anchor distT="0" distB="0" distL="114300" distR="114300" simplePos="0" relativeHeight="251883520" behindDoc="0" locked="0" layoutInCell="1" allowOverlap="1" wp14:anchorId="78BA85BA" wp14:editId="26A923BD">
                <wp:simplePos x="0" y="0"/>
                <wp:positionH relativeFrom="column">
                  <wp:posOffset>7548245</wp:posOffset>
                </wp:positionH>
                <wp:positionV relativeFrom="paragraph">
                  <wp:posOffset>4344670</wp:posOffset>
                </wp:positionV>
                <wp:extent cx="914400" cy="533400"/>
                <wp:effectExtent l="0" t="0" r="19050" b="19050"/>
                <wp:wrapNone/>
                <wp:docPr id="226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48B748"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I Одељење инспекције рада у</w:t>
                            </w:r>
                            <w:r>
                              <w:rPr>
                                <w:rFonts w:ascii="Times New Roman" w:eastAsia="+mn-ea" w:hAnsi="Times New Roman" w:cs="Times New Roman"/>
                                <w:color w:val="000000"/>
                                <w:kern w:val="24"/>
                                <w:sz w:val="16"/>
                                <w:szCs w:val="16"/>
                                <w:lang w:val="sr-Cyrl-CS"/>
                              </w:rPr>
                              <w:t xml:space="preserve"> Граду </w:t>
                            </w:r>
                            <w:r>
                              <w:rPr>
                                <w:rFonts w:ascii="Times New Roman" w:eastAsia="+mn-ea" w:hAnsi="Times New Roman" w:cs="Times New Roman"/>
                                <w:color w:val="000000"/>
                                <w:kern w:val="24"/>
                                <w:sz w:val="16"/>
                                <w:szCs w:val="16"/>
                              </w:rPr>
                              <w:t xml:space="preserve">Београду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78BA85BA" id="Rectangle 217" o:spid="_x0000_s1053" style="position:absolute;left:0;text-align:left;margin-left:594.35pt;margin-top:342.1pt;width:1in;height:4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" fillcolor="#a8e9f0">
                <v:fill color2="#c8f1f5" focus="100%" type="gradient"/>
                <v:shadow color="#e7e6e6 [3214]"/>
                <v:textbox inset="0,0,0,0">
                  <w:txbxContent>
                    <w:p w14:paraId="2C48B748"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I Одељење инспекције рада у</w:t>
                      </w:r>
                      <w:r>
                        <w:rPr>
                          <w:rFonts w:ascii="Times New Roman" w:eastAsia="+mn-ea" w:hAnsi="Times New Roman" w:cs="Times New Roman"/>
                          <w:color w:val="000000"/>
                          <w:kern w:val="24"/>
                          <w:sz w:val="16"/>
                          <w:szCs w:val="16"/>
                          <w:lang w:val="sr-Cyrl-CS"/>
                        </w:rPr>
                        <w:t xml:space="preserve"> Граду </w:t>
                      </w:r>
                      <w:r>
                        <w:rPr>
                          <w:rFonts w:ascii="Times New Roman" w:eastAsia="+mn-ea" w:hAnsi="Times New Roman" w:cs="Times New Roman"/>
                          <w:color w:val="000000"/>
                          <w:kern w:val="24"/>
                          <w:sz w:val="16"/>
                          <w:szCs w:val="16"/>
                        </w:rPr>
                        <w:t xml:space="preserve">Београду </w:t>
                      </w:r>
                    </w:p>
                  </w:txbxContent>
                </v:textbox>
              </v:rect>
            </w:pict>
          </mc:Fallback>
        </mc:AlternateContent>
      </w:r>
      <w:r w:rsidRPr="00E2647F">
        <w:rPr>
          <w:noProof/>
          <w:sz w:val="18"/>
          <w:szCs w:val="18"/>
        </w:rPr>
        <mc:AlternateContent>
          <mc:Choice Requires="wps">
            <w:drawing>
              <wp:anchor distT="0" distB="0" distL="114300" distR="114300" simplePos="0" relativeHeight="251884544" behindDoc="0" locked="0" layoutInCell="1" allowOverlap="1" wp14:anchorId="41CCC42E" wp14:editId="678EED3A">
                <wp:simplePos x="0" y="0"/>
                <wp:positionH relativeFrom="column">
                  <wp:posOffset>7548245</wp:posOffset>
                </wp:positionH>
                <wp:positionV relativeFrom="paragraph">
                  <wp:posOffset>4878070</wp:posOffset>
                </wp:positionV>
                <wp:extent cx="914400" cy="609600"/>
                <wp:effectExtent l="0" t="0" r="19050" b="19050"/>
                <wp:wrapNone/>
                <wp:docPr id="226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CAC090A"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II Одељење инспекције рада у</w:t>
                            </w:r>
                            <w:r>
                              <w:rPr>
                                <w:rFonts w:ascii="Times New Roman" w:eastAsia="+mn-ea" w:hAnsi="Times New Roman" w:cs="Times New Roman"/>
                                <w:color w:val="000000"/>
                                <w:kern w:val="24"/>
                                <w:sz w:val="16"/>
                                <w:szCs w:val="16"/>
                                <w:lang w:val="sr-Cyrl-CS"/>
                              </w:rPr>
                              <w:t xml:space="preserve"> Граду </w:t>
                            </w:r>
                            <w:r>
                              <w:rPr>
                                <w:rFonts w:ascii="Times New Roman" w:eastAsia="+mn-ea" w:hAnsi="Times New Roman" w:cs="Times New Roman"/>
                                <w:color w:val="000000"/>
                                <w:kern w:val="24"/>
                                <w:sz w:val="16"/>
                                <w:szCs w:val="16"/>
                              </w:rPr>
                              <w:t xml:space="preserve">Београду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41CCC42E" id="Rectangle 219" o:spid="_x0000_s1054" style="position:absolute;left:0;text-align:left;margin-left:594.35pt;margin-top:384.1pt;width:1in;height:4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" fillcolor="#a8e9f0">
                <v:fill color2="#c8f1f5" focus="100%" type="gradient"/>
                <v:shadow color="#e7e6e6 [3214]"/>
                <v:textbox inset="0,0,0,0">
                  <w:txbxContent>
                    <w:p w14:paraId="7CAC090A"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II Одељење инспекције рада у</w:t>
                      </w:r>
                      <w:r>
                        <w:rPr>
                          <w:rFonts w:ascii="Times New Roman" w:eastAsia="+mn-ea" w:hAnsi="Times New Roman" w:cs="Times New Roman"/>
                          <w:color w:val="000000"/>
                          <w:kern w:val="24"/>
                          <w:sz w:val="16"/>
                          <w:szCs w:val="16"/>
                          <w:lang w:val="sr-Cyrl-CS"/>
                        </w:rPr>
                        <w:t xml:space="preserve"> Граду </w:t>
                      </w:r>
                      <w:r>
                        <w:rPr>
                          <w:rFonts w:ascii="Times New Roman" w:eastAsia="+mn-ea" w:hAnsi="Times New Roman" w:cs="Times New Roman"/>
                          <w:color w:val="000000"/>
                          <w:kern w:val="24"/>
                          <w:sz w:val="16"/>
                          <w:szCs w:val="16"/>
                        </w:rPr>
                        <w:t xml:space="preserve">Београду </w:t>
                      </w:r>
                    </w:p>
                  </w:txbxContent>
                </v:textbox>
              </v:rect>
            </w:pict>
          </mc:Fallback>
        </mc:AlternateContent>
      </w:r>
      <w:r w:rsidRPr="00E2647F">
        <w:rPr>
          <w:noProof/>
          <w:sz w:val="18"/>
          <w:szCs w:val="18"/>
        </w:rPr>
        <mc:AlternateContent>
          <mc:Choice Requires="wps">
            <w:drawing>
              <wp:anchor distT="0" distB="0" distL="114300" distR="114300" simplePos="0" relativeHeight="251885568" behindDoc="0" locked="0" layoutInCell="1" allowOverlap="1" wp14:anchorId="712FC613" wp14:editId="50CEB858">
                <wp:simplePos x="0" y="0"/>
                <wp:positionH relativeFrom="column">
                  <wp:posOffset>3890645</wp:posOffset>
                </wp:positionH>
                <wp:positionV relativeFrom="paragraph">
                  <wp:posOffset>3506470</wp:posOffset>
                </wp:positionV>
                <wp:extent cx="838200" cy="752475"/>
                <wp:effectExtent l="0" t="0" r="19050" b="28575"/>
                <wp:wrapNone/>
                <wp:docPr id="228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52475"/>
                        </a:xfrm>
                        <a:prstGeom prst="rect">
                          <a:avLst/>
                        </a:prstGeom>
                        <a:gradFill rotWithShape="0">
                          <a:gsLst>
                            <a:gs pos="0">
                              <a:srgbClr val="A8E9F0"/>
                            </a:gs>
                            <a:gs pos="100000">
                              <a:srgbClr val="C8F1F5"/>
                            </a:gs>
                          </a:gsLst>
                          <a:lin ang="5400000" scaled="1"/>
                        </a:gra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EE3B433"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Одељење за апликативни развој, обраду података, аналитику и извештавање</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712FC613" id="Rectangle 239" o:spid="_x0000_s1055" style="position:absolute;left:0;text-align:left;margin-left:306.35pt;margin-top:276.1pt;width:66pt;height:59.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" fillcolor="#a8e9f0" strokeweight=".5pt">
                <v:fill color2="#c8f1f5" focus="100%" type="gradient"/>
                <v:shadow color="#e7e6e6 [3214]"/>
                <v:textbox inset="0,0,0,0">
                  <w:txbxContent>
                    <w:p w14:paraId="6EE3B433"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Одељење за апликативни развој, обраду података, аналитику и извештавање</w:t>
                      </w:r>
                    </w:p>
                  </w:txbxContent>
                </v:textbox>
              </v:rect>
            </w:pict>
          </mc:Fallback>
        </mc:AlternateContent>
      </w:r>
      <w:r w:rsidRPr="00E2647F">
        <w:rPr>
          <w:noProof/>
          <w:sz w:val="18"/>
          <w:szCs w:val="18"/>
        </w:rPr>
        <mc:AlternateContent>
          <mc:Choice Requires="wps">
            <w:drawing>
              <wp:anchor distT="0" distB="0" distL="114300" distR="114300" simplePos="0" relativeHeight="251886592" behindDoc="0" locked="0" layoutInCell="1" allowOverlap="1" wp14:anchorId="2582E21C" wp14:editId="2929135B">
                <wp:simplePos x="0" y="0"/>
                <wp:positionH relativeFrom="column">
                  <wp:posOffset>3892550</wp:posOffset>
                </wp:positionH>
                <wp:positionV relativeFrom="paragraph">
                  <wp:posOffset>1947545</wp:posOffset>
                </wp:positionV>
                <wp:extent cx="850900" cy="685800"/>
                <wp:effectExtent l="19050" t="19050" r="25400" b="19050"/>
                <wp:wrapNone/>
                <wp:docPr id="2334"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084F433"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w:t>
                            </w:r>
                          </w:p>
                          <w:p w14:paraId="7799231D"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Фин. управ., </w:t>
                            </w:r>
                          </w:p>
                          <w:p w14:paraId="48E50087"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рачуновод.</w:t>
                            </w:r>
                          </w:p>
                          <w:p w14:paraId="14521197"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 и контролинг</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w14:anchorId="2582E21C" id="Rectangle 286" o:spid="_x0000_s1056" style="position:absolute;left:0;text-align:left;margin-left:306.5pt;margin-top:153.35pt;width:67pt;height:5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" fillcolor="#ee8aca" strokeweight="3pt">
                <v:fill color2="#f7cbe8" focus="100%" type="gradient"/>
                <v:stroke linestyle="thinThin"/>
                <v:shadow color="#e7e6e6 [3214]"/>
                <v:textbox>
                  <w:txbxContent>
                    <w:p w14:paraId="3084F433"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w:t>
                      </w:r>
                    </w:p>
                    <w:p w14:paraId="7799231D"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Фин. управ., </w:t>
                      </w:r>
                    </w:p>
                    <w:p w14:paraId="48E50087"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рачуновод.</w:t>
                      </w:r>
                    </w:p>
                    <w:p w14:paraId="14521197"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 и контролинг</w:t>
                      </w:r>
                    </w:p>
                  </w:txbxContent>
                </v:textbox>
              </v:rect>
            </w:pict>
          </mc:Fallback>
        </mc:AlternateContent>
      </w:r>
      <w:r w:rsidRPr="00E2647F">
        <w:rPr>
          <w:noProof/>
          <w:sz w:val="18"/>
          <w:szCs w:val="18"/>
        </w:rPr>
        <mc:AlternateContent>
          <mc:Choice Requires="wps">
            <w:drawing>
              <wp:anchor distT="0" distB="0" distL="114300" distR="114300" simplePos="0" relativeHeight="251887616" behindDoc="0" locked="0" layoutInCell="1" allowOverlap="1" wp14:anchorId="27D852F7" wp14:editId="30F39D75">
                <wp:simplePos x="0" y="0"/>
                <wp:positionH relativeFrom="column">
                  <wp:posOffset>3052445</wp:posOffset>
                </wp:positionH>
                <wp:positionV relativeFrom="paragraph">
                  <wp:posOffset>1957070</wp:posOffset>
                </wp:positionV>
                <wp:extent cx="865505" cy="685800"/>
                <wp:effectExtent l="19050" t="19050" r="11430" b="19050"/>
                <wp:wrapNone/>
                <wp:docPr id="233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B797977"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w:t>
                            </w:r>
                          </w:p>
                          <w:p w14:paraId="6E359921"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заштиту особа </w:t>
                            </w:r>
                          </w:p>
                          <w:p w14:paraId="19406B18"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са инвалидите</w:t>
                            </w:r>
                            <w:r>
                              <w:rPr>
                                <w:rFonts w:ascii="Times New Roman" w:eastAsia="+mn-ea" w:hAnsi="Times New Roman" w:cs="Times New Roman"/>
                                <w:color w:val="000000"/>
                                <w:kern w:val="24"/>
                                <w:sz w:val="16"/>
                                <w:szCs w:val="16"/>
                              </w:rPr>
                              <w:t xml:space="preserve">. </w:t>
                            </w:r>
                          </w:p>
                          <w:p w14:paraId="575944F8"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none" anchor="ctr"/>
                    </wps:wsp>
                  </a:graphicData>
                </a:graphic>
                <wp14:sizeRelH relativeFrom="page">
                  <wp14:pctWidth>0</wp14:pctWidth>
                </wp14:sizeRelH>
                <wp14:sizeRelV relativeFrom="page">
                  <wp14:pctHeight>0</wp14:pctHeight>
                </wp14:sizeRelV>
              </wp:anchor>
            </w:drawing>
          </mc:Choice>
          <mc:Fallback>
            <w:pict>
              <v:rect w14:anchorId="27D852F7" id="Rectangle 288" o:spid="_x0000_s1057" style="position:absolute;left:0;text-align:left;margin-left:240.35pt;margin-top:154.1pt;width:68.15pt;height:54pt;z-index:25188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" fillcolor="#ee8aca" strokeweight="3pt">
                <v:fill color2="#f7cbe8" focus="100%" type="gradient"/>
                <v:stroke linestyle="thinThin"/>
                <v:shadow color="#e7e6e6 [3214]"/>
                <v:textbox>
                  <w:txbxContent>
                    <w:p w14:paraId="2B797977"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w:t>
                      </w:r>
                    </w:p>
                    <w:p w14:paraId="6E359921"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заштиту особа </w:t>
                      </w:r>
                    </w:p>
                    <w:p w14:paraId="19406B18"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са инвалидите</w:t>
                      </w:r>
                      <w:r>
                        <w:rPr>
                          <w:rFonts w:ascii="Times New Roman" w:eastAsia="+mn-ea" w:hAnsi="Times New Roman" w:cs="Times New Roman"/>
                          <w:color w:val="000000"/>
                          <w:kern w:val="24"/>
                          <w:sz w:val="16"/>
                          <w:szCs w:val="16"/>
                        </w:rPr>
                        <w:t xml:space="preserve">. </w:t>
                      </w:r>
                    </w:p>
                    <w:p w14:paraId="575944F8"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sidRPr="00E2647F">
        <w:rPr>
          <w:noProof/>
          <w:sz w:val="18"/>
          <w:szCs w:val="18"/>
        </w:rPr>
        <mc:AlternateContent>
          <mc:Choice Requires="wps">
            <w:drawing>
              <wp:anchor distT="0" distB="0" distL="114300" distR="114300" simplePos="0" relativeHeight="251888640" behindDoc="0" locked="0" layoutInCell="1" allowOverlap="1" wp14:anchorId="0CEC4F2C" wp14:editId="60A61144">
                <wp:simplePos x="0" y="0"/>
                <wp:positionH relativeFrom="column">
                  <wp:posOffset>6557645</wp:posOffset>
                </wp:positionH>
                <wp:positionV relativeFrom="paragraph">
                  <wp:posOffset>2890520</wp:posOffset>
                </wp:positionV>
                <wp:extent cx="990600" cy="609600"/>
                <wp:effectExtent l="0" t="0" r="19050" b="19050"/>
                <wp:wrapNone/>
                <wp:docPr id="2355"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6B7C25A"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Одељење за опште правне послове и јавне набавке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0CEC4F2C" id="Rectangle 307" o:spid="_x0000_s1058" style="position:absolute;left:0;text-align:left;margin-left:516.35pt;margin-top:227.6pt;width:78pt;height:4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" fillcolor="#a8e9f0">
                <v:fill color2="#c8f1f5" focus="100%" type="gradient"/>
                <v:shadow color="#e7e6e6 [3214]"/>
                <v:textbox inset="0,0,0,0">
                  <w:txbxContent>
                    <w:p w14:paraId="16B7C25A"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Одељење за опште правне послове и јавне набавке </w:t>
                      </w:r>
                    </w:p>
                  </w:txbxContent>
                </v:textbox>
              </v:rect>
            </w:pict>
          </mc:Fallback>
        </mc:AlternateContent>
      </w:r>
      <w:r w:rsidRPr="00E2647F">
        <w:rPr>
          <w:noProof/>
          <w:sz w:val="18"/>
          <w:szCs w:val="18"/>
        </w:rPr>
        <mc:AlternateContent>
          <mc:Choice Requires="wps">
            <w:drawing>
              <wp:anchor distT="0" distB="0" distL="114300" distR="114300" simplePos="0" relativeHeight="251889664" behindDoc="0" locked="0" layoutInCell="1" allowOverlap="1" wp14:anchorId="5DF14614" wp14:editId="0C1A4815">
                <wp:simplePos x="0" y="0"/>
                <wp:positionH relativeFrom="column">
                  <wp:posOffset>6557645</wp:posOffset>
                </wp:positionH>
                <wp:positionV relativeFrom="paragraph">
                  <wp:posOffset>4109720</wp:posOffset>
                </wp:positionV>
                <wp:extent cx="990600" cy="533400"/>
                <wp:effectExtent l="0" t="0" r="19050" b="19050"/>
                <wp:wrapNone/>
                <wp:docPr id="2359"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2A7AB86"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Група за управљање ресурсима возног парка</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5DF14614" id="Rectangle 311" o:spid="_x0000_s1059" style="position:absolute;left:0;text-align:left;margin-left:516.35pt;margin-top:323.6pt;width:78pt;height:4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" fillcolor="#a8e9f0">
                <v:fill color2="#c8f1f5" focus="100%" type="gradient"/>
                <v:shadow color="#e7e6e6 [3214]"/>
                <v:textbox inset="0,0,0,0">
                  <w:txbxContent>
                    <w:p w14:paraId="22A7AB86"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Група за управљање ресурсима возног парка</w:t>
                      </w:r>
                    </w:p>
                  </w:txbxContent>
                </v:textbox>
              </v:rect>
            </w:pict>
          </mc:Fallback>
        </mc:AlternateContent>
      </w:r>
      <w:r w:rsidRPr="00E2647F">
        <w:rPr>
          <w:noProof/>
          <w:sz w:val="18"/>
          <w:szCs w:val="18"/>
        </w:rPr>
        <mc:AlternateContent>
          <mc:Choice Requires="wps">
            <w:drawing>
              <wp:anchor distT="0" distB="0" distL="114300" distR="114300" simplePos="0" relativeHeight="251890688" behindDoc="0" locked="0" layoutInCell="1" allowOverlap="1" wp14:anchorId="674C06CC" wp14:editId="6AADB0A6">
                <wp:simplePos x="0" y="0"/>
                <wp:positionH relativeFrom="column">
                  <wp:posOffset>7550150</wp:posOffset>
                </wp:positionH>
                <wp:positionV relativeFrom="paragraph">
                  <wp:posOffset>5484495</wp:posOffset>
                </wp:positionV>
                <wp:extent cx="914400" cy="730250"/>
                <wp:effectExtent l="0" t="0" r="19050" b="12700"/>
                <wp:wrapNone/>
                <wp:docPr id="1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02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56BE955"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11 Одељењаи  </w:t>
                            </w:r>
                          </w:p>
                          <w:p w14:paraId="67E31773"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1</w:t>
                            </w:r>
                            <w:r>
                              <w:rPr>
                                <w:rFonts w:ascii="Times New Roman" w:eastAsia="+mn-ea" w:hAnsi="Times New Roman" w:cs="Times New Roman"/>
                                <w:color w:val="000000"/>
                                <w:kern w:val="24"/>
                                <w:sz w:val="16"/>
                                <w:szCs w:val="16"/>
                              </w:rPr>
                              <w:t>4</w:t>
                            </w:r>
                            <w:r>
                              <w:rPr>
                                <w:rFonts w:ascii="Times New Roman" w:eastAsia="+mn-ea" w:hAnsi="Times New Roman" w:cs="Times New Roman"/>
                                <w:color w:val="000000"/>
                                <w:kern w:val="24"/>
                                <w:sz w:val="16"/>
                                <w:szCs w:val="16"/>
                                <w:lang w:val="sr-Cyrl-CS"/>
                              </w:rPr>
                              <w:t xml:space="preserve"> Одсека  инспекције рада изван седишта Министарства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w14:anchorId="674C06CC" id="Rectangle 313" o:spid="_x0000_s1060" style="position:absolute;left:0;text-align:left;margin-left:594.5pt;margin-top:431.85pt;width:1in;height:5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" fillcolor="#a8e9f0">
                <v:fill color2="#c8f1f5" focus="100%" type="gradient"/>
                <v:shadow color="#e7e6e6 [3214]"/>
                <v:textbox inset="0,0,0,0">
                  <w:txbxContent>
                    <w:p w14:paraId="156BE955"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11 Одељењаи  </w:t>
                      </w:r>
                    </w:p>
                    <w:p w14:paraId="67E31773"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1</w:t>
                      </w:r>
                      <w:r>
                        <w:rPr>
                          <w:rFonts w:ascii="Times New Roman" w:eastAsia="+mn-ea" w:hAnsi="Times New Roman" w:cs="Times New Roman"/>
                          <w:color w:val="000000"/>
                          <w:kern w:val="24"/>
                          <w:sz w:val="16"/>
                          <w:szCs w:val="16"/>
                        </w:rPr>
                        <w:t>4</w:t>
                      </w:r>
                      <w:r>
                        <w:rPr>
                          <w:rFonts w:ascii="Times New Roman" w:eastAsia="+mn-ea" w:hAnsi="Times New Roman" w:cs="Times New Roman"/>
                          <w:color w:val="000000"/>
                          <w:kern w:val="24"/>
                          <w:sz w:val="16"/>
                          <w:szCs w:val="16"/>
                          <w:lang w:val="sr-Cyrl-CS"/>
                        </w:rPr>
                        <w:t xml:space="preserve"> Одсека  инспекције рада изван седишта Министарства </w:t>
                      </w:r>
                    </w:p>
                  </w:txbxContent>
                </v:textbox>
              </v:rect>
            </w:pict>
          </mc:Fallback>
        </mc:AlternateContent>
      </w:r>
      <w:r w:rsidRPr="00E2647F">
        <w:rPr>
          <w:noProof/>
          <w:sz w:val="18"/>
          <w:szCs w:val="18"/>
        </w:rPr>
        <mc:AlternateContent>
          <mc:Choice Requires="wps">
            <w:drawing>
              <wp:anchor distT="0" distB="0" distL="114300" distR="114300" simplePos="0" relativeHeight="251891712" behindDoc="0" locked="0" layoutInCell="1" allowOverlap="1" wp14:anchorId="245EC9C4" wp14:editId="636F2889">
                <wp:simplePos x="0" y="0"/>
                <wp:positionH relativeFrom="column">
                  <wp:posOffset>4445</wp:posOffset>
                </wp:positionH>
                <wp:positionV relativeFrom="paragraph">
                  <wp:posOffset>3954145</wp:posOffset>
                </wp:positionV>
                <wp:extent cx="1219200" cy="381000"/>
                <wp:effectExtent l="0" t="0" r="19050" b="19050"/>
                <wp:wrapNone/>
                <wp:docPr id="236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810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E07921D"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Одсек за активну политику запошљавања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w14:anchorId="245EC9C4" id="Rectangle 320" o:spid="_x0000_s1061" style="position:absolute;left:0;text-align:left;margin-left:.35pt;margin-top:311.35pt;width:96pt;height:30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" fillcolor="#a8e9f0">
                <v:fill color2="#c8f1f5" focus="100%" type="gradient"/>
                <v:shadow color="#e7e6e6 [3214]"/>
                <v:textbox inset="0,0,0,0">
                  <w:txbxContent>
                    <w:p w14:paraId="0E07921D"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Одсек за активну политику запошљавања</w:t>
                      </w:r>
                    </w:p>
                  </w:txbxContent>
                </v:textbox>
              </v:rect>
            </w:pict>
          </mc:Fallback>
        </mc:AlternateContent>
      </w:r>
      <w:r w:rsidRPr="00E2647F">
        <w:rPr>
          <w:noProof/>
          <w:sz w:val="18"/>
          <w:szCs w:val="18"/>
        </w:rPr>
        <mc:AlternateContent>
          <mc:Choice Requires="wps">
            <w:drawing>
              <wp:anchor distT="0" distB="0" distL="114300" distR="114300" simplePos="0" relativeHeight="251892736" behindDoc="0" locked="0" layoutInCell="1" allowOverlap="1" wp14:anchorId="3A7302C9" wp14:editId="693EABE3">
                <wp:simplePos x="0" y="0"/>
                <wp:positionH relativeFrom="column">
                  <wp:posOffset>4445</wp:posOffset>
                </wp:positionH>
                <wp:positionV relativeFrom="paragraph">
                  <wp:posOffset>4335145</wp:posOffset>
                </wp:positionV>
                <wp:extent cx="1219200" cy="533400"/>
                <wp:effectExtent l="0" t="0" r="19050" b="19050"/>
                <wp:wrapNone/>
                <wp:docPr id="236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37D1543"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rPr>
                            </w:pPr>
                            <w:r>
                              <w:rPr>
                                <w:rFonts w:ascii="Times New Roman" w:hAnsi="Times New Roman" w:cs="Times New Roman"/>
                                <w:color w:val="000000" w:themeColor="text1"/>
                                <w:kern w:val="24"/>
                                <w:sz w:val="16"/>
                                <w:szCs w:val="16"/>
                                <w:lang w:val="ru-RU"/>
                              </w:rPr>
                              <w:t>Група за нормативне и студијско-аналитичке послове у области запошљавања и економских миграција и надзор у области запошљавања</w:t>
                            </w:r>
                          </w:p>
                          <w:p w14:paraId="00A5840F"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color w:val="FF0000"/>
                                <w:sz w:val="16"/>
                                <w:szCs w:val="16"/>
                              </w:rPr>
                            </w:pP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w14:anchorId="3A7302C9" id="Rectangle 321" o:spid="_x0000_s1062" style="position:absolute;left:0;text-align:left;margin-left:.35pt;margin-top:341.35pt;width:96pt;height:4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" fillcolor="#a8e9f0">
                <v:fill color2="#c8f1f5" focus="100%" type="gradient"/>
                <v:shadow color="#e7e6e6 [3214]"/>
                <v:textbox inset="0,0,0,0">
                  <w:txbxContent>
                    <w:p w14:paraId="537D1543"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rPr>
                      </w:pPr>
                      <w:r>
                        <w:rPr>
                          <w:rFonts w:ascii="Times New Roman" w:hAnsi="Times New Roman" w:cs="Times New Roman"/>
                          <w:color w:val="000000" w:themeColor="text1"/>
                          <w:kern w:val="24"/>
                          <w:sz w:val="16"/>
                          <w:szCs w:val="16"/>
                          <w:lang w:val="ru-RU"/>
                        </w:rPr>
                        <w:t>Група за нормативне и студијско-аналитичке послове у области запошљавања и економских миграција и надзор у области запошљавања</w:t>
                      </w:r>
                    </w:p>
                    <w:p w14:paraId="00A5840F"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color w:val="FF0000"/>
                          <w:sz w:val="16"/>
                          <w:szCs w:val="16"/>
                        </w:rPr>
                      </w:pPr>
                    </w:p>
                  </w:txbxContent>
                </v:textbox>
              </v:rect>
            </w:pict>
          </mc:Fallback>
        </mc:AlternateContent>
      </w:r>
      <w:r w:rsidRPr="00E2647F">
        <w:rPr>
          <w:noProof/>
          <w:sz w:val="18"/>
          <w:szCs w:val="18"/>
        </w:rPr>
        <mc:AlternateContent>
          <mc:Choice Requires="wps">
            <w:drawing>
              <wp:anchor distT="0" distB="0" distL="114300" distR="114300" simplePos="0" relativeHeight="251893760" behindDoc="0" locked="0" layoutInCell="1" allowOverlap="1" wp14:anchorId="24551F9F" wp14:editId="70AAEFC6">
                <wp:simplePos x="0" y="0"/>
                <wp:positionH relativeFrom="column">
                  <wp:posOffset>5719445</wp:posOffset>
                </wp:positionH>
                <wp:positionV relativeFrom="paragraph">
                  <wp:posOffset>1957070</wp:posOffset>
                </wp:positionV>
                <wp:extent cx="838200" cy="685800"/>
                <wp:effectExtent l="19050" t="19050" r="19050" b="19050"/>
                <wp:wrapNone/>
                <wp:docPr id="2372"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8C7E952"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Сектор за међународну сарадњу, евро.интеграције и пројекте</w:t>
                            </w:r>
                          </w:p>
                        </w:txbxContent>
                      </wps:txbx>
                      <wps:bodyPr lIns="0" tIns="0" rIns="0" bIns="0" anchor="ctr" anchorCtr="1"/>
                    </wps:wsp>
                  </a:graphicData>
                </a:graphic>
                <wp14:sizeRelH relativeFrom="page">
                  <wp14:pctWidth>0</wp14:pctWidth>
                </wp14:sizeRelH>
                <wp14:sizeRelV relativeFrom="page">
                  <wp14:pctHeight>0</wp14:pctHeight>
                </wp14:sizeRelV>
              </wp:anchor>
            </w:drawing>
          </mc:Choice>
          <mc:Fallback>
            <w:pict>
              <v:rect w14:anchorId="24551F9F" id="Rectangle 324" o:spid="_x0000_s1063" style="position:absolute;left:0;text-align:left;margin-left:450.35pt;margin-top:154.1pt;width:66pt;height:5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" fillcolor="#ee8aca" strokeweight="3pt">
                <v:fill color2="#f7cbe8" focus="100%" type="gradient"/>
                <v:stroke linestyle="thinThin"/>
                <v:shadow color="#e7e6e6 [3214]"/>
                <v:textbox inset="0,0,0,0">
                  <w:txbxContent>
                    <w:p w14:paraId="68C7E952"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Сектор за међународну сарадњу, евро.интеграције и пројекте</w:t>
                      </w:r>
                    </w:p>
                  </w:txbxContent>
                </v:textbox>
              </v:rect>
            </w:pict>
          </mc:Fallback>
        </mc:AlternateContent>
      </w:r>
      <w:r w:rsidRPr="00E2647F">
        <w:rPr>
          <w:noProof/>
          <w:sz w:val="18"/>
          <w:szCs w:val="18"/>
        </w:rPr>
        <mc:AlternateContent>
          <mc:Choice Requires="wps">
            <w:drawing>
              <wp:anchor distT="0" distB="0" distL="114300" distR="114300" simplePos="0" relativeHeight="251894784" behindDoc="0" locked="0" layoutInCell="1" allowOverlap="1" wp14:anchorId="68BD770A" wp14:editId="478C9B11">
                <wp:simplePos x="0" y="0"/>
                <wp:positionH relativeFrom="column">
                  <wp:posOffset>2103755</wp:posOffset>
                </wp:positionH>
                <wp:positionV relativeFrom="paragraph">
                  <wp:posOffset>2864485</wp:posOffset>
                </wp:positionV>
                <wp:extent cx="914400" cy="488950"/>
                <wp:effectExtent l="0" t="0" r="19050" b="25400"/>
                <wp:wrapNone/>
                <wp:docPr id="23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8950"/>
                        </a:xfrm>
                        <a:prstGeom prst="rect">
                          <a:avLst/>
                        </a:prstGeom>
                        <a:gradFill rotWithShape="0">
                          <a:gsLst>
                            <a:gs pos="0">
                              <a:srgbClr val="A8E9F0"/>
                            </a:gs>
                            <a:gs pos="100000">
                              <a:srgbClr val="C8F1F5"/>
                            </a:gs>
                          </a:gsLst>
                          <a:lin ang="5400000" scaled="1"/>
                        </a:gra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84EDFA2"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Рм </w:t>
                            </w:r>
                            <w:r>
                              <w:rPr>
                                <w:rFonts w:ascii="Times New Roman" w:eastAsia="+mn-ea" w:hAnsi="Times New Roman" w:cs="Times New Roman"/>
                                <w:color w:val="000000"/>
                                <w:kern w:val="24"/>
                                <w:sz w:val="16"/>
                                <w:szCs w:val="16"/>
                              </w:rPr>
                              <w:t>за унапређење послова</w:t>
                            </w:r>
                            <w:r>
                              <w:rPr>
                                <w:rFonts w:ascii="Times New Roman" w:eastAsia="+mn-ea" w:hAnsi="Times New Roman" w:cs="Times New Roman"/>
                                <w:color w:val="000000"/>
                                <w:kern w:val="24"/>
                                <w:sz w:val="16"/>
                                <w:szCs w:val="16"/>
                                <w:lang w:val="sr-Cyrl-CS"/>
                              </w:rPr>
                              <w:t xml:space="preserve"> популационеполитике</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w14:anchorId="68BD770A" id="Rectangle 333" o:spid="_x0000_s1064" style="position:absolute;left:0;text-align:left;margin-left:165.65pt;margin-top:225.55pt;width:1in;height:3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" fillcolor="#a8e9f0" strokeweight=".25pt">
                <v:fill color2="#c8f1f5" focus="100%" type="gradient"/>
                <v:shadow color="#e7e6e6 [3214]"/>
                <v:textbox inset="0,0,0,0">
                  <w:txbxContent>
                    <w:p w14:paraId="584EDFA2"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Рм </w:t>
                      </w:r>
                      <w:r>
                        <w:rPr>
                          <w:rFonts w:ascii="Times New Roman" w:eastAsia="+mn-ea" w:hAnsi="Times New Roman" w:cs="Times New Roman"/>
                          <w:color w:val="000000"/>
                          <w:kern w:val="24"/>
                          <w:sz w:val="16"/>
                          <w:szCs w:val="16"/>
                        </w:rPr>
                        <w:t>за унапређење послова</w:t>
                      </w:r>
                      <w:r>
                        <w:rPr>
                          <w:rFonts w:ascii="Times New Roman" w:eastAsia="+mn-ea" w:hAnsi="Times New Roman" w:cs="Times New Roman"/>
                          <w:color w:val="000000"/>
                          <w:kern w:val="24"/>
                          <w:sz w:val="16"/>
                          <w:szCs w:val="16"/>
                          <w:lang w:val="sr-Cyrl-CS"/>
                        </w:rPr>
                        <w:t xml:space="preserve"> популационеполитике</w:t>
                      </w:r>
                    </w:p>
                  </w:txbxContent>
                </v:textbox>
              </v:rect>
            </w:pict>
          </mc:Fallback>
        </mc:AlternateContent>
      </w:r>
      <w:r w:rsidRPr="00E2647F">
        <w:rPr>
          <w:noProof/>
          <w:sz w:val="18"/>
          <w:szCs w:val="18"/>
        </w:rPr>
        <mc:AlternateContent>
          <mc:Choice Requires="wps">
            <w:drawing>
              <wp:anchor distT="0" distB="0" distL="114300" distR="114300" simplePos="0" relativeHeight="251895808" behindDoc="0" locked="0" layoutInCell="1" allowOverlap="1" wp14:anchorId="7825AC3F" wp14:editId="584DDB41">
                <wp:simplePos x="0" y="0"/>
                <wp:positionH relativeFrom="column">
                  <wp:posOffset>4728845</wp:posOffset>
                </wp:positionH>
                <wp:positionV relativeFrom="paragraph">
                  <wp:posOffset>1957070</wp:posOffset>
                </wp:positionV>
                <wp:extent cx="990600" cy="685800"/>
                <wp:effectExtent l="19050" t="19050" r="19050" b="19050"/>
                <wp:wrapNone/>
                <wp:docPr id="2386"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4E61DEB"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антидискиминац. пол. и унапр. род. равноправности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7825AC3F" id="Rectangle 338" o:spid="_x0000_s1065" style="position:absolute;left:0;text-align:left;margin-left:372.35pt;margin-top:154.1pt;width:78pt;height:5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" fillcolor="#ee8aca" strokeweight="3pt">
                <v:fill color2="#f7cbe8" focus="100%" type="gradient"/>
                <v:stroke linestyle="thinThin"/>
                <v:shadow color="#e7e6e6 [3214]"/>
                <v:textbox inset="0,0,0,0">
                  <w:txbxContent>
                    <w:p w14:paraId="64E61DEB"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антидискиминац. пол. и унапр. род. равноправности </w:t>
                      </w:r>
                    </w:p>
                  </w:txbxContent>
                </v:textbox>
              </v:rect>
            </w:pict>
          </mc:Fallback>
        </mc:AlternateContent>
      </w:r>
      <w:r w:rsidRPr="00E2647F">
        <w:rPr>
          <w:noProof/>
          <w:sz w:val="18"/>
          <w:szCs w:val="18"/>
        </w:rPr>
        <mc:AlternateContent>
          <mc:Choice Requires="wps">
            <w:drawing>
              <wp:anchor distT="0" distB="0" distL="114300" distR="114300" simplePos="0" relativeHeight="251896832" behindDoc="0" locked="0" layoutInCell="1" allowOverlap="1" wp14:anchorId="3DE13BE2" wp14:editId="04C31CD4">
                <wp:simplePos x="0" y="0"/>
                <wp:positionH relativeFrom="margin">
                  <wp:align>left</wp:align>
                </wp:positionH>
                <wp:positionV relativeFrom="paragraph">
                  <wp:posOffset>2611120</wp:posOffset>
                </wp:positionV>
                <wp:extent cx="1219200" cy="266700"/>
                <wp:effectExtent l="0" t="0" r="19050" b="19050"/>
                <wp:wrapNone/>
                <wp:docPr id="239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B16B8EE"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3DE13BE2" id="Rectangle 342" o:spid="_x0000_s1066" style="position:absolute;left:0;text-align:left;margin-left:0;margin-top:205.6pt;width:96pt;height:21pt;z-index:251896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" fillcolor="#cbbfd9">
                <v:shadow color="#e7e6e6 [3214]"/>
                <v:textbox inset="0,0,0,0">
                  <w:txbxContent>
                    <w:p w14:paraId="6B16B8EE"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w10:wrap anchorx="margin"/>
              </v:rect>
            </w:pict>
          </mc:Fallback>
        </mc:AlternateContent>
      </w:r>
      <w:r w:rsidRPr="00E2647F">
        <w:rPr>
          <w:noProof/>
          <w:sz w:val="18"/>
          <w:szCs w:val="18"/>
        </w:rPr>
        <mc:AlternateContent>
          <mc:Choice Requires="wps">
            <w:drawing>
              <wp:anchor distT="0" distB="0" distL="114300" distR="114300" simplePos="0" relativeHeight="251897856" behindDoc="0" locked="0" layoutInCell="1" allowOverlap="1" wp14:anchorId="4C35AEAE" wp14:editId="427B35DB">
                <wp:simplePos x="0" y="0"/>
                <wp:positionH relativeFrom="column">
                  <wp:posOffset>1222375</wp:posOffset>
                </wp:positionH>
                <wp:positionV relativeFrom="paragraph">
                  <wp:posOffset>2611120</wp:posOffset>
                </wp:positionV>
                <wp:extent cx="914400" cy="266700"/>
                <wp:effectExtent l="0" t="0" r="19050" b="19050"/>
                <wp:wrapNone/>
                <wp:docPr id="2391"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1C16644"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4C35AEAE" id="Rectangle 343" o:spid="_x0000_s1067" style="position:absolute;left:0;text-align:left;margin-left:96.25pt;margin-top:205.6pt;width:1in;height: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" fillcolor="#cbbfd9">
                <v:shadow color="#e7e6e6 [3214]"/>
                <v:textbox inset="0,0,0,0">
                  <w:txbxContent>
                    <w:p w14:paraId="61C16644"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sidRPr="00E2647F">
        <w:rPr>
          <w:noProof/>
          <w:sz w:val="18"/>
          <w:szCs w:val="18"/>
        </w:rPr>
        <mc:AlternateContent>
          <mc:Choice Requires="wps">
            <w:drawing>
              <wp:anchor distT="0" distB="0" distL="114300" distR="114300" simplePos="0" relativeHeight="251898880" behindDoc="0" locked="0" layoutInCell="1" allowOverlap="1" wp14:anchorId="0BCDFAF0" wp14:editId="78207DA2">
                <wp:simplePos x="0" y="0"/>
                <wp:positionH relativeFrom="column">
                  <wp:posOffset>2136775</wp:posOffset>
                </wp:positionH>
                <wp:positionV relativeFrom="paragraph">
                  <wp:posOffset>2611120</wp:posOffset>
                </wp:positionV>
                <wp:extent cx="914400" cy="257175"/>
                <wp:effectExtent l="0" t="0" r="19050" b="28575"/>
                <wp:wrapNone/>
                <wp:docPr id="239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37D1671"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0BCDFAF0" id="Rectangle 344" o:spid="_x0000_s1068" style="position:absolute;left:0;text-align:left;margin-left:168.25pt;margin-top:205.6pt;width:1in;height:20.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" fillcolor="#cbbfd9">
                <v:shadow color="#e7e6e6 [3214]"/>
                <v:textbox inset="0,0,0,0">
                  <w:txbxContent>
                    <w:p w14:paraId="537D1671"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sidRPr="00E2647F">
        <w:rPr>
          <w:noProof/>
          <w:sz w:val="18"/>
          <w:szCs w:val="18"/>
        </w:rPr>
        <mc:AlternateContent>
          <mc:Choice Requires="wps">
            <w:drawing>
              <wp:anchor distT="0" distB="0" distL="114300" distR="114300" simplePos="0" relativeHeight="251899904" behindDoc="0" locked="0" layoutInCell="1" allowOverlap="1" wp14:anchorId="1180B5C0" wp14:editId="11C95102">
                <wp:simplePos x="0" y="0"/>
                <wp:positionH relativeFrom="column">
                  <wp:posOffset>3051175</wp:posOffset>
                </wp:positionH>
                <wp:positionV relativeFrom="paragraph">
                  <wp:posOffset>2620645</wp:posOffset>
                </wp:positionV>
                <wp:extent cx="838200" cy="238125"/>
                <wp:effectExtent l="0" t="0" r="19050" b="28575"/>
                <wp:wrapNone/>
                <wp:docPr id="239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81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0D2E1CB"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1180B5C0" id="Rectangle 346" o:spid="_x0000_s1069" style="position:absolute;left:0;text-align:left;margin-left:240.25pt;margin-top:206.35pt;width:66pt;height:18.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" fillcolor="#cbbfd9">
                <v:shadow color="#e7e6e6 [3214]"/>
                <v:textbox inset="0,0,0,0">
                  <w:txbxContent>
                    <w:p w14:paraId="00D2E1CB"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sidRPr="00E2647F">
        <w:rPr>
          <w:noProof/>
          <w:sz w:val="18"/>
          <w:szCs w:val="18"/>
        </w:rPr>
        <mc:AlternateContent>
          <mc:Choice Requires="wps">
            <w:drawing>
              <wp:anchor distT="0" distB="0" distL="114300" distR="114300" simplePos="0" relativeHeight="251900928" behindDoc="0" locked="0" layoutInCell="1" allowOverlap="1" wp14:anchorId="73356D6D" wp14:editId="63B3D52C">
                <wp:simplePos x="0" y="0"/>
                <wp:positionH relativeFrom="column">
                  <wp:posOffset>6556375</wp:posOffset>
                </wp:positionH>
                <wp:positionV relativeFrom="paragraph">
                  <wp:posOffset>2630170</wp:posOffset>
                </wp:positionV>
                <wp:extent cx="990600" cy="257175"/>
                <wp:effectExtent l="0" t="0" r="19050" b="28575"/>
                <wp:wrapNone/>
                <wp:docPr id="239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5717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52CDC13"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Секретар </w:t>
                            </w:r>
                            <w:r>
                              <w:rPr>
                                <w:rFonts w:ascii="Times New Roman" w:eastAsia="+mn-ea" w:hAnsi="Times New Roman" w:cs="Times New Roman"/>
                                <w:color w:val="000000"/>
                                <w:kern w:val="24"/>
                                <w:sz w:val="16"/>
                                <w:szCs w:val="16"/>
                              </w:rPr>
                              <w:t>министарства</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73356D6D" id="Rectangle 347" o:spid="_x0000_s1070" style="position:absolute;left:0;text-align:left;margin-left:516.25pt;margin-top:207.1pt;width:78pt;height:20.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" fillcolor="#cbbfd9">
                <v:shadow color="#e7e6e6 [3214]"/>
                <v:textbox inset="0,0,0,0">
                  <w:txbxContent>
                    <w:p w14:paraId="352CDC13"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Секретар </w:t>
                      </w:r>
                      <w:r>
                        <w:rPr>
                          <w:rFonts w:ascii="Times New Roman" w:eastAsia="+mn-ea" w:hAnsi="Times New Roman" w:cs="Times New Roman"/>
                          <w:color w:val="000000"/>
                          <w:kern w:val="24"/>
                          <w:sz w:val="16"/>
                          <w:szCs w:val="16"/>
                        </w:rPr>
                        <w:t>министарства</w:t>
                      </w:r>
                    </w:p>
                  </w:txbxContent>
                </v:textbox>
              </v:rect>
            </w:pict>
          </mc:Fallback>
        </mc:AlternateContent>
      </w:r>
      <w:r w:rsidRPr="00E2647F">
        <w:rPr>
          <w:noProof/>
          <w:sz w:val="18"/>
          <w:szCs w:val="18"/>
        </w:rPr>
        <mc:AlternateContent>
          <mc:Choice Requires="wps">
            <w:drawing>
              <wp:anchor distT="0" distB="0" distL="114300" distR="114300" simplePos="0" relativeHeight="251901952" behindDoc="0" locked="0" layoutInCell="1" allowOverlap="1" wp14:anchorId="0505EC74" wp14:editId="4F4CCE18">
                <wp:simplePos x="0" y="0"/>
                <wp:positionH relativeFrom="column">
                  <wp:posOffset>3889375</wp:posOffset>
                </wp:positionH>
                <wp:positionV relativeFrom="paragraph">
                  <wp:posOffset>2620645</wp:posOffset>
                </wp:positionV>
                <wp:extent cx="838200" cy="266700"/>
                <wp:effectExtent l="0" t="0" r="19050" b="19050"/>
                <wp:wrapNone/>
                <wp:docPr id="239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50388A4"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0505EC74" id="Rectangle 348" o:spid="_x0000_s1071" style="position:absolute;left:0;text-align:left;margin-left:306.25pt;margin-top:206.35pt;width:66pt;height: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" fillcolor="#cbbfd9">
                <v:shadow color="#e7e6e6 [3214]"/>
                <v:textbox inset="0,0,0,0">
                  <w:txbxContent>
                    <w:p w14:paraId="150388A4"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sidRPr="00E2647F">
        <w:rPr>
          <w:noProof/>
          <w:sz w:val="18"/>
          <w:szCs w:val="18"/>
        </w:rPr>
        <mc:AlternateContent>
          <mc:Choice Requires="wps">
            <w:drawing>
              <wp:anchor distT="0" distB="0" distL="114300" distR="114300" simplePos="0" relativeHeight="251902976" behindDoc="0" locked="0" layoutInCell="1" allowOverlap="1" wp14:anchorId="508B5226" wp14:editId="0BDB5712">
                <wp:simplePos x="0" y="0"/>
                <wp:positionH relativeFrom="column">
                  <wp:posOffset>4727575</wp:posOffset>
                </wp:positionH>
                <wp:positionV relativeFrom="paragraph">
                  <wp:posOffset>2620645</wp:posOffset>
                </wp:positionV>
                <wp:extent cx="990600" cy="266700"/>
                <wp:effectExtent l="0" t="0" r="19050" b="19050"/>
                <wp:wrapNone/>
                <wp:docPr id="239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39DC259"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Помоћник министра</w:t>
                            </w:r>
                          </w:p>
                          <w:p w14:paraId="1635AC76"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508B5226" id="Rectangle 349" o:spid="_x0000_s1072" style="position:absolute;left:0;text-align:left;margin-left:372.25pt;margin-top:206.35pt;width:78pt;height:2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" fillcolor="#cbbfd9">
                <v:shadow color="#e7e6e6 [3214]"/>
                <v:textbox inset="0,0,0,0">
                  <w:txbxContent>
                    <w:p w14:paraId="439DC259"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Помоћник министра</w:t>
                      </w:r>
                    </w:p>
                    <w:p w14:paraId="1635AC76"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sidRPr="00E2647F">
        <w:rPr>
          <w:noProof/>
          <w:sz w:val="18"/>
          <w:szCs w:val="18"/>
        </w:rPr>
        <mc:AlternateContent>
          <mc:Choice Requires="wps">
            <w:drawing>
              <wp:anchor distT="0" distB="0" distL="114300" distR="114300" simplePos="0" relativeHeight="251904000" behindDoc="0" locked="0" layoutInCell="1" allowOverlap="1" wp14:anchorId="78A80A27" wp14:editId="619A7858">
                <wp:simplePos x="0" y="0"/>
                <wp:positionH relativeFrom="column">
                  <wp:posOffset>5718175</wp:posOffset>
                </wp:positionH>
                <wp:positionV relativeFrom="paragraph">
                  <wp:posOffset>2620645</wp:posOffset>
                </wp:positionV>
                <wp:extent cx="838200" cy="276225"/>
                <wp:effectExtent l="0" t="0" r="19050" b="28575"/>
                <wp:wrapNone/>
                <wp:docPr id="2398"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762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425D7AD"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78A80A27" id="Rectangle 350" o:spid="_x0000_s1073" style="position:absolute;left:0;text-align:left;margin-left:450.25pt;margin-top:206.35pt;width:66pt;height:21.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" fillcolor="#cbbfd9">
                <v:shadow color="#e7e6e6 [3214]"/>
                <v:textbox inset="0,0,0,0">
                  <w:txbxContent>
                    <w:p w14:paraId="2425D7AD"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sidRPr="00E2647F">
        <w:rPr>
          <w:noProof/>
          <w:sz w:val="18"/>
          <w:szCs w:val="18"/>
        </w:rPr>
        <mc:AlternateContent>
          <mc:Choice Requires="wps">
            <w:drawing>
              <wp:anchor distT="0" distB="0" distL="114300" distR="114300" simplePos="0" relativeHeight="251905024" behindDoc="0" locked="0" layoutInCell="1" allowOverlap="1" wp14:anchorId="7E07C3AC" wp14:editId="0AEA996B">
                <wp:simplePos x="0" y="0"/>
                <wp:positionH relativeFrom="column">
                  <wp:posOffset>7546975</wp:posOffset>
                </wp:positionH>
                <wp:positionV relativeFrom="paragraph">
                  <wp:posOffset>2639695</wp:posOffset>
                </wp:positionV>
                <wp:extent cx="914400" cy="238125"/>
                <wp:effectExtent l="0" t="0" r="19050" b="28575"/>
                <wp:wrapNone/>
                <wp:docPr id="2399"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81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ACFD326"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Директор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7E07C3AC" id="Rectangle 351" o:spid="_x0000_s1074" style="position:absolute;left:0;text-align:left;margin-left:594.25pt;margin-top:207.85pt;width:1in;height:18.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" fillcolor="#cbbfd9">
                <v:shadow color="#e7e6e6 [3214]"/>
                <v:textbox inset="0,0,0,0">
                  <w:txbxContent>
                    <w:p w14:paraId="5ACFD326"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Директор </w:t>
                      </w:r>
                    </w:p>
                  </w:txbxContent>
                </v:textbox>
              </v:rect>
            </w:pict>
          </mc:Fallback>
        </mc:AlternateContent>
      </w:r>
      <w:r w:rsidRPr="00E2647F">
        <w:rPr>
          <w:noProof/>
          <w:sz w:val="18"/>
          <w:szCs w:val="18"/>
        </w:rPr>
        <mc:AlternateContent>
          <mc:Choice Requires="wps">
            <w:drawing>
              <wp:anchor distT="0" distB="0" distL="114300" distR="114300" simplePos="0" relativeHeight="251906048" behindDoc="0" locked="0" layoutInCell="1" allowOverlap="1" wp14:anchorId="650C6221" wp14:editId="271D7809">
                <wp:simplePos x="0" y="0"/>
                <wp:positionH relativeFrom="column">
                  <wp:posOffset>8461375</wp:posOffset>
                </wp:positionH>
                <wp:positionV relativeFrom="paragraph">
                  <wp:posOffset>2620645</wp:posOffset>
                </wp:positionV>
                <wp:extent cx="685800" cy="276225"/>
                <wp:effectExtent l="0" t="0" r="19050" b="28575"/>
                <wp:wrapNone/>
                <wp:docPr id="2401"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62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1E447B2"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Директор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650C6221" id="Rectangle 353" o:spid="_x0000_s1075" style="position:absolute;left:0;text-align:left;margin-left:666.25pt;margin-top:206.35pt;width:54pt;height:21.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" fillcolor="#cbbfd9">
                <v:shadow color="#e7e6e6 [3214]"/>
                <v:textbox inset="0,0,0,0">
                  <w:txbxContent>
                    <w:p w14:paraId="71E447B2"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Директор </w:t>
                      </w:r>
                    </w:p>
                  </w:txbxContent>
                </v:textbox>
              </v:rect>
            </w:pict>
          </mc:Fallback>
        </mc:AlternateContent>
      </w:r>
      <w:r w:rsidRPr="00E2647F">
        <w:rPr>
          <w:noProof/>
          <w:sz w:val="18"/>
          <w:szCs w:val="18"/>
        </w:rPr>
        <mc:AlternateContent>
          <mc:Choice Requires="wps">
            <w:drawing>
              <wp:anchor distT="0" distB="0" distL="114300" distR="114300" simplePos="0" relativeHeight="251907072" behindDoc="0" locked="0" layoutInCell="1" allowOverlap="1" wp14:anchorId="3092C843" wp14:editId="0A1987C3">
                <wp:simplePos x="0" y="0"/>
                <wp:positionH relativeFrom="column">
                  <wp:posOffset>3890645</wp:posOffset>
                </wp:positionH>
                <wp:positionV relativeFrom="paragraph">
                  <wp:posOffset>4887595</wp:posOffset>
                </wp:positionV>
                <wp:extent cx="838200" cy="762000"/>
                <wp:effectExtent l="0" t="0" r="19050" b="19050"/>
                <wp:wrapNone/>
                <wp:docPr id="2403"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62000"/>
                        </a:xfrm>
                        <a:prstGeom prst="rect">
                          <a:avLst/>
                        </a:prstGeom>
                        <a:solidFill>
                          <a:srgbClr val="A8E9F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D9F7145"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Одељење за развој и одржавање информационог система и техничку подршку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3092C843" id="Rectangle 355" o:spid="_x0000_s1076" style="position:absolute;left:0;text-align:left;margin-left:306.35pt;margin-top:384.85pt;width:66pt;height:60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" fillcolor="#a8e9f0">
                <v:shadow color="#e7e6e6 [3214]"/>
                <v:textbox inset="0,0,0,0">
                  <w:txbxContent>
                    <w:p w14:paraId="5D9F7145"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Одељење за развој и одржавање информационог система и техничку подршку </w:t>
                      </w:r>
                    </w:p>
                  </w:txbxContent>
                </v:textbox>
              </v:rect>
            </w:pict>
          </mc:Fallback>
        </mc:AlternateContent>
      </w:r>
      <w:r w:rsidRPr="00E2647F">
        <w:rPr>
          <w:noProof/>
          <w:sz w:val="18"/>
          <w:szCs w:val="18"/>
        </w:rPr>
        <mc:AlternateContent>
          <mc:Choice Requires="wps">
            <w:drawing>
              <wp:anchor distT="0" distB="0" distL="114300" distR="114300" simplePos="0" relativeHeight="251908096" behindDoc="0" locked="0" layoutInCell="1" allowOverlap="1" wp14:anchorId="1079FA04" wp14:editId="32792B71">
                <wp:simplePos x="0" y="0"/>
                <wp:positionH relativeFrom="column">
                  <wp:posOffset>2100580</wp:posOffset>
                </wp:positionH>
                <wp:positionV relativeFrom="paragraph">
                  <wp:posOffset>5359400</wp:posOffset>
                </wp:positionV>
                <wp:extent cx="914400" cy="600075"/>
                <wp:effectExtent l="0" t="0" r="19050" b="28575"/>
                <wp:wrapNone/>
                <wp:docPr id="1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0075"/>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8C95CC7" w14:textId="77777777" w:rsidR="00432FDB" w:rsidRDefault="00432FDB" w:rsidP="00E2647F">
                            <w:pPr>
                              <w:jc w:val="center"/>
                              <w:textAlignment w:val="baseline"/>
                            </w:pPr>
                            <w:r>
                              <w:rPr>
                                <w:rFonts w:eastAsia="+mn-ea" w:cs="+mn-cs"/>
                                <w:color w:val="000000"/>
                                <w:kern w:val="24"/>
                                <w:sz w:val="14"/>
                                <w:szCs w:val="14"/>
                                <w:lang w:val="sr-Cyrl-CS"/>
                              </w:rPr>
                              <w:t>Група за аналитичке послове и послове улагања у установе социјалне заштите</w:t>
                            </w:r>
                          </w:p>
                          <w:p w14:paraId="6FF909AB"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w14:anchorId="1079FA04" id="_x0000_s1077" style="position:absolute;left:0;text-align:left;margin-left:165.4pt;margin-top:422pt;width:1in;height:47.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" fillcolor="#a8e9f0">
                <v:fill color2="#c8f1f5" focus="100%" type="gradient"/>
                <v:shadow color="#e7e6e6 [3214]"/>
                <v:textbox>
                  <w:txbxContent>
                    <w:p w14:paraId="48C95CC7" w14:textId="77777777" w:rsidR="00432FDB" w:rsidRDefault="00432FDB" w:rsidP="00E2647F">
                      <w:pPr>
                        <w:jc w:val="center"/>
                        <w:textAlignment w:val="baseline"/>
                      </w:pPr>
                      <w:r>
                        <w:rPr>
                          <w:rFonts w:eastAsia="+mn-ea" w:cs="+mn-cs"/>
                          <w:color w:val="000000"/>
                          <w:kern w:val="24"/>
                          <w:sz w:val="14"/>
                          <w:szCs w:val="14"/>
                          <w:lang w:val="sr-Cyrl-CS"/>
                        </w:rPr>
                        <w:t>Група за аналитичке послове и послове улагања у установе социјалне заштите</w:t>
                      </w:r>
                    </w:p>
                    <w:p w14:paraId="6FF909AB" w14:textId="77777777" w:rsidR="00432FDB" w:rsidRDefault="00432FDB" w:rsidP="00E2647F">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p>
    <w:p w14:paraId="6C0023BD" w14:textId="77777777" w:rsidR="00E2647F" w:rsidRPr="00E2647F" w:rsidRDefault="00E2647F" w:rsidP="00E2647F">
      <w:pPr>
        <w:jc w:val="both"/>
        <w:rPr>
          <w:sz w:val="18"/>
          <w:szCs w:val="18"/>
        </w:rPr>
      </w:pPr>
    </w:p>
    <w:p w14:paraId="5C67FD46" w14:textId="77777777" w:rsidR="00E2647F" w:rsidRPr="00E2647F" w:rsidRDefault="00E2647F" w:rsidP="00E2647F">
      <w:pPr>
        <w:jc w:val="both"/>
        <w:rPr>
          <w:sz w:val="18"/>
          <w:szCs w:val="18"/>
        </w:rPr>
      </w:pPr>
    </w:p>
    <w:p w14:paraId="1C6C4AC3" w14:textId="77777777" w:rsidR="00E2647F" w:rsidRPr="00E2647F" w:rsidRDefault="00E2647F" w:rsidP="00E2647F">
      <w:pPr>
        <w:jc w:val="both"/>
        <w:rPr>
          <w:sz w:val="18"/>
          <w:szCs w:val="18"/>
        </w:rPr>
      </w:pPr>
    </w:p>
    <w:p w14:paraId="017CD6A3" w14:textId="77777777" w:rsidR="00E2647F" w:rsidRPr="00E2647F" w:rsidRDefault="00E2647F" w:rsidP="00E2647F">
      <w:pPr>
        <w:rPr>
          <w:sz w:val="20"/>
          <w:szCs w:val="20"/>
        </w:rPr>
        <w:sectPr w:rsidR="00E2647F" w:rsidRPr="00E2647F">
          <w:pgSz w:w="15840" w:h="12240" w:orient="landscape"/>
          <w:pgMar w:top="1276" w:right="994" w:bottom="1440" w:left="850" w:header="0" w:footer="0" w:gutter="0"/>
          <w:cols w:space="720"/>
        </w:sectPr>
      </w:pPr>
    </w:p>
    <w:p w14:paraId="7945CB03" w14:textId="3EE16575" w:rsidR="007A5ECA" w:rsidRPr="00E2647F" w:rsidRDefault="00E2647F" w:rsidP="007A5ECA">
      <w:pPr>
        <w:rPr>
          <w:lang w:val="sr-Cyrl-CS" w:eastAsia="zh-CN"/>
        </w:rPr>
      </w:pPr>
      <w:r w:rsidRPr="00E2647F">
        <w:rPr>
          <w:noProof/>
        </w:rPr>
        <w:lastRenderedPageBreak/>
        <mc:AlternateContent>
          <mc:Choice Requires="wps">
            <w:drawing>
              <wp:anchor distT="0" distB="0" distL="114300" distR="114300" simplePos="0" relativeHeight="251909120" behindDoc="0" locked="0" layoutInCell="1" allowOverlap="1" wp14:anchorId="6D846C88" wp14:editId="0C449F7C">
                <wp:simplePos x="0" y="0"/>
                <wp:positionH relativeFrom="column">
                  <wp:posOffset>5153660</wp:posOffset>
                </wp:positionH>
                <wp:positionV relativeFrom="paragraph">
                  <wp:posOffset>-5257800</wp:posOffset>
                </wp:positionV>
                <wp:extent cx="1219200" cy="374015"/>
                <wp:effectExtent l="19050" t="19050" r="19050" b="260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4015"/>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wps:spPr>
                      <wps:txbx>
                        <w:txbxContent>
                          <w:p w14:paraId="3FF4DAFC" w14:textId="77777777" w:rsidR="00432FDB" w:rsidRDefault="00432FDB" w:rsidP="00E2647F">
                            <w:r>
                              <w:t>Група за интерну ревизију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846C88" id="Rectangle 20" o:spid="_x0000_s1078" style="position:absolute;margin-left:405.8pt;margin-top:-414pt;width:96pt;height:29.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" fillcolor="#ee8aca" strokeweight="3pt">
                <v:fill color2="#f7cbe8" focus="100%" type="gradient"/>
                <v:stroke linestyle="thinThin"/>
                <v:textbox>
                  <w:txbxContent>
                    <w:p w14:paraId="3FF4DAFC" w14:textId="77777777" w:rsidR="00432FDB" w:rsidRDefault="00432FDB" w:rsidP="00E2647F">
                      <w:r>
                        <w:t>Група за интерну ревизију</w:t>
                      </w:r>
                    </w:p>
                  </w:txbxContent>
                </v:textbox>
              </v:rect>
            </w:pict>
          </mc:Fallback>
        </mc:AlternateContent>
      </w:r>
      <w:r w:rsidRPr="00E2647F">
        <w:rPr>
          <w:i/>
          <w:lang w:val="sr-Cyrl-CS" w:eastAsia="zh-CN"/>
        </w:rPr>
        <w:t xml:space="preserve">7.2. </w:t>
      </w:r>
      <w:r w:rsidR="007A5ECA" w:rsidRPr="00E2647F">
        <w:rPr>
          <w:noProof/>
        </w:rPr>
        <mc:AlternateContent>
          <mc:Choice Requires="wps">
            <w:drawing>
              <wp:anchor distT="0" distB="0" distL="114300" distR="114300" simplePos="0" relativeHeight="251824128" behindDoc="0" locked="0" layoutInCell="1" allowOverlap="1" wp14:anchorId="003D6764" wp14:editId="4EB408E5">
                <wp:simplePos x="0" y="0"/>
                <wp:positionH relativeFrom="column">
                  <wp:posOffset>5153660</wp:posOffset>
                </wp:positionH>
                <wp:positionV relativeFrom="paragraph">
                  <wp:posOffset>-5257800</wp:posOffset>
                </wp:positionV>
                <wp:extent cx="1219200" cy="374015"/>
                <wp:effectExtent l="19050" t="19050" r="19050" b="2603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4015"/>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wps:spPr>
                      <wps:txbx>
                        <w:txbxContent>
                          <w:p w14:paraId="274C359C" w14:textId="77777777" w:rsidR="00432FDB" w:rsidRPr="00F462C8" w:rsidRDefault="00432FDB" w:rsidP="007A5ECA">
                            <w:r w:rsidRPr="00F462C8">
                              <w:t>Група за интерну ревизију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3D6764" id="Rectangle 196" o:spid="_x0000_s1079" style="position:absolute;margin-left:405.8pt;margin-top:-414pt;width:96pt;height:29.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" fillcolor="#ee8aca" strokeweight="3pt">
                <v:fill color2="#f7cbe8" focus="100%" type="gradient"/>
                <v:stroke linestyle="thinThin"/>
                <v:textbox>
                  <w:txbxContent>
                    <w:p w14:paraId="274C359C" w14:textId="77777777" w:rsidR="00432FDB" w:rsidRPr="00F462C8" w:rsidRDefault="00432FDB" w:rsidP="007A5ECA">
                      <w:r w:rsidRPr="00F462C8">
                        <w:t>Група за интерну ревизију</w:t>
                      </w:r>
                    </w:p>
                  </w:txbxContent>
                </v:textbox>
              </v:rect>
            </w:pict>
          </mc:Fallback>
        </mc:AlternateContent>
      </w:r>
      <w:r w:rsidR="007A5ECA" w:rsidRPr="00E2647F">
        <w:t xml:space="preserve"> Наративни приказ организационе структуре</w:t>
      </w:r>
    </w:p>
    <w:p w14:paraId="058A3452" w14:textId="77777777" w:rsidR="007A5ECA" w:rsidRPr="00F462C8" w:rsidRDefault="007A5ECA" w:rsidP="007A5ECA">
      <w:r w:rsidRPr="00F462C8">
        <w:tab/>
        <w:t>За обављање послова из делокруга Министарства образују се следеће основне унутрашње јединице:</w:t>
      </w:r>
    </w:p>
    <w:p w14:paraId="2205D594" w14:textId="77777777" w:rsidR="007A5ECA" w:rsidRPr="00F462C8" w:rsidRDefault="007A5ECA" w:rsidP="007A5ECA">
      <w:r w:rsidRPr="00F462C8">
        <w:t>Сектор за рад и запошљавање;</w:t>
      </w:r>
    </w:p>
    <w:p w14:paraId="54DF538D" w14:textId="77777777" w:rsidR="007A5ECA" w:rsidRPr="00F462C8" w:rsidRDefault="007A5ECA" w:rsidP="007A5ECA">
      <w:r w:rsidRPr="00F462C8">
        <w:t>Сектор за пензијско и инвалидско осигурање и борачкo-инвалидску заштиту;</w:t>
      </w:r>
    </w:p>
    <w:p w14:paraId="16951853" w14:textId="77777777" w:rsidR="007A5ECA" w:rsidRPr="00F462C8" w:rsidRDefault="007A5ECA" w:rsidP="007A5ECA">
      <w:r w:rsidRPr="00F462C8">
        <w:t>Сектор за бригу о породици и социјалну заштиту;</w:t>
      </w:r>
    </w:p>
    <w:p w14:paraId="70D2E24B" w14:textId="77777777" w:rsidR="007A5ECA" w:rsidRPr="00F462C8" w:rsidRDefault="007A5ECA" w:rsidP="007A5ECA">
      <w:r w:rsidRPr="00F462C8">
        <w:t>Сектор за заштиту особа са инвалидитетом;</w:t>
      </w:r>
    </w:p>
    <w:p w14:paraId="654055A6" w14:textId="77777777" w:rsidR="007A5ECA" w:rsidRPr="00F462C8" w:rsidRDefault="007A5ECA" w:rsidP="007A5ECA">
      <w:r w:rsidRPr="00F462C8">
        <w:t>Сектор за финансијско управљање, рачуноводство и контролинг;</w:t>
      </w:r>
    </w:p>
    <w:p w14:paraId="7022ABA0" w14:textId="77777777" w:rsidR="007A5ECA" w:rsidRPr="00F462C8" w:rsidRDefault="007A5ECA" w:rsidP="007A5ECA">
      <w:pPr>
        <w:rPr>
          <w:lang w:val="sr-Cyrl-CS"/>
        </w:rPr>
      </w:pPr>
      <w:r w:rsidRPr="00F462C8">
        <w:t>Сектор за антидискриминациону политику и унапређење родне равноправности и</w:t>
      </w:r>
    </w:p>
    <w:p w14:paraId="7D1F0FA8" w14:textId="77777777" w:rsidR="007A5ECA" w:rsidRPr="00F462C8" w:rsidRDefault="007A5ECA" w:rsidP="007A5ECA">
      <w:r w:rsidRPr="00F462C8">
        <w:t>Сектор за међународну сарадњу, европске интеграције и пројекте.</w:t>
      </w:r>
    </w:p>
    <w:p w14:paraId="2BA8AE06" w14:textId="77777777" w:rsidR="007A5ECA" w:rsidRPr="00F462C8" w:rsidRDefault="007A5ECA" w:rsidP="007A5ECA">
      <w:r w:rsidRPr="00F462C8">
        <w:tab/>
        <w:t>У Министарству се као посебне унутрашње јединице образују Секретаријат Министарства и Кабинет министра.</w:t>
      </w:r>
    </w:p>
    <w:p w14:paraId="0128D7C0" w14:textId="77777777" w:rsidR="007A5ECA" w:rsidRPr="00F462C8" w:rsidRDefault="007A5ECA" w:rsidP="007A5ECA">
      <w:r w:rsidRPr="00F462C8">
        <w:tab/>
        <w:t>У секторима и Секретаријату Министарства се образују одељења, одсеци и групе, као уже унутрашње јединице.</w:t>
      </w:r>
    </w:p>
    <w:p w14:paraId="16E9A3BD" w14:textId="77777777" w:rsidR="007A5ECA" w:rsidRPr="00F462C8" w:rsidRDefault="007A5ECA" w:rsidP="007A5ECA">
      <w:r w:rsidRPr="00F462C8">
        <w:tab/>
        <w:t>У Министарству се образују Група за интерну ревизију, Група унутрашње контроле инспекције, као уже унутрашње јединице изван свих унутрашњих јединица.</w:t>
      </w:r>
    </w:p>
    <w:p w14:paraId="1C3B4BFA" w14:textId="77777777" w:rsidR="007A5ECA" w:rsidRPr="00F462C8" w:rsidRDefault="007A5ECA" w:rsidP="007A5ECA">
      <w:r w:rsidRPr="00F462C8">
        <w:tab/>
        <w:t xml:space="preserve">Органи управе у саставу Министарства: </w:t>
      </w:r>
    </w:p>
    <w:p w14:paraId="29DE6B49" w14:textId="77777777" w:rsidR="007A5ECA" w:rsidRPr="00F462C8" w:rsidRDefault="007A5ECA" w:rsidP="007A5ECA">
      <w:r w:rsidRPr="00F462C8">
        <w:t>1. Инспекторат за рад и</w:t>
      </w:r>
    </w:p>
    <w:p w14:paraId="54C686DA" w14:textId="77777777" w:rsidR="007A5ECA" w:rsidRPr="00F462C8" w:rsidRDefault="007A5ECA" w:rsidP="007A5ECA">
      <w:r w:rsidRPr="00F462C8">
        <w:t xml:space="preserve">2. Управа за безбедност и здравље на раду </w:t>
      </w:r>
    </w:p>
    <w:p w14:paraId="5F304BA6" w14:textId="77777777" w:rsidR="007A5ECA" w:rsidRPr="00F462C8" w:rsidRDefault="007A5ECA" w:rsidP="007A5ECA"/>
    <w:p w14:paraId="5AD2F76B" w14:textId="77777777" w:rsidR="007A5ECA" w:rsidRPr="00F462C8" w:rsidRDefault="007A5ECA" w:rsidP="007A5ECA">
      <w:r w:rsidRPr="00F462C8">
        <w:t xml:space="preserve">Основне унутрашње јединице: </w:t>
      </w:r>
    </w:p>
    <w:p w14:paraId="6A6AB516" w14:textId="77777777" w:rsidR="007A5ECA" w:rsidRPr="00F462C8" w:rsidRDefault="007A5ECA" w:rsidP="007A5ECA"/>
    <w:p w14:paraId="1AB1F871" w14:textId="77777777" w:rsidR="007A5ECA" w:rsidRPr="00F462C8" w:rsidRDefault="007A5ECA" w:rsidP="007A5ECA">
      <w:pPr>
        <w:rPr>
          <w:lang w:val="sr-Cyrl-CS"/>
        </w:rPr>
      </w:pPr>
      <w:r w:rsidRPr="00F462C8">
        <w:t>1. Сектор за рад и запошљавање</w:t>
      </w:r>
    </w:p>
    <w:p w14:paraId="3894CCA9" w14:textId="77777777" w:rsidR="007A5ECA" w:rsidRPr="00F462C8" w:rsidRDefault="007A5ECA" w:rsidP="007A5ECA">
      <w:r w:rsidRPr="00F462C8">
        <w:rPr>
          <w:noProof/>
        </w:rPr>
        <mc:AlternateContent>
          <mc:Choice Requires="wps">
            <w:drawing>
              <wp:anchor distT="0" distB="0" distL="114293" distR="114293" simplePos="0" relativeHeight="251662336" behindDoc="0" locked="0" layoutInCell="1" allowOverlap="1" wp14:anchorId="6BC6216A" wp14:editId="2AFCE123">
                <wp:simplePos x="0" y="0"/>
                <wp:positionH relativeFrom="column">
                  <wp:posOffset>2223770</wp:posOffset>
                </wp:positionH>
                <wp:positionV relativeFrom="paragraph">
                  <wp:posOffset>-3963670</wp:posOffset>
                </wp:positionV>
                <wp:extent cx="0" cy="76200"/>
                <wp:effectExtent l="0" t="0" r="19050" b="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2C202" id="Straight Connector 195" o:spid="_x0000_s1026" style="position:absolute;z-index:25166233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75.1pt,-312.1pt" to="175.1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">
                <v:stroke dashstyle="1 1"/>
              </v:line>
            </w:pict>
          </mc:Fallback>
        </mc:AlternateContent>
      </w:r>
      <w:r w:rsidRPr="00F462C8">
        <w:rPr>
          <w:noProof/>
        </w:rPr>
        <mc:AlternateContent>
          <mc:Choice Requires="wps">
            <w:drawing>
              <wp:anchor distT="0" distB="0" distL="114293" distR="114293" simplePos="0" relativeHeight="251663360" behindDoc="0" locked="0" layoutInCell="1" allowOverlap="1" wp14:anchorId="4255B87B" wp14:editId="6D932C6F">
                <wp:simplePos x="0" y="0"/>
                <wp:positionH relativeFrom="column">
                  <wp:posOffset>2809875</wp:posOffset>
                </wp:positionH>
                <wp:positionV relativeFrom="paragraph">
                  <wp:posOffset>395605</wp:posOffset>
                </wp:positionV>
                <wp:extent cx="0" cy="228600"/>
                <wp:effectExtent l="0" t="0" r="19050" b="1905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ACC078" id="Straight Connector 194" o:spid="_x0000_s1026" style="position:absolute;z-index:25166336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21.25pt,31.15pt" to="221.2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" strokeweight="1.5pt"/>
            </w:pict>
          </mc:Fallback>
        </mc:AlternateContent>
      </w:r>
      <w:r w:rsidRPr="00F462C8">
        <w:rPr>
          <w:noProof/>
        </w:rPr>
        <mc:AlternateContent>
          <mc:Choice Requires="wps">
            <w:drawing>
              <wp:anchor distT="0" distB="0" distL="114300" distR="114300" simplePos="0" relativeHeight="251664384" behindDoc="0" locked="0" layoutInCell="1" allowOverlap="1" wp14:anchorId="421C91CA" wp14:editId="5D11C8C6">
                <wp:simplePos x="0" y="0"/>
                <wp:positionH relativeFrom="column">
                  <wp:posOffset>1604645</wp:posOffset>
                </wp:positionH>
                <wp:positionV relativeFrom="paragraph">
                  <wp:posOffset>77470</wp:posOffset>
                </wp:positionV>
                <wp:extent cx="2409825" cy="339090"/>
                <wp:effectExtent l="19050" t="19050" r="28575" b="2286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39090"/>
                        </a:xfrm>
                        <a:prstGeom prst="rect">
                          <a:avLst/>
                        </a:prstGeom>
                        <a:gradFill rotWithShape="0">
                          <a:gsLst>
                            <a:gs pos="0">
                              <a:srgbClr val="5F93FB"/>
                            </a:gs>
                            <a:gs pos="100000">
                              <a:srgbClr val="5F93FB">
                                <a:gamma/>
                                <a:tint val="76078"/>
                                <a:invGamma/>
                              </a:srgbClr>
                            </a:gs>
                          </a:gsLst>
                          <a:lin ang="5400000" scaled="1"/>
                        </a:gradFill>
                        <a:ln w="38100" cmpd="dbl">
                          <a:solidFill>
                            <a:srgbClr val="000000"/>
                          </a:solidFill>
                          <a:miter lim="800000"/>
                          <a:headEnd/>
                          <a:tailEnd/>
                        </a:ln>
                      </wps:spPr>
                      <wps:txbx>
                        <w:txbxContent>
                          <w:p w14:paraId="31B174C5" w14:textId="77777777" w:rsidR="00432FDB" w:rsidRPr="00F462C8" w:rsidRDefault="00432FDB" w:rsidP="007A5ECA">
                            <w:pPr>
                              <w:rPr>
                                <w:lang w:val="sr-Cyrl-CS"/>
                              </w:rPr>
                            </w:pPr>
                            <w:r w:rsidRPr="00F462C8">
                              <w:t>СЕКТОР ЗА РАДИ ЗАПОШЉАВАЊЕ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1C91CA" id="_x0000_s1080" style="position:absolute;margin-left:126.35pt;margin-top:6.1pt;width:189.75pt;height: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" fillcolor="#5f93fb" strokeweight="3pt">
                <v:fill color2="#85adfc" focus="100%" type="gradient"/>
                <v:stroke linestyle="thinThin"/>
                <v:textbox>
                  <w:txbxContent>
                    <w:p w14:paraId="31B174C5" w14:textId="77777777" w:rsidR="00432FDB" w:rsidRPr="00F462C8" w:rsidRDefault="00432FDB" w:rsidP="007A5ECA">
                      <w:pPr>
                        <w:rPr>
                          <w:lang w:val="sr-Cyrl-CS"/>
                        </w:rPr>
                      </w:pPr>
                      <w:r w:rsidRPr="00F462C8">
                        <w:t>СЕКТОР ЗА РАДИ ЗАПОШЉАВАЊЕ</w:t>
                      </w:r>
                    </w:p>
                  </w:txbxContent>
                </v:textbox>
              </v:rect>
            </w:pict>
          </mc:Fallback>
        </mc:AlternateContent>
      </w:r>
      <w:r w:rsidRPr="00F462C8">
        <w:rPr>
          <w:noProof/>
        </w:rPr>
        <mc:AlternateContent>
          <mc:Choice Requires="wps">
            <w:drawing>
              <wp:anchor distT="0" distB="0" distL="114300" distR="114300" simplePos="0" relativeHeight="251665408" behindDoc="0" locked="0" layoutInCell="1" allowOverlap="1" wp14:anchorId="0E503E55" wp14:editId="3773F3A8">
                <wp:simplePos x="0" y="0"/>
                <wp:positionH relativeFrom="column">
                  <wp:posOffset>-545465</wp:posOffset>
                </wp:positionH>
                <wp:positionV relativeFrom="paragraph">
                  <wp:posOffset>886460</wp:posOffset>
                </wp:positionV>
                <wp:extent cx="1676400" cy="426720"/>
                <wp:effectExtent l="19050" t="19050" r="19050" b="1143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672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prstDash val="sysDot"/>
                          <a:miter lim="800000"/>
                          <a:headEnd/>
                          <a:tailEnd/>
                        </a:ln>
                      </wps:spPr>
                      <wps:txbx>
                        <w:txbxContent>
                          <w:p w14:paraId="7FD96DE6" w14:textId="77777777" w:rsidR="00432FDB" w:rsidRPr="00F462C8" w:rsidRDefault="00432FDB" w:rsidP="007A5ECA">
                            <w:r w:rsidRPr="00F462C8">
                              <w:rPr>
                                <w:rFonts w:eastAsia="+mn-ea"/>
                              </w:rPr>
                              <w:t>Одељење за послове у области социјалног дијалога, колективног преговарања и зарада</w:t>
                            </w:r>
                          </w:p>
                          <w:p w14:paraId="535A0392" w14:textId="77777777" w:rsidR="00432FDB" w:rsidRPr="00F462C8" w:rsidRDefault="00432FDB" w:rsidP="007A5ECA">
                            <w:pPr>
                              <w:rPr>
                                <w:lang w:val="sr-Cyrl-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3E55" id="Rectangle 164" o:spid="_x0000_s1081" style="position:absolute;margin-left:-42.95pt;margin-top:69.8pt;width:132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" fillcolor="#f9c" strokeweight="3pt">
                <v:fill color2="#ffc8e4" focus="100%" type="gradient"/>
                <v:stroke dashstyle="1 1" linestyle="thinThin"/>
                <v:textbox inset="0,0,0,0">
                  <w:txbxContent>
                    <w:p w14:paraId="7FD96DE6" w14:textId="77777777" w:rsidR="00432FDB" w:rsidRPr="00F462C8" w:rsidRDefault="00432FDB" w:rsidP="007A5ECA">
                      <w:r w:rsidRPr="00F462C8">
                        <w:rPr>
                          <w:rFonts w:eastAsia="+mn-ea"/>
                        </w:rPr>
                        <w:t>Одељење за послове у области социјалног дијалога, колективног преговарања и зарада</w:t>
                      </w:r>
                    </w:p>
                    <w:p w14:paraId="535A0392" w14:textId="77777777" w:rsidR="00432FDB" w:rsidRPr="00F462C8" w:rsidRDefault="00432FDB" w:rsidP="007A5ECA">
                      <w:pPr>
                        <w:rPr>
                          <w:lang w:val="sr-Cyrl-CS"/>
                        </w:rPr>
                      </w:pPr>
                    </w:p>
                  </w:txbxContent>
                </v:textbox>
              </v:rect>
            </w:pict>
          </mc:Fallback>
        </mc:AlternateContent>
      </w:r>
      <w:r w:rsidRPr="00F462C8">
        <w:rPr>
          <w:noProof/>
        </w:rPr>
        <mc:AlternateContent>
          <mc:Choice Requires="wps">
            <w:drawing>
              <wp:anchor distT="0" distB="0" distL="114300" distR="114300" simplePos="0" relativeHeight="251666432" behindDoc="0" locked="0" layoutInCell="1" allowOverlap="1" wp14:anchorId="76575762" wp14:editId="0FC04543">
                <wp:simplePos x="0" y="0"/>
                <wp:positionH relativeFrom="column">
                  <wp:posOffset>1225550</wp:posOffset>
                </wp:positionH>
                <wp:positionV relativeFrom="paragraph">
                  <wp:posOffset>921385</wp:posOffset>
                </wp:positionV>
                <wp:extent cx="1676400" cy="389890"/>
                <wp:effectExtent l="19050" t="19050" r="19050" b="1016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8989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14:paraId="3F47CAFC" w14:textId="77777777" w:rsidR="00432FDB" w:rsidRPr="00F462C8" w:rsidRDefault="00432FDB" w:rsidP="007A5ECA">
                            <w:r w:rsidRPr="00F462C8">
                              <w:rPr>
                                <w:rFonts w:eastAsia="+mn-ea"/>
                              </w:rPr>
                              <w:t>Одсек за нормативне и студијско-аналитичке послове у области рада</w:t>
                            </w:r>
                          </w:p>
                          <w:p w14:paraId="4043024F" w14:textId="77777777" w:rsidR="00432FDB" w:rsidRPr="00F462C8" w:rsidRDefault="00432FDB" w:rsidP="007A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75762" id="Rectangle 179" o:spid="_x0000_s1082" style="position:absolute;margin-left:96.5pt;margin-top:72.55pt;width:132pt;height:3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" fillcolor="#f9c" strokeweight="3pt">
                <v:fill color2="#fde" focus="100%" type="gradient"/>
                <v:stroke dashstyle="1 1" linestyle="thinThin"/>
                <v:textbox inset="0,0,0,0">
                  <w:txbxContent>
                    <w:p w14:paraId="3F47CAFC" w14:textId="77777777" w:rsidR="00432FDB" w:rsidRPr="00F462C8" w:rsidRDefault="00432FDB" w:rsidP="007A5ECA">
                      <w:r w:rsidRPr="00F462C8">
                        <w:rPr>
                          <w:rFonts w:eastAsia="+mn-ea"/>
                        </w:rPr>
                        <w:t>Одсек за нормативне и студијско-аналитичке послове у области рада</w:t>
                      </w:r>
                    </w:p>
                    <w:p w14:paraId="4043024F" w14:textId="77777777" w:rsidR="00432FDB" w:rsidRPr="00F462C8" w:rsidRDefault="00432FDB" w:rsidP="007A5ECA"/>
                  </w:txbxContent>
                </v:textbox>
              </v:rect>
            </w:pict>
          </mc:Fallback>
        </mc:AlternateContent>
      </w:r>
      <w:r w:rsidRPr="00F462C8">
        <w:rPr>
          <w:noProof/>
        </w:rPr>
        <mc:AlternateContent>
          <mc:Choice Requires="wps">
            <w:drawing>
              <wp:anchor distT="4294967292" distB="4294967292" distL="114300" distR="114300" simplePos="0" relativeHeight="251668480" behindDoc="0" locked="0" layoutInCell="1" allowOverlap="1" wp14:anchorId="5E2DDC27" wp14:editId="2063A294">
                <wp:simplePos x="0" y="0"/>
                <wp:positionH relativeFrom="column">
                  <wp:posOffset>-10795</wp:posOffset>
                </wp:positionH>
                <wp:positionV relativeFrom="paragraph">
                  <wp:posOffset>632460</wp:posOffset>
                </wp:positionV>
                <wp:extent cx="5600700" cy="0"/>
                <wp:effectExtent l="0" t="19050" r="19050" b="1905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A7DA9" id="Straight Connector 191"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pt,49.8pt" to="440.1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d5IQIAADs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" strokeweight="2.25pt"/>
            </w:pict>
          </mc:Fallback>
        </mc:AlternateContent>
      </w:r>
      <w:r w:rsidRPr="00F462C8">
        <w:rPr>
          <w:noProof/>
        </w:rPr>
        <mc:AlternateContent>
          <mc:Choice Requires="wps">
            <w:drawing>
              <wp:anchor distT="0" distB="0" distL="114293" distR="114293" simplePos="0" relativeHeight="251669504" behindDoc="0" locked="0" layoutInCell="1" allowOverlap="1" wp14:anchorId="2960DC83" wp14:editId="03F851C7">
                <wp:simplePos x="0" y="0"/>
                <wp:positionH relativeFrom="page">
                  <wp:posOffset>0</wp:posOffset>
                </wp:positionH>
                <wp:positionV relativeFrom="page">
                  <wp:posOffset>571500</wp:posOffset>
                </wp:positionV>
                <wp:extent cx="0" cy="228600"/>
                <wp:effectExtent l="0" t="0" r="19050" b="1905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04CDD" id="Straight Connector 187" o:spid="_x0000_s1026" style="position:absolute;z-index:251669504;visibility:visible;mso-wrap-style:square;mso-width-percent:0;mso-height-percent:0;mso-wrap-distance-left:3.17481mm;mso-wrap-distance-top:0;mso-wrap-distance-right:3.17481mm;mso-wrap-distance-bottom:0;mso-position-horizontal:absolute;mso-position-horizontal-relative:page;mso-position-vertical:absolute;mso-position-vertical-relative:page;mso-width-percent:0;mso-height-percent:0;mso-width-relative:page;mso-height-relative:page" from="0,45pt" to="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" strokeweight="1.5pt">
                <w10:wrap anchorx="page" anchory="page"/>
              </v:line>
            </w:pict>
          </mc:Fallback>
        </mc:AlternateContent>
      </w:r>
      <w:r w:rsidRPr="00F462C8">
        <w:rPr>
          <w:noProof/>
        </w:rPr>
        <mc:AlternateContent>
          <mc:Choice Requires="wps">
            <w:drawing>
              <wp:anchor distT="0" distB="0" distL="114293" distR="114293" simplePos="0" relativeHeight="251670528" behindDoc="0" locked="0" layoutInCell="1" allowOverlap="1" wp14:anchorId="6865FE01" wp14:editId="2BCE6DD7">
                <wp:simplePos x="0" y="0"/>
                <wp:positionH relativeFrom="column">
                  <wp:posOffset>2078990</wp:posOffset>
                </wp:positionH>
                <wp:positionV relativeFrom="paragraph">
                  <wp:posOffset>647700</wp:posOffset>
                </wp:positionV>
                <wp:extent cx="0" cy="259080"/>
                <wp:effectExtent l="0" t="0" r="19050" b="2667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6C559" id="Straight Connector 188" o:spid="_x0000_s1026" style="position:absolute;z-index:25167052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63.7pt,51pt" to="163.7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" strokeweight="1.5pt"/>
            </w:pict>
          </mc:Fallback>
        </mc:AlternateContent>
      </w:r>
      <w:r w:rsidRPr="00F462C8">
        <w:rPr>
          <w:noProof/>
        </w:rPr>
        <mc:AlternateContent>
          <mc:Choice Requires="wps">
            <w:drawing>
              <wp:anchor distT="0" distB="0" distL="114293" distR="114293" simplePos="0" relativeHeight="251671552" behindDoc="0" locked="0" layoutInCell="1" allowOverlap="1" wp14:anchorId="2958A627" wp14:editId="48EADFDD">
                <wp:simplePos x="0" y="0"/>
                <wp:positionH relativeFrom="column">
                  <wp:posOffset>5601970</wp:posOffset>
                </wp:positionH>
                <wp:positionV relativeFrom="paragraph">
                  <wp:posOffset>622935</wp:posOffset>
                </wp:positionV>
                <wp:extent cx="0" cy="228600"/>
                <wp:effectExtent l="0" t="0" r="19050" b="1905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780D7" id="Straight Connector 190" o:spid="_x0000_s1026" style="position:absolute;z-index:25167155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41.1pt,49.05pt" to="441.1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" strokeweight="1.5pt"/>
            </w:pict>
          </mc:Fallback>
        </mc:AlternateContent>
      </w:r>
      <w:r w:rsidRPr="00F462C8">
        <w:rPr>
          <w:noProof/>
        </w:rPr>
        <mc:AlternateContent>
          <mc:Choice Requires="wps">
            <w:drawing>
              <wp:anchor distT="0" distB="0" distL="114296" distR="114296" simplePos="0" relativeHeight="251672576" behindDoc="0" locked="0" layoutInCell="1" allowOverlap="1" wp14:anchorId="759AF5E0" wp14:editId="54D79559">
                <wp:simplePos x="0" y="0"/>
                <wp:positionH relativeFrom="column">
                  <wp:posOffset>3771265</wp:posOffset>
                </wp:positionH>
                <wp:positionV relativeFrom="paragraph">
                  <wp:posOffset>624840</wp:posOffset>
                </wp:positionV>
                <wp:extent cx="6350" cy="298450"/>
                <wp:effectExtent l="0" t="0" r="31750" b="2540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8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3AA42" id="Straight Connector 189" o:spid="_x0000_s1026" style="position:absolute;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6.95pt,49.2pt" to="297.4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" strokeweight="1.5pt"/>
            </w:pict>
          </mc:Fallback>
        </mc:AlternateContent>
      </w:r>
      <w:r w:rsidRPr="00F462C8">
        <w:rPr>
          <w:noProof/>
        </w:rPr>
        <mc:AlternateContent>
          <mc:Choice Requires="wps">
            <w:drawing>
              <wp:anchor distT="0" distB="0" distL="114300" distR="114300" simplePos="0" relativeHeight="251673600" behindDoc="0" locked="0" layoutInCell="1" allowOverlap="1" wp14:anchorId="6D8964A6" wp14:editId="4AE73508">
                <wp:simplePos x="0" y="0"/>
                <wp:positionH relativeFrom="column">
                  <wp:posOffset>3066415</wp:posOffset>
                </wp:positionH>
                <wp:positionV relativeFrom="paragraph">
                  <wp:posOffset>922020</wp:posOffset>
                </wp:positionV>
                <wp:extent cx="1485900" cy="389890"/>
                <wp:effectExtent l="19050" t="19050" r="19050" b="1016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989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14:paraId="65BC6597" w14:textId="77777777" w:rsidR="00432FDB" w:rsidRPr="00F462C8" w:rsidRDefault="00432FDB" w:rsidP="007A5ECA">
                            <w:pPr>
                              <w:rPr>
                                <w:lang w:val="sr-Cyrl-CS"/>
                              </w:rPr>
                            </w:pPr>
                            <w:r w:rsidRPr="00F462C8">
                              <w:t>Одсек за активну политику запошљавања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964A6" id="_x0000_s1083" style="position:absolute;margin-left:241.45pt;margin-top:72.6pt;width:117pt;height:3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" fillcolor="#f9c" strokeweight="3pt">
                <v:fill color2="#fde" focus="100%" type="gradient"/>
                <v:stroke dashstyle="1 1" linestyle="thinThin"/>
                <v:textbox inset="0,0,0,0">
                  <w:txbxContent>
                    <w:p w14:paraId="65BC6597" w14:textId="77777777" w:rsidR="00432FDB" w:rsidRPr="00F462C8" w:rsidRDefault="00432FDB" w:rsidP="007A5ECA">
                      <w:pPr>
                        <w:rPr>
                          <w:lang w:val="sr-Cyrl-CS"/>
                        </w:rPr>
                      </w:pPr>
                      <w:r w:rsidRPr="00F462C8">
                        <w:t>Одсек за активну политику запошљавања</w:t>
                      </w:r>
                    </w:p>
                  </w:txbxContent>
                </v:textbox>
              </v:rect>
            </w:pict>
          </mc:Fallback>
        </mc:AlternateContent>
      </w:r>
      <w:r w:rsidRPr="00F462C8">
        <w:rPr>
          <w:noProof/>
        </w:rPr>
        <mc:AlternateContent>
          <mc:Choice Requires="wps">
            <w:drawing>
              <wp:anchor distT="0" distB="0" distL="114293" distR="114293" simplePos="0" relativeHeight="251675648" behindDoc="0" locked="0" layoutInCell="1" allowOverlap="1" wp14:anchorId="22EA5025" wp14:editId="121165EC">
                <wp:simplePos x="0" y="0"/>
                <wp:positionH relativeFrom="column">
                  <wp:posOffset>0</wp:posOffset>
                </wp:positionH>
                <wp:positionV relativeFrom="paragraph">
                  <wp:posOffset>650240</wp:posOffset>
                </wp:positionV>
                <wp:extent cx="0" cy="259080"/>
                <wp:effectExtent l="0" t="0" r="19050" b="2667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AFB2F" id="Straight Connector 207" o:spid="_x0000_s1026" style="position:absolute;z-index:25167564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0,51.2pt" to="0,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8BHgIAADo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" strokeweight="1.5pt"/>
            </w:pict>
          </mc:Fallback>
        </mc:AlternateContent>
      </w:r>
      <w:r w:rsidRPr="00F462C8">
        <w:rPr>
          <w:noProof/>
        </w:rPr>
        <mc:AlternateContent>
          <mc:Choice Requires="wps">
            <w:drawing>
              <wp:anchor distT="0" distB="0" distL="114300" distR="114300" simplePos="0" relativeHeight="251674624" behindDoc="0" locked="0" layoutInCell="1" allowOverlap="1" wp14:anchorId="407FD757" wp14:editId="0374FED3">
                <wp:simplePos x="0" y="0"/>
                <wp:positionH relativeFrom="page">
                  <wp:posOffset>5713095</wp:posOffset>
                </wp:positionH>
                <wp:positionV relativeFrom="paragraph">
                  <wp:posOffset>911860</wp:posOffset>
                </wp:positionV>
                <wp:extent cx="1676400" cy="420370"/>
                <wp:effectExtent l="19050" t="19050" r="19050" b="1778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037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14:paraId="07924A58" w14:textId="77777777" w:rsidR="00432FDB" w:rsidRPr="00F462C8" w:rsidRDefault="00432FDB" w:rsidP="007A5ECA">
                            <w:r w:rsidRPr="00F462C8">
                              <w:t>Група за нормативне и студијско-аналитичке послове у области запошљавања и економских миграција и надзор у области запошљавања</w:t>
                            </w:r>
                          </w:p>
                          <w:p w14:paraId="123AC872" w14:textId="77777777" w:rsidR="00432FDB" w:rsidRPr="00F462C8" w:rsidRDefault="00432FDB" w:rsidP="007A5ECA">
                            <w:pPr>
                              <w:rPr>
                                <w:lang w:val="sr-Cyrl-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FD757" id="Rectangle 268" o:spid="_x0000_s1084" style="position:absolute;margin-left:449.85pt;margin-top:71.8pt;width:132pt;height:33.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" fillcolor="#f9c" strokeweight="3pt">
                <v:fill color2="#fde" focus="100%" type="gradient"/>
                <v:stroke dashstyle="1 1" linestyle="thinThin"/>
                <v:textbox inset="0,0,0,0">
                  <w:txbxContent>
                    <w:p w14:paraId="07924A58" w14:textId="77777777" w:rsidR="00432FDB" w:rsidRPr="00F462C8" w:rsidRDefault="00432FDB" w:rsidP="007A5ECA">
                      <w:r w:rsidRPr="00F462C8">
                        <w:t>Група за нормативне и студијско-аналитичке послове у области запошљавања и економских миграција и надзор у области запошљавања</w:t>
                      </w:r>
                    </w:p>
                    <w:p w14:paraId="123AC872" w14:textId="77777777" w:rsidR="00432FDB" w:rsidRPr="00F462C8" w:rsidRDefault="00432FDB" w:rsidP="007A5ECA">
                      <w:pPr>
                        <w:rPr>
                          <w:lang w:val="sr-Cyrl-CS"/>
                        </w:rPr>
                      </w:pPr>
                    </w:p>
                  </w:txbxContent>
                </v:textbox>
                <w10:wrap anchorx="page"/>
              </v:rect>
            </w:pict>
          </mc:Fallback>
        </mc:AlternateContent>
      </w:r>
    </w:p>
    <w:p w14:paraId="3F7C3F6B" w14:textId="77777777" w:rsidR="007A5ECA" w:rsidRPr="00F462C8" w:rsidRDefault="007A5ECA" w:rsidP="007A5ECA"/>
    <w:p w14:paraId="1C99C56A" w14:textId="77777777" w:rsidR="007A5ECA" w:rsidRPr="00F462C8" w:rsidRDefault="007A5ECA" w:rsidP="007A5ECA"/>
    <w:p w14:paraId="5237294E" w14:textId="77777777" w:rsidR="007A5ECA" w:rsidRPr="00F462C8" w:rsidRDefault="007A5ECA" w:rsidP="007A5ECA"/>
    <w:p w14:paraId="29387F36" w14:textId="77777777" w:rsidR="007A5ECA" w:rsidRPr="00F462C8" w:rsidRDefault="007A5ECA" w:rsidP="007A5ECA"/>
    <w:p w14:paraId="77750757" w14:textId="77777777" w:rsidR="007A5ECA" w:rsidRPr="00F462C8" w:rsidRDefault="007A5ECA" w:rsidP="007A5ECA"/>
    <w:p w14:paraId="5FA794CE" w14:textId="77777777" w:rsidR="007A5ECA" w:rsidRPr="00F462C8" w:rsidRDefault="007A5ECA" w:rsidP="007A5ECA"/>
    <w:p w14:paraId="3B049AF2" w14:textId="77777777" w:rsidR="007A5ECA" w:rsidRPr="00F462C8" w:rsidRDefault="007A5ECA" w:rsidP="007A5ECA"/>
    <w:p w14:paraId="69984588" w14:textId="77777777" w:rsidR="007A5ECA" w:rsidRPr="00F462C8" w:rsidRDefault="007A5ECA" w:rsidP="008537BA"/>
    <w:p w14:paraId="11B064E6" w14:textId="77777777" w:rsidR="007A5ECA" w:rsidRPr="00F462C8" w:rsidRDefault="007A5ECA" w:rsidP="007A5ECA">
      <w:pPr>
        <w:rPr>
          <w:lang w:val="sr-Cyrl-CS"/>
        </w:rPr>
      </w:pPr>
      <w:r w:rsidRPr="00F462C8">
        <w:rPr>
          <w:noProof/>
        </w:rPr>
        <mc:AlternateContent>
          <mc:Choice Requires="wps">
            <w:drawing>
              <wp:anchor distT="0" distB="0" distL="114293" distR="114293" simplePos="0" relativeHeight="251667456" behindDoc="0" locked="0" layoutInCell="1" allowOverlap="1" wp14:anchorId="3A608C71" wp14:editId="24F88FD6">
                <wp:simplePos x="0" y="0"/>
                <wp:positionH relativeFrom="column">
                  <wp:posOffset>-1028700</wp:posOffset>
                </wp:positionH>
                <wp:positionV relativeFrom="paragraph">
                  <wp:posOffset>-595630</wp:posOffset>
                </wp:positionV>
                <wp:extent cx="0" cy="990600"/>
                <wp:effectExtent l="0" t="0" r="19050" b="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393BE" id="Straight Connector 167" o:spid="_x0000_s1026" style="position:absolute;z-index:25166745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81pt,-46.9pt" to="-8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Hm8KgIAAFMEAAAOAAAAZHJzL2Uyb0RvYy54bWysVMGO2jAQvVfqP1i5QxIK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">
                <v:stroke dashstyle="1 1"/>
              </v:line>
            </w:pict>
          </mc:Fallback>
        </mc:AlternateContent>
      </w:r>
      <w:r w:rsidRPr="00F462C8">
        <w:t xml:space="preserve">Руководилац сектора: </w:t>
      </w:r>
    </w:p>
    <w:p w14:paraId="371B9403" w14:textId="77777777" w:rsidR="007A5ECA" w:rsidRPr="00F462C8" w:rsidRDefault="007A5ECA" w:rsidP="007A5ECA">
      <w:pPr>
        <w:rPr>
          <w:lang w:val="sr-Latn-CS"/>
        </w:rPr>
      </w:pPr>
      <w:r w:rsidRPr="00F462C8">
        <w:tab/>
        <w:t xml:space="preserve">Милош Јанковић, в.д. помоћника министра </w:t>
      </w:r>
    </w:p>
    <w:p w14:paraId="380A035E" w14:textId="77777777" w:rsidR="007A5ECA" w:rsidRPr="00F462C8" w:rsidRDefault="007A5ECA" w:rsidP="007A5ECA">
      <w:r w:rsidRPr="00F462C8">
        <w:t>контакт телефон: 011/3616-128</w:t>
      </w:r>
    </w:p>
    <w:p w14:paraId="7330038A" w14:textId="77777777" w:rsidR="007A5ECA" w:rsidRPr="00F462C8" w:rsidRDefault="007A5ECA" w:rsidP="007A5ECA">
      <w:r w:rsidRPr="00F462C8">
        <w:t xml:space="preserve">e-mail: </w:t>
      </w:r>
      <w:hyperlink r:id="rId49" w:history="1">
        <w:r w:rsidRPr="00F462C8">
          <w:rPr>
            <w:rFonts w:eastAsia="SimSun"/>
          </w:rPr>
          <w:t>rad.zaposljavanje@minrzs.gov.rs</w:t>
        </w:r>
      </w:hyperlink>
    </w:p>
    <w:p w14:paraId="1404AF89" w14:textId="77777777" w:rsidR="007A5ECA" w:rsidRPr="00F462C8" w:rsidRDefault="007A5ECA" w:rsidP="008537BA">
      <w:pPr>
        <w:jc w:val="both"/>
        <w:rPr>
          <w:rFonts w:eastAsia="SimSun"/>
        </w:rPr>
      </w:pPr>
    </w:p>
    <w:p w14:paraId="12CECB8D" w14:textId="77777777" w:rsidR="007A5ECA" w:rsidRPr="00F462C8" w:rsidRDefault="007A5ECA" w:rsidP="008537BA">
      <w:pPr>
        <w:jc w:val="both"/>
        <w:rPr>
          <w:lang w:val="sr-Cyrl-RS"/>
        </w:rPr>
      </w:pPr>
      <w:r w:rsidRPr="00F462C8">
        <w:tab/>
        <w:t xml:space="preserve">Сектор за рад и запошљавање обавља послове који се односе на: припрему законских и подзаконских аката у области економских миграција, запошљавања странаца, радних односа, агенцијског уступања запослених, радног ангажовања на сезонским пословима и других облика радног ангажовања, изузев у државним органима и јединицама локалне самоуправе и аутономне покрајине, јавним агенцијама и јавним службама, волонтерског рада, мирног решавања радних спорова, штрајка, социјалног дијалога на свим нивоима, заштите од злостављања на раду, евиденција у области рада, кретања запослених у складу са међународним стандардима, једнаким третманом страних држављана запослених у Републици Србији, остваривањем права из радног односа и заштите запослених који су упућени на привремени рад у иностранство; припрему стратешких докумената, закона и других прописа које припремају други државни органи, колективних уговора и других општих аката, у делу којима се уређују питања из надлежности Сектора; давање стручних мишљења из области надлежности Сектора; управни послови у вези са радом и запошљавањем; креирање политике у области рада, запошљавања, социјалног дијалога, колективног преговарања и зарада; </w:t>
      </w:r>
      <w:r w:rsidRPr="00F462C8">
        <w:lastRenderedPageBreak/>
        <w:t>послови надзора у области социјалног дијалога и надзор над радом и актима Националне службе за запошљавање и агенција за запошљавање; учешће у припреми рада Координационог тела за праћење токова економских миграција у Републици Србији и Републичког савета за запошљавање; учешће у припреми извештаја о међународној сарадњи и усклађивање прописа из надлежности Сектора са правним тековинама ЕУ“.</w:t>
      </w:r>
    </w:p>
    <w:p w14:paraId="22639D37" w14:textId="77777777" w:rsidR="007A5ECA" w:rsidRPr="00F462C8" w:rsidRDefault="007A5ECA" w:rsidP="008537BA">
      <w:pPr>
        <w:jc w:val="both"/>
      </w:pPr>
    </w:p>
    <w:p w14:paraId="62931B46" w14:textId="77777777" w:rsidR="007A5ECA" w:rsidRPr="00F462C8" w:rsidRDefault="007A5ECA" w:rsidP="008537BA">
      <w:pPr>
        <w:jc w:val="both"/>
        <w:rPr>
          <w:lang w:val="sr-Cyrl-BA"/>
        </w:rPr>
      </w:pPr>
      <w:r w:rsidRPr="00F462C8">
        <w:tab/>
        <w:t>У Сектору за рад и запошљавање, образују се уже унутрашње јединице, и то:</w:t>
      </w:r>
    </w:p>
    <w:p w14:paraId="408A3388" w14:textId="77777777" w:rsidR="007A5ECA" w:rsidRPr="00F462C8" w:rsidRDefault="007A5ECA" w:rsidP="008537BA">
      <w:pPr>
        <w:jc w:val="both"/>
      </w:pPr>
      <w:r w:rsidRPr="00F462C8">
        <w:t>1. Одељење за послове у области социјалног дијалога, колективног преговарања и зарада,</w:t>
      </w:r>
    </w:p>
    <w:p w14:paraId="10E7BFDA" w14:textId="77777777" w:rsidR="007A5ECA" w:rsidRPr="00F462C8" w:rsidRDefault="007A5ECA" w:rsidP="008537BA">
      <w:pPr>
        <w:jc w:val="both"/>
      </w:pPr>
      <w:r w:rsidRPr="00F462C8">
        <w:t>2. Одсек за нормативне и студијско - аналитичке послове у области рада,</w:t>
      </w:r>
    </w:p>
    <w:p w14:paraId="25B7C0B3" w14:textId="77777777" w:rsidR="007A5ECA" w:rsidRPr="00F462C8" w:rsidRDefault="007A5ECA" w:rsidP="008537BA">
      <w:pPr>
        <w:jc w:val="both"/>
        <w:rPr>
          <w:lang w:val="sr-Cyrl-CS"/>
        </w:rPr>
      </w:pPr>
      <w:r w:rsidRPr="00F462C8">
        <w:t xml:space="preserve">3. Одсек за активну политику запошљавања и </w:t>
      </w:r>
    </w:p>
    <w:p w14:paraId="156856D7" w14:textId="77777777" w:rsidR="007A5ECA" w:rsidRPr="00F462C8" w:rsidRDefault="007A5ECA" w:rsidP="008537BA">
      <w:pPr>
        <w:jc w:val="both"/>
      </w:pPr>
      <w:r w:rsidRPr="00F462C8">
        <w:t>4. Група за нормативне и студијско-аналитичке послове у области запошљавања и економских миграција и надзор у области запошљавања.</w:t>
      </w:r>
    </w:p>
    <w:p w14:paraId="5ED83857" w14:textId="77777777" w:rsidR="007A5ECA" w:rsidRPr="00F462C8" w:rsidRDefault="007A5ECA" w:rsidP="008537BA">
      <w:pPr>
        <w:jc w:val="both"/>
        <w:rPr>
          <w:lang w:val="sr-Cyrl-BA"/>
        </w:rPr>
      </w:pPr>
      <w:r w:rsidRPr="00F462C8">
        <w:tab/>
        <w:t>Одељење за послове у области социјалног дијалога, колективног преговарања и зарада обавља послове који се односе на: : припрему законских и подзаконских аката из области социјалног дијалога, колективног преговарања и политике зарада, мирног решавања радних спорова, синдиката, удружења послодаваца, колективног преговарања, штрајка, социјално-економских савета и зарада, накнада и других примања;учешће у припреми и праћењу спровођења стратешких документа, закона и других прописа, давање мишљења и предлагање корективних мера у области социјалног дијалога, колективног преговарања и политике зарада;међународна и национална сарадња у области  социјалног дијалог, колективног преговарања и зарада;решавање у управним стварима у првом степену у области утврђивања репрезантативности синдиката и удружења послодаваца и у другом степену одлучивање о жалбама на решења Фонда солидарности;послови надзора над радом Фонда солидарности;припрема мишљења на програме пословања, финансијске извештаје, расподелу добити, статуте, правилнике о раду и друге акте, као и вршење контроле обрачуна и исплате зарада јавних предузећа и других облика организовања чији је оснивач Република Србија.</w:t>
      </w:r>
    </w:p>
    <w:p w14:paraId="27F65153" w14:textId="77777777" w:rsidR="007A5ECA" w:rsidRPr="00F462C8" w:rsidRDefault="007A5ECA" w:rsidP="008537BA">
      <w:pPr>
        <w:jc w:val="both"/>
      </w:pPr>
      <w:r w:rsidRPr="00F462C8">
        <w:t xml:space="preserve">начелник Одељења за послове у области социјалног дијалога, колективног преговарања и зарада је Драгана Краљ, e-mail: </w:t>
      </w:r>
      <w:hyperlink r:id="rId50" w:history="1">
        <w:r w:rsidRPr="00F462C8">
          <w:t>dragana.kralj@minrzs.gov.rs</w:t>
        </w:r>
      </w:hyperlink>
      <w:r w:rsidRPr="00F462C8">
        <w:t>.</w:t>
      </w:r>
    </w:p>
    <w:p w14:paraId="2F9AB053" w14:textId="77777777" w:rsidR="007A5ECA" w:rsidRPr="00F462C8" w:rsidRDefault="007A5ECA" w:rsidP="008537BA">
      <w:pPr>
        <w:jc w:val="both"/>
        <w:rPr>
          <w:lang w:val="sr-Cyrl-BA"/>
        </w:rPr>
      </w:pPr>
      <w:r w:rsidRPr="00F462C8">
        <w:tab/>
        <w:t>Одсек за нормативне и студијско - аналитичке послове у области рада обавља послове који се односе на: анализу и припрему законских и подзаконских аката из области радних односа, агенцијског уступања запослених, радног ангажовања на сезонским пословима и других облика радног ангажовања, волонтерског рада, заштите од злостављања на раду, евиденција у области рада, кретања запослених у складу са међународним стандардима, једнаким третманом страних држављана запослених у Републици Србији, остваривањем права из радног односа и заштите запослених који су упућени на привремени рад у иностранство;давање стручних мишљења  у вези са применом закона и других прописа у области рада и поводом захтева за оцену уставности закона, других прописа у области у надлежности  Одсека, припрема одговора на посланичка питања из надлежности Одсека; учешће у припреми стратешких докумената и праћење спровођења стратешких докумената, закона и других прописа и давањестручних  мишљења на предлоге прописа других државних органа у области из надлежности Одсека; припрема и израда управних и других аката из надлежности Одсека;припрема извештаја и других прилога у области сарадње са међународним организацијама (МОР, ЕУ, Савет Европе и УН) из надлежности рада Одсека;успостављање и вођење евиденција из надлежности Одсека.</w:t>
      </w:r>
    </w:p>
    <w:p w14:paraId="5C6B2B74" w14:textId="77777777" w:rsidR="007A5ECA" w:rsidRPr="00F462C8" w:rsidRDefault="007A5ECA" w:rsidP="008537BA">
      <w:pPr>
        <w:jc w:val="both"/>
      </w:pPr>
      <w:r w:rsidRPr="00F462C8">
        <w:t>шеф Одсека за нормативне и студијско – аналитичке послове у области рада и запошљавања је Снежана Богдановић, е-mail:</w:t>
      </w:r>
      <w:hyperlink r:id="rId51" w:history="1">
        <w:r w:rsidRPr="00F462C8">
          <w:t>snezana.bogdanovic@minrzs.gov.rs</w:t>
        </w:r>
      </w:hyperlink>
      <w:r w:rsidRPr="00F462C8">
        <w:t>.</w:t>
      </w:r>
    </w:p>
    <w:p w14:paraId="166EF00A" w14:textId="77777777" w:rsidR="007A5ECA" w:rsidRPr="00F462C8" w:rsidRDefault="007A5ECA" w:rsidP="008537BA">
      <w:pPr>
        <w:jc w:val="both"/>
      </w:pPr>
      <w:r w:rsidRPr="00F462C8">
        <w:tab/>
        <w:t xml:space="preserve">Одсек за активну политику запошљавања обавља послове који се односе на: анализу стања на тржишту рада у сегменту активне политике запошљавања, професионалне рехабилитације и запошљавања особа са инвалидитетом; креирање активне политике запошљавања;припрема стратешких и планских докумената у области </w:t>
      </w:r>
      <w:r w:rsidRPr="00F462C8">
        <w:lastRenderedPageBreak/>
        <w:t>запошљавања, праћење реализације и извештавање;спровођење програма решавања вишка запослених у поступку приватизације, пројекција финансијских средстава и прћење извршења буџета у овом сегменту;планирање и праћење извршења буџета за реализацију мера активне политике запошљавања, професионалну рехабилитацију и подстицање запошљавања особа са инвалитеитетом;усклађивање и извештавање о степену усаглашености са смерницама и стартегијом релевантних међународних институција и организација у области запошљавања.</w:t>
      </w:r>
    </w:p>
    <w:p w14:paraId="38FB5C84" w14:textId="77777777" w:rsidR="007A5ECA" w:rsidRPr="00F462C8" w:rsidRDefault="007A5ECA" w:rsidP="008537BA">
      <w:pPr>
        <w:jc w:val="both"/>
        <w:rPr>
          <w:lang w:val="sr-Latn-CS"/>
        </w:rPr>
      </w:pPr>
      <w:r w:rsidRPr="00F462C8">
        <w:t>шеф Одсека за активну политику запошљавања је Драгица Ивановић, e-mail:</w:t>
      </w:r>
      <w:hyperlink r:id="rId52" w:history="1">
        <w:r w:rsidRPr="00F462C8">
          <w:t>dragica.ivanovic@minrzs.gov.rs</w:t>
        </w:r>
      </w:hyperlink>
    </w:p>
    <w:p w14:paraId="1E19063A" w14:textId="77777777" w:rsidR="007A5ECA" w:rsidRPr="00F462C8" w:rsidRDefault="007A5ECA" w:rsidP="008537BA">
      <w:pPr>
        <w:jc w:val="both"/>
        <w:rPr>
          <w:lang w:val="sr-Cyrl-RS"/>
        </w:rPr>
      </w:pPr>
      <w:r w:rsidRPr="00F462C8">
        <w:t>Група за нормативне и студијско-аналитичке послове у области запошљавања и економских миграција и надзор у области запошљавања обавља послове који се односе на: припрему законских и подзаконских аката из области запошљавања, економских миграција, осигурања за случај незапослености, запошљавање особа са инвалидитетом и странаца, социјалног предузетништва; израда стручних мишљења и предлагање корективних мера у области запошљавања свих категорија из надлежност Групе; међународна сарадња у области запошљавања и економских миграција (МОР и друге релевантне организације и билатерални споразуми и протоколи); решавање у управним стварима у првом и другом степену из области запошљавања; дефинисање стандарда за вођење евиденција у области запошљавања; послови надзора над Националном службом за запошљавање и агенцијама за запошљавање и старање о адекватној примени закона и предлагање корективних мера; учешће у припреми рада Координационог тела за праћење токова економских миграција у Републици Србији и Републичког савета за запошљавање</w:t>
      </w:r>
    </w:p>
    <w:p w14:paraId="4110A37B" w14:textId="77777777" w:rsidR="007A5ECA" w:rsidRPr="00F462C8" w:rsidRDefault="007A5ECA" w:rsidP="008537BA">
      <w:pPr>
        <w:jc w:val="both"/>
        <w:rPr>
          <w:lang w:val="sr-Latn-CS"/>
        </w:rPr>
      </w:pPr>
      <w:r w:rsidRPr="00F462C8">
        <w:t xml:space="preserve">руководилац Групе за нормативне и студијско-аналитичке послове у области запошљавања и економских миграција и надзор је Сања Гаврановић, e-mail: </w:t>
      </w:r>
      <w:hyperlink r:id="rId53" w:history="1">
        <w:r w:rsidRPr="00F462C8">
          <w:t>sаnja.gavranovic@minrzs.gov.rs</w:t>
        </w:r>
      </w:hyperlink>
    </w:p>
    <w:p w14:paraId="365C794E" w14:textId="77777777" w:rsidR="007A5ECA" w:rsidRPr="00F462C8" w:rsidRDefault="007A5ECA" w:rsidP="007A5ECA"/>
    <w:p w14:paraId="14A67417" w14:textId="77777777" w:rsidR="007A5ECA" w:rsidRPr="00F462C8" w:rsidRDefault="007A5ECA" w:rsidP="007A5ECA">
      <w:pPr>
        <w:rPr>
          <w:rFonts w:eastAsia="Calibri"/>
          <w:lang w:val="sr-Cyrl-CS"/>
        </w:rPr>
      </w:pPr>
      <w:r w:rsidRPr="00F462C8">
        <w:t>2. Сектор за пензијско и инвалидско осигурање и борачко-инвалидску заштиту</w:t>
      </w:r>
    </w:p>
    <w:p w14:paraId="50C04629" w14:textId="77777777" w:rsidR="007A5ECA" w:rsidRPr="00F32DE3" w:rsidRDefault="007A5ECA" w:rsidP="007A5ECA">
      <w:pPr>
        <w:rPr>
          <w:sz w:val="22"/>
          <w:szCs w:val="22"/>
        </w:rPr>
      </w:pPr>
    </w:p>
    <w:p w14:paraId="7B506862" w14:textId="66915EFC" w:rsidR="007A5ECA" w:rsidRPr="00F32DE3" w:rsidRDefault="007A5ECA" w:rsidP="007A5ECA">
      <w:pPr>
        <w:rPr>
          <w:sz w:val="22"/>
          <w:szCs w:val="22"/>
        </w:rPr>
      </w:pPr>
      <w:r w:rsidRPr="00F32DE3">
        <w:rPr>
          <w:noProof/>
          <w:sz w:val="22"/>
          <w:szCs w:val="22"/>
        </w:rPr>
        <mc:AlternateContent>
          <mc:Choice Requires="wps">
            <w:drawing>
              <wp:anchor distT="0" distB="0" distL="114300" distR="114300" simplePos="0" relativeHeight="251700224" behindDoc="0" locked="0" layoutInCell="1" allowOverlap="1" wp14:anchorId="6EB2D4D7" wp14:editId="5D9C1C9D">
                <wp:simplePos x="0" y="0"/>
                <wp:positionH relativeFrom="column">
                  <wp:posOffset>1381125</wp:posOffset>
                </wp:positionH>
                <wp:positionV relativeFrom="paragraph">
                  <wp:posOffset>27940</wp:posOffset>
                </wp:positionV>
                <wp:extent cx="2857500" cy="507365"/>
                <wp:effectExtent l="19050" t="19050" r="19050" b="2603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07365"/>
                        </a:xfrm>
                        <a:prstGeom prst="rect">
                          <a:avLst/>
                        </a:prstGeom>
                        <a:gradFill rotWithShape="0">
                          <a:gsLst>
                            <a:gs pos="0">
                              <a:srgbClr val="5F93FB"/>
                            </a:gs>
                            <a:gs pos="100000">
                              <a:srgbClr val="5F93FB">
                                <a:gamma/>
                                <a:tint val="53725"/>
                                <a:invGamma/>
                              </a:srgbClr>
                            </a:gs>
                          </a:gsLst>
                          <a:lin ang="5400000" scaled="1"/>
                        </a:gradFill>
                        <a:ln w="38100" cmpd="dbl">
                          <a:solidFill>
                            <a:srgbClr val="000000"/>
                          </a:solidFill>
                          <a:miter lim="800000"/>
                          <a:headEnd/>
                          <a:tailEnd/>
                        </a:ln>
                      </wps:spPr>
                      <wps:txbx>
                        <w:txbxContent>
                          <w:p w14:paraId="742872E9" w14:textId="77777777" w:rsidR="00432FDB" w:rsidRPr="00F32DE3" w:rsidRDefault="00432FDB" w:rsidP="007A5ECA">
                            <w:pPr>
                              <w:rPr>
                                <w:sz w:val="20"/>
                                <w:szCs w:val="20"/>
                              </w:rPr>
                            </w:pPr>
                            <w:r w:rsidRPr="00F32DE3">
                              <w:rPr>
                                <w:sz w:val="20"/>
                                <w:szCs w:val="20"/>
                              </w:rPr>
                              <w:t>Сектор за пензијско и инвалидско осигурање и</w:t>
                            </w:r>
                          </w:p>
                          <w:p w14:paraId="4ECD4902" w14:textId="77777777" w:rsidR="00432FDB" w:rsidRPr="00F32DE3" w:rsidRDefault="00432FDB" w:rsidP="007A5ECA">
                            <w:pPr>
                              <w:rPr>
                                <w:sz w:val="20"/>
                                <w:szCs w:val="20"/>
                                <w:lang w:val="sr-Cyrl-CS"/>
                              </w:rPr>
                            </w:pPr>
                            <w:r w:rsidRPr="00F32DE3">
                              <w:rPr>
                                <w:sz w:val="20"/>
                                <w:szCs w:val="20"/>
                              </w:rPr>
                              <w:t>брачко-инвалидску заштиту</w:t>
                            </w:r>
                          </w:p>
                          <w:p w14:paraId="3476AF03" w14:textId="77777777" w:rsidR="00432FDB" w:rsidRPr="00F32DE3" w:rsidRDefault="00432FDB" w:rsidP="007A5ECA">
                            <w:pPr>
                              <w:rPr>
                                <w:sz w:val="20"/>
                                <w:szCs w:val="20"/>
                                <w:lang w:val="ru-RU"/>
                              </w:rPr>
                            </w:pPr>
                          </w:p>
                          <w:p w14:paraId="4824E566" w14:textId="77777777" w:rsidR="00432FDB" w:rsidRPr="00F32DE3" w:rsidRDefault="00432FDB" w:rsidP="007A5ECA">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B2D4D7" id="Rectangle 161" o:spid="_x0000_s1085" style="position:absolute;margin-left:108.75pt;margin-top:2.2pt;width:225pt;height:3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" fillcolor="#5f93fb" strokeweight="3pt">
                <v:fill color2="#a9c5fd" focus="100%" type="gradient"/>
                <v:stroke linestyle="thinThin"/>
                <v:textbox>
                  <w:txbxContent>
                    <w:p w14:paraId="742872E9" w14:textId="77777777" w:rsidR="00432FDB" w:rsidRPr="00F32DE3" w:rsidRDefault="00432FDB" w:rsidP="007A5ECA">
                      <w:pPr>
                        <w:rPr>
                          <w:sz w:val="20"/>
                          <w:szCs w:val="20"/>
                        </w:rPr>
                      </w:pPr>
                      <w:r w:rsidRPr="00F32DE3">
                        <w:rPr>
                          <w:sz w:val="20"/>
                          <w:szCs w:val="20"/>
                        </w:rPr>
                        <w:t>Сектор за пензијско и инвалидско осигурање и</w:t>
                      </w:r>
                    </w:p>
                    <w:p w14:paraId="4ECD4902" w14:textId="77777777" w:rsidR="00432FDB" w:rsidRPr="00F32DE3" w:rsidRDefault="00432FDB" w:rsidP="007A5ECA">
                      <w:pPr>
                        <w:rPr>
                          <w:sz w:val="20"/>
                          <w:szCs w:val="20"/>
                          <w:lang w:val="sr-Cyrl-CS"/>
                        </w:rPr>
                      </w:pPr>
                      <w:r w:rsidRPr="00F32DE3">
                        <w:rPr>
                          <w:sz w:val="20"/>
                          <w:szCs w:val="20"/>
                        </w:rPr>
                        <w:t>брачко-инвалидску заштиту</w:t>
                      </w:r>
                    </w:p>
                    <w:p w14:paraId="3476AF03" w14:textId="77777777" w:rsidR="00432FDB" w:rsidRPr="00F32DE3" w:rsidRDefault="00432FDB" w:rsidP="007A5ECA">
                      <w:pPr>
                        <w:rPr>
                          <w:sz w:val="20"/>
                          <w:szCs w:val="20"/>
                          <w:lang w:val="ru-RU"/>
                        </w:rPr>
                      </w:pPr>
                    </w:p>
                    <w:p w14:paraId="4824E566" w14:textId="77777777" w:rsidR="00432FDB" w:rsidRPr="00F32DE3" w:rsidRDefault="00432FDB" w:rsidP="007A5ECA">
                      <w:pPr>
                        <w:rPr>
                          <w:sz w:val="20"/>
                          <w:szCs w:val="20"/>
                        </w:rPr>
                      </w:pPr>
                    </w:p>
                  </w:txbxContent>
                </v:textbox>
              </v:rect>
            </w:pict>
          </mc:Fallback>
        </mc:AlternateContent>
      </w:r>
      <w:r w:rsidRPr="00F32DE3">
        <w:rPr>
          <w:noProof/>
          <w:sz w:val="22"/>
          <w:szCs w:val="22"/>
        </w:rPr>
        <mc:AlternateContent>
          <mc:Choice Requires="wps">
            <w:drawing>
              <wp:anchor distT="4294967292" distB="4294967292" distL="114300" distR="114300" simplePos="0" relativeHeight="251755520" behindDoc="0" locked="0" layoutInCell="1" allowOverlap="1" wp14:anchorId="4A1DF54B" wp14:editId="7B996A7C">
                <wp:simplePos x="0" y="0"/>
                <wp:positionH relativeFrom="column">
                  <wp:posOffset>-228600</wp:posOffset>
                </wp:positionH>
                <wp:positionV relativeFrom="paragraph">
                  <wp:posOffset>708660</wp:posOffset>
                </wp:positionV>
                <wp:extent cx="5715000" cy="0"/>
                <wp:effectExtent l="0" t="0" r="1905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85E32" id="Straight Connector 154" o:spid="_x0000_s1026" style="position:absolute;z-index:251755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55.8pt" to="6in,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3AHgIAADo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"/>
            </w:pict>
          </mc:Fallback>
        </mc:AlternateContent>
      </w:r>
      <w:r w:rsidRPr="00F32DE3">
        <w:rPr>
          <w:noProof/>
          <w:sz w:val="22"/>
          <w:szCs w:val="22"/>
        </w:rPr>
        <mc:AlternateContent>
          <mc:Choice Requires="wps">
            <w:drawing>
              <wp:anchor distT="0" distB="0" distL="114293" distR="114293" simplePos="0" relativeHeight="251756544" behindDoc="0" locked="0" layoutInCell="1" allowOverlap="1" wp14:anchorId="1F88923D" wp14:editId="555EF005">
                <wp:simplePos x="0" y="0"/>
                <wp:positionH relativeFrom="column">
                  <wp:posOffset>-228600</wp:posOffset>
                </wp:positionH>
                <wp:positionV relativeFrom="paragraph">
                  <wp:posOffset>708660</wp:posOffset>
                </wp:positionV>
                <wp:extent cx="0" cy="114300"/>
                <wp:effectExtent l="76200" t="0" r="57150" b="571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DD238" id="Straight Connector 155" o:spid="_x0000_s1026" style="position:absolute;z-index:25175654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8pt,55.8pt" to="-1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da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K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">
                <v:stroke endarrow="block"/>
              </v:line>
            </w:pict>
          </mc:Fallback>
        </mc:AlternateContent>
      </w:r>
      <w:r w:rsidRPr="00F32DE3">
        <w:rPr>
          <w:noProof/>
          <w:sz w:val="22"/>
          <w:szCs w:val="22"/>
        </w:rPr>
        <mc:AlternateContent>
          <mc:Choice Requires="wps">
            <w:drawing>
              <wp:anchor distT="0" distB="0" distL="114293" distR="114293" simplePos="0" relativeHeight="251757568" behindDoc="0" locked="0" layoutInCell="1" allowOverlap="1" wp14:anchorId="362AE30F" wp14:editId="265577DD">
                <wp:simplePos x="0" y="0"/>
                <wp:positionH relativeFrom="column">
                  <wp:posOffset>1828800</wp:posOffset>
                </wp:positionH>
                <wp:positionV relativeFrom="paragraph">
                  <wp:posOffset>708660</wp:posOffset>
                </wp:positionV>
                <wp:extent cx="0" cy="114300"/>
                <wp:effectExtent l="76200" t="0" r="57150" b="5715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1CC8" id="Straight Connector 158" o:spid="_x0000_s1026" style="position:absolute;z-index:25175756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in,55.8pt" to="2in,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hn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">
                <v:stroke endarrow="block"/>
              </v:line>
            </w:pict>
          </mc:Fallback>
        </mc:AlternateContent>
      </w:r>
      <w:r w:rsidRPr="00F32DE3">
        <w:rPr>
          <w:noProof/>
          <w:sz w:val="22"/>
          <w:szCs w:val="22"/>
        </w:rPr>
        <mc:AlternateContent>
          <mc:Choice Requires="wps">
            <w:drawing>
              <wp:anchor distT="0" distB="0" distL="114293" distR="114293" simplePos="0" relativeHeight="251758592" behindDoc="0" locked="0" layoutInCell="1" allowOverlap="1" wp14:anchorId="37E422B7" wp14:editId="4614A09F">
                <wp:simplePos x="0" y="0"/>
                <wp:positionH relativeFrom="column">
                  <wp:posOffset>5486400</wp:posOffset>
                </wp:positionH>
                <wp:positionV relativeFrom="paragraph">
                  <wp:posOffset>708660</wp:posOffset>
                </wp:positionV>
                <wp:extent cx="0" cy="114300"/>
                <wp:effectExtent l="76200" t="0" r="57150" b="571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E0FD6" id="Straight Connector 157" o:spid="_x0000_s1026" style="position:absolute;z-index:25175859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6in,55.8pt" to="6in,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V/+NAIAAFs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">
                <v:stroke endarrow="block"/>
              </v:line>
            </w:pict>
          </mc:Fallback>
        </mc:AlternateContent>
      </w:r>
      <w:r w:rsidRPr="00F32DE3">
        <w:rPr>
          <w:noProof/>
          <w:sz w:val="22"/>
          <w:szCs w:val="22"/>
        </w:rPr>
        <mc:AlternateContent>
          <mc:Choice Requires="wps">
            <w:drawing>
              <wp:anchor distT="0" distB="0" distL="114293" distR="114293" simplePos="0" relativeHeight="251759616" behindDoc="0" locked="0" layoutInCell="1" allowOverlap="1" wp14:anchorId="2062BAF2" wp14:editId="06AA9ED3">
                <wp:simplePos x="0" y="0"/>
                <wp:positionH relativeFrom="column">
                  <wp:posOffset>3657600</wp:posOffset>
                </wp:positionH>
                <wp:positionV relativeFrom="paragraph">
                  <wp:posOffset>708660</wp:posOffset>
                </wp:positionV>
                <wp:extent cx="0" cy="114300"/>
                <wp:effectExtent l="76200" t="0" r="57150" b="571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78FEB" id="Straight Connector 156" o:spid="_x0000_s1026" style="position:absolute;z-index:25175961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in,55.8pt" to="4in,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Os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G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">
                <v:stroke endarrow="block"/>
              </v:line>
            </w:pict>
          </mc:Fallback>
        </mc:AlternateContent>
      </w:r>
      <w:r w:rsidRPr="00F32DE3">
        <w:rPr>
          <w:noProof/>
          <w:sz w:val="22"/>
          <w:szCs w:val="22"/>
        </w:rPr>
        <mc:AlternateContent>
          <mc:Choice Requires="wps">
            <w:drawing>
              <wp:anchor distT="0" distB="0" distL="114293" distR="114293" simplePos="0" relativeHeight="251760640" behindDoc="0" locked="0" layoutInCell="1" allowOverlap="1" wp14:anchorId="5A9BAE03" wp14:editId="216F8D1F">
                <wp:simplePos x="0" y="0"/>
                <wp:positionH relativeFrom="column">
                  <wp:posOffset>2790825</wp:posOffset>
                </wp:positionH>
                <wp:positionV relativeFrom="paragraph">
                  <wp:posOffset>579120</wp:posOffset>
                </wp:positionV>
                <wp:extent cx="0" cy="114300"/>
                <wp:effectExtent l="76200" t="0" r="57150" b="571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FBBC3" id="Straight Connector 160" o:spid="_x0000_s1026" style="position:absolute;z-index:2517606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19.75pt,45.6pt" to="219.7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C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">
                <v:stroke endarrow="block"/>
              </v:line>
            </w:pict>
          </mc:Fallback>
        </mc:AlternateContent>
      </w:r>
    </w:p>
    <w:p w14:paraId="56C18178" w14:textId="77777777" w:rsidR="007A5ECA" w:rsidRPr="00F32DE3" w:rsidRDefault="007A5ECA" w:rsidP="007A5ECA">
      <w:pPr>
        <w:rPr>
          <w:sz w:val="22"/>
          <w:szCs w:val="22"/>
        </w:rPr>
      </w:pPr>
    </w:p>
    <w:p w14:paraId="5890BAD3" w14:textId="77777777" w:rsidR="007A5ECA" w:rsidRPr="00F32DE3" w:rsidRDefault="007A5ECA" w:rsidP="007A5ECA">
      <w:pPr>
        <w:rPr>
          <w:sz w:val="16"/>
          <w:szCs w:val="16"/>
        </w:rPr>
      </w:pPr>
    </w:p>
    <w:p w14:paraId="435C0F83" w14:textId="77777777" w:rsidR="007A5ECA" w:rsidRPr="00F32DE3" w:rsidRDefault="007A5ECA" w:rsidP="007A5ECA">
      <w:pPr>
        <w:rPr>
          <w:sz w:val="22"/>
          <w:szCs w:val="22"/>
        </w:rPr>
      </w:pPr>
    </w:p>
    <w:p w14:paraId="3DCBECC8" w14:textId="6122D185" w:rsidR="007A5ECA" w:rsidRPr="00F32DE3" w:rsidRDefault="00F32DE3" w:rsidP="007A5ECA">
      <w:pPr>
        <w:rPr>
          <w:sz w:val="22"/>
          <w:szCs w:val="22"/>
        </w:rPr>
      </w:pPr>
      <w:r w:rsidRPr="00F32DE3">
        <w:rPr>
          <w:noProof/>
          <w:sz w:val="22"/>
          <w:szCs w:val="22"/>
        </w:rPr>
        <mc:AlternateContent>
          <mc:Choice Requires="wps">
            <w:drawing>
              <wp:anchor distT="0" distB="0" distL="114300" distR="114300" simplePos="0" relativeHeight="251701248" behindDoc="0" locked="0" layoutInCell="1" allowOverlap="1" wp14:anchorId="49028B13" wp14:editId="0DBAC181">
                <wp:simplePos x="0" y="0"/>
                <wp:positionH relativeFrom="column">
                  <wp:posOffset>-764777</wp:posOffset>
                </wp:positionH>
                <wp:positionV relativeFrom="paragraph">
                  <wp:posOffset>226792</wp:posOffset>
                </wp:positionV>
                <wp:extent cx="1563774" cy="844061"/>
                <wp:effectExtent l="19050" t="19050" r="17780" b="1333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774" cy="844061"/>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14:paraId="4A8155B1" w14:textId="77777777" w:rsidR="00432FDB" w:rsidRPr="00F32DE3" w:rsidRDefault="00432FDB" w:rsidP="007A5ECA">
                            <w:pPr>
                              <w:rPr>
                                <w:sz w:val="20"/>
                                <w:szCs w:val="20"/>
                              </w:rPr>
                            </w:pPr>
                            <w:r w:rsidRPr="00F32DE3">
                              <w:rPr>
                                <w:rFonts w:eastAsia="+mn-ea"/>
                                <w:sz w:val="20"/>
                                <w:szCs w:val="20"/>
                              </w:rPr>
                              <w:t>Одсек за нормативнe, надзорне послове и послове</w:t>
                            </w:r>
                            <w:r w:rsidRPr="00F462C8">
                              <w:rPr>
                                <w:rFonts w:eastAsia="+mn-ea"/>
                              </w:rPr>
                              <w:t xml:space="preserve"> </w:t>
                            </w:r>
                            <w:r w:rsidRPr="00F32DE3">
                              <w:rPr>
                                <w:rFonts w:eastAsia="+mn-ea"/>
                                <w:sz w:val="20"/>
                                <w:szCs w:val="20"/>
                              </w:rPr>
                              <w:t xml:space="preserve">координације социјалне сигурности   </w:t>
                            </w:r>
                          </w:p>
                          <w:p w14:paraId="5EC146C2" w14:textId="77777777" w:rsidR="00432FDB" w:rsidRPr="00F32DE3" w:rsidRDefault="00432FDB" w:rsidP="007A5ECA">
                            <w:pPr>
                              <w:rPr>
                                <w:sz w:val="20"/>
                                <w:szCs w:val="20"/>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028B13" id="Rectangle 159" o:spid="_x0000_s1086" style="position:absolute;margin-left:-60.2pt;margin-top:17.85pt;width:123.15pt;height:6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" fillcolor="#f9c" strokeweight="3pt">
                <v:fill color2="#ffb8db" focus="100%" type="gradient"/>
                <v:stroke linestyle="thinThin"/>
                <v:textbox>
                  <w:txbxContent>
                    <w:p w14:paraId="4A8155B1" w14:textId="77777777" w:rsidR="00432FDB" w:rsidRPr="00F32DE3" w:rsidRDefault="00432FDB" w:rsidP="007A5ECA">
                      <w:pPr>
                        <w:rPr>
                          <w:sz w:val="20"/>
                          <w:szCs w:val="20"/>
                        </w:rPr>
                      </w:pPr>
                      <w:r w:rsidRPr="00F32DE3">
                        <w:rPr>
                          <w:rFonts w:eastAsia="+mn-ea"/>
                          <w:sz w:val="20"/>
                          <w:szCs w:val="20"/>
                        </w:rPr>
                        <w:t>Одсек за нормативнe, надзорне послове и послове</w:t>
                      </w:r>
                      <w:r w:rsidRPr="00F462C8">
                        <w:rPr>
                          <w:rFonts w:eastAsia="+mn-ea"/>
                        </w:rPr>
                        <w:t xml:space="preserve"> </w:t>
                      </w:r>
                      <w:r w:rsidRPr="00F32DE3">
                        <w:rPr>
                          <w:rFonts w:eastAsia="+mn-ea"/>
                          <w:sz w:val="20"/>
                          <w:szCs w:val="20"/>
                        </w:rPr>
                        <w:t xml:space="preserve">координације социјалне сигурности   </w:t>
                      </w:r>
                    </w:p>
                    <w:p w14:paraId="5EC146C2" w14:textId="77777777" w:rsidR="00432FDB" w:rsidRPr="00F32DE3" w:rsidRDefault="00432FDB" w:rsidP="007A5ECA">
                      <w:pPr>
                        <w:rPr>
                          <w:sz w:val="20"/>
                          <w:szCs w:val="20"/>
                          <w:lang w:val="ru-RU"/>
                        </w:rPr>
                      </w:pPr>
                    </w:p>
                  </w:txbxContent>
                </v:textbox>
              </v:rect>
            </w:pict>
          </mc:Fallback>
        </mc:AlternateContent>
      </w:r>
    </w:p>
    <w:p w14:paraId="5347867A" w14:textId="71F5E207" w:rsidR="007A5ECA" w:rsidRPr="00F32DE3" w:rsidRDefault="00F32DE3" w:rsidP="007A5ECA">
      <w:pPr>
        <w:rPr>
          <w:sz w:val="22"/>
          <w:szCs w:val="22"/>
        </w:rPr>
      </w:pPr>
      <w:r w:rsidRPr="00F32DE3">
        <w:rPr>
          <w:noProof/>
          <w:sz w:val="22"/>
          <w:szCs w:val="22"/>
        </w:rPr>
        <mc:AlternateContent>
          <mc:Choice Requires="wps">
            <w:drawing>
              <wp:anchor distT="0" distB="0" distL="114300" distR="114300" simplePos="0" relativeHeight="251702272" behindDoc="0" locked="0" layoutInCell="1" allowOverlap="1" wp14:anchorId="2F5C9B60" wp14:editId="428844B4">
                <wp:simplePos x="0" y="0"/>
                <wp:positionH relativeFrom="column">
                  <wp:posOffset>923346</wp:posOffset>
                </wp:positionH>
                <wp:positionV relativeFrom="paragraph">
                  <wp:posOffset>106331</wp:posOffset>
                </wp:positionV>
                <wp:extent cx="1714500" cy="658167"/>
                <wp:effectExtent l="19050" t="19050" r="19050" b="2794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58167"/>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14:paraId="37C46A0D" w14:textId="77777777" w:rsidR="00432FDB" w:rsidRPr="00F32DE3" w:rsidRDefault="00432FDB" w:rsidP="00F32DE3">
                            <w:pPr>
                              <w:jc w:val="both"/>
                              <w:rPr>
                                <w:sz w:val="20"/>
                                <w:szCs w:val="20"/>
                                <w:lang w:val="sr-Cyrl-CS"/>
                              </w:rPr>
                            </w:pPr>
                            <w:r w:rsidRPr="00F32DE3">
                              <w:rPr>
                                <w:sz w:val="20"/>
                                <w:szCs w:val="20"/>
                              </w:rPr>
                              <w:t>Група за планирање, статистику и анализу пензијског система</w:t>
                            </w:r>
                          </w:p>
                          <w:p w14:paraId="05254BF1" w14:textId="77777777" w:rsidR="00432FDB" w:rsidRPr="00F462C8" w:rsidRDefault="00432FDB" w:rsidP="007A5EC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5C9B60" id="Rectangle 153" o:spid="_x0000_s1087" style="position:absolute;margin-left:72.7pt;margin-top:8.35pt;width:135pt;height:5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" fillcolor="#f9c" strokeweight="3pt">
                <v:fill color2="#ffb8db" focus="100%" type="gradient"/>
                <v:stroke linestyle="thinThin"/>
                <v:textbox>
                  <w:txbxContent>
                    <w:p w14:paraId="37C46A0D" w14:textId="77777777" w:rsidR="00432FDB" w:rsidRPr="00F32DE3" w:rsidRDefault="00432FDB" w:rsidP="00F32DE3">
                      <w:pPr>
                        <w:jc w:val="both"/>
                        <w:rPr>
                          <w:sz w:val="20"/>
                          <w:szCs w:val="20"/>
                          <w:lang w:val="sr-Cyrl-CS"/>
                        </w:rPr>
                      </w:pPr>
                      <w:r w:rsidRPr="00F32DE3">
                        <w:rPr>
                          <w:sz w:val="20"/>
                          <w:szCs w:val="20"/>
                        </w:rPr>
                        <w:t>Група за планирање, статистику и анализу пензијског система</w:t>
                      </w:r>
                    </w:p>
                    <w:p w14:paraId="05254BF1" w14:textId="77777777" w:rsidR="00432FDB" w:rsidRPr="00F462C8" w:rsidRDefault="00432FDB" w:rsidP="007A5ECA"/>
                  </w:txbxContent>
                </v:textbox>
              </v:rect>
            </w:pict>
          </mc:Fallback>
        </mc:AlternateContent>
      </w:r>
      <w:r w:rsidRPr="00F32DE3">
        <w:rPr>
          <w:noProof/>
          <w:sz w:val="22"/>
          <w:szCs w:val="22"/>
        </w:rPr>
        <mc:AlternateContent>
          <mc:Choice Requires="wps">
            <w:drawing>
              <wp:anchor distT="0" distB="0" distL="114300" distR="114300" simplePos="0" relativeHeight="251754496" behindDoc="0" locked="0" layoutInCell="1" allowOverlap="1" wp14:anchorId="252F44A2" wp14:editId="061B588B">
                <wp:simplePos x="0" y="0"/>
                <wp:positionH relativeFrom="column">
                  <wp:posOffset>2757170</wp:posOffset>
                </wp:positionH>
                <wp:positionV relativeFrom="paragraph">
                  <wp:posOffset>121404</wp:posOffset>
                </wp:positionV>
                <wp:extent cx="1562100" cy="1055077"/>
                <wp:effectExtent l="19050" t="19050" r="19050" b="1206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055077"/>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14:paraId="22894D52" w14:textId="77777777" w:rsidR="00432FDB" w:rsidRPr="00F32DE3" w:rsidRDefault="00432FDB" w:rsidP="00F32DE3">
                            <w:pPr>
                              <w:jc w:val="both"/>
                              <w:rPr>
                                <w:sz w:val="18"/>
                                <w:szCs w:val="18"/>
                              </w:rPr>
                            </w:pPr>
                            <w:r w:rsidRPr="00F32DE3">
                              <w:rPr>
                                <w:sz w:val="18"/>
                                <w:szCs w:val="18"/>
                              </w:rPr>
                              <w:t>Одељење за нормативне и послове неговања традиција ослободилачких ратова Србије</w:t>
                            </w:r>
                          </w:p>
                          <w:p w14:paraId="0868075A" w14:textId="77777777" w:rsidR="00432FDB" w:rsidRPr="00F32DE3" w:rsidRDefault="00432FDB" w:rsidP="00F32DE3">
                            <w:pPr>
                              <w:jc w:val="both"/>
                              <w:rPr>
                                <w:sz w:val="18"/>
                                <w:szCs w:val="18"/>
                                <w:lang w:val="ru-RU"/>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2F44A2" id="Rectangle 152" o:spid="_x0000_s1088" style="position:absolute;margin-left:217.1pt;margin-top:9.55pt;width:123pt;height:83.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" fillcolor="#f9c" strokeweight="3pt">
                <v:fill color2="#fde" focus="100%" type="gradient"/>
                <v:stroke linestyle="thinThin"/>
                <v:textbox inset="0,0,0,0">
                  <w:txbxContent>
                    <w:p w14:paraId="22894D52" w14:textId="77777777" w:rsidR="00432FDB" w:rsidRPr="00F32DE3" w:rsidRDefault="00432FDB" w:rsidP="00F32DE3">
                      <w:pPr>
                        <w:jc w:val="both"/>
                        <w:rPr>
                          <w:sz w:val="18"/>
                          <w:szCs w:val="18"/>
                        </w:rPr>
                      </w:pPr>
                      <w:r w:rsidRPr="00F32DE3">
                        <w:rPr>
                          <w:sz w:val="18"/>
                          <w:szCs w:val="18"/>
                        </w:rPr>
                        <w:t>Одељење за нормативне и послове неговања традиција ослободилачких ратова Србије</w:t>
                      </w:r>
                    </w:p>
                    <w:p w14:paraId="0868075A" w14:textId="77777777" w:rsidR="00432FDB" w:rsidRPr="00F32DE3" w:rsidRDefault="00432FDB" w:rsidP="00F32DE3">
                      <w:pPr>
                        <w:jc w:val="both"/>
                        <w:rPr>
                          <w:sz w:val="18"/>
                          <w:szCs w:val="18"/>
                          <w:lang w:val="ru-RU"/>
                        </w:rPr>
                      </w:pPr>
                    </w:p>
                  </w:txbxContent>
                </v:textbox>
              </v:rect>
            </w:pict>
          </mc:Fallback>
        </mc:AlternateContent>
      </w:r>
      <w:r w:rsidRPr="00F32DE3">
        <w:rPr>
          <w:noProof/>
          <w:sz w:val="22"/>
          <w:szCs w:val="22"/>
        </w:rPr>
        <mc:AlternateContent>
          <mc:Choice Requires="wps">
            <w:drawing>
              <wp:anchor distT="0" distB="0" distL="114300" distR="114300" simplePos="0" relativeHeight="251753472" behindDoc="0" locked="0" layoutInCell="1" allowOverlap="1" wp14:anchorId="2F034C38" wp14:editId="3967511D">
                <wp:simplePos x="0" y="0"/>
                <wp:positionH relativeFrom="column">
                  <wp:posOffset>4505583</wp:posOffset>
                </wp:positionH>
                <wp:positionV relativeFrom="paragraph">
                  <wp:posOffset>106331</wp:posOffset>
                </wp:positionV>
                <wp:extent cx="1914525" cy="698361"/>
                <wp:effectExtent l="19050" t="19050" r="28575" b="2603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98361"/>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14:paraId="02DF2084" w14:textId="77777777" w:rsidR="00432FDB" w:rsidRPr="00F32DE3" w:rsidRDefault="00432FDB" w:rsidP="00F32DE3">
                            <w:pPr>
                              <w:jc w:val="both"/>
                              <w:rPr>
                                <w:sz w:val="20"/>
                                <w:szCs w:val="20"/>
                              </w:rPr>
                            </w:pPr>
                            <w:r w:rsidRPr="00F32DE3">
                              <w:rPr>
                                <w:sz w:val="20"/>
                                <w:szCs w:val="20"/>
                              </w:rPr>
                              <w:t>Одсек за управно-надзорне послове борачко-инвалидске заштите</w:t>
                            </w:r>
                          </w:p>
                          <w:p w14:paraId="44EF11C3" w14:textId="77777777" w:rsidR="00432FDB" w:rsidRPr="00F32DE3" w:rsidRDefault="00432FDB" w:rsidP="00F32DE3">
                            <w:pPr>
                              <w:jc w:val="both"/>
                              <w:rPr>
                                <w:sz w:val="20"/>
                                <w:szCs w:val="20"/>
                                <w:lang w:val="ru-RU"/>
                              </w:rPr>
                            </w:pPr>
                          </w:p>
                        </w:txbxContent>
                      </wps:txbx>
                      <wps:bodyPr rot="0" vert="horz" wrap="square" lIns="0" tIns="0" rIns="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034C38" id="Rectangle 151" o:spid="_x0000_s1089" style="position:absolute;margin-left:354.75pt;margin-top:8.35pt;width:150.75pt;height: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" fillcolor="#f9c" strokeweight="3pt">
                <v:fill color2="#fde" focus="100%" type="gradient"/>
                <v:stroke linestyle="thinThin"/>
                <v:textbox inset="0,0,0,.3mm">
                  <w:txbxContent>
                    <w:p w14:paraId="02DF2084" w14:textId="77777777" w:rsidR="00432FDB" w:rsidRPr="00F32DE3" w:rsidRDefault="00432FDB" w:rsidP="00F32DE3">
                      <w:pPr>
                        <w:jc w:val="both"/>
                        <w:rPr>
                          <w:sz w:val="20"/>
                          <w:szCs w:val="20"/>
                        </w:rPr>
                      </w:pPr>
                      <w:r w:rsidRPr="00F32DE3">
                        <w:rPr>
                          <w:sz w:val="20"/>
                          <w:szCs w:val="20"/>
                        </w:rPr>
                        <w:t>Одсек за управно-надзорне послове борачко-инвалидске заштите</w:t>
                      </w:r>
                    </w:p>
                    <w:p w14:paraId="44EF11C3" w14:textId="77777777" w:rsidR="00432FDB" w:rsidRPr="00F32DE3" w:rsidRDefault="00432FDB" w:rsidP="00F32DE3">
                      <w:pPr>
                        <w:jc w:val="both"/>
                        <w:rPr>
                          <w:sz w:val="20"/>
                          <w:szCs w:val="20"/>
                          <w:lang w:val="ru-RU"/>
                        </w:rPr>
                      </w:pPr>
                    </w:p>
                  </w:txbxContent>
                </v:textbox>
              </v:rect>
            </w:pict>
          </mc:Fallback>
        </mc:AlternateContent>
      </w:r>
    </w:p>
    <w:p w14:paraId="79FEDDA5" w14:textId="222F065E" w:rsidR="007A5ECA" w:rsidRPr="00F32DE3" w:rsidRDefault="007A5ECA" w:rsidP="007A5ECA">
      <w:pPr>
        <w:rPr>
          <w:sz w:val="22"/>
          <w:szCs w:val="22"/>
        </w:rPr>
      </w:pPr>
    </w:p>
    <w:p w14:paraId="4189EF4A" w14:textId="77777777" w:rsidR="007A5ECA" w:rsidRPr="00F32DE3" w:rsidRDefault="007A5ECA" w:rsidP="007A5ECA">
      <w:pPr>
        <w:rPr>
          <w:sz w:val="22"/>
          <w:szCs w:val="22"/>
        </w:rPr>
      </w:pPr>
    </w:p>
    <w:p w14:paraId="63ADB688" w14:textId="77777777" w:rsidR="007A5ECA" w:rsidRPr="00F462C8" w:rsidRDefault="007A5ECA" w:rsidP="007A5ECA"/>
    <w:p w14:paraId="1A4078A5" w14:textId="77777777" w:rsidR="007A5ECA" w:rsidRPr="00F462C8" w:rsidRDefault="007A5ECA" w:rsidP="007A5ECA"/>
    <w:p w14:paraId="15A7C019" w14:textId="77777777" w:rsidR="00F32DE3" w:rsidRDefault="00F32DE3" w:rsidP="007A5ECA"/>
    <w:p w14:paraId="4D09AA99" w14:textId="77777777" w:rsidR="00F32DE3" w:rsidRDefault="00F32DE3" w:rsidP="007A5ECA"/>
    <w:p w14:paraId="4684BD1C" w14:textId="77777777" w:rsidR="00F32DE3" w:rsidRDefault="00F32DE3" w:rsidP="007A5ECA"/>
    <w:p w14:paraId="3661015F" w14:textId="255199C4" w:rsidR="007A5ECA" w:rsidRPr="00F462C8" w:rsidRDefault="007A5ECA" w:rsidP="008537BA">
      <w:pPr>
        <w:jc w:val="both"/>
      </w:pPr>
      <w:r w:rsidRPr="00F462C8">
        <w:t>Руководилац сектора:</w:t>
      </w:r>
    </w:p>
    <w:p w14:paraId="427E7287" w14:textId="77777777" w:rsidR="007A5ECA" w:rsidRPr="00F462C8" w:rsidRDefault="007A5ECA" w:rsidP="008537BA">
      <w:pPr>
        <w:jc w:val="both"/>
        <w:rPr>
          <w:lang w:val="sr-Latn-CS"/>
        </w:rPr>
      </w:pPr>
      <w:r w:rsidRPr="00F462C8">
        <w:t xml:space="preserve">Зоран Милошевић, помоћник министра </w:t>
      </w:r>
    </w:p>
    <w:p w14:paraId="07FC76CB" w14:textId="77777777" w:rsidR="007A5ECA" w:rsidRPr="00F462C8" w:rsidRDefault="007A5ECA" w:rsidP="008537BA">
      <w:pPr>
        <w:jc w:val="both"/>
      </w:pPr>
      <w:r w:rsidRPr="00F462C8">
        <w:t xml:space="preserve">контакт телефон: 011/334-56-16, </w:t>
      </w:r>
    </w:p>
    <w:p w14:paraId="7B6603BD" w14:textId="77777777" w:rsidR="007A5ECA" w:rsidRPr="00F462C8" w:rsidRDefault="007A5ECA" w:rsidP="008537BA">
      <w:pPr>
        <w:jc w:val="both"/>
      </w:pPr>
      <w:r w:rsidRPr="00F462C8">
        <w:t xml:space="preserve">e-mail: </w:t>
      </w:r>
      <w:hyperlink r:id="rId54" w:history="1">
        <w:r w:rsidRPr="00F462C8">
          <w:rPr>
            <w:rFonts w:eastAsia="SimSun"/>
          </w:rPr>
          <w:t>pio@minrzs.gov.rs</w:t>
        </w:r>
      </w:hyperlink>
    </w:p>
    <w:p w14:paraId="13AA5A21" w14:textId="77777777" w:rsidR="007A5ECA" w:rsidRPr="00F462C8" w:rsidRDefault="007A5ECA" w:rsidP="008537BA">
      <w:pPr>
        <w:jc w:val="both"/>
        <w:rPr>
          <w:lang w:val="sr-Cyrl-CS"/>
        </w:rPr>
      </w:pPr>
    </w:p>
    <w:p w14:paraId="09507032" w14:textId="77777777" w:rsidR="007A5ECA" w:rsidRPr="00F462C8" w:rsidRDefault="007A5ECA" w:rsidP="008537BA">
      <w:pPr>
        <w:jc w:val="both"/>
      </w:pPr>
      <w:r w:rsidRPr="00F462C8">
        <w:tab/>
        <w:t xml:space="preserve">Сектор за пензијско и инвалидско осигурање и борачкo-инвалидску заштиту обавља послове који се односе на: припрему законских и подзаконских аката из дела пензијског и инвалидског осигурања, ратних меморијала и борачко-инвалидске заштите; спровеђење међународне сарадање и координација активности везаних за међународне споразуме из области пензијског и инвалидског осигурања; креирање и вођење пензијске политике; предлагање корективних и развојних мера у сегмету пензијског и инвалидског осигурања, ратних меморијала и борачко-инвалидске заштите; надзор над радом Фонда </w:t>
      </w:r>
      <w:r w:rsidRPr="00F462C8">
        <w:lastRenderedPageBreak/>
        <w:t>за пензијско и инвалидско осигурање и Завода за социјално осигурање; креирање и рализација државних програма из области борачко-инвалидске заштите; спровођење управних поступака у другом степену из области борачко-инвалидске заштите; организација и реализација свих државних комеморативних свечаности; инвестиционо финансирање ратних меморијала у земљи и инострантву и сарадња са свим релевантним удружењима и организацијама из делокруга Сектора.</w:t>
      </w:r>
    </w:p>
    <w:p w14:paraId="6DECD739" w14:textId="77777777" w:rsidR="007A5ECA" w:rsidRPr="00F462C8" w:rsidRDefault="007A5ECA" w:rsidP="008537BA">
      <w:pPr>
        <w:jc w:val="both"/>
        <w:rPr>
          <w:lang w:val="sr-Cyrl-CS"/>
        </w:rPr>
      </w:pPr>
      <w:r w:rsidRPr="00F462C8">
        <w:tab/>
        <w:t>У Сектору за пензијско и инвалидско осигурање и борачкo-инвалидску заштиту, образују се уже унутрашње јединице, и то:</w:t>
      </w:r>
    </w:p>
    <w:p w14:paraId="3209943A" w14:textId="77777777" w:rsidR="007A5ECA" w:rsidRPr="00F462C8" w:rsidRDefault="007A5ECA" w:rsidP="008537BA">
      <w:pPr>
        <w:jc w:val="both"/>
      </w:pPr>
      <w:r w:rsidRPr="00F462C8">
        <w:t>Одсек за нормативне и надзорне послове и послове координације социјалне сигурности,</w:t>
      </w:r>
    </w:p>
    <w:p w14:paraId="34884BEA" w14:textId="77777777" w:rsidR="007A5ECA" w:rsidRPr="00F462C8" w:rsidRDefault="007A5ECA" w:rsidP="008537BA">
      <w:pPr>
        <w:jc w:val="both"/>
      </w:pPr>
      <w:r w:rsidRPr="00F462C8">
        <w:t>Група за планирање, статистику и анализу пензијског система,</w:t>
      </w:r>
    </w:p>
    <w:p w14:paraId="6BD5177D" w14:textId="77777777" w:rsidR="007A5ECA" w:rsidRPr="00F462C8" w:rsidRDefault="007A5ECA" w:rsidP="008537BA">
      <w:pPr>
        <w:jc w:val="both"/>
      </w:pPr>
      <w:r w:rsidRPr="00F462C8">
        <w:t>Одељење за нормативне пословеборачко-инвалидске заштите и послове неговања традиција ослободилачких ратова Србијеи</w:t>
      </w:r>
    </w:p>
    <w:p w14:paraId="68F2FB30" w14:textId="77777777" w:rsidR="007A5ECA" w:rsidRPr="00F462C8" w:rsidRDefault="007A5ECA" w:rsidP="008537BA">
      <w:pPr>
        <w:jc w:val="both"/>
      </w:pPr>
      <w:r w:rsidRPr="00F462C8">
        <w:t>Одсек за управно-надзорне послове борачко-инвалидске заштите</w:t>
      </w:r>
    </w:p>
    <w:p w14:paraId="4C9B461D" w14:textId="77777777" w:rsidR="007A5ECA" w:rsidRPr="00F462C8" w:rsidRDefault="007A5ECA" w:rsidP="008537BA">
      <w:pPr>
        <w:jc w:val="both"/>
      </w:pPr>
      <w:r w:rsidRPr="00F462C8">
        <w:tab/>
        <w:t>Одсек за нормативне и надзорне послове и послове координације социјалне сигурности обавља послове који се односе на: припрему законских и подзаконских аката из дела пензијског и инвалидског осигурања, добровољног пензијског осигурања и стажа осигурања са увећаним трајањем;припрему стручних мишљења у вези са применом закона и других прописа из области пензијског и инвалидског осигурања, добровољног пензијског осигурања и општих аката којима се решава о правима из пензијског и инвалидског осигурања; аназиза и предлагање корктивних и развојних мера из области пензијског и инвалидског осигурања, добровољног пензијског осигурања и стажа осигурања са увећаним трајањем;надзор над радом Републичког фонда за пензијско и инвалидско осигурања и Завода за социјално осигурање; међунараодна сарадња, закључивање и праћење реализација међународних уговора и споразуме из домена рада Одсека.</w:t>
      </w:r>
    </w:p>
    <w:p w14:paraId="7BDDB307" w14:textId="77777777" w:rsidR="007A5ECA" w:rsidRPr="00F462C8" w:rsidRDefault="007A5ECA" w:rsidP="008537BA">
      <w:pPr>
        <w:jc w:val="both"/>
        <w:rPr>
          <w:lang w:val="sr-Cyrl-CS"/>
        </w:rPr>
      </w:pPr>
      <w:r w:rsidRPr="00F462C8">
        <w:t>шеф Одсека за нормативне и надзорне послове и послове координације социјалне сигурности је Љиљана Радифковић, e-mail:</w:t>
      </w:r>
      <w:hyperlink r:id="rId55" w:history="1">
        <w:r w:rsidRPr="00F462C8">
          <w:t>ljiljar@minrzs.gov.rs</w:t>
        </w:r>
      </w:hyperlink>
    </w:p>
    <w:p w14:paraId="032A1459" w14:textId="77777777" w:rsidR="007A5ECA" w:rsidRPr="00F462C8" w:rsidRDefault="007A5ECA" w:rsidP="008537BA">
      <w:pPr>
        <w:jc w:val="both"/>
      </w:pPr>
      <w:r w:rsidRPr="00F462C8">
        <w:tab/>
        <w:t>Група за планирање, статистику и анализу пензијског система обавља послове који се односе на: праћење и анализу параметара пензијског система,  креирање, обраду и ажурирање базе статистичких и финансијских података; анализу макроекономских и демографских кретања од утицаја на пензијски систем; дефинисање предлога праваца развоја пензијског система; идентификовање и осмишљавање мера за унапређење пензијске политике; учествовање у припреми нацрта прописа у области обавезног пензијског и инвалидског осигурања и праћење ефеката прописа; припрему извештаја, анализа, информација и других аналитичких материјала у складу са програмом рада; праћење анализа, извештаја и других докумената које објављују међународне организације, а које се односе на развој пензијских система; припрему података, информација и извештаја за сарадњу са међународним организацијама; учешће у припреми информација и извештаја из домена пензијског осигурања везаних за процес европских интеграција; праћење финансијског пословања Републичког фонда за пензијско и инвалидско осигурање; утврђивање и праћење елемената Програмског буџета министарства у области обавезног пензијског и инвалидског осигурања; давање стручних мишљења на акте других државних органа; одговара на захтеве за обавештењем народних посланика у делу финансирања и остваривања права; припрему одговора на представке грађана и друге послове из делокруга Групе.</w:t>
      </w:r>
    </w:p>
    <w:p w14:paraId="005B571A" w14:textId="77777777" w:rsidR="007A5ECA" w:rsidRPr="00F462C8" w:rsidRDefault="007A5ECA" w:rsidP="008537BA">
      <w:pPr>
        <w:jc w:val="both"/>
      </w:pPr>
      <w:r w:rsidRPr="00F462C8">
        <w:t>руководилац Групе за планирање, статистику и анализу пензијског система је Анкица Челебић, e-mail:</w:t>
      </w:r>
      <w:hyperlink r:id="rId56" w:history="1">
        <w:r w:rsidRPr="00F462C8">
          <w:t>ankica.celebic@minrzs.gov.rs</w:t>
        </w:r>
      </w:hyperlink>
    </w:p>
    <w:p w14:paraId="4B293FD6" w14:textId="77777777" w:rsidR="007A5ECA" w:rsidRPr="00F462C8" w:rsidRDefault="007A5ECA" w:rsidP="008537BA">
      <w:pPr>
        <w:jc w:val="both"/>
      </w:pPr>
      <w:r w:rsidRPr="00F462C8">
        <w:tab/>
      </w:r>
      <w:r w:rsidRPr="00F462C8">
        <w:rPr>
          <w:rFonts w:eastAsia="Calibri"/>
        </w:rPr>
        <w:t>Одељење за нормативне послове борачко-инвалидске заштите и послове неговања традиција ослободилачких ратова Србије</w:t>
      </w:r>
      <w:r w:rsidRPr="00F462C8">
        <w:t xml:space="preserve"> обавља послове који се односе на:</w:t>
      </w:r>
      <w:r w:rsidRPr="00F462C8">
        <w:rPr>
          <w:rFonts w:eastAsia="Calibri"/>
        </w:rPr>
        <w:t xml:space="preserve"> припрему  законских и подзаконских аката из области неговања традиције, ратних меморијала и борачко-инвалидске заштите; закључивање и праћење реализација међународних споразума о ратним меморијалима; одржавање ратних меморијала у </w:t>
      </w:r>
      <w:r w:rsidRPr="00F462C8">
        <w:rPr>
          <w:rFonts w:eastAsia="Calibri"/>
        </w:rPr>
        <w:lastRenderedPageBreak/>
        <w:t>земљи и иностранству; реализација Државног програма обележавања значајних историјских догађаја ослободилачких ратова Србије и реализација комеморативних свечаности; реализација свих конкурса из делокруга Одељења; редовне исплате по правима свим корисиницима борачко-инвалидске заштите (правна и финансијска контрола документације свих плаћања) и учешће у јавним набавкама за одржавање комеморативних свечаности и ратних меморијала.</w:t>
      </w:r>
    </w:p>
    <w:p w14:paraId="0882D8D8" w14:textId="77777777" w:rsidR="007A5ECA" w:rsidRPr="00F462C8" w:rsidRDefault="007A5ECA" w:rsidP="008537BA">
      <w:pPr>
        <w:jc w:val="both"/>
        <w:rPr>
          <w:rFonts w:eastAsia="Calibri"/>
          <w:lang w:val="sr-Cyrl-CS"/>
        </w:rPr>
      </w:pPr>
      <w:r w:rsidRPr="00F462C8">
        <w:t>начелник Одељења за управно-надзорне послове борачко-инвалидске заштите - није попуњено</w:t>
      </w:r>
    </w:p>
    <w:p w14:paraId="1EC59376" w14:textId="77777777" w:rsidR="007A5ECA" w:rsidRPr="00F462C8" w:rsidRDefault="007A5ECA" w:rsidP="008537BA">
      <w:pPr>
        <w:jc w:val="both"/>
      </w:pPr>
      <w:r w:rsidRPr="00F462C8">
        <w:tab/>
        <w:t>Одсек за управно-надзорне послове борачко-инвалидске заштите обавља послове који се односе на: учествује у припреми и израду нацрта закона и других прописа у области борачко-инвалидске заштите; спровођење првостепених и другостепених управних поступака из области борачко-инвалидске заштите; предузимање радњи у вези са управним и парничним споровима у области борачко-инвалидске заштите; вршење надзорних послова над радом оштинских, градских, покрајинских и других органа из области борачко-инвалидске заштите; координација рада лекарских комисија надлежних за борачко-инвалидску заштиту и ажурирање и одржавање Јединствене евиденције података о корисиницима борачко-инвалидске заштите.</w:t>
      </w:r>
    </w:p>
    <w:p w14:paraId="1CB6EA2A" w14:textId="77777777" w:rsidR="007A5ECA" w:rsidRPr="00F462C8" w:rsidRDefault="007A5ECA" w:rsidP="008537BA">
      <w:pPr>
        <w:jc w:val="both"/>
      </w:pPr>
      <w:r w:rsidRPr="00F462C8">
        <w:t>шеф Одсека за нормативне и послове неговања традиција ослободилачких ратова Србије је Милица Ђурић, e-mail:</w:t>
      </w:r>
      <w:hyperlink r:id="rId57" w:history="1">
        <w:r w:rsidRPr="00F462C8">
          <w:t>milica.djuric@minrzs.gov.rs</w:t>
        </w:r>
      </w:hyperlink>
    </w:p>
    <w:p w14:paraId="30420DFF" w14:textId="77777777" w:rsidR="007A5ECA" w:rsidRPr="00F462C8" w:rsidRDefault="007A5ECA" w:rsidP="008537BA">
      <w:pPr>
        <w:jc w:val="both"/>
        <w:rPr>
          <w:lang w:val="sr-Cyrl-CS"/>
        </w:rPr>
      </w:pPr>
    </w:p>
    <w:p w14:paraId="6B252321" w14:textId="554C107F" w:rsidR="007A5ECA" w:rsidRPr="00F462C8" w:rsidRDefault="007A5ECA" w:rsidP="008537BA">
      <w:pPr>
        <w:jc w:val="both"/>
        <w:rPr>
          <w:lang w:val="ru-RU"/>
        </w:rPr>
      </w:pPr>
      <w:r w:rsidRPr="00F462C8">
        <w:t>3. Сектор за бригу о породици и социјалну заштиту</w:t>
      </w:r>
      <w:r w:rsidRPr="00F462C8">
        <w:rPr>
          <w:noProof/>
        </w:rPr>
        <mc:AlternateContent>
          <mc:Choice Requires="wps">
            <w:drawing>
              <wp:anchor distT="4294967292" distB="4294967292" distL="114293" distR="114293" simplePos="0" relativeHeight="251713536" behindDoc="0" locked="0" layoutInCell="1" allowOverlap="1" wp14:anchorId="6E5955D3" wp14:editId="2241C8C7">
                <wp:simplePos x="0" y="0"/>
                <wp:positionH relativeFrom="column">
                  <wp:posOffset>2628900</wp:posOffset>
                </wp:positionH>
                <wp:positionV relativeFrom="paragraph">
                  <wp:posOffset>601980</wp:posOffset>
                </wp:positionV>
                <wp:extent cx="0" cy="0"/>
                <wp:effectExtent l="0" t="0" r="0" b="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81F8C" id="Straight Connector 140" o:spid="_x0000_s1026" style="position:absolute;z-index:25171353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07pt,47.4pt" to="207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hFwIAADQ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"/>
            </w:pict>
          </mc:Fallback>
        </mc:AlternateContent>
      </w:r>
      <w:r w:rsidRPr="00F462C8">
        <w:rPr>
          <w:noProof/>
        </w:rPr>
        <mc:AlternateContent>
          <mc:Choice Requires="wps">
            <w:drawing>
              <wp:anchor distT="4294967292" distB="4294967292" distL="114300" distR="114300" simplePos="0" relativeHeight="251712512" behindDoc="0" locked="0" layoutInCell="1" allowOverlap="1" wp14:anchorId="1EBA5B1E" wp14:editId="4D634148">
                <wp:simplePos x="0" y="0"/>
                <wp:positionH relativeFrom="column">
                  <wp:posOffset>522605</wp:posOffset>
                </wp:positionH>
                <wp:positionV relativeFrom="paragraph">
                  <wp:posOffset>1679575</wp:posOffset>
                </wp:positionV>
                <wp:extent cx="4686300" cy="0"/>
                <wp:effectExtent l="0" t="0" r="19050"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DCCB2" id="Straight Connector 141" o:spid="_x0000_s1026" style="position:absolute;z-index:251712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15pt,132.25pt" to="410.1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6nIAIAADo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"/>
            </w:pict>
          </mc:Fallback>
        </mc:AlternateContent>
      </w:r>
      <w:r w:rsidRPr="00F462C8">
        <w:rPr>
          <w:noProof/>
        </w:rPr>
        <mc:AlternateContent>
          <mc:Choice Requires="wps">
            <w:drawing>
              <wp:anchor distT="0" distB="0" distL="114300" distR="114300" simplePos="0" relativeHeight="251764736" behindDoc="0" locked="0" layoutInCell="1" allowOverlap="1" wp14:anchorId="187305EF" wp14:editId="606812CE">
                <wp:simplePos x="0" y="0"/>
                <wp:positionH relativeFrom="column">
                  <wp:posOffset>518160</wp:posOffset>
                </wp:positionH>
                <wp:positionV relativeFrom="paragraph">
                  <wp:posOffset>1682115</wp:posOffset>
                </wp:positionV>
                <wp:extent cx="6350" cy="189230"/>
                <wp:effectExtent l="76200" t="0" r="69850" b="58420"/>
                <wp:wrapNone/>
                <wp:docPr id="2248" name="Straight Connector 2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FFAC1" id="Straight Connector 2248"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2.45pt" to="41.3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">
                <v:stroke endarrow="block"/>
              </v:line>
            </w:pict>
          </mc:Fallback>
        </mc:AlternateContent>
      </w:r>
      <w:r w:rsidRPr="00F462C8">
        <w:rPr>
          <w:noProof/>
        </w:rPr>
        <mc:AlternateContent>
          <mc:Choice Requires="wps">
            <w:drawing>
              <wp:anchor distT="0" distB="0" distL="114300" distR="114300" simplePos="0" relativeHeight="251765760" behindDoc="0" locked="0" layoutInCell="1" allowOverlap="1" wp14:anchorId="0BC8492D" wp14:editId="1DABFFD1">
                <wp:simplePos x="0" y="0"/>
                <wp:positionH relativeFrom="column">
                  <wp:posOffset>1828800</wp:posOffset>
                </wp:positionH>
                <wp:positionV relativeFrom="paragraph">
                  <wp:posOffset>1669415</wp:posOffset>
                </wp:positionV>
                <wp:extent cx="6350" cy="157480"/>
                <wp:effectExtent l="76200" t="0" r="69850" b="52070"/>
                <wp:wrapNone/>
                <wp:docPr id="2249" name="Straight Connector 2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8534A" id="Straight Connector 2249"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1.45pt" to="144.5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tlOgIAAGA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">
                <v:stroke endarrow="block"/>
              </v:line>
            </w:pict>
          </mc:Fallback>
        </mc:AlternateContent>
      </w:r>
      <w:r w:rsidRPr="00F462C8">
        <w:rPr>
          <w:noProof/>
        </w:rPr>
        <mc:AlternateContent>
          <mc:Choice Requires="wps">
            <w:drawing>
              <wp:anchor distT="0" distB="0" distL="114293" distR="114293" simplePos="0" relativeHeight="251766784" behindDoc="0" locked="0" layoutInCell="1" allowOverlap="1" wp14:anchorId="6A81BECE" wp14:editId="0E81C26D">
                <wp:simplePos x="0" y="0"/>
                <wp:positionH relativeFrom="column">
                  <wp:posOffset>3767455</wp:posOffset>
                </wp:positionH>
                <wp:positionV relativeFrom="paragraph">
                  <wp:posOffset>1694180</wp:posOffset>
                </wp:positionV>
                <wp:extent cx="0" cy="158750"/>
                <wp:effectExtent l="76200" t="0" r="57150" b="50800"/>
                <wp:wrapNone/>
                <wp:docPr id="2250" name="Straight Connector 2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1B629" id="Straight Connector 2250" o:spid="_x0000_s1026" style="position:absolute;z-index:25176678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96.65pt,133.4pt" to="296.65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">
                <v:stroke endarrow="block"/>
              </v:line>
            </w:pict>
          </mc:Fallback>
        </mc:AlternateContent>
      </w:r>
      <w:r w:rsidRPr="00F462C8">
        <w:rPr>
          <w:noProof/>
        </w:rPr>
        <mc:AlternateContent>
          <mc:Choice Requires="wps">
            <w:drawing>
              <wp:anchor distT="0" distB="0" distL="114300" distR="114300" simplePos="0" relativeHeight="251767808" behindDoc="0" locked="0" layoutInCell="1" allowOverlap="1" wp14:anchorId="230C7E0E" wp14:editId="314CAA3E">
                <wp:simplePos x="0" y="0"/>
                <wp:positionH relativeFrom="column">
                  <wp:posOffset>5200015</wp:posOffset>
                </wp:positionH>
                <wp:positionV relativeFrom="paragraph">
                  <wp:posOffset>1682115</wp:posOffset>
                </wp:positionV>
                <wp:extent cx="10795" cy="170815"/>
                <wp:effectExtent l="38100" t="0" r="65405" b="57785"/>
                <wp:wrapNone/>
                <wp:docPr id="2252" name="Straight Connector 2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2E15A" id="Straight Connector 225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45pt,132.45pt" to="410.3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">
                <v:stroke endarrow="block"/>
              </v:line>
            </w:pict>
          </mc:Fallback>
        </mc:AlternateContent>
      </w:r>
    </w:p>
    <w:p w14:paraId="0AC19351" w14:textId="094E3713" w:rsidR="007A5ECA" w:rsidRPr="00F462C8" w:rsidRDefault="007A5ECA" w:rsidP="008537BA">
      <w:pPr>
        <w:jc w:val="both"/>
      </w:pPr>
    </w:p>
    <w:p w14:paraId="3F3D3450" w14:textId="61FE00EC" w:rsidR="007A5ECA" w:rsidRPr="00F462C8" w:rsidRDefault="007A5ECA" w:rsidP="007A5ECA"/>
    <w:p w14:paraId="2A0CA925" w14:textId="68FEE250" w:rsidR="007A5ECA" w:rsidRPr="00F462C8" w:rsidRDefault="00E51100" w:rsidP="007A5ECA">
      <w:r w:rsidRPr="00F462C8">
        <w:rPr>
          <w:noProof/>
        </w:rPr>
        <mc:AlternateContent>
          <mc:Choice Requires="wps">
            <w:drawing>
              <wp:anchor distT="0" distB="0" distL="114300" distR="114300" simplePos="0" relativeHeight="251703296" behindDoc="0" locked="0" layoutInCell="1" allowOverlap="1" wp14:anchorId="4F85A48B" wp14:editId="62146FFF">
                <wp:simplePos x="0" y="0"/>
                <wp:positionH relativeFrom="column">
                  <wp:posOffset>1142836</wp:posOffset>
                </wp:positionH>
                <wp:positionV relativeFrom="paragraph">
                  <wp:posOffset>117331</wp:posOffset>
                </wp:positionV>
                <wp:extent cx="3429000" cy="342900"/>
                <wp:effectExtent l="19050" t="19050" r="19050" b="1905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900"/>
                        </a:xfrm>
                        <a:prstGeom prst="rect">
                          <a:avLst/>
                        </a:prstGeom>
                        <a:gradFill rotWithShape="0">
                          <a:gsLst>
                            <a:gs pos="0">
                              <a:srgbClr val="5F93FB"/>
                            </a:gs>
                            <a:gs pos="100000">
                              <a:srgbClr val="5F93FB">
                                <a:gamma/>
                                <a:tint val="43922"/>
                                <a:invGamma/>
                              </a:srgbClr>
                            </a:gs>
                          </a:gsLst>
                          <a:lin ang="5400000" scaled="1"/>
                        </a:gradFill>
                        <a:ln w="38100" cmpd="dbl">
                          <a:solidFill>
                            <a:srgbClr val="000000"/>
                          </a:solidFill>
                          <a:miter lim="800000"/>
                          <a:headEnd/>
                          <a:tailEnd/>
                        </a:ln>
                      </wps:spPr>
                      <wps:txbx>
                        <w:txbxContent>
                          <w:p w14:paraId="19EEC2E4" w14:textId="77777777" w:rsidR="00432FDB" w:rsidRPr="00F462C8" w:rsidRDefault="00432FDB" w:rsidP="007A5ECA">
                            <w:pPr>
                              <w:rPr>
                                <w:lang w:val="ru-RU"/>
                              </w:rPr>
                            </w:pPr>
                            <w:r w:rsidRPr="00F462C8">
                              <w:rPr>
                                <w:rFonts w:eastAsia="SimSun"/>
                              </w:rPr>
                              <w:t>Сектор за бригу о породици и социјалну заштиту</w:t>
                            </w:r>
                          </w:p>
                          <w:p w14:paraId="77B76B55" w14:textId="77777777" w:rsidR="00432FDB" w:rsidRPr="00F462C8" w:rsidRDefault="00432FDB" w:rsidP="007A5ECA">
                            <w:pPr>
                              <w:rPr>
                                <w:rFonts w:eastAsia="SimSun"/>
                              </w:rPr>
                            </w:pPr>
                          </w:p>
                          <w:p w14:paraId="529D9928" w14:textId="77777777" w:rsidR="00432FDB" w:rsidRPr="00F462C8" w:rsidRDefault="00432FDB" w:rsidP="007A5EC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85A48B" id="Rectangle 146" o:spid="_x0000_s1090" style="position:absolute;margin-left:90pt;margin-top:9.25pt;width:270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" fillcolor="#5f93fb" strokeweight="3pt">
                <v:fill color2="#b9d0fd" focus="100%" type="gradient"/>
                <v:stroke linestyle="thinThin"/>
                <v:textbox>
                  <w:txbxContent>
                    <w:p w14:paraId="19EEC2E4" w14:textId="77777777" w:rsidR="00432FDB" w:rsidRPr="00F462C8" w:rsidRDefault="00432FDB" w:rsidP="007A5ECA">
                      <w:pPr>
                        <w:rPr>
                          <w:lang w:val="ru-RU"/>
                        </w:rPr>
                      </w:pPr>
                      <w:r w:rsidRPr="00F462C8">
                        <w:rPr>
                          <w:rFonts w:eastAsia="SimSun"/>
                        </w:rPr>
                        <w:t>Сектор за бригу о породици и социјалну заштиту</w:t>
                      </w:r>
                    </w:p>
                    <w:p w14:paraId="77B76B55" w14:textId="77777777" w:rsidR="00432FDB" w:rsidRPr="00F462C8" w:rsidRDefault="00432FDB" w:rsidP="007A5ECA">
                      <w:pPr>
                        <w:rPr>
                          <w:rFonts w:eastAsia="SimSun"/>
                        </w:rPr>
                      </w:pPr>
                    </w:p>
                    <w:p w14:paraId="529D9928" w14:textId="77777777" w:rsidR="00432FDB" w:rsidRPr="00F462C8" w:rsidRDefault="00432FDB" w:rsidP="007A5ECA"/>
                  </w:txbxContent>
                </v:textbox>
              </v:rect>
            </w:pict>
          </mc:Fallback>
        </mc:AlternateContent>
      </w:r>
    </w:p>
    <w:p w14:paraId="42C1C03D" w14:textId="1236F136" w:rsidR="007A5ECA" w:rsidRPr="00F462C8" w:rsidRDefault="007A5ECA" w:rsidP="007A5ECA"/>
    <w:p w14:paraId="1DF8CF29" w14:textId="687652D8" w:rsidR="007A5ECA" w:rsidRPr="00F462C8" w:rsidRDefault="00E51100" w:rsidP="007A5ECA">
      <w:r w:rsidRPr="00F462C8">
        <w:rPr>
          <w:noProof/>
        </w:rPr>
        <mc:AlternateContent>
          <mc:Choice Requires="wps">
            <w:drawing>
              <wp:anchor distT="0" distB="0" distL="114300" distR="114300" simplePos="0" relativeHeight="251714560" behindDoc="0" locked="0" layoutInCell="1" allowOverlap="1" wp14:anchorId="17D67EB2" wp14:editId="1205B51C">
                <wp:simplePos x="0" y="0"/>
                <wp:positionH relativeFrom="column">
                  <wp:posOffset>2785219</wp:posOffset>
                </wp:positionH>
                <wp:positionV relativeFrom="paragraph">
                  <wp:posOffset>108554</wp:posOffset>
                </wp:positionV>
                <wp:extent cx="0" cy="694207"/>
                <wp:effectExtent l="0" t="0" r="19050" b="2984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D46C1" id="Straight Connector 13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3pt,8.55pt" to="219.3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"/>
            </w:pict>
          </mc:Fallback>
        </mc:AlternateContent>
      </w:r>
    </w:p>
    <w:p w14:paraId="6D301A0E" w14:textId="77777777" w:rsidR="007A5ECA" w:rsidRPr="00F462C8" w:rsidRDefault="007A5ECA" w:rsidP="007A5ECA"/>
    <w:p w14:paraId="696473D5" w14:textId="77777777" w:rsidR="007A5ECA" w:rsidRPr="00F462C8" w:rsidRDefault="007A5ECA" w:rsidP="007A5ECA"/>
    <w:p w14:paraId="4DBCB02F" w14:textId="77777777" w:rsidR="007A5ECA" w:rsidRPr="00F462C8" w:rsidRDefault="007A5ECA" w:rsidP="007A5ECA"/>
    <w:p w14:paraId="5ABFD3F0" w14:textId="77777777" w:rsidR="007A5ECA" w:rsidRPr="00F462C8" w:rsidRDefault="007A5ECA" w:rsidP="007A5ECA"/>
    <w:p w14:paraId="0C32885D" w14:textId="4BFE0F27" w:rsidR="007A5ECA" w:rsidRPr="00F462C8" w:rsidRDefault="00E51100" w:rsidP="007A5ECA">
      <w:r w:rsidRPr="00F462C8">
        <w:rPr>
          <w:noProof/>
        </w:rPr>
        <mc:AlternateContent>
          <mc:Choice Requires="wps">
            <w:drawing>
              <wp:anchor distT="0" distB="0" distL="114300" distR="114300" simplePos="0" relativeHeight="251761664" behindDoc="0" locked="0" layoutInCell="1" allowOverlap="1" wp14:anchorId="19CDBFF6" wp14:editId="182AC7FF">
                <wp:simplePos x="0" y="0"/>
                <wp:positionH relativeFrom="margin">
                  <wp:posOffset>4636458</wp:posOffset>
                </wp:positionH>
                <wp:positionV relativeFrom="paragraph">
                  <wp:posOffset>81346</wp:posOffset>
                </wp:positionV>
                <wp:extent cx="1514651" cy="891961"/>
                <wp:effectExtent l="19050" t="19050" r="28575" b="22860"/>
                <wp:wrapNone/>
                <wp:docPr id="2243" name="Rectangle 2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651" cy="891961"/>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14:paraId="35E0781B" w14:textId="77777777" w:rsidR="00432FDB" w:rsidRPr="00E51100" w:rsidRDefault="00432FDB" w:rsidP="007A5ECA">
                            <w:pPr>
                              <w:rPr>
                                <w:sz w:val="20"/>
                                <w:szCs w:val="20"/>
                              </w:rPr>
                            </w:pPr>
                            <w:r w:rsidRPr="00E51100">
                              <w:rPr>
                                <w:sz w:val="20"/>
                                <w:szCs w:val="20"/>
                              </w:rPr>
                              <w:t>Група за аналитичке послове и послове улагања у установе социјалне заштите</w:t>
                            </w:r>
                          </w:p>
                          <w:p w14:paraId="7F6C7673" w14:textId="77777777" w:rsidR="00432FDB" w:rsidRPr="00E51100" w:rsidRDefault="00432FDB" w:rsidP="007A5ECA">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CDBFF6" id="Rectangle 2243" o:spid="_x0000_s1091" style="position:absolute;margin-left:365.1pt;margin-top:6.4pt;width:119.25pt;height:70.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" fillcolor="#f9c" strokeweight="3pt">
                <v:fill color2="#ffd2e9" focus="100%" type="gradient"/>
                <v:stroke linestyle="thinThin"/>
                <v:textbox>
                  <w:txbxContent>
                    <w:p w14:paraId="35E0781B" w14:textId="77777777" w:rsidR="00432FDB" w:rsidRPr="00E51100" w:rsidRDefault="00432FDB" w:rsidP="007A5ECA">
                      <w:pPr>
                        <w:rPr>
                          <w:sz w:val="20"/>
                          <w:szCs w:val="20"/>
                        </w:rPr>
                      </w:pPr>
                      <w:r w:rsidRPr="00E51100">
                        <w:rPr>
                          <w:sz w:val="20"/>
                          <w:szCs w:val="20"/>
                        </w:rPr>
                        <w:t>Група за аналитичке послове и послове улагања у установе социјалне заштите</w:t>
                      </w:r>
                    </w:p>
                    <w:p w14:paraId="7F6C7673" w14:textId="77777777" w:rsidR="00432FDB" w:rsidRPr="00E51100" w:rsidRDefault="00432FDB" w:rsidP="007A5ECA">
                      <w:pPr>
                        <w:rPr>
                          <w:sz w:val="20"/>
                          <w:szCs w:val="20"/>
                        </w:rPr>
                      </w:pPr>
                    </w:p>
                  </w:txbxContent>
                </v:textbox>
                <w10:wrap anchorx="margin"/>
              </v:rect>
            </w:pict>
          </mc:Fallback>
        </mc:AlternateContent>
      </w:r>
      <w:r w:rsidRPr="00F462C8">
        <w:rPr>
          <w:noProof/>
        </w:rPr>
        <mc:AlternateContent>
          <mc:Choice Requires="wps">
            <w:drawing>
              <wp:anchor distT="0" distB="0" distL="114300" distR="114300" simplePos="0" relativeHeight="251704320" behindDoc="0" locked="0" layoutInCell="1" allowOverlap="1" wp14:anchorId="651A843B" wp14:editId="18BAD003">
                <wp:simplePos x="0" y="0"/>
                <wp:positionH relativeFrom="column">
                  <wp:posOffset>-272131</wp:posOffset>
                </wp:positionH>
                <wp:positionV relativeFrom="paragraph">
                  <wp:posOffset>129123</wp:posOffset>
                </wp:positionV>
                <wp:extent cx="1413674" cy="1054517"/>
                <wp:effectExtent l="19050" t="19050" r="15240" b="1270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674" cy="1054517"/>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14:paraId="03098859" w14:textId="77777777" w:rsidR="00432FDB" w:rsidRPr="00E51100" w:rsidRDefault="00432FDB" w:rsidP="007A5ECA">
                            <w:pPr>
                              <w:rPr>
                                <w:sz w:val="20"/>
                                <w:szCs w:val="20"/>
                              </w:rPr>
                            </w:pPr>
                            <w:r w:rsidRPr="00E51100">
                              <w:rPr>
                                <w:sz w:val="20"/>
                                <w:szCs w:val="20"/>
                              </w:rPr>
                              <w:t>Одсек за нормативне и правне послове у области социјалне и породичне заштите и финанс. подршке породици са децом</w:t>
                            </w:r>
                          </w:p>
                          <w:p w14:paraId="1FC078A1" w14:textId="77777777" w:rsidR="00432FDB" w:rsidRPr="00E51100" w:rsidRDefault="00432FDB" w:rsidP="007A5ECA">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1A843B" id="Rectangle 133" o:spid="_x0000_s1092" style="position:absolute;margin-left:-21.45pt;margin-top:10.15pt;width:111.3pt;height:83.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" fillcolor="#f9c" strokeweight="3pt">
                <v:fill color2="#ffd2e9" focus="100%" type="gradient"/>
                <v:stroke linestyle="thinThin"/>
                <v:textbox>
                  <w:txbxContent>
                    <w:p w14:paraId="03098859" w14:textId="77777777" w:rsidR="00432FDB" w:rsidRPr="00E51100" w:rsidRDefault="00432FDB" w:rsidP="007A5ECA">
                      <w:pPr>
                        <w:rPr>
                          <w:sz w:val="20"/>
                          <w:szCs w:val="20"/>
                        </w:rPr>
                      </w:pPr>
                      <w:r w:rsidRPr="00E51100">
                        <w:rPr>
                          <w:sz w:val="20"/>
                          <w:szCs w:val="20"/>
                        </w:rPr>
                        <w:t>Одсек за нормативне и правне послове у области социјалне и породичне заштите и финанс. подршке породици са децом</w:t>
                      </w:r>
                    </w:p>
                    <w:p w14:paraId="1FC078A1" w14:textId="77777777" w:rsidR="00432FDB" w:rsidRPr="00E51100" w:rsidRDefault="00432FDB" w:rsidP="007A5ECA">
                      <w:pPr>
                        <w:rPr>
                          <w:sz w:val="20"/>
                          <w:szCs w:val="20"/>
                        </w:rPr>
                      </w:pPr>
                    </w:p>
                  </w:txbxContent>
                </v:textbox>
              </v:rect>
            </w:pict>
          </mc:Fallback>
        </mc:AlternateContent>
      </w:r>
      <w:r w:rsidRPr="00F462C8">
        <w:rPr>
          <w:noProof/>
        </w:rPr>
        <mc:AlternateContent>
          <mc:Choice Requires="wps">
            <w:drawing>
              <wp:anchor distT="0" distB="0" distL="114300" distR="114300" simplePos="0" relativeHeight="251763712" behindDoc="0" locked="0" layoutInCell="1" allowOverlap="1" wp14:anchorId="58952690" wp14:editId="01BF3AF3">
                <wp:simplePos x="0" y="0"/>
                <wp:positionH relativeFrom="column">
                  <wp:posOffset>1247775</wp:posOffset>
                </wp:positionH>
                <wp:positionV relativeFrom="paragraph">
                  <wp:posOffset>73216</wp:posOffset>
                </wp:positionV>
                <wp:extent cx="1164590" cy="1110744"/>
                <wp:effectExtent l="19050" t="19050" r="16510" b="13335"/>
                <wp:wrapNone/>
                <wp:docPr id="2245" name="Rectangle 2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1110744"/>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14:paraId="30AF0C32" w14:textId="77777777" w:rsidR="00432FDB" w:rsidRPr="00E51100" w:rsidRDefault="00432FDB" w:rsidP="00E51100">
                            <w:pPr>
                              <w:jc w:val="both"/>
                              <w:rPr>
                                <w:sz w:val="18"/>
                                <w:szCs w:val="18"/>
                              </w:rPr>
                            </w:pPr>
                            <w:r w:rsidRPr="00E51100">
                              <w:rPr>
                                <w:sz w:val="18"/>
                                <w:szCs w:val="18"/>
                              </w:rPr>
                              <w:t>Одељење за управне и надзорне послове у области социјалне и породичне</w:t>
                            </w:r>
                            <w:r w:rsidRPr="00E51100">
                              <w:rPr>
                                <w:sz w:val="20"/>
                                <w:szCs w:val="20"/>
                              </w:rPr>
                              <w:t xml:space="preserve"> </w:t>
                            </w:r>
                            <w:r w:rsidRPr="00E51100">
                              <w:rPr>
                                <w:sz w:val="18"/>
                                <w:szCs w:val="18"/>
                              </w:rPr>
                              <w:t>заштите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952690" id="Rectangle 2245" o:spid="_x0000_s1093" style="position:absolute;margin-left:98.25pt;margin-top:5.75pt;width:91.7pt;height:87.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" fillcolor="#f9c" strokeweight="3pt">
                <v:fill color2="#ffd2e9" focus="100%" type="gradient"/>
                <v:stroke linestyle="thinThin"/>
                <v:textbox>
                  <w:txbxContent>
                    <w:p w14:paraId="30AF0C32" w14:textId="77777777" w:rsidR="00432FDB" w:rsidRPr="00E51100" w:rsidRDefault="00432FDB" w:rsidP="00E51100">
                      <w:pPr>
                        <w:jc w:val="both"/>
                        <w:rPr>
                          <w:sz w:val="18"/>
                          <w:szCs w:val="18"/>
                        </w:rPr>
                      </w:pPr>
                      <w:r w:rsidRPr="00E51100">
                        <w:rPr>
                          <w:sz w:val="18"/>
                          <w:szCs w:val="18"/>
                        </w:rPr>
                        <w:t>Одељење за управне и надзорне послове у области социјалне и породичне</w:t>
                      </w:r>
                      <w:r w:rsidRPr="00E51100">
                        <w:rPr>
                          <w:sz w:val="20"/>
                          <w:szCs w:val="20"/>
                        </w:rPr>
                        <w:t xml:space="preserve"> </w:t>
                      </w:r>
                      <w:r w:rsidRPr="00E51100">
                        <w:rPr>
                          <w:sz w:val="18"/>
                          <w:szCs w:val="18"/>
                        </w:rPr>
                        <w:t>заштите</w:t>
                      </w:r>
                    </w:p>
                  </w:txbxContent>
                </v:textbox>
              </v:rect>
            </w:pict>
          </mc:Fallback>
        </mc:AlternateContent>
      </w:r>
      <w:r w:rsidRPr="00F462C8">
        <w:rPr>
          <w:noProof/>
        </w:rPr>
        <mc:AlternateContent>
          <mc:Choice Requires="wps">
            <w:drawing>
              <wp:anchor distT="0" distB="0" distL="114300" distR="114300" simplePos="0" relativeHeight="251762688" behindDoc="0" locked="0" layoutInCell="1" allowOverlap="1" wp14:anchorId="034FDDCC" wp14:editId="2F0D840C">
                <wp:simplePos x="0" y="0"/>
                <wp:positionH relativeFrom="column">
                  <wp:posOffset>3172296</wp:posOffset>
                </wp:positionH>
                <wp:positionV relativeFrom="paragraph">
                  <wp:posOffset>123513</wp:posOffset>
                </wp:positionV>
                <wp:extent cx="1164590" cy="589031"/>
                <wp:effectExtent l="19050" t="19050" r="16510" b="20955"/>
                <wp:wrapNone/>
                <wp:docPr id="2244" name="Rectangle 2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589031"/>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14:paraId="7F092763" w14:textId="77777777" w:rsidR="00432FDB" w:rsidRPr="00E51100" w:rsidRDefault="00432FDB" w:rsidP="007A5ECA">
                            <w:pPr>
                              <w:rPr>
                                <w:sz w:val="20"/>
                                <w:szCs w:val="20"/>
                              </w:rPr>
                            </w:pPr>
                            <w:r w:rsidRPr="00E51100">
                              <w:rPr>
                                <w:sz w:val="20"/>
                                <w:szCs w:val="20"/>
                              </w:rPr>
                              <w:t>Одељење за инспекцијски надзор</w:t>
                            </w:r>
                          </w:p>
                          <w:p w14:paraId="1D390CDC" w14:textId="77777777" w:rsidR="00432FDB" w:rsidRPr="00E51100" w:rsidRDefault="00432FDB" w:rsidP="007A5ECA">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4FDDCC" id="Rectangle 2244" o:spid="_x0000_s1094" style="position:absolute;margin-left:249.8pt;margin-top:9.75pt;width:91.7pt;height:46.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" fillcolor="#f9c" strokeweight="3pt">
                <v:fill color2="#ffd2e9" focus="100%" type="gradient"/>
                <v:stroke linestyle="thinThin"/>
                <v:textbox>
                  <w:txbxContent>
                    <w:p w14:paraId="7F092763" w14:textId="77777777" w:rsidR="00432FDB" w:rsidRPr="00E51100" w:rsidRDefault="00432FDB" w:rsidP="007A5ECA">
                      <w:pPr>
                        <w:rPr>
                          <w:sz w:val="20"/>
                          <w:szCs w:val="20"/>
                        </w:rPr>
                      </w:pPr>
                      <w:r w:rsidRPr="00E51100">
                        <w:rPr>
                          <w:sz w:val="20"/>
                          <w:szCs w:val="20"/>
                        </w:rPr>
                        <w:t>Одељење за инспекцијски надзор</w:t>
                      </w:r>
                    </w:p>
                    <w:p w14:paraId="1D390CDC" w14:textId="77777777" w:rsidR="00432FDB" w:rsidRPr="00E51100" w:rsidRDefault="00432FDB" w:rsidP="007A5ECA">
                      <w:pPr>
                        <w:rPr>
                          <w:sz w:val="20"/>
                          <w:szCs w:val="20"/>
                        </w:rPr>
                      </w:pPr>
                    </w:p>
                  </w:txbxContent>
                </v:textbox>
              </v:rect>
            </w:pict>
          </mc:Fallback>
        </mc:AlternateContent>
      </w:r>
    </w:p>
    <w:p w14:paraId="09A61A07" w14:textId="33684DB0" w:rsidR="007A5ECA" w:rsidRPr="00F462C8" w:rsidRDefault="007A5ECA" w:rsidP="007A5ECA"/>
    <w:p w14:paraId="44412189" w14:textId="238721F2" w:rsidR="007A5ECA" w:rsidRPr="00F462C8" w:rsidRDefault="007A5ECA" w:rsidP="007A5ECA"/>
    <w:p w14:paraId="11B057F1" w14:textId="596D9A33" w:rsidR="007A5ECA" w:rsidRPr="00F462C8" w:rsidRDefault="007A5ECA" w:rsidP="007A5ECA"/>
    <w:p w14:paraId="352A83DB" w14:textId="11BEA8F3" w:rsidR="007A5ECA" w:rsidRPr="00F462C8" w:rsidRDefault="007A5ECA" w:rsidP="007A5ECA"/>
    <w:p w14:paraId="3B113117" w14:textId="77777777" w:rsidR="007A5ECA" w:rsidRPr="00F462C8" w:rsidRDefault="007A5ECA" w:rsidP="007A5ECA"/>
    <w:p w14:paraId="1D95129A" w14:textId="77777777" w:rsidR="007A5ECA" w:rsidRPr="00F462C8" w:rsidRDefault="007A5ECA" w:rsidP="007A5ECA">
      <w:pPr>
        <w:rPr>
          <w:lang w:val="sr-Cyrl-CS"/>
        </w:rPr>
      </w:pPr>
    </w:p>
    <w:p w14:paraId="60B8E0B3" w14:textId="77777777" w:rsidR="007E277C" w:rsidRDefault="007E277C" w:rsidP="008537BA">
      <w:pPr>
        <w:jc w:val="both"/>
        <w:rPr>
          <w:lang w:val="sr-Cyrl-RS"/>
        </w:rPr>
      </w:pPr>
    </w:p>
    <w:p w14:paraId="7AF77037" w14:textId="470688BF" w:rsidR="007A5ECA" w:rsidRPr="00F462C8" w:rsidRDefault="007E277C" w:rsidP="008537BA">
      <w:pPr>
        <w:jc w:val="both"/>
      </w:pPr>
      <w:r>
        <w:rPr>
          <w:lang w:val="sr-Cyrl-RS"/>
        </w:rPr>
        <w:t>Р</w:t>
      </w:r>
      <w:r w:rsidR="007A5ECA" w:rsidRPr="00F462C8">
        <w:t>уководилац сектора:</w:t>
      </w:r>
    </w:p>
    <w:p w14:paraId="0198D8C2" w14:textId="77777777" w:rsidR="007A5ECA" w:rsidRPr="00F462C8" w:rsidRDefault="007A5ECA" w:rsidP="008537BA">
      <w:pPr>
        <w:jc w:val="both"/>
      </w:pPr>
      <w:r w:rsidRPr="00F462C8">
        <w:t>Слађана Чабрић, помоћник министра,</w:t>
      </w:r>
    </w:p>
    <w:p w14:paraId="5FC037CE" w14:textId="77777777" w:rsidR="007A5ECA" w:rsidRPr="00F462C8" w:rsidRDefault="007A5ECA" w:rsidP="008537BA">
      <w:pPr>
        <w:jc w:val="both"/>
      </w:pPr>
      <w:r w:rsidRPr="00F462C8">
        <w:t>контакт телефон: 011/3616-259,</w:t>
      </w:r>
    </w:p>
    <w:p w14:paraId="6C29D5EA" w14:textId="77777777" w:rsidR="007A5ECA" w:rsidRPr="00F462C8" w:rsidRDefault="007A5ECA" w:rsidP="008537BA">
      <w:pPr>
        <w:jc w:val="both"/>
      </w:pPr>
      <w:r w:rsidRPr="00F462C8">
        <w:t xml:space="preserve">e-mail: </w:t>
      </w:r>
      <w:hyperlink r:id="rId58" w:history="1">
        <w:r w:rsidRPr="00F462C8">
          <w:rPr>
            <w:rFonts w:eastAsia="SimSun"/>
          </w:rPr>
          <w:t>socijalna.zastita@minrzs.gov.rs</w:t>
        </w:r>
      </w:hyperlink>
    </w:p>
    <w:p w14:paraId="1C0075E2" w14:textId="77777777" w:rsidR="007A5ECA" w:rsidRPr="00F462C8" w:rsidRDefault="007A5ECA" w:rsidP="008537BA">
      <w:pPr>
        <w:jc w:val="both"/>
        <w:rPr>
          <w:lang w:val="sr-Cyrl-CS"/>
        </w:rPr>
      </w:pPr>
    </w:p>
    <w:p w14:paraId="58B72CF3" w14:textId="77777777" w:rsidR="007A5ECA" w:rsidRPr="00F462C8" w:rsidRDefault="007A5ECA" w:rsidP="008537BA">
      <w:pPr>
        <w:jc w:val="both"/>
      </w:pPr>
      <w:r w:rsidRPr="00F462C8">
        <w:tab/>
        <w:t xml:space="preserve">Сектор за бригу о породици и социјалну заштиту обавља послове који се односе на: припрему статешких докумената, нацрта закона и других предлога прописа из области социјалне заштите, породично-правне заштите, финансијске подршке породици са децом, психолошке делатности, популационе политике и планирања породице и обављање других нормативних и правних послова;праћење стања, израду анализа, извештаја и информација у вези са стањем и проблемима породично-правне заштите, популационе политике и финансијске подршке породици са децом и предлагање мера за унапређење института породично-правне заштите;праћење спровођења стратешких докумената и акционих планова, као и предлагање мера за побољшање ефеката </w:t>
      </w:r>
      <w:r w:rsidRPr="00F462C8">
        <w:lastRenderedPageBreak/>
        <w:t>спровођења стратешких докумената;именовање органа управљања установа социјалне заштите чији је оснивач Влада, сагласности о именовању директора центара за социјални рад и друге правне послове везане за обављање делатности социјалне заштите;учешће у поступку закључивања колективних уговора у области социјалне заштите;спровођење другостепеног управног поступак у области социјалне заштите, породично-правне заштите и финансијске подршке породици са децом;послови издавања, суспензије и одузимања лиценце организацијама социјалне заштите;анализа пословања и потреба за инвецтиционим улагањима у установама социјлане заштите, планирање потребних за област финансијске подршке породици са децом и успостављање система финансијског управљања и контроле у установама социјалне заштите; инспекцијски надор и надзор над радом органа којима је поверено вршење инспекцијског надзора (покрајина, град).</w:t>
      </w:r>
    </w:p>
    <w:p w14:paraId="06445BEB" w14:textId="77777777" w:rsidR="007A5ECA" w:rsidRPr="00F462C8" w:rsidRDefault="007A5ECA" w:rsidP="008537BA">
      <w:pPr>
        <w:jc w:val="both"/>
        <w:rPr>
          <w:lang w:val="sr-Cyrl-CS"/>
        </w:rPr>
      </w:pPr>
      <w:r w:rsidRPr="00F462C8">
        <w:tab/>
        <w:t xml:space="preserve"> У Сектору за бригу о породици и социјалну заштиту, образују се уже унутрашњејединице, и то: </w:t>
      </w:r>
    </w:p>
    <w:p w14:paraId="07870098" w14:textId="77777777" w:rsidR="007A5ECA" w:rsidRPr="00F462C8" w:rsidRDefault="007A5ECA" w:rsidP="008537BA">
      <w:pPr>
        <w:jc w:val="both"/>
      </w:pPr>
      <w:r w:rsidRPr="00F462C8">
        <w:t>1. Одсек за нормативне и правне послове у области социјалне и породичне заштите и финансијске подршке породици са децом,</w:t>
      </w:r>
    </w:p>
    <w:p w14:paraId="612E7FDD" w14:textId="77777777" w:rsidR="007A5ECA" w:rsidRPr="00F462C8" w:rsidRDefault="007A5ECA" w:rsidP="008537BA">
      <w:pPr>
        <w:jc w:val="both"/>
      </w:pPr>
      <w:r w:rsidRPr="00F462C8">
        <w:t>2. Одељење за управне и надзорне послове у области социјалне и породичне заштите,</w:t>
      </w:r>
    </w:p>
    <w:p w14:paraId="4FEC2769" w14:textId="77777777" w:rsidR="007A5ECA" w:rsidRPr="00F462C8" w:rsidRDefault="007A5ECA" w:rsidP="008537BA">
      <w:pPr>
        <w:jc w:val="both"/>
        <w:rPr>
          <w:lang w:val="sr-Cyrl-CS"/>
        </w:rPr>
      </w:pPr>
      <w:r w:rsidRPr="00F462C8">
        <w:t>3. Одељење за инспекцијски надзор и</w:t>
      </w:r>
    </w:p>
    <w:p w14:paraId="31B0D717" w14:textId="77777777" w:rsidR="007A5ECA" w:rsidRPr="00F462C8" w:rsidRDefault="007A5ECA" w:rsidP="008537BA">
      <w:pPr>
        <w:jc w:val="both"/>
      </w:pPr>
      <w:r w:rsidRPr="00F462C8">
        <w:t>4.  Група за аналитичке послове и послове улагања у установе социјалне заштите.</w:t>
      </w:r>
    </w:p>
    <w:p w14:paraId="68384F11" w14:textId="77777777" w:rsidR="007A5ECA" w:rsidRPr="00F462C8" w:rsidRDefault="007A5ECA" w:rsidP="008537BA">
      <w:pPr>
        <w:jc w:val="both"/>
      </w:pPr>
      <w:r w:rsidRPr="00F462C8">
        <w:tab/>
        <w:t>Одсек за нормативне и правне послове у области социјалне и породичне заштите и финансијске подршке породици са децом обавља послове који се односе на: учешће у припремању и изради стратешких докумената, нацрта закона, предлога подзаконских аката и других прописа којима се регулишу питања из области социјалне и породичне заштите и финансијске подршке породици са децом и психолошке делатности;давање стручних мишљења на нацрте закона и друге предлоге прописа које припремају други државни органи, а који су из делокруга Одсека;креирање мера везано за функционисање установа социјалне заштите и статусних промена установа социјалне заштите чији је оснивач Република Србија;израду и прећење свих стратешких докумената и развојних пројеката, као и праћење примене потписаних и ратификованих међународних конвенција из надлежности Одсека; планирање потребних средстава за област социјалне и породичне заштите и финансијске подршке породици са децом;решавање свих имовинско-правних питања везано за спорове у области социјалне заштите.</w:t>
      </w:r>
    </w:p>
    <w:p w14:paraId="533E247A" w14:textId="77777777" w:rsidR="007A5ECA" w:rsidRPr="00F462C8" w:rsidRDefault="007A5ECA" w:rsidP="008537BA">
      <w:pPr>
        <w:jc w:val="both"/>
      </w:pPr>
      <w:r w:rsidRPr="00F462C8">
        <w:t xml:space="preserve">шеф Одсека за нормативне и правне послове у области социјалне и породичне заштите и финансијске подршке породици са децом обавља послове који се односе је Весна Миросављевић, e-mail: </w:t>
      </w:r>
      <w:hyperlink r:id="rId59" w:history="1">
        <w:r w:rsidRPr="00F462C8">
          <w:t>vesna.mirosavljevic@minrzs.gov.rs</w:t>
        </w:r>
      </w:hyperlink>
    </w:p>
    <w:p w14:paraId="120A4C57" w14:textId="77777777" w:rsidR="007A5ECA" w:rsidRPr="00F462C8" w:rsidRDefault="007A5ECA" w:rsidP="008537BA">
      <w:pPr>
        <w:jc w:val="both"/>
      </w:pPr>
      <w:r w:rsidRPr="00F462C8">
        <w:tab/>
        <w:t>Одељење за управне и надзорне послове у области социјалне и породичне заштите обавља послове који се односе на: израду управних аката којима се у другом степену решава о жалбама и ванредним правним средствима на управне акте првостепених органа у области породично-правне заштите, лицног и породичног статуса грађана, социјалне зашите и финансијске подршке породици са децом;вршење надзора над стручним радом органа старатељава у области породично-правне заштите, социјалне заштите и финансијске подршке породици са децом, праћење извршења налога и откалљање уочених неправилности;учествовање у изради нацрта закона и других подзаконских аката из належноти рада Одељења;праћење, примена и учествовање у изради ивештаја о спровођењу међународних уговора и препорука и међународних конвенција и административних споразуме о социјалном осигурању у делу који се односи на дечију заштиту;анализу и извештавање ефиксаности и рационалности материјалних давања и креирање мера за унапређење материјалних давања из области социјалне заштите;решавање о сукобу надлежности између центара за социјални рад.</w:t>
      </w:r>
    </w:p>
    <w:p w14:paraId="301F6E4A" w14:textId="77777777" w:rsidR="007A5ECA" w:rsidRPr="00F462C8" w:rsidRDefault="007A5ECA" w:rsidP="008537BA">
      <w:pPr>
        <w:jc w:val="both"/>
        <w:rPr>
          <w:lang w:val="sr-Cyrl-CS"/>
        </w:rPr>
      </w:pPr>
      <w:r w:rsidRPr="00F462C8">
        <w:t>начелник Одељења за управне и надзорне послове у области социјалне и породичне заштите и финансијске подршке породици са децом и студијско-аналитичке послове усвојења и хранитељства је Вукота Влаховић, e-mail:</w:t>
      </w:r>
      <w:hyperlink r:id="rId60" w:history="1">
        <w:r w:rsidRPr="00F462C8">
          <w:t>vukota.vlahovic@minrzs.gov.rs</w:t>
        </w:r>
      </w:hyperlink>
    </w:p>
    <w:p w14:paraId="40D6C7B4" w14:textId="77777777" w:rsidR="007A5ECA" w:rsidRPr="00F462C8" w:rsidRDefault="007A5ECA" w:rsidP="008537BA">
      <w:pPr>
        <w:jc w:val="both"/>
      </w:pPr>
      <w:r w:rsidRPr="00F462C8">
        <w:lastRenderedPageBreak/>
        <w:tab/>
        <w:t>Одељење за инспекцијски надзор обавља послове који се односе на: инспекцијски надзор над радом установа социјалне заштите и других правних и физичких лица која обављају делатност социјалне заштите односно психолошке делатности у погледу примене закона, других прописа и општих аката;предлагање увођења нових облика и метода рада и едукације сарадника у установама социјалне заштите;послови издавања, суспензије и одузимања лиценце организацијама социјалне заштите, контрола поступка пријема корисника у установу социјалне заштите за смештај корисника у погледу потреба корисника и капацитета установе;разматрање и решавање приговора на рад установа социјалне заштите у других пружалаца услуга социјалне заштите од стране корисника, запослених, грађана и других институција;давање сагласности за накнаде трошкова смештаја у интернат средњих школа и трошкове оспособљавања деце и омладине ометене у развоју;инспекцијски надзор над радом органа којима је поверено вршење инспекцијског надзора (покрајина, град).</w:t>
      </w:r>
    </w:p>
    <w:p w14:paraId="4A793857" w14:textId="77777777" w:rsidR="00E51100" w:rsidRDefault="007A5ECA" w:rsidP="008537BA">
      <w:pPr>
        <w:jc w:val="both"/>
      </w:pPr>
      <w:r w:rsidRPr="00F462C8">
        <w:t xml:space="preserve">начелник Одељења за инспекцијски надзор је Биљана Зекавица, email: </w:t>
      </w:r>
      <w:hyperlink r:id="rId61" w:history="1">
        <w:r w:rsidRPr="00F462C8">
          <w:t>biljana.zekavica@minrzs.gov.rs</w:t>
        </w:r>
      </w:hyperlink>
    </w:p>
    <w:p w14:paraId="520E0A64" w14:textId="39D20E3E" w:rsidR="007A5ECA" w:rsidRPr="00F462C8" w:rsidRDefault="007A5ECA" w:rsidP="008537BA">
      <w:pPr>
        <w:jc w:val="both"/>
      </w:pPr>
      <w:r w:rsidRPr="00F462C8">
        <w:tab/>
        <w:t xml:space="preserve"> </w:t>
      </w:r>
    </w:p>
    <w:p w14:paraId="7FB19144" w14:textId="77777777" w:rsidR="007A5ECA" w:rsidRPr="00F462C8" w:rsidRDefault="007A5ECA" w:rsidP="008537BA">
      <w:pPr>
        <w:jc w:val="both"/>
        <w:rPr>
          <w:lang w:val="sr-Cyrl-CS"/>
        </w:rPr>
      </w:pPr>
      <w:r w:rsidRPr="00F462C8">
        <w:rPr>
          <w:rFonts w:eastAsia="SimSun"/>
        </w:rPr>
        <w:t>4. Сектор за заштиту особа са инвалидитетом</w:t>
      </w:r>
    </w:p>
    <w:p w14:paraId="5A1ECFF8" w14:textId="77777777" w:rsidR="007A5ECA" w:rsidRPr="00F462C8" w:rsidRDefault="007A5ECA" w:rsidP="008537BA">
      <w:pPr>
        <w:jc w:val="both"/>
        <w:rPr>
          <w:rFonts w:eastAsia="SimSun"/>
        </w:rPr>
      </w:pPr>
    </w:p>
    <w:p w14:paraId="6B1D3715" w14:textId="77777777" w:rsidR="007A5ECA" w:rsidRPr="00F462C8" w:rsidRDefault="007A5ECA" w:rsidP="008537BA">
      <w:pPr>
        <w:jc w:val="both"/>
        <w:rPr>
          <w:rFonts w:eastAsia="SimSun"/>
        </w:rPr>
      </w:pPr>
      <w:r w:rsidRPr="00F462C8">
        <w:rPr>
          <w:rFonts w:eastAsia="SimSun"/>
          <w:noProof/>
        </w:rPr>
        <mc:AlternateContent>
          <mc:Choice Requires="wps">
            <w:drawing>
              <wp:anchor distT="0" distB="0" distL="114300" distR="114300" simplePos="0" relativeHeight="251705344" behindDoc="0" locked="0" layoutInCell="1" allowOverlap="1" wp14:anchorId="652BC71E" wp14:editId="5B82A562">
                <wp:simplePos x="0" y="0"/>
                <wp:positionH relativeFrom="column">
                  <wp:posOffset>1935480</wp:posOffset>
                </wp:positionH>
                <wp:positionV relativeFrom="paragraph">
                  <wp:posOffset>41275</wp:posOffset>
                </wp:positionV>
                <wp:extent cx="1828800" cy="457200"/>
                <wp:effectExtent l="19050" t="19050" r="19050" b="1905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gradFill rotWithShape="0">
                          <a:gsLst>
                            <a:gs pos="0">
                              <a:srgbClr val="5F93FB"/>
                            </a:gs>
                            <a:gs pos="100000">
                              <a:srgbClr val="5F93FB">
                                <a:gamma/>
                                <a:tint val="53725"/>
                                <a:invGamma/>
                              </a:srgbClr>
                            </a:gs>
                          </a:gsLst>
                          <a:lin ang="5400000" scaled="1"/>
                        </a:gradFill>
                        <a:ln w="38100" cmpd="dbl">
                          <a:solidFill>
                            <a:srgbClr val="000000"/>
                          </a:solidFill>
                          <a:miter lim="800000"/>
                          <a:headEnd/>
                          <a:tailEnd/>
                        </a:ln>
                      </wps:spPr>
                      <wps:txbx>
                        <w:txbxContent>
                          <w:p w14:paraId="46739D73" w14:textId="77777777" w:rsidR="00432FDB" w:rsidRPr="00F462C8" w:rsidRDefault="00432FDB" w:rsidP="007A5ECA">
                            <w:r w:rsidRPr="00F462C8">
                              <w:t>Сектор за заштиту особа</w:t>
                            </w:r>
                          </w:p>
                          <w:p w14:paraId="5C6C22F6" w14:textId="77777777" w:rsidR="00432FDB" w:rsidRPr="00F462C8" w:rsidRDefault="00432FDB" w:rsidP="007A5ECA">
                            <w:r w:rsidRPr="00F462C8">
                              <w:t>са нвалидитетом</w:t>
                            </w:r>
                          </w:p>
                          <w:p w14:paraId="3B861D92" w14:textId="77777777" w:rsidR="00432FDB" w:rsidRPr="00F462C8" w:rsidRDefault="00432FDB" w:rsidP="007A5EC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2BC71E" id="Rectangle 122" o:spid="_x0000_s1095" style="position:absolute;left:0;text-align:left;margin-left:152.4pt;margin-top:3.25pt;width:2in;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" fillcolor="#5f93fb" strokeweight="3pt">
                <v:fill color2="#a9c5fd" focus="100%" type="gradient"/>
                <v:stroke linestyle="thinThin"/>
                <v:textbox>
                  <w:txbxContent>
                    <w:p w14:paraId="46739D73" w14:textId="77777777" w:rsidR="00432FDB" w:rsidRPr="00F462C8" w:rsidRDefault="00432FDB" w:rsidP="007A5ECA">
                      <w:r w:rsidRPr="00F462C8">
                        <w:t>Сектор за заштиту особа</w:t>
                      </w:r>
                    </w:p>
                    <w:p w14:paraId="5C6C22F6" w14:textId="77777777" w:rsidR="00432FDB" w:rsidRPr="00F462C8" w:rsidRDefault="00432FDB" w:rsidP="007A5ECA">
                      <w:r w:rsidRPr="00F462C8">
                        <w:t>са нвалидитетом</w:t>
                      </w:r>
                    </w:p>
                    <w:p w14:paraId="3B861D92" w14:textId="77777777" w:rsidR="00432FDB" w:rsidRPr="00F462C8" w:rsidRDefault="00432FDB" w:rsidP="007A5ECA"/>
                  </w:txbxContent>
                </v:textbox>
              </v:rect>
            </w:pict>
          </mc:Fallback>
        </mc:AlternateContent>
      </w:r>
    </w:p>
    <w:p w14:paraId="5AD7003C" w14:textId="77777777" w:rsidR="007A5ECA" w:rsidRPr="00F462C8" w:rsidRDefault="007A5ECA" w:rsidP="007A5ECA"/>
    <w:p w14:paraId="0530F550" w14:textId="77777777" w:rsidR="007A5ECA" w:rsidRPr="00F462C8" w:rsidRDefault="007A5ECA" w:rsidP="007A5ECA"/>
    <w:p w14:paraId="423FA6AD" w14:textId="77777777" w:rsidR="007A5ECA" w:rsidRPr="00F462C8" w:rsidRDefault="007A5ECA" w:rsidP="008537BA">
      <w:pPr>
        <w:jc w:val="both"/>
      </w:pPr>
      <w:r w:rsidRPr="00F462C8">
        <w:t>Руководилац сектора:</w:t>
      </w:r>
    </w:p>
    <w:p w14:paraId="1EE9FF8F" w14:textId="77777777" w:rsidR="007A5ECA" w:rsidRPr="00F462C8" w:rsidRDefault="007A5ECA" w:rsidP="008537BA">
      <w:pPr>
        <w:jc w:val="both"/>
      </w:pPr>
      <w:r w:rsidRPr="00F462C8">
        <w:t>Биљана Барошевић –  помоћник министра</w:t>
      </w:r>
    </w:p>
    <w:p w14:paraId="11FDDA15" w14:textId="77777777" w:rsidR="007A5ECA" w:rsidRPr="00F462C8" w:rsidRDefault="007A5ECA" w:rsidP="008537BA">
      <w:pPr>
        <w:jc w:val="both"/>
      </w:pPr>
      <w:r w:rsidRPr="00F462C8">
        <w:t>контакт телефон: 011/2642-063</w:t>
      </w:r>
    </w:p>
    <w:p w14:paraId="52A415E5" w14:textId="77777777" w:rsidR="007A5ECA" w:rsidRPr="00F462C8" w:rsidRDefault="007A5ECA" w:rsidP="008537BA">
      <w:pPr>
        <w:jc w:val="both"/>
      </w:pPr>
      <w:r w:rsidRPr="00F462C8">
        <w:t xml:space="preserve">e-mail: </w:t>
      </w:r>
      <w:hyperlink r:id="rId62" w:history="1">
        <w:r w:rsidRPr="00F462C8">
          <w:rPr>
            <w:rFonts w:eastAsia="SimSun"/>
          </w:rPr>
          <w:t>osobesainvaliditetom@minrzs.gov.rs</w:t>
        </w:r>
      </w:hyperlink>
    </w:p>
    <w:p w14:paraId="7BE8C9DB" w14:textId="77777777" w:rsidR="007A5ECA" w:rsidRPr="00F462C8" w:rsidRDefault="007A5ECA" w:rsidP="008537BA">
      <w:pPr>
        <w:jc w:val="both"/>
        <w:rPr>
          <w:rFonts w:eastAsia="SimSun"/>
          <w:lang w:val="sr-Cyrl-CS"/>
        </w:rPr>
      </w:pPr>
    </w:p>
    <w:p w14:paraId="2C94C454" w14:textId="77777777" w:rsidR="007A5ECA" w:rsidRPr="00F462C8" w:rsidRDefault="007A5ECA" w:rsidP="008537BA">
      <w:pPr>
        <w:jc w:val="both"/>
      </w:pPr>
      <w:r w:rsidRPr="00F462C8">
        <w:t>Сектора за заштиту особа са инвалидитетом обавља послове који се односе на: припрему стратегије за унапређење положаја особа са инвалидитетом и њену примену, као и израду и праћење акционих планова за реализацију стратегије; израду појединачних управних аката у поступку оснивања, издавања дозвола за рад и издавања одобрења за спровођење мера и активности професионалне рехабилитације особа са инвалидитетом; расподелу средстава буџета Републике Србије намењених за подстицање програма у области заштите особа са инвалидитетом, предузећа за професионалну рехабилитацију и запошљавање особа са инвалидитетом и контролу наменског утрошка тих средстава; учешће у припреми нацрта закона и других прописа у области подршке особама са инвалидитетом и предузећима за професионалну рехабилитацију и запошљавање особа са инвалидитетом;спровођењу надзора над повереним пословима предузећима за професионалну рехабилитацију и запошљавање особа са инвалидитетом;остваривању права на ослобођење од плаћања увозних дажбина на увоз моторних возила и рефундацију пореза на додату вредност плаћеног при увозу моторних возила од стране особа са инвалидитетом; израду анализа и извештаја о оствареним резултатима у вези унапеђења положаја особа са инвалидитетом и рада предузећа за професионалну рехабилитацију и запошљавање особа са инвалидитетом.</w:t>
      </w:r>
    </w:p>
    <w:p w14:paraId="623CA866" w14:textId="77777777" w:rsidR="007A5ECA" w:rsidRPr="00F462C8" w:rsidRDefault="007A5ECA" w:rsidP="008537BA">
      <w:pPr>
        <w:jc w:val="both"/>
        <w:rPr>
          <w:lang w:val="sr-Cyrl-CS"/>
        </w:rPr>
      </w:pPr>
    </w:p>
    <w:p w14:paraId="4C1541BF" w14:textId="77777777" w:rsidR="007A5ECA" w:rsidRPr="00F462C8" w:rsidRDefault="007A5ECA" w:rsidP="007A5ECA">
      <w:r w:rsidRPr="00F462C8">
        <w:t>5. Сектор за финансијско управљање, рачуноводство и контролинг</w:t>
      </w:r>
    </w:p>
    <w:p w14:paraId="2B778EB8" w14:textId="77777777" w:rsidR="00E51100" w:rsidRDefault="00E51100" w:rsidP="007A5ECA"/>
    <w:p w14:paraId="60DB37F3" w14:textId="77777777" w:rsidR="00E51100" w:rsidRDefault="00E51100" w:rsidP="007A5ECA"/>
    <w:p w14:paraId="03748C63" w14:textId="77777777" w:rsidR="00E51100" w:rsidRDefault="00E51100" w:rsidP="007A5ECA"/>
    <w:p w14:paraId="09520450" w14:textId="77777777" w:rsidR="00E51100" w:rsidRDefault="00E51100" w:rsidP="007A5ECA"/>
    <w:p w14:paraId="1306F79F" w14:textId="77777777" w:rsidR="00E51100" w:rsidRDefault="00E51100" w:rsidP="007A5ECA"/>
    <w:p w14:paraId="40C27246" w14:textId="77777777" w:rsidR="00E51100" w:rsidRDefault="00E51100" w:rsidP="007A5ECA"/>
    <w:p w14:paraId="1D2CD6F1" w14:textId="77777777" w:rsidR="00E51100" w:rsidRDefault="00E51100" w:rsidP="007A5ECA"/>
    <w:p w14:paraId="0B73EB91" w14:textId="77777777" w:rsidR="00E51100" w:rsidRDefault="00E51100" w:rsidP="007A5ECA"/>
    <w:p w14:paraId="7C1A33B9" w14:textId="77777777" w:rsidR="00E51100" w:rsidRDefault="00E51100" w:rsidP="007A5ECA"/>
    <w:p w14:paraId="507A84A1" w14:textId="77777777" w:rsidR="00E51100" w:rsidRDefault="00E51100" w:rsidP="007A5ECA"/>
    <w:p w14:paraId="2A9F43BE" w14:textId="77777777" w:rsidR="00E51100" w:rsidRDefault="00E51100" w:rsidP="007A5ECA"/>
    <w:p w14:paraId="1062BAC8" w14:textId="16C30111" w:rsidR="00E51100" w:rsidRDefault="00E51100" w:rsidP="007A5ECA">
      <w:r w:rsidRPr="00F462C8">
        <w:rPr>
          <w:noProof/>
        </w:rPr>
        <mc:AlternateContent>
          <mc:Choice Requires="wps">
            <w:drawing>
              <wp:anchor distT="0" distB="0" distL="114300" distR="114300" simplePos="0" relativeHeight="251661312" behindDoc="1" locked="0" layoutInCell="1" allowOverlap="1" wp14:anchorId="3E0F987D" wp14:editId="3AC90757">
                <wp:simplePos x="0" y="0"/>
                <wp:positionH relativeFrom="column">
                  <wp:posOffset>1489075</wp:posOffset>
                </wp:positionH>
                <wp:positionV relativeFrom="paragraph">
                  <wp:posOffset>17145</wp:posOffset>
                </wp:positionV>
                <wp:extent cx="2514600" cy="538480"/>
                <wp:effectExtent l="19050" t="19050" r="19050" b="13970"/>
                <wp:wrapThrough wrapText="bothSides">
                  <wp:wrapPolygon edited="0">
                    <wp:start x="-164" y="-764"/>
                    <wp:lineTo x="-164" y="21396"/>
                    <wp:lineTo x="21600" y="21396"/>
                    <wp:lineTo x="21600" y="-764"/>
                    <wp:lineTo x="-164" y="-764"/>
                  </wp:wrapPolygon>
                </wp:wrapThrough>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38480"/>
                        </a:xfrm>
                        <a:prstGeom prst="rect">
                          <a:avLst/>
                        </a:prstGeom>
                        <a:gradFill rotWithShape="0">
                          <a:gsLst>
                            <a:gs pos="0">
                              <a:srgbClr val="5F93FB"/>
                            </a:gs>
                            <a:gs pos="100000">
                              <a:srgbClr val="5F93FB">
                                <a:gamma/>
                                <a:tint val="33725"/>
                                <a:invGamma/>
                              </a:srgbClr>
                            </a:gs>
                          </a:gsLst>
                          <a:lin ang="5400000" scaled="1"/>
                        </a:gradFill>
                        <a:ln w="38100" cmpd="dbl">
                          <a:solidFill>
                            <a:srgbClr val="000000"/>
                          </a:solidFill>
                          <a:miter lim="800000"/>
                          <a:headEnd/>
                          <a:tailEnd/>
                        </a:ln>
                      </wps:spPr>
                      <wps:txbx>
                        <w:txbxContent>
                          <w:p w14:paraId="23293A97" w14:textId="77777777" w:rsidR="00432FDB" w:rsidRPr="00E51100" w:rsidRDefault="00432FDB" w:rsidP="007A5ECA">
                            <w:pPr>
                              <w:rPr>
                                <w:sz w:val="22"/>
                                <w:szCs w:val="22"/>
                              </w:rPr>
                            </w:pPr>
                            <w:r w:rsidRPr="00E51100">
                              <w:rPr>
                                <w:rFonts w:eastAsia="SimSun"/>
                                <w:sz w:val="22"/>
                                <w:szCs w:val="22"/>
                              </w:rPr>
                              <w:t>Сектор за финансијско управљање, рачуноводство и контролинг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0F987D" id="Rectangle 74" o:spid="_x0000_s1096" style="position:absolute;margin-left:117.25pt;margin-top:1.35pt;width:198pt;height:4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" fillcolor="#5f93fb" strokeweight="3pt">
                <v:fill color2="#c9dbfe" focus="100%" type="gradient"/>
                <v:stroke linestyle="thinThin"/>
                <v:textbox>
                  <w:txbxContent>
                    <w:p w14:paraId="23293A97" w14:textId="77777777" w:rsidR="00432FDB" w:rsidRPr="00E51100" w:rsidRDefault="00432FDB" w:rsidP="007A5ECA">
                      <w:pPr>
                        <w:rPr>
                          <w:sz w:val="22"/>
                          <w:szCs w:val="22"/>
                        </w:rPr>
                      </w:pPr>
                      <w:r w:rsidRPr="00E51100">
                        <w:rPr>
                          <w:rFonts w:eastAsia="SimSun"/>
                          <w:sz w:val="22"/>
                          <w:szCs w:val="22"/>
                        </w:rPr>
                        <w:t>Сектор за финансијско управљање, рачуноводство и контролинг</w:t>
                      </w:r>
                    </w:p>
                  </w:txbxContent>
                </v:textbox>
                <w10:wrap type="through"/>
              </v:rect>
            </w:pict>
          </mc:Fallback>
        </mc:AlternateContent>
      </w:r>
    </w:p>
    <w:p w14:paraId="0EDD7455" w14:textId="271CCBCB" w:rsidR="007A5ECA" w:rsidRPr="00F462C8" w:rsidRDefault="007A5ECA" w:rsidP="007A5ECA"/>
    <w:p w14:paraId="60C487EA" w14:textId="77777777" w:rsidR="007A5ECA" w:rsidRPr="00F462C8" w:rsidRDefault="007A5ECA" w:rsidP="007A5ECA"/>
    <w:p w14:paraId="6E9F0E32" w14:textId="4AFE6394" w:rsidR="007A5ECA" w:rsidRPr="00F462C8" w:rsidRDefault="00E51100" w:rsidP="007A5ECA">
      <w:r w:rsidRPr="00F462C8">
        <w:rPr>
          <w:noProof/>
        </w:rPr>
        <mc:AlternateContent>
          <mc:Choice Requires="wps">
            <w:drawing>
              <wp:anchor distT="0" distB="0" distL="114293" distR="114293" simplePos="0" relativeHeight="251829248" behindDoc="0" locked="0" layoutInCell="1" allowOverlap="1" wp14:anchorId="79DB8B91" wp14:editId="165AF68E">
                <wp:simplePos x="0" y="0"/>
                <wp:positionH relativeFrom="column">
                  <wp:posOffset>2740341</wp:posOffset>
                </wp:positionH>
                <wp:positionV relativeFrom="paragraph">
                  <wp:posOffset>58506</wp:posOffset>
                </wp:positionV>
                <wp:extent cx="0" cy="267868"/>
                <wp:effectExtent l="0" t="0" r="19050" b="37465"/>
                <wp:wrapNone/>
                <wp:docPr id="8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8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B4A9E" id="Straight Connector 102" o:spid="_x0000_s1026" style="position:absolute;z-index:25182924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15.75pt,4.6pt" to="215.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"/>
            </w:pict>
          </mc:Fallback>
        </mc:AlternateContent>
      </w:r>
      <w:r w:rsidR="007A5ECA" w:rsidRPr="00F462C8">
        <w:rPr>
          <w:noProof/>
        </w:rPr>
        <mc:AlternateContent>
          <mc:Choice Requires="wps">
            <w:drawing>
              <wp:anchor distT="0" distB="0" distL="114293" distR="114293" simplePos="0" relativeHeight="251826176" behindDoc="0" locked="0" layoutInCell="1" allowOverlap="1" wp14:anchorId="05D1D6AA" wp14:editId="4D5A27E4">
                <wp:simplePos x="0" y="0"/>
                <wp:positionH relativeFrom="column">
                  <wp:posOffset>-114935</wp:posOffset>
                </wp:positionH>
                <wp:positionV relativeFrom="paragraph">
                  <wp:posOffset>339725</wp:posOffset>
                </wp:positionV>
                <wp:extent cx="0" cy="228600"/>
                <wp:effectExtent l="0" t="0" r="19050" b="19050"/>
                <wp:wrapNone/>
                <wp:docPr id="76"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F2F80" id="Straight Connector 112" o:spid="_x0000_s1026" style="position:absolute;z-index:25182617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9.05pt,26.75pt" to="-9.0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"/>
            </w:pict>
          </mc:Fallback>
        </mc:AlternateContent>
      </w:r>
      <w:r w:rsidR="007A5ECA" w:rsidRPr="00F462C8">
        <w:rPr>
          <w:noProof/>
        </w:rPr>
        <mc:AlternateContent>
          <mc:Choice Requires="wps">
            <w:drawing>
              <wp:anchor distT="0" distB="0" distL="114293" distR="114293" simplePos="0" relativeHeight="251827200" behindDoc="0" locked="0" layoutInCell="1" allowOverlap="1" wp14:anchorId="49A06BA0" wp14:editId="2A4DA494">
                <wp:simplePos x="0" y="0"/>
                <wp:positionH relativeFrom="column">
                  <wp:posOffset>3961765</wp:posOffset>
                </wp:positionH>
                <wp:positionV relativeFrom="paragraph">
                  <wp:posOffset>339725</wp:posOffset>
                </wp:positionV>
                <wp:extent cx="0" cy="228600"/>
                <wp:effectExtent l="0" t="0" r="19050" b="19050"/>
                <wp:wrapNone/>
                <wp:docPr id="80"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95503" id="Straight Connector 111" o:spid="_x0000_s1026" style="position:absolute;z-index:25182720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11.95pt,26.75pt" to="311.9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"/>
            </w:pict>
          </mc:Fallback>
        </mc:AlternateContent>
      </w:r>
      <w:r w:rsidR="007A5ECA" w:rsidRPr="00F462C8">
        <w:rPr>
          <w:noProof/>
        </w:rPr>
        <mc:AlternateContent>
          <mc:Choice Requires="wps">
            <w:drawing>
              <wp:anchor distT="4294967292" distB="4294967292" distL="114300" distR="114300" simplePos="0" relativeHeight="251828224" behindDoc="0" locked="0" layoutInCell="1" allowOverlap="1" wp14:anchorId="7FAF983B" wp14:editId="79C507EA">
                <wp:simplePos x="0" y="0"/>
                <wp:positionH relativeFrom="margin">
                  <wp:posOffset>-106680</wp:posOffset>
                </wp:positionH>
                <wp:positionV relativeFrom="paragraph">
                  <wp:posOffset>340995</wp:posOffset>
                </wp:positionV>
                <wp:extent cx="5613400" cy="19050"/>
                <wp:effectExtent l="0" t="0" r="25400" b="19050"/>
                <wp:wrapNone/>
                <wp:docPr id="81"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703DE" id="Straight Connector 110" o:spid="_x0000_s1026" style="position:absolute;z-index:25182822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8.4pt,26.85pt" to="433.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NJAIAAD0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">
                <w10:wrap anchorx="margin"/>
              </v:line>
            </w:pict>
          </mc:Fallback>
        </mc:AlternateContent>
      </w:r>
      <w:r w:rsidR="007A5ECA" w:rsidRPr="00F462C8">
        <w:rPr>
          <w:noProof/>
        </w:rPr>
        <mc:AlternateContent>
          <mc:Choice Requires="wps">
            <w:drawing>
              <wp:anchor distT="0" distB="0" distL="114293" distR="114293" simplePos="0" relativeHeight="251833344" behindDoc="0" locked="0" layoutInCell="1" allowOverlap="1" wp14:anchorId="20BB6252" wp14:editId="743CF708">
                <wp:simplePos x="0" y="0"/>
                <wp:positionH relativeFrom="column">
                  <wp:posOffset>1332865</wp:posOffset>
                </wp:positionH>
                <wp:positionV relativeFrom="paragraph">
                  <wp:posOffset>343535</wp:posOffset>
                </wp:positionV>
                <wp:extent cx="0" cy="228600"/>
                <wp:effectExtent l="0" t="0" r="19050" b="19050"/>
                <wp:wrapNone/>
                <wp:docPr id="86" name="Straight Connector 2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AD5CE" id="Straight Connector 2258" o:spid="_x0000_s1026" style="position:absolute;z-index:25183334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04.95pt,27.05pt" to="104.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"/>
            </w:pict>
          </mc:Fallback>
        </mc:AlternateContent>
      </w:r>
      <w:r w:rsidR="007A5ECA" w:rsidRPr="00F462C8">
        <w:rPr>
          <w:noProof/>
        </w:rPr>
        <mc:AlternateContent>
          <mc:Choice Requires="wps">
            <w:drawing>
              <wp:anchor distT="0" distB="0" distL="114293" distR="114293" simplePos="0" relativeHeight="251834368" behindDoc="0" locked="0" layoutInCell="1" allowOverlap="1" wp14:anchorId="55298FB9" wp14:editId="367B88AB">
                <wp:simplePos x="0" y="0"/>
                <wp:positionH relativeFrom="column">
                  <wp:posOffset>2630805</wp:posOffset>
                </wp:positionH>
                <wp:positionV relativeFrom="paragraph">
                  <wp:posOffset>339725</wp:posOffset>
                </wp:positionV>
                <wp:extent cx="0" cy="228600"/>
                <wp:effectExtent l="0" t="0" r="19050" b="19050"/>
                <wp:wrapNone/>
                <wp:docPr id="87" name="Straight Connector 2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1F85C" id="Straight Connector 2260" o:spid="_x0000_s1026" style="position:absolute;z-index:25183436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07.15pt,26.75pt" to="207.1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"/>
            </w:pict>
          </mc:Fallback>
        </mc:AlternateContent>
      </w:r>
      <w:r w:rsidR="007A5ECA" w:rsidRPr="00F462C8">
        <w:rPr>
          <w:noProof/>
        </w:rPr>
        <mc:AlternateContent>
          <mc:Choice Requires="wps">
            <w:drawing>
              <wp:anchor distT="0" distB="0" distL="114293" distR="114293" simplePos="0" relativeHeight="251836416" behindDoc="0" locked="0" layoutInCell="1" allowOverlap="1" wp14:anchorId="3C36E781" wp14:editId="215C2279">
                <wp:simplePos x="0" y="0"/>
                <wp:positionH relativeFrom="column">
                  <wp:posOffset>5499100</wp:posOffset>
                </wp:positionH>
                <wp:positionV relativeFrom="paragraph">
                  <wp:posOffset>354965</wp:posOffset>
                </wp:positionV>
                <wp:extent cx="0" cy="228600"/>
                <wp:effectExtent l="0" t="0" r="19050" b="19050"/>
                <wp:wrapNone/>
                <wp:docPr id="88"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49722" id="Straight Connector 20" o:spid="_x0000_s1026" style="position:absolute;z-index:25183641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33pt,27.95pt" to="433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"/>
            </w:pict>
          </mc:Fallback>
        </mc:AlternateContent>
      </w:r>
    </w:p>
    <w:p w14:paraId="66F08D79" w14:textId="77777777" w:rsidR="007A5ECA" w:rsidRPr="00F462C8" w:rsidRDefault="007A5ECA" w:rsidP="007A5ECA"/>
    <w:p w14:paraId="357037CB" w14:textId="1568EA3A" w:rsidR="007A5ECA" w:rsidRPr="00F462C8" w:rsidRDefault="00E51100" w:rsidP="007A5ECA">
      <w:r w:rsidRPr="00F462C8">
        <w:rPr>
          <w:noProof/>
        </w:rPr>
        <mc:AlternateContent>
          <mc:Choice Requires="wps">
            <w:drawing>
              <wp:anchor distT="0" distB="0" distL="114300" distR="114300" simplePos="0" relativeHeight="251830272" behindDoc="0" locked="0" layoutInCell="1" allowOverlap="1" wp14:anchorId="132E4388" wp14:editId="13594595">
                <wp:simplePos x="0" y="0"/>
                <wp:positionH relativeFrom="column">
                  <wp:posOffset>-743355</wp:posOffset>
                </wp:positionH>
                <wp:positionV relativeFrom="paragraph">
                  <wp:posOffset>233746</wp:posOffset>
                </wp:positionV>
                <wp:extent cx="1257300" cy="846564"/>
                <wp:effectExtent l="19050" t="19050" r="19050" b="10795"/>
                <wp:wrapNone/>
                <wp:docPr id="83" name="Rectangle 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6564"/>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14:paraId="081BAB18" w14:textId="77777777" w:rsidR="00432FDB" w:rsidRPr="00E51100" w:rsidRDefault="00432FDB" w:rsidP="007A5ECA">
                            <w:pPr>
                              <w:rPr>
                                <w:sz w:val="18"/>
                                <w:szCs w:val="18"/>
                                <w:lang w:val="sr-Cyrl-CS"/>
                              </w:rPr>
                            </w:pPr>
                            <w:r w:rsidRPr="00E51100">
                              <w:rPr>
                                <w:sz w:val="18"/>
                                <w:szCs w:val="18"/>
                              </w:rPr>
                              <w:t>Одсек за финансијско управљање и контролу</w:t>
                            </w:r>
                          </w:p>
                          <w:p w14:paraId="287F7DEE" w14:textId="77777777" w:rsidR="00432FDB" w:rsidRPr="00E51100" w:rsidRDefault="00432FDB" w:rsidP="007A5ECA">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2E4388" id="Rectangle 2254" o:spid="_x0000_s1097" style="position:absolute;margin-left:-58.55pt;margin-top:18.4pt;width:99pt;height:66.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" fillcolor="#f9c" strokeweight="3pt">
                <v:fill color2="#fde" focus="100%" type="gradient"/>
                <v:stroke linestyle="thinThin"/>
                <v:textbox>
                  <w:txbxContent>
                    <w:p w14:paraId="081BAB18" w14:textId="77777777" w:rsidR="00432FDB" w:rsidRPr="00E51100" w:rsidRDefault="00432FDB" w:rsidP="007A5ECA">
                      <w:pPr>
                        <w:rPr>
                          <w:sz w:val="18"/>
                          <w:szCs w:val="18"/>
                          <w:lang w:val="sr-Cyrl-CS"/>
                        </w:rPr>
                      </w:pPr>
                      <w:r w:rsidRPr="00E51100">
                        <w:rPr>
                          <w:sz w:val="18"/>
                          <w:szCs w:val="18"/>
                        </w:rPr>
                        <w:t>Одсек за финансијско управљање и контролу</w:t>
                      </w:r>
                    </w:p>
                    <w:p w14:paraId="287F7DEE" w14:textId="77777777" w:rsidR="00432FDB" w:rsidRPr="00E51100" w:rsidRDefault="00432FDB" w:rsidP="007A5ECA">
                      <w:pPr>
                        <w:rPr>
                          <w:sz w:val="18"/>
                          <w:szCs w:val="18"/>
                          <w:lang w:val="ru-RU"/>
                        </w:rPr>
                      </w:pPr>
                    </w:p>
                  </w:txbxContent>
                </v:textbox>
              </v:rect>
            </w:pict>
          </mc:Fallback>
        </mc:AlternateContent>
      </w:r>
      <w:r w:rsidR="007A5ECA" w:rsidRPr="00F462C8">
        <w:tab/>
      </w:r>
      <w:r w:rsidR="007A5ECA" w:rsidRPr="00F462C8">
        <w:tab/>
      </w:r>
      <w:r w:rsidR="007A5ECA" w:rsidRPr="00F462C8">
        <w:tab/>
      </w:r>
      <w:r w:rsidR="007A5ECA" w:rsidRPr="00F462C8">
        <w:tab/>
      </w:r>
      <w:r w:rsidR="007A5ECA" w:rsidRPr="00F462C8">
        <w:tab/>
      </w:r>
      <w:r w:rsidR="007A5ECA" w:rsidRPr="00F462C8">
        <w:tab/>
      </w:r>
      <w:r w:rsidR="007A5ECA" w:rsidRPr="00F462C8">
        <w:tab/>
      </w:r>
      <w:r w:rsidR="007A5ECA" w:rsidRPr="00F462C8">
        <w:tab/>
      </w:r>
      <w:r w:rsidR="007A5ECA" w:rsidRPr="00F462C8">
        <w:tab/>
      </w:r>
      <w:r w:rsidR="007A5ECA" w:rsidRPr="00F462C8">
        <w:tab/>
      </w:r>
      <w:r w:rsidR="007A5ECA" w:rsidRPr="00F462C8">
        <w:tab/>
      </w:r>
    </w:p>
    <w:p w14:paraId="2D19429C" w14:textId="0A5948C3" w:rsidR="007A5ECA" w:rsidRPr="00F462C8" w:rsidRDefault="00E51100" w:rsidP="007A5ECA">
      <w:r w:rsidRPr="00F462C8">
        <w:rPr>
          <w:noProof/>
        </w:rPr>
        <mc:AlternateContent>
          <mc:Choice Requires="wps">
            <w:drawing>
              <wp:anchor distT="0" distB="0" distL="114300" distR="114300" simplePos="0" relativeHeight="251831296" behindDoc="0" locked="0" layoutInCell="1" allowOverlap="1" wp14:anchorId="11EC1AAD" wp14:editId="74501F1E">
                <wp:simplePos x="0" y="0"/>
                <wp:positionH relativeFrom="column">
                  <wp:posOffset>2094865</wp:posOffset>
                </wp:positionH>
                <wp:positionV relativeFrom="paragraph">
                  <wp:posOffset>69325</wp:posOffset>
                </wp:positionV>
                <wp:extent cx="1060450" cy="824643"/>
                <wp:effectExtent l="19050" t="19050" r="25400" b="13970"/>
                <wp:wrapNone/>
                <wp:docPr id="84" name="Rectangle 2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824643"/>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14:paraId="3E0ECE81" w14:textId="77777777" w:rsidR="00432FDB" w:rsidRPr="00E51100" w:rsidRDefault="00432FDB" w:rsidP="007A5ECA">
                            <w:pPr>
                              <w:rPr>
                                <w:sz w:val="18"/>
                                <w:szCs w:val="18"/>
                                <w:lang w:val="ru-RU"/>
                              </w:rPr>
                            </w:pPr>
                            <w:r w:rsidRPr="00E51100">
                              <w:rPr>
                                <w:sz w:val="18"/>
                                <w:szCs w:val="18"/>
                              </w:rPr>
                              <w:t>Одељење за платни промет и рачуноводство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EC1AAD" id="Rectangle 2256" o:spid="_x0000_s1098" style="position:absolute;margin-left:164.95pt;margin-top:5.45pt;width:83.5pt;height:64.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" fillcolor="#f9c" strokeweight="3pt">
                <v:fill color2="#fde" focus="100%" type="gradient"/>
                <v:stroke linestyle="thinThin"/>
                <v:textbox>
                  <w:txbxContent>
                    <w:p w14:paraId="3E0ECE81" w14:textId="77777777" w:rsidR="00432FDB" w:rsidRPr="00E51100" w:rsidRDefault="00432FDB" w:rsidP="007A5ECA">
                      <w:pPr>
                        <w:rPr>
                          <w:sz w:val="18"/>
                          <w:szCs w:val="18"/>
                          <w:lang w:val="ru-RU"/>
                        </w:rPr>
                      </w:pPr>
                      <w:r w:rsidRPr="00E51100">
                        <w:rPr>
                          <w:sz w:val="18"/>
                          <w:szCs w:val="18"/>
                        </w:rPr>
                        <w:t>Одељење за платни промет и рачуноводство</w:t>
                      </w:r>
                    </w:p>
                  </w:txbxContent>
                </v:textbox>
              </v:rect>
            </w:pict>
          </mc:Fallback>
        </mc:AlternateContent>
      </w:r>
      <w:r w:rsidRPr="00F462C8">
        <w:rPr>
          <w:noProof/>
        </w:rPr>
        <mc:AlternateContent>
          <mc:Choice Requires="wps">
            <w:drawing>
              <wp:anchor distT="0" distB="0" distL="114300" distR="114300" simplePos="0" relativeHeight="251832320" behindDoc="0" locked="0" layoutInCell="1" allowOverlap="1" wp14:anchorId="7ABBD419" wp14:editId="3CDCFACB">
                <wp:simplePos x="0" y="0"/>
                <wp:positionH relativeFrom="column">
                  <wp:posOffset>603001</wp:posOffset>
                </wp:positionH>
                <wp:positionV relativeFrom="paragraph">
                  <wp:posOffset>24827</wp:posOffset>
                </wp:positionV>
                <wp:extent cx="1397000" cy="846670"/>
                <wp:effectExtent l="19050" t="19050" r="12700" b="10795"/>
                <wp:wrapNone/>
                <wp:docPr id="85" name="Rectangle 2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84667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14:paraId="591509CC" w14:textId="77777777" w:rsidR="00432FDB" w:rsidRPr="00E51100" w:rsidRDefault="00432FDB" w:rsidP="007A5ECA">
                            <w:pPr>
                              <w:rPr>
                                <w:sz w:val="18"/>
                                <w:szCs w:val="18"/>
                                <w:lang w:val="ru-RU"/>
                              </w:rPr>
                            </w:pPr>
                            <w:r w:rsidRPr="00E51100">
                              <w:rPr>
                                <w:sz w:val="18"/>
                                <w:szCs w:val="18"/>
                              </w:rPr>
                              <w:t>Одељење за апликативни развој, обраду података, аналитику и извештавање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BBD419" id="Rectangle 2257" o:spid="_x0000_s1099" style="position:absolute;margin-left:47.5pt;margin-top:1.95pt;width:110pt;height:66.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" fillcolor="#f9c" strokeweight="3pt">
                <v:fill color2="#fde" focus="100%" type="gradient"/>
                <v:stroke linestyle="thinThin"/>
                <v:textbox>
                  <w:txbxContent>
                    <w:p w14:paraId="591509CC" w14:textId="77777777" w:rsidR="00432FDB" w:rsidRPr="00E51100" w:rsidRDefault="00432FDB" w:rsidP="007A5ECA">
                      <w:pPr>
                        <w:rPr>
                          <w:sz w:val="18"/>
                          <w:szCs w:val="18"/>
                          <w:lang w:val="ru-RU"/>
                        </w:rPr>
                      </w:pPr>
                      <w:r w:rsidRPr="00E51100">
                        <w:rPr>
                          <w:sz w:val="18"/>
                          <w:szCs w:val="18"/>
                        </w:rPr>
                        <w:t>Одељење за апликативни развој, обраду података, аналитику и извештавање</w:t>
                      </w:r>
                    </w:p>
                  </w:txbxContent>
                </v:textbox>
              </v:rect>
            </w:pict>
          </mc:Fallback>
        </mc:AlternateContent>
      </w:r>
      <w:r w:rsidRPr="00F462C8">
        <w:rPr>
          <w:noProof/>
        </w:rPr>
        <mc:AlternateContent>
          <mc:Choice Requires="wps">
            <w:drawing>
              <wp:anchor distT="0" distB="0" distL="114300" distR="114300" simplePos="0" relativeHeight="251825152" behindDoc="0" locked="0" layoutInCell="1" allowOverlap="1" wp14:anchorId="48FBFAC1" wp14:editId="29618CFB">
                <wp:simplePos x="0" y="0"/>
                <wp:positionH relativeFrom="margin">
                  <wp:posOffset>3256444</wp:posOffset>
                </wp:positionH>
                <wp:positionV relativeFrom="paragraph">
                  <wp:posOffset>47267</wp:posOffset>
                </wp:positionV>
                <wp:extent cx="1377950" cy="914400"/>
                <wp:effectExtent l="19050" t="19050" r="12700" b="19050"/>
                <wp:wrapNone/>
                <wp:docPr id="7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91440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14:paraId="7FB97071" w14:textId="77777777" w:rsidR="00432FDB" w:rsidRPr="00E51100" w:rsidRDefault="00432FDB" w:rsidP="007A5ECA">
                            <w:pPr>
                              <w:rPr>
                                <w:sz w:val="18"/>
                                <w:szCs w:val="18"/>
                                <w:lang w:val="ru-RU"/>
                              </w:rPr>
                            </w:pPr>
                            <w:r w:rsidRPr="00E51100">
                              <w:rPr>
                                <w:sz w:val="18"/>
                                <w:szCs w:val="18"/>
                              </w:rPr>
                              <w:t>Одељење за развој и одржавање информационог система и техничку подршку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FBFAC1" id="Rectangle 113" o:spid="_x0000_s1100" style="position:absolute;margin-left:256.4pt;margin-top:3.7pt;width:108.5pt;height:1in;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" fillcolor="#f9c" strokeweight="3pt">
                <v:fill color2="#fde" focus="100%" type="gradient"/>
                <v:stroke linestyle="thinThin"/>
                <v:textbox>
                  <w:txbxContent>
                    <w:p w14:paraId="7FB97071" w14:textId="77777777" w:rsidR="00432FDB" w:rsidRPr="00E51100" w:rsidRDefault="00432FDB" w:rsidP="007A5ECA">
                      <w:pPr>
                        <w:rPr>
                          <w:sz w:val="18"/>
                          <w:szCs w:val="18"/>
                          <w:lang w:val="ru-RU"/>
                        </w:rPr>
                      </w:pPr>
                      <w:r w:rsidRPr="00E51100">
                        <w:rPr>
                          <w:sz w:val="18"/>
                          <w:szCs w:val="18"/>
                        </w:rPr>
                        <w:t>Одељење за развој и одржавање информационог система и техничку подршку</w:t>
                      </w:r>
                    </w:p>
                  </w:txbxContent>
                </v:textbox>
                <w10:wrap anchorx="margin"/>
              </v:rect>
            </w:pict>
          </mc:Fallback>
        </mc:AlternateContent>
      </w:r>
      <w:r w:rsidRPr="00F462C8">
        <w:rPr>
          <w:noProof/>
        </w:rPr>
        <mc:AlternateContent>
          <mc:Choice Requires="wps">
            <w:drawing>
              <wp:anchor distT="0" distB="0" distL="114300" distR="114300" simplePos="0" relativeHeight="251835392" behindDoc="0" locked="0" layoutInCell="1" allowOverlap="1" wp14:anchorId="66A330EE" wp14:editId="1073ED0D">
                <wp:simplePos x="0" y="0"/>
                <wp:positionH relativeFrom="margin">
                  <wp:posOffset>4709386</wp:posOffset>
                </wp:positionH>
                <wp:positionV relativeFrom="paragraph">
                  <wp:posOffset>86535</wp:posOffset>
                </wp:positionV>
                <wp:extent cx="1562100" cy="819033"/>
                <wp:effectExtent l="19050" t="19050" r="19050" b="19685"/>
                <wp:wrapNone/>
                <wp:docPr id="8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19033"/>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14:paraId="1725B645" w14:textId="77777777" w:rsidR="00432FDB" w:rsidRPr="00E51100" w:rsidRDefault="00432FDB" w:rsidP="007A5ECA">
                            <w:pPr>
                              <w:rPr>
                                <w:sz w:val="18"/>
                                <w:szCs w:val="18"/>
                                <w:lang w:val="ru-RU"/>
                              </w:rPr>
                            </w:pPr>
                            <w:r w:rsidRPr="00E51100">
                              <w:rPr>
                                <w:sz w:val="18"/>
                                <w:szCs w:val="18"/>
                              </w:rPr>
                              <w:t>Одсек за финансирање индиректних буџетских корисника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A330EE" id="Rectangle 18" o:spid="_x0000_s1101" style="position:absolute;margin-left:370.8pt;margin-top:6.8pt;width:123pt;height:64.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" fillcolor="#f9c" strokeweight="3pt">
                <v:fill color2="#fde" focus="100%" type="gradient"/>
                <v:stroke linestyle="thinThin"/>
                <v:textbox>
                  <w:txbxContent>
                    <w:p w14:paraId="1725B645" w14:textId="77777777" w:rsidR="00432FDB" w:rsidRPr="00E51100" w:rsidRDefault="00432FDB" w:rsidP="007A5ECA">
                      <w:pPr>
                        <w:rPr>
                          <w:sz w:val="18"/>
                          <w:szCs w:val="18"/>
                          <w:lang w:val="ru-RU"/>
                        </w:rPr>
                      </w:pPr>
                      <w:r w:rsidRPr="00E51100">
                        <w:rPr>
                          <w:sz w:val="18"/>
                          <w:szCs w:val="18"/>
                        </w:rPr>
                        <w:t>Одсек за финансирање индиректних буџетских корисника</w:t>
                      </w:r>
                    </w:p>
                  </w:txbxContent>
                </v:textbox>
                <w10:wrap anchorx="margin"/>
              </v:rect>
            </w:pict>
          </mc:Fallback>
        </mc:AlternateContent>
      </w:r>
    </w:p>
    <w:p w14:paraId="6A4AFDD6" w14:textId="0DF5772C" w:rsidR="00E51100" w:rsidRDefault="007A5ECA" w:rsidP="008537BA">
      <w:pPr>
        <w:jc w:val="both"/>
      </w:pPr>
      <w:r w:rsidRPr="00F462C8">
        <w:t>Руковод</w:t>
      </w:r>
    </w:p>
    <w:p w14:paraId="5D69846C" w14:textId="58C9C56A" w:rsidR="00E51100" w:rsidRDefault="00E51100" w:rsidP="008537BA">
      <w:pPr>
        <w:jc w:val="both"/>
      </w:pPr>
    </w:p>
    <w:p w14:paraId="751A302D" w14:textId="77777777" w:rsidR="00E51100" w:rsidRDefault="00E51100" w:rsidP="008537BA">
      <w:pPr>
        <w:jc w:val="both"/>
      </w:pPr>
    </w:p>
    <w:p w14:paraId="4747AD76" w14:textId="77777777" w:rsidR="00E51100" w:rsidRDefault="00E51100" w:rsidP="008537BA">
      <w:pPr>
        <w:jc w:val="both"/>
      </w:pPr>
    </w:p>
    <w:p w14:paraId="121DF02D" w14:textId="77777777" w:rsidR="00E51100" w:rsidRDefault="00E51100" w:rsidP="008537BA">
      <w:pPr>
        <w:jc w:val="both"/>
        <w:rPr>
          <w:lang w:val="sr-Cyrl-RS"/>
        </w:rPr>
      </w:pPr>
    </w:p>
    <w:p w14:paraId="3BA51A1F" w14:textId="0A62FA03" w:rsidR="007A5ECA" w:rsidRPr="00F462C8" w:rsidRDefault="00E51100" w:rsidP="008537BA">
      <w:pPr>
        <w:jc w:val="both"/>
      </w:pPr>
      <w:r>
        <w:rPr>
          <w:lang w:val="sr-Cyrl-RS"/>
        </w:rPr>
        <w:t>Руководила</w:t>
      </w:r>
      <w:r w:rsidR="007A5ECA" w:rsidRPr="00F462C8">
        <w:t xml:space="preserve"> сектора:</w:t>
      </w:r>
    </w:p>
    <w:p w14:paraId="47E7F658" w14:textId="77777777" w:rsidR="007A5ECA" w:rsidRPr="00F462C8" w:rsidRDefault="007A5ECA" w:rsidP="008537BA">
      <w:pPr>
        <w:jc w:val="both"/>
      </w:pPr>
      <w:r w:rsidRPr="00F462C8">
        <w:t xml:space="preserve">проф.др Саша Трандафиловић помоћник министра </w:t>
      </w:r>
    </w:p>
    <w:p w14:paraId="28E27B11" w14:textId="77777777" w:rsidR="007A5ECA" w:rsidRPr="00F462C8" w:rsidRDefault="007A5ECA" w:rsidP="008537BA">
      <w:pPr>
        <w:jc w:val="both"/>
      </w:pPr>
      <w:r w:rsidRPr="00F462C8">
        <w:t>контакт телефон:  011/3616-599,</w:t>
      </w:r>
    </w:p>
    <w:p w14:paraId="139800A3" w14:textId="77777777" w:rsidR="007A5ECA" w:rsidRPr="00F462C8" w:rsidRDefault="007A5ECA" w:rsidP="008537BA">
      <w:pPr>
        <w:jc w:val="both"/>
        <w:rPr>
          <w:lang w:val="de-DE"/>
        </w:rPr>
      </w:pPr>
      <w:r w:rsidRPr="00F462C8">
        <w:t xml:space="preserve">e-mail: </w:t>
      </w:r>
      <w:hyperlink r:id="rId63" w:history="1">
        <w:r w:rsidRPr="00F462C8">
          <w:rPr>
            <w:rFonts w:eastAsia="SimSun"/>
          </w:rPr>
          <w:t>finansije@minrzs.gov.rs</w:t>
        </w:r>
      </w:hyperlink>
    </w:p>
    <w:p w14:paraId="495D2F4D" w14:textId="77777777" w:rsidR="007A5ECA" w:rsidRPr="00F462C8" w:rsidRDefault="007A5ECA" w:rsidP="008537BA">
      <w:pPr>
        <w:jc w:val="both"/>
        <w:rPr>
          <w:rFonts w:eastAsia="SimSun"/>
          <w:lang w:val="sr-Cyrl-CS"/>
        </w:rPr>
      </w:pPr>
    </w:p>
    <w:p w14:paraId="16EC7EC2" w14:textId="77777777" w:rsidR="007A5ECA" w:rsidRPr="00F462C8" w:rsidRDefault="007A5ECA" w:rsidP="008537BA">
      <w:pPr>
        <w:jc w:val="both"/>
      </w:pPr>
      <w:r w:rsidRPr="00F462C8">
        <w:t>5. Сектор за финансијско управљање, рачуноводство и контролинг</w:t>
      </w:r>
    </w:p>
    <w:p w14:paraId="09C78D88" w14:textId="77777777" w:rsidR="007A5ECA" w:rsidRPr="00F462C8" w:rsidRDefault="007A5ECA" w:rsidP="008537BA">
      <w:pPr>
        <w:jc w:val="both"/>
        <w:rPr>
          <w:lang w:val="ru-RU"/>
        </w:rPr>
      </w:pPr>
    </w:p>
    <w:p w14:paraId="478D3E99" w14:textId="77777777" w:rsidR="007A5ECA" w:rsidRPr="00F462C8" w:rsidRDefault="007A5ECA" w:rsidP="008537BA">
      <w:pPr>
        <w:jc w:val="both"/>
      </w:pPr>
      <w:r w:rsidRPr="00F462C8">
        <w:tab/>
        <w:t>Секторa за финансијско упраљање, рачуноводство и контролинг обавља послове који се односе на: конролу извршења буџета и анализа одступања;координацију, стручну помоћ и израду буџета;стратешко планирање и интеграција парцијалних буџета у буџет Министарства;обрачун и анализа трошкова, као и анализа узрока одступања од пројектованог буџета и предлагање корективних мера;израду годишњег плана извршења буџета, израду оперативних финансијских планова и расподеле средстава индиректним корисницима;успостављање финансијског управљања и контроле, успостављање и вођење регистра стратешких ризика, увођење система раног упозорења и предлагање превентивних и корективних мера;надзор над стручним радом и пружење стручне помоћи индиректним корисницима;контролу преузимања обавеза, праћење основаности плаћања, обрачун, анализа и реализација плаћања из свих области надлежности Министарства;усаглашавање главне књиге Трезора са помоћним евиденцијама Министарства и помоћних евиденција Министарства са извештајима о извршењу буџета индиректних корисника у циљу израде свих извештаја о извршењу буџета и завршног рачуна;развој и одржавање информационог система, обезбеђивање техничке и ИТ подршке и управљање и развој апликативних сервиса.</w:t>
      </w:r>
    </w:p>
    <w:p w14:paraId="10A74329" w14:textId="77777777" w:rsidR="007A5ECA" w:rsidRPr="00F462C8" w:rsidRDefault="007A5ECA" w:rsidP="008537BA">
      <w:pPr>
        <w:jc w:val="both"/>
        <w:rPr>
          <w:lang w:val="sr-Cyrl-CS"/>
        </w:rPr>
      </w:pPr>
      <w:r w:rsidRPr="00F462C8">
        <w:tab/>
        <w:t xml:space="preserve">У Сектор за финансијско управљање, рачуноводство и контролинг образују се уже унутрашње јединице, и то: </w:t>
      </w:r>
    </w:p>
    <w:p w14:paraId="7BC82B9F" w14:textId="77777777" w:rsidR="007A5ECA" w:rsidRPr="00F462C8" w:rsidRDefault="007A5ECA" w:rsidP="008537BA">
      <w:pPr>
        <w:jc w:val="both"/>
      </w:pPr>
      <w:r w:rsidRPr="00F462C8">
        <w:t>1. Одсек за финансијско управљање и контролу</w:t>
      </w:r>
    </w:p>
    <w:p w14:paraId="493E67A6" w14:textId="77777777" w:rsidR="007A5ECA" w:rsidRPr="00F462C8" w:rsidRDefault="007A5ECA" w:rsidP="008537BA">
      <w:pPr>
        <w:jc w:val="both"/>
      </w:pPr>
      <w:r w:rsidRPr="00F462C8">
        <w:t>2. Одељење за апликативни развој, обраду података, аналитику и извештавање</w:t>
      </w:r>
    </w:p>
    <w:p w14:paraId="7A1B32ED" w14:textId="77777777" w:rsidR="007A5ECA" w:rsidRPr="00F462C8" w:rsidRDefault="007A5ECA" w:rsidP="008537BA">
      <w:pPr>
        <w:jc w:val="both"/>
        <w:rPr>
          <w:lang w:val="sr-Cyrl-CS"/>
        </w:rPr>
      </w:pPr>
      <w:r w:rsidRPr="00F462C8">
        <w:t>3. Одељење за платни промет и рачуноводство и</w:t>
      </w:r>
    </w:p>
    <w:p w14:paraId="007DB652" w14:textId="77777777" w:rsidR="007A5ECA" w:rsidRPr="00F462C8" w:rsidRDefault="007A5ECA" w:rsidP="008537BA">
      <w:pPr>
        <w:jc w:val="both"/>
      </w:pPr>
      <w:r w:rsidRPr="00F462C8">
        <w:t>4. Одељење за развој  одржавање информационог система и техничку подршку.</w:t>
      </w:r>
    </w:p>
    <w:p w14:paraId="71C823F4" w14:textId="06544665" w:rsidR="007A5ECA" w:rsidRPr="00F462C8" w:rsidRDefault="007A5ECA" w:rsidP="008537BA">
      <w:pPr>
        <w:jc w:val="both"/>
        <w:rPr>
          <w:lang w:val="ru-RU"/>
        </w:rPr>
      </w:pPr>
      <w:r w:rsidRPr="00F462C8">
        <w:tab/>
        <w:t>Одсек за финансијско управљање и контролу обавља послове који се односе на: конролу извршења буџета и анализа одступања;</w:t>
      </w:r>
      <w:r w:rsidR="008537BA">
        <w:rPr>
          <w:lang w:val="sr-Cyrl-RS"/>
        </w:rPr>
        <w:t xml:space="preserve"> </w:t>
      </w:r>
      <w:r w:rsidRPr="00F462C8">
        <w:t xml:space="preserve">координација, стручна помоћ и израда буџета;стратешко планирање и интеграција парцијалних буџета у буџет Министарства;обрачун и анализа трошкова, као и анализа узрока одступања од пројектованог буџета и предлагање корективних мера;израда годишњег плана извршења буџета, израду оперативних финансијских планова и расподеле средстава индиректним корисницима;успостављање финансијског управљања и контроле, успостављање и </w:t>
      </w:r>
      <w:r w:rsidRPr="00F462C8">
        <w:lastRenderedPageBreak/>
        <w:t>вођење регистра стратешких ризика, увођење система раног упозорења и предлагање превентивних и корективних мера;надзор над финасијским сегментом рада и пружење стручне помоћи индиректним корсиницима.</w:t>
      </w:r>
    </w:p>
    <w:p w14:paraId="26184260" w14:textId="77777777" w:rsidR="007A5ECA" w:rsidRPr="00F462C8" w:rsidRDefault="007A5ECA" w:rsidP="008537BA">
      <w:pPr>
        <w:jc w:val="both"/>
      </w:pPr>
      <w:r w:rsidRPr="00F462C8">
        <w:t xml:space="preserve">шеф Одсека за финансијско управљање и контролу је Младенка Милетић, email: </w:t>
      </w:r>
      <w:hyperlink r:id="rId64" w:history="1">
        <w:r w:rsidRPr="00F462C8">
          <w:t>mladenka.miletic@minrzs.gov.rs</w:t>
        </w:r>
      </w:hyperlink>
    </w:p>
    <w:p w14:paraId="0BB73020" w14:textId="77777777" w:rsidR="007A5ECA" w:rsidRPr="00F462C8" w:rsidRDefault="007A5ECA" w:rsidP="008537BA">
      <w:pPr>
        <w:jc w:val="both"/>
      </w:pPr>
      <w:r w:rsidRPr="00F462C8">
        <w:tab/>
        <w:t xml:space="preserve">Одељење за апликативни развој, обраду података, аналитику и извештавање обавља послове који се односе на: планирање надгледање, управљање и  развој интегрисаних информационих система за  обраду података, аналитику и извештавање;израда и праћење реализације финансијских планова, идентифовање  потреба и организација  набавки, израда и имплементација општих аката  у надлежности Одељења; праћење рада и имплементација механизама и стандарда у домену безбедности информационих  система у надлежности Одељења. </w:t>
      </w:r>
    </w:p>
    <w:p w14:paraId="0DBDE789" w14:textId="77777777" w:rsidR="007A5ECA" w:rsidRPr="00F462C8" w:rsidRDefault="007A5ECA" w:rsidP="007A5ECA">
      <w:r w:rsidRPr="00F462C8">
        <w:t xml:space="preserve">начелник Одељења за апликативни развој, обраду података, аналитику и извештавање је Снежана Мартиновић, e-mail: </w:t>
      </w:r>
      <w:hyperlink r:id="rId65" w:history="1">
        <w:r w:rsidRPr="00F462C8">
          <w:t>msnezana@minrzs.gov.rs</w:t>
        </w:r>
      </w:hyperlink>
    </w:p>
    <w:p w14:paraId="4968372E" w14:textId="77777777" w:rsidR="007A5ECA" w:rsidRPr="00F462C8" w:rsidRDefault="007A5ECA" w:rsidP="008537BA">
      <w:pPr>
        <w:jc w:val="both"/>
      </w:pPr>
      <w:r w:rsidRPr="00F462C8">
        <w:tab/>
        <w:t>Одељење за платни промет и рачуноводство обавља послове који се односе на: креирање и спровођење пословне политике Министарства из области рачуноводства и праћење реализације буџета Министарства;контрола преузимања обавеза и праћење основаности плаћања из надлежности Министарства;контрола извршења налога за плаћање и усаглашености са финансијским планом;провера исправности документације у саставу захтева за плаћање и њене усклађености са финансијским планом, расподелом средстава, програмима распореда и коришћења средстава и расположивим средствима;контрола књижења; усаглашавање главне књиге Трезора са помоћним евиденцијама Министарства и помоћних евиденција Министарства са извешајима о извршењу буџета индиректних корисника у циљу израде свих извештаја о извршењу буџета и завршног рачуна.</w:t>
      </w:r>
    </w:p>
    <w:p w14:paraId="3E19B355" w14:textId="77777777" w:rsidR="007A5ECA" w:rsidRPr="00F462C8" w:rsidRDefault="007A5ECA" w:rsidP="008537BA">
      <w:pPr>
        <w:jc w:val="both"/>
        <w:rPr>
          <w:lang w:val="sr-Cyrl-CS"/>
        </w:rPr>
      </w:pPr>
      <w:r w:rsidRPr="00F462C8">
        <w:t xml:space="preserve">начелник Одељења за платни промет и рачуноводство je Анастазија Бијелић, </w:t>
      </w:r>
      <w:hyperlink r:id="rId66" w:history="1">
        <w:r w:rsidRPr="00F462C8">
          <w:t>anastazija.bijelic@minrzs.gov.rs</w:t>
        </w:r>
      </w:hyperlink>
      <w:r w:rsidRPr="00F462C8">
        <w:t>.</w:t>
      </w:r>
    </w:p>
    <w:p w14:paraId="7B0192A0" w14:textId="77777777" w:rsidR="007A5ECA" w:rsidRPr="00F462C8" w:rsidRDefault="007A5ECA" w:rsidP="008537BA">
      <w:pPr>
        <w:jc w:val="both"/>
      </w:pPr>
      <w:r w:rsidRPr="00F462C8">
        <w:tab/>
        <w:t>Одељење за развој одржавање информационог система и техничку подршку обавља послове који се односе на: планирање надгледање, управљање и  развој информационих система и сервиса у надлежности Одељења; израда и праћење реализације финансијских планова, идентифовање  потреба и организација  набавки, израда и имплементација општих аката  у надлежности Одељења;праћење рада и имплементација механизама и стандарда у домену безбедности информационих  система у надлежности Одељења.</w:t>
      </w:r>
    </w:p>
    <w:p w14:paraId="066300A9" w14:textId="1928074C" w:rsidR="007A5ECA" w:rsidRPr="00F462C8" w:rsidRDefault="007A5ECA" w:rsidP="008537BA">
      <w:pPr>
        <w:ind w:firstLine="720"/>
        <w:jc w:val="both"/>
        <w:rPr>
          <w:lang w:val="sr-Cyrl-CS"/>
        </w:rPr>
      </w:pPr>
      <w:r w:rsidRPr="00F462C8">
        <w:t>Одсек за финансирање индиректних буџетских корисника обавља послове који се односе на: анализу и истраживање политике финансирања области социјалне заштите и предлагање мера за унапређење и развој система социјалне заштите; утврђивање висине наменског трансфера за финансирање услуга социјалне заштите, динамику преноса средстава и друге послове везано за реализацију наменских трансфера којима се из буџета Републике финансирају услуге социјалне заштите из надлежности јединице локалне самоуправе; припрему програма рада Буџетског фонда за установе социјалне заштите, плана инвестиционог улагања и улагања у опрему у установама социјалне заштите и праћење и контрола реализације плана и наменског утрошка средстава; успостављање система финансијског управљања и контроле у установама социјалне заштите; контролу усаглашености броја и структуре финансирања запослених код индиректних корисника са захтевима одговорног лица у индиректном кориснику, ажурирање параметара потребних за обрачун зарада и материјалних трошкова, за индиректне кориснике Министарства; унос и ажурирање базе података о запосленима код индректних корисника који се директно финансирају из буџета РС и других категорија запослених код индиректних корисника.</w:t>
      </w:r>
    </w:p>
    <w:p w14:paraId="1F1D02AD" w14:textId="77777777" w:rsidR="007A5ECA" w:rsidRPr="00F462C8" w:rsidRDefault="007A5ECA" w:rsidP="008537BA">
      <w:pPr>
        <w:jc w:val="both"/>
      </w:pPr>
      <w:r w:rsidRPr="00F462C8">
        <w:t xml:space="preserve">начелник Одељења развој одржавање информационог система и техничку подршку је Миладин Брковић, </w:t>
      </w:r>
      <w:hyperlink r:id="rId67" w:history="1">
        <w:r w:rsidRPr="00F462C8">
          <w:t>mbrkovic@minrzs.gov.rs</w:t>
        </w:r>
      </w:hyperlink>
    </w:p>
    <w:p w14:paraId="36FC71ED" w14:textId="77777777" w:rsidR="007A5ECA" w:rsidRPr="00F462C8" w:rsidRDefault="007A5ECA" w:rsidP="008537BA">
      <w:pPr>
        <w:ind w:firstLine="720"/>
        <w:jc w:val="both"/>
      </w:pPr>
      <w:r w:rsidRPr="00F462C8">
        <w:lastRenderedPageBreak/>
        <w:t>Одсек за финансирање индиректних буџетских корисника обавља послове који се односе на: анализу и истраживање политике финансирања области социјалне заштите и предлагање мера за унапређење и развој система социјалне заштите; утврђивање висине наменског трансфера за финансирање услуга социјалне заштите, динамику преноса средстава и друге послове везано за реализацију наменских трансфера којима се из буџета Републике финансирају услуге социјалне заштите из надлежности јединице локалне самоуправе; припрему програма рада Буџетског фонда за установе социјалне заштите, плана инвестиционог улагања и улагања у опрему у установама социјалне заштите и праћење и контрола реализације плана и наменског утрошка средстава; успостављање система финансијског управљања и контроле у установама социјалне заштите; контролу усаглашености броја и структуре финансирања запослених код индиректних корисника са захтевима одговорног лица у индиректном кориснику, ажурирање параметара потребних за обрачун зарада и материјалних трошкова, за индиректне кориснике Министарства; унос и ажурирање базе података о запосленима код индректних корисника који се директно финансирају из буџета РС и других категорија запослених код индиректних корисника.</w:t>
      </w:r>
    </w:p>
    <w:p w14:paraId="0DAB6B17" w14:textId="77777777" w:rsidR="007A5ECA" w:rsidRPr="00F462C8" w:rsidRDefault="007A5ECA" w:rsidP="007A5ECA"/>
    <w:p w14:paraId="04380A9B" w14:textId="77777777" w:rsidR="007A5ECA" w:rsidRPr="00F462C8" w:rsidRDefault="007A5ECA" w:rsidP="007A5ECA">
      <w:pPr>
        <w:rPr>
          <w:lang w:val="sr-Cyrl-CS"/>
        </w:rPr>
      </w:pPr>
    </w:p>
    <w:p w14:paraId="74FB8717" w14:textId="77777777" w:rsidR="007A5ECA" w:rsidRPr="00F462C8" w:rsidRDefault="007A5ECA" w:rsidP="007A5ECA">
      <w:r w:rsidRPr="00F462C8">
        <w:t>6. Сектор за антидискриминациону политику и унапређење родне равноправности</w:t>
      </w:r>
    </w:p>
    <w:p w14:paraId="707A72B1" w14:textId="77777777" w:rsidR="007A5ECA" w:rsidRPr="00F462C8" w:rsidRDefault="007A5ECA" w:rsidP="007A5ECA"/>
    <w:p w14:paraId="248EDB86" w14:textId="77777777" w:rsidR="007A5ECA" w:rsidRPr="00F462C8" w:rsidRDefault="007A5ECA" w:rsidP="007A5ECA"/>
    <w:p w14:paraId="17887AD3" w14:textId="77777777" w:rsidR="007A5ECA" w:rsidRPr="00F462C8" w:rsidRDefault="007A5ECA" w:rsidP="007A5ECA"/>
    <w:p w14:paraId="69DCADA4" w14:textId="77777777" w:rsidR="007A5ECA" w:rsidRPr="00F462C8" w:rsidRDefault="007A5ECA" w:rsidP="007A5ECA">
      <w:pPr>
        <w:rPr>
          <w:lang w:val="sr-Latn-CS"/>
        </w:rPr>
      </w:pPr>
    </w:p>
    <w:p w14:paraId="51FE673C" w14:textId="77777777" w:rsidR="007A5ECA" w:rsidRPr="00F462C8" w:rsidRDefault="007A5ECA" w:rsidP="007A5ECA">
      <w:r w:rsidRPr="00F462C8">
        <w:rPr>
          <w:noProof/>
        </w:rPr>
        <mc:AlternateContent>
          <mc:Choice Requires="wps">
            <w:drawing>
              <wp:anchor distT="0" distB="0" distL="114300" distR="114300" simplePos="0" relativeHeight="251770880" behindDoc="0" locked="0" layoutInCell="1" allowOverlap="1" wp14:anchorId="124B03D8" wp14:editId="62DF24D2">
                <wp:simplePos x="0" y="0"/>
                <wp:positionH relativeFrom="column">
                  <wp:posOffset>1752600</wp:posOffset>
                </wp:positionH>
                <wp:positionV relativeFrom="paragraph">
                  <wp:posOffset>-454025</wp:posOffset>
                </wp:positionV>
                <wp:extent cx="2400300" cy="448310"/>
                <wp:effectExtent l="19050" t="19050" r="19050" b="2794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831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14:paraId="1CCE42C5" w14:textId="77777777" w:rsidR="00432FDB" w:rsidRPr="00F462C8" w:rsidRDefault="00432FDB" w:rsidP="007A5ECA">
                            <w:r w:rsidRPr="00F462C8">
                              <w:t>Сектор за антидискриминациону политику и унапређење родне равноправности</w:t>
                            </w:r>
                          </w:p>
                          <w:p w14:paraId="2FE440E8" w14:textId="77777777" w:rsidR="00432FDB" w:rsidRPr="00F462C8" w:rsidRDefault="00432FDB" w:rsidP="007A5ECA"/>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4B03D8" id="Rectangle 2" o:spid="_x0000_s1102" style="position:absolute;margin-left:138pt;margin-top:-35.75pt;width:189pt;height:3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" fillcolor="#5f93fb" strokeweight="3pt">
                <v:fill color2="#89affc" focus="100%" type="gradient"/>
                <v:stroke linestyle="thinThin"/>
                <v:textbox inset="0,0,0,0">
                  <w:txbxContent>
                    <w:p w14:paraId="1CCE42C5" w14:textId="77777777" w:rsidR="00432FDB" w:rsidRPr="00F462C8" w:rsidRDefault="00432FDB" w:rsidP="007A5ECA">
                      <w:r w:rsidRPr="00F462C8">
                        <w:t>Сектор за антидискриминациону политику и унапређење родне равноправности</w:t>
                      </w:r>
                    </w:p>
                    <w:p w14:paraId="2FE440E8" w14:textId="77777777" w:rsidR="00432FDB" w:rsidRPr="00F462C8" w:rsidRDefault="00432FDB" w:rsidP="007A5ECA"/>
                  </w:txbxContent>
                </v:textbox>
              </v:rect>
            </w:pict>
          </mc:Fallback>
        </mc:AlternateContent>
      </w:r>
    </w:p>
    <w:p w14:paraId="27CB4FE6" w14:textId="77777777" w:rsidR="007A5ECA" w:rsidRPr="00F462C8" w:rsidRDefault="007A5ECA" w:rsidP="007A5ECA">
      <w:pPr>
        <w:rPr>
          <w:lang w:val="sr-Cyrl-CS"/>
        </w:rPr>
      </w:pPr>
    </w:p>
    <w:p w14:paraId="3DC501FF" w14:textId="77777777" w:rsidR="007A5ECA" w:rsidRPr="00F462C8" w:rsidRDefault="007A5ECA" w:rsidP="007A5ECA">
      <w:r w:rsidRPr="00F462C8">
        <w:t>Руководилац сектора:</w:t>
      </w:r>
    </w:p>
    <w:p w14:paraId="49EA6C80" w14:textId="77777777" w:rsidR="007A5ECA" w:rsidRPr="00F462C8" w:rsidRDefault="007A5ECA" w:rsidP="007A5ECA">
      <w:r w:rsidRPr="00F462C8">
        <w:t xml:space="preserve">Нина Митић, помоћник министра </w:t>
      </w:r>
    </w:p>
    <w:p w14:paraId="415154AC" w14:textId="77777777" w:rsidR="007A5ECA" w:rsidRPr="00F462C8" w:rsidRDefault="007A5ECA" w:rsidP="007A5ECA">
      <w:r w:rsidRPr="00F462C8">
        <w:t>контакт телефон: 011/2686-795</w:t>
      </w:r>
    </w:p>
    <w:p w14:paraId="682A3315" w14:textId="77777777" w:rsidR="007A5ECA" w:rsidRPr="00F462C8" w:rsidRDefault="007A5ECA" w:rsidP="007A5ECA">
      <w:r w:rsidRPr="00F462C8">
        <w:t xml:space="preserve">e-mail: </w:t>
      </w:r>
      <w:hyperlink r:id="rId68" w:history="1">
        <w:r w:rsidRPr="00F462C8">
          <w:rPr>
            <w:rFonts w:eastAsia="SimSun"/>
          </w:rPr>
          <w:t>nina.mitic@minrzs.gov.rs</w:t>
        </w:r>
      </w:hyperlink>
    </w:p>
    <w:p w14:paraId="35F69C59" w14:textId="77777777" w:rsidR="007A5ECA" w:rsidRPr="00F462C8" w:rsidRDefault="007A5ECA" w:rsidP="007A5ECA"/>
    <w:p w14:paraId="50D8D580" w14:textId="77777777" w:rsidR="007A5ECA" w:rsidRPr="00F462C8" w:rsidRDefault="007A5ECA" w:rsidP="008537BA">
      <w:pPr>
        <w:ind w:firstLine="720"/>
        <w:jc w:val="both"/>
        <w:rPr>
          <w:lang w:val="sr-Cyrl-CS"/>
        </w:rPr>
      </w:pPr>
      <w:r w:rsidRPr="00F462C8">
        <w:t>Сектор за антидискриминациону политику и унапређење родне равноправности обавља послове који се односе на: промоцију и развој антидискриминационе политике, социјалне укључености и родне равноправности;идентификовање и осмишљавање мера и активности у циљу интегрисања породица интернорасељених лица, повратника на основу споразума о реадмисији, радних миграната, ромског становништва, жртава трговине људима, лица лечених од болести зависности, лица са ХИВ/АИДС, бивших осиђеника и других маргинализованих друштвених група;праћење и анализу стања и предлагање мера у области унапређења родне равноправности;израду закона и других прописа, стратешких докумената у области унапређења равноправности полова и антидискриминације и давање мишљења о примени наведених прописа;праћење и спровођење препорука релевантних међународних организација у области родне равноправности и антидискримационе политике; праћење рада невладиних организација и пројеката невладиних организација у овој области;припрема и израда решења о именовању директора, управног и надзорног одбора Центра за заштиту жртава трговине људима и сагласности на именовање директора Центра за заштиту жртава трговине људима, као и давање сагласности на статут и акт о организацији и систематизацији послова.</w:t>
      </w:r>
      <w:r w:rsidRPr="00F462C8">
        <w:tab/>
      </w:r>
    </w:p>
    <w:p w14:paraId="2983812B" w14:textId="77777777" w:rsidR="007A5ECA" w:rsidRPr="00F462C8" w:rsidRDefault="007A5ECA" w:rsidP="008537BA">
      <w:pPr>
        <w:jc w:val="both"/>
      </w:pPr>
    </w:p>
    <w:p w14:paraId="34FF1727" w14:textId="77777777" w:rsidR="007A5ECA" w:rsidRPr="00F462C8" w:rsidRDefault="007A5ECA" w:rsidP="007A5ECA">
      <w:pPr>
        <w:rPr>
          <w:lang w:val="ru-RU" w:eastAsia="sr-Latn-CS"/>
        </w:rPr>
      </w:pPr>
      <w:r w:rsidRPr="00F462C8">
        <w:t>Сектор за међународну сарадњу, европске интеграције и пројекте</w:t>
      </w:r>
    </w:p>
    <w:p w14:paraId="3928066A" w14:textId="77777777" w:rsidR="007A5ECA" w:rsidRPr="00F462C8" w:rsidRDefault="007A5ECA" w:rsidP="007A5ECA"/>
    <w:p w14:paraId="4F8AE2C7" w14:textId="77777777" w:rsidR="007A5ECA" w:rsidRPr="00F462C8" w:rsidRDefault="007A5ECA" w:rsidP="007A5ECA">
      <w:pPr>
        <w:rPr>
          <w:lang w:val="sr-Cyrl-CS"/>
        </w:rPr>
      </w:pPr>
      <w:r w:rsidRPr="00F462C8">
        <w:rPr>
          <w:noProof/>
        </w:rPr>
        <mc:AlternateContent>
          <mc:Choice Requires="wps">
            <w:drawing>
              <wp:anchor distT="0" distB="0" distL="114300" distR="114300" simplePos="0" relativeHeight="251771904" behindDoc="0" locked="0" layoutInCell="1" allowOverlap="1" wp14:anchorId="259484B3" wp14:editId="4DB39CE5">
                <wp:simplePos x="0" y="0"/>
                <wp:positionH relativeFrom="column">
                  <wp:posOffset>1537970</wp:posOffset>
                </wp:positionH>
                <wp:positionV relativeFrom="paragraph">
                  <wp:posOffset>32385</wp:posOffset>
                </wp:positionV>
                <wp:extent cx="2400300" cy="448310"/>
                <wp:effectExtent l="19050" t="19050" r="19050" b="2794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831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14:paraId="629AC6BE" w14:textId="77777777" w:rsidR="00432FDB" w:rsidRPr="00F462C8" w:rsidRDefault="00432FDB" w:rsidP="007A5ECA">
                            <w:pPr>
                              <w:rPr>
                                <w:lang w:val="ru-RU"/>
                              </w:rPr>
                            </w:pPr>
                            <w:r w:rsidRPr="00F462C8">
                              <w:t>Сектор за међународну сарадњу, европске интеграције и пројекте</w:t>
                            </w:r>
                          </w:p>
                          <w:p w14:paraId="66C74548" w14:textId="77777777" w:rsidR="00432FDB" w:rsidRPr="00F462C8" w:rsidRDefault="00432FDB" w:rsidP="007A5ECA"/>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9484B3" id="Rectangle 65" o:spid="_x0000_s1103" style="position:absolute;margin-left:121.1pt;margin-top:2.55pt;width:189pt;height:35.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" fillcolor="#5f93fb" strokeweight="3pt">
                <v:fill color2="#89affc" focus="100%" type="gradient"/>
                <v:stroke linestyle="thinThin"/>
                <v:textbox inset="0,0,0,0">
                  <w:txbxContent>
                    <w:p w14:paraId="629AC6BE" w14:textId="77777777" w:rsidR="00432FDB" w:rsidRPr="00F462C8" w:rsidRDefault="00432FDB" w:rsidP="007A5ECA">
                      <w:pPr>
                        <w:rPr>
                          <w:lang w:val="ru-RU"/>
                        </w:rPr>
                      </w:pPr>
                      <w:r w:rsidRPr="00F462C8">
                        <w:t>Сектор за међународну сарадњу, европске интеграције и пројекте</w:t>
                      </w:r>
                    </w:p>
                    <w:p w14:paraId="66C74548" w14:textId="77777777" w:rsidR="00432FDB" w:rsidRPr="00F462C8" w:rsidRDefault="00432FDB" w:rsidP="007A5ECA"/>
                  </w:txbxContent>
                </v:textbox>
              </v:rect>
            </w:pict>
          </mc:Fallback>
        </mc:AlternateContent>
      </w:r>
    </w:p>
    <w:p w14:paraId="1E2AD711" w14:textId="77777777" w:rsidR="007A5ECA" w:rsidRPr="00F462C8" w:rsidRDefault="007A5ECA" w:rsidP="007A5ECA"/>
    <w:p w14:paraId="6C897ACB" w14:textId="77777777" w:rsidR="007A5ECA" w:rsidRPr="00F462C8" w:rsidRDefault="007A5ECA" w:rsidP="007A5ECA"/>
    <w:p w14:paraId="7138B2DB" w14:textId="77777777" w:rsidR="007A5ECA" w:rsidRPr="00F462C8" w:rsidRDefault="007A5ECA" w:rsidP="007A5ECA"/>
    <w:p w14:paraId="2732782B" w14:textId="77777777" w:rsidR="007A5ECA" w:rsidRPr="00F462C8" w:rsidRDefault="007A5ECA" w:rsidP="008537BA">
      <w:pPr>
        <w:jc w:val="both"/>
      </w:pPr>
      <w:r w:rsidRPr="00F462C8">
        <w:t>Руководилац сектора</w:t>
      </w:r>
    </w:p>
    <w:p w14:paraId="5638BFCB" w14:textId="77777777" w:rsidR="007A5ECA" w:rsidRPr="00F462C8" w:rsidRDefault="007A5ECA" w:rsidP="008537BA">
      <w:pPr>
        <w:jc w:val="both"/>
      </w:pPr>
      <w:r w:rsidRPr="00F462C8">
        <w:t xml:space="preserve">Мирјана Ћојбашић, помоћник министра </w:t>
      </w:r>
    </w:p>
    <w:p w14:paraId="5A22B519" w14:textId="77777777" w:rsidR="007A5ECA" w:rsidRPr="00F462C8" w:rsidRDefault="007A5ECA" w:rsidP="008537BA">
      <w:pPr>
        <w:jc w:val="both"/>
      </w:pPr>
      <w:r w:rsidRPr="00F462C8">
        <w:t>контакт телефон: 011/363-13-45</w:t>
      </w:r>
    </w:p>
    <w:p w14:paraId="008A5E92" w14:textId="77777777" w:rsidR="007A5ECA" w:rsidRPr="00F462C8" w:rsidRDefault="007A5ECA" w:rsidP="008537BA">
      <w:pPr>
        <w:jc w:val="both"/>
        <w:rPr>
          <w:lang w:val="sr-Latn-CS"/>
        </w:rPr>
      </w:pPr>
      <w:r w:rsidRPr="00F462C8">
        <w:t xml:space="preserve">e-mail: </w:t>
      </w:r>
      <w:hyperlink r:id="rId69" w:history="1">
        <w:r w:rsidRPr="00F462C8">
          <w:rPr>
            <w:rFonts w:eastAsia="SimSun"/>
          </w:rPr>
          <w:t>medjunarodna.saradnja@minrzs.gov.rs</w:t>
        </w:r>
      </w:hyperlink>
    </w:p>
    <w:p w14:paraId="575ABC63" w14:textId="77777777" w:rsidR="007A5ECA" w:rsidRPr="00F462C8" w:rsidRDefault="007A5ECA" w:rsidP="008537BA">
      <w:pPr>
        <w:jc w:val="both"/>
        <w:rPr>
          <w:rFonts w:eastAsia="SimSun"/>
          <w:lang w:val="sr-Cyrl-CS"/>
        </w:rPr>
      </w:pPr>
      <w:r w:rsidRPr="00F462C8">
        <w:tab/>
        <w:t>Сектор за међународну сарадњу, европске интеграције и пројекте обавља послове који се односе на: координацију преговарачког процеса са ЕУ и координација ИПА активности и осталих преговарачких процеса из области међународне сарадње; планирење (програмирање) и имплементација ИПА пројеката;коорданација активности и праћење реализације пројеката у оквиру програма ЕУ;координацију свих активности које произилазе из чланства у МОР-у, Савету Европе и осталим међународним организација из система ЕУ; координација рада и вођење преговарачких група.</w:t>
      </w:r>
    </w:p>
    <w:p w14:paraId="4EFA0864" w14:textId="77777777" w:rsidR="007A5ECA" w:rsidRPr="00F462C8" w:rsidRDefault="007A5ECA" w:rsidP="007A5ECA"/>
    <w:p w14:paraId="6920D53E" w14:textId="77777777" w:rsidR="007A5ECA" w:rsidRPr="00F462C8" w:rsidRDefault="007A5ECA" w:rsidP="007A5ECA">
      <w:r w:rsidRPr="00F462C8">
        <w:t>ПОСЕБНЕ УНУТРАШЊЕ ЈЕДИНИЦЕ</w:t>
      </w:r>
    </w:p>
    <w:p w14:paraId="2BA1A176" w14:textId="77777777" w:rsidR="007A5ECA" w:rsidRPr="00F462C8" w:rsidRDefault="007A5ECA" w:rsidP="007A5ECA"/>
    <w:p w14:paraId="72BC01F5" w14:textId="77777777" w:rsidR="007A5ECA" w:rsidRPr="00F462C8" w:rsidRDefault="007A5ECA" w:rsidP="007A5ECA">
      <w:r w:rsidRPr="00F462C8">
        <w:t>8.Секретаријат Министарства</w:t>
      </w:r>
    </w:p>
    <w:p w14:paraId="31A408E5" w14:textId="25FCFA00" w:rsidR="007A5ECA" w:rsidRPr="00F462C8" w:rsidRDefault="007A5ECA" w:rsidP="007A5ECA">
      <w:r w:rsidRPr="00F462C8">
        <w:rPr>
          <w:noProof/>
        </w:rPr>
        <mc:AlternateContent>
          <mc:Choice Requires="wps">
            <w:drawing>
              <wp:anchor distT="0" distB="0" distL="114300" distR="114300" simplePos="0" relativeHeight="251706368" behindDoc="0" locked="0" layoutInCell="1" allowOverlap="1" wp14:anchorId="7E96DD2C" wp14:editId="4111BF56">
                <wp:simplePos x="0" y="0"/>
                <wp:positionH relativeFrom="column">
                  <wp:posOffset>1949357</wp:posOffset>
                </wp:positionH>
                <wp:positionV relativeFrom="paragraph">
                  <wp:posOffset>52709</wp:posOffset>
                </wp:positionV>
                <wp:extent cx="1714500" cy="498907"/>
                <wp:effectExtent l="19050" t="19050" r="19050" b="1587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8907"/>
                        </a:xfrm>
                        <a:prstGeom prst="rect">
                          <a:avLst/>
                        </a:prstGeom>
                        <a:gradFill rotWithShape="0">
                          <a:gsLst>
                            <a:gs pos="0">
                              <a:srgbClr val="5F93FB"/>
                            </a:gs>
                            <a:gs pos="100000">
                              <a:srgbClr val="5F93FB">
                                <a:gamma/>
                                <a:tint val="33725"/>
                                <a:invGamma/>
                              </a:srgbClr>
                            </a:gs>
                          </a:gsLst>
                          <a:lin ang="5400000" scaled="1"/>
                        </a:gradFill>
                        <a:ln w="38100" cmpd="dbl">
                          <a:solidFill>
                            <a:srgbClr val="000000"/>
                          </a:solidFill>
                          <a:miter lim="800000"/>
                          <a:headEnd/>
                          <a:tailEnd/>
                        </a:ln>
                      </wps:spPr>
                      <wps:txbx>
                        <w:txbxContent>
                          <w:p w14:paraId="05B9C855" w14:textId="77777777" w:rsidR="00432FDB" w:rsidRPr="008537BA" w:rsidRDefault="00432FDB" w:rsidP="008537BA">
                            <w:pPr>
                              <w:rPr>
                                <w:sz w:val="20"/>
                                <w:szCs w:val="20"/>
                                <w:lang w:val="sr-Cyrl-CS"/>
                              </w:rPr>
                            </w:pPr>
                            <w:r w:rsidRPr="008537BA">
                              <w:rPr>
                                <w:sz w:val="20"/>
                                <w:szCs w:val="20"/>
                              </w:rPr>
                              <w:t>Секретаријат Министарства</w:t>
                            </w:r>
                          </w:p>
                          <w:p w14:paraId="43470AF1" w14:textId="77777777" w:rsidR="00432FDB" w:rsidRPr="00F462C8" w:rsidRDefault="00432FDB" w:rsidP="007A5ECA">
                            <w:pPr>
                              <w:rPr>
                                <w:lang w:val="ru-RU"/>
                              </w:rPr>
                            </w:pPr>
                          </w:p>
                          <w:p w14:paraId="177BA3E2" w14:textId="77777777" w:rsidR="00432FDB" w:rsidRPr="00F462C8" w:rsidRDefault="00432FDB" w:rsidP="007A5EC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96DD2C" id="Rectangle 101" o:spid="_x0000_s1104" style="position:absolute;margin-left:153.5pt;margin-top:4.15pt;width:135pt;height:3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" fillcolor="#5f93fb" strokeweight="3pt">
                <v:fill color2="#c9dbfe" focus="100%" type="gradient"/>
                <v:stroke linestyle="thinThin"/>
                <v:textbox>
                  <w:txbxContent>
                    <w:p w14:paraId="05B9C855" w14:textId="77777777" w:rsidR="00432FDB" w:rsidRPr="008537BA" w:rsidRDefault="00432FDB" w:rsidP="008537BA">
                      <w:pPr>
                        <w:rPr>
                          <w:sz w:val="20"/>
                          <w:szCs w:val="20"/>
                          <w:lang w:val="sr-Cyrl-CS"/>
                        </w:rPr>
                      </w:pPr>
                      <w:r w:rsidRPr="008537BA">
                        <w:rPr>
                          <w:sz w:val="20"/>
                          <w:szCs w:val="20"/>
                        </w:rPr>
                        <w:t>Секретаријат Министарства</w:t>
                      </w:r>
                    </w:p>
                    <w:p w14:paraId="43470AF1" w14:textId="77777777" w:rsidR="00432FDB" w:rsidRPr="00F462C8" w:rsidRDefault="00432FDB" w:rsidP="007A5ECA">
                      <w:pPr>
                        <w:rPr>
                          <w:lang w:val="ru-RU"/>
                        </w:rPr>
                      </w:pPr>
                    </w:p>
                    <w:p w14:paraId="177BA3E2" w14:textId="77777777" w:rsidR="00432FDB" w:rsidRPr="00F462C8" w:rsidRDefault="00432FDB" w:rsidP="007A5ECA"/>
                  </w:txbxContent>
                </v:textbox>
              </v:rect>
            </w:pict>
          </mc:Fallback>
        </mc:AlternateContent>
      </w:r>
      <w:r w:rsidRPr="00F462C8">
        <w:rPr>
          <w:noProof/>
        </w:rPr>
        <mc:AlternateContent>
          <mc:Choice Requires="wps">
            <w:drawing>
              <wp:anchor distT="4294967292" distB="4294967292" distL="114300" distR="114300" simplePos="0" relativeHeight="251715584" behindDoc="0" locked="0" layoutInCell="1" allowOverlap="1" wp14:anchorId="6E85F05B" wp14:editId="0E0517AE">
                <wp:simplePos x="0" y="0"/>
                <wp:positionH relativeFrom="column">
                  <wp:posOffset>228600</wp:posOffset>
                </wp:positionH>
                <wp:positionV relativeFrom="paragraph">
                  <wp:posOffset>685800</wp:posOffset>
                </wp:positionV>
                <wp:extent cx="5029200" cy="0"/>
                <wp:effectExtent l="0" t="0" r="1905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FA38" id="Straight Connector 79" o:spid="_x0000_s1026" style="position:absolute;z-index:251715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54pt"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ln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A4SydLaDlG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"/>
            </w:pict>
          </mc:Fallback>
        </mc:AlternateContent>
      </w:r>
      <w:r w:rsidRPr="00F462C8">
        <w:rPr>
          <w:noProof/>
        </w:rPr>
        <mc:AlternateContent>
          <mc:Choice Requires="wps">
            <w:drawing>
              <wp:anchor distT="0" distB="0" distL="114293" distR="114293" simplePos="0" relativeHeight="251716608" behindDoc="0" locked="0" layoutInCell="1" allowOverlap="1" wp14:anchorId="20163143" wp14:editId="0E6C8D24">
                <wp:simplePos x="0" y="0"/>
                <wp:positionH relativeFrom="column">
                  <wp:posOffset>237490</wp:posOffset>
                </wp:positionH>
                <wp:positionV relativeFrom="paragraph">
                  <wp:posOffset>712470</wp:posOffset>
                </wp:positionV>
                <wp:extent cx="0" cy="164465"/>
                <wp:effectExtent l="0" t="0" r="19050" b="2603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B1C54" id="Straight Connector 78" o:spid="_x0000_s1026" style="position:absolute;z-index:25171660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8.7pt,56.1pt" to="18.7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X7HAIAADc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"/>
            </w:pict>
          </mc:Fallback>
        </mc:AlternateContent>
      </w:r>
      <w:r w:rsidRPr="00F462C8">
        <w:rPr>
          <w:noProof/>
        </w:rPr>
        <mc:AlternateContent>
          <mc:Choice Requires="wps">
            <w:drawing>
              <wp:anchor distT="0" distB="0" distL="114293" distR="114293" simplePos="0" relativeHeight="251717632" behindDoc="0" locked="0" layoutInCell="1" allowOverlap="1" wp14:anchorId="756F6196" wp14:editId="4CFFAA95">
                <wp:simplePos x="0" y="0"/>
                <wp:positionH relativeFrom="column">
                  <wp:posOffset>2743200</wp:posOffset>
                </wp:positionH>
                <wp:positionV relativeFrom="paragraph">
                  <wp:posOffset>573405</wp:posOffset>
                </wp:positionV>
                <wp:extent cx="0" cy="114300"/>
                <wp:effectExtent l="0" t="0" r="1905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C02C1" id="Straight Connector 77" o:spid="_x0000_s1026" style="position:absolute;z-index:25171763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in,45.15pt" to="3in,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YqHQIAADc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"/>
            </w:pict>
          </mc:Fallback>
        </mc:AlternateContent>
      </w:r>
      <w:r w:rsidRPr="00F462C8">
        <w:rPr>
          <w:noProof/>
        </w:rPr>
        <mc:AlternateContent>
          <mc:Choice Requires="wps">
            <w:drawing>
              <wp:anchor distT="0" distB="0" distL="114293" distR="114293" simplePos="0" relativeHeight="251718656" behindDoc="0" locked="0" layoutInCell="1" allowOverlap="1" wp14:anchorId="073FEFF9" wp14:editId="3AE5CEC4">
                <wp:simplePos x="0" y="0"/>
                <wp:positionH relativeFrom="column">
                  <wp:posOffset>2740025</wp:posOffset>
                </wp:positionH>
                <wp:positionV relativeFrom="paragraph">
                  <wp:posOffset>1024890</wp:posOffset>
                </wp:positionV>
                <wp:extent cx="0" cy="228600"/>
                <wp:effectExtent l="0" t="0" r="19050" b="1905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66140" id="Straight Connector 1" o:spid="_x0000_s1026" style="position:absolute;z-index:25171865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15.75pt,80.7pt" to="215.7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"/>
            </w:pict>
          </mc:Fallback>
        </mc:AlternateContent>
      </w:r>
      <w:r w:rsidRPr="00F462C8">
        <w:rPr>
          <w:noProof/>
        </w:rPr>
        <mc:AlternateContent>
          <mc:Choice Requires="wps">
            <w:drawing>
              <wp:anchor distT="0" distB="0" distL="114293" distR="114293" simplePos="0" relativeHeight="251719680" behindDoc="0" locked="0" layoutInCell="1" allowOverlap="1" wp14:anchorId="1D3A0E98" wp14:editId="574EAB71">
                <wp:simplePos x="0" y="0"/>
                <wp:positionH relativeFrom="column">
                  <wp:posOffset>5260975</wp:posOffset>
                </wp:positionH>
                <wp:positionV relativeFrom="paragraph">
                  <wp:posOffset>712470</wp:posOffset>
                </wp:positionV>
                <wp:extent cx="0" cy="170815"/>
                <wp:effectExtent l="0" t="0" r="19050" b="1968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31FD5" id="Straight Connector 73" o:spid="_x0000_s1026" style="position:absolute;z-index:25171968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14.25pt,56.1pt" to="414.2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L3HA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"/>
            </w:pict>
          </mc:Fallback>
        </mc:AlternateContent>
      </w:r>
      <w:r w:rsidRPr="00F462C8">
        <w:rPr>
          <w:noProof/>
        </w:rPr>
        <mc:AlternateContent>
          <mc:Choice Requires="wps">
            <w:drawing>
              <wp:anchor distT="0" distB="0" distL="114293" distR="114293" simplePos="0" relativeHeight="251772928" behindDoc="0" locked="0" layoutInCell="1" allowOverlap="1" wp14:anchorId="66FDCFCD" wp14:editId="4B907120">
                <wp:simplePos x="0" y="0"/>
                <wp:positionH relativeFrom="column">
                  <wp:posOffset>2743200</wp:posOffset>
                </wp:positionH>
                <wp:positionV relativeFrom="paragraph">
                  <wp:posOffset>671830</wp:posOffset>
                </wp:positionV>
                <wp:extent cx="0" cy="164465"/>
                <wp:effectExtent l="0" t="0" r="19050" b="26035"/>
                <wp:wrapNone/>
                <wp:docPr id="2266" name="Straight Connector 2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514D6" id="Straight Connector 2266" o:spid="_x0000_s1026" style="position:absolute;z-index:25177292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in,52.9pt" to="3in,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"/>
            </w:pict>
          </mc:Fallback>
        </mc:AlternateContent>
      </w:r>
    </w:p>
    <w:p w14:paraId="7CF5FA73" w14:textId="77777777" w:rsidR="007A5ECA" w:rsidRPr="00F462C8" w:rsidRDefault="007A5ECA" w:rsidP="007A5ECA"/>
    <w:p w14:paraId="03961600" w14:textId="77777777" w:rsidR="007A5ECA" w:rsidRPr="00F462C8" w:rsidRDefault="007A5ECA" w:rsidP="007A5ECA"/>
    <w:p w14:paraId="2FD6BA2B" w14:textId="77777777" w:rsidR="007A5ECA" w:rsidRPr="00F462C8" w:rsidRDefault="007A5ECA" w:rsidP="007A5ECA"/>
    <w:p w14:paraId="5BB0D7FD" w14:textId="3BAABE78" w:rsidR="007A5ECA" w:rsidRPr="00F462C8" w:rsidRDefault="008537BA" w:rsidP="007A5ECA">
      <w:r w:rsidRPr="00F462C8">
        <w:rPr>
          <w:noProof/>
        </w:rPr>
        <mc:AlternateContent>
          <mc:Choice Requires="wps">
            <w:drawing>
              <wp:anchor distT="0" distB="0" distL="114300" distR="114300" simplePos="0" relativeHeight="251707392" behindDoc="0" locked="0" layoutInCell="1" allowOverlap="1" wp14:anchorId="008A3532" wp14:editId="3052B95F">
                <wp:simplePos x="0" y="0"/>
                <wp:positionH relativeFrom="column">
                  <wp:posOffset>-317009</wp:posOffset>
                </wp:positionH>
                <wp:positionV relativeFrom="paragraph">
                  <wp:posOffset>176312</wp:posOffset>
                </wp:positionV>
                <wp:extent cx="1385624" cy="605860"/>
                <wp:effectExtent l="19050" t="19050" r="24130" b="2286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624" cy="60586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14:paraId="7D4AD0E4" w14:textId="77777777" w:rsidR="00432FDB" w:rsidRPr="008537BA" w:rsidRDefault="00432FDB" w:rsidP="007A5ECA">
                            <w:pPr>
                              <w:rPr>
                                <w:sz w:val="20"/>
                                <w:szCs w:val="20"/>
                              </w:rPr>
                            </w:pPr>
                            <w:r w:rsidRPr="008537BA">
                              <w:rPr>
                                <w:sz w:val="20"/>
                                <w:szCs w:val="20"/>
                              </w:rPr>
                              <w:t>Одељење за опште правне послове и јавне набавке</w:t>
                            </w:r>
                          </w:p>
                          <w:p w14:paraId="3A3CB915" w14:textId="77777777" w:rsidR="00432FDB" w:rsidRPr="00F462C8" w:rsidRDefault="00432FDB" w:rsidP="007A5EC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8A3532" id="Rectangle 100" o:spid="_x0000_s1105" style="position:absolute;margin-left:-24.95pt;margin-top:13.9pt;width:109.1pt;height:47.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" fillcolor="#f9c" strokeweight="3pt">
                <v:fill color2="#ffc8e4" focus="100%" type="gradient"/>
                <v:stroke linestyle="thinThin"/>
                <v:textbox>
                  <w:txbxContent>
                    <w:p w14:paraId="7D4AD0E4" w14:textId="77777777" w:rsidR="00432FDB" w:rsidRPr="008537BA" w:rsidRDefault="00432FDB" w:rsidP="007A5ECA">
                      <w:pPr>
                        <w:rPr>
                          <w:sz w:val="20"/>
                          <w:szCs w:val="20"/>
                        </w:rPr>
                      </w:pPr>
                      <w:r w:rsidRPr="008537BA">
                        <w:rPr>
                          <w:sz w:val="20"/>
                          <w:szCs w:val="20"/>
                        </w:rPr>
                        <w:t>Одељење за опште правне послове и јавне набавке</w:t>
                      </w:r>
                    </w:p>
                    <w:p w14:paraId="3A3CB915" w14:textId="77777777" w:rsidR="00432FDB" w:rsidRPr="00F462C8" w:rsidRDefault="00432FDB" w:rsidP="007A5ECA"/>
                  </w:txbxContent>
                </v:textbox>
              </v:rect>
            </w:pict>
          </mc:Fallback>
        </mc:AlternateContent>
      </w:r>
    </w:p>
    <w:p w14:paraId="2A5AF2FB" w14:textId="750FA013" w:rsidR="007A5ECA" w:rsidRPr="00F462C8" w:rsidRDefault="008537BA" w:rsidP="007A5ECA">
      <w:r w:rsidRPr="00F462C8">
        <w:rPr>
          <w:noProof/>
        </w:rPr>
        <mc:AlternateContent>
          <mc:Choice Requires="wps">
            <w:drawing>
              <wp:anchor distT="0" distB="0" distL="114300" distR="114300" simplePos="0" relativeHeight="251768832" behindDoc="0" locked="0" layoutInCell="1" allowOverlap="1" wp14:anchorId="0014002C" wp14:editId="3747F8C6">
                <wp:simplePos x="0" y="0"/>
                <wp:positionH relativeFrom="column">
                  <wp:posOffset>4456945</wp:posOffset>
                </wp:positionH>
                <wp:positionV relativeFrom="paragraph">
                  <wp:posOffset>12271</wp:posOffset>
                </wp:positionV>
                <wp:extent cx="1355538" cy="858302"/>
                <wp:effectExtent l="19050" t="19050" r="16510" b="18415"/>
                <wp:wrapNone/>
                <wp:docPr id="2261" name="Rectangle 2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538" cy="858302"/>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14:paraId="46953704" w14:textId="77777777" w:rsidR="00432FDB" w:rsidRPr="00F462C8" w:rsidRDefault="00432FDB" w:rsidP="007A5ECA">
                            <w:r w:rsidRPr="008537BA">
                              <w:rPr>
                                <w:sz w:val="20"/>
                                <w:szCs w:val="20"/>
                              </w:rPr>
                              <w:t>Група за управљање</w:t>
                            </w:r>
                            <w:r w:rsidRPr="00F462C8">
                              <w:t xml:space="preserve"> </w:t>
                            </w:r>
                            <w:r w:rsidRPr="008537BA">
                              <w:rPr>
                                <w:sz w:val="20"/>
                                <w:szCs w:val="20"/>
                              </w:rPr>
                              <w:t>ресурсима возног парка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14002C" id="Rectangle 2261" o:spid="_x0000_s1106" style="position:absolute;margin-left:350.95pt;margin-top:.95pt;width:106.75pt;height:67.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" fillcolor="#f9c" strokeweight="3pt">
                <v:fill color2="#ffc8e4" focus="100%" type="gradient"/>
                <v:stroke linestyle="thinThin"/>
                <v:textbox>
                  <w:txbxContent>
                    <w:p w14:paraId="46953704" w14:textId="77777777" w:rsidR="00432FDB" w:rsidRPr="00F462C8" w:rsidRDefault="00432FDB" w:rsidP="007A5ECA">
                      <w:r w:rsidRPr="008537BA">
                        <w:rPr>
                          <w:sz w:val="20"/>
                          <w:szCs w:val="20"/>
                        </w:rPr>
                        <w:t>Група за управљање</w:t>
                      </w:r>
                      <w:r w:rsidRPr="00F462C8">
                        <w:t xml:space="preserve"> </w:t>
                      </w:r>
                      <w:r w:rsidRPr="008537BA">
                        <w:rPr>
                          <w:sz w:val="20"/>
                          <w:szCs w:val="20"/>
                        </w:rPr>
                        <w:t>ресурсима возног парка</w:t>
                      </w:r>
                    </w:p>
                  </w:txbxContent>
                </v:textbox>
              </v:rect>
            </w:pict>
          </mc:Fallback>
        </mc:AlternateContent>
      </w:r>
      <w:r w:rsidRPr="00F462C8">
        <w:rPr>
          <w:noProof/>
        </w:rPr>
        <mc:AlternateContent>
          <mc:Choice Requires="wps">
            <w:drawing>
              <wp:anchor distT="0" distB="0" distL="114300" distR="114300" simplePos="0" relativeHeight="251769856" behindDoc="0" locked="0" layoutInCell="1" allowOverlap="1" wp14:anchorId="1FE2F778" wp14:editId="08F21535">
                <wp:simplePos x="0" y="0"/>
                <wp:positionH relativeFrom="column">
                  <wp:posOffset>2196188</wp:posOffset>
                </wp:positionH>
                <wp:positionV relativeFrom="paragraph">
                  <wp:posOffset>6661</wp:posOffset>
                </wp:positionV>
                <wp:extent cx="1312697" cy="684397"/>
                <wp:effectExtent l="19050" t="19050" r="20955" b="20955"/>
                <wp:wrapNone/>
                <wp:docPr id="2262" name="Rectangle 2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697" cy="684397"/>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14:paraId="656C6CDE" w14:textId="77777777" w:rsidR="00432FDB" w:rsidRPr="008537BA" w:rsidRDefault="00432FDB" w:rsidP="007A5ECA">
                            <w:pPr>
                              <w:rPr>
                                <w:sz w:val="20"/>
                                <w:szCs w:val="20"/>
                              </w:rPr>
                            </w:pPr>
                            <w:r w:rsidRPr="008537BA">
                              <w:rPr>
                                <w:sz w:val="20"/>
                                <w:szCs w:val="20"/>
                              </w:rPr>
                              <w:t>Одељење за управљање кадровима</w:t>
                            </w:r>
                          </w:p>
                          <w:p w14:paraId="0B996761" w14:textId="77777777" w:rsidR="00432FDB" w:rsidRPr="00F462C8" w:rsidRDefault="00432FDB" w:rsidP="007A5EC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E2F778" id="Rectangle 2262" o:spid="_x0000_s1107" style="position:absolute;margin-left:172.95pt;margin-top:.5pt;width:103.35pt;height:53.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" fillcolor="#f9c" strokeweight="3pt">
                <v:fill color2="#ffc8e4" focus="100%" type="gradient"/>
                <v:stroke linestyle="thinThin"/>
                <v:textbox>
                  <w:txbxContent>
                    <w:p w14:paraId="656C6CDE" w14:textId="77777777" w:rsidR="00432FDB" w:rsidRPr="008537BA" w:rsidRDefault="00432FDB" w:rsidP="007A5ECA">
                      <w:pPr>
                        <w:rPr>
                          <w:sz w:val="20"/>
                          <w:szCs w:val="20"/>
                        </w:rPr>
                      </w:pPr>
                      <w:r w:rsidRPr="008537BA">
                        <w:rPr>
                          <w:sz w:val="20"/>
                          <w:szCs w:val="20"/>
                        </w:rPr>
                        <w:t>Одељење за управљање кадровима</w:t>
                      </w:r>
                    </w:p>
                    <w:p w14:paraId="0B996761" w14:textId="77777777" w:rsidR="00432FDB" w:rsidRPr="00F462C8" w:rsidRDefault="00432FDB" w:rsidP="007A5ECA"/>
                  </w:txbxContent>
                </v:textbox>
              </v:rect>
            </w:pict>
          </mc:Fallback>
        </mc:AlternateContent>
      </w:r>
    </w:p>
    <w:p w14:paraId="7E285A80" w14:textId="77777777" w:rsidR="007A5ECA" w:rsidRPr="00F462C8" w:rsidRDefault="007A5ECA" w:rsidP="007A5ECA"/>
    <w:p w14:paraId="6D24E01A" w14:textId="77777777" w:rsidR="007A5ECA" w:rsidRPr="00F462C8" w:rsidRDefault="007A5ECA" w:rsidP="007A5ECA"/>
    <w:p w14:paraId="3AB62C2C" w14:textId="77777777" w:rsidR="007A5ECA" w:rsidRPr="00F462C8" w:rsidRDefault="007A5ECA" w:rsidP="007A5ECA"/>
    <w:p w14:paraId="4E541812" w14:textId="77777777" w:rsidR="008537BA" w:rsidRDefault="008537BA" w:rsidP="007A5ECA"/>
    <w:p w14:paraId="79C96F05" w14:textId="4FFA3F1D" w:rsidR="007A5ECA" w:rsidRPr="00F462C8" w:rsidRDefault="007A5ECA" w:rsidP="007A5ECA">
      <w:r w:rsidRPr="00F462C8">
        <w:t xml:space="preserve">Маријана Чокић, секретар Mинистарства </w:t>
      </w:r>
    </w:p>
    <w:p w14:paraId="3FB50741" w14:textId="77777777" w:rsidR="007A5ECA" w:rsidRPr="00F462C8" w:rsidRDefault="007A5ECA" w:rsidP="007A5ECA">
      <w:r w:rsidRPr="00F462C8">
        <w:t>контакт телефон: 011/363-1345,</w:t>
      </w:r>
    </w:p>
    <w:p w14:paraId="1EE42CF2" w14:textId="77777777" w:rsidR="007A5ECA" w:rsidRPr="00F462C8" w:rsidRDefault="007A5ECA" w:rsidP="007A5ECA">
      <w:r w:rsidRPr="00F462C8">
        <w:t xml:space="preserve"> е-mail: </w:t>
      </w:r>
      <w:hyperlink r:id="rId70" w:history="1">
        <w:r w:rsidRPr="00F462C8">
          <w:rPr>
            <w:rFonts w:eastAsia="SimSun"/>
          </w:rPr>
          <w:t>sekretar@minrzs.gov.rs</w:t>
        </w:r>
      </w:hyperlink>
    </w:p>
    <w:p w14:paraId="329CFBB5" w14:textId="77777777" w:rsidR="007A5ECA" w:rsidRPr="00F462C8" w:rsidRDefault="007A5ECA" w:rsidP="007A5ECA">
      <w:pPr>
        <w:rPr>
          <w:rFonts w:eastAsia="SimSun"/>
          <w:lang w:val="sr-Cyrl-CS"/>
        </w:rPr>
      </w:pPr>
    </w:p>
    <w:p w14:paraId="4B7126A5" w14:textId="77777777" w:rsidR="007A5ECA" w:rsidRPr="00F462C8" w:rsidRDefault="007A5ECA" w:rsidP="008537BA">
      <w:pPr>
        <w:jc w:val="both"/>
      </w:pPr>
      <w:r w:rsidRPr="00F462C8">
        <w:tab/>
        <w:t>Секретеријат Министарства обавља послове: прибављања мишљења од надлежних органа на нацрте закона и друга акта Министарства; координацију садржинске и формалне провере и верификације предлога закона и других подзаконских аката израђених од стране других организацоних јединица и достављање на разматрање и усвајање Влади; координацију и спровођење кадровских и административних послова; организовање и спровођење јавних набавки на нивоу Министарства; усклађивање рада унутрашњих јединица и сарадња са органима државне управе, службама Владе и другим државним органима; пријем, разврставање и евидентирање аката која носе одређени степен тајности; координацију активности везане за управљање ресурсима возног парка; решавање имовинско-правних односа Министарства.</w:t>
      </w:r>
    </w:p>
    <w:p w14:paraId="4EE46441" w14:textId="77777777" w:rsidR="007A5ECA" w:rsidRPr="00F462C8" w:rsidRDefault="007A5ECA" w:rsidP="008537BA">
      <w:pPr>
        <w:jc w:val="both"/>
      </w:pPr>
    </w:p>
    <w:p w14:paraId="2AE6E310" w14:textId="77777777" w:rsidR="007A5ECA" w:rsidRPr="00F462C8" w:rsidRDefault="007A5ECA" w:rsidP="008537BA">
      <w:pPr>
        <w:jc w:val="both"/>
      </w:pPr>
      <w:r w:rsidRPr="00F462C8">
        <w:t>У Секретаријату Министарства образују се уже унутрашње јединице, и то:</w:t>
      </w:r>
    </w:p>
    <w:p w14:paraId="76A1A14B" w14:textId="77777777" w:rsidR="007A5ECA" w:rsidRPr="00F462C8" w:rsidRDefault="007A5ECA" w:rsidP="008537BA">
      <w:pPr>
        <w:jc w:val="both"/>
      </w:pPr>
      <w:r w:rsidRPr="00F462C8">
        <w:t>1) Одељење за опште правне послове и јавне набавке;</w:t>
      </w:r>
    </w:p>
    <w:p w14:paraId="31B5BB33" w14:textId="77777777" w:rsidR="007A5ECA" w:rsidRPr="00F462C8" w:rsidRDefault="007A5ECA" w:rsidP="008537BA">
      <w:pPr>
        <w:jc w:val="both"/>
        <w:rPr>
          <w:lang w:val="sr-Cyrl-CS"/>
        </w:rPr>
      </w:pPr>
      <w:r w:rsidRPr="00F462C8">
        <w:t>2) Одељење за управљање кадровима и</w:t>
      </w:r>
    </w:p>
    <w:p w14:paraId="23DB5E3C" w14:textId="77777777" w:rsidR="007A5ECA" w:rsidRPr="00F462C8" w:rsidRDefault="007A5ECA" w:rsidP="008537BA">
      <w:pPr>
        <w:jc w:val="both"/>
      </w:pPr>
      <w:r w:rsidRPr="00F462C8">
        <w:t>3) Група за управљање ресурсима возног парка.</w:t>
      </w:r>
    </w:p>
    <w:p w14:paraId="31BADAF2" w14:textId="5254531C" w:rsidR="007A5ECA" w:rsidRPr="00F462C8" w:rsidRDefault="007A5ECA" w:rsidP="008537BA">
      <w:pPr>
        <w:jc w:val="both"/>
      </w:pPr>
      <w:r w:rsidRPr="00F462C8">
        <w:tab/>
        <w:t>Одељење за опште правне послове и јавне набавке обавља послове који се односе на: координацију активности свих сектора Министарства у области општих правних послова и послова јавних набавки;</w:t>
      </w:r>
      <w:r w:rsidR="008537BA">
        <w:rPr>
          <w:lang w:val="sr-Cyrl-RS"/>
        </w:rPr>
        <w:t xml:space="preserve"> </w:t>
      </w:r>
      <w:r w:rsidRPr="00F462C8">
        <w:t xml:space="preserve">пружање правне помоћи организационим целинама у оквиру Министарства; координацију садржинске и формалне провере и верификације предлога закона и других подзаконских аката израђених од стране других организацоних јединица и достављање на разматрање и усвајање Влади; припрему уговора, споразума </w:t>
      </w:r>
      <w:r w:rsidRPr="00F462C8">
        <w:lastRenderedPageBreak/>
        <w:t>и протокола које Министарство закључује са другим државним органима и органзацијама;  припрема упутстава и процедура ради униформне примене на нивоу Министарства; планирање, координација и спровођење поступка јавних набавки; пријем, разврставање и евидентирање аката која носе одређени степен тајности; решавање имовинско-правних односа Министарства.</w:t>
      </w:r>
    </w:p>
    <w:p w14:paraId="686E43C3" w14:textId="77777777" w:rsidR="007A5ECA" w:rsidRPr="00F462C8" w:rsidRDefault="007A5ECA" w:rsidP="008537BA">
      <w:pPr>
        <w:jc w:val="both"/>
      </w:pPr>
      <w:r w:rsidRPr="00F462C8">
        <w:t>Начелник Одељења за опште правне послове и јавне набавке – није попуњено</w:t>
      </w:r>
    </w:p>
    <w:p w14:paraId="692A857A" w14:textId="25E9EA03" w:rsidR="007A5ECA" w:rsidRPr="00F462C8" w:rsidRDefault="00233B31" w:rsidP="008537BA">
      <w:pPr>
        <w:jc w:val="both"/>
        <w:rPr>
          <w:lang w:val="sr-Cyrl-RS"/>
        </w:rPr>
      </w:pPr>
      <w:r>
        <w:tab/>
      </w:r>
      <w:r w:rsidR="007A5ECA" w:rsidRPr="00F462C8">
        <w:t>Одељење за управљање кадровима обавља послове који се односе на: селекцију и пријем нових кадрова; израду уговора о раду и других уговора и аката из области радних односа; координација спровођења процеса процене радне успешности запослених; припрему, обраду и унос података за обрачун и исплата плата и других надокнада запосленима;  организовање и спровођење обука државних службеника и намештеника; израда аката о унутрашњем уређењу и систематизацији радних места у Министарству, као и припрема нацрта кадровског плана Министарства; вођење базе података о свим запосленима у Министарству и генерисање свих потребних извештаја везано за кадровска питања; припремa, обрада и унос подататака ради обрачуна и исплате плата запослених и накнаде трошкова превоза за долазак на рад и одлазак са рада.</w:t>
      </w:r>
    </w:p>
    <w:p w14:paraId="1F4F79E8" w14:textId="77777777" w:rsidR="007A5ECA" w:rsidRPr="00F462C8" w:rsidRDefault="007A5ECA" w:rsidP="007A5ECA">
      <w:pPr>
        <w:rPr>
          <w:lang w:val="sr-Cyrl-CS"/>
        </w:rPr>
      </w:pPr>
      <w:r w:rsidRPr="00F462C8">
        <w:t>Начелник Одељења за управљање кадровима-није попуњено.</w:t>
      </w:r>
    </w:p>
    <w:p w14:paraId="470471ED" w14:textId="77777777" w:rsidR="007A5ECA" w:rsidRPr="00F462C8" w:rsidRDefault="007A5ECA" w:rsidP="008537BA">
      <w:pPr>
        <w:jc w:val="both"/>
      </w:pPr>
      <w:r w:rsidRPr="00F462C8">
        <w:tab/>
        <w:t>Група за управљање ресурсима возног парка обавља послове који се односе на обављање послова управљања возним парком, као и других канцеларијских и административно-техничких послова из надлежности Министарства; организација регистрације, сервисирања, одржавања, оптимизације и осигурања службеног возног парка.</w:t>
      </w:r>
    </w:p>
    <w:p w14:paraId="1093773A" w14:textId="77777777" w:rsidR="007A5ECA" w:rsidRPr="00F462C8" w:rsidRDefault="007A5ECA" w:rsidP="008537BA">
      <w:pPr>
        <w:jc w:val="both"/>
        <w:rPr>
          <w:lang w:val="sr-Cyrl-RS"/>
        </w:rPr>
      </w:pPr>
      <w:r w:rsidRPr="00F462C8">
        <w:t xml:space="preserve">руководилац Групе за управљање ресурсима возног парка је Љубица Ђокић, </w:t>
      </w:r>
    </w:p>
    <w:p w14:paraId="0451B5A7" w14:textId="77777777" w:rsidR="007A5ECA" w:rsidRPr="00F462C8" w:rsidRDefault="007A5ECA" w:rsidP="008537BA">
      <w:pPr>
        <w:jc w:val="both"/>
      </w:pPr>
      <w:r w:rsidRPr="00F462C8">
        <w:t>е-mail:ljubica.djokic@minrzs.gov.rs .</w:t>
      </w:r>
    </w:p>
    <w:p w14:paraId="4DB28961" w14:textId="77777777" w:rsidR="007A5ECA" w:rsidRPr="00F462C8" w:rsidRDefault="007A5ECA" w:rsidP="008537BA">
      <w:pPr>
        <w:jc w:val="both"/>
        <w:rPr>
          <w:lang w:val="sr-Cyrl-CS"/>
        </w:rPr>
      </w:pPr>
    </w:p>
    <w:p w14:paraId="554D338A" w14:textId="77777777" w:rsidR="007A5ECA" w:rsidRPr="00F462C8" w:rsidRDefault="007A5ECA" w:rsidP="007A5ECA">
      <w:r w:rsidRPr="00F462C8">
        <w:t>9. Кабинет министра</w:t>
      </w:r>
    </w:p>
    <w:p w14:paraId="0DBF2527" w14:textId="77777777" w:rsidR="007A5ECA" w:rsidRPr="00F462C8" w:rsidRDefault="007A5ECA" w:rsidP="008537BA">
      <w:pPr>
        <w:jc w:val="both"/>
      </w:pPr>
    </w:p>
    <w:p w14:paraId="790111D8" w14:textId="77777777" w:rsidR="007A5ECA" w:rsidRPr="00F462C8" w:rsidRDefault="007A5ECA" w:rsidP="008537BA">
      <w:pPr>
        <w:jc w:val="both"/>
      </w:pPr>
      <w:r w:rsidRPr="00F462C8">
        <w:t>У Кабинету министра обављају се послови саветодавне, организационе и административно-техничке природе од значаја за рад министра</w:t>
      </w:r>
    </w:p>
    <w:p w14:paraId="39169304" w14:textId="68054236" w:rsidR="007A5ECA" w:rsidRPr="00F462C8" w:rsidRDefault="007A5ECA" w:rsidP="008537BA">
      <w:pPr>
        <w:jc w:val="both"/>
      </w:pPr>
      <w:r w:rsidRPr="00F462C8">
        <w:t xml:space="preserve">шеф Кабинета министра је </w:t>
      </w:r>
      <w:r w:rsidR="00432FDB">
        <w:rPr>
          <w:lang w:val="sr-Cyrl-RS"/>
        </w:rPr>
        <w:t>Александар Ранковић</w:t>
      </w:r>
      <w:r w:rsidRPr="00F462C8">
        <w:t>,</w:t>
      </w:r>
    </w:p>
    <w:p w14:paraId="15F19C14" w14:textId="2DE7C3C8" w:rsidR="007A5ECA" w:rsidRPr="00432FDB" w:rsidRDefault="007A5ECA" w:rsidP="008537BA">
      <w:pPr>
        <w:jc w:val="both"/>
      </w:pPr>
      <w:r w:rsidRPr="00F462C8">
        <w:t xml:space="preserve">e mail: </w:t>
      </w:r>
      <w:r w:rsidR="00432FDB">
        <w:t>аleksandar.rankovic@minrzs.gov.rs</w:t>
      </w:r>
    </w:p>
    <w:p w14:paraId="70FD73B8" w14:textId="77777777" w:rsidR="007A5ECA" w:rsidRPr="00F462C8" w:rsidRDefault="007A5ECA" w:rsidP="007A5ECA"/>
    <w:p w14:paraId="464D4C7C" w14:textId="77777777" w:rsidR="007A5ECA" w:rsidRPr="00F462C8" w:rsidRDefault="007A5ECA" w:rsidP="007A5ECA">
      <w:r w:rsidRPr="00F462C8">
        <w:t>УЖE УНУТРАШЊE ЈЕДИНИЦE ИЗВАН СЕКТОРА</w:t>
      </w:r>
    </w:p>
    <w:p w14:paraId="1E7C0797" w14:textId="77777777" w:rsidR="007A5ECA" w:rsidRPr="00F462C8" w:rsidRDefault="007A5ECA" w:rsidP="007A5ECA"/>
    <w:p w14:paraId="173BFDD4" w14:textId="77777777" w:rsidR="007A5ECA" w:rsidRPr="00F462C8" w:rsidRDefault="007A5ECA" w:rsidP="007A5ECA">
      <w:r w:rsidRPr="00F462C8">
        <w:t>10. Група за интерну ревизију</w:t>
      </w:r>
    </w:p>
    <w:p w14:paraId="73857CEA" w14:textId="77777777" w:rsidR="007A5ECA" w:rsidRPr="00F462C8" w:rsidRDefault="007A5ECA" w:rsidP="007A5ECA"/>
    <w:p w14:paraId="6316011C" w14:textId="77777777" w:rsidR="007A5ECA" w:rsidRPr="00F462C8" w:rsidRDefault="007A5ECA" w:rsidP="007D7946">
      <w:pPr>
        <w:jc w:val="both"/>
      </w:pPr>
      <w:r w:rsidRPr="00F462C8">
        <w:tab/>
        <w:t>Групa за интерну ревизију обавља послове који се односе на послове оперативног планирања, организовања, спровођења и извештавања о резултатима интерне ревизије свих организационих делова Министарства, свих програма, активности и процеса у надлежности Министарства укључујући индиректне буџетске кориснике у надлежности министарства и кориснике средстава Европске уније, примењујући прописе Републике Србије, стандарде интерне ревизије, кодекс струковне етике интерних ревизора и најбољу струковну праксу.</w:t>
      </w:r>
    </w:p>
    <w:p w14:paraId="45E73D46" w14:textId="42D5A844" w:rsidR="007A5ECA" w:rsidRPr="00F462C8" w:rsidRDefault="007A5ECA" w:rsidP="007D7946">
      <w:pPr>
        <w:jc w:val="both"/>
      </w:pPr>
      <w:r w:rsidRPr="00F462C8">
        <w:t>руководилац Групе за интерну ревизију је Гордана Илић, e-mail: gordana.ilic@minrzs.gov.rs</w:t>
      </w:r>
    </w:p>
    <w:p w14:paraId="5326819E" w14:textId="77777777" w:rsidR="007A5ECA" w:rsidRPr="00F462C8" w:rsidRDefault="007A5ECA" w:rsidP="007D7946">
      <w:pPr>
        <w:jc w:val="both"/>
      </w:pPr>
    </w:p>
    <w:p w14:paraId="0747666A" w14:textId="77777777" w:rsidR="007A5ECA" w:rsidRPr="00F462C8" w:rsidRDefault="007A5ECA" w:rsidP="007D7946">
      <w:pPr>
        <w:jc w:val="both"/>
        <w:rPr>
          <w:lang w:val="sr-Cyrl-CS"/>
        </w:rPr>
      </w:pPr>
      <w:r w:rsidRPr="00F462C8">
        <w:t>11. Група унутрашње контроле инспекције</w:t>
      </w:r>
    </w:p>
    <w:p w14:paraId="5930A615" w14:textId="77777777" w:rsidR="007A5ECA" w:rsidRPr="00F462C8" w:rsidRDefault="007A5ECA" w:rsidP="007D7946">
      <w:pPr>
        <w:jc w:val="both"/>
      </w:pPr>
    </w:p>
    <w:p w14:paraId="3A604899" w14:textId="77777777" w:rsidR="007A5ECA" w:rsidRPr="00F462C8" w:rsidRDefault="007A5ECA" w:rsidP="007D7946">
      <w:pPr>
        <w:jc w:val="both"/>
      </w:pPr>
      <w:r w:rsidRPr="00F462C8">
        <w:tab/>
        <w:t xml:space="preserve">Група унутрашње контроле инспекције обавља послове који се односе на: превентивно деловање у виду давања савета и препорука за законито, правилно и етичко поступање и понашање инспектора и државних службеника овлашћених за вршење инспекцијског надзора; проверу инспектора и државних службеника овлашћених за </w:t>
      </w:r>
      <w:r w:rsidRPr="00F462C8">
        <w:lastRenderedPageBreak/>
        <w:t>вршење инспекцијског надзора и кандидата за инспекторе и државне службенике овлашћене за вршење инспекцијског надзора у погледу интегритета и професионалних компетенција; креирање и реализацију обука и других облика информисања и стручног усавршавања у циљу примарне превенције, израду и достављање извештаја о раду министру и Координационој комисији; пријем и разматрање притужби на незаконит или неправилан рад и прикупљање одговарајућих доказа за поступке утврђивања одговорности; вршење непосредног надзора ради провере навода из пријава и притужби на рад инспектора и државног службеника овлашћеног за вршење инспекцијског надзора; спровођење дисциплинских поступака против инспектора и државног службеника овлашћеног за вршење инспекцијског надзора; предузимање радњи на откривању и спречавању незаконитог и несавесног чињења, откривању и спречавању појава корупције и других видова противправног и несавесног обављања радних дужности; поступање по пријавама у вези сукоба интереса инспектора или државног службеника овлашћеног за вршење инспекцијског надзора.</w:t>
      </w:r>
    </w:p>
    <w:p w14:paraId="1ACDEEAD" w14:textId="77777777" w:rsidR="007A5ECA" w:rsidRPr="00F462C8" w:rsidRDefault="007A5ECA" w:rsidP="007A5ECA">
      <w:r w:rsidRPr="00F462C8">
        <w:t xml:space="preserve">руководилац Групе унутрашње контроле инспекције је Данијела Рајковић, е-mail: </w:t>
      </w:r>
      <w:hyperlink r:id="rId71" w:history="1">
        <w:r w:rsidRPr="00F462C8">
          <w:t>danijela.rajkovic@minrzs.gov.rs</w:t>
        </w:r>
      </w:hyperlink>
    </w:p>
    <w:p w14:paraId="694A1533" w14:textId="77777777" w:rsidR="007A5ECA" w:rsidRPr="00F462C8" w:rsidRDefault="007A5ECA" w:rsidP="007A5ECA"/>
    <w:p w14:paraId="5A1C21C3" w14:textId="77777777" w:rsidR="007A5ECA" w:rsidRPr="00F462C8" w:rsidRDefault="007A5ECA" w:rsidP="007D7946">
      <w:pPr>
        <w:jc w:val="both"/>
        <w:rPr>
          <w:rFonts w:eastAsia="Calibri"/>
          <w:lang w:val="sr-Cyrl-CS"/>
        </w:rPr>
      </w:pPr>
      <w:r w:rsidRPr="00F462C8">
        <w:t>12. Група за односе са јавношћу и послове протокола</w:t>
      </w:r>
    </w:p>
    <w:p w14:paraId="044826B0" w14:textId="77777777" w:rsidR="007A5ECA" w:rsidRPr="00F462C8" w:rsidRDefault="007A5ECA" w:rsidP="007D7946">
      <w:pPr>
        <w:jc w:val="both"/>
      </w:pPr>
    </w:p>
    <w:p w14:paraId="5F00D02E" w14:textId="77777777" w:rsidR="007A5ECA" w:rsidRPr="00F462C8" w:rsidRDefault="007A5ECA" w:rsidP="007D7946">
      <w:pPr>
        <w:jc w:val="both"/>
      </w:pPr>
      <w:r w:rsidRPr="00F462C8">
        <w:t>Група за односе са јавношћу и послове протокола обавља послове који се односе на:обављање послова који се односе на јавност рада Министарства; обезбеђивање благовременог и потпуног информисања министра о догађајима и сазнањима од значаја за рад Министарства; организацију  и спровођење ПР активности министра и Министарства у штампаним и електронским медијима; анализу обавештености јавног мњења о активностима Министарства; сарадњу са представницима средстава јавног информисања и организација конференција за новинаре; припрему обавештења и информација за јавност, припрему извештаја о подацима објављеним у средствима јавног информисања у вези питања из делокруга Министарства; припрему програма састанака министра и обезбеђивање услова за њихово одржавање; реализацију састанака у којима учествује министар; организацију дочека и боравка високих званичника иностраних влада и страних делегација које долазе у посету министру и Министарству.</w:t>
      </w:r>
    </w:p>
    <w:p w14:paraId="3D3F4EED" w14:textId="77777777" w:rsidR="007A5ECA" w:rsidRPr="00F462C8" w:rsidRDefault="007A5ECA" w:rsidP="007D7946">
      <w:pPr>
        <w:jc w:val="both"/>
      </w:pPr>
      <w:r w:rsidRPr="00F462C8">
        <w:t>руководилац Групе за односе са јавношћу и послове протокола – није попуњено.</w:t>
      </w:r>
    </w:p>
    <w:p w14:paraId="40C3A840" w14:textId="77777777" w:rsidR="007A5ECA" w:rsidRPr="00F462C8" w:rsidRDefault="007A5ECA" w:rsidP="007D7946">
      <w:pPr>
        <w:jc w:val="both"/>
      </w:pPr>
    </w:p>
    <w:p w14:paraId="2D1A6409" w14:textId="77777777" w:rsidR="007A5ECA" w:rsidRPr="00F462C8" w:rsidRDefault="007A5ECA" w:rsidP="007D7946">
      <w:pPr>
        <w:jc w:val="both"/>
      </w:pPr>
      <w:r w:rsidRPr="00F462C8">
        <w:t>Органи управе у саставу Министарства</w:t>
      </w:r>
    </w:p>
    <w:p w14:paraId="687C7D5E" w14:textId="77777777" w:rsidR="007A5ECA" w:rsidRPr="00F462C8" w:rsidRDefault="007A5ECA" w:rsidP="007D7946">
      <w:pPr>
        <w:jc w:val="both"/>
      </w:pPr>
      <w:r w:rsidRPr="00F462C8">
        <w:t>13. Инспекторат за рад</w:t>
      </w:r>
    </w:p>
    <w:p w14:paraId="0AE25FA9" w14:textId="5E00E25A" w:rsidR="007A5ECA" w:rsidRDefault="007A5ECA" w:rsidP="007A5ECA"/>
    <w:p w14:paraId="62F87960" w14:textId="7BB28C24" w:rsidR="005801BE" w:rsidRDefault="005801BE" w:rsidP="007A5ECA"/>
    <w:p w14:paraId="0BB72902" w14:textId="7FB6286C" w:rsidR="005801BE" w:rsidRDefault="005801BE" w:rsidP="007A5ECA"/>
    <w:p w14:paraId="0A39BC03" w14:textId="0B06DDC7" w:rsidR="005801BE" w:rsidRDefault="005801BE" w:rsidP="007A5ECA"/>
    <w:p w14:paraId="2176CD92" w14:textId="01031FCD" w:rsidR="005801BE" w:rsidRDefault="005801BE" w:rsidP="007A5ECA"/>
    <w:p w14:paraId="6FE7A98D" w14:textId="7BC12FBF" w:rsidR="005801BE" w:rsidRDefault="005801BE" w:rsidP="007A5ECA"/>
    <w:p w14:paraId="3D51ABC5" w14:textId="4A932D93" w:rsidR="005801BE" w:rsidRDefault="005801BE" w:rsidP="007A5ECA"/>
    <w:p w14:paraId="0B483F57" w14:textId="17ED2CD6" w:rsidR="005801BE" w:rsidRDefault="005801BE" w:rsidP="007A5ECA"/>
    <w:p w14:paraId="00DDD9F3" w14:textId="4783AF49" w:rsidR="005801BE" w:rsidRDefault="005801BE" w:rsidP="007A5ECA"/>
    <w:p w14:paraId="21E8636E" w14:textId="06ABBD6B" w:rsidR="005801BE" w:rsidRDefault="005801BE" w:rsidP="007A5ECA"/>
    <w:p w14:paraId="058E6CEB" w14:textId="7D7EB885" w:rsidR="005801BE" w:rsidRDefault="005801BE" w:rsidP="007A5ECA"/>
    <w:p w14:paraId="0179C540" w14:textId="2AD059E1" w:rsidR="005801BE" w:rsidRDefault="005801BE" w:rsidP="007A5ECA"/>
    <w:p w14:paraId="1614DFFD" w14:textId="5962E68D" w:rsidR="005801BE" w:rsidRDefault="005801BE" w:rsidP="007A5ECA"/>
    <w:p w14:paraId="42338970" w14:textId="65DA925A" w:rsidR="005801BE" w:rsidRDefault="005801BE" w:rsidP="007A5ECA"/>
    <w:p w14:paraId="0D2D839B" w14:textId="452A0C80" w:rsidR="005801BE" w:rsidRDefault="005801BE" w:rsidP="007A5ECA"/>
    <w:p w14:paraId="792E7160" w14:textId="1307B95C" w:rsidR="005801BE" w:rsidRDefault="005801BE" w:rsidP="007A5ECA"/>
    <w:p w14:paraId="2A5EB14D" w14:textId="77777777" w:rsidR="005801BE" w:rsidRPr="00F462C8" w:rsidRDefault="005801BE" w:rsidP="007A5ECA"/>
    <w:p w14:paraId="297C8813" w14:textId="3576A70B" w:rsidR="007A5ECA" w:rsidRPr="00F462C8" w:rsidRDefault="00281A1B" w:rsidP="007A5ECA">
      <w:r w:rsidRPr="00F462C8">
        <w:rPr>
          <w:noProof/>
        </w:rPr>
        <w:lastRenderedPageBreak/>
        <mc:AlternateContent>
          <mc:Choice Requires="wps">
            <w:drawing>
              <wp:anchor distT="0" distB="0" distL="114300" distR="114300" simplePos="0" relativeHeight="251708416" behindDoc="0" locked="0" layoutInCell="1" allowOverlap="1" wp14:anchorId="27679E0A" wp14:editId="0796C158">
                <wp:simplePos x="0" y="0"/>
                <wp:positionH relativeFrom="column">
                  <wp:posOffset>1943100</wp:posOffset>
                </wp:positionH>
                <wp:positionV relativeFrom="paragraph">
                  <wp:posOffset>-72693</wp:posOffset>
                </wp:positionV>
                <wp:extent cx="1371600" cy="457200"/>
                <wp:effectExtent l="19050" t="19050" r="19050"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gradFill rotWithShape="0">
                          <a:gsLst>
                            <a:gs pos="0">
                              <a:srgbClr val="3366FF"/>
                            </a:gs>
                            <a:gs pos="100000">
                              <a:srgbClr val="3366FF">
                                <a:gamma/>
                                <a:tint val="33725"/>
                                <a:invGamma/>
                              </a:srgbClr>
                            </a:gs>
                          </a:gsLst>
                          <a:lin ang="5400000" scaled="1"/>
                        </a:gradFill>
                        <a:ln w="38100" cmpd="dbl">
                          <a:solidFill>
                            <a:srgbClr val="000000"/>
                          </a:solidFill>
                          <a:miter lim="800000"/>
                          <a:headEnd/>
                          <a:tailEnd/>
                        </a:ln>
                      </wps:spPr>
                      <wps:txbx>
                        <w:txbxContent>
                          <w:p w14:paraId="171FA8D7" w14:textId="77777777" w:rsidR="00432FDB" w:rsidRPr="00281A1B" w:rsidRDefault="00432FDB" w:rsidP="007A5ECA">
                            <w:pPr>
                              <w:rPr>
                                <w:sz w:val="20"/>
                                <w:szCs w:val="20"/>
                                <w:lang w:val="sr-Cyrl-CS"/>
                              </w:rPr>
                            </w:pPr>
                            <w:r w:rsidRPr="00281A1B">
                              <w:rPr>
                                <w:sz w:val="20"/>
                                <w:szCs w:val="20"/>
                              </w:rPr>
                              <w:t xml:space="preserve">Инспекторат за рад </w:t>
                            </w:r>
                          </w:p>
                          <w:p w14:paraId="349D0737" w14:textId="77777777" w:rsidR="00432FDB" w:rsidRPr="00F462C8" w:rsidRDefault="00432FDB" w:rsidP="007A5ECA"/>
                          <w:p w14:paraId="072A8AEC" w14:textId="77777777" w:rsidR="00432FDB" w:rsidRPr="00F462C8" w:rsidRDefault="00432FDB" w:rsidP="007A5ECA"/>
                          <w:p w14:paraId="06202D38" w14:textId="77777777" w:rsidR="00432FDB" w:rsidRPr="00F462C8" w:rsidRDefault="00432FDB" w:rsidP="007A5ECA">
                            <w:pPr>
                              <w:rPr>
                                <w:rFonts w:eastAsia="SimSun"/>
                              </w:rPr>
                            </w:pPr>
                          </w:p>
                          <w:p w14:paraId="1B737AA3" w14:textId="77777777" w:rsidR="00432FDB" w:rsidRPr="00F462C8" w:rsidRDefault="00432FDB" w:rsidP="007A5EC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679E0A" id="Rectangle 56" o:spid="_x0000_s1108" style="position:absolute;margin-left:153pt;margin-top:-5.7pt;width:108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" fillcolor="#36f" strokeweight="3pt">
                <v:fill color2="#bacbff" focus="100%" type="gradient"/>
                <v:stroke linestyle="thinThin"/>
                <v:textbox>
                  <w:txbxContent>
                    <w:p w14:paraId="171FA8D7" w14:textId="77777777" w:rsidR="00432FDB" w:rsidRPr="00281A1B" w:rsidRDefault="00432FDB" w:rsidP="007A5ECA">
                      <w:pPr>
                        <w:rPr>
                          <w:sz w:val="20"/>
                          <w:szCs w:val="20"/>
                          <w:lang w:val="sr-Cyrl-CS"/>
                        </w:rPr>
                      </w:pPr>
                      <w:r w:rsidRPr="00281A1B">
                        <w:rPr>
                          <w:sz w:val="20"/>
                          <w:szCs w:val="20"/>
                        </w:rPr>
                        <w:t xml:space="preserve">Инспекторат за рад </w:t>
                      </w:r>
                    </w:p>
                    <w:p w14:paraId="349D0737" w14:textId="77777777" w:rsidR="00432FDB" w:rsidRPr="00F462C8" w:rsidRDefault="00432FDB" w:rsidP="007A5ECA"/>
                    <w:p w14:paraId="072A8AEC" w14:textId="77777777" w:rsidR="00432FDB" w:rsidRPr="00F462C8" w:rsidRDefault="00432FDB" w:rsidP="007A5ECA"/>
                    <w:p w14:paraId="06202D38" w14:textId="77777777" w:rsidR="00432FDB" w:rsidRPr="00F462C8" w:rsidRDefault="00432FDB" w:rsidP="007A5ECA">
                      <w:pPr>
                        <w:rPr>
                          <w:rFonts w:eastAsia="SimSun"/>
                        </w:rPr>
                      </w:pPr>
                    </w:p>
                    <w:p w14:paraId="1B737AA3" w14:textId="77777777" w:rsidR="00432FDB" w:rsidRPr="00F462C8" w:rsidRDefault="00432FDB" w:rsidP="007A5ECA"/>
                  </w:txbxContent>
                </v:textbox>
              </v:rect>
            </w:pict>
          </mc:Fallback>
        </mc:AlternateContent>
      </w:r>
    </w:p>
    <w:p w14:paraId="297D04CA" w14:textId="77777777" w:rsidR="007A5ECA" w:rsidRPr="00F462C8" w:rsidRDefault="007A5ECA" w:rsidP="007A5ECA"/>
    <w:p w14:paraId="3C2D8297" w14:textId="1646CEC2" w:rsidR="007A5ECA" w:rsidRPr="00F462C8" w:rsidRDefault="007A5ECA" w:rsidP="007A5ECA">
      <w:r w:rsidRPr="00F462C8">
        <w:rPr>
          <w:noProof/>
        </w:rPr>
        <mc:AlternateContent>
          <mc:Choice Requires="wps">
            <w:drawing>
              <wp:anchor distT="0" distB="0" distL="114300" distR="114300" simplePos="0" relativeHeight="251720704" behindDoc="0" locked="0" layoutInCell="1" allowOverlap="1" wp14:anchorId="550C31E7" wp14:editId="63A57302">
                <wp:simplePos x="0" y="0"/>
                <wp:positionH relativeFrom="column">
                  <wp:posOffset>2743200</wp:posOffset>
                </wp:positionH>
                <wp:positionV relativeFrom="paragraph">
                  <wp:posOffset>321945</wp:posOffset>
                </wp:positionV>
                <wp:extent cx="914400" cy="841375"/>
                <wp:effectExtent l="19050" t="19050" r="19050" b="158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41375"/>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14:paraId="1B25DC2A" w14:textId="77777777" w:rsidR="00432FDB" w:rsidRPr="005801BE" w:rsidRDefault="00432FDB" w:rsidP="005801BE">
                            <w:pPr>
                              <w:jc w:val="both"/>
                              <w:rPr>
                                <w:sz w:val="18"/>
                                <w:szCs w:val="18"/>
                                <w:lang w:val="ru-RU"/>
                              </w:rPr>
                            </w:pPr>
                            <w:r w:rsidRPr="005801BE">
                              <w:rPr>
                                <w:sz w:val="18"/>
                                <w:szCs w:val="18"/>
                              </w:rPr>
                              <w:t>I I Одељење инспекције рада у Граду Београду</w:t>
                            </w:r>
                          </w:p>
                          <w:p w14:paraId="167C00FD" w14:textId="77777777" w:rsidR="00432FDB" w:rsidRPr="00F462C8" w:rsidRDefault="00432FDB" w:rsidP="007A5EC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0C31E7" id="Rectangle 54" o:spid="_x0000_s1109" style="position:absolute;margin-left:3in;margin-top:25.35pt;width:1in;height:6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" fillcolor="#f9c" strokeweight="3pt">
                <v:fill color2="#ffd2e9" focus="100%" type="gradient"/>
                <v:stroke linestyle="thinThin"/>
                <v:textbox>
                  <w:txbxContent>
                    <w:p w14:paraId="1B25DC2A" w14:textId="77777777" w:rsidR="00432FDB" w:rsidRPr="005801BE" w:rsidRDefault="00432FDB" w:rsidP="005801BE">
                      <w:pPr>
                        <w:jc w:val="both"/>
                        <w:rPr>
                          <w:sz w:val="18"/>
                          <w:szCs w:val="18"/>
                          <w:lang w:val="ru-RU"/>
                        </w:rPr>
                      </w:pPr>
                      <w:r w:rsidRPr="005801BE">
                        <w:rPr>
                          <w:sz w:val="18"/>
                          <w:szCs w:val="18"/>
                        </w:rPr>
                        <w:t>I I Одељење инспекције рада у Граду Београду</w:t>
                      </w:r>
                    </w:p>
                    <w:p w14:paraId="167C00FD" w14:textId="77777777" w:rsidR="00432FDB" w:rsidRPr="00F462C8" w:rsidRDefault="00432FDB" w:rsidP="007A5ECA"/>
                  </w:txbxContent>
                </v:textbox>
              </v:rect>
            </w:pict>
          </mc:Fallback>
        </mc:AlternateContent>
      </w:r>
      <w:r w:rsidRPr="00F462C8">
        <w:rPr>
          <w:noProof/>
        </w:rPr>
        <mc:AlternateContent>
          <mc:Choice Requires="wps">
            <w:drawing>
              <wp:anchor distT="4294967292" distB="4294967292" distL="114300" distR="114300" simplePos="0" relativeHeight="251722752" behindDoc="0" locked="0" layoutInCell="1" allowOverlap="1" wp14:anchorId="18A01018" wp14:editId="0008BB79">
                <wp:simplePos x="0" y="0"/>
                <wp:positionH relativeFrom="column">
                  <wp:posOffset>-228600</wp:posOffset>
                </wp:positionH>
                <wp:positionV relativeFrom="paragraph">
                  <wp:posOffset>208280</wp:posOffset>
                </wp:positionV>
                <wp:extent cx="41148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B99D3" id="Straight Connector 52" o:spid="_x0000_s1026" style="position:absolute;z-index:251722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16.4pt" to="30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Fg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"/>
            </w:pict>
          </mc:Fallback>
        </mc:AlternateContent>
      </w:r>
      <w:r w:rsidRPr="00F462C8">
        <w:rPr>
          <w:noProof/>
        </w:rPr>
        <mc:AlternateContent>
          <mc:Choice Requires="wps">
            <w:drawing>
              <wp:anchor distT="0" distB="0" distL="114293" distR="114293" simplePos="0" relativeHeight="251723776" behindDoc="0" locked="0" layoutInCell="1" allowOverlap="1" wp14:anchorId="512B6024" wp14:editId="08143793">
                <wp:simplePos x="0" y="0"/>
                <wp:positionH relativeFrom="column">
                  <wp:posOffset>-228600</wp:posOffset>
                </wp:positionH>
                <wp:positionV relativeFrom="paragraph">
                  <wp:posOffset>208280</wp:posOffset>
                </wp:positionV>
                <wp:extent cx="0" cy="11430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B8AA" id="Straight Connector 51" o:spid="_x0000_s1026" style="position:absolute;z-index:25172377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8pt,16.4pt" to="-1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T6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"/>
            </w:pict>
          </mc:Fallback>
        </mc:AlternateContent>
      </w:r>
      <w:r w:rsidRPr="00F462C8">
        <w:rPr>
          <w:noProof/>
        </w:rPr>
        <mc:AlternateContent>
          <mc:Choice Requires="wps">
            <w:drawing>
              <wp:anchor distT="0" distB="0" distL="114293" distR="114293" simplePos="0" relativeHeight="251724800" behindDoc="0" locked="0" layoutInCell="1" allowOverlap="1" wp14:anchorId="0AA4A480" wp14:editId="69476869">
                <wp:simplePos x="0" y="0"/>
                <wp:positionH relativeFrom="column">
                  <wp:posOffset>1143000</wp:posOffset>
                </wp:positionH>
                <wp:positionV relativeFrom="paragraph">
                  <wp:posOffset>208280</wp:posOffset>
                </wp:positionV>
                <wp:extent cx="0" cy="11430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4B004" id="Straight Connector 50" o:spid="_x0000_s1026" style="position:absolute;z-index:25172480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90pt,16.4pt" to="90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Bj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"/>
            </w:pict>
          </mc:Fallback>
        </mc:AlternateContent>
      </w:r>
      <w:r w:rsidRPr="00F462C8">
        <w:rPr>
          <w:noProof/>
        </w:rPr>
        <mc:AlternateContent>
          <mc:Choice Requires="wps">
            <w:drawing>
              <wp:anchor distT="0" distB="0" distL="114293" distR="114293" simplePos="0" relativeHeight="251725824" behindDoc="0" locked="0" layoutInCell="1" allowOverlap="1" wp14:anchorId="737D80E6" wp14:editId="30C6E1F4">
                <wp:simplePos x="0" y="0"/>
                <wp:positionH relativeFrom="column">
                  <wp:posOffset>2171700</wp:posOffset>
                </wp:positionH>
                <wp:positionV relativeFrom="paragraph">
                  <wp:posOffset>208280</wp:posOffset>
                </wp:positionV>
                <wp:extent cx="0" cy="11430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4B8F4" id="Straight Connector 49" o:spid="_x0000_s1026" style="position:absolute;z-index:25172582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71pt,16.4pt" to="17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sY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4X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"/>
            </w:pict>
          </mc:Fallback>
        </mc:AlternateContent>
      </w:r>
      <w:r w:rsidRPr="00F462C8">
        <w:rPr>
          <w:noProof/>
        </w:rPr>
        <mc:AlternateContent>
          <mc:Choice Requires="wps">
            <w:drawing>
              <wp:anchor distT="0" distB="0" distL="114293" distR="114293" simplePos="0" relativeHeight="251726848" behindDoc="0" locked="0" layoutInCell="1" allowOverlap="1" wp14:anchorId="58D724C8" wp14:editId="50AAF003">
                <wp:simplePos x="0" y="0"/>
                <wp:positionH relativeFrom="column">
                  <wp:posOffset>3200400</wp:posOffset>
                </wp:positionH>
                <wp:positionV relativeFrom="paragraph">
                  <wp:posOffset>208280</wp:posOffset>
                </wp:positionV>
                <wp:extent cx="0" cy="11430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C7E73" id="Straight Connector 48" o:spid="_x0000_s1026" style="position:absolute;z-index:25172684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52pt,16.4pt" to="25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B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c5BKU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"/>
            </w:pict>
          </mc:Fallback>
        </mc:AlternateContent>
      </w:r>
      <w:r w:rsidRPr="00F462C8">
        <w:rPr>
          <w:noProof/>
        </w:rPr>
        <mc:AlternateContent>
          <mc:Choice Requires="wps">
            <w:drawing>
              <wp:anchor distT="0" distB="0" distL="114293" distR="114293" simplePos="0" relativeHeight="251727872" behindDoc="0" locked="0" layoutInCell="1" allowOverlap="1" wp14:anchorId="48C67762" wp14:editId="00DED1B5">
                <wp:simplePos x="0" y="0"/>
                <wp:positionH relativeFrom="column">
                  <wp:posOffset>2628900</wp:posOffset>
                </wp:positionH>
                <wp:positionV relativeFrom="paragraph">
                  <wp:posOffset>96520</wp:posOffset>
                </wp:positionV>
                <wp:extent cx="0" cy="11430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BE994" id="Straight Connector 47" o:spid="_x0000_s1026" style="position:absolute;z-index:25172787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07pt,7.6pt" to="20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DtHQ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"/>
            </w:pict>
          </mc:Fallback>
        </mc:AlternateContent>
      </w:r>
      <w:r w:rsidRPr="00F462C8">
        <w:rPr>
          <w:noProof/>
        </w:rPr>
        <mc:AlternateContent>
          <mc:Choice Requires="wps">
            <w:drawing>
              <wp:anchor distT="0" distB="0" distL="114300" distR="114300" simplePos="0" relativeHeight="251728896" behindDoc="0" locked="0" layoutInCell="1" allowOverlap="1" wp14:anchorId="7F1FBDD4" wp14:editId="7FC26D3E">
                <wp:simplePos x="0" y="0"/>
                <wp:positionH relativeFrom="column">
                  <wp:posOffset>4224655</wp:posOffset>
                </wp:positionH>
                <wp:positionV relativeFrom="paragraph">
                  <wp:posOffset>466725</wp:posOffset>
                </wp:positionV>
                <wp:extent cx="2178050" cy="228600"/>
                <wp:effectExtent l="0" t="0" r="12700"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14:paraId="3278BD7F" w14:textId="77777777" w:rsidR="00432FDB" w:rsidRPr="005801BE" w:rsidRDefault="00432FDB" w:rsidP="007A5ECA">
                            <w:pPr>
                              <w:rPr>
                                <w:sz w:val="18"/>
                                <w:szCs w:val="18"/>
                                <w:lang w:val="sr-Cyrl-CS"/>
                              </w:rPr>
                            </w:pPr>
                            <w:r w:rsidRPr="005801BE">
                              <w:rPr>
                                <w:sz w:val="18"/>
                                <w:szCs w:val="18"/>
                              </w:rPr>
                              <w:t>Одсек инспекције рада Суботицa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FBDD4" id="Rectangle 43" o:spid="_x0000_s1110" style="position:absolute;margin-left:332.65pt;margin-top:36.75pt;width:171.5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" fillcolor="#f9c">
                <v:textbox>
                  <w:txbxContent>
                    <w:p w14:paraId="3278BD7F" w14:textId="77777777" w:rsidR="00432FDB" w:rsidRPr="005801BE" w:rsidRDefault="00432FDB" w:rsidP="007A5ECA">
                      <w:pPr>
                        <w:rPr>
                          <w:sz w:val="18"/>
                          <w:szCs w:val="18"/>
                          <w:lang w:val="sr-Cyrl-CS"/>
                        </w:rPr>
                      </w:pPr>
                      <w:r w:rsidRPr="005801BE">
                        <w:rPr>
                          <w:sz w:val="18"/>
                          <w:szCs w:val="18"/>
                        </w:rPr>
                        <w:t>Одсек инспекције рада Суботицa</w:t>
                      </w:r>
                    </w:p>
                  </w:txbxContent>
                </v:textbox>
              </v:rect>
            </w:pict>
          </mc:Fallback>
        </mc:AlternateContent>
      </w:r>
      <w:r w:rsidRPr="00F462C8">
        <w:rPr>
          <w:noProof/>
        </w:rPr>
        <mc:AlternateContent>
          <mc:Choice Requires="wps">
            <w:drawing>
              <wp:anchor distT="0" distB="0" distL="114300" distR="114300" simplePos="0" relativeHeight="251729920" behindDoc="0" locked="0" layoutInCell="1" allowOverlap="1" wp14:anchorId="60E5D93C" wp14:editId="6CCBBA6C">
                <wp:simplePos x="0" y="0"/>
                <wp:positionH relativeFrom="column">
                  <wp:posOffset>4224655</wp:posOffset>
                </wp:positionH>
                <wp:positionV relativeFrom="paragraph">
                  <wp:posOffset>707390</wp:posOffset>
                </wp:positionV>
                <wp:extent cx="2176780" cy="228600"/>
                <wp:effectExtent l="0" t="0" r="1397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228600"/>
                        </a:xfrm>
                        <a:prstGeom prst="rect">
                          <a:avLst/>
                        </a:prstGeom>
                        <a:solidFill>
                          <a:srgbClr val="FF99CC"/>
                        </a:solidFill>
                        <a:ln w="9525">
                          <a:solidFill>
                            <a:srgbClr val="000000"/>
                          </a:solidFill>
                          <a:miter lim="800000"/>
                          <a:headEnd/>
                          <a:tailEnd/>
                        </a:ln>
                      </wps:spPr>
                      <wps:txbx>
                        <w:txbxContent>
                          <w:p w14:paraId="5D0A72C6" w14:textId="77777777" w:rsidR="00432FDB" w:rsidRPr="005801BE" w:rsidRDefault="00432FDB" w:rsidP="007A5ECA">
                            <w:pPr>
                              <w:rPr>
                                <w:sz w:val="18"/>
                                <w:szCs w:val="18"/>
                                <w:lang w:val="sr-Cyrl-CS"/>
                              </w:rPr>
                            </w:pPr>
                            <w:r w:rsidRPr="005801BE">
                              <w:rPr>
                                <w:sz w:val="18"/>
                                <w:szCs w:val="18"/>
                              </w:rPr>
                              <w:t>Одсек инспекције рада Зрењанинa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5D93C" id="Rectangle 42" o:spid="_x0000_s1111" style="position:absolute;margin-left:332.65pt;margin-top:55.7pt;width:171.4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" fillcolor="#f9c">
                <v:textbox>
                  <w:txbxContent>
                    <w:p w14:paraId="5D0A72C6" w14:textId="77777777" w:rsidR="00432FDB" w:rsidRPr="005801BE" w:rsidRDefault="00432FDB" w:rsidP="007A5ECA">
                      <w:pPr>
                        <w:rPr>
                          <w:sz w:val="18"/>
                          <w:szCs w:val="18"/>
                          <w:lang w:val="sr-Cyrl-CS"/>
                        </w:rPr>
                      </w:pPr>
                      <w:r w:rsidRPr="005801BE">
                        <w:rPr>
                          <w:sz w:val="18"/>
                          <w:szCs w:val="18"/>
                        </w:rPr>
                        <w:t>Одсек инспекције рада Зрењанинa</w:t>
                      </w:r>
                    </w:p>
                  </w:txbxContent>
                </v:textbox>
              </v:rect>
            </w:pict>
          </mc:Fallback>
        </mc:AlternateContent>
      </w:r>
      <w:r w:rsidRPr="00F462C8">
        <w:rPr>
          <w:noProof/>
        </w:rPr>
        <mc:AlternateContent>
          <mc:Choice Requires="wps">
            <w:drawing>
              <wp:anchor distT="0" distB="0" distL="114300" distR="114300" simplePos="0" relativeHeight="251730944" behindDoc="0" locked="0" layoutInCell="1" allowOverlap="1" wp14:anchorId="5EBBA317" wp14:editId="5F6C8BE2">
                <wp:simplePos x="0" y="0"/>
                <wp:positionH relativeFrom="column">
                  <wp:posOffset>4224655</wp:posOffset>
                </wp:positionH>
                <wp:positionV relativeFrom="paragraph">
                  <wp:posOffset>943610</wp:posOffset>
                </wp:positionV>
                <wp:extent cx="2178050" cy="252730"/>
                <wp:effectExtent l="0" t="0" r="12700" b="139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52730"/>
                        </a:xfrm>
                        <a:prstGeom prst="rect">
                          <a:avLst/>
                        </a:prstGeom>
                        <a:solidFill>
                          <a:srgbClr val="FF99CC"/>
                        </a:solidFill>
                        <a:ln w="9525">
                          <a:solidFill>
                            <a:srgbClr val="000000"/>
                          </a:solidFill>
                          <a:miter lim="800000"/>
                          <a:headEnd/>
                          <a:tailEnd/>
                        </a:ln>
                      </wps:spPr>
                      <wps:txbx>
                        <w:txbxContent>
                          <w:p w14:paraId="74E1F443" w14:textId="77777777" w:rsidR="00432FDB" w:rsidRPr="005801BE" w:rsidRDefault="00432FDB" w:rsidP="007A5ECA">
                            <w:pPr>
                              <w:rPr>
                                <w:sz w:val="18"/>
                                <w:szCs w:val="18"/>
                                <w:lang w:val="sr-Cyrl-CS"/>
                              </w:rPr>
                            </w:pPr>
                            <w:r w:rsidRPr="005801BE">
                              <w:rPr>
                                <w:sz w:val="18"/>
                                <w:szCs w:val="18"/>
                              </w:rPr>
                              <w:t>Одсек инспекције рада Кикиндa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BA317" id="Rectangle 41" o:spid="_x0000_s1112" style="position:absolute;margin-left:332.65pt;margin-top:74.3pt;width:171.5pt;height:19.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" fillcolor="#f9c">
                <v:textbox>
                  <w:txbxContent>
                    <w:p w14:paraId="74E1F443" w14:textId="77777777" w:rsidR="00432FDB" w:rsidRPr="005801BE" w:rsidRDefault="00432FDB" w:rsidP="007A5ECA">
                      <w:pPr>
                        <w:rPr>
                          <w:sz w:val="18"/>
                          <w:szCs w:val="18"/>
                          <w:lang w:val="sr-Cyrl-CS"/>
                        </w:rPr>
                      </w:pPr>
                      <w:r w:rsidRPr="005801BE">
                        <w:rPr>
                          <w:sz w:val="18"/>
                          <w:szCs w:val="18"/>
                        </w:rPr>
                        <w:t>Одсек инспекције рада Кикиндa</w:t>
                      </w:r>
                    </w:p>
                  </w:txbxContent>
                </v:textbox>
              </v:rect>
            </w:pict>
          </mc:Fallback>
        </mc:AlternateContent>
      </w:r>
      <w:r w:rsidRPr="00F462C8">
        <w:rPr>
          <w:noProof/>
        </w:rPr>
        <mc:AlternateContent>
          <mc:Choice Requires="wps">
            <w:drawing>
              <wp:anchor distT="0" distB="0" distL="114300" distR="114300" simplePos="0" relativeHeight="251731968" behindDoc="0" locked="0" layoutInCell="1" allowOverlap="1" wp14:anchorId="623F57D5" wp14:editId="33197473">
                <wp:simplePos x="0" y="0"/>
                <wp:positionH relativeFrom="column">
                  <wp:posOffset>4224655</wp:posOffset>
                </wp:positionH>
                <wp:positionV relativeFrom="paragraph">
                  <wp:posOffset>1208405</wp:posOffset>
                </wp:positionV>
                <wp:extent cx="2175510" cy="243840"/>
                <wp:effectExtent l="0" t="0" r="15240" b="228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243840"/>
                        </a:xfrm>
                        <a:prstGeom prst="rect">
                          <a:avLst/>
                        </a:prstGeom>
                        <a:solidFill>
                          <a:srgbClr val="FF99CC"/>
                        </a:solidFill>
                        <a:ln w="9525">
                          <a:solidFill>
                            <a:srgbClr val="000000"/>
                          </a:solidFill>
                          <a:miter lim="800000"/>
                          <a:headEnd/>
                          <a:tailEnd/>
                        </a:ln>
                      </wps:spPr>
                      <wps:txbx>
                        <w:txbxContent>
                          <w:p w14:paraId="1B64A27B" w14:textId="77777777" w:rsidR="00432FDB" w:rsidRPr="005801BE" w:rsidRDefault="00432FDB" w:rsidP="007A5ECA">
                            <w:pPr>
                              <w:rPr>
                                <w:sz w:val="18"/>
                                <w:szCs w:val="18"/>
                                <w:lang w:val="sr-Cyrl-CS"/>
                              </w:rPr>
                            </w:pPr>
                            <w:r w:rsidRPr="005801BE">
                              <w:rPr>
                                <w:sz w:val="18"/>
                                <w:szCs w:val="18"/>
                              </w:rPr>
                              <w:t>Одељење инспекције рада Панчевo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F57D5" id="Rectangle 40" o:spid="_x0000_s1113" style="position:absolute;margin-left:332.65pt;margin-top:95.15pt;width:171.3pt;height:19.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" fillcolor="#f9c">
                <v:textbox>
                  <w:txbxContent>
                    <w:p w14:paraId="1B64A27B" w14:textId="77777777" w:rsidR="00432FDB" w:rsidRPr="005801BE" w:rsidRDefault="00432FDB" w:rsidP="007A5ECA">
                      <w:pPr>
                        <w:rPr>
                          <w:sz w:val="18"/>
                          <w:szCs w:val="18"/>
                          <w:lang w:val="sr-Cyrl-CS"/>
                        </w:rPr>
                      </w:pPr>
                      <w:r w:rsidRPr="005801BE">
                        <w:rPr>
                          <w:sz w:val="18"/>
                          <w:szCs w:val="18"/>
                        </w:rPr>
                        <w:t>Одељење инспекције рада Панчевo</w:t>
                      </w:r>
                    </w:p>
                  </w:txbxContent>
                </v:textbox>
              </v:rect>
            </w:pict>
          </mc:Fallback>
        </mc:AlternateContent>
      </w:r>
      <w:r w:rsidRPr="00F462C8">
        <w:rPr>
          <w:noProof/>
        </w:rPr>
        <mc:AlternateContent>
          <mc:Choice Requires="wps">
            <w:drawing>
              <wp:anchor distT="0" distB="0" distL="114300" distR="114300" simplePos="0" relativeHeight="251732992" behindDoc="0" locked="0" layoutInCell="1" allowOverlap="1" wp14:anchorId="72953318" wp14:editId="60D61F52">
                <wp:simplePos x="0" y="0"/>
                <wp:positionH relativeFrom="column">
                  <wp:posOffset>4224655</wp:posOffset>
                </wp:positionH>
                <wp:positionV relativeFrom="paragraph">
                  <wp:posOffset>1456690</wp:posOffset>
                </wp:positionV>
                <wp:extent cx="2177415" cy="236855"/>
                <wp:effectExtent l="0" t="0" r="13335"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36855"/>
                        </a:xfrm>
                        <a:prstGeom prst="rect">
                          <a:avLst/>
                        </a:prstGeom>
                        <a:solidFill>
                          <a:srgbClr val="FF99CC"/>
                        </a:solidFill>
                        <a:ln w="9525">
                          <a:solidFill>
                            <a:srgbClr val="000000"/>
                          </a:solidFill>
                          <a:miter lim="800000"/>
                          <a:headEnd/>
                          <a:tailEnd/>
                        </a:ln>
                      </wps:spPr>
                      <wps:txbx>
                        <w:txbxContent>
                          <w:p w14:paraId="7EBA1123" w14:textId="77777777" w:rsidR="00432FDB" w:rsidRPr="005801BE" w:rsidRDefault="00432FDB" w:rsidP="007A5ECA">
                            <w:pPr>
                              <w:rPr>
                                <w:sz w:val="18"/>
                                <w:szCs w:val="18"/>
                                <w:lang w:val="sr-Cyrl-CS"/>
                              </w:rPr>
                            </w:pPr>
                            <w:r w:rsidRPr="005801BE">
                              <w:rPr>
                                <w:sz w:val="18"/>
                                <w:szCs w:val="18"/>
                              </w:rPr>
                              <w:t>Одсек инспекције рада</w:t>
                            </w:r>
                            <w:r w:rsidRPr="00F462C8">
                              <w:t xml:space="preserve"> </w:t>
                            </w:r>
                            <w:r w:rsidRPr="005801BE">
                              <w:rPr>
                                <w:sz w:val="18"/>
                                <w:szCs w:val="18"/>
                              </w:rPr>
                              <w:t>Сомбор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53318" id="Rectangle 39" o:spid="_x0000_s1114" style="position:absolute;margin-left:332.65pt;margin-top:114.7pt;width:171.45pt;height:18.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" fillcolor="#f9c">
                <v:textbox>
                  <w:txbxContent>
                    <w:p w14:paraId="7EBA1123" w14:textId="77777777" w:rsidR="00432FDB" w:rsidRPr="005801BE" w:rsidRDefault="00432FDB" w:rsidP="007A5ECA">
                      <w:pPr>
                        <w:rPr>
                          <w:sz w:val="18"/>
                          <w:szCs w:val="18"/>
                          <w:lang w:val="sr-Cyrl-CS"/>
                        </w:rPr>
                      </w:pPr>
                      <w:r w:rsidRPr="005801BE">
                        <w:rPr>
                          <w:sz w:val="18"/>
                          <w:szCs w:val="18"/>
                        </w:rPr>
                        <w:t>Одсек инспекције рада</w:t>
                      </w:r>
                      <w:r w:rsidRPr="00F462C8">
                        <w:t xml:space="preserve"> </w:t>
                      </w:r>
                      <w:r w:rsidRPr="005801BE">
                        <w:rPr>
                          <w:sz w:val="18"/>
                          <w:szCs w:val="18"/>
                        </w:rPr>
                        <w:t>Сомбор</w:t>
                      </w:r>
                    </w:p>
                  </w:txbxContent>
                </v:textbox>
              </v:rect>
            </w:pict>
          </mc:Fallback>
        </mc:AlternateContent>
      </w:r>
      <w:r w:rsidR="005801BE" w:rsidRPr="00F462C8">
        <w:rPr>
          <w:noProof/>
        </w:rPr>
        <mc:AlternateContent>
          <mc:Choice Requires="wps">
            <w:drawing>
              <wp:anchor distT="0" distB="0" distL="114300" distR="114300" simplePos="0" relativeHeight="251734016" behindDoc="0" locked="0" layoutInCell="1" allowOverlap="1" wp14:anchorId="117C7385" wp14:editId="49E63344">
                <wp:simplePos x="0" y="0"/>
                <wp:positionH relativeFrom="column">
                  <wp:posOffset>4222115</wp:posOffset>
                </wp:positionH>
                <wp:positionV relativeFrom="paragraph">
                  <wp:posOffset>1958340</wp:posOffset>
                </wp:positionV>
                <wp:extent cx="2176780" cy="363855"/>
                <wp:effectExtent l="0" t="0" r="13970" b="1714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363855"/>
                        </a:xfrm>
                        <a:prstGeom prst="rect">
                          <a:avLst/>
                        </a:prstGeom>
                        <a:solidFill>
                          <a:srgbClr val="FF99CC"/>
                        </a:solidFill>
                        <a:ln w="9525">
                          <a:solidFill>
                            <a:srgbClr val="000000"/>
                          </a:solidFill>
                          <a:miter lim="800000"/>
                          <a:headEnd/>
                          <a:tailEnd/>
                        </a:ln>
                      </wps:spPr>
                      <wps:txbx>
                        <w:txbxContent>
                          <w:p w14:paraId="43305E5B" w14:textId="77777777" w:rsidR="00432FDB" w:rsidRPr="005801BE" w:rsidRDefault="00432FDB" w:rsidP="007A5ECA">
                            <w:pPr>
                              <w:rPr>
                                <w:sz w:val="18"/>
                                <w:szCs w:val="18"/>
                                <w:lang w:val="sr-Cyrl-CS"/>
                              </w:rPr>
                            </w:pPr>
                            <w:r w:rsidRPr="005801BE">
                              <w:rPr>
                                <w:sz w:val="18"/>
                                <w:szCs w:val="18"/>
                              </w:rPr>
                              <w:t xml:space="preserve">Одељење инспекције рада Сремска </w:t>
                            </w:r>
                          </w:p>
                          <w:p w14:paraId="31A09F9A" w14:textId="77777777" w:rsidR="00432FDB" w:rsidRPr="005801BE" w:rsidRDefault="00432FDB" w:rsidP="007A5ECA">
                            <w:pPr>
                              <w:rPr>
                                <w:sz w:val="18"/>
                                <w:szCs w:val="18"/>
                              </w:rPr>
                            </w:pPr>
                            <w:r w:rsidRPr="005801BE">
                              <w:rPr>
                                <w:sz w:val="18"/>
                                <w:szCs w:val="18"/>
                              </w:rPr>
                              <w:t>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C7385" id="Rectangle 37" o:spid="_x0000_s1115" style="position:absolute;margin-left:332.45pt;margin-top:154.2pt;width:171.4pt;height:2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p0LwIAAFE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" fillcolor="#f9c">
                <v:textbox>
                  <w:txbxContent>
                    <w:p w14:paraId="43305E5B" w14:textId="77777777" w:rsidR="00432FDB" w:rsidRPr="005801BE" w:rsidRDefault="00432FDB" w:rsidP="007A5ECA">
                      <w:pPr>
                        <w:rPr>
                          <w:sz w:val="18"/>
                          <w:szCs w:val="18"/>
                          <w:lang w:val="sr-Cyrl-CS"/>
                        </w:rPr>
                      </w:pPr>
                      <w:r w:rsidRPr="005801BE">
                        <w:rPr>
                          <w:sz w:val="18"/>
                          <w:szCs w:val="18"/>
                        </w:rPr>
                        <w:t xml:space="preserve">Одељење инспекције рада Сремска </w:t>
                      </w:r>
                    </w:p>
                    <w:p w14:paraId="31A09F9A" w14:textId="77777777" w:rsidR="00432FDB" w:rsidRPr="005801BE" w:rsidRDefault="00432FDB" w:rsidP="007A5ECA">
                      <w:pPr>
                        <w:rPr>
                          <w:sz w:val="18"/>
                          <w:szCs w:val="18"/>
                        </w:rPr>
                      </w:pPr>
                      <w:r w:rsidRPr="005801BE">
                        <w:rPr>
                          <w:sz w:val="18"/>
                          <w:szCs w:val="18"/>
                        </w:rPr>
                        <w:t>Митровица</w:t>
                      </w:r>
                    </w:p>
                  </w:txbxContent>
                </v:textbox>
              </v:rect>
            </w:pict>
          </mc:Fallback>
        </mc:AlternateContent>
      </w:r>
      <w:r w:rsidRPr="00F462C8">
        <w:rPr>
          <w:noProof/>
        </w:rPr>
        <mc:AlternateContent>
          <mc:Choice Requires="wps">
            <w:drawing>
              <wp:anchor distT="0" distB="0" distL="114300" distR="114300" simplePos="0" relativeHeight="251735040" behindDoc="0" locked="0" layoutInCell="1" allowOverlap="1" wp14:anchorId="36B4237B" wp14:editId="2FD46BE4">
                <wp:simplePos x="0" y="0"/>
                <wp:positionH relativeFrom="column">
                  <wp:posOffset>4224655</wp:posOffset>
                </wp:positionH>
                <wp:positionV relativeFrom="paragraph">
                  <wp:posOffset>1711960</wp:posOffset>
                </wp:positionV>
                <wp:extent cx="2178050" cy="228600"/>
                <wp:effectExtent l="0" t="0" r="1270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14:paraId="7A17A8EA" w14:textId="77777777" w:rsidR="00432FDB" w:rsidRPr="005801BE" w:rsidRDefault="00432FDB" w:rsidP="007A5ECA">
                            <w:pPr>
                              <w:rPr>
                                <w:sz w:val="18"/>
                                <w:szCs w:val="18"/>
                                <w:lang w:val="sr-Cyrl-CS"/>
                              </w:rPr>
                            </w:pPr>
                            <w:r w:rsidRPr="005801BE">
                              <w:rPr>
                                <w:sz w:val="18"/>
                                <w:szCs w:val="18"/>
                              </w:rPr>
                              <w:t>Одељење инспекције рада Нови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4237B" id="Rectangle 38" o:spid="_x0000_s1116" style="position:absolute;margin-left:332.65pt;margin-top:134.8pt;width:171.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" fillcolor="#f9c">
                <v:textbox>
                  <w:txbxContent>
                    <w:p w14:paraId="7A17A8EA" w14:textId="77777777" w:rsidR="00432FDB" w:rsidRPr="005801BE" w:rsidRDefault="00432FDB" w:rsidP="007A5ECA">
                      <w:pPr>
                        <w:rPr>
                          <w:sz w:val="18"/>
                          <w:szCs w:val="18"/>
                          <w:lang w:val="sr-Cyrl-CS"/>
                        </w:rPr>
                      </w:pPr>
                      <w:r w:rsidRPr="005801BE">
                        <w:rPr>
                          <w:sz w:val="18"/>
                          <w:szCs w:val="18"/>
                        </w:rPr>
                        <w:t>Одељење инспекције рада Нови Сад</w:t>
                      </w:r>
                    </w:p>
                  </w:txbxContent>
                </v:textbox>
              </v:rect>
            </w:pict>
          </mc:Fallback>
        </mc:AlternateContent>
      </w:r>
      <w:r w:rsidRPr="00F462C8">
        <w:rPr>
          <w:noProof/>
        </w:rPr>
        <mc:AlternateContent>
          <mc:Choice Requires="wps">
            <w:drawing>
              <wp:anchor distT="0" distB="0" distL="114300" distR="114300" simplePos="0" relativeHeight="251736064" behindDoc="0" locked="0" layoutInCell="1" allowOverlap="1" wp14:anchorId="24E2727B" wp14:editId="1E4E91DB">
                <wp:simplePos x="0" y="0"/>
                <wp:positionH relativeFrom="column">
                  <wp:posOffset>4222115</wp:posOffset>
                </wp:positionH>
                <wp:positionV relativeFrom="paragraph">
                  <wp:posOffset>2339340</wp:posOffset>
                </wp:positionV>
                <wp:extent cx="2177415" cy="255270"/>
                <wp:effectExtent l="0" t="0" r="13335"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55270"/>
                        </a:xfrm>
                        <a:prstGeom prst="rect">
                          <a:avLst/>
                        </a:prstGeom>
                        <a:solidFill>
                          <a:srgbClr val="FF99CC"/>
                        </a:solidFill>
                        <a:ln w="9525">
                          <a:solidFill>
                            <a:srgbClr val="000000"/>
                          </a:solidFill>
                          <a:miter lim="800000"/>
                          <a:headEnd/>
                          <a:tailEnd/>
                        </a:ln>
                      </wps:spPr>
                      <wps:txbx>
                        <w:txbxContent>
                          <w:p w14:paraId="78B80E44" w14:textId="77777777" w:rsidR="00432FDB" w:rsidRPr="005801BE" w:rsidRDefault="00432FDB" w:rsidP="007A5ECA">
                            <w:pPr>
                              <w:rPr>
                                <w:sz w:val="18"/>
                                <w:szCs w:val="18"/>
                              </w:rPr>
                            </w:pPr>
                            <w:r w:rsidRPr="005801BE">
                              <w:rPr>
                                <w:sz w:val="18"/>
                                <w:szCs w:val="18"/>
                              </w:rPr>
                              <w:t>Одељење инспекције рада Шабац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2727B" id="Rectangle 36" o:spid="_x0000_s1117" style="position:absolute;margin-left:332.45pt;margin-top:184.2pt;width:171.45pt;height:20.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" fillcolor="#f9c">
                <v:textbox>
                  <w:txbxContent>
                    <w:p w14:paraId="78B80E44" w14:textId="77777777" w:rsidR="00432FDB" w:rsidRPr="005801BE" w:rsidRDefault="00432FDB" w:rsidP="007A5ECA">
                      <w:pPr>
                        <w:rPr>
                          <w:sz w:val="18"/>
                          <w:szCs w:val="18"/>
                        </w:rPr>
                      </w:pPr>
                      <w:r w:rsidRPr="005801BE">
                        <w:rPr>
                          <w:sz w:val="18"/>
                          <w:szCs w:val="18"/>
                        </w:rPr>
                        <w:t>Одељење инспекције рада Шабац</w:t>
                      </w:r>
                    </w:p>
                  </w:txbxContent>
                </v:textbox>
              </v:rect>
            </w:pict>
          </mc:Fallback>
        </mc:AlternateContent>
      </w:r>
      <w:r w:rsidRPr="00F462C8">
        <w:rPr>
          <w:noProof/>
        </w:rPr>
        <mc:AlternateContent>
          <mc:Choice Requires="wps">
            <w:drawing>
              <wp:anchor distT="0" distB="0" distL="114300" distR="114300" simplePos="0" relativeHeight="251737088" behindDoc="0" locked="0" layoutInCell="1" allowOverlap="1" wp14:anchorId="473E48BD" wp14:editId="3B794DC2">
                <wp:simplePos x="0" y="0"/>
                <wp:positionH relativeFrom="column">
                  <wp:posOffset>4224655</wp:posOffset>
                </wp:positionH>
                <wp:positionV relativeFrom="paragraph">
                  <wp:posOffset>2606040</wp:posOffset>
                </wp:positionV>
                <wp:extent cx="2178050" cy="228600"/>
                <wp:effectExtent l="0" t="0" r="1270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14:paraId="4808513F" w14:textId="77777777" w:rsidR="00432FDB" w:rsidRPr="005801BE" w:rsidRDefault="00432FDB" w:rsidP="007A5ECA">
                            <w:pPr>
                              <w:rPr>
                                <w:sz w:val="18"/>
                                <w:szCs w:val="18"/>
                              </w:rPr>
                            </w:pPr>
                            <w:r w:rsidRPr="005801BE">
                              <w:rPr>
                                <w:sz w:val="18"/>
                                <w:szCs w:val="18"/>
                              </w:rPr>
                              <w:t>Одељење инспекције рада Ваљево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E48BD" id="Rectangle 35" o:spid="_x0000_s1118" style="position:absolute;margin-left:332.65pt;margin-top:205.2pt;width:171.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" fillcolor="#f9c">
                <v:textbox>
                  <w:txbxContent>
                    <w:p w14:paraId="4808513F" w14:textId="77777777" w:rsidR="00432FDB" w:rsidRPr="005801BE" w:rsidRDefault="00432FDB" w:rsidP="007A5ECA">
                      <w:pPr>
                        <w:rPr>
                          <w:sz w:val="18"/>
                          <w:szCs w:val="18"/>
                        </w:rPr>
                      </w:pPr>
                      <w:r w:rsidRPr="005801BE">
                        <w:rPr>
                          <w:sz w:val="18"/>
                          <w:szCs w:val="18"/>
                        </w:rPr>
                        <w:t>Одељење инспекције рада Ваљево</w:t>
                      </w:r>
                    </w:p>
                  </w:txbxContent>
                </v:textbox>
              </v:rect>
            </w:pict>
          </mc:Fallback>
        </mc:AlternateContent>
      </w:r>
      <w:r w:rsidRPr="00F462C8">
        <w:rPr>
          <w:noProof/>
        </w:rPr>
        <mc:AlternateContent>
          <mc:Choice Requires="wps">
            <w:drawing>
              <wp:anchor distT="0" distB="0" distL="114300" distR="114300" simplePos="0" relativeHeight="251738112" behindDoc="0" locked="0" layoutInCell="1" allowOverlap="1" wp14:anchorId="37A8CFD0" wp14:editId="62392B36">
                <wp:simplePos x="0" y="0"/>
                <wp:positionH relativeFrom="column">
                  <wp:posOffset>4224655</wp:posOffset>
                </wp:positionH>
                <wp:positionV relativeFrom="paragraph">
                  <wp:posOffset>2854960</wp:posOffset>
                </wp:positionV>
                <wp:extent cx="2177415" cy="228600"/>
                <wp:effectExtent l="0" t="0" r="1333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28600"/>
                        </a:xfrm>
                        <a:prstGeom prst="rect">
                          <a:avLst/>
                        </a:prstGeom>
                        <a:solidFill>
                          <a:srgbClr val="FF99CC"/>
                        </a:solidFill>
                        <a:ln w="9525">
                          <a:solidFill>
                            <a:srgbClr val="000000"/>
                          </a:solidFill>
                          <a:miter lim="800000"/>
                          <a:headEnd/>
                          <a:tailEnd/>
                        </a:ln>
                      </wps:spPr>
                      <wps:txbx>
                        <w:txbxContent>
                          <w:p w14:paraId="0221B22F" w14:textId="77777777" w:rsidR="00432FDB" w:rsidRPr="005801BE" w:rsidRDefault="00432FDB" w:rsidP="007A5ECA">
                            <w:pPr>
                              <w:rPr>
                                <w:sz w:val="18"/>
                                <w:szCs w:val="18"/>
                              </w:rPr>
                            </w:pPr>
                            <w:r w:rsidRPr="005801BE">
                              <w:rPr>
                                <w:sz w:val="18"/>
                                <w:szCs w:val="18"/>
                              </w:rPr>
                              <w:t>Одељење инспекције рада Смедерево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8CFD0" id="Rectangle 34" o:spid="_x0000_s1119" style="position:absolute;margin-left:332.65pt;margin-top:224.8pt;width:171.45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" fillcolor="#f9c">
                <v:textbox>
                  <w:txbxContent>
                    <w:p w14:paraId="0221B22F" w14:textId="77777777" w:rsidR="00432FDB" w:rsidRPr="005801BE" w:rsidRDefault="00432FDB" w:rsidP="007A5ECA">
                      <w:pPr>
                        <w:rPr>
                          <w:sz w:val="18"/>
                          <w:szCs w:val="18"/>
                        </w:rPr>
                      </w:pPr>
                      <w:r w:rsidRPr="005801BE">
                        <w:rPr>
                          <w:sz w:val="18"/>
                          <w:szCs w:val="18"/>
                        </w:rPr>
                        <w:t>Одељење инспекције рада Смедерево</w:t>
                      </w:r>
                    </w:p>
                  </w:txbxContent>
                </v:textbox>
              </v:rect>
            </w:pict>
          </mc:Fallback>
        </mc:AlternateContent>
      </w:r>
      <w:r w:rsidRPr="00F462C8">
        <w:rPr>
          <w:noProof/>
        </w:rPr>
        <mc:AlternateContent>
          <mc:Choice Requires="wps">
            <w:drawing>
              <wp:anchor distT="0" distB="0" distL="114300" distR="114300" simplePos="0" relativeHeight="251739136" behindDoc="0" locked="0" layoutInCell="1" allowOverlap="1" wp14:anchorId="463BAFDA" wp14:editId="7AD613FC">
                <wp:simplePos x="0" y="0"/>
                <wp:positionH relativeFrom="column">
                  <wp:posOffset>4224655</wp:posOffset>
                </wp:positionH>
                <wp:positionV relativeFrom="paragraph">
                  <wp:posOffset>3092450</wp:posOffset>
                </wp:positionV>
                <wp:extent cx="2176145" cy="228600"/>
                <wp:effectExtent l="0" t="0" r="1460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28600"/>
                        </a:xfrm>
                        <a:prstGeom prst="rect">
                          <a:avLst/>
                        </a:prstGeom>
                        <a:solidFill>
                          <a:srgbClr val="FF99CC"/>
                        </a:solidFill>
                        <a:ln w="9525">
                          <a:solidFill>
                            <a:srgbClr val="000000"/>
                          </a:solidFill>
                          <a:miter lim="800000"/>
                          <a:headEnd/>
                          <a:tailEnd/>
                        </a:ln>
                      </wps:spPr>
                      <wps:txbx>
                        <w:txbxContent>
                          <w:p w14:paraId="61BD75CF" w14:textId="77777777" w:rsidR="00432FDB" w:rsidRPr="005801BE" w:rsidRDefault="00432FDB" w:rsidP="007A5ECA">
                            <w:pPr>
                              <w:rPr>
                                <w:sz w:val="18"/>
                                <w:szCs w:val="18"/>
                              </w:rPr>
                            </w:pPr>
                            <w:r w:rsidRPr="005801BE">
                              <w:rPr>
                                <w:sz w:val="18"/>
                                <w:szCs w:val="18"/>
                              </w:rPr>
                              <w:t>Одсек инспекције рада Пожаревац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BAFDA" id="Rectangle 33" o:spid="_x0000_s1120" style="position:absolute;margin-left:332.65pt;margin-top:243.5pt;width:171.35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" fillcolor="#f9c">
                <v:textbox>
                  <w:txbxContent>
                    <w:p w14:paraId="61BD75CF" w14:textId="77777777" w:rsidR="00432FDB" w:rsidRPr="005801BE" w:rsidRDefault="00432FDB" w:rsidP="007A5ECA">
                      <w:pPr>
                        <w:rPr>
                          <w:sz w:val="18"/>
                          <w:szCs w:val="18"/>
                        </w:rPr>
                      </w:pPr>
                      <w:r w:rsidRPr="005801BE">
                        <w:rPr>
                          <w:sz w:val="18"/>
                          <w:szCs w:val="18"/>
                        </w:rPr>
                        <w:t>Одсек инспекције рада Пожаревац</w:t>
                      </w:r>
                    </w:p>
                  </w:txbxContent>
                </v:textbox>
              </v:rect>
            </w:pict>
          </mc:Fallback>
        </mc:AlternateContent>
      </w:r>
      <w:r w:rsidRPr="00F462C8">
        <w:rPr>
          <w:noProof/>
        </w:rPr>
        <mc:AlternateContent>
          <mc:Choice Requires="wps">
            <w:drawing>
              <wp:anchor distT="0" distB="0" distL="114300" distR="114300" simplePos="0" relativeHeight="251740160" behindDoc="0" locked="0" layoutInCell="1" allowOverlap="1" wp14:anchorId="01C9A9EE" wp14:editId="3088BAD8">
                <wp:simplePos x="0" y="0"/>
                <wp:positionH relativeFrom="column">
                  <wp:posOffset>4231005</wp:posOffset>
                </wp:positionH>
                <wp:positionV relativeFrom="paragraph">
                  <wp:posOffset>3332480</wp:posOffset>
                </wp:positionV>
                <wp:extent cx="2171700" cy="257175"/>
                <wp:effectExtent l="0" t="0" r="1905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7175"/>
                        </a:xfrm>
                        <a:prstGeom prst="rect">
                          <a:avLst/>
                        </a:prstGeom>
                        <a:solidFill>
                          <a:srgbClr val="FF99CC"/>
                        </a:solidFill>
                        <a:ln w="9525">
                          <a:solidFill>
                            <a:srgbClr val="000000"/>
                          </a:solidFill>
                          <a:miter lim="800000"/>
                          <a:headEnd/>
                          <a:tailEnd/>
                        </a:ln>
                      </wps:spPr>
                      <wps:txbx>
                        <w:txbxContent>
                          <w:p w14:paraId="3C5D8402" w14:textId="77777777" w:rsidR="00432FDB" w:rsidRPr="005801BE" w:rsidRDefault="00432FDB" w:rsidP="007A5ECA">
                            <w:pPr>
                              <w:rPr>
                                <w:sz w:val="18"/>
                                <w:szCs w:val="18"/>
                              </w:rPr>
                            </w:pPr>
                            <w:r w:rsidRPr="005801BE">
                              <w:rPr>
                                <w:sz w:val="18"/>
                                <w:szCs w:val="18"/>
                              </w:rPr>
                              <w:t>Одељење инспекције рада Крагујевац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9A9EE" id="Rectangle 32" o:spid="_x0000_s1121" style="position:absolute;margin-left:333.15pt;margin-top:262.4pt;width:171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" fillcolor="#f9c">
                <v:textbox>
                  <w:txbxContent>
                    <w:p w14:paraId="3C5D8402" w14:textId="77777777" w:rsidR="00432FDB" w:rsidRPr="005801BE" w:rsidRDefault="00432FDB" w:rsidP="007A5ECA">
                      <w:pPr>
                        <w:rPr>
                          <w:sz w:val="18"/>
                          <w:szCs w:val="18"/>
                        </w:rPr>
                      </w:pPr>
                      <w:r w:rsidRPr="005801BE">
                        <w:rPr>
                          <w:sz w:val="18"/>
                          <w:szCs w:val="18"/>
                        </w:rPr>
                        <w:t>Одељење инспекције рада Крагујевац</w:t>
                      </w:r>
                    </w:p>
                  </w:txbxContent>
                </v:textbox>
              </v:rect>
            </w:pict>
          </mc:Fallback>
        </mc:AlternateContent>
      </w:r>
      <w:r w:rsidRPr="00F462C8">
        <w:rPr>
          <w:noProof/>
        </w:rPr>
        <mc:AlternateContent>
          <mc:Choice Requires="wps">
            <w:drawing>
              <wp:anchor distT="0" distB="0" distL="114300" distR="114300" simplePos="0" relativeHeight="251741184" behindDoc="0" locked="0" layoutInCell="1" allowOverlap="1" wp14:anchorId="0874D0D5" wp14:editId="047C3620">
                <wp:simplePos x="0" y="0"/>
                <wp:positionH relativeFrom="column">
                  <wp:posOffset>4231005</wp:posOffset>
                </wp:positionH>
                <wp:positionV relativeFrom="paragraph">
                  <wp:posOffset>3604895</wp:posOffset>
                </wp:positionV>
                <wp:extent cx="2171700" cy="213360"/>
                <wp:effectExtent l="0" t="0" r="19050" b="1524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14:paraId="6A9E0A3B" w14:textId="77777777" w:rsidR="00432FDB" w:rsidRPr="005801BE" w:rsidRDefault="00432FDB" w:rsidP="007A5ECA">
                            <w:pPr>
                              <w:rPr>
                                <w:sz w:val="18"/>
                                <w:szCs w:val="18"/>
                              </w:rPr>
                            </w:pPr>
                            <w:r w:rsidRPr="005801BE">
                              <w:rPr>
                                <w:sz w:val="18"/>
                                <w:szCs w:val="18"/>
                              </w:rPr>
                              <w:t>Одсек инспекције рада Јагодина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4D0D5" id="Rectangle 31" o:spid="_x0000_s1122" style="position:absolute;margin-left:333.15pt;margin-top:283.85pt;width:171pt;height:16.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" fillcolor="#f9c">
                <v:textbox>
                  <w:txbxContent>
                    <w:p w14:paraId="6A9E0A3B" w14:textId="77777777" w:rsidR="00432FDB" w:rsidRPr="005801BE" w:rsidRDefault="00432FDB" w:rsidP="007A5ECA">
                      <w:pPr>
                        <w:rPr>
                          <w:sz w:val="18"/>
                          <w:szCs w:val="18"/>
                        </w:rPr>
                      </w:pPr>
                      <w:r w:rsidRPr="005801BE">
                        <w:rPr>
                          <w:sz w:val="18"/>
                          <w:szCs w:val="18"/>
                        </w:rPr>
                        <w:t>Одсек инспекције рада Јагодина</w:t>
                      </w:r>
                    </w:p>
                  </w:txbxContent>
                </v:textbox>
              </v:rect>
            </w:pict>
          </mc:Fallback>
        </mc:AlternateContent>
      </w:r>
      <w:r w:rsidRPr="00F462C8">
        <w:rPr>
          <w:noProof/>
        </w:rPr>
        <mc:AlternateContent>
          <mc:Choice Requires="wps">
            <w:drawing>
              <wp:anchor distT="0" distB="0" distL="114300" distR="114300" simplePos="0" relativeHeight="251742208" behindDoc="0" locked="0" layoutInCell="1" allowOverlap="1" wp14:anchorId="2C352CB0" wp14:editId="0F002538">
                <wp:simplePos x="0" y="0"/>
                <wp:positionH relativeFrom="column">
                  <wp:posOffset>4231005</wp:posOffset>
                </wp:positionH>
                <wp:positionV relativeFrom="paragraph">
                  <wp:posOffset>3829050</wp:posOffset>
                </wp:positionV>
                <wp:extent cx="2171700" cy="213360"/>
                <wp:effectExtent l="0" t="0" r="19050" b="1524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14:paraId="4BFB5A8A" w14:textId="77777777" w:rsidR="00432FDB" w:rsidRPr="005801BE" w:rsidRDefault="00432FDB" w:rsidP="007A5ECA">
                            <w:pPr>
                              <w:rPr>
                                <w:sz w:val="18"/>
                                <w:szCs w:val="18"/>
                              </w:rPr>
                            </w:pPr>
                            <w:r w:rsidRPr="005801BE">
                              <w:rPr>
                                <w:sz w:val="18"/>
                                <w:szCs w:val="18"/>
                              </w:rPr>
                              <w:t>Одсек инспекције рада 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52CB0" id="Rectangle 30" o:spid="_x0000_s1123" style="position:absolute;margin-left:333.15pt;margin-top:301.5pt;width:171pt;height:16.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" fillcolor="#f9c">
                <v:textbox>
                  <w:txbxContent>
                    <w:p w14:paraId="4BFB5A8A" w14:textId="77777777" w:rsidR="00432FDB" w:rsidRPr="005801BE" w:rsidRDefault="00432FDB" w:rsidP="007A5ECA">
                      <w:pPr>
                        <w:rPr>
                          <w:sz w:val="18"/>
                          <w:szCs w:val="18"/>
                        </w:rPr>
                      </w:pPr>
                      <w:r w:rsidRPr="005801BE">
                        <w:rPr>
                          <w:sz w:val="18"/>
                          <w:szCs w:val="18"/>
                        </w:rPr>
                        <w:t>Одсек инспекције рада Бор</w:t>
                      </w:r>
                    </w:p>
                  </w:txbxContent>
                </v:textbox>
              </v:rect>
            </w:pict>
          </mc:Fallback>
        </mc:AlternateContent>
      </w:r>
      <w:r w:rsidRPr="00F462C8">
        <w:rPr>
          <w:noProof/>
        </w:rPr>
        <mc:AlternateContent>
          <mc:Choice Requires="wps">
            <w:drawing>
              <wp:anchor distT="0" distB="0" distL="114300" distR="114300" simplePos="0" relativeHeight="251743232" behindDoc="0" locked="0" layoutInCell="1" allowOverlap="1" wp14:anchorId="13A0A18D" wp14:editId="14624749">
                <wp:simplePos x="0" y="0"/>
                <wp:positionH relativeFrom="column">
                  <wp:posOffset>4231005</wp:posOffset>
                </wp:positionH>
                <wp:positionV relativeFrom="paragraph">
                  <wp:posOffset>4030345</wp:posOffset>
                </wp:positionV>
                <wp:extent cx="2171700" cy="230505"/>
                <wp:effectExtent l="0" t="0" r="19050" b="1714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0505"/>
                        </a:xfrm>
                        <a:prstGeom prst="rect">
                          <a:avLst/>
                        </a:prstGeom>
                        <a:solidFill>
                          <a:srgbClr val="FF99CC"/>
                        </a:solidFill>
                        <a:ln w="9525">
                          <a:solidFill>
                            <a:srgbClr val="000000"/>
                          </a:solidFill>
                          <a:miter lim="800000"/>
                          <a:headEnd/>
                          <a:tailEnd/>
                        </a:ln>
                      </wps:spPr>
                      <wps:txbx>
                        <w:txbxContent>
                          <w:p w14:paraId="04CD4990" w14:textId="77777777" w:rsidR="00432FDB" w:rsidRPr="005801BE" w:rsidRDefault="00432FDB" w:rsidP="007A5ECA">
                            <w:pPr>
                              <w:rPr>
                                <w:sz w:val="20"/>
                                <w:szCs w:val="20"/>
                              </w:rPr>
                            </w:pPr>
                            <w:r w:rsidRPr="005801BE">
                              <w:rPr>
                                <w:sz w:val="20"/>
                                <w:szCs w:val="20"/>
                              </w:rPr>
                              <w:t>Одсек инспекције рада Зајечар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0A18D" id="Rectangle 29" o:spid="_x0000_s1124" style="position:absolute;margin-left:333.15pt;margin-top:317.35pt;width:171pt;height:18.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" fillcolor="#f9c">
                <v:textbox>
                  <w:txbxContent>
                    <w:p w14:paraId="04CD4990" w14:textId="77777777" w:rsidR="00432FDB" w:rsidRPr="005801BE" w:rsidRDefault="00432FDB" w:rsidP="007A5ECA">
                      <w:pPr>
                        <w:rPr>
                          <w:sz w:val="20"/>
                          <w:szCs w:val="20"/>
                        </w:rPr>
                      </w:pPr>
                      <w:r w:rsidRPr="005801BE">
                        <w:rPr>
                          <w:sz w:val="20"/>
                          <w:szCs w:val="20"/>
                        </w:rPr>
                        <w:t>Одсек инспекције рада Зајечар</w:t>
                      </w:r>
                    </w:p>
                  </w:txbxContent>
                </v:textbox>
              </v:rect>
            </w:pict>
          </mc:Fallback>
        </mc:AlternateContent>
      </w:r>
      <w:r w:rsidRPr="00F462C8">
        <w:rPr>
          <w:noProof/>
        </w:rPr>
        <mc:AlternateContent>
          <mc:Choice Requires="wps">
            <w:drawing>
              <wp:anchor distT="0" distB="0" distL="114300" distR="114300" simplePos="0" relativeHeight="251744256" behindDoc="0" locked="0" layoutInCell="1" allowOverlap="1" wp14:anchorId="195583AE" wp14:editId="00A95A9E">
                <wp:simplePos x="0" y="0"/>
                <wp:positionH relativeFrom="column">
                  <wp:posOffset>4231005</wp:posOffset>
                </wp:positionH>
                <wp:positionV relativeFrom="paragraph">
                  <wp:posOffset>4266565</wp:posOffset>
                </wp:positionV>
                <wp:extent cx="2171700" cy="213360"/>
                <wp:effectExtent l="0" t="0" r="19050" b="152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14:paraId="528BBC3A" w14:textId="77777777" w:rsidR="00432FDB" w:rsidRPr="005801BE" w:rsidRDefault="00432FDB" w:rsidP="007A5ECA">
                            <w:pPr>
                              <w:rPr>
                                <w:sz w:val="20"/>
                                <w:szCs w:val="20"/>
                              </w:rPr>
                            </w:pPr>
                            <w:r w:rsidRPr="005801BE">
                              <w:rPr>
                                <w:sz w:val="20"/>
                                <w:szCs w:val="20"/>
                              </w:rPr>
                              <w:t>Одељење инспекције рада</w:t>
                            </w:r>
                            <w:r w:rsidRPr="00F462C8">
                              <w:t xml:space="preserve"> </w:t>
                            </w:r>
                            <w:r w:rsidRPr="005801BE">
                              <w:rPr>
                                <w:sz w:val="20"/>
                                <w:szCs w:val="20"/>
                              </w:rPr>
                              <w:t>Ужице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583AE" id="Rectangle 28" o:spid="_x0000_s1125" style="position:absolute;margin-left:333.15pt;margin-top:335.95pt;width:171pt;height:16.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" fillcolor="#f9c">
                <v:textbox>
                  <w:txbxContent>
                    <w:p w14:paraId="528BBC3A" w14:textId="77777777" w:rsidR="00432FDB" w:rsidRPr="005801BE" w:rsidRDefault="00432FDB" w:rsidP="007A5ECA">
                      <w:pPr>
                        <w:rPr>
                          <w:sz w:val="20"/>
                          <w:szCs w:val="20"/>
                        </w:rPr>
                      </w:pPr>
                      <w:r w:rsidRPr="005801BE">
                        <w:rPr>
                          <w:sz w:val="20"/>
                          <w:szCs w:val="20"/>
                        </w:rPr>
                        <w:t>Одељење инспекције рада</w:t>
                      </w:r>
                      <w:r w:rsidRPr="00F462C8">
                        <w:t xml:space="preserve"> </w:t>
                      </w:r>
                      <w:r w:rsidRPr="005801BE">
                        <w:rPr>
                          <w:sz w:val="20"/>
                          <w:szCs w:val="20"/>
                        </w:rPr>
                        <w:t>Ужице</w:t>
                      </w:r>
                    </w:p>
                  </w:txbxContent>
                </v:textbox>
              </v:rect>
            </w:pict>
          </mc:Fallback>
        </mc:AlternateContent>
      </w:r>
      <w:r w:rsidRPr="00F462C8">
        <w:rPr>
          <w:noProof/>
        </w:rPr>
        <mc:AlternateContent>
          <mc:Choice Requires="wps">
            <w:drawing>
              <wp:anchor distT="0" distB="0" distL="114300" distR="114300" simplePos="0" relativeHeight="251745280" behindDoc="0" locked="0" layoutInCell="1" allowOverlap="1" wp14:anchorId="7C061FE9" wp14:editId="1203168C">
                <wp:simplePos x="0" y="0"/>
                <wp:positionH relativeFrom="column">
                  <wp:posOffset>4231005</wp:posOffset>
                </wp:positionH>
                <wp:positionV relativeFrom="paragraph">
                  <wp:posOffset>4491355</wp:posOffset>
                </wp:positionV>
                <wp:extent cx="2171700" cy="213360"/>
                <wp:effectExtent l="0" t="0" r="1905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14:paraId="55C0EFA2" w14:textId="77777777" w:rsidR="00432FDB" w:rsidRPr="005801BE" w:rsidRDefault="00432FDB" w:rsidP="007A5ECA">
                            <w:pPr>
                              <w:rPr>
                                <w:sz w:val="20"/>
                                <w:szCs w:val="20"/>
                              </w:rPr>
                            </w:pPr>
                            <w:r w:rsidRPr="005801BE">
                              <w:rPr>
                                <w:sz w:val="20"/>
                                <w:szCs w:val="20"/>
                              </w:rPr>
                              <w:t>Одсек инспекције рада Чачак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61FE9" id="Rectangle 27" o:spid="_x0000_s1126" style="position:absolute;margin-left:333.15pt;margin-top:353.65pt;width:171pt;height:16.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" fillcolor="#f9c">
                <v:textbox>
                  <w:txbxContent>
                    <w:p w14:paraId="55C0EFA2" w14:textId="77777777" w:rsidR="00432FDB" w:rsidRPr="005801BE" w:rsidRDefault="00432FDB" w:rsidP="007A5ECA">
                      <w:pPr>
                        <w:rPr>
                          <w:sz w:val="20"/>
                          <w:szCs w:val="20"/>
                        </w:rPr>
                      </w:pPr>
                      <w:r w:rsidRPr="005801BE">
                        <w:rPr>
                          <w:sz w:val="20"/>
                          <w:szCs w:val="20"/>
                        </w:rPr>
                        <w:t>Одсек инспекције рада Чачак</w:t>
                      </w:r>
                    </w:p>
                  </w:txbxContent>
                </v:textbox>
              </v:rect>
            </w:pict>
          </mc:Fallback>
        </mc:AlternateContent>
      </w:r>
      <w:r w:rsidRPr="00F462C8">
        <w:rPr>
          <w:noProof/>
        </w:rPr>
        <mc:AlternateContent>
          <mc:Choice Requires="wps">
            <w:drawing>
              <wp:anchor distT="0" distB="0" distL="114300" distR="114300" simplePos="0" relativeHeight="251746304" behindDoc="0" locked="0" layoutInCell="1" allowOverlap="1" wp14:anchorId="1B84C344" wp14:editId="4F43C957">
                <wp:simplePos x="0" y="0"/>
                <wp:positionH relativeFrom="column">
                  <wp:posOffset>4231005</wp:posOffset>
                </wp:positionH>
                <wp:positionV relativeFrom="paragraph">
                  <wp:posOffset>4718685</wp:posOffset>
                </wp:positionV>
                <wp:extent cx="2171700" cy="222250"/>
                <wp:effectExtent l="0" t="0" r="19050" b="254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2250"/>
                        </a:xfrm>
                        <a:prstGeom prst="rect">
                          <a:avLst/>
                        </a:prstGeom>
                        <a:solidFill>
                          <a:srgbClr val="FF99CC"/>
                        </a:solidFill>
                        <a:ln w="9525">
                          <a:solidFill>
                            <a:srgbClr val="000000"/>
                          </a:solidFill>
                          <a:miter lim="800000"/>
                          <a:headEnd/>
                          <a:tailEnd/>
                        </a:ln>
                      </wps:spPr>
                      <wps:txbx>
                        <w:txbxContent>
                          <w:p w14:paraId="65B60FA3" w14:textId="77777777" w:rsidR="00432FDB" w:rsidRPr="00F462C8" w:rsidRDefault="00432FDB" w:rsidP="007A5ECA">
                            <w:r w:rsidRPr="005801BE">
                              <w:rPr>
                                <w:sz w:val="20"/>
                                <w:szCs w:val="20"/>
                              </w:rPr>
                              <w:t>Одељење инспекције рада</w:t>
                            </w:r>
                            <w:r w:rsidRPr="00F462C8">
                              <w:t xml:space="preserve"> Краљево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4C344" id="Rectangle 26" o:spid="_x0000_s1127" style="position:absolute;margin-left:333.15pt;margin-top:371.55pt;width:171pt;height: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" fillcolor="#f9c">
                <v:textbox>
                  <w:txbxContent>
                    <w:p w14:paraId="65B60FA3" w14:textId="77777777" w:rsidR="00432FDB" w:rsidRPr="00F462C8" w:rsidRDefault="00432FDB" w:rsidP="007A5ECA">
                      <w:r w:rsidRPr="005801BE">
                        <w:rPr>
                          <w:sz w:val="20"/>
                          <w:szCs w:val="20"/>
                        </w:rPr>
                        <w:t>Одељење инспекције рада</w:t>
                      </w:r>
                      <w:r w:rsidRPr="00F462C8">
                        <w:t xml:space="preserve"> Краљево</w:t>
                      </w:r>
                    </w:p>
                  </w:txbxContent>
                </v:textbox>
              </v:rect>
            </w:pict>
          </mc:Fallback>
        </mc:AlternateContent>
      </w:r>
      <w:r w:rsidRPr="00F462C8">
        <w:rPr>
          <w:noProof/>
        </w:rPr>
        <mc:AlternateContent>
          <mc:Choice Requires="wps">
            <w:drawing>
              <wp:anchor distT="0" distB="0" distL="114300" distR="114300" simplePos="0" relativeHeight="251747328" behindDoc="0" locked="0" layoutInCell="1" allowOverlap="1" wp14:anchorId="768FECF0" wp14:editId="0A81A754">
                <wp:simplePos x="0" y="0"/>
                <wp:positionH relativeFrom="column">
                  <wp:posOffset>4231005</wp:posOffset>
                </wp:positionH>
                <wp:positionV relativeFrom="paragraph">
                  <wp:posOffset>4946650</wp:posOffset>
                </wp:positionV>
                <wp:extent cx="2171700" cy="230505"/>
                <wp:effectExtent l="0" t="0" r="19050" b="171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0505"/>
                        </a:xfrm>
                        <a:prstGeom prst="rect">
                          <a:avLst/>
                        </a:prstGeom>
                        <a:solidFill>
                          <a:srgbClr val="FF99CC"/>
                        </a:solidFill>
                        <a:ln w="9525">
                          <a:solidFill>
                            <a:srgbClr val="000000"/>
                          </a:solidFill>
                          <a:miter lim="800000"/>
                          <a:headEnd/>
                          <a:tailEnd/>
                        </a:ln>
                      </wps:spPr>
                      <wps:txbx>
                        <w:txbxContent>
                          <w:p w14:paraId="1482CEBD" w14:textId="77777777" w:rsidR="00432FDB" w:rsidRPr="00F462C8" w:rsidRDefault="00432FDB" w:rsidP="007A5ECA">
                            <w:pPr>
                              <w:rPr>
                                <w:lang w:val="sr-Cyrl-CS"/>
                              </w:rPr>
                            </w:pPr>
                            <w:r w:rsidRPr="005801BE">
                              <w:rPr>
                                <w:sz w:val="20"/>
                                <w:szCs w:val="20"/>
                              </w:rPr>
                              <w:t>Одељење инспекције рада</w:t>
                            </w:r>
                            <w:r w:rsidRPr="00F462C8">
                              <w:t xml:space="preserve"> Kрушевац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FECF0" id="Rectangle 25" o:spid="_x0000_s1128" style="position:absolute;margin-left:333.15pt;margin-top:389.5pt;width:171pt;height:18.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" fillcolor="#f9c">
                <v:textbox>
                  <w:txbxContent>
                    <w:p w14:paraId="1482CEBD" w14:textId="77777777" w:rsidR="00432FDB" w:rsidRPr="00F462C8" w:rsidRDefault="00432FDB" w:rsidP="007A5ECA">
                      <w:pPr>
                        <w:rPr>
                          <w:lang w:val="sr-Cyrl-CS"/>
                        </w:rPr>
                      </w:pPr>
                      <w:r w:rsidRPr="005801BE">
                        <w:rPr>
                          <w:sz w:val="20"/>
                          <w:szCs w:val="20"/>
                        </w:rPr>
                        <w:t>Одељење инспекције рада</w:t>
                      </w:r>
                      <w:r w:rsidRPr="00F462C8">
                        <w:t xml:space="preserve"> Kрушевац</w:t>
                      </w:r>
                    </w:p>
                  </w:txbxContent>
                </v:textbox>
              </v:rect>
            </w:pict>
          </mc:Fallback>
        </mc:AlternateContent>
      </w:r>
      <w:r w:rsidRPr="00F462C8">
        <w:rPr>
          <w:noProof/>
        </w:rPr>
        <mc:AlternateContent>
          <mc:Choice Requires="wps">
            <w:drawing>
              <wp:anchor distT="0" distB="0" distL="114300" distR="114300" simplePos="0" relativeHeight="251748352" behindDoc="0" locked="0" layoutInCell="1" allowOverlap="1" wp14:anchorId="2AFD09F9" wp14:editId="487461BC">
                <wp:simplePos x="0" y="0"/>
                <wp:positionH relativeFrom="column">
                  <wp:posOffset>4231005</wp:posOffset>
                </wp:positionH>
                <wp:positionV relativeFrom="paragraph">
                  <wp:posOffset>5170805</wp:posOffset>
                </wp:positionV>
                <wp:extent cx="2171700" cy="213360"/>
                <wp:effectExtent l="0" t="0" r="19050"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14:paraId="7941D910" w14:textId="77777777" w:rsidR="00432FDB" w:rsidRPr="005801BE" w:rsidRDefault="00432FDB" w:rsidP="007A5ECA">
                            <w:pPr>
                              <w:rPr>
                                <w:sz w:val="20"/>
                                <w:szCs w:val="20"/>
                              </w:rPr>
                            </w:pPr>
                            <w:r w:rsidRPr="005801BE">
                              <w:rPr>
                                <w:sz w:val="20"/>
                                <w:szCs w:val="20"/>
                              </w:rPr>
                              <w:t>Одељење инспекције рада</w:t>
                            </w:r>
                            <w:r w:rsidRPr="00F462C8">
                              <w:t xml:space="preserve"> </w:t>
                            </w:r>
                            <w:r w:rsidRPr="005801BE">
                              <w:rPr>
                                <w:sz w:val="20"/>
                                <w:szCs w:val="20"/>
                              </w:rPr>
                              <w:t>Ниш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D09F9" id="Rectangle 24" o:spid="_x0000_s1129" style="position:absolute;margin-left:333.15pt;margin-top:407.15pt;width:171pt;height:1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" fillcolor="#f9c">
                <v:textbox>
                  <w:txbxContent>
                    <w:p w14:paraId="7941D910" w14:textId="77777777" w:rsidR="00432FDB" w:rsidRPr="005801BE" w:rsidRDefault="00432FDB" w:rsidP="007A5ECA">
                      <w:pPr>
                        <w:rPr>
                          <w:sz w:val="20"/>
                          <w:szCs w:val="20"/>
                        </w:rPr>
                      </w:pPr>
                      <w:r w:rsidRPr="005801BE">
                        <w:rPr>
                          <w:sz w:val="20"/>
                          <w:szCs w:val="20"/>
                        </w:rPr>
                        <w:t>Одељење инспекције рада</w:t>
                      </w:r>
                      <w:r w:rsidRPr="00F462C8">
                        <w:t xml:space="preserve"> </w:t>
                      </w:r>
                      <w:r w:rsidRPr="005801BE">
                        <w:rPr>
                          <w:sz w:val="20"/>
                          <w:szCs w:val="20"/>
                        </w:rPr>
                        <w:t>Ниш</w:t>
                      </w:r>
                    </w:p>
                  </w:txbxContent>
                </v:textbox>
              </v:rect>
            </w:pict>
          </mc:Fallback>
        </mc:AlternateContent>
      </w:r>
      <w:r w:rsidRPr="00F462C8">
        <w:rPr>
          <w:noProof/>
        </w:rPr>
        <mc:AlternateContent>
          <mc:Choice Requires="wps">
            <w:drawing>
              <wp:anchor distT="0" distB="0" distL="114300" distR="114300" simplePos="0" relativeHeight="251749376" behindDoc="0" locked="0" layoutInCell="1" allowOverlap="1" wp14:anchorId="33D63FB1" wp14:editId="3D562D56">
                <wp:simplePos x="0" y="0"/>
                <wp:positionH relativeFrom="column">
                  <wp:posOffset>4231005</wp:posOffset>
                </wp:positionH>
                <wp:positionV relativeFrom="paragraph">
                  <wp:posOffset>5389245</wp:posOffset>
                </wp:positionV>
                <wp:extent cx="2171700" cy="25717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7175"/>
                        </a:xfrm>
                        <a:prstGeom prst="rect">
                          <a:avLst/>
                        </a:prstGeom>
                        <a:solidFill>
                          <a:srgbClr val="FF99CC"/>
                        </a:solidFill>
                        <a:ln w="9525">
                          <a:solidFill>
                            <a:srgbClr val="000000"/>
                          </a:solidFill>
                          <a:miter lim="800000"/>
                          <a:headEnd/>
                          <a:tailEnd/>
                        </a:ln>
                      </wps:spPr>
                      <wps:txbx>
                        <w:txbxContent>
                          <w:p w14:paraId="6E3121B0" w14:textId="77777777" w:rsidR="00432FDB" w:rsidRPr="00F462C8" w:rsidRDefault="00432FDB" w:rsidP="007A5ECA">
                            <w:r w:rsidRPr="005801BE">
                              <w:rPr>
                                <w:sz w:val="20"/>
                                <w:szCs w:val="20"/>
                              </w:rPr>
                              <w:t>Одсек инспекције рада</w:t>
                            </w:r>
                            <w:r w:rsidRPr="00F462C8">
                              <w:t xml:space="preserve"> </w:t>
                            </w:r>
                            <w:r w:rsidRPr="005801BE">
                              <w:rPr>
                                <w:sz w:val="20"/>
                                <w:szCs w:val="20"/>
                              </w:rPr>
                              <w:t>Прокупље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63FB1" id="Rectangle 23" o:spid="_x0000_s1130" style="position:absolute;margin-left:333.15pt;margin-top:424.35pt;width:171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" fillcolor="#f9c">
                <v:textbox>
                  <w:txbxContent>
                    <w:p w14:paraId="6E3121B0" w14:textId="77777777" w:rsidR="00432FDB" w:rsidRPr="00F462C8" w:rsidRDefault="00432FDB" w:rsidP="007A5ECA">
                      <w:r w:rsidRPr="005801BE">
                        <w:rPr>
                          <w:sz w:val="20"/>
                          <w:szCs w:val="20"/>
                        </w:rPr>
                        <w:t>Одсек инспекције рада</w:t>
                      </w:r>
                      <w:r w:rsidRPr="00F462C8">
                        <w:t xml:space="preserve"> </w:t>
                      </w:r>
                      <w:r w:rsidRPr="005801BE">
                        <w:rPr>
                          <w:sz w:val="20"/>
                          <w:szCs w:val="20"/>
                        </w:rPr>
                        <w:t>Прокупље</w:t>
                      </w:r>
                    </w:p>
                  </w:txbxContent>
                </v:textbox>
              </v:rect>
            </w:pict>
          </mc:Fallback>
        </mc:AlternateContent>
      </w:r>
      <w:r w:rsidRPr="00F462C8">
        <w:rPr>
          <w:noProof/>
        </w:rPr>
        <mc:AlternateContent>
          <mc:Choice Requires="wps">
            <w:drawing>
              <wp:anchor distT="0" distB="0" distL="114300" distR="114300" simplePos="0" relativeHeight="251750400" behindDoc="0" locked="0" layoutInCell="1" allowOverlap="1" wp14:anchorId="2E161363" wp14:editId="1FF279F5">
                <wp:simplePos x="0" y="0"/>
                <wp:positionH relativeFrom="column">
                  <wp:posOffset>4231005</wp:posOffset>
                </wp:positionH>
                <wp:positionV relativeFrom="paragraph">
                  <wp:posOffset>5658485</wp:posOffset>
                </wp:positionV>
                <wp:extent cx="2171700" cy="213360"/>
                <wp:effectExtent l="0" t="0" r="19050"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14:paraId="6DE645E9" w14:textId="77777777" w:rsidR="00432FDB" w:rsidRPr="005801BE" w:rsidRDefault="00432FDB" w:rsidP="007A5ECA">
                            <w:pPr>
                              <w:rPr>
                                <w:sz w:val="20"/>
                                <w:szCs w:val="20"/>
                              </w:rPr>
                            </w:pPr>
                            <w:r w:rsidRPr="005801BE">
                              <w:rPr>
                                <w:sz w:val="20"/>
                                <w:szCs w:val="20"/>
                              </w:rPr>
                              <w:t>Одсек инспекције рада Пирот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1363" id="Rectangle 22" o:spid="_x0000_s1131" style="position:absolute;margin-left:333.15pt;margin-top:445.55pt;width:171pt;height:16.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" fillcolor="#f9c">
                <v:textbox>
                  <w:txbxContent>
                    <w:p w14:paraId="6DE645E9" w14:textId="77777777" w:rsidR="00432FDB" w:rsidRPr="005801BE" w:rsidRDefault="00432FDB" w:rsidP="007A5ECA">
                      <w:pPr>
                        <w:rPr>
                          <w:sz w:val="20"/>
                          <w:szCs w:val="20"/>
                        </w:rPr>
                      </w:pPr>
                      <w:r w:rsidRPr="005801BE">
                        <w:rPr>
                          <w:sz w:val="20"/>
                          <w:szCs w:val="20"/>
                        </w:rPr>
                        <w:t>Одсек инспекције рада Пирот</w:t>
                      </w:r>
                    </w:p>
                  </w:txbxContent>
                </v:textbox>
              </v:rect>
            </w:pict>
          </mc:Fallback>
        </mc:AlternateContent>
      </w:r>
      <w:r w:rsidRPr="00F462C8">
        <w:rPr>
          <w:noProof/>
        </w:rPr>
        <mc:AlternateContent>
          <mc:Choice Requires="wps">
            <w:drawing>
              <wp:anchor distT="0" distB="0" distL="114293" distR="114293" simplePos="0" relativeHeight="251751424" behindDoc="0" locked="0" layoutInCell="1" allowOverlap="1" wp14:anchorId="343D804D" wp14:editId="366FCAB6">
                <wp:simplePos x="0" y="0"/>
                <wp:positionH relativeFrom="column">
                  <wp:posOffset>5469890</wp:posOffset>
                </wp:positionH>
                <wp:positionV relativeFrom="paragraph">
                  <wp:posOffset>213995</wp:posOffset>
                </wp:positionV>
                <wp:extent cx="0" cy="22860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AB40" id="Straight Connector 46" o:spid="_x0000_s1026" style="position:absolute;z-index:25175142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30.7pt,16.85pt" to="430.7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9h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"/>
            </w:pict>
          </mc:Fallback>
        </mc:AlternateContent>
      </w:r>
      <w:r w:rsidRPr="00F462C8">
        <w:rPr>
          <w:noProof/>
        </w:rPr>
        <mc:AlternateContent>
          <mc:Choice Requires="wps">
            <w:drawing>
              <wp:anchor distT="4294967292" distB="4294967292" distL="114300" distR="114300" simplePos="0" relativeHeight="251752448" behindDoc="0" locked="0" layoutInCell="1" allowOverlap="1" wp14:anchorId="79C07F8E" wp14:editId="68EA69D0">
                <wp:simplePos x="0" y="0"/>
                <wp:positionH relativeFrom="column">
                  <wp:posOffset>427990</wp:posOffset>
                </wp:positionH>
                <wp:positionV relativeFrom="paragraph">
                  <wp:posOffset>213995</wp:posOffset>
                </wp:positionV>
                <wp:extent cx="502920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A6BB6" id="Straight Connector 45" o:spid="_x0000_s1026" style="position:absolute;z-index:251752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pt,16.85pt" to="429.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qe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"/>
            </w:pict>
          </mc:Fallback>
        </mc:AlternateContent>
      </w:r>
      <w:r w:rsidRPr="00F462C8">
        <w:rPr>
          <w:noProof/>
        </w:rPr>
        <mc:AlternateContent>
          <mc:Choice Requires="wps">
            <w:drawing>
              <wp:anchor distT="0" distB="0" distL="114300" distR="114300" simplePos="0" relativeHeight="251774976" behindDoc="0" locked="0" layoutInCell="1" allowOverlap="1" wp14:anchorId="3459E2B1" wp14:editId="60C98E09">
                <wp:simplePos x="0" y="0"/>
                <wp:positionH relativeFrom="column">
                  <wp:posOffset>4227830</wp:posOffset>
                </wp:positionH>
                <wp:positionV relativeFrom="paragraph">
                  <wp:posOffset>6182995</wp:posOffset>
                </wp:positionV>
                <wp:extent cx="2179320" cy="245745"/>
                <wp:effectExtent l="0" t="0" r="11430" b="2095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45745"/>
                        </a:xfrm>
                        <a:prstGeom prst="rect">
                          <a:avLst/>
                        </a:prstGeom>
                        <a:solidFill>
                          <a:srgbClr val="FF99CC"/>
                        </a:solidFill>
                        <a:ln w="9525">
                          <a:solidFill>
                            <a:srgbClr val="000000"/>
                          </a:solidFill>
                          <a:miter lim="800000"/>
                          <a:headEnd/>
                          <a:tailEnd/>
                        </a:ln>
                      </wps:spPr>
                      <wps:txbx>
                        <w:txbxContent>
                          <w:p w14:paraId="5B11E7FA" w14:textId="77777777" w:rsidR="00432FDB" w:rsidRPr="005801BE" w:rsidRDefault="00432FDB" w:rsidP="007A5ECA">
                            <w:pPr>
                              <w:rPr>
                                <w:sz w:val="20"/>
                                <w:szCs w:val="20"/>
                              </w:rPr>
                            </w:pPr>
                            <w:r w:rsidRPr="005801BE">
                              <w:rPr>
                                <w:sz w:val="20"/>
                                <w:szCs w:val="20"/>
                              </w:rPr>
                              <w:t>Одсек инспекције рада Врање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9E2B1" id="Rectangle 271" o:spid="_x0000_s1132" style="position:absolute;margin-left:332.9pt;margin-top:486.85pt;width:171.6pt;height:19.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" fillcolor="#f9c">
                <v:textbox>
                  <w:txbxContent>
                    <w:p w14:paraId="5B11E7FA" w14:textId="77777777" w:rsidR="00432FDB" w:rsidRPr="005801BE" w:rsidRDefault="00432FDB" w:rsidP="007A5ECA">
                      <w:pPr>
                        <w:rPr>
                          <w:sz w:val="20"/>
                          <w:szCs w:val="20"/>
                        </w:rPr>
                      </w:pPr>
                      <w:r w:rsidRPr="005801BE">
                        <w:rPr>
                          <w:sz w:val="20"/>
                          <w:szCs w:val="20"/>
                        </w:rPr>
                        <w:t>Одсек инспекције рада Врање</w:t>
                      </w:r>
                    </w:p>
                  </w:txbxContent>
                </v:textbox>
              </v:rect>
            </w:pict>
          </mc:Fallback>
        </mc:AlternateContent>
      </w:r>
      <w:r w:rsidRPr="00F462C8">
        <w:rPr>
          <w:noProof/>
        </w:rPr>
        <mc:AlternateContent>
          <mc:Choice Requires="wps">
            <w:drawing>
              <wp:anchor distT="0" distB="0" distL="114300" distR="114300" simplePos="0" relativeHeight="251776000" behindDoc="0" locked="0" layoutInCell="1" allowOverlap="1" wp14:anchorId="642972F7" wp14:editId="252C59DB">
                <wp:simplePos x="0" y="0"/>
                <wp:positionH relativeFrom="column">
                  <wp:posOffset>4226560</wp:posOffset>
                </wp:positionH>
                <wp:positionV relativeFrom="paragraph">
                  <wp:posOffset>5872480</wp:posOffset>
                </wp:positionV>
                <wp:extent cx="2171700" cy="283210"/>
                <wp:effectExtent l="0" t="0" r="19050" b="2159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83210"/>
                        </a:xfrm>
                        <a:prstGeom prst="rect">
                          <a:avLst/>
                        </a:prstGeom>
                        <a:solidFill>
                          <a:srgbClr val="FF99CC"/>
                        </a:solidFill>
                        <a:ln w="9525">
                          <a:solidFill>
                            <a:srgbClr val="000000"/>
                          </a:solidFill>
                          <a:miter lim="800000"/>
                          <a:headEnd/>
                          <a:tailEnd/>
                        </a:ln>
                      </wps:spPr>
                      <wps:txbx>
                        <w:txbxContent>
                          <w:p w14:paraId="58FD5835" w14:textId="77777777" w:rsidR="00432FDB" w:rsidRPr="00DC3950" w:rsidRDefault="00432FDB" w:rsidP="007A5ECA">
                            <w:pPr>
                              <w:rPr>
                                <w:sz w:val="18"/>
                                <w:szCs w:val="18"/>
                              </w:rPr>
                            </w:pPr>
                            <w:r w:rsidRPr="00DC3950">
                              <w:rPr>
                                <w:sz w:val="18"/>
                                <w:szCs w:val="18"/>
                              </w:rPr>
                              <w:t>Одсек инспекције рада Лесковац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72F7" id="Rectangle 270" o:spid="_x0000_s1133" style="position:absolute;margin-left:332.8pt;margin-top:462.4pt;width:171pt;height:22.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" fillcolor="#f9c">
                <v:textbox>
                  <w:txbxContent>
                    <w:p w14:paraId="58FD5835" w14:textId="77777777" w:rsidR="00432FDB" w:rsidRPr="00DC3950" w:rsidRDefault="00432FDB" w:rsidP="007A5ECA">
                      <w:pPr>
                        <w:rPr>
                          <w:sz w:val="18"/>
                          <w:szCs w:val="18"/>
                        </w:rPr>
                      </w:pPr>
                      <w:r w:rsidRPr="00DC3950">
                        <w:rPr>
                          <w:sz w:val="18"/>
                          <w:szCs w:val="18"/>
                        </w:rPr>
                        <w:t>Одсек инспекције рада Лесковац</w:t>
                      </w:r>
                    </w:p>
                  </w:txbxContent>
                </v:textbox>
              </v:rect>
            </w:pict>
          </mc:Fallback>
        </mc:AlternateContent>
      </w:r>
    </w:p>
    <w:p w14:paraId="38F7A017" w14:textId="06B83022" w:rsidR="007A5ECA" w:rsidRPr="00F462C8" w:rsidRDefault="005801BE" w:rsidP="007A5ECA">
      <w:r w:rsidRPr="00F462C8">
        <w:rPr>
          <w:noProof/>
        </w:rPr>
        <mc:AlternateContent>
          <mc:Choice Requires="wps">
            <w:drawing>
              <wp:anchor distT="0" distB="0" distL="114300" distR="114300" simplePos="0" relativeHeight="251710464" behindDoc="0" locked="0" layoutInCell="1" allowOverlap="1" wp14:anchorId="436B248A" wp14:editId="39D2A5B6">
                <wp:simplePos x="0" y="0"/>
                <wp:positionH relativeFrom="column">
                  <wp:posOffset>1713744</wp:posOffset>
                </wp:positionH>
                <wp:positionV relativeFrom="paragraph">
                  <wp:posOffset>173414</wp:posOffset>
                </wp:positionV>
                <wp:extent cx="914400" cy="925402"/>
                <wp:effectExtent l="19050" t="19050" r="19050" b="273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25402"/>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14:paraId="14B58A44" w14:textId="77777777" w:rsidR="00432FDB" w:rsidRPr="005801BE" w:rsidRDefault="00432FDB" w:rsidP="005801BE">
                            <w:pPr>
                              <w:jc w:val="both"/>
                              <w:rPr>
                                <w:sz w:val="18"/>
                                <w:szCs w:val="18"/>
                                <w:lang w:val="ru-RU"/>
                              </w:rPr>
                            </w:pPr>
                            <w:r w:rsidRPr="005801BE">
                              <w:rPr>
                                <w:sz w:val="18"/>
                                <w:szCs w:val="18"/>
                              </w:rPr>
                              <w:t>I</w:t>
                            </w:r>
                            <w:r w:rsidRPr="00F462C8">
                              <w:t xml:space="preserve"> </w:t>
                            </w:r>
                            <w:r w:rsidRPr="005801BE">
                              <w:rPr>
                                <w:sz w:val="18"/>
                                <w:szCs w:val="18"/>
                              </w:rPr>
                              <w:t>Одељење инспекције рада у Граду Београду</w:t>
                            </w:r>
                          </w:p>
                          <w:p w14:paraId="13861D7C" w14:textId="77777777" w:rsidR="00432FDB" w:rsidRPr="005801BE" w:rsidRDefault="00432FDB" w:rsidP="005801BE">
                            <w:pPr>
                              <w:jc w:val="both"/>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6B248A" id="Rectangle 55" o:spid="_x0000_s1134" style="position:absolute;margin-left:134.95pt;margin-top:13.65pt;width:1in;height:7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" fillcolor="#f9c" strokeweight="3pt">
                <v:fill color2="#ffd2e9" focus="100%" type="gradient"/>
                <v:stroke linestyle="thinThin"/>
                <v:textbox>
                  <w:txbxContent>
                    <w:p w14:paraId="14B58A44" w14:textId="77777777" w:rsidR="00432FDB" w:rsidRPr="005801BE" w:rsidRDefault="00432FDB" w:rsidP="005801BE">
                      <w:pPr>
                        <w:jc w:val="both"/>
                        <w:rPr>
                          <w:sz w:val="18"/>
                          <w:szCs w:val="18"/>
                          <w:lang w:val="ru-RU"/>
                        </w:rPr>
                      </w:pPr>
                      <w:r w:rsidRPr="005801BE">
                        <w:rPr>
                          <w:sz w:val="18"/>
                          <w:szCs w:val="18"/>
                        </w:rPr>
                        <w:t>I</w:t>
                      </w:r>
                      <w:r w:rsidRPr="00F462C8">
                        <w:t xml:space="preserve"> </w:t>
                      </w:r>
                      <w:r w:rsidRPr="005801BE">
                        <w:rPr>
                          <w:sz w:val="18"/>
                          <w:szCs w:val="18"/>
                        </w:rPr>
                        <w:t>Одељење инспекције рада у Граду Београду</w:t>
                      </w:r>
                    </w:p>
                    <w:p w14:paraId="13861D7C" w14:textId="77777777" w:rsidR="00432FDB" w:rsidRPr="005801BE" w:rsidRDefault="00432FDB" w:rsidP="005801BE">
                      <w:pPr>
                        <w:jc w:val="both"/>
                        <w:rPr>
                          <w:sz w:val="18"/>
                          <w:szCs w:val="18"/>
                        </w:rPr>
                      </w:pPr>
                    </w:p>
                  </w:txbxContent>
                </v:textbox>
              </v:rect>
            </w:pict>
          </mc:Fallback>
        </mc:AlternateContent>
      </w:r>
      <w:r w:rsidRPr="00F462C8">
        <w:rPr>
          <w:noProof/>
        </w:rPr>
        <mc:AlternateContent>
          <mc:Choice Requires="wps">
            <w:drawing>
              <wp:anchor distT="0" distB="0" distL="114300" distR="114300" simplePos="0" relativeHeight="251721728" behindDoc="0" locked="0" layoutInCell="1" allowOverlap="1" wp14:anchorId="6074FCA2" wp14:editId="0E0741B4">
                <wp:simplePos x="0" y="0"/>
                <wp:positionH relativeFrom="column">
                  <wp:posOffset>687148</wp:posOffset>
                </wp:positionH>
                <wp:positionV relativeFrom="paragraph">
                  <wp:posOffset>139756</wp:posOffset>
                </wp:positionV>
                <wp:extent cx="914400" cy="959060"/>
                <wp:effectExtent l="19050" t="19050" r="19050" b="1270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5906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14:paraId="2E3EB98F" w14:textId="77777777" w:rsidR="00432FDB" w:rsidRPr="005801BE" w:rsidRDefault="00432FDB" w:rsidP="005801BE">
                            <w:pPr>
                              <w:jc w:val="both"/>
                              <w:rPr>
                                <w:sz w:val="18"/>
                                <w:szCs w:val="18"/>
                              </w:rPr>
                            </w:pPr>
                            <w:r w:rsidRPr="005801BE">
                              <w:rPr>
                                <w:sz w:val="18"/>
                                <w:szCs w:val="18"/>
                              </w:rPr>
                              <w:t>Oдељење за студијско-аналитичке послове и надзор</w:t>
                            </w:r>
                          </w:p>
                          <w:p w14:paraId="37618003" w14:textId="77777777" w:rsidR="00432FDB" w:rsidRPr="005801BE" w:rsidRDefault="00432FDB" w:rsidP="005801BE">
                            <w:pPr>
                              <w:jc w:val="both"/>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74FCA2" id="Rectangle 53" o:spid="_x0000_s1135" style="position:absolute;margin-left:54.1pt;margin-top:11pt;width:1in;height:7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" fillcolor="#f9c" strokeweight="3pt">
                <v:fill color2="#ffd2e9" focus="100%" type="gradient"/>
                <v:stroke linestyle="thinThin"/>
                <v:textbox>
                  <w:txbxContent>
                    <w:p w14:paraId="2E3EB98F" w14:textId="77777777" w:rsidR="00432FDB" w:rsidRPr="005801BE" w:rsidRDefault="00432FDB" w:rsidP="005801BE">
                      <w:pPr>
                        <w:jc w:val="both"/>
                        <w:rPr>
                          <w:sz w:val="18"/>
                          <w:szCs w:val="18"/>
                        </w:rPr>
                      </w:pPr>
                      <w:r w:rsidRPr="005801BE">
                        <w:rPr>
                          <w:sz w:val="18"/>
                          <w:szCs w:val="18"/>
                        </w:rPr>
                        <w:t>Oдељење за студијско-аналитичке послове и надзор</w:t>
                      </w:r>
                    </w:p>
                    <w:p w14:paraId="37618003" w14:textId="77777777" w:rsidR="00432FDB" w:rsidRPr="005801BE" w:rsidRDefault="00432FDB" w:rsidP="005801BE">
                      <w:pPr>
                        <w:jc w:val="both"/>
                        <w:rPr>
                          <w:sz w:val="18"/>
                          <w:szCs w:val="18"/>
                        </w:rPr>
                      </w:pPr>
                    </w:p>
                  </w:txbxContent>
                </v:textbox>
              </v:rect>
            </w:pict>
          </mc:Fallback>
        </mc:AlternateContent>
      </w:r>
      <w:r w:rsidRPr="00F462C8">
        <w:rPr>
          <w:noProof/>
        </w:rPr>
        <mc:AlternateContent>
          <mc:Choice Requires="wps">
            <w:drawing>
              <wp:anchor distT="0" distB="0" distL="114300" distR="114300" simplePos="0" relativeHeight="251709440" behindDoc="0" locked="0" layoutInCell="1" allowOverlap="1" wp14:anchorId="5F33BD2B" wp14:editId="4761875F">
                <wp:simplePos x="0" y="0"/>
                <wp:positionH relativeFrom="column">
                  <wp:posOffset>-715306</wp:posOffset>
                </wp:positionH>
                <wp:positionV relativeFrom="paragraph">
                  <wp:posOffset>128536</wp:posOffset>
                </wp:positionV>
                <wp:extent cx="1272540" cy="970498"/>
                <wp:effectExtent l="19050" t="19050" r="22860" b="2032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970498"/>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14:paraId="38348905" w14:textId="77777777" w:rsidR="00432FDB" w:rsidRPr="005801BE" w:rsidRDefault="00432FDB" w:rsidP="005801BE">
                            <w:pPr>
                              <w:jc w:val="both"/>
                              <w:rPr>
                                <w:sz w:val="18"/>
                                <w:szCs w:val="18"/>
                                <w:lang w:val="sr-Cyrl-CS"/>
                              </w:rPr>
                            </w:pPr>
                            <w:r w:rsidRPr="005801BE">
                              <w:rPr>
                                <w:sz w:val="18"/>
                                <w:szCs w:val="18"/>
                              </w:rPr>
                              <w:t>Одсек за другостепени управни поступак у области радних</w:t>
                            </w:r>
                            <w:r w:rsidRPr="00F462C8">
                              <w:t xml:space="preserve"> </w:t>
                            </w:r>
                            <w:r w:rsidRPr="005801BE">
                              <w:rPr>
                                <w:sz w:val="18"/>
                                <w:szCs w:val="18"/>
                              </w:rPr>
                              <w:t>односа и безбедности</w:t>
                            </w:r>
                            <w:r w:rsidRPr="00F462C8">
                              <w:t xml:space="preserve"> </w:t>
                            </w:r>
                            <w:r w:rsidRPr="005801BE">
                              <w:rPr>
                                <w:sz w:val="18"/>
                                <w:szCs w:val="18"/>
                              </w:rPr>
                              <w:t>и здравља на раду</w:t>
                            </w:r>
                          </w:p>
                          <w:p w14:paraId="52795B6F" w14:textId="77777777" w:rsidR="00432FDB" w:rsidRPr="005801BE" w:rsidRDefault="00432FDB" w:rsidP="005801BE">
                            <w:pPr>
                              <w:jc w:val="both"/>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3BD2B" id="Rectangle 44" o:spid="_x0000_s1136" style="position:absolute;margin-left:-56.3pt;margin-top:10.1pt;width:100.2pt;height:7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" fillcolor="#f9c" strokeweight="3pt">
                <v:fill color2="#ffd2e9" focus="100%" type="gradient"/>
                <v:stroke linestyle="thinThin"/>
                <v:textbox>
                  <w:txbxContent>
                    <w:p w14:paraId="38348905" w14:textId="77777777" w:rsidR="00432FDB" w:rsidRPr="005801BE" w:rsidRDefault="00432FDB" w:rsidP="005801BE">
                      <w:pPr>
                        <w:jc w:val="both"/>
                        <w:rPr>
                          <w:sz w:val="18"/>
                          <w:szCs w:val="18"/>
                          <w:lang w:val="sr-Cyrl-CS"/>
                        </w:rPr>
                      </w:pPr>
                      <w:r w:rsidRPr="005801BE">
                        <w:rPr>
                          <w:sz w:val="18"/>
                          <w:szCs w:val="18"/>
                        </w:rPr>
                        <w:t>Одсек за другостепени управни поступак у области радних</w:t>
                      </w:r>
                      <w:r w:rsidRPr="00F462C8">
                        <w:t xml:space="preserve"> </w:t>
                      </w:r>
                      <w:r w:rsidRPr="005801BE">
                        <w:rPr>
                          <w:sz w:val="18"/>
                          <w:szCs w:val="18"/>
                        </w:rPr>
                        <w:t>односа и безбедности</w:t>
                      </w:r>
                      <w:r w:rsidRPr="00F462C8">
                        <w:t xml:space="preserve"> </w:t>
                      </w:r>
                      <w:r w:rsidRPr="005801BE">
                        <w:rPr>
                          <w:sz w:val="18"/>
                          <w:szCs w:val="18"/>
                        </w:rPr>
                        <w:t>и здравља на раду</w:t>
                      </w:r>
                    </w:p>
                    <w:p w14:paraId="52795B6F" w14:textId="77777777" w:rsidR="00432FDB" w:rsidRPr="005801BE" w:rsidRDefault="00432FDB" w:rsidP="005801BE">
                      <w:pPr>
                        <w:jc w:val="both"/>
                        <w:rPr>
                          <w:sz w:val="18"/>
                          <w:szCs w:val="18"/>
                        </w:rPr>
                      </w:pPr>
                    </w:p>
                  </w:txbxContent>
                </v:textbox>
              </v:rect>
            </w:pict>
          </mc:Fallback>
        </mc:AlternateContent>
      </w:r>
    </w:p>
    <w:p w14:paraId="0EC565E7" w14:textId="13001F29" w:rsidR="007A5ECA" w:rsidRPr="00F462C8" w:rsidRDefault="007A5ECA" w:rsidP="007A5ECA"/>
    <w:p w14:paraId="45E316B3" w14:textId="1B48C893" w:rsidR="007A5ECA" w:rsidRPr="00F462C8" w:rsidRDefault="007A5ECA" w:rsidP="007A5ECA"/>
    <w:p w14:paraId="33EAAB51" w14:textId="27E411FF" w:rsidR="007A5ECA" w:rsidRPr="00F462C8" w:rsidRDefault="007A5ECA" w:rsidP="007A5ECA"/>
    <w:p w14:paraId="4CBB178B" w14:textId="1F395B4B" w:rsidR="007A5ECA" w:rsidRPr="00F462C8" w:rsidRDefault="007A5ECA" w:rsidP="007A5ECA"/>
    <w:p w14:paraId="40831686" w14:textId="0458AF5B" w:rsidR="007A5ECA" w:rsidRPr="00F462C8" w:rsidRDefault="007A5ECA" w:rsidP="007A5ECA"/>
    <w:p w14:paraId="0003E328" w14:textId="77777777" w:rsidR="007A5ECA" w:rsidRPr="00F462C8" w:rsidRDefault="007A5ECA" w:rsidP="007A5ECA"/>
    <w:p w14:paraId="302E2C28" w14:textId="77777777" w:rsidR="007A5ECA" w:rsidRPr="00F462C8" w:rsidRDefault="007A5ECA" w:rsidP="007A5ECA"/>
    <w:p w14:paraId="7660BDF7" w14:textId="77777777" w:rsidR="007A5ECA" w:rsidRPr="00F462C8" w:rsidRDefault="007A5ECA" w:rsidP="007A5ECA"/>
    <w:p w14:paraId="7864A6AC" w14:textId="77777777" w:rsidR="007A5ECA" w:rsidRPr="00F462C8" w:rsidRDefault="007A5ECA" w:rsidP="007A5ECA"/>
    <w:p w14:paraId="485B1955" w14:textId="77777777" w:rsidR="007A5ECA" w:rsidRPr="00F462C8" w:rsidRDefault="007A5ECA" w:rsidP="007A5ECA"/>
    <w:p w14:paraId="69E7ADAA" w14:textId="77777777" w:rsidR="007A5ECA" w:rsidRPr="00F462C8" w:rsidRDefault="007A5ECA" w:rsidP="007A5ECA"/>
    <w:p w14:paraId="77FE4026" w14:textId="3A589AA9" w:rsidR="007A5ECA" w:rsidRPr="00F462C8" w:rsidRDefault="007A5ECA" w:rsidP="007A5ECA"/>
    <w:p w14:paraId="6FEFF97F" w14:textId="77777777" w:rsidR="007A5ECA" w:rsidRPr="00F462C8" w:rsidRDefault="007A5ECA" w:rsidP="007A5ECA"/>
    <w:p w14:paraId="64437B8A" w14:textId="77777777" w:rsidR="007A5ECA" w:rsidRPr="00F462C8" w:rsidRDefault="007A5ECA" w:rsidP="007A5ECA"/>
    <w:p w14:paraId="0BE74776" w14:textId="6E50CC8C" w:rsidR="007A5ECA" w:rsidRPr="00F462C8" w:rsidRDefault="007A5ECA" w:rsidP="007A5ECA"/>
    <w:p w14:paraId="42AD23AD" w14:textId="770706C1" w:rsidR="007A5ECA" w:rsidRPr="00F462C8" w:rsidRDefault="007A5ECA" w:rsidP="007A5ECA"/>
    <w:p w14:paraId="073E8B54" w14:textId="3019B4B5" w:rsidR="007A5ECA" w:rsidRPr="00F462C8" w:rsidRDefault="007A5ECA" w:rsidP="007A5ECA"/>
    <w:p w14:paraId="0573C313" w14:textId="48739E23" w:rsidR="007A5ECA" w:rsidRPr="00F462C8" w:rsidRDefault="007A5ECA" w:rsidP="007A5ECA"/>
    <w:p w14:paraId="450F7429" w14:textId="1A13B9B8" w:rsidR="007A5ECA" w:rsidRPr="00F462C8" w:rsidRDefault="007A5ECA" w:rsidP="007A5ECA"/>
    <w:p w14:paraId="7CE834F0" w14:textId="449FF736" w:rsidR="007A5ECA" w:rsidRPr="00F462C8" w:rsidRDefault="007A5ECA" w:rsidP="007A5ECA"/>
    <w:p w14:paraId="7343D88A" w14:textId="0241CF95" w:rsidR="007A5ECA" w:rsidRPr="00F462C8" w:rsidRDefault="007A5ECA" w:rsidP="007A5ECA"/>
    <w:p w14:paraId="0CD721FE" w14:textId="77777777" w:rsidR="007A5ECA" w:rsidRPr="00F462C8" w:rsidRDefault="007A5ECA" w:rsidP="007A5ECA"/>
    <w:p w14:paraId="343FCA7E" w14:textId="77777777" w:rsidR="007A5ECA" w:rsidRPr="00F462C8" w:rsidRDefault="007A5ECA" w:rsidP="007A5ECA"/>
    <w:p w14:paraId="0E48069D" w14:textId="77777777" w:rsidR="007A5ECA" w:rsidRPr="00F462C8" w:rsidRDefault="007A5ECA" w:rsidP="007A5ECA"/>
    <w:p w14:paraId="7C326968" w14:textId="77777777" w:rsidR="007A5ECA" w:rsidRPr="00F462C8" w:rsidRDefault="007A5ECA" w:rsidP="007A5ECA"/>
    <w:p w14:paraId="3502B9B6" w14:textId="77777777" w:rsidR="007A5ECA" w:rsidRPr="00F462C8" w:rsidRDefault="007A5ECA" w:rsidP="007A5ECA"/>
    <w:p w14:paraId="449B4991" w14:textId="77777777" w:rsidR="007A5ECA" w:rsidRPr="00F462C8" w:rsidRDefault="007A5ECA" w:rsidP="007A5ECA"/>
    <w:p w14:paraId="14622056" w14:textId="77777777" w:rsidR="007A5ECA" w:rsidRPr="00F462C8" w:rsidRDefault="007A5ECA" w:rsidP="007A5ECA"/>
    <w:p w14:paraId="137F42DC" w14:textId="77777777" w:rsidR="007A5ECA" w:rsidRPr="00F462C8" w:rsidRDefault="007A5ECA" w:rsidP="007A5ECA"/>
    <w:p w14:paraId="1434AD91" w14:textId="77777777" w:rsidR="007A5ECA" w:rsidRPr="00F462C8" w:rsidRDefault="007A5ECA" w:rsidP="007A5ECA"/>
    <w:p w14:paraId="43F35DA1" w14:textId="77777777" w:rsidR="007A5ECA" w:rsidRPr="00F462C8" w:rsidRDefault="007A5ECA" w:rsidP="007A5ECA"/>
    <w:p w14:paraId="6A5BCE0A" w14:textId="77777777" w:rsidR="007A5ECA" w:rsidRPr="00F462C8" w:rsidRDefault="007A5ECA" w:rsidP="007A5ECA"/>
    <w:p w14:paraId="5EFC4CB1" w14:textId="77777777" w:rsidR="007A5ECA" w:rsidRPr="00F462C8" w:rsidRDefault="007A5ECA" w:rsidP="007A5ECA"/>
    <w:p w14:paraId="10171432" w14:textId="77777777" w:rsidR="007A5ECA" w:rsidRPr="00F462C8" w:rsidRDefault="007A5ECA" w:rsidP="007A5ECA"/>
    <w:p w14:paraId="606E793C" w14:textId="5EED4C84" w:rsidR="007A5ECA" w:rsidRPr="00F462C8" w:rsidRDefault="005801BE" w:rsidP="007A5ECA">
      <w:r w:rsidRPr="00F462C8">
        <w:rPr>
          <w:noProof/>
        </w:rPr>
        <mc:AlternateContent>
          <mc:Choice Requires="wps">
            <w:drawing>
              <wp:anchor distT="0" distB="0" distL="114300" distR="114300" simplePos="0" relativeHeight="251773952" behindDoc="0" locked="0" layoutInCell="1" allowOverlap="1" wp14:anchorId="03EA3AE4" wp14:editId="3F52095B">
                <wp:simplePos x="0" y="0"/>
                <wp:positionH relativeFrom="column">
                  <wp:posOffset>4226942</wp:posOffset>
                </wp:positionH>
                <wp:positionV relativeFrom="paragraph">
                  <wp:posOffset>115379</wp:posOffset>
                </wp:positionV>
                <wp:extent cx="2177415" cy="443176"/>
                <wp:effectExtent l="0" t="0" r="13335" b="14605"/>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443176"/>
                        </a:xfrm>
                        <a:prstGeom prst="rect">
                          <a:avLst/>
                        </a:prstGeom>
                        <a:solidFill>
                          <a:srgbClr val="FF99CC"/>
                        </a:solidFill>
                        <a:ln w="9525">
                          <a:solidFill>
                            <a:srgbClr val="000000"/>
                          </a:solidFill>
                          <a:miter lim="800000"/>
                          <a:headEnd/>
                          <a:tailEnd/>
                        </a:ln>
                      </wps:spPr>
                      <wps:txbx>
                        <w:txbxContent>
                          <w:p w14:paraId="3614E7EB" w14:textId="77777777" w:rsidR="00432FDB" w:rsidRPr="005801BE" w:rsidRDefault="00432FDB" w:rsidP="007A5ECA">
                            <w:pPr>
                              <w:rPr>
                                <w:sz w:val="20"/>
                                <w:szCs w:val="20"/>
                              </w:rPr>
                            </w:pPr>
                            <w:r w:rsidRPr="005801BE">
                              <w:rPr>
                                <w:sz w:val="20"/>
                                <w:szCs w:val="20"/>
                              </w:rPr>
                              <w:t>Одсек инспекције рада Косовска</w:t>
                            </w:r>
                            <w:r w:rsidRPr="00F462C8">
                              <w:t xml:space="preserve"> </w:t>
                            </w:r>
                            <w:r w:rsidRPr="005801BE">
                              <w:rPr>
                                <w:sz w:val="20"/>
                                <w:szCs w:val="20"/>
                              </w:rPr>
                              <w:t>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A3AE4" id="Rectangle 272" o:spid="_x0000_s1137" style="position:absolute;margin-left:332.85pt;margin-top:9.1pt;width:171.45pt;height:34.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" fillcolor="#f9c">
                <v:textbox>
                  <w:txbxContent>
                    <w:p w14:paraId="3614E7EB" w14:textId="77777777" w:rsidR="00432FDB" w:rsidRPr="005801BE" w:rsidRDefault="00432FDB" w:rsidP="007A5ECA">
                      <w:pPr>
                        <w:rPr>
                          <w:sz w:val="20"/>
                          <w:szCs w:val="20"/>
                        </w:rPr>
                      </w:pPr>
                      <w:r w:rsidRPr="005801BE">
                        <w:rPr>
                          <w:sz w:val="20"/>
                          <w:szCs w:val="20"/>
                        </w:rPr>
                        <w:t>Одсек инспекције рада Косовска</w:t>
                      </w:r>
                      <w:r w:rsidRPr="00F462C8">
                        <w:t xml:space="preserve"> </w:t>
                      </w:r>
                      <w:r w:rsidRPr="005801BE">
                        <w:rPr>
                          <w:sz w:val="20"/>
                          <w:szCs w:val="20"/>
                        </w:rPr>
                        <w:t>Митровица</w:t>
                      </w:r>
                    </w:p>
                  </w:txbxContent>
                </v:textbox>
              </v:rect>
            </w:pict>
          </mc:Fallback>
        </mc:AlternateContent>
      </w:r>
    </w:p>
    <w:p w14:paraId="092DE00C" w14:textId="77777777" w:rsidR="007A5ECA" w:rsidRPr="00F462C8" w:rsidRDefault="007A5ECA" w:rsidP="007A5ECA"/>
    <w:p w14:paraId="3FF8D964" w14:textId="77777777" w:rsidR="007A5ECA" w:rsidRPr="00F462C8" w:rsidRDefault="007A5ECA" w:rsidP="007A5ECA"/>
    <w:p w14:paraId="24AAC701" w14:textId="77777777" w:rsidR="00590D22" w:rsidRDefault="00590D22" w:rsidP="007A5ECA"/>
    <w:p w14:paraId="48B8B189" w14:textId="114BD158" w:rsidR="007A5ECA" w:rsidRPr="00F462C8" w:rsidRDefault="007A5ECA" w:rsidP="007A5ECA">
      <w:r w:rsidRPr="00F462C8">
        <w:t>Стеван Ђуровић, в.д. директора Инспектората за рад</w:t>
      </w:r>
    </w:p>
    <w:p w14:paraId="707FB74C" w14:textId="77777777" w:rsidR="007A5ECA" w:rsidRPr="00F462C8" w:rsidRDefault="007A5ECA" w:rsidP="007A5ECA">
      <w:r w:rsidRPr="00F462C8">
        <w:t>контакт телефон: 011/ 201-74-85,</w:t>
      </w:r>
    </w:p>
    <w:p w14:paraId="6EA7D957" w14:textId="77777777" w:rsidR="007A5ECA" w:rsidRPr="00F462C8" w:rsidRDefault="007A5ECA" w:rsidP="007A5ECA">
      <w:r w:rsidRPr="00F462C8">
        <w:t xml:space="preserve">e-mail: </w:t>
      </w:r>
      <w:hyperlink r:id="rId72" w:history="1">
        <w:r w:rsidRPr="00F462C8">
          <w:rPr>
            <w:rFonts w:eastAsia="SimSun"/>
          </w:rPr>
          <w:t>inspekcija@minrzs.gov.rs</w:t>
        </w:r>
      </w:hyperlink>
      <w:r w:rsidRPr="00F462C8">
        <w:t xml:space="preserve">, </w:t>
      </w:r>
    </w:p>
    <w:p w14:paraId="3849CCD3" w14:textId="77777777" w:rsidR="007A5ECA" w:rsidRPr="00F462C8" w:rsidRDefault="007A5ECA" w:rsidP="007A5ECA">
      <w:pPr>
        <w:rPr>
          <w:lang w:val="sr-Cyrl-CS"/>
        </w:rPr>
      </w:pPr>
      <w:r w:rsidRPr="00F462C8">
        <w:t xml:space="preserve">Војин Јондић в.д. помоћника директора </w:t>
      </w:r>
    </w:p>
    <w:p w14:paraId="02439BFD" w14:textId="77777777" w:rsidR="007A5ECA" w:rsidRPr="00F462C8" w:rsidRDefault="007A5ECA" w:rsidP="007A5ECA">
      <w:r w:rsidRPr="00F462C8">
        <w:t>контакт телефон: 011/ 201-74-85</w:t>
      </w:r>
    </w:p>
    <w:p w14:paraId="76C3EA82" w14:textId="77777777" w:rsidR="007A5ECA" w:rsidRPr="00F462C8" w:rsidRDefault="007A5ECA" w:rsidP="007A5ECA">
      <w:r w:rsidRPr="00F462C8">
        <w:t xml:space="preserve">e-mail: </w:t>
      </w:r>
      <w:hyperlink r:id="rId73" w:history="1">
        <w:r w:rsidRPr="00F462C8">
          <w:rPr>
            <w:rFonts w:eastAsia="SimSun"/>
          </w:rPr>
          <w:t>inspekcija@minrzs.gov.rs</w:t>
        </w:r>
      </w:hyperlink>
    </w:p>
    <w:p w14:paraId="550886DF" w14:textId="77777777" w:rsidR="007A5ECA" w:rsidRPr="00F462C8" w:rsidRDefault="007A5ECA" w:rsidP="007A5ECA">
      <w:pPr>
        <w:rPr>
          <w:rFonts w:eastAsia="SimSun"/>
          <w:lang w:val="sr-Cyrl-CS"/>
        </w:rPr>
      </w:pPr>
    </w:p>
    <w:p w14:paraId="432AFD57" w14:textId="77777777" w:rsidR="007A5ECA" w:rsidRPr="00F462C8" w:rsidRDefault="007A5ECA" w:rsidP="005801BE">
      <w:pPr>
        <w:jc w:val="both"/>
      </w:pPr>
      <w:r w:rsidRPr="00F462C8">
        <w:tab/>
        <w:t xml:space="preserve">Инспекторат за рад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вршење увиђаја смртних, тешких и колективних повреда </w:t>
      </w:r>
      <w:r w:rsidRPr="00F462C8">
        <w:lastRenderedPageBreak/>
        <w:t>на раду;утврђивање испуњености прописаних услова у области безбедности и здравља на раду пре почетка обављања делатности послодавца;доношење решења и других аката у управном поступку;послови другостепеног управног поступка у области радних односа и безбедности и здравља на раду; студијско-аналитички послови и послови извештавања у области инспекције рада и безбедности и здравља на раду.</w:t>
      </w:r>
    </w:p>
    <w:p w14:paraId="6345D4C2" w14:textId="77777777" w:rsidR="007A5ECA" w:rsidRPr="00F462C8" w:rsidRDefault="007A5ECA" w:rsidP="005801BE">
      <w:pPr>
        <w:jc w:val="both"/>
        <w:rPr>
          <w:lang w:val="sr-Cyrl-CS"/>
        </w:rPr>
      </w:pPr>
    </w:p>
    <w:p w14:paraId="090014BC" w14:textId="77777777" w:rsidR="007A5ECA" w:rsidRPr="00F462C8" w:rsidRDefault="007A5ECA" w:rsidP="005801BE">
      <w:pPr>
        <w:jc w:val="both"/>
      </w:pPr>
      <w:r w:rsidRPr="00F462C8">
        <w:tab/>
        <w:t>У Инспекторату за рад образују се уже унутрашње јединице, и то:</w:t>
      </w:r>
    </w:p>
    <w:p w14:paraId="6328263E" w14:textId="77777777" w:rsidR="007A5ECA" w:rsidRPr="00F462C8" w:rsidRDefault="007A5ECA" w:rsidP="005801BE">
      <w:pPr>
        <w:jc w:val="both"/>
      </w:pPr>
      <w:r w:rsidRPr="00F462C8">
        <w:tab/>
      </w:r>
    </w:p>
    <w:p w14:paraId="16501056" w14:textId="77777777" w:rsidR="007A5ECA" w:rsidRPr="00F462C8" w:rsidRDefault="007A5ECA" w:rsidP="005801BE">
      <w:pPr>
        <w:jc w:val="both"/>
      </w:pPr>
      <w:r w:rsidRPr="00F462C8">
        <w:tab/>
        <w:t>а) у седишту Министарства:</w:t>
      </w:r>
    </w:p>
    <w:p w14:paraId="188F77BB" w14:textId="77777777" w:rsidR="007A5ECA" w:rsidRPr="00F462C8" w:rsidRDefault="007A5ECA" w:rsidP="005801BE">
      <w:pPr>
        <w:jc w:val="both"/>
      </w:pPr>
    </w:p>
    <w:p w14:paraId="52F0F528" w14:textId="77777777" w:rsidR="007A5ECA" w:rsidRPr="00F462C8" w:rsidRDefault="007A5ECA" w:rsidP="005801BE">
      <w:pPr>
        <w:jc w:val="both"/>
      </w:pPr>
      <w:r w:rsidRPr="00F462C8">
        <w:t>1) Одсек за другостепени управни поступак у области радних односа и безбедности и здравља на раду;</w:t>
      </w:r>
    </w:p>
    <w:p w14:paraId="00F9F087" w14:textId="77777777" w:rsidR="007A5ECA" w:rsidRPr="00F462C8" w:rsidRDefault="007A5ECA" w:rsidP="005801BE">
      <w:pPr>
        <w:jc w:val="both"/>
        <w:rPr>
          <w:lang w:val="sr-Latn-CS"/>
        </w:rPr>
      </w:pPr>
      <w:r w:rsidRPr="00F462C8">
        <w:tab/>
        <w:t>2) Oдељење за студијско-аналитичке пословеи надзор;</w:t>
      </w:r>
    </w:p>
    <w:p w14:paraId="0F8D1B3A" w14:textId="77777777" w:rsidR="007A5ECA" w:rsidRPr="00F462C8" w:rsidRDefault="007A5ECA" w:rsidP="005801BE">
      <w:pPr>
        <w:jc w:val="both"/>
        <w:rPr>
          <w:lang w:val="sr-Cyrl-CS"/>
        </w:rPr>
      </w:pPr>
      <w:r w:rsidRPr="00F462C8">
        <w:tab/>
        <w:t>3) I Одељење инспекције рада у Граду Београду и</w:t>
      </w:r>
    </w:p>
    <w:p w14:paraId="335A2BAE" w14:textId="77777777" w:rsidR="007A5ECA" w:rsidRPr="00F462C8" w:rsidRDefault="007A5ECA" w:rsidP="005801BE">
      <w:pPr>
        <w:jc w:val="both"/>
        <w:rPr>
          <w:lang w:val="sr-Latn-CS"/>
        </w:rPr>
      </w:pPr>
      <w:r w:rsidRPr="00F462C8">
        <w:tab/>
        <w:t>4) II Одељење инспекције радау Граду Београду.</w:t>
      </w:r>
    </w:p>
    <w:p w14:paraId="254A8C9D" w14:textId="77777777" w:rsidR="007A5ECA" w:rsidRPr="00F462C8" w:rsidRDefault="007A5ECA" w:rsidP="005801BE">
      <w:pPr>
        <w:jc w:val="both"/>
        <w:rPr>
          <w:lang w:val="sr-Cyrl-CS"/>
        </w:rPr>
      </w:pPr>
    </w:p>
    <w:p w14:paraId="38012F6D" w14:textId="77777777" w:rsidR="007A5ECA" w:rsidRPr="00F462C8" w:rsidRDefault="007A5ECA" w:rsidP="005801BE">
      <w:pPr>
        <w:jc w:val="both"/>
      </w:pPr>
      <w:r w:rsidRPr="00F462C8">
        <w:tab/>
        <w:t>б) изван седишта Министарства:</w:t>
      </w:r>
    </w:p>
    <w:p w14:paraId="20853643" w14:textId="77777777" w:rsidR="007A5ECA" w:rsidRPr="00F462C8" w:rsidRDefault="007A5ECA" w:rsidP="005801BE">
      <w:pPr>
        <w:jc w:val="both"/>
      </w:pPr>
    </w:p>
    <w:p w14:paraId="317F796A" w14:textId="77777777" w:rsidR="007A5ECA" w:rsidRPr="00F462C8" w:rsidRDefault="007A5ECA" w:rsidP="005801BE">
      <w:pPr>
        <w:jc w:val="both"/>
      </w:pPr>
      <w:r w:rsidRPr="00F462C8">
        <w:tab/>
        <w:t xml:space="preserve">1) Одсек инспекције рада Суботица у окружној подручној јединици у Севернобачком управном округу са седиштем у Суботици; </w:t>
      </w:r>
    </w:p>
    <w:p w14:paraId="02619F85" w14:textId="77777777" w:rsidR="007A5ECA" w:rsidRPr="00F462C8" w:rsidRDefault="007A5ECA" w:rsidP="005801BE">
      <w:pPr>
        <w:jc w:val="both"/>
      </w:pPr>
      <w:r w:rsidRPr="00F462C8">
        <w:tab/>
        <w:t>2) Одсек инспекције рада Зрењанин у окружној подручној јединици у Средњебанатском управном округу са седиштем у Зрењанину;</w:t>
      </w:r>
    </w:p>
    <w:p w14:paraId="763153C8" w14:textId="77777777" w:rsidR="007A5ECA" w:rsidRPr="00F462C8" w:rsidRDefault="007A5ECA" w:rsidP="005801BE">
      <w:pPr>
        <w:jc w:val="both"/>
      </w:pPr>
      <w:r w:rsidRPr="00F462C8">
        <w:tab/>
        <w:t>3) Одсек инспекције рада Кикинда у окружној подручној јединици у Севернобанатском управном округу са седиштем у Кикинди;</w:t>
      </w:r>
    </w:p>
    <w:p w14:paraId="5D680EC7" w14:textId="77777777" w:rsidR="007A5ECA" w:rsidRPr="00F462C8" w:rsidRDefault="007A5ECA" w:rsidP="005801BE">
      <w:pPr>
        <w:jc w:val="both"/>
      </w:pPr>
      <w:r w:rsidRPr="00F462C8">
        <w:tab/>
        <w:t>4) Одељење инспекције рада Панчево у окружној подручној јединици у Јужнобанатском управном округу са седиштем у Панчеву;</w:t>
      </w:r>
    </w:p>
    <w:p w14:paraId="7C0BC114" w14:textId="77777777" w:rsidR="007A5ECA" w:rsidRPr="00F462C8" w:rsidRDefault="007A5ECA" w:rsidP="005801BE">
      <w:pPr>
        <w:jc w:val="both"/>
      </w:pPr>
      <w:r w:rsidRPr="00F462C8">
        <w:tab/>
        <w:t>5) Одсек инспекције рада Сомбор у окружној подручној јединици у Западнобачком управном округу са седиштем у Сомбору;</w:t>
      </w:r>
    </w:p>
    <w:p w14:paraId="69FB25D5" w14:textId="77777777" w:rsidR="007A5ECA" w:rsidRPr="00F462C8" w:rsidRDefault="007A5ECA" w:rsidP="005801BE">
      <w:pPr>
        <w:jc w:val="both"/>
      </w:pPr>
      <w:r w:rsidRPr="00F462C8">
        <w:tab/>
        <w:t>6) Одељење инспекције рада Нови Сад у окружној подручној јединици у Јужнобачком управном округу са седиштем у Новом Саду;</w:t>
      </w:r>
    </w:p>
    <w:p w14:paraId="62E74919" w14:textId="77777777" w:rsidR="007A5ECA" w:rsidRPr="00F462C8" w:rsidRDefault="007A5ECA" w:rsidP="005801BE">
      <w:pPr>
        <w:jc w:val="both"/>
      </w:pPr>
      <w:r w:rsidRPr="00F462C8">
        <w:tab/>
        <w:t>7)  Одељење инспекције рада Сремска Митровица у окружној подручној јединици у Сремском управном округу са седиштем у Сремској Митровици;</w:t>
      </w:r>
    </w:p>
    <w:p w14:paraId="5DEC336D" w14:textId="77777777" w:rsidR="007A5ECA" w:rsidRPr="00F462C8" w:rsidRDefault="007A5ECA" w:rsidP="005801BE">
      <w:pPr>
        <w:jc w:val="both"/>
      </w:pPr>
      <w:r w:rsidRPr="00F462C8">
        <w:tab/>
        <w:t>8) Одељење инспекције рада Шабац у окружној подручној јединици у Мачванском управном округу са седиштем у Шапцу;</w:t>
      </w:r>
    </w:p>
    <w:p w14:paraId="497DB34A" w14:textId="77777777" w:rsidR="007A5ECA" w:rsidRPr="00F462C8" w:rsidRDefault="007A5ECA" w:rsidP="005801BE">
      <w:pPr>
        <w:jc w:val="both"/>
      </w:pPr>
      <w:r w:rsidRPr="00F462C8">
        <w:tab/>
        <w:t>9)  Одељење инспекције рада Ваљево у окружној подручној јединици у Колубарском управном округу са седиштем у Ваљеву;</w:t>
      </w:r>
    </w:p>
    <w:p w14:paraId="7653FDCA" w14:textId="77777777" w:rsidR="007A5ECA" w:rsidRPr="00F462C8" w:rsidRDefault="007A5ECA" w:rsidP="005801BE">
      <w:pPr>
        <w:jc w:val="both"/>
      </w:pPr>
      <w:r w:rsidRPr="00F462C8">
        <w:tab/>
        <w:t>10) Одељење инспекције рада Смедерево у окружној подручној јединици у Подунавском управном округу са седиштем у Смедереву;</w:t>
      </w:r>
    </w:p>
    <w:p w14:paraId="0F3C1B68" w14:textId="77777777" w:rsidR="007A5ECA" w:rsidRPr="00F462C8" w:rsidRDefault="007A5ECA" w:rsidP="005801BE">
      <w:pPr>
        <w:jc w:val="both"/>
      </w:pPr>
      <w:r w:rsidRPr="00F462C8">
        <w:tab/>
        <w:t>11) Одсек инспекције рада Пожаревац у окружној подручној јединици у Браничевском управно округу са седиштем у Пожаревцу;</w:t>
      </w:r>
    </w:p>
    <w:p w14:paraId="0FF4235A" w14:textId="77777777" w:rsidR="007A5ECA" w:rsidRPr="00F462C8" w:rsidRDefault="007A5ECA" w:rsidP="005801BE">
      <w:pPr>
        <w:jc w:val="both"/>
      </w:pPr>
      <w:r w:rsidRPr="00F462C8">
        <w:tab/>
        <w:t>12) Одељење инспекције рада Крагујевац у окружној подручној јединици у Шумадијском управном округу са седиштем у Крагујевцу;</w:t>
      </w:r>
    </w:p>
    <w:p w14:paraId="23FCDA83" w14:textId="77777777" w:rsidR="007A5ECA" w:rsidRPr="00F462C8" w:rsidRDefault="007A5ECA" w:rsidP="005801BE">
      <w:pPr>
        <w:jc w:val="both"/>
      </w:pPr>
      <w:r w:rsidRPr="00F462C8">
        <w:tab/>
        <w:t>13) Одсек инспекције рада Јагодина у окружној подручној јединици у Поморавском управном округу са седиштем у Јагодини;</w:t>
      </w:r>
    </w:p>
    <w:p w14:paraId="36578A83" w14:textId="77777777" w:rsidR="007A5ECA" w:rsidRPr="00F462C8" w:rsidRDefault="007A5ECA" w:rsidP="005801BE">
      <w:pPr>
        <w:jc w:val="both"/>
      </w:pPr>
      <w:r w:rsidRPr="00F462C8">
        <w:tab/>
        <w:t>14) Одсек инспекције рада Бор у окружној подручној јединици у Борском управном округу са седиштем у Бору;</w:t>
      </w:r>
    </w:p>
    <w:p w14:paraId="5769A2E6" w14:textId="77777777" w:rsidR="007A5ECA" w:rsidRPr="00F462C8" w:rsidRDefault="007A5ECA" w:rsidP="005801BE">
      <w:pPr>
        <w:jc w:val="both"/>
      </w:pPr>
      <w:r w:rsidRPr="00F462C8">
        <w:tab/>
        <w:t>15) Одсек инспекције рада Зајечар у окружној подручној јединици у Зајечарском управно округу са седиштем у Зајечару;</w:t>
      </w:r>
    </w:p>
    <w:p w14:paraId="0A9B2D32" w14:textId="77777777" w:rsidR="007A5ECA" w:rsidRPr="00F462C8" w:rsidRDefault="007A5ECA" w:rsidP="005801BE">
      <w:pPr>
        <w:jc w:val="both"/>
      </w:pPr>
      <w:r w:rsidRPr="00F462C8">
        <w:tab/>
        <w:t>16) Одељење инспекције рада Ужице у окружној подручној јединици у Златиборском управном округу са седиштем у Ужицу;</w:t>
      </w:r>
    </w:p>
    <w:p w14:paraId="7E219042" w14:textId="77777777" w:rsidR="007A5ECA" w:rsidRPr="00F462C8" w:rsidRDefault="007A5ECA" w:rsidP="005801BE">
      <w:pPr>
        <w:jc w:val="both"/>
      </w:pPr>
      <w:r w:rsidRPr="00F462C8">
        <w:tab/>
        <w:t>17) Одсек инспекције рада Чачак у окружној подручној јединици у Моравичком управном округу са седиштем у Чачку;</w:t>
      </w:r>
    </w:p>
    <w:p w14:paraId="68A81D8C" w14:textId="77777777" w:rsidR="007A5ECA" w:rsidRPr="00F462C8" w:rsidRDefault="007A5ECA" w:rsidP="005801BE">
      <w:pPr>
        <w:jc w:val="both"/>
      </w:pPr>
      <w:r w:rsidRPr="00F462C8">
        <w:lastRenderedPageBreak/>
        <w:tab/>
        <w:t>18) Одељење инспекције рада Краљево у окружној подручној јединици у Рашком управно округу са седиштем у Краљеву;</w:t>
      </w:r>
    </w:p>
    <w:p w14:paraId="14828184" w14:textId="77777777" w:rsidR="007A5ECA" w:rsidRPr="00F462C8" w:rsidRDefault="007A5ECA" w:rsidP="005801BE">
      <w:pPr>
        <w:jc w:val="both"/>
      </w:pPr>
      <w:r w:rsidRPr="00F462C8">
        <w:tab/>
        <w:t>19) Одељење инспекције рада Крушевац у окружној подручној јединици у Расинском управном округу са седиштем у Крушевцу;</w:t>
      </w:r>
    </w:p>
    <w:p w14:paraId="6DAF6FE1" w14:textId="77777777" w:rsidR="007A5ECA" w:rsidRPr="00F462C8" w:rsidRDefault="007A5ECA" w:rsidP="005801BE">
      <w:pPr>
        <w:jc w:val="both"/>
      </w:pPr>
      <w:r w:rsidRPr="00F462C8">
        <w:tab/>
        <w:t>20) Одељење инспекције рада Ниш у окружној подручној јединици у Нишавском управном округу са седиштем у Нишу;</w:t>
      </w:r>
    </w:p>
    <w:p w14:paraId="7E63FD26" w14:textId="77777777" w:rsidR="007A5ECA" w:rsidRPr="00F462C8" w:rsidRDefault="007A5ECA" w:rsidP="005801BE">
      <w:pPr>
        <w:jc w:val="both"/>
      </w:pPr>
      <w:r w:rsidRPr="00F462C8">
        <w:tab/>
        <w:t>21) Одсек инспекције рада Прокупље у окружној подручној јединици у Топличком управном округу са седиштем у Прокупљу;</w:t>
      </w:r>
    </w:p>
    <w:p w14:paraId="5CF3A918" w14:textId="77777777" w:rsidR="007A5ECA" w:rsidRPr="00F462C8" w:rsidRDefault="007A5ECA" w:rsidP="005801BE">
      <w:pPr>
        <w:jc w:val="both"/>
      </w:pPr>
      <w:r w:rsidRPr="00F462C8">
        <w:tab/>
        <w:t>22) Одсек инспекције рада Пирот у окружној подручној јединици у Пиротском управном округу са седиштем у Пироту;</w:t>
      </w:r>
    </w:p>
    <w:p w14:paraId="0AAAD52A" w14:textId="77777777" w:rsidR="007A5ECA" w:rsidRPr="00F462C8" w:rsidRDefault="007A5ECA" w:rsidP="005801BE">
      <w:pPr>
        <w:jc w:val="both"/>
      </w:pPr>
      <w:r w:rsidRPr="00F462C8">
        <w:tab/>
        <w:t>23) Одсек инспекције рада Лесковац у окружној подручној јединици у Јабланичком управном округу са седиштем у Лесковцу;</w:t>
      </w:r>
    </w:p>
    <w:p w14:paraId="56C05EC2" w14:textId="77777777" w:rsidR="007A5ECA" w:rsidRPr="00F462C8" w:rsidRDefault="007A5ECA" w:rsidP="005801BE">
      <w:pPr>
        <w:jc w:val="both"/>
      </w:pPr>
      <w:r w:rsidRPr="00F462C8">
        <w:tab/>
        <w:t>24) Одсек инспекције рада Врање у окружној подручној јединици у Пчињском управном округу са седиштем у Врању и</w:t>
      </w:r>
    </w:p>
    <w:p w14:paraId="2D0022A7" w14:textId="77777777" w:rsidR="007A5ECA" w:rsidRPr="00F462C8" w:rsidRDefault="007A5ECA" w:rsidP="005801BE">
      <w:pPr>
        <w:jc w:val="both"/>
      </w:pPr>
      <w:r w:rsidRPr="00F462C8">
        <w:tab/>
        <w:t>25) Oдсек инспекције рада Косовска Митровица за подручну јединицу ширу од подручја управног округа за Косовски управни округ, Пећки управни округ, Призренски управни округ, Косовско-митровачки управни округ и Косовско-поморавски управни округ са седиштем у Косовској Митровици.</w:t>
      </w:r>
    </w:p>
    <w:p w14:paraId="793E22E7" w14:textId="77777777" w:rsidR="007A5ECA" w:rsidRPr="00F462C8" w:rsidRDefault="007A5ECA" w:rsidP="005801BE">
      <w:pPr>
        <w:jc w:val="both"/>
      </w:pPr>
    </w:p>
    <w:p w14:paraId="5FCDE7A2" w14:textId="77777777" w:rsidR="007A5ECA" w:rsidRPr="00F462C8" w:rsidRDefault="007A5ECA" w:rsidP="005801BE">
      <w:pPr>
        <w:jc w:val="both"/>
      </w:pPr>
      <w:r w:rsidRPr="00F462C8">
        <w:tab/>
        <w:t>Одсек за другостепени управни поступак у области радних односа и безбедности и здравља на раду обавља послове који се односе на: решавање у другостепеном управном поступку из области радних односа и безбедности и здравља на раду, израду предлога решења којим се одлучује по жалбама у свим случајевима прописаним Законом о општем управном поступку;вршење инспекцијског надзора у другостепеном управном поступку у циљу допуне или понављања поступка;припрема предлога решења којима се одлучује о предлогу за понављање поступка окончаног другостепеним решењем;припрема предлога решења за мењање и поништавање решења у вези са управним спором;припрема предлога решења којим се поништава коначно решење по ванредним правним лековима;припрема предлога решења којим се у целини или делимично укида решење, припрема предлога решења којим се поништава, укида или мења правноснажно решење на препоруку заштитника грађана;припрема предлога одговора на тужбу којом је покренут управни спор пред Управним судом Србије из области радних односа и безбедности и здравља на раду;припрема одговора на дописе других државних органа, Повереника и Заштитника грађана;разматрање захтева странака, представки из области радних односа и безбедности и здравља на раду, достављање на поступање стварно и месно надлежним првостепеним органима;припрема решења којом се одлучује о притужби на рад начелника/шефа;стручно консултативене надзори Одељења и Одсека.</w:t>
      </w:r>
    </w:p>
    <w:p w14:paraId="793C2B75" w14:textId="77777777" w:rsidR="007A5ECA" w:rsidRPr="00F462C8" w:rsidRDefault="007A5ECA" w:rsidP="005801BE">
      <w:pPr>
        <w:jc w:val="both"/>
        <w:rPr>
          <w:lang w:val="sr-Cyrl-CS"/>
        </w:rPr>
      </w:pPr>
      <w:r w:rsidRPr="00F462C8">
        <w:t xml:space="preserve">шеф Одсека за другостепени управни поступак у области радних односа и безбедности и здравља на раду је Горан Марковић, e-mail: </w:t>
      </w:r>
      <w:hyperlink r:id="rId74" w:history="1">
        <w:r w:rsidRPr="00F462C8">
          <w:t>goranmm@minrzs.gov.rs</w:t>
        </w:r>
      </w:hyperlink>
    </w:p>
    <w:p w14:paraId="145C2024" w14:textId="77777777" w:rsidR="007A5ECA" w:rsidRPr="00F462C8" w:rsidRDefault="007A5ECA" w:rsidP="005801BE">
      <w:pPr>
        <w:jc w:val="both"/>
      </w:pPr>
      <w:r w:rsidRPr="00F462C8">
        <w:tab/>
      </w:r>
    </w:p>
    <w:p w14:paraId="2D49C9A4" w14:textId="77777777" w:rsidR="007A5ECA" w:rsidRPr="00F462C8" w:rsidRDefault="007A5ECA" w:rsidP="004675EC">
      <w:pPr>
        <w:jc w:val="both"/>
        <w:rPr>
          <w:lang w:val="sr-Cyrl-CS"/>
        </w:rPr>
      </w:pPr>
      <w:r w:rsidRPr="00F462C8">
        <w:tab/>
        <w:t xml:space="preserve">Одељење за студијско-аналитичке послове и надзор обавља послове који се односе на: праћење и анализу извршеног редовног и ванредног инспекцијског надзора у области радних односа и безбедности и здравља на раду и сачињавање предлога мера за унапређење инспекцијског надзора; израду одговарајућих извештаја, информација и анализа у вези са стањем примене прописа у области радних односа и безбедности и здравља на раду, а на основу извршених инспекцијских надзора у области радних односа и безбедности и здравља на раду;обраду података о повредама на раду, професионалним обољењима и болестима у вези са радом;припрему и израда недељних, месечних, кварталних и годишњих извештаја и планова рада Инспектората за рад; контролу рада ужих унутрашњих јединица Инспектората за рад и праћење извршења  достављених налога;контролу поступања по процедурама, инструкцијама, упутствима; обезбеђивање </w:t>
      </w:r>
      <w:r w:rsidRPr="00F462C8">
        <w:lastRenderedPageBreak/>
        <w:t>примене међународних конвенција и транспонованих директива ЕУ;обављање најсложенијих инспекцијских надзора и руковођење заједничким акцијама инспектора рада;израду, контролу и праћење реализације буџета у делу који се односи на Инспекторат за рад.</w:t>
      </w:r>
    </w:p>
    <w:p w14:paraId="02C953C7" w14:textId="77777777" w:rsidR="007A5ECA" w:rsidRPr="00F462C8" w:rsidRDefault="007A5ECA" w:rsidP="004675EC">
      <w:pPr>
        <w:jc w:val="both"/>
      </w:pPr>
      <w:r w:rsidRPr="00F462C8">
        <w:t xml:space="preserve">начелник Oдељења за студијско-аналитичке послове и надзор је Маја Илић, e-mail: </w:t>
      </w:r>
      <w:hyperlink r:id="rId75" w:history="1">
        <w:r w:rsidRPr="00F462C8">
          <w:t>majai@minrzs.gov.rs</w:t>
        </w:r>
      </w:hyperlink>
    </w:p>
    <w:p w14:paraId="009F9971" w14:textId="77777777" w:rsidR="007A5ECA" w:rsidRPr="00F462C8" w:rsidRDefault="007A5ECA" w:rsidP="004675EC">
      <w:pPr>
        <w:jc w:val="both"/>
        <w:rPr>
          <w:lang w:val="sr-Cyrl-CS"/>
        </w:rPr>
      </w:pPr>
    </w:p>
    <w:p w14:paraId="05CE349C" w14:textId="77777777" w:rsidR="007A5ECA" w:rsidRPr="00F462C8" w:rsidRDefault="007A5ECA" w:rsidP="004675EC">
      <w:pPr>
        <w:jc w:val="both"/>
      </w:pPr>
      <w:r w:rsidRPr="00F462C8">
        <w:tab/>
        <w:t>I Одељење инспекције рада у Граду Београду, на територијиопштина Нови Београд, Земун, Сурчин, Савски венац, Стари град, Чукарица, Барајево, Обреновац,у Граду Београду, обавља послове инспекцијског надзора у области  радних односа и безбедности и здравља на раду у свим делатностима код послодавца; врши инспекцијске надзоре поводом смртних, тешких, колективних  и свих других повреда на раду ради примене Закона о безбедности и здрављу на раду и других прописа из ове области; доноси првостепена решења и предузима друге законом прописане мере у вези са вршењем инспекцијског надзора; врши прегледе и утврђује 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14:paraId="52C503C1" w14:textId="0E8E646A" w:rsidR="007A5ECA" w:rsidRPr="00DB0435" w:rsidRDefault="007A5ECA" w:rsidP="004675EC">
      <w:pPr>
        <w:jc w:val="both"/>
        <w:rPr>
          <w:lang w:val="sr-Latn-RS"/>
        </w:rPr>
      </w:pPr>
      <w:r w:rsidRPr="00F462C8">
        <w:t xml:space="preserve">начелник I Одељења инспекције рада у Граду Београду </w:t>
      </w:r>
      <w:r w:rsidR="00AD032A">
        <w:rPr>
          <w:lang w:val="sr-Cyrl-RS"/>
        </w:rPr>
        <w:t>–није попуњено.</w:t>
      </w:r>
    </w:p>
    <w:p w14:paraId="6B2DEDF1" w14:textId="77777777" w:rsidR="007A5ECA" w:rsidRPr="00F462C8" w:rsidRDefault="007A5ECA" w:rsidP="004675EC">
      <w:pPr>
        <w:jc w:val="both"/>
      </w:pPr>
    </w:p>
    <w:p w14:paraId="5C0E1901" w14:textId="77777777" w:rsidR="007A5ECA" w:rsidRPr="00F462C8" w:rsidRDefault="007A5ECA" w:rsidP="004675EC">
      <w:pPr>
        <w:jc w:val="both"/>
        <w:rPr>
          <w:lang w:val="sr-Cyrl-CS"/>
        </w:rPr>
      </w:pPr>
      <w:r w:rsidRPr="00F462C8">
        <w:tab/>
        <w:t>II Одељење инспекције рада у Граду Београду, на територији општина Звездара, Вождовац, Палилула, Врачар, Раковица, Младеновац, Лазаревац,Гроцка, Сопот, у Граду Београду, обавља послове инспекцијског надзора у области радних односа и безбедности и здравља на раду у свим делатностима код послодавца; врши инспекцијске надзоре поводом смртних, тешких, колективних  и свих других повреда на раду ради примене Закона о безбедности и здрављу на раду и других прописа из ове области; доноси првостепена решења и предузима друге законом прописане мере у вези са вршењем инспекцијског надзора; врши прегледе и утврђује 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14:paraId="23E22F48" w14:textId="77777777" w:rsidR="007A5ECA" w:rsidRPr="00F462C8" w:rsidRDefault="007A5ECA" w:rsidP="004675EC">
      <w:pPr>
        <w:jc w:val="both"/>
      </w:pPr>
      <w:r w:rsidRPr="00F462C8">
        <w:t>начелник II Одељења инспекције рада у Граду Београду je Aна Ристановић</w:t>
      </w:r>
      <w:r w:rsidRPr="00F462C8">
        <w:rPr>
          <w:rFonts w:eastAsia="Calibri"/>
        </w:rPr>
        <w:t xml:space="preserve"> e-mail: </w:t>
      </w:r>
      <w:hyperlink r:id="rId76" w:history="1">
        <w:r w:rsidRPr="00F462C8">
          <w:rPr>
            <w:rFonts w:eastAsia="SimSun"/>
          </w:rPr>
          <w:t>ana.ristanovic@minrzs.gov.rs</w:t>
        </w:r>
      </w:hyperlink>
      <w:r w:rsidRPr="00F462C8">
        <w:t>.</w:t>
      </w:r>
    </w:p>
    <w:p w14:paraId="373C908F" w14:textId="77777777" w:rsidR="007A5ECA" w:rsidRPr="00F462C8" w:rsidRDefault="007A5ECA" w:rsidP="004675EC">
      <w:pPr>
        <w:jc w:val="both"/>
        <w:rPr>
          <w:lang w:val="sr-Cyrl-CS"/>
        </w:rPr>
      </w:pPr>
    </w:p>
    <w:p w14:paraId="298288A8" w14:textId="77777777" w:rsidR="007A5ECA" w:rsidRPr="00F462C8" w:rsidRDefault="007A5ECA" w:rsidP="004675EC">
      <w:pPr>
        <w:jc w:val="both"/>
      </w:pPr>
      <w:r w:rsidRPr="00F462C8">
        <w:t>Одељења инспекције рада изван седишта Министарства (у Панчеву, Новом Саду, Сремској Митровици, Шапцу, Ваљеву, Смедереву, Крагујевцу, Ужицу, Краљеву, Крушевцу, Нишу)и одсеци инспекције рада изван седишта Министарства (у Зрењанину, Суботици, Кикинди, Сомбору, Пожаревцу, Јагодини, Бору,  Зајечару, Чачку, Прокупљу, Пироту, Лесковцу, Врању и у Косовској Митровици), обављају послове инспекцијског надзора у области радних односа и безбедности и здравља на раду у свим делатностима код послодавца; вршење увиђаја смртних, тешких и колективних и свих других повреда на раду ради примене Закона о безбедности и здрављу на раду и других прописа из ове области;доношење првостепених решења и предузимње других законом прописаних мера у вези са вршењем инспекцијског надзора; вршење прегледе и утврђивање испуњености услова из надлежности инспекције рада за упис правних лица и предузетника у одговарајуће регистре.</w:t>
      </w:r>
    </w:p>
    <w:p w14:paraId="0FC14C2F" w14:textId="77777777" w:rsidR="007A5ECA" w:rsidRPr="00F462C8" w:rsidRDefault="007A5ECA" w:rsidP="004675EC">
      <w:pPr>
        <w:jc w:val="both"/>
      </w:pPr>
      <w:r w:rsidRPr="00F462C8">
        <w:t xml:space="preserve">шеф Одсека инспекције рада Суботица у окружној подручној јединици у Севернобачком управном округу са седиштем у Суботици је Божо Ивковић, контакт телефон 024/641-184, e-mail: </w:t>
      </w:r>
      <w:hyperlink r:id="rId77" w:history="1">
        <w:r w:rsidRPr="00F462C8">
          <w:rPr>
            <w:rFonts w:eastAsia="SimSun"/>
          </w:rPr>
          <w:t>subotica.ir@minrzs.gov.rs</w:t>
        </w:r>
      </w:hyperlink>
    </w:p>
    <w:p w14:paraId="05944E91" w14:textId="77777777" w:rsidR="007A5ECA" w:rsidRPr="00F462C8" w:rsidRDefault="007A5ECA" w:rsidP="004675EC">
      <w:pPr>
        <w:jc w:val="both"/>
      </w:pPr>
      <w:r w:rsidRPr="00F462C8">
        <w:t xml:space="preserve">шеф Одсека инспекције рада Зрењанин у окружној подручној јединици у Средњебанатском управном округу са седиштем у Зрењанину је Милан Петковић, контакт телефон 023/534-714, e-mail: </w:t>
      </w:r>
      <w:hyperlink r:id="rId78" w:history="1">
        <w:r w:rsidRPr="00F462C8">
          <w:rPr>
            <w:rFonts w:eastAsia="SimSun"/>
          </w:rPr>
          <w:t>zrenjanin.ir@minrzs.gov.rs</w:t>
        </w:r>
      </w:hyperlink>
    </w:p>
    <w:p w14:paraId="435E2581" w14:textId="77777777" w:rsidR="004675EC" w:rsidRDefault="007A5ECA" w:rsidP="004675EC">
      <w:pPr>
        <w:jc w:val="both"/>
      </w:pPr>
      <w:r w:rsidRPr="00F462C8">
        <w:t xml:space="preserve">шеф Одсека инспекције рада Кикинда у окружној подручној јединици у </w:t>
      </w:r>
    </w:p>
    <w:p w14:paraId="2BA37763" w14:textId="34585860" w:rsidR="004022E5" w:rsidRDefault="007A5ECA" w:rsidP="004675EC">
      <w:pPr>
        <w:ind w:left="-284"/>
        <w:jc w:val="both"/>
        <w:rPr>
          <w:lang w:val="sr-Cyrl-RS"/>
        </w:rPr>
      </w:pPr>
      <w:r w:rsidRPr="00F462C8">
        <w:tab/>
        <w:t>Севернобанатском управном округу са седиштем у Кикинди</w:t>
      </w:r>
      <w:r w:rsidR="004022E5">
        <w:t>-</w:t>
      </w:r>
      <w:r w:rsidR="004022E5">
        <w:rPr>
          <w:lang w:val="sr-Cyrl-RS"/>
        </w:rPr>
        <w:t xml:space="preserve"> није попуњено,</w:t>
      </w:r>
    </w:p>
    <w:p w14:paraId="2596B997" w14:textId="731F7456" w:rsidR="007A5ECA" w:rsidRPr="004022E5" w:rsidRDefault="004022E5" w:rsidP="004675EC">
      <w:pPr>
        <w:ind w:left="-284"/>
        <w:jc w:val="both"/>
        <w:rPr>
          <w:lang w:val="sr-Cyrl-RS"/>
        </w:rPr>
      </w:pPr>
      <w:r>
        <w:rPr>
          <w:lang w:val="sr-Cyrl-RS"/>
        </w:rPr>
        <w:lastRenderedPageBreak/>
        <w:t xml:space="preserve">     </w:t>
      </w:r>
      <w:r w:rsidR="007A5ECA" w:rsidRPr="00F462C8">
        <w:t xml:space="preserve">контакт телефон 023/21-030, e-mail: </w:t>
      </w:r>
      <w:hyperlink r:id="rId79" w:history="1">
        <w:r w:rsidR="007A5ECA" w:rsidRPr="00F462C8">
          <w:rPr>
            <w:rFonts w:eastAsia="SimSun"/>
          </w:rPr>
          <w:t>kikinda.ir@minrzs.gov.rs</w:t>
        </w:r>
      </w:hyperlink>
      <w:r>
        <w:rPr>
          <w:rFonts w:eastAsia="SimSun"/>
          <w:lang w:val="sr-Cyrl-RS"/>
        </w:rPr>
        <w:t>.</w:t>
      </w:r>
    </w:p>
    <w:p w14:paraId="225A9014" w14:textId="7A073166" w:rsidR="007A5ECA" w:rsidRPr="00F462C8" w:rsidRDefault="004675EC" w:rsidP="004675EC">
      <w:pPr>
        <w:ind w:left="-284"/>
        <w:jc w:val="both"/>
      </w:pPr>
      <w:r>
        <w:rPr>
          <w:lang w:val="sr-Cyrl-RS"/>
        </w:rPr>
        <w:t xml:space="preserve">     </w:t>
      </w:r>
      <w:r w:rsidR="007A5ECA" w:rsidRPr="00F462C8">
        <w:t xml:space="preserve">начелник Одељења инспекције рада Панчево у окружној подручној јединици у </w:t>
      </w:r>
      <w:r w:rsidR="007A5ECA" w:rsidRPr="00F462C8">
        <w:tab/>
        <w:t xml:space="preserve">Јужнобанатском управном округу са седиштем у Панчеву је Биљана </w:t>
      </w:r>
      <w:r w:rsidR="007A5ECA" w:rsidRPr="00F462C8">
        <w:rPr>
          <w:rFonts w:eastAsia="Calibri"/>
        </w:rPr>
        <w:t>Дражевић</w:t>
      </w:r>
      <w:r w:rsidR="007A5ECA" w:rsidRPr="00F462C8">
        <w:t xml:space="preserve">, </w:t>
      </w:r>
      <w:r w:rsidR="007A5ECA" w:rsidRPr="00F462C8">
        <w:tab/>
        <w:t xml:space="preserve">контакт телефон 013/344-378, e-mail: </w:t>
      </w:r>
      <w:hyperlink r:id="rId80" w:history="1">
        <w:r w:rsidR="007A5ECA" w:rsidRPr="00F462C8">
          <w:rPr>
            <w:rFonts w:eastAsia="SimSun"/>
          </w:rPr>
          <w:t>pancevo.ir@minrzs.gov.rs</w:t>
        </w:r>
      </w:hyperlink>
    </w:p>
    <w:p w14:paraId="075607EA" w14:textId="77777777" w:rsidR="007A5ECA" w:rsidRPr="00F462C8" w:rsidRDefault="007A5ECA" w:rsidP="004675EC">
      <w:pPr>
        <w:jc w:val="both"/>
      </w:pPr>
      <w:r w:rsidRPr="00F462C8">
        <w:t xml:space="preserve">шеф Одсека инспекције рада Сомбор у окружној подручној јединици уЗападнобачком управном округу са седиштем у Сомбору – је Маја Младеновић, контакт телефон 025/463-608, e-mail: </w:t>
      </w:r>
      <w:hyperlink r:id="rId81" w:history="1">
        <w:r w:rsidRPr="00F462C8">
          <w:rPr>
            <w:rFonts w:eastAsia="SimSun"/>
          </w:rPr>
          <w:t>sombor.ir@minrzs.gov.rs</w:t>
        </w:r>
      </w:hyperlink>
    </w:p>
    <w:p w14:paraId="0A7A5BC6" w14:textId="77777777" w:rsidR="007A5ECA" w:rsidRPr="00F462C8" w:rsidRDefault="007A5ECA" w:rsidP="004675EC">
      <w:pPr>
        <w:jc w:val="both"/>
        <w:rPr>
          <w:rFonts w:eastAsia="SimSun"/>
          <w:lang w:val="sr-Cyrl-CS"/>
        </w:rPr>
      </w:pPr>
      <w:r w:rsidRPr="00F462C8">
        <w:t xml:space="preserve">начелник Одељења инспекције рада Нови Сад у окружној подручној јединици у Јужнобачком управном округу са седиштем у Новом Саду је Љиљана Стојшић, контакт телефон 021/421-785, e-mail: </w:t>
      </w:r>
      <w:hyperlink r:id="rId82" w:history="1">
        <w:r w:rsidRPr="00F462C8">
          <w:rPr>
            <w:rFonts w:eastAsia="SimSun"/>
          </w:rPr>
          <w:t>novisad.ir@minrzs.gov.rs</w:t>
        </w:r>
      </w:hyperlink>
    </w:p>
    <w:p w14:paraId="131F8483" w14:textId="77777777" w:rsidR="007A5ECA" w:rsidRPr="00F462C8" w:rsidRDefault="007A5ECA" w:rsidP="004675EC">
      <w:pPr>
        <w:jc w:val="both"/>
      </w:pPr>
      <w:r w:rsidRPr="00F462C8">
        <w:t xml:space="preserve">начелник Одељења инспекције рада Сремска Митровица у окружној   подручној јединици у Сремском управном округу са седиштем у Сремској Митровици је Владан Танасић, контакт телефон 022/554-799, e-mail: </w:t>
      </w:r>
      <w:hyperlink r:id="rId83" w:history="1">
        <w:r w:rsidRPr="00F462C8">
          <w:rPr>
            <w:rFonts w:eastAsia="SimSun"/>
          </w:rPr>
          <w:t>sr.mitrovica.ir@minrzs.gov.rs</w:t>
        </w:r>
      </w:hyperlink>
    </w:p>
    <w:p w14:paraId="3B2B574D" w14:textId="77777777" w:rsidR="007A5ECA" w:rsidRPr="00F462C8" w:rsidRDefault="007A5ECA" w:rsidP="004675EC">
      <w:pPr>
        <w:jc w:val="both"/>
      </w:pPr>
      <w:r w:rsidRPr="00F462C8">
        <w:t xml:space="preserve">начелник Одељења инспекције рада Шабац у окружној подручној јединици у Мачванском управном округу са седиштем у Шапцу је Данило Недељковић, контакт телефон 015/342-245, e-mail: </w:t>
      </w:r>
      <w:hyperlink r:id="rId84" w:history="1">
        <w:r w:rsidRPr="00F462C8">
          <w:rPr>
            <w:rFonts w:eastAsia="SimSun"/>
          </w:rPr>
          <w:t>sabac.ir@minrzs.gov.rs</w:t>
        </w:r>
      </w:hyperlink>
    </w:p>
    <w:p w14:paraId="08C10A48" w14:textId="77777777" w:rsidR="007A5ECA" w:rsidRPr="00F462C8" w:rsidRDefault="007A5ECA" w:rsidP="004675EC">
      <w:pPr>
        <w:jc w:val="both"/>
      </w:pPr>
      <w:r w:rsidRPr="00F462C8">
        <w:t xml:space="preserve">начелник Одељења инспекције рада Ваљево у окружној подручној јединици у Колубарском управном округу са седиштем у Ваљеву је Невена Станојловић, контакт телефон 014/227-955, e-mail: </w:t>
      </w:r>
      <w:hyperlink r:id="rId85" w:history="1">
        <w:r w:rsidRPr="00F462C8">
          <w:rPr>
            <w:rFonts w:eastAsia="SimSun"/>
          </w:rPr>
          <w:t>valjevo.ir@minrzs.gov.rs</w:t>
        </w:r>
      </w:hyperlink>
    </w:p>
    <w:p w14:paraId="70B40F72" w14:textId="77777777" w:rsidR="007A5ECA" w:rsidRPr="00F462C8" w:rsidRDefault="007A5ECA" w:rsidP="004675EC">
      <w:pPr>
        <w:jc w:val="both"/>
      </w:pPr>
      <w:r w:rsidRPr="00F462C8">
        <w:t>начелник Одељења инспекције рада Смедерево у окружној подручној јединици у Подунавском управном округу са седиштем у Смедереву, контакт телефон 026/224-211, e-mail:</w:t>
      </w:r>
      <w:hyperlink r:id="rId86" w:history="1">
        <w:r w:rsidRPr="00F462C8">
          <w:rPr>
            <w:rFonts w:eastAsia="SimSun"/>
          </w:rPr>
          <w:t>smederevo.ir@minrzs.gov.rs</w:t>
        </w:r>
      </w:hyperlink>
      <w:r w:rsidRPr="00F462C8">
        <w:t>–је Обрад Ђорђевић</w:t>
      </w:r>
    </w:p>
    <w:p w14:paraId="46C17775" w14:textId="77777777" w:rsidR="007A5ECA" w:rsidRPr="00F462C8" w:rsidRDefault="007A5ECA" w:rsidP="004675EC">
      <w:pPr>
        <w:jc w:val="both"/>
      </w:pPr>
      <w:r w:rsidRPr="00F462C8">
        <w:t xml:space="preserve">шеф Одсека инспекције рада Пожаревац у окружној подручној јединици у Браничевском управно округу са седиштем у Пожаревцу је Весна Лечић-Обрадовић, контакт телефон 012/225-741, e-mail: </w:t>
      </w:r>
      <w:hyperlink r:id="rId87" w:history="1">
        <w:r w:rsidRPr="00F462C8">
          <w:rPr>
            <w:rFonts w:eastAsia="SimSun"/>
          </w:rPr>
          <w:t>pozarevac.ir@minrzs.gov.rs</w:t>
        </w:r>
      </w:hyperlink>
    </w:p>
    <w:p w14:paraId="0710A4D7" w14:textId="77777777" w:rsidR="007A5ECA" w:rsidRPr="00F462C8" w:rsidRDefault="007A5ECA" w:rsidP="004675EC">
      <w:pPr>
        <w:jc w:val="both"/>
      </w:pPr>
      <w:r w:rsidRPr="00F462C8">
        <w:t xml:space="preserve">начелник Одељења инспекције рада Крагујевац у окружној подручној јединици у Шумадијском управном округу са седиштем у Крагујевцу је Катарина Пеулић, контакт телефон 034/336-245, e-mail: </w:t>
      </w:r>
      <w:hyperlink r:id="rId88" w:history="1">
        <w:r w:rsidRPr="00F462C8">
          <w:rPr>
            <w:rFonts w:eastAsia="SimSun"/>
          </w:rPr>
          <w:t>kragujevac.ir@minrzs.gov.rs</w:t>
        </w:r>
      </w:hyperlink>
    </w:p>
    <w:p w14:paraId="24907DB6" w14:textId="77777777" w:rsidR="007A5ECA" w:rsidRPr="00F462C8" w:rsidRDefault="007A5ECA" w:rsidP="004675EC">
      <w:pPr>
        <w:jc w:val="both"/>
      </w:pPr>
      <w:r w:rsidRPr="00F462C8">
        <w:t xml:space="preserve">шеф Одсека инспекције рада Јагодина у окружној подручној јединици у Поморавском управном округу са седиштем у Јагодини је Марина Станић, контакт телефон 035/234-481, e-mail: </w:t>
      </w:r>
      <w:hyperlink r:id="rId89" w:history="1">
        <w:r w:rsidRPr="00F462C8">
          <w:rPr>
            <w:rFonts w:eastAsia="SimSun"/>
          </w:rPr>
          <w:t>jagodina.ir@minrzs.gov.rs</w:t>
        </w:r>
      </w:hyperlink>
    </w:p>
    <w:p w14:paraId="56336C08" w14:textId="77777777" w:rsidR="007A5ECA" w:rsidRPr="00F462C8" w:rsidRDefault="007A5ECA" w:rsidP="004675EC">
      <w:pPr>
        <w:jc w:val="both"/>
      </w:pPr>
      <w:r w:rsidRPr="00F462C8">
        <w:t xml:space="preserve">шеф Одсека инспекције рада Бор у окружној подручној јединици у Борском управном округу са седиштем у Бору је Јасминка Везурић, контакт телефон 019/544-041, e-mail: </w:t>
      </w:r>
      <w:hyperlink r:id="rId90" w:history="1">
        <w:r w:rsidRPr="00F462C8">
          <w:rPr>
            <w:rFonts w:eastAsia="SimSun"/>
          </w:rPr>
          <w:t>bor.ir@minrzs.gov.rs</w:t>
        </w:r>
      </w:hyperlink>
    </w:p>
    <w:p w14:paraId="0DC46299" w14:textId="77777777" w:rsidR="007A5ECA" w:rsidRPr="00F462C8" w:rsidRDefault="007A5ECA" w:rsidP="004675EC">
      <w:pPr>
        <w:jc w:val="both"/>
      </w:pPr>
      <w:r w:rsidRPr="00F462C8">
        <w:t xml:space="preserve">шеф Одсека инспекције рада Зајечар у окружној подручној јединици у Зајечарском управно округу са седиштем у Зајечару је Душан Величковић, контакт телефон 030/458-065, e-mail: </w:t>
      </w:r>
      <w:hyperlink r:id="rId91" w:history="1">
        <w:r w:rsidRPr="00F462C8">
          <w:rPr>
            <w:rFonts w:eastAsia="SimSun"/>
          </w:rPr>
          <w:t>zajecar.ir@minrzs.gov.rs</w:t>
        </w:r>
      </w:hyperlink>
    </w:p>
    <w:p w14:paraId="42074C71" w14:textId="77777777" w:rsidR="007A5ECA" w:rsidRPr="00F462C8" w:rsidRDefault="007A5ECA" w:rsidP="004675EC">
      <w:pPr>
        <w:jc w:val="both"/>
      </w:pPr>
      <w:r w:rsidRPr="00F462C8">
        <w:t xml:space="preserve">начелник Одељења инспекције рада Ужице у окружној подручној јединици у Златиборском управном округу са седиштем у Ужицу је Момо Мишевић, контакт телефон 031/513-949, e-mail: </w:t>
      </w:r>
      <w:hyperlink r:id="rId92" w:history="1">
        <w:r w:rsidRPr="00F462C8">
          <w:rPr>
            <w:rFonts w:eastAsia="SimSun"/>
          </w:rPr>
          <w:t>uzice.ir@minrzs.gov.rs</w:t>
        </w:r>
      </w:hyperlink>
    </w:p>
    <w:p w14:paraId="2D0C621E" w14:textId="77777777" w:rsidR="007A5ECA" w:rsidRPr="00F462C8" w:rsidRDefault="007A5ECA" w:rsidP="004675EC">
      <w:pPr>
        <w:jc w:val="both"/>
      </w:pPr>
      <w:r w:rsidRPr="00F462C8">
        <w:t xml:space="preserve">шеф Одсека инспекције рада Чачак у окружној подручној јединици у Моравичком управном округу са седиштем у Чачку – Вукић Лекић, контакт телефон 032/510-193, e-mail: </w:t>
      </w:r>
      <w:hyperlink r:id="rId93" w:history="1">
        <w:r w:rsidRPr="00F462C8">
          <w:rPr>
            <w:rFonts w:eastAsia="SimSun"/>
          </w:rPr>
          <w:t>cacak.ir@minrzs.gov.rs</w:t>
        </w:r>
      </w:hyperlink>
    </w:p>
    <w:p w14:paraId="4F1CF549" w14:textId="77777777" w:rsidR="007A5ECA" w:rsidRPr="00F462C8" w:rsidRDefault="007A5ECA" w:rsidP="004675EC">
      <w:pPr>
        <w:jc w:val="both"/>
      </w:pPr>
      <w:r w:rsidRPr="00F462C8">
        <w:t xml:space="preserve">начелник Одељења инспекције рада Краљево у окружној подручној јединици у Рашком управно округу са седиштем у Краљеву је Милеса Ћировић, контакт телефон 036/331-422, e-mail: </w:t>
      </w:r>
      <w:hyperlink r:id="rId94" w:history="1">
        <w:r w:rsidRPr="00F462C8">
          <w:rPr>
            <w:rFonts w:eastAsia="SimSun"/>
          </w:rPr>
          <w:t>kraljevo.ir@minrzs.gov.rs</w:t>
        </w:r>
      </w:hyperlink>
    </w:p>
    <w:p w14:paraId="24FAC9F0" w14:textId="77777777" w:rsidR="007A5ECA" w:rsidRPr="00F462C8" w:rsidRDefault="007A5ECA" w:rsidP="004675EC">
      <w:pPr>
        <w:jc w:val="both"/>
      </w:pPr>
      <w:r w:rsidRPr="00F462C8">
        <w:t xml:space="preserve">начелник Одељења инспекције рада Крушевац у окружној подручној јединици у Расинском управном округу са седиштем у Крушевцу је Југослав Вељковић, контакт телефон 037/440-478, e-mail: </w:t>
      </w:r>
      <w:hyperlink r:id="rId95" w:history="1">
        <w:r w:rsidRPr="00F462C8">
          <w:rPr>
            <w:rFonts w:eastAsia="SimSun"/>
          </w:rPr>
          <w:t>krusevac.ir@minrzs.gov.rs</w:t>
        </w:r>
      </w:hyperlink>
    </w:p>
    <w:p w14:paraId="4421BC8D" w14:textId="77777777" w:rsidR="007A5ECA" w:rsidRPr="00F462C8" w:rsidRDefault="007A5ECA" w:rsidP="004675EC">
      <w:pPr>
        <w:jc w:val="both"/>
      </w:pPr>
      <w:r w:rsidRPr="00F462C8">
        <w:t xml:space="preserve"> Одељење инспекције рада Ниш у окружној подручној јединици у Нишавском управном округу са седиштем у Нишу- није попуњено, контакт телефон 018/523-256, e-mail: </w:t>
      </w:r>
      <w:hyperlink r:id="rId96" w:history="1">
        <w:r w:rsidRPr="00F462C8">
          <w:rPr>
            <w:rFonts w:eastAsia="SimSun"/>
          </w:rPr>
          <w:t>nis.ir@minrzs.gov.rs</w:t>
        </w:r>
      </w:hyperlink>
    </w:p>
    <w:p w14:paraId="5D4B482F" w14:textId="77777777" w:rsidR="007A5ECA" w:rsidRPr="00F462C8" w:rsidRDefault="007A5ECA" w:rsidP="004675EC">
      <w:pPr>
        <w:jc w:val="both"/>
      </w:pPr>
      <w:r w:rsidRPr="00F462C8">
        <w:lastRenderedPageBreak/>
        <w:t xml:space="preserve">шеф Одсека инспекције рада Прокупље у окружној подручној јединици у Топличком управном округу са седиштем у Прокупљу је Марија Костић, контакт телефон 027/329-627, e-mail: </w:t>
      </w:r>
      <w:hyperlink r:id="rId97" w:history="1">
        <w:r w:rsidRPr="00F462C8">
          <w:rPr>
            <w:rFonts w:eastAsia="SimSun"/>
          </w:rPr>
          <w:t>prokuplje.ir@minrzs.gov.rs</w:t>
        </w:r>
      </w:hyperlink>
    </w:p>
    <w:p w14:paraId="2C1D208C" w14:textId="77777777" w:rsidR="007A5ECA" w:rsidRPr="00F462C8" w:rsidRDefault="007A5ECA" w:rsidP="004675EC">
      <w:pPr>
        <w:jc w:val="both"/>
      </w:pPr>
      <w:r w:rsidRPr="00F462C8">
        <w:t xml:space="preserve">шеф Одсека инспекције рада Пирот у окружној подручној јединици у Пиротском управном округу са седиштем у Пироту је Александар Поповић, контакт телефон 010/313-463, e-mail: </w:t>
      </w:r>
      <w:hyperlink r:id="rId98" w:history="1">
        <w:r w:rsidRPr="00F462C8">
          <w:rPr>
            <w:rFonts w:eastAsia="SimSun"/>
          </w:rPr>
          <w:t>pirot.ir@minrzs.gov.rs</w:t>
        </w:r>
      </w:hyperlink>
    </w:p>
    <w:p w14:paraId="74765CCB" w14:textId="77777777" w:rsidR="007A5ECA" w:rsidRPr="00F462C8" w:rsidRDefault="007A5ECA" w:rsidP="004675EC">
      <w:pPr>
        <w:jc w:val="both"/>
      </w:pPr>
      <w:r w:rsidRPr="00F462C8">
        <w:t xml:space="preserve">шеф Одсека инспекције рада Лесковац у окружној подручној јединици у Јабланичком управном округу са седиштем у Лесковцу је Милица Китановић Љујић, контакт телефон 016/214-181, e-mail: </w:t>
      </w:r>
      <w:hyperlink r:id="rId99" w:history="1">
        <w:r w:rsidRPr="00F462C8">
          <w:rPr>
            <w:rFonts w:eastAsia="SimSun"/>
          </w:rPr>
          <w:t>leskovac.ir@minrzs.gov.rs</w:t>
        </w:r>
      </w:hyperlink>
    </w:p>
    <w:p w14:paraId="7BD2D1F3" w14:textId="77777777" w:rsidR="007A5ECA" w:rsidRPr="00F462C8" w:rsidRDefault="007A5ECA" w:rsidP="004675EC">
      <w:pPr>
        <w:jc w:val="both"/>
      </w:pPr>
      <w:r w:rsidRPr="00F462C8">
        <w:t xml:space="preserve">шеф Одсека инспекције рада Врање у окружној подручној јединици у Пчињском управном округу са седиштем у Врању је Милетије Стојановић, контакт телефон 017/413-845 e-mail: </w:t>
      </w:r>
      <w:hyperlink r:id="rId100" w:history="1">
        <w:r w:rsidRPr="00F462C8">
          <w:rPr>
            <w:rFonts w:eastAsia="SimSun"/>
          </w:rPr>
          <w:t>vranje.ir@minrzs.gov.rs</w:t>
        </w:r>
      </w:hyperlink>
      <w:r w:rsidRPr="00F462C8">
        <w:t xml:space="preserve"> и</w:t>
      </w:r>
    </w:p>
    <w:p w14:paraId="61CD615E" w14:textId="77777777" w:rsidR="007A5ECA" w:rsidRPr="00F462C8" w:rsidRDefault="007A5ECA" w:rsidP="004675EC">
      <w:pPr>
        <w:jc w:val="both"/>
      </w:pPr>
      <w:r w:rsidRPr="00F462C8">
        <w:t xml:space="preserve">шеф Одсека инспекције рада Косовска Митровица за подручну јединицу ширу од подручја управног округа за Косовски управни округ, Пећки управни округ, Призренски управни округ, Косовско-митровачки управни округ и Косовско-поморавски управни округ са седиштем у Косовској Митровици је Рајко Бараћ, контакт телефон 028/422-845,e-mail: </w:t>
      </w:r>
      <w:hyperlink r:id="rId101" w:history="1">
        <w:r w:rsidRPr="00F462C8">
          <w:rPr>
            <w:rFonts w:eastAsia="SimSun"/>
          </w:rPr>
          <w:t>inspradakm@gmail.com</w:t>
        </w:r>
      </w:hyperlink>
      <w:r w:rsidRPr="00F462C8">
        <w:t>.</w:t>
      </w:r>
    </w:p>
    <w:p w14:paraId="1F1D4A5D" w14:textId="77777777" w:rsidR="007A5ECA" w:rsidRPr="00F462C8" w:rsidRDefault="007A5ECA" w:rsidP="007A5ECA"/>
    <w:p w14:paraId="41BA84E3" w14:textId="77777777" w:rsidR="007A5ECA" w:rsidRPr="00F462C8" w:rsidRDefault="007A5ECA" w:rsidP="007A5ECA">
      <w:r w:rsidRPr="00F462C8">
        <w:t>12. Управа за безбедност и здравље на раду</w:t>
      </w:r>
    </w:p>
    <w:p w14:paraId="2B88CDA9" w14:textId="77777777" w:rsidR="007A5ECA" w:rsidRPr="00F462C8" w:rsidRDefault="007A5ECA" w:rsidP="007A5ECA"/>
    <w:p w14:paraId="3A469407" w14:textId="11CA7480" w:rsidR="007A5ECA" w:rsidRPr="00F462C8" w:rsidRDefault="004675EC" w:rsidP="007A5ECA">
      <w:r w:rsidRPr="00F462C8">
        <w:rPr>
          <w:noProof/>
        </w:rPr>
        <mc:AlternateContent>
          <mc:Choice Requires="wps">
            <w:drawing>
              <wp:anchor distT="0" distB="0" distL="114300" distR="114300" simplePos="0" relativeHeight="251711488" behindDoc="0" locked="0" layoutInCell="1" allowOverlap="1" wp14:anchorId="317FDE28" wp14:editId="6BB35103">
                <wp:simplePos x="0" y="0"/>
                <wp:positionH relativeFrom="column">
                  <wp:posOffset>1719354</wp:posOffset>
                </wp:positionH>
                <wp:positionV relativeFrom="paragraph">
                  <wp:posOffset>158154</wp:posOffset>
                </wp:positionV>
                <wp:extent cx="2086852" cy="499274"/>
                <wp:effectExtent l="19050" t="19050" r="27940" b="152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852" cy="499274"/>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14:paraId="0A2DC2CC" w14:textId="77777777" w:rsidR="00432FDB" w:rsidRPr="004675EC" w:rsidRDefault="00432FDB" w:rsidP="007A5ECA">
                            <w:pPr>
                              <w:rPr>
                                <w:sz w:val="18"/>
                                <w:szCs w:val="18"/>
                                <w:lang w:val="sr-Cyrl-CS"/>
                              </w:rPr>
                            </w:pPr>
                          </w:p>
                          <w:p w14:paraId="1896C1E9" w14:textId="77777777" w:rsidR="00432FDB" w:rsidRPr="004675EC" w:rsidRDefault="00432FDB" w:rsidP="007A5ECA">
                            <w:pPr>
                              <w:rPr>
                                <w:sz w:val="18"/>
                                <w:szCs w:val="18"/>
                              </w:rPr>
                            </w:pPr>
                            <w:r w:rsidRPr="004675EC">
                              <w:rPr>
                                <w:sz w:val="18"/>
                                <w:szCs w:val="18"/>
                              </w:rPr>
                              <w:t>Управа за безбедност и здравље на раду</w:t>
                            </w:r>
                          </w:p>
                          <w:p w14:paraId="6A99CB27" w14:textId="77777777" w:rsidR="00432FDB" w:rsidRPr="004675EC" w:rsidRDefault="00432FDB" w:rsidP="007A5ECA">
                            <w:pPr>
                              <w:rPr>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7FDE28" id="Rectangle 21" o:spid="_x0000_s1138" style="position:absolute;margin-left:135.4pt;margin-top:12.45pt;width:164.3pt;height:3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" fillcolor="#5f93fb" strokeweight="3pt">
                <v:fill color2="#89affc" focus="100%" type="gradient"/>
                <v:stroke linestyle="thinThin"/>
                <v:textbox inset="0,0,0,0">
                  <w:txbxContent>
                    <w:p w14:paraId="0A2DC2CC" w14:textId="77777777" w:rsidR="00432FDB" w:rsidRPr="004675EC" w:rsidRDefault="00432FDB" w:rsidP="007A5ECA">
                      <w:pPr>
                        <w:rPr>
                          <w:sz w:val="18"/>
                          <w:szCs w:val="18"/>
                          <w:lang w:val="sr-Cyrl-CS"/>
                        </w:rPr>
                      </w:pPr>
                    </w:p>
                    <w:p w14:paraId="1896C1E9" w14:textId="77777777" w:rsidR="00432FDB" w:rsidRPr="004675EC" w:rsidRDefault="00432FDB" w:rsidP="007A5ECA">
                      <w:pPr>
                        <w:rPr>
                          <w:sz w:val="18"/>
                          <w:szCs w:val="18"/>
                        </w:rPr>
                      </w:pPr>
                      <w:r w:rsidRPr="004675EC">
                        <w:rPr>
                          <w:sz w:val="18"/>
                          <w:szCs w:val="18"/>
                        </w:rPr>
                        <w:t>Управа за безбедност и здравље на раду</w:t>
                      </w:r>
                    </w:p>
                    <w:p w14:paraId="6A99CB27" w14:textId="77777777" w:rsidR="00432FDB" w:rsidRPr="004675EC" w:rsidRDefault="00432FDB" w:rsidP="007A5ECA">
                      <w:pPr>
                        <w:rPr>
                          <w:sz w:val="18"/>
                          <w:szCs w:val="18"/>
                        </w:rPr>
                      </w:pPr>
                    </w:p>
                  </w:txbxContent>
                </v:textbox>
              </v:rect>
            </w:pict>
          </mc:Fallback>
        </mc:AlternateContent>
      </w:r>
    </w:p>
    <w:p w14:paraId="40A99CE5" w14:textId="77777777" w:rsidR="007A5ECA" w:rsidRPr="00F462C8" w:rsidRDefault="007A5ECA" w:rsidP="007A5ECA"/>
    <w:p w14:paraId="45F4DA8D" w14:textId="77777777" w:rsidR="007A5ECA" w:rsidRPr="00F462C8" w:rsidRDefault="007A5ECA" w:rsidP="007A5ECA"/>
    <w:p w14:paraId="5D713980" w14:textId="5C3C565F" w:rsidR="007A5ECA" w:rsidRPr="00F462C8" w:rsidRDefault="007A5ECA" w:rsidP="007A5ECA"/>
    <w:p w14:paraId="5BB7BB04" w14:textId="77777777" w:rsidR="007A5ECA" w:rsidRPr="00F462C8" w:rsidRDefault="007A5ECA" w:rsidP="007A5ECA"/>
    <w:p w14:paraId="328E684A" w14:textId="77777777" w:rsidR="007A5ECA" w:rsidRPr="00F462C8" w:rsidRDefault="007A5ECA" w:rsidP="007A5ECA">
      <w:r w:rsidRPr="00F462C8">
        <w:t>директор Управе</w:t>
      </w:r>
    </w:p>
    <w:p w14:paraId="1C439E93" w14:textId="77777777" w:rsidR="007A5ECA" w:rsidRPr="00F462C8" w:rsidRDefault="007A5ECA" w:rsidP="007A5ECA">
      <w:pPr>
        <w:rPr>
          <w:lang w:val="ru-RU"/>
        </w:rPr>
      </w:pPr>
      <w:r w:rsidRPr="00F462C8">
        <w:t xml:space="preserve">Марина Фуртула в.д. директора </w:t>
      </w:r>
    </w:p>
    <w:p w14:paraId="69273003" w14:textId="77777777" w:rsidR="007A5ECA" w:rsidRPr="00F462C8" w:rsidRDefault="007A5ECA" w:rsidP="007A5ECA">
      <w:r w:rsidRPr="00F462C8">
        <w:t>Контакт телефон: 011/334-73-91</w:t>
      </w:r>
    </w:p>
    <w:p w14:paraId="1F69CF4A" w14:textId="77777777" w:rsidR="007A5ECA" w:rsidRPr="00F462C8" w:rsidRDefault="007A5ECA" w:rsidP="007A5ECA">
      <w:r w:rsidRPr="00F462C8">
        <w:t>Адреса: Теразије 41, 11000 Београд</w:t>
      </w:r>
    </w:p>
    <w:p w14:paraId="39420873" w14:textId="77777777" w:rsidR="007A5ECA" w:rsidRPr="00F462C8" w:rsidRDefault="007A5ECA" w:rsidP="007A5ECA">
      <w:r w:rsidRPr="00F462C8">
        <w:t xml:space="preserve">e-mail: </w:t>
      </w:r>
      <w:hyperlink r:id="rId102" w:history="1">
        <w:r w:rsidRPr="00F462C8">
          <w:rPr>
            <w:rFonts w:eastAsia="SimSun"/>
          </w:rPr>
          <w:t>upravazabzr@minrzs.gov.rs</w:t>
        </w:r>
      </w:hyperlink>
    </w:p>
    <w:p w14:paraId="354AF0F4" w14:textId="77777777" w:rsidR="007A5ECA" w:rsidRPr="00F462C8" w:rsidRDefault="007A5ECA" w:rsidP="007A5ECA">
      <w:r w:rsidRPr="00F462C8">
        <w:tab/>
      </w:r>
    </w:p>
    <w:p w14:paraId="3AA0AD6B" w14:textId="26295B5D" w:rsidR="007A5ECA" w:rsidRPr="00F462C8" w:rsidRDefault="007A5ECA" w:rsidP="006C0733">
      <w:pPr>
        <w:jc w:val="both"/>
      </w:pPr>
      <w:r w:rsidRPr="00F462C8">
        <w:tab/>
        <w:t>Управа за безбедност и здравље на раду обавља послове који се односе на: припрему прописа у области безбедности и здравља на раду и давање мишљења за њихову примену, припрему стручних основа за израду националног програма развоја безбедности и здравља на раду и праћење његовог остваривања, као и праћење препорука свих релевантних међународних организација у области безбедности и здравља на раду; праћење и оцењивање стање безбедности и здравља на раду и припремање ставова за јединствено уређивање мера безбедности и здравља на раду; истраживање и подстицање развоја у области хуманизације рада; проучавање узрока и појава које за последицу имају повреде на раду, професионалне болести и болести у вези са радом и предлагање превентивних и корективних мера у области безбедности и здравља на раду: вршење надзора над радом правних лица и предузетника, као и одговорних лица са лиценцом и припремање предлога решења за издавање и одузимање лиценци; организовање саветовања, едукације запослених, послодаваца, лица за безбедност и здравље на раду, инспектора и др. и информисање јавности о стању у области безбедности и здравља на раду.</w:t>
      </w:r>
    </w:p>
    <w:p w14:paraId="4129C154" w14:textId="77777777" w:rsidR="007A5ECA" w:rsidRPr="00F462C8" w:rsidRDefault="007A5ECA" w:rsidP="007A5ECA"/>
    <w:tbl>
      <w:tblPr>
        <w:tblW w:w="5000" w:type="pct"/>
        <w:tblLook w:val="04A0" w:firstRow="1" w:lastRow="0" w:firstColumn="1" w:lastColumn="0" w:noHBand="0" w:noVBand="1"/>
      </w:tblPr>
      <w:tblGrid>
        <w:gridCol w:w="9071"/>
      </w:tblGrid>
      <w:tr w:rsidR="007A5ECA" w:rsidRPr="00F462C8" w14:paraId="3837F337" w14:textId="77777777" w:rsidTr="007A5ECA">
        <w:trPr>
          <w:trHeight w:val="540"/>
        </w:trPr>
        <w:tc>
          <w:tcPr>
            <w:tcW w:w="5000" w:type="pct"/>
            <w:tcBorders>
              <w:top w:val="nil"/>
              <w:left w:val="nil"/>
              <w:bottom w:val="single" w:sz="4" w:space="0" w:color="auto"/>
              <w:right w:val="nil"/>
            </w:tcBorders>
            <w:vAlign w:val="bottom"/>
            <w:hideMark/>
          </w:tcPr>
          <w:p w14:paraId="0EE31CD2" w14:textId="6FD9A894" w:rsidR="006C0733" w:rsidRDefault="006C0733" w:rsidP="006C0733"/>
          <w:p w14:paraId="0C252051" w14:textId="3F413EBB" w:rsidR="003C3EC2" w:rsidRDefault="003C3EC2" w:rsidP="006C0733"/>
          <w:p w14:paraId="45105D61" w14:textId="77777777" w:rsidR="003C3EC2" w:rsidRDefault="003C3EC2" w:rsidP="006C0733"/>
          <w:p w14:paraId="62DF7646" w14:textId="77777777" w:rsidR="006C0733" w:rsidRDefault="006C0733" w:rsidP="006C0733"/>
          <w:p w14:paraId="0407BF06" w14:textId="42BCDFB8" w:rsidR="006C0733" w:rsidRPr="00F462C8" w:rsidRDefault="006C0733" w:rsidP="006C0733"/>
        </w:tc>
      </w:tr>
    </w:tbl>
    <w:p w14:paraId="6498A7A9" w14:textId="77777777" w:rsidR="00212657" w:rsidRPr="00F462C8" w:rsidRDefault="007A5ECA" w:rsidP="004675EC">
      <w:pPr>
        <w:jc w:val="both"/>
      </w:pPr>
      <w:r w:rsidRPr="00F462C8">
        <w:rPr>
          <w:rFonts w:eastAsia="SimSun"/>
        </w:rPr>
        <w:lastRenderedPageBreak/>
        <w:tab/>
      </w:r>
    </w:p>
    <w:tbl>
      <w:tblPr>
        <w:tblW w:w="9140" w:type="dxa"/>
        <w:tblCellMar>
          <w:left w:w="0" w:type="dxa"/>
          <w:right w:w="0" w:type="dxa"/>
        </w:tblCellMar>
        <w:tblLook w:val="04A0" w:firstRow="1" w:lastRow="0" w:firstColumn="1" w:lastColumn="0" w:noHBand="0" w:noVBand="1"/>
      </w:tblPr>
      <w:tblGrid>
        <w:gridCol w:w="2499"/>
        <w:gridCol w:w="741"/>
        <w:gridCol w:w="891"/>
        <w:gridCol w:w="1083"/>
        <w:gridCol w:w="612"/>
        <w:gridCol w:w="741"/>
        <w:gridCol w:w="891"/>
        <w:gridCol w:w="1083"/>
        <w:gridCol w:w="612"/>
      </w:tblGrid>
      <w:tr w:rsidR="00212657" w14:paraId="6F9F2FBA" w14:textId="77777777" w:rsidTr="00212657">
        <w:trPr>
          <w:trHeight w:val="540"/>
        </w:trPr>
        <w:tc>
          <w:tcPr>
            <w:tcW w:w="9140" w:type="dxa"/>
            <w:gridSpan w:val="9"/>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4F64F887" w14:textId="77777777" w:rsidR="00212657" w:rsidRDefault="00212657">
            <w:pPr>
              <w:jc w:val="center"/>
              <w:rPr>
                <w:sz w:val="18"/>
                <w:szCs w:val="18"/>
              </w:rPr>
            </w:pPr>
            <w:r>
              <w:rPr>
                <w:sz w:val="18"/>
                <w:szCs w:val="18"/>
              </w:rPr>
              <w:t>Преглед систематизованих, попуњених и слободних радних места у Министарству, укључујући органе управе у саставу Министарства на дан 31.10.2020. године.</w:t>
            </w:r>
          </w:p>
        </w:tc>
      </w:tr>
      <w:tr w:rsidR="00212657" w14:paraId="1557700F" w14:textId="77777777" w:rsidTr="00212657">
        <w:trPr>
          <w:trHeight w:val="465"/>
        </w:trPr>
        <w:tc>
          <w:tcPr>
            <w:tcW w:w="2600" w:type="dxa"/>
            <w:vMerge w:val="restart"/>
            <w:tcBorders>
              <w:top w:val="nil"/>
              <w:left w:val="single" w:sz="4" w:space="0" w:color="auto"/>
              <w:bottom w:val="single" w:sz="4" w:space="0" w:color="auto"/>
              <w:right w:val="single" w:sz="4" w:space="0" w:color="auto"/>
            </w:tcBorders>
            <w:shd w:val="clear" w:color="000000" w:fill="CCFFFF"/>
            <w:tcMar>
              <w:top w:w="15" w:type="dxa"/>
              <w:left w:w="15" w:type="dxa"/>
              <w:bottom w:w="0" w:type="dxa"/>
              <w:right w:w="15" w:type="dxa"/>
            </w:tcMar>
            <w:vAlign w:val="center"/>
            <w:hideMark/>
          </w:tcPr>
          <w:p w14:paraId="48F6E6DC" w14:textId="77777777" w:rsidR="00212657" w:rsidRDefault="00212657">
            <w:pPr>
              <w:jc w:val="center"/>
              <w:rPr>
                <w:b/>
                <w:bCs/>
                <w:sz w:val="18"/>
                <w:szCs w:val="18"/>
              </w:rPr>
            </w:pPr>
            <w:r>
              <w:rPr>
                <w:b/>
                <w:bCs/>
                <w:sz w:val="18"/>
                <w:szCs w:val="18"/>
              </w:rPr>
              <w:t>Организациона јединица</w:t>
            </w:r>
          </w:p>
        </w:tc>
        <w:tc>
          <w:tcPr>
            <w:tcW w:w="0" w:type="auto"/>
            <w:gridSpan w:val="3"/>
            <w:tcBorders>
              <w:top w:val="single" w:sz="4" w:space="0" w:color="auto"/>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14:paraId="43035C2A" w14:textId="77777777" w:rsidR="00212657" w:rsidRDefault="00212657">
            <w:pPr>
              <w:jc w:val="center"/>
              <w:rPr>
                <w:b/>
                <w:bCs/>
                <w:sz w:val="18"/>
                <w:szCs w:val="18"/>
              </w:rPr>
            </w:pPr>
            <w:r>
              <w:rPr>
                <w:b/>
                <w:bCs/>
                <w:sz w:val="18"/>
                <w:szCs w:val="18"/>
              </w:rPr>
              <w:t>по систематизацији</w:t>
            </w:r>
          </w:p>
        </w:tc>
        <w:tc>
          <w:tcPr>
            <w:tcW w:w="0" w:type="auto"/>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14:paraId="72F393B7" w14:textId="77777777" w:rsidR="00212657" w:rsidRDefault="00212657">
            <w:pPr>
              <w:jc w:val="center"/>
              <w:rPr>
                <w:b/>
                <w:bCs/>
                <w:sz w:val="18"/>
                <w:szCs w:val="18"/>
              </w:rPr>
            </w:pPr>
            <w:r>
              <w:rPr>
                <w:b/>
                <w:bCs/>
                <w:sz w:val="18"/>
                <w:szCs w:val="18"/>
              </w:rPr>
              <w:t> </w:t>
            </w:r>
          </w:p>
        </w:tc>
        <w:tc>
          <w:tcPr>
            <w:tcW w:w="0" w:type="auto"/>
            <w:gridSpan w:val="3"/>
            <w:tcBorders>
              <w:top w:val="single" w:sz="4" w:space="0" w:color="auto"/>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14:paraId="0576D93B" w14:textId="77777777" w:rsidR="00212657" w:rsidRDefault="00212657">
            <w:pPr>
              <w:jc w:val="center"/>
              <w:rPr>
                <w:b/>
                <w:bCs/>
                <w:sz w:val="18"/>
                <w:szCs w:val="18"/>
              </w:rPr>
            </w:pPr>
            <w:r>
              <w:rPr>
                <w:b/>
                <w:bCs/>
                <w:sz w:val="18"/>
                <w:szCs w:val="18"/>
              </w:rPr>
              <w:t>попуњена радна места</w:t>
            </w:r>
          </w:p>
        </w:tc>
        <w:tc>
          <w:tcPr>
            <w:tcW w:w="0" w:type="auto"/>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14:paraId="3B7868C0" w14:textId="77777777" w:rsidR="00212657" w:rsidRDefault="00212657">
            <w:pPr>
              <w:jc w:val="center"/>
              <w:rPr>
                <w:b/>
                <w:bCs/>
                <w:sz w:val="18"/>
                <w:szCs w:val="18"/>
              </w:rPr>
            </w:pPr>
            <w:r>
              <w:rPr>
                <w:b/>
                <w:bCs/>
                <w:sz w:val="18"/>
                <w:szCs w:val="18"/>
              </w:rPr>
              <w:t> </w:t>
            </w:r>
          </w:p>
        </w:tc>
      </w:tr>
      <w:tr w:rsidR="00212657" w14:paraId="55236677" w14:textId="77777777" w:rsidTr="00212657">
        <w:trPr>
          <w:trHeight w:val="975"/>
        </w:trPr>
        <w:tc>
          <w:tcPr>
            <w:tcW w:w="0" w:type="auto"/>
            <w:vMerge/>
            <w:tcBorders>
              <w:top w:val="nil"/>
              <w:left w:val="single" w:sz="4" w:space="0" w:color="auto"/>
              <w:bottom w:val="single" w:sz="4" w:space="0" w:color="auto"/>
              <w:right w:val="single" w:sz="4" w:space="0" w:color="auto"/>
            </w:tcBorders>
            <w:vAlign w:val="center"/>
            <w:hideMark/>
          </w:tcPr>
          <w:p w14:paraId="5672AEEA" w14:textId="77777777" w:rsidR="00212657" w:rsidRDefault="00212657">
            <w:pPr>
              <w:rPr>
                <w:b/>
                <w:bCs/>
                <w:sz w:val="18"/>
                <w:szCs w:val="18"/>
              </w:rPr>
            </w:pP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8AD1B15" w14:textId="77777777" w:rsidR="00212657" w:rsidRDefault="00212657">
            <w:pPr>
              <w:jc w:val="center"/>
              <w:rPr>
                <w:sz w:val="18"/>
                <w:szCs w:val="18"/>
              </w:rPr>
            </w:pPr>
            <w:r>
              <w:rPr>
                <w:sz w:val="18"/>
                <w:szCs w:val="18"/>
              </w:rPr>
              <w:t>државни службен. на положају</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3F4A076" w14:textId="77777777" w:rsidR="00212657" w:rsidRDefault="00212657">
            <w:pPr>
              <w:jc w:val="center"/>
              <w:rPr>
                <w:sz w:val="18"/>
                <w:szCs w:val="18"/>
              </w:rPr>
            </w:pPr>
            <w:r>
              <w:rPr>
                <w:sz w:val="18"/>
                <w:szCs w:val="18"/>
              </w:rPr>
              <w:t>државни службен извршиоци</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BCB2AD" w14:textId="77777777" w:rsidR="00212657" w:rsidRDefault="00212657">
            <w:pPr>
              <w:jc w:val="center"/>
              <w:rPr>
                <w:sz w:val="18"/>
                <w:szCs w:val="18"/>
              </w:rPr>
            </w:pPr>
            <w:r>
              <w:rPr>
                <w:sz w:val="18"/>
                <w:szCs w:val="18"/>
              </w:rPr>
              <w:t>намештеници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1F483B" w14:textId="77777777" w:rsidR="00212657" w:rsidRDefault="00212657">
            <w:pPr>
              <w:jc w:val="center"/>
              <w:rPr>
                <w:b/>
                <w:bCs/>
                <w:sz w:val="18"/>
                <w:szCs w:val="18"/>
              </w:rPr>
            </w:pPr>
            <w:r>
              <w:rPr>
                <w:b/>
                <w:bCs/>
                <w:sz w:val="18"/>
                <w:szCs w:val="18"/>
              </w:rPr>
              <w:t>укупно</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22A772" w14:textId="77777777" w:rsidR="00212657" w:rsidRDefault="00212657">
            <w:pPr>
              <w:jc w:val="center"/>
              <w:rPr>
                <w:sz w:val="18"/>
                <w:szCs w:val="18"/>
              </w:rPr>
            </w:pPr>
            <w:r>
              <w:rPr>
                <w:sz w:val="18"/>
                <w:szCs w:val="18"/>
              </w:rPr>
              <w:t>државни службен. на положају</w:t>
            </w:r>
          </w:p>
        </w:tc>
        <w:tc>
          <w:tcPr>
            <w:tcW w:w="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F7E9A1B" w14:textId="77777777" w:rsidR="00212657" w:rsidRDefault="00212657">
            <w:pPr>
              <w:jc w:val="center"/>
              <w:rPr>
                <w:sz w:val="18"/>
                <w:szCs w:val="18"/>
              </w:rPr>
            </w:pPr>
            <w:r>
              <w:rPr>
                <w:sz w:val="18"/>
                <w:szCs w:val="18"/>
              </w:rPr>
              <w:t>државни службен извршиоци</w:t>
            </w:r>
          </w:p>
        </w:tc>
        <w:tc>
          <w:tcPr>
            <w:tcW w:w="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6EAC18C" w14:textId="77777777" w:rsidR="00212657" w:rsidRDefault="00212657">
            <w:pPr>
              <w:jc w:val="center"/>
              <w:rPr>
                <w:sz w:val="18"/>
                <w:szCs w:val="18"/>
              </w:rPr>
            </w:pPr>
            <w:r>
              <w:rPr>
                <w:sz w:val="18"/>
                <w:szCs w:val="18"/>
              </w:rPr>
              <w:t>намештеници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0FD321" w14:textId="77777777" w:rsidR="00212657" w:rsidRDefault="00212657">
            <w:pPr>
              <w:jc w:val="center"/>
              <w:rPr>
                <w:b/>
                <w:bCs/>
                <w:sz w:val="18"/>
                <w:szCs w:val="18"/>
              </w:rPr>
            </w:pPr>
            <w:r>
              <w:rPr>
                <w:b/>
                <w:bCs/>
                <w:sz w:val="18"/>
                <w:szCs w:val="18"/>
              </w:rPr>
              <w:t>укупно</w:t>
            </w:r>
          </w:p>
        </w:tc>
      </w:tr>
      <w:tr w:rsidR="00212657" w14:paraId="63F441C6" w14:textId="77777777" w:rsidTr="00212657">
        <w:trPr>
          <w:trHeight w:val="420"/>
        </w:trPr>
        <w:tc>
          <w:tcPr>
            <w:tcW w:w="26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1EB607" w14:textId="77777777" w:rsidR="00212657" w:rsidRDefault="00212657">
            <w:pPr>
              <w:jc w:val="center"/>
              <w:rPr>
                <w:b/>
                <w:bCs/>
                <w:sz w:val="18"/>
                <w:szCs w:val="18"/>
              </w:rPr>
            </w:pPr>
            <w:r>
              <w:rPr>
                <w:b/>
                <w:bCs/>
                <w:sz w:val="18"/>
                <w:szCs w:val="18"/>
              </w:rPr>
              <w:t>Државни секретари</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39F95F" w14:textId="79D3E193" w:rsidR="00212657" w:rsidRPr="00432FDB" w:rsidRDefault="00432FDB">
            <w:pPr>
              <w:jc w:val="center"/>
              <w:rPr>
                <w:sz w:val="18"/>
                <w:szCs w:val="18"/>
                <w:lang w:val="sr-Cyrl-RS"/>
              </w:rPr>
            </w:pPr>
            <w:r>
              <w:rPr>
                <w:sz w:val="18"/>
                <w:szCs w:val="18"/>
                <w:lang w:val="sr-Cyrl-RS"/>
              </w:rPr>
              <w:t>1</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6206849"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4D89E4"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AFD3B4" w14:textId="77777777" w:rsidR="00212657" w:rsidRDefault="00212657">
            <w:pPr>
              <w:jc w:val="center"/>
              <w:rPr>
                <w:b/>
                <w:bCs/>
                <w:sz w:val="18"/>
                <w:szCs w:val="18"/>
              </w:rPr>
            </w:pPr>
            <w:r>
              <w:rPr>
                <w:b/>
                <w:bCs/>
                <w:sz w:val="18"/>
                <w:szCs w:val="18"/>
              </w:rPr>
              <w:t>7</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59A577" w14:textId="77777777" w:rsidR="00212657" w:rsidRDefault="00212657">
            <w:pPr>
              <w:jc w:val="center"/>
              <w:rPr>
                <w:sz w:val="18"/>
                <w:szCs w:val="18"/>
              </w:rPr>
            </w:pPr>
            <w:r>
              <w:rPr>
                <w:sz w:val="18"/>
                <w:szCs w:val="18"/>
              </w:rPr>
              <w:t>0</w:t>
            </w:r>
          </w:p>
        </w:tc>
        <w:tc>
          <w:tcPr>
            <w:tcW w:w="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32D907C"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0CBF1C"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0C7BBF" w14:textId="77777777" w:rsidR="00212657" w:rsidRDefault="00212657">
            <w:pPr>
              <w:jc w:val="center"/>
              <w:rPr>
                <w:b/>
                <w:bCs/>
                <w:sz w:val="18"/>
                <w:szCs w:val="18"/>
              </w:rPr>
            </w:pPr>
            <w:r>
              <w:rPr>
                <w:b/>
                <w:bCs/>
                <w:sz w:val="18"/>
                <w:szCs w:val="18"/>
              </w:rPr>
              <w:t>0</w:t>
            </w:r>
          </w:p>
        </w:tc>
      </w:tr>
      <w:tr w:rsidR="00212657" w14:paraId="2DCC67B9" w14:textId="77777777" w:rsidTr="00212657">
        <w:trPr>
          <w:trHeight w:val="5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C8C3EA5" w14:textId="77777777" w:rsidR="00212657" w:rsidRDefault="00212657">
            <w:pPr>
              <w:jc w:val="center"/>
              <w:rPr>
                <w:b/>
                <w:bCs/>
                <w:sz w:val="18"/>
                <w:szCs w:val="18"/>
              </w:rPr>
            </w:pPr>
            <w:r>
              <w:rPr>
                <w:b/>
                <w:bCs/>
                <w:sz w:val="18"/>
                <w:szCs w:val="18"/>
              </w:rPr>
              <w:t>Сектор за рад и запошљавање</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B4C0122"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DD429E0" w14:textId="77777777" w:rsidR="00212657" w:rsidRDefault="00212657">
            <w:pPr>
              <w:jc w:val="center"/>
              <w:rPr>
                <w:sz w:val="18"/>
                <w:szCs w:val="18"/>
              </w:rPr>
            </w:pPr>
            <w:r>
              <w:rPr>
                <w:sz w:val="18"/>
                <w:szCs w:val="18"/>
              </w:rPr>
              <w:t>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F575CE0"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592E9CC" w14:textId="77777777" w:rsidR="00212657" w:rsidRDefault="00212657">
            <w:pPr>
              <w:jc w:val="center"/>
              <w:rPr>
                <w:b/>
                <w:bCs/>
                <w:sz w:val="18"/>
                <w:szCs w:val="18"/>
              </w:rPr>
            </w:pPr>
            <w:r>
              <w:rPr>
                <w:b/>
                <w:bCs/>
                <w:sz w:val="18"/>
                <w:szCs w:val="18"/>
              </w:rPr>
              <w:t>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0200A94"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842B6F1" w14:textId="77777777" w:rsidR="00212657" w:rsidRDefault="00212657">
            <w:pPr>
              <w:jc w:val="center"/>
              <w:rPr>
                <w:sz w:val="18"/>
                <w:szCs w:val="18"/>
              </w:rPr>
            </w:pPr>
            <w:r>
              <w:rPr>
                <w:sz w:val="18"/>
                <w:szCs w:val="18"/>
              </w:rPr>
              <w:t>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27119F6"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7FDC71D" w14:textId="77777777" w:rsidR="00212657" w:rsidRDefault="00212657">
            <w:pPr>
              <w:jc w:val="center"/>
              <w:rPr>
                <w:b/>
                <w:bCs/>
                <w:sz w:val="18"/>
                <w:szCs w:val="18"/>
              </w:rPr>
            </w:pPr>
            <w:r>
              <w:rPr>
                <w:b/>
                <w:bCs/>
                <w:sz w:val="18"/>
                <w:szCs w:val="18"/>
              </w:rPr>
              <w:t>24</w:t>
            </w:r>
          </w:p>
        </w:tc>
      </w:tr>
      <w:tr w:rsidR="00212657" w14:paraId="7ED3C679" w14:textId="77777777" w:rsidTr="00212657">
        <w:trPr>
          <w:trHeight w:val="450"/>
        </w:trPr>
        <w:tc>
          <w:tcPr>
            <w:tcW w:w="26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5B3E2ED" w14:textId="77777777" w:rsidR="00212657" w:rsidRPr="00212657" w:rsidRDefault="00212657">
            <w:pPr>
              <w:jc w:val="center"/>
              <w:rPr>
                <w:b/>
                <w:bCs/>
                <w:color w:val="000000"/>
                <w:sz w:val="18"/>
                <w:szCs w:val="18"/>
                <w14:shadow w14:blurRad="50800" w14:dist="38100" w14:dir="2700000" w14:sx="100000" w14:sy="100000" w14:kx="0" w14:ky="0" w14:algn="tl">
                  <w14:srgbClr w14:val="000000">
                    <w14:alpha w14:val="60000"/>
                  </w14:srgbClr>
                </w14:shadow>
              </w:rPr>
            </w:pPr>
            <w:r w:rsidRPr="00212657">
              <w:rPr>
                <w:b/>
                <w:bCs/>
                <w:color w:val="000000"/>
                <w:sz w:val="18"/>
                <w:szCs w:val="18"/>
                <w14:shadow w14:blurRad="50800" w14:dist="38100" w14:dir="2700000" w14:sx="100000" w14:sy="100000" w14:kx="0" w14:ky="0" w14:algn="tl">
                  <w14:srgbClr w14:val="000000">
                    <w14:alpha w14:val="60000"/>
                  </w14:srgbClr>
                </w14:shadow>
              </w:rPr>
              <w:t>Сектор за ПИО и борачко-инвалидску заштиту</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11552D9"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A1823E1" w14:textId="77777777" w:rsidR="00212657" w:rsidRDefault="00212657">
            <w:pPr>
              <w:jc w:val="center"/>
              <w:rPr>
                <w:sz w:val="18"/>
                <w:szCs w:val="18"/>
              </w:rPr>
            </w:pPr>
            <w:r>
              <w:rPr>
                <w:sz w:val="18"/>
                <w:szCs w:val="18"/>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B25286F"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B8CFEEB" w14:textId="77777777" w:rsidR="00212657" w:rsidRDefault="00212657">
            <w:pPr>
              <w:jc w:val="center"/>
              <w:rPr>
                <w:b/>
                <w:bCs/>
                <w:sz w:val="18"/>
                <w:szCs w:val="18"/>
              </w:rPr>
            </w:pPr>
            <w:r>
              <w:rPr>
                <w:b/>
                <w:bCs/>
                <w:sz w:val="18"/>
                <w:szCs w:val="18"/>
              </w:rPr>
              <w:t>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B1C59FB"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9B4DF82" w14:textId="77777777" w:rsidR="00212657" w:rsidRDefault="00212657">
            <w:pPr>
              <w:jc w:val="center"/>
              <w:rPr>
                <w:sz w:val="18"/>
                <w:szCs w:val="18"/>
              </w:rPr>
            </w:pPr>
            <w:r>
              <w:rPr>
                <w:sz w:val="18"/>
                <w:szCs w:val="18"/>
              </w:rPr>
              <w:t>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AEF324C"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5699707" w14:textId="77777777" w:rsidR="00212657" w:rsidRDefault="00212657">
            <w:pPr>
              <w:jc w:val="center"/>
              <w:rPr>
                <w:b/>
                <w:bCs/>
                <w:sz w:val="18"/>
                <w:szCs w:val="18"/>
              </w:rPr>
            </w:pPr>
            <w:r>
              <w:rPr>
                <w:b/>
                <w:bCs/>
                <w:sz w:val="18"/>
                <w:szCs w:val="18"/>
              </w:rPr>
              <w:t>23</w:t>
            </w:r>
          </w:p>
        </w:tc>
      </w:tr>
      <w:tr w:rsidR="00212657" w14:paraId="5C9DF1EA" w14:textId="77777777" w:rsidTr="00212657">
        <w:trPr>
          <w:trHeight w:val="600"/>
        </w:trPr>
        <w:tc>
          <w:tcPr>
            <w:tcW w:w="26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D72157B" w14:textId="77777777" w:rsidR="00212657" w:rsidRPr="00212657" w:rsidRDefault="00212657">
            <w:pPr>
              <w:jc w:val="center"/>
              <w:rPr>
                <w:b/>
                <w:bCs/>
                <w:color w:val="000000"/>
                <w:sz w:val="18"/>
                <w:szCs w:val="18"/>
                <w14:shadow w14:blurRad="50800" w14:dist="38100" w14:dir="2700000" w14:sx="100000" w14:sy="100000" w14:kx="0" w14:ky="0" w14:algn="tl">
                  <w14:srgbClr w14:val="000000">
                    <w14:alpha w14:val="60000"/>
                  </w14:srgbClr>
                </w14:shadow>
              </w:rPr>
            </w:pPr>
            <w:r w:rsidRPr="00212657">
              <w:rPr>
                <w:b/>
                <w:bCs/>
                <w:color w:val="000000"/>
                <w:sz w:val="18"/>
                <w:szCs w:val="18"/>
                <w14:shadow w14:blurRad="50800" w14:dist="38100" w14:dir="2700000" w14:sx="100000" w14:sy="100000" w14:kx="0" w14:ky="0" w14:algn="tl">
                  <w14:srgbClr w14:val="000000">
                    <w14:alpha w14:val="60000"/>
                  </w14:srgbClr>
                </w14:shadow>
              </w:rPr>
              <w:t>Сектор за бригу о породици и социјалну заштиту</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CAEDD89"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B75A00C" w14:textId="77777777" w:rsidR="00212657" w:rsidRDefault="00212657">
            <w:pPr>
              <w:jc w:val="center"/>
              <w:rPr>
                <w:sz w:val="18"/>
                <w:szCs w:val="18"/>
              </w:rPr>
            </w:pPr>
            <w:r>
              <w:rPr>
                <w:sz w:val="18"/>
                <w:szCs w:val="18"/>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A89A695"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DC85AC6" w14:textId="77777777" w:rsidR="00212657" w:rsidRDefault="00212657">
            <w:pPr>
              <w:jc w:val="center"/>
              <w:rPr>
                <w:b/>
                <w:bCs/>
                <w:sz w:val="18"/>
                <w:szCs w:val="18"/>
              </w:rPr>
            </w:pPr>
            <w:r>
              <w:rPr>
                <w:b/>
                <w:bCs/>
                <w:sz w:val="18"/>
                <w:szCs w:val="18"/>
              </w:rPr>
              <w:t>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A4F440E"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DF2BD06" w14:textId="77777777" w:rsidR="00212657" w:rsidRDefault="00212657">
            <w:pPr>
              <w:jc w:val="center"/>
              <w:rPr>
                <w:sz w:val="18"/>
                <w:szCs w:val="18"/>
              </w:rPr>
            </w:pPr>
            <w:r>
              <w:rPr>
                <w:sz w:val="18"/>
                <w:szCs w:val="18"/>
              </w:rPr>
              <w:t>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44A9D9E"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D8D9BC7" w14:textId="77777777" w:rsidR="00212657" w:rsidRDefault="00212657">
            <w:pPr>
              <w:jc w:val="center"/>
              <w:rPr>
                <w:b/>
                <w:bCs/>
                <w:sz w:val="18"/>
                <w:szCs w:val="18"/>
              </w:rPr>
            </w:pPr>
            <w:r>
              <w:rPr>
                <w:b/>
                <w:bCs/>
                <w:sz w:val="18"/>
                <w:szCs w:val="18"/>
              </w:rPr>
              <w:t>35</w:t>
            </w:r>
          </w:p>
        </w:tc>
      </w:tr>
      <w:tr w:rsidR="00212657" w14:paraId="650E0A2C" w14:textId="77777777" w:rsidTr="00212657">
        <w:trPr>
          <w:trHeight w:val="480"/>
        </w:trPr>
        <w:tc>
          <w:tcPr>
            <w:tcW w:w="26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25688EF" w14:textId="77777777" w:rsidR="00212657" w:rsidRPr="00212657" w:rsidRDefault="00212657">
            <w:pPr>
              <w:jc w:val="center"/>
              <w:rPr>
                <w:b/>
                <w:bCs/>
                <w:color w:val="000000"/>
                <w:sz w:val="18"/>
                <w:szCs w:val="18"/>
                <w14:shadow w14:blurRad="50800" w14:dist="38100" w14:dir="2700000" w14:sx="100000" w14:sy="100000" w14:kx="0" w14:ky="0" w14:algn="tl">
                  <w14:srgbClr w14:val="000000">
                    <w14:alpha w14:val="60000"/>
                  </w14:srgbClr>
                </w14:shadow>
              </w:rPr>
            </w:pPr>
            <w:r w:rsidRPr="00212657">
              <w:rPr>
                <w:b/>
                <w:bCs/>
                <w:color w:val="000000"/>
                <w:sz w:val="18"/>
                <w:szCs w:val="18"/>
                <w14:shadow w14:blurRad="50800" w14:dist="38100" w14:dir="2700000" w14:sx="100000" w14:sy="100000" w14:kx="0" w14:ky="0" w14:algn="tl">
                  <w14:srgbClr w14:val="000000">
                    <w14:alpha w14:val="60000"/>
                  </w14:srgbClr>
                </w14:shadow>
              </w:rPr>
              <w:t>Сектор за зашт.особа са инвалидтетом</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CCFF405"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0D12A54" w14:textId="77777777" w:rsidR="00212657" w:rsidRDefault="00212657">
            <w:pPr>
              <w:jc w:val="center"/>
              <w:rPr>
                <w:sz w:val="18"/>
                <w:szCs w:val="18"/>
              </w:rPr>
            </w:pPr>
            <w:r>
              <w:rPr>
                <w:sz w:val="18"/>
                <w:szCs w:val="18"/>
              </w:rPr>
              <w:t>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3518912"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A0445FE" w14:textId="77777777" w:rsidR="00212657" w:rsidRDefault="00212657">
            <w:pPr>
              <w:jc w:val="center"/>
              <w:rPr>
                <w:b/>
                <w:bCs/>
                <w:sz w:val="18"/>
                <w:szCs w:val="18"/>
              </w:rPr>
            </w:pPr>
            <w:r>
              <w:rPr>
                <w:b/>
                <w:bCs/>
                <w:sz w:val="18"/>
                <w:szCs w:val="18"/>
              </w:rPr>
              <w:t>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0FDDB92"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5DD2FA8" w14:textId="77777777" w:rsidR="00212657" w:rsidRDefault="00212657">
            <w:pPr>
              <w:jc w:val="center"/>
              <w:rPr>
                <w:sz w:val="18"/>
                <w:szCs w:val="18"/>
              </w:rPr>
            </w:pPr>
            <w:r>
              <w:rPr>
                <w:sz w:val="18"/>
                <w:szCs w:val="18"/>
              </w:rPr>
              <w:t>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179FBAD"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FB8F14E" w14:textId="77777777" w:rsidR="00212657" w:rsidRDefault="00212657">
            <w:pPr>
              <w:jc w:val="center"/>
              <w:rPr>
                <w:b/>
                <w:bCs/>
                <w:sz w:val="18"/>
                <w:szCs w:val="18"/>
              </w:rPr>
            </w:pPr>
            <w:r>
              <w:rPr>
                <w:b/>
                <w:bCs/>
                <w:sz w:val="18"/>
                <w:szCs w:val="18"/>
              </w:rPr>
              <w:t>7</w:t>
            </w:r>
          </w:p>
        </w:tc>
      </w:tr>
      <w:tr w:rsidR="00212657" w14:paraId="064A8D85" w14:textId="77777777" w:rsidTr="00212657">
        <w:trPr>
          <w:trHeight w:val="645"/>
        </w:trPr>
        <w:tc>
          <w:tcPr>
            <w:tcW w:w="26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6A93175" w14:textId="77777777" w:rsidR="00212657" w:rsidRPr="00212657" w:rsidRDefault="00212657">
            <w:pPr>
              <w:jc w:val="center"/>
              <w:rPr>
                <w:b/>
                <w:bCs/>
                <w:color w:val="000000"/>
                <w:sz w:val="18"/>
                <w:szCs w:val="18"/>
                <w14:shadow w14:blurRad="50800" w14:dist="38100" w14:dir="2700000" w14:sx="100000" w14:sy="100000" w14:kx="0" w14:ky="0" w14:algn="tl">
                  <w14:srgbClr w14:val="000000">
                    <w14:alpha w14:val="60000"/>
                  </w14:srgbClr>
                </w14:shadow>
              </w:rPr>
            </w:pPr>
            <w:r w:rsidRPr="00212657">
              <w:rPr>
                <w:b/>
                <w:bCs/>
                <w:color w:val="000000"/>
                <w:sz w:val="18"/>
                <w:szCs w:val="18"/>
                <w14:shadow w14:blurRad="50800" w14:dist="38100" w14:dir="2700000" w14:sx="100000" w14:sy="100000" w14:kx="0" w14:ky="0" w14:algn="tl">
                  <w14:srgbClr w14:val="000000">
                    <w14:alpha w14:val="60000"/>
                  </w14:srgbClr>
                </w14:shadow>
              </w:rPr>
              <w:t>Сектор за финасијско управљање, рачуноводство и контролинг</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3DB3438"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B6EEC3D" w14:textId="77777777" w:rsidR="00212657" w:rsidRDefault="00212657">
            <w:pPr>
              <w:jc w:val="center"/>
              <w:rPr>
                <w:sz w:val="18"/>
                <w:szCs w:val="18"/>
              </w:rPr>
            </w:pPr>
            <w:r>
              <w:rPr>
                <w:sz w:val="18"/>
                <w:szCs w:val="18"/>
              </w:rPr>
              <w:t>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96993DD"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25A4580" w14:textId="77777777" w:rsidR="00212657" w:rsidRDefault="00212657">
            <w:pPr>
              <w:jc w:val="center"/>
              <w:rPr>
                <w:b/>
                <w:bCs/>
                <w:sz w:val="18"/>
                <w:szCs w:val="18"/>
              </w:rPr>
            </w:pPr>
            <w:r>
              <w:rPr>
                <w:b/>
                <w:bCs/>
                <w:sz w:val="18"/>
                <w:szCs w:val="18"/>
              </w:rPr>
              <w:t>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C290C86"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DD26664" w14:textId="77777777" w:rsidR="00212657" w:rsidRDefault="00212657">
            <w:pPr>
              <w:jc w:val="center"/>
              <w:rPr>
                <w:sz w:val="18"/>
                <w:szCs w:val="18"/>
              </w:rPr>
            </w:pPr>
            <w:r>
              <w:rPr>
                <w:sz w:val="18"/>
                <w:szCs w:val="18"/>
              </w:rPr>
              <w:t>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BAEF1F5"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184FF80" w14:textId="77777777" w:rsidR="00212657" w:rsidRDefault="00212657">
            <w:pPr>
              <w:jc w:val="center"/>
              <w:rPr>
                <w:b/>
                <w:bCs/>
                <w:sz w:val="18"/>
                <w:szCs w:val="18"/>
              </w:rPr>
            </w:pPr>
            <w:r>
              <w:rPr>
                <w:b/>
                <w:bCs/>
                <w:sz w:val="18"/>
                <w:szCs w:val="18"/>
              </w:rPr>
              <w:t>45</w:t>
            </w:r>
          </w:p>
        </w:tc>
      </w:tr>
      <w:tr w:rsidR="00212657" w14:paraId="61DE168A" w14:textId="77777777" w:rsidTr="00212657">
        <w:trPr>
          <w:trHeight w:val="990"/>
        </w:trPr>
        <w:tc>
          <w:tcPr>
            <w:tcW w:w="26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523EDBF" w14:textId="77777777" w:rsidR="00212657" w:rsidRPr="00212657" w:rsidRDefault="00212657">
            <w:pPr>
              <w:jc w:val="center"/>
              <w:rPr>
                <w:b/>
                <w:bCs/>
                <w:color w:val="000000"/>
                <w:sz w:val="18"/>
                <w:szCs w:val="18"/>
                <w14:shadow w14:blurRad="50800" w14:dist="38100" w14:dir="2700000" w14:sx="100000" w14:sy="100000" w14:kx="0" w14:ky="0" w14:algn="tl">
                  <w14:srgbClr w14:val="000000">
                    <w14:alpha w14:val="60000"/>
                  </w14:srgbClr>
                </w14:shadow>
              </w:rPr>
            </w:pPr>
            <w:r w:rsidRPr="00212657">
              <w:rPr>
                <w:b/>
                <w:bCs/>
                <w:color w:val="000000"/>
                <w:sz w:val="18"/>
                <w:szCs w:val="18"/>
                <w14:shadow w14:blurRad="50800" w14:dist="38100" w14:dir="2700000" w14:sx="100000" w14:sy="100000" w14:kx="0" w14:ky="0" w14:algn="tl">
                  <w14:srgbClr w14:val="000000">
                    <w14:alpha w14:val="60000"/>
                  </w14:srgbClr>
                </w14:shadow>
              </w:rPr>
              <w:t>Сeктор за антидискриминациону политику и унапређење родне равноправности</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E64AEB2"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78EDBAC" w14:textId="77777777" w:rsidR="00212657" w:rsidRDefault="00212657">
            <w:pPr>
              <w:jc w:val="center"/>
              <w:rPr>
                <w:sz w:val="18"/>
                <w:szCs w:val="18"/>
              </w:rPr>
            </w:pPr>
            <w:r>
              <w:rPr>
                <w:sz w:val="18"/>
                <w:szCs w:val="18"/>
              </w:rPr>
              <w:t>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E8E3CD0"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1BFBD9E" w14:textId="77777777" w:rsidR="00212657" w:rsidRDefault="00212657">
            <w:pPr>
              <w:jc w:val="center"/>
              <w:rPr>
                <w:b/>
                <w:bCs/>
                <w:sz w:val="18"/>
                <w:szCs w:val="18"/>
              </w:rPr>
            </w:pPr>
            <w:r>
              <w:rPr>
                <w:b/>
                <w:bCs/>
                <w:sz w:val="18"/>
                <w:szCs w:val="18"/>
              </w:rPr>
              <w:t>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3DA503B"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944CEC2" w14:textId="77777777" w:rsidR="00212657" w:rsidRDefault="00212657">
            <w:pPr>
              <w:jc w:val="center"/>
              <w:rPr>
                <w:sz w:val="18"/>
                <w:szCs w:val="18"/>
              </w:rPr>
            </w:pPr>
            <w:r>
              <w:rPr>
                <w:sz w:val="18"/>
                <w:szCs w:val="18"/>
              </w:rPr>
              <w:t>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FBCD4D2"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A3D6F28" w14:textId="77777777" w:rsidR="00212657" w:rsidRDefault="00212657">
            <w:pPr>
              <w:jc w:val="center"/>
              <w:rPr>
                <w:b/>
                <w:bCs/>
                <w:sz w:val="18"/>
                <w:szCs w:val="18"/>
              </w:rPr>
            </w:pPr>
            <w:r>
              <w:rPr>
                <w:b/>
                <w:bCs/>
                <w:sz w:val="18"/>
                <w:szCs w:val="18"/>
              </w:rPr>
              <w:t>8</w:t>
            </w:r>
          </w:p>
        </w:tc>
      </w:tr>
      <w:tr w:rsidR="00212657" w14:paraId="43F9DD00" w14:textId="77777777" w:rsidTr="00212657">
        <w:trPr>
          <w:trHeight w:val="660"/>
        </w:trPr>
        <w:tc>
          <w:tcPr>
            <w:tcW w:w="26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0139123" w14:textId="77777777" w:rsidR="00212657" w:rsidRPr="00212657" w:rsidRDefault="00212657">
            <w:pPr>
              <w:jc w:val="center"/>
              <w:rPr>
                <w:b/>
                <w:bCs/>
                <w:color w:val="000000"/>
                <w:sz w:val="18"/>
                <w:szCs w:val="18"/>
                <w14:shadow w14:blurRad="50800" w14:dist="38100" w14:dir="2700000" w14:sx="100000" w14:sy="100000" w14:kx="0" w14:ky="0" w14:algn="tl">
                  <w14:srgbClr w14:val="000000">
                    <w14:alpha w14:val="60000"/>
                  </w14:srgbClr>
                </w14:shadow>
              </w:rPr>
            </w:pPr>
            <w:r w:rsidRPr="00212657">
              <w:rPr>
                <w:b/>
                <w:bCs/>
                <w:color w:val="000000"/>
                <w:sz w:val="18"/>
                <w:szCs w:val="18"/>
                <w14:shadow w14:blurRad="50800" w14:dist="38100" w14:dir="2700000" w14:sx="100000" w14:sy="100000" w14:kx="0" w14:ky="0" w14:algn="tl">
                  <w14:srgbClr w14:val="000000">
                    <w14:alpha w14:val="60000"/>
                  </w14:srgbClr>
                </w14:shadow>
              </w:rPr>
              <w:t xml:space="preserve">Сектор за међународну сарадњу, европске интеграције и пројекте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9B3BFDC"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FD43415" w14:textId="77777777" w:rsidR="00212657" w:rsidRDefault="00212657">
            <w:pPr>
              <w:jc w:val="center"/>
              <w:rPr>
                <w:sz w:val="18"/>
                <w:szCs w:val="18"/>
              </w:rPr>
            </w:pPr>
            <w:r>
              <w:rPr>
                <w:sz w:val="18"/>
                <w:szCs w:val="18"/>
              </w:rPr>
              <w:t>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ADF0FAD"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A69380A" w14:textId="77777777" w:rsidR="00212657" w:rsidRDefault="00212657">
            <w:pPr>
              <w:jc w:val="center"/>
              <w:rPr>
                <w:b/>
                <w:bCs/>
                <w:sz w:val="18"/>
                <w:szCs w:val="18"/>
              </w:rPr>
            </w:pPr>
            <w:r>
              <w:rPr>
                <w:b/>
                <w:bCs/>
                <w:sz w:val="18"/>
                <w:szCs w:val="18"/>
              </w:rPr>
              <w:t>11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197A974"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24CAE78" w14:textId="77777777" w:rsidR="00212657" w:rsidRDefault="00212657">
            <w:pPr>
              <w:jc w:val="center"/>
              <w:rPr>
                <w:sz w:val="18"/>
                <w:szCs w:val="18"/>
              </w:rPr>
            </w:pPr>
            <w:r>
              <w:rPr>
                <w:sz w:val="18"/>
                <w:szCs w:val="18"/>
              </w:rPr>
              <w:t>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2CDF794"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29FB546" w14:textId="77777777" w:rsidR="00212657" w:rsidRDefault="00212657">
            <w:pPr>
              <w:jc w:val="center"/>
              <w:rPr>
                <w:b/>
                <w:bCs/>
                <w:sz w:val="18"/>
                <w:szCs w:val="18"/>
              </w:rPr>
            </w:pPr>
            <w:r>
              <w:rPr>
                <w:b/>
                <w:bCs/>
                <w:sz w:val="18"/>
                <w:szCs w:val="18"/>
              </w:rPr>
              <w:t>11</w:t>
            </w:r>
          </w:p>
        </w:tc>
      </w:tr>
      <w:tr w:rsidR="00212657" w14:paraId="76F84E36" w14:textId="77777777" w:rsidTr="00212657">
        <w:trPr>
          <w:trHeight w:val="555"/>
        </w:trPr>
        <w:tc>
          <w:tcPr>
            <w:tcW w:w="26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3A02709" w14:textId="77777777" w:rsidR="00212657" w:rsidRPr="00212657" w:rsidRDefault="00212657">
            <w:pPr>
              <w:jc w:val="center"/>
              <w:rPr>
                <w:b/>
                <w:bCs/>
                <w:color w:val="000000"/>
                <w:sz w:val="18"/>
                <w:szCs w:val="18"/>
                <w14:shadow w14:blurRad="50800" w14:dist="38100" w14:dir="2700000" w14:sx="100000" w14:sy="100000" w14:kx="0" w14:ky="0" w14:algn="tl">
                  <w14:srgbClr w14:val="000000">
                    <w14:alpha w14:val="60000"/>
                  </w14:srgbClr>
                </w14:shadow>
              </w:rPr>
            </w:pPr>
            <w:r w:rsidRPr="00212657">
              <w:rPr>
                <w:b/>
                <w:bCs/>
                <w:color w:val="000000"/>
                <w:sz w:val="18"/>
                <w:szCs w:val="18"/>
                <w14:shadow w14:blurRad="50800" w14:dist="38100" w14:dir="2700000" w14:sx="100000" w14:sy="100000" w14:kx="0" w14:ky="0" w14:algn="tl">
                  <w14:srgbClr w14:val="000000">
                    <w14:alpha w14:val="60000"/>
                  </w14:srgbClr>
                </w14:shadow>
              </w:rPr>
              <w:t>Секретаријат Министарства</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206738B"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C8B44DC" w14:textId="77777777" w:rsidR="00212657" w:rsidRDefault="00212657">
            <w:pPr>
              <w:jc w:val="center"/>
              <w:rPr>
                <w:sz w:val="18"/>
                <w:szCs w:val="18"/>
              </w:rPr>
            </w:pPr>
            <w:r>
              <w:rPr>
                <w:sz w:val="18"/>
                <w:szCs w:val="18"/>
              </w:rPr>
              <w:t>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5DD6997" w14:textId="77777777" w:rsidR="00212657" w:rsidRDefault="00212657">
            <w:pPr>
              <w:jc w:val="center"/>
              <w:rPr>
                <w:sz w:val="18"/>
                <w:szCs w:val="18"/>
              </w:rPr>
            </w:pPr>
            <w:r>
              <w:rPr>
                <w:sz w:val="18"/>
                <w:szCs w:val="18"/>
              </w:rPr>
              <w:t>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A288C24" w14:textId="77777777" w:rsidR="00212657" w:rsidRDefault="00212657">
            <w:pPr>
              <w:jc w:val="center"/>
              <w:rPr>
                <w:b/>
                <w:bCs/>
                <w:sz w:val="18"/>
                <w:szCs w:val="18"/>
              </w:rPr>
            </w:pPr>
            <w:r>
              <w:rPr>
                <w:b/>
                <w:bCs/>
                <w:sz w:val="18"/>
                <w:szCs w:val="18"/>
              </w:rPr>
              <w:t>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0950317"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FA4642B" w14:textId="77777777" w:rsidR="00212657" w:rsidRDefault="00212657">
            <w:pPr>
              <w:jc w:val="center"/>
              <w:rPr>
                <w:sz w:val="18"/>
                <w:szCs w:val="18"/>
              </w:rPr>
            </w:pPr>
            <w:r>
              <w:rPr>
                <w:sz w:val="18"/>
                <w:szCs w:val="18"/>
              </w:rPr>
              <w:t>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0A3A527" w14:textId="77777777" w:rsidR="00212657" w:rsidRDefault="00212657">
            <w:pPr>
              <w:jc w:val="center"/>
              <w:rPr>
                <w:sz w:val="18"/>
                <w:szCs w:val="18"/>
              </w:rPr>
            </w:pPr>
            <w:r>
              <w:rPr>
                <w:sz w:val="18"/>
                <w:szCs w:val="18"/>
              </w:rPr>
              <w:t>16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103B9B6" w14:textId="77777777" w:rsidR="00212657" w:rsidRDefault="00212657">
            <w:pPr>
              <w:jc w:val="center"/>
              <w:rPr>
                <w:b/>
                <w:bCs/>
                <w:sz w:val="18"/>
                <w:szCs w:val="18"/>
              </w:rPr>
            </w:pPr>
            <w:r>
              <w:rPr>
                <w:b/>
                <w:bCs/>
                <w:sz w:val="18"/>
                <w:szCs w:val="18"/>
              </w:rPr>
              <w:t>34</w:t>
            </w:r>
          </w:p>
        </w:tc>
      </w:tr>
      <w:tr w:rsidR="00212657" w14:paraId="23B6E83C" w14:textId="77777777" w:rsidTr="00212657">
        <w:trPr>
          <w:trHeight w:val="465"/>
        </w:trPr>
        <w:tc>
          <w:tcPr>
            <w:tcW w:w="26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EDD5851" w14:textId="77777777" w:rsidR="00212657" w:rsidRPr="00212657" w:rsidRDefault="00212657">
            <w:pPr>
              <w:jc w:val="center"/>
              <w:rPr>
                <w:b/>
                <w:bCs/>
                <w:color w:val="000000"/>
                <w:sz w:val="18"/>
                <w:szCs w:val="18"/>
                <w14:shadow w14:blurRad="50800" w14:dist="38100" w14:dir="2700000" w14:sx="100000" w14:sy="100000" w14:kx="0" w14:ky="0" w14:algn="tl">
                  <w14:srgbClr w14:val="000000">
                    <w14:alpha w14:val="60000"/>
                  </w14:srgbClr>
                </w14:shadow>
              </w:rPr>
            </w:pPr>
            <w:r w:rsidRPr="00212657">
              <w:rPr>
                <w:b/>
                <w:bCs/>
                <w:color w:val="000000"/>
                <w:sz w:val="18"/>
                <w:szCs w:val="18"/>
                <w14:shadow w14:blurRad="50800" w14:dist="38100" w14:dir="2700000" w14:sx="100000" w14:sy="100000" w14:kx="0" w14:ky="0" w14:algn="tl">
                  <w14:srgbClr w14:val="000000">
                    <w14:alpha w14:val="60000"/>
                  </w14:srgbClr>
                </w14:shadow>
              </w:rPr>
              <w:t>Кабинет министра</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C91E813"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4811A24" w14:textId="77777777" w:rsidR="00212657" w:rsidRDefault="00212657">
            <w:pPr>
              <w:jc w:val="center"/>
              <w:rPr>
                <w:sz w:val="18"/>
                <w:szCs w:val="18"/>
              </w:rPr>
            </w:pPr>
            <w:r>
              <w:rPr>
                <w:sz w:val="18"/>
                <w:szCs w:val="18"/>
              </w:rPr>
              <w:t>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7D486A8"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F3EC1FB" w14:textId="77777777" w:rsidR="00212657" w:rsidRDefault="00212657">
            <w:pPr>
              <w:jc w:val="center"/>
              <w:rPr>
                <w:b/>
                <w:bCs/>
                <w:sz w:val="18"/>
                <w:szCs w:val="18"/>
              </w:rPr>
            </w:pPr>
            <w:r>
              <w:rPr>
                <w:b/>
                <w:bCs/>
                <w:sz w:val="18"/>
                <w:szCs w:val="18"/>
              </w:rPr>
              <w:t>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5A4AA0E"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91C95D5"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8ACCF70"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89EEB55" w14:textId="77777777" w:rsidR="00212657" w:rsidRDefault="00212657">
            <w:pPr>
              <w:jc w:val="center"/>
              <w:rPr>
                <w:b/>
                <w:bCs/>
                <w:sz w:val="18"/>
                <w:szCs w:val="18"/>
              </w:rPr>
            </w:pPr>
            <w:r>
              <w:rPr>
                <w:b/>
                <w:bCs/>
                <w:sz w:val="18"/>
                <w:szCs w:val="18"/>
              </w:rPr>
              <w:t>0</w:t>
            </w:r>
          </w:p>
        </w:tc>
      </w:tr>
      <w:tr w:rsidR="00212657" w14:paraId="0B112634" w14:textId="77777777" w:rsidTr="00212657">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AF7FCCB" w14:textId="77777777" w:rsidR="00212657" w:rsidRPr="00212657" w:rsidRDefault="00212657">
            <w:pPr>
              <w:jc w:val="center"/>
              <w:rPr>
                <w:b/>
                <w:bCs/>
                <w:color w:val="000000"/>
                <w:sz w:val="18"/>
                <w:szCs w:val="18"/>
                <w14:shadow w14:blurRad="50800" w14:dist="38100" w14:dir="2700000" w14:sx="100000" w14:sy="100000" w14:kx="0" w14:ky="0" w14:algn="tl">
                  <w14:srgbClr w14:val="000000">
                    <w14:alpha w14:val="60000"/>
                  </w14:srgbClr>
                </w14:shadow>
              </w:rPr>
            </w:pPr>
            <w:r w:rsidRPr="00212657">
              <w:rPr>
                <w:b/>
                <w:bCs/>
                <w:color w:val="000000"/>
                <w:sz w:val="18"/>
                <w:szCs w:val="18"/>
                <w14:shadow w14:blurRad="50800" w14:dist="38100" w14:dir="2700000" w14:sx="100000" w14:sy="100000" w14:kx="0" w14:ky="0" w14:algn="tl">
                  <w14:srgbClr w14:val="000000">
                    <w14:alpha w14:val="60000"/>
                  </w14:srgbClr>
                </w14:shadow>
              </w:rPr>
              <w:t xml:space="preserve">Група за интерну ревизију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6A9DE06"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DB763B2" w14:textId="77777777" w:rsidR="00212657" w:rsidRDefault="00212657">
            <w:pPr>
              <w:jc w:val="center"/>
              <w:rPr>
                <w:sz w:val="18"/>
                <w:szCs w:val="18"/>
              </w:rPr>
            </w:pPr>
            <w:r>
              <w:rPr>
                <w:sz w:val="18"/>
                <w:szCs w:val="18"/>
              </w:rPr>
              <w:t>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F788380"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D598531" w14:textId="77777777" w:rsidR="00212657" w:rsidRDefault="00212657">
            <w:pPr>
              <w:jc w:val="center"/>
              <w:rPr>
                <w:b/>
                <w:bCs/>
                <w:sz w:val="18"/>
                <w:szCs w:val="18"/>
              </w:rPr>
            </w:pPr>
            <w:r>
              <w:rPr>
                <w:b/>
                <w:bCs/>
                <w:sz w:val="18"/>
                <w:szCs w:val="18"/>
              </w:rPr>
              <w:t>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E576B6A"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AC08757" w14:textId="77777777" w:rsidR="00212657" w:rsidRDefault="00212657">
            <w:pPr>
              <w:jc w:val="center"/>
              <w:rPr>
                <w:sz w:val="18"/>
                <w:szCs w:val="18"/>
              </w:rPr>
            </w:pPr>
            <w:r>
              <w:rPr>
                <w:sz w:val="18"/>
                <w:szCs w:val="18"/>
              </w:rPr>
              <w:t>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714F988"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AB5C9F2" w14:textId="77777777" w:rsidR="00212657" w:rsidRDefault="00212657">
            <w:pPr>
              <w:jc w:val="center"/>
              <w:rPr>
                <w:b/>
                <w:bCs/>
                <w:sz w:val="18"/>
                <w:szCs w:val="18"/>
              </w:rPr>
            </w:pPr>
            <w:r>
              <w:rPr>
                <w:b/>
                <w:bCs/>
                <w:sz w:val="18"/>
                <w:szCs w:val="18"/>
              </w:rPr>
              <w:t>3</w:t>
            </w:r>
          </w:p>
        </w:tc>
      </w:tr>
      <w:tr w:rsidR="00212657" w14:paraId="4F79BD47" w14:textId="77777777" w:rsidTr="00212657">
        <w:trPr>
          <w:trHeight w:val="480"/>
        </w:trPr>
        <w:tc>
          <w:tcPr>
            <w:tcW w:w="26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BF351D6" w14:textId="77777777" w:rsidR="00212657" w:rsidRPr="00212657" w:rsidRDefault="00212657">
            <w:pPr>
              <w:jc w:val="center"/>
              <w:rPr>
                <w:b/>
                <w:bCs/>
                <w:color w:val="000000"/>
                <w:sz w:val="18"/>
                <w:szCs w:val="18"/>
                <w14:shadow w14:blurRad="50800" w14:dist="38100" w14:dir="2700000" w14:sx="100000" w14:sy="100000" w14:kx="0" w14:ky="0" w14:algn="tl">
                  <w14:srgbClr w14:val="000000">
                    <w14:alpha w14:val="60000"/>
                  </w14:srgbClr>
                </w14:shadow>
              </w:rPr>
            </w:pPr>
            <w:r w:rsidRPr="00212657">
              <w:rPr>
                <w:b/>
                <w:bCs/>
                <w:color w:val="000000"/>
                <w:sz w:val="18"/>
                <w:szCs w:val="18"/>
                <w14:shadow w14:blurRad="50800" w14:dist="38100" w14:dir="2700000" w14:sx="100000" w14:sy="100000" w14:kx="0" w14:ky="0" w14:algn="tl">
                  <w14:srgbClr w14:val="000000">
                    <w14:alpha w14:val="60000"/>
                  </w14:srgbClr>
                </w14:shadow>
              </w:rPr>
              <w:t>Група унутрашње контроле инспекције</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0975A61"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9731AB3" w14:textId="77777777" w:rsidR="00212657" w:rsidRDefault="00212657">
            <w:pPr>
              <w:jc w:val="center"/>
              <w:rPr>
                <w:sz w:val="18"/>
                <w:szCs w:val="18"/>
              </w:rPr>
            </w:pPr>
            <w:r>
              <w:rPr>
                <w:sz w:val="18"/>
                <w:szCs w:val="18"/>
              </w:rPr>
              <w:t>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FD4083E"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44CE360" w14:textId="77777777" w:rsidR="00212657" w:rsidRDefault="00212657">
            <w:pPr>
              <w:jc w:val="center"/>
              <w:rPr>
                <w:b/>
                <w:bCs/>
                <w:sz w:val="18"/>
                <w:szCs w:val="18"/>
              </w:rPr>
            </w:pPr>
            <w:r>
              <w:rPr>
                <w:b/>
                <w:bCs/>
                <w:sz w:val="18"/>
                <w:szCs w:val="18"/>
              </w:rPr>
              <w:t>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4BBC433"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262A8B3" w14:textId="77777777" w:rsidR="00212657" w:rsidRDefault="00212657">
            <w:pPr>
              <w:jc w:val="center"/>
              <w:rPr>
                <w:sz w:val="18"/>
                <w:szCs w:val="18"/>
              </w:rPr>
            </w:pPr>
            <w:r>
              <w:rPr>
                <w:sz w:val="18"/>
                <w:szCs w:val="18"/>
              </w:rPr>
              <w:t>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DEEC281"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BA8A2C9" w14:textId="77777777" w:rsidR="00212657" w:rsidRDefault="00212657">
            <w:pPr>
              <w:jc w:val="center"/>
              <w:rPr>
                <w:b/>
                <w:bCs/>
                <w:sz w:val="18"/>
                <w:szCs w:val="18"/>
              </w:rPr>
            </w:pPr>
            <w:r>
              <w:rPr>
                <w:b/>
                <w:bCs/>
                <w:sz w:val="18"/>
                <w:szCs w:val="18"/>
              </w:rPr>
              <w:t>2</w:t>
            </w:r>
          </w:p>
        </w:tc>
      </w:tr>
      <w:tr w:rsidR="00212657" w14:paraId="44A49394" w14:textId="77777777" w:rsidTr="00212657">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C5F38D8" w14:textId="77777777" w:rsidR="00212657" w:rsidRPr="00212657" w:rsidRDefault="00212657">
            <w:pPr>
              <w:jc w:val="center"/>
              <w:rPr>
                <w:b/>
                <w:bCs/>
                <w:color w:val="000000"/>
                <w:sz w:val="18"/>
                <w:szCs w:val="18"/>
                <w14:shadow w14:blurRad="50800" w14:dist="38100" w14:dir="2700000" w14:sx="100000" w14:sy="100000" w14:kx="0" w14:ky="0" w14:algn="tl">
                  <w14:srgbClr w14:val="000000">
                    <w14:alpha w14:val="60000"/>
                  </w14:srgbClr>
                </w14:shadow>
              </w:rPr>
            </w:pPr>
            <w:r w:rsidRPr="00212657">
              <w:rPr>
                <w:b/>
                <w:bCs/>
                <w:color w:val="000000"/>
                <w:sz w:val="18"/>
                <w:szCs w:val="18"/>
                <w14:shadow w14:blurRad="50800" w14:dist="38100" w14:dir="2700000" w14:sx="100000" w14:sy="100000" w14:kx="0" w14:ky="0" w14:algn="tl">
                  <w14:srgbClr w14:val="000000">
                    <w14:alpha w14:val="60000"/>
                  </w14:srgbClr>
                </w14:shadow>
              </w:rPr>
              <w:t xml:space="preserve">Инспекторат за  рад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C146719" w14:textId="77777777" w:rsidR="00212657" w:rsidRDefault="00212657">
            <w:pPr>
              <w:jc w:val="center"/>
              <w:rPr>
                <w:sz w:val="18"/>
                <w:szCs w:val="18"/>
              </w:rPr>
            </w:pPr>
            <w:r>
              <w:rPr>
                <w:sz w:val="18"/>
                <w:szCs w:val="18"/>
              </w:rPr>
              <w:t>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5C3FF7F" w14:textId="77777777" w:rsidR="00212657" w:rsidRDefault="00212657">
            <w:pPr>
              <w:jc w:val="center"/>
              <w:rPr>
                <w:sz w:val="18"/>
                <w:szCs w:val="18"/>
              </w:rPr>
            </w:pPr>
            <w:r>
              <w:rPr>
                <w:sz w:val="18"/>
                <w:szCs w:val="18"/>
              </w:rPr>
              <w:t>275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B2DAE08"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27A75B3" w14:textId="77777777" w:rsidR="00212657" w:rsidRDefault="00212657">
            <w:pPr>
              <w:jc w:val="center"/>
              <w:rPr>
                <w:b/>
                <w:bCs/>
                <w:sz w:val="18"/>
                <w:szCs w:val="18"/>
              </w:rPr>
            </w:pPr>
            <w:r>
              <w:rPr>
                <w:b/>
                <w:bCs/>
                <w:sz w:val="18"/>
                <w:szCs w:val="18"/>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F021331" w14:textId="77777777" w:rsidR="00212657" w:rsidRDefault="00212657">
            <w:pPr>
              <w:jc w:val="center"/>
              <w:rPr>
                <w:sz w:val="18"/>
                <w:szCs w:val="18"/>
              </w:rPr>
            </w:pPr>
            <w:r>
              <w:rPr>
                <w:sz w:val="18"/>
                <w:szCs w:val="18"/>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A71D5D" w14:textId="77777777" w:rsidR="00212657" w:rsidRDefault="00212657">
            <w:pPr>
              <w:jc w:val="center"/>
              <w:rPr>
                <w:sz w:val="18"/>
                <w:szCs w:val="18"/>
              </w:rPr>
            </w:pPr>
            <w:r>
              <w:rPr>
                <w:sz w:val="18"/>
                <w:szCs w:val="18"/>
              </w:rPr>
              <w:t>228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1E351B"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E808C1" w14:textId="77777777" w:rsidR="00212657" w:rsidRDefault="00212657">
            <w:pPr>
              <w:jc w:val="center"/>
              <w:rPr>
                <w:b/>
                <w:bCs/>
                <w:sz w:val="18"/>
                <w:szCs w:val="18"/>
              </w:rPr>
            </w:pPr>
            <w:r>
              <w:rPr>
                <w:b/>
                <w:bCs/>
                <w:sz w:val="18"/>
                <w:szCs w:val="18"/>
              </w:rPr>
              <w:t>231</w:t>
            </w:r>
          </w:p>
        </w:tc>
      </w:tr>
      <w:tr w:rsidR="00212657" w14:paraId="753B2B14" w14:textId="77777777" w:rsidTr="00212657">
        <w:trPr>
          <w:trHeight w:val="750"/>
        </w:trPr>
        <w:tc>
          <w:tcPr>
            <w:tcW w:w="26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8BE68D5" w14:textId="77777777" w:rsidR="00212657" w:rsidRPr="00212657" w:rsidRDefault="00212657">
            <w:pPr>
              <w:jc w:val="center"/>
              <w:rPr>
                <w:b/>
                <w:bCs/>
                <w:color w:val="000000"/>
                <w:sz w:val="18"/>
                <w:szCs w:val="18"/>
                <w14:shadow w14:blurRad="50800" w14:dist="38100" w14:dir="2700000" w14:sx="100000" w14:sy="100000" w14:kx="0" w14:ky="0" w14:algn="tl">
                  <w14:srgbClr w14:val="000000">
                    <w14:alpha w14:val="60000"/>
                  </w14:srgbClr>
                </w14:shadow>
              </w:rPr>
            </w:pPr>
            <w:r w:rsidRPr="00212657">
              <w:rPr>
                <w:b/>
                <w:bCs/>
                <w:color w:val="000000"/>
                <w:sz w:val="18"/>
                <w:szCs w:val="18"/>
                <w14:shadow w14:blurRad="50800" w14:dist="38100" w14:dir="2700000" w14:sx="100000" w14:sy="100000" w14:kx="0" w14:ky="0" w14:algn="tl">
                  <w14:srgbClr w14:val="000000">
                    <w14:alpha w14:val="60000"/>
                  </w14:srgbClr>
                </w14:shadow>
              </w:rPr>
              <w:t>Управа</w:t>
            </w:r>
            <w:r w:rsidRPr="00212657">
              <w:rPr>
                <w:b/>
                <w:bCs/>
                <w:color w:val="000000"/>
                <w:sz w:val="18"/>
                <w:szCs w:val="18"/>
                <w14:shadow w14:blurRad="50800" w14:dist="38100" w14:dir="2700000" w14:sx="100000" w14:sy="100000" w14:kx="0" w14:ky="0" w14:algn="tl">
                  <w14:srgbClr w14:val="000000">
                    <w14:alpha w14:val="60000"/>
                  </w14:srgbClr>
                </w14:shadow>
              </w:rPr>
              <w:br/>
              <w:t xml:space="preserve"> за безбедност и здравље на раду</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BC8ABF0"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C78FA12" w14:textId="77777777" w:rsidR="00212657" w:rsidRDefault="00212657">
            <w:pPr>
              <w:jc w:val="center"/>
              <w:rPr>
                <w:sz w:val="18"/>
                <w:szCs w:val="18"/>
              </w:rPr>
            </w:pPr>
            <w:r>
              <w:rPr>
                <w:sz w:val="18"/>
                <w:szCs w:val="18"/>
              </w:rPr>
              <w:t>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81E3CE2"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B129AB7" w14:textId="77777777" w:rsidR="00212657" w:rsidRDefault="00212657">
            <w:pPr>
              <w:jc w:val="center"/>
              <w:rPr>
                <w:b/>
                <w:bCs/>
                <w:sz w:val="18"/>
                <w:szCs w:val="18"/>
              </w:rPr>
            </w:pPr>
            <w:r>
              <w:rPr>
                <w:b/>
                <w:bCs/>
                <w:sz w:val="18"/>
                <w:szCs w:val="18"/>
              </w:rPr>
              <w:t>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3C65EE8" w14:textId="77777777" w:rsidR="00212657" w:rsidRDefault="00212657">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33D102" w14:textId="77777777" w:rsidR="00212657" w:rsidRDefault="00212657">
            <w:pPr>
              <w:jc w:val="center"/>
              <w:rPr>
                <w:sz w:val="18"/>
                <w:szCs w:val="18"/>
              </w:rPr>
            </w:pPr>
            <w:r>
              <w:rPr>
                <w:sz w:val="18"/>
                <w:szCs w:val="18"/>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E614B0" w14:textId="77777777" w:rsidR="00212657" w:rsidRDefault="00212657">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B49168" w14:textId="77777777" w:rsidR="00212657" w:rsidRDefault="00212657">
            <w:pPr>
              <w:jc w:val="center"/>
              <w:rPr>
                <w:b/>
                <w:bCs/>
                <w:sz w:val="18"/>
                <w:szCs w:val="18"/>
              </w:rPr>
            </w:pPr>
            <w:r>
              <w:rPr>
                <w:b/>
                <w:bCs/>
                <w:sz w:val="18"/>
                <w:szCs w:val="18"/>
              </w:rPr>
              <w:t>7</w:t>
            </w:r>
          </w:p>
        </w:tc>
      </w:tr>
      <w:tr w:rsidR="00212657" w14:paraId="2697A1F6" w14:textId="77777777" w:rsidTr="00212657">
        <w:trPr>
          <w:trHeight w:val="49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9F09878" w14:textId="77777777" w:rsidR="00212657" w:rsidRDefault="00212657">
            <w:pPr>
              <w:jc w:val="center"/>
              <w:rPr>
                <w:b/>
                <w:bCs/>
                <w:sz w:val="18"/>
                <w:szCs w:val="18"/>
              </w:rPr>
            </w:pPr>
            <w:r>
              <w:rPr>
                <w:b/>
                <w:bCs/>
                <w:sz w:val="18"/>
                <w:szCs w:val="18"/>
              </w:rPr>
              <w:t>Укупно</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E163DB0" w14:textId="0FFBFC7B" w:rsidR="00212657" w:rsidRDefault="009E127C">
            <w:pPr>
              <w:jc w:val="center"/>
              <w:rPr>
                <w:b/>
                <w:bCs/>
                <w:sz w:val="18"/>
                <w:szCs w:val="18"/>
              </w:rPr>
            </w:pPr>
            <w:r>
              <w:rPr>
                <w:b/>
                <w:bCs/>
                <w:sz w:val="18"/>
                <w:szCs w:val="18"/>
              </w:rPr>
              <w:t>12</w:t>
            </w:r>
            <w:bookmarkStart w:id="5" w:name="_GoBack"/>
            <w:bookmarkEnd w:id="5"/>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64959C9" w14:textId="77777777" w:rsidR="00212657" w:rsidRDefault="00212657">
            <w:pPr>
              <w:jc w:val="center"/>
              <w:rPr>
                <w:b/>
                <w:bCs/>
                <w:sz w:val="18"/>
                <w:szCs w:val="18"/>
              </w:rPr>
            </w:pPr>
            <w:r>
              <w:rPr>
                <w:b/>
                <w:bCs/>
                <w:sz w:val="18"/>
                <w:szCs w:val="18"/>
              </w:rPr>
              <w:t>477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7064D7C" w14:textId="77777777" w:rsidR="00212657" w:rsidRDefault="00212657">
            <w:pPr>
              <w:jc w:val="center"/>
              <w:rPr>
                <w:b/>
                <w:bCs/>
                <w:sz w:val="18"/>
                <w:szCs w:val="18"/>
              </w:rPr>
            </w:pPr>
            <w:r>
              <w:rPr>
                <w:b/>
                <w:bCs/>
                <w:sz w:val="18"/>
                <w:szCs w:val="18"/>
              </w:rPr>
              <w:t>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7D7633E" w14:textId="77777777" w:rsidR="00212657" w:rsidRDefault="00212657">
            <w:pPr>
              <w:jc w:val="center"/>
              <w:rPr>
                <w:b/>
                <w:bCs/>
                <w:sz w:val="18"/>
                <w:szCs w:val="18"/>
              </w:rPr>
            </w:pPr>
            <w:r>
              <w:rPr>
                <w:b/>
                <w:bCs/>
                <w:sz w:val="18"/>
                <w:szCs w:val="18"/>
              </w:rPr>
              <w:t>516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D070929" w14:textId="77777777" w:rsidR="00212657" w:rsidRDefault="00212657">
            <w:pPr>
              <w:jc w:val="center"/>
              <w:rPr>
                <w:b/>
                <w:bCs/>
                <w:sz w:val="18"/>
                <w:szCs w:val="18"/>
              </w:rPr>
            </w:pPr>
            <w:r>
              <w:rPr>
                <w:b/>
                <w:bCs/>
                <w:sz w:val="18"/>
                <w:szCs w:val="18"/>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F70FE2" w14:textId="77777777" w:rsidR="00212657" w:rsidRDefault="00212657">
            <w:pPr>
              <w:jc w:val="center"/>
              <w:rPr>
                <w:b/>
                <w:bCs/>
                <w:sz w:val="18"/>
                <w:szCs w:val="18"/>
              </w:rPr>
            </w:pPr>
            <w:r>
              <w:rPr>
                <w:b/>
                <w:bCs/>
                <w:sz w:val="18"/>
                <w:szCs w:val="18"/>
              </w:rPr>
              <w:t>401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292E76" w14:textId="77777777" w:rsidR="00212657" w:rsidRDefault="00212657">
            <w:pPr>
              <w:jc w:val="center"/>
              <w:rPr>
                <w:b/>
                <w:bCs/>
                <w:sz w:val="18"/>
                <w:szCs w:val="18"/>
              </w:rPr>
            </w:pPr>
            <w:r>
              <w:rPr>
                <w:b/>
                <w:bCs/>
                <w:sz w:val="18"/>
                <w:szCs w:val="18"/>
              </w:rPr>
              <w:t>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E84B24" w14:textId="77777777" w:rsidR="00212657" w:rsidRDefault="00212657">
            <w:pPr>
              <w:jc w:val="center"/>
              <w:rPr>
                <w:b/>
                <w:bCs/>
                <w:sz w:val="18"/>
                <w:szCs w:val="18"/>
              </w:rPr>
            </w:pPr>
            <w:r>
              <w:rPr>
                <w:b/>
                <w:bCs/>
                <w:sz w:val="18"/>
                <w:szCs w:val="18"/>
              </w:rPr>
              <w:t>430</w:t>
            </w:r>
          </w:p>
        </w:tc>
      </w:tr>
    </w:tbl>
    <w:p w14:paraId="1C183721" w14:textId="65A844ED" w:rsidR="007A5ECA" w:rsidRPr="00F462C8" w:rsidRDefault="00212657" w:rsidP="004675EC">
      <w:pPr>
        <w:jc w:val="both"/>
      </w:pPr>
      <w:r w:rsidRPr="00F462C8">
        <w:t xml:space="preserve"> </w:t>
      </w:r>
      <w:r w:rsidR="007A5ECA" w:rsidRPr="00F462C8">
        <w:t xml:space="preserve">Ангажовано по уговору о обављању привремених и повремених послова: </w:t>
      </w:r>
      <w:r>
        <w:rPr>
          <w:lang w:val="sr-Cyrl-RS"/>
        </w:rPr>
        <w:t>56</w:t>
      </w:r>
      <w:r w:rsidR="007A5ECA" w:rsidRPr="00F462C8">
        <w:t xml:space="preserve"> и по уговору o делу: 1.</w:t>
      </w:r>
    </w:p>
    <w:p w14:paraId="7B884BA8" w14:textId="77777777" w:rsidR="007A5ECA" w:rsidRPr="00F462C8" w:rsidRDefault="007A5ECA" w:rsidP="004675EC">
      <w:pPr>
        <w:jc w:val="both"/>
        <w:rPr>
          <w:rFonts w:eastAsia="SimSun"/>
        </w:rPr>
      </w:pPr>
      <w:bookmarkStart w:id="6" w:name="_Toc529261832"/>
      <w:bookmarkStart w:id="7" w:name="_Toc488923162"/>
    </w:p>
    <w:p w14:paraId="36CB5E13" w14:textId="5EC4B7EF" w:rsidR="007A5ECA" w:rsidRDefault="007A5ECA" w:rsidP="004675EC">
      <w:pPr>
        <w:jc w:val="both"/>
        <w:rPr>
          <w:rFonts w:eastAsia="SimSun"/>
        </w:rPr>
      </w:pPr>
    </w:p>
    <w:p w14:paraId="3BD12E22" w14:textId="544AE86D" w:rsidR="00014DB3" w:rsidRDefault="00014DB3" w:rsidP="004675EC">
      <w:pPr>
        <w:jc w:val="both"/>
        <w:rPr>
          <w:rFonts w:eastAsia="SimSun"/>
        </w:rPr>
      </w:pPr>
    </w:p>
    <w:p w14:paraId="58C38AEB" w14:textId="77777777" w:rsidR="00014DB3" w:rsidRDefault="00014DB3" w:rsidP="004675EC">
      <w:pPr>
        <w:jc w:val="both"/>
        <w:rPr>
          <w:rFonts w:eastAsia="SimSun"/>
        </w:rPr>
      </w:pPr>
    </w:p>
    <w:p w14:paraId="3C127945" w14:textId="10412113" w:rsidR="00014DB3" w:rsidRPr="00F462C8" w:rsidRDefault="00014DB3" w:rsidP="004675EC">
      <w:pPr>
        <w:jc w:val="both"/>
        <w:rPr>
          <w:rFonts w:eastAsia="SimSun"/>
        </w:rPr>
      </w:pPr>
    </w:p>
    <w:p w14:paraId="4433F555" w14:textId="77777777" w:rsidR="00212657" w:rsidRDefault="00212657" w:rsidP="004675EC">
      <w:pPr>
        <w:jc w:val="both"/>
        <w:rPr>
          <w:rFonts w:eastAsia="SimSun"/>
        </w:rPr>
      </w:pPr>
    </w:p>
    <w:p w14:paraId="323329B0" w14:textId="77777777" w:rsidR="00212657" w:rsidRDefault="00212657" w:rsidP="004675EC">
      <w:pPr>
        <w:jc w:val="both"/>
        <w:rPr>
          <w:rFonts w:eastAsia="SimSun"/>
        </w:rPr>
      </w:pPr>
    </w:p>
    <w:p w14:paraId="22F1113E" w14:textId="77777777" w:rsidR="00212657" w:rsidRDefault="00212657" w:rsidP="004675EC">
      <w:pPr>
        <w:jc w:val="both"/>
        <w:rPr>
          <w:rFonts w:eastAsia="SimSun"/>
        </w:rPr>
      </w:pPr>
    </w:p>
    <w:p w14:paraId="08742DCF" w14:textId="77777777" w:rsidR="00212657" w:rsidRDefault="00212657" w:rsidP="004675EC">
      <w:pPr>
        <w:jc w:val="both"/>
        <w:rPr>
          <w:rFonts w:eastAsia="SimSun"/>
        </w:rPr>
      </w:pPr>
    </w:p>
    <w:p w14:paraId="70665CE3" w14:textId="7C70A4EE" w:rsidR="000661D2" w:rsidRDefault="007A5ECA" w:rsidP="004675EC">
      <w:pPr>
        <w:jc w:val="both"/>
      </w:pPr>
      <w:r w:rsidRPr="00F462C8">
        <w:rPr>
          <w:rFonts w:eastAsia="SimSun"/>
        </w:rPr>
        <w:lastRenderedPageBreak/>
        <w:t>4. ОПИС ФУНКЦИЈА СТАРЕШИНА ОРГАНА</w:t>
      </w:r>
      <w:bookmarkEnd w:id="6"/>
      <w:bookmarkEnd w:id="7"/>
    </w:p>
    <w:p w14:paraId="475ED63B" w14:textId="0C5F1E94" w:rsidR="007A5ECA" w:rsidRPr="00F462C8" w:rsidRDefault="007A5ECA" w:rsidP="000661D2">
      <w:pPr>
        <w:pStyle w:val="ListParagraph"/>
        <w:numPr>
          <w:ilvl w:val="0"/>
          <w:numId w:val="87"/>
        </w:numPr>
      </w:pPr>
      <w:r w:rsidRPr="00F462C8">
        <w:t>МИНИСТАР</w:t>
      </w:r>
    </w:p>
    <w:p w14:paraId="1C4D6F5A" w14:textId="77777777" w:rsidR="007A5ECA" w:rsidRPr="00F462C8" w:rsidRDefault="007A5ECA" w:rsidP="004675EC">
      <w:pPr>
        <w:jc w:val="both"/>
        <w:rPr>
          <w:lang w:val="ru-RU"/>
        </w:rPr>
      </w:pPr>
      <w:r w:rsidRPr="00F462C8">
        <w:tab/>
        <w:t xml:space="preserve">Министарством руководи министар. </w:t>
      </w:r>
    </w:p>
    <w:p w14:paraId="61B581F8" w14:textId="2B374BDB" w:rsidR="007A5ECA" w:rsidRPr="00F462C8" w:rsidRDefault="007A5ECA" w:rsidP="004675EC">
      <w:pPr>
        <w:jc w:val="both"/>
        <w:rPr>
          <w:rFonts w:eastAsia="TimesNewRoman"/>
          <w:lang w:val="sr-Cyrl-CS"/>
        </w:rPr>
      </w:pPr>
      <w:r w:rsidRPr="00F462C8">
        <w:rPr>
          <w:rFonts w:eastAsia="TimesNewRoman"/>
        </w:rPr>
        <w:tab/>
      </w:r>
      <w:r w:rsidR="004675EC">
        <w:rPr>
          <w:rFonts w:eastAsia="TimesNewRoman"/>
          <w:lang w:val="sr-Cyrl-RS"/>
        </w:rPr>
        <w:t>М</w:t>
      </w:r>
      <w:r w:rsidRPr="00F462C8">
        <w:rPr>
          <w:rFonts w:eastAsia="TimesNewRoman"/>
        </w:rPr>
        <w:t>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14:paraId="0B4802BB" w14:textId="7DF89882" w:rsidR="007A5ECA" w:rsidRPr="00F462C8" w:rsidRDefault="007A5ECA" w:rsidP="004675EC">
      <w:pPr>
        <w:jc w:val="both"/>
        <w:rPr>
          <w:rFonts w:eastAsia="TimesNewRoman"/>
        </w:rPr>
      </w:pPr>
      <w:r w:rsidRPr="00F462C8">
        <w:rPr>
          <w:rFonts w:eastAsia="TimesNewRoman"/>
        </w:rPr>
        <w:tab/>
        <w:t>Министар је одговоран Влади и Народној скупштини за рад министарства и стање у свим областима из делокруга министарства.</w:t>
      </w:r>
    </w:p>
    <w:p w14:paraId="649D682B" w14:textId="77777777" w:rsidR="007A5ECA" w:rsidRPr="00F462C8" w:rsidRDefault="007A5ECA" w:rsidP="004675EC">
      <w:pPr>
        <w:jc w:val="both"/>
        <w:rPr>
          <w:rFonts w:eastAsia="TimesNewRoman"/>
        </w:rPr>
      </w:pPr>
    </w:p>
    <w:p w14:paraId="05B22838" w14:textId="77777777" w:rsidR="007A5ECA" w:rsidRPr="00F462C8" w:rsidRDefault="007A5ECA" w:rsidP="004675EC">
      <w:pPr>
        <w:jc w:val="both"/>
        <w:rPr>
          <w:rFonts w:eastAsia="TimesNewRoman"/>
        </w:rPr>
      </w:pPr>
    </w:p>
    <w:p w14:paraId="1EBDA3B8" w14:textId="77777777" w:rsidR="007A5ECA" w:rsidRPr="00F462C8" w:rsidRDefault="007A5ECA" w:rsidP="004675EC">
      <w:pPr>
        <w:jc w:val="both"/>
        <w:rPr>
          <w:rFonts w:eastAsia="TimesNewRoman"/>
        </w:rPr>
      </w:pPr>
      <w:r w:rsidRPr="00F462C8">
        <w:rPr>
          <w:rFonts w:eastAsia="TimesNewRoman"/>
        </w:rPr>
        <w:tab/>
        <w:t>2) ДРЖАВНИ СЕКРЕТАР</w:t>
      </w:r>
    </w:p>
    <w:p w14:paraId="6C3E863C" w14:textId="77777777" w:rsidR="007A5ECA" w:rsidRPr="00F462C8" w:rsidRDefault="007A5ECA" w:rsidP="004675EC">
      <w:pPr>
        <w:jc w:val="both"/>
        <w:rPr>
          <w:rFonts w:eastAsia="TimesNewRoman"/>
        </w:rPr>
      </w:pPr>
    </w:p>
    <w:p w14:paraId="35B09512" w14:textId="77777777" w:rsidR="007A5ECA" w:rsidRPr="00F462C8" w:rsidRDefault="007A5ECA" w:rsidP="004675EC">
      <w:pPr>
        <w:jc w:val="both"/>
        <w:rPr>
          <w:rFonts w:eastAsia="TimesNewRoman"/>
        </w:rPr>
      </w:pPr>
      <w:r w:rsidRPr="00F462C8">
        <w:t>Министарство може да има једног или више државних секретара који за свој рад одговарају министру и Влади.</w:t>
      </w:r>
    </w:p>
    <w:p w14:paraId="5253B552" w14:textId="77777777" w:rsidR="007A5ECA" w:rsidRPr="00F462C8" w:rsidRDefault="007A5ECA" w:rsidP="004675EC">
      <w:pPr>
        <w:jc w:val="both"/>
      </w:pPr>
      <w:r w:rsidRPr="00F462C8">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14:paraId="705FE633" w14:textId="77777777" w:rsidR="007A5ECA" w:rsidRPr="00F462C8" w:rsidRDefault="007A5ECA" w:rsidP="004675EC">
      <w:pPr>
        <w:jc w:val="both"/>
      </w:pPr>
      <w:r w:rsidRPr="00F462C8">
        <w:t>Кад министарство има више државних секретара, министар писмено овлашћује једног од њих да га замењује док је одсутан или спречен.</w:t>
      </w:r>
    </w:p>
    <w:p w14:paraId="2A0F2372" w14:textId="77777777" w:rsidR="007A5ECA" w:rsidRPr="00F462C8" w:rsidRDefault="007A5ECA" w:rsidP="004675EC">
      <w:pPr>
        <w:jc w:val="both"/>
      </w:pPr>
      <w:r w:rsidRPr="00F462C8">
        <w:t>Државни секретар је функционер кога поставља и разрешава Влада на предлог министра и његова дужност престаје с престанком дужности министра.</w:t>
      </w:r>
    </w:p>
    <w:p w14:paraId="21CF9C11" w14:textId="77777777" w:rsidR="007A5ECA" w:rsidRPr="00F462C8" w:rsidRDefault="007A5ECA" w:rsidP="004675EC">
      <w:pPr>
        <w:jc w:val="both"/>
      </w:pPr>
      <w:r w:rsidRPr="00F462C8">
        <w:t>Државни секретар подлеже истим правилима о неспојивости и сукобу интереса као и члан Владе.</w:t>
      </w:r>
    </w:p>
    <w:p w14:paraId="34A2EEE0" w14:textId="77777777" w:rsidR="007A5ECA" w:rsidRPr="00F462C8" w:rsidRDefault="007A5ECA" w:rsidP="004675EC">
      <w:pPr>
        <w:jc w:val="both"/>
      </w:pPr>
      <w:r w:rsidRPr="00F462C8">
        <w:tab/>
      </w:r>
    </w:p>
    <w:p w14:paraId="69B2D1C7" w14:textId="0F5154DC" w:rsidR="007A5ECA" w:rsidRPr="00F462C8" w:rsidRDefault="000661D2" w:rsidP="004675EC">
      <w:pPr>
        <w:jc w:val="both"/>
      </w:pPr>
      <w:r>
        <w:rPr>
          <w:lang w:val="sr-Cyrl-RS"/>
        </w:rPr>
        <w:t xml:space="preserve">              </w:t>
      </w:r>
      <w:r w:rsidR="007A5ECA" w:rsidRPr="00F462C8">
        <w:t>3) Помоћник министра</w:t>
      </w:r>
    </w:p>
    <w:p w14:paraId="0C26A74C" w14:textId="77777777" w:rsidR="007A5ECA" w:rsidRPr="00F462C8" w:rsidRDefault="007A5ECA" w:rsidP="004675EC">
      <w:pPr>
        <w:jc w:val="both"/>
        <w:rPr>
          <w:lang w:val="sr-Cyrl-CS"/>
        </w:rPr>
      </w:pPr>
    </w:p>
    <w:p w14:paraId="41ECC695" w14:textId="77777777" w:rsidR="007A5ECA" w:rsidRPr="00F462C8" w:rsidRDefault="007A5ECA" w:rsidP="00590D22">
      <w:pPr>
        <w:jc w:val="both"/>
      </w:pPr>
      <w:r w:rsidRPr="00F462C8">
        <w:t>Министарство има помоћнике министра, који за свој рад одговарају министру.</w:t>
      </w:r>
    </w:p>
    <w:p w14:paraId="338B0FE8" w14:textId="77777777" w:rsidR="007A5ECA" w:rsidRPr="00F462C8" w:rsidRDefault="007A5ECA" w:rsidP="00590D22">
      <w:pPr>
        <w:jc w:val="both"/>
      </w:pPr>
      <w:r w:rsidRPr="00F462C8">
        <w:t>Помоћник министра руководи заокруженом облашћу рада министарства за коју се образује сектор.</w:t>
      </w:r>
    </w:p>
    <w:p w14:paraId="78EDFF95" w14:textId="77777777" w:rsidR="007A5ECA" w:rsidRPr="00F462C8" w:rsidRDefault="007A5ECA" w:rsidP="00590D22">
      <w:pPr>
        <w:jc w:val="both"/>
      </w:pPr>
      <w:r w:rsidRPr="00F462C8">
        <w:t>Помоћника министра поставља Влада на пет година, на предлог министра, према закону којим се уређује положај државних службеника.</w:t>
      </w:r>
    </w:p>
    <w:p w14:paraId="5D730232" w14:textId="77777777" w:rsidR="007A5ECA" w:rsidRPr="00F462C8" w:rsidRDefault="007A5ECA" w:rsidP="00590D22">
      <w:pPr>
        <w:jc w:val="both"/>
      </w:pPr>
    </w:p>
    <w:p w14:paraId="202816CD" w14:textId="1067AFD4" w:rsidR="007A5ECA" w:rsidRPr="00F462C8" w:rsidRDefault="000661D2" w:rsidP="007A5ECA">
      <w:r>
        <w:rPr>
          <w:lang w:val="sr-Cyrl-RS"/>
        </w:rPr>
        <w:t xml:space="preserve">              </w:t>
      </w:r>
      <w:r w:rsidR="007A5ECA" w:rsidRPr="00F462C8">
        <w:t>4) Секретар Министарства</w:t>
      </w:r>
    </w:p>
    <w:p w14:paraId="3CFF79C2" w14:textId="77777777" w:rsidR="007A5ECA" w:rsidRPr="00F462C8" w:rsidRDefault="007A5ECA" w:rsidP="007A5ECA">
      <w:r w:rsidRPr="00F462C8">
        <w:t>Секретар министарства помаже министру у управљању кадровским, финансијским, информатичким и другим питањима и у усклађивању рада унутрашњих јединица министарства и сарађује са другим органима.</w:t>
      </w:r>
    </w:p>
    <w:p w14:paraId="2FEEE5AA" w14:textId="77777777" w:rsidR="007A5ECA" w:rsidRPr="00F462C8" w:rsidRDefault="007A5ECA" w:rsidP="007A5ECA">
      <w:r w:rsidRPr="00F462C8">
        <w:t>Секретара министарства поставља Влада на пет година, на предлог министра, према закону којим се уређује положај државних службеника.</w:t>
      </w:r>
    </w:p>
    <w:p w14:paraId="7AED6A98" w14:textId="77777777" w:rsidR="007A5ECA" w:rsidRPr="00F462C8" w:rsidRDefault="007A5ECA" w:rsidP="007A5ECA">
      <w:pPr>
        <w:rPr>
          <w:lang w:val="sr-Cyrl-CS"/>
        </w:rPr>
      </w:pPr>
    </w:p>
    <w:p w14:paraId="011F4022" w14:textId="082F4049" w:rsidR="007A5ECA" w:rsidRPr="00F462C8" w:rsidRDefault="000661D2" w:rsidP="00590D22">
      <w:r>
        <w:rPr>
          <w:lang w:val="sr-Cyrl-RS"/>
        </w:rPr>
        <w:t xml:space="preserve">             </w:t>
      </w:r>
      <w:r w:rsidR="007A5ECA" w:rsidRPr="00F462C8">
        <w:t>5) Посебни саветници министра</w:t>
      </w:r>
    </w:p>
    <w:p w14:paraId="26EC1605" w14:textId="77777777" w:rsidR="007A5ECA" w:rsidRPr="00F462C8" w:rsidRDefault="007A5ECA" w:rsidP="007A5ECA"/>
    <w:p w14:paraId="4A15841A" w14:textId="77777777" w:rsidR="007A5ECA" w:rsidRPr="00F462C8" w:rsidRDefault="007A5ECA" w:rsidP="004675EC">
      <w:pPr>
        <w:jc w:val="both"/>
      </w:pPr>
      <w:r w:rsidRPr="00F462C8">
        <w:t>Министар може именовати највише три посебна саветника.</w:t>
      </w:r>
    </w:p>
    <w:p w14:paraId="3679A6F6" w14:textId="77777777" w:rsidR="007A5ECA" w:rsidRPr="00F462C8" w:rsidRDefault="007A5ECA" w:rsidP="004675EC">
      <w:pPr>
        <w:jc w:val="both"/>
      </w:pPr>
      <w:r w:rsidRPr="00F462C8">
        <w:t>Посебни саветник министра по налогу министра припрема предлоге, сачињава мишљења и врши друге послове за министра.</w:t>
      </w:r>
    </w:p>
    <w:p w14:paraId="7406EE80" w14:textId="77777777" w:rsidR="007A5ECA" w:rsidRPr="00F462C8" w:rsidRDefault="007A5ECA" w:rsidP="004675EC">
      <w:pPr>
        <w:jc w:val="both"/>
      </w:pPr>
      <w:r w:rsidRPr="00F462C8">
        <w:t>Права и обавезе посебног саветника министра уређују се уговором, према општим правилима грађанског права, а накнада за рад према мерилима која одреди Влада.</w:t>
      </w:r>
    </w:p>
    <w:p w14:paraId="48F89B1C" w14:textId="77777777" w:rsidR="007A5ECA" w:rsidRPr="00F462C8" w:rsidRDefault="007A5ECA" w:rsidP="004675EC">
      <w:pPr>
        <w:jc w:val="both"/>
      </w:pPr>
      <w:r w:rsidRPr="00F462C8">
        <w:t>Број посебних саветника министра одређује се актом Владе за свако министарство.</w:t>
      </w:r>
    </w:p>
    <w:p w14:paraId="04636FB2" w14:textId="77777777" w:rsidR="007A5ECA" w:rsidRPr="00F462C8" w:rsidRDefault="007A5ECA" w:rsidP="004675EC">
      <w:pPr>
        <w:jc w:val="both"/>
      </w:pPr>
      <w:r w:rsidRPr="00F462C8">
        <w:t>Одлуком о броју посебних саветника министра и мерилима за накнаду за њихов рад („Службени гласник РС“, број 107/12, 93/13 и 71/14), прописано једа министар за рад, запошљавање, борачка и социјална питања може именовати три посебна саветника.</w:t>
      </w:r>
    </w:p>
    <w:p w14:paraId="75C0B011" w14:textId="77777777" w:rsidR="007A5ECA" w:rsidRPr="00F462C8" w:rsidRDefault="007A5ECA" w:rsidP="007A5ECA">
      <w:pPr>
        <w:rPr>
          <w:lang w:val="sr-Cyrl-CS"/>
        </w:rPr>
      </w:pPr>
    </w:p>
    <w:p w14:paraId="40F7D2B3" w14:textId="77777777" w:rsidR="007A5ECA" w:rsidRPr="00F462C8" w:rsidRDefault="007A5ECA" w:rsidP="004675EC">
      <w:pPr>
        <w:jc w:val="both"/>
      </w:pPr>
      <w:r w:rsidRPr="00F462C8">
        <w:t>6) Директор органа управе у саставу Министарства</w:t>
      </w:r>
    </w:p>
    <w:p w14:paraId="7E5AE2EF" w14:textId="77777777" w:rsidR="007A5ECA" w:rsidRPr="00F462C8" w:rsidRDefault="007A5ECA" w:rsidP="004675EC">
      <w:pPr>
        <w:jc w:val="both"/>
      </w:pPr>
    </w:p>
    <w:p w14:paraId="7FC0D6B8" w14:textId="77777777" w:rsidR="007A5ECA" w:rsidRPr="00F462C8" w:rsidRDefault="007A5ECA" w:rsidP="004675EC">
      <w:pPr>
        <w:jc w:val="both"/>
      </w:pPr>
      <w:r w:rsidRPr="00F462C8">
        <w:t>Органом у саставу руководи директор, који за свој рад одговара министру.</w:t>
      </w:r>
    </w:p>
    <w:p w14:paraId="23FA4044" w14:textId="77777777" w:rsidR="007A5ECA" w:rsidRPr="00F462C8" w:rsidRDefault="007A5ECA" w:rsidP="004675EC">
      <w:pPr>
        <w:jc w:val="both"/>
      </w:pPr>
      <w:r w:rsidRPr="00F462C8">
        <w:t>Директор решава у управним стварима из делокруга органа у саставу и одлучује о правима и дужностима запослених у органу у саставу.</w:t>
      </w:r>
    </w:p>
    <w:p w14:paraId="52802813" w14:textId="77777777" w:rsidR="007A5ECA" w:rsidRPr="00F462C8" w:rsidRDefault="007A5ECA" w:rsidP="004675EC">
      <w:pPr>
        <w:jc w:val="both"/>
      </w:pPr>
      <w:r w:rsidRPr="00F462C8">
        <w:t>Директора поставља Влада на пет година, на предлог министра, према закону којим се уређује положај државних службеника.</w:t>
      </w:r>
    </w:p>
    <w:p w14:paraId="198E43A9" w14:textId="77777777" w:rsidR="007A5ECA" w:rsidRPr="00F462C8" w:rsidRDefault="007A5ECA" w:rsidP="004675EC">
      <w:pPr>
        <w:jc w:val="both"/>
      </w:pPr>
      <w:r w:rsidRPr="00F462C8">
        <w:t>Директор руководи Управом - Дирекцијом, планира, усмерава и надзире рад у Дирекцији; врши најсложеније послове из делокруга Дирекције; сарађује са државним и другим органима, организацијама и јавним службама; обавља и друге послове по налогу министра.</w:t>
      </w:r>
    </w:p>
    <w:p w14:paraId="01C66D4F" w14:textId="77777777" w:rsidR="007A5ECA" w:rsidRPr="00F462C8" w:rsidRDefault="007A5ECA" w:rsidP="007A5ECA"/>
    <w:p w14:paraId="345C2B0B" w14:textId="77777777" w:rsidR="007A5ECA" w:rsidRPr="00F462C8" w:rsidRDefault="007A5ECA" w:rsidP="004675EC">
      <w:pPr>
        <w:jc w:val="both"/>
      </w:pPr>
      <w:r w:rsidRPr="00F462C8">
        <w:t>6) Помоћник директора органа управе у саставу Министарства</w:t>
      </w:r>
    </w:p>
    <w:p w14:paraId="4EEC1971" w14:textId="77777777" w:rsidR="007A5ECA" w:rsidRPr="00F462C8" w:rsidRDefault="007A5ECA" w:rsidP="004675EC">
      <w:pPr>
        <w:jc w:val="both"/>
      </w:pPr>
    </w:p>
    <w:p w14:paraId="5298E9BA" w14:textId="77777777" w:rsidR="007A5ECA" w:rsidRPr="00F462C8" w:rsidRDefault="007A5ECA" w:rsidP="004675EC">
      <w:pPr>
        <w:ind w:firstLine="720"/>
        <w:jc w:val="both"/>
      </w:pPr>
      <w:r w:rsidRPr="00F462C8">
        <w:t>Помоћник директора руководи пословима у једној или више међусобно повезаних области рада органа у саставу и за свој рад одговара директору и министру.</w:t>
      </w:r>
    </w:p>
    <w:p w14:paraId="4F4B7111" w14:textId="77777777" w:rsidR="007A5ECA" w:rsidRPr="00F462C8" w:rsidRDefault="007A5ECA" w:rsidP="004675EC">
      <w:pPr>
        <w:jc w:val="both"/>
      </w:pPr>
      <w:r w:rsidRPr="00F462C8">
        <w:t>Помоћника директора поставља Влада на пет година, на предлог министра, према закону којим се уређује положај државних службеника.</w:t>
      </w:r>
    </w:p>
    <w:p w14:paraId="1C3D739E" w14:textId="77777777" w:rsidR="007A5ECA" w:rsidRPr="00F462C8" w:rsidRDefault="007A5ECA" w:rsidP="004675EC">
      <w:pPr>
        <w:jc w:val="both"/>
      </w:pPr>
      <w:r w:rsidRPr="00F462C8">
        <w:t>Помоћник директора руководи Сектором, планира, усмерава, надзире и координира рад Сектора, врши најсложеније послове из делокруга Сектора; обавља и друге послове по налогу директора.</w:t>
      </w:r>
    </w:p>
    <w:p w14:paraId="7C893116" w14:textId="5E7A6646" w:rsidR="007A5ECA" w:rsidRPr="00F462C8" w:rsidRDefault="007A5ECA" w:rsidP="004675EC">
      <w:pPr>
        <w:jc w:val="both"/>
      </w:pPr>
      <w:r w:rsidRPr="00F462C8">
        <w:tab/>
        <w:t>Поред наведених овлашћења која су прописана Законом о државној управи, министар својим актом додељује и друга овлашћења старешинама органа.</w:t>
      </w:r>
    </w:p>
    <w:p w14:paraId="362D1E24" w14:textId="77777777" w:rsidR="007A5ECA" w:rsidRPr="00F462C8" w:rsidRDefault="007A5ECA" w:rsidP="004675EC">
      <w:pPr>
        <w:jc w:val="both"/>
        <w:rPr>
          <w:lang w:val="en-GB"/>
        </w:rPr>
      </w:pPr>
    </w:p>
    <w:p w14:paraId="7BEA1C5F" w14:textId="4AA14DB0" w:rsidR="007A5ECA" w:rsidRDefault="007A5ECA" w:rsidP="004675EC">
      <w:pPr>
        <w:jc w:val="both"/>
      </w:pPr>
      <w:bookmarkStart w:id="8" w:name="_Toc529261833"/>
      <w:bookmarkStart w:id="9" w:name="_Toc488923163"/>
      <w:r w:rsidRPr="00F462C8">
        <w:t>5. ОПИС ПРАВИЛА У ВЕЗИ СА ЈАВНОШЋУ РАДА</w:t>
      </w:r>
      <w:bookmarkEnd w:id="8"/>
      <w:bookmarkEnd w:id="9"/>
    </w:p>
    <w:p w14:paraId="292E31A8" w14:textId="77777777" w:rsidR="004675EC" w:rsidRPr="00F462C8" w:rsidRDefault="004675EC" w:rsidP="004675EC">
      <w:pPr>
        <w:jc w:val="both"/>
        <w:rPr>
          <w:lang w:val="sr-Cyrl-CS"/>
        </w:rPr>
      </w:pPr>
    </w:p>
    <w:p w14:paraId="5F4F6BC9" w14:textId="77777777" w:rsidR="007A5ECA" w:rsidRPr="00F462C8" w:rsidRDefault="007A5ECA" w:rsidP="004675EC">
      <w:pPr>
        <w:jc w:val="both"/>
      </w:pPr>
      <w:r w:rsidRPr="00F462C8">
        <w:tab/>
        <w:t>Државни орган у свом раду остварује јавност рада применом одредаба члана 11. и члана 76. до члана 83. Закона о државној управи („Сл. гласник РС“, бр. 79/05, 101/07, 95/10 и 99/14), као и применом одредаба чланова 1, 2, 5. и 6. Закона о слободном приступу информацијама од јавног значаја („Сл. гласник РС“, бр. 120/04, 54/07, 104/09 и 36/10).</w:t>
      </w:r>
    </w:p>
    <w:p w14:paraId="284CD514" w14:textId="17521C8E" w:rsidR="007A5ECA" w:rsidRPr="00F462C8" w:rsidRDefault="007A5ECA" w:rsidP="004675EC">
      <w:pPr>
        <w:jc w:val="both"/>
      </w:pPr>
      <w:r w:rsidRPr="00F462C8">
        <w:tab/>
        <w:t>Према Закону о државној управи државни органи су дужни да јавности омогуће увид у свој рад према закону којим се уређује слободан приступ информацијама од јавног значаја.</w:t>
      </w:r>
    </w:p>
    <w:p w14:paraId="2697177D" w14:textId="77777777" w:rsidR="007A5ECA" w:rsidRPr="00F462C8" w:rsidRDefault="007A5ECA" w:rsidP="004675EC">
      <w:pPr>
        <w:ind w:firstLine="720"/>
        <w:jc w:val="both"/>
        <w:rPr>
          <w:lang w:eastAsia="zh-CN"/>
        </w:rPr>
      </w:pPr>
      <w:r w:rsidRPr="00F462C8">
        <w:t>Обавештавање јавности о раду органа државне управе</w:t>
      </w:r>
    </w:p>
    <w:p w14:paraId="0D6CEB3B" w14:textId="77777777" w:rsidR="007A5ECA" w:rsidRPr="00F462C8" w:rsidRDefault="007A5ECA" w:rsidP="004675EC">
      <w:pPr>
        <w:jc w:val="both"/>
      </w:pPr>
      <w:r w:rsidRPr="00F462C8">
        <w:t xml:space="preserve">Органи државне управе дужни су да обавештавају јавност о свом раду преко средстава јавног информисања и на други прикладан начин. </w:t>
      </w:r>
    </w:p>
    <w:p w14:paraId="26890197" w14:textId="77777777" w:rsidR="007A5ECA" w:rsidRPr="00F462C8" w:rsidRDefault="007A5ECA" w:rsidP="004675EC">
      <w:pPr>
        <w:ind w:firstLine="720"/>
        <w:jc w:val="both"/>
      </w:pPr>
      <w:r w:rsidRPr="00F462C8">
        <w:t xml:space="preserve">Запослени који су овлашћени за припрему информација и података везаних за обавештавање јавности одговорни су за њихову тачност и благовременост. </w:t>
      </w:r>
    </w:p>
    <w:p w14:paraId="5CC6EF43" w14:textId="77777777" w:rsidR="007A5ECA" w:rsidRPr="00F462C8" w:rsidRDefault="007A5ECA" w:rsidP="004675EC">
      <w:pPr>
        <w:ind w:firstLine="720"/>
      </w:pPr>
      <w:r w:rsidRPr="00F462C8">
        <w:t>Јавна расправа у припреми закона</w:t>
      </w:r>
    </w:p>
    <w:p w14:paraId="56D5D54D" w14:textId="77777777" w:rsidR="007A5ECA" w:rsidRPr="00F462C8" w:rsidRDefault="007A5ECA" w:rsidP="007A5ECA">
      <w:r w:rsidRPr="00F462C8">
        <w:t>Министарство и посебна организација дужни су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w:t>
      </w:r>
    </w:p>
    <w:p w14:paraId="6464BD64" w14:textId="77777777" w:rsidR="007A5ECA" w:rsidRPr="00F462C8" w:rsidRDefault="007A5ECA" w:rsidP="007A5ECA">
      <w:r w:rsidRPr="00F462C8">
        <w:t>Спровођење јавне расправе у припреми закона ближе се уређује пословником Владе.</w:t>
      </w:r>
    </w:p>
    <w:p w14:paraId="5035B103" w14:textId="77777777" w:rsidR="007A5ECA" w:rsidRPr="00F462C8" w:rsidRDefault="007A5ECA" w:rsidP="004675EC">
      <w:pPr>
        <w:ind w:firstLine="720"/>
      </w:pPr>
      <w:r w:rsidRPr="00F462C8">
        <w:t>Дужност обавештавања странака и грађана</w:t>
      </w:r>
    </w:p>
    <w:p w14:paraId="36D48F97" w14:textId="77777777" w:rsidR="007A5ECA" w:rsidRPr="00F462C8" w:rsidRDefault="007A5ECA" w:rsidP="007A5ECA">
      <w:r w:rsidRPr="00F462C8">
        <w:t>Органи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w:t>
      </w:r>
    </w:p>
    <w:p w14:paraId="139562FC" w14:textId="77777777" w:rsidR="007A5ECA" w:rsidRPr="00F462C8" w:rsidRDefault="007A5ECA" w:rsidP="004675EC">
      <w:pPr>
        <w:ind w:firstLine="720"/>
      </w:pPr>
      <w:r w:rsidRPr="00F462C8">
        <w:t>Органи државне управе дужни су да пружају информације преко телефона и других средстава везе којима су технички опремљени.</w:t>
      </w:r>
    </w:p>
    <w:p w14:paraId="4115A094" w14:textId="77777777" w:rsidR="004675EC" w:rsidRDefault="007A5ECA" w:rsidP="004675EC">
      <w:pPr>
        <w:ind w:firstLine="720"/>
        <w:rPr>
          <w:lang w:val="sr-Cyrl-RS"/>
        </w:rPr>
      </w:pPr>
      <w:r w:rsidRPr="00F462C8">
        <w:lastRenderedPageBreak/>
        <w:t>Давање мишљења</w:t>
      </w:r>
      <w:r w:rsidR="004675EC">
        <w:rPr>
          <w:lang w:val="sr-Cyrl-RS"/>
        </w:rPr>
        <w:t xml:space="preserve"> </w:t>
      </w:r>
    </w:p>
    <w:p w14:paraId="5FE0A314" w14:textId="3BD04C8D" w:rsidR="007A5ECA" w:rsidRPr="00F462C8" w:rsidRDefault="007A5ECA" w:rsidP="004675EC">
      <w:pPr>
        <w:ind w:firstLine="720"/>
        <w:jc w:val="both"/>
      </w:pPr>
      <w:r w:rsidRPr="00F462C8">
        <w:t>На тражење физичких или правних лица, органи државне управе дужни су да дају мишљења о примени одредаба закона и других општих аката, у року од 30 дана.</w:t>
      </w:r>
    </w:p>
    <w:p w14:paraId="47DD2D40" w14:textId="77777777" w:rsidR="007A5ECA" w:rsidRPr="00F462C8" w:rsidRDefault="007A5ECA" w:rsidP="004675EC">
      <w:pPr>
        <w:jc w:val="both"/>
      </w:pPr>
      <w:r w:rsidRPr="00F462C8">
        <w:t>Мишљења органа државне управе нису обавезујућа.</w:t>
      </w:r>
    </w:p>
    <w:p w14:paraId="0B1DDB2D" w14:textId="77777777" w:rsidR="007A5ECA" w:rsidRPr="00F462C8" w:rsidRDefault="007A5ECA" w:rsidP="004675EC">
      <w:pPr>
        <w:jc w:val="both"/>
      </w:pPr>
    </w:p>
    <w:p w14:paraId="136E088B" w14:textId="77777777" w:rsidR="007A5ECA" w:rsidRPr="00F462C8" w:rsidRDefault="007A5ECA" w:rsidP="004675EC">
      <w:pPr>
        <w:jc w:val="both"/>
      </w:pPr>
      <w:r w:rsidRPr="00F462C8">
        <w:t>Поступање са притужбама</w:t>
      </w:r>
    </w:p>
    <w:p w14:paraId="7F4A8300" w14:textId="77777777" w:rsidR="007A5ECA" w:rsidRPr="00F462C8" w:rsidRDefault="007A5ECA" w:rsidP="004675EC">
      <w:pPr>
        <w:jc w:val="both"/>
      </w:pPr>
      <w:r w:rsidRPr="00F462C8">
        <w:t>Органи државне управе дужни су да свима омогуће прикладан начин за подношење притужби на свој рад и на неправилан однос запослених.</w:t>
      </w:r>
    </w:p>
    <w:p w14:paraId="68909447" w14:textId="77777777" w:rsidR="007A5ECA" w:rsidRPr="00F462C8" w:rsidRDefault="007A5ECA" w:rsidP="004675EC">
      <w:pPr>
        <w:jc w:val="both"/>
      </w:pPr>
      <w:r w:rsidRPr="00F462C8">
        <w:t>На поднету притужбу орган државне управе дужан је да одговори у року од 15 дана од дана пријема притужбе, ако подносилац притужбе захтева одговор.</w:t>
      </w:r>
    </w:p>
    <w:p w14:paraId="0D955C9C" w14:textId="77777777" w:rsidR="007A5ECA" w:rsidRPr="00F462C8" w:rsidRDefault="007A5ECA" w:rsidP="004675EC">
      <w:pPr>
        <w:jc w:val="both"/>
      </w:pPr>
      <w:r w:rsidRPr="00F462C8">
        <w:t>Орган државне управе дужан је да најмање једном у 30 дана разматра питања обухваћена притужбама.</w:t>
      </w:r>
    </w:p>
    <w:p w14:paraId="360E86F8" w14:textId="77777777" w:rsidR="007A5ECA" w:rsidRPr="00F462C8" w:rsidRDefault="007A5ECA" w:rsidP="004675EC">
      <w:pPr>
        <w:jc w:val="both"/>
        <w:rPr>
          <w:lang w:val="en-GB"/>
        </w:rPr>
      </w:pPr>
    </w:p>
    <w:p w14:paraId="665C97B5" w14:textId="77777777" w:rsidR="007A5ECA" w:rsidRPr="00F462C8" w:rsidRDefault="007A5ECA" w:rsidP="004675EC">
      <w:pPr>
        <w:jc w:val="both"/>
        <w:rPr>
          <w:lang w:val="sr-Cyrl-CS"/>
        </w:rPr>
      </w:pPr>
      <w:r w:rsidRPr="00F462C8">
        <w:t>Однос са странкама</w:t>
      </w:r>
    </w:p>
    <w:p w14:paraId="0934DCC4" w14:textId="77777777" w:rsidR="007A5ECA" w:rsidRPr="00F462C8" w:rsidRDefault="007A5ECA" w:rsidP="004675EC">
      <w:pPr>
        <w:jc w:val="both"/>
      </w:pPr>
    </w:p>
    <w:p w14:paraId="4C05EECB" w14:textId="77777777" w:rsidR="007A5ECA" w:rsidRPr="00F462C8" w:rsidRDefault="007A5ECA" w:rsidP="004675EC">
      <w:pPr>
        <w:jc w:val="both"/>
      </w:pPr>
      <w:r w:rsidRPr="00F462C8">
        <w:t xml:space="preserve">Органи државне управе морају остварити примерен однос са странкама и примати странке у току радног времена. </w:t>
      </w:r>
    </w:p>
    <w:p w14:paraId="1AA6C64D" w14:textId="77777777" w:rsidR="007A5ECA" w:rsidRPr="00F462C8" w:rsidRDefault="007A5ECA" w:rsidP="004675EC">
      <w:pPr>
        <w:jc w:val="both"/>
      </w:pPr>
      <w:r w:rsidRPr="00F462C8">
        <w:t xml:space="preserve">По питању пензијског и инвалидског осигурања сва заинтересована правна и физичка лица могу се обратити Сектору за пензијско и инвалидско осигурање и борачко инвалидску заштиту. Надлежна служба Сектора врши пријем странака понедељком и четвртком, у времену од 9,00 до 12,30 часова, у просторијама Министарства у Македонској 4а. </w:t>
      </w:r>
    </w:p>
    <w:p w14:paraId="0B1248AD" w14:textId="77777777" w:rsidR="007A5ECA" w:rsidRPr="00F462C8" w:rsidRDefault="007A5ECA" w:rsidP="004675EC">
      <w:pPr>
        <w:jc w:val="both"/>
        <w:rPr>
          <w:lang w:val="sr-Cyrl-CS"/>
        </w:rPr>
      </w:pPr>
      <w:r w:rsidRPr="00F462C8">
        <w:t xml:space="preserve">Сва лица могу да се обрате Сектору за борачко-инвалидску заштиту сваког дана у периоду од 11 до 13 часова у просторијама Министарства и лично се консултовати са дежурним правникому Македонској 4а. </w:t>
      </w:r>
    </w:p>
    <w:p w14:paraId="577ABA03" w14:textId="77777777" w:rsidR="007A5ECA" w:rsidRPr="00F462C8" w:rsidRDefault="007A5ECA" w:rsidP="004675EC">
      <w:pPr>
        <w:jc w:val="both"/>
      </w:pPr>
    </w:p>
    <w:p w14:paraId="1A3EE287" w14:textId="77777777" w:rsidR="007A5ECA" w:rsidRPr="00F462C8" w:rsidRDefault="007A5ECA" w:rsidP="004675EC">
      <w:pPr>
        <w:jc w:val="both"/>
      </w:pPr>
      <w:r w:rsidRPr="00F462C8">
        <w:t>Означавање органа државне управе</w:t>
      </w:r>
    </w:p>
    <w:p w14:paraId="79851BEC" w14:textId="77777777" w:rsidR="007A5ECA" w:rsidRPr="00F462C8" w:rsidRDefault="007A5ECA" w:rsidP="004675EC">
      <w:pPr>
        <w:jc w:val="both"/>
      </w:pPr>
    </w:p>
    <w:p w14:paraId="028D267F" w14:textId="77777777" w:rsidR="007A5ECA" w:rsidRPr="00F462C8" w:rsidRDefault="007A5ECA" w:rsidP="004675EC">
      <w:pPr>
        <w:jc w:val="both"/>
      </w:pPr>
      <w:r w:rsidRPr="00F462C8">
        <w:t>На зградама у којима су смештени органи државне управе истичу се назив органа, грб и застава Републике Србије.</w:t>
      </w:r>
    </w:p>
    <w:p w14:paraId="7C0A900E" w14:textId="77777777" w:rsidR="007A5ECA" w:rsidRPr="00F462C8" w:rsidRDefault="007A5ECA" w:rsidP="004675EC">
      <w:pPr>
        <w:jc w:val="both"/>
      </w:pPr>
      <w:r w:rsidRPr="00F462C8">
        <w:t>На улазу у службену просторију истичу се лична имена, функција или радно место лица која у њој раде, а на одговарајућем месту унутар зграде истиче се назив органа.</w:t>
      </w:r>
    </w:p>
    <w:p w14:paraId="3C455296" w14:textId="77777777" w:rsidR="007A5ECA" w:rsidRPr="00F462C8" w:rsidRDefault="007A5ECA" w:rsidP="004675EC">
      <w:pPr>
        <w:jc w:val="both"/>
      </w:pPr>
      <w:r w:rsidRPr="00F462C8">
        <w:tab/>
        <w:t>Законом о слободном присрупу информацијама од јавног значаја се уређују 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 </w:t>
      </w:r>
    </w:p>
    <w:p w14:paraId="4A7E2BD1" w14:textId="77777777" w:rsidR="007A5ECA" w:rsidRPr="00F462C8" w:rsidRDefault="007A5ECA" w:rsidP="004675EC">
      <w:pPr>
        <w:jc w:val="both"/>
      </w:pPr>
      <w:r w:rsidRPr="00F462C8">
        <w:t>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6563DD45" w14:textId="77777777" w:rsidR="007A5ECA" w:rsidRPr="00F462C8" w:rsidRDefault="007A5ECA" w:rsidP="004675EC">
      <w:pPr>
        <w:jc w:val="both"/>
      </w:pPr>
      <w:r w:rsidRPr="00F462C8">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14:paraId="432C92EE" w14:textId="77777777" w:rsidR="007A5ECA" w:rsidRPr="00F462C8" w:rsidRDefault="007A5ECA" w:rsidP="004675EC">
      <w:pPr>
        <w:jc w:val="both"/>
      </w:pPr>
      <w:r w:rsidRPr="00F462C8">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200D9FC3" w14:textId="77777777" w:rsidR="007A5ECA" w:rsidRPr="00F462C8" w:rsidRDefault="007A5ECA" w:rsidP="004675EC">
      <w:pPr>
        <w:jc w:val="both"/>
      </w:pPr>
      <w:r w:rsidRPr="00F462C8">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73892A59" w14:textId="77777777" w:rsidR="007A5ECA" w:rsidRPr="00F462C8" w:rsidRDefault="007A5ECA" w:rsidP="004675EC">
      <w:pPr>
        <w:jc w:val="both"/>
      </w:pPr>
    </w:p>
    <w:p w14:paraId="75DA280E" w14:textId="77777777" w:rsidR="00383696" w:rsidRDefault="00383696" w:rsidP="004675EC">
      <w:pPr>
        <w:jc w:val="both"/>
      </w:pPr>
    </w:p>
    <w:p w14:paraId="702A7B89" w14:textId="4AF360EC" w:rsidR="007A5ECA" w:rsidRPr="00F462C8" w:rsidRDefault="007A5ECA" w:rsidP="004675EC">
      <w:pPr>
        <w:jc w:val="both"/>
      </w:pPr>
      <w:r w:rsidRPr="00F462C8">
        <w:lastRenderedPageBreak/>
        <w:t>Правила о искључењу јавности рада</w:t>
      </w:r>
    </w:p>
    <w:p w14:paraId="28D2237E" w14:textId="77777777" w:rsidR="007A5ECA" w:rsidRPr="00F462C8" w:rsidRDefault="007A5ECA" w:rsidP="004675EC">
      <w:pPr>
        <w:jc w:val="both"/>
      </w:pPr>
    </w:p>
    <w:p w14:paraId="20A861D5" w14:textId="77777777" w:rsidR="007A5ECA" w:rsidRPr="00F462C8" w:rsidRDefault="007A5ECA" w:rsidP="004675EC">
      <w:pPr>
        <w:jc w:val="both"/>
      </w:pPr>
      <w:r w:rsidRPr="00F462C8">
        <w:t xml:space="preserve">Правила о искључењу јавности рада Министарство остварују применом одредаба чланова 9, 10, 13. и 14. наведеног Закона о слободном приступу информацијама од јавног значаја. </w:t>
      </w:r>
    </w:p>
    <w:p w14:paraId="76BDDFAC" w14:textId="77777777" w:rsidR="007A5ECA" w:rsidRPr="00F462C8" w:rsidRDefault="007A5ECA" w:rsidP="004675EC">
      <w:pPr>
        <w:jc w:val="both"/>
      </w:pPr>
      <w:r w:rsidRPr="00F462C8">
        <w:t>Тако:</w:t>
      </w:r>
    </w:p>
    <w:p w14:paraId="6D3ACBA2" w14:textId="77777777" w:rsidR="007A5ECA" w:rsidRPr="00F462C8" w:rsidRDefault="007A5ECA" w:rsidP="004675EC">
      <w:pPr>
        <w:jc w:val="both"/>
      </w:pPr>
      <w:r w:rsidRPr="00F462C8">
        <w:t>Орган власти неће тражиоцу омогућити остваривање права на приступ информацијама од јавног значаја, ако би тиме:</w:t>
      </w:r>
    </w:p>
    <w:p w14:paraId="03A2F353" w14:textId="77777777" w:rsidR="007A5ECA" w:rsidRPr="00F462C8" w:rsidRDefault="007A5ECA" w:rsidP="004675EC">
      <w:pPr>
        <w:jc w:val="both"/>
      </w:pPr>
      <w:r w:rsidRPr="00F462C8">
        <w:t>1) угрозио живот, здравље, сигурност или које друго важно добро неког лица;</w:t>
      </w:r>
    </w:p>
    <w:p w14:paraId="1D5D792B" w14:textId="77777777" w:rsidR="007A5ECA" w:rsidRPr="00F462C8" w:rsidRDefault="007A5ECA" w:rsidP="004675EC">
      <w:pPr>
        <w:jc w:val="both"/>
      </w:pPr>
      <w:r w:rsidRPr="00F462C8">
        <w:t>2)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14:paraId="25FE1B13" w14:textId="77777777" w:rsidR="007A5ECA" w:rsidRPr="00F462C8" w:rsidRDefault="007A5ECA" w:rsidP="004675EC">
      <w:pPr>
        <w:jc w:val="both"/>
      </w:pPr>
      <w:r w:rsidRPr="00F462C8">
        <w:t>3) озбиљно угрозио одбрану земље, националну или јавну безбедност, или међународне односе;</w:t>
      </w:r>
    </w:p>
    <w:p w14:paraId="20616113" w14:textId="77777777" w:rsidR="007A5ECA" w:rsidRPr="00F462C8" w:rsidRDefault="007A5ECA" w:rsidP="004675EC">
      <w:pPr>
        <w:jc w:val="both"/>
      </w:pPr>
      <w:r w:rsidRPr="00F462C8">
        <w:t>4) битно умањио способност државе да управља економским процесима у земљи, или битно отежао остварење оправданих економских интереса;</w:t>
      </w:r>
    </w:p>
    <w:p w14:paraId="52D5E015" w14:textId="77777777" w:rsidR="007A5ECA" w:rsidRPr="00F462C8" w:rsidRDefault="007A5ECA" w:rsidP="004675EC">
      <w:pPr>
        <w:jc w:val="both"/>
      </w:pPr>
      <w:r w:rsidRPr="00F462C8">
        <w:t>5) 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14:paraId="720258B9" w14:textId="77777777" w:rsidR="007A5ECA" w:rsidRPr="00F462C8" w:rsidRDefault="007A5ECA" w:rsidP="004675EC">
      <w:pPr>
        <w:jc w:val="both"/>
      </w:pPr>
      <w:r w:rsidRPr="00F462C8">
        <w:t>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w:t>
      </w:r>
    </w:p>
    <w:p w14:paraId="5F129BE7" w14:textId="77777777" w:rsidR="007A5ECA" w:rsidRPr="00F462C8" w:rsidRDefault="007A5ECA" w:rsidP="004675EC">
      <w:pPr>
        <w:jc w:val="both"/>
      </w:pPr>
      <w:r w:rsidRPr="00F462C8">
        <w:t>У овом случају орган власти ће у одговору на захтев означити носач информације (број службеног гласила, назив публикације и сл.), где је и када тражена информација објављена, осим ако је то општепознато.</w:t>
      </w:r>
    </w:p>
    <w:p w14:paraId="67F3DFEE" w14:textId="77777777" w:rsidR="007A5ECA" w:rsidRPr="00F462C8" w:rsidRDefault="007A5ECA" w:rsidP="004675EC">
      <w:pPr>
        <w:jc w:val="both"/>
      </w:pPr>
      <w:r w:rsidRPr="00F462C8">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w:t>
      </w:r>
    </w:p>
    <w:p w14:paraId="11E2A6B3" w14:textId="77777777" w:rsidR="007A5ECA" w:rsidRPr="00F462C8" w:rsidRDefault="007A5ECA" w:rsidP="004675EC">
      <w:pPr>
        <w:jc w:val="both"/>
      </w:pPr>
      <w:r w:rsidRPr="00F462C8">
        <w:t>1) ако је лице на то пристало;</w:t>
      </w:r>
    </w:p>
    <w:p w14:paraId="3F21D075" w14:textId="77777777" w:rsidR="007A5ECA" w:rsidRPr="00F462C8" w:rsidRDefault="007A5ECA" w:rsidP="004675EC">
      <w:pPr>
        <w:jc w:val="both"/>
      </w:pPr>
      <w:r w:rsidRPr="00F462C8">
        <w:t>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w:t>
      </w:r>
    </w:p>
    <w:p w14:paraId="0F46F186" w14:textId="77777777" w:rsidR="007A5ECA" w:rsidRPr="00F462C8" w:rsidRDefault="007A5ECA" w:rsidP="004675EC">
      <w:pPr>
        <w:jc w:val="both"/>
      </w:pPr>
      <w:r w:rsidRPr="00F462C8">
        <w:t>3) ако се ради о лицу које је својим понашањем, нарочито у вези са приватним животом, дало повода за тражење информације.</w:t>
      </w:r>
    </w:p>
    <w:p w14:paraId="2FAC4D11" w14:textId="77777777" w:rsidR="007A5ECA" w:rsidRPr="00F462C8" w:rsidRDefault="007A5ECA" w:rsidP="004675EC">
      <w:pPr>
        <w:jc w:val="both"/>
      </w:pPr>
    </w:p>
    <w:p w14:paraId="00153F2D" w14:textId="77777777" w:rsidR="007A5ECA" w:rsidRPr="00F462C8" w:rsidRDefault="007A5ECA" w:rsidP="004675EC">
      <w:pPr>
        <w:jc w:val="both"/>
      </w:pPr>
      <w:r w:rsidRPr="00F462C8">
        <w:t>Злоупотреба слободног приступа информацијама од јавног значаја</w:t>
      </w:r>
    </w:p>
    <w:p w14:paraId="4A254517" w14:textId="77777777" w:rsidR="007A5ECA" w:rsidRPr="00F462C8" w:rsidRDefault="007A5ECA" w:rsidP="004675EC">
      <w:pPr>
        <w:jc w:val="both"/>
      </w:pPr>
      <w:r w:rsidRPr="00F462C8">
        <w:t> </w:t>
      </w:r>
    </w:p>
    <w:p w14:paraId="12D84F7D" w14:textId="77777777" w:rsidR="007A5ECA" w:rsidRPr="00F462C8" w:rsidRDefault="007A5ECA" w:rsidP="004675EC">
      <w:pPr>
        <w:jc w:val="both"/>
      </w:pPr>
      <w:r w:rsidRPr="00F462C8">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14:paraId="0F6E1E25" w14:textId="77777777" w:rsidR="007A5ECA" w:rsidRPr="00F462C8" w:rsidRDefault="007A5ECA" w:rsidP="004675EC">
      <w:pPr>
        <w:jc w:val="both"/>
      </w:pPr>
    </w:p>
    <w:p w14:paraId="0E87199B" w14:textId="77777777" w:rsidR="007A5ECA" w:rsidRPr="00F462C8" w:rsidRDefault="007A5ECA" w:rsidP="004675EC">
      <w:pPr>
        <w:jc w:val="both"/>
        <w:rPr>
          <w:lang w:val="ru-RU"/>
        </w:rPr>
      </w:pPr>
      <w:r w:rsidRPr="00F462C8">
        <w:t xml:space="preserve">Остали подаци од значаја за јавност рада Министарства </w:t>
      </w:r>
    </w:p>
    <w:p w14:paraId="6FEE1092" w14:textId="77777777" w:rsidR="007A5ECA" w:rsidRPr="00F462C8" w:rsidRDefault="007A5ECA" w:rsidP="004675EC">
      <w:pPr>
        <w:jc w:val="both"/>
        <w:rPr>
          <w:lang w:val="sr-Cyrl-CS"/>
        </w:rPr>
      </w:pPr>
    </w:p>
    <w:p w14:paraId="1AFE92E6" w14:textId="77777777" w:rsidR="007A5ECA" w:rsidRPr="00F462C8" w:rsidRDefault="007A5ECA" w:rsidP="004675EC">
      <w:pPr>
        <w:jc w:val="both"/>
        <w:rPr>
          <w:lang w:val="ru-RU"/>
        </w:rPr>
      </w:pPr>
      <w:r w:rsidRPr="00F462C8">
        <w:t>1.Порески идентификациони број Министарства наведен је у тачки 2. овог Информатора;</w:t>
      </w:r>
    </w:p>
    <w:p w14:paraId="33563DB9" w14:textId="77777777" w:rsidR="007A5ECA" w:rsidRPr="00F462C8" w:rsidRDefault="007A5ECA" w:rsidP="004675EC">
      <w:pPr>
        <w:jc w:val="both"/>
      </w:pPr>
    </w:p>
    <w:p w14:paraId="0E8AB694" w14:textId="77777777" w:rsidR="007A5ECA" w:rsidRPr="00F462C8" w:rsidRDefault="007A5ECA" w:rsidP="004675EC">
      <w:pPr>
        <w:jc w:val="both"/>
      </w:pPr>
      <w:r w:rsidRPr="00F462C8">
        <w:t xml:space="preserve">2.Радно време Министарства је од 07,30 часова до 15,30 часова. </w:t>
      </w:r>
    </w:p>
    <w:p w14:paraId="7A8B1378" w14:textId="77777777" w:rsidR="007A5ECA" w:rsidRPr="00F462C8" w:rsidRDefault="007A5ECA" w:rsidP="004675EC">
      <w:pPr>
        <w:jc w:val="both"/>
      </w:pPr>
      <w:r w:rsidRPr="00F462C8">
        <w:t xml:space="preserve">   Радно време Инспектората за рад је од 07,30 часова до 22,00 часа.</w:t>
      </w:r>
    </w:p>
    <w:p w14:paraId="4476DC47" w14:textId="77777777" w:rsidR="007A5ECA" w:rsidRPr="00F462C8" w:rsidRDefault="007A5ECA" w:rsidP="004675EC">
      <w:pPr>
        <w:jc w:val="both"/>
      </w:pPr>
      <w:r w:rsidRPr="00F462C8">
        <w:lastRenderedPageBreak/>
        <w:t>3.Физичка и електронска адреса и контакт телефони Министарства, као и службеника овлашћених за поступање по захтевима за приступ информацијама наведени су у тач. 2. овог Информатора.</w:t>
      </w:r>
    </w:p>
    <w:p w14:paraId="1EED6909" w14:textId="7105E2DD" w:rsidR="007A5ECA" w:rsidRDefault="007A5ECA" w:rsidP="004675EC">
      <w:pPr>
        <w:jc w:val="both"/>
      </w:pPr>
      <w:r w:rsidRPr="00F462C8">
        <w:t>4.За лица са инвалидитетом постоји прилагођен улаз у зграду у којој се налази Министарство за рад, запошљавање, борачка и социјална питања.</w:t>
      </w:r>
    </w:p>
    <w:p w14:paraId="09DD2EC0" w14:textId="77777777" w:rsidR="00DC3950" w:rsidRPr="00F462C8" w:rsidRDefault="00DC3950" w:rsidP="004675EC">
      <w:pPr>
        <w:jc w:val="both"/>
      </w:pPr>
    </w:p>
    <w:p w14:paraId="14E33E90" w14:textId="6F429696" w:rsidR="007A5ECA" w:rsidRDefault="007A5ECA" w:rsidP="004675EC">
      <w:pPr>
        <w:jc w:val="both"/>
      </w:pPr>
      <w:bookmarkStart w:id="10" w:name="_Toc529261834"/>
      <w:bookmarkStart w:id="11" w:name="_Toc488923164"/>
      <w:r w:rsidRPr="00F462C8">
        <w:t>6. СПИСАК НАЈЧЕШЋЕ ТРАЖЕНИХ ИНФОРМАЦИЈА ОД ЈАВНОГ ЗНАЧАЈА</w:t>
      </w:r>
      <w:bookmarkEnd w:id="10"/>
      <w:bookmarkEnd w:id="11"/>
    </w:p>
    <w:p w14:paraId="6897F266" w14:textId="77777777" w:rsidR="00DC3950" w:rsidRPr="00F462C8" w:rsidRDefault="00DC3950" w:rsidP="004675EC">
      <w:pPr>
        <w:jc w:val="both"/>
      </w:pPr>
    </w:p>
    <w:p w14:paraId="6CE3C7F1" w14:textId="77777777" w:rsidR="007A5ECA" w:rsidRPr="00F462C8" w:rsidRDefault="007A5ECA" w:rsidP="004675EC">
      <w:pPr>
        <w:jc w:val="both"/>
        <w:rPr>
          <w:lang w:val="sr-Cyrl-CS"/>
        </w:rPr>
      </w:pPr>
      <w:r w:rsidRPr="00F462C8">
        <w:t>Питање:</w:t>
      </w:r>
    </w:p>
    <w:p w14:paraId="797A5A24" w14:textId="77777777" w:rsidR="007A5ECA" w:rsidRPr="00F462C8" w:rsidRDefault="007A5ECA" w:rsidP="004675EC">
      <w:pPr>
        <w:jc w:val="both"/>
      </w:pPr>
      <w:r w:rsidRPr="00F462C8">
        <w:t>Ко има обавезу запошљавања особа са инвалидитетом и на који начин послодавац може извршити обавезу запошљавања особа са инвалидитетом?</w:t>
      </w:r>
    </w:p>
    <w:p w14:paraId="65E0FF00" w14:textId="77777777" w:rsidR="007A5ECA" w:rsidRPr="00F462C8" w:rsidRDefault="007A5ECA" w:rsidP="004675EC">
      <w:pPr>
        <w:jc w:val="both"/>
      </w:pPr>
    </w:p>
    <w:p w14:paraId="03A3A0CF" w14:textId="77777777" w:rsidR="007A5ECA" w:rsidRPr="00F462C8" w:rsidRDefault="007A5ECA" w:rsidP="004675EC">
      <w:pPr>
        <w:jc w:val="both"/>
        <w:rPr>
          <w:lang w:val="sr-Latn-CS"/>
        </w:rPr>
      </w:pPr>
      <w:r w:rsidRPr="00F462C8">
        <w:t xml:space="preserve">Одговор: </w:t>
      </w:r>
    </w:p>
    <w:p w14:paraId="375CD7B4" w14:textId="77777777" w:rsidR="007A5ECA" w:rsidRPr="00F462C8" w:rsidRDefault="007A5ECA" w:rsidP="004675EC">
      <w:pPr>
        <w:jc w:val="both"/>
        <w:rPr>
          <w:lang w:val="sr-Cyrl-CS"/>
        </w:rPr>
      </w:pPr>
      <w:r w:rsidRPr="00F462C8">
        <w:t>Законом о професионалној рехабилитацији и запошљавању особа са инвалидитетом („Службени гласник РС”, број 36/09 и 32/13) утврђена је обавеза запошљавања особа са инвалидитетом од стране свих послодаваца у Републици Србији.Правилником o начину праћења извршавања обавезе запошљавања особа са инвалидитетом и начину доказивања извршења те обавезе („Службени гласник РС”, број 101/2016) прописан је начин праћења извршавања обавезе запошљавања особа са инвалидитетом и начин доказивања извршења те обавезе.</w:t>
      </w:r>
    </w:p>
    <w:p w14:paraId="7FCBD832" w14:textId="77777777" w:rsidR="007A5ECA" w:rsidRPr="00F462C8" w:rsidRDefault="007A5ECA" w:rsidP="004675EC">
      <w:pPr>
        <w:jc w:val="both"/>
      </w:pPr>
      <w:r w:rsidRPr="00F462C8">
        <w:t>Обавеза запошљавања особа са инвалидитетом важи за све послодавце у Републици Србији, односно за свако домаће или страно правно или физичко лице, уључујући и Републику Србију за запослене у државним органима, аутономну покрајину за запослене у покрајинским органима и јединице локалне самоуправе за запослене у тим органима.</w:t>
      </w:r>
    </w:p>
    <w:p w14:paraId="4A320520" w14:textId="77777777" w:rsidR="007A5ECA" w:rsidRPr="00F462C8" w:rsidRDefault="007A5ECA" w:rsidP="004675EC">
      <w:pPr>
        <w:jc w:val="both"/>
      </w:pPr>
      <w:r w:rsidRPr="00F462C8">
        <w:t>Обавеза запошљавања утврђена је тако да послодавац који има од 20 до 49 запослених дужан је да заснује радни однос са једном особом са инвалидитетом. Послодавац који има 50 и више запослених дужан је да заснује радни однос са најмање две особе са инвалидитетом и на сваких наредних започетих 50 запослених још по једну особу са инвалидитетом.</w:t>
      </w:r>
    </w:p>
    <w:p w14:paraId="7BFB8C57" w14:textId="77777777" w:rsidR="007A5ECA" w:rsidRPr="00F462C8" w:rsidRDefault="007A5ECA" w:rsidP="004675EC">
      <w:pPr>
        <w:jc w:val="both"/>
      </w:pPr>
      <w:r w:rsidRPr="00F462C8">
        <w:t>Послодавац може да изврши обавезу запошљавања на следеће начине:</w:t>
      </w:r>
    </w:p>
    <w:p w14:paraId="7C43DF23" w14:textId="77777777" w:rsidR="007A5ECA" w:rsidRPr="00F462C8" w:rsidRDefault="007A5ECA" w:rsidP="004675EC">
      <w:pPr>
        <w:jc w:val="both"/>
      </w:pPr>
      <w:r w:rsidRPr="00F462C8">
        <w:t>запошљавањем, односно радним односом одређеног броја особа са инвалидитетом;</w:t>
      </w:r>
    </w:p>
    <w:p w14:paraId="52D43388" w14:textId="77777777" w:rsidR="007A5ECA" w:rsidRPr="00F462C8" w:rsidRDefault="007A5ECA" w:rsidP="004675EC">
      <w:pPr>
        <w:jc w:val="both"/>
      </w:pPr>
      <w:r w:rsidRPr="00F462C8">
        <w:t>учествовањем у финансирању зарада особа са инвалидитетом запослених у предузећу за професионалну рехабилитацију и запошљавање особа са инвалидитетом. Послодавац извршава обавезу уплатом средстава за зараде на посебан уплатни рачун буџета Републике Србије број 840-745126843-22, у износу који не може бити мањи од 50% просечне зараде по запосленом у Републици Србији.</w:t>
      </w:r>
    </w:p>
    <w:p w14:paraId="31C9BEF3" w14:textId="77777777" w:rsidR="007A5ECA" w:rsidRPr="00F462C8" w:rsidRDefault="007A5ECA" w:rsidP="004675EC">
      <w:pPr>
        <w:jc w:val="both"/>
      </w:pPr>
      <w:r w:rsidRPr="00F462C8">
        <w:t>извршењем финансијске обавезе из уговора о пословно-техничкој сарадњи, куповини производа или вршењу услуга са предузећем за професионалну рехабилитацију и запошљавање особа са инвалидитетом, у вредности од 20 просечних зарада по запосленом у Републици Србији, према податку важећем у моменту закључења уговора. Ово извршење обавезе подразумева издвајање средстава у двадесетоструком износу просечне зараде по запосленом у Републици Србији, за наредних 12 месеци, по запосленој особи са инвалидитетом.</w:t>
      </w:r>
    </w:p>
    <w:p w14:paraId="23AF4240" w14:textId="77777777" w:rsidR="007A5ECA" w:rsidRPr="00F462C8" w:rsidRDefault="007A5ECA" w:rsidP="004675EC">
      <w:pPr>
        <w:jc w:val="both"/>
      </w:pPr>
      <w:r w:rsidRPr="00F462C8">
        <w:t>подношењем захтева за процену радне способности и могућности запослења или одржања запослења од стране запосленог. Уколико лице стекне статус особе са инвалидитетом сматра се да је послодавац извршио обавезу од момента подношења захтева, а уколико лице не стекне статус особе са инвалидитетом, послодавац мора обавезу извршити ретроактивно, на било који од предвиђених начина;</w:t>
      </w:r>
    </w:p>
    <w:p w14:paraId="158D6027" w14:textId="77777777" w:rsidR="007A5ECA" w:rsidRPr="00F462C8" w:rsidRDefault="007A5ECA" w:rsidP="004675EC">
      <w:pPr>
        <w:jc w:val="both"/>
      </w:pPr>
    </w:p>
    <w:p w14:paraId="24A67473" w14:textId="77777777" w:rsidR="00383696" w:rsidRDefault="00383696" w:rsidP="004675EC">
      <w:pPr>
        <w:jc w:val="both"/>
      </w:pPr>
    </w:p>
    <w:p w14:paraId="2BB00F2E" w14:textId="77777777" w:rsidR="00383696" w:rsidRDefault="00383696" w:rsidP="004675EC">
      <w:pPr>
        <w:jc w:val="both"/>
      </w:pPr>
    </w:p>
    <w:p w14:paraId="30447400" w14:textId="77777777" w:rsidR="00383696" w:rsidRDefault="00383696" w:rsidP="004675EC">
      <w:pPr>
        <w:jc w:val="both"/>
      </w:pPr>
    </w:p>
    <w:p w14:paraId="47C66E5F" w14:textId="64B5DF4D" w:rsidR="00383696" w:rsidRDefault="007A5ECA" w:rsidP="004675EC">
      <w:pPr>
        <w:jc w:val="both"/>
      </w:pPr>
      <w:r w:rsidRPr="00F462C8">
        <w:lastRenderedPageBreak/>
        <w:t>Питање:</w:t>
      </w:r>
    </w:p>
    <w:p w14:paraId="1EEE38E6" w14:textId="40D85F22" w:rsidR="007A5ECA" w:rsidRPr="00F462C8" w:rsidRDefault="007A5ECA" w:rsidP="004675EC">
      <w:pPr>
        <w:jc w:val="both"/>
      </w:pPr>
      <w:r w:rsidRPr="00F462C8">
        <w:t>Колико особа са инвалидитетом има у Републици Србији, шта у случају да на евиденцији незапослених лица нема довољан број или нема особа са инвалидитетом које располажу одговарајућим квалификацијама ради запошљавања?</w:t>
      </w:r>
    </w:p>
    <w:p w14:paraId="34098D85" w14:textId="77777777" w:rsidR="007A5ECA" w:rsidRPr="00F462C8" w:rsidRDefault="007A5ECA" w:rsidP="004675EC">
      <w:pPr>
        <w:jc w:val="both"/>
        <w:rPr>
          <w:lang w:val="sr-Latn-CS"/>
        </w:rPr>
      </w:pPr>
      <w:r w:rsidRPr="00F462C8">
        <w:t>Одговор:</w:t>
      </w:r>
    </w:p>
    <w:p w14:paraId="6D870978" w14:textId="77777777" w:rsidR="007A5ECA" w:rsidRPr="00F462C8" w:rsidRDefault="007A5ECA" w:rsidP="004675EC">
      <w:pPr>
        <w:jc w:val="both"/>
        <w:rPr>
          <w:lang w:val="sr-Cyrl-CS"/>
        </w:rPr>
      </w:pPr>
      <w:r w:rsidRPr="00F462C8">
        <w:t xml:space="preserve">У Републици Србији ни једна институција не располаже целовитим базама података о особама са инвалидитетом. На основу извршених истраживања (Студија изводљивости за унапређење запошљавања особа са инвалидитетом у Републици Србији, Европска агенција за реконструкцију-2006. година) сматра се да у Републици Србији живи око 700.000 особа са инвалидитетом што је и просечан број особа са инвалидитетом у земљама ЕУ – између 8-12% од укупног броја становника. Од наведеног броја особа са инвалидитетом процењује се да је  око 300.000 радног узраста (15-65 година). „Укупан број особа са инвалидитетом на евиденцији Националне службе за запошљавање, које активно траже посао, односно спремне су и способне да се одмах укључе у мере активне политике запошљавања или поступак посредовања, на дан 31. децембар 2018. године, је 14.562 лица (5.861 жене). Што се тиче квалификационе структуре ових лица, на евиденцији Националне службе има лица свих квалификација, а мерама и активностима професионалне рехабилитације, чији циљ и јесте подизање нивоа запошљивости, особе са инвалидитетом се укључују у различите програме додатног образовања и обуке, у складу са потребама тржишта рада и  послодаваца. </w:t>
      </w:r>
    </w:p>
    <w:p w14:paraId="70833ED8" w14:textId="77777777" w:rsidR="007A5ECA" w:rsidRPr="00F462C8" w:rsidRDefault="007A5ECA" w:rsidP="004675EC">
      <w:pPr>
        <w:jc w:val="both"/>
      </w:pPr>
      <w:r w:rsidRPr="00F462C8">
        <w:t>Уколико на тржишту рада нема особа са инвалидитетом одређених знања и квалификација ради запошљавања, послодавци обавезу запошљавања особа са инвалидитетом могу извршити:</w:t>
      </w:r>
    </w:p>
    <w:p w14:paraId="760EE737" w14:textId="77777777" w:rsidR="007A5ECA" w:rsidRPr="00F462C8" w:rsidRDefault="007A5ECA" w:rsidP="004675EC">
      <w:pPr>
        <w:jc w:val="both"/>
        <w:rPr>
          <w:lang w:val="ru-RU"/>
        </w:rPr>
      </w:pPr>
      <w:r w:rsidRPr="00F462C8">
        <w:t>учествовањем у финансирању зараде особа са инвалидитетом запослених у предузећу за професионалну рехабилитацију и запошљавање особа са инвалидитетом или социјалном предузећу и организацији у износу који не може бити мањи од 50% просечне зараде по запосленом у Републици Србији. Обавеза се извршава уплатом средстава на уплатни рачун буџета Републике Србије на име учешћа у финансирању зарада особа са инвалидитетом и та средства припадају Буџетском фонду за професионалну рехабилитацију и подстицање запошљавања особа са инвалидитетом;</w:t>
      </w:r>
    </w:p>
    <w:p w14:paraId="34C927D6" w14:textId="77777777" w:rsidR="007A5ECA" w:rsidRPr="00F462C8" w:rsidRDefault="007A5ECA" w:rsidP="004675EC">
      <w:pPr>
        <w:jc w:val="both"/>
      </w:pPr>
      <w:r w:rsidRPr="00F462C8">
        <w:rPr>
          <w:rFonts w:eastAsia="SimSun"/>
        </w:rPr>
        <w:t>извршењем финансијске обавезе из уговора о пословно техничкој сарадњи, куповини производа или вршењу услуга у поступцима јавне или друге набавке са предузећем за професионалну рехабилитацију и запошљавање особа са инвалидитетом, у вредности од 20 просечних зарада по запосленом у Републици Србији према последњем објављеном податку републичког органа надлежног за послове статистике у моменту закључења уговора. У овом случају послодавац извршава обавезу запошљавања једне особе са инвалидитетом, за наредних 12 месеци од дана извршења финансијске обавезе;</w:t>
      </w:r>
    </w:p>
    <w:p w14:paraId="240A0427" w14:textId="77777777" w:rsidR="007A5ECA" w:rsidRPr="00F462C8" w:rsidRDefault="007A5ECA" w:rsidP="004675EC">
      <w:pPr>
        <w:jc w:val="both"/>
        <w:rPr>
          <w:rFonts w:eastAsia="SimSun"/>
          <w:lang w:val="sr-Cyrl-CS"/>
        </w:rPr>
      </w:pPr>
      <w:r w:rsidRPr="00F462C8">
        <w:t>Питање:</w:t>
      </w:r>
    </w:p>
    <w:p w14:paraId="2F4E039E" w14:textId="77777777" w:rsidR="007A5ECA" w:rsidRPr="00F462C8" w:rsidRDefault="007A5ECA" w:rsidP="004675EC">
      <w:pPr>
        <w:jc w:val="both"/>
      </w:pPr>
      <w:r w:rsidRPr="00F462C8">
        <w:t>Ко се сматра особом са инвалидитетом?</w:t>
      </w:r>
    </w:p>
    <w:p w14:paraId="5EED87C2" w14:textId="77777777" w:rsidR="007A5ECA" w:rsidRPr="00F462C8" w:rsidRDefault="007A5ECA" w:rsidP="004675EC">
      <w:pPr>
        <w:jc w:val="both"/>
        <w:rPr>
          <w:lang w:val="sr-Latn-CS"/>
        </w:rPr>
      </w:pPr>
      <w:r w:rsidRPr="00F462C8">
        <w:t xml:space="preserve">Одговор: </w:t>
      </w:r>
    </w:p>
    <w:p w14:paraId="597E02A1" w14:textId="77777777" w:rsidR="007A5ECA" w:rsidRPr="00F462C8" w:rsidRDefault="007A5ECA" w:rsidP="004675EC">
      <w:pPr>
        <w:jc w:val="both"/>
        <w:rPr>
          <w:lang w:val="ru-RU"/>
        </w:rPr>
      </w:pPr>
      <w:r w:rsidRPr="00F462C8">
        <w:t>Статус особе са инвалидитетом има:</w:t>
      </w:r>
    </w:p>
    <w:p w14:paraId="5237BC92" w14:textId="77777777" w:rsidR="007A5ECA" w:rsidRPr="00F462C8" w:rsidRDefault="007A5ECA" w:rsidP="004675EC">
      <w:pPr>
        <w:jc w:val="both"/>
        <w:rPr>
          <w:lang w:val="en-GB"/>
        </w:rPr>
      </w:pPr>
      <w:r w:rsidRPr="00F462C8">
        <w:t>ратни војни инвалид;</w:t>
      </w:r>
    </w:p>
    <w:p w14:paraId="3F49FDF6" w14:textId="77777777" w:rsidR="007A5ECA" w:rsidRPr="00F462C8" w:rsidRDefault="007A5ECA" w:rsidP="004675EC">
      <w:pPr>
        <w:jc w:val="both"/>
        <w:rPr>
          <w:lang w:val="sr-Cyrl-CS"/>
        </w:rPr>
      </w:pPr>
      <w:r w:rsidRPr="00F462C8">
        <w:t>мирнодопски војни инвалид;</w:t>
      </w:r>
    </w:p>
    <w:p w14:paraId="14A0A6CE" w14:textId="77777777" w:rsidR="007A5ECA" w:rsidRPr="00F462C8" w:rsidRDefault="007A5ECA" w:rsidP="004675EC">
      <w:pPr>
        <w:jc w:val="both"/>
      </w:pPr>
      <w:r w:rsidRPr="00F462C8">
        <w:t>цивилни инвалид рата;</w:t>
      </w:r>
    </w:p>
    <w:p w14:paraId="722BD78B" w14:textId="77777777" w:rsidR="007A5ECA" w:rsidRPr="00F462C8" w:rsidRDefault="007A5ECA" w:rsidP="004675EC">
      <w:pPr>
        <w:jc w:val="both"/>
      </w:pPr>
      <w:r w:rsidRPr="00F462C8">
        <w:t>лице коме је извршена категоризација и друго лице коме је утврђена инвалидност, у складу са законом;</w:t>
      </w:r>
    </w:p>
    <w:p w14:paraId="16F8DDDE" w14:textId="77777777" w:rsidR="007A5ECA" w:rsidRPr="00F462C8" w:rsidRDefault="007A5ECA" w:rsidP="004675EC">
      <w:pPr>
        <w:jc w:val="both"/>
      </w:pPr>
      <w:r w:rsidRPr="00F462C8">
        <w:t>лице коме је, у складу са прописима о пензијском и инвалидском осигурању, утврђена категорија инвалидности,односно преостала радна способност;</w:t>
      </w:r>
    </w:p>
    <w:p w14:paraId="6464568D" w14:textId="77777777" w:rsidR="007A5ECA" w:rsidRPr="00F462C8" w:rsidRDefault="007A5ECA" w:rsidP="004675EC">
      <w:pPr>
        <w:jc w:val="both"/>
      </w:pPr>
      <w:r w:rsidRPr="00F462C8">
        <w:t>лице коме се у складу са законом процени радна способност сагласно којој има могућност запослења или одржања запослења, односно радног ангажовања.</w:t>
      </w:r>
    </w:p>
    <w:p w14:paraId="7859554E" w14:textId="77777777" w:rsidR="007A5ECA" w:rsidRPr="00F462C8" w:rsidRDefault="007A5ECA" w:rsidP="004675EC">
      <w:pPr>
        <w:jc w:val="both"/>
        <w:rPr>
          <w:lang w:val="ru-RU"/>
        </w:rPr>
      </w:pPr>
      <w:r w:rsidRPr="00F462C8">
        <w:t xml:space="preserve">Ради извршења обавезе запошљавања, особом са инвалидитетом сматра се и лице које поднесе захтев за процену радне способности и могућности запослења или одржања </w:t>
      </w:r>
      <w:r w:rsidRPr="00F462C8">
        <w:lastRenderedPageBreak/>
        <w:t>запослења, у складу са Законом о професионалној рехабилитацији и запошљавању особа са инвалидитетом („Службени гласник РС”, број 36/09 и 32/13), до доношења решења. Ако лице које је поднело захтев за процену радне способности стекне статус особе са инвалидитетом сматра се да је послодавац извршио обавезу запошљавања особа са инвалидитетом од момента подношења захтева за процену радне способности и могућности запослења или одржања запослења. Међутим, ако лице не стекне статус особе са инвалидитетом, послодавац је у обавези да изврши обавезу запошљавања особа са инвалиидитетом у месецу доношења решења и то за цео период за који се сматрало да је обавезу извршио, односно за период од подношења захтева до завршетка поступка процене радне способности и могућности запослења или одржања запослења.</w:t>
      </w:r>
    </w:p>
    <w:p w14:paraId="162A9BBB" w14:textId="77777777" w:rsidR="007A5ECA" w:rsidRPr="00F462C8" w:rsidRDefault="007A5ECA" w:rsidP="004675EC">
      <w:pPr>
        <w:jc w:val="both"/>
      </w:pPr>
    </w:p>
    <w:p w14:paraId="7BA51B4A" w14:textId="77777777" w:rsidR="007A5ECA" w:rsidRPr="00F462C8" w:rsidRDefault="007A5ECA" w:rsidP="004675EC">
      <w:pPr>
        <w:jc w:val="both"/>
        <w:rPr>
          <w:lang w:val="sr-Latn-CS"/>
        </w:rPr>
      </w:pPr>
      <w:r w:rsidRPr="00F462C8">
        <w:t>Питање:</w:t>
      </w:r>
    </w:p>
    <w:p w14:paraId="0814D53B" w14:textId="77777777" w:rsidR="007A5ECA" w:rsidRPr="00F462C8" w:rsidRDefault="007A5ECA" w:rsidP="004675EC">
      <w:pPr>
        <w:jc w:val="both"/>
        <w:rPr>
          <w:lang w:val="sr-Cyrl-CS"/>
        </w:rPr>
      </w:pPr>
      <w:r w:rsidRPr="00F462C8">
        <w:t>Ко се сматразапосленом особом са инвалидитетом?</w:t>
      </w:r>
    </w:p>
    <w:p w14:paraId="2244E8EA" w14:textId="77777777" w:rsidR="007A5ECA" w:rsidRPr="00F462C8" w:rsidRDefault="007A5ECA" w:rsidP="004675EC">
      <w:pPr>
        <w:jc w:val="both"/>
        <w:rPr>
          <w:lang w:val="sr-Latn-CS"/>
        </w:rPr>
      </w:pPr>
      <w:r w:rsidRPr="00F462C8">
        <w:t xml:space="preserve">Одговор: </w:t>
      </w:r>
    </w:p>
    <w:p w14:paraId="48A8207D" w14:textId="77777777" w:rsidR="007A5ECA" w:rsidRPr="00F462C8" w:rsidRDefault="007A5ECA" w:rsidP="004675EC">
      <w:pPr>
        <w:jc w:val="both"/>
        <w:rPr>
          <w:lang w:val="en-GB"/>
        </w:rPr>
      </w:pPr>
      <w:r w:rsidRPr="00F462C8">
        <w:t xml:space="preserve">Под запосленом особом са инвалидитетом сматра се радни однос, односно запошљавање особе са инвалидитетом, на основу уговора о раду закљученог на неодређено или одређено време, у складу са прописима о раду. У том смислу, под запосленом особом са инвалидитетом не сматра се лице са којим послодавац има закључен уговор о привременим и повременим пословима, или другу врсту уговора која се у складу са прописима о раду не сматра уговором о раду. Такође, могућ је и радни однос са непуним радним временом, пробни рад, и сл. </w:t>
      </w:r>
    </w:p>
    <w:p w14:paraId="74F34030" w14:textId="77777777" w:rsidR="007A5ECA" w:rsidRPr="00F462C8" w:rsidRDefault="007A5ECA" w:rsidP="004675EC">
      <w:pPr>
        <w:jc w:val="both"/>
        <w:rPr>
          <w:lang w:val="sr-Cyrl-CS"/>
        </w:rPr>
      </w:pPr>
      <w:r w:rsidRPr="00F462C8">
        <w:t>Питање:</w:t>
      </w:r>
    </w:p>
    <w:p w14:paraId="32F2570B" w14:textId="77777777" w:rsidR="007A5ECA" w:rsidRPr="00F462C8" w:rsidRDefault="007A5ECA" w:rsidP="004675EC">
      <w:pPr>
        <w:jc w:val="both"/>
        <w:rPr>
          <w:lang w:val="sr-Latn-CS"/>
        </w:rPr>
      </w:pPr>
      <w:r w:rsidRPr="00F462C8">
        <w:t>Ко има обавезу запошљавања особа са инвалидитетом?</w:t>
      </w:r>
    </w:p>
    <w:p w14:paraId="1602002A" w14:textId="77777777" w:rsidR="007A5ECA" w:rsidRPr="00F462C8" w:rsidRDefault="007A5ECA" w:rsidP="004675EC">
      <w:pPr>
        <w:jc w:val="both"/>
      </w:pPr>
    </w:p>
    <w:p w14:paraId="65CD0374" w14:textId="77777777" w:rsidR="007A5ECA" w:rsidRPr="00F462C8" w:rsidRDefault="007A5ECA" w:rsidP="004675EC">
      <w:pPr>
        <w:jc w:val="both"/>
        <w:rPr>
          <w:lang w:val="ru-RU"/>
        </w:rPr>
      </w:pPr>
      <w:r w:rsidRPr="00F462C8">
        <w:t xml:space="preserve">Одговор: </w:t>
      </w:r>
    </w:p>
    <w:p w14:paraId="050A5BD3" w14:textId="77777777" w:rsidR="007A5ECA" w:rsidRPr="00F462C8" w:rsidRDefault="007A5ECA" w:rsidP="004675EC">
      <w:pPr>
        <w:jc w:val="both"/>
        <w:rPr>
          <w:lang w:val="sr-Cyrl-CS"/>
        </w:rPr>
      </w:pPr>
      <w:r w:rsidRPr="00F462C8">
        <w:t>Обавезу запошљавања има сваки послодавацкоји има најмање 20 лица у радном односу. Послодавцем се сматра свако домаће или страно правно или физичко лице које запошљава једно или више лица, односно Република Србија за запослене у државним органима, аутономна покрајина за запослене у покрајинским органима и јединица локалне самоуправе за запослене у органима јединице локалне самоуправе. Обавезе запошљавања особа са инвалидитетом ослобођен је новоосновани послодавац у року од 24 месеца од дана оснивања.</w:t>
      </w:r>
    </w:p>
    <w:p w14:paraId="79716998" w14:textId="77777777" w:rsidR="007A5ECA" w:rsidRPr="00F462C8" w:rsidRDefault="007A5ECA" w:rsidP="004675EC">
      <w:pPr>
        <w:jc w:val="both"/>
      </w:pPr>
    </w:p>
    <w:p w14:paraId="0EECD20D" w14:textId="77777777" w:rsidR="007A5ECA" w:rsidRPr="00F462C8" w:rsidRDefault="007A5ECA" w:rsidP="004675EC">
      <w:pPr>
        <w:jc w:val="both"/>
      </w:pPr>
      <w:r w:rsidRPr="00F462C8">
        <w:t>Питање:</w:t>
      </w:r>
    </w:p>
    <w:p w14:paraId="2E42EA81" w14:textId="77777777" w:rsidR="007A5ECA" w:rsidRPr="00F462C8" w:rsidRDefault="007A5ECA" w:rsidP="004675EC">
      <w:pPr>
        <w:jc w:val="both"/>
      </w:pPr>
      <w:r w:rsidRPr="00F462C8">
        <w:t xml:space="preserve">Чиме је регулисан начин извршења обавезе запошљавања особа са инвалидитетом и на који рачун се врши уплата? </w:t>
      </w:r>
    </w:p>
    <w:p w14:paraId="582B3007" w14:textId="77777777" w:rsidR="007A5ECA" w:rsidRPr="00F462C8" w:rsidRDefault="007A5ECA" w:rsidP="004675EC">
      <w:pPr>
        <w:jc w:val="both"/>
      </w:pPr>
    </w:p>
    <w:p w14:paraId="0BDE5C3B" w14:textId="77777777" w:rsidR="007A5ECA" w:rsidRPr="00F462C8" w:rsidRDefault="007A5ECA" w:rsidP="004675EC">
      <w:pPr>
        <w:jc w:val="both"/>
        <w:rPr>
          <w:lang w:val="sr-Latn-CS"/>
        </w:rPr>
      </w:pPr>
      <w:r w:rsidRPr="00F462C8">
        <w:t xml:space="preserve">Одговор: </w:t>
      </w:r>
    </w:p>
    <w:p w14:paraId="6C84F52F" w14:textId="77777777" w:rsidR="007A5ECA" w:rsidRPr="00F462C8" w:rsidRDefault="007A5ECA" w:rsidP="004675EC">
      <w:pPr>
        <w:jc w:val="both"/>
        <w:rPr>
          <w:lang w:val="sr-Cyrl-CS"/>
        </w:rPr>
      </w:pPr>
      <w:r w:rsidRPr="00F462C8">
        <w:t xml:space="preserve">Ближи начин извршења обавезе запошљавања особа са инвалидитетом утврђен је Правилником о начину праћења извршавања обавезе запошљавања особа са инвалидитетом и начину доказивања извршења те обавезе („Службени гласник РС”, број 101/2016). </w:t>
      </w:r>
    </w:p>
    <w:p w14:paraId="43BEFD4A" w14:textId="77777777" w:rsidR="007A5ECA" w:rsidRPr="00F462C8" w:rsidRDefault="007A5ECA" w:rsidP="004675EC">
      <w:pPr>
        <w:jc w:val="both"/>
        <w:rPr>
          <w:lang w:val="sr-Latn-CS"/>
        </w:rPr>
      </w:pPr>
    </w:p>
    <w:p w14:paraId="1107EB68" w14:textId="77777777" w:rsidR="007A5ECA" w:rsidRPr="00F462C8" w:rsidRDefault="007A5ECA" w:rsidP="004675EC">
      <w:pPr>
        <w:jc w:val="both"/>
      </w:pPr>
      <w:r w:rsidRPr="00F462C8">
        <w:t>Овим правилником прописан је и:</w:t>
      </w:r>
    </w:p>
    <w:p w14:paraId="77DEC15B" w14:textId="77777777" w:rsidR="007A5ECA" w:rsidRPr="00F462C8" w:rsidRDefault="007A5ECA" w:rsidP="004675EC">
      <w:pPr>
        <w:jc w:val="both"/>
        <w:rPr>
          <w:lang w:val="sr-Cyrl-CS"/>
        </w:rPr>
      </w:pPr>
      <w:r w:rsidRPr="00F462C8">
        <w:t>уплатни рачун буџета Републике Србије број 840-745126843-22 за извршење обавезе уплатом средстава на име учешћа у финансирању зарада особа са инвалидитетом запослених у предузећу за професионалну рехабилитацију и запошљавање особа са инвалидитетом или социјалном предузећу или организацији;</w:t>
      </w:r>
    </w:p>
    <w:p w14:paraId="37ACB253" w14:textId="77777777" w:rsidR="007A5ECA" w:rsidRPr="00F462C8" w:rsidRDefault="007A5ECA" w:rsidP="004675EC">
      <w:pPr>
        <w:jc w:val="both"/>
      </w:pPr>
      <w:r w:rsidRPr="00F462C8">
        <w:t>образац „ИОСИ” који се редовно месечно (до 5. у месецу за претходни месец) доставља надлежној јединици Пореске управе према седишту послодавца, ради доказивања извршења обавезе.</w:t>
      </w:r>
    </w:p>
    <w:p w14:paraId="7741F423" w14:textId="77777777" w:rsidR="007A5ECA" w:rsidRPr="00F462C8" w:rsidRDefault="007A5ECA" w:rsidP="004675EC">
      <w:pPr>
        <w:jc w:val="both"/>
      </w:pPr>
    </w:p>
    <w:p w14:paraId="383FE8B0" w14:textId="77777777" w:rsidR="007A5ECA" w:rsidRPr="00F462C8" w:rsidRDefault="007A5ECA" w:rsidP="004675EC">
      <w:pPr>
        <w:jc w:val="both"/>
      </w:pPr>
      <w:r w:rsidRPr="00F462C8">
        <w:lastRenderedPageBreak/>
        <w:t>Питање:</w:t>
      </w:r>
    </w:p>
    <w:p w14:paraId="06CE7917" w14:textId="77777777" w:rsidR="007A5ECA" w:rsidRPr="00F462C8" w:rsidRDefault="007A5ECA" w:rsidP="004675EC">
      <w:pPr>
        <w:jc w:val="both"/>
      </w:pPr>
      <w:r w:rsidRPr="00F462C8">
        <w:t>Ко и како врши контролу извршења обавезе?</w:t>
      </w:r>
    </w:p>
    <w:p w14:paraId="3A080FF8" w14:textId="77777777" w:rsidR="007A5ECA" w:rsidRPr="00F462C8" w:rsidRDefault="007A5ECA" w:rsidP="004675EC">
      <w:pPr>
        <w:jc w:val="both"/>
      </w:pPr>
    </w:p>
    <w:p w14:paraId="625961CD" w14:textId="77777777" w:rsidR="007A5ECA" w:rsidRPr="00F462C8" w:rsidRDefault="007A5ECA" w:rsidP="004675EC">
      <w:pPr>
        <w:jc w:val="both"/>
        <w:rPr>
          <w:lang w:val="sr-Cyrl-CS"/>
        </w:rPr>
      </w:pPr>
      <w:r w:rsidRPr="00F462C8">
        <w:t>Одговор:</w:t>
      </w:r>
    </w:p>
    <w:p w14:paraId="1A09E4F8" w14:textId="77777777" w:rsidR="007A5ECA" w:rsidRPr="00F462C8" w:rsidRDefault="007A5ECA" w:rsidP="004675EC">
      <w:pPr>
        <w:jc w:val="both"/>
        <w:rPr>
          <w:lang w:val="ru-RU"/>
        </w:rPr>
      </w:pPr>
      <w:r w:rsidRPr="00F462C8">
        <w:t xml:space="preserve">Контролу извршења обавезе запошљавања особа са инвалидитетом врши Пореска управа у складу са прописима о пореском поступку и пореској администрацији. Ради доказивања извршења обавезе послодавац је у обавези да у пословно финансијској документацији, поред уговора о раду и пријава на обавезно социјално осигурање, обезбеђује и чува доказе о: </w:t>
      </w:r>
    </w:p>
    <w:p w14:paraId="08A1BC5D" w14:textId="77777777" w:rsidR="007A5ECA" w:rsidRPr="00F462C8" w:rsidRDefault="007A5ECA" w:rsidP="004675EC">
      <w:pPr>
        <w:jc w:val="both"/>
      </w:pPr>
      <w:r w:rsidRPr="00F462C8">
        <w:t xml:space="preserve">статусу запослених особа са инвалидитетом код послодавца; </w:t>
      </w:r>
    </w:p>
    <w:p w14:paraId="3FC3ED17" w14:textId="77777777" w:rsidR="007A5ECA" w:rsidRPr="00F462C8" w:rsidRDefault="007A5ECA" w:rsidP="004675EC">
      <w:pPr>
        <w:jc w:val="both"/>
      </w:pPr>
      <w:r w:rsidRPr="00F462C8">
        <w:t>поднетом захтеву за процену радне способности и могућности запослења или одржања запослења;</w:t>
      </w:r>
    </w:p>
    <w:p w14:paraId="5A6B52C3" w14:textId="77777777" w:rsidR="007A5ECA" w:rsidRPr="00F462C8" w:rsidRDefault="007A5ECA" w:rsidP="004675EC">
      <w:pPr>
        <w:jc w:val="both"/>
      </w:pPr>
      <w:r w:rsidRPr="00F462C8">
        <w:t xml:space="preserve">извршеној уплати средстава у Буџетски фонд за професионалну рехабилитацију и подстицање запошљавања особа са инвалидитетом, односно копију рачуна о уплати јавних прихода буџета Републике Србије на име финансирања зараде запослених особа са инвалидитетом и броју запослених особа са инвалидитетом чије зараде финансира; </w:t>
      </w:r>
    </w:p>
    <w:p w14:paraId="6252E0A6" w14:textId="77777777" w:rsidR="007A5ECA" w:rsidRPr="00F462C8" w:rsidRDefault="007A5ECA" w:rsidP="004675EC">
      <w:pPr>
        <w:jc w:val="both"/>
      </w:pPr>
      <w:r w:rsidRPr="00F462C8">
        <w:t>извршењу финансијских обавеза из уговора и уговор о пословној сарадњи односно куповини производа или вршењу услуга са предузећем за професионалну рехабилитацију и запошљавање особа са инвалидитетом;</w:t>
      </w:r>
    </w:p>
    <w:p w14:paraId="20812A08" w14:textId="77777777" w:rsidR="007A5ECA" w:rsidRPr="00F462C8" w:rsidRDefault="007A5ECA" w:rsidP="004675EC">
      <w:pPr>
        <w:jc w:val="both"/>
      </w:pPr>
      <w:r w:rsidRPr="00F462C8">
        <w:t>другу документацију којом доказује извршење обавезе запошљавања особа са инвалидитетом.</w:t>
      </w:r>
    </w:p>
    <w:p w14:paraId="163633B3" w14:textId="77777777" w:rsidR="007A5ECA" w:rsidRPr="00F462C8" w:rsidRDefault="007A5ECA" w:rsidP="004675EC">
      <w:pPr>
        <w:jc w:val="both"/>
        <w:rPr>
          <w:lang w:val="sr-Cyrl-CS"/>
        </w:rPr>
      </w:pPr>
      <w:r w:rsidRPr="00F462C8">
        <w:t>Ову документацију послодавац доставља Пореској управи на њен захтев.</w:t>
      </w:r>
    </w:p>
    <w:p w14:paraId="386A15BF" w14:textId="77777777" w:rsidR="007A5ECA" w:rsidRPr="00F462C8" w:rsidRDefault="007A5ECA" w:rsidP="004675EC">
      <w:pPr>
        <w:jc w:val="both"/>
        <w:rPr>
          <w:lang w:val="ru-RU"/>
        </w:rPr>
      </w:pPr>
      <w:r w:rsidRPr="00F462C8">
        <w:t xml:space="preserve">* Напомена:Законом о изменама и допунама Закона о професионалној рехабилитацији и запошљавању особа са инавалидитетом („Сл. гласник РС“, број 32/13), који је ступио на снагу 16. априла 2013. године, укинута је, са циљем финансијског растерећења привреде, обавеза плаћања пенала у висини троструког износа минималне зараде, која је, као облик законског притиска на послодавца да обавезу изврши запошљавањем особа са инвалидитетом, замењена обавезом уплате износа 50% просечне зараде по запосленом у Републици Србији, у корист Буџетског фонда за професионалну рехабилитацију и подстицање запошљавања особа са инвалидитетом, на уплатни рачун буџета Републике Србије број 840-745126843-22. Контрола извршавања ове финансијске обавезе, наплата наведеног износа, као и подношење прекршајне пријаве за неиспуњавање обавезе запошљавања особа са инвалидитетом из члана 50. Закона, у распону од 200.000,00 до 1,000.000, 00 динара,  је у надлежности Пореске управе.  </w:t>
      </w:r>
    </w:p>
    <w:p w14:paraId="58D1114F" w14:textId="77777777" w:rsidR="007A5ECA" w:rsidRPr="00F462C8" w:rsidRDefault="007A5ECA" w:rsidP="004675EC">
      <w:pPr>
        <w:jc w:val="both"/>
        <w:rPr>
          <w:lang w:val="sr-Latn-CS"/>
        </w:rPr>
      </w:pPr>
    </w:p>
    <w:p w14:paraId="6791E421" w14:textId="77777777" w:rsidR="007A5ECA" w:rsidRPr="00F462C8" w:rsidRDefault="007A5ECA" w:rsidP="004675EC">
      <w:pPr>
        <w:jc w:val="both"/>
      </w:pPr>
      <w:r w:rsidRPr="00F462C8">
        <w:t>Питање:</w:t>
      </w:r>
    </w:p>
    <w:p w14:paraId="62E9BD6C" w14:textId="77777777" w:rsidR="007A5ECA" w:rsidRPr="00F462C8" w:rsidRDefault="007A5ECA" w:rsidP="004675EC">
      <w:pPr>
        <w:jc w:val="both"/>
      </w:pPr>
      <w:r w:rsidRPr="00F462C8">
        <w:tab/>
        <w:t>Да ли се привредна друштва настала сукцесијом, односно преносом имовине друштва које се дели на друштва стицаоце, поделом уз оснивање, сматрају новим послодавцем у смислу члана 25. Закона о професионалној рехабилитацији и запошљавању особа са инвалидитетом („Службени гласник РС”, бр. 36/09 и 32/13), и могу ли остварити право на ослобађање од обавезе запошљавања особе са инвалидитетом у трајању од 24 месеца од датума оснивања новог привредног друштва?</w:t>
      </w:r>
    </w:p>
    <w:p w14:paraId="3C14C69B" w14:textId="77777777" w:rsidR="007A5ECA" w:rsidRPr="00F462C8" w:rsidRDefault="007A5ECA" w:rsidP="004675EC">
      <w:pPr>
        <w:jc w:val="both"/>
      </w:pPr>
    </w:p>
    <w:p w14:paraId="0413F125" w14:textId="77777777" w:rsidR="007A5ECA" w:rsidRPr="00F462C8" w:rsidRDefault="007A5ECA" w:rsidP="004675EC">
      <w:pPr>
        <w:jc w:val="both"/>
      </w:pPr>
      <w:r w:rsidRPr="00F462C8">
        <w:t xml:space="preserve">Одговор: </w:t>
      </w:r>
    </w:p>
    <w:p w14:paraId="0C16BAD6" w14:textId="77777777" w:rsidR="007A5ECA" w:rsidRPr="00F462C8" w:rsidRDefault="007A5ECA" w:rsidP="004675EC">
      <w:pPr>
        <w:jc w:val="both"/>
        <w:rPr>
          <w:lang w:val="sr-Cyrl-CS"/>
        </w:rPr>
      </w:pPr>
      <w:r w:rsidRPr="00F462C8">
        <w:t xml:space="preserve">Привредна друштва настала статусном променом постојећег привредног друштва поделом уз оснивање, односно преносом на два или више нових друштава целокупне имовине и обавеза друштва које поделом престаје постојати, у смислу члана 382. Закона о привредним друштвима („Службени гласник РС”, број 125/04), као и привредна друштва настала неким од других облика статусних промена постојећег привредног друштва, не сматрају се новооснованим послодавцем у смислу члана 25. Законао професионалној рехабилитацији и запошљавању особа са инвалидитетом („Службени </w:t>
      </w:r>
      <w:r w:rsidRPr="00F462C8">
        <w:lastRenderedPageBreak/>
        <w:t>гласник РС”, бр. 36/09 и32/13), и не могу остварити право на ослобађање од обавезе запошљавања особе са инвалидитетом утврђено одредбом наведеног законског члана.</w:t>
      </w:r>
    </w:p>
    <w:p w14:paraId="5F0A6587" w14:textId="77777777" w:rsidR="007A5ECA" w:rsidRPr="00F462C8" w:rsidRDefault="007A5ECA" w:rsidP="004675EC">
      <w:pPr>
        <w:jc w:val="both"/>
      </w:pPr>
    </w:p>
    <w:p w14:paraId="2CE5D851" w14:textId="77777777" w:rsidR="007A5ECA" w:rsidRPr="00F462C8" w:rsidRDefault="007A5ECA" w:rsidP="004675EC">
      <w:pPr>
        <w:jc w:val="both"/>
        <w:rPr>
          <w:lang w:val="sr-Cyrl-CS"/>
        </w:rPr>
      </w:pPr>
      <w:r w:rsidRPr="00F462C8">
        <w:t>Питање:</w:t>
      </w:r>
    </w:p>
    <w:p w14:paraId="08A860F7" w14:textId="77777777" w:rsidR="007A5ECA" w:rsidRPr="00F462C8" w:rsidRDefault="007A5ECA" w:rsidP="004675EC">
      <w:pPr>
        <w:jc w:val="both"/>
      </w:pPr>
      <w:r w:rsidRPr="00F462C8">
        <w:t>Ко издаје дозволу за рад агенцијама за запошљавање и на који временски период?</w:t>
      </w:r>
    </w:p>
    <w:p w14:paraId="3E9C866C" w14:textId="77777777" w:rsidR="007A5ECA" w:rsidRPr="00F462C8" w:rsidRDefault="007A5ECA" w:rsidP="004675EC">
      <w:pPr>
        <w:jc w:val="both"/>
        <w:rPr>
          <w:lang w:val="sr-Latn-CS"/>
        </w:rPr>
      </w:pPr>
      <w:r w:rsidRPr="00F462C8">
        <w:t xml:space="preserve">Одговор: </w:t>
      </w:r>
    </w:p>
    <w:p w14:paraId="15DDBAE6" w14:textId="77777777" w:rsidR="007A5ECA" w:rsidRPr="00F462C8" w:rsidRDefault="007A5ECA" w:rsidP="004675EC">
      <w:pPr>
        <w:jc w:val="both"/>
      </w:pPr>
      <w:r w:rsidRPr="00F462C8">
        <w:t>Министарство за рад, запошљавање, борачка и социјална питања, као министарство надлежно за послове запошљавања, издаје дозволу за рад агенцијама за запошљавање на основу писменог захтева ако агенција испуњава услове у погледу просторне и техничке опремљености и стручне оспособљености запослених. Дозвола за рад се издаје на период од пет година и може се продужити.</w:t>
      </w:r>
    </w:p>
    <w:p w14:paraId="7657BEFA" w14:textId="77777777" w:rsidR="007A5ECA" w:rsidRPr="00F462C8" w:rsidRDefault="007A5ECA" w:rsidP="004675EC">
      <w:pPr>
        <w:jc w:val="both"/>
        <w:rPr>
          <w:lang w:val="sr-Cyrl-CS"/>
        </w:rPr>
      </w:pPr>
    </w:p>
    <w:p w14:paraId="1F466A38" w14:textId="77777777" w:rsidR="007A5ECA" w:rsidRPr="00F462C8" w:rsidRDefault="007A5ECA" w:rsidP="004675EC">
      <w:pPr>
        <w:jc w:val="both"/>
      </w:pPr>
      <w:r w:rsidRPr="00F462C8">
        <w:t>Питање:</w:t>
      </w:r>
    </w:p>
    <w:p w14:paraId="6B65A14F" w14:textId="77777777" w:rsidR="007A5ECA" w:rsidRPr="00F462C8" w:rsidRDefault="007A5ECA" w:rsidP="004675EC">
      <w:pPr>
        <w:jc w:val="both"/>
      </w:pPr>
      <w:r w:rsidRPr="00F462C8">
        <w:t>Ко може основати агенцију за запошљавање?</w:t>
      </w:r>
    </w:p>
    <w:p w14:paraId="34EA5208" w14:textId="77777777" w:rsidR="007A5ECA" w:rsidRPr="00F462C8" w:rsidRDefault="007A5ECA" w:rsidP="004675EC">
      <w:pPr>
        <w:jc w:val="both"/>
        <w:rPr>
          <w:lang w:val="sr-Latn-CS"/>
        </w:rPr>
      </w:pPr>
      <w:r w:rsidRPr="00F462C8">
        <w:t xml:space="preserve">Одговор: </w:t>
      </w:r>
    </w:p>
    <w:p w14:paraId="1C59B9FA" w14:textId="77777777" w:rsidR="007A5ECA" w:rsidRPr="00F462C8" w:rsidRDefault="007A5ECA" w:rsidP="004675EC">
      <w:pPr>
        <w:jc w:val="both"/>
        <w:rPr>
          <w:lang w:val="sr-Cyrl-CS"/>
        </w:rPr>
      </w:pPr>
      <w:r w:rsidRPr="00F462C8">
        <w:t>Агенцију за запошљавање, у складу са Законом о запошљавању и осигурању за случај незапослености („Сл. гласник РС”, бр. 36/09 , 88/10, 38/15, 113/17 и 113/17- др. закон), оснивају правна и физичка лица ради обављања послова запошљавања, и то:</w:t>
      </w:r>
    </w:p>
    <w:p w14:paraId="394060B8" w14:textId="77777777" w:rsidR="007A5ECA" w:rsidRPr="00F462C8" w:rsidRDefault="007A5ECA" w:rsidP="004675EC">
      <w:pPr>
        <w:jc w:val="both"/>
      </w:pPr>
      <w:r w:rsidRPr="00F462C8">
        <w:t>обавештавања о могућностима и условима за запошљавање;</w:t>
      </w:r>
    </w:p>
    <w:p w14:paraId="75CB55D2" w14:textId="77777777" w:rsidR="007A5ECA" w:rsidRPr="00F462C8" w:rsidRDefault="007A5ECA" w:rsidP="004675EC">
      <w:pPr>
        <w:jc w:val="both"/>
      </w:pPr>
      <w:r w:rsidRPr="00F462C8">
        <w:t>посредовања у запошљавању у земљи и иностранству;</w:t>
      </w:r>
    </w:p>
    <w:p w14:paraId="14A85779" w14:textId="77777777" w:rsidR="007A5ECA" w:rsidRPr="00F462C8" w:rsidRDefault="007A5ECA" w:rsidP="004675EC">
      <w:pPr>
        <w:jc w:val="both"/>
      </w:pPr>
      <w:r w:rsidRPr="00F462C8">
        <w:t>професионалне оријентације и саветовања о планирању каријере;</w:t>
      </w:r>
    </w:p>
    <w:p w14:paraId="19306BF1" w14:textId="77777777" w:rsidR="007A5ECA" w:rsidRPr="00F462C8" w:rsidRDefault="007A5ECA" w:rsidP="004675EC">
      <w:pPr>
        <w:jc w:val="both"/>
      </w:pPr>
      <w:r w:rsidRPr="00F462C8">
        <w:t>спровођења појединих мера активне политике запошљавања, на основу уговора са Националном службом за запошљавање.</w:t>
      </w:r>
    </w:p>
    <w:p w14:paraId="71A9ABC1" w14:textId="77777777" w:rsidR="007A5ECA" w:rsidRPr="00F462C8" w:rsidRDefault="007A5ECA" w:rsidP="004675EC">
      <w:pPr>
        <w:jc w:val="both"/>
      </w:pPr>
      <w:r w:rsidRPr="00F462C8">
        <w:t xml:space="preserve">Дозвола за рад се може издати агенцији која има запослено најмање једно лице са високом стручном спремом и положеним испитом за рад у запошљавању. Након добијене дозволе за рад, агенција се уписује у регистар Агенције за привредне регистре, након чега може обављати послове запошљавања. </w:t>
      </w:r>
    </w:p>
    <w:p w14:paraId="152EF597" w14:textId="77777777" w:rsidR="007A5ECA" w:rsidRPr="00F462C8" w:rsidRDefault="007A5ECA" w:rsidP="004675EC">
      <w:pPr>
        <w:jc w:val="both"/>
      </w:pPr>
      <w:r w:rsidRPr="00F462C8">
        <w:t>Питање:</w:t>
      </w:r>
    </w:p>
    <w:p w14:paraId="459059AD" w14:textId="77777777" w:rsidR="007A5ECA" w:rsidRPr="00F462C8" w:rsidRDefault="007A5ECA" w:rsidP="004675EC">
      <w:pPr>
        <w:jc w:val="both"/>
      </w:pPr>
      <w:r w:rsidRPr="00F462C8">
        <w:t>Који је поступак полагања испита за рад у запошљавању и ко има обавезу полагања испита?</w:t>
      </w:r>
    </w:p>
    <w:p w14:paraId="4DCD280D" w14:textId="77777777" w:rsidR="007A5ECA" w:rsidRPr="00F462C8" w:rsidRDefault="007A5ECA" w:rsidP="004675EC">
      <w:pPr>
        <w:jc w:val="both"/>
        <w:rPr>
          <w:lang w:val="sr-Latn-CS"/>
        </w:rPr>
      </w:pPr>
      <w:r w:rsidRPr="00F462C8">
        <w:t xml:space="preserve">Одговор: </w:t>
      </w:r>
    </w:p>
    <w:p w14:paraId="52864B45" w14:textId="77777777" w:rsidR="007A5ECA" w:rsidRPr="00F462C8" w:rsidRDefault="007A5ECA" w:rsidP="004675EC">
      <w:pPr>
        <w:jc w:val="both"/>
        <w:rPr>
          <w:lang w:val="sr-Cyrl-CS"/>
        </w:rPr>
      </w:pPr>
      <w:r w:rsidRPr="00F462C8">
        <w:t xml:space="preserve">Испит за рад у запошљавању се организује и одржава у Сектору за рад и запошљавање, у зависности од броја кандидата, једном месечно. Састоји се из општег и посебног дела и полаже се пред Комисијом за полагање испита за рад у запошљавању. </w:t>
      </w:r>
    </w:p>
    <w:p w14:paraId="05027A06" w14:textId="77777777" w:rsidR="007A5ECA" w:rsidRPr="00F462C8" w:rsidRDefault="007A5ECA" w:rsidP="004675EC">
      <w:pPr>
        <w:jc w:val="both"/>
      </w:pPr>
      <w:r w:rsidRPr="00F462C8">
        <w:t xml:space="preserve">Обавезу полагања испита за рад у запошљавању имају сва лица која обављају послове запошљавања у агенцији за запошљавање, као и запослени у Националној служби за запошљавање. Полагање испита за рад у запошљавању је бесплатно. </w:t>
      </w:r>
    </w:p>
    <w:p w14:paraId="4B0FF77E" w14:textId="77777777" w:rsidR="007A5ECA" w:rsidRPr="00F462C8" w:rsidRDefault="007A5ECA" w:rsidP="004675EC">
      <w:pPr>
        <w:jc w:val="both"/>
      </w:pPr>
      <w:r w:rsidRPr="00F462C8">
        <w:t xml:space="preserve">Програм и начин полагања испита прописан је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 гласник РС”, бр. 98/09, 100/12, 65/14и 11/18). </w:t>
      </w:r>
    </w:p>
    <w:p w14:paraId="3E968945" w14:textId="77777777" w:rsidR="007A5ECA" w:rsidRPr="00F462C8" w:rsidRDefault="007A5ECA" w:rsidP="004675EC">
      <w:pPr>
        <w:jc w:val="both"/>
      </w:pPr>
    </w:p>
    <w:p w14:paraId="301CF682" w14:textId="77777777" w:rsidR="007A5ECA" w:rsidRPr="00F462C8" w:rsidRDefault="007A5ECA" w:rsidP="004675EC">
      <w:pPr>
        <w:jc w:val="both"/>
      </w:pPr>
      <w:r w:rsidRPr="00F462C8">
        <w:t>Питање:</w:t>
      </w:r>
    </w:p>
    <w:p w14:paraId="622995EB" w14:textId="77777777" w:rsidR="007A5ECA" w:rsidRPr="00F462C8" w:rsidRDefault="007A5ECA" w:rsidP="004675EC">
      <w:pPr>
        <w:jc w:val="both"/>
        <w:rPr>
          <w:lang w:eastAsia="en-GB"/>
        </w:rPr>
      </w:pPr>
      <w:r w:rsidRPr="00F462C8">
        <w:t>Која су докумената неопходна за издавање/продужење дозволе за рад агенцијама зазапошљавање?</w:t>
      </w:r>
    </w:p>
    <w:p w14:paraId="70693727" w14:textId="77777777" w:rsidR="007A5ECA" w:rsidRPr="00F462C8" w:rsidRDefault="007A5ECA" w:rsidP="004675EC">
      <w:pPr>
        <w:jc w:val="both"/>
      </w:pPr>
    </w:p>
    <w:p w14:paraId="0F75CAC2" w14:textId="77777777" w:rsidR="007A5ECA" w:rsidRPr="00F462C8" w:rsidRDefault="007A5ECA" w:rsidP="004675EC">
      <w:pPr>
        <w:jc w:val="both"/>
        <w:rPr>
          <w:lang w:val="es-ES"/>
        </w:rPr>
      </w:pPr>
      <w:r w:rsidRPr="00F462C8">
        <w:t>Одговор:</w:t>
      </w:r>
    </w:p>
    <w:p w14:paraId="34F0240F" w14:textId="77777777" w:rsidR="007A5ECA" w:rsidRPr="00F462C8" w:rsidRDefault="007A5ECA" w:rsidP="004675EC">
      <w:pPr>
        <w:jc w:val="both"/>
        <w:rPr>
          <w:lang w:val="sr-Cyrl-CS"/>
        </w:rPr>
      </w:pPr>
      <w:r w:rsidRPr="00F462C8">
        <w:t xml:space="preserve">За издавање или продужење дозволе за рад агенција зазапошљавање неопходно је приложити следећа документа: </w:t>
      </w:r>
    </w:p>
    <w:p w14:paraId="7BA41409" w14:textId="77777777" w:rsidR="007A5ECA" w:rsidRPr="00F462C8" w:rsidRDefault="007A5ECA" w:rsidP="004675EC">
      <w:pPr>
        <w:jc w:val="both"/>
      </w:pPr>
      <w:r w:rsidRPr="00F462C8">
        <w:t>1)</w:t>
      </w:r>
      <w:r w:rsidRPr="00F462C8">
        <w:tab/>
        <w:t>Захтев за утврђивање испуњености услова за обављање послова запошљавања;</w:t>
      </w:r>
    </w:p>
    <w:p w14:paraId="60A18D23" w14:textId="77777777" w:rsidR="007A5ECA" w:rsidRPr="00F462C8" w:rsidRDefault="007A5ECA" w:rsidP="004675EC">
      <w:pPr>
        <w:jc w:val="both"/>
      </w:pPr>
      <w:r w:rsidRPr="00F462C8">
        <w:t>2)</w:t>
      </w:r>
      <w:r w:rsidRPr="00F462C8">
        <w:tab/>
        <w:t xml:space="preserve">Правни основ за коришћење просторија (уговор о закупу простора, власнички лист и сл.); </w:t>
      </w:r>
    </w:p>
    <w:p w14:paraId="30B058E6" w14:textId="77777777" w:rsidR="007A5ECA" w:rsidRPr="00F462C8" w:rsidRDefault="007A5ECA" w:rsidP="004675EC">
      <w:pPr>
        <w:jc w:val="both"/>
      </w:pPr>
      <w:r w:rsidRPr="00F462C8">
        <w:lastRenderedPageBreak/>
        <w:t>3)</w:t>
      </w:r>
      <w:r w:rsidRPr="00F462C8">
        <w:tab/>
        <w:t>Плански приказ радних просторија, површина радних просторија са наведеном спратношћу;</w:t>
      </w:r>
    </w:p>
    <w:p w14:paraId="784F3995" w14:textId="77777777" w:rsidR="007A5ECA" w:rsidRPr="00F462C8" w:rsidRDefault="007A5ECA" w:rsidP="004675EC">
      <w:pPr>
        <w:jc w:val="both"/>
      </w:pPr>
      <w:r w:rsidRPr="00F462C8">
        <w:t>4)</w:t>
      </w:r>
      <w:r w:rsidRPr="00F462C8">
        <w:tab/>
        <w:t xml:space="preserve">Списак неопходне канцеларијске опреме којом располаже; </w:t>
      </w:r>
    </w:p>
    <w:p w14:paraId="1260F4A7" w14:textId="77777777" w:rsidR="007A5ECA" w:rsidRPr="00F462C8" w:rsidRDefault="007A5ECA" w:rsidP="004675EC">
      <w:pPr>
        <w:jc w:val="both"/>
      </w:pPr>
      <w:r w:rsidRPr="00F462C8">
        <w:t>5)</w:t>
      </w:r>
      <w:r w:rsidRPr="00F462C8">
        <w:tab/>
        <w:t xml:space="preserve">Доказ о броју запослених лица, њиховом нивоу образовања, занимању и назнака које послове обављају (списак запослених- М-А образац); </w:t>
      </w:r>
    </w:p>
    <w:p w14:paraId="2C967752" w14:textId="77777777" w:rsidR="007A5ECA" w:rsidRPr="00F462C8" w:rsidRDefault="007A5ECA" w:rsidP="004675EC">
      <w:pPr>
        <w:jc w:val="both"/>
      </w:pPr>
      <w:r w:rsidRPr="00F462C8">
        <w:t>6)</w:t>
      </w:r>
      <w:r w:rsidRPr="00F462C8">
        <w:tab/>
        <w:t>Оверена копија дипломе – доказ о степену стручне спреме свих запослених који врше послове запошљавања;</w:t>
      </w:r>
    </w:p>
    <w:p w14:paraId="236C57A9" w14:textId="77777777" w:rsidR="007A5ECA" w:rsidRPr="00F462C8" w:rsidRDefault="007A5ECA" w:rsidP="004675EC">
      <w:pPr>
        <w:jc w:val="both"/>
      </w:pPr>
      <w:r w:rsidRPr="00F462C8">
        <w:t>7)</w:t>
      </w:r>
      <w:r w:rsidRPr="00F462C8">
        <w:tab/>
        <w:t>Уверење да лице није осуђивано, нити да је против њега покренута истрага нити да се води кривични поступак - за осниваче и сва лица која врше послове запошљавања (уверење из МУП-а, односно суда);</w:t>
      </w:r>
    </w:p>
    <w:p w14:paraId="0E6BC431" w14:textId="77777777" w:rsidR="007A5ECA" w:rsidRPr="00F462C8" w:rsidRDefault="007A5ECA" w:rsidP="004675EC">
      <w:pPr>
        <w:jc w:val="both"/>
      </w:pPr>
      <w:r w:rsidRPr="00F462C8">
        <w:t xml:space="preserve">8) </w:t>
      </w:r>
      <w:r w:rsidRPr="00F462C8">
        <w:tab/>
        <w:t>Уверење о положеном испиту за сва лица која врше послове запошљавања (навести број и датум када је издато наведено уверење) или доставити копију уверења.</w:t>
      </w:r>
    </w:p>
    <w:p w14:paraId="57523E74" w14:textId="77777777" w:rsidR="007A5ECA" w:rsidRPr="00F462C8" w:rsidRDefault="007A5ECA" w:rsidP="004675EC">
      <w:pPr>
        <w:jc w:val="both"/>
      </w:pPr>
    </w:p>
    <w:p w14:paraId="0932B9E4" w14:textId="77777777" w:rsidR="007A5ECA" w:rsidRPr="00F462C8" w:rsidRDefault="007A5ECA" w:rsidP="004675EC">
      <w:pPr>
        <w:jc w:val="both"/>
        <w:rPr>
          <w:lang w:val="ru-RU" w:eastAsia="sr-Latn-CS"/>
        </w:rPr>
      </w:pPr>
      <w:r w:rsidRPr="00F462C8">
        <w:t>Питање:</w:t>
      </w:r>
    </w:p>
    <w:p w14:paraId="7A1219D2" w14:textId="77777777" w:rsidR="007A5ECA" w:rsidRPr="00F462C8" w:rsidRDefault="007A5ECA" w:rsidP="004675EC">
      <w:pPr>
        <w:jc w:val="both"/>
        <w:rPr>
          <w:lang w:eastAsia="en-GB"/>
        </w:rPr>
      </w:pPr>
      <w:r w:rsidRPr="00F462C8">
        <w:t>Ко води регистар издатих дозвола за рад?</w:t>
      </w:r>
    </w:p>
    <w:p w14:paraId="23757DC2" w14:textId="77777777" w:rsidR="007A5ECA" w:rsidRPr="00F462C8" w:rsidRDefault="007A5ECA" w:rsidP="004675EC">
      <w:pPr>
        <w:jc w:val="both"/>
        <w:rPr>
          <w:lang w:val="en-GB"/>
        </w:rPr>
      </w:pPr>
      <w:r w:rsidRPr="00F462C8">
        <w:t xml:space="preserve">Одговор: </w:t>
      </w:r>
    </w:p>
    <w:p w14:paraId="6D6647AD" w14:textId="77777777" w:rsidR="007A5ECA" w:rsidRPr="00F462C8" w:rsidRDefault="007A5ECA" w:rsidP="004675EC">
      <w:pPr>
        <w:jc w:val="both"/>
        <w:rPr>
          <w:lang w:val="sr-Cyrl-CS"/>
        </w:rPr>
      </w:pPr>
      <w:r w:rsidRPr="00F462C8">
        <w:t>Министарство за рад, запошљавање, борачка и социјална питања води регистар издатих дозвола за рад. Списак основаних агенција за запошљавање са детаљним контакт подацима, налазе се на сајту министарства. Број регистрованих агенција за запошљавање тренутно износи 111.</w:t>
      </w:r>
    </w:p>
    <w:p w14:paraId="07D8ADA4" w14:textId="77777777" w:rsidR="007A5ECA" w:rsidRPr="00F462C8" w:rsidRDefault="007A5ECA" w:rsidP="004675EC">
      <w:pPr>
        <w:jc w:val="both"/>
      </w:pPr>
    </w:p>
    <w:p w14:paraId="1E8A0E60" w14:textId="77777777" w:rsidR="007A5ECA" w:rsidRPr="00F462C8" w:rsidRDefault="007A5ECA" w:rsidP="004675EC">
      <w:pPr>
        <w:jc w:val="both"/>
      </w:pPr>
      <w:r w:rsidRPr="00F462C8">
        <w:t>Питање:</w:t>
      </w:r>
    </w:p>
    <w:p w14:paraId="31562948" w14:textId="77777777" w:rsidR="007A5ECA" w:rsidRPr="00F462C8" w:rsidRDefault="007A5ECA" w:rsidP="004675EC">
      <w:pPr>
        <w:jc w:val="both"/>
        <w:rPr>
          <w:lang w:eastAsia="en-GB"/>
        </w:rPr>
      </w:pPr>
      <w:r w:rsidRPr="00F462C8">
        <w:t>Ко врши надзор над радом агенција за запошљавање?</w:t>
      </w:r>
    </w:p>
    <w:p w14:paraId="517A6FAB" w14:textId="77777777" w:rsidR="007A5ECA" w:rsidRPr="00F462C8" w:rsidRDefault="007A5ECA" w:rsidP="004675EC">
      <w:pPr>
        <w:jc w:val="both"/>
        <w:rPr>
          <w:lang w:val="es-ES" w:eastAsia="sr-Latn-CS"/>
        </w:rPr>
      </w:pPr>
    </w:p>
    <w:p w14:paraId="611ADC05" w14:textId="77777777" w:rsidR="007A5ECA" w:rsidRPr="00F462C8" w:rsidRDefault="007A5ECA" w:rsidP="004675EC">
      <w:pPr>
        <w:jc w:val="both"/>
        <w:rPr>
          <w:lang w:val="sr-Cyrl-CS"/>
        </w:rPr>
      </w:pPr>
      <w:r w:rsidRPr="00F462C8">
        <w:t xml:space="preserve">Одговор: </w:t>
      </w:r>
    </w:p>
    <w:p w14:paraId="5E77910B" w14:textId="77777777" w:rsidR="007A5ECA" w:rsidRPr="00F462C8" w:rsidRDefault="007A5ECA" w:rsidP="004675EC">
      <w:pPr>
        <w:jc w:val="both"/>
        <w:rPr>
          <w:lang w:val="en-GB"/>
        </w:rPr>
      </w:pPr>
      <w:r w:rsidRPr="00F462C8">
        <w:t>Надзор над радом агенција за запошљавање врши Министарство за рад, запошљавање, борачка и социјална питања - Сектор за рад и запошљавање.У складу са Законом о запошљавању и осигурању за случај незапослености („Службени гласник РС”, бр. 36/09, 88/10, 38/15, 113/17 и 113/17 - др.закон) и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 гласник РС”, бр. 98/09, 100/12, 65/14 и 11/18) сагледава се испуњеност услова и издају дозволе за рад агенцијама, продужавају се и одузимају дозволе за рад, врши се обилазак и дају налози и инструкције за рад.</w:t>
      </w:r>
    </w:p>
    <w:p w14:paraId="2C043C0C" w14:textId="77777777" w:rsidR="007A5ECA" w:rsidRPr="00F462C8" w:rsidRDefault="007A5ECA" w:rsidP="007A5ECA"/>
    <w:p w14:paraId="39806529" w14:textId="77777777" w:rsidR="007A5ECA" w:rsidRPr="00F462C8" w:rsidRDefault="007A5ECA" w:rsidP="004675EC">
      <w:pPr>
        <w:jc w:val="both"/>
      </w:pPr>
      <w:r w:rsidRPr="00F462C8">
        <w:t>Питање:</w:t>
      </w:r>
    </w:p>
    <w:p w14:paraId="0DB5B6B5" w14:textId="77777777" w:rsidR="007A5ECA" w:rsidRPr="00F462C8" w:rsidRDefault="007A5ECA" w:rsidP="004675EC">
      <w:pPr>
        <w:jc w:val="both"/>
      </w:pPr>
      <w:r w:rsidRPr="00F462C8">
        <w:t>Ко издаје дозволу за рад странцу и којим прописима је уређено издавање дозволе за рад странцу?</w:t>
      </w:r>
    </w:p>
    <w:p w14:paraId="0F2EE4F2" w14:textId="77777777" w:rsidR="007A5ECA" w:rsidRPr="00F462C8" w:rsidRDefault="007A5ECA" w:rsidP="004675EC">
      <w:pPr>
        <w:jc w:val="both"/>
      </w:pPr>
    </w:p>
    <w:p w14:paraId="1511CB51" w14:textId="77777777" w:rsidR="007A5ECA" w:rsidRPr="00F462C8" w:rsidRDefault="007A5ECA" w:rsidP="004675EC">
      <w:pPr>
        <w:jc w:val="both"/>
      </w:pPr>
      <w:r w:rsidRPr="00F462C8">
        <w:t>Одговор:</w:t>
      </w:r>
    </w:p>
    <w:p w14:paraId="66B1AD21" w14:textId="77777777" w:rsidR="007A5ECA" w:rsidRPr="00F462C8" w:rsidRDefault="007A5ECA" w:rsidP="004675EC">
      <w:pPr>
        <w:jc w:val="both"/>
      </w:pPr>
      <w:r w:rsidRPr="00F462C8">
        <w:t>Законом о запошљавању странаца („Службени гласник РС”, бр. 12/14, 113/17 и 50/18) и Правилником о дозволама за рад („Службени гласник РС”, бр. 63/18) уређени су услови и поступак за запошљавање странаца. У складу са Законом, дозволу за рад издаје надлежна филијала Националне службе за запошљавање, према месту привременог боравка или сталног настањења странца, односно према седишту послодавца или месту где се рад обавља, у зависности од врсте дозволе за рад.</w:t>
      </w:r>
    </w:p>
    <w:p w14:paraId="494BA880" w14:textId="77777777" w:rsidR="007A5ECA" w:rsidRPr="00F462C8" w:rsidRDefault="007A5ECA" w:rsidP="004675EC">
      <w:pPr>
        <w:jc w:val="both"/>
      </w:pPr>
    </w:p>
    <w:p w14:paraId="768C0459" w14:textId="77777777" w:rsidR="007A5ECA" w:rsidRPr="00F462C8" w:rsidRDefault="007A5ECA" w:rsidP="004675EC">
      <w:pPr>
        <w:jc w:val="both"/>
      </w:pPr>
      <w:r w:rsidRPr="00F462C8">
        <w:t>Питање:</w:t>
      </w:r>
    </w:p>
    <w:p w14:paraId="748FBFF7" w14:textId="77777777" w:rsidR="007A5ECA" w:rsidRPr="00F462C8" w:rsidRDefault="007A5ECA" w:rsidP="004675EC">
      <w:pPr>
        <w:jc w:val="both"/>
      </w:pPr>
      <w:r w:rsidRPr="00F462C8">
        <w:t>До када могу да поднесем захтев за продужење дозволе за рад?</w:t>
      </w:r>
    </w:p>
    <w:p w14:paraId="49C46DD3" w14:textId="77777777" w:rsidR="007A5ECA" w:rsidRPr="00F462C8" w:rsidRDefault="007A5ECA" w:rsidP="004675EC">
      <w:pPr>
        <w:jc w:val="both"/>
      </w:pPr>
    </w:p>
    <w:p w14:paraId="47352B6C" w14:textId="77777777" w:rsidR="00383696" w:rsidRDefault="00383696" w:rsidP="004675EC">
      <w:pPr>
        <w:jc w:val="both"/>
      </w:pPr>
    </w:p>
    <w:p w14:paraId="14D0257C" w14:textId="77777777" w:rsidR="00383696" w:rsidRDefault="00383696" w:rsidP="004675EC">
      <w:pPr>
        <w:jc w:val="both"/>
      </w:pPr>
    </w:p>
    <w:p w14:paraId="0FB624AD" w14:textId="07E26F2F" w:rsidR="007A5ECA" w:rsidRPr="00F462C8" w:rsidRDefault="007A5ECA" w:rsidP="004675EC">
      <w:pPr>
        <w:jc w:val="both"/>
      </w:pPr>
      <w:r w:rsidRPr="00F462C8">
        <w:lastRenderedPageBreak/>
        <w:t>Одговор:</w:t>
      </w:r>
    </w:p>
    <w:p w14:paraId="601E32D0" w14:textId="776355AB" w:rsidR="007A5ECA" w:rsidRPr="00F462C8" w:rsidRDefault="007A5ECA" w:rsidP="004675EC">
      <w:pPr>
        <w:jc w:val="both"/>
      </w:pPr>
      <w:r w:rsidRPr="00F462C8">
        <w:t>У складу са Законом о запошљавању странаца („Службени гласник РС”, бр. 12/14, 113/17 и 50/18) захтев за продужење дозволе за рад подноси се најраније 30, а најкасније пре истека рока важења претходне дозволе.</w:t>
      </w:r>
    </w:p>
    <w:p w14:paraId="019036F9" w14:textId="77777777" w:rsidR="007A5ECA" w:rsidRPr="00F462C8" w:rsidRDefault="007A5ECA" w:rsidP="004675EC">
      <w:pPr>
        <w:jc w:val="both"/>
      </w:pPr>
      <w:r w:rsidRPr="00F462C8">
        <w:t>Питање:</w:t>
      </w:r>
    </w:p>
    <w:p w14:paraId="36075098" w14:textId="2E0F4BAB" w:rsidR="007A5ECA" w:rsidRPr="00F462C8" w:rsidRDefault="007A5ECA" w:rsidP="004675EC">
      <w:pPr>
        <w:jc w:val="both"/>
      </w:pPr>
      <w:r w:rsidRPr="00F462C8">
        <w:t>Који је поступак за прибављање сагласности за продужење радне дозволе за упућена лица, односно радне дозволе за кретање у оквиру привредног друштва?</w:t>
      </w:r>
    </w:p>
    <w:p w14:paraId="51ABA73E" w14:textId="77777777" w:rsidR="007A5ECA" w:rsidRPr="00F462C8" w:rsidRDefault="007A5ECA" w:rsidP="004675EC">
      <w:pPr>
        <w:jc w:val="both"/>
      </w:pPr>
      <w:r w:rsidRPr="00F462C8">
        <w:t>Одговор:</w:t>
      </w:r>
    </w:p>
    <w:p w14:paraId="413BCF10" w14:textId="77777777" w:rsidR="007A5ECA" w:rsidRPr="00F462C8" w:rsidRDefault="007A5ECA" w:rsidP="004675EC">
      <w:pPr>
        <w:jc w:val="both"/>
      </w:pPr>
      <w:r w:rsidRPr="00F462C8">
        <w:t>У складу са одредбама чл. 19. став 4. и чл. 21. став 4. Закона о запошљавању странаца („Службени гласник РС”, бр. 12/14, 113/17 и 50/18) радна дозвола за упућена лица, односно радна дозвола за кретање у оквиру привредног друштва може се продужити најдуже до две године, уз сагласност Министарства за рад, запошљавање, борачка и социјална питања, а по претходно прибављеном мишљењу министарства надлежног за област којом се уређује делатност послодавца за послове или услуге од интереса за Републику Србију.</w:t>
      </w:r>
    </w:p>
    <w:p w14:paraId="2E8374FA" w14:textId="77777777" w:rsidR="007A5ECA" w:rsidRPr="00F462C8" w:rsidRDefault="007A5ECA" w:rsidP="004675EC">
      <w:pPr>
        <w:jc w:val="both"/>
      </w:pPr>
      <w:r w:rsidRPr="00F462C8">
        <w:t>Уз захтев за прибављање сагласности, којим подносилац образлаже потребу продужења одговарајуће дозволе за рад, прилаже се претходно мишљење министарства надлежног за област којом се уређује делатност послодавца за послове или услуге од интереса за Републику Србију, копију претходне радне дозволе за коју се тражи продужење и копија пасоша странца.</w:t>
      </w:r>
    </w:p>
    <w:p w14:paraId="0ECEAF9C" w14:textId="7B02D5DA" w:rsidR="007A5ECA" w:rsidRPr="00F462C8" w:rsidRDefault="007A5ECA" w:rsidP="004675EC">
      <w:pPr>
        <w:jc w:val="both"/>
        <w:rPr>
          <w:lang w:val="sr-Cyrl-CS"/>
        </w:rPr>
      </w:pPr>
      <w:r w:rsidRPr="00F462C8">
        <w:t>Уколико се утврди да послодавац није благовремено, у складу са чланом 28. Закона о запошљавању странаца, поднео надлежној филијали Националне службе за запошљавање захтев за продужење дозволе за рад, сагласност се не може дати, али послодавац може у том случају поднети захтев за издавање радне дозволе за запошљавање.”</w:t>
      </w:r>
    </w:p>
    <w:p w14:paraId="2A33A726" w14:textId="77777777" w:rsidR="007A5ECA" w:rsidRPr="00F462C8" w:rsidRDefault="007A5ECA" w:rsidP="004675EC">
      <w:pPr>
        <w:jc w:val="both"/>
      </w:pPr>
      <w:r w:rsidRPr="00F462C8">
        <w:t>Питање:</w:t>
      </w:r>
    </w:p>
    <w:p w14:paraId="0E23D7B7" w14:textId="320A689A" w:rsidR="007A5ECA" w:rsidRPr="00F462C8" w:rsidRDefault="007A5ECA" w:rsidP="004675EC">
      <w:pPr>
        <w:jc w:val="both"/>
      </w:pPr>
      <w:r w:rsidRPr="00F462C8">
        <w:t xml:space="preserve">Да ли се и осигуранику који има највећи степен увећања стажа осигурања 12-18, старосна граница снижава највише до 55 година живота? </w:t>
      </w:r>
    </w:p>
    <w:p w14:paraId="10172F58" w14:textId="77777777" w:rsidR="007A5ECA" w:rsidRPr="00F462C8" w:rsidRDefault="007A5ECA" w:rsidP="004675EC">
      <w:pPr>
        <w:jc w:val="both"/>
      </w:pPr>
      <w:r w:rsidRPr="00F462C8">
        <w:t>Одговор:</w:t>
      </w:r>
    </w:p>
    <w:p w14:paraId="1FC19B30" w14:textId="4C6C1FD0" w:rsidR="007A5ECA" w:rsidRPr="00F462C8" w:rsidRDefault="007A5ECA" w:rsidP="004675EC">
      <w:pPr>
        <w:jc w:val="both"/>
        <w:rPr>
          <w:rFonts w:eastAsia="Calibri"/>
        </w:rPr>
      </w:pPr>
      <w:r w:rsidRPr="00F462C8">
        <w:t>За разлику од осигураника који раде на радним местима на којима се стаж осигурања рачуна са увећаним трајањем са степеном увећања 12-14, 12-15 и 12-16, а којима се старона граница може снижавати највише до 55 година живота, осигураницима који раде на најтежим пословима, са максималним степеном увећања стажа осигурања, 12-18, старосна граница се може снижавати највише до 50 година живота. С тим у вези, потребно је указати да је за осигуранике са највећим степеном увећања стажа осигурања задржана ова  старосна граница, иако је одредбама  Закона о изменама и допунама Закона о пензијском и инвалидском осигурању од 1. јануара 2012. године, за осигуранике са мањим степеном увећања стажа осигурања, старосна граница повећана са 53 на 55 година живота.</w:t>
      </w:r>
      <w:r w:rsidRPr="00F462C8">
        <w:rPr>
          <w:rFonts w:eastAsia="Calibri"/>
        </w:rPr>
        <w:t xml:space="preserve">Међутим, у складу са Законом о изменама и допунама Закона о пензијском и инвалидском осигурању („Службени гласник РС“, број 73/18), који је ступио на снагу 30. септембра 2018. године, а у циљу заштите суштине права на снижавање старосне границе највише до 50 година живота за осигуранике који раде, или су радили на пословима са максималним степеном увећања стажа осигурања (12-18) и спречавања могућих злоупотреба, прописује се да је за ове осигураник е услов за остваривање наведеног права да имају навршене 2/3 ефективно на пословима са максималним степеном увећања стажа осигурања (12-18), у односу на укупно ефективно време проведено на радним местима на којима се стаж осигурања рачуна са увећаним трајањем. </w:t>
      </w:r>
    </w:p>
    <w:p w14:paraId="616B3AF4" w14:textId="77777777" w:rsidR="007A5ECA" w:rsidRPr="00F462C8" w:rsidRDefault="007A5ECA" w:rsidP="004675EC">
      <w:pPr>
        <w:jc w:val="both"/>
      </w:pPr>
      <w:r w:rsidRPr="00F462C8">
        <w:t>Питање:</w:t>
      </w:r>
    </w:p>
    <w:p w14:paraId="43C4F353" w14:textId="24F0FFDE" w:rsidR="007A5ECA" w:rsidRPr="00F462C8" w:rsidRDefault="007A5ECA" w:rsidP="004675EC">
      <w:pPr>
        <w:jc w:val="both"/>
      </w:pPr>
      <w:r w:rsidRPr="00F462C8">
        <w:t>Да ли мајка троје деце са уписаним посебним стажом за треће дете од две године са 13 годинa стажа осигурања и  62 године живота испуњава услове за старосну пензију?</w:t>
      </w:r>
    </w:p>
    <w:p w14:paraId="02121570" w14:textId="77777777" w:rsidR="00383696" w:rsidRDefault="00383696" w:rsidP="004675EC">
      <w:pPr>
        <w:jc w:val="both"/>
        <w:rPr>
          <w:rFonts w:eastAsia="SimSun"/>
        </w:rPr>
      </w:pPr>
    </w:p>
    <w:p w14:paraId="4C8E7C56" w14:textId="77777777" w:rsidR="00383696" w:rsidRDefault="00383696" w:rsidP="004675EC">
      <w:pPr>
        <w:jc w:val="both"/>
        <w:rPr>
          <w:rFonts w:eastAsia="SimSun"/>
        </w:rPr>
      </w:pPr>
    </w:p>
    <w:p w14:paraId="75B7823A" w14:textId="64CDF720" w:rsidR="007A5ECA" w:rsidRPr="00F462C8" w:rsidRDefault="007A5ECA" w:rsidP="004675EC">
      <w:pPr>
        <w:jc w:val="both"/>
      </w:pPr>
      <w:r w:rsidRPr="00F462C8">
        <w:rPr>
          <w:rFonts w:eastAsia="SimSun"/>
        </w:rPr>
        <w:lastRenderedPageBreak/>
        <w:t>Одговор:</w:t>
      </w:r>
    </w:p>
    <w:p w14:paraId="1C0BEB6D" w14:textId="77777777" w:rsidR="007A5ECA" w:rsidRPr="00F462C8" w:rsidRDefault="007A5ECA" w:rsidP="004675EC">
      <w:pPr>
        <w:jc w:val="both"/>
        <w:rPr>
          <w:rFonts w:eastAsia="SimSun"/>
        </w:rPr>
      </w:pPr>
      <w:r w:rsidRPr="00F462C8">
        <w:t>Одредбом Закона о пензијском и инвалидском осигурању прописано је да се осигуранику-жени која је родила треће дете, по том основу урачунава у посебан стаж време у трајању од две године. Ово право дато је свим женама осигураницима коjе су родиле треће дете, без обзира када су родиле, а не само када је треће дете жена осигураник родила после 01.06.1992. године, како је било утврђено ранијим прописима. Међутим, овде се ради о посебном стажу који није стаж осигурања, јер није проведен на раду, и нису за то време плаћени доприноси за пензијско и инвалидско осигурање што је услов да би се један временски период утврдио као стаж осигурања. Из овог разлога овај стаж се не урачунава у стаж осигурања који је као услов потребан за стицање права на старосну пензију. То значи да осигураник-жена која има,на пример 13 година стажа осигурања, и 2 године посебног стажа по основу рођења трећег детета и 62 године живота, колико гласи услов у погледу година живота жене осигураника за 2018. годину, према Закону о изменама и допунама Закона о пензијаксом и инвалидском осигурању од 1. јануара 2015. године не испуњава услов за стицање права на старосну пензију, јер је Законом утврђено да је, у овом случају,  услов за стицање права на старосну пензију за осигураника-жену најмање 15 година стажа осигурања и  62 године живота.</w:t>
      </w:r>
    </w:p>
    <w:p w14:paraId="6BACA87C" w14:textId="77777777" w:rsidR="007A5ECA" w:rsidRPr="00F462C8" w:rsidRDefault="007A5ECA" w:rsidP="004675EC">
      <w:pPr>
        <w:jc w:val="both"/>
      </w:pPr>
      <w:r w:rsidRPr="00F462C8">
        <w:t xml:space="preserve">Питање: </w:t>
      </w:r>
    </w:p>
    <w:p w14:paraId="7E068BDC" w14:textId="085E8188" w:rsidR="007A5ECA" w:rsidRPr="00F462C8" w:rsidRDefault="007A5ECA" w:rsidP="00590D22">
      <w:pPr>
        <w:jc w:val="both"/>
        <w:rPr>
          <w:lang w:val="sr-Cyrl-CS"/>
        </w:rPr>
      </w:pPr>
      <w:r w:rsidRPr="00F462C8">
        <w:t>Да ли омладинска задруга има обавезу да уплаћује доприносе за пензијско и инвалидско осигурање за лица која обављају привремене и повремене послове преко омладинске задруге, а имају навршених 26 година живота?</w:t>
      </w:r>
    </w:p>
    <w:p w14:paraId="5C3069DC" w14:textId="77777777" w:rsidR="007A5ECA" w:rsidRPr="00F462C8" w:rsidRDefault="007A5ECA" w:rsidP="004675EC">
      <w:r w:rsidRPr="00F462C8">
        <w:t>Одговор:</w:t>
      </w:r>
    </w:p>
    <w:p w14:paraId="420B3E18" w14:textId="64D98379" w:rsidR="007A5ECA" w:rsidRPr="00F462C8" w:rsidRDefault="007A5ECA" w:rsidP="004675EC">
      <w:pPr>
        <w:jc w:val="both"/>
      </w:pPr>
      <w:r w:rsidRPr="00F462C8">
        <w:t xml:space="preserve">Према одредби Закона о пензијском и инвалидском осигурању, лица која у складу са законом обављају привремене и повремене послове преко омладинске задруге, а старија су од 26 година јесу осигураници запослени. Пошто је питање обвезника уплате доприноса за пензијско и инвалидско осигурање за ову категорију осигураника често различито тумачено, одредбом Закона о изменама и допунама Закона о пензијском и инвалидском осигурању, који је почео да се примењује од 01.01.2006. године, прецизирано је да се у овом случају омладинска задруга сматра послодавцем, па самим тим има и све припадајуће обавезе, укључујући и обавезу уплате доприноса за пензијско и инвалидско осигурање. </w:t>
      </w:r>
    </w:p>
    <w:p w14:paraId="4459EF1E" w14:textId="77777777" w:rsidR="007A5ECA" w:rsidRPr="00F462C8" w:rsidRDefault="007A5ECA" w:rsidP="004675EC">
      <w:pPr>
        <w:jc w:val="both"/>
      </w:pPr>
      <w:r w:rsidRPr="00F462C8">
        <w:t>Питање:</w:t>
      </w:r>
    </w:p>
    <w:p w14:paraId="640329ED" w14:textId="0D087DB5" w:rsidR="007A5ECA" w:rsidRPr="00F462C8" w:rsidRDefault="007A5ECA" w:rsidP="004675EC">
      <w:pPr>
        <w:jc w:val="both"/>
      </w:pPr>
      <w:r w:rsidRPr="00F462C8">
        <w:t>Да ли се кориснику породичне пензије обуставља исплата ове пензије ако стекне својство осигураника?</w:t>
      </w:r>
    </w:p>
    <w:p w14:paraId="686C54D8" w14:textId="77777777" w:rsidR="007A5ECA" w:rsidRPr="00F462C8" w:rsidRDefault="007A5ECA" w:rsidP="004675EC">
      <w:pPr>
        <w:jc w:val="both"/>
      </w:pPr>
      <w:r w:rsidRPr="00F462C8">
        <w:t>Одговор:</w:t>
      </w:r>
    </w:p>
    <w:p w14:paraId="550D272E" w14:textId="72B54F22" w:rsidR="007A5ECA" w:rsidRPr="00F462C8" w:rsidRDefault="007A5ECA" w:rsidP="004675EC">
      <w:pPr>
        <w:jc w:val="both"/>
        <w:rPr>
          <w:lang w:val="sr-Cyrl-CS"/>
        </w:rPr>
      </w:pPr>
      <w:r w:rsidRPr="00F462C8">
        <w:t xml:space="preserve">Кориснику породичне пензије који стекне својство осигураника обуставља се исплата ове пензије. Међутим, кориснику породичне пензије који стекне својство осигураника запосленог по основу  обављања привремених и повремених послова, као и привремених и повремених послова преко омладинских задруга,  (члан 11. тач.9 и 10) Закона о пензијском и инвалидском осигурању), односно осигураника самосталних делатности на основу обављања   послова по основу уговора о делу, ауторског уговора, као и послова по основу других уговора, код којих за извршен посао остварују накнаду (члан 12. став 1. тачка 3) Закона о пензијском и инвалидком осигурању), обуставља се исплата породичне пензије, након утврђивања стажа осигурања за период утврђеног стажа осигурања. Изузетно,  Законом о изменама и допунама Закона о пензијском и инвалидском осигурању од 1. јануара 2015. године, прописано је да се кориснику породичне пензије не обуставља исплата породичне пензије у случају када је остварио уговорену накнаду на месечном нивоу у износу нижем од најниже основице у осигурању запослених, важеће у моменту уплате доприноса. </w:t>
      </w:r>
    </w:p>
    <w:p w14:paraId="74A4EABF" w14:textId="77777777" w:rsidR="007A5ECA" w:rsidRPr="00F462C8" w:rsidRDefault="007A5ECA" w:rsidP="004675EC">
      <w:pPr>
        <w:jc w:val="both"/>
      </w:pPr>
      <w:r w:rsidRPr="00F462C8">
        <w:t xml:space="preserve">Питање: </w:t>
      </w:r>
    </w:p>
    <w:p w14:paraId="1156A3FC" w14:textId="1533E30E" w:rsidR="007A5ECA" w:rsidRPr="00F462C8" w:rsidRDefault="007A5ECA" w:rsidP="004675EC">
      <w:pPr>
        <w:jc w:val="both"/>
      </w:pPr>
      <w:r w:rsidRPr="00F462C8">
        <w:t>Зашто се исплата породичне инвалиднине у иностранству не врши сваког месеца?</w:t>
      </w:r>
    </w:p>
    <w:p w14:paraId="43DDB66A" w14:textId="77777777" w:rsidR="007A5ECA" w:rsidRPr="00F462C8" w:rsidRDefault="007A5ECA" w:rsidP="004675EC">
      <w:pPr>
        <w:jc w:val="both"/>
        <w:rPr>
          <w:lang w:val="sr-Cyrl-CS"/>
        </w:rPr>
      </w:pPr>
      <w:r w:rsidRPr="00F462C8">
        <w:t>Одговор:</w:t>
      </w:r>
    </w:p>
    <w:p w14:paraId="2BABDF5E" w14:textId="77777777" w:rsidR="007A5ECA" w:rsidRPr="00F462C8" w:rsidRDefault="007A5ECA" w:rsidP="004675EC">
      <w:pPr>
        <w:jc w:val="both"/>
      </w:pPr>
      <w:r w:rsidRPr="00F462C8">
        <w:lastRenderedPageBreak/>
        <w:t>Због сложеног поступка прибављања и провере документације корисника који имају пребивалиште у иностранству (прикупљање уверења о месту боравка и броју рачуна оверених од стране дипломатско конзуларног представништва Србије и Црне Горе, односно од иностраног државног органа, и потврда о школовању деце) као и обезбеђивања девиза путем Народне банке Србије, исплату инвалидских примања корисницима који имају пребивалиште у иностранству није могуће обављати сваког месеца, већ се она за сада врши два пута годишње.</w:t>
      </w:r>
    </w:p>
    <w:p w14:paraId="7BA4F156" w14:textId="77777777" w:rsidR="007A5ECA" w:rsidRPr="00F462C8" w:rsidRDefault="007A5ECA" w:rsidP="004675EC">
      <w:pPr>
        <w:jc w:val="both"/>
      </w:pPr>
    </w:p>
    <w:p w14:paraId="01CB686E" w14:textId="77777777" w:rsidR="007A5ECA" w:rsidRPr="00F462C8" w:rsidRDefault="007A5ECA" w:rsidP="004675EC">
      <w:pPr>
        <w:jc w:val="both"/>
      </w:pPr>
      <w:r w:rsidRPr="00F462C8">
        <w:t>У колико, дође до измена у начину и роковима исплате корисницима са пребивалиштем у иностранству благовремено ћемо вас упознати са тим.</w:t>
      </w:r>
    </w:p>
    <w:p w14:paraId="737204EC" w14:textId="77777777" w:rsidR="007A5ECA" w:rsidRPr="00F462C8" w:rsidRDefault="007A5ECA" w:rsidP="004675EC">
      <w:pPr>
        <w:jc w:val="both"/>
      </w:pPr>
    </w:p>
    <w:p w14:paraId="7833BE14" w14:textId="77777777" w:rsidR="007A5ECA" w:rsidRPr="00F462C8" w:rsidRDefault="007A5ECA" w:rsidP="004675EC">
      <w:pPr>
        <w:jc w:val="both"/>
      </w:pPr>
      <w:r w:rsidRPr="00F462C8">
        <w:t xml:space="preserve">Питање: </w:t>
      </w:r>
    </w:p>
    <w:p w14:paraId="74100F35" w14:textId="77777777" w:rsidR="007A5ECA" w:rsidRPr="00F462C8" w:rsidRDefault="007A5ECA" w:rsidP="004675EC">
      <w:pPr>
        <w:jc w:val="both"/>
      </w:pPr>
      <w:r w:rsidRPr="00F462C8">
        <w:t>Да ли постоји могућност коришћења права на бањско и климатско лечење?</w:t>
      </w:r>
    </w:p>
    <w:p w14:paraId="27244D88" w14:textId="77777777" w:rsidR="007A5ECA" w:rsidRPr="00F462C8" w:rsidRDefault="007A5ECA" w:rsidP="004675EC">
      <w:pPr>
        <w:jc w:val="both"/>
      </w:pPr>
    </w:p>
    <w:p w14:paraId="36BF15D3" w14:textId="77777777" w:rsidR="007A5ECA" w:rsidRPr="00F462C8" w:rsidRDefault="007A5ECA" w:rsidP="004675EC">
      <w:pPr>
        <w:jc w:val="both"/>
      </w:pPr>
      <w:r w:rsidRPr="00F462C8">
        <w:t>Одговор:</w:t>
      </w:r>
    </w:p>
    <w:p w14:paraId="5BB51B10" w14:textId="77777777" w:rsidR="007A5ECA" w:rsidRPr="00F462C8" w:rsidRDefault="007A5ECA" w:rsidP="004675EC">
      <w:pPr>
        <w:jc w:val="both"/>
      </w:pPr>
      <w:r w:rsidRPr="00F462C8">
        <w:t>Одредбама члана 52. Закона о основним правима бораца, војних инвалида и породица палих бораца («Сл. лист СРЈ» број 24/98, 29/98 и 25/00), прописано је да војни инвалид има право на бањско и климатско лечење које је неопходно као наставак лечења од болести које су прописом донесеним за извршавање овог закона предвиђене као индикације за то лечење. Бањско и климатско лечење, у смислу овог закона јесте лечење које је неопходно као наставак лечења од болести које су прописане као индикације за то лечење.</w:t>
      </w:r>
    </w:p>
    <w:p w14:paraId="4DDC25BB" w14:textId="77777777" w:rsidR="007A5ECA" w:rsidRPr="00F462C8" w:rsidRDefault="007A5ECA" w:rsidP="004675EC">
      <w:pPr>
        <w:jc w:val="both"/>
      </w:pPr>
      <w:r w:rsidRPr="00F462C8">
        <w:t xml:space="preserve">О свим активностима по питању остваривања права на бањско и климатско лечење, војни инвалиди ће бити упознати посредством надлежних општинских органа за борачко-инвалидску заштиту. </w:t>
      </w:r>
    </w:p>
    <w:p w14:paraId="11A04683" w14:textId="77777777" w:rsidR="007A5ECA" w:rsidRPr="00F462C8" w:rsidRDefault="007A5ECA" w:rsidP="004675EC">
      <w:pPr>
        <w:jc w:val="both"/>
      </w:pPr>
    </w:p>
    <w:p w14:paraId="4CBDBF52" w14:textId="77777777" w:rsidR="007A5ECA" w:rsidRPr="00F462C8" w:rsidRDefault="007A5ECA" w:rsidP="004675EC">
      <w:pPr>
        <w:jc w:val="both"/>
        <w:rPr>
          <w:lang w:val="sr-Cyrl-CS"/>
        </w:rPr>
      </w:pPr>
      <w:r w:rsidRPr="00F462C8">
        <w:t xml:space="preserve">Питање: </w:t>
      </w:r>
    </w:p>
    <w:p w14:paraId="26617B51" w14:textId="77777777" w:rsidR="007A5ECA" w:rsidRPr="00F462C8" w:rsidRDefault="007A5ECA" w:rsidP="004675EC">
      <w:pPr>
        <w:jc w:val="both"/>
      </w:pPr>
      <w:r w:rsidRPr="00F462C8">
        <w:t>Када се врше исплате дечијег додатка и материјалног обезбеђења?</w:t>
      </w:r>
    </w:p>
    <w:p w14:paraId="04C493B1" w14:textId="77777777" w:rsidR="007A5ECA" w:rsidRPr="00F462C8" w:rsidRDefault="007A5ECA" w:rsidP="004675EC">
      <w:pPr>
        <w:jc w:val="both"/>
      </w:pPr>
    </w:p>
    <w:p w14:paraId="0462A8CC" w14:textId="77777777" w:rsidR="007A5ECA" w:rsidRPr="00F462C8" w:rsidRDefault="007A5ECA" w:rsidP="004675EC">
      <w:pPr>
        <w:jc w:val="both"/>
      </w:pPr>
      <w:r w:rsidRPr="00F462C8">
        <w:t>Одговор:</w:t>
      </w:r>
    </w:p>
    <w:p w14:paraId="57F25620" w14:textId="77777777" w:rsidR="007A5ECA" w:rsidRPr="00F462C8" w:rsidRDefault="007A5ECA" w:rsidP="004675EC">
      <w:pPr>
        <w:jc w:val="both"/>
      </w:pPr>
      <w:r w:rsidRPr="00F462C8">
        <w:t>Исплата дечјег додатка сваког месеца за претходни месец врши се у другој половини месеца. Исплата материјалног обезбеђења врши се после 20-тог у текућем месецу за претходни месец.</w:t>
      </w:r>
    </w:p>
    <w:p w14:paraId="06DEF66D" w14:textId="77777777" w:rsidR="007A5ECA" w:rsidRPr="00F462C8" w:rsidRDefault="007A5ECA" w:rsidP="004675EC">
      <w:pPr>
        <w:jc w:val="both"/>
      </w:pPr>
    </w:p>
    <w:p w14:paraId="32A05D2F" w14:textId="77777777" w:rsidR="007A5ECA" w:rsidRPr="00F462C8" w:rsidRDefault="007A5ECA" w:rsidP="004675EC">
      <w:pPr>
        <w:jc w:val="both"/>
        <w:rPr>
          <w:lang w:val="sr-Cyrl-CS"/>
        </w:rPr>
      </w:pPr>
      <w:r w:rsidRPr="00F462C8">
        <w:t>Питање:</w:t>
      </w:r>
    </w:p>
    <w:p w14:paraId="4D23A6A5" w14:textId="77777777" w:rsidR="007A5ECA" w:rsidRPr="00F462C8" w:rsidRDefault="007A5ECA" w:rsidP="004675EC">
      <w:pPr>
        <w:jc w:val="both"/>
      </w:pPr>
      <w:r w:rsidRPr="00F462C8">
        <w:t>Који су услови које правна и физичка лица морају испуњавати како би основала приватну установу за смештај пензионера и других старих лица?</w:t>
      </w:r>
    </w:p>
    <w:p w14:paraId="6BBCE839" w14:textId="77777777" w:rsidR="007A5ECA" w:rsidRPr="00F462C8" w:rsidRDefault="007A5ECA" w:rsidP="004675EC">
      <w:pPr>
        <w:jc w:val="both"/>
      </w:pPr>
    </w:p>
    <w:p w14:paraId="4925BC35" w14:textId="77777777" w:rsidR="007A5ECA" w:rsidRPr="00F462C8" w:rsidRDefault="007A5ECA" w:rsidP="004675EC">
      <w:pPr>
        <w:jc w:val="both"/>
      </w:pPr>
      <w:r w:rsidRPr="00F462C8">
        <w:t>Одговор:</w:t>
      </w:r>
    </w:p>
    <w:p w14:paraId="47B20D81" w14:textId="77777777" w:rsidR="007A5ECA" w:rsidRPr="00F462C8" w:rsidRDefault="007A5ECA" w:rsidP="004675EC">
      <w:pPr>
        <w:jc w:val="both"/>
      </w:pPr>
      <w:r w:rsidRPr="00F462C8">
        <w:t xml:space="preserve">Законом о социјалној заштити прописано је да установу социјалне заштите може основати Република Србија, аутономна покрајина, јединица локалне самоуправе и друго правно и физичко лице. </w:t>
      </w:r>
    </w:p>
    <w:p w14:paraId="14BCD5F3" w14:textId="77777777" w:rsidR="007A5ECA" w:rsidRPr="00F462C8" w:rsidRDefault="007A5ECA" w:rsidP="004675EC">
      <w:pPr>
        <w:jc w:val="both"/>
      </w:pPr>
      <w:r w:rsidRPr="00F462C8">
        <w:t xml:space="preserve">Центар за социјални рад може основати само јединица локалне самоуправе, а завод за социјалну заштиту и установу за васпитање деце и омладине може основати само Република Србија односно аутономна покрајина. </w:t>
      </w:r>
    </w:p>
    <w:p w14:paraId="2B6874B7" w14:textId="77777777" w:rsidR="007A5ECA" w:rsidRPr="00F462C8" w:rsidRDefault="007A5ECA" w:rsidP="004675EC">
      <w:pPr>
        <w:jc w:val="both"/>
        <w:rPr>
          <w:lang w:val="sr-Cyrl-CS"/>
        </w:rPr>
      </w:pPr>
      <w:r w:rsidRPr="00F462C8">
        <w:tab/>
        <w:t>Установа социјалне заштите, односно пружалац услуга социјалне заштите може отпочети са пружањем услуге породичног смештаја и услуге домског смештаја кад министарство надлежно за социјалну заштиту утврди да испуњава услове за обављање делатности пружања тих услуга и изда лиценцу (дозволу за рад).</w:t>
      </w:r>
    </w:p>
    <w:p w14:paraId="6152551D" w14:textId="77777777" w:rsidR="007A5ECA" w:rsidRPr="00F462C8" w:rsidRDefault="007A5ECA" w:rsidP="004675EC">
      <w:pPr>
        <w:jc w:val="both"/>
      </w:pPr>
      <w:r w:rsidRPr="00F462C8">
        <w:rPr>
          <w:rFonts w:eastAsia="Arial Unicode MS"/>
        </w:rPr>
        <w:tab/>
        <w:t xml:space="preserve">Услуге домског смештаја може пружати установа социјалне заштите, односно пружалац услуга социјалне заштите који је добио лиценцу за пружање тих услуга. Поступак за издавање, обнављање, суспензију и одузимање лиценце спроводи </w:t>
      </w:r>
      <w:r w:rsidRPr="00F462C8">
        <w:rPr>
          <w:rFonts w:eastAsia="Arial Unicode MS"/>
        </w:rPr>
        <w:lastRenderedPageBreak/>
        <w:t>министарство надлежно за социјалну заштиту, применом одредаба закона којим се уређује општи управни поступак.</w:t>
      </w:r>
    </w:p>
    <w:p w14:paraId="2E982210" w14:textId="77777777" w:rsidR="007A5ECA" w:rsidRPr="00F462C8" w:rsidRDefault="007A5ECA" w:rsidP="004675EC">
      <w:pPr>
        <w:jc w:val="both"/>
        <w:rPr>
          <w:rFonts w:eastAsia="Arial Unicode MS"/>
        </w:rPr>
      </w:pPr>
    </w:p>
    <w:p w14:paraId="1D5F8234" w14:textId="77777777" w:rsidR="007A5ECA" w:rsidRPr="00F462C8" w:rsidRDefault="007A5ECA" w:rsidP="004675EC">
      <w:pPr>
        <w:jc w:val="both"/>
        <w:rPr>
          <w:rFonts w:eastAsia="Arial Unicode MS"/>
        </w:rPr>
      </w:pPr>
      <w:r w:rsidRPr="00F462C8">
        <w:t>Питање:</w:t>
      </w:r>
    </w:p>
    <w:p w14:paraId="7412B5D1" w14:textId="77777777" w:rsidR="007A5ECA" w:rsidRPr="00F462C8" w:rsidRDefault="007A5ECA" w:rsidP="004675EC">
      <w:pPr>
        <w:jc w:val="both"/>
      </w:pPr>
      <w:r w:rsidRPr="00F462C8">
        <w:t>Ко све има право на родитељски додатак и како може то право да оствари?</w:t>
      </w:r>
    </w:p>
    <w:p w14:paraId="0CD60439" w14:textId="77777777" w:rsidR="007A5ECA" w:rsidRPr="00F462C8" w:rsidRDefault="007A5ECA" w:rsidP="004675EC">
      <w:pPr>
        <w:jc w:val="both"/>
      </w:pPr>
    </w:p>
    <w:p w14:paraId="096CA466" w14:textId="77777777" w:rsidR="007A5ECA" w:rsidRPr="00F462C8" w:rsidRDefault="007A5ECA" w:rsidP="004675EC">
      <w:pPr>
        <w:jc w:val="both"/>
      </w:pPr>
      <w:r w:rsidRPr="00F462C8">
        <w:t>Одговор:</w:t>
      </w:r>
    </w:p>
    <w:p w14:paraId="27EB9E8B" w14:textId="77777777" w:rsidR="007A5ECA" w:rsidRPr="00F462C8" w:rsidRDefault="007A5ECA" w:rsidP="004675EC">
      <w:pPr>
        <w:jc w:val="both"/>
        <w:rPr>
          <w:lang w:val="sr-Cyrl-CS"/>
        </w:rPr>
      </w:pPr>
      <w:r w:rsidRPr="00F462C8">
        <w:t xml:space="preserve">Право на родитељски додатак може остварити мајка за своје прво, друго, треће и четврто дете, под условом да је држављанин Републике Србије, да има пребивалиште у Републици Србији и да остварује право на здравствену заштиту преко Републичког завода за здравствено осигурање, да непосредно брине о детету за које је поднела захтев, да њена деца претходног реда рођења нису смештена у установу социјалне заштите, хранитељску породицу или дата на усвојење и да није лишена родитељског права у односу на децу претходног реда рођења. </w:t>
      </w:r>
    </w:p>
    <w:p w14:paraId="152E0AE6" w14:textId="77777777" w:rsidR="007A5ECA" w:rsidRPr="00F462C8" w:rsidRDefault="007A5ECA" w:rsidP="004675EC">
      <w:pPr>
        <w:jc w:val="both"/>
      </w:pPr>
      <w:r w:rsidRPr="00F462C8">
        <w:t xml:space="preserve">Уз захтев за признавање права на родитељски додатак подносилац захтева (мајка) прилаже: </w:t>
      </w:r>
    </w:p>
    <w:p w14:paraId="2264C936" w14:textId="77777777" w:rsidR="007A5ECA" w:rsidRPr="00F462C8" w:rsidRDefault="007A5ECA" w:rsidP="004675EC">
      <w:pPr>
        <w:jc w:val="both"/>
      </w:pPr>
      <w:r w:rsidRPr="00F462C8">
        <w:t>- извод из матичне књиге рођених, за сву своју децу издат у складу са  Законом о матичним књигама («Службени гласник РС», број 20/09);</w:t>
      </w:r>
    </w:p>
    <w:p w14:paraId="0F87E42D" w14:textId="77777777" w:rsidR="007A5ECA" w:rsidRPr="00F462C8" w:rsidRDefault="007A5ECA" w:rsidP="004675EC">
      <w:pPr>
        <w:jc w:val="both"/>
      </w:pPr>
      <w:r w:rsidRPr="00F462C8">
        <w:t xml:space="preserve">- уверење о држављанству Републике Србије за себе (оригинал који не може бити старији од 6 месеци ), </w:t>
      </w:r>
    </w:p>
    <w:p w14:paraId="6B4957BB" w14:textId="77777777" w:rsidR="007A5ECA" w:rsidRPr="00F462C8" w:rsidRDefault="007A5ECA" w:rsidP="004675EC">
      <w:pPr>
        <w:jc w:val="both"/>
      </w:pPr>
      <w:r w:rsidRPr="00F462C8">
        <w:t xml:space="preserve">- фотокопију своје личне карте, </w:t>
      </w:r>
    </w:p>
    <w:p w14:paraId="77B7826A" w14:textId="77777777" w:rsidR="007A5ECA" w:rsidRPr="00F462C8" w:rsidRDefault="007A5ECA" w:rsidP="004675EC">
      <w:pPr>
        <w:jc w:val="both"/>
      </w:pPr>
      <w:r w:rsidRPr="00F462C8">
        <w:t xml:space="preserve">    - фотокопију своје оверене здравствене  књижице, </w:t>
      </w:r>
    </w:p>
    <w:p w14:paraId="5613027C" w14:textId="77777777" w:rsidR="007A5ECA" w:rsidRPr="00F462C8" w:rsidRDefault="007A5ECA" w:rsidP="004675EC">
      <w:pPr>
        <w:jc w:val="both"/>
      </w:pPr>
      <w:r w:rsidRPr="00F462C8">
        <w:t xml:space="preserve">    - пријаве пребивалишта за децу о којој непосредно брине, </w:t>
      </w:r>
    </w:p>
    <w:p w14:paraId="32533121" w14:textId="77777777" w:rsidR="007A5ECA" w:rsidRPr="00F462C8" w:rsidRDefault="007A5ECA" w:rsidP="004675EC">
      <w:pPr>
        <w:jc w:val="both"/>
      </w:pPr>
      <w:r w:rsidRPr="00F462C8">
        <w:t xml:space="preserve">          - уверење надлежног органа старатељства да непосредно брине о детету за које је поднела захтев, да њена деца претходног реда рођења нису смештена у установу социјалне заштите, хранитељску породицу или дата на усвојење и да није лишена родитељског права у односу на децу претходног реда рођења;</w:t>
      </w:r>
    </w:p>
    <w:p w14:paraId="3C908FE9" w14:textId="77777777" w:rsidR="007A5ECA" w:rsidRPr="00F462C8" w:rsidRDefault="007A5ECA" w:rsidP="004675EC">
      <w:pPr>
        <w:jc w:val="both"/>
      </w:pPr>
      <w:r w:rsidRPr="00F462C8">
        <w:t>Захтев се подноси до навршених 6 месеци живота детета градској-општинској управи у месту пребивалишта подносиоца захтева.</w:t>
      </w:r>
    </w:p>
    <w:p w14:paraId="10EDBE15" w14:textId="77777777" w:rsidR="007A5ECA" w:rsidRPr="00F462C8" w:rsidRDefault="007A5ECA" w:rsidP="004675EC">
      <w:pPr>
        <w:jc w:val="both"/>
      </w:pPr>
    </w:p>
    <w:p w14:paraId="0BA1D657" w14:textId="77777777" w:rsidR="007A5ECA" w:rsidRPr="00F462C8" w:rsidRDefault="007A5ECA" w:rsidP="004675EC">
      <w:pPr>
        <w:jc w:val="both"/>
        <w:rPr>
          <w:lang w:val="sr-Cyrl-CS"/>
        </w:rPr>
      </w:pPr>
      <w:r w:rsidRPr="00F462C8">
        <w:t>Питање:</w:t>
      </w:r>
    </w:p>
    <w:p w14:paraId="5AA88F9C" w14:textId="77777777" w:rsidR="007A5ECA" w:rsidRPr="00F462C8" w:rsidRDefault="007A5ECA" w:rsidP="004675EC">
      <w:pPr>
        <w:jc w:val="both"/>
      </w:pPr>
      <w:r w:rsidRPr="00F462C8">
        <w:t>Ко има право на дечји додатак и како може да оствари то своје право?</w:t>
      </w:r>
    </w:p>
    <w:p w14:paraId="0F9A42DE" w14:textId="77777777" w:rsidR="007A5ECA" w:rsidRPr="00F462C8" w:rsidRDefault="007A5ECA" w:rsidP="004675EC">
      <w:pPr>
        <w:jc w:val="both"/>
      </w:pPr>
    </w:p>
    <w:p w14:paraId="2C040768" w14:textId="77777777" w:rsidR="007A5ECA" w:rsidRPr="00F462C8" w:rsidRDefault="007A5ECA" w:rsidP="004675EC">
      <w:pPr>
        <w:jc w:val="both"/>
      </w:pPr>
      <w:r w:rsidRPr="00F462C8">
        <w:t>Одговор:</w:t>
      </w:r>
    </w:p>
    <w:p w14:paraId="319CE292" w14:textId="77777777" w:rsidR="007A5ECA" w:rsidRPr="00F462C8" w:rsidRDefault="007A5ECA" w:rsidP="004675EC">
      <w:pPr>
        <w:jc w:val="both"/>
      </w:pPr>
      <w:r w:rsidRPr="00F462C8">
        <w:t xml:space="preserve">Право на дечији додатак остварује један од родитеља који непосредно брине о детету, који је држављанин Републике Србије, има пребивалиште на територији Републике Србије и остварује право на здравствену заштиту преко Републичког завода за здравствено осигурање, за прво, друго, треће и четврто дете по реду рођења у породици, од дана поднетог захтева, а на основу материјалног положаја породице. </w:t>
      </w:r>
    </w:p>
    <w:p w14:paraId="6AACC0F2" w14:textId="77777777" w:rsidR="007A5ECA" w:rsidRPr="00F462C8" w:rsidRDefault="007A5ECA" w:rsidP="004675EC">
      <w:pPr>
        <w:jc w:val="both"/>
      </w:pPr>
    </w:p>
    <w:p w14:paraId="0072EFD1" w14:textId="77777777" w:rsidR="007A5ECA" w:rsidRPr="00F462C8" w:rsidRDefault="007A5ECA" w:rsidP="004675EC">
      <w:pPr>
        <w:jc w:val="both"/>
      </w:pPr>
      <w:r w:rsidRPr="00F462C8">
        <w:t>Уз захтев за признавање права на дечји додатак подносилац захтева прилаже :</w:t>
      </w:r>
    </w:p>
    <w:p w14:paraId="5466C79E" w14:textId="77777777" w:rsidR="007A5ECA" w:rsidRPr="00F462C8" w:rsidRDefault="007A5ECA" w:rsidP="004675EC">
      <w:pPr>
        <w:jc w:val="both"/>
      </w:pPr>
      <w:r w:rsidRPr="00F462C8">
        <w:t xml:space="preserve">- изводе из матичне књиге рођених за сву децу у породици, </w:t>
      </w:r>
    </w:p>
    <w:p w14:paraId="0604D610" w14:textId="77777777" w:rsidR="007A5ECA" w:rsidRPr="00F462C8" w:rsidRDefault="007A5ECA" w:rsidP="004675EC">
      <w:pPr>
        <w:jc w:val="both"/>
      </w:pPr>
      <w:r w:rsidRPr="00F462C8">
        <w:t>- уверење да је држављанин Републике Србије,</w:t>
      </w:r>
    </w:p>
    <w:p w14:paraId="0294E4B4" w14:textId="77777777" w:rsidR="007A5ECA" w:rsidRPr="00F462C8" w:rsidRDefault="007A5ECA" w:rsidP="004675EC">
      <w:pPr>
        <w:jc w:val="both"/>
      </w:pPr>
      <w:r w:rsidRPr="00F462C8">
        <w:t xml:space="preserve">- фотокопије личних карата одраслих чланова домаћинства, а за децу пријаве  пребивалишта, </w:t>
      </w:r>
    </w:p>
    <w:p w14:paraId="25168C68" w14:textId="77777777" w:rsidR="007A5ECA" w:rsidRPr="00F462C8" w:rsidRDefault="007A5ECA" w:rsidP="004675EC">
      <w:pPr>
        <w:jc w:val="both"/>
      </w:pPr>
      <w:r w:rsidRPr="00F462C8">
        <w:t xml:space="preserve">- фотокопију своје оверене здравствене књижице, </w:t>
      </w:r>
    </w:p>
    <w:p w14:paraId="6D154267" w14:textId="77777777" w:rsidR="007A5ECA" w:rsidRPr="00F462C8" w:rsidRDefault="007A5ECA" w:rsidP="004675EC">
      <w:pPr>
        <w:jc w:val="both"/>
        <w:rPr>
          <w:lang w:val="sr-Cyrl-CS"/>
        </w:rPr>
      </w:pPr>
      <w:r w:rsidRPr="00F462C8">
        <w:t xml:space="preserve">- потврду о приходима у три месеца која претходе месецу подношења захтеваза сваког члана заједничког домаћинства који остварује приходе </w:t>
      </w:r>
    </w:p>
    <w:p w14:paraId="63A16B57" w14:textId="77777777" w:rsidR="007A5ECA" w:rsidRPr="00F462C8" w:rsidRDefault="007A5ECA" w:rsidP="004675EC">
      <w:pPr>
        <w:jc w:val="both"/>
      </w:pPr>
      <w:r w:rsidRPr="00F462C8">
        <w:t>- доказе о незапослености</w:t>
      </w:r>
    </w:p>
    <w:p w14:paraId="429FE79C" w14:textId="77777777" w:rsidR="007A5ECA" w:rsidRPr="00F462C8" w:rsidRDefault="007A5ECA" w:rsidP="004675EC">
      <w:pPr>
        <w:jc w:val="both"/>
      </w:pPr>
      <w:r w:rsidRPr="00F462C8">
        <w:t xml:space="preserve">- потврду о катастарским приходима у претходној години за сваког члана заједничког домаћинства из места рођења и становања, </w:t>
      </w:r>
    </w:p>
    <w:p w14:paraId="0B8520F2" w14:textId="77777777" w:rsidR="007A5ECA" w:rsidRPr="00F462C8" w:rsidRDefault="007A5ECA" w:rsidP="004675EC">
      <w:pPr>
        <w:jc w:val="both"/>
      </w:pPr>
      <w:r w:rsidRPr="00F462C8">
        <w:t xml:space="preserve">- пореско уверење за сваког члана заједничког домаћинства из места рођења и становања </w:t>
      </w:r>
    </w:p>
    <w:p w14:paraId="0D4D8C27" w14:textId="77777777" w:rsidR="007A5ECA" w:rsidRPr="00F462C8" w:rsidRDefault="007A5ECA" w:rsidP="004675EC">
      <w:pPr>
        <w:jc w:val="both"/>
      </w:pPr>
      <w:r w:rsidRPr="00F462C8">
        <w:lastRenderedPageBreak/>
        <w:t>- потврду о својству редовног ученика за децу школског узраста (основна и средња школа)</w:t>
      </w:r>
    </w:p>
    <w:p w14:paraId="73067C65" w14:textId="77777777" w:rsidR="007A5ECA" w:rsidRPr="00F462C8" w:rsidRDefault="007A5ECA" w:rsidP="004675EC">
      <w:pPr>
        <w:jc w:val="both"/>
      </w:pPr>
      <w:r w:rsidRPr="00F462C8">
        <w:t xml:space="preserve">- доказе о чињеницама у вези непокретности, као и стамбеног простора </w:t>
      </w:r>
    </w:p>
    <w:p w14:paraId="5ADF32CA" w14:textId="77777777" w:rsidR="007A5ECA" w:rsidRPr="00F462C8" w:rsidRDefault="007A5ECA" w:rsidP="004675EC">
      <w:pPr>
        <w:jc w:val="both"/>
      </w:pPr>
      <w:r w:rsidRPr="00F462C8">
        <w:t xml:space="preserve">- доказе о статусу...хранитеља, старатеља, самохраног родитеља, родитеља детета са сметњама у развоју ... </w:t>
      </w:r>
    </w:p>
    <w:p w14:paraId="3FAC5237" w14:textId="77777777" w:rsidR="007A5ECA" w:rsidRPr="00F462C8" w:rsidRDefault="007A5ECA" w:rsidP="004675EC">
      <w:pPr>
        <w:jc w:val="both"/>
      </w:pPr>
      <w:r w:rsidRPr="00F462C8">
        <w:t>Захтев се подноси градској-општинској управи у месту пребивалишта подносиоца захтева.</w:t>
      </w:r>
    </w:p>
    <w:p w14:paraId="50DAD1DC" w14:textId="77777777" w:rsidR="007A5ECA" w:rsidRPr="00F462C8" w:rsidRDefault="007A5ECA" w:rsidP="004675EC">
      <w:pPr>
        <w:jc w:val="both"/>
      </w:pPr>
    </w:p>
    <w:p w14:paraId="75B1C281" w14:textId="77777777" w:rsidR="007A5ECA" w:rsidRPr="00F462C8" w:rsidRDefault="007A5ECA" w:rsidP="004675EC">
      <w:pPr>
        <w:jc w:val="both"/>
      </w:pPr>
      <w:r w:rsidRPr="00F462C8">
        <w:t>Питање:</w:t>
      </w:r>
    </w:p>
    <w:p w14:paraId="3F7FCA0C" w14:textId="77777777" w:rsidR="007A5ECA" w:rsidRPr="00F462C8" w:rsidRDefault="007A5ECA" w:rsidP="004675EC">
      <w:pPr>
        <w:jc w:val="both"/>
        <w:rPr>
          <w:lang w:val="sr-Cyrl-CS"/>
        </w:rPr>
      </w:pPr>
      <w:r w:rsidRPr="00F462C8">
        <w:t>Како се може остварити право на месечно новчано примање?</w:t>
      </w:r>
    </w:p>
    <w:p w14:paraId="2476F984" w14:textId="77777777" w:rsidR="007A5ECA" w:rsidRPr="00F462C8" w:rsidRDefault="007A5ECA" w:rsidP="004675EC">
      <w:pPr>
        <w:jc w:val="both"/>
      </w:pPr>
    </w:p>
    <w:p w14:paraId="034EF78D" w14:textId="77777777" w:rsidR="007A5ECA" w:rsidRPr="00F462C8" w:rsidRDefault="007A5ECA" w:rsidP="004675EC">
      <w:pPr>
        <w:jc w:val="both"/>
      </w:pPr>
      <w:r w:rsidRPr="00F462C8">
        <w:t xml:space="preserve">Одговор:    </w:t>
      </w:r>
    </w:p>
    <w:p w14:paraId="077B915A" w14:textId="77777777" w:rsidR="007A5ECA" w:rsidRPr="00F462C8" w:rsidRDefault="007A5ECA" w:rsidP="004675EC">
      <w:pPr>
        <w:jc w:val="both"/>
      </w:pPr>
      <w:r w:rsidRPr="00F462C8">
        <w:t xml:space="preserve">Одредбама члана 7. Закона о правима бораца, војних инвалида и чланова њихових породица («Службени гласник РС број 54/89 и 137/2004») предвиђено да материјално необезбеђени борци НОР-а, учесници ранијих ратова, војни инвалиди, корисници породичне инвалиднине и чланови породице умрлих бораца НОР-а и учесника ранијих ратова, имају право на месечно новчано примање, ако испуњавају услове у погледу неспособности за привређивање и имовинског цензуса. </w:t>
      </w:r>
    </w:p>
    <w:p w14:paraId="2A83D4DC" w14:textId="77777777" w:rsidR="007A5ECA" w:rsidRPr="00F462C8" w:rsidRDefault="007A5ECA" w:rsidP="004675EC">
      <w:pPr>
        <w:jc w:val="both"/>
      </w:pPr>
    </w:p>
    <w:p w14:paraId="1E89B802" w14:textId="77777777" w:rsidR="007A5ECA" w:rsidRPr="00F462C8" w:rsidRDefault="007A5ECA" w:rsidP="004675EC">
      <w:pPr>
        <w:jc w:val="both"/>
      </w:pPr>
      <w:r w:rsidRPr="00F462C8">
        <w:t xml:space="preserve">Материјално необезбеђени у смислу става 1. овог члана сматрају се корисници који немају личне приходе; нису у радном односу; не обављају делатност личним радом; не остварују накнаду личног дохотка за време привремене незапослености, изузетно новчано примање и новчану накнаду за време професионалне рехабилитације. </w:t>
      </w:r>
    </w:p>
    <w:p w14:paraId="2464E2E2" w14:textId="77777777" w:rsidR="007A5ECA" w:rsidRPr="00F462C8" w:rsidRDefault="007A5ECA" w:rsidP="004675EC">
      <w:pPr>
        <w:jc w:val="both"/>
      </w:pPr>
    </w:p>
    <w:p w14:paraId="4D60B222" w14:textId="77777777" w:rsidR="007A5ECA" w:rsidRPr="00F462C8" w:rsidRDefault="007A5ECA" w:rsidP="004675EC">
      <w:pPr>
        <w:jc w:val="both"/>
      </w:pPr>
      <w:r w:rsidRPr="00F462C8">
        <w:t>Одредбама члана 43. Закона предвиђено да о правима из овог закона решава у првом степену општински орган управе надлежан за послове борачке и инвалидске заштите осим о праву на изузетно месечно новчано примање. Општински орган управе врши усклађивање права на месечно новчано примање и породични додатак по службеној дужности, према приходима корисника и чланова његовог домаћинства из претходне године, са правним дејством од 1. априла текуће године. Писмени захтев подноси се општини на којој подносилац захтева има пребивалиште – служби борачко-инвалидске заштите, која ће утврдити да ли подносилац захтева испуњава услове да постанете корисник права из области борачко-инвалидске заштите.</w:t>
      </w:r>
    </w:p>
    <w:p w14:paraId="119EA320" w14:textId="77777777" w:rsidR="007A5ECA" w:rsidRPr="00F462C8" w:rsidRDefault="007A5ECA" w:rsidP="004675EC">
      <w:pPr>
        <w:jc w:val="both"/>
        <w:rPr>
          <w:lang w:val="sr-Cyrl-CS"/>
        </w:rPr>
      </w:pPr>
    </w:p>
    <w:p w14:paraId="0DE4B97A" w14:textId="77777777" w:rsidR="007A5ECA" w:rsidRPr="00F462C8" w:rsidRDefault="007A5ECA" w:rsidP="004675EC">
      <w:pPr>
        <w:jc w:val="both"/>
      </w:pPr>
      <w:r w:rsidRPr="00F462C8">
        <w:t>Питање:</w:t>
      </w:r>
    </w:p>
    <w:p w14:paraId="1AAC2F4D" w14:textId="77777777" w:rsidR="007A5ECA" w:rsidRPr="00F462C8" w:rsidRDefault="007A5ECA" w:rsidP="004675EC">
      <w:pPr>
        <w:jc w:val="both"/>
      </w:pPr>
      <w:r w:rsidRPr="00F462C8">
        <w:t>Који су услови потребни да војни инвалид оствари право на борачки додатак?</w:t>
      </w:r>
    </w:p>
    <w:p w14:paraId="5A9F565E" w14:textId="77777777" w:rsidR="007A5ECA" w:rsidRPr="00F462C8" w:rsidRDefault="007A5ECA" w:rsidP="004675EC">
      <w:pPr>
        <w:jc w:val="both"/>
      </w:pPr>
    </w:p>
    <w:p w14:paraId="2DC1333C" w14:textId="77777777" w:rsidR="007A5ECA" w:rsidRPr="00F462C8" w:rsidRDefault="007A5ECA" w:rsidP="004675EC">
      <w:pPr>
        <w:jc w:val="both"/>
      </w:pPr>
      <w:r w:rsidRPr="00F462C8">
        <w:t xml:space="preserve">Одговор:    </w:t>
      </w:r>
    </w:p>
    <w:p w14:paraId="67D74B87" w14:textId="77777777" w:rsidR="007A5ECA" w:rsidRPr="00F462C8" w:rsidRDefault="007A5ECA" w:rsidP="004675EC">
      <w:pPr>
        <w:jc w:val="both"/>
      </w:pPr>
      <w:r w:rsidRPr="00F462C8">
        <w:t xml:space="preserve">По одредби члана 17. Закона о основним правима бораца, војних инвалида и породица палих бораца («Сл. Лист СРЈ» број 24/98, 29/98 и 25/00) прописано је да «борац са признатим својством ратног војног инвалида из чл. 3. тач. 1. и 3 . овог закона, има право на борачки додатак док је у радном односу са пуним радним временом, ако му је износ месечне зараде мањи од износа просечне нето зараде у Савезној Републици Југославији из претходног месеца, увећане за 30%. Изузетно од одредбе става 1. овог члана, право на борачки додатак има и борац који, према налазу и мишљењу надлежне лекарске комисије, ради са скраћеним радним временом ако је војни инвалид или инвалид рада,».У смислу става 1. овог члана право на борачки додатак може се признати учесницима оружаних акција после 17. августа 1990. године, којима је претходно утврђено својство ратног војног инвалида, по основу учешћа у тим акцијама. Право на борачки додатак за време привремене незапослености има и лице које до престанка радног односа није остварило право на борачки додатак ако је у последњем месецу пре престанка радног односа испуњавало услове за тај додатак. Надлежни орган за решавање о правима на </w:t>
      </w:r>
      <w:r w:rsidRPr="00F462C8">
        <w:lastRenderedPageBreak/>
        <w:t>борачки додатак је општински орган управе, на територији на којој подносилац захтева има пребивалиште.</w:t>
      </w:r>
    </w:p>
    <w:p w14:paraId="497965DD" w14:textId="77777777" w:rsidR="007A5ECA" w:rsidRPr="00F462C8" w:rsidRDefault="007A5ECA" w:rsidP="004675EC">
      <w:pPr>
        <w:jc w:val="both"/>
      </w:pPr>
    </w:p>
    <w:p w14:paraId="5145B7BC" w14:textId="77777777" w:rsidR="007A5ECA" w:rsidRPr="00F462C8" w:rsidRDefault="007A5ECA" w:rsidP="004675EC">
      <w:pPr>
        <w:jc w:val="both"/>
      </w:pPr>
      <w:r w:rsidRPr="00F462C8">
        <w:t>Питање:</w:t>
      </w:r>
    </w:p>
    <w:p w14:paraId="7AA68913" w14:textId="77777777" w:rsidR="007A5ECA" w:rsidRPr="00F462C8" w:rsidRDefault="007A5ECA" w:rsidP="004675EC">
      <w:pPr>
        <w:jc w:val="both"/>
      </w:pPr>
      <w:r w:rsidRPr="00F462C8">
        <w:t xml:space="preserve">Да ли се инвалидска примања корисницима који имају пребивалиште у иностранству може вршити исплатом преко пуномоћника који има пребивалиште у Републици Србији? </w:t>
      </w:r>
    </w:p>
    <w:p w14:paraId="61E59FAD" w14:textId="77777777" w:rsidR="007A5ECA" w:rsidRPr="00F462C8" w:rsidRDefault="007A5ECA" w:rsidP="004675EC">
      <w:pPr>
        <w:jc w:val="both"/>
      </w:pPr>
    </w:p>
    <w:p w14:paraId="412BA0C4" w14:textId="77777777" w:rsidR="007A5ECA" w:rsidRPr="00F462C8" w:rsidRDefault="007A5ECA" w:rsidP="004675EC">
      <w:pPr>
        <w:jc w:val="both"/>
        <w:rPr>
          <w:lang w:val="sr-Cyrl-CS"/>
        </w:rPr>
      </w:pPr>
      <w:r w:rsidRPr="00F462C8">
        <w:t>Одговор:</w:t>
      </w:r>
    </w:p>
    <w:p w14:paraId="41C34EC7" w14:textId="77777777" w:rsidR="007A5ECA" w:rsidRPr="00F462C8" w:rsidRDefault="007A5ECA" w:rsidP="004675EC">
      <w:pPr>
        <w:jc w:val="both"/>
      </w:pPr>
      <w:r w:rsidRPr="00F462C8">
        <w:t>Корисник са пребивалиштем у иностранству може изабрати место и начин исплате признатих права и то: у земљи његовог пребивалишта или у Републици Србији – на сопствени текући рачун или на рачун пуномоћника.</w:t>
      </w:r>
    </w:p>
    <w:p w14:paraId="7CB1FE62" w14:textId="77777777" w:rsidR="007A5ECA" w:rsidRPr="00F462C8" w:rsidRDefault="007A5ECA" w:rsidP="004675EC">
      <w:pPr>
        <w:jc w:val="both"/>
      </w:pPr>
    </w:p>
    <w:p w14:paraId="5378EA7D" w14:textId="77777777" w:rsidR="007A5ECA" w:rsidRPr="00F462C8" w:rsidRDefault="007A5ECA" w:rsidP="004675EC">
      <w:pPr>
        <w:jc w:val="both"/>
        <w:rPr>
          <w:lang w:val="sr-Cyrl-CS"/>
        </w:rPr>
      </w:pPr>
      <w:r w:rsidRPr="00F462C8">
        <w:t>Питање:</w:t>
      </w:r>
    </w:p>
    <w:p w14:paraId="60C8A509" w14:textId="77777777" w:rsidR="007A5ECA" w:rsidRPr="00F462C8" w:rsidRDefault="007A5ECA" w:rsidP="004675EC">
      <w:pPr>
        <w:jc w:val="both"/>
      </w:pPr>
      <w:r w:rsidRPr="00F462C8">
        <w:t>Како се врши накнада трошкова израде ортопедских помагала војним инвалидима, по Закону о основним правима бораца, војних инвалида и породица палих бораца («Службени лист СРЈ», бр. 24/98, 29/98 и 25/00)?</w:t>
      </w:r>
    </w:p>
    <w:p w14:paraId="0C702C21" w14:textId="77777777" w:rsidR="007A5ECA" w:rsidRPr="00F462C8" w:rsidRDefault="007A5ECA" w:rsidP="004675EC">
      <w:pPr>
        <w:jc w:val="both"/>
        <w:rPr>
          <w:lang w:val="sr-Cyrl-CS"/>
        </w:rPr>
      </w:pPr>
      <w:r w:rsidRPr="00F462C8">
        <w:t>Одговор:</w:t>
      </w:r>
    </w:p>
    <w:p w14:paraId="4659AA01" w14:textId="77777777" w:rsidR="007A5ECA" w:rsidRPr="00F462C8" w:rsidRDefault="007A5ECA" w:rsidP="004675EC">
      <w:pPr>
        <w:jc w:val="both"/>
      </w:pPr>
      <w:r w:rsidRPr="00F462C8">
        <w:t xml:space="preserve">Сходно члану 50. Закона о основним правима бораца, војних инвалида и породица палих бораца («Сл. Лист СРЈ» број 24/98, 29/98 и 25/00), прописано је да војни инвалид има право на ортопедска и друга помагала за оштећење организма по основу кога му је признат војни инвалидитет, у складу са медицинским индикацијама утврђеним прописима донесеним за извршавање овог закона. </w:t>
      </w:r>
    </w:p>
    <w:p w14:paraId="78DBD528" w14:textId="77777777" w:rsidR="007A5ECA" w:rsidRPr="00F462C8" w:rsidRDefault="007A5ECA" w:rsidP="004675EC">
      <w:pPr>
        <w:jc w:val="both"/>
      </w:pPr>
    </w:p>
    <w:p w14:paraId="248D55D8" w14:textId="77777777" w:rsidR="007A5ECA" w:rsidRPr="00F462C8" w:rsidRDefault="007A5ECA" w:rsidP="004675EC">
      <w:pPr>
        <w:jc w:val="both"/>
        <w:rPr>
          <w:lang w:val="sr-Cyrl-CS"/>
        </w:rPr>
      </w:pPr>
      <w:r w:rsidRPr="00F462C8">
        <w:t>Надлежни општински орган је у обавези да достави следећу документацију потребну за плаћање рачуна за израђена и издата помагала војним инвалидима</w:t>
      </w:r>
    </w:p>
    <w:p w14:paraId="5D23121D" w14:textId="77777777" w:rsidR="007A5ECA" w:rsidRPr="00F462C8" w:rsidRDefault="007A5ECA" w:rsidP="004675EC">
      <w:pPr>
        <w:jc w:val="both"/>
      </w:pPr>
      <w:r w:rsidRPr="00F462C8">
        <w:t>копију решења о признатом својству војног инвалида;</w:t>
      </w:r>
    </w:p>
    <w:p w14:paraId="257AC9CA" w14:textId="77777777" w:rsidR="007A5ECA" w:rsidRPr="00F462C8" w:rsidRDefault="007A5ECA" w:rsidP="004675EC">
      <w:pPr>
        <w:jc w:val="both"/>
      </w:pPr>
      <w:r w:rsidRPr="00F462C8">
        <w:t>копију решења о признатом праву на ортопедско и друго помагало;</w:t>
      </w:r>
    </w:p>
    <w:p w14:paraId="729C0965" w14:textId="77777777" w:rsidR="007A5ECA" w:rsidRPr="00F462C8" w:rsidRDefault="007A5ECA" w:rsidP="004675EC">
      <w:pPr>
        <w:jc w:val="both"/>
      </w:pPr>
      <w:r w:rsidRPr="00F462C8">
        <w:t>копију налаза и мишљење лекарске комисије о постојању потребе за помагалом;</w:t>
      </w:r>
    </w:p>
    <w:p w14:paraId="67215EAD" w14:textId="77777777" w:rsidR="007A5ECA" w:rsidRPr="00F462C8" w:rsidRDefault="007A5ECA" w:rsidP="004675EC">
      <w:pPr>
        <w:jc w:val="both"/>
      </w:pPr>
      <w:r w:rsidRPr="00F462C8">
        <w:t>копију налога ортопедском предузећу за израду помагала,</w:t>
      </w:r>
    </w:p>
    <w:p w14:paraId="7B3FC957" w14:textId="0F270051" w:rsidR="007A5ECA" w:rsidRPr="00F462C8" w:rsidRDefault="007A5ECA" w:rsidP="004675EC">
      <w:pPr>
        <w:jc w:val="both"/>
      </w:pPr>
      <w:r w:rsidRPr="00F462C8">
        <w:t>оригинал фактуре о израђеном помагалу.</w:t>
      </w:r>
    </w:p>
    <w:p w14:paraId="591C0A63" w14:textId="77777777" w:rsidR="007A5ECA" w:rsidRPr="00F462C8" w:rsidRDefault="007A5ECA" w:rsidP="004675EC">
      <w:pPr>
        <w:jc w:val="both"/>
      </w:pPr>
      <w:r w:rsidRPr="00F462C8">
        <w:t xml:space="preserve">Питање: </w:t>
      </w:r>
    </w:p>
    <w:p w14:paraId="23C75481" w14:textId="77777777" w:rsidR="007A5ECA" w:rsidRPr="00F462C8" w:rsidRDefault="007A5ECA" w:rsidP="004675EC">
      <w:pPr>
        <w:jc w:val="both"/>
      </w:pPr>
      <w:r w:rsidRPr="00F462C8">
        <w:t>На који начин се врши повраћај плаћеног ПДВ приликом увоза аутомобила од стране особа са инвалидитетом?</w:t>
      </w:r>
    </w:p>
    <w:p w14:paraId="310198DA" w14:textId="77777777" w:rsidR="007A5ECA" w:rsidRPr="00F462C8" w:rsidRDefault="007A5ECA" w:rsidP="004675EC">
      <w:pPr>
        <w:jc w:val="both"/>
      </w:pPr>
    </w:p>
    <w:p w14:paraId="2551C1AF" w14:textId="77777777" w:rsidR="007A5ECA" w:rsidRPr="00F462C8" w:rsidRDefault="007A5ECA" w:rsidP="004675EC">
      <w:pPr>
        <w:jc w:val="both"/>
      </w:pPr>
      <w:r w:rsidRPr="00F462C8">
        <w:t>Одговор:</w:t>
      </w:r>
    </w:p>
    <w:p w14:paraId="67564329" w14:textId="3397BC1A" w:rsidR="007A5ECA" w:rsidRPr="00F462C8" w:rsidRDefault="007A5ECA" w:rsidP="004675EC">
      <w:pPr>
        <w:jc w:val="both"/>
      </w:pPr>
      <w:r w:rsidRPr="00F462C8">
        <w:t>На основу Закључка Владе 05 Број 401-1953/2017 од 10. марта 2017. године, Министарство за рад, запошљавање, борачка и социјална питања врши рефундацију плаћеног ПДВ приликом увоза моторног возила од стране особе са инвалидитетом на следећи начин:</w:t>
      </w:r>
    </w:p>
    <w:p w14:paraId="13B26AED" w14:textId="6B33472A" w:rsidR="007A5ECA" w:rsidRPr="00F462C8" w:rsidRDefault="007A5ECA" w:rsidP="004675EC">
      <w:pPr>
        <w:jc w:val="both"/>
      </w:pPr>
      <w:r w:rsidRPr="00F462C8">
        <w:t>Особа са инвалидитетом остварује право на рефундацију пореза на додату вредност плаћеног при увозу путничког аутомобила или другог моторног возила конструисаног првенствено за превоз лица (осим оних из тар. броја 8702 Царинске тарифе), укључујући „караван” и „комби” возила, осим теренских, која унесу или приме из иностранства за личну употребу ради запошљавања, образовања или побољшања друштвеног положаја (у даљем тексту: моторно возило), која је на основу споразума о слободној трговини, односно по основу члана 12. став 1. тачка 4) 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 („Сл. гласник РС“, бр. 48/10, 74/11, 63/13 и 8/17) ослобођена од плаћања увозних дажбина.</w:t>
      </w:r>
    </w:p>
    <w:p w14:paraId="3EBCC69C" w14:textId="77777777" w:rsidR="007A5ECA" w:rsidRPr="00F462C8" w:rsidRDefault="007A5ECA" w:rsidP="004675EC">
      <w:pPr>
        <w:jc w:val="both"/>
      </w:pPr>
      <w:r w:rsidRPr="00F462C8">
        <w:t>Под особом са инвалидитетом која остварује право на рефундацију пореза на додату вредност подразумева се:</w:t>
      </w:r>
    </w:p>
    <w:p w14:paraId="6B1C3792" w14:textId="77777777" w:rsidR="007A5ECA" w:rsidRPr="00F462C8" w:rsidRDefault="007A5ECA" w:rsidP="004675EC">
      <w:pPr>
        <w:jc w:val="both"/>
        <w:rPr>
          <w:lang w:val="sr-Cyrl-CS"/>
        </w:rPr>
      </w:pPr>
      <w:r w:rsidRPr="00F462C8">
        <w:t>- особа са инвалидитетом са 100% телесног оштећења по једном основу;</w:t>
      </w:r>
    </w:p>
    <w:p w14:paraId="348CC145" w14:textId="77777777" w:rsidR="007A5ECA" w:rsidRPr="00F462C8" w:rsidRDefault="007A5ECA" w:rsidP="004675EC">
      <w:pPr>
        <w:jc w:val="both"/>
      </w:pPr>
      <w:r w:rsidRPr="00F462C8">
        <w:lastRenderedPageBreak/>
        <w:t xml:space="preserve">- родитељ или старатељ детета са телесним оштећењем 100% по једном основу, о коме родитељ, односно старатељ непосредно брине; </w:t>
      </w:r>
    </w:p>
    <w:p w14:paraId="0C4736CA" w14:textId="00CB329F" w:rsidR="007A5ECA" w:rsidRPr="00F462C8" w:rsidRDefault="007A5ECA" w:rsidP="004675EC">
      <w:pPr>
        <w:jc w:val="both"/>
      </w:pPr>
      <w:r w:rsidRPr="00F462C8">
        <w:t xml:space="preserve">-  војни инвалиди и цивилни инвалиди рата са 100% телесног оштећења. </w:t>
      </w:r>
    </w:p>
    <w:p w14:paraId="230D99B5" w14:textId="77777777" w:rsidR="007A5ECA" w:rsidRPr="00F462C8" w:rsidRDefault="007A5ECA" w:rsidP="004675EC">
      <w:pPr>
        <w:jc w:val="both"/>
        <w:rPr>
          <w:lang w:val="sr-Cyrl-CS"/>
        </w:rPr>
      </w:pPr>
      <w:r w:rsidRPr="00F462C8">
        <w:t>Право на рефундацију пореза на додату вредност остварује се на основу захтева поднетог на прописаном обрасцу Министарству за рад, запошљавање, борачка и социјална питања (у даљем тексту: Министарство). Уз образац захтева који се може преузети на интернет презентацији Министарства, прилаже се следећа документација:</w:t>
      </w:r>
    </w:p>
    <w:p w14:paraId="5BCE82AE" w14:textId="77777777" w:rsidR="007A5ECA" w:rsidRPr="00F462C8" w:rsidRDefault="007A5ECA" w:rsidP="004675EC">
      <w:pPr>
        <w:jc w:val="both"/>
      </w:pPr>
      <w:r w:rsidRPr="00F462C8">
        <w:t>- фотокопија личне карте, односно очитане личне карте - о идентитету личности;</w:t>
      </w:r>
    </w:p>
    <w:p w14:paraId="1C782375" w14:textId="77777777" w:rsidR="007A5ECA" w:rsidRPr="00F462C8" w:rsidRDefault="007A5ECA" w:rsidP="004675EC">
      <w:pPr>
        <w:jc w:val="both"/>
      </w:pPr>
      <w:r w:rsidRPr="00F462C8">
        <w:t>- потврда РФПИО о степену телесног оштећења особе са инвалидитетом, односно правноснажно решење надлежног органа о признавању својства ратног војног инвалида или цивилног инвалида рата – о степену телесног оштећења;</w:t>
      </w:r>
    </w:p>
    <w:p w14:paraId="47F4F59A" w14:textId="77777777" w:rsidR="007A5ECA" w:rsidRPr="00F462C8" w:rsidRDefault="007A5ECA" w:rsidP="004675EC">
      <w:pPr>
        <w:jc w:val="both"/>
      </w:pPr>
      <w:r w:rsidRPr="00F462C8">
        <w:t>- оригинални примерак Јединствене царинске декларације за стављање робе у слободан промет (у даљем тексту: ЈЦИ) оверене од стране надлежног царинског органа (чиме се доказује и да је плаћен порез на додату вредност);</w:t>
      </w:r>
    </w:p>
    <w:p w14:paraId="70701D1E" w14:textId="66EA5F34" w:rsidR="007A5ECA" w:rsidRPr="00F462C8" w:rsidRDefault="007A5ECA" w:rsidP="004675EC">
      <w:pPr>
        <w:jc w:val="both"/>
      </w:pPr>
      <w:r w:rsidRPr="00F462C8">
        <w:t xml:space="preserve">- образац о обрачуну царинског дуга. </w:t>
      </w:r>
    </w:p>
    <w:p w14:paraId="181A099A" w14:textId="77777777" w:rsidR="007A5ECA" w:rsidRPr="00F462C8" w:rsidRDefault="007A5ECA" w:rsidP="004675EC">
      <w:pPr>
        <w:jc w:val="both"/>
      </w:pPr>
      <w:r w:rsidRPr="00F462C8">
        <w:t>Уколико захтев за рефундацију пореза на додату вредност подноси родитељ или старатељ детета са телесним оштећењем 100% по једном основу, уз захтев се обавезно прилаже и уверење надлежног органа старатељства да се родитељ, односно старатељ непосредно брине о детету, односно да је дете у отвореној заштити.</w:t>
      </w:r>
    </w:p>
    <w:p w14:paraId="39EF1C9B" w14:textId="77777777" w:rsidR="007A5ECA" w:rsidRPr="00F462C8" w:rsidRDefault="007A5ECA" w:rsidP="004675EC">
      <w:pPr>
        <w:jc w:val="both"/>
      </w:pPr>
      <w:r w:rsidRPr="00F462C8">
        <w:t>ЈЦИ и образац обрачуна царинског дуга издаје надлежни царински орган.</w:t>
      </w:r>
    </w:p>
    <w:p w14:paraId="252940F9" w14:textId="77777777" w:rsidR="007A5ECA" w:rsidRPr="00F462C8" w:rsidRDefault="007A5ECA" w:rsidP="004675EC">
      <w:pPr>
        <w:jc w:val="both"/>
      </w:pPr>
      <w:r w:rsidRPr="00F462C8">
        <w:t>ЈЦИ се попуњава у складу са Правилником о oблику, садржини, начину подношења и попуњавања декларације и других образаца у царинском поступку и оверава потписом и отиском печата од стране царинских органа чиме се потврђује да су окочане царинске форманости пуштања робе у слободан промет, односно извршено плаћање пореза на додату вредност.</w:t>
      </w:r>
    </w:p>
    <w:p w14:paraId="3AAE620E" w14:textId="77777777" w:rsidR="007A5ECA" w:rsidRPr="00F462C8" w:rsidRDefault="007A5ECA" w:rsidP="004675EC">
      <w:pPr>
        <w:jc w:val="both"/>
      </w:pPr>
      <w:r w:rsidRPr="00F462C8">
        <w:t>Ради рефундације пореза на додату вредност Министарство проверава податке из ЈЦИ, са посебним нагласком на:</w:t>
      </w:r>
    </w:p>
    <w:p w14:paraId="4EF48582" w14:textId="77777777" w:rsidR="007A5ECA" w:rsidRPr="00F462C8" w:rsidRDefault="007A5ECA" w:rsidP="004675EC">
      <w:pPr>
        <w:jc w:val="both"/>
      </w:pPr>
      <w:r w:rsidRPr="00F462C8">
        <w:t>- Рубрику 8 (Прималац)-Прималац, односно увозник робе, је лице за чији рачун се подноси декларација и које је, у време прихватања декларације власник робе или има слична права располагања робом. Прималац може бити физичко и правно лице;</w:t>
      </w:r>
    </w:p>
    <w:p w14:paraId="15B29E93" w14:textId="77777777" w:rsidR="007A5ECA" w:rsidRPr="00F462C8" w:rsidRDefault="007A5ECA" w:rsidP="004675EC">
      <w:pPr>
        <w:jc w:val="both"/>
      </w:pPr>
      <w:r w:rsidRPr="00F462C8">
        <w:t>- Рубрику 36 (Повластица) - У ову рубрику уписује се шифра законског основа за ослобођење од плаћања царине, неплаћање царине, односно повећање или снижење стопе царине по Царинском закону, прописима донетим на основу тог закона, Закона о Царинској тарифи, по основу међународних уговора и споразума о слободној трговини порекла из Кодекса шифара (шифре: 21621,EU00I, EF0IF, TR00I, AL01C BA00C, MK00C, MD01C, ME00C и XK00C);</w:t>
      </w:r>
    </w:p>
    <w:p w14:paraId="007A38C9" w14:textId="77777777" w:rsidR="007A5ECA" w:rsidRPr="00F462C8" w:rsidRDefault="007A5ECA" w:rsidP="004675EC">
      <w:pPr>
        <w:jc w:val="both"/>
      </w:pPr>
      <w:r w:rsidRPr="00F462C8">
        <w:t>- Рубрику 44 (Додатне информације/Поднете исправе/Потврде и одобрења) - У ову рубрику се, поред осталих података, уписујуподаци о физичком лицу - кориснику, коме се, уз испуњавање осталих предвиђених услова, може вршити рефундација пореза на додату вредност. Подаци о кориснику повластице у ову рубрику уписују се само у случајевима када физичко лице увози робу преко овлашћеног увозника;</w:t>
      </w:r>
    </w:p>
    <w:p w14:paraId="6BE12027" w14:textId="77777777" w:rsidR="007A5ECA" w:rsidRPr="00F462C8" w:rsidRDefault="007A5ECA" w:rsidP="004675EC">
      <w:pPr>
        <w:jc w:val="both"/>
      </w:pPr>
      <w:r w:rsidRPr="00F462C8">
        <w:t>- Рубрику А (Царинарница отпреме/извоза/одредишта) - У ову рубрику уписује се уписује се назив и шифра царинске испоставе, број и датум прихватања ЈЦИ.</w:t>
      </w:r>
    </w:p>
    <w:p w14:paraId="369B6DA8" w14:textId="77777777" w:rsidR="007A5ECA" w:rsidRPr="00F462C8" w:rsidRDefault="007A5ECA" w:rsidP="004675EC">
      <w:pPr>
        <w:jc w:val="both"/>
        <w:rPr>
          <w:lang w:val="sr-Cyrl-CS"/>
        </w:rPr>
      </w:pPr>
    </w:p>
    <w:p w14:paraId="03CAA438" w14:textId="77777777" w:rsidR="007A5ECA" w:rsidRPr="00F462C8" w:rsidRDefault="007A5ECA" w:rsidP="004675EC">
      <w:pPr>
        <w:jc w:val="both"/>
      </w:pPr>
      <w:r w:rsidRPr="00F462C8">
        <w:t>Поред ЈЦИ уз захтев за рефундацију пореза на додату вредност се доставља и образац обрачуна царинског дуга, у коме се између осталих налази и податак о броју ЈЦИ који мора да буде идентичан са податком из Рубрике А пратеће ЈЦИ. Образац обрачуна царинског дуга са овереним ЈЦИ подразумева да је порез на додату вредност на увезену робу плаћен.</w:t>
      </w:r>
    </w:p>
    <w:p w14:paraId="100AB830" w14:textId="77777777" w:rsidR="007A5ECA" w:rsidRPr="00F462C8" w:rsidRDefault="007A5ECA" w:rsidP="004675EC">
      <w:pPr>
        <w:jc w:val="both"/>
      </w:pPr>
    </w:p>
    <w:p w14:paraId="0648B3A0" w14:textId="77777777" w:rsidR="007A5ECA" w:rsidRPr="00F462C8" w:rsidRDefault="007A5ECA" w:rsidP="004675EC">
      <w:pPr>
        <w:jc w:val="both"/>
      </w:pPr>
      <w:r w:rsidRPr="00F462C8">
        <w:t xml:space="preserve">Министарство рефундира средства пореза на додату вредност обрачунатог на вредност моторног возила у динарској противвредности максимално до износа од 10.000,00 евра, </w:t>
      </w:r>
      <w:r w:rsidRPr="00F462C8">
        <w:lastRenderedPageBreak/>
        <w:t>а исто право се може поново користити након истека три године од дана извршене рефундације средстава.</w:t>
      </w:r>
    </w:p>
    <w:p w14:paraId="2E1FBEB8" w14:textId="77777777" w:rsidR="007A5ECA" w:rsidRPr="00F462C8" w:rsidRDefault="007A5ECA" w:rsidP="004675EC">
      <w:pPr>
        <w:jc w:val="both"/>
      </w:pPr>
    </w:p>
    <w:p w14:paraId="12E45829" w14:textId="010488F7" w:rsidR="007A5ECA" w:rsidRDefault="007A5ECA" w:rsidP="004675EC">
      <w:pPr>
        <w:jc w:val="both"/>
      </w:pPr>
      <w:bookmarkStart w:id="12" w:name="_Toc529261835"/>
      <w:r w:rsidRPr="00F462C8">
        <w:t xml:space="preserve">7. </w:t>
      </w:r>
      <w:bookmarkStart w:id="13" w:name="_Toc488923165"/>
      <w:r w:rsidRPr="00F462C8">
        <w:t>ОПИС НАДЛЕЖНОСТИ ОВЛАШЋЕЊА И ОБАВЕЗА</w:t>
      </w:r>
      <w:bookmarkEnd w:id="12"/>
      <w:bookmarkEnd w:id="13"/>
    </w:p>
    <w:p w14:paraId="26072654" w14:textId="77777777" w:rsidR="004675EC" w:rsidRPr="00F462C8" w:rsidRDefault="004675EC" w:rsidP="004675EC">
      <w:pPr>
        <w:jc w:val="both"/>
      </w:pPr>
    </w:p>
    <w:p w14:paraId="5D16E307" w14:textId="77777777" w:rsidR="007A5ECA" w:rsidRPr="00F462C8" w:rsidRDefault="007A5ECA" w:rsidP="004675EC">
      <w:pPr>
        <w:jc w:val="both"/>
      </w:pPr>
      <w:r w:rsidRPr="00F462C8">
        <w:t xml:space="preserve">Делокруг Министарства за рад, запошљавање, борачка и социјална питања са органима управе у саставу, утврђен је у члану 16. </w:t>
      </w:r>
      <w:r w:rsidRPr="00F462C8">
        <w:rPr>
          <w:rFonts w:eastAsia="TimesNewRoman"/>
        </w:rPr>
        <w:t>Закона о министарствима (</w:t>
      </w:r>
      <w:r w:rsidRPr="00F462C8">
        <w:t xml:space="preserve">„Сл. гласник РС“ бр. 44/14, 14/15, 54/15 и 96/15-др. закон). Министарство за рад, запошљавање, борачка и социјална питања обавља послове државне управе који се односе на: систем у области радних односа и права из рада у свим облицима рада изузев у државним органима и органима јединица локалне самоуправе и аутономне покрајине, јавним агенцијама и јавним службама; безбедност и здравље на раду; инспекцијски надзор у области радних односа и безбедности и здравља на раду; синдикално организовање; штрајк; остваривање и заштиту права из радног односа радника привремено запослених у иностранству; закључивање споразума о упућивању запослених на рад у иностранство и упућивање запослених на привремени рад у иностранство; евиденције у области рада; сарадњу с међународним организацијама у области рада и запошљавања; међународне конвенције у области рада, безбедности и здравља на раду; антидискриминациону политику; систем социјалне заштите; систем породичноправне заштите; брак; равноправност полова; популациону политику; планирање породице, породицу и децу; остваривање права и интеграцију избеглих и расељених лица, повратника по основу споразума о реадмисији, ромског становништва и других социјално угрожених група; систем пензијског и инвалидског осигурања; социјално осигурање и заштиту војних осигураника; учествовање у припреми, закључивању и примени међународних уговора о социјалном осигурању; борачко-инвалидску заштиту, заштиту цивилних инвалида рата и чланова породица лица на војној служби; неговање традиција ослободилачких ратова Србије; заштиту споменика и спомен-обележја ослободилачких ратова Србије, војних гробова и гробаља бораца, у земљи и иностранству; борачко-инвалидске и инвалидске организације и удружења, као и друге послове одређене законом. </w:t>
      </w:r>
    </w:p>
    <w:p w14:paraId="52105DFB" w14:textId="77777777" w:rsidR="007A5ECA" w:rsidRPr="00F462C8" w:rsidRDefault="007A5ECA" w:rsidP="004675EC">
      <w:pPr>
        <w:jc w:val="both"/>
      </w:pPr>
      <w:r w:rsidRPr="00F462C8">
        <w:tab/>
        <w:t xml:space="preserve">Министарство за рад, запошљавање, борачка и социјална питања обавља послове државне управе који се односе на: запошљавање у земљи и иностранству; упућивање запослених грађана на привремени рад у иностранство; праћење стања и кретања на тржишту рада у земљи и иностранству; евиденције у области запошљавања; унапређење и подстицање запошљавања; стратегију, програм и мере активне и пасивне политике запошљавања; запошљавање особа са инвалидитетом и других лица која се теже запошљавају; развој и обезбеђивање социјалног запошљавања и социјалног предузетништва; вишак запослених; остваривање права по основу осигурања за случај незапослености, других права незапослених лица и вишка запослених; припрему националног стандарда квалификација и предлагање мера за унапређење система образовања одраслих; предлагање и праћење спровођења стратегија у области миграција на тржишту рада; учествовање у закључивању уговора о запошљавању са иностраним послодавцима и других уговора у вези запошљавања, као и друге послове одређене законом. </w:t>
      </w:r>
    </w:p>
    <w:p w14:paraId="58F2493D" w14:textId="77777777" w:rsidR="007A5ECA" w:rsidRPr="00F462C8" w:rsidRDefault="007A5ECA" w:rsidP="004675EC">
      <w:pPr>
        <w:jc w:val="both"/>
        <w:rPr>
          <w:lang w:val="sr-Cyrl-CS"/>
        </w:rPr>
      </w:pPr>
      <w:r w:rsidRPr="00F462C8">
        <w:tab/>
        <w:t>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14:paraId="61F087F1" w14:textId="77777777" w:rsidR="007A5ECA" w:rsidRPr="00F462C8" w:rsidRDefault="007A5ECA" w:rsidP="004675EC">
      <w:pPr>
        <w:jc w:val="both"/>
      </w:pPr>
      <w:r w:rsidRPr="00F462C8">
        <w:tab/>
        <w:t xml:space="preserve">Чланом 59. Закона о безбедности и здрављу на раду („Службени гласник РС“, бр.101/05 и 91/15) образована је Управа за безбедност и здравље на раду, као орган </w:t>
      </w:r>
      <w:r w:rsidRPr="00F462C8">
        <w:lastRenderedPageBreak/>
        <w:t>управе у саставу Министарства, ради обављања послове државне управе са циљем унапређења и развоја безбедности и здравља на раду, односно смањења повреда на раду, професионалних обољења и обољења у вези са радом.</w:t>
      </w:r>
    </w:p>
    <w:p w14:paraId="639C2022" w14:textId="77777777" w:rsidR="007A5ECA" w:rsidRPr="00F462C8" w:rsidRDefault="007A5ECA" w:rsidP="004675EC">
      <w:pPr>
        <w:jc w:val="both"/>
      </w:pPr>
      <w:r w:rsidRPr="00F462C8">
        <w:t>Чланом 59. Закона о безбедности и здрављу на раду („Службени гласник РС“, бр.101/05 91/15 и 113/17 – др. закон) образована је Управа за безбедност и здравље на раду, као орган управе у саставу Министарства, ради обављања послове државне управе са циљем унапређења и развоја безбедности и здравља на раду, односно смањења повреда на раду, професионалних обољења и обољења у вези са радом.</w:t>
      </w:r>
    </w:p>
    <w:p w14:paraId="7789B4A8" w14:textId="77777777" w:rsidR="007A5ECA" w:rsidRPr="00F462C8" w:rsidRDefault="007A5ECA" w:rsidP="004675EC">
      <w:pPr>
        <w:jc w:val="both"/>
      </w:pPr>
    </w:p>
    <w:p w14:paraId="78E477FB" w14:textId="0D459DDA" w:rsidR="007A5ECA" w:rsidRDefault="007A5ECA" w:rsidP="004675EC">
      <w:pPr>
        <w:jc w:val="both"/>
      </w:pPr>
      <w:bookmarkStart w:id="14" w:name="_Toc529261836"/>
      <w:bookmarkStart w:id="15" w:name="_Toc488923166"/>
      <w:r w:rsidRPr="00F462C8">
        <w:t>8. ОПИС ПОСТУПАЊА У ОКВИРУ НАДЛЕЖНОСТИ ОВЛАШЋЕЊА И ОБАВЕЗА</w:t>
      </w:r>
      <w:bookmarkEnd w:id="14"/>
      <w:bookmarkEnd w:id="15"/>
    </w:p>
    <w:p w14:paraId="42C559F6" w14:textId="77777777" w:rsidR="00DC3950" w:rsidRPr="00F462C8" w:rsidRDefault="00DC3950" w:rsidP="004675EC">
      <w:pPr>
        <w:jc w:val="both"/>
      </w:pPr>
    </w:p>
    <w:p w14:paraId="6FDBC833" w14:textId="77777777" w:rsidR="007A5ECA" w:rsidRPr="00F462C8" w:rsidRDefault="007A5ECA" w:rsidP="004675EC">
      <w:pPr>
        <w:jc w:val="both"/>
      </w:pPr>
      <w:r w:rsidRPr="00F462C8">
        <w:rPr>
          <w:rFonts w:eastAsia="SimSun"/>
        </w:rPr>
        <w:t>Сектор за рад и запошљавањена писани захтев странке (правног или физичког лица) даје писана мишљења о примени прописа у области рада. Странка може добити и усмену информацију путем телефона или приликом пријема у просторијама Министарства. Сектор за рад и запошљање води регистре и припрема решења о упису у регистар синдиката, удружења послодаваца, социјално-економских савета и колективних уговора; обавља административно-стручне послове за Одбор за утврђивање репрезентативности синдиката и удружења послодаваца и на основу предлога Одбора припрема решења о утврђивању репрезентативности синдиката и удружења послодавца; припрема решења о жалбама против одлука Фонда солидарности; учествује у колективном преговарању за јавне службе и јавна предузећа; врши контролу обрачуна и исплате зарада у јавним предузећима; припрема решења за давање сагласности послодавцима за упућивање запослених на плаћено одсуство дуже од 45 радних дана у календарској години; прима пријаве организатора волонтирања, исте уноси у евиденцију и доставља обавештење организаторима волонтирања о извршеном упису; прима и уноси у евиденцију годишње извештаје о организатора волонтирања.</w:t>
      </w:r>
    </w:p>
    <w:p w14:paraId="5D9C3BA5" w14:textId="77777777" w:rsidR="007A5ECA" w:rsidRPr="00F462C8" w:rsidRDefault="007A5ECA" w:rsidP="004675EC">
      <w:pPr>
        <w:jc w:val="both"/>
      </w:pPr>
      <w:r w:rsidRPr="00F462C8">
        <w:t xml:space="preserve">Сектор за рад и запошљавањеиздаје дозволу за рад агенцијама за запошљавање ако агенција испуњава услове у погледу просторне и техничке опремљености и стручне оспособљености запослених. </w:t>
      </w:r>
    </w:p>
    <w:p w14:paraId="4DA9112B" w14:textId="77777777" w:rsidR="007A5ECA" w:rsidRPr="00F462C8" w:rsidRDefault="007A5ECA" w:rsidP="004675EC">
      <w:pPr>
        <w:jc w:val="both"/>
        <w:rPr>
          <w:lang w:val="sr-Cyrl-CS" w:eastAsia="en-GB"/>
        </w:rPr>
      </w:pPr>
      <w:r w:rsidRPr="00F462C8">
        <w:t>Агенцију за запошљавање оснивају правна и физичка лица ради обављања послова запошљавања. Министарство надлежно за послове запошљавања издаје дозволу за рад на период од пет година на основу писменог захтева, ако агенција испуњава услове прописане Законом о запошљавању и осигурању  за случај незапослености  („Службени гласник РС”, бр. 36/09, 88/10, 38/15, 113/17 и 113/17- др. закон)и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(„Службени гласник РС”, бр. 98/09, 100/12, 65/14 и 11/18). Дозвола за рад се може издати агенцији која има запослено најмање једно лице са високом стручном спремом и положеним испитом за рад у запошљавању.Министарство издаје дозволу за обављањe делатности предузећа за професионалну рехабилитацију и запошљавање особа са инвалидитетом.</w:t>
      </w:r>
    </w:p>
    <w:p w14:paraId="6A046B7F" w14:textId="77777777" w:rsidR="007A5ECA" w:rsidRPr="00F462C8" w:rsidRDefault="007A5ECA" w:rsidP="004675EC">
      <w:pPr>
        <w:jc w:val="both"/>
      </w:pPr>
      <w:r w:rsidRPr="00F462C8">
        <w:t>Oдредбама чл. 36. и 37. Закона о професионалној рехабилитацији и запошљавању особа са инвалидитетом („Сл. гласник РС”, бр. 36/09 и 32/13), утврђени су услови под којима предузеће за професионалну рехабилитацију и запошљавање особа са инвалидитетом може обављати делатност и извршити упис у регистар привредних субјеката надлежног органа.</w:t>
      </w:r>
    </w:p>
    <w:p w14:paraId="469CCEEA" w14:textId="77777777" w:rsidR="007A5ECA" w:rsidRPr="00F462C8" w:rsidRDefault="007A5ECA" w:rsidP="004675EC">
      <w:pPr>
        <w:jc w:val="both"/>
        <w:rPr>
          <w:lang w:val="ru-RU"/>
        </w:rPr>
      </w:pPr>
      <w:r w:rsidRPr="00F462C8">
        <w:t xml:space="preserve">Испит за рад у запошљавању, у складу са Законом о запошљавању и осигурању за случај незапослености („Службени гласник РС”, бр. 36/09, 88/10, 38/15 и 113/17 - др. закон)и Правилником о просторним и техничким условима за рад агенције за запошљавање, условима стручне оспособљености запослених, садржини и начину полагања испита за рад у запошљавању („Службени гласник РС”, бр. 98/09, 100/12, 65/14 и 11/18)полаже се </w:t>
      </w:r>
      <w:r w:rsidRPr="00F462C8">
        <w:lastRenderedPageBreak/>
        <w:t>пред комисијом за полагање испита коју образује министар надлежан за послове запошљавања.</w:t>
      </w:r>
    </w:p>
    <w:p w14:paraId="08BAB071" w14:textId="77777777" w:rsidR="007A5ECA" w:rsidRPr="00F462C8" w:rsidRDefault="007A5ECA" w:rsidP="004675EC">
      <w:pPr>
        <w:jc w:val="both"/>
        <w:rPr>
          <w:lang w:val="sr-Cyrl-CS"/>
        </w:rPr>
      </w:pPr>
      <w:r w:rsidRPr="00F462C8">
        <w:t>У складу са Одлуком о утврђивању Програма за решавање вишка запослених у поступку приватизације за 2015, 2016, 2017. и 2018. годину („Службени гласник РС”, бр. 9/15, 84/15, 109/15, 16/16, 82/16, 5/17, 92/17, 29/18 и 59/18) субјекти приватизације и предузећа за професионалну рехабилитацију и запошљавање особа са инвалидитетом која послују са државним, односно друштвеним капиталом, могу Министарству за рад, запошљавање, борачка и социјална питања поднети захтев за обезбеђивање средстава из буџета за решавање вишка запослених, са потребном пратећом документацијом.</w:t>
      </w:r>
    </w:p>
    <w:p w14:paraId="7D0F92D3" w14:textId="77777777" w:rsidR="007A5ECA" w:rsidRPr="00F462C8" w:rsidRDefault="007A5ECA" w:rsidP="004675EC">
      <w:pPr>
        <w:jc w:val="both"/>
      </w:pPr>
      <w:r w:rsidRPr="00F462C8">
        <w:t>Сектор за рад и запошљавање, са аспекта надлежности у области запошљавања, учествује или прати реализацију следећих пројеката:</w:t>
      </w:r>
    </w:p>
    <w:p w14:paraId="59809632" w14:textId="77777777" w:rsidR="007A5ECA" w:rsidRPr="00F462C8" w:rsidRDefault="007A5ECA" w:rsidP="004675EC">
      <w:pPr>
        <w:jc w:val="both"/>
        <w:rPr>
          <w:lang w:val="sr-Latn-C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57"/>
        <w:gridCol w:w="1209"/>
        <w:gridCol w:w="1934"/>
      </w:tblGrid>
      <w:tr w:rsidR="007A5ECA" w:rsidRPr="00F462C8" w14:paraId="371DB6C9" w14:textId="77777777" w:rsidTr="007A5ECA">
        <w:trPr>
          <w:trHeight w:val="29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350EEB95" w14:textId="77777777" w:rsidR="007A5ECA" w:rsidRPr="004675EC" w:rsidRDefault="007A5ECA" w:rsidP="004675EC">
            <w:pPr>
              <w:jc w:val="both"/>
              <w:rPr>
                <w:sz w:val="20"/>
                <w:szCs w:val="20"/>
                <w:lang w:val="sr-Cyrl-CS"/>
              </w:rPr>
            </w:pPr>
            <w:r w:rsidRPr="004675EC">
              <w:rPr>
                <w:sz w:val="20"/>
                <w:szCs w:val="20"/>
              </w:rPr>
              <w:t>Ред. бр.</w:t>
            </w:r>
          </w:p>
        </w:tc>
        <w:tc>
          <w:tcPr>
            <w:tcW w:w="6557" w:type="dxa"/>
            <w:tcBorders>
              <w:top w:val="single" w:sz="4" w:space="0" w:color="auto"/>
              <w:left w:val="single" w:sz="4" w:space="0" w:color="auto"/>
              <w:bottom w:val="single" w:sz="4" w:space="0" w:color="auto"/>
              <w:right w:val="single" w:sz="4" w:space="0" w:color="auto"/>
            </w:tcBorders>
            <w:vAlign w:val="center"/>
            <w:hideMark/>
          </w:tcPr>
          <w:p w14:paraId="187090CB" w14:textId="77777777" w:rsidR="007A5ECA" w:rsidRPr="004675EC" w:rsidRDefault="007A5ECA" w:rsidP="004675EC">
            <w:pPr>
              <w:jc w:val="both"/>
              <w:rPr>
                <w:sz w:val="20"/>
                <w:szCs w:val="20"/>
              </w:rPr>
            </w:pPr>
            <w:r w:rsidRPr="004675EC">
              <w:rPr>
                <w:sz w:val="20"/>
                <w:szCs w:val="20"/>
              </w:rPr>
              <w:t>Пројекат</w:t>
            </w:r>
          </w:p>
        </w:tc>
        <w:tc>
          <w:tcPr>
            <w:tcW w:w="1209" w:type="dxa"/>
            <w:tcBorders>
              <w:top w:val="single" w:sz="4" w:space="0" w:color="auto"/>
              <w:left w:val="single" w:sz="4" w:space="0" w:color="auto"/>
              <w:bottom w:val="single" w:sz="4" w:space="0" w:color="auto"/>
              <w:right w:val="single" w:sz="4" w:space="0" w:color="auto"/>
            </w:tcBorders>
            <w:vAlign w:val="center"/>
            <w:hideMark/>
          </w:tcPr>
          <w:p w14:paraId="316F712C" w14:textId="77777777" w:rsidR="007A5ECA" w:rsidRPr="004675EC" w:rsidRDefault="007A5ECA" w:rsidP="004675EC">
            <w:pPr>
              <w:jc w:val="both"/>
              <w:rPr>
                <w:sz w:val="20"/>
                <w:szCs w:val="20"/>
              </w:rPr>
            </w:pPr>
            <w:r w:rsidRPr="004675EC">
              <w:rPr>
                <w:sz w:val="20"/>
                <w:szCs w:val="20"/>
              </w:rPr>
              <w:t>Трајање пројекта</w:t>
            </w:r>
          </w:p>
        </w:tc>
        <w:tc>
          <w:tcPr>
            <w:tcW w:w="1934" w:type="dxa"/>
            <w:tcBorders>
              <w:top w:val="single" w:sz="4" w:space="0" w:color="auto"/>
              <w:left w:val="single" w:sz="4" w:space="0" w:color="auto"/>
              <w:bottom w:val="single" w:sz="4" w:space="0" w:color="auto"/>
              <w:right w:val="single" w:sz="4" w:space="0" w:color="auto"/>
            </w:tcBorders>
            <w:vAlign w:val="center"/>
            <w:hideMark/>
          </w:tcPr>
          <w:p w14:paraId="1B556C05" w14:textId="77777777" w:rsidR="007A5ECA" w:rsidRPr="004675EC" w:rsidRDefault="007A5ECA" w:rsidP="004675EC">
            <w:pPr>
              <w:jc w:val="both"/>
              <w:rPr>
                <w:sz w:val="20"/>
                <w:szCs w:val="20"/>
              </w:rPr>
            </w:pPr>
            <w:r w:rsidRPr="004675EC">
              <w:rPr>
                <w:sz w:val="20"/>
                <w:szCs w:val="20"/>
              </w:rPr>
              <w:t>Извор финансирања</w:t>
            </w:r>
          </w:p>
        </w:tc>
      </w:tr>
      <w:tr w:rsidR="007A5ECA" w:rsidRPr="00F462C8" w14:paraId="16382605" w14:textId="77777777" w:rsidTr="007A5ECA">
        <w:trPr>
          <w:trHeight w:val="28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9FA14FD" w14:textId="77777777" w:rsidR="007A5ECA" w:rsidRPr="004675EC" w:rsidRDefault="007A5ECA" w:rsidP="004675EC">
            <w:pPr>
              <w:jc w:val="both"/>
              <w:rPr>
                <w:sz w:val="20"/>
                <w:szCs w:val="20"/>
              </w:rPr>
            </w:pPr>
            <w:r w:rsidRPr="004675EC">
              <w:rPr>
                <w:sz w:val="20"/>
                <w:szCs w:val="20"/>
              </w:rPr>
              <w:t>1.</w:t>
            </w:r>
          </w:p>
        </w:tc>
        <w:tc>
          <w:tcPr>
            <w:tcW w:w="6557" w:type="dxa"/>
            <w:tcBorders>
              <w:top w:val="single" w:sz="4" w:space="0" w:color="auto"/>
              <w:left w:val="single" w:sz="4" w:space="0" w:color="auto"/>
              <w:bottom w:val="single" w:sz="4" w:space="0" w:color="auto"/>
              <w:right w:val="single" w:sz="4" w:space="0" w:color="auto"/>
            </w:tcBorders>
            <w:vAlign w:val="center"/>
            <w:hideMark/>
          </w:tcPr>
          <w:p w14:paraId="5A03EAD3" w14:textId="77777777" w:rsidR="007A5ECA" w:rsidRPr="004675EC" w:rsidRDefault="007A5ECA" w:rsidP="004675EC">
            <w:pPr>
              <w:jc w:val="both"/>
              <w:rPr>
                <w:sz w:val="20"/>
                <w:szCs w:val="20"/>
              </w:rPr>
            </w:pPr>
            <w:r w:rsidRPr="004675EC">
              <w:rPr>
                <w:sz w:val="20"/>
                <w:szCs w:val="20"/>
              </w:rPr>
              <w:t>„Унапређење конкурентности и запошљавања”</w:t>
            </w:r>
          </w:p>
          <w:p w14:paraId="63549457" w14:textId="77777777" w:rsidR="007A5ECA" w:rsidRPr="004675EC" w:rsidRDefault="007A5ECA" w:rsidP="004675EC">
            <w:pPr>
              <w:jc w:val="both"/>
              <w:rPr>
                <w:sz w:val="20"/>
                <w:szCs w:val="20"/>
              </w:rPr>
            </w:pPr>
            <w:r w:rsidRPr="004675EC">
              <w:rPr>
                <w:sz w:val="20"/>
                <w:szCs w:val="20"/>
              </w:rPr>
              <w:t>Пројекат има за циљ унапређење делотворности и координације између одабраних јавних политика и програма ради ублажавања и отклањања препрека за повећање конкурентности и запослености. Једна од компоненти овог пројекта односи се на реформу тржишта рада. Реформа тржишта рада подржана је кроз унапређење услуга НСЗ у посредовању у запошљавању (и према незапосленим лицима и према послодавцима) и кроз унапређење делотворности мера активне политике запошљавања.</w:t>
            </w:r>
          </w:p>
        </w:tc>
        <w:tc>
          <w:tcPr>
            <w:tcW w:w="1209" w:type="dxa"/>
            <w:tcBorders>
              <w:top w:val="single" w:sz="4" w:space="0" w:color="auto"/>
              <w:left w:val="single" w:sz="4" w:space="0" w:color="auto"/>
              <w:bottom w:val="single" w:sz="4" w:space="0" w:color="auto"/>
              <w:right w:val="single" w:sz="4" w:space="0" w:color="auto"/>
            </w:tcBorders>
            <w:vAlign w:val="center"/>
            <w:hideMark/>
          </w:tcPr>
          <w:p w14:paraId="3ECBB8D4" w14:textId="77777777" w:rsidR="007A5ECA" w:rsidRPr="004675EC" w:rsidRDefault="007A5ECA" w:rsidP="004675EC">
            <w:pPr>
              <w:jc w:val="both"/>
              <w:rPr>
                <w:sz w:val="20"/>
                <w:szCs w:val="20"/>
              </w:rPr>
            </w:pPr>
            <w:r w:rsidRPr="004675EC">
              <w:rPr>
                <w:sz w:val="20"/>
                <w:szCs w:val="20"/>
              </w:rPr>
              <w:t>јануар 2016 - јун 2021. године</w:t>
            </w:r>
          </w:p>
        </w:tc>
        <w:tc>
          <w:tcPr>
            <w:tcW w:w="1934" w:type="dxa"/>
            <w:tcBorders>
              <w:top w:val="single" w:sz="4" w:space="0" w:color="auto"/>
              <w:left w:val="single" w:sz="4" w:space="0" w:color="auto"/>
              <w:bottom w:val="single" w:sz="4" w:space="0" w:color="auto"/>
              <w:right w:val="single" w:sz="4" w:space="0" w:color="auto"/>
            </w:tcBorders>
            <w:vAlign w:val="center"/>
            <w:hideMark/>
          </w:tcPr>
          <w:p w14:paraId="287E7416" w14:textId="77777777" w:rsidR="007A5ECA" w:rsidRPr="004675EC" w:rsidRDefault="007A5ECA" w:rsidP="004675EC">
            <w:pPr>
              <w:jc w:val="both"/>
              <w:rPr>
                <w:sz w:val="20"/>
                <w:szCs w:val="20"/>
              </w:rPr>
            </w:pPr>
            <w:r w:rsidRPr="004675EC">
              <w:rPr>
                <w:sz w:val="20"/>
                <w:szCs w:val="20"/>
              </w:rPr>
              <w:t>Светска банка</w:t>
            </w:r>
          </w:p>
        </w:tc>
      </w:tr>
      <w:tr w:rsidR="007A5ECA" w:rsidRPr="00F462C8" w14:paraId="18AA80A7" w14:textId="77777777" w:rsidTr="007A5ECA">
        <w:trPr>
          <w:trHeight w:val="55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3173FDF" w14:textId="77777777" w:rsidR="007A5ECA" w:rsidRPr="004675EC" w:rsidRDefault="007A5ECA" w:rsidP="004675EC">
            <w:pPr>
              <w:jc w:val="both"/>
              <w:rPr>
                <w:sz w:val="20"/>
                <w:szCs w:val="20"/>
              </w:rPr>
            </w:pPr>
            <w:r w:rsidRPr="004675EC">
              <w:rPr>
                <w:sz w:val="20"/>
                <w:szCs w:val="20"/>
              </w:rPr>
              <w:t>2.</w:t>
            </w:r>
          </w:p>
        </w:tc>
        <w:tc>
          <w:tcPr>
            <w:tcW w:w="6557" w:type="dxa"/>
            <w:tcBorders>
              <w:top w:val="single" w:sz="4" w:space="0" w:color="auto"/>
              <w:left w:val="single" w:sz="4" w:space="0" w:color="auto"/>
              <w:bottom w:val="single" w:sz="4" w:space="0" w:color="auto"/>
              <w:right w:val="single" w:sz="4" w:space="0" w:color="auto"/>
            </w:tcBorders>
            <w:vAlign w:val="center"/>
            <w:hideMark/>
          </w:tcPr>
          <w:p w14:paraId="2DFA0E60" w14:textId="77777777" w:rsidR="007A5ECA" w:rsidRPr="004675EC" w:rsidRDefault="007A5ECA" w:rsidP="004675EC">
            <w:pPr>
              <w:jc w:val="both"/>
              <w:rPr>
                <w:sz w:val="20"/>
                <w:szCs w:val="20"/>
              </w:rPr>
            </w:pPr>
            <w:r w:rsidRPr="004675EC">
              <w:rPr>
                <w:sz w:val="20"/>
                <w:szCs w:val="20"/>
              </w:rPr>
              <w:t>„Техничка помоћ за јачање капацитета у области политике запошљавања”</w:t>
            </w:r>
          </w:p>
          <w:p w14:paraId="6D0653D6" w14:textId="77777777" w:rsidR="007A5ECA" w:rsidRPr="004675EC" w:rsidRDefault="007A5ECA" w:rsidP="004675EC">
            <w:pPr>
              <w:jc w:val="both"/>
              <w:rPr>
                <w:sz w:val="20"/>
                <w:szCs w:val="20"/>
              </w:rPr>
            </w:pPr>
            <w:r w:rsidRPr="004675EC">
              <w:rPr>
                <w:sz w:val="20"/>
                <w:szCs w:val="20"/>
              </w:rPr>
              <w:t xml:space="preserve">У оквиру пројекта планиран је даљи развој и унапређење система обука, односно програма обука за тржиште рада, са циљем смањења неусаглашености понуде и потражње, као и повећавање ефикасности политике запошљавања према особама са инвалидитетом.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26CB3D38" w14:textId="77777777" w:rsidR="007A5ECA" w:rsidRPr="004675EC" w:rsidRDefault="007A5ECA" w:rsidP="004675EC">
            <w:pPr>
              <w:jc w:val="both"/>
              <w:rPr>
                <w:sz w:val="20"/>
                <w:szCs w:val="20"/>
              </w:rPr>
            </w:pPr>
            <w:r w:rsidRPr="004675EC">
              <w:rPr>
                <w:sz w:val="20"/>
                <w:szCs w:val="20"/>
              </w:rPr>
              <w:t>2017-2019. година</w:t>
            </w:r>
          </w:p>
        </w:tc>
        <w:tc>
          <w:tcPr>
            <w:tcW w:w="1934" w:type="dxa"/>
            <w:tcBorders>
              <w:top w:val="single" w:sz="4" w:space="0" w:color="auto"/>
              <w:left w:val="single" w:sz="4" w:space="0" w:color="auto"/>
              <w:bottom w:val="single" w:sz="4" w:space="0" w:color="auto"/>
              <w:right w:val="single" w:sz="4" w:space="0" w:color="auto"/>
            </w:tcBorders>
            <w:vAlign w:val="center"/>
            <w:hideMark/>
          </w:tcPr>
          <w:p w14:paraId="5DF84636" w14:textId="77777777" w:rsidR="007A5ECA" w:rsidRPr="004675EC" w:rsidRDefault="007A5ECA" w:rsidP="004675EC">
            <w:pPr>
              <w:jc w:val="both"/>
              <w:rPr>
                <w:sz w:val="20"/>
                <w:szCs w:val="20"/>
              </w:rPr>
            </w:pPr>
            <w:r w:rsidRPr="004675EC">
              <w:rPr>
                <w:sz w:val="20"/>
                <w:szCs w:val="20"/>
              </w:rPr>
              <w:t>ЕУД, уз учешће из буџета РС, програмски циклус ИПА 2013, спроводи МРЗБСП и НСЗ</w:t>
            </w:r>
          </w:p>
        </w:tc>
      </w:tr>
      <w:tr w:rsidR="007A5ECA" w:rsidRPr="00F462C8" w14:paraId="52B6EF18" w14:textId="77777777" w:rsidTr="007A5ECA">
        <w:trPr>
          <w:trHeight w:val="55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601643E2" w14:textId="77777777" w:rsidR="007A5ECA" w:rsidRPr="004675EC" w:rsidRDefault="007A5ECA" w:rsidP="004675EC">
            <w:pPr>
              <w:jc w:val="both"/>
              <w:rPr>
                <w:sz w:val="20"/>
                <w:szCs w:val="20"/>
              </w:rPr>
            </w:pPr>
            <w:r w:rsidRPr="004675EC">
              <w:rPr>
                <w:sz w:val="20"/>
                <w:szCs w:val="20"/>
              </w:rPr>
              <w:t>3.</w:t>
            </w:r>
          </w:p>
        </w:tc>
        <w:tc>
          <w:tcPr>
            <w:tcW w:w="6557" w:type="dxa"/>
            <w:tcBorders>
              <w:top w:val="single" w:sz="4" w:space="0" w:color="auto"/>
              <w:left w:val="single" w:sz="4" w:space="0" w:color="auto"/>
              <w:bottom w:val="single" w:sz="4" w:space="0" w:color="auto"/>
              <w:right w:val="single" w:sz="4" w:space="0" w:color="auto"/>
            </w:tcBorders>
            <w:vAlign w:val="center"/>
            <w:hideMark/>
          </w:tcPr>
          <w:p w14:paraId="51371E4D" w14:textId="77777777" w:rsidR="007A5ECA" w:rsidRPr="004675EC" w:rsidRDefault="007A5ECA" w:rsidP="004675EC">
            <w:pPr>
              <w:jc w:val="both"/>
              <w:rPr>
                <w:sz w:val="20"/>
                <w:szCs w:val="20"/>
              </w:rPr>
            </w:pPr>
            <w:r w:rsidRPr="004675EC">
              <w:rPr>
                <w:sz w:val="20"/>
                <w:szCs w:val="20"/>
              </w:rPr>
              <w:t>„Подршка програму запошљавања Националне службе за запошљавање (НСЗ)”</w:t>
            </w:r>
          </w:p>
          <w:p w14:paraId="4A924AB6" w14:textId="77777777" w:rsidR="007A5ECA" w:rsidRPr="004675EC" w:rsidRDefault="007A5ECA" w:rsidP="004675EC">
            <w:pPr>
              <w:jc w:val="both"/>
              <w:rPr>
                <w:sz w:val="20"/>
                <w:szCs w:val="20"/>
              </w:rPr>
            </w:pPr>
            <w:r w:rsidRPr="004675EC">
              <w:rPr>
                <w:sz w:val="20"/>
                <w:szCs w:val="20"/>
              </w:rPr>
              <w:t>Пројектом су додељена средства НСЗ за спровођење мера активне политике запошљавања и то: субвенција за отварање нових радних места, субвенција за самозапошљавање, обуке на захтев послодавца – за незапослене и обуке за тржиште рада.</w:t>
            </w:r>
          </w:p>
        </w:tc>
        <w:tc>
          <w:tcPr>
            <w:tcW w:w="1209" w:type="dxa"/>
            <w:tcBorders>
              <w:top w:val="single" w:sz="4" w:space="0" w:color="auto"/>
              <w:left w:val="single" w:sz="4" w:space="0" w:color="auto"/>
              <w:bottom w:val="single" w:sz="4" w:space="0" w:color="auto"/>
              <w:right w:val="single" w:sz="4" w:space="0" w:color="auto"/>
            </w:tcBorders>
            <w:vAlign w:val="center"/>
            <w:hideMark/>
          </w:tcPr>
          <w:p w14:paraId="694900AE" w14:textId="77777777" w:rsidR="007A5ECA" w:rsidRPr="004675EC" w:rsidRDefault="007A5ECA" w:rsidP="004675EC">
            <w:pPr>
              <w:jc w:val="both"/>
              <w:rPr>
                <w:sz w:val="20"/>
                <w:szCs w:val="20"/>
              </w:rPr>
            </w:pPr>
            <w:r w:rsidRPr="004675EC">
              <w:rPr>
                <w:sz w:val="20"/>
                <w:szCs w:val="20"/>
              </w:rPr>
              <w:t>2018-2020. година</w:t>
            </w:r>
          </w:p>
        </w:tc>
        <w:tc>
          <w:tcPr>
            <w:tcW w:w="1934" w:type="dxa"/>
            <w:tcBorders>
              <w:top w:val="single" w:sz="4" w:space="0" w:color="auto"/>
              <w:left w:val="single" w:sz="4" w:space="0" w:color="auto"/>
              <w:bottom w:val="single" w:sz="4" w:space="0" w:color="auto"/>
              <w:right w:val="single" w:sz="4" w:space="0" w:color="auto"/>
            </w:tcBorders>
            <w:vAlign w:val="center"/>
            <w:hideMark/>
          </w:tcPr>
          <w:p w14:paraId="30AC07E0" w14:textId="77777777" w:rsidR="007A5ECA" w:rsidRPr="004675EC" w:rsidRDefault="007A5ECA" w:rsidP="004675EC">
            <w:pPr>
              <w:jc w:val="both"/>
              <w:rPr>
                <w:sz w:val="20"/>
                <w:szCs w:val="20"/>
              </w:rPr>
            </w:pPr>
            <w:r w:rsidRPr="004675EC">
              <w:rPr>
                <w:sz w:val="20"/>
                <w:szCs w:val="20"/>
              </w:rPr>
              <w:t>ЕУД, уз учешће из буџета РС, програмски циклус ИПА 2013, спроводи МРЗБСП и НСЗ</w:t>
            </w:r>
          </w:p>
        </w:tc>
      </w:tr>
      <w:tr w:rsidR="007A5ECA" w:rsidRPr="00F462C8" w14:paraId="5944DEB3" w14:textId="77777777" w:rsidTr="007A5ECA">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EFF59F0" w14:textId="77777777" w:rsidR="007A5ECA" w:rsidRPr="004675EC" w:rsidRDefault="007A5ECA" w:rsidP="004675EC">
            <w:pPr>
              <w:jc w:val="both"/>
              <w:rPr>
                <w:sz w:val="20"/>
                <w:szCs w:val="20"/>
              </w:rPr>
            </w:pPr>
            <w:r w:rsidRPr="004675EC">
              <w:rPr>
                <w:sz w:val="20"/>
                <w:szCs w:val="20"/>
              </w:rPr>
              <w:t>4.</w:t>
            </w:r>
          </w:p>
        </w:tc>
        <w:tc>
          <w:tcPr>
            <w:tcW w:w="6557" w:type="dxa"/>
            <w:tcBorders>
              <w:top w:val="single" w:sz="4" w:space="0" w:color="auto"/>
              <w:left w:val="single" w:sz="4" w:space="0" w:color="auto"/>
              <w:bottom w:val="single" w:sz="4" w:space="0" w:color="auto"/>
              <w:right w:val="single" w:sz="4" w:space="0" w:color="auto"/>
            </w:tcBorders>
            <w:vAlign w:val="center"/>
            <w:hideMark/>
          </w:tcPr>
          <w:p w14:paraId="352A2D72" w14:textId="77777777" w:rsidR="007A5ECA" w:rsidRPr="004675EC" w:rsidRDefault="007A5ECA" w:rsidP="004675EC">
            <w:pPr>
              <w:jc w:val="both"/>
              <w:rPr>
                <w:sz w:val="20"/>
                <w:szCs w:val="20"/>
              </w:rPr>
            </w:pPr>
            <w:r w:rsidRPr="004675EC">
              <w:rPr>
                <w:sz w:val="20"/>
                <w:szCs w:val="20"/>
              </w:rPr>
              <w:t>„Подршка имплементацији Програма реформе политике запошљавања и социјалне политике, са фокусом на политику запошљавања и запошљивости младих”</w:t>
            </w:r>
          </w:p>
          <w:p w14:paraId="2E1E3F6A" w14:textId="77777777" w:rsidR="007A5ECA" w:rsidRPr="004675EC" w:rsidRDefault="007A5ECA" w:rsidP="004675EC">
            <w:pPr>
              <w:jc w:val="both"/>
              <w:rPr>
                <w:sz w:val="20"/>
                <w:szCs w:val="20"/>
              </w:rPr>
            </w:pPr>
            <w:r w:rsidRPr="004675EC">
              <w:rPr>
                <w:sz w:val="20"/>
                <w:szCs w:val="20"/>
              </w:rPr>
              <w:t>Пројекат треба да допринесе повећању запошљавања и запошљивости младих, кроз спровођење Програма реформи политике запошљавања и социјалне политике, са циљем унапређења креирања и имплементације законодавног оквира на националном и локалном нивоу.</w:t>
            </w:r>
          </w:p>
        </w:tc>
        <w:tc>
          <w:tcPr>
            <w:tcW w:w="1209" w:type="dxa"/>
            <w:tcBorders>
              <w:top w:val="single" w:sz="4" w:space="0" w:color="auto"/>
              <w:left w:val="single" w:sz="4" w:space="0" w:color="auto"/>
              <w:bottom w:val="single" w:sz="4" w:space="0" w:color="auto"/>
              <w:right w:val="single" w:sz="4" w:space="0" w:color="auto"/>
            </w:tcBorders>
            <w:vAlign w:val="center"/>
            <w:hideMark/>
          </w:tcPr>
          <w:p w14:paraId="5973868B" w14:textId="77777777" w:rsidR="007A5ECA" w:rsidRPr="004675EC" w:rsidRDefault="007A5ECA" w:rsidP="004675EC">
            <w:pPr>
              <w:jc w:val="both"/>
              <w:rPr>
                <w:sz w:val="20"/>
                <w:szCs w:val="20"/>
              </w:rPr>
            </w:pPr>
            <w:r w:rsidRPr="004675EC">
              <w:rPr>
                <w:sz w:val="20"/>
                <w:szCs w:val="20"/>
              </w:rPr>
              <w:t>главна фаза Пројекта октобар 2016 - децембар</w:t>
            </w:r>
          </w:p>
          <w:p w14:paraId="3FFD75D0" w14:textId="77777777" w:rsidR="007A5ECA" w:rsidRPr="004675EC" w:rsidRDefault="007A5ECA" w:rsidP="004675EC">
            <w:pPr>
              <w:jc w:val="both"/>
              <w:rPr>
                <w:sz w:val="20"/>
                <w:szCs w:val="20"/>
              </w:rPr>
            </w:pPr>
            <w:r w:rsidRPr="004675EC">
              <w:rPr>
                <w:sz w:val="20"/>
                <w:szCs w:val="20"/>
              </w:rPr>
              <w:t>2019. године</w:t>
            </w:r>
          </w:p>
        </w:tc>
        <w:tc>
          <w:tcPr>
            <w:tcW w:w="1934" w:type="dxa"/>
            <w:tcBorders>
              <w:top w:val="single" w:sz="4" w:space="0" w:color="auto"/>
              <w:left w:val="single" w:sz="4" w:space="0" w:color="auto"/>
              <w:bottom w:val="single" w:sz="4" w:space="0" w:color="auto"/>
              <w:right w:val="single" w:sz="4" w:space="0" w:color="auto"/>
            </w:tcBorders>
            <w:vAlign w:val="center"/>
          </w:tcPr>
          <w:p w14:paraId="799D74F1" w14:textId="77777777" w:rsidR="007A5ECA" w:rsidRPr="004675EC" w:rsidRDefault="007A5ECA" w:rsidP="004675EC">
            <w:pPr>
              <w:jc w:val="both"/>
              <w:rPr>
                <w:sz w:val="20"/>
                <w:szCs w:val="20"/>
              </w:rPr>
            </w:pPr>
            <w:r w:rsidRPr="004675EC">
              <w:rPr>
                <w:sz w:val="20"/>
                <w:szCs w:val="20"/>
              </w:rPr>
              <w:t>Влада Швајцарске Конфедерације/</w:t>
            </w:r>
          </w:p>
          <w:p w14:paraId="289C2D39" w14:textId="77777777" w:rsidR="007A5ECA" w:rsidRPr="004675EC" w:rsidRDefault="007A5ECA" w:rsidP="004675EC">
            <w:pPr>
              <w:jc w:val="both"/>
              <w:rPr>
                <w:sz w:val="20"/>
                <w:szCs w:val="20"/>
              </w:rPr>
            </w:pPr>
            <w:r w:rsidRPr="004675EC">
              <w:rPr>
                <w:sz w:val="20"/>
                <w:szCs w:val="20"/>
              </w:rPr>
              <w:t>СДЦ</w:t>
            </w:r>
          </w:p>
          <w:p w14:paraId="0A7FBE4D" w14:textId="77777777" w:rsidR="007A5ECA" w:rsidRPr="004675EC" w:rsidRDefault="007A5ECA" w:rsidP="004675EC">
            <w:pPr>
              <w:jc w:val="both"/>
              <w:rPr>
                <w:sz w:val="20"/>
                <w:szCs w:val="20"/>
              </w:rPr>
            </w:pPr>
            <w:r w:rsidRPr="004675EC">
              <w:rPr>
                <w:sz w:val="20"/>
                <w:szCs w:val="20"/>
              </w:rPr>
              <w:t>СИПРУ</w:t>
            </w:r>
          </w:p>
          <w:p w14:paraId="61B4343C" w14:textId="77777777" w:rsidR="007A5ECA" w:rsidRPr="004675EC" w:rsidRDefault="007A5ECA" w:rsidP="004675EC">
            <w:pPr>
              <w:jc w:val="both"/>
              <w:rPr>
                <w:sz w:val="20"/>
                <w:szCs w:val="20"/>
              </w:rPr>
            </w:pPr>
          </w:p>
        </w:tc>
      </w:tr>
      <w:tr w:rsidR="007A5ECA" w:rsidRPr="00F462C8" w14:paraId="1D9C1374" w14:textId="77777777" w:rsidTr="007A5ECA">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220715D" w14:textId="77777777" w:rsidR="007A5ECA" w:rsidRPr="004675EC" w:rsidRDefault="007A5ECA" w:rsidP="004675EC">
            <w:pPr>
              <w:jc w:val="both"/>
              <w:rPr>
                <w:sz w:val="20"/>
                <w:szCs w:val="20"/>
              </w:rPr>
            </w:pPr>
            <w:r w:rsidRPr="004675EC">
              <w:rPr>
                <w:sz w:val="20"/>
                <w:szCs w:val="20"/>
              </w:rPr>
              <w:t xml:space="preserve">5. </w:t>
            </w:r>
          </w:p>
        </w:tc>
        <w:tc>
          <w:tcPr>
            <w:tcW w:w="6557" w:type="dxa"/>
            <w:tcBorders>
              <w:top w:val="single" w:sz="4" w:space="0" w:color="auto"/>
              <w:left w:val="single" w:sz="4" w:space="0" w:color="auto"/>
              <w:bottom w:val="single" w:sz="4" w:space="0" w:color="auto"/>
              <w:right w:val="single" w:sz="4" w:space="0" w:color="auto"/>
            </w:tcBorders>
            <w:vAlign w:val="center"/>
            <w:hideMark/>
          </w:tcPr>
          <w:p w14:paraId="71A9CBAF" w14:textId="77777777" w:rsidR="007A5ECA" w:rsidRPr="004675EC" w:rsidRDefault="007A5ECA" w:rsidP="004675EC">
            <w:pPr>
              <w:jc w:val="both"/>
              <w:rPr>
                <w:sz w:val="20"/>
                <w:szCs w:val="20"/>
              </w:rPr>
            </w:pPr>
            <w:r w:rsidRPr="004675EC">
              <w:rPr>
                <w:sz w:val="20"/>
                <w:szCs w:val="20"/>
              </w:rPr>
              <w:t>„Подстицање запошљавања младих”</w:t>
            </w:r>
          </w:p>
          <w:p w14:paraId="19F7DCAE" w14:textId="77777777" w:rsidR="007A5ECA" w:rsidRPr="004675EC" w:rsidRDefault="007A5ECA" w:rsidP="004675EC">
            <w:pPr>
              <w:jc w:val="both"/>
              <w:rPr>
                <w:sz w:val="20"/>
                <w:szCs w:val="20"/>
              </w:rPr>
            </w:pPr>
            <w:r w:rsidRPr="004675EC">
              <w:rPr>
                <w:sz w:val="20"/>
                <w:szCs w:val="20"/>
              </w:rPr>
              <w:t>Пројекат има за циљ унапређење услова за боље позиционирање младих између 15 и 35 година старости на тржишту рада, уз успостављање и јачање локалних иницијатива за запошљавање младих. Пројекат је иницирао стручни Национални дијалог за подстицање запошљавања младих који ће препоруке, искуства и знања стечена у току спровођења пројекта интегрисати у политички дијалог у оквиру Немачко-српске иницијативе за одрживи раст и запошљавање.</w:t>
            </w:r>
          </w:p>
        </w:tc>
        <w:tc>
          <w:tcPr>
            <w:tcW w:w="1209" w:type="dxa"/>
            <w:tcBorders>
              <w:top w:val="single" w:sz="4" w:space="0" w:color="auto"/>
              <w:left w:val="single" w:sz="4" w:space="0" w:color="auto"/>
              <w:bottom w:val="single" w:sz="4" w:space="0" w:color="auto"/>
              <w:right w:val="single" w:sz="4" w:space="0" w:color="auto"/>
            </w:tcBorders>
            <w:vAlign w:val="center"/>
            <w:hideMark/>
          </w:tcPr>
          <w:p w14:paraId="54D9CC76" w14:textId="77777777" w:rsidR="007A5ECA" w:rsidRPr="004675EC" w:rsidRDefault="007A5ECA" w:rsidP="004675EC">
            <w:pPr>
              <w:jc w:val="both"/>
              <w:rPr>
                <w:sz w:val="20"/>
                <w:szCs w:val="20"/>
              </w:rPr>
            </w:pPr>
            <w:r w:rsidRPr="004675EC">
              <w:rPr>
                <w:sz w:val="20"/>
                <w:szCs w:val="20"/>
              </w:rPr>
              <w:t>јул 2015 - јун 2021. године</w:t>
            </w:r>
          </w:p>
        </w:tc>
        <w:tc>
          <w:tcPr>
            <w:tcW w:w="1934" w:type="dxa"/>
            <w:tcBorders>
              <w:top w:val="single" w:sz="4" w:space="0" w:color="auto"/>
              <w:left w:val="single" w:sz="4" w:space="0" w:color="auto"/>
              <w:bottom w:val="single" w:sz="4" w:space="0" w:color="auto"/>
              <w:right w:val="single" w:sz="4" w:space="0" w:color="auto"/>
            </w:tcBorders>
            <w:vAlign w:val="center"/>
            <w:hideMark/>
          </w:tcPr>
          <w:p w14:paraId="4285AF1F" w14:textId="77777777" w:rsidR="007A5ECA" w:rsidRPr="004675EC" w:rsidRDefault="007A5ECA" w:rsidP="004675EC">
            <w:pPr>
              <w:jc w:val="both"/>
              <w:rPr>
                <w:sz w:val="20"/>
                <w:szCs w:val="20"/>
              </w:rPr>
            </w:pPr>
            <w:r w:rsidRPr="004675EC">
              <w:rPr>
                <w:sz w:val="20"/>
                <w:szCs w:val="20"/>
              </w:rPr>
              <w:t>Немачка организација за међународну сарадњу (ГИЗ)</w:t>
            </w:r>
          </w:p>
        </w:tc>
      </w:tr>
    </w:tbl>
    <w:p w14:paraId="07A2FECB" w14:textId="77777777" w:rsidR="007A5ECA" w:rsidRPr="00F462C8" w:rsidRDefault="007A5ECA" w:rsidP="004675EC">
      <w:pPr>
        <w:jc w:val="both"/>
        <w:rPr>
          <w:lang w:val="sr-Latn-CS"/>
        </w:rPr>
      </w:pPr>
    </w:p>
    <w:p w14:paraId="13156753" w14:textId="77777777" w:rsidR="007A5ECA" w:rsidRPr="00F462C8" w:rsidRDefault="007A5ECA" w:rsidP="004675EC">
      <w:pPr>
        <w:jc w:val="both"/>
        <w:rPr>
          <w:lang w:val="sr-Cyrl-CS"/>
        </w:rPr>
      </w:pPr>
      <w:r w:rsidRPr="00F462C8">
        <w:t xml:space="preserve">Што се тиче области пензијског и инвалидског осигурања, напомињемо да се права из пензијског и инвалидског осигурања остварују у Републичком фонду за пензијско и инвалидско осигурање (Фонд)у поступку предвиђеном законом којим је уређен општи управни поступак. Имајући у виду наведено, Сектор за пензијско и инвалидско осигурање и борачко-инвалидску заштиту није надлежан за вођење управног поступка по овим питањима, нити за решавање по жалбама на појединачне правне акте Фонда (решења, привремена решења и др.). У складу са одредбама Закона о пензијском и инвалидском осигурњу („Службени гласник РСˮ, бр.34/03...73/18), надлежност се односи </w:t>
      </w:r>
      <w:r w:rsidRPr="00F462C8">
        <w:lastRenderedPageBreak/>
        <w:t>на вршење надзоранад законитошћу рада и аката Фонда. Такође, Сектор не располаже ни подацима о појединим осигураницима  или корисницима права у систему пензијског и инвалидског осигурања, јер матичну евиденцију о осигураницима и корисницима права води Фонд.</w:t>
      </w:r>
    </w:p>
    <w:p w14:paraId="372989C2" w14:textId="77777777" w:rsidR="007A5ECA" w:rsidRPr="00F462C8" w:rsidRDefault="007A5ECA" w:rsidP="004675EC">
      <w:pPr>
        <w:jc w:val="both"/>
      </w:pPr>
      <w:r w:rsidRPr="00F462C8">
        <w:t xml:space="preserve">Сектордаје мишљења о примени прописа у области борачко-инвалидске заштите у писаној форми, на писани захтев корисника и општинских органа управе, пружа обавештења корисницима преко телефона и електронске поште, даје усмена обавештења и информације у просторијама Министарства, финансира рад и активности удружења и организација бораца, војних инвалида и цивилних инвалида рата, чланова њихових породица, друштава за неговање традиција, удружења добровољаца и потомака, пружа обавештења и сарађује са удружењима војних инвалида. </w:t>
      </w:r>
    </w:p>
    <w:p w14:paraId="4F96B091" w14:textId="77777777" w:rsidR="007A5ECA" w:rsidRPr="00F462C8" w:rsidRDefault="007A5ECA" w:rsidP="004675EC">
      <w:pPr>
        <w:jc w:val="both"/>
        <w:rPr>
          <w:lang w:val="sr-Cyrl-CS"/>
        </w:rPr>
      </w:pPr>
      <w:r w:rsidRPr="00F462C8">
        <w:t>Сектор за бригу о породици и социјалну заштиту, као основна унутрашња јединица министарства, обавља послове који се односе на припрему нацрта закона и других прописа из области: социјалне заштите, породично-правне заштите, финансијске подршке породици са децом и психолошку делатност.</w:t>
      </w:r>
    </w:p>
    <w:p w14:paraId="63008364" w14:textId="77777777" w:rsidR="007A5ECA" w:rsidRPr="00F462C8" w:rsidRDefault="007A5ECA" w:rsidP="004675EC">
      <w:pPr>
        <w:jc w:val="both"/>
      </w:pPr>
      <w:r w:rsidRPr="00F462C8">
        <w:t xml:space="preserve">Сектор у свом раду у највећој мери примењује следеће законе: Закон о социјалној заштити („Сл. гласник РС“, бр. 24/11), Породични закон („Сл.гласник РС“, бр. 18/05, 72/11 – др. закон и 6/2015), Закон о финансијској подршци породици са децом („Сл. гласник РС“ бр. 113/2017 и 50/2018) и друге законе и акта у вези са функционисањем система социјалне заштите. </w:t>
      </w:r>
    </w:p>
    <w:p w14:paraId="25BD6F91" w14:textId="77777777" w:rsidR="007A5ECA" w:rsidRPr="00F462C8" w:rsidRDefault="007A5ECA" w:rsidP="004675EC">
      <w:pPr>
        <w:jc w:val="both"/>
        <w:rPr>
          <w:lang w:val="sr-Latn-CS"/>
        </w:rPr>
      </w:pPr>
      <w:r w:rsidRPr="00F462C8">
        <w:t xml:space="preserve">Овај сектор задужен је за примену и праћење прописаиз наведених области, пружање стручне помоћи првостепеним органима и органима који раде поверене послове другостепеног поступка, надзор над повереним пословима, надзор над радом установа, других правних и физичких лица који обављају делатност социјалне заштите, поверене послове породично-правне заштите, поверене послове остваривања права од општег интереса, у области финансијске подршке породици са децом и психолошку делатност, инспекцијски надзор, надзор над радом органа којима је поверено вршење инспекцијског надзора. </w:t>
      </w:r>
    </w:p>
    <w:p w14:paraId="6F6DD827" w14:textId="77777777" w:rsidR="007A5ECA" w:rsidRPr="00F462C8" w:rsidRDefault="007A5ECA" w:rsidP="004675EC">
      <w:pPr>
        <w:jc w:val="both"/>
        <w:rPr>
          <w:lang w:val="sr-Cyrl-CS"/>
        </w:rPr>
      </w:pPr>
      <w:r w:rsidRPr="00F462C8">
        <w:t>Активности Сектора усмерене су на развој и унапређење услуга социјалне заштите, што укључује: увођење стандарда квалитета услуга, лиценцирање стручних радника и пружалаца услуга социјалне заштите, унапређење организационих модела на подручју администрације социјалних услуга и права, унапређење система контроле и унапређење услуга на локалном новоу.</w:t>
      </w:r>
    </w:p>
    <w:p w14:paraId="640A3F23" w14:textId="77777777" w:rsidR="007A5ECA" w:rsidRPr="00F462C8" w:rsidRDefault="007A5ECA" w:rsidP="004675EC">
      <w:pPr>
        <w:jc w:val="both"/>
        <w:rPr>
          <w:lang w:val="ru-RU"/>
        </w:rPr>
      </w:pPr>
      <w:r w:rsidRPr="00F462C8">
        <w:t>Активности Сектора реализују се и у делу унапређења заштите и положаја сиромашних, деце, младих, старијих, жртава трговине људима и свих група у ризику од друштвене искључености. У Сектору се разматрају представке, притужбе и жалбе грађана.</w:t>
      </w:r>
    </w:p>
    <w:p w14:paraId="7824FC00" w14:textId="77777777" w:rsidR="007A5ECA" w:rsidRPr="00F462C8" w:rsidRDefault="007A5ECA" w:rsidP="004675EC">
      <w:pPr>
        <w:jc w:val="both"/>
        <w:rPr>
          <w:lang w:val="sr-Cyrl-CS"/>
        </w:rPr>
      </w:pPr>
    </w:p>
    <w:p w14:paraId="3DE4877B" w14:textId="77777777" w:rsidR="007A5ECA" w:rsidRPr="00F462C8" w:rsidRDefault="007A5ECA" w:rsidP="004675EC">
      <w:pPr>
        <w:jc w:val="both"/>
      </w:pPr>
      <w:r w:rsidRPr="00F462C8">
        <w:t>Сектор за заштиту особа са инвалидитетом</w:t>
      </w:r>
    </w:p>
    <w:p w14:paraId="032E60B7" w14:textId="77777777" w:rsidR="007A5ECA" w:rsidRPr="00F462C8" w:rsidRDefault="007A5ECA" w:rsidP="004675EC">
      <w:pPr>
        <w:jc w:val="both"/>
      </w:pPr>
      <w:r w:rsidRPr="00F462C8">
        <w:tab/>
        <w:t>Најзначајнији правац сарадње Сектора за заштиту особа са инвалидитетом огледа се у финансијској и стручној подршци која се пружа удружењима која спроводе програме у циљу заштите права и унапређења положаја особа са инвалидитетом. Подршка је усмерена на програме које реализују удружења на целој територији земље, а посебно у области спречавања дискриминације, развоја сервиса на локалном нивоу кроз увођење нових услуга које као пружаоци спроводе удружења у циљу пружања подршке особама са инвалидитетом што за резултат има већи степен њихове укључености у социјални и економски живот друштва.</w:t>
      </w:r>
    </w:p>
    <w:p w14:paraId="2540F698" w14:textId="77777777" w:rsidR="007A5ECA" w:rsidRPr="00F462C8" w:rsidRDefault="007A5ECA" w:rsidP="004675EC">
      <w:pPr>
        <w:jc w:val="both"/>
      </w:pPr>
    </w:p>
    <w:p w14:paraId="4840DBD8" w14:textId="77777777" w:rsidR="007A5ECA" w:rsidRPr="00F462C8" w:rsidRDefault="007A5ECA" w:rsidP="004675EC">
      <w:pPr>
        <w:jc w:val="both"/>
      </w:pPr>
      <w:r w:rsidRPr="00F462C8">
        <w:t>Сектор за антидискриминациону политику и унапређење родне равноправности</w:t>
      </w:r>
    </w:p>
    <w:p w14:paraId="7B3EC7E7" w14:textId="77777777" w:rsidR="007A5ECA" w:rsidRPr="00F462C8" w:rsidRDefault="007A5ECA" w:rsidP="004675EC">
      <w:pPr>
        <w:jc w:val="both"/>
      </w:pPr>
    </w:p>
    <w:p w14:paraId="3287F256" w14:textId="77777777" w:rsidR="007A5ECA" w:rsidRPr="00F462C8" w:rsidRDefault="007A5ECA" w:rsidP="004675EC">
      <w:pPr>
        <w:jc w:val="both"/>
      </w:pPr>
      <w:r w:rsidRPr="00F462C8">
        <w:t xml:space="preserve">На основу члана 51. Закона о равноправности полова („Службени гласник РС“, број 104/09) суд је дужан да све правноснажне одлуке донете у парницама за остваривање грађанскоправне заштите због дискриминације по основу пола достави и министарству </w:t>
      </w:r>
      <w:r w:rsidRPr="00F462C8">
        <w:lastRenderedPageBreak/>
        <w:t>надлежном за послове равноправности полова, које је дужно да о томе води евиденцију. Вођење евиденције ближе је уређено Правилником о евиденцији и документацији о правоснажним одлукама судова о заштити због дискриминације полова („Службени гласник РС“, број 98/10), који је донео министар за рад и социјалну политику 2010. године. Чл. 4. и 5. Правилника регулишу да Министарство издаје уверења о чињеницама о којим води службену евиденцију у складу са законом којим се уређује општи управни поступак и да се документација о правоснажним одлукама судова донетим у парницама за остваривање грађанскоправне заштите због дискриминације чува у министарству надлежним за равноправност полова у складу са законом и прописима којима се уређује канцеларијско пословање органа државне управе. С тим у вези, а на захтев странке Министарство издаје уверење, које садржи податке о: броју евиденционог картона под којим се у Министарству води евиденција, називу и седишту суда, судској евиденцији и датумима доношења одлуке и њене правоснажности. Уверење садржи и податак о томе да ли је утврђена или није утврђена дискриминација по полу.</w:t>
      </w:r>
    </w:p>
    <w:p w14:paraId="2468AC2E" w14:textId="77777777" w:rsidR="007A5ECA" w:rsidRPr="00F462C8" w:rsidRDefault="007A5ECA" w:rsidP="004675EC">
      <w:pPr>
        <w:jc w:val="both"/>
      </w:pPr>
    </w:p>
    <w:p w14:paraId="5EA21981" w14:textId="77777777" w:rsidR="007A5ECA" w:rsidRPr="00F462C8" w:rsidRDefault="007A5ECA" w:rsidP="004675EC">
      <w:pPr>
        <w:jc w:val="both"/>
      </w:pPr>
      <w:r w:rsidRPr="00F462C8">
        <w:t>Сектор за међународну сарадњу, европске интеграције и пројекте</w:t>
      </w:r>
    </w:p>
    <w:p w14:paraId="0BB95DEE" w14:textId="77777777" w:rsidR="007A5ECA" w:rsidRPr="00F462C8" w:rsidRDefault="007A5ECA" w:rsidP="004675EC">
      <w:pPr>
        <w:jc w:val="both"/>
        <w:rPr>
          <w:lang w:val="sr-Cyrl-CS" w:eastAsia="sr-Cyrl-CS"/>
        </w:rPr>
      </w:pPr>
      <w:r w:rsidRPr="00F462C8">
        <w:t xml:space="preserve">Мултилатерална сарадња и европске интеграције </w:t>
      </w:r>
    </w:p>
    <w:p w14:paraId="615534CC" w14:textId="77777777" w:rsidR="007A5ECA" w:rsidRPr="00F462C8" w:rsidRDefault="007A5ECA" w:rsidP="004675EC">
      <w:pPr>
        <w:jc w:val="both"/>
        <w:rPr>
          <w:lang w:val="sr-Latn-CS"/>
        </w:rPr>
      </w:pPr>
    </w:p>
    <w:p w14:paraId="1CD75EF0" w14:textId="77777777" w:rsidR="007A5ECA" w:rsidRPr="00F462C8" w:rsidRDefault="007A5ECA" w:rsidP="004675EC">
      <w:pPr>
        <w:jc w:val="both"/>
        <w:rPr>
          <w:lang w:val="ru-RU"/>
        </w:rPr>
      </w:pPr>
      <w:r w:rsidRPr="00F462C8">
        <w:t>Министарство за рад, запошљавање, борачка и социјална питања води две преговарачке групе у преговорима о придруживању Републике Србије ЕУ. То су Преговарачка група 2 - Слобода кретања радника и Преговарачка група 19 - Социјална политика и запошљавање.</w:t>
      </w:r>
    </w:p>
    <w:p w14:paraId="0D61D516" w14:textId="77777777" w:rsidR="007A5ECA" w:rsidRPr="00F462C8" w:rsidRDefault="007A5ECA" w:rsidP="004675EC">
      <w:pPr>
        <w:jc w:val="both"/>
      </w:pPr>
      <w:r w:rsidRPr="00F462C8">
        <w:t>Трећи Нацрт акционог плана за Поглавље 19 – Социјална полтика и запошљавање  је у октобру 2019. године,  у неформалним консултацима са Европском комисијом, добио позитину оцену. У току је припрема неопходне документација за усвајање  Акционог плана за Поглавље 19 од стране Владе Републике Србије. Очекује се да ће Акциони план бити усвојен до половине марта 2020. године.</w:t>
      </w:r>
    </w:p>
    <w:p w14:paraId="7D3873CC" w14:textId="77777777" w:rsidR="007A5ECA" w:rsidRPr="00F462C8" w:rsidRDefault="007A5ECA" w:rsidP="004675EC">
      <w:pPr>
        <w:jc w:val="both"/>
        <w:rPr>
          <w:lang w:val="sr-Cyrl-CS"/>
        </w:rPr>
      </w:pPr>
      <w:r w:rsidRPr="00F462C8">
        <w:t>Влада Републике Србије је на седници 18. јула 2018. године, усвојила Преговарачку позицију за Поглавље 2 – Слобода кретања радника. Пре усвајања, одржане су консултације са Националним конвентом о ЕУ и надлежним телима Народне скупштине Републике Србији. Преоговарачка позција за Поглавље 2 достављена је Европској комисији у Брисел  24. јула 2018. године. Поглавље 2 је тенички потпуно спремно за отварање преговора у Европсом унијом.</w:t>
      </w:r>
    </w:p>
    <w:p w14:paraId="79BF4BE5" w14:textId="77777777" w:rsidR="007A5ECA" w:rsidRPr="00F462C8" w:rsidRDefault="007A5ECA" w:rsidP="004675EC">
      <w:pPr>
        <w:jc w:val="both"/>
      </w:pPr>
    </w:p>
    <w:p w14:paraId="3ACF9AE2" w14:textId="77777777" w:rsidR="007A5ECA" w:rsidRPr="00F462C8" w:rsidRDefault="007A5ECA" w:rsidP="004675EC">
      <w:pPr>
        <w:jc w:val="both"/>
      </w:pPr>
      <w:r w:rsidRPr="00F462C8">
        <w:t xml:space="preserve">Програм ЕУ за запошљавање и социјалне иновације (EaSI) пружа финансијску подршкуоним  пројектима који имају за циљ остваривање високог нивоа квалитетне и одрживе запослености, адекватне социјалне заштите, борбе против социјалне искључености и сиромаштва и унапређења услова рада. За средства могу да конкуришу државни органи, невладине организације, организације цивилног друштва, локалне самоуправе. Република Србија присутпила је програму 7. септембра 2015. године.  </w:t>
      </w:r>
    </w:p>
    <w:p w14:paraId="4975B255" w14:textId="77777777" w:rsidR="007A5ECA" w:rsidRPr="00F462C8" w:rsidRDefault="007A5ECA" w:rsidP="004675EC">
      <w:pPr>
        <w:jc w:val="both"/>
      </w:pPr>
      <w:r w:rsidRPr="00F462C8">
        <w:t xml:space="preserve">Програм ЕУ за права, једанкост и држављанство </w:t>
      </w:r>
    </w:p>
    <w:p w14:paraId="434745BD" w14:textId="77777777" w:rsidR="007A5ECA" w:rsidRPr="00F462C8" w:rsidRDefault="007A5ECA" w:rsidP="004675EC">
      <w:pPr>
        <w:jc w:val="both"/>
      </w:pPr>
      <w:r w:rsidRPr="00F462C8">
        <w:t>Министар за рад, запошљавање, борачка и социјална питања потписао је 16. јула 2018. године, Споразум о приступању Републике Србије Програму ЕУ за права, једнакост и држављансто (Rights, Equality and Citizenship Programme - REC). Укупан буџет овог прогама је  439.000.000 евра,  а средства су намењена за финансирање пројеката који имају за циљ  борбу против дискриминације, промоцију једнакости између мушкараца и жена, заштиту права детета и борбу против насиља над децом, младима и женама. Учешће  Републике Србије у овом програму пружа могућност организацијама цивилног друштва, државним органима, јавним установама и локалним самоуправама да приступе значајним бесповратним средствима за реализацију пројеката из наведених области.</w:t>
      </w:r>
    </w:p>
    <w:p w14:paraId="204B3BDA" w14:textId="77777777" w:rsidR="007A5ECA" w:rsidRPr="00F462C8" w:rsidRDefault="007A5ECA" w:rsidP="004675EC">
      <w:pPr>
        <w:jc w:val="both"/>
      </w:pPr>
    </w:p>
    <w:p w14:paraId="02AA96FC" w14:textId="77777777" w:rsidR="00383696" w:rsidRDefault="00383696" w:rsidP="004675EC">
      <w:pPr>
        <w:jc w:val="both"/>
      </w:pPr>
    </w:p>
    <w:p w14:paraId="0143EC05" w14:textId="0975AE41" w:rsidR="007A5ECA" w:rsidRPr="00F462C8" w:rsidRDefault="007A5ECA" w:rsidP="004675EC">
      <w:pPr>
        <w:jc w:val="both"/>
        <w:rPr>
          <w:lang w:val="sr-Latn-CS" w:eastAsia="sr-Cyrl-CS"/>
        </w:rPr>
      </w:pPr>
      <w:r w:rsidRPr="00F462C8">
        <w:lastRenderedPageBreak/>
        <w:t>САРАДЊА СА МЕЂУНАРОДНОМ ОРГАНИЗАЦИЈОМ РАДА – МОР</w:t>
      </w:r>
    </w:p>
    <w:p w14:paraId="25C23CC8" w14:textId="77777777" w:rsidR="007A5ECA" w:rsidRPr="00F462C8" w:rsidRDefault="007A5ECA" w:rsidP="004675EC">
      <w:pPr>
        <w:jc w:val="both"/>
        <w:rPr>
          <w:lang w:val="sr-Cyrl-CS"/>
        </w:rPr>
      </w:pPr>
    </w:p>
    <w:p w14:paraId="27A28AA4" w14:textId="77777777" w:rsidR="007A5ECA" w:rsidRPr="00F462C8" w:rsidRDefault="007A5ECA" w:rsidP="004675EC">
      <w:pPr>
        <w:jc w:val="both"/>
        <w:rPr>
          <w:lang w:val="ru-RU" w:eastAsia="sr-Cyrl-CS"/>
        </w:rPr>
      </w:pPr>
      <w:r w:rsidRPr="00F462C8">
        <w:t>МОР је специјализована агенција УН за област рада и радних односа и једина је организација која је у систем УН пренета из Лиге народа. Карактеристика ове међународне организације је да је она једина интернационална институција која ради на трипартитном принципу, што значи да се за све одлуке ове организације консултују представници влада, синдиката и послодаваца. Република Србија је ратификовала 76 конвенција ове организације од укупно 187.  Сваке године, који је утврђен од стране стручних служби ове организације.</w:t>
      </w:r>
    </w:p>
    <w:p w14:paraId="21AD8D95" w14:textId="77777777" w:rsidR="007A5ECA" w:rsidRPr="00F462C8" w:rsidRDefault="007A5ECA" w:rsidP="004675EC">
      <w:pPr>
        <w:jc w:val="both"/>
      </w:pPr>
      <w:r w:rsidRPr="00F462C8">
        <w:t xml:space="preserve"> У марту 2019. године МОР и Република Србија потписали су  Програм достојанственог рада за период 2019 - 2022. године. Наведеним документом  конкретизована  је сарадња  Републике Србије са МОР-ом  у периоду до краја 2022. годдиине  кроз  конкретне пројекте и  акције. </w:t>
      </w:r>
    </w:p>
    <w:p w14:paraId="1A1D60B7" w14:textId="77777777" w:rsidR="007A5ECA" w:rsidRPr="00F462C8" w:rsidRDefault="007A5ECA" w:rsidP="004675EC">
      <w:pPr>
        <w:jc w:val="both"/>
      </w:pPr>
    </w:p>
    <w:p w14:paraId="74140490" w14:textId="77777777" w:rsidR="007A5ECA" w:rsidRPr="00F462C8" w:rsidRDefault="007A5ECA" w:rsidP="004675EC">
      <w:pPr>
        <w:jc w:val="both"/>
      </w:pPr>
      <w:r w:rsidRPr="00F462C8">
        <w:t xml:space="preserve">     Тренутно активни пројекти техничке сарадње</w:t>
      </w:r>
    </w:p>
    <w:p w14:paraId="3EFFF3B9" w14:textId="77777777" w:rsidR="007A5ECA" w:rsidRPr="00F462C8" w:rsidRDefault="007A5ECA" w:rsidP="004675EC">
      <w:pPr>
        <w:jc w:val="both"/>
      </w:pPr>
    </w:p>
    <w:p w14:paraId="7C35D58C" w14:textId="77777777" w:rsidR="007A5ECA" w:rsidRPr="00F462C8" w:rsidRDefault="007A5ECA" w:rsidP="004675EC">
      <w:pPr>
        <w:jc w:val="both"/>
        <w:rPr>
          <w:lang w:val="ru-RU"/>
        </w:rPr>
      </w:pPr>
      <w:r w:rsidRPr="00F462C8">
        <w:t xml:space="preserve">       -  Реализација Пројекта  “Мерење, подизање свести и ангажовање политика ради унапређења борбе против злоупотребе дечјег рада и принудног рада“  у Србији (у даљем тексту МАП’ 16 Пројекат),  ће пружити подршку спровођењу мера које имају фокусо на унапређење инситуционалног оквира за праћење појаве злоупотребе дечјег рада, унапређење нормативног оквира ради боље усклађености са међународним стандардима о заштити деце на раду, јачању улоге социјалне заштите у превенцији  и заштити деце од злоупотребе дечјег рада и унапређењу спровођења закона и политика које се односе на заштиту деце од злоупотребе дечјег рада, укључујући његове најгоре облике </w:t>
      </w:r>
    </w:p>
    <w:p w14:paraId="384E57CB" w14:textId="77777777" w:rsidR="007A5ECA" w:rsidRPr="00F462C8" w:rsidRDefault="007A5ECA" w:rsidP="004675EC">
      <w:pPr>
        <w:jc w:val="both"/>
        <w:rPr>
          <w:lang w:val="sr-Cyrl-RS"/>
        </w:rPr>
      </w:pPr>
      <w:r w:rsidRPr="00F462C8">
        <w:tab/>
        <w:t>У оквиру компоненте која има за циљ унапређење нормативног оквира ради боље усаглашеност са међународним стандардима о заштити деце на раду пројекат је ангажовао  националне експерте који ће урадити  упоредну анализу о томе како су релевантне земље Европске уније регулисале заштиту деце на раду у оквиру радног законодавства. Ова анализа  ће бити основа за развој Извештаја о препорукама за Министарство за рад, запошљавање, борачка и социјална питања (у даљем тексту Министарство) о томе како ускладити одредбе везане за заштиту деце на раду и заштиту деце од злоупотребе дечјег рада са међународним стандардима рада , конвенцијама МОРа и директивама ЕУ, током израде  новог Закона о раду.</w:t>
      </w:r>
    </w:p>
    <w:p w14:paraId="308ACB02" w14:textId="77777777" w:rsidR="007A5ECA" w:rsidRPr="00F462C8" w:rsidRDefault="007A5ECA" w:rsidP="004675EC">
      <w:pPr>
        <w:jc w:val="both"/>
      </w:pPr>
      <w:r w:rsidRPr="00F462C8">
        <w:tab/>
        <w:t xml:space="preserve">При избору земаља чије ће законодавство бити проучавано у погледу регулисања заштите деце на раду и заштите деце од злоупотребе дечјег рада укључујући његове најгоре облике,   у договору са социјалним партнерима, одлучено је да  ће  упоредна анализа бити усмерена ка радном законодавству Аустрије, Немачке, Словеније, Хрватске и Француске.   </w:t>
      </w:r>
    </w:p>
    <w:p w14:paraId="579AD169" w14:textId="77777777" w:rsidR="007A5ECA" w:rsidRPr="00F462C8" w:rsidRDefault="007A5ECA" w:rsidP="004675EC">
      <w:pPr>
        <w:jc w:val="both"/>
        <w:rPr>
          <w:lang w:val="ru-RU"/>
        </w:rPr>
      </w:pPr>
      <w:r w:rsidRPr="00F462C8">
        <w:tab/>
        <w:t xml:space="preserve">Упоредо са одабиром земаља, приступило се анализи усклађености одабраних националних прописа (из области радног права, образовања, пољопривреде, грађевине, безбедност и здравља на раду, културе, економије, омладине и спорта) са међународним стандардима рада (МОР конвенцијама  182 и 138) и ЕУ Директивом о заштити младих на раду (94/33/ЕЦ). </w:t>
      </w:r>
    </w:p>
    <w:p w14:paraId="69608022" w14:textId="77777777" w:rsidR="007A5ECA" w:rsidRPr="00F462C8" w:rsidRDefault="007A5ECA" w:rsidP="004675EC">
      <w:pPr>
        <w:jc w:val="both"/>
        <w:rPr>
          <w:lang w:eastAsia="sr-Cyrl-CS"/>
        </w:rPr>
      </w:pPr>
      <w:r w:rsidRPr="00F462C8">
        <w:tab/>
        <w:t>Финални извештај о анализи усклађености прописа ће обухватити представљање коментара и препорука Међународне организације рада  на питања која су релевантна за заштиту младих на раду и заштиту од злоупотребе дечјег рада ; извештај о усклађености одабраних прописа са конвенцијама и директивом и попуњавање табеле усклађености са прописима ЕУ.</w:t>
      </w:r>
    </w:p>
    <w:p w14:paraId="36209422" w14:textId="77777777" w:rsidR="007A5ECA" w:rsidRPr="00F462C8" w:rsidRDefault="007A5ECA" w:rsidP="004675EC">
      <w:pPr>
        <w:jc w:val="both"/>
        <w:rPr>
          <w:lang w:val="sr-Cyrl-CS"/>
        </w:rPr>
      </w:pPr>
    </w:p>
    <w:p w14:paraId="1ADFB8E4" w14:textId="77777777" w:rsidR="007A5ECA" w:rsidRPr="00F462C8" w:rsidRDefault="007A5ECA" w:rsidP="004675EC">
      <w:pPr>
        <w:jc w:val="both"/>
      </w:pPr>
    </w:p>
    <w:p w14:paraId="64D64E6A" w14:textId="77777777" w:rsidR="00383696" w:rsidRDefault="00383696" w:rsidP="004675EC">
      <w:pPr>
        <w:jc w:val="both"/>
      </w:pPr>
    </w:p>
    <w:p w14:paraId="30906527" w14:textId="77777777" w:rsidR="00383696" w:rsidRDefault="00383696" w:rsidP="004675EC">
      <w:pPr>
        <w:jc w:val="both"/>
      </w:pPr>
    </w:p>
    <w:p w14:paraId="7E72AA68" w14:textId="09763C89" w:rsidR="007A5ECA" w:rsidRPr="00F462C8" w:rsidRDefault="00383696" w:rsidP="004675EC">
      <w:pPr>
        <w:jc w:val="both"/>
      </w:pPr>
      <w:r>
        <w:lastRenderedPageBreak/>
        <w:t>Сарадња са Саветом Европе</w:t>
      </w:r>
    </w:p>
    <w:p w14:paraId="100059DC" w14:textId="77777777" w:rsidR="007A5ECA" w:rsidRPr="00F462C8" w:rsidRDefault="007A5ECA" w:rsidP="004675EC">
      <w:pPr>
        <w:jc w:val="both"/>
        <w:rPr>
          <w:lang w:val="ru-RU"/>
        </w:rPr>
      </w:pPr>
      <w:r w:rsidRPr="00F462C8">
        <w:t>Савет Европе је најстарија регионална међународна организација старог континента, која је основана 1949. године.</w:t>
      </w:r>
      <w:r w:rsidRPr="00F462C8">
        <w:rPr>
          <w:rFonts w:eastAsia="Calibri"/>
        </w:rPr>
        <w:t>Сарадња са Саветом Европе (СЕ) реализује се кроз активно учешће у раду сталних тела СЕ задужених за праћење примене усвојених докумената,  редовно извештавање о постигнутим резултатима, раду на новим документима  и испуњавању осталих обавеза које проистичу из чланства у Савету Европе. Најважнији Комитети у чијем раду учествују представници нашег сектора, а везани су за делокруг надлежности нашег министарства, су:</w:t>
      </w:r>
    </w:p>
    <w:p w14:paraId="78840CFC" w14:textId="77777777" w:rsidR="007A5ECA" w:rsidRPr="00F462C8" w:rsidRDefault="007A5ECA" w:rsidP="004675EC">
      <w:pPr>
        <w:jc w:val="both"/>
        <w:rPr>
          <w:rFonts w:eastAsia="Calibri"/>
          <w:lang w:eastAsia="sr-Cyrl-CS"/>
        </w:rPr>
      </w:pPr>
    </w:p>
    <w:p w14:paraId="7CF304FF" w14:textId="77777777" w:rsidR="007A5ECA" w:rsidRPr="00F462C8" w:rsidRDefault="007A5ECA" w:rsidP="004675EC">
      <w:pPr>
        <w:jc w:val="both"/>
      </w:pPr>
      <w:r w:rsidRPr="00F462C8">
        <w:t>Комитет Савета Европе за Европску социјалну  повељу и Европски код социјалне сигурности</w:t>
      </w:r>
    </w:p>
    <w:p w14:paraId="1213A8BF" w14:textId="77777777" w:rsidR="007A5ECA" w:rsidRPr="00F462C8" w:rsidRDefault="007A5ECA" w:rsidP="004675EC">
      <w:pPr>
        <w:jc w:val="both"/>
      </w:pPr>
    </w:p>
    <w:p w14:paraId="173D4F7A" w14:textId="77777777" w:rsidR="007A5ECA" w:rsidRPr="00F462C8" w:rsidRDefault="007A5ECA" w:rsidP="004675EC">
      <w:pPr>
        <w:jc w:val="both"/>
      </w:pPr>
      <w:r w:rsidRPr="00F462C8">
        <w:t xml:space="preserve"> </w:t>
      </w:r>
      <w:r w:rsidRPr="00F462C8">
        <w:tab/>
        <w:t>Ревидирана европска социјална повеља је најважнија конвенција Савета Европе у сфери заштите економских и социјалних права.  Србија је ратификовала ову конвенцију 2009. године. Извештаји о примени Ревидиране европске социјалне повеље се Савету Европе достављају сваке године до краја октобра а на радном комитету се расправља и појединостима из извештаја.</w:t>
      </w:r>
    </w:p>
    <w:p w14:paraId="261EB59E" w14:textId="77777777" w:rsidR="007A5ECA" w:rsidRPr="00F462C8" w:rsidRDefault="007A5ECA" w:rsidP="004675EC">
      <w:pPr>
        <w:jc w:val="both"/>
        <w:rPr>
          <w:lang w:val="sr-Cyrl-CS"/>
        </w:rPr>
      </w:pPr>
      <w:r w:rsidRPr="00F462C8">
        <w:rPr>
          <w:rFonts w:eastAsia="Calibri"/>
        </w:rPr>
        <w:tab/>
        <w:t>Комитет за права детета (CAHENF) - Комитет министара Савета Европе усвојио је 2. марта 2016. године Стратегију Савета Европе о правима детета за период 2016-2021. године, а званично је у примени од конференције на високом нивоу која је одржана у Софији, Бугарска, 5-6. априла 2016. године. Напредак  6-годишње Стратегије ће се оцењивати на основу циљева, са позивањем на очекивани утицај, исходе и производе утврђене за сваку приоритетну област, на основу скупа показатеља. Праћење примене Стратегије у државама чланицама се одвијају кроз достављање извештаја два пута годишње и попуњавање упитника везаних за поједине приоритетне области Стратегије, а на радном комитету расправља о појединостима из извештаја и информација из попуњених упитника</w:t>
      </w:r>
    </w:p>
    <w:p w14:paraId="032A2E04" w14:textId="77777777" w:rsidR="007A5ECA" w:rsidRPr="00F462C8" w:rsidRDefault="007A5ECA" w:rsidP="004675EC">
      <w:pPr>
        <w:jc w:val="both"/>
        <w:rPr>
          <w:rFonts w:eastAsia="Calibri"/>
          <w:lang w:val="ru-RU"/>
        </w:rPr>
      </w:pPr>
      <w:r w:rsidRPr="00F462C8">
        <w:rPr>
          <w:rFonts w:eastAsia="Calibri"/>
        </w:rPr>
        <w:tab/>
        <w:t>Европска платформа за социјалну кохезију (PECS) – приоритетне области којима се комитет бави везане су за заштиту права деце и младих, заштиту и интеграцију миграната и избеглица и утицај економске кризе на здравствену и социјалну заштиту, са посебним акцентом на борбу за смањење сиромаштва и социјалну искљученост, у циљу постизања социјалне кохезије. Праћење примене докумената везаних за приоритетне области комитета у државама чланицама се одвијају кроз достављање извештаја и попуњавање упитника везаних за поједине приоритетне области, а на радном комитету расправља о појединостима из извештаја и информација из попуњених упитника, као и на давању доприноса приликом израде нових докумената</w:t>
      </w:r>
    </w:p>
    <w:p w14:paraId="04340B1A" w14:textId="77777777" w:rsidR="007A5ECA" w:rsidRPr="00F462C8" w:rsidRDefault="007A5ECA" w:rsidP="004675EC">
      <w:pPr>
        <w:jc w:val="both"/>
        <w:rPr>
          <w:rFonts w:eastAsia="Calibri"/>
          <w:lang w:val="sr-Cyrl-CS"/>
        </w:rPr>
      </w:pPr>
    </w:p>
    <w:p w14:paraId="5B9A880A" w14:textId="77777777" w:rsidR="007A5ECA" w:rsidRPr="00F462C8" w:rsidRDefault="007A5ECA" w:rsidP="004675EC">
      <w:pPr>
        <w:jc w:val="both"/>
      </w:pPr>
      <w:r w:rsidRPr="00F462C8">
        <w:t>Сарадња са Уједињеним Нацијама</w:t>
      </w:r>
    </w:p>
    <w:p w14:paraId="5261BCD1" w14:textId="77777777" w:rsidR="007A5ECA" w:rsidRPr="00F462C8" w:rsidRDefault="007A5ECA" w:rsidP="004675EC">
      <w:pPr>
        <w:jc w:val="both"/>
      </w:pPr>
    </w:p>
    <w:p w14:paraId="0A957CA4" w14:textId="77777777" w:rsidR="007A5ECA" w:rsidRPr="00F462C8" w:rsidRDefault="007A5ECA" w:rsidP="004675EC">
      <w:pPr>
        <w:jc w:val="both"/>
        <w:rPr>
          <w:lang w:eastAsia="sr-Cyrl-CS"/>
        </w:rPr>
      </w:pPr>
      <w:r w:rsidRPr="00F462C8">
        <w:t>Сектор за међународну сарадњу, европске интеграције и проејтке активно сарађује са Савет Владе Републике Србије  за праћење примене препорука УН.</w:t>
      </w:r>
    </w:p>
    <w:p w14:paraId="23DB4379" w14:textId="77777777" w:rsidR="007A5ECA" w:rsidRPr="00F462C8" w:rsidRDefault="007A5ECA" w:rsidP="004675EC">
      <w:pPr>
        <w:jc w:val="both"/>
      </w:pPr>
    </w:p>
    <w:p w14:paraId="2DB82CA9" w14:textId="77777777" w:rsidR="007A5ECA" w:rsidRPr="00F462C8" w:rsidRDefault="007A5ECA" w:rsidP="004675EC">
      <w:pPr>
        <w:jc w:val="both"/>
        <w:rPr>
          <w:lang w:val="ru-RU"/>
        </w:rPr>
      </w:pPr>
      <w:r w:rsidRPr="00F462C8">
        <w:t>Канццеларији за људска и мањинска права и Савету Владе РС за прећење примене препорука УН редовно се достављају извештаји о примени  Пакта и економским, социјалним и културним правима, Конвенцији УН о правима детета, Конвнецији УН о правима особа са инвалидитетом, Конвнецији УН против тортуре, Међународоног пакта о грађанским и политчким правима и Универзалног периодичног прегледа.</w:t>
      </w:r>
    </w:p>
    <w:p w14:paraId="0D960F9D" w14:textId="77777777" w:rsidR="007A5ECA" w:rsidRPr="00F462C8" w:rsidRDefault="007A5ECA" w:rsidP="004675EC">
      <w:pPr>
        <w:jc w:val="both"/>
      </w:pPr>
    </w:p>
    <w:p w14:paraId="50E1A0B3" w14:textId="77777777" w:rsidR="007A5ECA" w:rsidRPr="00F462C8" w:rsidRDefault="007A5ECA" w:rsidP="004675EC">
      <w:pPr>
        <w:jc w:val="both"/>
        <w:rPr>
          <w:lang w:val="sr-Cyrl-CS"/>
        </w:rPr>
      </w:pPr>
      <w:r w:rsidRPr="00F462C8">
        <w:t>Билатерална сарадња</w:t>
      </w:r>
    </w:p>
    <w:p w14:paraId="7ADEC260" w14:textId="77777777" w:rsidR="007A5ECA" w:rsidRPr="00F462C8" w:rsidRDefault="007A5ECA" w:rsidP="004675EC">
      <w:pPr>
        <w:jc w:val="both"/>
        <w:rPr>
          <w:lang w:val="sr-Cyrl-RS"/>
        </w:rPr>
      </w:pPr>
      <w:r w:rsidRPr="00F462C8">
        <w:t>Покренуте иницијативе  за потписивање:</w:t>
      </w:r>
    </w:p>
    <w:p w14:paraId="4ED3C46D" w14:textId="77777777" w:rsidR="007A5ECA" w:rsidRPr="00F462C8" w:rsidRDefault="007A5ECA" w:rsidP="004675EC">
      <w:pPr>
        <w:jc w:val="both"/>
      </w:pPr>
      <w:r w:rsidRPr="00F462C8">
        <w:t>1. Споразума између Владе Р. Србије и Владе НР Кине о привременом запошљавању и раду држављана Р. Србије у НР Кини и држављана НР Кине у  Р. Србији.</w:t>
      </w:r>
    </w:p>
    <w:p w14:paraId="2D2364A3" w14:textId="77777777" w:rsidR="007A5ECA" w:rsidRPr="00F462C8" w:rsidRDefault="007A5ECA" w:rsidP="004675EC">
      <w:pPr>
        <w:jc w:val="both"/>
      </w:pPr>
      <w:r w:rsidRPr="00F462C8">
        <w:lastRenderedPageBreak/>
        <w:t>2. Меморандума у области безбедности и здравља на раду између Министарства за рад, запошљавање, борачка и социјална питања Р. Србије и Министарства за управљање ванредним ситуацијама НР Кине</w:t>
      </w:r>
    </w:p>
    <w:p w14:paraId="41D88F4A" w14:textId="77777777" w:rsidR="007A5ECA" w:rsidRPr="00F462C8" w:rsidRDefault="007A5ECA" w:rsidP="004675EC">
      <w:pPr>
        <w:jc w:val="both"/>
      </w:pPr>
      <w:r w:rsidRPr="00F462C8">
        <w:t>3. Споразума између Р. Србије и Р. Малдива о социјалној сигурности</w:t>
      </w:r>
    </w:p>
    <w:p w14:paraId="2BFDEE10" w14:textId="77777777" w:rsidR="007A5ECA" w:rsidRPr="00F462C8" w:rsidRDefault="007A5ECA" w:rsidP="004675EC">
      <w:pPr>
        <w:jc w:val="both"/>
      </w:pPr>
      <w:r w:rsidRPr="00F462C8">
        <w:t>4. Меморандума о узајамном разумевању између Министарства за рад, запошљавање, борачка и социјална питања Р. Србије и Министарства за социјална питања, децу и породицу Исламске Републике Мауританије у области социјалне заштите</w:t>
      </w:r>
    </w:p>
    <w:p w14:paraId="47A2B008" w14:textId="77777777" w:rsidR="007A5ECA" w:rsidRPr="00F462C8" w:rsidRDefault="007A5ECA" w:rsidP="004675EC">
      <w:pPr>
        <w:jc w:val="both"/>
      </w:pPr>
      <w:r w:rsidRPr="00F462C8">
        <w:t>5. Меморандум о узајамном разумевању између Министарства за рад, запошљавање, борачка и социјална питања Р. Србије и Министарства за социјалну заштиту, помоћ и пресељење Републике Мјанмарске Уније у области социјалне заштите</w:t>
      </w:r>
    </w:p>
    <w:p w14:paraId="4748030A" w14:textId="77777777" w:rsidR="007A5ECA" w:rsidRPr="00F462C8" w:rsidRDefault="007A5ECA" w:rsidP="004675EC">
      <w:pPr>
        <w:jc w:val="both"/>
      </w:pPr>
      <w:r w:rsidRPr="00F462C8">
        <w:t>6. Нацрт споразума између Р. Србије и Португалске Републике о социјалном осигурању</w:t>
      </w:r>
    </w:p>
    <w:p w14:paraId="30A97232" w14:textId="77777777" w:rsidR="007A5ECA" w:rsidRPr="00F462C8" w:rsidRDefault="007A5ECA" w:rsidP="004675EC">
      <w:pPr>
        <w:jc w:val="both"/>
      </w:pPr>
      <w:r w:rsidRPr="00F462C8">
        <w:t>7. Нацрт споразума између Р. Србије и Р. Ирак о социјалном осигурању</w:t>
      </w:r>
    </w:p>
    <w:p w14:paraId="6F8EC0A7" w14:textId="77777777" w:rsidR="007A5ECA" w:rsidRPr="00F462C8" w:rsidRDefault="007A5ECA" w:rsidP="004675EC">
      <w:pPr>
        <w:jc w:val="both"/>
      </w:pPr>
      <w:r w:rsidRPr="00F462C8">
        <w:t>Старе иницијативе:</w:t>
      </w:r>
    </w:p>
    <w:p w14:paraId="5281B45D" w14:textId="77777777" w:rsidR="007A5ECA" w:rsidRPr="00F462C8" w:rsidRDefault="007A5ECA" w:rsidP="004675EC">
      <w:pPr>
        <w:jc w:val="both"/>
      </w:pPr>
      <w:r w:rsidRPr="00F462C8">
        <w:t>*Постоје већ покренуте иницијативе за потписивање меморандума или споразума са АР Египтом, Ираном, Малтом, Алжиром, Катаром, Чешком, Тунисом, Азербејџаном</w:t>
      </w:r>
    </w:p>
    <w:p w14:paraId="54F12AA0" w14:textId="77777777" w:rsidR="007A5ECA" w:rsidRPr="00F462C8" w:rsidRDefault="007A5ECA" w:rsidP="004675EC">
      <w:pPr>
        <w:jc w:val="both"/>
      </w:pPr>
    </w:p>
    <w:p w14:paraId="42FD29F8" w14:textId="77777777" w:rsidR="007A5ECA" w:rsidRPr="00F462C8" w:rsidRDefault="007A5ECA" w:rsidP="004675EC">
      <w:pPr>
        <w:jc w:val="both"/>
        <w:rPr>
          <w:lang w:val="sr-Latn-RS"/>
        </w:rPr>
      </w:pPr>
      <w:r w:rsidRPr="00F462C8">
        <w:t>Потписани акти:</w:t>
      </w:r>
    </w:p>
    <w:p w14:paraId="053FF3E0" w14:textId="77777777" w:rsidR="007A5ECA" w:rsidRPr="00F462C8" w:rsidRDefault="007A5ECA" w:rsidP="004675EC">
      <w:pPr>
        <w:jc w:val="both"/>
        <w:rPr>
          <w:lang w:val="sr-Cyrl-RS"/>
        </w:rPr>
      </w:pPr>
      <w:r w:rsidRPr="00F462C8">
        <w:t>Административни споразум између Министарства за рад, запошљавање, борачка и социјална питања Р. Србије и Министарства рада и социјалне заштите Руске Федерације за примену Споразума између Републике Србије и Руске Федерације о социјалној сигурности.</w:t>
      </w:r>
    </w:p>
    <w:p w14:paraId="017B979E" w14:textId="77777777" w:rsidR="007A5ECA" w:rsidRPr="00F462C8" w:rsidRDefault="007A5ECA" w:rsidP="004675EC">
      <w:pPr>
        <w:jc w:val="both"/>
      </w:pPr>
      <w:r w:rsidRPr="00F462C8">
        <w:rPr>
          <w:rFonts w:eastAsia="Calibri"/>
        </w:rPr>
        <w:t xml:space="preserve">Меморандум о разумевању између Министарства за рад, запошљавање, борачка и социјална питања Р. Србије и Министарства за рад и социјалну заштиту Руске Федерације о сарадњи у области социјалне заштите </w:t>
      </w:r>
    </w:p>
    <w:p w14:paraId="7D74478F" w14:textId="77777777" w:rsidR="007A5ECA" w:rsidRPr="00F462C8" w:rsidRDefault="007A5ECA" w:rsidP="004675EC">
      <w:pPr>
        <w:jc w:val="both"/>
        <w:rPr>
          <w:rFonts w:eastAsia="Calibri"/>
        </w:rPr>
      </w:pPr>
      <w:r w:rsidRPr="00F462C8">
        <w:t>Меморандум о разумевању и сарадњи између  Министарства за рад, запошљавање, борачка и социјална питања Р. Србије и Међународне корпорације за расветну технику ,,BOSS LIGHTING GROUP“</w:t>
      </w:r>
    </w:p>
    <w:p w14:paraId="70EA3DDF" w14:textId="77777777" w:rsidR="007A5ECA" w:rsidRPr="00F462C8" w:rsidRDefault="007A5ECA" w:rsidP="004675EC">
      <w:pPr>
        <w:jc w:val="both"/>
      </w:pPr>
      <w:r w:rsidRPr="00F462C8">
        <w:t>Протокол размене инструмената о потврђивању Споразума између Републике Србије и Руске Федерације о социјалној сигурности</w:t>
      </w:r>
    </w:p>
    <w:p w14:paraId="6554823B" w14:textId="77777777" w:rsidR="007A5ECA" w:rsidRPr="00F462C8" w:rsidRDefault="007A5ECA" w:rsidP="004675EC">
      <w:pPr>
        <w:jc w:val="both"/>
      </w:pPr>
      <w:r w:rsidRPr="00F462C8">
        <w:t>Меморандум о разумевању између Министарства за рад, запошљавање, борачка и социјална питања и Министарства за борачка питања НР Кине у области борачких питања</w:t>
      </w:r>
    </w:p>
    <w:p w14:paraId="7614F2C3" w14:textId="77777777" w:rsidR="007A5ECA" w:rsidRPr="00F462C8" w:rsidRDefault="007A5ECA" w:rsidP="004675EC">
      <w:pPr>
        <w:jc w:val="both"/>
      </w:pPr>
      <w:r w:rsidRPr="00F462C8">
        <w:t>Изјава о намерама о сарадњи између Министарства за рад, запошљавање, борачка и социјална питања и Министарства одбране Мађарске у области ратних меморијала</w:t>
      </w:r>
    </w:p>
    <w:p w14:paraId="1CB2212C" w14:textId="77777777" w:rsidR="007A5ECA" w:rsidRPr="00F462C8" w:rsidRDefault="007A5ECA" w:rsidP="004675EC">
      <w:pPr>
        <w:jc w:val="both"/>
      </w:pPr>
      <w:r w:rsidRPr="00F462C8">
        <w:t>Меморандум о узајамном  разумевању о сарадњи у области социјалне и породичне заштите између Министарства за рад, запошљавања, борачких и социјалних питања Р. Србије и Министарства за породицу, рад и социјалне услуге Р. Турске.</w:t>
      </w:r>
    </w:p>
    <w:p w14:paraId="78AF520C" w14:textId="77777777" w:rsidR="007A5ECA" w:rsidRPr="00F462C8" w:rsidRDefault="007A5ECA" w:rsidP="004675EC">
      <w:pPr>
        <w:jc w:val="both"/>
      </w:pPr>
      <w:r w:rsidRPr="00F462C8">
        <w:t>Меморандум о разумевању између Министарства за рад, запошљавање, борачка и социјална питања Р. Србије и Федералне државне буџетске установе високог образовања ,,Руски државни социјални универзитет“ у области образовања у домену социјалне заштите</w:t>
      </w:r>
    </w:p>
    <w:p w14:paraId="78EB97FB" w14:textId="77777777" w:rsidR="007A5ECA" w:rsidRPr="00F462C8" w:rsidRDefault="007A5ECA" w:rsidP="004675EC">
      <w:pPr>
        <w:jc w:val="both"/>
      </w:pPr>
      <w:r w:rsidRPr="00F462C8">
        <w:t>Заједничка изјава о намерама за развој сарадње између Владе Ханти-Мансијског аутономног округа – Југре (Руска Федерација) и Министарства за рад, запошљавање, борачка и социјална питања (Република Србија)</w:t>
      </w:r>
    </w:p>
    <w:p w14:paraId="013281AE" w14:textId="77777777" w:rsidR="007A5ECA" w:rsidRPr="00F462C8" w:rsidRDefault="007A5ECA" w:rsidP="004675EC">
      <w:pPr>
        <w:jc w:val="both"/>
      </w:pPr>
    </w:p>
    <w:p w14:paraId="09A5AFAE" w14:textId="77777777" w:rsidR="007A5ECA" w:rsidRPr="00F462C8" w:rsidRDefault="007A5ECA" w:rsidP="004675EC">
      <w:pPr>
        <w:jc w:val="both"/>
      </w:pPr>
      <w:r w:rsidRPr="00F462C8">
        <w:t>Билатерални састанци:</w:t>
      </w:r>
    </w:p>
    <w:p w14:paraId="345153EB" w14:textId="77777777" w:rsidR="007A5ECA" w:rsidRPr="00F462C8" w:rsidRDefault="007A5ECA" w:rsidP="004675EC">
      <w:pPr>
        <w:jc w:val="both"/>
      </w:pPr>
    </w:p>
    <w:p w14:paraId="2F0D3C12" w14:textId="77777777" w:rsidR="007A5ECA" w:rsidRPr="00F462C8" w:rsidRDefault="007A5ECA" w:rsidP="004675EC">
      <w:pPr>
        <w:jc w:val="both"/>
      </w:pPr>
      <w:r w:rsidRPr="00F462C8">
        <w:t xml:space="preserve">Организовано је 40 министарских састанака са амбасадорима у Р. Србији (НР Кина, Руска Федерација, Република Бугарска, Федеративна Република Бразил, Краљевина Данска, Исламска Република Иран, Република Куба, Република Словенија, Република Турска, Краљевина Холандија, Сједињене Мексичке Државе, Социјалистичка Република Вијетнам, Сједињене Америчке Државе, Краљевина Норвешка, Аргентинска Република, </w:t>
      </w:r>
      <w:r w:rsidRPr="00F462C8">
        <w:lastRenderedPageBreak/>
        <w:t>Португалска Република, Босна и Херцеговина, Црна Гора, Р. Финска, Р. Грчка, Р. Индонезија, ИР Мауританија, Република Мјанмарска Унија, Краљевина Шпанија, Р. Француска, Држава Израел)</w:t>
      </w:r>
    </w:p>
    <w:p w14:paraId="29C64AA1" w14:textId="77777777" w:rsidR="007A5ECA" w:rsidRPr="00F462C8" w:rsidRDefault="007A5ECA" w:rsidP="004675EC">
      <w:pPr>
        <w:jc w:val="both"/>
      </w:pPr>
      <w:r w:rsidRPr="00F462C8">
        <w:t>Ресорни министар током 2019. године имао је састанке и са представницима Меморијалног музеја холокауста Сједињених Америчких Држава као и са амбасадором Међународне алијансе за сећање на холокауст (IHRA).</w:t>
      </w:r>
    </w:p>
    <w:p w14:paraId="3729DAA4" w14:textId="77777777" w:rsidR="007A5ECA" w:rsidRPr="00F462C8" w:rsidRDefault="007A5ECA" w:rsidP="004675EC">
      <w:pPr>
        <w:jc w:val="both"/>
      </w:pPr>
      <w:r w:rsidRPr="00F462C8">
        <w:t>*Организовано је 5 састанака државних секретара и в.д. помоћника министара са представницима Амбасаде Државе Катар, Амбасаде Аустрије, Амбасаде САД, Амбасаде АР Египат, Амбасаде Државе Израел</w:t>
      </w:r>
    </w:p>
    <w:p w14:paraId="5BB5A719" w14:textId="77777777" w:rsidR="007A5ECA" w:rsidRPr="00F462C8" w:rsidRDefault="007A5ECA" w:rsidP="004675EC">
      <w:pPr>
        <w:jc w:val="both"/>
      </w:pPr>
    </w:p>
    <w:p w14:paraId="62D8403F" w14:textId="77777777" w:rsidR="007A5ECA" w:rsidRPr="00F462C8" w:rsidRDefault="007A5ECA" w:rsidP="004675EC">
      <w:pPr>
        <w:jc w:val="both"/>
      </w:pPr>
      <w:r w:rsidRPr="00F462C8">
        <w:t>Службена путовања:</w:t>
      </w:r>
    </w:p>
    <w:p w14:paraId="1D25ACBF" w14:textId="77777777" w:rsidR="007A5ECA" w:rsidRPr="00F462C8" w:rsidRDefault="007A5ECA" w:rsidP="004675EC">
      <w:pPr>
        <w:jc w:val="both"/>
      </w:pPr>
    </w:p>
    <w:p w14:paraId="4960D887" w14:textId="77777777" w:rsidR="007A5ECA" w:rsidRPr="00F462C8" w:rsidRDefault="007A5ECA" w:rsidP="004675EC">
      <w:pPr>
        <w:jc w:val="both"/>
      </w:pPr>
      <w:r w:rsidRPr="00F462C8">
        <w:t xml:space="preserve"> 1. Организовано је 14 службених путовања министра у иностранство и 14 службених путовања за државне секретаре. </w:t>
      </w:r>
    </w:p>
    <w:p w14:paraId="235F9547" w14:textId="77777777" w:rsidR="007A5ECA" w:rsidRPr="00F462C8" w:rsidRDefault="007A5ECA" w:rsidP="004675EC">
      <w:pPr>
        <w:jc w:val="both"/>
      </w:pPr>
      <w:r w:rsidRPr="00F462C8">
        <w:t>Путовања министра реализована су у Републику Малдиве, Унију Комора, Републику Нигерију, Републику Кенију, Републику Ел Салвадор, Швајцарску Конфедерацију, Руску Федерацију, Босну и Херцеговину, Државу Израел, Републику Француску, Црну Гору. Министар Зоран Ђорђевић је на већини наведених путовања био специјални изасланик председника Републике Србије Александра Вучића.</w:t>
      </w:r>
    </w:p>
    <w:p w14:paraId="24EE7D4A" w14:textId="77777777" w:rsidR="007A5ECA" w:rsidRPr="00F462C8" w:rsidRDefault="007A5ECA" w:rsidP="004675EC">
      <w:pPr>
        <w:jc w:val="both"/>
      </w:pPr>
      <w:r w:rsidRPr="00F462C8">
        <w:t>Путовања државних секретара реализована су у Републику Словенију, Црну Гору, Босну и Херцеговину, Чешку Републику, Републику Аустрију, Швајцарску Конфедерацију Краљевину Белгију, Краљевину Шпанију, СР Немачку, Државу Израел, Државу Катар, Републику Малту, Републику Пољску, Републику Тунис.</w:t>
      </w:r>
    </w:p>
    <w:p w14:paraId="6C495812" w14:textId="77777777" w:rsidR="007A5ECA" w:rsidRPr="00F462C8" w:rsidRDefault="007A5ECA" w:rsidP="004675EC">
      <w:pPr>
        <w:jc w:val="both"/>
      </w:pPr>
    </w:p>
    <w:p w14:paraId="54C4A2B9" w14:textId="77777777" w:rsidR="007A5ECA" w:rsidRPr="00F462C8" w:rsidRDefault="007A5ECA" w:rsidP="004675EC">
      <w:pPr>
        <w:jc w:val="both"/>
      </w:pPr>
      <w:r w:rsidRPr="00F462C8">
        <w:t>Посета страних делегација:</w:t>
      </w:r>
    </w:p>
    <w:p w14:paraId="16A37A89" w14:textId="77777777" w:rsidR="007A5ECA" w:rsidRPr="00F462C8" w:rsidRDefault="007A5ECA" w:rsidP="004675EC">
      <w:pPr>
        <w:jc w:val="both"/>
      </w:pPr>
    </w:p>
    <w:p w14:paraId="18A09FC1" w14:textId="77777777" w:rsidR="007A5ECA" w:rsidRPr="00F462C8" w:rsidRDefault="007A5ECA" w:rsidP="004675EC">
      <w:pPr>
        <w:jc w:val="both"/>
      </w:pPr>
      <w:r w:rsidRPr="00F462C8">
        <w:t xml:space="preserve">      1. Министарство је било домаћин делегацији НР Кине коју је предводио министар за борачка питања те земље Сун Шаоченг.</w:t>
      </w:r>
    </w:p>
    <w:p w14:paraId="651D7B9D" w14:textId="77777777" w:rsidR="007A5ECA" w:rsidRPr="00F462C8" w:rsidRDefault="007A5ECA" w:rsidP="004675EC">
      <w:pPr>
        <w:jc w:val="both"/>
      </w:pPr>
      <w:r w:rsidRPr="00F462C8">
        <w:t xml:space="preserve">      2. Министарство је било домаћин делегацији Министарства породице, рада и социјалних услуга Р.Турске који су били у студијској посети.</w:t>
      </w:r>
    </w:p>
    <w:p w14:paraId="371C2155" w14:textId="77777777" w:rsidR="007A5ECA" w:rsidRPr="00F462C8" w:rsidRDefault="007A5ECA" w:rsidP="004675EC">
      <w:pPr>
        <w:jc w:val="both"/>
        <w:rPr>
          <w:lang w:val="sr-Latn-RS"/>
        </w:rPr>
      </w:pPr>
      <w:r w:rsidRPr="00F462C8">
        <w:t xml:space="preserve">       3. Министарство је било домаћин делегацијама из Руске Федерације, Републике Азербејџан, Републике Кеније и Белизеа током дводневне Међународне конференције ,,Жене, лидери и одржив развој-истински равноправне“.</w:t>
      </w:r>
    </w:p>
    <w:p w14:paraId="4D3797EA" w14:textId="77777777" w:rsidR="007A5ECA" w:rsidRPr="00F462C8" w:rsidRDefault="007A5ECA" w:rsidP="004675EC">
      <w:pPr>
        <w:jc w:val="both"/>
      </w:pPr>
    </w:p>
    <w:p w14:paraId="68CBC445" w14:textId="77777777" w:rsidR="007A5ECA" w:rsidRPr="00F462C8" w:rsidRDefault="007A5ECA" w:rsidP="004675EC">
      <w:pPr>
        <w:jc w:val="both"/>
      </w:pPr>
    </w:p>
    <w:p w14:paraId="6C358A38" w14:textId="77777777" w:rsidR="007A5ECA" w:rsidRPr="00F462C8" w:rsidRDefault="007A5ECA" w:rsidP="004675EC">
      <w:pPr>
        <w:jc w:val="both"/>
      </w:pPr>
      <w:r w:rsidRPr="00F462C8">
        <w:t>Планирање, програмирање и спровођење међународних пројеката</w:t>
      </w:r>
    </w:p>
    <w:p w14:paraId="5D04698C" w14:textId="77777777" w:rsidR="007A5ECA" w:rsidRPr="00F462C8" w:rsidRDefault="007A5ECA" w:rsidP="004675EC">
      <w:pPr>
        <w:jc w:val="both"/>
      </w:pPr>
    </w:p>
    <w:p w14:paraId="0D520C95" w14:textId="77777777" w:rsidR="007A5ECA" w:rsidRPr="00F462C8" w:rsidRDefault="007A5ECA" w:rsidP="004675EC">
      <w:pPr>
        <w:jc w:val="both"/>
        <w:rPr>
          <w:lang w:eastAsia="sr-Cyrl-CS"/>
        </w:rPr>
      </w:pPr>
      <w:r w:rsidRPr="00F462C8">
        <w:t>ИПА 2020</w:t>
      </w:r>
    </w:p>
    <w:p w14:paraId="1FB9791D" w14:textId="77777777" w:rsidR="007A5ECA" w:rsidRPr="00F462C8" w:rsidRDefault="007A5ECA" w:rsidP="004675EC">
      <w:pPr>
        <w:jc w:val="both"/>
        <w:rPr>
          <w:lang w:val="es-ES"/>
        </w:rPr>
      </w:pPr>
      <w:r w:rsidRPr="00F462C8">
        <w:t xml:space="preserve">Нови пројектни циклус за програмирање ИПА отпочео је крајем 2018. године, а за разлику од претходних година, обухватао је програмирање две програмске године (ИПА 2019 и 2020). </w:t>
      </w:r>
    </w:p>
    <w:p w14:paraId="2967FDDE" w14:textId="77777777" w:rsidR="007A5ECA" w:rsidRPr="00F462C8" w:rsidRDefault="007A5ECA" w:rsidP="004675EC">
      <w:pPr>
        <w:jc w:val="both"/>
      </w:pPr>
      <w:r w:rsidRPr="00F462C8">
        <w:t xml:space="preserve">Фокус у програмирању ИПА 2020 био је на изградњи капацитета релевантних актера на свим нивоима за правилно планирање и спровођење политика, у складу са критеријумима Кохезионе политике који се односе на спровођење Европског стуба социјалних права. У том смислу, средиште акције биће на припреми за учешће у имплементацији Европског социјалног фонда. </w:t>
      </w:r>
    </w:p>
    <w:p w14:paraId="1582E732" w14:textId="77777777" w:rsidR="007A5ECA" w:rsidRPr="00F462C8" w:rsidRDefault="007A5ECA" w:rsidP="004675EC">
      <w:pPr>
        <w:jc w:val="both"/>
      </w:pPr>
      <w:r w:rsidRPr="00F462C8">
        <w:t>Из надлежности Министарства, ИПА 2020 предвиђа техничку помоћ и директни грант Националној служби за запошљавање у износу од 5,500,000 евра (од тога 1,500,000 евра је кофинансирање), а превиђене активности треба да допринесу повећаном запошљавању и запошљивости радне снаге, фокусирањем на младе, особе са инвалидитетом, дугорочно незапослене и жене, као и унапређењу активних политика запошљавања.</w:t>
      </w:r>
    </w:p>
    <w:p w14:paraId="59EC2FD2" w14:textId="77777777" w:rsidR="007A5ECA" w:rsidRPr="00F462C8" w:rsidRDefault="007A5ECA" w:rsidP="004675EC">
      <w:pPr>
        <w:jc w:val="both"/>
      </w:pPr>
      <w:r w:rsidRPr="00F462C8">
        <w:lastRenderedPageBreak/>
        <w:t>Такође, предвиђене су и активности које за циљ имају модернизацију система социјалне заштите у циљу побољшања ванинституционалне бриге и благовременог приступа квалитетним и одрживим социјалним услугама у заједници за најугроженије  кроз техничку подршку и директни грант Сталној конференцији градова и општина у укупном износу од 9,000,000 евра.</w:t>
      </w:r>
    </w:p>
    <w:p w14:paraId="54F37024" w14:textId="77777777" w:rsidR="007A5ECA" w:rsidRPr="00F462C8" w:rsidRDefault="007A5ECA" w:rsidP="004675EC">
      <w:pPr>
        <w:jc w:val="both"/>
      </w:pPr>
      <w:r w:rsidRPr="00F462C8">
        <w:t xml:space="preserve">У наредном периоду очекује се потписивање Спроведбене одлуке Европске комисије (Commission Implementing Decision), као и Споразума о финансирању. </w:t>
      </w:r>
    </w:p>
    <w:p w14:paraId="1A2201A7" w14:textId="77777777" w:rsidR="007A5ECA" w:rsidRPr="00F462C8" w:rsidRDefault="007A5ECA" w:rsidP="004675EC">
      <w:pPr>
        <w:jc w:val="both"/>
      </w:pPr>
    </w:p>
    <w:p w14:paraId="25A61EB7" w14:textId="77777777" w:rsidR="007A5ECA" w:rsidRPr="00F462C8" w:rsidRDefault="007A5ECA" w:rsidP="004675EC">
      <w:pPr>
        <w:jc w:val="both"/>
      </w:pPr>
    </w:p>
    <w:p w14:paraId="70F50B0C" w14:textId="77777777" w:rsidR="007A5ECA" w:rsidRPr="00F462C8" w:rsidRDefault="007A5ECA" w:rsidP="004675EC">
      <w:pPr>
        <w:jc w:val="both"/>
      </w:pPr>
      <w:r w:rsidRPr="00F462C8">
        <w:t xml:space="preserve">ИПА 2013 </w:t>
      </w:r>
    </w:p>
    <w:p w14:paraId="03B5D0E3" w14:textId="77777777" w:rsidR="007A5ECA" w:rsidRPr="00F462C8" w:rsidRDefault="007A5ECA" w:rsidP="004675EC">
      <w:pPr>
        <w:jc w:val="both"/>
      </w:pPr>
    </w:p>
    <w:p w14:paraId="711B3BF3" w14:textId="77777777" w:rsidR="007A5ECA" w:rsidRPr="00F462C8" w:rsidRDefault="007A5ECA" w:rsidP="004675EC">
      <w:pPr>
        <w:jc w:val="both"/>
        <w:rPr>
          <w:lang w:val="sr-Cyrl-CS"/>
        </w:rPr>
      </w:pPr>
      <w:r w:rsidRPr="00F462C8">
        <w:t>1. Грант шема “Развој ефикасних услуга у области образовања и социјалне заштите на локалном нивоу”.</w:t>
      </w:r>
    </w:p>
    <w:p w14:paraId="3CD7CEEA" w14:textId="77777777" w:rsidR="007A5ECA" w:rsidRPr="00F462C8" w:rsidRDefault="007A5ECA" w:rsidP="004675EC">
      <w:pPr>
        <w:jc w:val="both"/>
      </w:pPr>
      <w:r w:rsidRPr="00F462C8">
        <w:t xml:space="preserve"> Општи циљ пројекта: Помоћ најосетљивијим друштвеним групама и јачање система социјалне заштите у Републици Србији.</w:t>
      </w:r>
    </w:p>
    <w:p w14:paraId="3E29C7BE" w14:textId="77777777" w:rsidR="007A5ECA" w:rsidRPr="00F462C8" w:rsidRDefault="007A5ECA" w:rsidP="004675EC">
      <w:pPr>
        <w:jc w:val="both"/>
      </w:pPr>
      <w:r w:rsidRPr="00F462C8">
        <w:t xml:space="preserve"> Пројекат се финансира из фондова Европске уније, кроз инструмент за претпирступну                                                        помоћ - ИПА (2013). Суфинансирње се врши из буџета Републике Србије, преко Министарства за рад, запошљавање, борачка и социјална питања (10%).</w:t>
      </w:r>
    </w:p>
    <w:p w14:paraId="63E08A9B" w14:textId="77777777" w:rsidR="007A5ECA" w:rsidRPr="00F462C8" w:rsidRDefault="007A5ECA" w:rsidP="004675EC">
      <w:pPr>
        <w:jc w:val="both"/>
      </w:pPr>
      <w:r w:rsidRPr="00F462C8">
        <w:t xml:space="preserve">Вредност целокупне грант шеме је 5.252.596 РСД, у оквиру које је додељено 30 грант уговора (бесповратне помоћи) општинама и невладиним организацијама, носиоцима пројеката. Министарство за рад, запошљавање, борачка и социјална питања је одговорно за надзор, контролу и одобравање спровођења пројектата. </w:t>
      </w:r>
    </w:p>
    <w:p w14:paraId="38323A32" w14:textId="77777777" w:rsidR="007A5ECA" w:rsidRPr="00F462C8" w:rsidRDefault="007A5ECA" w:rsidP="004675EC">
      <w:pPr>
        <w:jc w:val="both"/>
      </w:pPr>
      <w:r w:rsidRPr="00F462C8">
        <w:t xml:space="preserve">- 24 уговора додељена у оквиру ЛОТ-а 1 - пружање социјалних услуга у заједници осетљивим и маргинализованим групама са подкомпоненетом- деинституционализација - прелазак из становања у институцији ка принципу лечења у заједници/породици. </w:t>
      </w:r>
    </w:p>
    <w:p w14:paraId="79EF5A7D" w14:textId="77777777" w:rsidR="007A5ECA" w:rsidRPr="00F462C8" w:rsidRDefault="007A5ECA" w:rsidP="004675EC">
      <w:pPr>
        <w:jc w:val="both"/>
      </w:pPr>
      <w:r w:rsidRPr="00F462C8">
        <w:t xml:space="preserve">- 3 уговора у оквиру ЛОТ-а 2 - спровођење иницијативе социјалног предузетништва са јасним друштвеним циљем и </w:t>
      </w:r>
    </w:p>
    <w:p w14:paraId="6E6F74CE" w14:textId="77777777" w:rsidR="007A5ECA" w:rsidRPr="00F462C8" w:rsidRDefault="007A5ECA" w:rsidP="004675EC">
      <w:pPr>
        <w:jc w:val="both"/>
      </w:pPr>
      <w:r w:rsidRPr="00F462C8">
        <w:t>- 3 уговора у оквиру ЛОТ-а 3 – превенција раног напуштања школе и осипања из система образовања</w:t>
      </w:r>
    </w:p>
    <w:p w14:paraId="44E0E55E" w14:textId="77777777" w:rsidR="007A5ECA" w:rsidRPr="00F462C8" w:rsidRDefault="007A5ECA" w:rsidP="004675EC">
      <w:pPr>
        <w:jc w:val="both"/>
      </w:pPr>
    </w:p>
    <w:p w14:paraId="02CC1B99" w14:textId="77777777" w:rsidR="007A5ECA" w:rsidRPr="00F462C8" w:rsidRDefault="007A5ECA" w:rsidP="004675EC">
      <w:pPr>
        <w:jc w:val="both"/>
      </w:pPr>
      <w:r w:rsidRPr="00F462C8">
        <w:t xml:space="preserve">2. Уговор о услугама:”Подршка развоју регулаторних механизама из области социјалне заштите“ – вредност 891.500,00 евра је уговор Техничка помоћ који има задатак да пружи подршку у спровођењу уговорених грантова и то, како Министарству за рад, запошљавање, борачка и социјална питања, тако и самим корисницима гранта. </w:t>
      </w:r>
    </w:p>
    <w:p w14:paraId="6B4B64E4" w14:textId="77777777" w:rsidR="007A5ECA" w:rsidRPr="00F462C8" w:rsidRDefault="007A5ECA" w:rsidP="004675EC">
      <w:pPr>
        <w:jc w:val="both"/>
      </w:pPr>
    </w:p>
    <w:p w14:paraId="466A7465" w14:textId="77777777" w:rsidR="007A5ECA" w:rsidRPr="00F462C8" w:rsidRDefault="007A5ECA" w:rsidP="004675EC">
      <w:pPr>
        <w:jc w:val="both"/>
        <w:rPr>
          <w:lang w:val="sr-Cyrl-CS"/>
        </w:rPr>
      </w:pPr>
      <w:r w:rsidRPr="00F462C8">
        <w:t>3. Пројекат „ЕУ подршка Националној служби за запошљавање“ је директни грант, додељен Националној служби за запошљавање из фонда ЕУ- ИПА 2013.</w:t>
      </w:r>
    </w:p>
    <w:p w14:paraId="7D0010F1" w14:textId="77777777" w:rsidR="007A5ECA" w:rsidRPr="00F462C8" w:rsidRDefault="007A5ECA" w:rsidP="004675EC">
      <w:pPr>
        <w:jc w:val="both"/>
        <w:rPr>
          <w:lang w:val="sr-Cyrl-RS"/>
        </w:rPr>
      </w:pPr>
      <w:r w:rsidRPr="00F462C8">
        <w:t>Вредност пројекта је 4.996.090,89 евра. Пројекат финансира Европска унија, a Министарства за рад, запошљавање, борачка и социјална питања обазбеђује национално суфинансирање  у вредности од 10%. Корисници гранта су Национална служба за запошљавање (НСЗ) и Министарство за рад, запошљавање, борачка и социјална питања (МРЗБСП), док су крајњи корисници теже запошљива лица са евиденције НСЗ у складу са НАПЗ-ом за текућу годину.</w:t>
      </w:r>
    </w:p>
    <w:p w14:paraId="0696EDFB" w14:textId="77777777" w:rsidR="007A5ECA" w:rsidRPr="00F462C8" w:rsidRDefault="007A5ECA" w:rsidP="004675EC">
      <w:pPr>
        <w:jc w:val="both"/>
        <w:rPr>
          <w:lang w:val="sr-Cyrl-CS"/>
        </w:rPr>
      </w:pPr>
      <w:r w:rsidRPr="00F462C8">
        <w:t>Циљ пројекта је да допринесе ефикасном и делотворном усклађивању понуде и потражње на тржишту рада и општем функционисању тржишта рада. Пројекат је намењен теже запошљивим лицима са евиденције НСЗ.</w:t>
      </w:r>
    </w:p>
    <w:p w14:paraId="6734768C" w14:textId="77777777" w:rsidR="007A5ECA" w:rsidRPr="00F462C8" w:rsidRDefault="007A5ECA" w:rsidP="004675EC">
      <w:pPr>
        <w:jc w:val="both"/>
      </w:pPr>
      <w:r w:rsidRPr="00F462C8">
        <w:t>Следеће активности треба да буду спроведене и финансиране из средстава пројекта:</w:t>
      </w:r>
    </w:p>
    <w:p w14:paraId="62B4B3D2" w14:textId="77777777" w:rsidR="007A5ECA" w:rsidRPr="00F462C8" w:rsidRDefault="007A5ECA" w:rsidP="004675EC">
      <w:pPr>
        <w:jc w:val="both"/>
      </w:pPr>
      <w:r w:rsidRPr="00F462C8">
        <w:t>Обуке на захтев послодавца - Програм обука на захтев послодавца спроводи се у циљу стицања знања и вештина потребних за обављање радних задатака на конкретном радном месту, на захтев послодавца. Очекује се да ће најмање 800 лица бити укључено у обуке на захтев послодавца.</w:t>
      </w:r>
    </w:p>
    <w:p w14:paraId="49636CC2" w14:textId="77777777" w:rsidR="007A5ECA" w:rsidRPr="00F462C8" w:rsidRDefault="007A5ECA" w:rsidP="004675EC">
      <w:pPr>
        <w:jc w:val="both"/>
      </w:pPr>
      <w:r w:rsidRPr="00F462C8">
        <w:lastRenderedPageBreak/>
        <w:t>Субвенције за отварање нових радних места - Додељују се послодавцима из приватног сектора, као једнократна исплата у циљу запошљавања теже запошљивих група. Очекује се да ће бити отворено најмање 1000 радних места на основу доделе субвенција.</w:t>
      </w:r>
    </w:p>
    <w:p w14:paraId="065036C8" w14:textId="77777777" w:rsidR="007A5ECA" w:rsidRPr="00F462C8" w:rsidRDefault="007A5ECA" w:rsidP="004675EC">
      <w:pPr>
        <w:jc w:val="both"/>
      </w:pPr>
      <w:r w:rsidRPr="00F462C8">
        <w:t>Субвенције за самозапошљавање - Додељују се незапосленим лицима за оснивање радње, задруге или другог облика предузетништва, као и ради оснивања привредног друштва уколико оснивач заснива радни однос у њему. Очекује се да ће најмање 1050 лица бити укључено у програм субвенција за самозапошљавање.</w:t>
      </w:r>
    </w:p>
    <w:p w14:paraId="4E524423" w14:textId="77777777" w:rsidR="007A5ECA" w:rsidRPr="00F462C8" w:rsidRDefault="007A5ECA" w:rsidP="004675EC">
      <w:pPr>
        <w:jc w:val="both"/>
      </w:pPr>
      <w:r w:rsidRPr="00F462C8">
        <w:t>Обуке за потребе тржишта рада - У оквиру ове активности биће организована и спроведена обука за завариваче са атестом. Најмање 175 лица укључено у обуке</w:t>
      </w:r>
    </w:p>
    <w:p w14:paraId="450CD65F" w14:textId="77777777" w:rsidR="007A5ECA" w:rsidRPr="00F462C8" w:rsidRDefault="007A5ECA" w:rsidP="004675EC">
      <w:pPr>
        <w:jc w:val="both"/>
      </w:pPr>
      <w:r w:rsidRPr="00F462C8">
        <w:t>4. Уговор о услугама “Техничка помоћ за изградњу капацитета у области политике запошљавања”, број уговора: 101-00-00002/2014-28, тендер број 13 СЕР 01/11/11 је део пројекта Националног програма ИПА 2013 друштвеног развоја.</w:t>
      </w:r>
    </w:p>
    <w:p w14:paraId="1888C452" w14:textId="77777777" w:rsidR="007A5ECA" w:rsidRPr="00F462C8" w:rsidRDefault="007A5ECA" w:rsidP="004675EC">
      <w:pPr>
        <w:jc w:val="both"/>
      </w:pPr>
      <w:r w:rsidRPr="00F462C8">
        <w:t>Уговор о услугама спроводи ПЛАНЕТ у конзорцијуму са BEST, AECOM International Development Europe SL, Економски институт у Београду и CREFOP.</w:t>
      </w:r>
    </w:p>
    <w:p w14:paraId="51E02E0B" w14:textId="77777777" w:rsidR="007A5ECA" w:rsidRPr="00F462C8" w:rsidRDefault="007A5ECA" w:rsidP="004675EC">
      <w:pPr>
        <w:jc w:val="both"/>
      </w:pPr>
      <w:r w:rsidRPr="00F462C8">
        <w:t>Вредност пројекта је 1.829.050 евра. Уговор о спровођењу техничке подршке потписан је Уговор је потписан 01.06.2017. године, а имплементација активности је отпочета 30.08.2017. године. Адендумом 4. Уговора о услугама потписаним 17. септембра 2019. године продужава се период имплементације пројекта до 30. марта 2020. Период реализације пројекта је 31 месец (30.08.2017. – 30.03.2020.).</w:t>
      </w:r>
    </w:p>
    <w:p w14:paraId="205334F0" w14:textId="77777777" w:rsidR="007A5ECA" w:rsidRPr="00F462C8" w:rsidRDefault="007A5ECA" w:rsidP="004675EC">
      <w:pPr>
        <w:jc w:val="both"/>
      </w:pPr>
      <w:r w:rsidRPr="00F462C8">
        <w:t>Министарства за рад, запошљавање, борачка и социјална питања обазбеђује национално суфинансирање  у вредности од 10%.</w:t>
      </w:r>
    </w:p>
    <w:p w14:paraId="3322A5F8" w14:textId="77777777" w:rsidR="007A5ECA" w:rsidRPr="00F462C8" w:rsidRDefault="007A5ECA" w:rsidP="004675EC">
      <w:pPr>
        <w:jc w:val="both"/>
      </w:pPr>
    </w:p>
    <w:p w14:paraId="5345D935" w14:textId="77777777" w:rsidR="007A5ECA" w:rsidRPr="00F462C8" w:rsidRDefault="007A5ECA" w:rsidP="004675EC">
      <w:pPr>
        <w:jc w:val="both"/>
      </w:pPr>
      <w:r w:rsidRPr="00F462C8">
        <w:t xml:space="preserve">Главни фокус пројекта “Техничка помоћ за изградњу капацитета у области политике запошљавања” је на развоју система и процеса који у значајној мери доприносе ефикасном и делотворном повезивању понуде и потражње радне снаге и свеукупном функционисању тржишта рада, са посебним освртом на укључивање особа са инвалидитетом. У том циљу, пројекат Техничке помоћи пружа подршку националним институцијама у области запошљавања, и то Министарству за рад, запошљавање, борачка и социјална питања (МРЗБСП), Националној служби за запошљавање (НСЗ) и предузећима за професионалну рехабилитацију и запошљавање особа са инвалидитетом (ППРЗ-ОСИ), да развију модеран систем организације обука за незапослене и креирају и спроводе мере активне политике запошљавања. </w:t>
      </w:r>
    </w:p>
    <w:p w14:paraId="39AAB659" w14:textId="77777777" w:rsidR="007A5ECA" w:rsidRPr="00F462C8" w:rsidRDefault="007A5ECA" w:rsidP="004675EC">
      <w:pPr>
        <w:jc w:val="both"/>
      </w:pPr>
    </w:p>
    <w:p w14:paraId="652243FB" w14:textId="77777777" w:rsidR="007A5ECA" w:rsidRPr="00F462C8" w:rsidRDefault="007A5ECA" w:rsidP="004675EC">
      <w:pPr>
        <w:jc w:val="both"/>
      </w:pPr>
      <w:r w:rsidRPr="00F462C8">
        <w:t xml:space="preserve">Пројекат доприноси општим стратешким циљевима Националне стратегије запошљавања за период 2011–2020. године, односно паметном, одрживом и инклузивном расту у Републици Србији изградњом образованије и квалификованије радне снаге, унапређењем социјалног укључивања угрожених група становништва и пружањем већих могућности за бољи животни стандард у складу са циљевима утврђеним у стратегији Европа 2020. </w:t>
      </w:r>
    </w:p>
    <w:p w14:paraId="6E96D13E" w14:textId="77777777" w:rsidR="007A5ECA" w:rsidRPr="00F462C8" w:rsidRDefault="007A5ECA" w:rsidP="004675EC">
      <w:pPr>
        <w:jc w:val="both"/>
      </w:pPr>
    </w:p>
    <w:p w14:paraId="2AE6284B" w14:textId="77777777" w:rsidR="007A5ECA" w:rsidRPr="00F462C8" w:rsidRDefault="007A5ECA" w:rsidP="004675EC">
      <w:pPr>
        <w:jc w:val="both"/>
      </w:pPr>
      <w:r w:rsidRPr="00F462C8">
        <w:t>Главне сврхе овог пројекта су:</w:t>
      </w:r>
    </w:p>
    <w:p w14:paraId="5AA486F5" w14:textId="77777777" w:rsidR="007A5ECA" w:rsidRPr="00F462C8" w:rsidRDefault="007A5ECA" w:rsidP="004675EC">
      <w:pPr>
        <w:jc w:val="both"/>
      </w:pPr>
      <w:r w:rsidRPr="00F462C8">
        <w:t xml:space="preserve">1) смањење неусклађености између постојећих и потребних квалификација на тржишту рада путем унапређења система обука НСЗ и </w:t>
      </w:r>
    </w:p>
    <w:p w14:paraId="74DA4A4E" w14:textId="77777777" w:rsidR="007A5ECA" w:rsidRPr="00F462C8" w:rsidRDefault="007A5ECA" w:rsidP="004675EC">
      <w:pPr>
        <w:jc w:val="both"/>
      </w:pPr>
      <w:r w:rsidRPr="00F462C8">
        <w:t xml:space="preserve">2) побољшање ефеката мера и услуга у области запошљавања прилагођених потребама особа са инвалидитетом. </w:t>
      </w:r>
    </w:p>
    <w:p w14:paraId="7561825A" w14:textId="77777777" w:rsidR="007A5ECA" w:rsidRPr="00F462C8" w:rsidRDefault="007A5ECA" w:rsidP="004675EC">
      <w:pPr>
        <w:jc w:val="both"/>
      </w:pPr>
      <w:r w:rsidRPr="00F462C8">
        <w:t xml:space="preserve">Пројекат треба да постигне следеће резултате: </w:t>
      </w:r>
    </w:p>
    <w:p w14:paraId="38D2A5D1" w14:textId="77777777" w:rsidR="007A5ECA" w:rsidRPr="00F462C8" w:rsidRDefault="007A5ECA" w:rsidP="004675EC">
      <w:pPr>
        <w:jc w:val="both"/>
      </w:pPr>
      <w:r w:rsidRPr="00F462C8">
        <w:t>Утврђивање јаза између постојећих и потребних вештина у циљу повећања запошљивости незапослених на евиденцији НСЗ и унапређења квалитета програмâ обука НСЗ.</w:t>
      </w:r>
    </w:p>
    <w:p w14:paraId="043004CB" w14:textId="77777777" w:rsidR="007A5ECA" w:rsidRPr="00F462C8" w:rsidRDefault="007A5ECA" w:rsidP="004675EC">
      <w:pPr>
        <w:jc w:val="both"/>
      </w:pPr>
      <w:r w:rsidRPr="00F462C8">
        <w:t>Унапређење процеса организације обука НСЗ</w:t>
      </w:r>
    </w:p>
    <w:p w14:paraId="41348642" w14:textId="77777777" w:rsidR="007A5ECA" w:rsidRPr="00F462C8" w:rsidRDefault="007A5ECA" w:rsidP="004675EC">
      <w:pPr>
        <w:jc w:val="both"/>
      </w:pPr>
      <w:r w:rsidRPr="00F462C8">
        <w:t>Унапређење услуга и мера запошљавања за особе са инвалидитетом које реализује НСЗ</w:t>
      </w:r>
    </w:p>
    <w:p w14:paraId="170F79C1" w14:textId="77777777" w:rsidR="007A5ECA" w:rsidRPr="00F462C8" w:rsidRDefault="007A5ECA" w:rsidP="004675EC">
      <w:pPr>
        <w:jc w:val="both"/>
      </w:pPr>
      <w:r w:rsidRPr="00F462C8">
        <w:lastRenderedPageBreak/>
        <w:t>Унапређење квалитета професионалне рехабилитације и стручног оспособљавања у предузећима за професионалну рехабилитацију и запошљавање особа са инвалидитетом</w:t>
      </w:r>
    </w:p>
    <w:p w14:paraId="47BEAA8B" w14:textId="77777777" w:rsidR="007A5ECA" w:rsidRPr="00F462C8" w:rsidRDefault="007A5ECA" w:rsidP="004675EC">
      <w:pPr>
        <w:jc w:val="both"/>
      </w:pPr>
      <w:r w:rsidRPr="00F462C8">
        <w:t>Подршка за НСЗ и МРЗБСП за делотворно спровођење и праћење Директног гранта ИПА 2013 за НСЗ</w:t>
      </w:r>
    </w:p>
    <w:p w14:paraId="78A170A2" w14:textId="77777777" w:rsidR="007A5ECA" w:rsidRPr="00F462C8" w:rsidRDefault="007A5ECA" w:rsidP="004675EC">
      <w:pPr>
        <w:jc w:val="both"/>
      </w:pPr>
      <w:r w:rsidRPr="00F462C8">
        <w:t>Информисање и делотворна комуникација о пројекту према најважнијим заинтересованим актерима и широј јавности у циљу веће видљивости активности усмерених ка осетљивим групама на тржишту рада, финансираних заједнички из републичког буџета и средствима ЕУ.</w:t>
      </w:r>
    </w:p>
    <w:p w14:paraId="646AE465" w14:textId="77777777" w:rsidR="007A5ECA" w:rsidRPr="00F462C8" w:rsidRDefault="007A5ECA" w:rsidP="004675EC">
      <w:pPr>
        <w:jc w:val="both"/>
      </w:pPr>
    </w:p>
    <w:p w14:paraId="73C8E61B" w14:textId="77777777" w:rsidR="007A5ECA" w:rsidRPr="00F462C8" w:rsidRDefault="007A5ECA" w:rsidP="004675EC">
      <w:pPr>
        <w:jc w:val="both"/>
        <w:rPr>
          <w:lang w:val="sr-Cyrl-RS"/>
        </w:rPr>
      </w:pPr>
      <w:r w:rsidRPr="00F462C8">
        <w:t xml:space="preserve">ИПА 2014 – Пројекат „Подршка европске уније активном укључивању младих“ </w:t>
      </w:r>
    </w:p>
    <w:p w14:paraId="7D309DD4" w14:textId="77777777" w:rsidR="007A5ECA" w:rsidRPr="00F462C8" w:rsidRDefault="007A5ECA" w:rsidP="004675EC">
      <w:pPr>
        <w:jc w:val="both"/>
      </w:pPr>
    </w:p>
    <w:p w14:paraId="4D23D051" w14:textId="77777777" w:rsidR="007A5ECA" w:rsidRPr="00F462C8" w:rsidRDefault="007A5ECA" w:rsidP="004675EC">
      <w:pPr>
        <w:jc w:val="both"/>
      </w:pPr>
      <w:r w:rsidRPr="00F462C8">
        <w:rPr>
          <w:rFonts w:eastAsia="Calibri"/>
        </w:rPr>
        <w:t xml:space="preserve">Пројекат „Подршка Европске уније активном укључивању младих”, укупне вредности 4,7 милиона евра, финансира Европска унија, у оквиру Акционог ИПА програма за Републику Србију за 2014. годину (ИПА 2014), а суфинансира Влада Републике Србије преко Министарства за рад, запошљавање, борачка и социјална питања и Министарства омладине и спорта. </w:t>
      </w:r>
    </w:p>
    <w:p w14:paraId="71FB8877" w14:textId="77777777" w:rsidR="007A5ECA" w:rsidRPr="00F462C8" w:rsidRDefault="007A5ECA" w:rsidP="004675EC">
      <w:pPr>
        <w:jc w:val="both"/>
        <w:rPr>
          <w:rFonts w:eastAsia="Calibri"/>
        </w:rPr>
      </w:pPr>
      <w:r w:rsidRPr="00F462C8">
        <w:rPr>
          <w:rFonts w:eastAsia="Calibri"/>
        </w:rPr>
        <w:t>Пројектом управља Министарство финансија - Сектор за уговарање и финансирање програма из средстава Европске уније (ЦФЦУ) - Тело за уговарање. Пројекат спроводи Министарствo за рад, запошљавање, борачка и социјална питања, главна корисничка институција, у сарадњи са Министарством омладине и спорта. Крајњи корисници пројекта су грађани Србије – млади и припадници рањивих и/или угрожених група.</w:t>
      </w:r>
    </w:p>
    <w:p w14:paraId="59AF43A7" w14:textId="77777777" w:rsidR="007A5ECA" w:rsidRPr="00F462C8" w:rsidRDefault="007A5ECA" w:rsidP="004675EC">
      <w:pPr>
        <w:jc w:val="both"/>
        <w:rPr>
          <w:rFonts w:eastAsia="Calibri"/>
        </w:rPr>
      </w:pPr>
      <w:r w:rsidRPr="00F462C8">
        <w:rPr>
          <w:rFonts w:eastAsia="Calibri"/>
        </w:rPr>
        <w:t xml:space="preserve">Пројекат има за циљ да обезбеди већу друштвену укљученост младих у Србији повећањем запослености, нарочито младих, кроз унапређење омладинских активности, рано стицање радног искуства и предузетничке праксе и активирање корисника социјалне политике и социјалне заштите. </w:t>
      </w:r>
    </w:p>
    <w:p w14:paraId="33C3326A" w14:textId="77777777" w:rsidR="007A5ECA" w:rsidRPr="00F462C8" w:rsidRDefault="007A5ECA" w:rsidP="004675EC">
      <w:pPr>
        <w:jc w:val="both"/>
        <w:rPr>
          <w:rFonts w:eastAsia="Calibri"/>
        </w:rPr>
      </w:pPr>
      <w:r w:rsidRPr="00F462C8">
        <w:rPr>
          <w:rFonts w:eastAsia="Calibri"/>
        </w:rPr>
        <w:t>Пројекат се спроводи кроз 2 уговора:</w:t>
      </w:r>
    </w:p>
    <w:p w14:paraId="6271D0B1" w14:textId="77777777" w:rsidR="007A5ECA" w:rsidRPr="00F462C8" w:rsidRDefault="007A5ECA" w:rsidP="004675EC">
      <w:pPr>
        <w:jc w:val="both"/>
        <w:rPr>
          <w:rFonts w:eastAsia="Calibri"/>
        </w:rPr>
      </w:pPr>
      <w:r w:rsidRPr="00F462C8">
        <w:rPr>
          <w:rFonts w:eastAsia="Calibri"/>
        </w:rPr>
        <w:t xml:space="preserve">Уговор о услугама „ Техничка помоћ за подршку социјалној укључености младих кроз иновативне, интегрисане и прилагођене услуге“, </w:t>
      </w:r>
      <w:r w:rsidRPr="00F462C8">
        <w:t>број уговора: 48-00-0185/2017-28</w:t>
      </w:r>
    </w:p>
    <w:p w14:paraId="435FFB61" w14:textId="77777777" w:rsidR="007A5ECA" w:rsidRPr="00F462C8" w:rsidRDefault="007A5ECA" w:rsidP="004675EC">
      <w:pPr>
        <w:jc w:val="both"/>
        <w:rPr>
          <w:rFonts w:eastAsia="Calibri"/>
        </w:rPr>
      </w:pPr>
      <w:r w:rsidRPr="00F462C8">
        <w:rPr>
          <w:rFonts w:eastAsia="Calibri"/>
        </w:rPr>
        <w:t>Грант уговор „Развој иновативних, интегрисаних услуга за младе и модела активне инклузије“,</w:t>
      </w:r>
      <w:r w:rsidRPr="00F462C8">
        <w:t xml:space="preserve"> број уговора: 48-00-00198/2017-28.</w:t>
      </w:r>
    </w:p>
    <w:p w14:paraId="543B935A" w14:textId="77777777" w:rsidR="007A5ECA" w:rsidRPr="00F462C8" w:rsidRDefault="007A5ECA" w:rsidP="004675EC">
      <w:pPr>
        <w:jc w:val="both"/>
        <w:rPr>
          <w:rFonts w:eastAsia="Calibri"/>
        </w:rPr>
      </w:pPr>
      <w:r w:rsidRPr="00F462C8">
        <w:rPr>
          <w:rFonts w:eastAsia="Calibri"/>
        </w:rPr>
        <w:t>Техничку подршку обезбеђује конзорцијум који чине “Eptisa Southeast Europe” д.о.о. (Србија) и “EPTISA Servicios de Ingenieria S.L.” (Шпанија), а укључује подршку током имплементације грант шеме, као и друге активности у вези са активним укључивањем младих.</w:t>
      </w:r>
    </w:p>
    <w:p w14:paraId="0C90B8BE" w14:textId="77777777" w:rsidR="007A5ECA" w:rsidRPr="00F462C8" w:rsidRDefault="007A5ECA" w:rsidP="004675EC">
      <w:pPr>
        <w:jc w:val="both"/>
        <w:rPr>
          <w:rFonts w:eastAsia="Calibri"/>
        </w:rPr>
      </w:pPr>
      <w:r w:rsidRPr="00F462C8">
        <w:rPr>
          <w:rFonts w:eastAsia="Calibri"/>
        </w:rPr>
        <w:t>Вредност пројекта је 596.800,00 евра. Уговор о спровођењу техничке подршке потписан је 23. децембра 2018. године. Период реализације пројекта је 28 месеци (18.02.2019 - 18.06.2021).</w:t>
      </w:r>
    </w:p>
    <w:p w14:paraId="270C0AB8" w14:textId="77777777" w:rsidR="007A5ECA" w:rsidRPr="00F462C8" w:rsidRDefault="007A5ECA" w:rsidP="004675EC">
      <w:pPr>
        <w:jc w:val="both"/>
        <w:rPr>
          <w:rFonts w:eastAsia="Calibri"/>
        </w:rPr>
      </w:pPr>
      <w:r w:rsidRPr="00F462C8">
        <w:rPr>
          <w:rFonts w:eastAsia="Calibri"/>
        </w:rPr>
        <w:t>Министарства за рад, запошљавање, борачка и социјална питања обазбеђује национално суфинансирање  у вредности од 10%.</w:t>
      </w:r>
    </w:p>
    <w:p w14:paraId="14040971" w14:textId="77777777" w:rsidR="007A5ECA" w:rsidRPr="00F462C8" w:rsidRDefault="007A5ECA" w:rsidP="004675EC">
      <w:pPr>
        <w:jc w:val="both"/>
        <w:rPr>
          <w:rFonts w:eastAsia="Calibri"/>
        </w:rPr>
      </w:pPr>
      <w:r w:rsidRPr="00F462C8">
        <w:rPr>
          <w:rFonts w:eastAsia="Calibri"/>
        </w:rPr>
        <w:t>Општи циљ је повећање запослености, нарочито младих, кроз унапређење омладинских активности, рано стицање радног искуства и предузетничке праксе и активирање корисника социјалне политике и социјалне заштите.</w:t>
      </w:r>
    </w:p>
    <w:p w14:paraId="79EAEA4C" w14:textId="77777777" w:rsidR="007A5ECA" w:rsidRPr="00F462C8" w:rsidRDefault="007A5ECA" w:rsidP="004675EC">
      <w:pPr>
        <w:jc w:val="both"/>
        <w:rPr>
          <w:rFonts w:eastAsia="Calibri"/>
        </w:rPr>
      </w:pPr>
      <w:r w:rsidRPr="00F462C8">
        <w:rPr>
          <w:rFonts w:eastAsia="Calibri"/>
        </w:rPr>
        <w:t>Сврха пројекта:</w:t>
      </w:r>
    </w:p>
    <w:p w14:paraId="442B52EE" w14:textId="77777777" w:rsidR="007A5ECA" w:rsidRPr="00F462C8" w:rsidRDefault="007A5ECA" w:rsidP="004675EC">
      <w:pPr>
        <w:jc w:val="both"/>
        <w:rPr>
          <w:rFonts w:eastAsia="Calibri"/>
        </w:rPr>
      </w:pPr>
      <w:r w:rsidRPr="00F462C8">
        <w:rPr>
          <w:rFonts w:eastAsia="Calibri"/>
        </w:rPr>
        <w:t>Пружање техничке помоћи корисничким институцијама (Министарству за рад, запошљавање, борачка и социјална питања, као главној корисничкој институцији, Министарству омладине и спорта, као секундарној корисничкој институцији и Телу за уговарање (Министарство финансија, Сектор за уговарање и финансирање програма из средстава ЕУ - ЦФЦУ) у управљању Грант шемом, на ефикасан и правовремен начин;</w:t>
      </w:r>
    </w:p>
    <w:p w14:paraId="4D194EE6" w14:textId="77777777" w:rsidR="007A5ECA" w:rsidRPr="00F462C8" w:rsidRDefault="007A5ECA" w:rsidP="004675EC">
      <w:pPr>
        <w:jc w:val="both"/>
        <w:rPr>
          <w:rFonts w:eastAsia="Calibri"/>
        </w:rPr>
      </w:pPr>
      <w:r w:rsidRPr="00F462C8">
        <w:rPr>
          <w:rFonts w:eastAsia="Calibri"/>
        </w:rPr>
        <w:t>Јачање капацитета локалних корисника бесповратних средстава у управљању пројектима које финансира ЕУ, чиме се осигурава успешна имплементација иницијатива за запошљавање младих и механизми и модели активног укључивања;</w:t>
      </w:r>
    </w:p>
    <w:p w14:paraId="5EF4B09C" w14:textId="77777777" w:rsidR="007A5ECA" w:rsidRPr="00F462C8" w:rsidRDefault="007A5ECA" w:rsidP="004675EC">
      <w:pPr>
        <w:jc w:val="both"/>
        <w:rPr>
          <w:rFonts w:eastAsia="Calibri"/>
        </w:rPr>
      </w:pPr>
      <w:r w:rsidRPr="00F462C8">
        <w:rPr>
          <w:rFonts w:eastAsia="Calibri"/>
        </w:rPr>
        <w:lastRenderedPageBreak/>
        <w:t>Подршка ефикасном запошљавању младих и запошљивости и развоју политике активног укључивања на основу резултата додељених грант пројеката.</w:t>
      </w:r>
    </w:p>
    <w:p w14:paraId="6C282F74" w14:textId="77777777" w:rsidR="007A5ECA" w:rsidRPr="00F462C8" w:rsidRDefault="007A5ECA" w:rsidP="004675EC">
      <w:pPr>
        <w:jc w:val="both"/>
        <w:rPr>
          <w:rFonts w:eastAsia="Calibri"/>
        </w:rPr>
      </w:pPr>
      <w:r w:rsidRPr="00F462C8">
        <w:rPr>
          <w:rFonts w:eastAsia="Calibri"/>
        </w:rPr>
        <w:t>Пројекат техничке помоћи спроводи се кроз 4 компоненте:</w:t>
      </w:r>
    </w:p>
    <w:p w14:paraId="5CB16CBA" w14:textId="77777777" w:rsidR="007A5ECA" w:rsidRPr="00F462C8" w:rsidRDefault="007A5ECA" w:rsidP="004675EC">
      <w:pPr>
        <w:jc w:val="both"/>
        <w:rPr>
          <w:rFonts w:eastAsia="Calibri"/>
        </w:rPr>
      </w:pPr>
      <w:r w:rsidRPr="00F462C8">
        <w:rPr>
          <w:rFonts w:eastAsia="Calibri"/>
        </w:rPr>
        <w:t>Компонента 1: Техничка помоћ корисничким институцијама (Министарству за рад, запошљавање, борачка и социјална питања, Министарству омладине и спорта и Телу за уговарање (Министарство финансија, ЦФЦУ) у управљању Грант шемом;</w:t>
      </w:r>
    </w:p>
    <w:p w14:paraId="1DA4F184" w14:textId="77777777" w:rsidR="007A5ECA" w:rsidRPr="00F462C8" w:rsidRDefault="007A5ECA" w:rsidP="004675EC">
      <w:pPr>
        <w:jc w:val="both"/>
        <w:rPr>
          <w:rFonts w:eastAsia="Calibri"/>
        </w:rPr>
      </w:pPr>
      <w:r w:rsidRPr="00F462C8">
        <w:rPr>
          <w:rFonts w:eastAsia="Calibri"/>
        </w:rPr>
        <w:t>Компонента 2: Јачање капацитета локалних корисника грантова у управљању пројектима које финансира ЕУ;</w:t>
      </w:r>
    </w:p>
    <w:p w14:paraId="5BD2158A" w14:textId="77777777" w:rsidR="007A5ECA" w:rsidRPr="00F462C8" w:rsidRDefault="007A5ECA" w:rsidP="004675EC">
      <w:pPr>
        <w:jc w:val="both"/>
        <w:rPr>
          <w:rFonts w:eastAsia="Calibri"/>
        </w:rPr>
      </w:pPr>
      <w:r w:rsidRPr="00F462C8">
        <w:rPr>
          <w:rFonts w:eastAsia="Calibri"/>
        </w:rPr>
        <w:t>Компонента 3: Подршка ефикасном развоју политике засноване на преносу резултата из финансираних пројеката;</w:t>
      </w:r>
    </w:p>
    <w:p w14:paraId="25913F01" w14:textId="77777777" w:rsidR="007A5ECA" w:rsidRPr="00F462C8" w:rsidRDefault="007A5ECA" w:rsidP="004675EC">
      <w:pPr>
        <w:jc w:val="both"/>
        <w:rPr>
          <w:rFonts w:eastAsia="Calibri"/>
        </w:rPr>
      </w:pPr>
      <w:r w:rsidRPr="00F462C8">
        <w:rPr>
          <w:rFonts w:eastAsia="Calibri"/>
        </w:rPr>
        <w:t>Компонента 4: Међусекторске активности (активности везане за све 3 компоненте, дисеминација резултата, видљивост у складу са правилима ЕУ).</w:t>
      </w:r>
    </w:p>
    <w:p w14:paraId="502AC41B" w14:textId="77777777" w:rsidR="007A5ECA" w:rsidRPr="00F462C8" w:rsidRDefault="007A5ECA" w:rsidP="004675EC">
      <w:pPr>
        <w:jc w:val="both"/>
        <w:rPr>
          <w:rFonts w:eastAsia="Calibri"/>
        </w:rPr>
      </w:pPr>
    </w:p>
    <w:p w14:paraId="13B2293C" w14:textId="77777777" w:rsidR="007A5ECA" w:rsidRPr="00F462C8" w:rsidRDefault="007A5ECA" w:rsidP="004675EC">
      <w:pPr>
        <w:jc w:val="both"/>
        <w:rPr>
          <w:rFonts w:eastAsia="Calibri"/>
        </w:rPr>
      </w:pPr>
      <w:r w:rsidRPr="00F462C8">
        <w:rPr>
          <w:rFonts w:eastAsia="Calibri"/>
        </w:rPr>
        <w:t xml:space="preserve">Грант уговор – Грант шема „Развој иновативних, интегрисаних услуга за младе и модела активне инклузије“ </w:t>
      </w:r>
    </w:p>
    <w:p w14:paraId="34E4AC14" w14:textId="77777777" w:rsidR="007A5ECA" w:rsidRPr="00F462C8" w:rsidRDefault="007A5ECA" w:rsidP="004675EC">
      <w:pPr>
        <w:jc w:val="both"/>
        <w:rPr>
          <w:rFonts w:eastAsia="Calibri"/>
        </w:rPr>
      </w:pPr>
      <w:r w:rsidRPr="00F462C8">
        <w:rPr>
          <w:rFonts w:eastAsia="Calibri"/>
        </w:rPr>
        <w:t>У оквиру Грант уговора „Развој иновативних, интегрисаних услуга за младе и модела активне инклузије“, Европска унија и Влада Републике Србије, бесповратно су доделили 24 гранта (пројеката), у вредности од 4</w:t>
      </w:r>
      <w:r w:rsidRPr="00F462C8">
        <w:t>.069.214,11 евра</w:t>
      </w:r>
      <w:r w:rsidRPr="00F462C8">
        <w:rPr>
          <w:rFonts w:eastAsia="Calibri"/>
        </w:rPr>
        <w:t xml:space="preserve">. </w:t>
      </w:r>
    </w:p>
    <w:p w14:paraId="43AA4778" w14:textId="77777777" w:rsidR="007A5ECA" w:rsidRPr="00F462C8" w:rsidRDefault="007A5ECA" w:rsidP="004675EC">
      <w:pPr>
        <w:jc w:val="both"/>
        <w:rPr>
          <w:rFonts w:eastAsia="Calibri"/>
        </w:rPr>
      </w:pPr>
      <w:r w:rsidRPr="00F462C8">
        <w:rPr>
          <w:rFonts w:eastAsia="Calibri"/>
        </w:rPr>
        <w:t>Грант шема обухвата два лот-а (области):</w:t>
      </w:r>
    </w:p>
    <w:p w14:paraId="76849604" w14:textId="77777777" w:rsidR="007A5ECA" w:rsidRPr="00F462C8" w:rsidRDefault="007A5ECA" w:rsidP="004675EC">
      <w:pPr>
        <w:jc w:val="both"/>
        <w:rPr>
          <w:rFonts w:eastAsia="Calibri"/>
        </w:rPr>
      </w:pPr>
      <w:r w:rsidRPr="00F462C8">
        <w:rPr>
          <w:rFonts w:eastAsia="Calibri"/>
        </w:rPr>
        <w:t xml:space="preserve">Лот 1: Запошљивост младих, у оквиру које је одобрено 12 пројеката, укупне вредности 2.190.778,46 евра. Ова област усмерена је на друштвене иновације у сфери запошљивости младих, са фокусом на међусекторску сарадњу ради развоја одрживих решења која одговарају потребама младих; </w:t>
      </w:r>
    </w:p>
    <w:p w14:paraId="577C05F9" w14:textId="77777777" w:rsidR="007A5ECA" w:rsidRPr="00F462C8" w:rsidRDefault="007A5ECA" w:rsidP="004675EC">
      <w:pPr>
        <w:jc w:val="both"/>
        <w:rPr>
          <w:rFonts w:eastAsia="Calibri"/>
        </w:rPr>
      </w:pPr>
      <w:r w:rsidRPr="00F462C8">
        <w:rPr>
          <w:rFonts w:eastAsia="Calibri"/>
        </w:rPr>
        <w:t xml:space="preserve">Лот 2: Активно укључивање, у оквиру које је одобрено је 12 пројеката, укупне вредности 1.878.435,65 евра. Ова област обухвата реализацију мера активног укључивања у Србији усмерених на различите угрожене групе, највише кориснике </w:t>
      </w:r>
      <w:bookmarkStart w:id="16" w:name="_Hlk27598279"/>
      <w:r w:rsidRPr="00F462C8">
        <w:rPr>
          <w:rFonts w:eastAsia="Calibri"/>
        </w:rPr>
        <w:t>социјалне заштите, путем спровођења интегрисаних мера активације и промовисања међусекторске сарадње на свим нивоима.</w:t>
      </w:r>
    </w:p>
    <w:p w14:paraId="4BFDF84C" w14:textId="77777777" w:rsidR="007A5ECA" w:rsidRPr="00F462C8" w:rsidRDefault="007A5ECA" w:rsidP="004675EC">
      <w:pPr>
        <w:jc w:val="both"/>
        <w:rPr>
          <w:rFonts w:eastAsia="Calibri"/>
        </w:rPr>
      </w:pPr>
      <w:r w:rsidRPr="00F462C8">
        <w:rPr>
          <w:rFonts w:eastAsia="Calibri"/>
        </w:rPr>
        <w:t xml:space="preserve">Период реализације пројеката </w:t>
      </w:r>
      <w:bookmarkEnd w:id="16"/>
      <w:r w:rsidRPr="00F462C8">
        <w:rPr>
          <w:rFonts w:eastAsia="Calibri"/>
        </w:rPr>
        <w:t>у овиру грант шеме је од 15 до 24 месеци, почев од 24. децембра 2018. године. Национално суфинансирање у вредности од 10% обезбеђују Министарства за рад, запошљавање, борачка и социјална питања о (5%) и Министарства омладине и спорта (5%).</w:t>
      </w:r>
    </w:p>
    <w:p w14:paraId="692B6974" w14:textId="77777777" w:rsidR="007A5ECA" w:rsidRPr="00F462C8" w:rsidRDefault="007A5ECA" w:rsidP="004675EC">
      <w:pPr>
        <w:jc w:val="both"/>
        <w:rPr>
          <w:rFonts w:eastAsia="Calibri"/>
        </w:rPr>
      </w:pPr>
      <w:r w:rsidRPr="00F462C8">
        <w:rPr>
          <w:rFonts w:eastAsia="Calibri"/>
        </w:rPr>
        <w:t xml:space="preserve">Општи циљ пројекта је подстицање кохезије економије високе стопе запослености реализацијом приоритета из Програма реформи политике запошљавања и социјалне политике. </w:t>
      </w:r>
    </w:p>
    <w:p w14:paraId="41796BEB" w14:textId="77777777" w:rsidR="007A5ECA" w:rsidRPr="00F462C8" w:rsidRDefault="007A5ECA" w:rsidP="004675EC">
      <w:pPr>
        <w:jc w:val="both"/>
        <w:rPr>
          <w:rFonts w:eastAsia="Calibri"/>
        </w:rPr>
      </w:pPr>
      <w:r w:rsidRPr="00F462C8">
        <w:rPr>
          <w:rFonts w:eastAsia="Calibri"/>
        </w:rPr>
        <w:t>Специфични циљ је повећање запослености кроз унапређење омладинских активности, рано стицање радног искуства и подузетничке праксе и активирање корисника социјалне заштите.</w:t>
      </w:r>
    </w:p>
    <w:p w14:paraId="6A2DFBF9" w14:textId="77777777" w:rsidR="007A5ECA" w:rsidRPr="00F462C8" w:rsidRDefault="007A5ECA" w:rsidP="004675EC">
      <w:pPr>
        <w:jc w:val="both"/>
        <w:rPr>
          <w:rFonts w:eastAsia="Calibri"/>
        </w:rPr>
      </w:pPr>
      <w:bookmarkStart w:id="17" w:name="_Hlk9431387"/>
      <w:r w:rsidRPr="00F462C8">
        <w:rPr>
          <w:rFonts w:eastAsia="Calibri"/>
        </w:rPr>
        <w:t xml:space="preserve">Очекивани резултат је промоција и унапређење запошљивости младих која треба да резултира у успостављању и реализацији иновативних и интегрисаних услуга које су прилагођене младима као и реализацији модела и пакета за активну инклузију. </w:t>
      </w:r>
    </w:p>
    <w:bookmarkEnd w:id="17"/>
    <w:p w14:paraId="012864FD" w14:textId="77777777" w:rsidR="007A5ECA" w:rsidRPr="00F462C8" w:rsidRDefault="007A5ECA" w:rsidP="004675EC">
      <w:pPr>
        <w:jc w:val="both"/>
        <w:rPr>
          <w:rFonts w:eastAsia="Calibri"/>
        </w:rPr>
      </w:pPr>
      <w:r w:rsidRPr="00F462C8">
        <w:rPr>
          <w:rFonts w:eastAsia="Calibri"/>
        </w:rPr>
        <w:t xml:space="preserve">Пројекте у оквиру грант шеме ће спроводити јединице локалне самоуправе, организације цивилног друштва (невладине организације, удружења грађана итд.), институције социјалне заштите, центри за социјални рад, фондације и образовне установе. </w:t>
      </w:r>
    </w:p>
    <w:p w14:paraId="05B6F61C" w14:textId="77777777" w:rsidR="007A5ECA" w:rsidRPr="00F462C8" w:rsidRDefault="007A5ECA" w:rsidP="004675EC">
      <w:pPr>
        <w:jc w:val="both"/>
        <w:rPr>
          <w:rFonts w:eastAsia="Calibri"/>
        </w:rPr>
      </w:pPr>
    </w:p>
    <w:p w14:paraId="570C4C7D" w14:textId="77777777" w:rsidR="007A5ECA" w:rsidRPr="00F462C8" w:rsidRDefault="007A5ECA" w:rsidP="004675EC">
      <w:pPr>
        <w:jc w:val="both"/>
        <w:rPr>
          <w:rFonts w:eastAsia="Calibri"/>
        </w:rPr>
      </w:pPr>
      <w:r w:rsidRPr="00F462C8">
        <w:rPr>
          <w:rFonts w:eastAsia="Calibri"/>
        </w:rPr>
        <w:t xml:space="preserve">Твининг уговор „Подршка и унапређење безбедности и здравља на раду и инспекције рада у Републици Србији” </w:t>
      </w:r>
    </w:p>
    <w:p w14:paraId="0DDF4537" w14:textId="77777777" w:rsidR="007A5ECA" w:rsidRPr="00F462C8" w:rsidRDefault="007A5ECA" w:rsidP="004675EC">
      <w:pPr>
        <w:jc w:val="both"/>
        <w:rPr>
          <w:rFonts w:eastAsia="Calibri"/>
        </w:rPr>
      </w:pPr>
      <w:r w:rsidRPr="00F462C8">
        <w:rPr>
          <w:rFonts w:eastAsia="Calibri"/>
        </w:rPr>
        <w:t xml:space="preserve">Пројекат „Подршка и унапређење безбедности и здравља на раду и инспекције рада у Републици Србији”, укупне вредности 1.500.000,00 милиона евра, финансира Европска унија, у оквиру Акционог ИПА програма за Републику Србију за 2014. годину (ИПА 2014). </w:t>
      </w:r>
    </w:p>
    <w:p w14:paraId="496F157D" w14:textId="77777777" w:rsidR="007A5ECA" w:rsidRPr="00F462C8" w:rsidRDefault="007A5ECA" w:rsidP="004675EC">
      <w:pPr>
        <w:jc w:val="both"/>
        <w:rPr>
          <w:rFonts w:eastAsia="Calibri"/>
        </w:rPr>
      </w:pPr>
      <w:r w:rsidRPr="00F462C8">
        <w:rPr>
          <w:rFonts w:eastAsia="Calibri"/>
        </w:rPr>
        <w:lastRenderedPageBreak/>
        <w:t>Пројектом управља Министарство финансија - Сектор за уговарање и финансирање програма из средстава Европске уније (ЦФЦУ).</w:t>
      </w:r>
    </w:p>
    <w:p w14:paraId="45983354" w14:textId="77777777" w:rsidR="007A5ECA" w:rsidRPr="00F462C8" w:rsidRDefault="007A5ECA" w:rsidP="004675EC">
      <w:pPr>
        <w:jc w:val="both"/>
        <w:rPr>
          <w:rFonts w:eastAsia="Calibri"/>
        </w:rPr>
      </w:pPr>
      <w:r w:rsidRPr="00F462C8">
        <w:rPr>
          <w:rFonts w:eastAsia="Calibri"/>
        </w:rPr>
        <w:t>Пројекат спроводи словачко-чешки конзорцијум. Твининг партнери, земље чланице потписнице су Министарство за рад, социјална питања и породицу Словачке Републике (водећи партнер), Државни инспекторат за рад, Чешка Република (јуниор партнер) и Регионална развојна агенција, Словачка Република (подршка пројекту).</w:t>
      </w:r>
    </w:p>
    <w:p w14:paraId="7AF5EBF6" w14:textId="77777777" w:rsidR="007A5ECA" w:rsidRPr="00F462C8" w:rsidRDefault="007A5ECA" w:rsidP="004675EC">
      <w:pPr>
        <w:jc w:val="both"/>
        <w:rPr>
          <w:rFonts w:eastAsia="Calibri"/>
        </w:rPr>
      </w:pPr>
      <w:r w:rsidRPr="00F462C8">
        <w:rPr>
          <w:rFonts w:eastAsia="Calibri"/>
        </w:rPr>
        <w:t>Крајњи корисник пројекта je Министарство за рад, запошљавање, борачка и социјална питања, док су крајњи примаоци Управа за безбедност и здравље на раду и Инспекторат за рад.</w:t>
      </w:r>
    </w:p>
    <w:p w14:paraId="476A4363" w14:textId="77777777" w:rsidR="007A5ECA" w:rsidRPr="00F462C8" w:rsidRDefault="007A5ECA" w:rsidP="004675EC">
      <w:pPr>
        <w:jc w:val="both"/>
        <w:rPr>
          <w:rFonts w:eastAsia="Calibri"/>
        </w:rPr>
      </w:pPr>
      <w:r w:rsidRPr="00F462C8">
        <w:rPr>
          <w:rFonts w:eastAsia="Calibri"/>
        </w:rPr>
        <w:t>Период реализације пројеката је 24 месецa (22.02.2019 - 21.02.2021), а извршни период је 27 месеци. Уговор је потписан 21.12.2018. године.</w:t>
      </w:r>
    </w:p>
    <w:p w14:paraId="52A81317" w14:textId="77777777" w:rsidR="007A5ECA" w:rsidRPr="00F462C8" w:rsidRDefault="007A5ECA" w:rsidP="004675EC">
      <w:pPr>
        <w:jc w:val="both"/>
        <w:rPr>
          <w:rFonts w:eastAsia="Calibri"/>
        </w:rPr>
      </w:pPr>
      <w:r w:rsidRPr="00F462C8">
        <w:rPr>
          <w:rFonts w:eastAsia="Calibri"/>
        </w:rPr>
        <w:t xml:space="preserve">Општи циљ пројекта је унапређење безбедности и здравља на раду у Републици Србији. </w:t>
      </w:r>
    </w:p>
    <w:p w14:paraId="14F1494D" w14:textId="77777777" w:rsidR="007A5ECA" w:rsidRPr="00F462C8" w:rsidRDefault="007A5ECA" w:rsidP="004675EC">
      <w:pPr>
        <w:jc w:val="both"/>
        <w:rPr>
          <w:rFonts w:eastAsia="Calibri"/>
        </w:rPr>
      </w:pPr>
      <w:r w:rsidRPr="00F462C8">
        <w:rPr>
          <w:rFonts w:eastAsia="Calibri"/>
        </w:rPr>
        <w:t xml:space="preserve">Посебни циљеви: </w:t>
      </w:r>
    </w:p>
    <w:p w14:paraId="0795D0B0" w14:textId="77777777" w:rsidR="007A5ECA" w:rsidRPr="00F462C8" w:rsidRDefault="007A5ECA" w:rsidP="004675EC">
      <w:pPr>
        <w:jc w:val="both"/>
        <w:rPr>
          <w:rFonts w:eastAsia="Calibri"/>
        </w:rPr>
      </w:pPr>
      <w:r w:rsidRPr="00F462C8">
        <w:rPr>
          <w:rFonts w:eastAsia="Calibri"/>
        </w:rPr>
        <w:t xml:space="preserve">Оснажени капацитети инспекције рада кроз унапређене стручних компетенција инспектора рада за потребе обављања инспекција над поштовањем закона и прописа који се односе на безбедност и здравље на раду и унапређене и стандардизоване активности инспекције рада кроз новоуспостављене процедуре, стандарде и методе рада. </w:t>
      </w:r>
    </w:p>
    <w:p w14:paraId="1973AEE1" w14:textId="77777777" w:rsidR="007A5ECA" w:rsidRPr="00F462C8" w:rsidRDefault="007A5ECA" w:rsidP="004675EC">
      <w:pPr>
        <w:jc w:val="both"/>
        <w:rPr>
          <w:rFonts w:eastAsia="Calibri"/>
        </w:rPr>
      </w:pPr>
      <w:r w:rsidRPr="00F462C8">
        <w:rPr>
          <w:rFonts w:eastAsia="Calibri"/>
        </w:rPr>
        <w:t xml:space="preserve">Завршена припрема транспарентног и функционалног посебног осигурања од повреда на раду и професионалних болести креирањем финансијских олакшица којима би се финансирало спречавање појаве повреда на раду и професионалних болести (раздвајање трошкова за повреде на раду од оних за професионалне болести и њихово издвајање од других накнада на основу здравственог и пензијског и инвалидског осигурања), да службе за здравствену заштиту оснаже улогу служби медицине рада (унапређење законодавног оквира преношењем Директиве 89/391/ЕЕЗ) и стварање услова за успостављање модела (информационог) система за вођење статистике о повредама на раду и професионалним болестима према Европској методологији повреда на раду (ESAW). </w:t>
      </w:r>
    </w:p>
    <w:p w14:paraId="0608B766" w14:textId="77777777" w:rsidR="007A5ECA" w:rsidRPr="00F462C8" w:rsidRDefault="007A5ECA" w:rsidP="004675EC">
      <w:pPr>
        <w:jc w:val="both"/>
        <w:rPr>
          <w:rFonts w:eastAsia="Calibri"/>
        </w:rPr>
      </w:pPr>
      <w:r w:rsidRPr="00F462C8">
        <w:rPr>
          <w:rFonts w:eastAsia="Calibri"/>
        </w:rPr>
        <w:t>Резултати пројекта по компонентама:</w:t>
      </w:r>
    </w:p>
    <w:p w14:paraId="17706660" w14:textId="77777777" w:rsidR="007A5ECA" w:rsidRPr="00F462C8" w:rsidRDefault="007A5ECA" w:rsidP="004675EC">
      <w:pPr>
        <w:jc w:val="both"/>
        <w:rPr>
          <w:rFonts w:eastAsia="Calibri"/>
        </w:rPr>
      </w:pPr>
      <w:r w:rsidRPr="00F462C8">
        <w:rPr>
          <w:rFonts w:eastAsia="Calibri"/>
        </w:rPr>
        <w:t xml:space="preserve">Компонента 1. Јачање капацитета инспекције рада  </w:t>
      </w:r>
    </w:p>
    <w:p w14:paraId="4E142BB1" w14:textId="77777777" w:rsidR="007A5ECA" w:rsidRPr="00F462C8" w:rsidRDefault="007A5ECA" w:rsidP="004675EC">
      <w:pPr>
        <w:jc w:val="both"/>
        <w:rPr>
          <w:rFonts w:eastAsia="Calibri"/>
        </w:rPr>
      </w:pPr>
      <w:r w:rsidRPr="00F462C8">
        <w:rPr>
          <w:rFonts w:eastAsia="Calibri"/>
        </w:rPr>
        <w:t xml:space="preserve">Резултат 1.1: Унапређено стручно знање инспектора рада о инспекцији над поштовањем захтева за безбедношћу и здрављем на раду и успостављен систем континуираног образовања.   </w:t>
      </w:r>
    </w:p>
    <w:p w14:paraId="76DD15B1" w14:textId="77777777" w:rsidR="007A5ECA" w:rsidRPr="00F462C8" w:rsidRDefault="007A5ECA" w:rsidP="004675EC">
      <w:pPr>
        <w:jc w:val="both"/>
        <w:rPr>
          <w:rFonts w:eastAsia="Calibri"/>
        </w:rPr>
      </w:pPr>
      <w:r w:rsidRPr="00F462C8">
        <w:rPr>
          <w:rFonts w:eastAsia="Calibri"/>
        </w:rPr>
        <w:t xml:space="preserve">Резултат 1.2: Унапређене и стандардизоване радне активности инспекције рада и развијен вишегодишњи стратешки план активности инспекције рада. </w:t>
      </w:r>
    </w:p>
    <w:p w14:paraId="1A9612D3" w14:textId="77777777" w:rsidR="007A5ECA" w:rsidRPr="00F462C8" w:rsidRDefault="007A5ECA" w:rsidP="004675EC">
      <w:pPr>
        <w:jc w:val="both"/>
        <w:rPr>
          <w:rFonts w:eastAsia="Calibri"/>
          <w:lang w:eastAsia="zh-CN"/>
        </w:rPr>
      </w:pPr>
      <w:r w:rsidRPr="00F462C8">
        <w:t xml:space="preserve">Компонента 2. Унапређен законодавни оквир осигурања од повреда на раду и професионалних болести које покрива систем здравственог и инвалидског осигурања </w:t>
      </w:r>
    </w:p>
    <w:p w14:paraId="0A5CF54F" w14:textId="77777777" w:rsidR="007A5ECA" w:rsidRPr="00F462C8" w:rsidRDefault="007A5ECA" w:rsidP="004675EC">
      <w:pPr>
        <w:jc w:val="both"/>
      </w:pPr>
      <w:r w:rsidRPr="00F462C8">
        <w:rPr>
          <w:rFonts w:eastAsia="Calibri"/>
        </w:rPr>
        <w:t xml:space="preserve">Резултат 2.1: Унапређен законодавни оквир и систем регистрације осигурања од повреда на раду и професионалних болести.   </w:t>
      </w:r>
    </w:p>
    <w:p w14:paraId="2B3B8435" w14:textId="77777777" w:rsidR="007A5ECA" w:rsidRPr="00F462C8" w:rsidRDefault="007A5ECA" w:rsidP="004675EC">
      <w:pPr>
        <w:jc w:val="both"/>
        <w:rPr>
          <w:rFonts w:eastAsia="Calibri"/>
        </w:rPr>
      </w:pPr>
      <w:r w:rsidRPr="00F462C8">
        <w:rPr>
          <w:rFonts w:eastAsia="Calibri"/>
        </w:rPr>
        <w:t xml:space="preserve">Резултат 2.2: Оснажена улога служби медицине рада.  </w:t>
      </w:r>
    </w:p>
    <w:p w14:paraId="254BBB0C" w14:textId="77777777" w:rsidR="007A5ECA" w:rsidRPr="00F462C8" w:rsidRDefault="007A5ECA" w:rsidP="004675EC">
      <w:pPr>
        <w:jc w:val="both"/>
        <w:rPr>
          <w:rFonts w:eastAsia="Calibri"/>
        </w:rPr>
      </w:pPr>
    </w:p>
    <w:p w14:paraId="6553945F" w14:textId="77777777" w:rsidR="007A5ECA" w:rsidRPr="00F462C8" w:rsidRDefault="007A5ECA" w:rsidP="004675EC">
      <w:pPr>
        <w:jc w:val="both"/>
        <w:rPr>
          <w:rFonts w:eastAsia="Calibri"/>
          <w:lang w:eastAsia="sr-Cyrl-CS"/>
        </w:rPr>
      </w:pPr>
      <w:r w:rsidRPr="00F462C8">
        <w:t xml:space="preserve">ИПА 2016 "ЕУ подршка инклузији Рома – Оснаживање локалних заједница за инклузију Рома" </w:t>
      </w:r>
    </w:p>
    <w:p w14:paraId="526FF89F" w14:textId="77777777" w:rsidR="007A5ECA" w:rsidRPr="00F462C8" w:rsidRDefault="007A5ECA" w:rsidP="004675EC">
      <w:pPr>
        <w:jc w:val="both"/>
      </w:pPr>
      <w:r w:rsidRPr="00F462C8">
        <w:t>финансира Европска унија, а спроводи Стална конференција градова и општина. Програм има за циљ унапређење и оснаживање локалних заједница за укључивање Рома. Општи циљ Програма је подршка процесу побољшања социо-економског положаја ромске популације у локалним заједницама и спровођењу приоритетних стратешких мера из Стратегије за социјално укључивање Рома и Ромкиња у Републици Србији за период од 2016. до 2025. године.</w:t>
      </w:r>
    </w:p>
    <w:p w14:paraId="2CA1CC1F" w14:textId="77777777" w:rsidR="007A5ECA" w:rsidRPr="00F462C8" w:rsidRDefault="007A5ECA" w:rsidP="004675EC">
      <w:pPr>
        <w:jc w:val="both"/>
        <w:rPr>
          <w:lang w:eastAsia="sr-Cyrl-CS"/>
        </w:rPr>
      </w:pPr>
      <w:r w:rsidRPr="00F462C8">
        <w:t>Трајање програма: 36 месеци (децембар 2017. – децембар 2020. године)</w:t>
      </w:r>
    </w:p>
    <w:p w14:paraId="56208B5D" w14:textId="77777777" w:rsidR="007A5ECA" w:rsidRPr="00F462C8" w:rsidRDefault="007A5ECA" w:rsidP="004675EC">
      <w:pPr>
        <w:jc w:val="both"/>
      </w:pPr>
      <w:r w:rsidRPr="00F462C8">
        <w:t>Програм се састоји из три компоненте:</w:t>
      </w:r>
    </w:p>
    <w:p w14:paraId="398F6147" w14:textId="77777777" w:rsidR="007A5ECA" w:rsidRPr="00F462C8" w:rsidRDefault="007A5ECA" w:rsidP="004675EC">
      <w:pPr>
        <w:jc w:val="both"/>
      </w:pPr>
      <w:r w:rsidRPr="00F462C8">
        <w:t>КОМПОНЕНТА 1: Успостављање/унапређење локалних стратешких, финансијских и институционалних механизама</w:t>
      </w:r>
    </w:p>
    <w:p w14:paraId="4C93A940" w14:textId="77777777" w:rsidR="007A5ECA" w:rsidRPr="00F462C8" w:rsidRDefault="007A5ECA" w:rsidP="004675EC">
      <w:pPr>
        <w:jc w:val="both"/>
      </w:pPr>
      <w:r w:rsidRPr="00F462C8">
        <w:lastRenderedPageBreak/>
        <w:t xml:space="preserve">Циљ компоненте 1 је да пружи свеобухватну подршку ЈЛС у унапређењу/развоју ЛАП за инклузију Рома, успостављању и функционисању мултисекторског радног тела и мобилних тимова за инклузију Рома. Поред тога, у оквиру ове компоненте биће пружене обуке, размена најбољих пракси и саветодавна подршка свим локалним самоуправама са ромском популацијом. </w:t>
      </w:r>
    </w:p>
    <w:p w14:paraId="57D0C887" w14:textId="77777777" w:rsidR="007A5ECA" w:rsidRPr="00F462C8" w:rsidRDefault="007A5ECA" w:rsidP="004675EC">
      <w:pPr>
        <w:jc w:val="both"/>
      </w:pPr>
      <w:r w:rsidRPr="00F462C8">
        <w:t>КОМПОНЕНТА 2: Подршка спровођењу локалних мера за инклузију Рома (грант шема)</w:t>
      </w:r>
    </w:p>
    <w:p w14:paraId="7FA9B96F" w14:textId="77777777" w:rsidR="007A5ECA" w:rsidRPr="00F462C8" w:rsidRDefault="007A5ECA" w:rsidP="004675EC">
      <w:pPr>
        <w:jc w:val="both"/>
      </w:pPr>
      <w:r w:rsidRPr="00F462C8">
        <w:t>Циљ компоненте 2 је пружање финансијске подршке градовима/општинама кроз грант шему у циљу решавања приоритетних питања у локалним заједницама идентификованих у складу са политикама инклузије Рома, ЛАП и/или другим стратешким/акционим планским документима који осигуравају делотворно спровођење грант шеме на локалном нивоу.</w:t>
      </w:r>
    </w:p>
    <w:p w14:paraId="2D3BC1B9" w14:textId="77777777" w:rsidR="007A5ECA" w:rsidRPr="00F462C8" w:rsidRDefault="007A5ECA" w:rsidP="004675EC">
      <w:pPr>
        <w:jc w:val="both"/>
      </w:pPr>
      <w:r w:rsidRPr="00F462C8">
        <w:t>КОМПОНЕНТА 3: Подршка у легализацији стамбених јединица, изради урбанистичких планова и техничке документације за подстандардна ромска насеља</w:t>
      </w:r>
    </w:p>
    <w:p w14:paraId="6883AD59" w14:textId="77777777" w:rsidR="007A5ECA" w:rsidRPr="00F462C8" w:rsidRDefault="007A5ECA" w:rsidP="004675EC">
      <w:pPr>
        <w:jc w:val="both"/>
        <w:rPr>
          <w:lang w:val="sr-Cyrl-CS"/>
        </w:rPr>
      </w:pPr>
      <w:r w:rsidRPr="00F462C8">
        <w:t>Циљ компоненте 3 је да пружи даљу подршку локалним самоуправама у областима просторне регулације неформалних насеља и побољшању услова живота ромске заједнице. Предвиђене активности у оквиру ове компоненте покренуће  израду урбанистичких планова, пројектно-техничке документације као и спровођењу регулаторног оквира за одрживо становање ромских заједница у одабраним општинама.</w:t>
      </w:r>
    </w:p>
    <w:p w14:paraId="1E9E12B0" w14:textId="77777777" w:rsidR="007A5ECA" w:rsidRPr="00F462C8" w:rsidRDefault="007A5ECA" w:rsidP="004675EC">
      <w:pPr>
        <w:jc w:val="both"/>
      </w:pPr>
    </w:p>
    <w:p w14:paraId="313FBE3C" w14:textId="77777777" w:rsidR="007A5ECA" w:rsidRPr="00F462C8" w:rsidRDefault="007A5ECA" w:rsidP="004675EC">
      <w:pPr>
        <w:jc w:val="both"/>
        <w:rPr>
          <w:lang w:val="sr-Cyrl-RS"/>
        </w:rPr>
      </w:pPr>
      <w:r w:rsidRPr="00F462C8">
        <w:t xml:space="preserve">ИПА 2018 - „Европска подршка социјалном становању и активном укључивању“  </w:t>
      </w:r>
    </w:p>
    <w:p w14:paraId="7571C488" w14:textId="77777777" w:rsidR="007A5ECA" w:rsidRPr="00F462C8" w:rsidRDefault="007A5ECA" w:rsidP="004675EC">
      <w:pPr>
        <w:jc w:val="both"/>
      </w:pPr>
    </w:p>
    <w:p w14:paraId="288D9336" w14:textId="77777777" w:rsidR="007A5ECA" w:rsidRPr="00F462C8" w:rsidRDefault="007A5ECA" w:rsidP="004675EC">
      <w:pPr>
        <w:jc w:val="both"/>
      </w:pPr>
      <w:r w:rsidRPr="00F462C8">
        <w:t>Корисници су локалне самоуправе а Министарство за рад, запошљавање, борачка и социјална питања уз Министарство грађевине, саобраћаја и инфраструктуре а уговорно тело је Делегација Европске уније у РС (ДЕУ), имплементациони партнер је Канцеларија за пројекте услуге УН. Социјално становање (социјално становање) је стамбено кућиште са значајним субвенцијама из државног (локалног) буџета или од донаторских фондова са циљем да се повећа стамбени простор за домаћинства које не могу да пруже независно адекватно становање на стамбеним тржишту. У погледу најугроженијих друштвених група првенствено се односи на изнајмљивање станова који се користе под субвенционисаним или непрофитним условима, иако она често укључује и изградњу и продају станова под условима који нису профитабилни. У најширем смислу, значајне субвенције за стамбене кредите такође би могле да се предузму као мера социјалне стамбене политике која је усмерена на повећање стамбеног капацитета домаћинстава средњег дохотка првенствено са циљем да се подстакне стамбени захтев.</w:t>
      </w:r>
    </w:p>
    <w:p w14:paraId="5A55578E" w14:textId="77777777" w:rsidR="007A5ECA" w:rsidRPr="00F462C8" w:rsidRDefault="007A5ECA" w:rsidP="004675EC">
      <w:pPr>
        <w:jc w:val="both"/>
      </w:pPr>
    </w:p>
    <w:p w14:paraId="170CD3BB" w14:textId="77777777" w:rsidR="007A5ECA" w:rsidRPr="00F462C8" w:rsidRDefault="007A5ECA" w:rsidP="004675EC">
      <w:pPr>
        <w:jc w:val="both"/>
      </w:pPr>
      <w:r w:rsidRPr="00F462C8">
        <w:t xml:space="preserve">Програм „Подршка Владе Швајцарске развоју општина кроз унапређење доброг управљања и социјалне укључености – Swiss PRO“ </w:t>
      </w:r>
    </w:p>
    <w:p w14:paraId="62236B0C" w14:textId="77777777" w:rsidR="007A5ECA" w:rsidRPr="00F462C8" w:rsidRDefault="007A5ECA" w:rsidP="004675EC">
      <w:pPr>
        <w:jc w:val="both"/>
      </w:pPr>
    </w:p>
    <w:p w14:paraId="03CE9B75" w14:textId="77777777" w:rsidR="007A5ECA" w:rsidRPr="00F462C8" w:rsidRDefault="007A5ECA" w:rsidP="004675EC">
      <w:pPr>
        <w:jc w:val="both"/>
      </w:pPr>
      <w:r w:rsidRPr="00F462C8">
        <w:t xml:space="preserve">Програм „Подршка Владе Швајцарске развоју општина кроз унапређење доброг управљања и социјалне укључености – Swiss PRO“ спроводи Канцеларија Уједињених нација за пројектне услуге (УНОПС) уз учешће Сталне конференције градова и општина као партнера. </w:t>
      </w:r>
    </w:p>
    <w:p w14:paraId="282E80CB" w14:textId="77777777" w:rsidR="007A5ECA" w:rsidRPr="00F462C8" w:rsidRDefault="007A5ECA" w:rsidP="004675EC">
      <w:pPr>
        <w:jc w:val="both"/>
      </w:pPr>
      <w:r w:rsidRPr="00F462C8">
        <w:t>Програм финансира Влада Швајцарске са 6,9 милиона долара (5,8 милиона евра) и обухвата 99 градова и општина у Србији (Шумадија и Западна Србија, Јужна и Источна Србија).</w:t>
      </w:r>
    </w:p>
    <w:p w14:paraId="1B0FA272" w14:textId="77777777" w:rsidR="007A5ECA" w:rsidRPr="00F462C8" w:rsidRDefault="007A5ECA" w:rsidP="004675EC">
      <w:pPr>
        <w:jc w:val="both"/>
      </w:pPr>
      <w:r w:rsidRPr="00F462C8">
        <w:t>Најзначајни национални партнери су Министарство државне управе и локалне самоуправе и Министарство за рад, запошљавање, борачка и социјална питања.</w:t>
      </w:r>
    </w:p>
    <w:p w14:paraId="41D7B9D1" w14:textId="77777777" w:rsidR="007A5ECA" w:rsidRPr="00F462C8" w:rsidRDefault="007A5ECA" w:rsidP="004675EC">
      <w:pPr>
        <w:jc w:val="both"/>
      </w:pPr>
      <w:r w:rsidRPr="00F462C8">
        <w:t xml:space="preserve">УНОПС ће имати споразуме са локалним самоуправама. </w:t>
      </w:r>
    </w:p>
    <w:p w14:paraId="0C006EEE" w14:textId="77777777" w:rsidR="007A5ECA" w:rsidRPr="00F462C8" w:rsidRDefault="007A5ECA" w:rsidP="004675EC">
      <w:pPr>
        <w:jc w:val="both"/>
      </w:pPr>
      <w:r w:rsidRPr="00F462C8">
        <w:t xml:space="preserve">„Swiss PRO“ програм има три битна стуба: 1. добро управљање, 2. социјално укључивање рањивих категорија становништава са посебном пажњом на локалне политике социјалне заштите и 3. родна равноправност. </w:t>
      </w:r>
    </w:p>
    <w:p w14:paraId="07AC5870" w14:textId="77777777" w:rsidR="007A5ECA" w:rsidRPr="00F462C8" w:rsidRDefault="007A5ECA" w:rsidP="004675EC">
      <w:pPr>
        <w:jc w:val="both"/>
      </w:pPr>
      <w:r w:rsidRPr="00F462C8">
        <w:t>Акценат је на пружање помоћи општинама на локалном нивоу.</w:t>
      </w:r>
    </w:p>
    <w:p w14:paraId="79C96819" w14:textId="77777777" w:rsidR="007A5ECA" w:rsidRPr="00F462C8" w:rsidRDefault="007A5ECA" w:rsidP="004675EC">
      <w:pPr>
        <w:jc w:val="both"/>
      </w:pPr>
      <w:r w:rsidRPr="00F462C8">
        <w:lastRenderedPageBreak/>
        <w:t xml:space="preserve">Циљне групе програма су: особе са инвалидитетом, избеглице, интерно расељена лица, повратници, жене са села, Роми и Ромкиње и остале групе са вишеструком рањивошћу. </w:t>
      </w:r>
    </w:p>
    <w:p w14:paraId="3EAB75C0" w14:textId="77777777" w:rsidR="007A5ECA" w:rsidRPr="00F462C8" w:rsidRDefault="007A5ECA" w:rsidP="004675EC">
      <w:pPr>
        <w:jc w:val="both"/>
      </w:pPr>
      <w:r w:rsidRPr="00F462C8">
        <w:t>Програм је званично почео 01. јануара 2018. године и трајаће до 31. децембра 2021. године. Програм има за циљ да унапреди социјалну укљученост, родну равноправност и побољша положај осетљивих категорија становништва кроз јачање локалних институција социјалне заштите, механизама за процену потреба осетљивих група, доделу грантова за успостављање нових локалних услуга социјалне заштите, оснаживање механизама за родну равноправност на локалном нивоу као и подршку цивилном сектору за спровођење пројеката.</w:t>
      </w:r>
    </w:p>
    <w:p w14:paraId="52D12B87" w14:textId="77777777" w:rsidR="007A5ECA" w:rsidRPr="00F462C8" w:rsidRDefault="007A5ECA" w:rsidP="004675EC">
      <w:pPr>
        <w:jc w:val="both"/>
      </w:pPr>
    </w:p>
    <w:p w14:paraId="3D7FBFA5" w14:textId="77777777" w:rsidR="007A5ECA" w:rsidRPr="00F462C8" w:rsidRDefault="007A5ECA" w:rsidP="004675EC">
      <w:pPr>
        <w:jc w:val="both"/>
        <w:rPr>
          <w:lang w:val="sr-Cyrl-RS"/>
        </w:rPr>
      </w:pPr>
      <w:r w:rsidRPr="00F462C8">
        <w:t>У току  2019. године објављени су следећи јавни позиви:</w:t>
      </w:r>
    </w:p>
    <w:p w14:paraId="68E80278" w14:textId="77777777" w:rsidR="007A5ECA" w:rsidRPr="00F462C8" w:rsidRDefault="007A5ECA" w:rsidP="004675EC">
      <w:pPr>
        <w:jc w:val="both"/>
      </w:pPr>
      <w:r w:rsidRPr="00F462C8">
        <w:t>I Jавни позив - Подршку локалним самоуправама у пружању саветодавних услуга грађанима кроз успостављање Саветодавних служби за грађане.</w:t>
      </w:r>
    </w:p>
    <w:p w14:paraId="27B39428" w14:textId="77777777" w:rsidR="007A5ECA" w:rsidRPr="00F462C8" w:rsidRDefault="007A5ECA" w:rsidP="004675EC">
      <w:pPr>
        <w:jc w:val="both"/>
      </w:pPr>
      <w:r w:rsidRPr="00F462C8">
        <w:t>Општи циљ је пружање подршке локалним самоуправама како би биле што одговорније и транспарентније у пружању саветодавних услуга грађанима, што ће унапредити приступ локалних искључених социјалних група њиховим правима, које гарантују одговарајући закони.</w:t>
      </w:r>
    </w:p>
    <w:p w14:paraId="2F477EDA" w14:textId="77777777" w:rsidR="007A5ECA" w:rsidRPr="00F462C8" w:rsidRDefault="007A5ECA" w:rsidP="004675EC">
      <w:pPr>
        <w:jc w:val="both"/>
      </w:pPr>
      <w:r w:rsidRPr="00F462C8">
        <w:t xml:space="preserve">Програм ће пружати директну подршку за одабране локалне самоуправе у вредности од 15.100 до 18.875 долара по пројекту у спровођењу методологије и праксе као помоћ искљученим грађанима да стекну своја права кроз успостављање, организацију и пружање бесплатне саветодавне помоћи грађанима односно правни савет/помоћ/смернице осим представљања у суду. </w:t>
      </w:r>
    </w:p>
    <w:p w14:paraId="64DA2D23" w14:textId="77777777" w:rsidR="007A5ECA" w:rsidRPr="00F462C8" w:rsidRDefault="007A5ECA" w:rsidP="004675EC">
      <w:pPr>
        <w:jc w:val="both"/>
      </w:pPr>
      <w:r w:rsidRPr="00F462C8">
        <w:t>Одабрано је 13 предлога пројеката из следећих локалних самоуправа: Крупањ, Кнић, Бабушница, Бела Паланка, Свилајнац,Ћуприја, Жагубица, Рача, Сјеница, Медвеђа, Чајетина, Сурдулица и Мало Црниће.</w:t>
      </w:r>
    </w:p>
    <w:p w14:paraId="21027D8B" w14:textId="77777777" w:rsidR="007A5ECA" w:rsidRPr="00F462C8" w:rsidRDefault="007A5ECA" w:rsidP="004675EC">
      <w:pPr>
        <w:jc w:val="both"/>
      </w:pPr>
    </w:p>
    <w:p w14:paraId="77971190" w14:textId="77777777" w:rsidR="007A5ECA" w:rsidRPr="00F462C8" w:rsidRDefault="007A5ECA" w:rsidP="004675EC">
      <w:pPr>
        <w:jc w:val="both"/>
      </w:pPr>
      <w:r w:rsidRPr="00F462C8">
        <w:t>II јавни позив - Подршку локалним самоуправама у спровођењу социјално иноватиних пројеката.</w:t>
      </w:r>
    </w:p>
    <w:p w14:paraId="7989B9DE" w14:textId="77777777" w:rsidR="007A5ECA" w:rsidRPr="00F462C8" w:rsidRDefault="007A5ECA" w:rsidP="004675EC">
      <w:pPr>
        <w:jc w:val="both"/>
      </w:pPr>
      <w:r w:rsidRPr="00F462C8">
        <w:t xml:space="preserve">Општи циљ је побољшање приступа локалних искључених социјалних група правима и потребама кроз боље пружање политика и пракси социјалне укључености. </w:t>
      </w:r>
    </w:p>
    <w:p w14:paraId="33AC83E4" w14:textId="77777777" w:rsidR="007A5ECA" w:rsidRPr="00F462C8" w:rsidRDefault="007A5ECA" w:rsidP="004675EC">
      <w:pPr>
        <w:jc w:val="both"/>
      </w:pPr>
      <w:r w:rsidRPr="00F462C8">
        <w:t>Програм ће директно подржати локалне пројеката које у партнерству спроводе по једна ЛСУ (као водећи партнер) и ОЦД за пројекте социјалних иновација који ће одговарати на потребе локалног грађанства из искључених група као друге фазе јавног позива објављеног у јуну 2018. године.</w:t>
      </w:r>
    </w:p>
    <w:p w14:paraId="7C4CA09C" w14:textId="77777777" w:rsidR="007A5ECA" w:rsidRPr="00F462C8" w:rsidRDefault="007A5ECA" w:rsidP="004675EC">
      <w:pPr>
        <w:jc w:val="both"/>
      </w:pPr>
      <w:r w:rsidRPr="00F462C8">
        <w:t xml:space="preserve">Од укупно 16 ЈЛС изабраних у првој фази, 12 је одговорило на позив. </w:t>
      </w:r>
    </w:p>
    <w:p w14:paraId="22BA7842" w14:textId="77777777" w:rsidR="007A5ECA" w:rsidRPr="00F462C8" w:rsidRDefault="007A5ECA" w:rsidP="004675EC">
      <w:pPr>
        <w:jc w:val="both"/>
      </w:pPr>
      <w:r w:rsidRPr="00F462C8">
        <w:t>За даље финансирање предложено и одобрено укупно осам пројеката: Власотинце, Нови Пазар, Ивањица, Смедерево, Рашка, Ћуприја ,Неготин и Зјечар (са резерве листе у случају потенцијалних уштеда на програму). Два предлога пројекта поднета од општина које су у међувремену суспендована од даљег финансирања нису узета у обзир.</w:t>
      </w:r>
    </w:p>
    <w:p w14:paraId="66A451EB" w14:textId="77777777" w:rsidR="007A5ECA" w:rsidRPr="00F462C8" w:rsidRDefault="007A5ECA" w:rsidP="004675EC">
      <w:pPr>
        <w:jc w:val="both"/>
      </w:pPr>
      <w:r w:rsidRPr="00F462C8">
        <w:t>• Укупни буџет предложених пројеката је 96.000 долара, док допринос ЈЛС износи 13.000 долара</w:t>
      </w:r>
    </w:p>
    <w:p w14:paraId="48E78B53" w14:textId="77777777" w:rsidR="007A5ECA" w:rsidRPr="00F462C8" w:rsidRDefault="007A5ECA" w:rsidP="004675EC">
      <w:pPr>
        <w:jc w:val="both"/>
      </w:pPr>
      <w:r w:rsidRPr="00F462C8">
        <w:t xml:space="preserve">• Четири пројекта се односе на оснаживање рањивих група кроз обуке, док ће три пројекта побољшати приступ јавним услугама (два у области здравствене заштите и један у социјалној заштити). </w:t>
      </w:r>
    </w:p>
    <w:p w14:paraId="75D8B8A7" w14:textId="77777777" w:rsidR="007A5ECA" w:rsidRPr="00F462C8" w:rsidRDefault="007A5ECA" w:rsidP="004675EC">
      <w:pPr>
        <w:jc w:val="both"/>
      </w:pPr>
      <w:r w:rsidRPr="00F462C8">
        <w:t>Пројекти ће допринети побољшаном приступу правима и испуњавању потреба за више од 500 грађана из рањивих група, чиме ће се осигурати њихова боља социјална укљученост, посебно особа са инвалидитетом, старијих особа, младих и ромске националне мањине. Сви пројекти имају добру основу за одрживост јер су предложени на основу унапред дефинисаних приоритета јавног интереса, уз поштовање принципа учешц́а свих релевантних локалних актера и јавности.</w:t>
      </w:r>
    </w:p>
    <w:p w14:paraId="1630E624" w14:textId="77777777" w:rsidR="007A5ECA" w:rsidRPr="00F462C8" w:rsidRDefault="007A5ECA" w:rsidP="004675EC">
      <w:pPr>
        <w:jc w:val="both"/>
        <w:rPr>
          <w:lang w:val="sr-Cyrl-RS"/>
        </w:rPr>
      </w:pPr>
      <w:r w:rsidRPr="00F462C8">
        <w:t>Трајање пројекта: од 8 до 11 месеци.</w:t>
      </w:r>
    </w:p>
    <w:p w14:paraId="6CF9B623" w14:textId="77777777" w:rsidR="007A5ECA" w:rsidRPr="00F462C8" w:rsidRDefault="007A5ECA" w:rsidP="004675EC">
      <w:pPr>
        <w:jc w:val="both"/>
      </w:pPr>
    </w:p>
    <w:p w14:paraId="42CD4C5C" w14:textId="77777777" w:rsidR="007A5ECA" w:rsidRPr="00F462C8" w:rsidRDefault="007A5ECA" w:rsidP="004675EC">
      <w:pPr>
        <w:jc w:val="both"/>
      </w:pPr>
      <w:r w:rsidRPr="00F462C8">
        <w:lastRenderedPageBreak/>
        <w:t xml:space="preserve">III јавни позив за Подршку јединицама локалне самоуправе у јачању капацитета за унапређење електронске управе </w:t>
      </w:r>
    </w:p>
    <w:p w14:paraId="58F731C6" w14:textId="77777777" w:rsidR="007A5ECA" w:rsidRPr="00F462C8" w:rsidRDefault="007A5ECA" w:rsidP="004675EC">
      <w:pPr>
        <w:jc w:val="both"/>
        <w:rPr>
          <w:lang w:val="sr-Cyrl-CS"/>
        </w:rPr>
      </w:pPr>
      <w:r w:rsidRPr="00F462C8">
        <w:t xml:space="preserve">Право учешћа је имало свих 99 градова и општина из подручја деловања програма. </w:t>
      </w:r>
    </w:p>
    <w:p w14:paraId="1E3D564B" w14:textId="77777777" w:rsidR="007A5ECA" w:rsidRPr="00F462C8" w:rsidRDefault="007A5ECA" w:rsidP="004675EC">
      <w:pPr>
        <w:jc w:val="both"/>
      </w:pPr>
      <w:r w:rsidRPr="00F462C8">
        <w:t>Предвиђено учешће ЈЛС: 20% од вредности предложеног буџета за бесповратну подршку</w:t>
      </w:r>
    </w:p>
    <w:p w14:paraId="32243B29" w14:textId="77777777" w:rsidR="007A5ECA" w:rsidRPr="00F462C8" w:rsidRDefault="007A5ECA" w:rsidP="004675EC">
      <w:pPr>
        <w:jc w:val="both"/>
      </w:pPr>
      <w:r w:rsidRPr="00F462C8">
        <w:t>Реализација пројеката: минимум 9 а највише 12 месеци. Техничку подршку ће обезбедити програм кроз ангажовање ескперата</w:t>
      </w:r>
    </w:p>
    <w:p w14:paraId="32FE6B69" w14:textId="77777777" w:rsidR="007A5ECA" w:rsidRPr="00F462C8" w:rsidRDefault="007A5ECA" w:rsidP="004675EC">
      <w:pPr>
        <w:jc w:val="both"/>
      </w:pPr>
      <w:r w:rsidRPr="00F462C8">
        <w:t>Укупан фонд: 400,000 америчкох долара, од 8,000 до највише 10,000 долара по пројекту</w:t>
      </w:r>
    </w:p>
    <w:p w14:paraId="656B7AFA" w14:textId="77777777" w:rsidR="007A5ECA" w:rsidRPr="00F462C8" w:rsidRDefault="007A5ECA" w:rsidP="004675EC">
      <w:pPr>
        <w:jc w:val="both"/>
      </w:pPr>
      <w:r w:rsidRPr="00F462C8">
        <w:t xml:space="preserve">Јавни позив је обухватио две активности из програмског документа: подршка ЈЛС за развој локалних процедура и протокола релевантних за еУправу и подршка ЈЛС за развој и увођење мултиетничких еУслуга. </w:t>
      </w:r>
    </w:p>
    <w:p w14:paraId="6759AEDF" w14:textId="77777777" w:rsidR="007A5ECA" w:rsidRPr="00F462C8" w:rsidRDefault="007A5ECA" w:rsidP="004675EC">
      <w:pPr>
        <w:jc w:val="both"/>
      </w:pPr>
      <w:r w:rsidRPr="00F462C8">
        <w:t>Конкурисало је укупно 45 ЈЛС док је 35 предлога пројеката предложено за финансирање.</w:t>
      </w:r>
    </w:p>
    <w:p w14:paraId="769689FC" w14:textId="77777777" w:rsidR="007A5ECA" w:rsidRPr="00F462C8" w:rsidRDefault="007A5ECA" w:rsidP="004675EC">
      <w:pPr>
        <w:jc w:val="both"/>
      </w:pPr>
      <w:r w:rsidRPr="00F462C8">
        <w:t xml:space="preserve">Програм ће подржати 35 ЈЛС / предлога пројеката за унапређење техничке и технолошке основе за увођење еУправе и пружање еУслуга грађанима, кроз бесповратна средства за набавку опреме и кроз обавезну техничку подршку за развој и успостављање интерне функционалне управљачке структуре и процеса. </w:t>
      </w:r>
    </w:p>
    <w:p w14:paraId="083874BF" w14:textId="77777777" w:rsidR="007A5ECA" w:rsidRPr="00F462C8" w:rsidRDefault="007A5ECA" w:rsidP="004675EC">
      <w:pPr>
        <w:jc w:val="both"/>
      </w:pPr>
      <w:r w:rsidRPr="00F462C8">
        <w:t>Предлози пројеката за унапређење еУправе углавном се односе на успостављање или унапређење електронске писарнице или електронско поступање у складу са Законом о управном поступку, чиме се постиже ефикаснији рад управе, а грађанима је олакшан приступ многим јавним услугама. Предлози пројеката за успостављање нових или унапређење постојећих еУслуга опредељивали су се за еУслуге из различитих области.</w:t>
      </w:r>
    </w:p>
    <w:p w14:paraId="78E381F3" w14:textId="77777777" w:rsidR="007A5ECA" w:rsidRPr="00F462C8" w:rsidRDefault="007A5ECA" w:rsidP="004675EC">
      <w:pPr>
        <w:jc w:val="both"/>
        <w:rPr>
          <w:lang w:val="sr-Cyrl-RS"/>
        </w:rPr>
      </w:pPr>
      <w:r w:rsidRPr="00F462C8">
        <w:t>Објављене су следеће анализе :</w:t>
      </w:r>
    </w:p>
    <w:p w14:paraId="4AFD3AD1" w14:textId="77777777" w:rsidR="007A5ECA" w:rsidRPr="00F462C8" w:rsidRDefault="007A5ECA" w:rsidP="004675EC">
      <w:pPr>
        <w:jc w:val="both"/>
      </w:pPr>
      <w:r w:rsidRPr="00F462C8">
        <w:rPr>
          <w:rFonts w:eastAsia="Calibri"/>
        </w:rPr>
        <w:t xml:space="preserve">процена стања Е-управе </w:t>
      </w:r>
    </w:p>
    <w:p w14:paraId="6FC6415C" w14:textId="77777777" w:rsidR="007A5ECA" w:rsidRPr="00F462C8" w:rsidRDefault="007A5ECA" w:rsidP="004675EC">
      <w:pPr>
        <w:jc w:val="both"/>
        <w:rPr>
          <w:rFonts w:eastAsia="Calibri"/>
        </w:rPr>
      </w:pPr>
      <w:r w:rsidRPr="00F462C8">
        <w:rPr>
          <w:rFonts w:eastAsia="Calibri"/>
        </w:rPr>
        <w:t>процене институционалних капацитета јединица локалне самоуправе у области социјалне заштите и остваривању социјалне укључености рањивих група праве</w:t>
      </w:r>
    </w:p>
    <w:p w14:paraId="23C653AB" w14:textId="77777777" w:rsidR="007A5ECA" w:rsidRPr="00F462C8" w:rsidRDefault="007A5ECA" w:rsidP="004675EC">
      <w:pPr>
        <w:jc w:val="both"/>
        <w:rPr>
          <w:rFonts w:eastAsia="Calibri"/>
        </w:rPr>
      </w:pPr>
    </w:p>
    <w:p w14:paraId="0A849AAB" w14:textId="77777777" w:rsidR="007A5ECA" w:rsidRPr="00F462C8" w:rsidRDefault="007A5ECA" w:rsidP="004675EC">
      <w:pPr>
        <w:jc w:val="both"/>
      </w:pPr>
      <w:r w:rsidRPr="00F462C8">
        <w:t>Пројекат „Услуге социјалне заштите за осетљиве групе“ – техничка подршка</w:t>
      </w:r>
    </w:p>
    <w:p w14:paraId="1C2E59E8" w14:textId="77777777" w:rsidR="007A5ECA" w:rsidRPr="00F462C8" w:rsidRDefault="007A5ECA" w:rsidP="004675EC">
      <w:pPr>
        <w:jc w:val="both"/>
      </w:pPr>
    </w:p>
    <w:p w14:paraId="393BCD35" w14:textId="77777777" w:rsidR="007A5ECA" w:rsidRPr="00F462C8" w:rsidRDefault="007A5ECA" w:rsidP="004675EC">
      <w:pPr>
        <w:jc w:val="both"/>
      </w:pPr>
      <w:r w:rsidRPr="00F462C8">
        <w:t>Споразум о спровођењу пројекта „Услуге социјалне заштите за осетљиве категорије је потписан 13. децембра 2018. године између Министартсва за рад, запошљавање, борачка и социјална питања и Немачке организације за међународну сарадњу.</w:t>
      </w:r>
    </w:p>
    <w:p w14:paraId="463C3F5F" w14:textId="77777777" w:rsidR="007A5ECA" w:rsidRPr="00F462C8" w:rsidRDefault="007A5ECA" w:rsidP="004675EC">
      <w:pPr>
        <w:jc w:val="both"/>
      </w:pPr>
      <w:r w:rsidRPr="00F462C8">
        <w:t>У име Министратсва га је потписао државни секретара Ненад Нерић.</w:t>
      </w:r>
    </w:p>
    <w:p w14:paraId="1058068B" w14:textId="77777777" w:rsidR="007A5ECA" w:rsidRPr="00F462C8" w:rsidRDefault="007A5ECA" w:rsidP="004675EC">
      <w:pPr>
        <w:jc w:val="both"/>
      </w:pPr>
      <w:r w:rsidRPr="00F462C8">
        <w:t xml:space="preserve">Предлог пројекта „Услуге социјалне заштите за осетљиве категорије“ одобрен је од </w:t>
      </w:r>
      <w:r w:rsidRPr="00F462C8">
        <w:tab/>
        <w:t xml:space="preserve">стране немачког Савезног министарства за привредну сарадњу и развој (БМЗ). </w:t>
      </w:r>
    </w:p>
    <w:p w14:paraId="1BFFAC9C" w14:textId="77777777" w:rsidR="007A5ECA" w:rsidRPr="00F462C8" w:rsidRDefault="007A5ECA" w:rsidP="004675EC">
      <w:pPr>
        <w:jc w:val="both"/>
        <w:rPr>
          <w:lang w:val="sr-Cyrl-RS"/>
        </w:rPr>
      </w:pPr>
      <w:r w:rsidRPr="00F462C8">
        <w:t>Партнери на пројекту су поред Министартсво за рад, запошљавње, борачка и социјална питања (Управни одбор и оперативна радна група) и Министартво за европске интеграције ,Републички завод за социјалну заштиту, Покрајински завод за социјалну заштиту , Канцеларија повереника за равноправност, СИПРУ тим, Комора социјалне заштите</w:t>
      </w:r>
    </w:p>
    <w:p w14:paraId="3A8D934C" w14:textId="77777777" w:rsidR="007A5ECA" w:rsidRPr="00F462C8" w:rsidRDefault="007A5ECA" w:rsidP="004675EC">
      <w:pPr>
        <w:jc w:val="both"/>
      </w:pPr>
      <w:r w:rsidRPr="00F462C8">
        <w:t>Пројекат има за циљ да оснажи развој институција социјалне заштите на локалном нивоу како би се побољшало пружање социјалних услуга осетљивим категоријама становништва, унапреди процес прикупљања релевантних података и надзор приликом обезбеђивања социјалних услуга осетљивим групама на локалном и националном нивоу као и да се ојача координација и сарадња између релевантних учесника и између учесника и осетљивих категорија.</w:t>
      </w:r>
    </w:p>
    <w:p w14:paraId="64588E0B" w14:textId="77777777" w:rsidR="007A5ECA" w:rsidRPr="00F462C8" w:rsidRDefault="007A5ECA" w:rsidP="004675EC">
      <w:pPr>
        <w:jc w:val="both"/>
      </w:pPr>
      <w:r w:rsidRPr="00F462C8">
        <w:t xml:space="preserve">Према предлогу пројекта биће изабрано 12 општина којима ће бити пружена подршка у оснаживању услуга социјалне заштите. </w:t>
      </w:r>
    </w:p>
    <w:p w14:paraId="344E281E" w14:textId="77777777" w:rsidR="007A5ECA" w:rsidRPr="00F462C8" w:rsidRDefault="007A5ECA" w:rsidP="004675EC">
      <w:pPr>
        <w:jc w:val="both"/>
      </w:pPr>
      <w:r w:rsidRPr="00F462C8">
        <w:t xml:space="preserve">Вредност пројекта је 4.000.000 евра. </w:t>
      </w:r>
    </w:p>
    <w:p w14:paraId="3565E4DC" w14:textId="77777777" w:rsidR="007A5ECA" w:rsidRPr="00F462C8" w:rsidRDefault="007A5ECA" w:rsidP="004675EC">
      <w:pPr>
        <w:jc w:val="both"/>
      </w:pPr>
      <w:r w:rsidRPr="00F462C8">
        <w:t>Временски оквир сарадње је 13.децембар 2018. године - 31. децембар 2021. године.</w:t>
      </w:r>
    </w:p>
    <w:p w14:paraId="21099D39" w14:textId="77777777" w:rsidR="007A5ECA" w:rsidRPr="00F462C8" w:rsidRDefault="007A5ECA" w:rsidP="004675EC">
      <w:pPr>
        <w:jc w:val="both"/>
      </w:pPr>
    </w:p>
    <w:p w14:paraId="08E14A42" w14:textId="77777777" w:rsidR="007A5ECA" w:rsidRPr="00F462C8" w:rsidRDefault="007A5ECA" w:rsidP="004675EC">
      <w:pPr>
        <w:jc w:val="both"/>
        <w:rPr>
          <w:lang w:val="sr-Cyrl-RS"/>
        </w:rPr>
      </w:pPr>
      <w:r w:rsidRPr="00F462C8">
        <w:t>Реализоване активности током 2019. године:</w:t>
      </w:r>
    </w:p>
    <w:p w14:paraId="45EA8272" w14:textId="77777777" w:rsidR="007A5ECA" w:rsidRPr="00F462C8" w:rsidRDefault="007A5ECA" w:rsidP="004675EC">
      <w:pPr>
        <w:jc w:val="both"/>
      </w:pPr>
      <w:r w:rsidRPr="00F462C8">
        <w:t>- У мају 2019. године одабрано је  следећих 15 градова и општина ради учешћа у пројекту:</w:t>
      </w:r>
    </w:p>
    <w:p w14:paraId="509B194B" w14:textId="77777777" w:rsidR="007A5ECA" w:rsidRPr="00F462C8" w:rsidRDefault="007A5ECA" w:rsidP="004675EC">
      <w:pPr>
        <w:jc w:val="both"/>
      </w:pPr>
      <w:r w:rsidRPr="00F462C8">
        <w:lastRenderedPageBreak/>
        <w:t>1.Лозница 2. Пландиште 3. Ужице 4. Рума 5. Сремска Митровица 6. Пећинци 7. Крупањ 8. Сјеница 9. Косјерић 10. Ариље 11. Мионица 12. Шид 13. Лајковац 14. Пријепоље 15. Прибој</w:t>
      </w:r>
    </w:p>
    <w:p w14:paraId="69262FD4" w14:textId="77777777" w:rsidR="007A5ECA" w:rsidRPr="00F462C8" w:rsidRDefault="007A5ECA" w:rsidP="004675EC">
      <w:pPr>
        <w:jc w:val="both"/>
      </w:pPr>
    </w:p>
    <w:p w14:paraId="7905D332" w14:textId="77777777" w:rsidR="007A5ECA" w:rsidRPr="00F462C8" w:rsidRDefault="007A5ECA" w:rsidP="004675EC">
      <w:pPr>
        <w:jc w:val="both"/>
      </w:pPr>
      <w:r w:rsidRPr="00F462C8">
        <w:t>Шабац, Ваљево, Вршац и Панчево, су укључени у циљу размене искустава и знања са наведеним градовима и општинама, пошто у области социјалне заштите представљају примере добре праксе, док би њима била пружена подршка ограниченог обима, у складу са идентификованим потребама.</w:t>
      </w:r>
    </w:p>
    <w:p w14:paraId="6F8416AE" w14:textId="77777777" w:rsidR="007A5ECA" w:rsidRPr="00F462C8" w:rsidRDefault="007A5ECA" w:rsidP="004675EC">
      <w:pPr>
        <w:jc w:val="both"/>
      </w:pPr>
      <w:r w:rsidRPr="00F462C8">
        <w:t>Подручје деловања А: Ојачани процеси и механизми за пружање услуга социјалне заштите</w:t>
      </w:r>
    </w:p>
    <w:p w14:paraId="3966F23E" w14:textId="77777777" w:rsidR="007A5ECA" w:rsidRPr="00F462C8" w:rsidRDefault="007A5ECA" w:rsidP="004675EC">
      <w:pPr>
        <w:jc w:val="both"/>
        <w:rPr>
          <w:lang w:val="sr-Cyrl-RS"/>
        </w:rPr>
      </w:pPr>
    </w:p>
    <w:p w14:paraId="3D68170E" w14:textId="77777777" w:rsidR="007A5ECA" w:rsidRPr="00F462C8" w:rsidRDefault="007A5ECA" w:rsidP="004675EC">
      <w:pPr>
        <w:jc w:val="both"/>
      </w:pPr>
      <w:r w:rsidRPr="00F462C8">
        <w:t>-одржани тренинзи за пружаоце услуга социјалне заштите за примену антидискриминационих процеса у сарадњи са Повереником за заштиту равноправности;</w:t>
      </w:r>
    </w:p>
    <w:p w14:paraId="5D494874" w14:textId="77777777" w:rsidR="007A5ECA" w:rsidRPr="00F462C8" w:rsidRDefault="007A5ECA" w:rsidP="004675EC">
      <w:pPr>
        <w:jc w:val="both"/>
      </w:pPr>
    </w:p>
    <w:p w14:paraId="5F6D7835" w14:textId="77777777" w:rsidR="007A5ECA" w:rsidRPr="00F462C8" w:rsidRDefault="007A5ECA" w:rsidP="004675EC">
      <w:pPr>
        <w:jc w:val="both"/>
      </w:pPr>
      <w:r w:rsidRPr="00F462C8">
        <w:t>-Израђен предлог пројекта који се односи на сет тренинга на тему културно компетентне праксе у социјалној заштити у сарадњи са Покрајинским заводом за социјалну заштиту. Почетак активности се очекује у марту/априлу 2020;</w:t>
      </w:r>
    </w:p>
    <w:p w14:paraId="05A982F1" w14:textId="77777777" w:rsidR="007A5ECA" w:rsidRPr="00F462C8" w:rsidRDefault="007A5ECA" w:rsidP="007A5ECA"/>
    <w:p w14:paraId="53110A6D" w14:textId="77777777" w:rsidR="007A5ECA" w:rsidRPr="00F462C8" w:rsidRDefault="007A5ECA" w:rsidP="004675EC">
      <w:pPr>
        <w:jc w:val="both"/>
      </w:pPr>
      <w:r w:rsidRPr="00F462C8">
        <w:t>-ГИЗ потписао уговор са Белхосписом за спровођење тренинга за палијативну негу.</w:t>
      </w:r>
    </w:p>
    <w:p w14:paraId="4FC9DE40" w14:textId="77777777" w:rsidR="007A5ECA" w:rsidRPr="00F462C8" w:rsidRDefault="007A5ECA" w:rsidP="004675EC">
      <w:pPr>
        <w:jc w:val="both"/>
      </w:pPr>
    </w:p>
    <w:p w14:paraId="0E60113F" w14:textId="77777777" w:rsidR="007A5ECA" w:rsidRPr="00F462C8" w:rsidRDefault="007A5ECA" w:rsidP="004675EC">
      <w:pPr>
        <w:jc w:val="both"/>
      </w:pPr>
      <w:r w:rsidRPr="00F462C8">
        <w:t>-ГИЗ ангажовао експерта (август 2019-април 2020) да уради анализу стања у јачања капацитета за развијање одговарајућих модела за пружање услуга социјалне заштите у социјалној заштити; урађена анализа почетног стања (преглед стратешких докумената и локалник акционих планова развоја) у одабраних 15 општина;</w:t>
      </w:r>
    </w:p>
    <w:p w14:paraId="1682691E" w14:textId="77777777" w:rsidR="007A5ECA" w:rsidRPr="00F462C8" w:rsidRDefault="007A5ECA" w:rsidP="004675EC">
      <w:pPr>
        <w:jc w:val="both"/>
      </w:pPr>
    </w:p>
    <w:p w14:paraId="24076576" w14:textId="77777777" w:rsidR="007A5ECA" w:rsidRPr="00F462C8" w:rsidRDefault="007A5ECA" w:rsidP="004675EC">
      <w:pPr>
        <w:jc w:val="both"/>
      </w:pPr>
      <w:r w:rsidRPr="00F462C8">
        <w:t>Подручје деловања Б:Унапређени капацитети за праћење пружања услуга социјалне заштите на националном и локалном нивоу</w:t>
      </w:r>
    </w:p>
    <w:p w14:paraId="4ACC373C" w14:textId="77777777" w:rsidR="007A5ECA" w:rsidRPr="00F462C8" w:rsidRDefault="007A5ECA" w:rsidP="004675EC">
      <w:pPr>
        <w:jc w:val="both"/>
      </w:pPr>
    </w:p>
    <w:p w14:paraId="176FCAB2" w14:textId="77777777" w:rsidR="007A5ECA" w:rsidRPr="00F462C8" w:rsidRDefault="007A5ECA" w:rsidP="004675EC">
      <w:pPr>
        <w:jc w:val="both"/>
      </w:pPr>
      <w:r w:rsidRPr="00F462C8">
        <w:t>-подршка РЗСЗ за дефинисање свеобухватног система за мониторинг;</w:t>
      </w:r>
    </w:p>
    <w:p w14:paraId="36BFD699" w14:textId="77777777" w:rsidR="007A5ECA" w:rsidRPr="00F462C8" w:rsidRDefault="007A5ECA" w:rsidP="004675EC">
      <w:pPr>
        <w:jc w:val="both"/>
      </w:pPr>
    </w:p>
    <w:p w14:paraId="78986D71" w14:textId="77777777" w:rsidR="007A5ECA" w:rsidRPr="00F462C8" w:rsidRDefault="007A5ECA" w:rsidP="004675EC">
      <w:pPr>
        <w:jc w:val="both"/>
      </w:pPr>
      <w:r w:rsidRPr="00F462C8">
        <w:t>-UN WOMEN доставили пројектни предлог за родно одговорно буџетирање;</w:t>
      </w:r>
    </w:p>
    <w:p w14:paraId="0AAB7B4B" w14:textId="77777777" w:rsidR="007A5ECA" w:rsidRPr="00F462C8" w:rsidRDefault="007A5ECA" w:rsidP="004675EC">
      <w:pPr>
        <w:jc w:val="both"/>
      </w:pPr>
    </w:p>
    <w:p w14:paraId="6FA5ADCE" w14:textId="77777777" w:rsidR="007A5ECA" w:rsidRPr="00F462C8" w:rsidRDefault="007A5ECA" w:rsidP="004675EC">
      <w:pPr>
        <w:jc w:val="both"/>
      </w:pPr>
      <w:r w:rsidRPr="00F462C8">
        <w:t>Подручје деловања Ц: побољшана координација и сарадња између релевантних заинтересованих страна</w:t>
      </w:r>
    </w:p>
    <w:p w14:paraId="4209B591" w14:textId="77777777" w:rsidR="007A5ECA" w:rsidRPr="00F462C8" w:rsidRDefault="007A5ECA" w:rsidP="004675EC">
      <w:pPr>
        <w:jc w:val="both"/>
      </w:pPr>
      <w:r w:rsidRPr="00F462C8">
        <w:t>-GIZ одабрао компанију VOX Populi која ће да ради на плану развоја и/или унапређења услуга социјалне заштите базираних на потребама остељивих група у одабраним ЈЛС;</w:t>
      </w:r>
    </w:p>
    <w:p w14:paraId="09874DBA" w14:textId="77777777" w:rsidR="007A5ECA" w:rsidRPr="00F462C8" w:rsidRDefault="007A5ECA" w:rsidP="004675EC">
      <w:pPr>
        <w:jc w:val="both"/>
      </w:pPr>
      <w:r w:rsidRPr="00F462C8">
        <w:t>-формиране међуресорне структуре у одабраним ЈЛС у сарадњи са СКГО;</w:t>
      </w:r>
    </w:p>
    <w:p w14:paraId="26BD8814" w14:textId="77777777" w:rsidR="007A5ECA" w:rsidRPr="00F462C8" w:rsidRDefault="007A5ECA" w:rsidP="004675EC">
      <w:pPr>
        <w:jc w:val="both"/>
      </w:pPr>
      <w:r w:rsidRPr="00F462C8">
        <w:t>-одржани међуопштински састанци у сарадњи са СКГО.</w:t>
      </w:r>
    </w:p>
    <w:p w14:paraId="501A20E3" w14:textId="77777777" w:rsidR="007A5ECA" w:rsidRPr="00F462C8" w:rsidRDefault="007A5ECA" w:rsidP="004675EC">
      <w:pPr>
        <w:jc w:val="both"/>
      </w:pPr>
      <w:r w:rsidRPr="00F462C8">
        <w:t>На одржаним билатералним преговорима у Берлину 19.-20.11.2019. године , између између СР  Немачке и Републике Србије о развојној сарадњи одлучено је да се повећа износ предвиђен за пројекат за 1.000.000 евра тако да је сада укупна вредност техничке подршке 4.000.000 евра.</w:t>
      </w:r>
    </w:p>
    <w:p w14:paraId="156C7218" w14:textId="77777777" w:rsidR="007A5ECA" w:rsidRPr="00F462C8" w:rsidRDefault="007A5ECA" w:rsidP="004675EC">
      <w:pPr>
        <w:jc w:val="both"/>
      </w:pPr>
    </w:p>
    <w:p w14:paraId="7C61BD16" w14:textId="77777777" w:rsidR="007A5ECA" w:rsidRPr="00F462C8" w:rsidRDefault="007A5ECA" w:rsidP="004675EC">
      <w:pPr>
        <w:jc w:val="both"/>
        <w:rPr>
          <w:lang w:val="sr-Cyrl-RS"/>
        </w:rPr>
      </w:pPr>
      <w:r w:rsidRPr="00F462C8">
        <w:t>Пројекат „Инклузија Рома и других маргинализованих група у Србији“ –техничка подршка</w:t>
      </w:r>
    </w:p>
    <w:p w14:paraId="4C9FE1F0" w14:textId="77777777" w:rsidR="007A5ECA" w:rsidRPr="00F462C8" w:rsidRDefault="007A5ECA" w:rsidP="004675EC">
      <w:pPr>
        <w:jc w:val="both"/>
      </w:pPr>
      <w:r w:rsidRPr="00F462C8">
        <w:t xml:space="preserve">Немачке организације за међународну сарадњу (ГИЗ) у оквиру планираног пројекта "Инклузија Рома и других маргинализованих група у Србији" кроз техничку подршку намерава да оснажи укључивање Рома и других рањивих група у друштво. </w:t>
      </w:r>
    </w:p>
    <w:p w14:paraId="2CAB9239" w14:textId="77777777" w:rsidR="007A5ECA" w:rsidRPr="00F462C8" w:rsidRDefault="007A5ECA" w:rsidP="004675EC">
      <w:pPr>
        <w:jc w:val="both"/>
      </w:pPr>
      <w:r w:rsidRPr="00F462C8">
        <w:t>Донатор је Немачко савезно министартсво за привредну сарадњу и развој (BMZ) и Немачка међународна организација за сарадњу( ГИЗ)</w:t>
      </w:r>
    </w:p>
    <w:p w14:paraId="4D156CF9" w14:textId="77777777" w:rsidR="007A5ECA" w:rsidRPr="00F462C8" w:rsidRDefault="007A5ECA" w:rsidP="004675EC">
      <w:pPr>
        <w:jc w:val="both"/>
      </w:pPr>
      <w:r w:rsidRPr="00F462C8">
        <w:t xml:space="preserve">Реализатор је Немачка међународна организација за сарадњу( ГИЗ). </w:t>
      </w:r>
    </w:p>
    <w:p w14:paraId="4A02653F" w14:textId="77777777" w:rsidR="007A5ECA" w:rsidRPr="00F462C8" w:rsidRDefault="007A5ECA" w:rsidP="004675EC">
      <w:pPr>
        <w:jc w:val="both"/>
      </w:pPr>
      <w:r w:rsidRPr="00F462C8">
        <w:lastRenderedPageBreak/>
        <w:t>Оквирна вредност је 10 милиона евра. Главни партнер је Канцеларија потпредседника Владе Републике Србије као председавајућег Координационог тела за праћење спровођења Стратегије за социјално укључивање Рома у Републици Србији од 2016. до 2025. године.</w:t>
      </w:r>
    </w:p>
    <w:p w14:paraId="58F30517" w14:textId="77777777" w:rsidR="007A5ECA" w:rsidRPr="00F462C8" w:rsidRDefault="007A5ECA" w:rsidP="004675EC">
      <w:pPr>
        <w:jc w:val="both"/>
      </w:pPr>
      <w:r w:rsidRPr="00F462C8">
        <w:t>Остали партнери су: МРЗБСП MПНТР, МДУСЛ, НСЗ, КИРС, СКГО, СИПРУ тим, Национални савет ромске националне мањине.</w:t>
      </w:r>
    </w:p>
    <w:p w14:paraId="7E173013" w14:textId="77777777" w:rsidR="007A5ECA" w:rsidRPr="00F462C8" w:rsidRDefault="007A5ECA" w:rsidP="004675EC">
      <w:pPr>
        <w:jc w:val="both"/>
      </w:pPr>
      <w:r w:rsidRPr="00F462C8">
        <w:t xml:space="preserve">Период реализације је октобар 2018 – септембар 2021. Општи циљ је јачање националних и локалних актера за имплеменатцију и праћење Стратегије за социјално укључивање Рома у Републици Србији од 2016. до 2025. године, </w:t>
      </w:r>
    </w:p>
    <w:p w14:paraId="5A9C383F" w14:textId="77777777" w:rsidR="007A5ECA" w:rsidRPr="00F462C8" w:rsidRDefault="007A5ECA" w:rsidP="004675EC">
      <w:pPr>
        <w:jc w:val="both"/>
        <w:rPr>
          <w:lang w:val="sr-Latn-CS"/>
        </w:rPr>
      </w:pPr>
      <w:r w:rsidRPr="00F462C8">
        <w:t>Макро ниво: Пројекат је фокусиран на јачање капацитета националних и локалних актера за имплементацију и праћење Стратегије за социјално укључивање Рома у Републици Србији од 2016. до 2025. године. Пројекат пружа подршку државним структурама директно на националном нивоу, кроз сарадњу и проток информација између министарстава релевантних за имплементацију Стратегије.</w:t>
      </w:r>
    </w:p>
    <w:p w14:paraId="36269FBB" w14:textId="77777777" w:rsidR="007A5ECA" w:rsidRPr="00F462C8" w:rsidRDefault="007A5ECA" w:rsidP="004675EC">
      <w:pPr>
        <w:jc w:val="both"/>
      </w:pPr>
      <w:r w:rsidRPr="00F462C8">
        <w:t>Микро ниво: Пројекат подржава локалне структуре у социјалном укључивању кроз пилотирање мера у пет одабраних општина и јачање сарадње између различитих владиних и невладиних актера. Општине ће бити изабране у каснијој фази пројекта</w:t>
      </w:r>
    </w:p>
    <w:p w14:paraId="02CA906B" w14:textId="77777777" w:rsidR="007A5ECA" w:rsidRPr="00F462C8" w:rsidRDefault="007A5ECA" w:rsidP="004675EC">
      <w:pPr>
        <w:jc w:val="both"/>
      </w:pPr>
      <w:r w:rsidRPr="00F462C8">
        <w:t>Синергија: Методолошки приступ подстиче сарадњу, дијалог и проток информација како на хоризонталном тако и на вертикалном нивоу између националних институција и између националних и локалних органа власти.</w:t>
      </w:r>
    </w:p>
    <w:p w14:paraId="3013174A" w14:textId="77777777" w:rsidR="007A5ECA" w:rsidRPr="00F462C8" w:rsidRDefault="007A5ECA" w:rsidP="004675EC">
      <w:pPr>
        <w:jc w:val="both"/>
      </w:pPr>
      <w:r w:rsidRPr="00F462C8">
        <w:t>Људска права: Пројекат прати приступ заснован на људским правима, фокусирајући се на антидискриминацију која ће се решавати мерама изградње капацитета релевантних актера. Други важан циљ је родна равноправност.</w:t>
      </w:r>
    </w:p>
    <w:p w14:paraId="6771311F" w14:textId="77777777" w:rsidR="007A5ECA" w:rsidRPr="00F462C8" w:rsidRDefault="007A5ECA" w:rsidP="004675EC">
      <w:pPr>
        <w:jc w:val="both"/>
      </w:pPr>
    </w:p>
    <w:p w14:paraId="7C766ECA" w14:textId="77777777" w:rsidR="007A5ECA" w:rsidRPr="00F462C8" w:rsidRDefault="007A5ECA" w:rsidP="004675EC">
      <w:pPr>
        <w:jc w:val="both"/>
        <w:rPr>
          <w:lang w:val="sr-Cyrl-RS"/>
        </w:rPr>
      </w:pPr>
      <w:r w:rsidRPr="00F462C8">
        <w:t>Резултат је :</w:t>
      </w:r>
    </w:p>
    <w:p w14:paraId="6685373D" w14:textId="77777777" w:rsidR="007A5ECA" w:rsidRPr="00F462C8" w:rsidRDefault="007A5ECA" w:rsidP="004675EC">
      <w:pPr>
        <w:jc w:val="both"/>
      </w:pPr>
      <w:r w:rsidRPr="00F462C8">
        <w:t xml:space="preserve">• Јачање структура националних и локалних актера, као и механизама за имплементацију Стратегије за социјално укључивање Рома у Републици Србији 2016. до 2025. године на националном и локалном нивоу. Механизам обухвата локалне акционе планове, мобилне тимове за социјално укључивање и координатора за инклузију Рома.  </w:t>
      </w:r>
    </w:p>
    <w:p w14:paraId="1FA502BE" w14:textId="77777777" w:rsidR="007A5ECA" w:rsidRPr="00F462C8" w:rsidRDefault="007A5ECA" w:rsidP="004675EC">
      <w:pPr>
        <w:jc w:val="both"/>
        <w:rPr>
          <w:lang w:val="en-GB"/>
        </w:rPr>
      </w:pPr>
      <w:r w:rsidRPr="00F462C8">
        <w:t>• Побољшање имплементације циљева и захтева Стратегије за социјално укључивање Рома у Републици Србији 2016. до 2025. године. Развој / ревизија и имплементација локалних акционих планова биће подржана у пет пилот општина.</w:t>
      </w:r>
    </w:p>
    <w:p w14:paraId="1866F5DD" w14:textId="77777777" w:rsidR="007A5ECA" w:rsidRPr="00F462C8" w:rsidRDefault="007A5ECA" w:rsidP="004675EC">
      <w:pPr>
        <w:jc w:val="both"/>
      </w:pPr>
      <w:r w:rsidRPr="00F462C8">
        <w:t>• Спровођење мера против дискриминације са посебним фокусом на родна питања.</w:t>
      </w:r>
    </w:p>
    <w:p w14:paraId="40F2D3A9" w14:textId="77777777" w:rsidR="007A5ECA" w:rsidRPr="00F462C8" w:rsidRDefault="007A5ECA" w:rsidP="004675EC">
      <w:pPr>
        <w:jc w:val="both"/>
        <w:rPr>
          <w:lang w:val="sr-Cyrl-RS"/>
        </w:rPr>
      </w:pPr>
    </w:p>
    <w:p w14:paraId="3EAED2F6" w14:textId="77777777" w:rsidR="007A5ECA" w:rsidRPr="00F462C8" w:rsidRDefault="007A5ECA" w:rsidP="004675EC">
      <w:pPr>
        <w:jc w:val="both"/>
      </w:pPr>
      <w:r w:rsidRPr="00F462C8">
        <w:t>Пројекат се састоји из три компоненте:</w:t>
      </w:r>
    </w:p>
    <w:p w14:paraId="53DFF5AB" w14:textId="77777777" w:rsidR="007A5ECA" w:rsidRPr="00F462C8" w:rsidRDefault="007A5ECA" w:rsidP="004675EC">
      <w:pPr>
        <w:jc w:val="both"/>
      </w:pPr>
      <w:r w:rsidRPr="00F462C8">
        <w:t xml:space="preserve">1. Подршка Координационом телу за имплементацију и праћење Стратегије за социјално укључивање Рома и Ромкиња </w:t>
      </w:r>
    </w:p>
    <w:p w14:paraId="51E073D7" w14:textId="77777777" w:rsidR="007A5ECA" w:rsidRPr="00F462C8" w:rsidRDefault="007A5ECA" w:rsidP="004675EC">
      <w:pPr>
        <w:jc w:val="both"/>
      </w:pPr>
      <w:r w:rsidRPr="00F462C8">
        <w:t xml:space="preserve">2. Спровођење мера против дискриминације са посебним фокусом на радна питања </w:t>
      </w:r>
    </w:p>
    <w:p w14:paraId="2AC8ED54" w14:textId="77777777" w:rsidR="007A5ECA" w:rsidRPr="00F462C8" w:rsidRDefault="007A5ECA" w:rsidP="004675EC">
      <w:pPr>
        <w:jc w:val="both"/>
      </w:pPr>
      <w:r w:rsidRPr="00F462C8">
        <w:t>3. Подршка локалним структурама у процесу социјалног укључивања кроз пилотирање мера у одабраним градовима и општинама са посебним фокусом на запошљавање повратника и других тешко запошљивих група кроз развој вештина, сарадњу са посовним секторе и грантове (Иницијатива за инклузију-фаза 2)</w:t>
      </w:r>
    </w:p>
    <w:p w14:paraId="79456A68" w14:textId="77777777" w:rsidR="007A5ECA" w:rsidRPr="00F462C8" w:rsidRDefault="007A5ECA" w:rsidP="004675EC">
      <w:pPr>
        <w:jc w:val="both"/>
      </w:pPr>
      <w:r w:rsidRPr="00F462C8">
        <w:t>Реализоване активности :</w:t>
      </w:r>
    </w:p>
    <w:p w14:paraId="77100F24" w14:textId="77777777" w:rsidR="007A5ECA" w:rsidRPr="00F462C8" w:rsidRDefault="007A5ECA" w:rsidP="004675EC">
      <w:pPr>
        <w:jc w:val="both"/>
      </w:pPr>
      <w:r w:rsidRPr="00F462C8">
        <w:t>- Објављен је позив за градове, општине и градске општине  у оквиру Иницијативе за инклузију- фаза 2.  Одабране су следеће општине : Ваљево, Пожаревац, Сомбор, Вршац, Бач, Краљево, Рашка и Нови Пазар.</w:t>
      </w:r>
    </w:p>
    <w:p w14:paraId="3E21BF8E" w14:textId="77777777" w:rsidR="007A5ECA" w:rsidRPr="00F462C8" w:rsidRDefault="007A5ECA" w:rsidP="004675EC">
      <w:pPr>
        <w:jc w:val="both"/>
        <w:rPr>
          <w:lang w:val="sr-Cyrl-RS"/>
        </w:rPr>
      </w:pPr>
      <w:r w:rsidRPr="00F462C8">
        <w:t>- Израђен модел за прву фазу анализе имплементације Стратегије од стране Института за друштвене науке. Анализа ће такође садржати препоруке за савладавање препрека у праћењу и координацији Стратегије.</w:t>
      </w:r>
    </w:p>
    <w:p w14:paraId="2FBE7E95" w14:textId="77777777" w:rsidR="007A5ECA" w:rsidRPr="00F462C8" w:rsidRDefault="007A5ECA" w:rsidP="004675EC">
      <w:pPr>
        <w:jc w:val="both"/>
      </w:pPr>
      <w:r w:rsidRPr="00F462C8">
        <w:t xml:space="preserve">На одржаним билатералним преговорима у Берлину 19.-20.11.2019. године , између између СР  Немачке и Републике Србије о развојној сарадњи изражено је задовољство досадашњом сарадњом и речено да ће се наставити и даље са пружањем подршке. </w:t>
      </w:r>
    </w:p>
    <w:p w14:paraId="3A0AE55C" w14:textId="77777777" w:rsidR="007A5ECA" w:rsidRPr="00F462C8" w:rsidRDefault="007A5ECA" w:rsidP="004675EC">
      <w:pPr>
        <w:jc w:val="both"/>
      </w:pPr>
    </w:p>
    <w:p w14:paraId="4F0DBBFC" w14:textId="77777777" w:rsidR="007A5ECA" w:rsidRPr="00F462C8" w:rsidRDefault="007A5ECA" w:rsidP="004675EC">
      <w:pPr>
        <w:jc w:val="both"/>
        <w:rPr>
          <w:lang w:val="sr-Cyrl-CS"/>
        </w:rPr>
      </w:pPr>
    </w:p>
    <w:p w14:paraId="5CF189E9" w14:textId="77777777" w:rsidR="007A5ECA" w:rsidRPr="00F462C8" w:rsidRDefault="007A5ECA" w:rsidP="004675EC">
      <w:pPr>
        <w:jc w:val="both"/>
      </w:pPr>
      <w:r w:rsidRPr="00F462C8">
        <w:t>Програм „Јачање социјалне инфраструктуре у општинама погођеним мигрантском кризом“ који се спроводи у сарадњи са Владом СР Немачке</w:t>
      </w:r>
    </w:p>
    <w:p w14:paraId="3944A7E8" w14:textId="77777777" w:rsidR="007A5ECA" w:rsidRPr="00F462C8" w:rsidRDefault="007A5ECA" w:rsidP="004675EC">
      <w:pPr>
        <w:jc w:val="both"/>
      </w:pPr>
    </w:p>
    <w:p w14:paraId="19EA3737" w14:textId="77777777" w:rsidR="007A5ECA" w:rsidRPr="00F462C8" w:rsidRDefault="007A5ECA" w:rsidP="004675EC">
      <w:pPr>
        <w:jc w:val="both"/>
        <w:rPr>
          <w:lang w:val="sr-Cyrl-RS"/>
        </w:rPr>
      </w:pPr>
      <w:r w:rsidRPr="00F462C8">
        <w:t xml:space="preserve">Немачка развојна банка (KFW) и Министарство за рад, запошљавање, борачка и социјална питања спроводе програм „Јачање социјалне инфраструктуре у општинама погођеним мигрантском кризом”. Програм обухвата 25 појединачних пројеката у 12 градова и општина у Србији. Програмом су планиране инвестиције које се односе на инфраструктурне радове у здравственим, образовним, васпитним, социјалним и другим установама на територији Р. Србије, односно на изградњу и реконструкцију постојећих објеката (школа, домова здравља, центара за социјални рад, обданишта), као и пружање помоћи образовним установама у оним општинама и градовима у којима живи значајан проценат ромске популације, а нарочито оним општинама у којима живи већи број повратника по основу Споразума о реадмисији. Укупна вредност програма износи 20,8 милиона  евра, од чега немачка донација износни 11.931.634,97 евра, док ће остатак обезбедити Република Србија. </w:t>
      </w:r>
    </w:p>
    <w:p w14:paraId="4954FAD8" w14:textId="77777777" w:rsidR="007A5ECA" w:rsidRPr="00F462C8" w:rsidRDefault="007A5ECA" w:rsidP="004675EC">
      <w:pPr>
        <w:jc w:val="both"/>
      </w:pPr>
    </w:p>
    <w:p w14:paraId="5C27FD58" w14:textId="77777777" w:rsidR="007A5ECA" w:rsidRPr="00F462C8" w:rsidRDefault="007A5ECA" w:rsidP="004675EC">
      <w:pPr>
        <w:jc w:val="both"/>
        <w:rPr>
          <w:rFonts w:eastAsia="Calibri"/>
        </w:rPr>
      </w:pPr>
      <w:r w:rsidRPr="00F462C8">
        <w:rPr>
          <w:rFonts w:eastAsia="Calibri"/>
        </w:rPr>
        <w:t xml:space="preserve">Током преговора и консултација са донатором (KfW-oм), тако и са новим имплементационим партнерима (Канцеларија за управљање јавним улагањима, АСБ) дошло се до закључка да ће Канцеларија за управљање јавним улагањима преузети имплементацију програма у оном делу који се односи на инфраструктурне радове, a да ће AСБ имплементирати пратеће меке мере. Министарство за рад, запошљавање, социјална и борачка питања ће задржати надзорну улогу у управљању над овим програмом. Улогу консултанта за извештавање ће имати конзорцијум АМБЕРО. </w:t>
      </w:r>
    </w:p>
    <w:p w14:paraId="052F00C0" w14:textId="77777777" w:rsidR="007A5ECA" w:rsidRPr="00F462C8" w:rsidRDefault="007A5ECA" w:rsidP="004675EC">
      <w:pPr>
        <w:jc w:val="both"/>
        <w:rPr>
          <w:rFonts w:eastAsia="Calibri"/>
        </w:rPr>
      </w:pPr>
    </w:p>
    <w:p w14:paraId="773C68D0" w14:textId="77777777" w:rsidR="007A5ECA" w:rsidRPr="00F462C8" w:rsidRDefault="007A5ECA" w:rsidP="004675EC">
      <w:pPr>
        <w:jc w:val="both"/>
        <w:rPr>
          <w:rFonts w:eastAsia="Calibri"/>
        </w:rPr>
      </w:pPr>
      <w:r w:rsidRPr="00F462C8">
        <w:rPr>
          <w:rFonts w:eastAsia="Calibri"/>
        </w:rPr>
        <w:t>30 јула 2019. године потписане су измене постојећих споразума са КfW-ом те су улоге партнера редефинисане на следећи начин:</w:t>
      </w:r>
    </w:p>
    <w:p w14:paraId="638DF410" w14:textId="77777777" w:rsidR="007A5ECA" w:rsidRPr="00F462C8" w:rsidRDefault="007A5ECA" w:rsidP="004675EC">
      <w:pPr>
        <w:jc w:val="both"/>
        <w:rPr>
          <w:rFonts w:eastAsia="Calibri"/>
        </w:rPr>
      </w:pPr>
    </w:p>
    <w:p w14:paraId="57D8F76E" w14:textId="77777777" w:rsidR="007A5ECA" w:rsidRPr="00F462C8" w:rsidRDefault="007A5ECA" w:rsidP="004675EC">
      <w:pPr>
        <w:jc w:val="both"/>
        <w:rPr>
          <w:rFonts w:eastAsia="Calibri"/>
          <w:lang w:eastAsia="sr-Latn-CS"/>
        </w:rPr>
      </w:pPr>
      <w:r w:rsidRPr="00F462C8">
        <w:rPr>
          <w:rFonts w:eastAsia="Calibri"/>
        </w:rPr>
        <w:t xml:space="preserve"> </w:t>
      </w:r>
      <w:r w:rsidRPr="00F462C8">
        <w:t xml:space="preserve">Министарство – </w:t>
      </w:r>
    </w:p>
    <w:p w14:paraId="39992D33" w14:textId="77777777" w:rsidR="007A5ECA" w:rsidRPr="00F462C8" w:rsidRDefault="007A5ECA" w:rsidP="004675EC">
      <w:pPr>
        <w:jc w:val="both"/>
      </w:pPr>
      <w:r w:rsidRPr="00F462C8">
        <w:t xml:space="preserve">Формирање ПИУ јединице </w:t>
      </w:r>
    </w:p>
    <w:p w14:paraId="4467C921" w14:textId="77777777" w:rsidR="007A5ECA" w:rsidRPr="00F462C8" w:rsidRDefault="007A5ECA" w:rsidP="004675EC">
      <w:pPr>
        <w:jc w:val="both"/>
      </w:pPr>
      <w:r w:rsidRPr="00F462C8">
        <w:t>Мониторинг и координација над пројектом</w:t>
      </w:r>
    </w:p>
    <w:p w14:paraId="5C9BDB64" w14:textId="77777777" w:rsidR="007A5ECA" w:rsidRPr="00F462C8" w:rsidRDefault="007A5ECA" w:rsidP="004675EC">
      <w:pPr>
        <w:jc w:val="both"/>
      </w:pPr>
      <w:r w:rsidRPr="00F462C8">
        <w:t>Координација консултанта (АМБЕРО)</w:t>
      </w:r>
    </w:p>
    <w:p w14:paraId="623C7473" w14:textId="77777777" w:rsidR="007A5ECA" w:rsidRPr="00F462C8" w:rsidRDefault="007A5ECA" w:rsidP="004675EC">
      <w:pPr>
        <w:jc w:val="both"/>
      </w:pPr>
      <w:r w:rsidRPr="00F462C8">
        <w:t xml:space="preserve">Координација НВО за меке мере (АСБ) </w:t>
      </w:r>
    </w:p>
    <w:p w14:paraId="444C59E9" w14:textId="77777777" w:rsidR="007A5ECA" w:rsidRPr="00F462C8" w:rsidRDefault="007A5ECA" w:rsidP="004675EC">
      <w:pPr>
        <w:jc w:val="both"/>
      </w:pPr>
      <w:r w:rsidRPr="00F462C8">
        <w:t xml:space="preserve">Извештавање донатора (квартално) </w:t>
      </w:r>
    </w:p>
    <w:p w14:paraId="40221C55" w14:textId="77777777" w:rsidR="007A5ECA" w:rsidRPr="00F462C8" w:rsidRDefault="007A5ECA" w:rsidP="004675EC">
      <w:pPr>
        <w:jc w:val="both"/>
      </w:pPr>
      <w:r w:rsidRPr="00F462C8">
        <w:t xml:space="preserve">Канцеларија за управљање јавним улагањима – </w:t>
      </w:r>
    </w:p>
    <w:p w14:paraId="77A5B6CD" w14:textId="77777777" w:rsidR="007A5ECA" w:rsidRPr="00F462C8" w:rsidRDefault="007A5ECA" w:rsidP="004675EC">
      <w:pPr>
        <w:jc w:val="both"/>
      </w:pPr>
      <w:r w:rsidRPr="00F462C8">
        <w:t>Формирање ПЕУ јединице (финансиране из пројекта, ангажоване преко УНДП)</w:t>
      </w:r>
    </w:p>
    <w:p w14:paraId="2B62D314" w14:textId="77777777" w:rsidR="007A5ECA" w:rsidRPr="00F462C8" w:rsidRDefault="007A5ECA" w:rsidP="004675EC">
      <w:pPr>
        <w:jc w:val="both"/>
      </w:pPr>
      <w:r w:rsidRPr="00F462C8">
        <w:t>Припрема и имплементација инфраструктурних пројеката</w:t>
      </w:r>
    </w:p>
    <w:p w14:paraId="094882CE" w14:textId="77777777" w:rsidR="007A5ECA" w:rsidRPr="00F462C8" w:rsidRDefault="007A5ECA" w:rsidP="004675EC">
      <w:pPr>
        <w:jc w:val="both"/>
      </w:pPr>
    </w:p>
    <w:p w14:paraId="3DCED8D3" w14:textId="77777777" w:rsidR="007A5ECA" w:rsidRPr="00F462C8" w:rsidRDefault="007A5ECA" w:rsidP="004675EC">
      <w:pPr>
        <w:jc w:val="both"/>
        <w:rPr>
          <w:lang w:val="sr-Cyrl-RS"/>
        </w:rPr>
      </w:pPr>
      <w:r w:rsidRPr="00F462C8">
        <w:t xml:space="preserve">Почетак имплементације програма је започео 4. јануара 2020. године, кад је ступио на снагу Закон о потврђивању Споразума о изменама и допунама, који се односи на Споразум о финансирању, оригинално потписан 9. новембра 2016. године између Републике Србије и немачке развојне банке „КfW”, Франкфурт на Мајни и Посебног споразума уз Споразум о финансирању. </w:t>
      </w:r>
    </w:p>
    <w:p w14:paraId="4360F523" w14:textId="77777777" w:rsidR="007A5ECA" w:rsidRPr="00F462C8" w:rsidRDefault="007A5ECA" w:rsidP="004675EC">
      <w:pPr>
        <w:jc w:val="both"/>
      </w:pPr>
    </w:p>
    <w:p w14:paraId="79A91B6D" w14:textId="77777777" w:rsidR="007A5ECA" w:rsidRPr="00F462C8" w:rsidRDefault="007A5ECA" w:rsidP="004675EC">
      <w:pPr>
        <w:jc w:val="both"/>
        <w:rPr>
          <w:lang w:val="sr-Cyrl-BA"/>
        </w:rPr>
      </w:pPr>
    </w:p>
    <w:p w14:paraId="678E0B06" w14:textId="77777777" w:rsidR="007A5ECA" w:rsidRPr="00F462C8" w:rsidRDefault="007A5ECA" w:rsidP="004675EC">
      <w:pPr>
        <w:jc w:val="both"/>
      </w:pPr>
      <w:r w:rsidRPr="00F462C8">
        <w:t xml:space="preserve">„Наставак подршке за повећање и унапређење капацитета за управљање мигрантском кризом у РС – МАДАД 2 (EU Support to Serbia in Migration Management)“ </w:t>
      </w:r>
    </w:p>
    <w:p w14:paraId="4F49CAB5" w14:textId="77777777" w:rsidR="007A5ECA" w:rsidRPr="00F462C8" w:rsidRDefault="007A5ECA" w:rsidP="004675EC">
      <w:pPr>
        <w:jc w:val="both"/>
      </w:pPr>
    </w:p>
    <w:p w14:paraId="5CF26050" w14:textId="77777777" w:rsidR="007A5ECA" w:rsidRPr="00F462C8" w:rsidRDefault="007A5ECA" w:rsidP="004675EC">
      <w:pPr>
        <w:jc w:val="both"/>
      </w:pPr>
      <w:r w:rsidRPr="00F462C8">
        <w:t xml:space="preserve">Грант Уговор TF-MADAD/2017/T04.86 за финансирање Пројекта “Наставак подршке за повећање и унапређење капацитета за управљање мигрантском кризом у РС – МАДАД 2“ ступио је на снагу 13. јануара 2018.  године, након што су га потписали руководилац </w:t>
      </w:r>
      <w:r w:rsidRPr="00F462C8">
        <w:lastRenderedPageBreak/>
        <w:t xml:space="preserve">ЕУ МАДАД Фонда и министар за рад, запошљавање, борачка и социјална питања Зоран Ђорђевић (Закључак Владе РС 05 број: 48-13167/2017-1 од 05. јануара 2018.  године). Укупна вредност Уговора је 16 милиона евра, а пројекат траје 15 месеци. У релизацији пројекта учествују Министарство за рад, запошљавање, борачка и социјална питања, као координатор, Комесаријат за избеглице и миграције, Министарство унутрашњих послова, Министарство здравља и Министарство просвете, науке и технолошког развоја.  </w:t>
      </w:r>
    </w:p>
    <w:p w14:paraId="5965BFBE" w14:textId="77777777" w:rsidR="007A5ECA" w:rsidRPr="00F462C8" w:rsidRDefault="007A5ECA" w:rsidP="004675EC">
      <w:pPr>
        <w:jc w:val="both"/>
      </w:pPr>
      <w:r w:rsidRPr="00F462C8">
        <w:t>Као резултат наведеног пројекта биће обезбеђена финансијска средства за:</w:t>
      </w:r>
    </w:p>
    <w:p w14:paraId="2F79BE55" w14:textId="77777777" w:rsidR="007A5ECA" w:rsidRPr="00F462C8" w:rsidRDefault="007A5ECA" w:rsidP="004675EC">
      <w:pPr>
        <w:jc w:val="both"/>
      </w:pPr>
      <w:r w:rsidRPr="00F462C8">
        <w:t xml:space="preserve">помоћ кроз ангажовање додатног стручног особља и покривање оперативних трошкова за подршку система социјалне заштите у циљу збрињавања малолетних миграната без пратње, </w:t>
      </w:r>
    </w:p>
    <w:p w14:paraId="6C878257" w14:textId="77777777" w:rsidR="007A5ECA" w:rsidRPr="00F462C8" w:rsidRDefault="007A5ECA" w:rsidP="004675EC">
      <w:pPr>
        <w:jc w:val="both"/>
      </w:pPr>
      <w:r w:rsidRPr="00F462C8">
        <w:t xml:space="preserve">подршку систему образовања у РС за укључивање деце миграната у школски систем и подршку школама кроз школске грантове, </w:t>
      </w:r>
    </w:p>
    <w:p w14:paraId="25A03E0A" w14:textId="77777777" w:rsidR="007A5ECA" w:rsidRPr="00F462C8" w:rsidRDefault="007A5ECA" w:rsidP="004675EC">
      <w:pPr>
        <w:jc w:val="both"/>
      </w:pPr>
      <w:r w:rsidRPr="00F462C8">
        <w:t>подршку систему здравстевне заштите кроз рефундацију трошкова за услуге које су пружене мигрантима,</w:t>
      </w:r>
    </w:p>
    <w:p w14:paraId="0F78D7FB" w14:textId="77777777" w:rsidR="007A5ECA" w:rsidRPr="00F462C8" w:rsidRDefault="007A5ECA" w:rsidP="004675EC">
      <w:pPr>
        <w:jc w:val="both"/>
      </w:pPr>
      <w:r w:rsidRPr="00F462C8">
        <w:t>набавку горива, одржавање возила и услуге смештаја и исхране за запослене МИНРЗС, МУП-а и КИРС-а</w:t>
      </w:r>
    </w:p>
    <w:p w14:paraId="2A028390" w14:textId="77777777" w:rsidR="007A5ECA" w:rsidRPr="00F462C8" w:rsidRDefault="007A5ECA" w:rsidP="004675EC">
      <w:pPr>
        <w:jc w:val="both"/>
      </w:pPr>
      <w:r w:rsidRPr="00F462C8">
        <w:t>ангажовање додатног особља на терену за рад са мигрантима, као и за покривање оперативних трошкова функционисања прихватних/транзитних центара и центара за азил.</w:t>
      </w:r>
    </w:p>
    <w:p w14:paraId="3D7DFAD0" w14:textId="77777777" w:rsidR="007A5ECA" w:rsidRPr="00F462C8" w:rsidRDefault="007A5ECA" w:rsidP="00541C8F">
      <w:pPr>
        <w:jc w:val="both"/>
        <w:rPr>
          <w:lang w:val="sr-Cyrl-RS"/>
        </w:rPr>
      </w:pPr>
      <w:r w:rsidRPr="00F462C8">
        <w:t>Оснаживање ЦСР на територији Републике Србије</w:t>
      </w:r>
    </w:p>
    <w:p w14:paraId="250BCCB0" w14:textId="77777777" w:rsidR="007A5ECA" w:rsidRPr="00F462C8" w:rsidRDefault="007A5ECA" w:rsidP="00541C8F">
      <w:pPr>
        <w:jc w:val="both"/>
      </w:pPr>
    </w:p>
    <w:p w14:paraId="50B84E95" w14:textId="77777777" w:rsidR="007A5ECA" w:rsidRPr="00F462C8" w:rsidRDefault="007A5ECA" w:rsidP="00541C8F">
      <w:pPr>
        <w:jc w:val="both"/>
      </w:pPr>
      <w:r w:rsidRPr="00F462C8">
        <w:t>Пројекат „Оснаживање центара за социјални рад на територији Републике Србије“ започет је 2017. године. Пројекат је спровођен кроз неколико фаза. Резултат  прве две фазе је обимна студија у области управљања људским и социјалним ресурсима у центрима за социјални рад, израдом предлога мера за унапређење нормативног оквира управљања људским и социјалним ресурсима у центрима за социјални рад и израдом пројектног предлога унапређења система управљања људским ресурсима у центрима за социјални рад у складу са критеријумима позива које расписују органи и програмска тела Европске уније.</w:t>
      </w:r>
    </w:p>
    <w:p w14:paraId="49AB9161" w14:textId="77777777" w:rsidR="007A5ECA" w:rsidRPr="00F462C8" w:rsidRDefault="007A5ECA" w:rsidP="00541C8F">
      <w:pPr>
        <w:jc w:val="both"/>
      </w:pPr>
      <w:r w:rsidRPr="00F462C8">
        <w:t>По предложеном плану унапређења започета је фаза пројекта везана је за реорганизацију начина рада центара за социјални рад и професионалне компетенције запослених у центрима за социјални рад на територији Републике Србије.</w:t>
      </w:r>
    </w:p>
    <w:p w14:paraId="55F51B9E" w14:textId="77777777" w:rsidR="007A5ECA" w:rsidRPr="00F462C8" w:rsidRDefault="007A5ECA" w:rsidP="00541C8F">
      <w:pPr>
        <w:jc w:val="both"/>
      </w:pPr>
      <w:r w:rsidRPr="00F462C8">
        <w:t>Током 2019. године завршена је трећа фаза у процесу реорганизације, која је подразумевала процену организационе и функционалне компатибилности центара за социјални рад и професионалних компетенци запослених у центрима за социјални рад у пет изабраних локалних самоуправа (Кучево, Ковин, Трстеник, Мали Зворник и Лесковац). Такође, у новембру 2019. године је, у партнерству са Канцеларијом Уједињених нација за пројектне услуге започета четврта фаза овог пројекта која подразумева инфраструктурне радове и изградњу нових центара за социјалне рад. УНОПС ће у сарадњи са експертима из области социјалне заштите и архитектуре спровести анализу стандарда центара и са пројектним тимом направити модел који ће бити применљив на једну од категорија градова и општина које по раније установљеним критеријумима припадају истој категорији.</w:t>
      </w:r>
    </w:p>
    <w:p w14:paraId="37314D06" w14:textId="77777777" w:rsidR="007A5ECA" w:rsidRPr="00F462C8" w:rsidRDefault="007A5ECA" w:rsidP="00541C8F">
      <w:pPr>
        <w:jc w:val="both"/>
      </w:pPr>
    </w:p>
    <w:p w14:paraId="24EA6B38" w14:textId="122C37C7" w:rsidR="007A5ECA" w:rsidRPr="00F462C8" w:rsidRDefault="007A5ECA" w:rsidP="00541C8F">
      <w:pPr>
        <w:jc w:val="both"/>
      </w:pPr>
      <w:r w:rsidRPr="00F462C8">
        <w:t xml:space="preserve">Пројекат „Подршка локалној интеграцији екстремно угрожених избеглица и тражилаца азила“ реализован у сарадњи са удружењем Амити и уз подршку Високог Комесаријата УН за избеглице (УНХЦР). У оквиру овог пројекта ангажован је по један стручни радник у 10 Центара за социјални рад: Бујановац, Куршумлија, Пожаревац, Прокупље, Нови Пазар, Смедерево, Краљево, Ниш, Лесковац и Бела Црква. као подршка у пружању услуга корисницима из циљне групе интерно расељених лица и избеглица из бивше Југославије, као и испомоћ у подршци и другим корисницима услуга центра. Пружене су услуге за 3.165 угрожених корисника (интерно расељених лица и избеглица из бивше </w:t>
      </w:r>
      <w:r w:rsidRPr="00F462C8">
        <w:lastRenderedPageBreak/>
        <w:t>Југославије). Како је пројектом предвиђено и јачање стручних капацитета запослених у 43 Центра за социјални рад, реализована су два циклуса обука - „Антидискриминациони прописи важни за интерно расељена лица, избеглице и тражиоце азила у Србији“, пријављена код Коморе социјалне заштите и „Информисање локалне заједнице и унапређење комуникације са медијима“, акредитована код Републичког завода за социјалну заштиту. Укупан број учесника обука је 197 стручних радника из центара за социјални рад и установа социјалне заштите из Подунавског, Браничевског, Рашког, Топличког, Пчињског, Јабланичког, Нишавског и Јужнобанатског округа.</w:t>
      </w:r>
    </w:p>
    <w:p w14:paraId="50200A00" w14:textId="77777777" w:rsidR="007A5ECA" w:rsidRPr="00F462C8" w:rsidRDefault="007A5ECA" w:rsidP="00541C8F">
      <w:pPr>
        <w:jc w:val="both"/>
      </w:pPr>
    </w:p>
    <w:p w14:paraId="782C86DA" w14:textId="77777777" w:rsidR="007A5ECA" w:rsidRPr="00F462C8" w:rsidRDefault="007A5ECA" w:rsidP="00541C8F">
      <w:pPr>
        <w:jc w:val="both"/>
      </w:pPr>
      <w:r w:rsidRPr="00F462C8">
        <w:t>Програм за запошљавање и социјалне иновације EaSI</w:t>
      </w:r>
    </w:p>
    <w:p w14:paraId="5F3E45C4" w14:textId="77777777" w:rsidR="007A5ECA" w:rsidRPr="00F462C8" w:rsidRDefault="007A5ECA" w:rsidP="00541C8F">
      <w:pPr>
        <w:jc w:val="both"/>
      </w:pPr>
    </w:p>
    <w:p w14:paraId="730751AF" w14:textId="77777777" w:rsidR="007A5ECA" w:rsidRPr="00F462C8" w:rsidRDefault="007A5ECA" w:rsidP="00541C8F">
      <w:pPr>
        <w:ind w:firstLine="720"/>
        <w:jc w:val="both"/>
      </w:pPr>
      <w:r w:rsidRPr="00F462C8">
        <w:t>Брза интеграција миграната на тржиште рада држављана трећих земаља, азиланата, избеглица и чланова њихових породица</w:t>
      </w:r>
    </w:p>
    <w:p w14:paraId="7AD58C79" w14:textId="77777777" w:rsidR="007A5ECA" w:rsidRPr="00F462C8" w:rsidRDefault="007A5ECA" w:rsidP="00541C8F">
      <w:pPr>
        <w:jc w:val="both"/>
      </w:pPr>
      <w:r w:rsidRPr="00F462C8">
        <w:t>Министарство за рад, запошљавање, борачка и социјална питања у сарадњи са 7 институција и организација, финансијски је подржано за овај пројекат у својству коапликанта. Водећи апликант је град Милано.</w:t>
      </w:r>
    </w:p>
    <w:p w14:paraId="6D7AFF5B" w14:textId="77777777" w:rsidR="007A5ECA" w:rsidRPr="00F462C8" w:rsidRDefault="007A5ECA" w:rsidP="00541C8F">
      <w:pPr>
        <w:jc w:val="both"/>
      </w:pPr>
      <w:r w:rsidRPr="00F462C8">
        <w:tab/>
        <w:t>Циљ пројекта је креирање модела интервенције који ће тражиоцима азила, избеглицама, њиховим породицама и особама које траже међународну заштиту на основу Женевске конвенције или које су корисници супсидијарне заштите омогућити да постану активни део економског и друштвеног живота земље домаћина.</w:t>
      </w:r>
    </w:p>
    <w:p w14:paraId="22A33A93" w14:textId="77777777" w:rsidR="007A5ECA" w:rsidRPr="00F462C8" w:rsidRDefault="007A5ECA" w:rsidP="00541C8F">
      <w:pPr>
        <w:jc w:val="both"/>
      </w:pPr>
    </w:p>
    <w:p w14:paraId="6B0ADE42" w14:textId="77777777" w:rsidR="007A5ECA" w:rsidRPr="00F462C8" w:rsidRDefault="007A5ECA" w:rsidP="00541C8F">
      <w:pPr>
        <w:jc w:val="both"/>
      </w:pPr>
      <w:r w:rsidRPr="00F462C8">
        <w:t xml:space="preserve">Укупан буџет пројекта је 2.739.441,05 евра, од чега је за активности Министарства опредељено 127.402,58 евра. Период реализације пројекта је 36 месеци. </w:t>
      </w:r>
    </w:p>
    <w:p w14:paraId="1AFD8769" w14:textId="77777777" w:rsidR="007A5ECA" w:rsidRPr="00F462C8" w:rsidRDefault="007A5ECA" w:rsidP="00541C8F">
      <w:pPr>
        <w:jc w:val="both"/>
      </w:pPr>
    </w:p>
    <w:p w14:paraId="0B407D52" w14:textId="77777777" w:rsidR="007A5ECA" w:rsidRPr="00F462C8" w:rsidRDefault="007A5ECA" w:rsidP="00541C8F">
      <w:pPr>
        <w:jc w:val="both"/>
      </w:pPr>
      <w:r w:rsidRPr="00F462C8">
        <w:t>Методе радног оспособљавања: Нове шансе за развој вештина одраслих у Републици Србији</w:t>
      </w:r>
    </w:p>
    <w:p w14:paraId="441472C7" w14:textId="77777777" w:rsidR="007A5ECA" w:rsidRPr="00F462C8" w:rsidRDefault="007A5ECA" w:rsidP="00541C8F">
      <w:pPr>
        <w:jc w:val="both"/>
      </w:pPr>
      <w:r w:rsidRPr="00F462C8">
        <w:t xml:space="preserve">Министарство за рад, запошљавање, борачка и социјална питања је у сарадњи са Националном службом за запошљавање и Факултетом политичких наука Универзитета у Београду финансијски подржано за овај пројекат у својству водећег апликанта. </w:t>
      </w:r>
    </w:p>
    <w:p w14:paraId="5F841AC7" w14:textId="77777777" w:rsidR="007A5ECA" w:rsidRPr="00F462C8" w:rsidRDefault="007A5ECA" w:rsidP="00541C8F">
      <w:pPr>
        <w:jc w:val="both"/>
      </w:pPr>
      <w:r w:rsidRPr="00F462C8">
        <w:t>Главни циљ пројекта је пружање подршке радном оспособљавању одраслих са ниским нивоом основних вештина на територији Републике Србије. Специфични циљеви пројекта су у оквиру две целине:</w:t>
      </w:r>
    </w:p>
    <w:p w14:paraId="6A042001" w14:textId="77777777" w:rsidR="007A5ECA" w:rsidRPr="00F462C8" w:rsidRDefault="007A5ECA" w:rsidP="00541C8F">
      <w:pPr>
        <w:jc w:val="both"/>
      </w:pPr>
      <w:r w:rsidRPr="00F462C8">
        <w:t xml:space="preserve"> а) помоћ државамакандидатима да се припреме за имплементацију Препоруке Савета ЕУ „Методе радног оспособљавања: нове шансе за одрасле“;</w:t>
      </w:r>
    </w:p>
    <w:p w14:paraId="3B4CACCA" w14:textId="77777777" w:rsidR="007A5ECA" w:rsidRPr="00F462C8" w:rsidRDefault="007A5ECA" w:rsidP="00541C8F">
      <w:pPr>
        <w:jc w:val="both"/>
      </w:pPr>
      <w:r w:rsidRPr="00F462C8">
        <w:tab/>
        <w:t xml:space="preserve">     б) помоћ државама кандидатима да усвоје одрживе приступе имплементацији.</w:t>
      </w:r>
      <w:r w:rsidRPr="00F462C8">
        <w:br/>
      </w:r>
      <w:r w:rsidRPr="00F462C8">
        <w:tab/>
        <w:t>Укупан буџет пројекта је 335.667,30 евра.  Период реализације пројекта је 24 месеца.</w:t>
      </w:r>
    </w:p>
    <w:p w14:paraId="078DA6D7" w14:textId="77777777" w:rsidR="007A5ECA" w:rsidRPr="00F462C8" w:rsidRDefault="007A5ECA" w:rsidP="00541C8F">
      <w:pPr>
        <w:jc w:val="both"/>
        <w:rPr>
          <w:lang w:val="sr-Cyrl-CS"/>
        </w:rPr>
      </w:pPr>
    </w:p>
    <w:p w14:paraId="60463755" w14:textId="77777777" w:rsidR="007A5ECA" w:rsidRPr="00F462C8" w:rsidRDefault="007A5ECA" w:rsidP="00541C8F">
      <w:pPr>
        <w:jc w:val="both"/>
      </w:pPr>
      <w:r w:rsidRPr="00F462C8">
        <w:t>Инспекторат за рад</w:t>
      </w:r>
    </w:p>
    <w:p w14:paraId="00C59EAF" w14:textId="77777777" w:rsidR="007A5ECA" w:rsidRPr="00F462C8" w:rsidRDefault="007A5ECA" w:rsidP="00541C8F">
      <w:pPr>
        <w:jc w:val="both"/>
      </w:pPr>
      <w:r w:rsidRPr="00F462C8">
        <w:t>У складу са Законом о министарствима („Службени гласник РС”, бр. 44/14) 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14:paraId="38655B25" w14:textId="77777777" w:rsidR="007A5ECA" w:rsidRPr="00F462C8" w:rsidRDefault="007A5ECA" w:rsidP="00541C8F">
      <w:pPr>
        <w:jc w:val="both"/>
      </w:pPr>
      <w:r w:rsidRPr="00F462C8">
        <w:tab/>
        <w:t xml:space="preserve">Инспекторат за рад, као орган управе у саставу Министарства за рад, запошљавање, борачка и социјална питања, обавља послове инспекцијског надзора у области безбедности и здравља на раду и радних односа над применом Закона о раду, Закона о безбедности и здрављу на раду, Закона о заштити становништва од изложености дуванском диму, Закона о спречавању злостављања на раду, Закона о привредним друштвима (у делу који се односи на безбедност и здравље на раду) Закона о штрајку, </w:t>
      </w:r>
      <w:r w:rsidRPr="00F462C8">
        <w:lastRenderedPageBreak/>
        <w:t xml:space="preserve">Општег колективног уговора, колективних уговора (посебних и појединачних), општих аката и уговора о раду којима се уређују права, обавезе и одговорности запослених у организацијама, правним лицима и другим облицима организовања, као и установама. </w:t>
      </w:r>
    </w:p>
    <w:p w14:paraId="23665D6E" w14:textId="7BC070F2" w:rsidR="007A5ECA" w:rsidRDefault="007A5ECA" w:rsidP="00541C8F">
      <w:pPr>
        <w:jc w:val="both"/>
      </w:pPr>
      <w:r w:rsidRPr="00F462C8">
        <w:tab/>
        <w:t>Поред закона, инспекција рада врши надзор и над применом других прописа о мерама и нормативима безбедности и здравља на раду, техничким мерама које се односе на безбедност и здравље на раду, стандарда и опште признатих мера у делу којим се уређују питања из области безбедности и здравља на раду.</w:t>
      </w:r>
    </w:p>
    <w:p w14:paraId="20B9FD69" w14:textId="77777777" w:rsidR="00541C8F" w:rsidRPr="00F462C8" w:rsidRDefault="00541C8F" w:rsidP="00541C8F">
      <w:pPr>
        <w:jc w:val="both"/>
      </w:pPr>
    </w:p>
    <w:p w14:paraId="291B12BD" w14:textId="3E19DEBE" w:rsidR="007A5ECA" w:rsidRDefault="007A5ECA" w:rsidP="00541C8F">
      <w:pPr>
        <w:jc w:val="both"/>
      </w:pPr>
      <w:bookmarkStart w:id="18" w:name="_Toc529261837"/>
      <w:bookmarkStart w:id="19" w:name="_Toc488923167"/>
      <w:r w:rsidRPr="00F462C8">
        <w:t>9. НАВОЂЕЊЕ ПРОПИСА</w:t>
      </w:r>
      <w:bookmarkEnd w:id="18"/>
      <w:bookmarkEnd w:id="19"/>
    </w:p>
    <w:p w14:paraId="018303CE" w14:textId="77777777" w:rsidR="00541C8F" w:rsidRPr="00F462C8" w:rsidRDefault="00541C8F" w:rsidP="00541C8F">
      <w:pPr>
        <w:jc w:val="both"/>
        <w:rPr>
          <w:lang w:val="en-GB"/>
        </w:rPr>
      </w:pPr>
    </w:p>
    <w:p w14:paraId="0EAAA4F8" w14:textId="77777777" w:rsidR="007A5ECA" w:rsidRPr="00F462C8" w:rsidRDefault="007A5ECA" w:rsidP="00541C8F">
      <w:pPr>
        <w:jc w:val="both"/>
        <w:rPr>
          <w:lang w:val="sr-Cyrl-CS"/>
        </w:rPr>
      </w:pPr>
      <w:r w:rsidRPr="00F462C8">
        <w:t>Закон о раду („Службени гласник РС”, бр. 24/05, 61/05, 54/09, 32/13, 75/14, 13/17-УС, 113/17 и 95/18-Аутентично тумачење);</w:t>
      </w:r>
    </w:p>
    <w:p w14:paraId="43877C6F" w14:textId="77777777" w:rsidR="007A5ECA" w:rsidRPr="00F462C8" w:rsidRDefault="007A5ECA" w:rsidP="00541C8F">
      <w:pPr>
        <w:jc w:val="both"/>
      </w:pPr>
      <w:r w:rsidRPr="00F462C8">
        <w:t xml:space="preserve">Закон о штрајку («Службени лист СРЈ», број 29/96); </w:t>
      </w:r>
    </w:p>
    <w:p w14:paraId="3FBD8CF6" w14:textId="77777777" w:rsidR="007A5ECA" w:rsidRPr="00F462C8" w:rsidRDefault="007A5ECA" w:rsidP="00541C8F">
      <w:pPr>
        <w:jc w:val="both"/>
      </w:pPr>
      <w:r w:rsidRPr="00F462C8">
        <w:t>Закон о мирном решавању радних спорова («Службени гласник РС», бр. 125/04 и 104/09);</w:t>
      </w:r>
    </w:p>
    <w:p w14:paraId="65D57CA7" w14:textId="77777777" w:rsidR="007A5ECA" w:rsidRPr="00F462C8" w:rsidRDefault="007A5ECA" w:rsidP="00541C8F">
      <w:pPr>
        <w:jc w:val="both"/>
      </w:pPr>
      <w:r w:rsidRPr="00F462C8">
        <w:t>Закон о волонтирању(«Службени гласник РС», број 36/10);</w:t>
      </w:r>
    </w:p>
    <w:p w14:paraId="4A1BF0DA" w14:textId="77777777" w:rsidR="007A5ECA" w:rsidRPr="00F462C8" w:rsidRDefault="007A5ECA" w:rsidP="00541C8F">
      <w:pPr>
        <w:jc w:val="both"/>
      </w:pPr>
      <w:r w:rsidRPr="00F462C8">
        <w:t>Закон оспречавању злостављања на раду («Службени гласник РС», број 36/10);</w:t>
      </w:r>
    </w:p>
    <w:p w14:paraId="2CF3C166" w14:textId="77777777" w:rsidR="007A5ECA" w:rsidRPr="00F462C8" w:rsidRDefault="007A5ECA" w:rsidP="00541C8F">
      <w:pPr>
        <w:jc w:val="both"/>
      </w:pPr>
      <w:r w:rsidRPr="00F462C8">
        <w:t>Закон о социјално-економском савету («Службени гласник РС», број 125/04);</w:t>
      </w:r>
    </w:p>
    <w:p w14:paraId="1E4F369B" w14:textId="77777777" w:rsidR="007A5ECA" w:rsidRPr="00F462C8" w:rsidRDefault="007A5ECA" w:rsidP="00541C8F">
      <w:pPr>
        <w:jc w:val="both"/>
      </w:pPr>
      <w:r w:rsidRPr="00F462C8">
        <w:t>Закон о запошљавању странаца („Службени гласник РС”, бр. 128/14, 113/17 и 50/18);</w:t>
      </w:r>
    </w:p>
    <w:p w14:paraId="5FEE95E6" w14:textId="77777777" w:rsidR="007A5ECA" w:rsidRPr="00F462C8" w:rsidRDefault="007A5ECA" w:rsidP="007A5ECA">
      <w:r w:rsidRPr="00F462C8">
        <w:t xml:space="preserve">Закон о платама у државним органима и јавним службама («Службени гласник РС», бр. 34/01, 62/06-др.закон, 116/08- др. закон, 92/11 и 99/11-др.закон); </w:t>
      </w:r>
    </w:p>
    <w:p w14:paraId="5EF97E3B" w14:textId="77777777" w:rsidR="007A5ECA" w:rsidRPr="00F462C8" w:rsidRDefault="007A5ECA" w:rsidP="00541C8F">
      <w:pPr>
        <w:jc w:val="both"/>
        <w:rPr>
          <w:lang w:val="ru-RU"/>
        </w:rPr>
      </w:pPr>
      <w:r w:rsidRPr="00F462C8">
        <w:t>Закон о јавним предузећима („Службени гласник РС“, број 15/16);</w:t>
      </w:r>
    </w:p>
    <w:p w14:paraId="246C89EF" w14:textId="77777777" w:rsidR="007A5ECA" w:rsidRPr="00F462C8" w:rsidRDefault="007A5ECA" w:rsidP="00541C8F">
      <w:pPr>
        <w:jc w:val="both"/>
      </w:pPr>
      <w:r w:rsidRPr="00F462C8">
        <w:t>Закон о потврђивању Конвенције Међународне организације рада број 187 о промотивном оквиру безбедности и здравља на раду (,,Службени гласник РС”, број 42/09);</w:t>
      </w:r>
    </w:p>
    <w:p w14:paraId="72F449E6" w14:textId="77777777" w:rsidR="007A5ECA" w:rsidRPr="00F462C8" w:rsidRDefault="007A5ECA" w:rsidP="00541C8F">
      <w:pPr>
        <w:jc w:val="both"/>
      </w:pPr>
      <w:r w:rsidRPr="00F462C8">
        <w:t>Закон о потврђивању Конвенције Међународне организације рада број 167 о  безбедности и здрављу у грађевинарству (,,Службени гласник РС”, број 42/09);</w:t>
      </w:r>
    </w:p>
    <w:p w14:paraId="20C3DF9D" w14:textId="77777777" w:rsidR="007A5ECA" w:rsidRPr="00F462C8" w:rsidRDefault="007A5ECA" w:rsidP="00541C8F">
      <w:pPr>
        <w:jc w:val="both"/>
        <w:rPr>
          <w:lang w:val="sr-Cyrl-CS"/>
        </w:rPr>
      </w:pPr>
      <w:r w:rsidRPr="00F462C8">
        <w:t>Закон о пензијском и инвалидскомu осигурању (»Службени гласник РС», 34/03, 64/04, 84/04 и 85/05, 107/09, 101/10, 93/2012, 62/2013, 108/2013, 75/2014, 142/14, 73/18, 46/19 и 86/19);</w:t>
      </w:r>
    </w:p>
    <w:p w14:paraId="1566429C" w14:textId="77777777" w:rsidR="007A5ECA" w:rsidRPr="00F462C8" w:rsidRDefault="007A5ECA" w:rsidP="00541C8F">
      <w:pPr>
        <w:jc w:val="both"/>
      </w:pPr>
      <w:r w:rsidRPr="00F462C8">
        <w:t>Закон о привременом уређивању начина исплате пензије (''Службени гласник РС'', број 116/14, 88/15 и 99/16);</w:t>
      </w:r>
    </w:p>
    <w:p w14:paraId="0F161379" w14:textId="77777777" w:rsidR="007A5ECA" w:rsidRPr="00F462C8" w:rsidRDefault="007A5ECA" w:rsidP="00541C8F">
      <w:pPr>
        <w:jc w:val="both"/>
      </w:pPr>
      <w:r w:rsidRPr="00F462C8">
        <w:t>Закон о условима за упућивање запослених на привремени рад у иностранство и њиховој заштити («Службени гласник РС», број 91/2015 и 50/2018);</w:t>
      </w:r>
    </w:p>
    <w:p w14:paraId="5CF5B04B" w14:textId="77777777" w:rsidR="007A5ECA" w:rsidRPr="00F462C8" w:rsidRDefault="007A5ECA" w:rsidP="00541C8F">
      <w:pPr>
        <w:jc w:val="both"/>
      </w:pPr>
      <w:r w:rsidRPr="00F462C8">
        <w:t xml:space="preserve">Закон о поједностављеном радном ангажовању на сезонским пословима у одређеним делатностима („Службени гласник РС“, број 50/2018); </w:t>
      </w:r>
    </w:p>
    <w:p w14:paraId="587914F2" w14:textId="77777777" w:rsidR="007A5ECA" w:rsidRPr="00F462C8" w:rsidRDefault="007A5ECA" w:rsidP="00541C8F">
      <w:pPr>
        <w:jc w:val="both"/>
      </w:pPr>
      <w:r w:rsidRPr="00F462C8">
        <w:t>Закон о евиденцијама у области рада («Службени лист СРЈ»,  бр. 46/96 и "Сл. гласник РС", бр. 101/2005 - др. закон и 36/2009);</w:t>
      </w:r>
    </w:p>
    <w:p w14:paraId="382570BD" w14:textId="77777777" w:rsidR="007A5ECA" w:rsidRPr="00F462C8" w:rsidRDefault="007A5ECA" w:rsidP="00541C8F">
      <w:pPr>
        <w:jc w:val="both"/>
        <w:rPr>
          <w:lang w:val="sr-Latn-CS"/>
        </w:rPr>
      </w:pPr>
      <w:r w:rsidRPr="00F462C8">
        <w:t>Закон о запошљавању и осигурању за случај незапослености („Службени гласник РС”, бр. 36/09, 88/10, 38/15, 113/17 и 113/17 - др. закон);</w:t>
      </w:r>
    </w:p>
    <w:p w14:paraId="0F62E0EC" w14:textId="77777777" w:rsidR="007A5ECA" w:rsidRPr="00F462C8" w:rsidRDefault="007A5ECA" w:rsidP="00541C8F">
      <w:pPr>
        <w:jc w:val="both"/>
        <w:rPr>
          <w:lang w:val="ru-RU"/>
        </w:rPr>
      </w:pPr>
      <w:r w:rsidRPr="00F462C8">
        <w:t>Закон о професионалној рехабилитацији и запошљавању особа са инвалидитетом («Службени гласник РС», бр. 36/09 и 32/13);</w:t>
      </w:r>
    </w:p>
    <w:p w14:paraId="5F5B848A" w14:textId="77777777" w:rsidR="007A5ECA" w:rsidRPr="00F462C8" w:rsidRDefault="007A5ECA" w:rsidP="00541C8F">
      <w:pPr>
        <w:jc w:val="both"/>
        <w:rPr>
          <w:lang w:val="sr-Cyrl-CS"/>
        </w:rPr>
      </w:pPr>
      <w:r w:rsidRPr="00F462C8">
        <w:t>Закон о безбедности и здрављу на раду («Службени гласник РС», бр.101/05, 91/15 и 113/17 – др.закон);</w:t>
      </w:r>
    </w:p>
    <w:p w14:paraId="54F894EC" w14:textId="77777777" w:rsidR="007A5ECA" w:rsidRPr="00F462C8" w:rsidRDefault="007A5ECA" w:rsidP="00541C8F">
      <w:pPr>
        <w:jc w:val="both"/>
      </w:pPr>
      <w:r w:rsidRPr="00F462C8">
        <w:t>Закон о државној управи («Службени гласник РС», бр. 20/92, 6/93, 48/93, 53/93, 67/93, 48/94, 49/99 , 79/2005, 101/2007, 95/2010 и 99/2014);</w:t>
      </w:r>
    </w:p>
    <w:p w14:paraId="5F760610" w14:textId="77777777" w:rsidR="007A5ECA" w:rsidRPr="00F462C8" w:rsidRDefault="007A5ECA" w:rsidP="00541C8F">
      <w:pPr>
        <w:jc w:val="both"/>
        <w:rPr>
          <w:lang w:val="sr-Cyrl-CS"/>
        </w:rPr>
      </w:pPr>
      <w:r w:rsidRPr="00F462C8">
        <w:t>Закон о буџетском систему («Службени гласник РС»,бр. 9/02, 87/02, 61/05, 66/05, 54/2009, 73/2010, 101/2011, 93/2012, 62/2013 , 63/2013 - испр., 108/2013,142/2014, 68/2015 - др. закон, 103/2015, 99/2016 и 113/2017);</w:t>
      </w:r>
    </w:p>
    <w:p w14:paraId="4DD375F8" w14:textId="77777777" w:rsidR="007A5ECA" w:rsidRPr="00F462C8" w:rsidRDefault="007A5ECA" w:rsidP="00541C8F">
      <w:pPr>
        <w:jc w:val="both"/>
      </w:pPr>
      <w:r w:rsidRPr="00F462C8">
        <w:t>Закон о буџету Републике Србије («Службени гласник РС», бр. 127/04, 66/05 и 114/2012);</w:t>
      </w:r>
    </w:p>
    <w:p w14:paraId="446182FC" w14:textId="77777777" w:rsidR="007A5ECA" w:rsidRPr="00F462C8" w:rsidRDefault="007A5ECA" w:rsidP="00541C8F">
      <w:pPr>
        <w:jc w:val="both"/>
        <w:rPr>
          <w:lang w:val="sr-Cyrl-CS"/>
        </w:rPr>
      </w:pPr>
      <w:r w:rsidRPr="00F462C8">
        <w:t>Закон о јавним набавкама («Службени гласник РС», бр. 39/02,43/03, 55/04 и 124/2012);</w:t>
      </w:r>
    </w:p>
    <w:p w14:paraId="6BEAD9DB" w14:textId="77777777" w:rsidR="007A5ECA" w:rsidRPr="00F462C8" w:rsidRDefault="007A5ECA" w:rsidP="00541C8F">
      <w:pPr>
        <w:jc w:val="both"/>
      </w:pPr>
      <w:r w:rsidRPr="00F462C8">
        <w:t>Закон о играма на срећу («Службени гласник РС», број 84/04);</w:t>
      </w:r>
    </w:p>
    <w:p w14:paraId="2BB49E5F" w14:textId="77777777" w:rsidR="007A5ECA" w:rsidRPr="00F462C8" w:rsidRDefault="007A5ECA" w:rsidP="00541C8F">
      <w:pPr>
        <w:jc w:val="both"/>
      </w:pPr>
      <w:r w:rsidRPr="00F462C8">
        <w:lastRenderedPageBreak/>
        <w:t>Закон о повластицама у унутрашњем путничком саобраћају инвалидних лица («Службени гласник РС», бр. 22/93 и 25/93);</w:t>
      </w:r>
    </w:p>
    <w:p w14:paraId="4B2C6712" w14:textId="77777777" w:rsidR="007A5ECA" w:rsidRPr="00F462C8" w:rsidRDefault="007A5ECA" w:rsidP="00541C8F">
      <w:pPr>
        <w:jc w:val="both"/>
      </w:pPr>
      <w:r w:rsidRPr="00F462C8">
        <w:t>Закон о кретању уз помоћ пса водича („Сл. гласник РС“, број 29/15);</w:t>
      </w:r>
    </w:p>
    <w:p w14:paraId="017AFF1A" w14:textId="77777777" w:rsidR="007A5ECA" w:rsidRPr="00F462C8" w:rsidRDefault="007A5ECA" w:rsidP="00541C8F">
      <w:pPr>
        <w:jc w:val="both"/>
      </w:pPr>
      <w:r w:rsidRPr="00F462C8">
        <w:t>Закон о употреби знаковног језика („Сл. гласник РС“, број 38/15);</w:t>
      </w:r>
    </w:p>
    <w:p w14:paraId="66992896" w14:textId="77777777" w:rsidR="007A5ECA" w:rsidRPr="00F462C8" w:rsidRDefault="007A5ECA" w:rsidP="00541C8F">
      <w:pPr>
        <w:jc w:val="both"/>
      </w:pPr>
      <w:r w:rsidRPr="00F462C8">
        <w:t>Породични закон («Службени гласник РС», број 18/05);</w:t>
      </w:r>
    </w:p>
    <w:p w14:paraId="1CB6FFC7" w14:textId="77777777" w:rsidR="007A5ECA" w:rsidRPr="00F462C8" w:rsidRDefault="007A5ECA" w:rsidP="00541C8F">
      <w:pPr>
        <w:jc w:val="both"/>
      </w:pPr>
      <w:r w:rsidRPr="00F462C8">
        <w:t>Закон о финансијској подршци породици са децом («Службени гласник РС» бр. 113/17 и 50/18);</w:t>
      </w:r>
    </w:p>
    <w:p w14:paraId="337F28D8" w14:textId="77777777" w:rsidR="007A5ECA" w:rsidRPr="00F462C8" w:rsidRDefault="007A5ECA" w:rsidP="00541C8F">
      <w:pPr>
        <w:jc w:val="both"/>
      </w:pPr>
      <w:r w:rsidRPr="00F462C8">
        <w:t xml:space="preserve">Закон о потврђивању Конвенције о заштити деце и сарадњи у области међународног усвојења («Службени гласник Републике Србије» - Међународни уговори, број 12 од 31. октобра 2013. године); </w:t>
      </w:r>
    </w:p>
    <w:p w14:paraId="304EBF1C" w14:textId="77777777" w:rsidR="007A5ECA" w:rsidRPr="00F462C8" w:rsidRDefault="007A5ECA" w:rsidP="00541C8F">
      <w:pPr>
        <w:jc w:val="both"/>
      </w:pPr>
      <w:r w:rsidRPr="00F462C8">
        <w:t xml:space="preserve">Закон о потврђивању Конвенције о надлежности меродавном праву, признању и извршењу одлука и сарадњи у материји родитељске одговорности и мера заштите деце („Сл. гласник РС – Међународни уговори“ број 20/2015); </w:t>
      </w:r>
    </w:p>
    <w:p w14:paraId="58066A70" w14:textId="77777777" w:rsidR="007A5ECA" w:rsidRPr="00F462C8" w:rsidRDefault="007A5ECA" w:rsidP="00541C8F">
      <w:pPr>
        <w:jc w:val="both"/>
        <w:rPr>
          <w:lang w:val="sr-Cyrl-CS"/>
        </w:rPr>
      </w:pPr>
      <w:r w:rsidRPr="00F462C8">
        <w:t>Закон о пореском поступку и пореској администрацији («Службени гласник РС», бр. 80/02, 84/02, 23/03, 70/03, 55/04, 61/05, 80/2002, 84/2002, 23/2003, 70/2003, 55/2004, 61/2005, 85/2005, 62/2006, 63/2006, 61/2007, 20/2009, 72/2009, 53/2010, 101/2011, 2/2012 – испр. 93/2012, 47/2013, 108/2013, 68/2014, 105/2014 и 112/2015);</w:t>
      </w:r>
    </w:p>
    <w:p w14:paraId="092E3FA7" w14:textId="77777777" w:rsidR="007A5ECA" w:rsidRPr="00F462C8" w:rsidRDefault="007A5ECA" w:rsidP="00541C8F">
      <w:pPr>
        <w:jc w:val="both"/>
      </w:pPr>
      <w:r w:rsidRPr="00F462C8">
        <w:t>Закон о порезу на доходак грађана («Службени гласник РС», број 24/01, 80/02, 134/04, 24/2001, 80/2002, 80/2002, 135/2004, 62/2006, 65/2006, 31/2009, 44/2009, 18/2010, 50/2011, 91/2011, 7/2012, 93/2012, 114/2012, 8/2013, 47/2013, 48/2013, 108/2013, 6/2014  57/2014, 68/2014, 5/2015, 112/2015, 5/2016, 7/2017 и 113/2017);</w:t>
      </w:r>
    </w:p>
    <w:p w14:paraId="4E4CB1E6" w14:textId="77777777" w:rsidR="007A5ECA" w:rsidRPr="00F462C8" w:rsidRDefault="007A5ECA" w:rsidP="00541C8F">
      <w:pPr>
        <w:jc w:val="both"/>
      </w:pPr>
      <w:r w:rsidRPr="00F462C8">
        <w:t>Закон о доприносима за обавезно социјално осигурање («Службени гласник РС», бр. 84/04, 61/05, 84/04, 61/05, 62/2006, 5/2009, 52/2011, 101/2011, 7/2012, 8/2013, 47/2013 и 108/2013, 57/2014, 68/2014, 112/2015 и 113/2017);</w:t>
      </w:r>
    </w:p>
    <w:p w14:paraId="6F51A24A" w14:textId="77777777" w:rsidR="007A5ECA" w:rsidRPr="00F462C8" w:rsidRDefault="007A5ECA" w:rsidP="00541C8F">
      <w:pPr>
        <w:jc w:val="both"/>
      </w:pPr>
      <w:r w:rsidRPr="00F462C8">
        <w:t xml:space="preserve">Закон о социјалној заштити («Службени гласник РС», број 24/11); </w:t>
      </w:r>
    </w:p>
    <w:p w14:paraId="29CBD3A4" w14:textId="77777777" w:rsidR="007A5ECA" w:rsidRPr="00F462C8" w:rsidRDefault="007A5ECA" w:rsidP="00541C8F">
      <w:pPr>
        <w:jc w:val="both"/>
      </w:pPr>
      <w:r w:rsidRPr="00F462C8">
        <w:t>Закон о друштвеној бризи о деци ( «Службени гласник РС», број 49/92, 29/93, 53/93, 53/93-др. закон, 67/93, 67/93-др.закон, 28/94, 47/94, 48/94-др.закон, 25/96, 29/01, 16/02-др. закон, 62/03-др.закон, 64/03-исправка, 101/05-др.закон и 18/10-др.закон);</w:t>
      </w:r>
    </w:p>
    <w:p w14:paraId="0B82FDA4" w14:textId="77777777" w:rsidR="007A5ECA" w:rsidRPr="00F462C8" w:rsidRDefault="007A5ECA" w:rsidP="00541C8F">
      <w:pPr>
        <w:jc w:val="both"/>
        <w:rPr>
          <w:lang w:val="sr-Latn-CS"/>
        </w:rPr>
      </w:pPr>
      <w:r w:rsidRPr="00F462C8">
        <w:t xml:space="preserve">Закон о условима за обављање психолошке делатности («Службени </w:t>
      </w:r>
      <w:r w:rsidRPr="00F462C8">
        <w:tab/>
        <w:t>гласник РС», број 25/96и 101/05);</w:t>
      </w:r>
    </w:p>
    <w:p w14:paraId="3B4945DC" w14:textId="77777777" w:rsidR="007A5ECA" w:rsidRPr="00F462C8" w:rsidRDefault="007A5ECA" w:rsidP="00541C8F">
      <w:pPr>
        <w:jc w:val="both"/>
        <w:rPr>
          <w:lang w:val="ru-RU"/>
        </w:rPr>
      </w:pPr>
      <w:r w:rsidRPr="00F462C8">
        <w:t xml:space="preserve">Конвенција о правима особа са инвалидитетом («Службени гласник РС Међународни уговори», број 42/2009), </w:t>
      </w:r>
    </w:p>
    <w:p w14:paraId="0509D521" w14:textId="77777777" w:rsidR="007A5ECA" w:rsidRPr="00F462C8" w:rsidRDefault="007A5ECA" w:rsidP="00541C8F">
      <w:pPr>
        <w:jc w:val="both"/>
        <w:rPr>
          <w:lang w:val="sr-Cyrl-CS"/>
        </w:rPr>
      </w:pPr>
      <w:r w:rsidRPr="00F462C8">
        <w:t>Закон о удружењима («Службенигласник РС», број 51/09);</w:t>
      </w:r>
    </w:p>
    <w:p w14:paraId="6541FC0C" w14:textId="77777777" w:rsidR="007A5ECA" w:rsidRPr="00F462C8" w:rsidRDefault="007A5ECA" w:rsidP="00541C8F">
      <w:pPr>
        <w:jc w:val="both"/>
        <w:rPr>
          <w:lang w:val="en-GB"/>
        </w:rPr>
      </w:pPr>
      <w:r w:rsidRPr="00F462C8">
        <w:t>Закон о спречавању дискриминације особа са инвалидитетом („Службени гласник РС“, бр. 33/06 и 13/16);</w:t>
      </w:r>
    </w:p>
    <w:p w14:paraId="2F6F46E1" w14:textId="77777777" w:rsidR="007A5ECA" w:rsidRPr="00F462C8" w:rsidRDefault="007A5ECA" w:rsidP="00541C8F">
      <w:pPr>
        <w:jc w:val="both"/>
        <w:rPr>
          <w:lang w:val="sr-Cyrl-CS"/>
        </w:rPr>
      </w:pPr>
      <w:r w:rsidRPr="00F462C8">
        <w:t xml:space="preserve"> Закон о основним правима бораца, војних инвалида и породица палих бораца («Службени     лист СРЈ», број 24/98, 29/98 и 25/00 и «Службени гласник РС», број 101/05 );</w:t>
      </w:r>
    </w:p>
    <w:p w14:paraId="5AFEFC81" w14:textId="77777777" w:rsidR="007A5ECA" w:rsidRPr="00F462C8" w:rsidRDefault="007A5ECA" w:rsidP="00541C8F">
      <w:pPr>
        <w:jc w:val="both"/>
      </w:pPr>
      <w:r w:rsidRPr="00F462C8">
        <w:t>Закон о правима бораца, војних инвалида и чланова њихових породица («Службени гласник СРС», број 54/89 и «Службени гласник РС», број 137/2004);</w:t>
      </w:r>
    </w:p>
    <w:p w14:paraId="0329C7BE" w14:textId="77777777" w:rsidR="007A5ECA" w:rsidRPr="00F462C8" w:rsidRDefault="007A5ECA" w:rsidP="00541C8F">
      <w:pPr>
        <w:jc w:val="both"/>
      </w:pPr>
      <w:r w:rsidRPr="00F462C8">
        <w:t>Закон о правима цивилних инвалида рата («Службени гласник РС», број 52/96);</w:t>
      </w:r>
    </w:p>
    <w:p w14:paraId="74E0868F" w14:textId="77777777" w:rsidR="007A5ECA" w:rsidRPr="00F462C8" w:rsidRDefault="007A5ECA" w:rsidP="00541C8F">
      <w:pPr>
        <w:jc w:val="both"/>
      </w:pPr>
      <w:r w:rsidRPr="00F462C8">
        <w:t xml:space="preserve">Закон о уређивању и одржавању гробља бораца («Сл. гласникСРС», број 22/64, 51/71 и </w:t>
      </w:r>
    </w:p>
    <w:p w14:paraId="6497012E" w14:textId="77777777" w:rsidR="007A5ECA" w:rsidRPr="00F462C8" w:rsidRDefault="007A5ECA" w:rsidP="00541C8F">
      <w:pPr>
        <w:jc w:val="both"/>
      </w:pPr>
      <w:r w:rsidRPr="00F462C8">
        <w:t>11/76 );</w:t>
      </w:r>
    </w:p>
    <w:p w14:paraId="10151B67" w14:textId="77777777" w:rsidR="007A5ECA" w:rsidRPr="00F462C8" w:rsidRDefault="007A5ECA" w:rsidP="00541C8F">
      <w:pPr>
        <w:jc w:val="both"/>
      </w:pPr>
      <w:r w:rsidRPr="00F462C8">
        <w:t>Закон о гробљима и гробовима бораца у иностранству («Службени лист СФРЈ», број 29/73 и 29/76);</w:t>
      </w:r>
    </w:p>
    <w:p w14:paraId="14C90228" w14:textId="77777777" w:rsidR="007A5ECA" w:rsidRPr="00F462C8" w:rsidRDefault="007A5ECA" w:rsidP="00541C8F">
      <w:pPr>
        <w:jc w:val="both"/>
      </w:pPr>
      <w:r w:rsidRPr="00F462C8">
        <w:t>Закон о обележавању и одржавању гробља и гробова припадника савезничких армија и других страних армија на територији Југославије («Службени лист СФРЈ», број 60/75);</w:t>
      </w:r>
    </w:p>
    <w:p w14:paraId="7E6473CC" w14:textId="77777777" w:rsidR="007A5ECA" w:rsidRPr="00F462C8" w:rsidRDefault="007A5ECA" w:rsidP="00541C8F">
      <w:pPr>
        <w:jc w:val="both"/>
      </w:pPr>
      <w:r w:rsidRPr="00F462C8">
        <w:t>Закон о финансирању удружења бораца ослободилачких ратова Србије («Службени гласник РС», број 21/90);</w:t>
      </w:r>
    </w:p>
    <w:p w14:paraId="6EBB4CF2" w14:textId="77777777" w:rsidR="007A5ECA" w:rsidRPr="00F462C8" w:rsidRDefault="007A5ECA" w:rsidP="00541C8F">
      <w:pPr>
        <w:jc w:val="both"/>
      </w:pPr>
      <w:r w:rsidRPr="00F462C8">
        <w:t xml:space="preserve">Закон о основним правима лица одликованих орденом народног хероја </w:t>
      </w:r>
      <w:r w:rsidRPr="00F462C8">
        <w:tab/>
        <w:t>(чл. 2, 3, 5, 6, 8, 10а, 10б, 10в, 10д, 11, 12, 12а, 13, 14, 14а, 15, 17 и 19);</w:t>
      </w:r>
    </w:p>
    <w:p w14:paraId="2283D93A" w14:textId="77777777" w:rsidR="007A5ECA" w:rsidRPr="00F462C8" w:rsidRDefault="007A5ECA" w:rsidP="00541C8F">
      <w:pPr>
        <w:jc w:val="both"/>
      </w:pPr>
      <w:r w:rsidRPr="00F462C8">
        <w:lastRenderedPageBreak/>
        <w:t xml:space="preserve">Закон о основним правима бораца шпанског националноослободилачког и револуционарног рата од 1936. до 1939. </w:t>
      </w:r>
      <w:r w:rsidRPr="00F462C8">
        <w:tab/>
        <w:t xml:space="preserve">године (чл. 2, 3, 4, 6, 7а, 10, 11, 12, 13, 15, 16, 17, 19, 19а, 20, 21, 23, 24а и </w:t>
      </w:r>
      <w:r w:rsidRPr="00F462C8">
        <w:tab/>
        <w:t>24б);</w:t>
      </w:r>
    </w:p>
    <w:p w14:paraId="37313C8B" w14:textId="77777777" w:rsidR="007A5ECA" w:rsidRPr="00F462C8" w:rsidRDefault="007A5ECA" w:rsidP="00541C8F">
      <w:pPr>
        <w:jc w:val="both"/>
      </w:pPr>
      <w:r w:rsidRPr="00F462C8">
        <w:t>Закон о борачком додатку (чл. 4, 5, 6, 8, 11 и 15);</w:t>
      </w:r>
    </w:p>
    <w:p w14:paraId="76EC7C5B" w14:textId="77777777" w:rsidR="007A5ECA" w:rsidRPr="00F462C8" w:rsidRDefault="007A5ECA" w:rsidP="00541C8F">
      <w:pPr>
        <w:jc w:val="both"/>
      </w:pPr>
      <w:r w:rsidRPr="00F462C8">
        <w:t>Закон о основним правима носилаца "партизанске споменице 1941" (чл. 1а, 2, 3, 5, 6а, 9, 10, 11, 12, 14, 15, 16, 18, 18а, 19, 20, 22, 23а и 23б);</w:t>
      </w:r>
    </w:p>
    <w:p w14:paraId="696BA36C" w14:textId="77777777" w:rsidR="007A5ECA" w:rsidRPr="00F462C8" w:rsidRDefault="007A5ECA" w:rsidP="00541C8F">
      <w:pPr>
        <w:jc w:val="both"/>
      </w:pPr>
      <w:r w:rsidRPr="00F462C8">
        <w:t xml:space="preserve">Закон о основним правима лица одликованих орденом Карађорђеве </w:t>
      </w:r>
      <w:r w:rsidRPr="00F462C8">
        <w:tab/>
        <w:t xml:space="preserve">звезде с мачевима, орденом белог орла с мачевима и златном медаљом </w:t>
      </w:r>
      <w:r w:rsidRPr="00F462C8">
        <w:tab/>
        <w:t xml:space="preserve">обилића (чл. 1а, 2, 4, 11 и 11а); </w:t>
      </w:r>
    </w:p>
    <w:p w14:paraId="61694385" w14:textId="77777777" w:rsidR="007A5ECA" w:rsidRPr="00F462C8" w:rsidRDefault="007A5ECA" w:rsidP="00541C8F">
      <w:pPr>
        <w:jc w:val="both"/>
      </w:pPr>
      <w:r w:rsidRPr="00F462C8">
        <w:t>Закон о општем управном поступку («Службени гласник РС», број18/2016);</w:t>
      </w:r>
    </w:p>
    <w:p w14:paraId="1E5024A1" w14:textId="77777777" w:rsidR="007A5ECA" w:rsidRPr="00F462C8" w:rsidRDefault="007A5ECA" w:rsidP="00541C8F">
      <w:pPr>
        <w:jc w:val="both"/>
      </w:pPr>
      <w:r w:rsidRPr="00F462C8">
        <w:t>Закон о министарствима («Службени гласник РС», број 44/14);</w:t>
      </w:r>
    </w:p>
    <w:p w14:paraId="0399E9C4" w14:textId="77777777" w:rsidR="007A5ECA" w:rsidRPr="00F462C8" w:rsidRDefault="007A5ECA" w:rsidP="00541C8F">
      <w:pPr>
        <w:jc w:val="both"/>
      </w:pPr>
      <w:r w:rsidRPr="00F462C8">
        <w:t>Закон о спречавању злостављања на раду(«Сл.гласник РС», број 36/10);</w:t>
      </w:r>
    </w:p>
    <w:p w14:paraId="42A9BD4C" w14:textId="77777777" w:rsidR="007A5ECA" w:rsidRPr="00F462C8" w:rsidRDefault="007A5ECA" w:rsidP="00541C8F">
      <w:pPr>
        <w:jc w:val="both"/>
      </w:pPr>
      <w:r w:rsidRPr="00F462C8">
        <w:t>Закон о забрани дискриминације («Службени гласник РС», број 22/09);</w:t>
      </w:r>
    </w:p>
    <w:p w14:paraId="04CFF630" w14:textId="77777777" w:rsidR="007A5ECA" w:rsidRPr="00F462C8" w:rsidRDefault="007A5ECA" w:rsidP="00541C8F">
      <w:pPr>
        <w:jc w:val="both"/>
      </w:pPr>
      <w:r w:rsidRPr="00F462C8">
        <w:t>Закон о изменама и допунама Закона о избору народних посланика («Службени гласник РС», број 36/11);</w:t>
      </w:r>
    </w:p>
    <w:p w14:paraId="3924404B" w14:textId="77777777" w:rsidR="007A5ECA" w:rsidRPr="00F462C8" w:rsidRDefault="007A5ECA" w:rsidP="00541C8F">
      <w:pPr>
        <w:jc w:val="both"/>
      </w:pPr>
      <w:r w:rsidRPr="00F462C8">
        <w:t xml:space="preserve">Закон о изменама и допунама Закона о локалним изборима («Службени </w:t>
      </w:r>
      <w:r w:rsidRPr="00F462C8">
        <w:tab/>
        <w:t>гласник РС», број 54/11);</w:t>
      </w:r>
    </w:p>
    <w:p w14:paraId="3EC34135" w14:textId="77777777" w:rsidR="007A5ECA" w:rsidRPr="00F462C8" w:rsidRDefault="007A5ECA" w:rsidP="00541C8F">
      <w:pPr>
        <w:jc w:val="both"/>
      </w:pPr>
      <w:r w:rsidRPr="00F462C8">
        <w:t>Закон о равноправности полова («Службени гласник РС», број 104/09) и</w:t>
      </w:r>
    </w:p>
    <w:p w14:paraId="63A95E6D" w14:textId="77777777" w:rsidR="007A5ECA" w:rsidRPr="00F462C8" w:rsidRDefault="007A5ECA" w:rsidP="00541C8F">
      <w:pPr>
        <w:jc w:val="both"/>
      </w:pPr>
      <w:r w:rsidRPr="00F462C8">
        <w:t>Закон о инспекцијском надзору («Службени гласник РС», број 36/2015)</w:t>
      </w:r>
    </w:p>
    <w:p w14:paraId="73986312" w14:textId="77777777" w:rsidR="007A5ECA" w:rsidRPr="00F462C8" w:rsidRDefault="007A5ECA" w:rsidP="00541C8F">
      <w:pPr>
        <w:jc w:val="both"/>
      </w:pPr>
    </w:p>
    <w:p w14:paraId="381DA3D3" w14:textId="77777777" w:rsidR="007A5ECA" w:rsidRPr="00F462C8" w:rsidRDefault="007A5ECA" w:rsidP="00541C8F">
      <w:pPr>
        <w:jc w:val="both"/>
      </w:pPr>
      <w:r w:rsidRPr="00F462C8">
        <w:t xml:space="preserve">Закључене Конвенције о социјалном осигурању: </w:t>
      </w:r>
    </w:p>
    <w:p w14:paraId="642299E9" w14:textId="77777777" w:rsidR="007A5ECA" w:rsidRPr="00F462C8" w:rsidRDefault="007A5ECA" w:rsidP="00541C8F">
      <w:pPr>
        <w:jc w:val="both"/>
      </w:pPr>
    </w:p>
    <w:p w14:paraId="1E776BB2" w14:textId="77777777" w:rsidR="007A5ECA" w:rsidRPr="00F462C8" w:rsidRDefault="007A5ECA" w:rsidP="00541C8F">
      <w:pPr>
        <w:jc w:val="both"/>
        <w:rPr>
          <w:lang w:val="ru-RU"/>
        </w:rPr>
      </w:pPr>
      <w:r w:rsidRPr="00F462C8">
        <w:t xml:space="preserve">              - Споразумизмеђу Савезне Републике Југославије и Републике Македоније о социјалном осигурању (''Службени лист СРЈ-Међународни уговори'', број 1/01);</w:t>
      </w:r>
    </w:p>
    <w:p w14:paraId="666B3C4A" w14:textId="77777777" w:rsidR="007A5ECA" w:rsidRPr="00F462C8" w:rsidRDefault="007A5ECA" w:rsidP="00541C8F">
      <w:pPr>
        <w:jc w:val="both"/>
      </w:pPr>
      <w:r w:rsidRPr="00F462C8">
        <w:tab/>
        <w:t xml:space="preserve"> - Споразумизмеђу Савезне Републике Југославије и Републике Хрватске о социјалном осигурању (''Службени лист СРЈ-Међународни уговори'', број 1/01);</w:t>
      </w:r>
    </w:p>
    <w:p w14:paraId="3AF4DEAA" w14:textId="77777777" w:rsidR="007A5ECA" w:rsidRPr="00F462C8" w:rsidRDefault="007A5ECA" w:rsidP="00541C8F">
      <w:pPr>
        <w:jc w:val="both"/>
      </w:pPr>
      <w:r w:rsidRPr="00F462C8">
        <w:t xml:space="preserve">             - Споразумизмеђу Савезне Републике Југославије и Босне и Херцеговине о социјалном осигурању(''Службени лист СЦГ-Међународни уговори'',  број 7/03);</w:t>
      </w:r>
      <w:r w:rsidRPr="00F462C8">
        <w:tab/>
        <w:t>- Споразумизмеђу Републике Србије и Републике Црне Горе о социјалном осигурању (''Службени гласник РС'', број 102/07);</w:t>
      </w:r>
    </w:p>
    <w:p w14:paraId="5F0EFC4B" w14:textId="77777777" w:rsidR="007A5ECA" w:rsidRPr="00F462C8" w:rsidRDefault="007A5ECA" w:rsidP="00541C8F">
      <w:pPr>
        <w:jc w:val="both"/>
      </w:pPr>
      <w:r w:rsidRPr="00F462C8">
        <w:t xml:space="preserve">    -  Споразум између Републике Србије и Републике Словеније о социјалном осигурању (''Службени гласник РС'', број 111/09); </w:t>
      </w:r>
    </w:p>
    <w:p w14:paraId="5CF1AF99" w14:textId="77777777" w:rsidR="007A5ECA" w:rsidRPr="00F462C8" w:rsidRDefault="007A5ECA" w:rsidP="00541C8F">
      <w:pPr>
        <w:jc w:val="both"/>
      </w:pPr>
      <w:r w:rsidRPr="00F462C8">
        <w:t xml:space="preserve">            - Споразум између Републике Србије и Републике Аустрије о социјалној сигурности (''Службени гласник РС – Међународни уговори'', број 2/12);</w:t>
      </w:r>
    </w:p>
    <w:p w14:paraId="3EEA5F11" w14:textId="77777777" w:rsidR="007A5ECA" w:rsidRPr="00F462C8" w:rsidRDefault="007A5ECA" w:rsidP="00541C8F">
      <w:pPr>
        <w:jc w:val="both"/>
        <w:rPr>
          <w:lang w:val="sr-Cyrl-CS"/>
        </w:rPr>
      </w:pPr>
      <w:r w:rsidRPr="00F462C8">
        <w:t xml:space="preserve">           - Споразум између Републике Србије и Краљевине Белгије о социјалној сигурности (''Службени гласник РС – Међународни уговори'', број 12/10);</w:t>
      </w:r>
    </w:p>
    <w:p w14:paraId="404DEAE3" w14:textId="77777777" w:rsidR="007A5ECA" w:rsidRPr="00F462C8" w:rsidRDefault="007A5ECA" w:rsidP="00541C8F">
      <w:pPr>
        <w:jc w:val="both"/>
      </w:pPr>
      <w:r w:rsidRPr="00F462C8">
        <w:t xml:space="preserve">           - Споразум између Републике Србије и Републике Бугарске о социјалној сигурности (''Службени гласник РС – Међународни уговори'', број 11/11);</w:t>
      </w:r>
    </w:p>
    <w:p w14:paraId="0838ECE5" w14:textId="77777777" w:rsidR="007A5ECA" w:rsidRPr="00F462C8" w:rsidRDefault="007A5ECA" w:rsidP="00541C8F">
      <w:pPr>
        <w:jc w:val="both"/>
        <w:rPr>
          <w:lang w:val="ru-RU"/>
        </w:rPr>
      </w:pPr>
      <w:r w:rsidRPr="00F462C8">
        <w:t xml:space="preserve"> - Споразум између Савезне Републике Југославије и Чешке Републике о социјалном осигурању ("Службени лист СРЈ - Међународни уговори", број 7/02); </w:t>
      </w:r>
    </w:p>
    <w:p w14:paraId="0AE4CC49" w14:textId="77777777" w:rsidR="007A5ECA" w:rsidRPr="00F462C8" w:rsidRDefault="007A5ECA" w:rsidP="00541C8F">
      <w:pPr>
        <w:jc w:val="both"/>
      </w:pPr>
      <w:r w:rsidRPr="00F462C8">
        <w:t xml:space="preserve">           -  Споразум између Републике Србије и Словачке Републике о социјалној сигурности (''Службени гласник РС – Међународни уговори'', број 2/12);</w:t>
      </w:r>
    </w:p>
    <w:p w14:paraId="067DBDC0" w14:textId="77777777" w:rsidR="007A5ECA" w:rsidRPr="00F462C8" w:rsidRDefault="007A5ECA" w:rsidP="00541C8F">
      <w:pPr>
        <w:jc w:val="both"/>
      </w:pPr>
      <w:r w:rsidRPr="00F462C8">
        <w:t xml:space="preserve">          - Конвенција између Социјалистичке Федеративне Републике Југославије и Краљевине Данске о социјалном осигурању (''Сл.лист СФРЈ Међународни уговори'', број 5/80);</w:t>
      </w:r>
    </w:p>
    <w:p w14:paraId="20E52F31" w14:textId="77777777" w:rsidR="007A5ECA" w:rsidRPr="00F462C8" w:rsidRDefault="007A5ECA" w:rsidP="00541C8F">
      <w:pPr>
        <w:jc w:val="both"/>
      </w:pPr>
      <w:r w:rsidRPr="00F462C8">
        <w:t xml:space="preserve">          -  Општа конвенција о социјалном осигурању између Федеративне Народне Републике Југославије и Републике Француске (''Сл. Весник ФНРЈ'', број 4/51, ''Сл. лист СФРЈ   Међународни уговори'', бр. 1/67, 17/71, 22/75, 7/77, 5/79 и 9/90);</w:t>
      </w:r>
    </w:p>
    <w:p w14:paraId="1350265F" w14:textId="77777777" w:rsidR="007A5ECA" w:rsidRPr="00F462C8" w:rsidRDefault="007A5ECA" w:rsidP="00541C8F">
      <w:pPr>
        <w:jc w:val="both"/>
      </w:pPr>
      <w:r w:rsidRPr="00F462C8">
        <w:t xml:space="preserve">        - Конвенција о социјалном осигурању између Федеративне Народне Републике Југославије и Републике Италије (''Сл.лист ФНРЈ Међународни уговори'', број 1/59);</w:t>
      </w:r>
    </w:p>
    <w:p w14:paraId="04DCCD80" w14:textId="77777777" w:rsidR="007A5ECA" w:rsidRPr="00F462C8" w:rsidRDefault="007A5ECA" w:rsidP="00541C8F">
      <w:pPr>
        <w:jc w:val="both"/>
        <w:rPr>
          <w:lang w:val="sr-Cyrl-CS"/>
        </w:rPr>
      </w:pPr>
      <w:r w:rsidRPr="00F462C8">
        <w:t xml:space="preserve">          - Споразум између Републике Србије и Великог Војводства Луксембург о социјалној сигурности (''Службени гласник РС – Међународни уговори'', број 12/2013);</w:t>
      </w:r>
    </w:p>
    <w:p w14:paraId="25C469D0" w14:textId="77777777" w:rsidR="007A5ECA" w:rsidRPr="00F462C8" w:rsidRDefault="007A5ECA" w:rsidP="00541C8F">
      <w:pPr>
        <w:jc w:val="both"/>
      </w:pPr>
      <w:r w:rsidRPr="00F462C8">
        <w:lastRenderedPageBreak/>
        <w:t xml:space="preserve">          - Споразум између Републике Србије и Мађарске о социјалној сигурности(''Службени гласник РС – Међународни уговори'', број 10/14);</w:t>
      </w:r>
    </w:p>
    <w:p w14:paraId="7B1C20E2" w14:textId="77777777" w:rsidR="007A5ECA" w:rsidRPr="00F462C8" w:rsidRDefault="007A5ECA" w:rsidP="00541C8F">
      <w:pPr>
        <w:jc w:val="both"/>
        <w:rPr>
          <w:lang w:val="ru-RU"/>
        </w:rPr>
      </w:pPr>
      <w:r w:rsidRPr="00F462C8">
        <w:t>- Конвенција о социјалном осигурању између Социјалистичке Федеративне Републике Југославије и Краљевине Холандије (''Сл.лист СФРЈ Међународни уговори'', број 11/80);</w:t>
      </w:r>
    </w:p>
    <w:p w14:paraId="01267385" w14:textId="77777777" w:rsidR="007A5ECA" w:rsidRPr="00F462C8" w:rsidRDefault="007A5ECA" w:rsidP="00541C8F">
      <w:pPr>
        <w:jc w:val="both"/>
      </w:pPr>
      <w:r w:rsidRPr="00F462C8">
        <w:t xml:space="preserve">           - Конвенција између Социјалистичке Федеративне Републике Југославије и Краљевине Норвешке о социјалном осигурању (''Сл.лист СФРЈ Међународни уговори'', број 22/75);</w:t>
      </w:r>
    </w:p>
    <w:p w14:paraId="3B2A5AB5" w14:textId="77777777" w:rsidR="007A5ECA" w:rsidRPr="00F462C8" w:rsidRDefault="007A5ECA" w:rsidP="00541C8F">
      <w:pPr>
        <w:jc w:val="both"/>
      </w:pPr>
      <w:r w:rsidRPr="00F462C8">
        <w:t xml:space="preserve">          - Конвенција о социјалном осигурању између Владе Федеративне Народне Републике Југославије и Владе Народне Републике Пољске (''Сл.лист ФНРЈ Међународни уговори'', 9/58);</w:t>
      </w:r>
    </w:p>
    <w:p w14:paraId="62E69DBB" w14:textId="77777777" w:rsidR="007A5ECA" w:rsidRPr="00F462C8" w:rsidRDefault="007A5ECA" w:rsidP="00541C8F">
      <w:pPr>
        <w:jc w:val="both"/>
      </w:pPr>
      <w:r w:rsidRPr="00F462C8">
        <w:t xml:space="preserve">          - Споразум између Социјалистичке Федеративне Републике Југославије и Савезне Републике Немачке о социјалном обезбеђењу (''Сл.лист СФРЈ Међународни уговори'', бр. 9/69 и 4/76);</w:t>
      </w:r>
    </w:p>
    <w:p w14:paraId="443DFB48" w14:textId="77777777" w:rsidR="007A5ECA" w:rsidRPr="00F462C8" w:rsidRDefault="007A5ECA" w:rsidP="00541C8F">
      <w:pPr>
        <w:jc w:val="both"/>
      </w:pPr>
      <w:r w:rsidRPr="00F462C8">
        <w:t xml:space="preserve">          - Конвенција између Социјалистичке Федеративне Републике Југославије и Краљевине Шведске о социјалном осигурању (''Сл.лист СФРЈ Међународни уговори'', број 12/79);</w:t>
      </w:r>
    </w:p>
    <w:p w14:paraId="18DDC5A9" w14:textId="77777777" w:rsidR="007A5ECA" w:rsidRPr="00F462C8" w:rsidRDefault="007A5ECA" w:rsidP="00541C8F">
      <w:pPr>
        <w:jc w:val="both"/>
        <w:rPr>
          <w:lang w:val="sr-Cyrl-CS"/>
        </w:rPr>
      </w:pPr>
      <w:r w:rsidRPr="00F462C8">
        <w:t xml:space="preserve">          -  Конвенција о социјалном осигурању између Социјалистичке Федеративне Републике Југославије и Швајцарске Конфедерације (''Сл.лист СФРЈ Међународни уговори'', бр. 8/63 и 12/84),  ратификован нови Споразум о социјалној сигурности између републике Србије и Швајцарске Конфедерације (''Службени гласник РС – Међународни уговори'', број 13/10);</w:t>
      </w:r>
    </w:p>
    <w:p w14:paraId="0EF4A955" w14:textId="77777777" w:rsidR="007A5ECA" w:rsidRPr="00F462C8" w:rsidRDefault="007A5ECA" w:rsidP="00541C8F">
      <w:pPr>
        <w:jc w:val="both"/>
        <w:rPr>
          <w:lang w:val="ru-RU"/>
        </w:rPr>
      </w:pPr>
      <w:r w:rsidRPr="00F462C8">
        <w:t xml:space="preserve">           - Конвенција о социјалном осигурању између Федеративне Народне Републике Југославије и Уједињеног Краљевства Велике  Британије и Северне Ирске (''Сл.лист ФНРЈ Међународни уговори'', бр. 7/58 и 10/60);</w:t>
      </w:r>
    </w:p>
    <w:p w14:paraId="5B10D98D" w14:textId="77777777" w:rsidR="007A5ECA" w:rsidRPr="00F462C8" w:rsidRDefault="007A5ECA" w:rsidP="00541C8F">
      <w:pPr>
        <w:jc w:val="both"/>
      </w:pPr>
      <w:r w:rsidRPr="00F462C8">
        <w:t xml:space="preserve">            - Споразум о социјалном осигурању између Социјалистичке Федеративне Републике Југославије и Велике Социјалистичке Народне Либијске Арапске Џамахирије, самозапензијскоиинвалидскоосигурање (''Сл.лист СФРЈ Међународни уговори'', број 1/90);</w:t>
      </w:r>
    </w:p>
    <w:p w14:paraId="3076CE7D" w14:textId="77777777" w:rsidR="007A5ECA" w:rsidRPr="00F462C8" w:rsidRDefault="007A5ECA" w:rsidP="00541C8F">
      <w:pPr>
        <w:jc w:val="both"/>
      </w:pPr>
      <w:r w:rsidRPr="00F462C8">
        <w:t xml:space="preserve">            - Споразум о сарадњи на подручју социјалног осигурања између Социјалистичке Федеративне Републике Југославије и Републике Панаме, самозапензијскоиинвалидскоосигурање (''Сл.лист СФРЈ Међународни уговори'', број 11/77);</w:t>
      </w:r>
    </w:p>
    <w:p w14:paraId="58DC6A33" w14:textId="77777777" w:rsidR="007A5ECA" w:rsidRPr="00F462C8" w:rsidRDefault="007A5ECA" w:rsidP="00541C8F">
      <w:pPr>
        <w:jc w:val="both"/>
      </w:pPr>
      <w:r w:rsidRPr="00F462C8">
        <w:t xml:space="preserve">            - Споразум између Владе Социјалистичке Федеративне Републике Југославије и Владе Социјалистичке Републике Румуније о сарадњи у области здравственог осигурања, самозаздравственоосигурање (''Сл.лист СФРЈ Међународни уговори'', број 13/77);</w:t>
      </w:r>
    </w:p>
    <w:p w14:paraId="1AE309BC" w14:textId="77777777" w:rsidR="007A5ECA" w:rsidRPr="00F462C8" w:rsidRDefault="007A5ECA" w:rsidP="00541C8F">
      <w:pPr>
        <w:jc w:val="both"/>
        <w:rPr>
          <w:lang w:val="sr-Cyrl-CS"/>
        </w:rPr>
      </w:pPr>
      <w:r w:rsidRPr="00F462C8">
        <w:t xml:space="preserve">             - Споразум између Републике Србије и Републике Кипар о социјалном осигурању (''Службеном гласнику РС – Међународни уговори'', број 12/10);</w:t>
      </w:r>
    </w:p>
    <w:p w14:paraId="12F937A8" w14:textId="77777777" w:rsidR="007A5ECA" w:rsidRPr="00F462C8" w:rsidRDefault="007A5ECA" w:rsidP="00541C8F">
      <w:pPr>
        <w:jc w:val="both"/>
      </w:pPr>
      <w:r w:rsidRPr="00F462C8">
        <w:t xml:space="preserve">             - Споразум између Републике Србије и Турске о социјалној сигурности (''Службеном гласнику РС – Међународни уговори'', број 1/10);</w:t>
      </w:r>
    </w:p>
    <w:p w14:paraId="7DD8F102" w14:textId="77777777" w:rsidR="007A5ECA" w:rsidRPr="00F462C8" w:rsidRDefault="007A5ECA" w:rsidP="00541C8F">
      <w:pPr>
        <w:jc w:val="both"/>
      </w:pPr>
      <w:r w:rsidRPr="00F462C8">
        <w:t xml:space="preserve">             - Споразум о социјалној сигурности између Републике Србије и Канаде (''Службени гласник РС – Међународни уговори'', број 12/13).</w:t>
      </w:r>
    </w:p>
    <w:p w14:paraId="06A2D6C9" w14:textId="77777777" w:rsidR="007A5ECA" w:rsidRPr="00F462C8" w:rsidRDefault="007A5ECA" w:rsidP="00541C8F">
      <w:pPr>
        <w:jc w:val="both"/>
        <w:rPr>
          <w:lang w:val="ru-RU"/>
        </w:rPr>
      </w:pPr>
      <w:r w:rsidRPr="00F462C8">
        <w:tab/>
      </w:r>
    </w:p>
    <w:p w14:paraId="301696A4" w14:textId="77777777" w:rsidR="007A5ECA" w:rsidRPr="00F462C8" w:rsidRDefault="007A5ECA" w:rsidP="00541C8F">
      <w:pPr>
        <w:jc w:val="both"/>
      </w:pPr>
    </w:p>
    <w:p w14:paraId="6D9DDF34" w14:textId="77777777" w:rsidR="007A5ECA" w:rsidRPr="00F462C8" w:rsidRDefault="007A5ECA" w:rsidP="00541C8F">
      <w:pPr>
        <w:jc w:val="both"/>
        <w:rPr>
          <w:lang w:val="sr-Cyrl-CS"/>
        </w:rPr>
      </w:pPr>
      <w:bookmarkStart w:id="20" w:name="_Toc488923168"/>
      <w:r w:rsidRPr="00F462C8">
        <w:t>ПОДЗАКОНСКИ ПРОПИСИ:</w:t>
      </w:r>
    </w:p>
    <w:p w14:paraId="5C88AE9F" w14:textId="77777777" w:rsidR="007A5ECA" w:rsidRPr="00F462C8" w:rsidRDefault="007A5ECA" w:rsidP="00541C8F">
      <w:pPr>
        <w:jc w:val="both"/>
      </w:pPr>
    </w:p>
    <w:p w14:paraId="029FF6C9" w14:textId="77777777" w:rsidR="007A5ECA" w:rsidRPr="00F462C8" w:rsidRDefault="007A5ECA" w:rsidP="00541C8F">
      <w:pPr>
        <w:jc w:val="both"/>
        <w:rPr>
          <w:lang w:val="sr-Cyrl-CS"/>
        </w:rPr>
      </w:pPr>
      <w:r w:rsidRPr="00F462C8">
        <w:t>Уредба о коефицијентима за обрачун и исплату плата запослених у јавним службама («Службени гласник РС», бр. 44/01, 30/02, 32/02, 69/02, 78/02, 61/03, 121/03, 130/03, 67/04, 120/04, 5/05, 26/05, 81/05,105/05, 109/05, 27/06, 32/06, 58/06, 82/06, 106/06, 10/07, 40/07, 60/07, 91/07, 106/07, 7/08, 9/08, 24/08, 26/08, 31/08, 44/08, 54/08, 108/08, 113/08, 79/09, 25/10, 91/10, 20/11, 65/11, 100/11 и 11/12УС, 72/12, 7/14 – УС и  44/14);</w:t>
      </w:r>
    </w:p>
    <w:p w14:paraId="4DCB3B82" w14:textId="77777777" w:rsidR="007A5ECA" w:rsidRPr="00F462C8" w:rsidRDefault="007A5ECA" w:rsidP="00541C8F">
      <w:pPr>
        <w:jc w:val="both"/>
      </w:pPr>
      <w:r w:rsidRPr="00F462C8">
        <w:t>Уредба о мрежи установа социјалне заштите («Службени гласник РС», број 16/12);</w:t>
      </w:r>
    </w:p>
    <w:p w14:paraId="08B6D6CE" w14:textId="77777777" w:rsidR="007A5ECA" w:rsidRPr="00F462C8" w:rsidRDefault="007A5ECA" w:rsidP="00541C8F">
      <w:pPr>
        <w:jc w:val="both"/>
      </w:pPr>
      <w:r w:rsidRPr="00F462C8">
        <w:lastRenderedPageBreak/>
        <w:t>Уредба о мерама социјалне укључености корисника новчане социјалне помоћи («Службени гласник РС», број 112/14);</w:t>
      </w:r>
    </w:p>
    <w:p w14:paraId="695B4884" w14:textId="77777777" w:rsidR="007A5ECA" w:rsidRPr="00F462C8" w:rsidRDefault="007A5ECA" w:rsidP="00541C8F">
      <w:pPr>
        <w:jc w:val="both"/>
      </w:pPr>
      <w:r w:rsidRPr="00F462C8">
        <w:t>Уредба о висини награде и накнаде трошкова миритеља и арбитара за мирно решавање радних спорова («Службени гласник РС», број 11/05 и 83/05);</w:t>
      </w:r>
    </w:p>
    <w:p w14:paraId="6DF9EC2F" w14:textId="77777777" w:rsidR="007A5ECA" w:rsidRPr="00F462C8" w:rsidRDefault="007A5ECA" w:rsidP="00541C8F">
      <w:pPr>
        <w:jc w:val="both"/>
      </w:pPr>
      <w:r w:rsidRPr="00F462C8">
        <w:t>Уредба о начину и контроли обрачуна и исплате зарада у јавним предузећима («Службени гласник РС», број 27/14);</w:t>
      </w:r>
    </w:p>
    <w:p w14:paraId="27E6A70F" w14:textId="77777777" w:rsidR="007A5ECA" w:rsidRPr="00F462C8" w:rsidRDefault="007A5ECA" w:rsidP="00541C8F">
      <w:pPr>
        <w:jc w:val="both"/>
      </w:pPr>
      <w:r w:rsidRPr="00F462C8">
        <w:t>Уредба о праву на месечно новчано примање за време незапослености ратних војних инвалида од V до X групе («Службени гласник РС» број 42/06);</w:t>
      </w:r>
    </w:p>
    <w:p w14:paraId="56A3B826" w14:textId="77777777" w:rsidR="007A5ECA" w:rsidRPr="00F462C8" w:rsidRDefault="007A5ECA" w:rsidP="00541C8F">
      <w:pPr>
        <w:jc w:val="both"/>
      </w:pPr>
      <w:r w:rsidRPr="00F462C8">
        <w:t>Уредба о престанку важења одређених уредби у области борачко-инвалидске заштите («Службени гласник РС», 35/06);</w:t>
      </w:r>
    </w:p>
    <w:p w14:paraId="61DC7181" w14:textId="77777777" w:rsidR="007A5ECA" w:rsidRPr="00F462C8" w:rsidRDefault="007A5ECA" w:rsidP="00541C8F">
      <w:pPr>
        <w:jc w:val="both"/>
      </w:pPr>
      <w:r w:rsidRPr="00F462C8">
        <w:t>Уредба о решавању стамбених потреба ратних војних инвалида и породица палих бораца (« Службени гласник РС», број 82/06);</w:t>
      </w:r>
    </w:p>
    <w:p w14:paraId="60FB4AB0" w14:textId="77777777" w:rsidR="007A5ECA" w:rsidRPr="00F462C8" w:rsidRDefault="007A5ECA" w:rsidP="00541C8F">
      <w:pPr>
        <w:jc w:val="both"/>
      </w:pPr>
      <w:r w:rsidRPr="00F462C8">
        <w:t>Уредба о начину остваривања права припадника Југословенске војске у отаџбини и Равногорског покрета у области борачко-инвалидске заштите («Службени гласник РС», број 51/05);</w:t>
      </w:r>
    </w:p>
    <w:p w14:paraId="236D2033" w14:textId="77777777" w:rsidR="007A5ECA" w:rsidRPr="00F462C8" w:rsidRDefault="007A5ECA" w:rsidP="00541C8F">
      <w:pPr>
        <w:jc w:val="both"/>
      </w:pPr>
      <w:r w:rsidRPr="00F462C8">
        <w:t>Уредба о буџетском рачуноводству («Службени  гласник РС», број 125/03);</w:t>
      </w:r>
    </w:p>
    <w:p w14:paraId="2C790B56" w14:textId="77777777" w:rsidR="007A5ECA" w:rsidRPr="00F462C8" w:rsidRDefault="007A5ECA" w:rsidP="00541C8F">
      <w:pPr>
        <w:jc w:val="both"/>
        <w:rPr>
          <w:lang w:val="ru-RU"/>
        </w:rPr>
      </w:pPr>
      <w:r w:rsidRPr="00F462C8">
        <w:t>Уредба о безбедности и здрављу на раду на привременим или покретним градилиштима («Службени гласник РС», број 14/09 и 95/10);</w:t>
      </w:r>
    </w:p>
    <w:p w14:paraId="3AB4AEAB" w14:textId="77777777" w:rsidR="007A5ECA" w:rsidRPr="00F462C8" w:rsidRDefault="007A5ECA" w:rsidP="00541C8F">
      <w:pPr>
        <w:jc w:val="both"/>
      </w:pPr>
      <w:r w:rsidRPr="00F462C8">
        <w:t>Уредба о превентивним мерама за безбедан и здрав рад при експлоатацији минералних сировина дубинским бушотинама («Службени гласник РС», број 61/10);</w:t>
      </w:r>
    </w:p>
    <w:p w14:paraId="409DBA73" w14:textId="77777777" w:rsidR="007A5ECA" w:rsidRPr="00F462C8" w:rsidRDefault="007A5ECA" w:rsidP="00541C8F">
      <w:pPr>
        <w:jc w:val="both"/>
      </w:pPr>
      <w:r w:rsidRPr="00F462C8">
        <w:t>Уредба о превентивним мерама за безбедан и здрав рад при подземној и површинској експлоатацији минералних сировина («Службени гласник РС», број 65/10);</w:t>
      </w:r>
    </w:p>
    <w:p w14:paraId="7E06AFEE" w14:textId="77777777" w:rsidR="007A5ECA" w:rsidRPr="00F462C8" w:rsidRDefault="007A5ECA" w:rsidP="00541C8F">
      <w:pPr>
        <w:jc w:val="both"/>
      </w:pPr>
      <w:r w:rsidRPr="00F462C8">
        <w:t>Уредба о превентивним мерама за безбедан и здрав рад на пловилима која обављају риболов («Службени гласник РС», број 70/10);</w:t>
      </w:r>
    </w:p>
    <w:p w14:paraId="61983BB7" w14:textId="77777777" w:rsidR="007A5ECA" w:rsidRPr="00F462C8" w:rsidRDefault="007A5ECA" w:rsidP="00541C8F">
      <w:pPr>
        <w:jc w:val="both"/>
        <w:rPr>
          <w:lang w:val="sr-Cyrl-CS"/>
        </w:rPr>
      </w:pPr>
      <w:r w:rsidRPr="00F462C8">
        <w:t>Уредба о превентивним мерама за безбедан и здрав рад услед ризика од експлозивних атмосфера («Службени гласник РС», бр. 101/12 и 12/13-исправка);</w:t>
      </w:r>
    </w:p>
    <w:p w14:paraId="2837B7DE" w14:textId="77777777" w:rsidR="007A5ECA" w:rsidRPr="00F462C8" w:rsidRDefault="007A5ECA" w:rsidP="00541C8F">
      <w:pPr>
        <w:jc w:val="both"/>
        <w:rPr>
          <w:lang w:val="ru-RU"/>
        </w:rPr>
      </w:pPr>
      <w:r w:rsidRPr="00F462C8">
        <w:t>Уредба о превентивним мерама за безбедан и здрав рад при излагању азбесту («Службени гласник РС», број 108/15);</w:t>
      </w:r>
    </w:p>
    <w:p w14:paraId="7C95980F" w14:textId="77777777" w:rsidR="007A5ECA" w:rsidRPr="00F462C8" w:rsidRDefault="007A5ECA" w:rsidP="00541C8F">
      <w:pPr>
        <w:jc w:val="both"/>
      </w:pPr>
      <w:r w:rsidRPr="00F462C8">
        <w:t>Упутствo о радним местима на којима се обављају послови при којима је излагање запослених прашини која потиче од азбеста или материјала који садрже азбест повремено и ниског интензитета («Службени гласник РС», број 42/16);</w:t>
      </w:r>
    </w:p>
    <w:p w14:paraId="11F7848B" w14:textId="77777777" w:rsidR="007A5ECA" w:rsidRPr="00F462C8" w:rsidRDefault="007A5ECA" w:rsidP="00541C8F">
      <w:pPr>
        <w:jc w:val="both"/>
      </w:pPr>
      <w:r w:rsidRPr="00F462C8">
        <w:t>Уредба за безбедан и здрав рад при коришћењу оштрих предмета који су медицинска средства у здравственој делатности («Службени гласник РС», број 101/16);</w:t>
      </w:r>
    </w:p>
    <w:p w14:paraId="5FA47D2B" w14:textId="77777777" w:rsidR="007A5ECA" w:rsidRPr="00F462C8" w:rsidRDefault="007A5ECA" w:rsidP="00541C8F">
      <w:pPr>
        <w:jc w:val="both"/>
        <w:rPr>
          <w:lang w:val="sr-Cyrl-CS"/>
        </w:rPr>
      </w:pPr>
      <w:r w:rsidRPr="00F462C8">
        <w:t>Уредба о утврђивању опасног рада за децу («Службени гласник РС», број53/17);</w:t>
      </w:r>
    </w:p>
    <w:p w14:paraId="4462CF0F" w14:textId="77777777" w:rsidR="007A5ECA" w:rsidRPr="00F462C8" w:rsidRDefault="007A5ECA" w:rsidP="00541C8F">
      <w:pPr>
        <w:jc w:val="both"/>
      </w:pPr>
      <w:r w:rsidRPr="00F462C8">
        <w:t xml:space="preserve">Уредба о условима, висини, обухвату корисника пензија и динамици исплате новчаног износа као увећања уз пензију („Службени гласник РСˮ, број 90/19);  ; </w:t>
      </w:r>
    </w:p>
    <w:p w14:paraId="1DAE56A1" w14:textId="77777777" w:rsidR="007A5ECA" w:rsidRPr="00F462C8" w:rsidRDefault="007A5ECA" w:rsidP="00541C8F">
      <w:pPr>
        <w:jc w:val="both"/>
      </w:pPr>
      <w:r w:rsidRPr="00F462C8">
        <w:t>Правилник о садржини потврде о радном ангажовању сезонског радника („Службени гласник РС“, број 67/2018);</w:t>
      </w:r>
    </w:p>
    <w:p w14:paraId="443E32B5" w14:textId="77777777" w:rsidR="007A5ECA" w:rsidRPr="00F462C8" w:rsidRDefault="007A5ECA" w:rsidP="00541C8F">
      <w:pPr>
        <w:jc w:val="both"/>
      </w:pPr>
      <w:r w:rsidRPr="00F462C8">
        <w:t>Правилник о упису синдиката у регистар («Службени гласник РС», број 50/05 и 10/10);</w:t>
      </w:r>
    </w:p>
    <w:p w14:paraId="212C29E4" w14:textId="77777777" w:rsidR="007A5ECA" w:rsidRPr="00F462C8" w:rsidRDefault="007A5ECA" w:rsidP="00541C8F">
      <w:pPr>
        <w:jc w:val="both"/>
      </w:pPr>
      <w:r w:rsidRPr="00F462C8">
        <w:t>Правилник о садржају обрасца захтева за остваривање права код Фонда солидарности («Службени гласник РС», број 31/05);</w:t>
      </w:r>
    </w:p>
    <w:p w14:paraId="364FC507" w14:textId="77777777" w:rsidR="007A5ECA" w:rsidRPr="00F462C8" w:rsidRDefault="007A5ECA" w:rsidP="00541C8F">
      <w:pPr>
        <w:jc w:val="both"/>
      </w:pPr>
      <w:r w:rsidRPr="00F462C8">
        <w:t>Правилник о правилима понашања послодаваца и запослених у вези са превенцијом и заштитом од злостављања на раду («Службени гласник РС», број 62/10);</w:t>
      </w:r>
    </w:p>
    <w:p w14:paraId="2D467609" w14:textId="77777777" w:rsidR="007A5ECA" w:rsidRPr="00F462C8" w:rsidRDefault="007A5ECA" w:rsidP="00541C8F">
      <w:pPr>
        <w:jc w:val="both"/>
      </w:pPr>
      <w:r w:rsidRPr="00F462C8">
        <w:t>Правилник о садржини и начину вођења евиденције о волонтирању и подношењу извештаја о волонтирању («Службени гласник РС», број 92/10);</w:t>
      </w:r>
    </w:p>
    <w:p w14:paraId="032AFE9B" w14:textId="77777777" w:rsidR="007A5ECA" w:rsidRPr="00F462C8" w:rsidRDefault="007A5ECA" w:rsidP="00541C8F">
      <w:pPr>
        <w:jc w:val="both"/>
      </w:pPr>
      <w:r w:rsidRPr="00F462C8">
        <w:t>Правилник о начину вођења евиденције о организаторима волонтирања («Службени гласник РС», брј 92/10);</w:t>
      </w:r>
    </w:p>
    <w:p w14:paraId="237630CA" w14:textId="77777777" w:rsidR="007A5ECA" w:rsidRPr="00F462C8" w:rsidRDefault="007A5ECA" w:rsidP="00541C8F">
      <w:pPr>
        <w:jc w:val="both"/>
        <w:rPr>
          <w:lang w:val="sr-Latn-CS"/>
        </w:rPr>
      </w:pPr>
      <w:r w:rsidRPr="00F462C8">
        <w:t>Правилник о садржини и изгледу потврде о волонтирању («Службени гласник РС», број 92/10);</w:t>
      </w:r>
    </w:p>
    <w:p w14:paraId="083A7CDF" w14:textId="77777777" w:rsidR="007A5ECA" w:rsidRPr="00F462C8" w:rsidRDefault="007A5ECA" w:rsidP="00541C8F">
      <w:pPr>
        <w:jc w:val="both"/>
        <w:rPr>
          <w:lang w:val="sr-Cyrl-CS"/>
        </w:rPr>
      </w:pPr>
      <w:r w:rsidRPr="00F462C8">
        <w:t>Правилник о садржају обрасца зараде и накнаде зараде („Сл. гласник РС“ бр. 90/14),</w:t>
      </w:r>
    </w:p>
    <w:p w14:paraId="46D52611" w14:textId="77777777" w:rsidR="007A5ECA" w:rsidRPr="00F462C8" w:rsidRDefault="007A5ECA" w:rsidP="00541C8F">
      <w:pPr>
        <w:jc w:val="both"/>
      </w:pPr>
      <w:r w:rsidRPr="00F462C8">
        <w:lastRenderedPageBreak/>
        <w:t xml:space="preserve">Правилник о начину издавања и садржају потврде о наступању привремене спречености за рад запосленог у смислу прописа о здравственом осигурању («Службени гласник РС», број 1/02); </w:t>
      </w:r>
    </w:p>
    <w:p w14:paraId="7A2236B6" w14:textId="77777777" w:rsidR="007A5ECA" w:rsidRPr="00F462C8" w:rsidRDefault="007A5ECA" w:rsidP="00541C8F">
      <w:pPr>
        <w:jc w:val="both"/>
      </w:pPr>
      <w:r w:rsidRPr="00F462C8">
        <w:t>Правилник о упису удружења послодаваца у регистар («Службени гласник РС», број 29/05);</w:t>
      </w:r>
    </w:p>
    <w:p w14:paraId="0D99CA79" w14:textId="77777777" w:rsidR="007A5ECA" w:rsidRPr="00F462C8" w:rsidRDefault="007A5ECA" w:rsidP="00541C8F">
      <w:pPr>
        <w:jc w:val="both"/>
      </w:pPr>
      <w:r w:rsidRPr="00F462C8">
        <w:t>Правилник о упису локалних савета у регистар («Службени гласник РС», број 139/04);</w:t>
      </w:r>
    </w:p>
    <w:p w14:paraId="5FF93C3A" w14:textId="77777777" w:rsidR="007A5ECA" w:rsidRPr="00F462C8" w:rsidRDefault="007A5ECA" w:rsidP="00541C8F">
      <w:pPr>
        <w:jc w:val="both"/>
        <w:rPr>
          <w:lang w:eastAsia="zh-CN"/>
        </w:rPr>
      </w:pPr>
      <w:r w:rsidRPr="00F462C8">
        <w:rPr>
          <w:rFonts w:eastAsia="SimSun"/>
        </w:rPr>
        <w:t>Правилник о регистрацији колективних уговора («Службени гласник РС», број 45/15);”.</w:t>
      </w:r>
    </w:p>
    <w:p w14:paraId="778866B7" w14:textId="77777777" w:rsidR="007A5ECA" w:rsidRPr="00F462C8" w:rsidRDefault="007A5ECA" w:rsidP="00541C8F">
      <w:pPr>
        <w:jc w:val="both"/>
        <w:rPr>
          <w:rFonts w:eastAsia="SimSun"/>
        </w:rPr>
      </w:pPr>
      <w:r w:rsidRPr="00F462C8">
        <w:t>Правилник о поступку мирног решавања радног спора („Службени гласник РС” број 12/05, 84/05 и 1/19);</w:t>
      </w:r>
    </w:p>
    <w:p w14:paraId="46D97F07" w14:textId="77777777" w:rsidR="007A5ECA" w:rsidRPr="00F462C8" w:rsidRDefault="007A5ECA" w:rsidP="00541C8F">
      <w:pPr>
        <w:jc w:val="both"/>
      </w:pPr>
      <w:r w:rsidRPr="00F462C8">
        <w:t>Правилник о поступку индетификационог документа миритеља и арбитра („Службени гласник РС” број 1/19);</w:t>
      </w:r>
    </w:p>
    <w:p w14:paraId="20EB15D3" w14:textId="77777777" w:rsidR="007A5ECA" w:rsidRPr="00F462C8" w:rsidRDefault="007A5ECA" w:rsidP="00541C8F">
      <w:pPr>
        <w:jc w:val="both"/>
      </w:pPr>
      <w:r w:rsidRPr="00F462C8">
        <w:t>Етички кодекс миритеља и арбитра („Службени гласник РС” број 1/19);</w:t>
      </w:r>
    </w:p>
    <w:p w14:paraId="75B0F0CD" w14:textId="77777777" w:rsidR="007A5ECA" w:rsidRPr="00F462C8" w:rsidRDefault="007A5ECA" w:rsidP="00541C8F">
      <w:pPr>
        <w:jc w:val="both"/>
      </w:pPr>
      <w:r w:rsidRPr="00F462C8">
        <w:t xml:space="preserve">Листа миритеља и арбитара објављена на сајту Републичке агенције за мирно решавање спорова </w:t>
      </w:r>
    </w:p>
    <w:p w14:paraId="2012EEAC" w14:textId="77777777" w:rsidR="007A5ECA" w:rsidRPr="00F462C8" w:rsidRDefault="00583AD0" w:rsidP="00541C8F">
      <w:pPr>
        <w:jc w:val="both"/>
      </w:pPr>
      <w:hyperlink r:id="rId103" w:history="1">
        <w:r w:rsidR="007A5ECA" w:rsidRPr="00F462C8">
          <w:rPr>
            <w:rFonts w:eastAsia="SimSun"/>
          </w:rPr>
          <w:t>http://www.ramrrs.gov.rs/miritelji-cil.html</w:t>
        </w:r>
      </w:hyperlink>
      <w:r w:rsidR="007A5ECA" w:rsidRPr="00F462C8">
        <w:t xml:space="preserve"> ;</w:t>
      </w:r>
    </w:p>
    <w:p w14:paraId="115AFC40" w14:textId="77777777" w:rsidR="007A5ECA" w:rsidRPr="00F462C8" w:rsidRDefault="007A5ECA" w:rsidP="00541C8F">
      <w:pPr>
        <w:jc w:val="both"/>
      </w:pPr>
      <w:r w:rsidRPr="00F462C8">
        <w:t>Правилник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(«Службени гласник РС», бр. 98/09, 100/12, 65/14 и 11/18);</w:t>
      </w:r>
    </w:p>
    <w:p w14:paraId="6A8BECD4" w14:textId="77777777" w:rsidR="007A5ECA" w:rsidRPr="00F462C8" w:rsidRDefault="007A5ECA" w:rsidP="00541C8F">
      <w:pPr>
        <w:jc w:val="both"/>
      </w:pPr>
      <w:r w:rsidRPr="00F462C8">
        <w:t>Правилник о ближим критеријумима и условима за укључивање запосленог у обуке за потребе послодавца ради стицања додатних знања и вештина („Службени гласник РС”, бр. 13/18 и 57/18);</w:t>
      </w:r>
    </w:p>
    <w:p w14:paraId="15096918" w14:textId="77777777" w:rsidR="007A5ECA" w:rsidRPr="00F462C8" w:rsidRDefault="007A5ECA" w:rsidP="00541C8F">
      <w:pPr>
        <w:jc w:val="both"/>
        <w:rPr>
          <w:lang w:val="ru-RU"/>
        </w:rPr>
      </w:pPr>
      <w:r w:rsidRPr="00F462C8">
        <w:t>Правилник о ближој садржини података и начину вођења евиденција у области запошљавања („Службени гласник РС“, број 15/10 и 7/19);</w:t>
      </w:r>
    </w:p>
    <w:p w14:paraId="25117CA9" w14:textId="77777777" w:rsidR="007A5ECA" w:rsidRPr="00F462C8" w:rsidRDefault="007A5ECA" w:rsidP="00541C8F">
      <w:pPr>
        <w:jc w:val="both"/>
      </w:pPr>
      <w:r w:rsidRPr="00F462C8">
        <w:t>Правилник о критеријумима, начину и другим питањима од значаја за спровођење мера активне политике („Службени гласник РС“, бр. 102/15, 5/17 и 9/18);</w:t>
      </w:r>
    </w:p>
    <w:p w14:paraId="2AE8290D" w14:textId="77777777" w:rsidR="007A5ECA" w:rsidRPr="00F462C8" w:rsidRDefault="007A5ECA" w:rsidP="00541C8F">
      <w:pPr>
        <w:jc w:val="both"/>
        <w:rPr>
          <w:lang w:val="sr-Cyrl-CS"/>
        </w:rPr>
      </w:pPr>
      <w:r w:rsidRPr="00F462C8">
        <w:t>Правилник о дозволама за рад („Службени гласник РС”, бр.63/18);</w:t>
      </w:r>
    </w:p>
    <w:p w14:paraId="277BA068" w14:textId="77777777" w:rsidR="007A5ECA" w:rsidRPr="00F462C8" w:rsidRDefault="007A5ECA" w:rsidP="00541C8F">
      <w:pPr>
        <w:jc w:val="both"/>
      </w:pPr>
      <w:r w:rsidRPr="00F462C8">
        <w:t>Правилник о начину издавања, садржини и изгледу легитимације инспектора за вршење надзора над спровођењем Закона о професионалној рехабилитацији и запошљавању особа са инвалидитетом („Службени гласник РС“, бр.97/09, 101/12, 65/14 и 81/15 – др. правилник);</w:t>
      </w:r>
    </w:p>
    <w:p w14:paraId="4CC57099" w14:textId="77777777" w:rsidR="007A5ECA" w:rsidRPr="00F462C8" w:rsidRDefault="007A5ECA" w:rsidP="00541C8F">
      <w:pPr>
        <w:jc w:val="both"/>
        <w:rPr>
          <w:lang w:val="sr-Cyrl-CS"/>
        </w:rPr>
      </w:pPr>
      <w:r w:rsidRPr="00F462C8">
        <w:t>Правилник о ближим условима, критеријумима и стандардима за спровођење мера и активности професионалне рехабилитације („Службени гласник РС“, број 112/09);</w:t>
      </w:r>
    </w:p>
    <w:p w14:paraId="4D7D8DF9" w14:textId="77777777" w:rsidR="007A5ECA" w:rsidRPr="00F462C8" w:rsidRDefault="007A5ECA" w:rsidP="00541C8F">
      <w:pPr>
        <w:jc w:val="both"/>
      </w:pPr>
      <w:r w:rsidRPr="00F462C8">
        <w:t>Правилник о ближем начину, трошковима и критеријумима за процену радне способности и могућности запослења или одржавања запослења особа са инвалидитетом (« Службени гласник РС» бр. 36/10 и 97/13);</w:t>
      </w:r>
    </w:p>
    <w:p w14:paraId="64BC74FA" w14:textId="77777777" w:rsidR="007A5ECA" w:rsidRPr="00F462C8" w:rsidRDefault="007A5ECA" w:rsidP="00541C8F">
      <w:pPr>
        <w:jc w:val="both"/>
      </w:pPr>
      <w:r w:rsidRPr="00F462C8">
        <w:t>Правилник о начину праћења извршавања обавезе запошљавања особа са инвалидитетом и начину доказивања те обавезе („Службени гласник РС’’, број 101/16)“;</w:t>
      </w:r>
    </w:p>
    <w:p w14:paraId="2CE08DC3" w14:textId="77777777" w:rsidR="007A5ECA" w:rsidRPr="00F462C8" w:rsidRDefault="007A5ECA" w:rsidP="00541C8F">
      <w:pPr>
        <w:jc w:val="both"/>
        <w:rPr>
          <w:lang w:val="sr-Latn-CS"/>
        </w:rPr>
      </w:pPr>
      <w:r w:rsidRPr="00F462C8">
        <w:t>Правилник о начину подношења доказа о броју регистрованих чланова удружења пензионера (''Службени гласник РС'', БРОЈ 99/07);</w:t>
      </w:r>
    </w:p>
    <w:p w14:paraId="3DAB3DBE" w14:textId="77777777" w:rsidR="007A5ECA" w:rsidRPr="00F462C8" w:rsidRDefault="007A5ECA" w:rsidP="00541C8F">
      <w:pPr>
        <w:jc w:val="both"/>
        <w:rPr>
          <w:lang w:val="sr-Cyrl-RS"/>
        </w:rPr>
      </w:pPr>
      <w:r w:rsidRPr="00F462C8">
        <w:t>Правилник о образовању и начину рада органа вештачења Републичког фонда за пензијско и инвалидско осигурање („Службени гласник РСˮ, број 58/19);</w:t>
      </w:r>
    </w:p>
    <w:p w14:paraId="6D6C7BEF" w14:textId="77777777" w:rsidR="007A5ECA" w:rsidRPr="00F462C8" w:rsidRDefault="007A5ECA" w:rsidP="00541C8F">
      <w:pPr>
        <w:jc w:val="both"/>
        <w:rPr>
          <w:lang w:val="ru-RU"/>
        </w:rPr>
      </w:pPr>
      <w:r w:rsidRPr="00F462C8">
        <w:t>Правилник о утврђивању професионалних болести („Службени гласник РСˮ, број 14/19);</w:t>
      </w:r>
    </w:p>
    <w:p w14:paraId="75DB7ED3" w14:textId="77777777" w:rsidR="007A5ECA" w:rsidRPr="00F462C8" w:rsidRDefault="007A5ECA" w:rsidP="00541C8F">
      <w:pPr>
        <w:jc w:val="both"/>
        <w:rPr>
          <w:lang w:val="sr-Cyrl-CS"/>
        </w:rPr>
      </w:pPr>
      <w:r w:rsidRPr="00F462C8">
        <w:t>Правилник о утврђивању телесних оштећења («Службени гласник РС», број 105/03 и 120/08);</w:t>
      </w:r>
    </w:p>
    <w:p w14:paraId="009D605D" w14:textId="77777777" w:rsidR="007A5ECA" w:rsidRPr="00F462C8" w:rsidRDefault="007A5ECA" w:rsidP="00541C8F">
      <w:pPr>
        <w:jc w:val="both"/>
        <w:rPr>
          <w:lang w:val="sr-Latn-CS"/>
        </w:rPr>
      </w:pPr>
      <w:r w:rsidRPr="00F462C8">
        <w:t>Правилник о радним местима, односно пословима на којима се стаж осигурања рачуна са увећаним трајањем («Службени гласник РС», број 105/03, 126/04, 93/05, 3/07, 8/07, 56/07, 23/08, 49/10.48/11, 50/12, 22/13);</w:t>
      </w:r>
    </w:p>
    <w:p w14:paraId="30867F11" w14:textId="77777777" w:rsidR="007A5ECA" w:rsidRPr="00F462C8" w:rsidRDefault="007A5ECA" w:rsidP="00541C8F">
      <w:pPr>
        <w:jc w:val="both"/>
      </w:pPr>
      <w:r w:rsidRPr="00F462C8">
        <w:t>Уредба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број 8/2012 и 94/2013);</w:t>
      </w:r>
    </w:p>
    <w:p w14:paraId="32C57A42" w14:textId="77777777" w:rsidR="007A5ECA" w:rsidRPr="00F462C8" w:rsidRDefault="007A5ECA" w:rsidP="00541C8F">
      <w:pPr>
        <w:jc w:val="both"/>
      </w:pPr>
      <w:r w:rsidRPr="00F462C8">
        <w:lastRenderedPageBreak/>
        <w:t>Правилник о расподели средстава за програме заштите и унапређења положаја особа са инвалидитетом и за финансирање установа социјалне заштите («Службенигласник РС», број 109/12);</w:t>
      </w:r>
    </w:p>
    <w:p w14:paraId="5CEFF51A" w14:textId="77777777" w:rsidR="007A5ECA" w:rsidRPr="00F462C8" w:rsidRDefault="007A5ECA" w:rsidP="00541C8F">
      <w:pPr>
        <w:jc w:val="both"/>
        <w:rPr>
          <w:lang w:val="sr-Cyrl-CS"/>
        </w:rPr>
      </w:pPr>
      <w:r w:rsidRPr="00F462C8">
        <w:t>Акциони план за спровођењеСтратегије унапређења положаја особа са инвалидитетому Републици Србији за период од 2013. до 2015. године («Сл. Гласник РС» бр. 73/13),</w:t>
      </w:r>
    </w:p>
    <w:p w14:paraId="7C9AD4B3" w14:textId="77777777" w:rsidR="007A5ECA" w:rsidRPr="00F462C8" w:rsidRDefault="007A5ECA" w:rsidP="00541C8F">
      <w:pPr>
        <w:jc w:val="both"/>
      </w:pPr>
      <w:r w:rsidRPr="00F462C8">
        <w:t>Правилник о утврђивању професионалних болести («Службени гласник РС», број 105/03);</w:t>
      </w:r>
    </w:p>
    <w:p w14:paraId="5ADECEE9" w14:textId="77777777" w:rsidR="007A5ECA" w:rsidRPr="00F462C8" w:rsidRDefault="007A5ECA" w:rsidP="00541C8F">
      <w:pPr>
        <w:jc w:val="both"/>
      </w:pPr>
      <w:r w:rsidRPr="00F462C8">
        <w:t>Правилник о утврђивању телесних оштећења («Службени гласник РС», број 105/03 и 120/08);</w:t>
      </w:r>
    </w:p>
    <w:p w14:paraId="30B4B276" w14:textId="77777777" w:rsidR="007A5ECA" w:rsidRPr="00F462C8" w:rsidRDefault="007A5ECA" w:rsidP="00541C8F">
      <w:pPr>
        <w:jc w:val="both"/>
      </w:pPr>
      <w:r w:rsidRPr="00F462C8">
        <w:t>Правилник о радним местима, односно пословима на којима се стаж осигурања рачуна са увећаним трајањем («Службени гласник РС», број 105/03);</w:t>
      </w:r>
    </w:p>
    <w:p w14:paraId="1F2F2F56" w14:textId="77777777" w:rsidR="007A5ECA" w:rsidRPr="00F462C8" w:rsidRDefault="007A5ECA" w:rsidP="00541C8F">
      <w:pPr>
        <w:jc w:val="both"/>
        <w:rPr>
          <w:lang w:val="ru-RU"/>
        </w:rPr>
      </w:pPr>
      <w:r w:rsidRPr="00F462C8">
        <w:t>Одлукa о утврђивању Програма за решавање вишка запослених у поступку приватизације за 2015, 2016, 2017, 2018. и 2019. годину („Службени гласник РС”, бр. 9/15, 84/15, 109/15, 16/16, 82/16, 5/17, 92/17, 29/18, 59/18 и 3/19);</w:t>
      </w:r>
    </w:p>
    <w:p w14:paraId="7037C13E" w14:textId="77777777" w:rsidR="007A5ECA" w:rsidRPr="00F462C8" w:rsidRDefault="007A5ECA" w:rsidP="00541C8F">
      <w:pPr>
        <w:jc w:val="both"/>
      </w:pPr>
      <w:r w:rsidRPr="00F462C8">
        <w:t>Одлука о отварању Буџетског фонда за професионалну рехабилитацију и подстицање запошљавања особа са инвалидитетом «Службени гласник РС», бр. 36/10, 83/12 и 46/13);</w:t>
      </w:r>
    </w:p>
    <w:p w14:paraId="25FD60E9" w14:textId="77777777" w:rsidR="007A5ECA" w:rsidRPr="00F462C8" w:rsidRDefault="007A5ECA" w:rsidP="00541C8F">
      <w:pPr>
        <w:jc w:val="both"/>
      </w:pPr>
      <w:r w:rsidRPr="00F462C8">
        <w:t>Одлука о јединственом кодексу цифара за уношење података у матичну евиденцију о осигураницима и корисницима права из пензијског и инвалидског осигурања («Служени гласник РС», број 118/03);</w:t>
      </w:r>
    </w:p>
    <w:p w14:paraId="047B8804" w14:textId="77777777" w:rsidR="007A5ECA" w:rsidRPr="00F462C8" w:rsidRDefault="007A5ECA" w:rsidP="00541C8F">
      <w:pPr>
        <w:jc w:val="both"/>
      </w:pPr>
      <w:r w:rsidRPr="00F462C8">
        <w:t>Одлука о обрасцима пријава за матичну евиденцију о осигураницима и кориснима права из пензијског и инвалидског осигурања(«Службени гласник РС, број 118/03);</w:t>
      </w:r>
    </w:p>
    <w:p w14:paraId="121DABDE" w14:textId="77777777" w:rsidR="007A5ECA" w:rsidRPr="00F462C8" w:rsidRDefault="007A5ECA" w:rsidP="00541C8F">
      <w:pPr>
        <w:jc w:val="both"/>
      </w:pPr>
      <w:r w:rsidRPr="00F462C8">
        <w:t>Одлука о јединственим методолошим принципима за вођене матичне евиденције о осигураницима и корисницима права из пензијског и инвалидског осигурања («Службени гласник РС», број 118/03);</w:t>
      </w:r>
    </w:p>
    <w:p w14:paraId="17570FC9" w14:textId="77777777" w:rsidR="007A5ECA" w:rsidRPr="00F462C8" w:rsidRDefault="007A5ECA" w:rsidP="00541C8F">
      <w:pPr>
        <w:jc w:val="both"/>
      </w:pPr>
      <w:r w:rsidRPr="00F462C8">
        <w:t>Одлука о Јединственом кодексу шифара за уношење података у матичну евиденцију о осигураницима и корисницима права из пензијског и инвалидског осигурања («Служени гласник РС», број 118/03, 11/06);</w:t>
      </w:r>
    </w:p>
    <w:p w14:paraId="020544FA" w14:textId="77777777" w:rsidR="007A5ECA" w:rsidRPr="00F462C8" w:rsidRDefault="007A5ECA" w:rsidP="00541C8F">
      <w:pPr>
        <w:jc w:val="both"/>
      </w:pPr>
      <w:r w:rsidRPr="00F462C8">
        <w:t>Одлука о обрасцима пријава за матичну евиденцију о осигураницима и кориснима права из пензијског и инвалидског осигурања(«Службени гласник РС, број 118/03, 11/06, 54/10);</w:t>
      </w:r>
    </w:p>
    <w:p w14:paraId="1F33CBB7" w14:textId="77777777" w:rsidR="007A5ECA" w:rsidRPr="00F462C8" w:rsidRDefault="007A5ECA" w:rsidP="00541C8F">
      <w:pPr>
        <w:jc w:val="both"/>
      </w:pPr>
      <w:r w:rsidRPr="00F462C8">
        <w:t>Одлука о јединственим методолошим принципима за вођене матичне евиденције о осигураницима и корисницима права из пензијског и инвалидског осигурања («Службени гласник РС», број 118/03);</w:t>
      </w:r>
    </w:p>
    <w:p w14:paraId="211AFB5C" w14:textId="77777777" w:rsidR="007A5ECA" w:rsidRPr="00F462C8" w:rsidRDefault="007A5ECA" w:rsidP="00541C8F">
      <w:pPr>
        <w:jc w:val="both"/>
        <w:rPr>
          <w:lang w:val="sr-Latn-CS"/>
        </w:rPr>
      </w:pPr>
      <w:r w:rsidRPr="00F462C8">
        <w:t>Одлука о утврђивању основице доприноса за лица укључена у обавезно осигурање у републичком фонду за пензијско и инвалидско осигурање (''Службени гласник РС'', број 69/08);</w:t>
      </w:r>
    </w:p>
    <w:p w14:paraId="2329B4AB" w14:textId="77777777" w:rsidR="007A5ECA" w:rsidRPr="00F462C8" w:rsidRDefault="007A5ECA" w:rsidP="00541C8F">
      <w:pPr>
        <w:jc w:val="both"/>
      </w:pPr>
      <w:r w:rsidRPr="00F462C8">
        <w:t>Одлука о утврђивању својства осигураника и обавези плаћања доприноса за пензијско и инвалидско осигурање (''Службени гласник РС'', број 43/11);</w:t>
      </w:r>
    </w:p>
    <w:p w14:paraId="1204B919" w14:textId="77777777" w:rsidR="007A5ECA" w:rsidRPr="00F462C8" w:rsidRDefault="007A5ECA" w:rsidP="00541C8F">
      <w:pPr>
        <w:jc w:val="both"/>
      </w:pPr>
      <w:r w:rsidRPr="00F462C8">
        <w:t>Одлука о утврђивању и наплати потраживања и отписивању доспелих ненаплативих потраживања од корисника права (''Службени гласник РС'', број30/11);</w:t>
      </w:r>
    </w:p>
    <w:p w14:paraId="5A3DB7AB" w14:textId="77777777" w:rsidR="007A5ECA" w:rsidRPr="00F462C8" w:rsidRDefault="007A5ECA" w:rsidP="00541C8F">
      <w:pPr>
        <w:jc w:val="both"/>
      </w:pPr>
      <w:r w:rsidRPr="00F462C8">
        <w:t>Одлука о обезбеђивању услова за остваривање права из пензијског и инвалидског осигурања осигураника - слепог лица на накнаду за набавку специјалних помагала за читање и писање (''Службени гласник РС'', број 69/14).</w:t>
      </w:r>
    </w:p>
    <w:p w14:paraId="0CBBEED2" w14:textId="77777777" w:rsidR="007A5ECA" w:rsidRPr="00F462C8" w:rsidRDefault="007A5ECA" w:rsidP="00541C8F">
      <w:pPr>
        <w:jc w:val="both"/>
        <w:rPr>
          <w:lang w:val="sr-Cyrl-CS"/>
        </w:rPr>
      </w:pPr>
      <w:r w:rsidRPr="00F462C8">
        <w:t>Општи правилник о хигијенским и техничким заштитним мерама при раду (»Службени лист ФНРЈ», број 16/47, 36/50, осим чл. од 26. до 32., чл.50. до 75., чл.78. до 86., чл.88. до 99., чл.104. до 151. и чл.184. до 186);</w:t>
      </w:r>
    </w:p>
    <w:p w14:paraId="20C59DA5" w14:textId="77777777" w:rsidR="007A5ECA" w:rsidRPr="00F462C8" w:rsidRDefault="007A5ECA" w:rsidP="00541C8F">
      <w:pPr>
        <w:jc w:val="both"/>
      </w:pPr>
      <w:r w:rsidRPr="00F462C8">
        <w:t xml:space="preserve">   Одлука о установљавању Дана безбедности и здравља на раду у Републици Србији («Службени гласник РС», број 17/10);</w:t>
      </w:r>
    </w:p>
    <w:p w14:paraId="583D94FD" w14:textId="77777777" w:rsidR="007A5ECA" w:rsidRPr="00F462C8" w:rsidRDefault="007A5ECA" w:rsidP="00541C8F">
      <w:pPr>
        <w:jc w:val="both"/>
      </w:pPr>
      <w:r w:rsidRPr="00F462C8">
        <w:rPr>
          <w:rFonts w:eastAsia="SimSun"/>
        </w:rPr>
        <w:t>Одлука о Јединственом кодексу шифара за уношење и шифрирање података у евиденцијама у области рада („Службени гласник РС”, број 56/18);</w:t>
      </w:r>
    </w:p>
    <w:p w14:paraId="4D8983C7" w14:textId="77777777" w:rsidR="007A5ECA" w:rsidRPr="00F462C8" w:rsidRDefault="007A5ECA" w:rsidP="00541C8F">
      <w:pPr>
        <w:jc w:val="both"/>
        <w:rPr>
          <w:lang w:val="ru-RU"/>
        </w:rPr>
      </w:pPr>
      <w:r w:rsidRPr="00F462C8">
        <w:lastRenderedPageBreak/>
        <w:t>Правилник о програму, начину и висини трошкова полагања стручног испита за обављање послова безбедностии здравља на раду и послова одговорног лица («Службени гласник РС», бр. 111/13. 57/14, 126/14 и 111/15);</w:t>
      </w:r>
    </w:p>
    <w:p w14:paraId="2F914947" w14:textId="77777777" w:rsidR="007A5ECA" w:rsidRPr="00F462C8" w:rsidRDefault="007A5ECA" w:rsidP="00541C8F">
      <w:pPr>
        <w:jc w:val="both"/>
      </w:pPr>
      <w:r w:rsidRPr="00F462C8">
        <w:t>Правилник о условима и висини трошкова за издавање лиценци за обављање послова у области безбедности и здравља на раду («Службени гласник РС», бр. 112/13, 57/14 и 102/15);</w:t>
      </w:r>
    </w:p>
    <w:p w14:paraId="73B4F66A" w14:textId="77777777" w:rsidR="007A5ECA" w:rsidRPr="00F462C8" w:rsidRDefault="007A5ECA" w:rsidP="00541C8F">
      <w:pPr>
        <w:jc w:val="both"/>
      </w:pPr>
      <w:r w:rsidRPr="00F462C8">
        <w:t>Правилник о начину и поступку процене ризика на радном мeсту и у радној околини («Службени гласник РС», бр. 72/06, 84/06-исправка, 30/10 и 102/15);</w:t>
      </w:r>
    </w:p>
    <w:p w14:paraId="005E479C" w14:textId="77777777" w:rsidR="007A5ECA" w:rsidRPr="00F462C8" w:rsidRDefault="007A5ECA" w:rsidP="00541C8F">
      <w:pPr>
        <w:jc w:val="both"/>
      </w:pPr>
      <w:r w:rsidRPr="00F462C8">
        <w:t>Правилник о поступку утврђивања испуњености прописаних услова у области безбедности и здравља на раду («Службени гласник РС», број 60/06);</w:t>
      </w:r>
    </w:p>
    <w:p w14:paraId="3BEDCBF7" w14:textId="77777777" w:rsidR="007A5ECA" w:rsidRPr="00F462C8" w:rsidRDefault="007A5ECA" w:rsidP="00541C8F">
      <w:pPr>
        <w:jc w:val="both"/>
      </w:pPr>
      <w:r w:rsidRPr="00F462C8">
        <w:t>Правилник о евиденцијама у области безбедности и здравља на раду («Службени гласник РС», бр. 62/07 и 102/15);</w:t>
      </w:r>
    </w:p>
    <w:p w14:paraId="2CB6A796" w14:textId="77777777" w:rsidR="007A5ECA" w:rsidRPr="00F462C8" w:rsidRDefault="007A5ECA" w:rsidP="00541C8F">
      <w:pPr>
        <w:jc w:val="both"/>
      </w:pPr>
      <w:r w:rsidRPr="00F462C8">
        <w:t>Правилник о садржају и начину издавања извештаја о повреди на раду, и професионалном обољењу («Службени гласник РС», бр. 72/06, 84/06-исправка и 4/16);</w:t>
      </w:r>
    </w:p>
    <w:p w14:paraId="7647FA15" w14:textId="77777777" w:rsidR="007A5ECA" w:rsidRPr="00F462C8" w:rsidRDefault="007A5ECA" w:rsidP="00541C8F">
      <w:pPr>
        <w:jc w:val="both"/>
      </w:pPr>
      <w:r w:rsidRPr="00F462C8">
        <w:t>Правилник о поступку прегледа и испитивања опреме за рад и испитивања услова радне околине («Службени гласник РС», бр. 94/06 и 108/06-исправка, 114/14 и 102/15);</w:t>
      </w:r>
    </w:p>
    <w:p w14:paraId="4251FA9B" w14:textId="77777777" w:rsidR="007A5ECA" w:rsidRPr="00F462C8" w:rsidRDefault="007A5ECA" w:rsidP="00541C8F">
      <w:pPr>
        <w:jc w:val="both"/>
      </w:pPr>
      <w:r w:rsidRPr="00F462C8">
        <w:t>Правилник претходним и периодичним лекарским прегледима запослених на радним местима са повећаним ризиком («Службени гласник РС», бр. 120/07, 93/08 и 53/17),</w:t>
      </w:r>
    </w:p>
    <w:p w14:paraId="5E07D344" w14:textId="77777777" w:rsidR="007A5ECA" w:rsidRPr="00F462C8" w:rsidRDefault="007A5ECA" w:rsidP="00541C8F">
      <w:pPr>
        <w:jc w:val="both"/>
      </w:pPr>
      <w:r w:rsidRPr="00F462C8">
        <w:t>Правилник о превентивним мерама за безбедан и здрав рад при коришћењу средстава и опреме за личну заштиту на раду («Службени гласник РС», број 92/08);</w:t>
      </w:r>
    </w:p>
    <w:p w14:paraId="6D40B210" w14:textId="77777777" w:rsidR="007A5ECA" w:rsidRPr="00F462C8" w:rsidRDefault="007A5ECA" w:rsidP="00541C8F">
      <w:pPr>
        <w:jc w:val="both"/>
      </w:pPr>
      <w:r w:rsidRPr="00F462C8">
        <w:t>Правилник о превентивним мерама за безбедан и здрав рад на радном месту («Службени гласник РС», брoj 21/09);</w:t>
      </w:r>
    </w:p>
    <w:p w14:paraId="65FC1243" w14:textId="77777777" w:rsidR="007A5ECA" w:rsidRPr="00F462C8" w:rsidRDefault="007A5ECA" w:rsidP="00541C8F">
      <w:pPr>
        <w:jc w:val="both"/>
      </w:pPr>
      <w:r w:rsidRPr="00F462C8">
        <w:t>Правилник о превентивним мерама за безбедан и здрав рад при коришћењу опреме за рад («Службени гласник РС», бр. 23/09, 123/12 и 102/15);</w:t>
      </w:r>
    </w:p>
    <w:p w14:paraId="12557753" w14:textId="77777777" w:rsidR="007A5ECA" w:rsidRPr="00F462C8" w:rsidRDefault="007A5ECA" w:rsidP="00541C8F">
      <w:pPr>
        <w:jc w:val="both"/>
      </w:pPr>
      <w:r w:rsidRPr="00F462C8">
        <w:t>Правилник о превентивним мерама за безбедан и здрав рад при излагању хемијским материјама («Службени гласник РС», бр. 106/09 и 117/17);</w:t>
      </w:r>
    </w:p>
    <w:p w14:paraId="73CF5C9A" w14:textId="77777777" w:rsidR="007A5ECA" w:rsidRPr="00F462C8" w:rsidRDefault="007A5ECA" w:rsidP="00541C8F">
      <w:pPr>
        <w:jc w:val="both"/>
      </w:pPr>
      <w:r w:rsidRPr="00F462C8">
        <w:t>Правилник о превентивним мерама за безбедан и здрав рад при ручном преношењу терета («Службени гласник РС», број 106/09);</w:t>
      </w:r>
    </w:p>
    <w:p w14:paraId="75207BA6" w14:textId="77777777" w:rsidR="007A5ECA" w:rsidRPr="00F462C8" w:rsidRDefault="007A5ECA" w:rsidP="00541C8F">
      <w:pPr>
        <w:jc w:val="both"/>
      </w:pPr>
      <w:r w:rsidRPr="00F462C8">
        <w:t>Правилник о превентивним мерама за безбедан и здрав рад при излагању вештачким оптичким зрачењима («Службени гласник РС», бр. 120/12 и 29/13-исправка);</w:t>
      </w:r>
    </w:p>
    <w:p w14:paraId="7A348B4F" w14:textId="77777777" w:rsidR="007A5ECA" w:rsidRPr="00F462C8" w:rsidRDefault="007A5ECA" w:rsidP="00541C8F">
      <w:pPr>
        <w:jc w:val="both"/>
      </w:pPr>
      <w:r w:rsidRPr="00F462C8">
        <w:t>Правилник о превентивним мерама за безбедан и здрав рад при коришћењу опреме за рад са екраном («Службени гласник РС», бр. 106/09, 93/13 и 86/19).</w:t>
      </w:r>
    </w:p>
    <w:p w14:paraId="4CD14737" w14:textId="77777777" w:rsidR="007A5ECA" w:rsidRPr="00F462C8" w:rsidRDefault="007A5ECA" w:rsidP="00541C8F">
      <w:pPr>
        <w:jc w:val="both"/>
      </w:pPr>
      <w:r w:rsidRPr="00F462C8">
        <w:t xml:space="preserve">   Стратегија безбедности и здравља на раду у Републици Србији за период од 2013. до 2017.године («Службени гласник РС», број 100/13);</w:t>
      </w:r>
    </w:p>
    <w:p w14:paraId="13A5EA04" w14:textId="77777777" w:rsidR="007A5ECA" w:rsidRPr="00F462C8" w:rsidRDefault="007A5ECA" w:rsidP="00541C8F">
      <w:pPr>
        <w:jc w:val="both"/>
      </w:pPr>
      <w:r w:rsidRPr="00F462C8">
        <w:t>Акциони план за спровођење Стратегије безбедности и здравља на раду у Републици Србији за период од 2013. до 2017. године («Службени гласник РС», број 81/14);</w:t>
      </w:r>
    </w:p>
    <w:p w14:paraId="5F0F578B" w14:textId="77777777" w:rsidR="007A5ECA" w:rsidRPr="00F462C8" w:rsidRDefault="007A5ECA" w:rsidP="00541C8F">
      <w:pPr>
        <w:jc w:val="both"/>
        <w:rPr>
          <w:lang w:val="sr-Cyrl-CS"/>
        </w:rPr>
      </w:pPr>
      <w:r w:rsidRPr="00F462C8">
        <w:t xml:space="preserve">   Правилник о посебним мерама заштите на раду на преради неметалних минерала («Службени гласник СРС», број 2/83);</w:t>
      </w:r>
    </w:p>
    <w:p w14:paraId="6A9E6342" w14:textId="77777777" w:rsidR="007A5ECA" w:rsidRPr="00F462C8" w:rsidRDefault="007A5ECA" w:rsidP="00541C8F">
      <w:pPr>
        <w:jc w:val="both"/>
      </w:pPr>
      <w:r w:rsidRPr="00F462C8">
        <w:t xml:space="preserve">   Правилник о посебним мерама заштите на раду у железничком саобраћају («Службени гласник СРС», број 19/85);</w:t>
      </w:r>
    </w:p>
    <w:p w14:paraId="5952CD2B" w14:textId="77777777" w:rsidR="007A5ECA" w:rsidRPr="00F462C8" w:rsidRDefault="007A5ECA" w:rsidP="00541C8F">
      <w:pPr>
        <w:jc w:val="both"/>
      </w:pPr>
      <w:r w:rsidRPr="00F462C8">
        <w:t xml:space="preserve">   Правилник о посебним мерама заштите на раду при производњи и преради обојених метала («Службени гласник СРС», број 19/85);</w:t>
      </w:r>
    </w:p>
    <w:p w14:paraId="5895BD91" w14:textId="77777777" w:rsidR="007A5ECA" w:rsidRPr="00F462C8" w:rsidRDefault="007A5ECA" w:rsidP="00541C8F">
      <w:pPr>
        <w:jc w:val="both"/>
      </w:pPr>
      <w:r w:rsidRPr="00F462C8">
        <w:t xml:space="preserve">   Правилник о посебним мерама заштите на раду у црној металургији («Службени гласник СРС», број 25/87);</w:t>
      </w:r>
    </w:p>
    <w:p w14:paraId="03964071" w14:textId="77777777" w:rsidR="007A5ECA" w:rsidRPr="00F462C8" w:rsidRDefault="007A5ECA" w:rsidP="00541C8F">
      <w:pPr>
        <w:jc w:val="both"/>
      </w:pPr>
      <w:r w:rsidRPr="00F462C8">
        <w:t xml:space="preserve">   Правилник о посебним мерама заштите на раду у шумарству («Службени гласник СРС», број 33/88);</w:t>
      </w:r>
    </w:p>
    <w:p w14:paraId="3632DD95" w14:textId="77777777" w:rsidR="007A5ECA" w:rsidRPr="00F462C8" w:rsidRDefault="007A5ECA" w:rsidP="00541C8F">
      <w:pPr>
        <w:jc w:val="both"/>
      </w:pPr>
      <w:r w:rsidRPr="00F462C8">
        <w:t>Правилник о посебним мерама заштите на раду при механичкој преради и обради дрвета и сличних материјала («Службени гласник СРС», број 51/88);</w:t>
      </w:r>
    </w:p>
    <w:p w14:paraId="586B6F40" w14:textId="77777777" w:rsidR="007A5ECA" w:rsidRPr="00F462C8" w:rsidRDefault="007A5ECA" w:rsidP="00541C8F">
      <w:pPr>
        <w:jc w:val="both"/>
      </w:pPr>
      <w:r w:rsidRPr="00F462C8">
        <w:t>Правилнико садржају елабората о уређењу градилишта(«Службени гласник РС», бр. 121/12 и 102/15);</w:t>
      </w:r>
    </w:p>
    <w:p w14:paraId="2C97C716" w14:textId="77777777" w:rsidR="007A5ECA" w:rsidRPr="00F462C8" w:rsidRDefault="007A5ECA" w:rsidP="00541C8F">
      <w:pPr>
        <w:jc w:val="both"/>
      </w:pPr>
      <w:r w:rsidRPr="00F462C8">
        <w:t xml:space="preserve">Правилнико програму, начину и висини трошкова припреме и полагања стручног испита заобављање послова координатора за израду пројекта и стручног испита за </w:t>
      </w:r>
      <w:r w:rsidRPr="00F462C8">
        <w:lastRenderedPageBreak/>
        <w:t>обављањепослова координатора за извођење радова(«Службени гласник РС», бр. 113/13, 57/14 и 111/15);</w:t>
      </w:r>
    </w:p>
    <w:p w14:paraId="55BD72DA" w14:textId="77777777" w:rsidR="007A5ECA" w:rsidRPr="00F462C8" w:rsidRDefault="007A5ECA" w:rsidP="00541C8F">
      <w:pPr>
        <w:jc w:val="both"/>
      </w:pPr>
      <w:r w:rsidRPr="00F462C8">
        <w:t>Правилнико обезбеђивању ознака за безбедност и здравље на раду («Службени гласник РС», бр. 95/10 и 108/17);</w:t>
      </w:r>
    </w:p>
    <w:p w14:paraId="5FEC098F" w14:textId="77777777" w:rsidR="007A5ECA" w:rsidRPr="00F462C8" w:rsidRDefault="007A5ECA" w:rsidP="00541C8F">
      <w:pPr>
        <w:jc w:val="both"/>
      </w:pPr>
      <w:r w:rsidRPr="00F462C8">
        <w:t>Правилнико превентивним мерама за безбедан и здрав рад при излагањубиолошким штетностима («Службени гласник РС», број 96/2010 и 86/19);</w:t>
      </w:r>
    </w:p>
    <w:p w14:paraId="7D379028" w14:textId="77777777" w:rsidR="007A5ECA" w:rsidRPr="00F462C8" w:rsidRDefault="007A5ECA" w:rsidP="00541C8F">
      <w:pPr>
        <w:jc w:val="both"/>
        <w:rPr>
          <w:lang w:val="sr-Latn-CS"/>
        </w:rPr>
      </w:pPr>
      <w:r w:rsidRPr="00F462C8">
        <w:t>Правилнико превентивним мерама за безбедан и здрав рад приизлагању вибрацијама («Службени гласник РС», број 93/11, и 86/19);</w:t>
      </w:r>
    </w:p>
    <w:p w14:paraId="57A24D3C" w14:textId="77777777" w:rsidR="007A5ECA" w:rsidRPr="00F462C8" w:rsidRDefault="007A5ECA" w:rsidP="00541C8F">
      <w:pPr>
        <w:jc w:val="both"/>
      </w:pPr>
      <w:r w:rsidRPr="00F462C8">
        <w:t>Правилник о превентивним мерама за безбедан и здрав рад при излагању карциногенима или мутагенима («Службени гласник РС», бр. 96/11 и 117/17);</w:t>
      </w:r>
    </w:p>
    <w:p w14:paraId="0879D6A2" w14:textId="77777777" w:rsidR="007A5ECA" w:rsidRPr="00F462C8" w:rsidRDefault="007A5ECA" w:rsidP="00541C8F">
      <w:pPr>
        <w:jc w:val="both"/>
        <w:rPr>
          <w:lang w:val="sr-Cyrl-CS"/>
        </w:rPr>
      </w:pPr>
      <w:r w:rsidRPr="00F462C8">
        <w:t>Правилнико превентивним мерама за безбедан и здрав рад при излагању буци («Службени гласник РС», бр. 96/11, 78/15 и 93/19);</w:t>
      </w:r>
    </w:p>
    <w:p w14:paraId="452BC48A" w14:textId="77777777" w:rsidR="007A5ECA" w:rsidRPr="00F462C8" w:rsidRDefault="007A5ECA" w:rsidP="00541C8F">
      <w:pPr>
        <w:jc w:val="both"/>
      </w:pPr>
      <w:r w:rsidRPr="00F462C8">
        <w:t>Правилнико превентивним мерама за безбедан и здрав радпри излагању електромагнетском пољу(«Службени гласник РС», број 111/15);</w:t>
      </w:r>
    </w:p>
    <w:p w14:paraId="3B1FCB1C" w14:textId="77777777" w:rsidR="007A5ECA" w:rsidRPr="00F462C8" w:rsidRDefault="007A5ECA" w:rsidP="00541C8F">
      <w:pPr>
        <w:jc w:val="both"/>
      </w:pPr>
      <w:r w:rsidRPr="00F462C8">
        <w:t>Правилник о садржини и изгледу националних признања из области безбедности и здрављу на раду («Службени гласник РС», број 86/16);</w:t>
      </w:r>
    </w:p>
    <w:p w14:paraId="4DBFB701" w14:textId="77777777" w:rsidR="007A5ECA" w:rsidRPr="00F462C8" w:rsidRDefault="007A5ECA" w:rsidP="00541C8F">
      <w:pPr>
        <w:jc w:val="both"/>
      </w:pPr>
      <w:r w:rsidRPr="00F462C8">
        <w:t>Правилник о програму усавршавања знања и другим питањима у вези са усавршавањем знања лица за безбедност и здравље на раду («Службени гласник РС», број 108/17);</w:t>
      </w:r>
    </w:p>
    <w:p w14:paraId="4EDC864B" w14:textId="77777777" w:rsidR="007A5ECA" w:rsidRPr="00F462C8" w:rsidRDefault="007A5ECA" w:rsidP="00541C8F">
      <w:pPr>
        <w:jc w:val="both"/>
      </w:pPr>
      <w:r w:rsidRPr="00F462C8">
        <w:t>Правилник о мерама за безбедан и здрав рад запослене жене за време трудноће, породиље и запослене која доји дете («Службени гласник РС», број102/16);</w:t>
      </w:r>
    </w:p>
    <w:p w14:paraId="7D18B86B" w14:textId="77777777" w:rsidR="007A5ECA" w:rsidRPr="00F462C8" w:rsidRDefault="007A5ECA" w:rsidP="00541C8F">
      <w:pPr>
        <w:jc w:val="both"/>
      </w:pPr>
      <w:r w:rsidRPr="00F462C8">
        <w:t>Правилник о превентивним мерама за безбедан и здрав рад младих («Службени гласник РС», број102/16);</w:t>
      </w:r>
    </w:p>
    <w:p w14:paraId="3867E485" w14:textId="77777777" w:rsidR="007A5ECA" w:rsidRPr="00F462C8" w:rsidRDefault="007A5ECA" w:rsidP="00541C8F">
      <w:pPr>
        <w:jc w:val="both"/>
      </w:pPr>
      <w:r w:rsidRPr="00F462C8">
        <w:t>Правилник о начину пружања прве помоћи, врсти средстава и опреме који морају бити обезбеђени на радном месту, начину и роковима оспособљавања за послених за пружање прве помоћи («Службени гласник РС», број109/16);</w:t>
      </w:r>
    </w:p>
    <w:p w14:paraId="04B6A1B4" w14:textId="77777777" w:rsidR="007A5ECA" w:rsidRPr="00F462C8" w:rsidRDefault="007A5ECA" w:rsidP="00541C8F">
      <w:pPr>
        <w:jc w:val="both"/>
        <w:rPr>
          <w:lang w:val="sr-Cyrl-CS"/>
        </w:rPr>
      </w:pPr>
      <w:r w:rsidRPr="00F462C8">
        <w:t>Правилник о општим мерама заштите на раду од опасног дејства електричне струје у објектима намењеним за рад, радним просторијама и на радилиштима («Службени гласник СРС», број 21/89);</w:t>
      </w:r>
    </w:p>
    <w:p w14:paraId="6D6632A1" w14:textId="77777777" w:rsidR="007A5ECA" w:rsidRPr="00F462C8" w:rsidRDefault="007A5ECA" w:rsidP="00541C8F">
      <w:pPr>
        <w:jc w:val="both"/>
      </w:pPr>
      <w:r w:rsidRPr="00F462C8">
        <w:t>Правилник о заштити на раду при извођењу грађевинских радова («Службени гласник СРС», број 53/97);</w:t>
      </w:r>
    </w:p>
    <w:p w14:paraId="04B14C31" w14:textId="77777777" w:rsidR="007A5ECA" w:rsidRPr="00F462C8" w:rsidRDefault="007A5ECA" w:rsidP="00541C8F">
      <w:pPr>
        <w:jc w:val="both"/>
      </w:pPr>
      <w:r w:rsidRPr="00F462C8">
        <w:t>Правилник о хигијенским и техничким заштитним мерама при раду у графичким предузећима(«Службени лист ФНРЈ», број 56/47);</w:t>
      </w:r>
    </w:p>
    <w:p w14:paraId="20C4B777" w14:textId="77777777" w:rsidR="007A5ECA" w:rsidRPr="00F462C8" w:rsidRDefault="007A5ECA" w:rsidP="00541C8F">
      <w:pPr>
        <w:jc w:val="both"/>
      </w:pPr>
      <w:r w:rsidRPr="00F462C8">
        <w:t>Правилник о хигијенским и техничким заштитним мерама при раду у каменоломима и цигланама као и код вађења глине, песка и шљунка («Службени лист ФНРЈ», број 69/48, осим чл. 58.до 61);</w:t>
      </w:r>
    </w:p>
    <w:p w14:paraId="35BF0488" w14:textId="77777777" w:rsidR="007A5ECA" w:rsidRPr="00F462C8" w:rsidRDefault="007A5ECA" w:rsidP="00541C8F">
      <w:pPr>
        <w:jc w:val="both"/>
      </w:pPr>
      <w:r w:rsidRPr="00F462C8">
        <w:t>Правилник о техничким и здравствено-техничким заштитним мерама на радовима при хемијскотехнолошким процесима («Службени лист ФНРЈ», број 55/50-Прилог број 9);</w:t>
      </w:r>
    </w:p>
    <w:p w14:paraId="7C1DA700" w14:textId="77777777" w:rsidR="007A5ECA" w:rsidRPr="00F462C8" w:rsidRDefault="007A5ECA" w:rsidP="00541C8F">
      <w:pPr>
        <w:jc w:val="both"/>
      </w:pPr>
      <w:r w:rsidRPr="00F462C8">
        <w:t>Правилник о хигијенским и техничким заштитним мерама при ронилачким радовима («Службени лист ФНРЈ», број 36/58);</w:t>
      </w:r>
    </w:p>
    <w:p w14:paraId="189CA3CA" w14:textId="77777777" w:rsidR="007A5ECA" w:rsidRPr="00F462C8" w:rsidRDefault="007A5ECA" w:rsidP="00541C8F">
      <w:pPr>
        <w:jc w:val="both"/>
      </w:pPr>
      <w:r w:rsidRPr="00F462C8">
        <w:t>Правилник о хигијенско-техничким заштитним мерама при лучко-транспортном раду («Службени лист ФНРЈ», број 14/64);</w:t>
      </w:r>
    </w:p>
    <w:p w14:paraId="4C44285E" w14:textId="77777777" w:rsidR="007A5ECA" w:rsidRPr="00F462C8" w:rsidRDefault="007A5ECA" w:rsidP="00541C8F">
      <w:pPr>
        <w:jc w:val="both"/>
      </w:pPr>
      <w:r w:rsidRPr="00F462C8">
        <w:t>Правилник о заштити на раду при техничком обрашђивању легура лаких метала у купатилима са нитратним солима («Службени лист СФРЈ», број 48/65);</w:t>
      </w:r>
    </w:p>
    <w:p w14:paraId="6DCD6986" w14:textId="77777777" w:rsidR="007A5ECA" w:rsidRPr="00F462C8" w:rsidRDefault="007A5ECA" w:rsidP="00541C8F">
      <w:pPr>
        <w:jc w:val="both"/>
      </w:pPr>
      <w:r w:rsidRPr="00F462C8">
        <w:t>Правилник о заштити на раду при одржавању моторних возила и превозу моторним возилима («Службени лист СФРЈ», број 55/65);</w:t>
      </w:r>
    </w:p>
    <w:p w14:paraId="7C562F8A" w14:textId="77777777" w:rsidR="007A5ECA" w:rsidRPr="00F462C8" w:rsidRDefault="007A5ECA" w:rsidP="00541C8F">
      <w:pPr>
        <w:jc w:val="both"/>
      </w:pPr>
      <w:r w:rsidRPr="00F462C8">
        <w:t>Упутство о начину вршења надзора над придржавањем прописа о заштити на раду у органима унутрашњих послова и установама органа унутрашњих послова («Службени лист СФРЈ», број 55/65);</w:t>
      </w:r>
    </w:p>
    <w:p w14:paraId="116AB6B3" w14:textId="77777777" w:rsidR="007A5ECA" w:rsidRPr="00F462C8" w:rsidRDefault="007A5ECA" w:rsidP="00541C8F">
      <w:pPr>
        <w:jc w:val="both"/>
      </w:pPr>
      <w:r w:rsidRPr="00F462C8">
        <w:t>Правилник о заштити на раду при утовару терета у теретна моторна возила и истовару терета из таквих возила («Службени лист СФРЈ», број 17/66);</w:t>
      </w:r>
    </w:p>
    <w:p w14:paraId="45EFA45A" w14:textId="77777777" w:rsidR="007A5ECA" w:rsidRPr="00F462C8" w:rsidRDefault="007A5ECA" w:rsidP="00541C8F">
      <w:pPr>
        <w:jc w:val="both"/>
      </w:pPr>
      <w:r w:rsidRPr="00F462C8">
        <w:t>Правилник о заштити на раду и о техничким мерама за развијаче ацетилена и ацетиленске станице («Службени лист СФРЈ», број 6/67), 29/67, 27/69 и 52/90);</w:t>
      </w:r>
    </w:p>
    <w:p w14:paraId="1580FACC" w14:textId="77777777" w:rsidR="007A5ECA" w:rsidRPr="00F462C8" w:rsidRDefault="007A5ECA" w:rsidP="00541C8F">
      <w:pPr>
        <w:jc w:val="both"/>
      </w:pPr>
      <w:r w:rsidRPr="00F462C8">
        <w:lastRenderedPageBreak/>
        <w:t>Правилник о техничким нормативима при руковању експлозивним средствима и минирању у рударству («Службени лист СФРЈ», број 26/88 и 63/88);</w:t>
      </w:r>
    </w:p>
    <w:p w14:paraId="10221F62" w14:textId="77777777" w:rsidR="007A5ECA" w:rsidRPr="00F462C8" w:rsidRDefault="007A5ECA" w:rsidP="00541C8F">
      <w:pPr>
        <w:jc w:val="both"/>
      </w:pPr>
      <w:r w:rsidRPr="00F462C8">
        <w:t>Правилник о ближим условима и стандардима за пружање услуге СОС телефона за жене са искуством насиља  (''Службени гласник РС'', бр. 93/15);</w:t>
      </w:r>
    </w:p>
    <w:p w14:paraId="081A99B8" w14:textId="77777777" w:rsidR="007A5ECA" w:rsidRPr="00F462C8" w:rsidRDefault="007A5ECA" w:rsidP="00541C8F">
      <w:pPr>
        <w:jc w:val="both"/>
      </w:pPr>
      <w:r w:rsidRPr="00F462C8">
        <w:t>Наредба о забрани употребе моторних бензина за одмашћивање, прање или чишћење металних делова предмета од другог материјала («Службени лист СФРЈ», број 23/67);</w:t>
      </w:r>
    </w:p>
    <w:p w14:paraId="7F87D446" w14:textId="77777777" w:rsidR="007A5ECA" w:rsidRPr="00F462C8" w:rsidRDefault="007A5ECA" w:rsidP="00541C8F">
      <w:pPr>
        <w:jc w:val="both"/>
      </w:pPr>
      <w:r w:rsidRPr="00F462C8">
        <w:t>Правилник о заштити на раду у пољопривреди («Службени лист СФРЈ», број 34/68);</w:t>
      </w:r>
    </w:p>
    <w:p w14:paraId="18E7769F" w14:textId="77777777" w:rsidR="007A5ECA" w:rsidRPr="00F462C8" w:rsidRDefault="007A5ECA" w:rsidP="00541C8F">
      <w:pPr>
        <w:jc w:val="both"/>
      </w:pPr>
      <w:r w:rsidRPr="00F462C8">
        <w:t>Правилник о обезбеђивању смештаја и исхране радника, односно њиовог превоза од места становања до места рада и натраг («Службени лист СФРЈ», број 41/68);</w:t>
      </w:r>
    </w:p>
    <w:p w14:paraId="02BE688A" w14:textId="77777777" w:rsidR="007A5ECA" w:rsidRPr="00F462C8" w:rsidRDefault="007A5ECA" w:rsidP="00541C8F">
      <w:pPr>
        <w:jc w:val="both"/>
      </w:pPr>
      <w:r w:rsidRPr="00F462C8">
        <w:t>Правилник о заштити на раду при изради експлозива и барута и манипулисање експлозивима и барутима («Службени лист СФРЈ», број 55/69);</w:t>
      </w:r>
    </w:p>
    <w:p w14:paraId="5DBD2124" w14:textId="77777777" w:rsidR="007A5ECA" w:rsidRPr="00F462C8" w:rsidRDefault="007A5ECA" w:rsidP="00541C8F">
      <w:pPr>
        <w:jc w:val="both"/>
      </w:pPr>
      <w:r w:rsidRPr="00F462C8">
        <w:t>Правилник о посебним мерама и нормативима заштите на раду при преради и обради коже, крзна и отпадака коже («Службени лист СФРЈ», број 47/70);</w:t>
      </w:r>
    </w:p>
    <w:p w14:paraId="3BAD45F6" w14:textId="77777777" w:rsidR="007A5ECA" w:rsidRPr="00F462C8" w:rsidRDefault="007A5ECA" w:rsidP="00541C8F">
      <w:pPr>
        <w:jc w:val="both"/>
      </w:pPr>
      <w:r w:rsidRPr="00F462C8">
        <w:t>Правилник о стандардима и поступку акредитације програма обуке за стручне раднике и стручне сараднике у социјалној заштити (''Сл. Гл. РС'', бр. 31/2014);</w:t>
      </w:r>
    </w:p>
    <w:p w14:paraId="0161BDB8" w14:textId="77777777" w:rsidR="007A5ECA" w:rsidRPr="00F462C8" w:rsidRDefault="007A5ECA" w:rsidP="00541C8F">
      <w:pPr>
        <w:jc w:val="both"/>
      </w:pPr>
      <w:r w:rsidRPr="00F462C8">
        <w:t>Правилник о условима за накнаду трошкова и награду старатељу (''Службени гласник РС'', број 83/2013, 20.9.2013.год.);</w:t>
      </w:r>
    </w:p>
    <w:p w14:paraId="1DB7FD09" w14:textId="77777777" w:rsidR="007A5ECA" w:rsidRPr="00F462C8" w:rsidRDefault="007A5ECA" w:rsidP="00541C8F">
      <w:pPr>
        <w:jc w:val="both"/>
      </w:pPr>
      <w:r w:rsidRPr="00F462C8">
        <w:t>Правилник о начину рада, саставу и финансирању сталне комисије органа старатељства за попис и процену имовине штићеника;</w:t>
      </w:r>
    </w:p>
    <w:p w14:paraId="3672F6CC" w14:textId="77777777" w:rsidR="007A5ECA" w:rsidRPr="00F462C8" w:rsidRDefault="007A5ECA" w:rsidP="00541C8F">
      <w:pPr>
        <w:jc w:val="both"/>
      </w:pPr>
      <w:r w:rsidRPr="00F462C8">
        <w:t>Правилник о начину подношења извештаја и полагању рачуна старатеља (''Службени гласник РС'', број 83/2013);</w:t>
      </w:r>
    </w:p>
    <w:p w14:paraId="7372BBBF" w14:textId="77777777" w:rsidR="007A5ECA" w:rsidRPr="00F462C8" w:rsidRDefault="007A5ECA" w:rsidP="00541C8F">
      <w:pPr>
        <w:jc w:val="both"/>
      </w:pPr>
      <w:r w:rsidRPr="00F462C8">
        <w:t>Правилник о лиценцирању организација социјалне заштите («Сл. гл. РС», бр. 42/2013)</w:t>
      </w:r>
    </w:p>
    <w:p w14:paraId="1399896C" w14:textId="77777777" w:rsidR="007A5ECA" w:rsidRPr="00F462C8" w:rsidRDefault="007A5ECA" w:rsidP="00541C8F">
      <w:pPr>
        <w:jc w:val="both"/>
      </w:pPr>
      <w:r w:rsidRPr="00F462C8">
        <w:t>Правилник о лиценцирању стручних радника у социјалној заштити («Сл. гл. РС», бр. 42/2013 и 53/13-исправка);</w:t>
      </w:r>
    </w:p>
    <w:p w14:paraId="0439B19B" w14:textId="77777777" w:rsidR="007A5ECA" w:rsidRPr="00F462C8" w:rsidRDefault="007A5ECA" w:rsidP="00541C8F">
      <w:pPr>
        <w:jc w:val="both"/>
      </w:pPr>
      <w:r w:rsidRPr="00F462C8">
        <w:t xml:space="preserve">Правилник о ближим условима и стандардима за пружање услуга социјалне заштите («Сл. гл. РС», бр. 42/2013); </w:t>
      </w:r>
    </w:p>
    <w:p w14:paraId="345F31B8" w14:textId="77777777" w:rsidR="007A5ECA" w:rsidRPr="00F462C8" w:rsidRDefault="007A5ECA" w:rsidP="00541C8F">
      <w:pPr>
        <w:jc w:val="both"/>
      </w:pPr>
      <w:r w:rsidRPr="00F462C8">
        <w:t xml:space="preserve">Правилник о хранитељству („Сл. гласник РС“, бр. 36/2008); </w:t>
      </w:r>
    </w:p>
    <w:p w14:paraId="43033257" w14:textId="77777777" w:rsidR="007A5ECA" w:rsidRPr="00F462C8" w:rsidRDefault="007A5ECA" w:rsidP="00541C8F">
      <w:pPr>
        <w:jc w:val="both"/>
      </w:pPr>
      <w:r w:rsidRPr="00F462C8">
        <w:t xml:space="preserve">Правилник о приправничком стажу и испиту за лиценцу у социјалној заштити („Сл. Гласник РС“, бр. 85/2016)  </w:t>
      </w:r>
    </w:p>
    <w:p w14:paraId="6CAF0CEB" w14:textId="77777777" w:rsidR="007A5ECA" w:rsidRPr="00F462C8" w:rsidRDefault="007A5ECA" w:rsidP="00541C8F">
      <w:pPr>
        <w:jc w:val="both"/>
      </w:pPr>
      <w:r w:rsidRPr="00F462C8">
        <w:t>Правилник о образовању и начину рада органа вештачења РФ ПИО (“Сл.гласник РС”, бр. 59/08, 7/12)</w:t>
      </w:r>
    </w:p>
    <w:p w14:paraId="128F80FF" w14:textId="77777777" w:rsidR="007A5ECA" w:rsidRPr="00F462C8" w:rsidRDefault="007A5ECA" w:rsidP="00541C8F">
      <w:pPr>
        <w:jc w:val="both"/>
      </w:pPr>
      <w:r w:rsidRPr="00F462C8">
        <w:t>Правилник о социјалној помоћи за лица која траже, односно којима је одобрен азил (“Сл.гласник РС”, бр. 44/08 и 78/11).</w:t>
      </w:r>
    </w:p>
    <w:p w14:paraId="26546039" w14:textId="77777777" w:rsidR="007A5ECA" w:rsidRPr="00F462C8" w:rsidRDefault="007A5ECA" w:rsidP="00541C8F">
      <w:pPr>
        <w:jc w:val="both"/>
      </w:pPr>
      <w:r w:rsidRPr="00F462C8">
        <w:t>Правилник о ближим условима и начину остваривања права на финансијску подршку породици са децом («Службени гласник РС», број 29/02, 80/04, 123/04,17/06, 107/06,51/10, 73/10 и 27/11-УС);</w:t>
      </w:r>
    </w:p>
    <w:p w14:paraId="0DFC3D48" w14:textId="77777777" w:rsidR="007A5ECA" w:rsidRPr="00F462C8" w:rsidRDefault="007A5ECA" w:rsidP="00541C8F">
      <w:pPr>
        <w:jc w:val="both"/>
      </w:pPr>
      <w:r w:rsidRPr="00F462C8">
        <w:t>Инструкција  центрима за социјални рад о начину издавања уверења органа старатељства о  чињеницама од значаја за остваривање права  на финансијску подршку породици са децом (Инструкција Министарства број: 011-00-414/2011-13 од 28.06.2011. године);</w:t>
      </w:r>
    </w:p>
    <w:p w14:paraId="20C7AD14" w14:textId="77777777" w:rsidR="007A5ECA" w:rsidRPr="00F462C8" w:rsidRDefault="007A5ECA" w:rsidP="00541C8F">
      <w:pPr>
        <w:jc w:val="both"/>
      </w:pPr>
      <w:r w:rsidRPr="00F462C8">
        <w:t>Инструкција општинским-градским управама (службама дечије заштите) о спровођењу Закона о финансијској подршци породици са децом (Инструкција Министарства 011-00-403/2011-13 од 23.05.2011. године);</w:t>
      </w:r>
    </w:p>
    <w:p w14:paraId="27479B67" w14:textId="77777777" w:rsidR="007A5ECA" w:rsidRPr="00F462C8" w:rsidRDefault="007A5ECA" w:rsidP="00541C8F">
      <w:pPr>
        <w:jc w:val="both"/>
      </w:pPr>
      <w:r w:rsidRPr="00F462C8">
        <w:t xml:space="preserve">Правилник о садржају и начину достављања Плана мера за отклањање или ублажавање неравномерне заступљености полова и годишњег извештаја о његовом спровођењу(«Службени гласник РС», број 89/10); </w:t>
      </w:r>
    </w:p>
    <w:p w14:paraId="01218EAC" w14:textId="77777777" w:rsidR="007A5ECA" w:rsidRPr="00F462C8" w:rsidRDefault="007A5ECA" w:rsidP="00541C8F">
      <w:pPr>
        <w:jc w:val="both"/>
      </w:pPr>
      <w:r w:rsidRPr="00F462C8">
        <w:t>Правилник о евиденцији и документацији о правоснажним одлукама судова о заштити због дискриминације полова (“Службени гласник РС”, број 98/10);</w:t>
      </w:r>
    </w:p>
    <w:p w14:paraId="7F6AFE33" w14:textId="77777777" w:rsidR="007A5ECA" w:rsidRPr="00F462C8" w:rsidRDefault="007A5ECA" w:rsidP="00541C8F">
      <w:pPr>
        <w:jc w:val="both"/>
      </w:pPr>
      <w:r w:rsidRPr="00F462C8">
        <w:t>Правилник о организацији и начину обављања надзора над стручним радом психолога («Службени гласник РС», број 30/98);</w:t>
      </w:r>
    </w:p>
    <w:p w14:paraId="46A6E0B1" w14:textId="77777777" w:rsidR="007A5ECA" w:rsidRPr="00F462C8" w:rsidRDefault="007A5ECA" w:rsidP="00541C8F">
      <w:pPr>
        <w:jc w:val="both"/>
      </w:pPr>
      <w:r w:rsidRPr="00F462C8">
        <w:t>Правилник о ближим условима за обављање психолошке делатности предузетника («Службени гласник РС», број 30/98);</w:t>
      </w:r>
    </w:p>
    <w:p w14:paraId="0B06B68D" w14:textId="77777777" w:rsidR="007A5ECA" w:rsidRPr="00F462C8" w:rsidRDefault="007A5ECA" w:rsidP="00541C8F">
      <w:pPr>
        <w:jc w:val="both"/>
      </w:pPr>
      <w:r w:rsidRPr="00F462C8">
        <w:lastRenderedPageBreak/>
        <w:t>Правилник о приправничком стажу и начину полагања стручног испита психолога («Службени гласник РС», број 30/98);</w:t>
      </w:r>
    </w:p>
    <w:p w14:paraId="1B96074E" w14:textId="77777777" w:rsidR="007A5ECA" w:rsidRPr="00F462C8" w:rsidRDefault="007A5ECA" w:rsidP="00541C8F">
      <w:pPr>
        <w:jc w:val="both"/>
      </w:pPr>
      <w:r w:rsidRPr="00F462C8">
        <w:t>Правилник о вршењу надзора над стручним радом у установама социјалне заштите («Службени гласник РС», број 15/92);</w:t>
      </w:r>
    </w:p>
    <w:p w14:paraId="65A30B22" w14:textId="77777777" w:rsidR="007A5ECA" w:rsidRPr="00F462C8" w:rsidRDefault="007A5ECA" w:rsidP="00541C8F">
      <w:pPr>
        <w:jc w:val="both"/>
      </w:pPr>
      <w:r w:rsidRPr="00F462C8">
        <w:t>Правилник о забрањеним поступањима запослених у социјалној заштити («Службени гласник РС», број 1/12);</w:t>
      </w:r>
    </w:p>
    <w:p w14:paraId="3AEF025A" w14:textId="77777777" w:rsidR="007A5ECA" w:rsidRPr="00F462C8" w:rsidRDefault="007A5ECA" w:rsidP="00541C8F">
      <w:pPr>
        <w:jc w:val="both"/>
      </w:pPr>
      <w:r w:rsidRPr="00F462C8">
        <w:t>Правилник о минимуму процеса рада за време штрајка у установама социјалне заштите чији је оснивач Република Србија („Службени гласник РС”, број 2/12);</w:t>
      </w:r>
    </w:p>
    <w:p w14:paraId="7E39F8DB" w14:textId="77777777" w:rsidR="007A5ECA" w:rsidRPr="00F462C8" w:rsidRDefault="007A5ECA" w:rsidP="00541C8F">
      <w:pPr>
        <w:jc w:val="both"/>
      </w:pPr>
      <w:r w:rsidRPr="00F462C8">
        <w:t>Правилник о обрасцу и садржини службене легитимације инспектора социјалне заштите („Службени гласник РС”, број 1/12);</w:t>
      </w:r>
    </w:p>
    <w:p w14:paraId="110CD250" w14:textId="77777777" w:rsidR="007A5ECA" w:rsidRPr="00F462C8" w:rsidRDefault="007A5ECA" w:rsidP="00541C8F">
      <w:pPr>
        <w:jc w:val="both"/>
      </w:pPr>
      <w:r w:rsidRPr="00F462C8">
        <w:t xml:space="preserve">Правилник о обрасцу и садржају службене легитимације стручних радника центра за социјални рад („Службени гласник РС”, број 1/12);  </w:t>
      </w:r>
    </w:p>
    <w:p w14:paraId="33ECF824" w14:textId="77777777" w:rsidR="007A5ECA" w:rsidRPr="00F462C8" w:rsidRDefault="007A5ECA" w:rsidP="00541C8F">
      <w:pPr>
        <w:jc w:val="both"/>
      </w:pPr>
      <w:r w:rsidRPr="00F462C8">
        <w:t>Правилник о стручним пословима у социјалној заштити („Службени гласник РС”, број 1/12 и 42/13);</w:t>
      </w:r>
    </w:p>
    <w:p w14:paraId="24F855F2" w14:textId="77777777" w:rsidR="007A5ECA" w:rsidRPr="00F462C8" w:rsidRDefault="007A5ECA" w:rsidP="00541C8F">
      <w:pPr>
        <w:jc w:val="both"/>
      </w:pPr>
      <w:r w:rsidRPr="00F462C8">
        <w:t>Правилник о изгледу и садржини индивидуалног плана активације («Службени гласник РС», број 118/14);</w:t>
      </w:r>
    </w:p>
    <w:p w14:paraId="6605E8B9" w14:textId="77777777" w:rsidR="007A5ECA" w:rsidRPr="00F462C8" w:rsidRDefault="007A5ECA" w:rsidP="00541C8F">
      <w:pPr>
        <w:jc w:val="both"/>
      </w:pPr>
      <w:r w:rsidRPr="00F462C8">
        <w:t xml:space="preserve">Правилник о намирењу потраживања по основу исплаћене новчане социјалне помоћи(„Службени гласник РС”, број 58/11); </w:t>
      </w:r>
    </w:p>
    <w:p w14:paraId="0BBDE9CF" w14:textId="77777777" w:rsidR="007A5ECA" w:rsidRPr="00F462C8" w:rsidRDefault="007A5ECA" w:rsidP="00541C8F">
      <w:pPr>
        <w:jc w:val="both"/>
      </w:pPr>
      <w:r w:rsidRPr="00F462C8">
        <w:t>Правилник о обрасцима у поступку остваривања права на новчану социјалну помоћ („Службени гласник РС”, број 39/11);</w:t>
      </w:r>
    </w:p>
    <w:p w14:paraId="0FBF738F" w14:textId="77777777" w:rsidR="007A5ECA" w:rsidRPr="00F462C8" w:rsidRDefault="007A5ECA" w:rsidP="00541C8F">
      <w:pPr>
        <w:jc w:val="both"/>
      </w:pPr>
      <w:r w:rsidRPr="00F462C8">
        <w:t>Правилник о критеријумима и мерилима за утврђивање цена услуга у области социјалне заштите које финансира Република («Службени гласник РС», број 15/92, 100/93, 12/94, 51/97, 70/03, 97/03, 99/04, 100/04,-исправка, 25/05, 77/05, 60/06 и 8/11 );</w:t>
      </w:r>
    </w:p>
    <w:p w14:paraId="3EC0E1C2" w14:textId="77777777" w:rsidR="007A5ECA" w:rsidRPr="00F462C8" w:rsidRDefault="007A5ECA" w:rsidP="00541C8F">
      <w:pPr>
        <w:jc w:val="both"/>
      </w:pPr>
      <w:r w:rsidRPr="00F462C8">
        <w:t>Правилник о критеријумима за доделу средстава за изградњу, одржавање и опремање установа социјалне заштите (''Сл.гласник РС'', број 42/2018)</w:t>
      </w:r>
    </w:p>
    <w:p w14:paraId="08A19AC8" w14:textId="77777777" w:rsidR="007A5ECA" w:rsidRPr="00F462C8" w:rsidRDefault="007A5ECA" w:rsidP="00541C8F">
      <w:pPr>
        <w:jc w:val="both"/>
      </w:pPr>
      <w:r w:rsidRPr="00F462C8">
        <w:t>Правилник организацији, нормативима и стандардима рада центра за социјални рад („Службени гласник РС”, број 59/08, 37/10, 39/11-др. правилник, 1/12-др. правилник);</w:t>
      </w:r>
    </w:p>
    <w:p w14:paraId="3ABBB330" w14:textId="77777777" w:rsidR="007A5ECA" w:rsidRPr="00F462C8" w:rsidRDefault="007A5ECA" w:rsidP="00541C8F">
      <w:pPr>
        <w:jc w:val="both"/>
      </w:pPr>
      <w:r w:rsidRPr="00F462C8">
        <w:t>Правилник о ближим условима у погледу простора, опреме и потребних стручних и других радника за оснивање завода за социјалну заштиту („Службени гласник РС”, број 38/06);</w:t>
      </w:r>
    </w:p>
    <w:p w14:paraId="4DD60BAF" w14:textId="77777777" w:rsidR="007A5ECA" w:rsidRPr="00F462C8" w:rsidRDefault="007A5ECA" w:rsidP="00541C8F">
      <w:pPr>
        <w:jc w:val="both"/>
      </w:pPr>
      <w:r w:rsidRPr="00F462C8">
        <w:t>Правилник о вођењу евиденције о корисницима и документације о стручном раду у установама социјалне заштите («Службени гласник РС», број 63/93, 10/06, 36/08 и 59/08);</w:t>
      </w:r>
    </w:p>
    <w:p w14:paraId="278B0AD9" w14:textId="77777777" w:rsidR="007A5ECA" w:rsidRPr="00F462C8" w:rsidRDefault="007A5ECA" w:rsidP="00541C8F">
      <w:pPr>
        <w:jc w:val="both"/>
      </w:pPr>
      <w:r w:rsidRPr="00F462C8">
        <w:t>Правилник о утврђивању процента војног инвалидитета, са листом процента војног инвалидитета («Службени лист СРЈ», број 37/98);</w:t>
      </w:r>
    </w:p>
    <w:p w14:paraId="1C2BEB3E" w14:textId="77777777" w:rsidR="007A5ECA" w:rsidRPr="00F462C8" w:rsidRDefault="007A5ECA" w:rsidP="00541C8F">
      <w:pPr>
        <w:jc w:val="both"/>
      </w:pPr>
      <w:r w:rsidRPr="00F462C8">
        <w:t>Правилник о облицима војне обуке који изазивају повећану опасност за оштећење организма («Службени лист СРЈ», број 37/98);</w:t>
      </w:r>
    </w:p>
    <w:p w14:paraId="5BEC7D24" w14:textId="77777777" w:rsidR="007A5ECA" w:rsidRPr="00F462C8" w:rsidRDefault="007A5ECA" w:rsidP="00541C8F">
      <w:pPr>
        <w:jc w:val="both"/>
      </w:pPr>
      <w:r w:rsidRPr="00F462C8">
        <w:t xml:space="preserve">Правилник о ортопедским помагалима војних инвалида («Службени гласник РС», број 45/2009); </w:t>
      </w:r>
    </w:p>
    <w:p w14:paraId="1A89C332" w14:textId="77777777" w:rsidR="007A5ECA" w:rsidRPr="00F462C8" w:rsidRDefault="007A5ECA" w:rsidP="00541C8F">
      <w:pPr>
        <w:jc w:val="both"/>
      </w:pPr>
      <w:r w:rsidRPr="00F462C8">
        <w:t>Правилник о начину остваривања и коришћења права на бесплатну и повлашћену вожњу («Службени лист СРЈ», број 37/98);</w:t>
      </w:r>
    </w:p>
    <w:p w14:paraId="321204F8" w14:textId="77777777" w:rsidR="007A5ECA" w:rsidRPr="00F462C8" w:rsidRDefault="007A5ECA" w:rsidP="00541C8F">
      <w:pPr>
        <w:jc w:val="both"/>
      </w:pPr>
      <w:r w:rsidRPr="00F462C8">
        <w:t>Правилник о оштећењима организма по основу којих војни инвалид има право на ортопедски додатак и разврставању тих оштећења у степене («Службени лист СРЈ», број 37/98);</w:t>
      </w:r>
    </w:p>
    <w:p w14:paraId="78557395" w14:textId="77777777" w:rsidR="007A5ECA" w:rsidRPr="00F462C8" w:rsidRDefault="007A5ECA" w:rsidP="00541C8F">
      <w:pPr>
        <w:jc w:val="both"/>
      </w:pPr>
      <w:r w:rsidRPr="00F462C8">
        <w:t>Правилник о евиденцији о гробљима и гробовима бораца («Сл.лист СРС», број 39/64);</w:t>
      </w:r>
    </w:p>
    <w:p w14:paraId="01402500" w14:textId="77777777" w:rsidR="007A5ECA" w:rsidRPr="00F462C8" w:rsidRDefault="007A5ECA" w:rsidP="00541C8F">
      <w:pPr>
        <w:jc w:val="both"/>
      </w:pPr>
      <w:r w:rsidRPr="00F462C8">
        <w:t>Правилник о начину преноса средстава за исплату новчаних примања по Закону о правима бораца, војних инвалида и чланова њихових породица («Службени гласник СРС», број 18/90);</w:t>
      </w:r>
    </w:p>
    <w:p w14:paraId="14D82CDF" w14:textId="77777777" w:rsidR="007A5ECA" w:rsidRPr="00F462C8" w:rsidRDefault="007A5ECA" w:rsidP="00541C8F">
      <w:pPr>
        <w:jc w:val="both"/>
      </w:pPr>
      <w:r w:rsidRPr="00F462C8">
        <w:t>Правилник о условима коришћења накнаде за превоз и накнаде трошкова за исхрану и смештај по Закону о правима бораца, војних инвалида и чланова њихових породица («Службени гласник СРС», број 18/90);</w:t>
      </w:r>
    </w:p>
    <w:p w14:paraId="443E1F82" w14:textId="77777777" w:rsidR="007A5ECA" w:rsidRPr="00F462C8" w:rsidRDefault="007A5ECA" w:rsidP="00541C8F">
      <w:pPr>
        <w:jc w:val="both"/>
      </w:pPr>
      <w:r w:rsidRPr="00F462C8">
        <w:t>Правилник о Јединственој евиденцији података о корисницима у области борачко-инвалидске заштите («Службени гласник РС», број 54/08);</w:t>
      </w:r>
    </w:p>
    <w:p w14:paraId="1E4BA1EC" w14:textId="77777777" w:rsidR="007A5ECA" w:rsidRPr="00F462C8" w:rsidRDefault="007A5ECA" w:rsidP="00541C8F">
      <w:pPr>
        <w:jc w:val="both"/>
      </w:pPr>
      <w:r w:rsidRPr="00F462C8">
        <w:lastRenderedPageBreak/>
        <w:t>Правилник о начину исплаћивања новчаних примања по Закону о правима бораца, војних инвалида и чланова њихових породица («Службени гласник СРС», број 18/90);</w:t>
      </w:r>
    </w:p>
    <w:p w14:paraId="568F94E1" w14:textId="77777777" w:rsidR="007A5ECA" w:rsidRPr="00F462C8" w:rsidRDefault="007A5ECA" w:rsidP="00541C8F">
      <w:pPr>
        <w:jc w:val="both"/>
      </w:pPr>
      <w:r w:rsidRPr="00F462C8">
        <w:t>Правилник о оштећењима организма по основу којих војни инвалид има право на путничко моторно возило и врсти моторног возила («Службени лист СРЈ», број 37/98);</w:t>
      </w:r>
    </w:p>
    <w:p w14:paraId="5D4F53C7" w14:textId="77777777" w:rsidR="007A5ECA" w:rsidRPr="00F462C8" w:rsidRDefault="007A5ECA" w:rsidP="00541C8F">
      <w:pPr>
        <w:jc w:val="both"/>
      </w:pPr>
      <w:r w:rsidRPr="00F462C8">
        <w:t>Правилник о бањском и климатском лечењу војних инвалида («Службени лист СРЈ», број 37/98);</w:t>
      </w:r>
    </w:p>
    <w:p w14:paraId="474DE38B" w14:textId="77777777" w:rsidR="007A5ECA" w:rsidRPr="00F462C8" w:rsidRDefault="007A5ECA" w:rsidP="00541C8F">
      <w:pPr>
        <w:jc w:val="both"/>
      </w:pPr>
      <w:r w:rsidRPr="00F462C8">
        <w:t>Правилник о раду лекарских комисија у поступку за остваривање права по Закону о правима бораца, војних инвалида, цивилних инвалида рата и чланова њихових породица («Службени лист СРЈ», број 37/98);</w:t>
      </w:r>
    </w:p>
    <w:p w14:paraId="121F14B4" w14:textId="77777777" w:rsidR="007A5ECA" w:rsidRPr="00F462C8" w:rsidRDefault="007A5ECA" w:rsidP="00541C8F">
      <w:pPr>
        <w:jc w:val="both"/>
      </w:pPr>
      <w:r w:rsidRPr="00F462C8">
        <w:t>Правилник о начину исплате новчаних примања прописаних Законом о правима бораца, војних инвалида, цивилних инвалида рата и чланова њихових породица («Службени лист СРЈ», број 37/98),</w:t>
      </w:r>
    </w:p>
    <w:p w14:paraId="4D6A02A0" w14:textId="77777777" w:rsidR="007A5ECA" w:rsidRPr="00F462C8" w:rsidRDefault="007A5ECA" w:rsidP="00541C8F">
      <w:pPr>
        <w:jc w:val="both"/>
      </w:pPr>
      <w:r w:rsidRPr="00F462C8">
        <w:t>Правилник о борачком додатку («Службени лист СРЈ», број 37/98);</w:t>
      </w:r>
    </w:p>
    <w:p w14:paraId="76F387AB" w14:textId="77777777" w:rsidR="007A5ECA" w:rsidRPr="00F462C8" w:rsidRDefault="007A5ECA" w:rsidP="00541C8F">
      <w:pPr>
        <w:jc w:val="both"/>
      </w:pPr>
      <w:r w:rsidRPr="00F462C8">
        <w:t>Правилник о висини и условима коришћења накнаде за исхрану и смештај за време путовања и боравка у другом месту («Службени лист СРЈ», број 37/98);</w:t>
      </w:r>
    </w:p>
    <w:p w14:paraId="77A89943" w14:textId="77777777" w:rsidR="007A5ECA" w:rsidRPr="00F462C8" w:rsidRDefault="007A5ECA" w:rsidP="00541C8F">
      <w:pPr>
        <w:jc w:val="both"/>
      </w:pPr>
      <w:r w:rsidRPr="00F462C8">
        <w:t>Правилник о обрасцу легитимације управног инспектора за борачко-инвалидску заштиту («Службени лист СРЈ», број 37/98);</w:t>
      </w:r>
    </w:p>
    <w:p w14:paraId="1A0CA025" w14:textId="77777777" w:rsidR="007A5ECA" w:rsidRPr="00F462C8" w:rsidRDefault="007A5ECA" w:rsidP="00541C8F">
      <w:pPr>
        <w:jc w:val="both"/>
      </w:pPr>
      <w:r w:rsidRPr="00F462C8">
        <w:t>Упутство о одређивању органа месно надлежних за решавање о правима странаца који имају пребивалиште у иностранству («Службени лист СРЈ», број 37/98);</w:t>
      </w:r>
    </w:p>
    <w:p w14:paraId="71686835" w14:textId="77777777" w:rsidR="007A5ECA" w:rsidRPr="00F462C8" w:rsidRDefault="007A5ECA" w:rsidP="00541C8F">
      <w:pPr>
        <w:jc w:val="both"/>
      </w:pPr>
      <w:r w:rsidRPr="00F462C8">
        <w:t>Правилник о медицинским индикацијама за ортопедска и друга помагала војних инвалида («Службени лист СРЈ», број 37/00);</w:t>
      </w:r>
    </w:p>
    <w:p w14:paraId="4D729F02" w14:textId="77777777" w:rsidR="007A5ECA" w:rsidRPr="00F462C8" w:rsidRDefault="007A5ECA" w:rsidP="00541C8F">
      <w:pPr>
        <w:jc w:val="both"/>
      </w:pPr>
      <w:r w:rsidRPr="00F462C8">
        <w:t>Правилник о начину уређења и одржавања гробаља и гробова бораца у иностранству, прикупљања података и вођења евиденције («Службени лист СФРЈ», број 56/77);</w:t>
      </w:r>
    </w:p>
    <w:p w14:paraId="414ADCFA" w14:textId="77777777" w:rsidR="007A5ECA" w:rsidRPr="00F462C8" w:rsidRDefault="007A5ECA" w:rsidP="00541C8F">
      <w:pPr>
        <w:jc w:val="both"/>
      </w:pPr>
      <w:r w:rsidRPr="00F462C8">
        <w:t>Правилник о начину вођења евиденције о гробљима и гробовима припадника савезничких армија и других страних армија на територији Југославије («Службени лист СФРЈ», број 55/77);</w:t>
      </w:r>
    </w:p>
    <w:p w14:paraId="700C4712" w14:textId="77777777" w:rsidR="007A5ECA" w:rsidRPr="00F462C8" w:rsidRDefault="007A5ECA" w:rsidP="00541C8F">
      <w:pPr>
        <w:jc w:val="both"/>
      </w:pPr>
      <w:r w:rsidRPr="00F462C8">
        <w:t>Правилник о начину и поступку преноса средстава за исплату накнаде зараде запосленима за време породиљског одсуства, одсуства са рада ради неге детета и одсуства са рада ради посебне неге детета («Службени гласник РС», број 30/02);</w:t>
      </w:r>
    </w:p>
    <w:p w14:paraId="220F7F18" w14:textId="77777777" w:rsidR="007A5ECA" w:rsidRPr="00F462C8" w:rsidRDefault="007A5ECA" w:rsidP="00541C8F">
      <w:pPr>
        <w:jc w:val="both"/>
        <w:rPr>
          <w:lang w:val="en-GB"/>
        </w:rPr>
      </w:pPr>
      <w:r w:rsidRPr="00F462C8">
        <w:t xml:space="preserve">Правилник o ближим условима и начину остваривања права на финансијску подршку породици са децом (“Службени гласник РС", број 58/18); </w:t>
      </w:r>
    </w:p>
    <w:p w14:paraId="478B7171" w14:textId="77777777" w:rsidR="007A5ECA" w:rsidRPr="00F462C8" w:rsidRDefault="007A5ECA" w:rsidP="00541C8F">
      <w:pPr>
        <w:jc w:val="both"/>
      </w:pPr>
      <w:r w:rsidRPr="00F462C8">
        <w:t>Правилник о ближим условима, поступку и начину остваривања права на одсуство са рада или рада са половином пуног радног времена ради посебне неге детета ("Службени гласник РС", број 56 /18);</w:t>
      </w:r>
    </w:p>
    <w:p w14:paraId="4B8BDEF5" w14:textId="77777777" w:rsidR="007A5ECA" w:rsidRPr="00F462C8" w:rsidRDefault="007A5ECA" w:rsidP="00541C8F">
      <w:pPr>
        <w:jc w:val="both"/>
        <w:rPr>
          <w:lang w:val="sr-Cyrl-CS"/>
        </w:rPr>
      </w:pPr>
      <w:r w:rsidRPr="00F462C8">
        <w:t>Уредба о номиналним износима и начину усклађивања цензуса за остваривање права на дечји додатак и висини и начину усклађивања износа дечјег додатка  („Службени гласник РС", број 54/18);</w:t>
      </w:r>
    </w:p>
    <w:p w14:paraId="4FF52DDA" w14:textId="77777777" w:rsidR="007A5ECA" w:rsidRPr="00F462C8" w:rsidRDefault="007A5ECA" w:rsidP="00541C8F">
      <w:pPr>
        <w:jc w:val="both"/>
      </w:pPr>
      <w:r w:rsidRPr="00F462C8">
        <w:t>Упутство службама друштвене бриге о деци о примени правилника о условима, поступку и начину остваривања права на одсуство са рада ради посебне неге детета (Упутство Министарства број 011-00-8/2002-08 од 17.01.2002. године);</w:t>
      </w:r>
    </w:p>
    <w:p w14:paraId="0BECDDAA" w14:textId="77777777" w:rsidR="007A5ECA" w:rsidRPr="00F462C8" w:rsidRDefault="007A5ECA" w:rsidP="00541C8F">
      <w:pPr>
        <w:jc w:val="both"/>
        <w:rPr>
          <w:lang w:val="es-ES"/>
        </w:rPr>
      </w:pPr>
    </w:p>
    <w:p w14:paraId="19007197" w14:textId="77777777" w:rsidR="007A5ECA" w:rsidRPr="00F462C8" w:rsidRDefault="007A5ECA" w:rsidP="00541C8F">
      <w:pPr>
        <w:jc w:val="both"/>
        <w:rPr>
          <w:lang w:val="sr-Cyrl-CS"/>
        </w:rPr>
      </w:pPr>
      <w:r w:rsidRPr="00F462C8">
        <w:t>Инструкција о поступању општинских – градских управа у примени и спровођењу одлуке Уставног суда Републике број: IУз-40/2012 (остваривање права на родитељски додатак оца детета када је мајка детета страни држављанин (Инструкција Министарства број 011-00-00554/2015-13 од 21.09.2015. године);</w:t>
      </w:r>
    </w:p>
    <w:p w14:paraId="4112757D" w14:textId="77777777" w:rsidR="007A5ECA" w:rsidRPr="00F462C8" w:rsidRDefault="007A5ECA" w:rsidP="00541C8F">
      <w:pPr>
        <w:jc w:val="both"/>
      </w:pPr>
      <w:r w:rsidRPr="00F462C8">
        <w:t>Правилник о евиденцији и документацији о издржаваним лицима («Службени гласник РС», број 56/05);</w:t>
      </w:r>
    </w:p>
    <w:p w14:paraId="7C3208C2" w14:textId="77777777" w:rsidR="007A5ECA" w:rsidRPr="00F462C8" w:rsidRDefault="007A5ECA" w:rsidP="00541C8F">
      <w:pPr>
        <w:jc w:val="both"/>
      </w:pPr>
      <w:r w:rsidRPr="00F462C8">
        <w:t>Правилник о евиденцији и документацији о лицима према којима је извршено насиље у породици и о лицима против којих је одређена мера заштите од насиља у породици («Службени гласник РС», број 56/05);</w:t>
      </w:r>
    </w:p>
    <w:p w14:paraId="2686FE34" w14:textId="77777777" w:rsidR="007A5ECA" w:rsidRPr="00F462C8" w:rsidRDefault="007A5ECA" w:rsidP="00541C8F">
      <w:pPr>
        <w:jc w:val="both"/>
      </w:pPr>
      <w:r w:rsidRPr="00F462C8">
        <w:t>Правилник о програму припреме за усвојење («Службени гласник РС», број 60/05);</w:t>
      </w:r>
    </w:p>
    <w:p w14:paraId="23D2D0F5" w14:textId="77777777" w:rsidR="007A5ECA" w:rsidRPr="00F462C8" w:rsidRDefault="007A5ECA" w:rsidP="00541C8F">
      <w:pPr>
        <w:jc w:val="both"/>
      </w:pPr>
      <w:r w:rsidRPr="00F462C8">
        <w:lastRenderedPageBreak/>
        <w:t>Правилник о начину вођења Јединственог личног регистра усвојења («Службени гласник РС», број 63/05);</w:t>
      </w:r>
    </w:p>
    <w:p w14:paraId="69A70617" w14:textId="77777777" w:rsidR="007A5ECA" w:rsidRPr="00F462C8" w:rsidRDefault="007A5ECA" w:rsidP="00541C8F">
      <w:pPr>
        <w:jc w:val="both"/>
      </w:pPr>
      <w:r w:rsidRPr="00F462C8">
        <w:t>Правилник о начину вођења евиденције и документације о усвојеној деци («Службени гласник РС» број 63/05);</w:t>
      </w:r>
    </w:p>
    <w:p w14:paraId="47A19E4F" w14:textId="77777777" w:rsidR="007A5ECA" w:rsidRPr="00F462C8" w:rsidRDefault="007A5ECA" w:rsidP="00541C8F">
      <w:pPr>
        <w:jc w:val="both"/>
      </w:pPr>
      <w:r w:rsidRPr="00F462C8">
        <w:t>Правилник о програму припреме за хранитељство («Службени гласник РС», број 67/05);</w:t>
      </w:r>
    </w:p>
    <w:p w14:paraId="1E432381" w14:textId="77777777" w:rsidR="007A5ECA" w:rsidRPr="00F462C8" w:rsidRDefault="007A5ECA" w:rsidP="00541C8F">
      <w:pPr>
        <w:jc w:val="both"/>
      </w:pPr>
      <w:r w:rsidRPr="00F462C8">
        <w:t>Правилник о начину вођења евиденције и документације о хранитељству («Службени гласник РС», број 67/05);</w:t>
      </w:r>
    </w:p>
    <w:p w14:paraId="10B5C76F" w14:textId="77777777" w:rsidR="007A5ECA" w:rsidRPr="00F462C8" w:rsidRDefault="007A5ECA" w:rsidP="00541C8F">
      <w:pPr>
        <w:jc w:val="both"/>
      </w:pPr>
      <w:r w:rsidRPr="00F462C8">
        <w:t>Правилник о начину утврђивања, плаћања и евидентирања пореза по одбитку и о садржини збирне пореске пријаве о обрачунатом и плаћеном порезу по одбитку («Службени гласник РС», број 137/04),</w:t>
      </w:r>
    </w:p>
    <w:p w14:paraId="28B0B050" w14:textId="77777777" w:rsidR="007A5ECA" w:rsidRPr="00F462C8" w:rsidRDefault="007A5ECA" w:rsidP="00541C8F">
      <w:pPr>
        <w:jc w:val="both"/>
      </w:pPr>
      <w:r w:rsidRPr="00F462C8">
        <w:t>Правилник о обрасцу збирне пореске пријаве о обрачунатим и плаћеним доприносима за обавезно социјално осигурање («Службени гласник РС», број 96/04, 105/04 и 65/05);</w:t>
      </w:r>
    </w:p>
    <w:p w14:paraId="1D68AF60" w14:textId="77777777" w:rsidR="007A5ECA" w:rsidRPr="00F462C8" w:rsidRDefault="007A5ECA" w:rsidP="00541C8F">
      <w:pPr>
        <w:jc w:val="both"/>
      </w:pPr>
      <w:r w:rsidRPr="00F462C8">
        <w:t>Правилник о условима, поступку и начину остваривања права на одсуство са рада ради посебне неге детета («Службени гласник РС», број 1/2002);</w:t>
      </w:r>
    </w:p>
    <w:p w14:paraId="541CC632" w14:textId="77777777" w:rsidR="007A5ECA" w:rsidRPr="00F462C8" w:rsidRDefault="007A5ECA" w:rsidP="00541C8F">
      <w:pPr>
        <w:jc w:val="both"/>
      </w:pPr>
      <w:r w:rsidRPr="00F462C8">
        <w:t>Обавештење предшколским установама о изменама у финансирању установа у вези са применом Закона о финансијској подршци породици са децом (број 011-00-127/2002-08);</w:t>
      </w:r>
    </w:p>
    <w:p w14:paraId="6EEC6193" w14:textId="77777777" w:rsidR="007A5ECA" w:rsidRPr="00F462C8" w:rsidRDefault="007A5ECA" w:rsidP="00541C8F">
      <w:pPr>
        <w:jc w:val="both"/>
      </w:pPr>
      <w:r w:rsidRPr="00F462C8">
        <w:t>Упутство о поступку и начину обрачуна и исплате накнаде зараде за време породиљског одсуства, одсуства са рада ради неге детета и одсуства са рада ради посебне неге детета за запослене код послодавца над којим је покренут стечајни поступак и послодавца који у дужем временском периоду (више од три месеца) не исплаћује зараде (број 183-2315/2002-10);</w:t>
      </w:r>
    </w:p>
    <w:p w14:paraId="7D683671" w14:textId="77777777" w:rsidR="007A5ECA" w:rsidRPr="00F462C8" w:rsidRDefault="007A5ECA" w:rsidP="00541C8F">
      <w:pPr>
        <w:jc w:val="both"/>
      </w:pPr>
      <w:r w:rsidRPr="00F462C8">
        <w:t>Правилник о начину и поступку преноса неутрошених буџетских средстава на рачун извршења буџета Републике («Службени гласник РС», број 140/04);</w:t>
      </w:r>
    </w:p>
    <w:p w14:paraId="21FD7893" w14:textId="77777777" w:rsidR="007A5ECA" w:rsidRPr="00F462C8" w:rsidRDefault="007A5ECA" w:rsidP="00541C8F">
      <w:pPr>
        <w:jc w:val="both"/>
      </w:pPr>
      <w:r w:rsidRPr="00F462C8">
        <w:t>Правилник о начину остваривању права инвалидних лица на повластице у унутрашњем путничком саобраћају («Службени гласник РС», број 31/93, 5/94 и 38/94);</w:t>
      </w:r>
    </w:p>
    <w:p w14:paraId="14076C0F" w14:textId="77777777" w:rsidR="007A5ECA" w:rsidRPr="00F462C8" w:rsidRDefault="007A5ECA" w:rsidP="00541C8F">
      <w:pPr>
        <w:jc w:val="both"/>
      </w:pPr>
      <w:r w:rsidRPr="00F462C8">
        <w:t>УпутствооближимкритеријумимазаприменуПрограмазарешавањевишказапосленихупроцесурационализације, реструктурирањаиприпремезаприватизацију («Службени гласникРС», број 89/05);</w:t>
      </w:r>
    </w:p>
    <w:p w14:paraId="7BC927F4" w14:textId="77777777" w:rsidR="007A5ECA" w:rsidRPr="00F462C8" w:rsidRDefault="007A5ECA" w:rsidP="00541C8F">
      <w:pPr>
        <w:jc w:val="both"/>
      </w:pPr>
      <w:r w:rsidRPr="00F462C8">
        <w:t>Упутство о условима за укључивање незапосленог у мере активне политике запошљавања («Службени гласник РС», број 97/09);</w:t>
      </w:r>
    </w:p>
    <w:p w14:paraId="6F0EB7CB" w14:textId="77777777" w:rsidR="007A5ECA" w:rsidRPr="00F462C8" w:rsidRDefault="007A5ECA" w:rsidP="00541C8F">
      <w:pPr>
        <w:jc w:val="both"/>
      </w:pPr>
      <w:r w:rsidRPr="00F462C8">
        <w:t>Споразум између Владе Републике Србије и Владе Републике Белорусије о привременом запошљавању држављана Републике Србије у Републици Белорусији и држављана Републике Белорусије у Републици Србији («Службени гласник РС - Међународни уговори», број 105/09);</w:t>
      </w:r>
    </w:p>
    <w:p w14:paraId="22ADE634" w14:textId="77777777" w:rsidR="007A5ECA" w:rsidRPr="00F462C8" w:rsidRDefault="007A5ECA" w:rsidP="00541C8F">
      <w:pPr>
        <w:jc w:val="both"/>
        <w:rPr>
          <w:lang w:val="ru-RU"/>
        </w:rPr>
      </w:pPr>
      <w:r w:rsidRPr="00F462C8">
        <w:t>Споразум између Владе Републике Србије и Савјета министара Босне и Херцеговине о привременом запошљавању држављана Републике Србије у Босни и Херцеговини и држављана Босне и Херцеговине у Републици Србији («Службени гласник РС – Међународни уговори”, број 10/2011);</w:t>
      </w:r>
    </w:p>
    <w:p w14:paraId="04650B52" w14:textId="77777777" w:rsidR="007A5ECA" w:rsidRPr="00F462C8" w:rsidRDefault="007A5ECA" w:rsidP="00541C8F">
      <w:pPr>
        <w:jc w:val="both"/>
        <w:rPr>
          <w:lang w:val="sr-Cyrl-CS"/>
        </w:rPr>
      </w:pPr>
      <w:r w:rsidRPr="00F462C8">
        <w:t>Национални акциони план запошљавања за 2012. годину («Службени гласник РС», број 79/11 и 13/12);</w:t>
      </w:r>
    </w:p>
    <w:p w14:paraId="337005A2" w14:textId="77777777" w:rsidR="007A5ECA" w:rsidRPr="00F462C8" w:rsidRDefault="007A5ECA" w:rsidP="00541C8F">
      <w:pPr>
        <w:jc w:val="both"/>
        <w:rPr>
          <w:lang w:val="ru-RU"/>
        </w:rPr>
      </w:pPr>
      <w:r w:rsidRPr="00F462C8">
        <w:t>Национални акциони план запошљавања за 2013. годину  („Службени гласник РС“, број 117/12);</w:t>
      </w:r>
    </w:p>
    <w:p w14:paraId="6B94DE35" w14:textId="77777777" w:rsidR="007A5ECA" w:rsidRPr="00F462C8" w:rsidRDefault="007A5ECA" w:rsidP="00541C8F">
      <w:pPr>
        <w:jc w:val="both"/>
        <w:rPr>
          <w:lang w:val="sr-Cyrl-CS"/>
        </w:rPr>
      </w:pPr>
      <w:r w:rsidRPr="00F462C8">
        <w:t>Национални акциони план запошљавања за 2014. годину («Службени гласник РС», број 118/13);</w:t>
      </w:r>
    </w:p>
    <w:p w14:paraId="491D8699" w14:textId="77777777" w:rsidR="007A5ECA" w:rsidRPr="00F462C8" w:rsidRDefault="007A5ECA" w:rsidP="00541C8F">
      <w:pPr>
        <w:jc w:val="both"/>
      </w:pPr>
      <w:r w:rsidRPr="00F462C8">
        <w:t>Национални акциони план запошљавања за 2015. годину („Службени гласник РС”, бр.101/14 и 54/15);</w:t>
      </w:r>
    </w:p>
    <w:p w14:paraId="0CC1726D" w14:textId="77777777" w:rsidR="007A5ECA" w:rsidRPr="00F462C8" w:rsidRDefault="007A5ECA" w:rsidP="00541C8F">
      <w:pPr>
        <w:jc w:val="both"/>
        <w:rPr>
          <w:lang w:val="en-GB" w:eastAsia="zh-CN"/>
        </w:rPr>
      </w:pPr>
      <w:r w:rsidRPr="00F462C8">
        <w:rPr>
          <w:rFonts w:eastAsia="SimSun"/>
        </w:rPr>
        <w:t>Национални акциони план запошљавања за 2016. годину («Службени гласник РС», број 82/15);</w:t>
      </w:r>
    </w:p>
    <w:p w14:paraId="744F8714" w14:textId="77777777" w:rsidR="007A5ECA" w:rsidRPr="00F462C8" w:rsidRDefault="007A5ECA" w:rsidP="00541C8F">
      <w:pPr>
        <w:jc w:val="both"/>
        <w:rPr>
          <w:rFonts w:eastAsia="SimSun"/>
        </w:rPr>
      </w:pPr>
      <w:r w:rsidRPr="00F462C8">
        <w:rPr>
          <w:rFonts w:eastAsia="SimSun"/>
        </w:rPr>
        <w:t>Национални акциони план запошљавања за 2017. годину («Службени гласник РС», број 92/16);</w:t>
      </w:r>
    </w:p>
    <w:p w14:paraId="29FDEF0C" w14:textId="77777777" w:rsidR="007A5ECA" w:rsidRPr="00F462C8" w:rsidRDefault="007A5ECA" w:rsidP="00541C8F">
      <w:pPr>
        <w:jc w:val="both"/>
        <w:rPr>
          <w:rFonts w:eastAsia="SimSun"/>
        </w:rPr>
      </w:pPr>
      <w:r w:rsidRPr="00F462C8">
        <w:rPr>
          <w:rFonts w:eastAsia="SimSun"/>
        </w:rPr>
        <w:t>Национални акциони план запошљавања за 2018. годину («Службени гласник РС», број 120/17);</w:t>
      </w:r>
    </w:p>
    <w:p w14:paraId="0DC85EAD" w14:textId="77777777" w:rsidR="007A5ECA" w:rsidRPr="00F462C8" w:rsidRDefault="007A5ECA" w:rsidP="00541C8F">
      <w:pPr>
        <w:jc w:val="both"/>
        <w:rPr>
          <w:rFonts w:eastAsia="SimSun"/>
          <w:lang w:val="sr-Cyrl-CS" w:eastAsia="en-GB"/>
        </w:rPr>
      </w:pPr>
      <w:r w:rsidRPr="00F462C8">
        <w:rPr>
          <w:rFonts w:eastAsia="SimSun"/>
        </w:rPr>
        <w:lastRenderedPageBreak/>
        <w:t>Национални акциони план запошљавања за 2019. годину («Службени гласник РС», број 105/18);</w:t>
      </w:r>
    </w:p>
    <w:p w14:paraId="5AE4D8FB" w14:textId="77777777" w:rsidR="007A5ECA" w:rsidRPr="00F462C8" w:rsidRDefault="007A5ECA" w:rsidP="00541C8F">
      <w:pPr>
        <w:jc w:val="both"/>
      </w:pPr>
      <w:r w:rsidRPr="00F462C8">
        <w:rPr>
          <w:rFonts w:eastAsia="SimSun"/>
        </w:rPr>
        <w:t>Национални акциони план запошљавања за 2020. годину («Службени гласник РС», број 94/19);</w:t>
      </w:r>
    </w:p>
    <w:p w14:paraId="1864EFA0" w14:textId="5CE15F60" w:rsidR="007A5ECA" w:rsidRDefault="007A5ECA" w:rsidP="00541C8F">
      <w:pPr>
        <w:jc w:val="both"/>
        <w:rPr>
          <w:rFonts w:eastAsia="SimSun"/>
        </w:rPr>
      </w:pPr>
      <w:r w:rsidRPr="00F462C8">
        <w:rPr>
          <w:rFonts w:eastAsia="SimSun"/>
        </w:rPr>
        <w:t>Утврђивање репрезентативности синдиката и удружења послодаваца (административно технички послови за Одбор за утврђивање репрезентативности);</w:t>
      </w:r>
    </w:p>
    <w:p w14:paraId="734989D0" w14:textId="723B1EED" w:rsidR="007A5ECA" w:rsidRPr="00F462C8" w:rsidRDefault="00541C8F" w:rsidP="00541C8F">
      <w:pPr>
        <w:jc w:val="both"/>
        <w:rPr>
          <w:lang w:eastAsia="zh-CN"/>
        </w:rPr>
      </w:pPr>
      <w:r>
        <w:rPr>
          <w:rFonts w:eastAsia="SimSun"/>
          <w:lang w:val="sr-Cyrl-RS"/>
        </w:rPr>
        <w:t xml:space="preserve"> </w:t>
      </w:r>
      <w:r w:rsidR="007A5ECA" w:rsidRPr="00F462C8">
        <w:rPr>
          <w:rFonts w:eastAsia="SimSun"/>
        </w:rPr>
        <w:t>- Упис синдиката у Регистар, промена података и брисање синдиката изРегистра;</w:t>
      </w:r>
    </w:p>
    <w:p w14:paraId="6738F5B5" w14:textId="77777777" w:rsidR="007A5ECA" w:rsidRPr="00F462C8" w:rsidRDefault="007A5ECA" w:rsidP="00541C8F">
      <w:pPr>
        <w:jc w:val="both"/>
        <w:rPr>
          <w:rFonts w:eastAsia="SimSun"/>
          <w:lang w:eastAsia="en-GB"/>
        </w:rPr>
      </w:pPr>
      <w:r w:rsidRPr="00F462C8">
        <w:rPr>
          <w:rFonts w:eastAsia="SimSun"/>
        </w:rPr>
        <w:t>- Упис удружења послодаваца у Регистар, промена података и брисање удружења послодаваца из Регистра</w:t>
      </w:r>
    </w:p>
    <w:p w14:paraId="0F37186B" w14:textId="77777777" w:rsidR="007A5ECA" w:rsidRPr="00F462C8" w:rsidRDefault="007A5ECA" w:rsidP="00541C8F">
      <w:pPr>
        <w:jc w:val="both"/>
      </w:pPr>
      <w:r w:rsidRPr="00F462C8">
        <w:t>Повеља интерне ревизије Министарства рада, запошљавања и социјалне  политике 08 Број:021-02-00123/2012 од 31.12.2012. године</w:t>
      </w:r>
    </w:p>
    <w:p w14:paraId="4FB0776B" w14:textId="77777777" w:rsidR="007A5ECA" w:rsidRPr="00F462C8" w:rsidRDefault="007A5ECA" w:rsidP="00541C8F">
      <w:pPr>
        <w:jc w:val="both"/>
      </w:pPr>
    </w:p>
    <w:p w14:paraId="3FE226B4" w14:textId="48B73EB2" w:rsidR="007A5ECA" w:rsidRDefault="007A5ECA" w:rsidP="007A5ECA">
      <w:bookmarkStart w:id="21" w:name="_Toc529261838"/>
      <w:r w:rsidRPr="00F462C8">
        <w:t>10. УСЛУГЕ КОЈЕ ОРГАН ПРУЖА ЗАИНТЕРЕСОВАНИМ ЛИЦИМА</w:t>
      </w:r>
      <w:bookmarkEnd w:id="21"/>
    </w:p>
    <w:p w14:paraId="38ED19C4" w14:textId="77777777" w:rsidR="00541C8F" w:rsidRPr="00F462C8" w:rsidRDefault="00541C8F" w:rsidP="007A5ECA">
      <w:pPr>
        <w:rPr>
          <w:lang w:eastAsia="zh-CN"/>
        </w:rPr>
      </w:pPr>
    </w:p>
    <w:bookmarkEnd w:id="20"/>
    <w:p w14:paraId="61F39145" w14:textId="77777777" w:rsidR="007A5ECA" w:rsidRPr="00F462C8" w:rsidRDefault="007A5ECA" w:rsidP="00541C8F">
      <w:pPr>
        <w:jc w:val="both"/>
        <w:rPr>
          <w:lang w:val="sr-Cyrl-CS"/>
        </w:rPr>
      </w:pPr>
      <w:r w:rsidRPr="00F462C8">
        <w:t>Услуге којеМинистарство за рад, запошљавање, борачка и социјална питања непосредно пружа заинтересованим физичким и правним лицима су следеће:</w:t>
      </w:r>
    </w:p>
    <w:p w14:paraId="5818E1A7" w14:textId="77777777" w:rsidR="007A5ECA" w:rsidRPr="00F462C8" w:rsidRDefault="007A5ECA" w:rsidP="00541C8F">
      <w:pPr>
        <w:jc w:val="both"/>
      </w:pPr>
    </w:p>
    <w:p w14:paraId="4D95987C" w14:textId="77777777" w:rsidR="007A5ECA" w:rsidRPr="00F462C8" w:rsidRDefault="007A5ECA" w:rsidP="00541C8F">
      <w:pPr>
        <w:jc w:val="both"/>
      </w:pPr>
      <w:r w:rsidRPr="00F462C8">
        <w:t>Сектор за рад и запошљавање</w:t>
      </w:r>
    </w:p>
    <w:p w14:paraId="7F07BE8F" w14:textId="77777777" w:rsidR="007A5ECA" w:rsidRPr="00F462C8" w:rsidRDefault="007A5ECA" w:rsidP="00541C8F">
      <w:pPr>
        <w:jc w:val="both"/>
      </w:pPr>
    </w:p>
    <w:p w14:paraId="67267B45" w14:textId="77777777" w:rsidR="007A5ECA" w:rsidRPr="00F462C8" w:rsidRDefault="007A5ECA" w:rsidP="00541C8F">
      <w:pPr>
        <w:jc w:val="both"/>
        <w:rPr>
          <w:lang w:val="sr-Cyrl-CS"/>
        </w:rPr>
      </w:pPr>
      <w:r w:rsidRPr="00F462C8">
        <w:t>Припремaње нацрта закона, предлога подзаконских аката и других прописа у области рада;</w:t>
      </w:r>
    </w:p>
    <w:p w14:paraId="4A53E1B4" w14:textId="77777777" w:rsidR="007A5ECA" w:rsidRPr="00F462C8" w:rsidRDefault="007A5ECA" w:rsidP="00541C8F">
      <w:pPr>
        <w:jc w:val="both"/>
      </w:pPr>
      <w:r w:rsidRPr="00F462C8">
        <w:t>Утврђивање репрезентативности синдиката и удружења послодаваца (административно техниче послове за Одбор за утврђивање репрезентативности);</w:t>
      </w:r>
    </w:p>
    <w:p w14:paraId="0F0695DA" w14:textId="77777777" w:rsidR="007A5ECA" w:rsidRPr="00F462C8" w:rsidRDefault="007A5ECA" w:rsidP="00541C8F">
      <w:pPr>
        <w:jc w:val="both"/>
      </w:pPr>
      <w:r w:rsidRPr="00F462C8">
        <w:t>Упис  синдиката у Регистар и промена података који се уписују у регистар;</w:t>
      </w:r>
    </w:p>
    <w:p w14:paraId="0AAF8F69" w14:textId="77777777" w:rsidR="007A5ECA" w:rsidRPr="00F462C8" w:rsidRDefault="007A5ECA" w:rsidP="00541C8F">
      <w:pPr>
        <w:jc w:val="both"/>
      </w:pPr>
      <w:r w:rsidRPr="00F462C8">
        <w:t>Брисање синдиката из Регистра;</w:t>
      </w:r>
    </w:p>
    <w:p w14:paraId="0C1D6000" w14:textId="77777777" w:rsidR="007A5ECA" w:rsidRPr="00F462C8" w:rsidRDefault="007A5ECA" w:rsidP="00541C8F">
      <w:pPr>
        <w:jc w:val="both"/>
      </w:pPr>
      <w:r w:rsidRPr="00F462C8">
        <w:t>Упис удружења послодаваца у Регистар и промена података који се уписују у регистар;</w:t>
      </w:r>
    </w:p>
    <w:p w14:paraId="5DF8A3F5" w14:textId="77777777" w:rsidR="007A5ECA" w:rsidRPr="00F462C8" w:rsidRDefault="007A5ECA" w:rsidP="00541C8F">
      <w:pPr>
        <w:jc w:val="both"/>
      </w:pPr>
      <w:r w:rsidRPr="00F462C8">
        <w:t>Брисање удружења послодаваца из Регистра;</w:t>
      </w:r>
    </w:p>
    <w:p w14:paraId="26B6E48B" w14:textId="77777777" w:rsidR="007A5ECA" w:rsidRPr="00F462C8" w:rsidRDefault="007A5ECA" w:rsidP="00541C8F">
      <w:pPr>
        <w:jc w:val="both"/>
      </w:pPr>
      <w:r w:rsidRPr="00F462C8">
        <w:t>Контрола обрачуна и исплате зарада у јавним предузећима;</w:t>
      </w:r>
    </w:p>
    <w:p w14:paraId="516A699C" w14:textId="77777777" w:rsidR="007A5ECA" w:rsidRPr="00F462C8" w:rsidRDefault="007A5ECA" w:rsidP="00541C8F">
      <w:pPr>
        <w:jc w:val="both"/>
      </w:pPr>
      <w:r w:rsidRPr="00F462C8">
        <w:t>Издавање потврде о подацима уписаним у одговарајући регистар;</w:t>
      </w:r>
    </w:p>
    <w:p w14:paraId="7A625997" w14:textId="77777777" w:rsidR="007A5ECA" w:rsidRPr="00F462C8" w:rsidRDefault="007A5ECA" w:rsidP="00541C8F">
      <w:pPr>
        <w:jc w:val="both"/>
      </w:pPr>
      <w:r w:rsidRPr="00F462C8">
        <w:t>Регистрација локалног социјално-економског савета;</w:t>
      </w:r>
    </w:p>
    <w:p w14:paraId="2A13E07B" w14:textId="77777777" w:rsidR="007A5ECA" w:rsidRPr="00F462C8" w:rsidRDefault="007A5ECA" w:rsidP="00541C8F">
      <w:pPr>
        <w:jc w:val="both"/>
      </w:pPr>
      <w:r w:rsidRPr="00F462C8">
        <w:t>Регистрација колективних уговора и њихових измена и допуна;</w:t>
      </w:r>
    </w:p>
    <w:p w14:paraId="57979471" w14:textId="77777777" w:rsidR="007A5ECA" w:rsidRPr="00F462C8" w:rsidRDefault="007A5ECA" w:rsidP="00541C8F">
      <w:pPr>
        <w:jc w:val="both"/>
      </w:pPr>
      <w:r w:rsidRPr="00F462C8">
        <w:t>Решавање по жалбама на одлуке управног одбора Фонда солидарности</w:t>
      </w:r>
    </w:p>
    <w:p w14:paraId="6D269102" w14:textId="77777777" w:rsidR="007A5ECA" w:rsidRPr="00F462C8" w:rsidRDefault="007A5ECA" w:rsidP="00541C8F">
      <w:pPr>
        <w:jc w:val="both"/>
      </w:pPr>
      <w:r w:rsidRPr="00F462C8">
        <w:t>Евиденција организатора волонтирања;</w:t>
      </w:r>
    </w:p>
    <w:p w14:paraId="7B95F162" w14:textId="77777777" w:rsidR="007A5ECA" w:rsidRPr="00F462C8" w:rsidRDefault="007A5ECA" w:rsidP="00541C8F">
      <w:pPr>
        <w:jc w:val="both"/>
      </w:pPr>
      <w:r w:rsidRPr="00F462C8">
        <w:t>Издавање сагласности на програм волонтирања јавним предузећима и привредним друштвима;</w:t>
      </w:r>
    </w:p>
    <w:p w14:paraId="425A3FF3" w14:textId="77777777" w:rsidR="007A5ECA" w:rsidRPr="00F462C8" w:rsidRDefault="007A5ECA" w:rsidP="00541C8F">
      <w:pPr>
        <w:jc w:val="both"/>
      </w:pPr>
      <w:r w:rsidRPr="00F462C8">
        <w:t>Издавање сагласности за упућивање запослених на плаћено одсуство дуже од 45 радних дана у складу са Законом о раду;</w:t>
      </w:r>
    </w:p>
    <w:p w14:paraId="1B543727" w14:textId="77777777" w:rsidR="007A5ECA" w:rsidRPr="00F462C8" w:rsidRDefault="007A5ECA" w:rsidP="00541C8F">
      <w:pPr>
        <w:jc w:val="both"/>
      </w:pPr>
      <w:r w:rsidRPr="00F462C8">
        <w:t>Издавање дозволе за рад агенцијама за запошљавање;</w:t>
      </w:r>
    </w:p>
    <w:p w14:paraId="08D49FE6" w14:textId="77777777" w:rsidR="007A5ECA" w:rsidRPr="00F462C8" w:rsidRDefault="007A5ECA" w:rsidP="00541C8F">
      <w:pPr>
        <w:jc w:val="both"/>
        <w:rPr>
          <w:lang w:eastAsia="en-GB"/>
        </w:rPr>
      </w:pPr>
      <w:r w:rsidRPr="00F462C8">
        <w:t>Поступак по жалби на решењa Националне службе за запошљавање о процени радне способности и могућности запослења или одржања запослења;</w:t>
      </w:r>
    </w:p>
    <w:p w14:paraId="18F95928" w14:textId="1CA00ADD" w:rsidR="007A5ECA" w:rsidRPr="00F462C8" w:rsidRDefault="007A5ECA" w:rsidP="00541C8F">
      <w:pPr>
        <w:jc w:val="both"/>
      </w:pPr>
      <w:r w:rsidRPr="00F462C8">
        <w:t>Другостепени поступак по жалби на решењa Националне службе за запошљавање у поступку издавања, продужења, поништавања и престанка важења дозволе за рад издате странцу;</w:t>
      </w:r>
    </w:p>
    <w:p w14:paraId="30DE21C2" w14:textId="77777777" w:rsidR="007A5ECA" w:rsidRPr="00F462C8" w:rsidRDefault="007A5ECA" w:rsidP="00541C8F">
      <w:pPr>
        <w:jc w:val="both"/>
      </w:pPr>
      <w:r w:rsidRPr="00F462C8">
        <w:t>Сектор за пензијско и инвалидско осигурањеи борачко-инвалидску заштиту</w:t>
      </w:r>
    </w:p>
    <w:p w14:paraId="54C1DB3A" w14:textId="77777777" w:rsidR="007A5ECA" w:rsidRPr="00F462C8" w:rsidRDefault="007A5ECA" w:rsidP="00541C8F">
      <w:pPr>
        <w:jc w:val="both"/>
        <w:rPr>
          <w:lang w:val="sr-Cyrl-CS"/>
        </w:rPr>
      </w:pPr>
      <w:r w:rsidRPr="00F462C8">
        <w:t>Припремa нацрта закона, предлога подзаконских аката и других прописа у области пензијско инвалидског осигурања;</w:t>
      </w:r>
    </w:p>
    <w:p w14:paraId="2C04326A" w14:textId="77777777" w:rsidR="007A5ECA" w:rsidRPr="00F462C8" w:rsidRDefault="007A5ECA" w:rsidP="00541C8F">
      <w:pPr>
        <w:jc w:val="both"/>
      </w:pPr>
      <w:r w:rsidRPr="00F462C8">
        <w:t>Припрема нацрта билатералних и мултилатералних споразума и административних споразума о социјалном осигурању, учествујеу припреми, закључивању и примени међународних уговора о социјалном осигурању (припрема Основа за закучивање мађународних споразума, припрема Извештаја о одржаним преговорима, припрема Предлога закона о потврђивању међународних уговора);</w:t>
      </w:r>
    </w:p>
    <w:p w14:paraId="380EC707" w14:textId="77777777" w:rsidR="007A5ECA" w:rsidRPr="00F462C8" w:rsidRDefault="007A5ECA" w:rsidP="00541C8F">
      <w:pPr>
        <w:jc w:val="both"/>
      </w:pPr>
      <w:r w:rsidRPr="00F462C8">
        <w:lastRenderedPageBreak/>
        <w:t>У складу са одредбама Закона о добровољним пензиским фондовима и пензијским плановима (''Службени гласник РС'', бр.85/05, 31/11), на основу писменог захтева организатора пензијског плана за давање сагласности на исти и приложене документације, припрема решење о давању сагласности на закључени пензијски план. Такође, води евиденцију о пензијским плановима на које је дата сагласност, као и статистику о броју пензијских планова и износу уплаћених доприноса по том основу;</w:t>
      </w:r>
    </w:p>
    <w:p w14:paraId="29F62C10" w14:textId="77777777" w:rsidR="007A5ECA" w:rsidRPr="00F462C8" w:rsidRDefault="007A5ECA" w:rsidP="00541C8F">
      <w:pPr>
        <w:jc w:val="both"/>
      </w:pPr>
      <w:r w:rsidRPr="00F462C8">
        <w:t>Прати материјални положај пензионера и предлаже мере побољшања њиховог стандарда;</w:t>
      </w:r>
    </w:p>
    <w:p w14:paraId="64053774" w14:textId="77777777" w:rsidR="007A5ECA" w:rsidRPr="00F462C8" w:rsidRDefault="007A5ECA" w:rsidP="00541C8F">
      <w:pPr>
        <w:jc w:val="both"/>
      </w:pPr>
      <w:r w:rsidRPr="00F462C8">
        <w:t xml:space="preserve">Креира и редовно ажурира базе макроекономских и демографских података, као и статистичких података везаних за пензијски систем; </w:t>
      </w:r>
    </w:p>
    <w:p w14:paraId="372D4E95" w14:textId="77777777" w:rsidR="007A5ECA" w:rsidRPr="00F462C8" w:rsidRDefault="007A5ECA" w:rsidP="00541C8F">
      <w:pPr>
        <w:jc w:val="both"/>
      </w:pPr>
      <w:r w:rsidRPr="00F462C8">
        <w:t>Анализира ефекте мера реформе пензијског система и предлаже будуће мере реформе;</w:t>
      </w:r>
    </w:p>
    <w:p w14:paraId="602C841E" w14:textId="77777777" w:rsidR="007A5ECA" w:rsidRPr="00F462C8" w:rsidRDefault="007A5ECA" w:rsidP="00541C8F">
      <w:pPr>
        <w:jc w:val="both"/>
      </w:pPr>
      <w:r w:rsidRPr="00F462C8">
        <w:t xml:space="preserve">Прати стања у упоредним пензијским системима, као и проучавање међународне литературе, упоредних и теоријских анализа; </w:t>
      </w:r>
    </w:p>
    <w:p w14:paraId="26D55282" w14:textId="77777777" w:rsidR="007A5ECA" w:rsidRPr="00F462C8" w:rsidRDefault="007A5ECA" w:rsidP="00541C8F">
      <w:pPr>
        <w:jc w:val="both"/>
      </w:pPr>
      <w:r w:rsidRPr="00F462C8">
        <w:t xml:space="preserve">Прати финансијско пословања Републичког фонда ПИО и даје мишљењена финансијски планфонда; </w:t>
      </w:r>
    </w:p>
    <w:p w14:paraId="60CB165F" w14:textId="77777777" w:rsidR="007A5ECA" w:rsidRPr="00F462C8" w:rsidRDefault="007A5ECA" w:rsidP="00541C8F">
      <w:pPr>
        <w:jc w:val="both"/>
      </w:pPr>
      <w:r w:rsidRPr="00F462C8">
        <w:t xml:space="preserve">Врши надзор над законитошћу рада и општих аката организације надлежне за послове пензијског и инвалидског осигурања – Републичког фонда за пензијско и инвалидско осигурање, а у вези са применом Закона о пензијском и инвалидском осигурању, других прописа који се односе на примену прописа из области пензијског и инвалидског осигурања, као и споразума о социјалном осигурању даје мишљења, инструкције и сугестије о конкретним питањима; </w:t>
      </w:r>
    </w:p>
    <w:p w14:paraId="6A262FD9" w14:textId="77777777" w:rsidR="007A5ECA" w:rsidRPr="00F462C8" w:rsidRDefault="007A5ECA" w:rsidP="00541C8F">
      <w:pPr>
        <w:jc w:val="both"/>
      </w:pPr>
      <w:r w:rsidRPr="00F462C8">
        <w:t>Редовно прати и анализира извештаје Завода за социјално осигурање, које Завод доставља из свог делокруга (примена међународних споразума о социјалном осигурању, информације о састанцима органа за везу и др.);</w:t>
      </w:r>
    </w:p>
    <w:p w14:paraId="560682E7" w14:textId="77777777" w:rsidR="007A5ECA" w:rsidRPr="00F462C8" w:rsidRDefault="007A5ECA" w:rsidP="00541C8F">
      <w:pPr>
        <w:jc w:val="both"/>
      </w:pPr>
      <w:r w:rsidRPr="00F462C8">
        <w:t>-    Припрема одговоре на представке грађана, које се односе на делокруг рада Сектора за ПИО.</w:t>
      </w:r>
    </w:p>
    <w:p w14:paraId="52D8C769" w14:textId="77777777" w:rsidR="007A5ECA" w:rsidRPr="00F462C8" w:rsidRDefault="007A5ECA" w:rsidP="00541C8F">
      <w:pPr>
        <w:jc w:val="both"/>
      </w:pPr>
      <w:r w:rsidRPr="00F462C8">
        <w:t xml:space="preserve">-Припрема нацртe закона и предлога подзаконских аката у области борачко-инвалидске заштите и заштите споменика и спомен обележја из ратних периода); </w:t>
      </w:r>
    </w:p>
    <w:p w14:paraId="6166EBC6" w14:textId="77777777" w:rsidR="007A5ECA" w:rsidRPr="00F462C8" w:rsidRDefault="007A5ECA" w:rsidP="00541C8F">
      <w:pPr>
        <w:jc w:val="both"/>
      </w:pPr>
      <w:r w:rsidRPr="00F462C8">
        <w:t>Припрема за вођење преговора и потписивање међудржавних уговора и споразума у области одржавања и уређења споменика и спомен обележја бораца у земљи и иностранству. Обавеза поступања државног органа произлази из чл. 14. и 15. Закона о државној управи, односно члана 17. Закона о министарствима;</w:t>
      </w:r>
    </w:p>
    <w:p w14:paraId="446FE299" w14:textId="77777777" w:rsidR="007A5ECA" w:rsidRPr="00F462C8" w:rsidRDefault="007A5ECA" w:rsidP="00541C8F">
      <w:pPr>
        <w:jc w:val="both"/>
        <w:rPr>
          <w:lang w:val="sr-Cyrl-CS"/>
        </w:rPr>
      </w:pPr>
      <w:r w:rsidRPr="00F462C8">
        <w:t>Финансирање уређивања, заштите и одржавања споменика и спомен обележја ослободилачких ратова Србије у земљи и иностранству. Наведена активност се одвија у сарадњи са надлежним заводима за заштиту споменика културе и дипломатско-конзуларним представништвима Србије у иностранству. Обавеза поступања државног органа произлази из члана 17. Закона о министарствима, затим Закона о уређивању и одржавању гробља бораца (Сл. гласник СРС бр. 22/64 , 51/71 , 11/76 ), Закона о гробљима и гробовима бораца у иностранству (Сл. лист СФРЈ бр. 29/73 , 29/76 ), Закона о обележавању и одржавању гробаља и гробова припадника савезничких армија и других страних армија на територији Југославије (Сл. лист СФРЈ бр. 60/75), Правилника о евиденцији о гробљима и гробовима бораца (Сл.лист СРС бр. 39/64) Правилника о начину уређења и одржавања гробаља и гробова бораца у иностранству, прикупљања података и вођења евиденције (Сл.лист СФРЈ бр. 56/77) Правилника о начину вођења евиденције о гробљима и гробовима припадника савезничких армија и других страних армија на територији Југославије (Сл.лист СФРЈ бр. 55/77);</w:t>
      </w:r>
    </w:p>
    <w:p w14:paraId="1354CEFE" w14:textId="77777777" w:rsidR="007A5ECA" w:rsidRPr="00F462C8" w:rsidRDefault="007A5ECA" w:rsidP="00541C8F">
      <w:pPr>
        <w:jc w:val="both"/>
      </w:pPr>
      <w:r w:rsidRPr="00F462C8">
        <w:t>Редовно текуће одржавање, споменика и гробаља у иностранству, а преко надлежног дипломатско-конзуларног представништва РС у иностранству (ДКП), што подразумева мање поправке, режијске трошкове, као и плате чувара које ДКП ангажује;</w:t>
      </w:r>
    </w:p>
    <w:p w14:paraId="37959DB9" w14:textId="77777777" w:rsidR="007A5ECA" w:rsidRPr="00F462C8" w:rsidRDefault="007A5ECA" w:rsidP="00541C8F">
      <w:pPr>
        <w:jc w:val="both"/>
      </w:pPr>
      <w:r w:rsidRPr="00F462C8">
        <w:t>Обележавање значајних историјских догађаја ослободилачких ратова Србије;</w:t>
      </w:r>
    </w:p>
    <w:p w14:paraId="01D08592" w14:textId="77777777" w:rsidR="007A5ECA" w:rsidRPr="00F462C8" w:rsidRDefault="007A5ECA" w:rsidP="00541C8F">
      <w:pPr>
        <w:jc w:val="both"/>
      </w:pPr>
      <w:r w:rsidRPr="00F462C8">
        <w:t>Финансирање рада борачко-инвалидских организација, удружења ратних добровољаца и удружења за неговање традиција ослободилачких ратова Србије;</w:t>
      </w:r>
    </w:p>
    <w:p w14:paraId="37A0F0D4" w14:textId="77777777" w:rsidR="007A5ECA" w:rsidRPr="00F462C8" w:rsidRDefault="007A5ECA" w:rsidP="00541C8F">
      <w:pPr>
        <w:jc w:val="both"/>
      </w:pPr>
      <w:r w:rsidRPr="00F462C8">
        <w:lastRenderedPageBreak/>
        <w:t>База података за издавање потврда о царинским олакшицама за увоз аутомобила (креирање базе, прикупљање података и издавање потврда). Обавеза поступања државног органа произлази из члана 216. тачка 13. Царинског закона («Службени гласник РС» број 18/10)</w:t>
      </w:r>
    </w:p>
    <w:p w14:paraId="3443D71A" w14:textId="77777777" w:rsidR="007A5ECA" w:rsidRPr="00F462C8" w:rsidRDefault="007A5ECA" w:rsidP="00541C8F">
      <w:pPr>
        <w:jc w:val="both"/>
      </w:pPr>
      <w:r w:rsidRPr="00F462C8">
        <w:t>Управни и финансијски надзор над радом општинских управа и других органа којима су поверени послови извршавања закона у области борачко-инвалидске заштите;</w:t>
      </w:r>
    </w:p>
    <w:p w14:paraId="299FC202" w14:textId="77777777" w:rsidR="007A5ECA" w:rsidRPr="00F462C8" w:rsidRDefault="007A5ECA" w:rsidP="00541C8F">
      <w:pPr>
        <w:jc w:val="both"/>
      </w:pPr>
      <w:r w:rsidRPr="00F462C8">
        <w:t>Решавање у другостепеном управном поступку по жалбама и ванредним правним средствима на појединачне управне акте које у првом степену доносе општински органи управе;</w:t>
      </w:r>
    </w:p>
    <w:p w14:paraId="70E29E17" w14:textId="1FB00BA8" w:rsidR="007A5ECA" w:rsidRPr="00F462C8" w:rsidRDefault="007A5ECA" w:rsidP="00541C8F">
      <w:pPr>
        <w:jc w:val="both"/>
      </w:pPr>
      <w:r w:rsidRPr="00F462C8">
        <w:t xml:space="preserve"> Вршење ревизије првостепених решења којима се утврђују права у области борачко инвалидске заштите;</w:t>
      </w:r>
    </w:p>
    <w:p w14:paraId="40D7D09E" w14:textId="77777777" w:rsidR="007A5ECA" w:rsidRPr="00F462C8" w:rsidRDefault="007A5ECA" w:rsidP="00541C8F">
      <w:pPr>
        <w:jc w:val="both"/>
      </w:pPr>
      <w:r w:rsidRPr="00F462C8">
        <w:t>Спровођење доказног поступка и израда нацрта појединачних аката којима о појединим правима из области у првом степену одлучује посебна Комисија Владе Републике Србије;</w:t>
      </w:r>
    </w:p>
    <w:p w14:paraId="326B0568" w14:textId="77777777" w:rsidR="007A5ECA" w:rsidRPr="00F462C8" w:rsidRDefault="007A5ECA" w:rsidP="00541C8F">
      <w:pPr>
        <w:jc w:val="both"/>
      </w:pPr>
      <w:r w:rsidRPr="00F462C8">
        <w:t>Вођење Јединствене евиденције података о корисницима права из области борачко-инвалидске заштите и контрола правилности исплате права извршене на основу те евиденције;</w:t>
      </w:r>
    </w:p>
    <w:p w14:paraId="4EBB2F9C" w14:textId="77777777" w:rsidR="007A5ECA" w:rsidRPr="00F462C8" w:rsidRDefault="007A5ECA" w:rsidP="00541C8F">
      <w:pPr>
        <w:jc w:val="both"/>
      </w:pPr>
    </w:p>
    <w:p w14:paraId="7E1E62C9" w14:textId="77777777" w:rsidR="007A5ECA" w:rsidRPr="00F462C8" w:rsidRDefault="007A5ECA" w:rsidP="00541C8F">
      <w:pPr>
        <w:jc w:val="both"/>
      </w:pPr>
      <w:r w:rsidRPr="00F462C8">
        <w:t>Права корисника борачко-инвалидске заштите и заштите цивилних инвалида рата и чланова њихових породица утврђена су важећим прописима у овој области. Основна права су регулисана Законом о основним правима бораца, војних инвалида и породица палих бораца («Службени лист СРЈ», бр. 24/98, 29/98 и 25/2000), а допунска заштита је регулисана Законом о правима бораца, војних инвалида и чланова њихових породица («Службени гласник СРС», број 54/89 и «Службени гласник РС» број 37/2004). Права из ове области регулисана су и бројним подзаконским актима.</w:t>
      </w:r>
    </w:p>
    <w:p w14:paraId="6EC0C788" w14:textId="77777777" w:rsidR="007A5ECA" w:rsidRPr="00F462C8" w:rsidRDefault="007A5ECA" w:rsidP="00541C8F">
      <w:pPr>
        <w:jc w:val="both"/>
      </w:pPr>
      <w:r w:rsidRPr="00F462C8">
        <w:t>Цивилни инвалиди рата остварују права искључиво по републичким прописима, односно по Закону о правима цивилних инвалида рата («Службени гласник РС», број 52/96).</w:t>
      </w:r>
    </w:p>
    <w:p w14:paraId="74B398D3" w14:textId="77777777" w:rsidR="007A5ECA" w:rsidRPr="00F462C8" w:rsidRDefault="007A5ECA" w:rsidP="00541C8F">
      <w:pPr>
        <w:jc w:val="both"/>
      </w:pPr>
    </w:p>
    <w:p w14:paraId="28FAD090" w14:textId="77777777" w:rsidR="007A5ECA" w:rsidRPr="00F462C8" w:rsidRDefault="007A5ECA" w:rsidP="00541C8F">
      <w:pPr>
        <w:jc w:val="both"/>
      </w:pPr>
    </w:p>
    <w:p w14:paraId="391FEC2B" w14:textId="77777777" w:rsidR="007A5ECA" w:rsidRPr="00F462C8" w:rsidRDefault="007A5ECA" w:rsidP="00541C8F">
      <w:pPr>
        <w:jc w:val="both"/>
      </w:pPr>
      <w:r w:rsidRPr="00F462C8">
        <w:t>Права бораца, ратних и мирнодопских војних инвалида, цивилних инвалида рата и чланова њихових породица</w:t>
      </w:r>
    </w:p>
    <w:p w14:paraId="18B40EE1" w14:textId="77777777" w:rsidR="007A5ECA" w:rsidRPr="00F462C8" w:rsidRDefault="007A5ECA" w:rsidP="00541C8F">
      <w:pPr>
        <w:jc w:val="both"/>
      </w:pPr>
    </w:p>
    <w:p w14:paraId="4EAB9EBC" w14:textId="77777777" w:rsidR="007A5ECA" w:rsidRPr="00F462C8" w:rsidRDefault="007A5ECA" w:rsidP="00541C8F">
      <w:pPr>
        <w:jc w:val="both"/>
      </w:pPr>
      <w:r w:rsidRPr="00F462C8">
        <w:t xml:space="preserve">1. Борци </w:t>
      </w:r>
    </w:p>
    <w:p w14:paraId="28F579B3" w14:textId="77777777" w:rsidR="007A5ECA" w:rsidRPr="00F462C8" w:rsidRDefault="007A5ECA" w:rsidP="00541C8F">
      <w:pPr>
        <w:jc w:val="both"/>
      </w:pPr>
    </w:p>
    <w:p w14:paraId="6C4A94FA" w14:textId="77777777" w:rsidR="007A5ECA" w:rsidRPr="00F462C8" w:rsidRDefault="007A5ECA" w:rsidP="00541C8F">
      <w:pPr>
        <w:jc w:val="both"/>
      </w:pPr>
      <w:r w:rsidRPr="00F462C8">
        <w:t>1.1. Борачки додатак</w:t>
      </w:r>
    </w:p>
    <w:p w14:paraId="04422991" w14:textId="77777777" w:rsidR="007A5ECA" w:rsidRPr="00F462C8" w:rsidRDefault="007A5ECA" w:rsidP="00541C8F">
      <w:pPr>
        <w:jc w:val="both"/>
      </w:pPr>
    </w:p>
    <w:p w14:paraId="79416522" w14:textId="77777777" w:rsidR="007A5ECA" w:rsidRPr="00F462C8" w:rsidRDefault="007A5ECA" w:rsidP="00541C8F">
      <w:pPr>
        <w:jc w:val="both"/>
      </w:pPr>
      <w:r w:rsidRPr="00F462C8">
        <w:t>Борачки додатак је право на додатак уз зараду остварену по основу радног односа, а може га остварити борац са признатим својством ратног војног инвалида док је у радном односу са пуним радним временом, под условом да му је износ месечне зараде мањи од износа просечне нето зараде, увећане за 30%.</w:t>
      </w:r>
    </w:p>
    <w:p w14:paraId="5CD1B1CD" w14:textId="77777777" w:rsidR="007A5ECA" w:rsidRPr="00F462C8" w:rsidRDefault="007A5ECA" w:rsidP="00541C8F">
      <w:pPr>
        <w:jc w:val="both"/>
      </w:pPr>
      <w:r w:rsidRPr="00F462C8">
        <w:tab/>
      </w:r>
    </w:p>
    <w:p w14:paraId="739EE767" w14:textId="77777777" w:rsidR="007A5ECA" w:rsidRPr="00F462C8" w:rsidRDefault="007A5ECA" w:rsidP="00541C8F">
      <w:pPr>
        <w:jc w:val="both"/>
      </w:pPr>
      <w:r w:rsidRPr="00F462C8">
        <w:t>1.2. Месечно новчано примање</w:t>
      </w:r>
    </w:p>
    <w:p w14:paraId="322043C5" w14:textId="77777777" w:rsidR="007A5ECA" w:rsidRPr="00F462C8" w:rsidRDefault="007A5ECA" w:rsidP="00541C8F">
      <w:pPr>
        <w:jc w:val="both"/>
      </w:pPr>
      <w:r w:rsidRPr="00F462C8">
        <w:tab/>
      </w:r>
    </w:p>
    <w:p w14:paraId="1AD49F08" w14:textId="77777777" w:rsidR="007A5ECA" w:rsidRPr="00F462C8" w:rsidRDefault="007A5ECA" w:rsidP="00541C8F">
      <w:pPr>
        <w:jc w:val="both"/>
      </w:pPr>
      <w:r w:rsidRPr="00F462C8">
        <w:tab/>
        <w:t xml:space="preserve">Ово право могу остварити материјално необезбеђени борци, уколико испуњавају специфичне услове у погледу неспособности за привређивање и имовинског цензуса. </w:t>
      </w:r>
    </w:p>
    <w:p w14:paraId="69E5ADCD" w14:textId="77777777" w:rsidR="007A5ECA" w:rsidRPr="00F462C8" w:rsidRDefault="007A5ECA" w:rsidP="00541C8F">
      <w:pPr>
        <w:jc w:val="both"/>
      </w:pPr>
      <w:r w:rsidRPr="00F462C8">
        <w:t xml:space="preserve">Напомињемо да је месечно новчано примање основно право предвиђено из области тзв. допунске заштите, и могу га остварити и војни инвалиди и чланови породица. </w:t>
      </w:r>
    </w:p>
    <w:p w14:paraId="2B497EA5" w14:textId="77777777" w:rsidR="007A5ECA" w:rsidRPr="00F462C8" w:rsidRDefault="007A5ECA" w:rsidP="00541C8F">
      <w:pPr>
        <w:jc w:val="both"/>
      </w:pPr>
      <w:r w:rsidRPr="00F462C8">
        <w:t>Под одређеним условима, борци могу остварити и друга права (изузетно месечно новчано примање, накнада трошкова путовања и др.)</w:t>
      </w:r>
    </w:p>
    <w:p w14:paraId="3D8C4C5E" w14:textId="77777777" w:rsidR="007A5ECA" w:rsidRPr="00F462C8" w:rsidRDefault="007A5ECA" w:rsidP="00541C8F">
      <w:pPr>
        <w:jc w:val="both"/>
      </w:pPr>
    </w:p>
    <w:p w14:paraId="4A5A967A" w14:textId="77777777" w:rsidR="007A5ECA" w:rsidRPr="00F462C8" w:rsidRDefault="007A5ECA" w:rsidP="00541C8F">
      <w:pPr>
        <w:jc w:val="both"/>
      </w:pPr>
      <w:r w:rsidRPr="00F462C8">
        <w:t>Војни инвалиди</w:t>
      </w:r>
    </w:p>
    <w:p w14:paraId="104BA87B" w14:textId="77777777" w:rsidR="007A5ECA" w:rsidRPr="00F462C8" w:rsidRDefault="007A5ECA" w:rsidP="00541C8F">
      <w:pPr>
        <w:jc w:val="both"/>
      </w:pPr>
    </w:p>
    <w:p w14:paraId="418B2836" w14:textId="77777777" w:rsidR="007A5ECA" w:rsidRPr="00F462C8" w:rsidRDefault="007A5ECA" w:rsidP="00541C8F">
      <w:pPr>
        <w:jc w:val="both"/>
      </w:pPr>
      <w:r w:rsidRPr="00F462C8">
        <w:lastRenderedPageBreak/>
        <w:tab/>
        <w:t>Војни инвалиди могу бити ратни и мирнодопски, у зависности од начина настанка ране, повреде, озледе или болести.</w:t>
      </w:r>
    </w:p>
    <w:p w14:paraId="12927BEF" w14:textId="77777777" w:rsidR="007A5ECA" w:rsidRPr="00F462C8" w:rsidRDefault="007A5ECA" w:rsidP="00541C8F">
      <w:pPr>
        <w:jc w:val="both"/>
      </w:pPr>
      <w:r w:rsidRPr="00F462C8">
        <w:t>Ратни војни инвалид је лице које је задобило рану, повреду, озледу или болест, у вршењу војних дужности или других дужности за војне циљеве у рату или у оружаној акцији за очување државне безбедности у миру, па је због тога наступило оштећење организма најмање за 20% .</w:t>
      </w:r>
    </w:p>
    <w:p w14:paraId="18A92AE9" w14:textId="77777777" w:rsidR="007A5ECA" w:rsidRPr="00F462C8" w:rsidRDefault="007A5ECA" w:rsidP="00541C8F">
      <w:pPr>
        <w:jc w:val="both"/>
      </w:pPr>
      <w:r w:rsidRPr="00F462C8">
        <w:t>Мирнодопски војни инвалид је лице које је у миру, као војник на служењу војног рока, студент војне академије, ученик средње војне школе, слушалац школе за резервне официре и лице у резервном саставу, задобило рану, повреду, озледу или болест, без своје кривице, па је због тога наступило оштећење организма најмање за 20%.</w:t>
      </w:r>
    </w:p>
    <w:p w14:paraId="2CDFF121" w14:textId="77777777" w:rsidR="007A5ECA" w:rsidRPr="00F462C8" w:rsidRDefault="007A5ECA" w:rsidP="00541C8F">
      <w:pPr>
        <w:jc w:val="both"/>
      </w:pPr>
      <w:r w:rsidRPr="00F462C8">
        <w:t>Војни инвалиди се разврставају у 10 група инвалидитета, израженог у проценту (од 20% до 100%).</w:t>
      </w:r>
    </w:p>
    <w:p w14:paraId="26325994" w14:textId="77777777" w:rsidR="007A5ECA" w:rsidRPr="00F462C8" w:rsidRDefault="007A5ECA" w:rsidP="00541C8F">
      <w:pPr>
        <w:jc w:val="both"/>
      </w:pPr>
      <w:r w:rsidRPr="00F462C8">
        <w:tab/>
      </w:r>
    </w:p>
    <w:p w14:paraId="74A34D64" w14:textId="77777777" w:rsidR="007A5ECA" w:rsidRPr="00F462C8" w:rsidRDefault="007A5ECA" w:rsidP="00541C8F">
      <w:pPr>
        <w:jc w:val="both"/>
      </w:pPr>
      <w:r w:rsidRPr="00F462C8">
        <w:t>Права војног инвалида су:</w:t>
      </w:r>
    </w:p>
    <w:p w14:paraId="37DCF23C" w14:textId="77777777" w:rsidR="007A5ECA" w:rsidRPr="00F462C8" w:rsidRDefault="007A5ECA" w:rsidP="00541C8F">
      <w:pPr>
        <w:jc w:val="both"/>
      </w:pPr>
    </w:p>
    <w:p w14:paraId="3245B9D8" w14:textId="77777777" w:rsidR="007A5ECA" w:rsidRPr="00F462C8" w:rsidRDefault="007A5ECA" w:rsidP="00541C8F">
      <w:pPr>
        <w:jc w:val="both"/>
      </w:pPr>
      <w:r w:rsidRPr="00F462C8">
        <w:t>2.1. Лична инвалиднина</w:t>
      </w:r>
    </w:p>
    <w:p w14:paraId="37F76956" w14:textId="77777777" w:rsidR="007A5ECA" w:rsidRPr="00F462C8" w:rsidRDefault="007A5ECA" w:rsidP="00541C8F">
      <w:pPr>
        <w:jc w:val="both"/>
      </w:pPr>
      <w:r w:rsidRPr="00F462C8">
        <w:t>2.2 Додатак за негу и помоћ</w:t>
      </w:r>
    </w:p>
    <w:p w14:paraId="2990E83A" w14:textId="77777777" w:rsidR="007A5ECA" w:rsidRPr="00F462C8" w:rsidRDefault="007A5ECA" w:rsidP="00541C8F">
      <w:pPr>
        <w:jc w:val="both"/>
      </w:pPr>
      <w:r w:rsidRPr="00F462C8">
        <w:t>2.3 Ортопедски додатак</w:t>
      </w:r>
    </w:p>
    <w:p w14:paraId="3729C6B2" w14:textId="77777777" w:rsidR="007A5ECA" w:rsidRPr="00F462C8" w:rsidRDefault="007A5ECA" w:rsidP="00541C8F">
      <w:pPr>
        <w:jc w:val="both"/>
      </w:pPr>
      <w:r w:rsidRPr="00F462C8">
        <w:t xml:space="preserve">2.4 Здравствена заштита      </w:t>
      </w:r>
    </w:p>
    <w:p w14:paraId="58B87B65" w14:textId="77777777" w:rsidR="007A5ECA" w:rsidRPr="00F462C8" w:rsidRDefault="007A5ECA" w:rsidP="00541C8F">
      <w:pPr>
        <w:jc w:val="both"/>
      </w:pPr>
      <w:r w:rsidRPr="00F462C8">
        <w:t>2.5. Ортопедска и друга помагала</w:t>
      </w:r>
    </w:p>
    <w:p w14:paraId="3862BEA3" w14:textId="77777777" w:rsidR="007A5ECA" w:rsidRPr="00F462C8" w:rsidRDefault="007A5ECA" w:rsidP="00541C8F">
      <w:pPr>
        <w:jc w:val="both"/>
      </w:pPr>
      <w:r w:rsidRPr="00F462C8">
        <w:t>2.6. Накнада за време незапослености</w:t>
      </w:r>
    </w:p>
    <w:p w14:paraId="3F38511A" w14:textId="77777777" w:rsidR="007A5ECA" w:rsidRPr="00F462C8" w:rsidRDefault="007A5ECA" w:rsidP="00541C8F">
      <w:pPr>
        <w:jc w:val="both"/>
      </w:pPr>
      <w:r w:rsidRPr="00F462C8">
        <w:t>2.7. Бањско и климатско лечење</w:t>
      </w:r>
    </w:p>
    <w:p w14:paraId="6E8C1CC6" w14:textId="77777777" w:rsidR="007A5ECA" w:rsidRPr="00F462C8" w:rsidRDefault="007A5ECA" w:rsidP="00541C8F">
      <w:pPr>
        <w:jc w:val="both"/>
      </w:pPr>
      <w:r w:rsidRPr="00F462C8">
        <w:t>2.8. Бесплатна и повлашћена вожња</w:t>
      </w:r>
    </w:p>
    <w:p w14:paraId="1038B8F7" w14:textId="77777777" w:rsidR="007A5ECA" w:rsidRPr="00F462C8" w:rsidRDefault="007A5ECA" w:rsidP="00541C8F">
      <w:pPr>
        <w:jc w:val="both"/>
      </w:pPr>
      <w:r w:rsidRPr="00F462C8">
        <w:t xml:space="preserve">2.9. Накнада за исхрану и смештај за време путовања и боравка у другом месту </w:t>
      </w:r>
    </w:p>
    <w:p w14:paraId="6B1C97E5" w14:textId="77777777" w:rsidR="007A5ECA" w:rsidRPr="00F462C8" w:rsidRDefault="007A5ECA" w:rsidP="00541C8F">
      <w:pPr>
        <w:jc w:val="both"/>
      </w:pPr>
      <w:r w:rsidRPr="00F462C8">
        <w:t>2.10. Право на путничко моторно возило</w:t>
      </w:r>
    </w:p>
    <w:p w14:paraId="42FC26ED" w14:textId="77777777" w:rsidR="007A5ECA" w:rsidRPr="00F462C8" w:rsidRDefault="007A5ECA" w:rsidP="00541C8F">
      <w:pPr>
        <w:jc w:val="both"/>
      </w:pPr>
      <w:r w:rsidRPr="00F462C8">
        <w:t>2.11. Месечно новчано примање</w:t>
      </w:r>
    </w:p>
    <w:p w14:paraId="5E6E19F4" w14:textId="77777777" w:rsidR="007A5ECA" w:rsidRPr="00F462C8" w:rsidRDefault="007A5ECA" w:rsidP="00541C8F">
      <w:pPr>
        <w:jc w:val="both"/>
      </w:pPr>
      <w:r w:rsidRPr="00F462C8">
        <w:t>2.12. Месечно новчано примање за време незапослености за незапослене РВИ од V до X групе из оружаних акција после 17.08.1990. године.</w:t>
      </w:r>
    </w:p>
    <w:p w14:paraId="40E686E6" w14:textId="77777777" w:rsidR="007A5ECA" w:rsidRPr="00F462C8" w:rsidRDefault="007A5ECA" w:rsidP="00541C8F">
      <w:pPr>
        <w:jc w:val="both"/>
      </w:pPr>
    </w:p>
    <w:p w14:paraId="66D1F68D" w14:textId="77777777" w:rsidR="007A5ECA" w:rsidRPr="00F462C8" w:rsidRDefault="007A5ECA" w:rsidP="00541C8F">
      <w:pPr>
        <w:jc w:val="both"/>
      </w:pPr>
      <w:r w:rsidRPr="00F462C8">
        <w:t>Породице палих бораца</w:t>
      </w:r>
    </w:p>
    <w:p w14:paraId="1FEC66A0" w14:textId="77777777" w:rsidR="007A5ECA" w:rsidRPr="00F462C8" w:rsidRDefault="007A5ECA" w:rsidP="00541C8F">
      <w:pPr>
        <w:jc w:val="both"/>
      </w:pPr>
    </w:p>
    <w:p w14:paraId="4B29D513" w14:textId="77777777" w:rsidR="007A5ECA" w:rsidRPr="00F462C8" w:rsidRDefault="007A5ECA" w:rsidP="00541C8F">
      <w:pPr>
        <w:jc w:val="both"/>
      </w:pPr>
      <w:r w:rsidRPr="00F462C8">
        <w:t>Члановима породица палих бораца сматрају се супружник погинулог, његова деца (рођена и усвојена), родитељи, усвојиоци, а под одређеним условима везаним за издржавање и браћа и сестре, као и деде и бабе.</w:t>
      </w:r>
    </w:p>
    <w:p w14:paraId="1EE028A6" w14:textId="77777777" w:rsidR="007A5ECA" w:rsidRPr="00F462C8" w:rsidRDefault="007A5ECA" w:rsidP="00541C8F">
      <w:pPr>
        <w:jc w:val="both"/>
      </w:pPr>
    </w:p>
    <w:p w14:paraId="18842D9E" w14:textId="77777777" w:rsidR="007A5ECA" w:rsidRPr="00F462C8" w:rsidRDefault="007A5ECA" w:rsidP="00541C8F">
      <w:pPr>
        <w:jc w:val="both"/>
      </w:pPr>
      <w:r w:rsidRPr="00F462C8">
        <w:t>Права члана породице палог борца су:</w:t>
      </w:r>
    </w:p>
    <w:p w14:paraId="21D6BA8D" w14:textId="77777777" w:rsidR="007A5ECA" w:rsidRPr="00F462C8" w:rsidRDefault="007A5ECA" w:rsidP="00541C8F">
      <w:pPr>
        <w:jc w:val="both"/>
      </w:pPr>
    </w:p>
    <w:p w14:paraId="45BF76E2" w14:textId="77777777" w:rsidR="007A5ECA" w:rsidRPr="00F462C8" w:rsidRDefault="007A5ECA" w:rsidP="00541C8F">
      <w:pPr>
        <w:jc w:val="both"/>
      </w:pPr>
      <w:r w:rsidRPr="00F462C8">
        <w:t>3.1. Породична инвалиднина</w:t>
      </w:r>
    </w:p>
    <w:p w14:paraId="5D4096C3" w14:textId="77777777" w:rsidR="007A5ECA" w:rsidRPr="00F462C8" w:rsidRDefault="007A5ECA" w:rsidP="00541C8F">
      <w:pPr>
        <w:jc w:val="both"/>
      </w:pPr>
      <w:r w:rsidRPr="00F462C8">
        <w:t>3.2. Увећана породична инвалиднина</w:t>
      </w:r>
    </w:p>
    <w:p w14:paraId="11E4AECE" w14:textId="77777777" w:rsidR="007A5ECA" w:rsidRPr="00F462C8" w:rsidRDefault="007A5ECA" w:rsidP="00541C8F">
      <w:pPr>
        <w:jc w:val="both"/>
      </w:pPr>
      <w:r w:rsidRPr="00F462C8">
        <w:t xml:space="preserve">3.3. Здравствена заштита      </w:t>
      </w:r>
    </w:p>
    <w:p w14:paraId="0D12C0E6" w14:textId="77777777" w:rsidR="007A5ECA" w:rsidRPr="00F462C8" w:rsidRDefault="007A5ECA" w:rsidP="00541C8F">
      <w:pPr>
        <w:jc w:val="both"/>
      </w:pPr>
      <w:r w:rsidRPr="00F462C8">
        <w:t>3.4. Бесплатна и повлашћена вожња</w:t>
      </w:r>
    </w:p>
    <w:p w14:paraId="237EE38A" w14:textId="77777777" w:rsidR="007A5ECA" w:rsidRPr="00F462C8" w:rsidRDefault="007A5ECA" w:rsidP="00541C8F">
      <w:pPr>
        <w:jc w:val="both"/>
      </w:pPr>
      <w:r w:rsidRPr="00F462C8">
        <w:t>3.5. Накнада за исхрану и смештај за време путовања и боравка у другом месту</w:t>
      </w:r>
    </w:p>
    <w:p w14:paraId="55EBF082" w14:textId="77777777" w:rsidR="007A5ECA" w:rsidRPr="00F462C8" w:rsidRDefault="007A5ECA" w:rsidP="00541C8F">
      <w:pPr>
        <w:jc w:val="both"/>
      </w:pPr>
      <w:r w:rsidRPr="00F462C8">
        <w:t>3.6. Месечно новчано примање</w:t>
      </w:r>
    </w:p>
    <w:p w14:paraId="5776A116" w14:textId="77777777" w:rsidR="007A5ECA" w:rsidRPr="00F462C8" w:rsidRDefault="007A5ECA" w:rsidP="00541C8F">
      <w:pPr>
        <w:jc w:val="both"/>
      </w:pPr>
      <w:r w:rsidRPr="00F462C8">
        <w:t>3.7. Додатак за негу</w:t>
      </w:r>
    </w:p>
    <w:p w14:paraId="7D0EBE7A" w14:textId="77777777" w:rsidR="007A5ECA" w:rsidRPr="00F462C8" w:rsidRDefault="007A5ECA" w:rsidP="00541C8F">
      <w:pPr>
        <w:jc w:val="both"/>
      </w:pPr>
      <w:r w:rsidRPr="00F462C8">
        <w:t>3.8. Породични додатак</w:t>
      </w:r>
    </w:p>
    <w:p w14:paraId="39AE4755" w14:textId="77777777" w:rsidR="007A5ECA" w:rsidRPr="00F462C8" w:rsidRDefault="007A5ECA" w:rsidP="00541C8F">
      <w:pPr>
        <w:jc w:val="both"/>
      </w:pPr>
      <w:r w:rsidRPr="00F462C8">
        <w:t>3.9 Нанкада погребних трошкова</w:t>
      </w:r>
    </w:p>
    <w:p w14:paraId="6DF348D7" w14:textId="77777777" w:rsidR="007A5ECA" w:rsidRPr="00F462C8" w:rsidRDefault="007A5ECA" w:rsidP="00541C8F">
      <w:pPr>
        <w:jc w:val="both"/>
      </w:pPr>
      <w:r w:rsidRPr="00F462C8">
        <w:t>3.10. Помоћ у случају смрти</w:t>
      </w:r>
    </w:p>
    <w:p w14:paraId="293E4C74" w14:textId="77777777" w:rsidR="007A5ECA" w:rsidRPr="00F462C8" w:rsidRDefault="007A5ECA" w:rsidP="00541C8F">
      <w:pPr>
        <w:jc w:val="both"/>
      </w:pPr>
    </w:p>
    <w:p w14:paraId="5607CACB" w14:textId="77777777" w:rsidR="007A5ECA" w:rsidRPr="00F462C8" w:rsidRDefault="007A5ECA" w:rsidP="00541C8F">
      <w:pPr>
        <w:jc w:val="both"/>
      </w:pPr>
    </w:p>
    <w:p w14:paraId="03FBA09F" w14:textId="77777777" w:rsidR="007A5ECA" w:rsidRPr="00F462C8" w:rsidRDefault="007A5ECA" w:rsidP="00541C8F">
      <w:pPr>
        <w:jc w:val="both"/>
      </w:pPr>
      <w:r w:rsidRPr="00F462C8">
        <w:t>4.Основна права члана породице војног инвалида су:</w:t>
      </w:r>
    </w:p>
    <w:p w14:paraId="674DA330" w14:textId="77777777" w:rsidR="007A5ECA" w:rsidRPr="00F462C8" w:rsidRDefault="007A5ECA" w:rsidP="00541C8F">
      <w:pPr>
        <w:jc w:val="both"/>
      </w:pPr>
    </w:p>
    <w:p w14:paraId="287A67D1" w14:textId="77777777" w:rsidR="007A5ECA" w:rsidRPr="00F462C8" w:rsidRDefault="007A5ECA" w:rsidP="00541C8F">
      <w:pPr>
        <w:jc w:val="both"/>
      </w:pPr>
      <w:r w:rsidRPr="00F462C8">
        <w:t>-породична инвалиднина;</w:t>
      </w:r>
    </w:p>
    <w:p w14:paraId="7AED8EAB" w14:textId="77777777" w:rsidR="007A5ECA" w:rsidRPr="00F462C8" w:rsidRDefault="007A5ECA" w:rsidP="00541C8F">
      <w:pPr>
        <w:jc w:val="both"/>
      </w:pPr>
      <w:r w:rsidRPr="00F462C8">
        <w:lastRenderedPageBreak/>
        <w:t xml:space="preserve">-здравствена заштита и друга права у вези са остваривањем здравствене заштите;      </w:t>
      </w:r>
    </w:p>
    <w:p w14:paraId="06873CD9" w14:textId="77777777" w:rsidR="007A5ECA" w:rsidRPr="00F462C8" w:rsidRDefault="007A5ECA" w:rsidP="00541C8F">
      <w:pPr>
        <w:jc w:val="both"/>
      </w:pPr>
      <w:r w:rsidRPr="00F462C8">
        <w:t>-бесплатна и повлашћена вожња;</w:t>
      </w:r>
    </w:p>
    <w:p w14:paraId="0D35F4BA" w14:textId="77777777" w:rsidR="007A5ECA" w:rsidRPr="00F462C8" w:rsidRDefault="007A5ECA" w:rsidP="00541C8F">
      <w:pPr>
        <w:jc w:val="both"/>
      </w:pPr>
      <w:r w:rsidRPr="00F462C8">
        <w:t>-накнада за исхрану и смештај за време путовања и боравка у другом месту .</w:t>
      </w:r>
    </w:p>
    <w:p w14:paraId="69FA3745" w14:textId="77777777" w:rsidR="007A5ECA" w:rsidRPr="00F462C8" w:rsidRDefault="007A5ECA" w:rsidP="00541C8F">
      <w:pPr>
        <w:jc w:val="both"/>
      </w:pPr>
      <w:r w:rsidRPr="00F462C8">
        <w:t>-помоћ у случају смрти.</w:t>
      </w:r>
    </w:p>
    <w:p w14:paraId="3F2738A5" w14:textId="77777777" w:rsidR="007A5ECA" w:rsidRPr="00F462C8" w:rsidRDefault="007A5ECA" w:rsidP="00541C8F">
      <w:pPr>
        <w:jc w:val="both"/>
      </w:pPr>
    </w:p>
    <w:p w14:paraId="5EB4DEF7" w14:textId="77777777" w:rsidR="007A5ECA" w:rsidRPr="00F462C8" w:rsidRDefault="007A5ECA" w:rsidP="00541C8F">
      <w:pPr>
        <w:jc w:val="both"/>
        <w:rPr>
          <w:lang w:val="sr-Latn-CS"/>
        </w:rPr>
      </w:pPr>
      <w:r w:rsidRPr="00F462C8">
        <w:t xml:space="preserve">Једнократнеисплатеправа–Одређенаправа, прописанабившимсавезнимиважећимрепубличкимпрописимаисплаћујусеуједнократнимизносима (накнадатрошковапутовањасаправомнадневницупопозивунадлежногоргана, помоћуслучајусмрти, накнадапогребнихтрошковазаумрлогкорисникаидр). </w:t>
      </w:r>
    </w:p>
    <w:p w14:paraId="5BDA9F71" w14:textId="77777777" w:rsidR="007A5ECA" w:rsidRPr="00F462C8" w:rsidRDefault="007A5ECA" w:rsidP="00541C8F">
      <w:pPr>
        <w:jc w:val="both"/>
        <w:rPr>
          <w:lang w:val="sr-Cyrl-CS"/>
        </w:rPr>
      </w:pPr>
    </w:p>
    <w:p w14:paraId="6D239999" w14:textId="77777777" w:rsidR="007A5ECA" w:rsidRPr="00F462C8" w:rsidRDefault="007A5ECA" w:rsidP="00541C8F">
      <w:pPr>
        <w:jc w:val="both"/>
      </w:pPr>
    </w:p>
    <w:p w14:paraId="09C883D6" w14:textId="77777777" w:rsidR="007A5ECA" w:rsidRPr="00F462C8" w:rsidRDefault="007A5ECA" w:rsidP="00541C8F">
      <w:pPr>
        <w:jc w:val="both"/>
      </w:pPr>
      <w:r w:rsidRPr="00F462C8">
        <w:t>5.Основна права цивилних инвалида рата</w:t>
      </w:r>
    </w:p>
    <w:p w14:paraId="6C7668F4" w14:textId="77777777" w:rsidR="007A5ECA" w:rsidRPr="00F462C8" w:rsidRDefault="007A5ECA" w:rsidP="00541C8F">
      <w:pPr>
        <w:jc w:val="both"/>
        <w:rPr>
          <w:lang w:val="sr-Latn-CS"/>
        </w:rPr>
      </w:pPr>
    </w:p>
    <w:p w14:paraId="15A54C08" w14:textId="77777777" w:rsidR="007A5ECA" w:rsidRPr="00F462C8" w:rsidRDefault="007A5ECA" w:rsidP="00541C8F">
      <w:pPr>
        <w:jc w:val="both"/>
      </w:pPr>
      <w:r w:rsidRPr="00F462C8">
        <w:t>Заштитацивилнихинвалидарата – Цивилни инвалиди рата су, којимасеинвалидскапримањаисплаћујууобимуинаначинпредвиђензавојнеинвалиде (основпросечназарадауРепублициСрбији, узмесечнувалоризацијупремапроцентураста, односнопадазараде).</w:t>
      </w:r>
    </w:p>
    <w:p w14:paraId="01629E42" w14:textId="77777777" w:rsidR="007A5ECA" w:rsidRPr="00F462C8" w:rsidRDefault="007A5ECA" w:rsidP="00541C8F">
      <w:pPr>
        <w:jc w:val="both"/>
      </w:pPr>
      <w:r w:rsidRPr="00F462C8">
        <w:t>Права цивилних инвалида рата су:</w:t>
      </w:r>
    </w:p>
    <w:p w14:paraId="3F5E0B2A" w14:textId="77777777" w:rsidR="007A5ECA" w:rsidRPr="00F462C8" w:rsidRDefault="007A5ECA" w:rsidP="00541C8F">
      <w:pPr>
        <w:jc w:val="both"/>
        <w:rPr>
          <w:lang w:val="sr-Cyrl-CS"/>
        </w:rPr>
      </w:pPr>
    </w:p>
    <w:p w14:paraId="15DF2526" w14:textId="77777777" w:rsidR="007A5ECA" w:rsidRPr="00F462C8" w:rsidRDefault="007A5ECA" w:rsidP="00541C8F">
      <w:pPr>
        <w:jc w:val="both"/>
      </w:pPr>
      <w:r w:rsidRPr="00F462C8">
        <w:t>5.1. Лична инвалиднина</w:t>
      </w:r>
    </w:p>
    <w:p w14:paraId="2CA0EE69" w14:textId="77777777" w:rsidR="007A5ECA" w:rsidRPr="00F462C8" w:rsidRDefault="007A5ECA" w:rsidP="00541C8F">
      <w:pPr>
        <w:jc w:val="both"/>
      </w:pPr>
      <w:r w:rsidRPr="00F462C8">
        <w:t>5.2 Додатак за негу и помоћ</w:t>
      </w:r>
    </w:p>
    <w:p w14:paraId="34E6F030" w14:textId="77777777" w:rsidR="007A5ECA" w:rsidRPr="00F462C8" w:rsidRDefault="007A5ECA" w:rsidP="00541C8F">
      <w:pPr>
        <w:jc w:val="both"/>
      </w:pPr>
      <w:r w:rsidRPr="00F462C8">
        <w:t>5.3 Ортопедски додатак</w:t>
      </w:r>
    </w:p>
    <w:p w14:paraId="1A992434" w14:textId="77777777" w:rsidR="007A5ECA" w:rsidRPr="00F462C8" w:rsidRDefault="007A5ECA" w:rsidP="00541C8F">
      <w:pPr>
        <w:jc w:val="both"/>
      </w:pPr>
      <w:r w:rsidRPr="00F462C8">
        <w:t xml:space="preserve">5.4 Здравствена заштита      </w:t>
      </w:r>
    </w:p>
    <w:p w14:paraId="000E8C4D" w14:textId="77777777" w:rsidR="007A5ECA" w:rsidRPr="00F462C8" w:rsidRDefault="007A5ECA" w:rsidP="00541C8F">
      <w:pPr>
        <w:jc w:val="both"/>
      </w:pPr>
      <w:r w:rsidRPr="00F462C8">
        <w:t>5.5. Бесплатна и повлашћена вожња</w:t>
      </w:r>
    </w:p>
    <w:p w14:paraId="49291C4C" w14:textId="77777777" w:rsidR="007A5ECA" w:rsidRPr="00F462C8" w:rsidRDefault="007A5ECA" w:rsidP="00541C8F">
      <w:pPr>
        <w:jc w:val="both"/>
      </w:pPr>
      <w:r w:rsidRPr="00F462C8">
        <w:t xml:space="preserve">5.6. Накнада за исхрану и смештај за време путовања и боравка у другом месту </w:t>
      </w:r>
    </w:p>
    <w:p w14:paraId="492F5D89" w14:textId="77777777" w:rsidR="007A5ECA" w:rsidRPr="00F462C8" w:rsidRDefault="007A5ECA" w:rsidP="00541C8F">
      <w:pPr>
        <w:jc w:val="both"/>
      </w:pPr>
      <w:r w:rsidRPr="00F462C8">
        <w:t>5.7. Месечно новчано примање</w:t>
      </w:r>
    </w:p>
    <w:p w14:paraId="392434A6" w14:textId="77777777" w:rsidR="007A5ECA" w:rsidRPr="00F462C8" w:rsidRDefault="007A5ECA" w:rsidP="00541C8F">
      <w:pPr>
        <w:jc w:val="both"/>
        <w:rPr>
          <w:lang w:val="sr-Cyrl-CS"/>
        </w:rPr>
      </w:pPr>
      <w:r w:rsidRPr="00F462C8">
        <w:t xml:space="preserve">1) Решавање по жалбама на првостепена решења које доносе општински органи управе осим за општине са територије АП Војводине и Града Београда, у року одређеном Законом о општем управном поступку, најдуже два месеца. </w:t>
      </w:r>
    </w:p>
    <w:p w14:paraId="3D04A304" w14:textId="77777777" w:rsidR="007A5ECA" w:rsidRPr="00F462C8" w:rsidRDefault="007A5ECA" w:rsidP="00541C8F">
      <w:pPr>
        <w:jc w:val="both"/>
      </w:pPr>
      <w:r w:rsidRPr="00F462C8">
        <w:t xml:space="preserve">2) Ревизија позитивно решених предмета прописана чланом 85. Закона о основним правима бораца, војних инвалида и породица палих бораца («Службени лист СРЈ», бр. 24/98, 29/98 и 25/2000). Овом одредбом прописано је да решење којим се утврђује војни инвалидитет, право на личну, породичну и увећану породичну инвалиднину, додатак за негу и помоћ, ортопедски додатак, накнада за време незапослености, право на путничко моторно возило, право на здравствену заштиту и друга права у вези са остваривањем права на здравствену заштиту, донесено у првом степену, подлеже ревизији. Ревизија се врши у року од три месеца од дана када примљен предмет. Овај институт подразумева контролу првостепених решења. У вршењу ревизије надлежни орган може дати сагласност на решење, може га поништити, изменити или укинути и сам другачије решити ствар, или вратити предмет првостепеном </w:t>
      </w:r>
    </w:p>
    <w:p w14:paraId="75EE9AB4" w14:textId="77777777" w:rsidR="007A5ECA" w:rsidRPr="00F462C8" w:rsidRDefault="007A5ECA" w:rsidP="00541C8F">
      <w:pPr>
        <w:jc w:val="both"/>
      </w:pPr>
      <w:r w:rsidRPr="00F462C8">
        <w:t>3) Издавање потврда за остваривање права на царинске и пореске олакшице за увоз моторних возила за војне инвалиде I -V групе у року од 60 дана од дана пријема захтева.</w:t>
      </w:r>
    </w:p>
    <w:p w14:paraId="5DB1EBD1" w14:textId="77777777" w:rsidR="007A5ECA" w:rsidRPr="00F462C8" w:rsidRDefault="007A5ECA" w:rsidP="00541C8F">
      <w:pPr>
        <w:jc w:val="both"/>
      </w:pPr>
    </w:p>
    <w:p w14:paraId="0DB097A8" w14:textId="77777777" w:rsidR="007A5ECA" w:rsidRPr="00F462C8" w:rsidRDefault="007A5ECA" w:rsidP="00541C8F">
      <w:pPr>
        <w:jc w:val="both"/>
        <w:rPr>
          <w:lang w:val="sr-Cyrl-CS" w:eastAsia="en-GB"/>
        </w:rPr>
      </w:pPr>
    </w:p>
    <w:p w14:paraId="4AB6BCA1" w14:textId="77777777" w:rsidR="007A5ECA" w:rsidRPr="00F462C8" w:rsidRDefault="007A5ECA" w:rsidP="00541C8F">
      <w:pPr>
        <w:jc w:val="both"/>
      </w:pPr>
      <w:r w:rsidRPr="00F462C8">
        <w:t>Сектор за бригу о породици и социјалну заштиту</w:t>
      </w:r>
    </w:p>
    <w:p w14:paraId="5F6F59F5" w14:textId="77777777" w:rsidR="007A5ECA" w:rsidRPr="00F462C8" w:rsidRDefault="007A5ECA" w:rsidP="00541C8F">
      <w:pPr>
        <w:jc w:val="both"/>
      </w:pPr>
      <w:r w:rsidRPr="00F462C8">
        <w:t>Учествовање у припреми и израда Нацрта закона, подзаконских аката и других прописа којима се регулише област социјалне заштите и самосталне психолошке делатности;</w:t>
      </w:r>
    </w:p>
    <w:p w14:paraId="4DDAF44E" w14:textId="77777777" w:rsidR="007A5ECA" w:rsidRPr="00F462C8" w:rsidRDefault="007A5ECA" w:rsidP="00541C8F">
      <w:pPr>
        <w:jc w:val="both"/>
      </w:pPr>
      <w:r w:rsidRPr="00F462C8">
        <w:t xml:space="preserve">Давање сагласности на именовање директора центра за социјални рад; </w:t>
      </w:r>
    </w:p>
    <w:p w14:paraId="63DB282E" w14:textId="77777777" w:rsidR="007A5ECA" w:rsidRPr="00F462C8" w:rsidRDefault="007A5ECA" w:rsidP="00541C8F">
      <w:pPr>
        <w:jc w:val="both"/>
      </w:pPr>
      <w:r w:rsidRPr="00F462C8">
        <w:t>Припрема и израда решења о именовању директора, управних и надзорних одбора установа социјалне заштите, чији је оснивач Република;</w:t>
      </w:r>
    </w:p>
    <w:p w14:paraId="69A1505D" w14:textId="77777777" w:rsidR="007A5ECA" w:rsidRPr="00F462C8" w:rsidRDefault="007A5ECA" w:rsidP="00541C8F">
      <w:pPr>
        <w:jc w:val="both"/>
      </w:pPr>
      <w:r w:rsidRPr="00F462C8">
        <w:t xml:space="preserve">Припрема и израда решења о броју и структури запослених у установама  социјалне заштите у складу са важећим нормативима и стандардима; </w:t>
      </w:r>
    </w:p>
    <w:p w14:paraId="6C94EFF3" w14:textId="77777777" w:rsidR="007A5ECA" w:rsidRPr="00F462C8" w:rsidRDefault="007A5ECA" w:rsidP="00541C8F">
      <w:pPr>
        <w:jc w:val="both"/>
      </w:pPr>
      <w:r w:rsidRPr="00F462C8">
        <w:lastRenderedPageBreak/>
        <w:t>Послови везани за организовање и унапређење здравствене заштите у установама социјалне заштите;</w:t>
      </w:r>
    </w:p>
    <w:p w14:paraId="28C63A42" w14:textId="77777777" w:rsidR="007A5ECA" w:rsidRPr="00F462C8" w:rsidRDefault="007A5ECA" w:rsidP="00541C8F">
      <w:pPr>
        <w:jc w:val="both"/>
      </w:pPr>
      <w:r w:rsidRPr="00F462C8">
        <w:t>Послови везани за полагање стручних испита психолога за обављање предузетништва и издавање уверења о положеном стручном испиту психолога;</w:t>
      </w:r>
    </w:p>
    <w:p w14:paraId="57B5CEEA" w14:textId="77777777" w:rsidR="007A5ECA" w:rsidRPr="00F462C8" w:rsidRDefault="007A5ECA" w:rsidP="00541C8F">
      <w:pPr>
        <w:jc w:val="both"/>
      </w:pPr>
      <w:r w:rsidRPr="00F462C8">
        <w:t xml:space="preserve">Послови везани за радно ангажовање запослених у установама социјалне заштите на територији КиМ, радника који су на минималној накнади зараде по закључку Владе, као и послови везани за решавање њиховог радног статуса и пријаве и одјаве на осигурање, израда спискова за обрачун зарада и накнаде зараде; </w:t>
      </w:r>
    </w:p>
    <w:p w14:paraId="74CFD826" w14:textId="77777777" w:rsidR="007A5ECA" w:rsidRPr="00F462C8" w:rsidRDefault="007A5ECA" w:rsidP="00541C8F">
      <w:pPr>
        <w:jc w:val="both"/>
      </w:pPr>
      <w:r w:rsidRPr="00F462C8">
        <w:t>Обрачун зарада и материјалних трошкова за индиректне кориснике, установе социјалне заштите (програм рада, услуге социјалног рада и смештај);</w:t>
      </w:r>
    </w:p>
    <w:p w14:paraId="64A40E48" w14:textId="77777777" w:rsidR="007A5ECA" w:rsidRPr="00F462C8" w:rsidRDefault="007A5ECA" w:rsidP="00541C8F">
      <w:pPr>
        <w:jc w:val="both"/>
      </w:pPr>
      <w:r w:rsidRPr="00F462C8">
        <w:t>Израда калкулација и припрема цена услуга смештаја у установама за смештај корисника и на породичном смештају;</w:t>
      </w:r>
    </w:p>
    <w:p w14:paraId="04C4D054" w14:textId="77777777" w:rsidR="007A5ECA" w:rsidRPr="00F462C8" w:rsidRDefault="007A5ECA" w:rsidP="00541C8F">
      <w:pPr>
        <w:jc w:val="both"/>
      </w:pPr>
      <w:r w:rsidRPr="00F462C8">
        <w:t>Израда Расподеле средстава индиректним корисницима);</w:t>
      </w:r>
    </w:p>
    <w:p w14:paraId="0D78D6C6" w14:textId="77777777" w:rsidR="007A5ECA" w:rsidRPr="00F462C8" w:rsidRDefault="007A5ECA" w:rsidP="00541C8F">
      <w:pPr>
        <w:jc w:val="both"/>
      </w:pPr>
      <w:r w:rsidRPr="00F462C8">
        <w:t xml:space="preserve">Праћење и контрола реализације (и документације) поступака јавних набавки у установама социјалне заштите и израда налога; </w:t>
      </w:r>
    </w:p>
    <w:p w14:paraId="6FD41C81" w14:textId="77777777" w:rsidR="007A5ECA" w:rsidRPr="00F462C8" w:rsidRDefault="007A5ECA" w:rsidP="00541C8F">
      <w:pPr>
        <w:jc w:val="both"/>
      </w:pPr>
      <w:r w:rsidRPr="00F462C8">
        <w:t>Активности, мере, упутства скупштинама општина, односно градова и центрима за социјални рад, везано за реализацију Одлуке УО ЈП ЕПС-а о попусту у плаћању цене електричне енергије;</w:t>
      </w:r>
    </w:p>
    <w:p w14:paraId="37567202" w14:textId="77777777" w:rsidR="007A5ECA" w:rsidRPr="00F462C8" w:rsidRDefault="007A5ECA" w:rsidP="00541C8F">
      <w:pPr>
        <w:jc w:val="both"/>
      </w:pPr>
      <w:r w:rsidRPr="00F462C8">
        <w:t>Давање сагласности на статут и акт о систематизацији послова установа социјалне заштите чији је оснивач Република и центара за социјални рад, у делу који се односи на вршење поверених послова (послови утврђени новим законом о социјалној заштити);</w:t>
      </w:r>
    </w:p>
    <w:p w14:paraId="0A6074FF" w14:textId="77777777" w:rsidR="007A5ECA" w:rsidRPr="00F462C8" w:rsidRDefault="007A5ECA" w:rsidP="00541C8F">
      <w:pPr>
        <w:jc w:val="both"/>
      </w:pPr>
      <w:r w:rsidRPr="00F462C8">
        <w:t>Решавања по жалбама приликом остваривања права на накнаду зараде за време породиљског одсуства, одсуство са рада ради неге детета и одсуства са рада ради посебне неге детета, потом права на родитељски и дечији додатак, права на накнаду трошкова боравка у предшколској установи за децу са сметњама у развоју и децу без родитељског старања;</w:t>
      </w:r>
    </w:p>
    <w:p w14:paraId="31750BF1" w14:textId="77777777" w:rsidR="007A5ECA" w:rsidRPr="00F462C8" w:rsidRDefault="007A5ECA" w:rsidP="00541C8F">
      <w:pPr>
        <w:jc w:val="both"/>
      </w:pPr>
      <w:r w:rsidRPr="00F462C8">
        <w:t>Надзор над радом градских-општинских служби дечије заштите, које врше поверене послове у овој области, у циљу контроле законитог поступања првостепених органа;</w:t>
      </w:r>
    </w:p>
    <w:p w14:paraId="7257E3F4" w14:textId="77777777" w:rsidR="007A5ECA" w:rsidRPr="00F462C8" w:rsidRDefault="007A5ECA" w:rsidP="00541C8F">
      <w:pPr>
        <w:jc w:val="both"/>
      </w:pPr>
      <w:r w:rsidRPr="00F462C8">
        <w:t>Припрема и предлаже нацрте законских и подзаконских решења у области финансијске подршке породици са децом, као и стратешких докумената у области популационе политике;</w:t>
      </w:r>
    </w:p>
    <w:p w14:paraId="30D10BD1" w14:textId="77777777" w:rsidR="007A5ECA" w:rsidRPr="00F462C8" w:rsidRDefault="007A5ECA" w:rsidP="00541C8F">
      <w:pPr>
        <w:jc w:val="both"/>
      </w:pPr>
      <w:r w:rsidRPr="00F462C8">
        <w:t xml:space="preserve">Давања мишљења у области финансијске подршке породици са децом, овлашћења за пренос средстава са подрачуна локалних самоуправа за породиљска права, и праћење и примена међународних конвенција у овој области; </w:t>
      </w:r>
    </w:p>
    <w:p w14:paraId="5EBF1449" w14:textId="77777777" w:rsidR="007A5ECA" w:rsidRPr="00F462C8" w:rsidRDefault="007A5ECA" w:rsidP="00541C8F">
      <w:pPr>
        <w:jc w:val="both"/>
      </w:pPr>
      <w:r w:rsidRPr="00F462C8">
        <w:t>учествује у преговорима са репрезентативним синдикатима код закључивања колективног уговора у области социјалне заштите;</w:t>
      </w:r>
    </w:p>
    <w:p w14:paraId="637A19AC" w14:textId="77777777" w:rsidR="007A5ECA" w:rsidRPr="00F462C8" w:rsidRDefault="007A5ECA" w:rsidP="00541C8F">
      <w:pPr>
        <w:jc w:val="both"/>
      </w:pPr>
      <w:r w:rsidRPr="00F462C8">
        <w:t>послови везани за имовинско правни статус установа социјалне заштите (иницира поступке, сачињава извештајe за потребе поступака који се воде пред Републичком дирекцијом за имовину у области социјалне заштите;</w:t>
      </w:r>
    </w:p>
    <w:p w14:paraId="5E37BD90" w14:textId="77777777" w:rsidR="007A5ECA" w:rsidRPr="00F462C8" w:rsidRDefault="007A5ECA" w:rsidP="00541C8F">
      <w:pPr>
        <w:jc w:val="both"/>
      </w:pPr>
      <w:r w:rsidRPr="00F462C8">
        <w:t xml:space="preserve">израђује изјашњења и прибавља доказе Државном правобранилаштву код заступања у споровима из области социјалне заштите. </w:t>
      </w:r>
    </w:p>
    <w:p w14:paraId="1B70349A" w14:textId="77777777" w:rsidR="007A5ECA" w:rsidRPr="00F462C8" w:rsidRDefault="007A5ECA" w:rsidP="00541C8F">
      <w:pPr>
        <w:jc w:val="both"/>
        <w:rPr>
          <w:lang w:val="sr-Cyrl-CS"/>
        </w:rPr>
      </w:pPr>
    </w:p>
    <w:p w14:paraId="3A9EB204" w14:textId="77777777" w:rsidR="007A5ECA" w:rsidRPr="00F462C8" w:rsidRDefault="007A5ECA" w:rsidP="00541C8F">
      <w:pPr>
        <w:jc w:val="both"/>
      </w:pPr>
      <w:r w:rsidRPr="00F462C8">
        <w:t xml:space="preserve">Утврђује законитост рада и испуњеност стандарда у складу са Законом о социјалној заштити у установама социјалне заштите и код пружаоца услуга социјалне заштите кроз инспекцијски надзор и то:  </w:t>
      </w:r>
    </w:p>
    <w:p w14:paraId="75201486" w14:textId="77777777" w:rsidR="007A5ECA" w:rsidRPr="00F462C8" w:rsidRDefault="007A5ECA" w:rsidP="00541C8F">
      <w:pPr>
        <w:jc w:val="both"/>
        <w:rPr>
          <w:lang w:val="sr-Cyrl-CS"/>
        </w:rPr>
      </w:pPr>
      <w:r w:rsidRPr="00F462C8">
        <w:t>Инспекцијски надзор (редовни, контролни и ванредни) над радом установа социјалне заштите и других правних и физичких лица, односно пружаоца услуга, која обављају делатност социјалне заштите, односно психолошке делатности у погледу примене закона, других прописа и општих аката;</w:t>
      </w:r>
    </w:p>
    <w:p w14:paraId="6AC0470C" w14:textId="77777777" w:rsidR="007A5ECA" w:rsidRPr="00F462C8" w:rsidRDefault="007A5ECA" w:rsidP="00541C8F">
      <w:pPr>
        <w:jc w:val="both"/>
      </w:pPr>
      <w:r w:rsidRPr="00F462C8">
        <w:t>По поднетим захтевима извршавање контроле испуњености услова у погледу простора и опреме и потребних стручних и других радника за обављање делатности социјалне заштите и психолошке делатности;</w:t>
      </w:r>
    </w:p>
    <w:p w14:paraId="6D7286A0" w14:textId="77777777" w:rsidR="007A5ECA" w:rsidRPr="00F462C8" w:rsidRDefault="007A5ECA" w:rsidP="00541C8F">
      <w:pPr>
        <w:jc w:val="both"/>
      </w:pPr>
      <w:r w:rsidRPr="00F462C8">
        <w:lastRenderedPageBreak/>
        <w:t>Контрола поступка пријема корисника у установу социјалне заштите за смештај корисника у погледу потреба корисника и капацитета установе;</w:t>
      </w:r>
    </w:p>
    <w:p w14:paraId="5DA39E36" w14:textId="77777777" w:rsidR="007A5ECA" w:rsidRPr="00F462C8" w:rsidRDefault="007A5ECA" w:rsidP="00541C8F">
      <w:pPr>
        <w:jc w:val="both"/>
        <w:rPr>
          <w:lang w:val="sr-Cyrl-CS"/>
        </w:rPr>
      </w:pPr>
      <w:r w:rsidRPr="00F462C8">
        <w:t>Контрола вођења прописане документације и евиденције о корисницима;</w:t>
      </w:r>
    </w:p>
    <w:p w14:paraId="68F961A5" w14:textId="77777777" w:rsidR="007A5ECA" w:rsidRPr="00F462C8" w:rsidRDefault="007A5ECA" w:rsidP="00541C8F">
      <w:pPr>
        <w:jc w:val="both"/>
      </w:pPr>
      <w:r w:rsidRPr="00F462C8">
        <w:t>Лиценцирање пружалаца услуга социјалне заштите за пружање услуга у области социјалне заштите</w:t>
      </w:r>
    </w:p>
    <w:p w14:paraId="4223E396" w14:textId="77777777" w:rsidR="007A5ECA" w:rsidRPr="00F462C8" w:rsidRDefault="007A5ECA" w:rsidP="00541C8F">
      <w:pPr>
        <w:jc w:val="both"/>
      </w:pPr>
      <w:r w:rsidRPr="00F462C8">
        <w:t>-     Врши надзор над радом инспектора социјалне заштите у делу поверних послова,</w:t>
      </w:r>
    </w:p>
    <w:p w14:paraId="75DED9DD" w14:textId="77777777" w:rsidR="007A5ECA" w:rsidRPr="00F462C8" w:rsidRDefault="007A5ECA" w:rsidP="00541C8F">
      <w:pPr>
        <w:jc w:val="both"/>
        <w:rPr>
          <w:lang w:val="sr-Cyrl-CS"/>
        </w:rPr>
      </w:pPr>
      <w:r w:rsidRPr="00F462C8">
        <w:t>Давање мишљења (раније сагласности) за смештај у интернате средњих школа и трошкове оспособљавања за рад деце и омладине са сметњама у развоју;</w:t>
      </w:r>
    </w:p>
    <w:p w14:paraId="0158F477" w14:textId="77777777" w:rsidR="007A5ECA" w:rsidRPr="00F462C8" w:rsidRDefault="007A5ECA" w:rsidP="00541C8F">
      <w:pPr>
        <w:jc w:val="both"/>
      </w:pPr>
      <w:r w:rsidRPr="00F462C8">
        <w:t>Давање сагласности за смештај корисника у стационарну здравствену установу и трошкове смештаја;</w:t>
      </w:r>
    </w:p>
    <w:p w14:paraId="4CA73266" w14:textId="77777777" w:rsidR="007A5ECA" w:rsidRPr="00F462C8" w:rsidRDefault="007A5ECA" w:rsidP="00541C8F">
      <w:pPr>
        <w:jc w:val="both"/>
        <w:rPr>
          <w:lang w:eastAsia="en-GB"/>
        </w:rPr>
      </w:pPr>
      <w:r w:rsidRPr="00F462C8">
        <w:t>Решава у другом степену о правима из области социјалне заштите и то по: жалбама на одлуке првостепених органа (центара за социјални рад) у поступцима остваривања права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жалбама на решења којима се одбија захтев за коришћење услуге коју обезбеђије Република Србија, оспособљвање за рад; жалбама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 сукоб надлежности између центара за социјални рад у складу са Законом о социјалној заштити; по ванредним правним средствима; ревизије признатих права на новчану социјалну помоћ, додатак за помоћ и негу другог лица, увећани додатак за помоћ и негу другог лица.</w:t>
      </w:r>
    </w:p>
    <w:p w14:paraId="45456399" w14:textId="77777777" w:rsidR="007A5ECA" w:rsidRPr="00F462C8" w:rsidRDefault="007A5ECA" w:rsidP="00541C8F">
      <w:pPr>
        <w:jc w:val="both"/>
      </w:pPr>
      <w:r w:rsidRPr="00F462C8">
        <w:t xml:space="preserve">Врши надзор над вршењем поверених послова и пружање стручне помоћи органима у решавању о правима из области породично-правне заштите; </w:t>
      </w:r>
    </w:p>
    <w:p w14:paraId="120AC325" w14:textId="77777777" w:rsidR="007A5ECA" w:rsidRPr="00F462C8" w:rsidRDefault="007A5ECA" w:rsidP="00541C8F">
      <w:pPr>
        <w:jc w:val="both"/>
      </w:pPr>
      <w:r w:rsidRPr="00F462C8">
        <w:t>Припрема одговора на представке и притужбе грађана које се односе на делокруг рада Сектора за бригу о породици и социјалну заштиту;</w:t>
      </w:r>
    </w:p>
    <w:p w14:paraId="41ED1EC2" w14:textId="77777777" w:rsidR="007A5ECA" w:rsidRPr="00F462C8" w:rsidRDefault="007A5ECA" w:rsidP="00541C8F">
      <w:pPr>
        <w:jc w:val="both"/>
      </w:pPr>
      <w:r w:rsidRPr="00F462C8">
        <w:t xml:space="preserve">Припремa нацрте закона, предлога подзаконских аката и других прописа у области породично-правне заштите и нацрта закона за ратификацију међународних споразума из породично-правне заштите; </w:t>
      </w:r>
    </w:p>
    <w:p w14:paraId="40C1DAC8" w14:textId="77777777" w:rsidR="007A5ECA" w:rsidRPr="00F462C8" w:rsidRDefault="007A5ECA" w:rsidP="00541C8F">
      <w:pPr>
        <w:jc w:val="both"/>
      </w:pPr>
      <w:r w:rsidRPr="00F462C8">
        <w:t>Пружа стручну помоћ у области породично правне заштите;</w:t>
      </w:r>
    </w:p>
    <w:p w14:paraId="67F3107B" w14:textId="77777777" w:rsidR="007A5ECA" w:rsidRPr="00F462C8" w:rsidRDefault="007A5ECA" w:rsidP="00541C8F">
      <w:pPr>
        <w:jc w:val="both"/>
      </w:pPr>
      <w:r w:rsidRPr="00F462C8">
        <w:t xml:space="preserve">Врши надзор над стручним радом органа старатељства; </w:t>
      </w:r>
    </w:p>
    <w:p w14:paraId="72CC391D" w14:textId="77777777" w:rsidR="007A5ECA" w:rsidRPr="00F462C8" w:rsidRDefault="007A5ECA" w:rsidP="00541C8F">
      <w:pPr>
        <w:jc w:val="both"/>
      </w:pPr>
      <w:r w:rsidRPr="00F462C8">
        <w:t xml:space="preserve">Припрема стручно мишљење ради давања сагласности министра надлежног за породичну заштиту у поступцима усвојења; </w:t>
      </w:r>
    </w:p>
    <w:p w14:paraId="1FB80619" w14:textId="77777777" w:rsidR="007A5ECA" w:rsidRPr="00F462C8" w:rsidRDefault="007A5ECA" w:rsidP="00541C8F">
      <w:pPr>
        <w:jc w:val="both"/>
      </w:pPr>
      <w:r w:rsidRPr="00F462C8">
        <w:t>Припрема програм за хранитеље и усвојитеље;</w:t>
      </w:r>
    </w:p>
    <w:p w14:paraId="71CEAA98" w14:textId="77777777" w:rsidR="007A5ECA" w:rsidRPr="00F462C8" w:rsidRDefault="007A5ECA" w:rsidP="00541C8F">
      <w:pPr>
        <w:jc w:val="both"/>
      </w:pPr>
      <w:r w:rsidRPr="00F462C8">
        <w:t xml:space="preserve">Води Јединствени лични регистар усвојења; </w:t>
      </w:r>
    </w:p>
    <w:p w14:paraId="20738E4B" w14:textId="77777777" w:rsidR="007A5ECA" w:rsidRPr="00F462C8" w:rsidRDefault="007A5ECA" w:rsidP="00541C8F">
      <w:pPr>
        <w:jc w:val="both"/>
      </w:pPr>
      <w:r w:rsidRPr="00F462C8">
        <w:t>Праћење примене конвенција и препорука и сачињавање одговарајућих извештаја у датој области;</w:t>
      </w:r>
    </w:p>
    <w:p w14:paraId="0C269D81" w14:textId="77777777" w:rsidR="007A5ECA" w:rsidRPr="00F462C8" w:rsidRDefault="007A5ECA" w:rsidP="00541C8F">
      <w:pPr>
        <w:jc w:val="both"/>
        <w:rPr>
          <w:lang w:val="sr-Latn-CS"/>
        </w:rPr>
      </w:pPr>
      <w:r w:rsidRPr="00F462C8">
        <w:t>Обављање послова везаних за пружање међународне-правне помоћи (прибављање социјалних анамнеза и друге документације).</w:t>
      </w:r>
    </w:p>
    <w:p w14:paraId="40751190" w14:textId="77777777" w:rsidR="007A5ECA" w:rsidRPr="00F462C8" w:rsidRDefault="007A5ECA" w:rsidP="00541C8F">
      <w:pPr>
        <w:jc w:val="both"/>
        <w:rPr>
          <w:lang w:val="sr-Cyrl-CS"/>
        </w:rPr>
      </w:pPr>
      <w:r w:rsidRPr="00F462C8">
        <w:rPr>
          <w:rFonts w:eastAsia="Calibri"/>
        </w:rPr>
        <w:t>Решава у управним стварима у другом степену у области породично –правне заштите грађана по жалбама грађана на одлуке органа старатељства (центара за социјални рад) у областима:</w:t>
      </w:r>
    </w:p>
    <w:p w14:paraId="662FA7E3" w14:textId="77777777" w:rsidR="007A5ECA" w:rsidRPr="00F462C8" w:rsidRDefault="007A5ECA" w:rsidP="00541C8F">
      <w:pPr>
        <w:jc w:val="both"/>
        <w:rPr>
          <w:rFonts w:eastAsia="Calibri"/>
        </w:rPr>
      </w:pPr>
      <w:r w:rsidRPr="00F462C8">
        <w:rPr>
          <w:rFonts w:eastAsia="Calibri"/>
        </w:rPr>
        <w:t>постављања и промене сталних и привремених старатеља деци и младима без родитељског старања, постављања и промене сталних и привремених старатеља одраслим и старим лицима лишеним пословне способности или у поступку лишавања пословне способности;</w:t>
      </w:r>
    </w:p>
    <w:p w14:paraId="4D48A2DB" w14:textId="77777777" w:rsidR="007A5ECA" w:rsidRPr="00F462C8" w:rsidRDefault="007A5ECA" w:rsidP="00541C8F">
      <w:pPr>
        <w:jc w:val="both"/>
        <w:rPr>
          <w:rFonts w:eastAsia="Calibri"/>
        </w:rPr>
      </w:pPr>
      <w:r w:rsidRPr="00F462C8">
        <w:rPr>
          <w:rFonts w:eastAsia="Calibri"/>
        </w:rPr>
        <w:t>располагања имовином деце, младих под родитељским старањем или без родитељског старања, одраслих и старих лишених пословне способности или у поступку лишавања пословне способности;</w:t>
      </w:r>
    </w:p>
    <w:p w14:paraId="769C7AE8" w14:textId="77777777" w:rsidR="007A5ECA" w:rsidRPr="00F462C8" w:rsidRDefault="007A5ECA" w:rsidP="00541C8F">
      <w:pPr>
        <w:jc w:val="both"/>
        <w:rPr>
          <w:rFonts w:eastAsia="Calibri"/>
        </w:rPr>
      </w:pPr>
      <w:r w:rsidRPr="00F462C8">
        <w:rPr>
          <w:rFonts w:eastAsia="Calibri"/>
        </w:rPr>
        <w:t>предузимање мера ургентне породичне заштите деце и младих, односно доношење одлуке  о издвајању деце из угрожавајућег породичног окружења;</w:t>
      </w:r>
    </w:p>
    <w:p w14:paraId="6C23FDD4" w14:textId="77777777" w:rsidR="007A5ECA" w:rsidRPr="00F462C8" w:rsidRDefault="007A5ECA" w:rsidP="00541C8F">
      <w:pPr>
        <w:jc w:val="both"/>
        <w:rPr>
          <w:rFonts w:eastAsia="Calibri"/>
        </w:rPr>
      </w:pPr>
      <w:r w:rsidRPr="00F462C8">
        <w:rPr>
          <w:rFonts w:eastAsia="Calibri"/>
        </w:rPr>
        <w:lastRenderedPageBreak/>
        <w:t>вршења корективног надзора над вршењем родитељског права којим се родитељи исправљају у вршењу родитељског права;</w:t>
      </w:r>
    </w:p>
    <w:p w14:paraId="3BCDAF6B" w14:textId="77777777" w:rsidR="007A5ECA" w:rsidRPr="00F462C8" w:rsidRDefault="007A5ECA" w:rsidP="00541C8F">
      <w:pPr>
        <w:jc w:val="both"/>
        <w:rPr>
          <w:rFonts w:eastAsia="Calibri"/>
        </w:rPr>
      </w:pPr>
      <w:r w:rsidRPr="00F462C8">
        <w:rPr>
          <w:rFonts w:eastAsia="Calibri"/>
        </w:rPr>
        <w:t>утврђивања опште подобности лица која желе да усвоје;</w:t>
      </w:r>
    </w:p>
    <w:p w14:paraId="5CCF6A05" w14:textId="77777777" w:rsidR="007A5ECA" w:rsidRPr="00F462C8" w:rsidRDefault="007A5ECA" w:rsidP="00541C8F">
      <w:pPr>
        <w:jc w:val="both"/>
        <w:rPr>
          <w:rFonts w:eastAsia="Calibri"/>
        </w:rPr>
      </w:pPr>
      <w:r w:rsidRPr="00F462C8">
        <w:rPr>
          <w:rFonts w:eastAsia="Calibri"/>
        </w:rPr>
        <w:t>утврђивања опште подобности лица која желе да се баве хранитељством;</w:t>
      </w:r>
    </w:p>
    <w:p w14:paraId="1C232CF7" w14:textId="77777777" w:rsidR="007A5ECA" w:rsidRPr="00F462C8" w:rsidRDefault="007A5ECA" w:rsidP="00541C8F">
      <w:pPr>
        <w:jc w:val="both"/>
        <w:rPr>
          <w:rFonts w:eastAsia="Calibri"/>
        </w:rPr>
      </w:pPr>
      <w:r w:rsidRPr="00F462C8">
        <w:rPr>
          <w:rFonts w:eastAsia="Calibri"/>
        </w:rPr>
        <w:t>престанка смештаја деце и младих у хранитељским породицама;</w:t>
      </w:r>
    </w:p>
    <w:p w14:paraId="0C80CFD5" w14:textId="77777777" w:rsidR="007A5ECA" w:rsidRPr="00F462C8" w:rsidRDefault="007A5ECA" w:rsidP="00541C8F">
      <w:pPr>
        <w:jc w:val="both"/>
        <w:rPr>
          <w:rFonts w:eastAsia="Calibri"/>
        </w:rPr>
      </w:pPr>
      <w:r w:rsidRPr="00F462C8">
        <w:rPr>
          <w:rFonts w:eastAsia="Calibri"/>
        </w:rPr>
        <w:t xml:space="preserve">одређивања личног имена мал. детета у случају несагласности родитеља или </w:t>
      </w:r>
    </w:p>
    <w:p w14:paraId="44B1D886" w14:textId="77777777" w:rsidR="007A5ECA" w:rsidRPr="00F462C8" w:rsidRDefault="007A5ECA" w:rsidP="00541C8F">
      <w:pPr>
        <w:jc w:val="both"/>
        <w:rPr>
          <w:rFonts w:eastAsia="Calibri"/>
        </w:rPr>
      </w:pPr>
      <w:r w:rsidRPr="00F462C8">
        <w:rPr>
          <w:rFonts w:eastAsia="Calibri"/>
        </w:rPr>
        <w:t xml:space="preserve">      ако су родитељи пропустили да одреде лично име детета. </w:t>
      </w:r>
    </w:p>
    <w:p w14:paraId="75CC64B8" w14:textId="77777777" w:rsidR="007A5ECA" w:rsidRPr="00F462C8" w:rsidRDefault="007A5ECA" w:rsidP="00541C8F">
      <w:pPr>
        <w:jc w:val="both"/>
        <w:rPr>
          <w:rFonts w:eastAsia="Calibri"/>
        </w:rPr>
      </w:pPr>
      <w:r w:rsidRPr="00F462C8">
        <w:rPr>
          <w:rFonts w:eastAsia="Calibri"/>
        </w:rPr>
        <w:t>Решава у управним стварима општинских органа управе који одлучују о</w:t>
      </w:r>
    </w:p>
    <w:p w14:paraId="3D40D118" w14:textId="77777777" w:rsidR="007A5ECA" w:rsidRPr="00F462C8" w:rsidRDefault="007A5ECA" w:rsidP="00541C8F">
      <w:pPr>
        <w:jc w:val="both"/>
        <w:rPr>
          <w:rFonts w:eastAsia="Calibri"/>
        </w:rPr>
      </w:pPr>
      <w:r w:rsidRPr="00F462C8">
        <w:rPr>
          <w:rFonts w:eastAsia="Calibri"/>
        </w:rPr>
        <w:t>личним и статусним питањима грађана у области промене личног имена;</w:t>
      </w:r>
    </w:p>
    <w:p w14:paraId="7AA24F12" w14:textId="77777777" w:rsidR="007A5ECA" w:rsidRPr="00F462C8" w:rsidRDefault="007A5ECA" w:rsidP="00541C8F">
      <w:pPr>
        <w:jc w:val="both"/>
        <w:rPr>
          <w:rFonts w:eastAsia="Calibri"/>
        </w:rPr>
      </w:pPr>
      <w:r w:rsidRPr="00F462C8">
        <w:rPr>
          <w:rFonts w:eastAsia="Calibri"/>
        </w:rPr>
        <w:t xml:space="preserve">Надзор над вршењем поверених послова органа старатељства-центра за социјални рад у области породичне заштите у следећим областима: </w:t>
      </w:r>
    </w:p>
    <w:p w14:paraId="3FC05F13" w14:textId="77777777" w:rsidR="007A5ECA" w:rsidRPr="00F462C8" w:rsidRDefault="007A5ECA" w:rsidP="00541C8F">
      <w:pPr>
        <w:jc w:val="both"/>
        <w:rPr>
          <w:rFonts w:eastAsia="Calibri"/>
        </w:rPr>
      </w:pPr>
      <w:r w:rsidRPr="00F462C8">
        <w:rPr>
          <w:rFonts w:eastAsia="Calibri"/>
        </w:rPr>
        <w:t>развод и поништај брака;</w:t>
      </w:r>
    </w:p>
    <w:p w14:paraId="520C275B" w14:textId="77777777" w:rsidR="007A5ECA" w:rsidRPr="00F462C8" w:rsidRDefault="007A5ECA" w:rsidP="00541C8F">
      <w:pPr>
        <w:jc w:val="both"/>
        <w:rPr>
          <w:rFonts w:eastAsia="Calibri"/>
        </w:rPr>
      </w:pPr>
      <w:r w:rsidRPr="00F462C8">
        <w:rPr>
          <w:rFonts w:eastAsia="Calibri"/>
        </w:rPr>
        <w:t>вршење и лишење родитељског права, надзор над вршењем родитељског права;</w:t>
      </w:r>
    </w:p>
    <w:p w14:paraId="374EA487" w14:textId="77777777" w:rsidR="007A5ECA" w:rsidRPr="00F462C8" w:rsidRDefault="007A5ECA" w:rsidP="00541C8F">
      <w:pPr>
        <w:jc w:val="both"/>
        <w:rPr>
          <w:rFonts w:eastAsia="Calibri"/>
        </w:rPr>
      </w:pPr>
      <w:r w:rsidRPr="00F462C8">
        <w:rPr>
          <w:rFonts w:eastAsia="Calibri"/>
        </w:rPr>
        <w:t>заштита права детета;</w:t>
      </w:r>
    </w:p>
    <w:p w14:paraId="5F0A9A0B" w14:textId="77777777" w:rsidR="007A5ECA" w:rsidRPr="00F462C8" w:rsidRDefault="007A5ECA" w:rsidP="00541C8F">
      <w:pPr>
        <w:jc w:val="both"/>
        <w:rPr>
          <w:rFonts w:eastAsia="Calibri"/>
        </w:rPr>
      </w:pPr>
      <w:r w:rsidRPr="00F462C8">
        <w:rPr>
          <w:rFonts w:eastAsia="Calibri"/>
        </w:rPr>
        <w:t>утврђивање и оспоравање очинства и материнства;</w:t>
      </w:r>
    </w:p>
    <w:p w14:paraId="34C49162" w14:textId="77777777" w:rsidR="007A5ECA" w:rsidRPr="00F462C8" w:rsidRDefault="007A5ECA" w:rsidP="00541C8F">
      <w:pPr>
        <w:jc w:val="both"/>
        <w:rPr>
          <w:rFonts w:eastAsia="Calibri"/>
        </w:rPr>
      </w:pPr>
      <w:r w:rsidRPr="00F462C8">
        <w:rPr>
          <w:rFonts w:eastAsia="Calibri"/>
        </w:rPr>
        <w:t>предузимање ургентних мера породичне заштите деце и младих;</w:t>
      </w:r>
    </w:p>
    <w:p w14:paraId="740A19F7" w14:textId="77777777" w:rsidR="007A5ECA" w:rsidRPr="00F462C8" w:rsidRDefault="007A5ECA" w:rsidP="00541C8F">
      <w:pPr>
        <w:jc w:val="both"/>
        <w:rPr>
          <w:rFonts w:eastAsia="Calibri"/>
        </w:rPr>
      </w:pPr>
      <w:r w:rsidRPr="00F462C8">
        <w:rPr>
          <w:rFonts w:eastAsia="Calibri"/>
        </w:rPr>
        <w:t>заштита деце без родитељског старања-старатељство, усвојење, хранитељство;</w:t>
      </w:r>
    </w:p>
    <w:p w14:paraId="42930FDE" w14:textId="77777777" w:rsidR="007A5ECA" w:rsidRPr="00F462C8" w:rsidRDefault="007A5ECA" w:rsidP="00541C8F">
      <w:pPr>
        <w:jc w:val="both"/>
        <w:rPr>
          <w:rFonts w:eastAsia="Calibri"/>
        </w:rPr>
      </w:pPr>
      <w:r w:rsidRPr="00F462C8">
        <w:rPr>
          <w:rFonts w:eastAsia="Calibri"/>
        </w:rPr>
        <w:t>организовање старатељске заштите одраслих и старих лица;</w:t>
      </w:r>
    </w:p>
    <w:p w14:paraId="1ED48A4C" w14:textId="77777777" w:rsidR="007A5ECA" w:rsidRPr="00F462C8" w:rsidRDefault="007A5ECA" w:rsidP="00541C8F">
      <w:pPr>
        <w:jc w:val="both"/>
        <w:rPr>
          <w:rFonts w:eastAsia="Calibri"/>
        </w:rPr>
      </w:pPr>
      <w:r w:rsidRPr="00F462C8">
        <w:rPr>
          <w:rFonts w:eastAsia="Calibri"/>
        </w:rPr>
        <w:t>насиље у породици;</w:t>
      </w:r>
    </w:p>
    <w:p w14:paraId="5ACA467F" w14:textId="77777777" w:rsidR="007A5ECA" w:rsidRPr="00F462C8" w:rsidRDefault="007A5ECA" w:rsidP="00541C8F">
      <w:pPr>
        <w:jc w:val="both"/>
        <w:rPr>
          <w:rFonts w:eastAsia="Calibri"/>
        </w:rPr>
      </w:pPr>
      <w:r w:rsidRPr="00F462C8">
        <w:rPr>
          <w:rFonts w:eastAsia="Calibri"/>
        </w:rPr>
        <w:t>статусна и лична права грађана у области породичне заштите;</w:t>
      </w:r>
    </w:p>
    <w:p w14:paraId="1CFF5B84" w14:textId="77777777" w:rsidR="007A5ECA" w:rsidRPr="00F462C8" w:rsidRDefault="007A5ECA" w:rsidP="00541C8F">
      <w:pPr>
        <w:jc w:val="both"/>
        <w:rPr>
          <w:rFonts w:eastAsia="Calibri"/>
        </w:rPr>
      </w:pPr>
      <w:r w:rsidRPr="00F462C8">
        <w:t xml:space="preserve">Решава у другом степену о праву на новчану социјалну помоћ за лица која траже, односно којима је одобрен азил; </w:t>
      </w:r>
    </w:p>
    <w:p w14:paraId="0B66A794" w14:textId="77777777" w:rsidR="007A5ECA" w:rsidRPr="00F462C8" w:rsidRDefault="007A5ECA" w:rsidP="00541C8F">
      <w:pPr>
        <w:jc w:val="both"/>
      </w:pPr>
      <w:r w:rsidRPr="00F462C8">
        <w:t>Решава о жалбама на решења Коморе социјалне заштите у поступку издавања лиценци стручним радницима у социјалној заштити;</w:t>
      </w:r>
    </w:p>
    <w:p w14:paraId="7C379D52" w14:textId="77777777" w:rsidR="007A5ECA" w:rsidRPr="00F462C8" w:rsidRDefault="007A5ECA" w:rsidP="00541C8F">
      <w:pPr>
        <w:jc w:val="both"/>
      </w:pPr>
      <w:r w:rsidRPr="00F462C8">
        <w:t>Решава о сукобу надлежности центара за социјални рад.</w:t>
      </w:r>
    </w:p>
    <w:p w14:paraId="7C9B5AB5" w14:textId="77777777" w:rsidR="007A5ECA" w:rsidRPr="00F462C8" w:rsidRDefault="007A5ECA" w:rsidP="00541C8F">
      <w:pPr>
        <w:jc w:val="both"/>
        <w:rPr>
          <w:lang w:val="sr-Cyrl-CS"/>
        </w:rPr>
      </w:pPr>
    </w:p>
    <w:p w14:paraId="6EF3BEC6" w14:textId="77777777" w:rsidR="007A5ECA" w:rsidRPr="00F462C8" w:rsidRDefault="007A5ECA" w:rsidP="00541C8F">
      <w:pPr>
        <w:jc w:val="both"/>
      </w:pPr>
    </w:p>
    <w:p w14:paraId="17EA96DC" w14:textId="77777777" w:rsidR="007A5ECA" w:rsidRPr="00F462C8" w:rsidRDefault="007A5ECA" w:rsidP="00541C8F">
      <w:pPr>
        <w:jc w:val="both"/>
      </w:pPr>
    </w:p>
    <w:p w14:paraId="1DAA432D" w14:textId="77777777" w:rsidR="007A5ECA" w:rsidRPr="00F462C8" w:rsidRDefault="007A5ECA" w:rsidP="00541C8F">
      <w:pPr>
        <w:jc w:val="both"/>
      </w:pPr>
      <w:r w:rsidRPr="00F462C8">
        <w:t>Сектор за заштиту особа са инвалидитетом</w:t>
      </w:r>
    </w:p>
    <w:p w14:paraId="27DFD33D" w14:textId="77777777" w:rsidR="007A5ECA" w:rsidRPr="00F462C8" w:rsidRDefault="007A5ECA" w:rsidP="00541C8F">
      <w:pPr>
        <w:jc w:val="both"/>
      </w:pPr>
      <w:r w:rsidRPr="00F462C8">
        <w:t>-Издавање дозволe за обављањe делатности предузећа за професионалнурехабилитацију и запошљавање особа са инвалидитетом;</w:t>
      </w:r>
    </w:p>
    <w:p w14:paraId="50B7A659" w14:textId="77777777" w:rsidR="007A5ECA" w:rsidRPr="00F462C8" w:rsidRDefault="007A5ECA" w:rsidP="00541C8F">
      <w:pPr>
        <w:jc w:val="both"/>
      </w:pPr>
      <w:r w:rsidRPr="00F462C8">
        <w:t xml:space="preserve">        -Издавање одобрења за спровођење мера и активности професионалне рехабилитације;</w:t>
      </w:r>
    </w:p>
    <w:p w14:paraId="30758058" w14:textId="77777777" w:rsidR="007A5ECA" w:rsidRPr="00F462C8" w:rsidRDefault="007A5ECA" w:rsidP="00541C8F">
      <w:pPr>
        <w:jc w:val="both"/>
      </w:pPr>
      <w:r w:rsidRPr="00F462C8">
        <w:t>-Рефундира средства пореза на додату вредност обрачунатог на вредност моторног возила у динарској противвредности максимално до износа од 10.000,00 евра;</w:t>
      </w:r>
    </w:p>
    <w:p w14:paraId="26C98BE8" w14:textId="77777777" w:rsidR="007A5ECA" w:rsidRPr="00F462C8" w:rsidRDefault="007A5ECA" w:rsidP="00541C8F">
      <w:pPr>
        <w:jc w:val="both"/>
      </w:pPr>
      <w:r w:rsidRPr="00F462C8">
        <w:t>-У складу са одредбама Закона о удружењима који прописује да се за активности од јавног интереса, у које се убрајају и програми заштите особа са инвалидитетом, додељују средства на основу спроведеног јавног конкурса, Министарство за рад, запошљавање, борачка и социјална питања - Сектор за заштиту особа са инвалидитетом пружа финансијску и стручну подршку удружењима кроз три нивоа конкурсних процедура.</w:t>
      </w:r>
    </w:p>
    <w:p w14:paraId="1D091841" w14:textId="77777777" w:rsidR="007A5ECA" w:rsidRPr="00F462C8" w:rsidRDefault="007A5ECA" w:rsidP="00541C8F">
      <w:pPr>
        <w:jc w:val="both"/>
      </w:pPr>
    </w:p>
    <w:p w14:paraId="00F42858" w14:textId="77777777" w:rsidR="007A5ECA" w:rsidRPr="00F462C8" w:rsidRDefault="007A5ECA" w:rsidP="00541C8F">
      <w:pPr>
        <w:jc w:val="both"/>
      </w:pPr>
      <w:r w:rsidRPr="00F462C8">
        <w:t xml:space="preserve">Сектор за антидискриминациону политику и унапређење родне равноправности: </w:t>
      </w:r>
    </w:p>
    <w:p w14:paraId="31BC6A52" w14:textId="77777777" w:rsidR="007A5ECA" w:rsidRPr="00F462C8" w:rsidRDefault="007A5ECA" w:rsidP="00541C8F">
      <w:pPr>
        <w:jc w:val="both"/>
      </w:pPr>
      <w:r w:rsidRPr="00F462C8">
        <w:t>- праћење и извештавање о спровођењу препорука Комитета УН о елиминацији свих облика дискриминације жена (CEDAW);</w:t>
      </w:r>
    </w:p>
    <w:p w14:paraId="2447A807" w14:textId="77777777" w:rsidR="007A5ECA" w:rsidRPr="00F462C8" w:rsidRDefault="007A5ECA" w:rsidP="00541C8F">
      <w:pPr>
        <w:jc w:val="both"/>
      </w:pPr>
      <w:r w:rsidRPr="00F462C8">
        <w:t>- издавање уверења о правоснажним одлукама судова о заштити због дискриминације полова,</w:t>
      </w:r>
    </w:p>
    <w:p w14:paraId="6C05EA85" w14:textId="77777777" w:rsidR="007A5ECA" w:rsidRPr="00F462C8" w:rsidRDefault="007A5ECA" w:rsidP="00541C8F">
      <w:pPr>
        <w:jc w:val="both"/>
      </w:pPr>
      <w:r w:rsidRPr="00F462C8">
        <w:t>- праћење примене Националне стратегије за родну равноправност („Службени гласник РС“, број 4/16),</w:t>
      </w:r>
    </w:p>
    <w:p w14:paraId="3A02EDEF" w14:textId="77777777" w:rsidR="007A5ECA" w:rsidRPr="00F462C8" w:rsidRDefault="007A5ECA" w:rsidP="00541C8F">
      <w:pPr>
        <w:jc w:val="both"/>
      </w:pPr>
      <w:r w:rsidRPr="00F462C8">
        <w:t>- праћење примене Стратегије за социјално укључивање Рома и Ромкиња у Републици Србији за период од 2016. до 2025. године,</w:t>
      </w:r>
    </w:p>
    <w:p w14:paraId="1D6EC491" w14:textId="77777777" w:rsidR="007A5ECA" w:rsidRPr="00F462C8" w:rsidRDefault="007A5ECA" w:rsidP="00541C8F">
      <w:pPr>
        <w:jc w:val="both"/>
      </w:pPr>
      <w:r w:rsidRPr="00F462C8">
        <w:t xml:space="preserve">- сарадња са удружењима за заштиту људских права, положаја жена, дискриминисаних група становништва и подршка њиховим активностима на основу јавних позива и </w:t>
      </w:r>
      <w:r w:rsidRPr="00F462C8">
        <w:lastRenderedPageBreak/>
        <w:t xml:space="preserve">конкурса Министарства сходно Уредби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 8/12, 94/13 и 93/15), </w:t>
      </w:r>
    </w:p>
    <w:p w14:paraId="3D77A0E1" w14:textId="77777777" w:rsidR="007A5ECA" w:rsidRPr="00F462C8" w:rsidRDefault="007A5ECA" w:rsidP="00541C8F">
      <w:pPr>
        <w:jc w:val="both"/>
      </w:pPr>
      <w:r w:rsidRPr="00F462C8">
        <w:t>- заштита жртава трговине људима.</w:t>
      </w:r>
    </w:p>
    <w:p w14:paraId="3163A60A" w14:textId="77777777" w:rsidR="007A5ECA" w:rsidRPr="00F462C8" w:rsidRDefault="007A5ECA" w:rsidP="00541C8F">
      <w:pPr>
        <w:jc w:val="both"/>
      </w:pPr>
    </w:p>
    <w:p w14:paraId="56E5A05A" w14:textId="77777777" w:rsidR="007A5ECA" w:rsidRPr="00F462C8" w:rsidRDefault="007A5ECA" w:rsidP="00541C8F">
      <w:pPr>
        <w:jc w:val="both"/>
      </w:pPr>
      <w:r w:rsidRPr="00F462C8">
        <w:t>Управа за безбедност и здравље на раду</w:t>
      </w:r>
    </w:p>
    <w:p w14:paraId="42458AEA" w14:textId="77777777" w:rsidR="007A5ECA" w:rsidRPr="00F462C8" w:rsidRDefault="007A5ECA" w:rsidP="00541C8F">
      <w:pPr>
        <w:jc w:val="both"/>
      </w:pPr>
      <w:r w:rsidRPr="00F462C8">
        <w:t>-У складу са одредбама члана 54. Закона и Правилника о програму, начину и висини трошкова полагања стручног испита за обављање послова безбедности и здравља на раду и послова одговорног лица (,,Службени гласник РС”, бр. 111/13, 57/14, 126/14 и 111/15), организује полагање стручних испита:</w:t>
      </w:r>
    </w:p>
    <w:p w14:paraId="00EF1445" w14:textId="77777777" w:rsidR="007A5ECA" w:rsidRPr="00F462C8" w:rsidRDefault="007A5ECA" w:rsidP="00541C8F">
      <w:pPr>
        <w:jc w:val="both"/>
      </w:pPr>
      <w:r w:rsidRPr="00F462C8">
        <w:t>за обављање послова за безбедност и здравље на раду и</w:t>
      </w:r>
    </w:p>
    <w:p w14:paraId="6EE945B3" w14:textId="77777777" w:rsidR="007A5ECA" w:rsidRPr="00F462C8" w:rsidRDefault="007A5ECA" w:rsidP="00541C8F">
      <w:pPr>
        <w:jc w:val="both"/>
      </w:pPr>
      <w:r w:rsidRPr="00F462C8">
        <w:t>за обављање послова одговорног лица;</w:t>
      </w:r>
    </w:p>
    <w:p w14:paraId="0623CB6F" w14:textId="77777777" w:rsidR="007A5ECA" w:rsidRPr="00F462C8" w:rsidRDefault="007A5ECA" w:rsidP="00541C8F">
      <w:pPr>
        <w:jc w:val="both"/>
        <w:rPr>
          <w:lang w:val="sr-Latn-CS"/>
        </w:rPr>
      </w:pPr>
      <w:r w:rsidRPr="00F462C8">
        <w:t>Стручни испит полажу лица која се оспособљавају за практично обављање послова безбедности и здравља на раду – стручно лице, као и лица која се оспособљавају за практично обављање послова прегледа и испитивања опреме за рад и послова испитивања услова радне околине – одговорно лице.</w:t>
      </w:r>
    </w:p>
    <w:p w14:paraId="26401374" w14:textId="77777777" w:rsidR="007A5ECA" w:rsidRPr="00F462C8" w:rsidRDefault="007A5ECA" w:rsidP="00541C8F">
      <w:pPr>
        <w:jc w:val="both"/>
      </w:pPr>
      <w:r w:rsidRPr="00F462C8">
        <w:t xml:space="preserve">Стручни испит састоји се од општег и посебног дела, а полаже се усмено и писмено. </w:t>
      </w:r>
    </w:p>
    <w:p w14:paraId="0337107A" w14:textId="77777777" w:rsidR="007A5ECA" w:rsidRPr="00F462C8" w:rsidRDefault="007A5ECA" w:rsidP="00541C8F">
      <w:pPr>
        <w:jc w:val="both"/>
        <w:rPr>
          <w:lang w:val="sr-Cyrl-CS"/>
        </w:rPr>
      </w:pPr>
      <w:r w:rsidRPr="00F462C8">
        <w:t xml:space="preserve">Стручни испит полаже се по Програму за полагање стручног испита – о практичној оспособљености лица за обављање послова безбедности и здравља на раду и послова прегледа и испитивања опреме за рад и испитивања услова радне околине. </w:t>
      </w:r>
    </w:p>
    <w:p w14:paraId="727FC8CC" w14:textId="77777777" w:rsidR="007A5ECA" w:rsidRPr="00F462C8" w:rsidRDefault="007A5ECA" w:rsidP="00541C8F">
      <w:pPr>
        <w:jc w:val="both"/>
        <w:rPr>
          <w:lang w:val="sr-Latn-CS"/>
        </w:rPr>
      </w:pPr>
      <w:r w:rsidRPr="00F462C8">
        <w:t>Програм се састоји од општег и посебног дела.</w:t>
      </w:r>
    </w:p>
    <w:p w14:paraId="2B4727F5" w14:textId="77777777" w:rsidR="007A5ECA" w:rsidRPr="00F462C8" w:rsidRDefault="007A5ECA" w:rsidP="00541C8F">
      <w:pPr>
        <w:jc w:val="both"/>
      </w:pPr>
      <w:r w:rsidRPr="00F462C8">
        <w:t>Општи део Програма садржи познавање:</w:t>
      </w:r>
    </w:p>
    <w:p w14:paraId="63D4B77F" w14:textId="77777777" w:rsidR="007A5ECA" w:rsidRPr="00F462C8" w:rsidRDefault="007A5ECA" w:rsidP="00541C8F">
      <w:pPr>
        <w:jc w:val="both"/>
      </w:pPr>
      <w:r w:rsidRPr="00F462C8">
        <w:t>међународних правних извора у области безбедности и здравља на раду и система безбедности и здравља на раду у Републици Србији;</w:t>
      </w:r>
    </w:p>
    <w:p w14:paraId="729066A4" w14:textId="77777777" w:rsidR="007A5ECA" w:rsidRPr="00F462C8" w:rsidRDefault="007A5ECA" w:rsidP="00541C8F">
      <w:pPr>
        <w:jc w:val="both"/>
      </w:pPr>
      <w:r w:rsidRPr="00F462C8">
        <w:t>права, обавеза и одговорности послодаваца и запослених према прописима у области рада, здравствене заштите и социјалног осигурања (радни односи, здравствена заштита, здравствено осигурање и пензијско и инвалидско осигурање).</w:t>
      </w:r>
    </w:p>
    <w:p w14:paraId="28BE83D0" w14:textId="77777777" w:rsidR="007A5ECA" w:rsidRPr="00F462C8" w:rsidRDefault="007A5ECA" w:rsidP="00541C8F">
      <w:pPr>
        <w:jc w:val="both"/>
      </w:pPr>
    </w:p>
    <w:p w14:paraId="2FD37B22" w14:textId="77777777" w:rsidR="007A5ECA" w:rsidRPr="00F462C8" w:rsidRDefault="007A5ECA" w:rsidP="00541C8F">
      <w:pPr>
        <w:jc w:val="both"/>
      </w:pPr>
      <w:r w:rsidRPr="00F462C8">
        <w:t>Општи део Програма обезбеђује да се стручно, односно одговорно лице оспособи за познавање и практичну примену прописа којима су утврђена права, обавезе и одговорности послодаваца и запослених у области безбедности и здравља на раду.</w:t>
      </w:r>
    </w:p>
    <w:p w14:paraId="5F27A682" w14:textId="77777777" w:rsidR="007A5ECA" w:rsidRPr="00F462C8" w:rsidRDefault="007A5ECA" w:rsidP="00541C8F">
      <w:pPr>
        <w:jc w:val="both"/>
      </w:pPr>
    </w:p>
    <w:p w14:paraId="0F2BBD4B" w14:textId="77777777" w:rsidR="007A5ECA" w:rsidRPr="00F462C8" w:rsidRDefault="007A5ECA" w:rsidP="00541C8F">
      <w:pPr>
        <w:jc w:val="both"/>
      </w:pPr>
      <w:r w:rsidRPr="00F462C8">
        <w:t>Посебни део Програма садржи познавање:</w:t>
      </w:r>
    </w:p>
    <w:p w14:paraId="1C09A796" w14:textId="77777777" w:rsidR="007A5ECA" w:rsidRPr="00F462C8" w:rsidRDefault="007A5ECA" w:rsidP="00541C8F">
      <w:pPr>
        <w:jc w:val="both"/>
      </w:pPr>
      <w:r w:rsidRPr="00F462C8">
        <w:t>начина и поступка процене ризика на радном месту и у радној околини;</w:t>
      </w:r>
    </w:p>
    <w:p w14:paraId="396EE7F4" w14:textId="77777777" w:rsidR="007A5ECA" w:rsidRPr="00F462C8" w:rsidRDefault="007A5ECA" w:rsidP="00541C8F">
      <w:pPr>
        <w:jc w:val="both"/>
      </w:pPr>
      <w:r w:rsidRPr="00F462C8">
        <w:t>општих и посебних мера безбедности и здравља на раду;</w:t>
      </w:r>
    </w:p>
    <w:p w14:paraId="6EC559E6" w14:textId="77777777" w:rsidR="007A5ECA" w:rsidRPr="00F462C8" w:rsidRDefault="007A5ECA" w:rsidP="00541C8F">
      <w:pPr>
        <w:jc w:val="both"/>
      </w:pPr>
      <w:r w:rsidRPr="00F462C8">
        <w:t>методолошких поступака прегледа и испитивања опреме за рад, односно опреме која подлеже превентивним и периодичним прегледима и испитивањима у складу са прописима у области безбедности и здравља на раду;</w:t>
      </w:r>
    </w:p>
    <w:p w14:paraId="2416B9BA" w14:textId="77777777" w:rsidR="007A5ECA" w:rsidRPr="00F462C8" w:rsidRDefault="007A5ECA" w:rsidP="00541C8F">
      <w:pPr>
        <w:jc w:val="both"/>
      </w:pPr>
      <w:r w:rsidRPr="00F462C8">
        <w:t>методолошких поступака испитивања услова радне околине, односно хемијских,биолошких и физичких штетности (осим јонизујућих зрачења), микроклиме и осветљености.</w:t>
      </w:r>
    </w:p>
    <w:p w14:paraId="16DFE113" w14:textId="77777777" w:rsidR="007A5ECA" w:rsidRPr="00F462C8" w:rsidRDefault="007A5ECA" w:rsidP="00541C8F">
      <w:pPr>
        <w:jc w:val="both"/>
      </w:pPr>
    </w:p>
    <w:p w14:paraId="25CA5AD7" w14:textId="77777777" w:rsidR="007A5ECA" w:rsidRPr="00F462C8" w:rsidRDefault="007A5ECA" w:rsidP="00541C8F">
      <w:pPr>
        <w:jc w:val="both"/>
      </w:pPr>
      <w:r w:rsidRPr="00F462C8">
        <w:t>Посебни део Програма обезбеђује да се стручно, односно одговорно лице, сагласно пословима које обавља и лиценци која му се издаје, оспособи за примену специфичних мера и поступака у области безбедности и здравља на раду који се могу применити или који се обавезно примењују код послодавца код кога обавља послове.</w:t>
      </w:r>
    </w:p>
    <w:p w14:paraId="5F0BA1C7" w14:textId="77777777" w:rsidR="007A5ECA" w:rsidRPr="00F462C8" w:rsidRDefault="007A5ECA" w:rsidP="00541C8F">
      <w:pPr>
        <w:jc w:val="both"/>
      </w:pPr>
      <w:r w:rsidRPr="00F462C8">
        <w:t>Стручни испит полаже се пред Комисијом за полагање стручног испита за обављање послова безбедности и здравља на раду и послова одговорног лица, коју решењем образује министар надлежан за послове рада.</w:t>
      </w:r>
    </w:p>
    <w:p w14:paraId="5C4A278F" w14:textId="77777777" w:rsidR="007A5ECA" w:rsidRPr="00F462C8" w:rsidRDefault="007A5ECA" w:rsidP="00541C8F">
      <w:pPr>
        <w:jc w:val="both"/>
      </w:pPr>
      <w:r w:rsidRPr="00F462C8">
        <w:t xml:space="preserve">Комисија утврђује рок у коме кандидат приступа полагању стручног испита, који не може бити дужи од три месеца од дана пријема пријаве. О датуму, времену и месту </w:t>
      </w:r>
      <w:r w:rsidRPr="00F462C8">
        <w:lastRenderedPageBreak/>
        <w:t>полагања стручног испита Комисија је дужна да подносиоцу пријаве достави писмено обавештење, најкасније 15 дана пре дана одређеног за полагање стручног испита.</w:t>
      </w:r>
    </w:p>
    <w:p w14:paraId="23DC71BE" w14:textId="77777777" w:rsidR="007A5ECA" w:rsidRPr="00F462C8" w:rsidRDefault="007A5ECA" w:rsidP="00541C8F">
      <w:pPr>
        <w:jc w:val="both"/>
      </w:pPr>
    </w:p>
    <w:p w14:paraId="5B0442DD" w14:textId="77777777" w:rsidR="007A5ECA" w:rsidRPr="00F462C8" w:rsidRDefault="007A5ECA" w:rsidP="00541C8F">
      <w:pPr>
        <w:jc w:val="both"/>
      </w:pPr>
      <w:r w:rsidRPr="00F462C8">
        <w:t>Кандидату који је положио стручни испит издаје се:</w:t>
      </w:r>
    </w:p>
    <w:p w14:paraId="4D860501" w14:textId="77777777" w:rsidR="007A5ECA" w:rsidRPr="00F462C8" w:rsidRDefault="007A5ECA" w:rsidP="00541C8F">
      <w:pPr>
        <w:jc w:val="both"/>
      </w:pPr>
      <w:r w:rsidRPr="00F462C8">
        <w:t>уверење о положеном стручном испиту о практичној оспособљености за обављање послова безбедности и здравља на раду,</w:t>
      </w:r>
    </w:p>
    <w:p w14:paraId="297AE6B5" w14:textId="77777777" w:rsidR="007A5ECA" w:rsidRPr="00F462C8" w:rsidRDefault="007A5ECA" w:rsidP="00541C8F">
      <w:pPr>
        <w:jc w:val="both"/>
      </w:pPr>
      <w:r w:rsidRPr="00F462C8">
        <w:t>уверење о положеном стручном испиту о практичној оспособљености одговорног лица, за обављање послова прегледа и испитивања опреме за рад,</w:t>
      </w:r>
    </w:p>
    <w:p w14:paraId="6AF18472" w14:textId="77777777" w:rsidR="007A5ECA" w:rsidRPr="00F462C8" w:rsidRDefault="007A5ECA" w:rsidP="00541C8F">
      <w:pPr>
        <w:jc w:val="both"/>
        <w:rPr>
          <w:lang w:val="sr-Cyrl-CS"/>
        </w:rPr>
      </w:pPr>
      <w:r w:rsidRPr="00F462C8">
        <w:t>уверење о положеном стручном испиту о практичној оспособљености одговорног лица, за обављање послова испитивања услова радне околине, односно хемијских, биолошких и физичких штетности (осим јонизујућих зрачења) микроклиме и осветљења.</w:t>
      </w:r>
    </w:p>
    <w:p w14:paraId="4E72E952" w14:textId="77777777" w:rsidR="007A5ECA" w:rsidRPr="00F462C8" w:rsidRDefault="007A5ECA" w:rsidP="00541C8F">
      <w:pPr>
        <w:jc w:val="both"/>
      </w:pPr>
    </w:p>
    <w:p w14:paraId="296DDBD0" w14:textId="77777777" w:rsidR="007A5ECA" w:rsidRPr="00F462C8" w:rsidRDefault="007A5ECA" w:rsidP="00541C8F">
      <w:pPr>
        <w:jc w:val="both"/>
      </w:pPr>
      <w:r w:rsidRPr="00F462C8">
        <w:t>2. у складу са одредбама чл. 55- 57. Закона и Правилника о условима и висини трошкова за издавање лиценци за обављање послова у области безбедности и здравља на раду (,,Службени гласник РС”, бр. 112/13, 57/14 и 102/15), врши надзор над радом правних лица и предузетника као и одговорних лица са лиценцом и припрема предлоге решења за издавање и одузимање лиценци, о чему води евиденцију. Лиценце у области безбедности и здравља на раду могу се издати:</w:t>
      </w:r>
    </w:p>
    <w:p w14:paraId="7696790D" w14:textId="77777777" w:rsidR="007A5ECA" w:rsidRPr="00F462C8" w:rsidRDefault="007A5ECA" w:rsidP="00541C8F">
      <w:pPr>
        <w:jc w:val="both"/>
      </w:pPr>
      <w:r w:rsidRPr="00F462C8">
        <w:t>правном лицу или предузетнику за обављање послова безбедности и здравља на раду  из члана 40. овог закона;</w:t>
      </w:r>
    </w:p>
    <w:p w14:paraId="05AED44C" w14:textId="77777777" w:rsidR="007A5ECA" w:rsidRPr="00F462C8" w:rsidRDefault="007A5ECA" w:rsidP="00541C8F">
      <w:pPr>
        <w:jc w:val="both"/>
      </w:pPr>
      <w:r w:rsidRPr="00F462C8">
        <w:t>правном лицу за обављање послова прегледа и провере опреме за рад и испитивања услова радне околине и</w:t>
      </w:r>
    </w:p>
    <w:p w14:paraId="1F1322BB" w14:textId="77777777" w:rsidR="007A5ECA" w:rsidRPr="00F462C8" w:rsidRDefault="007A5ECA" w:rsidP="00541C8F">
      <w:pPr>
        <w:jc w:val="both"/>
      </w:pPr>
      <w:r w:rsidRPr="00F462C8">
        <w:t>одговорном лицу у правном лицу из претходне алинеје.</w:t>
      </w:r>
    </w:p>
    <w:p w14:paraId="3C281F79" w14:textId="77777777" w:rsidR="007A5ECA" w:rsidRPr="00F462C8" w:rsidRDefault="007A5ECA" w:rsidP="00541C8F">
      <w:pPr>
        <w:jc w:val="both"/>
      </w:pPr>
    </w:p>
    <w:p w14:paraId="6A4C3FFE" w14:textId="77777777" w:rsidR="007A5ECA" w:rsidRPr="00F462C8" w:rsidRDefault="007A5ECA" w:rsidP="00541C8F">
      <w:pPr>
        <w:jc w:val="both"/>
        <w:rPr>
          <w:lang w:val="sr-Latn-CS"/>
        </w:rPr>
      </w:pPr>
      <w:r w:rsidRPr="00F462C8">
        <w:tab/>
        <w:t>Лиценце се издају на захтев правног лица, предузетника или физичког лица – за обављање послова одговорног лица, у зависности од послова које намерава да обавља подносилац захтева.</w:t>
      </w:r>
    </w:p>
    <w:p w14:paraId="0A3FE7B7" w14:textId="77777777" w:rsidR="007A5ECA" w:rsidRPr="00F462C8" w:rsidRDefault="007A5ECA" w:rsidP="00541C8F">
      <w:pPr>
        <w:jc w:val="both"/>
        <w:rPr>
          <w:lang w:val="sr-Cyrl-CS"/>
        </w:rPr>
      </w:pPr>
      <w:r w:rsidRPr="00F462C8">
        <w:tab/>
        <w:t>По утврђивању испуњености услова за издавање лиценце, лиценцу решењем издаје министар надлежан за послове рада, у складу са законом.</w:t>
      </w:r>
    </w:p>
    <w:p w14:paraId="50A9154C" w14:textId="77777777" w:rsidR="007A5ECA" w:rsidRPr="00F462C8" w:rsidRDefault="007A5ECA" w:rsidP="00541C8F">
      <w:pPr>
        <w:jc w:val="both"/>
      </w:pPr>
      <w:r w:rsidRPr="00F462C8">
        <w:t>Лиценцу за обављање послова у области безбедности и здравља на раду, из члана 40. овог закона, може да добије правно лице, односно предузетник који имау радном односу најмање два запослена који имају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научне, односно стручне области у оквиру образовно-научног поља техничко-технолошких наука, природно-математичких наука или медицинских наука, положеним стручним испитом из члана 54. овог закона и најмање три године радног искуства на тим пословимаи ако оснивачу или са њим повезаном лицу, односно предузетнику или са њим повезаном лицу у смислу прописа о привредним друштвима лиценца издата у складу са овим законом није одузета у претходне три године.</w:t>
      </w:r>
    </w:p>
    <w:p w14:paraId="01A2D8D5" w14:textId="77777777" w:rsidR="007A5ECA" w:rsidRPr="00F462C8" w:rsidRDefault="007A5ECA" w:rsidP="00541C8F">
      <w:pPr>
        <w:jc w:val="both"/>
        <w:rPr>
          <w:lang w:val="sr-Latn-CS"/>
        </w:rPr>
      </w:pPr>
      <w:r w:rsidRPr="00F462C8">
        <w:tab/>
        <w:t>Лиценца за обављање послова прегледа и провере опреме за рад и испитивања услова радне околине издаје се, посебно, за сваку врсту послова, на захтев правног лица, и то:</w:t>
      </w:r>
    </w:p>
    <w:p w14:paraId="5F651D26" w14:textId="77777777" w:rsidR="007A5ECA" w:rsidRPr="00F462C8" w:rsidRDefault="007A5ECA" w:rsidP="00541C8F">
      <w:pPr>
        <w:jc w:val="both"/>
      </w:pPr>
      <w:r w:rsidRPr="00F462C8">
        <w:t>лиценца за обављање послова прегледа и провере опреме за рад,</w:t>
      </w:r>
    </w:p>
    <w:p w14:paraId="451C165E" w14:textId="77777777" w:rsidR="007A5ECA" w:rsidRPr="00F462C8" w:rsidRDefault="007A5ECA" w:rsidP="00541C8F">
      <w:pPr>
        <w:jc w:val="both"/>
      </w:pPr>
      <w:r w:rsidRPr="00F462C8">
        <w:t>лиценца за обављање послова испитивања услова радне околине – хемијских и физичких штетности (осим јонизујућих зрачења), микроклиме и осветљености,</w:t>
      </w:r>
    </w:p>
    <w:p w14:paraId="6192F81A" w14:textId="77777777" w:rsidR="007A5ECA" w:rsidRPr="00F462C8" w:rsidRDefault="007A5ECA" w:rsidP="00541C8F">
      <w:pPr>
        <w:jc w:val="both"/>
        <w:rPr>
          <w:lang w:val="sr-Cyrl-CS"/>
        </w:rPr>
      </w:pPr>
      <w:r w:rsidRPr="00F462C8">
        <w:t>лиценца за обављање послова испитивања услова радне околине – биолошких штетности.</w:t>
      </w:r>
    </w:p>
    <w:p w14:paraId="5E44E31F" w14:textId="77777777" w:rsidR="007A5ECA" w:rsidRPr="00F462C8" w:rsidRDefault="007A5ECA" w:rsidP="00541C8F">
      <w:pPr>
        <w:jc w:val="both"/>
      </w:pPr>
      <w:r w:rsidRPr="00F462C8">
        <w:t xml:space="preserve">Лиценцу за обављање послова прегледа и провере опреме за рад и испитивања услова радне околине може да добије правно лице које испуњава прописане услове у погледу </w:t>
      </w:r>
      <w:r w:rsidRPr="00F462C8">
        <w:lastRenderedPageBreak/>
        <w:t>обезбеђивања одговарајућих стручних кадрова, техничке опреме, методологије вршења одређених прегледа и испитивања и које има у радном односу* запослено одговорно лице и ако оснивачу или са њим повезаном лицу у смислу прописа о привредним друштвима лиценца издата у складу са овим законом није одузета у претходне три године.</w:t>
      </w:r>
    </w:p>
    <w:p w14:paraId="13CA08C3" w14:textId="77777777" w:rsidR="007A5ECA" w:rsidRPr="00F462C8" w:rsidRDefault="007A5ECA" w:rsidP="00541C8F">
      <w:pPr>
        <w:jc w:val="both"/>
      </w:pPr>
      <w:r w:rsidRPr="00F462C8">
        <w:t>Лиценцу за обављање послова одговорног лица може да добије лице са стеченим високим образовањем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научне, односно стручне области у оквиру образовно-научног поља техничко-технолошких наука, природно-математичких наука или медицинских наука*, положеним стручним испитом из члана 54. овог закона и најмање три године радног искуства на тим пословима или најмање пет година радног искуства у струци и ако том лицу лиценца издата у складу са овим законом није одузета у претходне три године.</w:t>
      </w:r>
    </w:p>
    <w:p w14:paraId="48BED4EA" w14:textId="77777777" w:rsidR="007A5ECA" w:rsidRPr="00F462C8" w:rsidRDefault="007A5ECA" w:rsidP="00541C8F">
      <w:pPr>
        <w:jc w:val="both"/>
      </w:pPr>
      <w:r w:rsidRPr="00F462C8">
        <w:tab/>
        <w:t xml:space="preserve">Лиценца за обављање послова одговорног лица може се издати на захтев правног лица које у радном односу има запосленог са одговарајућим стручним, академским, односно научним називом, које, у складу са прописима у области безбедности и здравља на раду, има положен стручни испит о практичној оспособљености за обављање послова прегледа и испитивањаопреме за рад, односно испитивања радне околине и које има најмање три године радног искуства на тим пословима. </w:t>
      </w:r>
    </w:p>
    <w:p w14:paraId="5BFAF810" w14:textId="77777777" w:rsidR="007A5ECA" w:rsidRPr="00F462C8" w:rsidRDefault="007A5ECA" w:rsidP="00541C8F">
      <w:pPr>
        <w:jc w:val="both"/>
        <w:rPr>
          <w:lang w:val="sr-Latn-CS"/>
        </w:rPr>
      </w:pPr>
      <w:r w:rsidRPr="00F462C8">
        <w:tab/>
        <w:t>Лиценца за обављање послова одговорног лица може се издати и на захтев лица које испуњава претходно утврђене и наведене услове.</w:t>
      </w:r>
    </w:p>
    <w:p w14:paraId="460B5C99" w14:textId="77777777" w:rsidR="007A5ECA" w:rsidRPr="00F462C8" w:rsidRDefault="007A5ECA" w:rsidP="00541C8F">
      <w:pPr>
        <w:jc w:val="both"/>
        <w:rPr>
          <w:lang w:val="sr-Cyrl-CS"/>
        </w:rPr>
      </w:pPr>
      <w:r w:rsidRPr="00F462C8">
        <w:tab/>
        <w:t xml:space="preserve">Захтев за издавање лиценце подноси се министарству надлежном за послове рада.На основу решења издаје се лиценца – на одговарајућем обрасцу. </w:t>
      </w:r>
    </w:p>
    <w:p w14:paraId="3CEC2ACE" w14:textId="77777777" w:rsidR="007A5ECA" w:rsidRPr="00F462C8" w:rsidRDefault="007A5ECA" w:rsidP="00541C8F">
      <w:pPr>
        <w:jc w:val="both"/>
      </w:pPr>
    </w:p>
    <w:p w14:paraId="4B32F6C7" w14:textId="77777777" w:rsidR="007A5ECA" w:rsidRPr="00F462C8" w:rsidRDefault="007A5ECA" w:rsidP="00541C8F">
      <w:pPr>
        <w:jc w:val="both"/>
        <w:rPr>
          <w:lang w:val="ru-RU"/>
        </w:rPr>
      </w:pPr>
      <w:r w:rsidRPr="00F462C8">
        <w:t>3. у складу са одредбама члана 7. Уредбе о безбедности и здрављу на раду на привременим или покретним градилиштима („Службени гласник РС”, бр. 14/09 и 95/10) и Правилником о програму, начину и висини трошкова припреме и полагања стручног испита за обављање послова координатора за израду пројекта и стручног испита за обављање послова координатора за извођење радова („Службени гласник РС”, бр. 113/13, 57/14 и 111/15), Управа организује припрему и полагање стручног испита:</w:t>
      </w:r>
    </w:p>
    <w:p w14:paraId="7D32173E" w14:textId="77777777" w:rsidR="007A5ECA" w:rsidRPr="00F462C8" w:rsidRDefault="007A5ECA" w:rsidP="00541C8F">
      <w:pPr>
        <w:jc w:val="both"/>
        <w:rPr>
          <w:lang w:val="sr-Cyrl-CS"/>
        </w:rPr>
      </w:pPr>
      <w:r w:rsidRPr="00F462C8">
        <w:t xml:space="preserve">- за обављање послова координатора за израду пројекта и </w:t>
      </w:r>
    </w:p>
    <w:p w14:paraId="05B29565" w14:textId="77777777" w:rsidR="007A5ECA" w:rsidRPr="00F462C8" w:rsidRDefault="007A5ECA" w:rsidP="00541C8F">
      <w:pPr>
        <w:jc w:val="both"/>
      </w:pPr>
      <w:r w:rsidRPr="00F462C8">
        <w:t>- за обављање послова координатора за извођење радова.</w:t>
      </w:r>
    </w:p>
    <w:p w14:paraId="2F19FE83" w14:textId="77777777" w:rsidR="007A5ECA" w:rsidRPr="00F462C8" w:rsidRDefault="007A5ECA" w:rsidP="00541C8F">
      <w:pPr>
        <w:jc w:val="both"/>
      </w:pPr>
    </w:p>
    <w:p w14:paraId="1345B19F" w14:textId="77777777" w:rsidR="007A5ECA" w:rsidRPr="00F462C8" w:rsidRDefault="007A5ECA" w:rsidP="00541C8F">
      <w:pPr>
        <w:jc w:val="both"/>
        <w:rPr>
          <w:lang w:val="sr-Latn-CS"/>
        </w:rPr>
      </w:pPr>
      <w:r w:rsidRPr="00F462C8">
        <w:tab/>
        <w:t>Стручни испит полажу лица која ће обављати послове координатора за израду пројекта или координатора за извођење радова.</w:t>
      </w:r>
    </w:p>
    <w:p w14:paraId="73BBE5EB" w14:textId="77777777" w:rsidR="007A5ECA" w:rsidRPr="00F462C8" w:rsidRDefault="007A5ECA" w:rsidP="00541C8F">
      <w:pPr>
        <w:jc w:val="both"/>
      </w:pPr>
      <w:r w:rsidRPr="00F462C8">
        <w:tab/>
        <w:t>Програм припреме за полагање стручног испита за обављање послова координатора за израду пројекта и стручног испита за обављање послова координатора за извођење радова (у даљем тексту: Програм) садржи следеће:</w:t>
      </w:r>
    </w:p>
    <w:p w14:paraId="0A705B51" w14:textId="77777777" w:rsidR="007A5ECA" w:rsidRPr="00F462C8" w:rsidRDefault="007A5ECA" w:rsidP="00541C8F">
      <w:pPr>
        <w:jc w:val="both"/>
      </w:pPr>
      <w:r w:rsidRPr="00F462C8">
        <w:t>1) заједничке области, и то:</w:t>
      </w:r>
    </w:p>
    <w:p w14:paraId="136BD81E" w14:textId="77777777" w:rsidR="007A5ECA" w:rsidRPr="00F462C8" w:rsidRDefault="007A5ECA" w:rsidP="00541C8F">
      <w:pPr>
        <w:jc w:val="both"/>
        <w:rPr>
          <w:lang w:val="sr-Cyrl-CS"/>
        </w:rPr>
      </w:pPr>
      <w:r w:rsidRPr="00F462C8">
        <w:t>права, обавезе и одговорности послодавца и запослених у области безбедностии здравља на раду,</w:t>
      </w:r>
    </w:p>
    <w:p w14:paraId="2B4EB863" w14:textId="77777777" w:rsidR="007A5ECA" w:rsidRPr="00F462C8" w:rsidRDefault="007A5ECA" w:rsidP="00541C8F">
      <w:pPr>
        <w:jc w:val="both"/>
      </w:pPr>
      <w:r w:rsidRPr="00F462C8">
        <w:t>минимални захтеви које су инвеститор, односно заступник инвеститора за реализацију пројекта, координатор за израду пројекта, координатор за извођење радова, послодавац и друга лица дужни да испуне у обезбеђивању примене превентивних мера на привременим или покретним градилиштима,</w:t>
      </w:r>
    </w:p>
    <w:p w14:paraId="06047E5E" w14:textId="77777777" w:rsidR="007A5ECA" w:rsidRPr="00F462C8" w:rsidRDefault="007A5ECA" w:rsidP="00541C8F">
      <w:pPr>
        <w:jc w:val="both"/>
      </w:pPr>
      <w:r w:rsidRPr="00F462C8">
        <w:t>начин и поступак процене ризика на радном месту и у радној околини,</w:t>
      </w:r>
    </w:p>
    <w:p w14:paraId="75708BCD" w14:textId="77777777" w:rsidR="007A5ECA" w:rsidRPr="00F462C8" w:rsidRDefault="007A5ECA" w:rsidP="00541C8F">
      <w:pPr>
        <w:jc w:val="both"/>
      </w:pPr>
      <w:r w:rsidRPr="00F462C8">
        <w:t>превентивне мере за безбедан и здрав рад на радном месту,</w:t>
      </w:r>
    </w:p>
    <w:p w14:paraId="79B02564" w14:textId="77777777" w:rsidR="007A5ECA" w:rsidRPr="00F462C8" w:rsidRDefault="007A5ECA" w:rsidP="00541C8F">
      <w:pPr>
        <w:jc w:val="both"/>
      </w:pPr>
      <w:r w:rsidRPr="00F462C8">
        <w:t>посебне мере и нормативе заштите на раду на градилиштима;</w:t>
      </w:r>
    </w:p>
    <w:p w14:paraId="75975926" w14:textId="77777777" w:rsidR="007A5ECA" w:rsidRPr="00F462C8" w:rsidRDefault="007A5ECA" w:rsidP="00541C8F">
      <w:pPr>
        <w:jc w:val="both"/>
      </w:pPr>
    </w:p>
    <w:p w14:paraId="4A43EF54" w14:textId="77777777" w:rsidR="007A5ECA" w:rsidRPr="00F462C8" w:rsidRDefault="007A5ECA" w:rsidP="00541C8F">
      <w:pPr>
        <w:jc w:val="both"/>
      </w:pPr>
      <w:r w:rsidRPr="00F462C8">
        <w:t>2) посебне области, и то:</w:t>
      </w:r>
    </w:p>
    <w:p w14:paraId="2B415258" w14:textId="77777777" w:rsidR="007A5ECA" w:rsidRPr="00F462C8" w:rsidRDefault="007A5ECA" w:rsidP="00541C8F">
      <w:pPr>
        <w:jc w:val="both"/>
      </w:pPr>
      <w:r w:rsidRPr="00F462C8">
        <w:lastRenderedPageBreak/>
        <w:t>(1) за полагање стручног испита за обављање послова координатора за израду</w:t>
      </w:r>
    </w:p>
    <w:p w14:paraId="0400B1DF" w14:textId="77777777" w:rsidR="007A5ECA" w:rsidRPr="00F462C8" w:rsidRDefault="007A5ECA" w:rsidP="00541C8F">
      <w:pPr>
        <w:jc w:val="both"/>
      </w:pPr>
      <w:r w:rsidRPr="00F462C8">
        <w:t>пројекта:</w:t>
      </w:r>
    </w:p>
    <w:p w14:paraId="29B45875" w14:textId="77777777" w:rsidR="007A5ECA" w:rsidRPr="00F462C8" w:rsidRDefault="007A5ECA" w:rsidP="00541C8F">
      <w:pPr>
        <w:jc w:val="both"/>
      </w:pPr>
      <w:r w:rsidRPr="00F462C8">
        <w:t>- израда Плана превентивних мера,</w:t>
      </w:r>
    </w:p>
    <w:p w14:paraId="06B24CEF" w14:textId="77777777" w:rsidR="007A5ECA" w:rsidRPr="00F462C8" w:rsidRDefault="007A5ECA" w:rsidP="00541C8F">
      <w:pPr>
        <w:jc w:val="both"/>
      </w:pPr>
    </w:p>
    <w:p w14:paraId="013E2ACB" w14:textId="77777777" w:rsidR="007A5ECA" w:rsidRPr="00F462C8" w:rsidRDefault="007A5ECA" w:rsidP="00541C8F">
      <w:pPr>
        <w:jc w:val="both"/>
      </w:pPr>
      <w:r w:rsidRPr="00F462C8">
        <w:t>(2) за полагање стручног испита за обављање послова координатора за извођење</w:t>
      </w:r>
    </w:p>
    <w:p w14:paraId="48FC698A" w14:textId="77777777" w:rsidR="007A5ECA" w:rsidRPr="00F462C8" w:rsidRDefault="007A5ECA" w:rsidP="00541C8F">
      <w:pPr>
        <w:jc w:val="both"/>
      </w:pPr>
      <w:r w:rsidRPr="00F462C8">
        <w:t>радова:</w:t>
      </w:r>
    </w:p>
    <w:p w14:paraId="1669AB07" w14:textId="77777777" w:rsidR="007A5ECA" w:rsidRPr="00F462C8" w:rsidRDefault="007A5ECA" w:rsidP="00541C8F">
      <w:pPr>
        <w:jc w:val="both"/>
      </w:pPr>
      <w:r w:rsidRPr="00F462C8">
        <w:t>превентивне мере безбедности и здравља на раду, и то: при коришћењу опреме за рад; од опасног дејства електричне струје у објектима намењеним за рад; радним просторијама и на радилиштима; при коришћењу средстава и опреме за личну заштиту на раду; при излагању азбесту и хемијским материјама; при ручном преношењу терета;</w:t>
      </w:r>
    </w:p>
    <w:p w14:paraId="6ED2ECF4" w14:textId="77777777" w:rsidR="007A5ECA" w:rsidRPr="00F462C8" w:rsidRDefault="007A5ECA" w:rsidP="00541C8F">
      <w:pPr>
        <w:jc w:val="both"/>
      </w:pPr>
      <w:r w:rsidRPr="00F462C8">
        <w:t>планирање и изградња објеката.</w:t>
      </w:r>
    </w:p>
    <w:p w14:paraId="2CD93C6F" w14:textId="77777777" w:rsidR="007A5ECA" w:rsidRPr="00F462C8" w:rsidRDefault="007A5ECA" w:rsidP="00541C8F">
      <w:pPr>
        <w:jc w:val="both"/>
      </w:pPr>
    </w:p>
    <w:p w14:paraId="24F04877" w14:textId="77777777" w:rsidR="007A5ECA" w:rsidRPr="00F462C8" w:rsidRDefault="007A5ECA" w:rsidP="00541C8F">
      <w:pPr>
        <w:jc w:val="both"/>
        <w:rPr>
          <w:lang w:val="sr-Latn-CS"/>
        </w:rPr>
      </w:pPr>
      <w:r w:rsidRPr="00F462C8">
        <w:t>Припрема за полагање стручног испита врши се по Програму и обављају је предавачи у трајању од 40 школских часова.</w:t>
      </w:r>
    </w:p>
    <w:p w14:paraId="3118C46A" w14:textId="77777777" w:rsidR="007A5ECA" w:rsidRPr="00F462C8" w:rsidRDefault="007A5ECA" w:rsidP="00541C8F">
      <w:pPr>
        <w:jc w:val="both"/>
      </w:pPr>
      <w:r w:rsidRPr="00F462C8">
        <w:t>Управа за безбедност и здравље на раду дужна је да писменим путем обавести кандидата о датуму, времену и месту одржавања припреме за полагање стручног испита , најкасније 15 дана пре датума одређеног за одржавање припреме за полагање стручног испита.</w:t>
      </w:r>
    </w:p>
    <w:p w14:paraId="1E33DF6A" w14:textId="77777777" w:rsidR="007A5ECA" w:rsidRPr="00F462C8" w:rsidRDefault="007A5ECA" w:rsidP="00541C8F">
      <w:pPr>
        <w:jc w:val="both"/>
      </w:pPr>
      <w:r w:rsidRPr="00F462C8">
        <w:t>Кандидат је дужан да присуствује припреми за полагање стручног испита у трајању од најмање 80% од укупног броја часова утврђеног за припрему за полагање испита.</w:t>
      </w:r>
    </w:p>
    <w:p w14:paraId="470EB53B" w14:textId="77777777" w:rsidR="007A5ECA" w:rsidRPr="00F462C8" w:rsidRDefault="007A5ECA" w:rsidP="00541C8F">
      <w:pPr>
        <w:jc w:val="both"/>
      </w:pPr>
      <w:r w:rsidRPr="00F462C8">
        <w:t>Стручни испит полаже се пред Комисијом за полагање стручног испита за обављање послова координатора за израду пројекта и координатора за извођење радова, коју решењем образује министар надлежан за послове рада.</w:t>
      </w:r>
    </w:p>
    <w:p w14:paraId="1A4B7C77" w14:textId="77777777" w:rsidR="007A5ECA" w:rsidRPr="00F462C8" w:rsidRDefault="007A5ECA" w:rsidP="00541C8F">
      <w:pPr>
        <w:jc w:val="both"/>
      </w:pPr>
      <w:r w:rsidRPr="00F462C8">
        <w:t>Полагање стручног испита обавља се у року од 30 дана после завршене припреме за полагање стручног испита.</w:t>
      </w:r>
    </w:p>
    <w:p w14:paraId="5CF2A783" w14:textId="77777777" w:rsidR="007A5ECA" w:rsidRPr="00F462C8" w:rsidRDefault="007A5ECA" w:rsidP="00541C8F">
      <w:pPr>
        <w:jc w:val="both"/>
      </w:pPr>
      <w:r w:rsidRPr="00F462C8">
        <w:t>Стручни испит за обављање послова координатора за израду пројекта полаже се писмено и то:</w:t>
      </w:r>
    </w:p>
    <w:p w14:paraId="641134F7" w14:textId="77777777" w:rsidR="007A5ECA" w:rsidRPr="00F462C8" w:rsidRDefault="007A5ECA" w:rsidP="00541C8F">
      <w:pPr>
        <w:jc w:val="both"/>
      </w:pPr>
      <w:r w:rsidRPr="00F462C8">
        <w:t>попуњавањем теста који обухвата заједничке области,</w:t>
      </w:r>
    </w:p>
    <w:p w14:paraId="0329C28C" w14:textId="77777777" w:rsidR="007A5ECA" w:rsidRPr="00F462C8" w:rsidRDefault="007A5ECA" w:rsidP="00541C8F">
      <w:pPr>
        <w:jc w:val="both"/>
        <w:rPr>
          <w:lang w:val="sr-Cyrl-CS"/>
        </w:rPr>
      </w:pPr>
      <w:r w:rsidRPr="00F462C8">
        <w:t>израдом Плана превентивних мера у складу са Уредбом о безбедности и здрављу на раду на привременим или покретним грдилиштима.</w:t>
      </w:r>
    </w:p>
    <w:p w14:paraId="74192E07" w14:textId="77777777" w:rsidR="007A5ECA" w:rsidRPr="00F462C8" w:rsidRDefault="007A5ECA" w:rsidP="00541C8F">
      <w:pPr>
        <w:jc w:val="both"/>
      </w:pPr>
      <w:r w:rsidRPr="00F462C8">
        <w:tab/>
        <w:t>Тест садржи 20 питања, која су укупно вреднована са 40 бодова. Кандидат који је на тесту остварио најмање 30 бодова положио је тест. Кандидат који је положио тест може да приступи изради Плана превентивних мера, након чега приступа одбрани рада пред испитивачем. Кандидат је положио стручни испит ако је положио тест и израду Плана превентивних мера.</w:t>
      </w:r>
    </w:p>
    <w:p w14:paraId="0507B317" w14:textId="77777777" w:rsidR="007A5ECA" w:rsidRPr="00F462C8" w:rsidRDefault="007A5ECA" w:rsidP="00541C8F">
      <w:pPr>
        <w:jc w:val="both"/>
        <w:rPr>
          <w:lang w:val="sr-Latn-CS"/>
        </w:rPr>
      </w:pPr>
      <w:r w:rsidRPr="00F462C8">
        <w:t xml:space="preserve">Стручни испит за обављање послова координатора за извођење радова полаже се писмено попуњавањем теста. Тест садржи 50 питања, која су укупно вреднована са 100 бодова. Кандидат који је на тесту остварио најмање 75 бодова положио је тест. </w:t>
      </w:r>
    </w:p>
    <w:p w14:paraId="136E3D2B" w14:textId="77777777" w:rsidR="007A5ECA" w:rsidRPr="00F462C8" w:rsidRDefault="007A5ECA" w:rsidP="00541C8F">
      <w:pPr>
        <w:jc w:val="both"/>
      </w:pPr>
      <w:r w:rsidRPr="00F462C8">
        <w:t>Кандидату који је положио стручни испит издаје се:</w:t>
      </w:r>
    </w:p>
    <w:p w14:paraId="072D5CDD" w14:textId="77777777" w:rsidR="007A5ECA" w:rsidRPr="00F462C8" w:rsidRDefault="007A5ECA" w:rsidP="00541C8F">
      <w:pPr>
        <w:jc w:val="both"/>
      </w:pPr>
      <w:r w:rsidRPr="00F462C8">
        <w:t>уверење о положеном стручном испиту о за обављање послова координатора за израду пројекта,</w:t>
      </w:r>
    </w:p>
    <w:p w14:paraId="72502D46" w14:textId="77777777" w:rsidR="007A5ECA" w:rsidRPr="00F462C8" w:rsidRDefault="007A5ECA" w:rsidP="00541C8F">
      <w:pPr>
        <w:jc w:val="both"/>
        <w:rPr>
          <w:lang w:val="sr-Cyrl-CS"/>
        </w:rPr>
      </w:pPr>
      <w:r w:rsidRPr="00F462C8">
        <w:t>уверење о положеном стручном испиту за обављање послова координатора за извођење радова.</w:t>
      </w:r>
    </w:p>
    <w:p w14:paraId="08E5CFF8" w14:textId="77777777" w:rsidR="007A5ECA" w:rsidRPr="00F462C8" w:rsidRDefault="007A5ECA" w:rsidP="00541C8F">
      <w:pPr>
        <w:jc w:val="both"/>
      </w:pPr>
    </w:p>
    <w:p w14:paraId="7368022E" w14:textId="77777777" w:rsidR="007A5ECA" w:rsidRPr="00F462C8" w:rsidRDefault="007A5ECA" w:rsidP="00541C8F">
      <w:pPr>
        <w:jc w:val="both"/>
      </w:pPr>
      <w:r w:rsidRPr="00F462C8">
        <w:tab/>
        <w:t>Све информације неопходне за подношење пријаве за полагање стручног испита или захтева за издавање лиценци доступне су на интернет презентацији Министарства за рад, запошљавање, борачка и социјална питања:</w:t>
      </w:r>
      <w:hyperlink r:id="rId104" w:history="1">
        <w:r w:rsidRPr="00F462C8">
          <w:rPr>
            <w:rFonts w:eastAsia="SimSun"/>
          </w:rPr>
          <w:t>http://www.minrzs.gov.rs/cms/sr/bezbednost-i-zdravlje-na-radu</w:t>
        </w:r>
      </w:hyperlink>
      <w:r w:rsidRPr="00F462C8">
        <w:t xml:space="preserve">. </w:t>
      </w:r>
    </w:p>
    <w:p w14:paraId="78289B8A" w14:textId="77777777" w:rsidR="007A5ECA" w:rsidRPr="00F462C8" w:rsidRDefault="007A5ECA" w:rsidP="00541C8F">
      <w:pPr>
        <w:jc w:val="both"/>
      </w:pPr>
    </w:p>
    <w:p w14:paraId="48E3EEA6" w14:textId="77777777" w:rsidR="007A5ECA" w:rsidRPr="00F462C8" w:rsidRDefault="007A5ECA" w:rsidP="00541C8F">
      <w:pPr>
        <w:jc w:val="both"/>
      </w:pPr>
      <w:r w:rsidRPr="00F462C8">
        <w:t>Инспекторат за рад</w:t>
      </w:r>
    </w:p>
    <w:p w14:paraId="6B473756" w14:textId="77777777" w:rsidR="007A5ECA" w:rsidRPr="00F462C8" w:rsidRDefault="007A5ECA" w:rsidP="00541C8F">
      <w:pPr>
        <w:jc w:val="both"/>
        <w:rPr>
          <w:lang w:val="sr-Cyrl-CS"/>
        </w:rPr>
      </w:pPr>
      <w:r w:rsidRPr="00F462C8">
        <w:tab/>
        <w:t xml:space="preserve">- Инспекцијски надзор код послодавца: </w:t>
      </w:r>
    </w:p>
    <w:p w14:paraId="2622C0B3" w14:textId="5B72849C" w:rsidR="007A5ECA" w:rsidRPr="00F462C8" w:rsidRDefault="007A5ECA" w:rsidP="00541C8F">
      <w:pPr>
        <w:jc w:val="both"/>
      </w:pPr>
      <w:r w:rsidRPr="00F462C8">
        <w:tab/>
        <w:t>-</w:t>
      </w:r>
      <w:r w:rsidR="00383696">
        <w:rPr>
          <w:lang w:val="sr-Cyrl-RS"/>
        </w:rPr>
        <w:t xml:space="preserve"> </w:t>
      </w:r>
      <w:r w:rsidRPr="00F462C8">
        <w:t>Инспекцијски надзор у области безбедности и здравља на раду</w:t>
      </w:r>
    </w:p>
    <w:p w14:paraId="1E476095" w14:textId="77777777" w:rsidR="007A5ECA" w:rsidRPr="00F462C8" w:rsidRDefault="007A5ECA" w:rsidP="00541C8F">
      <w:pPr>
        <w:jc w:val="both"/>
        <w:rPr>
          <w:lang w:val="sr-Cyrl-CS"/>
        </w:rPr>
      </w:pPr>
    </w:p>
    <w:p w14:paraId="3350E788" w14:textId="77777777" w:rsidR="007A5ECA" w:rsidRPr="00F462C8" w:rsidRDefault="007A5ECA" w:rsidP="00541C8F">
      <w:pPr>
        <w:jc w:val="both"/>
      </w:pPr>
      <w:r w:rsidRPr="00F462C8">
        <w:lastRenderedPageBreak/>
        <w:t xml:space="preserve">Надзор по службеној дужности, који покреће инспектор на основу Закона о безбедности и здрављу на раду, је кад инспектор утврди или сазна да, с обзиром на постојеће чињенично стање, треба у циљу обезбеђивања безбедног и здравог места за сваког запосленог, да покрене поступак надзора (управни поступак). </w:t>
      </w:r>
    </w:p>
    <w:p w14:paraId="41CF171C" w14:textId="77777777" w:rsidR="007A5ECA" w:rsidRPr="00F462C8" w:rsidRDefault="007A5ECA" w:rsidP="00541C8F">
      <w:pPr>
        <w:jc w:val="both"/>
      </w:pPr>
      <w:r w:rsidRPr="00F462C8">
        <w:tab/>
        <w:t>Надзор по службеној дужности по обиму може бити редован и контролни надзор код послодавца и надзор поводом дешавања смртне, тешке и колективне повреде на раду.</w:t>
      </w:r>
    </w:p>
    <w:p w14:paraId="40B66AAF" w14:textId="77777777" w:rsidR="007A5ECA" w:rsidRPr="00F462C8" w:rsidRDefault="007A5ECA" w:rsidP="00541C8F">
      <w:pPr>
        <w:jc w:val="both"/>
      </w:pPr>
      <w:r w:rsidRPr="00F462C8">
        <w:tab/>
      </w:r>
      <w:r w:rsidRPr="00F462C8">
        <w:tab/>
        <w:t>Надзор поводом захтева странке се покреће на захтев послодавца, на захтев запосленог за интервенцију инспектора, као и поводом захтева за испуњеност прописаних услова из области безбедности и здравља на раду, а у складу са Правилником о поступку утврђивања испуњености прописаних услова у области безбедности и здравља на раду (''Сл. гласник РС'', бр. 60/06).</w:t>
      </w:r>
    </w:p>
    <w:p w14:paraId="3127896D" w14:textId="77777777" w:rsidR="007A5ECA" w:rsidRPr="00F462C8" w:rsidRDefault="007A5ECA" w:rsidP="00541C8F">
      <w:pPr>
        <w:jc w:val="both"/>
      </w:pPr>
      <w:r w:rsidRPr="00F462C8">
        <w:t>Редован надзор послодавца је свеобухватан надзор над применом прописа из области безбедности и здравља на раду, техничких мера и националних стандарда у делу који се односи на безбедност и здравље на раду.</w:t>
      </w:r>
    </w:p>
    <w:p w14:paraId="54CFE9DF" w14:textId="77777777" w:rsidR="007A5ECA" w:rsidRPr="00F462C8" w:rsidRDefault="007A5ECA" w:rsidP="00541C8F">
      <w:pPr>
        <w:jc w:val="both"/>
      </w:pPr>
      <w:r w:rsidRPr="00F462C8">
        <w:t>Контролни надзор обухвата проверу над извршењем решења о отклањању недостатака, које је инспектор донео у претходном поступку надзора код послодавца. Контролни надзор се може вршити и ради увида у примену појединих прописа или института Закона о безбедности и здрављу на раду код послодавца и то у обиму како то утврди руководилац инспекције рада. Контролни надзор може се вршити на захтев послодавца, или на захтев запосленог за интервенцију инспектора.</w:t>
      </w:r>
    </w:p>
    <w:p w14:paraId="474BF098" w14:textId="77777777" w:rsidR="007A5ECA" w:rsidRPr="00F462C8" w:rsidRDefault="007A5ECA" w:rsidP="00541C8F">
      <w:pPr>
        <w:jc w:val="both"/>
        <w:rPr>
          <w:lang w:eastAsia="zh-CN"/>
        </w:rPr>
      </w:pPr>
      <w:r w:rsidRPr="00F462C8">
        <w:rPr>
          <w:rFonts w:eastAsia="SimSun"/>
        </w:rPr>
        <w:t xml:space="preserve">Поступак ради добијања наведених услуга објашњен је у тачки 11. Овог информатора о раду. </w:t>
      </w:r>
    </w:p>
    <w:p w14:paraId="4759D63A" w14:textId="77777777" w:rsidR="007A5ECA" w:rsidRPr="00F462C8" w:rsidRDefault="007A5ECA" w:rsidP="00541C8F">
      <w:pPr>
        <w:jc w:val="both"/>
        <w:rPr>
          <w:rFonts w:eastAsia="SimSun"/>
        </w:rPr>
      </w:pPr>
      <w:r w:rsidRPr="00F462C8">
        <w:tab/>
        <w:t>Годишњи извештаји о раду састављају се у складу са обавезом која проистиче из Конвенције бр.81 МОР-а о инспекцији рада у индустрији и трговини и Конвенције бр.129. о инспекцији рада у пољопривреди, према којима је Влада Републике Србије дужна да саставља годишње извештаје и доставља МОР-у.</w:t>
      </w:r>
    </w:p>
    <w:p w14:paraId="5C7C5532" w14:textId="77777777" w:rsidR="007A5ECA" w:rsidRPr="00F462C8" w:rsidRDefault="007A5ECA" w:rsidP="00541C8F">
      <w:pPr>
        <w:jc w:val="both"/>
      </w:pPr>
    </w:p>
    <w:p w14:paraId="28DD4F1C" w14:textId="77777777" w:rsidR="007A5ECA" w:rsidRPr="00F462C8" w:rsidRDefault="007A5ECA" w:rsidP="00541C8F">
      <w:pPr>
        <w:jc w:val="both"/>
      </w:pPr>
      <w:r w:rsidRPr="00F462C8">
        <w:tab/>
        <w:t>Годишње извештаје о раду инспекција рада доставља репрезентативним синдикатима и удружењима послодаваца.</w:t>
      </w:r>
    </w:p>
    <w:p w14:paraId="4D30A6E2" w14:textId="77777777" w:rsidR="007A5ECA" w:rsidRPr="00F462C8" w:rsidRDefault="007A5ECA" w:rsidP="00541C8F">
      <w:pPr>
        <w:jc w:val="both"/>
      </w:pPr>
      <w:r w:rsidRPr="00F462C8">
        <w:tab/>
      </w:r>
    </w:p>
    <w:p w14:paraId="5E7F1167" w14:textId="550A326D" w:rsidR="007A5ECA" w:rsidRDefault="007A5ECA" w:rsidP="00541C8F">
      <w:pPr>
        <w:jc w:val="both"/>
      </w:pPr>
      <w:bookmarkStart w:id="22" w:name="_Toc529261839"/>
      <w:bookmarkStart w:id="23" w:name="_Toc488923169"/>
      <w:r w:rsidRPr="00F462C8">
        <w:t>11. ПОСТУПАК РАДИ ПРУЖАЊА УСЛУГА</w:t>
      </w:r>
      <w:bookmarkEnd w:id="22"/>
      <w:bookmarkEnd w:id="23"/>
    </w:p>
    <w:p w14:paraId="033D56E5" w14:textId="77777777" w:rsidR="00DC3950" w:rsidRPr="00F462C8" w:rsidRDefault="00DC3950" w:rsidP="00541C8F">
      <w:pPr>
        <w:jc w:val="both"/>
        <w:rPr>
          <w:lang w:val="sr-Cyrl-CS" w:eastAsia="zh-CN"/>
        </w:rPr>
      </w:pPr>
    </w:p>
    <w:p w14:paraId="4BCB8C6F" w14:textId="77777777" w:rsidR="007A5ECA" w:rsidRPr="00F462C8" w:rsidRDefault="007A5ECA" w:rsidP="00541C8F">
      <w:pPr>
        <w:jc w:val="both"/>
      </w:pPr>
      <w:r w:rsidRPr="00F462C8">
        <w:t>Утврђивање репрезентативности синдиката и удружења послодаваца</w:t>
      </w:r>
    </w:p>
    <w:p w14:paraId="5AD76D5E" w14:textId="77777777" w:rsidR="007A5ECA" w:rsidRPr="00F462C8" w:rsidRDefault="007A5ECA" w:rsidP="00541C8F">
      <w:pPr>
        <w:jc w:val="both"/>
      </w:pPr>
    </w:p>
    <w:p w14:paraId="158B9055" w14:textId="77777777" w:rsidR="007A5ECA" w:rsidRPr="00F462C8" w:rsidRDefault="007A5ECA" w:rsidP="00541C8F">
      <w:pPr>
        <w:jc w:val="both"/>
        <w:rPr>
          <w:rFonts w:eastAsia="SimSun"/>
        </w:rPr>
      </w:pPr>
      <w:r w:rsidRPr="00F462C8">
        <w:rPr>
          <w:rFonts w:eastAsia="SimSun"/>
        </w:rPr>
        <w:t>Захтев за утврђивање репрезентативности подноси се Одбору за утврђивање репрезентативности синдиката и удружења послодаваца преко Министарства за рад, запошљавање, борачка и социјална питања, које обавља административно-стручне послове за Одбор. Захтев може да поднесе синдикат код послодавца ако му послодавац није утврдио репрезентативност у року од 15 дана од дана подношења захтева и ако сматра да репрезентативност синдиката није утврђена у складу са Законом о раду. Такође, Одбору се подносе захтеви за утврђивање репрезентативности синдиката и удружења послодаваца за територију Републике Србије, односно јединице територијалне аутономије или локалне самоуправе, односно у грани, групи, подгрупи или делатности.</w:t>
      </w:r>
    </w:p>
    <w:p w14:paraId="262CD6E9" w14:textId="77777777" w:rsidR="007A5ECA" w:rsidRPr="00F462C8" w:rsidRDefault="007A5ECA" w:rsidP="00541C8F">
      <w:pPr>
        <w:jc w:val="both"/>
        <w:rPr>
          <w:rFonts w:eastAsia="SimSun"/>
        </w:rPr>
      </w:pPr>
      <w:r w:rsidRPr="00F462C8">
        <w:t xml:space="preserve">Уз захтев се подносе докази о испуњењу услова репрезентативности прописани Законом о раду, изјава лица овлашћеног за заступање и представљање синдиката, односно удружења послодаваца о броју чланова, доказ о укупном броју запослених и послодаваца на територији одређене територијалне јединице, у грани, групи, подгрупи или делатности, а који се  прибавља од стране органа надлежног за послове статистике, односно другог органа који води одговарајућу евиденцију, односно потврда послодвца о укупном броју запослених код послодавца. Подносилац захтева је дужан да на захтев Одбора достави и приступнице синдикату, односно споразуме и друге доказе о </w:t>
      </w:r>
      <w:r w:rsidRPr="00F462C8">
        <w:lastRenderedPageBreak/>
        <w:t>приступању послодаваца удружењу послодаваца. Одбор утврђује да ли су захтев и докази поднети у складу са Законом о раду.</w:t>
      </w:r>
    </w:p>
    <w:p w14:paraId="213D6DCE" w14:textId="77777777" w:rsidR="007A5ECA" w:rsidRPr="00F462C8" w:rsidRDefault="007A5ECA" w:rsidP="00541C8F">
      <w:pPr>
        <w:jc w:val="both"/>
      </w:pPr>
      <w:r w:rsidRPr="00F462C8">
        <w:t>О захтеву за утврђивање репрезентативности одлучује министар решењем, на предлог Одбора, у року од 30 дана од дана подношења захтева.</w:t>
      </w:r>
    </w:p>
    <w:p w14:paraId="4CAA446A" w14:textId="77777777" w:rsidR="007A5ECA" w:rsidRPr="00F462C8" w:rsidRDefault="007A5ECA" w:rsidP="00541C8F">
      <w:pPr>
        <w:jc w:val="both"/>
      </w:pPr>
      <w:r w:rsidRPr="00F462C8">
        <w:t xml:space="preserve">Министар на предлог Одбора доноси закључак о одбацивању захтева: ако је синдикат код послодавца поднео захтев пре подношења захтева за утврђивање репрезентативности послодавцу, односно пре истека рока у ком је послодавац дужан да одлучи и ако подносилац захтева не отклони недостатке у року од 15 дана од дана пријема обавештења Одбора да захтев и докази нису поднети у складу са Законом о раду. </w:t>
      </w:r>
    </w:p>
    <w:p w14:paraId="3B0F6269" w14:textId="77777777" w:rsidR="007A5ECA" w:rsidRPr="00F462C8" w:rsidRDefault="007A5ECA" w:rsidP="00541C8F">
      <w:pPr>
        <w:jc w:val="both"/>
      </w:pPr>
      <w:r w:rsidRPr="00F462C8">
        <w:t>Против Решења којим се утврђује/одбија репрезентативност, може се покренути управни спор пред Управним судом у року од 30 дана.</w:t>
      </w:r>
    </w:p>
    <w:p w14:paraId="583F300F" w14:textId="77777777" w:rsidR="007A5ECA" w:rsidRPr="00F462C8" w:rsidRDefault="007A5ECA" w:rsidP="00541C8F">
      <w:pPr>
        <w:jc w:val="both"/>
      </w:pPr>
      <w:r w:rsidRPr="00F462C8">
        <w:t>Решење о репрезентативности и решење о губитку репрезентативности синдиката за одређену грану, групу, подгрупу или делатност, односно за територијалну јединицу, као и решење о утврђивању репрезентативности и решење о губитку репрезентативности удружења послодаваца, објављује се у „Службеном гласнику Републике Србије.”.</w:t>
      </w:r>
    </w:p>
    <w:p w14:paraId="0B238818" w14:textId="77777777" w:rsidR="007A5ECA" w:rsidRPr="00F462C8" w:rsidRDefault="007A5ECA" w:rsidP="00541C8F">
      <w:pPr>
        <w:jc w:val="both"/>
      </w:pPr>
    </w:p>
    <w:p w14:paraId="6D28AF9F" w14:textId="77777777" w:rsidR="007A5ECA" w:rsidRPr="00F462C8" w:rsidRDefault="007A5ECA" w:rsidP="00541C8F">
      <w:pPr>
        <w:jc w:val="both"/>
      </w:pPr>
      <w:r w:rsidRPr="00F462C8">
        <w:t>Упис синдиката у Регистар</w:t>
      </w:r>
    </w:p>
    <w:p w14:paraId="4CE65BB9" w14:textId="77777777" w:rsidR="007A5ECA" w:rsidRPr="00F462C8" w:rsidRDefault="007A5ECA" w:rsidP="00541C8F">
      <w:pPr>
        <w:jc w:val="both"/>
      </w:pPr>
    </w:p>
    <w:p w14:paraId="3C59B6E0" w14:textId="77777777" w:rsidR="007A5ECA" w:rsidRPr="00F462C8" w:rsidRDefault="007A5ECA" w:rsidP="00541C8F">
      <w:pPr>
        <w:jc w:val="both"/>
      </w:pPr>
      <w:r w:rsidRPr="00F462C8">
        <w:t>У складу са чланом 217. Закона о раду („Службени гласник РС”, бр. 24/05, 61/05, 54/09, 32/13, 75/14, 13/17-УС, 113/17 и 95/18-Аутентично тумачење) синдикат се уписује у регистар у складу са законом и другим прописом. Начин уписа прописан је Правилником о упису синдиката у регистар („Службени гласник РС“, бр. 50/05 и 10/10).</w:t>
      </w:r>
    </w:p>
    <w:p w14:paraId="58C99414" w14:textId="77777777" w:rsidR="007A5ECA" w:rsidRPr="00F462C8" w:rsidRDefault="007A5ECA" w:rsidP="00541C8F">
      <w:pPr>
        <w:jc w:val="both"/>
      </w:pPr>
      <w:r w:rsidRPr="00F462C8">
        <w:tab/>
        <w:t>Захтев за упис синдиката у Регистар подноси се Министарству у року од 15 дана од дана оснивања синдиката. Захтев подноси овлашћено лице путем поште или непосредно предајом захтева и потребне документације Писарници Републичких органа. Захтев за упис садржи назив, седиште и адресу синдиката, име лица овлашћеног за заступање и представљање и потпис овлашћеног лица. Уз захтев се подноси: акт о оснивању синдиката; изјава о нивоу оснивања синдиката; изјава синдиката да припада, односно не припада синдикату основаном за територију Републике; изјава о броју чланова синдиката на основу приступница, ако је број чланова синдиката услов за оснивање у складу са општим актом синдиката; статут, односно други одговарајући општи акт синдиката; овлашћење за подношење захтева за упис, ако захтев за упис не подноси лице овлашћено за заступање и представљање синдиката.</w:t>
      </w:r>
    </w:p>
    <w:p w14:paraId="4842A1E6" w14:textId="77777777" w:rsidR="007A5ECA" w:rsidRPr="00F462C8" w:rsidRDefault="007A5ECA" w:rsidP="00541C8F">
      <w:pPr>
        <w:jc w:val="both"/>
      </w:pPr>
      <w:r w:rsidRPr="00F462C8">
        <w:tab/>
        <w:t>По подношењу захтева, у року од 15 дана, Министарство цени да ли је захтев уредан и благовремен и да ли су достављени сви неопходни акти и докази. Уколико захтев није уредан и благовремен, Министарство ће позвати подносиоца захтева да у року од 15 дана од дана пријема обавештења отклони недостатке. Ако у остављеном року подносилац захтева не отклони недостатке, захтев ће се закључком одбацити.</w:t>
      </w:r>
    </w:p>
    <w:p w14:paraId="3F49DE34" w14:textId="77777777" w:rsidR="007A5ECA" w:rsidRPr="00F462C8" w:rsidRDefault="007A5ECA" w:rsidP="00541C8F">
      <w:pPr>
        <w:jc w:val="both"/>
      </w:pPr>
      <w:r w:rsidRPr="00F462C8">
        <w:tab/>
        <w:t>Ако су испуњени услови за оснивање синдиката у складу са законом, односно општим актом синдиката Министарство доноси решење о упису синдиката у Регистар. Уколико нису испуњени услови са оснивање, Министарство доноси решење којим се захтев за упис одбија.</w:t>
      </w:r>
    </w:p>
    <w:p w14:paraId="0FDE4F14" w14:textId="04FD6701" w:rsidR="007A5ECA" w:rsidRPr="00F462C8" w:rsidRDefault="007A5ECA" w:rsidP="00541C8F">
      <w:pPr>
        <w:jc w:val="both"/>
      </w:pPr>
      <w:r w:rsidRPr="00F462C8">
        <w:t xml:space="preserve">Поред захтева за упис синдиката у Регистар, Министарство врши промену података који се уписују у Регистар. Промена података врши се на основу захтева за промену података који садржи назив, седиште и адресу синдиката, име лица овлашћеног за заступање и представљање и потпис овлашћеног лица, број и датум решења о упису синдиката у регистар или регистарски број уписа. </w:t>
      </w:r>
      <w:r w:rsidR="0040602A">
        <w:rPr>
          <w:lang w:val="sr-Cyrl-RS"/>
        </w:rPr>
        <w:t xml:space="preserve"> </w:t>
      </w:r>
      <w:r w:rsidRPr="00F462C8">
        <w:t xml:space="preserve">Уз захтев за промену података подносе се одговарајући докази о насталој промени. </w:t>
      </w:r>
    </w:p>
    <w:p w14:paraId="5E8C721A" w14:textId="77777777" w:rsidR="007A5ECA" w:rsidRPr="00F462C8" w:rsidRDefault="007A5ECA" w:rsidP="00541C8F">
      <w:pPr>
        <w:jc w:val="both"/>
      </w:pPr>
      <w:r w:rsidRPr="00F462C8">
        <w:tab/>
        <w:t>На упис промене података примењује се поступак као у случају уписа синдиката у Регистар.</w:t>
      </w:r>
    </w:p>
    <w:p w14:paraId="4D02465B" w14:textId="77777777" w:rsidR="007A5ECA" w:rsidRPr="00F462C8" w:rsidRDefault="007A5ECA" w:rsidP="00541C8F">
      <w:pPr>
        <w:jc w:val="both"/>
      </w:pPr>
    </w:p>
    <w:p w14:paraId="6B51F503" w14:textId="77777777" w:rsidR="007A5ECA" w:rsidRPr="00F462C8" w:rsidRDefault="007A5ECA" w:rsidP="00541C8F">
      <w:pPr>
        <w:jc w:val="both"/>
      </w:pPr>
      <w:r w:rsidRPr="00F462C8">
        <w:lastRenderedPageBreak/>
        <w:t>Брисање синдиката из Регистра. – Министарство је дужно да донесе решење о брисању синдиката из Регистра: на основу акта о престанку рада сисндиката; у случају престанка рада послодавца; ако престане да испуњава услове за оснивање у складу са законом, односно општим актима синдиката и ако је упис синдиката извршен на основу нетачних података. Наведено решење се доноси по службеној дужности или на захтев за брисање из Регистра, уз који се подносе одговарајући докази да је наступио неки од основа за брисање. Поступак брисања се спроводи на начин као и поступак уписа синдиката у Регистар.</w:t>
      </w:r>
    </w:p>
    <w:p w14:paraId="423159C5" w14:textId="77777777" w:rsidR="007A5ECA" w:rsidRPr="00F462C8" w:rsidRDefault="007A5ECA" w:rsidP="00541C8F">
      <w:pPr>
        <w:jc w:val="both"/>
      </w:pPr>
      <w:r w:rsidRPr="00F462C8">
        <w:t xml:space="preserve">Уз захтев за упис, промену и брисање се доставља и доказ о уплаћеној такси у износу од 530,00 динара. Упутство за попуњавање уплатнице налази се на веб страници Министарства: </w:t>
      </w:r>
      <w:hyperlink r:id="rId105" w:history="1">
        <w:r w:rsidRPr="00F462C8">
          <w:t>https://www.minrzs.gov.rs/sites/default/files/2018-11/uplatnice.pdf</w:t>
        </w:r>
      </w:hyperlink>
    </w:p>
    <w:p w14:paraId="7A4DA0C5" w14:textId="77777777" w:rsidR="007A5ECA" w:rsidRPr="00F462C8" w:rsidRDefault="007A5ECA" w:rsidP="00541C8F">
      <w:pPr>
        <w:jc w:val="both"/>
      </w:pPr>
      <w:r w:rsidRPr="00F462C8">
        <w:t>Решење о упису, промени података , брисању из Регистра и одбијању захтева, као и закључак о одбацивању захтева су коначни акти и против њих није дозвољења жалба, али се може покренути управни спор пред Управним судом у року од 30 дана од дана пријема.</w:t>
      </w:r>
    </w:p>
    <w:p w14:paraId="0F1DAD57" w14:textId="77777777" w:rsidR="007A5ECA" w:rsidRPr="00F462C8" w:rsidRDefault="007A5ECA" w:rsidP="00541C8F">
      <w:pPr>
        <w:jc w:val="both"/>
      </w:pPr>
    </w:p>
    <w:p w14:paraId="008F9B2E" w14:textId="77777777" w:rsidR="007A5ECA" w:rsidRPr="00F462C8" w:rsidRDefault="007A5ECA" w:rsidP="00541C8F">
      <w:pPr>
        <w:jc w:val="both"/>
      </w:pPr>
      <w:r w:rsidRPr="00F462C8">
        <w:t>Издавање потврде о подацима уписаним у одговарајући регистар</w:t>
      </w:r>
    </w:p>
    <w:p w14:paraId="2040EC82" w14:textId="77777777" w:rsidR="007A5ECA" w:rsidRPr="00F462C8" w:rsidRDefault="007A5ECA" w:rsidP="00541C8F">
      <w:pPr>
        <w:jc w:val="both"/>
      </w:pPr>
    </w:p>
    <w:p w14:paraId="75BE04ED" w14:textId="77777777" w:rsidR="007A5ECA" w:rsidRPr="00F462C8" w:rsidRDefault="007A5ECA" w:rsidP="00541C8F">
      <w:pPr>
        <w:jc w:val="both"/>
      </w:pPr>
      <w:r w:rsidRPr="00F462C8">
        <w:tab/>
        <w:t xml:space="preserve"> Синдикати и удружења послодаваца могу да поднесу захтев за издавање података уписаним у Регистар синдиката, односно удружења послодаваца. У захтеву се наводи назив синдиката, односно удружења послодаваца, седиште, адреса, број решења о упису или регистарски број уписа. Захтев мора бити потписан и оверен печатом синдиката, односно удружења послодаваца.</w:t>
      </w:r>
    </w:p>
    <w:p w14:paraId="15CFEB4E" w14:textId="77777777" w:rsidR="007A5ECA" w:rsidRPr="00F462C8" w:rsidRDefault="007A5ECA" w:rsidP="00541C8F">
      <w:pPr>
        <w:jc w:val="both"/>
      </w:pPr>
      <w:r w:rsidRPr="00F462C8">
        <w:t xml:space="preserve">Уз захтев се доставља и доказ о плаћеној такси у износу од 410,00 динара. Упутство за попуњавање уплатнице налази се на веб страници Министарства: </w:t>
      </w:r>
      <w:hyperlink r:id="rId106" w:history="1">
        <w:r w:rsidRPr="00F462C8">
          <w:t>https://www.minrzs.gov.rs/sites/default/files/2018-11/uplatnice.pdf</w:t>
        </w:r>
      </w:hyperlink>
    </w:p>
    <w:p w14:paraId="6482BA1E" w14:textId="77777777" w:rsidR="007A5ECA" w:rsidRPr="00F462C8" w:rsidRDefault="007A5ECA" w:rsidP="00541C8F">
      <w:pPr>
        <w:jc w:val="both"/>
      </w:pPr>
      <w:r w:rsidRPr="00F462C8">
        <w:t>По пријему захтева врши се увид у списе предмета и у одговарајући регистар и на основу тога се сачињава потврда о подацима уписаним у регистар. По захтеву за издавање потврде се поступа у року од осам дана од дана пријема овог захтева.</w:t>
      </w:r>
    </w:p>
    <w:p w14:paraId="062B063D" w14:textId="77777777" w:rsidR="007A5ECA" w:rsidRPr="00F462C8" w:rsidRDefault="007A5ECA" w:rsidP="00541C8F">
      <w:pPr>
        <w:jc w:val="both"/>
      </w:pPr>
    </w:p>
    <w:p w14:paraId="3B9B16DF" w14:textId="77777777" w:rsidR="007A5ECA" w:rsidRPr="00F462C8" w:rsidRDefault="007A5ECA" w:rsidP="00541C8F">
      <w:pPr>
        <w:jc w:val="both"/>
        <w:rPr>
          <w:lang w:val="sr-Cyrl-CS"/>
        </w:rPr>
      </w:pPr>
      <w:r w:rsidRPr="00F462C8">
        <w:t>Упис удружења послодаваца у Регистар</w:t>
      </w:r>
    </w:p>
    <w:p w14:paraId="47C93224" w14:textId="77777777" w:rsidR="007A5ECA" w:rsidRPr="00F462C8" w:rsidRDefault="007A5ECA" w:rsidP="00541C8F">
      <w:pPr>
        <w:jc w:val="both"/>
      </w:pPr>
    </w:p>
    <w:p w14:paraId="0C9573B6" w14:textId="77777777" w:rsidR="007A5ECA" w:rsidRPr="00F462C8" w:rsidRDefault="007A5ECA" w:rsidP="00541C8F">
      <w:pPr>
        <w:jc w:val="both"/>
      </w:pPr>
      <w:r w:rsidRPr="00F462C8">
        <w:t>У складу са чланом 217. Закона о раду синдикат се уписује у регистар у складу са законом и другим прописом. Начин уписа прописан је Правилником о упису удружења послодаваца у регистар („Службени гласник РС“, бр. 29/05).</w:t>
      </w:r>
    </w:p>
    <w:p w14:paraId="5C84BE6B" w14:textId="77777777" w:rsidR="007A5ECA" w:rsidRPr="00F462C8" w:rsidRDefault="007A5ECA" w:rsidP="00541C8F">
      <w:pPr>
        <w:jc w:val="both"/>
      </w:pPr>
      <w:r w:rsidRPr="00F462C8">
        <w:t xml:space="preserve">Захтев за упис удружења послодаваца у Регистар подноси лице овлашћено за заступање и представљање Министарству путем поште или непосредно предајом захтева и потребне документације на шалтеру Писарнице. Захтев за упис садржи назив, седиште, адресу и ниво оснивања удружења послодаваца, као и потпис лица овлашћеног за заступање и представљање. Уз захтев се подноси: акт о оснивању удружења послодаваца; изјава о броју послодаваца који су чланови удружења послодаваца; изјава о броју запослених које запошљавају послодавци чланови удружења послодаваца; статут, овлашћење за заступање и представљање удружења послодаваца; одлука о приступању удружењу послодаваца вишег нивоа организовања. </w:t>
      </w:r>
    </w:p>
    <w:p w14:paraId="6B89FCA4" w14:textId="77777777" w:rsidR="007A5ECA" w:rsidRPr="00F462C8" w:rsidRDefault="007A5ECA" w:rsidP="00541C8F">
      <w:pPr>
        <w:jc w:val="both"/>
      </w:pPr>
      <w:r w:rsidRPr="00F462C8">
        <w:t>По подношењу захтева, у року од 15 дана, Министарство цени да ли је захтев уредан и благовремен и да ли су достављени сви неопходни акти и докази. Уколико захтев није уредан и благовремен, Министарство ће позвати подносиоца захтева да у року од 15 дана од дана пријема обавештења отклони недостатке. Ако у остављеном року подносилац захтева не отклони недостатке, захтев ће се закључком одбацити.</w:t>
      </w:r>
    </w:p>
    <w:p w14:paraId="27ADFD64" w14:textId="77777777" w:rsidR="007A5ECA" w:rsidRPr="00F462C8" w:rsidRDefault="007A5ECA" w:rsidP="00541C8F">
      <w:pPr>
        <w:jc w:val="both"/>
      </w:pPr>
      <w:r w:rsidRPr="00F462C8">
        <w:t>Ако су испуњени услови за оснивање удружења послодаваца у складу са законом Министарство доноси решење о упису удружења послодаваца у Регистар.</w:t>
      </w:r>
    </w:p>
    <w:p w14:paraId="58DEA8B0" w14:textId="77777777" w:rsidR="007A5ECA" w:rsidRPr="00F462C8" w:rsidRDefault="007A5ECA" w:rsidP="00541C8F">
      <w:pPr>
        <w:jc w:val="both"/>
      </w:pPr>
      <w:r w:rsidRPr="00F462C8">
        <w:lastRenderedPageBreak/>
        <w:t>Уколико нису испуњени услови за оснивање удружења послодаваца у складу са законом, Министарство доноси решење којим се захтев за упис одбија.</w:t>
      </w:r>
    </w:p>
    <w:p w14:paraId="70FA4D17" w14:textId="77777777" w:rsidR="007A5ECA" w:rsidRPr="00F462C8" w:rsidRDefault="007A5ECA" w:rsidP="00541C8F">
      <w:pPr>
        <w:jc w:val="both"/>
      </w:pPr>
      <w:r w:rsidRPr="00F462C8">
        <w:t>Поред захтева за упис удружења послодаваца у Регистар, Министарство врши промену података који се уписују у Регистар. Промена података врши се на основу захтева за промену података који садржи назив, седиште и адресу удружења послодаваца, име лица овлашћеног за заступање и представљање и потпис овлашћеног лица, број и датум решења о упису у регистар или регистарски број уписа. Уз захтев за промену података подносе се одговарајући докази о насталој промени.</w:t>
      </w:r>
    </w:p>
    <w:p w14:paraId="4D6C4D70" w14:textId="77777777" w:rsidR="007A5ECA" w:rsidRPr="00F462C8" w:rsidRDefault="007A5ECA" w:rsidP="00541C8F">
      <w:pPr>
        <w:jc w:val="both"/>
      </w:pPr>
      <w:r w:rsidRPr="00F462C8">
        <w:t>На упис промене података примењује се поступак као у случају уписа удружења послодаваца у Регистар.</w:t>
      </w:r>
    </w:p>
    <w:p w14:paraId="4EE392AF" w14:textId="77777777" w:rsidR="007A5ECA" w:rsidRPr="00F462C8" w:rsidRDefault="007A5ECA" w:rsidP="00541C8F">
      <w:pPr>
        <w:jc w:val="both"/>
      </w:pPr>
      <w:r w:rsidRPr="00F462C8">
        <w:t>Брисање удружења послодаваца из Регистра</w:t>
      </w:r>
    </w:p>
    <w:p w14:paraId="0B7F2AFB" w14:textId="77777777" w:rsidR="007A5ECA" w:rsidRPr="00F462C8" w:rsidRDefault="007A5ECA" w:rsidP="00541C8F">
      <w:pPr>
        <w:jc w:val="both"/>
      </w:pPr>
    </w:p>
    <w:p w14:paraId="28A085C6" w14:textId="77777777" w:rsidR="007A5ECA" w:rsidRPr="00F462C8" w:rsidRDefault="007A5ECA" w:rsidP="00541C8F">
      <w:pPr>
        <w:jc w:val="both"/>
      </w:pPr>
      <w:r w:rsidRPr="00F462C8">
        <w:t>- Министарство је дужно да донесе решење о брисању удружења послодаваца из Регистра: на основу акта о престанку рада удружења послодаваца; ако престане да испуњава услове за оснивање у складу са законом и ако је упис удружења послодаваца извршен на основу нетачних података. Наведено решење се доноси по службеној дужности или на захтев за брисање из Регистра, уз који се подносе одговарајући докази да је наступио неки од основа за брисање. Поступак брисања се спроводи на начин као и поступак уписа удружења послодаваца у Регистар.</w:t>
      </w:r>
    </w:p>
    <w:p w14:paraId="3138C550" w14:textId="77777777" w:rsidR="007A5ECA" w:rsidRPr="00F462C8" w:rsidRDefault="007A5ECA" w:rsidP="00541C8F">
      <w:pPr>
        <w:jc w:val="both"/>
      </w:pPr>
      <w:r w:rsidRPr="00F462C8">
        <w:t xml:space="preserve">Уз захтев за упис, промену и брисање се доставља и доказ о уплаћеној такси у износу од 530,00динара. Упутство за попуњавање уплатнице налази се на веб страници Министарства: </w:t>
      </w:r>
      <w:hyperlink r:id="rId107" w:history="1">
        <w:r w:rsidRPr="00F462C8">
          <w:rPr>
            <w:rFonts w:eastAsia="SimSun"/>
          </w:rPr>
          <w:t>http://www.minrzs.gov.rs/doc/rad/obrasci/Uputstvo%20za%20popunjavanje%20uplatnica%20za%20sindikate%20i%20udruzenja%20poslodavaca.doc</w:t>
        </w:r>
      </w:hyperlink>
    </w:p>
    <w:p w14:paraId="69F6535E" w14:textId="77777777" w:rsidR="007A5ECA" w:rsidRPr="00F462C8" w:rsidRDefault="007A5ECA" w:rsidP="00541C8F">
      <w:pPr>
        <w:jc w:val="both"/>
      </w:pPr>
    </w:p>
    <w:p w14:paraId="29E93E07" w14:textId="77777777" w:rsidR="007A5ECA" w:rsidRPr="00F462C8" w:rsidRDefault="007A5ECA" w:rsidP="00541C8F">
      <w:pPr>
        <w:jc w:val="both"/>
      </w:pPr>
      <w:r w:rsidRPr="00F462C8">
        <w:t>Решење о упису, промени података, брисању из Регистра и одбијању захтева, као и закључак о одбацивању захтева су коначни акти и против њих није дозвољења жалба, али се може покренути управни спор пред Управним судом у року од 30 дана од дана пријема.</w:t>
      </w:r>
    </w:p>
    <w:p w14:paraId="73FD5633" w14:textId="77777777" w:rsidR="007A5ECA" w:rsidRPr="00F462C8" w:rsidRDefault="007A5ECA" w:rsidP="00541C8F">
      <w:pPr>
        <w:jc w:val="both"/>
        <w:rPr>
          <w:lang w:val="sr-Latn-CS"/>
        </w:rPr>
      </w:pPr>
    </w:p>
    <w:p w14:paraId="58E0E38D" w14:textId="77777777" w:rsidR="007A5ECA" w:rsidRPr="00F462C8" w:rsidRDefault="007A5ECA" w:rsidP="00541C8F">
      <w:pPr>
        <w:jc w:val="both"/>
        <w:rPr>
          <w:lang w:val="sr-Cyrl-CS"/>
        </w:rPr>
      </w:pPr>
      <w:r w:rsidRPr="00F462C8">
        <w:t>Контрола обрачуна и исплате зарада у јавним предузећима</w:t>
      </w:r>
    </w:p>
    <w:p w14:paraId="46869055" w14:textId="77777777" w:rsidR="007A5ECA" w:rsidRPr="00F462C8" w:rsidRDefault="007A5ECA" w:rsidP="00541C8F">
      <w:pPr>
        <w:jc w:val="both"/>
      </w:pPr>
    </w:p>
    <w:p w14:paraId="335BED3D" w14:textId="77777777" w:rsidR="007A5ECA" w:rsidRPr="00F462C8" w:rsidRDefault="007A5ECA" w:rsidP="00541C8F">
      <w:pPr>
        <w:jc w:val="both"/>
      </w:pPr>
      <w:r w:rsidRPr="00F462C8">
        <w:tab/>
        <w:t>Према Закону о јавним предузећима („Службени гласник РС“, број 15/16)“ и Уредби о начину и контроли обрачуна и исплате зарада у јавним предузећима („Службени гласник РС“, бр. 27/14) Министарство врши контролу и реализацију годишњих програма пословања кроз месечне исплате зарада/накнада зарада за предузеће чији је оснивач Република.</w:t>
      </w:r>
    </w:p>
    <w:p w14:paraId="68A90743" w14:textId="77777777" w:rsidR="007A5ECA" w:rsidRPr="00F462C8" w:rsidRDefault="007A5ECA" w:rsidP="00541C8F">
      <w:pPr>
        <w:jc w:val="both"/>
      </w:pPr>
      <w:r w:rsidRPr="00F462C8">
        <w:t>Такође, у поступку контроле, проверава се да ли је број запослених за које је обрачуната зарада у складу са програмом пословања.</w:t>
      </w:r>
    </w:p>
    <w:p w14:paraId="378887D5" w14:textId="77777777" w:rsidR="007A5ECA" w:rsidRPr="00F462C8" w:rsidRDefault="007A5ECA" w:rsidP="00541C8F">
      <w:pPr>
        <w:jc w:val="both"/>
      </w:pPr>
      <w:r w:rsidRPr="00F462C8">
        <w:t>Након извршене контроле, Министарство финансија и ово министарство врше оверу достављених образаца.</w:t>
      </w:r>
    </w:p>
    <w:p w14:paraId="0BCFBED7" w14:textId="77777777" w:rsidR="007A5ECA" w:rsidRPr="00F462C8" w:rsidRDefault="007A5ECA" w:rsidP="00541C8F">
      <w:pPr>
        <w:jc w:val="both"/>
      </w:pPr>
      <w:r w:rsidRPr="00F462C8">
        <w:t>Контрола и овера обрачунатих зарада врши се најмање два пута у току месеца, односно у зависности од динамике исплате зараде, за 30 предузећа чији је оснивач Република.</w:t>
      </w:r>
    </w:p>
    <w:p w14:paraId="3BD8E405" w14:textId="77777777" w:rsidR="007A5ECA" w:rsidRPr="00F462C8" w:rsidRDefault="007A5ECA" w:rsidP="00541C8F">
      <w:pPr>
        <w:jc w:val="both"/>
      </w:pPr>
    </w:p>
    <w:p w14:paraId="0AB06A36" w14:textId="77777777" w:rsidR="007A5ECA" w:rsidRPr="00F462C8" w:rsidRDefault="007A5ECA" w:rsidP="00541C8F">
      <w:pPr>
        <w:jc w:val="both"/>
      </w:pPr>
      <w:r w:rsidRPr="00F462C8">
        <w:t>Регистрација локалног социјално-економског савета</w:t>
      </w:r>
    </w:p>
    <w:p w14:paraId="2CE75DA7" w14:textId="77777777" w:rsidR="007A5ECA" w:rsidRPr="00F462C8" w:rsidRDefault="007A5ECA" w:rsidP="00541C8F">
      <w:pPr>
        <w:jc w:val="both"/>
      </w:pPr>
    </w:p>
    <w:p w14:paraId="4300A6CF" w14:textId="77777777" w:rsidR="007A5ECA" w:rsidRPr="00F462C8" w:rsidRDefault="007A5ECA" w:rsidP="00541C8F">
      <w:pPr>
        <w:jc w:val="both"/>
      </w:pPr>
      <w:r w:rsidRPr="00F462C8">
        <w:t xml:space="preserve"> У складу са чланом 16. Закона о Социјално-економском савету („Службени гласник РС“, број 125/04) локални савет се региструје код Министарства. Начин уписа прописан је Законом о Социјално-економском савету и Правилником о упису локалних савета у регистар („Службени гласник РС“, број 139/04). Захтев за регистрацију локалног савета Министарству подноси један од учесника, у року од 15 дана од дана закључивања споразума о оснивању локалног савета. Уз захтев се подноси: 1) два примерка споразума </w:t>
      </w:r>
      <w:r w:rsidRPr="00F462C8">
        <w:lastRenderedPageBreak/>
        <w:t xml:space="preserve">о оснивању локалног савета; 2) овлашћење за подношење захтева за регистрацију. Захтев за регистрацију локалног савета подноси се у писаној форми и мора бити разумљив, потпун и поднет у складу са законом. Захтев се подноси Министарству путем поште или непосредно предајом захтева и потребне документације на шалтеру Писарнице. </w:t>
      </w:r>
    </w:p>
    <w:p w14:paraId="0B0C368F" w14:textId="77777777" w:rsidR="007A5ECA" w:rsidRPr="00F462C8" w:rsidRDefault="007A5ECA" w:rsidP="00541C8F">
      <w:pPr>
        <w:jc w:val="both"/>
      </w:pPr>
      <w:r w:rsidRPr="00F462C8">
        <w:t>Ако је захтев неразумљив или непотпун тако да се по њему не може поступити, Министарство ће о недостацима обавестити подносиоца захтева. Подносилац захтева је дужан да отклони недостатке у року од осам дана од дана пријема обавештења. Ако подносилац захтева у року не отклони недостатке, захтев ће се закључком одбацити.</w:t>
      </w:r>
    </w:p>
    <w:p w14:paraId="6E95B9E1" w14:textId="77777777" w:rsidR="007A5ECA" w:rsidRPr="00F462C8" w:rsidRDefault="007A5ECA" w:rsidP="00541C8F">
      <w:pPr>
        <w:jc w:val="both"/>
      </w:pPr>
      <w:r w:rsidRPr="00F462C8">
        <w:t>Министарство доноси решење о упису локалног савета у Регистар у року од 30 дана од дана подношења захтева.</w:t>
      </w:r>
    </w:p>
    <w:p w14:paraId="0108D3D8" w14:textId="77777777" w:rsidR="007A5ECA" w:rsidRPr="00F462C8" w:rsidRDefault="007A5ECA" w:rsidP="00541C8F">
      <w:pPr>
        <w:jc w:val="both"/>
      </w:pPr>
      <w:r w:rsidRPr="00F462C8">
        <w:t>Министар доноси решење о брисању локалног савета из Регистра у случају отказа споразума о оснивању од стране свих учесника локалног савета и када један од учесника локалног савета откаже учешће у локалном савету, односно када изгуби својство репрезентативности у смислу прописа о раду. Решење се доноси по пријави једног од учесника или по службеној дужности, у року од 15 дана од дана подношења пријаве.</w:t>
      </w:r>
    </w:p>
    <w:p w14:paraId="4AB3B68C" w14:textId="77777777" w:rsidR="007A5ECA" w:rsidRPr="00F462C8" w:rsidRDefault="007A5ECA" w:rsidP="00541C8F">
      <w:pPr>
        <w:jc w:val="both"/>
      </w:pPr>
    </w:p>
    <w:p w14:paraId="6B6EF1B9" w14:textId="77777777" w:rsidR="007A5ECA" w:rsidRPr="00F462C8" w:rsidRDefault="007A5ECA" w:rsidP="00541C8F">
      <w:pPr>
        <w:jc w:val="both"/>
      </w:pPr>
    </w:p>
    <w:p w14:paraId="1A3C3BD9" w14:textId="77777777" w:rsidR="007A5ECA" w:rsidRPr="00F462C8" w:rsidRDefault="007A5ECA" w:rsidP="00541C8F">
      <w:pPr>
        <w:jc w:val="both"/>
      </w:pPr>
      <w:r w:rsidRPr="00F462C8">
        <w:t>Регистрација колективних уговора</w:t>
      </w:r>
    </w:p>
    <w:p w14:paraId="13D0AE34" w14:textId="77777777" w:rsidR="007A5ECA" w:rsidRPr="00F462C8" w:rsidRDefault="007A5ECA" w:rsidP="00541C8F">
      <w:pPr>
        <w:jc w:val="both"/>
      </w:pPr>
    </w:p>
    <w:p w14:paraId="47B7C779" w14:textId="77777777" w:rsidR="007A5ECA" w:rsidRPr="00F462C8" w:rsidRDefault="007A5ECA" w:rsidP="00541C8F">
      <w:pPr>
        <w:jc w:val="both"/>
      </w:pPr>
      <w:r w:rsidRPr="00F462C8">
        <w:tab/>
        <w:t>У складу са чланом 266. Закона о раду и Правилником о регистрацији колективних уговора, Министарство врши регистрацију општег и посебног колективног уговора, као и његових измена и допуна. Захтев за регистрацију колективног уговора подноси један од учесника у закључивању колективног уговора, путем поште или непосредно предајом захтева и потребне документације Писарници Републичких органа. Уз захтев подносилац доставља четири примерка колективног уговора (оригинал или оверена копија), електронску верзију колективног уговора, списак послодаваца које колективни уговор обавезује са бројем запослених код тих послодаваца и изјаву удружења послодаваца учесника у закључењу колективног уговора о укупном броју запослених код послодаваца чланова тог удружења, на дан закључења колективног уговора.”.</w:t>
      </w:r>
    </w:p>
    <w:p w14:paraId="706C4AD7" w14:textId="77777777" w:rsidR="007A5ECA" w:rsidRPr="00F462C8" w:rsidRDefault="007A5ECA" w:rsidP="00541C8F">
      <w:pPr>
        <w:jc w:val="both"/>
      </w:pPr>
      <w:r w:rsidRPr="00F462C8">
        <w:t>По пријему захтева за регистрацију Министарство утврђује да ли је захтев поднет од стране овлашћеног лица, да ли је достављен довољан број примерака колективног уговора, да ли су колективни уговор закључили законом утврђени учесници у закључивању колективног уговора и да ли колективни уговор садржи недостатке формалне природе. Уколико постоји неки од наведених недостатака Министарство ће затражити од подносиоца захтева да исте у року од 15 дана отклони, у противном захтев ће се одбацити.</w:t>
      </w:r>
    </w:p>
    <w:p w14:paraId="05800ACD" w14:textId="77777777" w:rsidR="007A5ECA" w:rsidRPr="00F462C8" w:rsidRDefault="007A5ECA" w:rsidP="00541C8F">
      <w:pPr>
        <w:jc w:val="both"/>
      </w:pPr>
      <w:r w:rsidRPr="00F462C8">
        <w:t>Ако Министарство нађе да су поједине одредбе колективног уговора супротне закону обавестиће подносиоца захтева да, у року од 15 дана, отклони недостатке. Подносилац захтева може да у остављеном року да отклони недостатке или да повуче захтев. Ако подносилац захтева не отклони недостатке у остављеном року, Министарство ће уписати колективни уговор у регистар и предузеће мере у складу са законом.</w:t>
      </w:r>
    </w:p>
    <w:p w14:paraId="1C2B1525" w14:textId="77777777" w:rsidR="007A5ECA" w:rsidRPr="00F462C8" w:rsidRDefault="007A5ECA" w:rsidP="00541C8F">
      <w:pPr>
        <w:jc w:val="both"/>
        <w:rPr>
          <w:lang w:eastAsia="en-GB"/>
        </w:rPr>
      </w:pPr>
      <w:r w:rsidRPr="00F462C8">
        <w:t>О извршеном упису у Регистар Министарство доноси решење. Решење о упису у Регистар колективних уговора је коначно и против њега није дозвољења жалба, али се може покренути управни спор пред Управним судом у року од 30 дана од дана пријема.</w:t>
      </w:r>
    </w:p>
    <w:p w14:paraId="3BD6E889" w14:textId="77777777" w:rsidR="007A5ECA" w:rsidRPr="00F462C8" w:rsidRDefault="007A5ECA" w:rsidP="00541C8F">
      <w:pPr>
        <w:jc w:val="both"/>
        <w:rPr>
          <w:lang w:val="sr-Cyrl-CS"/>
        </w:rPr>
      </w:pPr>
    </w:p>
    <w:p w14:paraId="3EA39D2C" w14:textId="77777777" w:rsidR="007A5ECA" w:rsidRPr="00F462C8" w:rsidRDefault="007A5ECA" w:rsidP="00541C8F">
      <w:pPr>
        <w:jc w:val="both"/>
      </w:pPr>
      <w:r w:rsidRPr="00F462C8">
        <w:t xml:space="preserve">Одлука о изузимању од примене колективног уговора са проширеним дејством у делу који се односи на зараде и накнаде зарада. – Захтев за изузимање од примене колективног уговора и појединих одредаба са проширеним дејством могу да поднесу удружење послодаваца или поједини послодавци у складу с чланом 258. Закона о раду. Уз захтев су дужни да доставе доказе о разлозима за изузимање од примене колективног уговора са проширеним дејством као што су биланс стања и успеха и друге докази који указују </w:t>
      </w:r>
      <w:r w:rsidRPr="00F462C8">
        <w:lastRenderedPageBreak/>
        <w:t>да због финансијско-пословних резултата нису у могућности да примене колективни уговор.</w:t>
      </w:r>
    </w:p>
    <w:p w14:paraId="25D16CD0" w14:textId="77777777" w:rsidR="007A5ECA" w:rsidRPr="00F462C8" w:rsidRDefault="007A5ECA" w:rsidP="00541C8F">
      <w:pPr>
        <w:jc w:val="both"/>
      </w:pPr>
      <w:r w:rsidRPr="00F462C8">
        <w:t>Одлуку о изузимању од примене колективног уговора Влада доноси по прибављеном мишљењу Социјално-економског савета, а на предлог министарства надлежног за деалтносту којој је закључен колективни уговор.</w:t>
      </w:r>
    </w:p>
    <w:p w14:paraId="6E483A81" w14:textId="77777777" w:rsidR="007A5ECA" w:rsidRPr="00F462C8" w:rsidRDefault="007A5ECA" w:rsidP="00541C8F">
      <w:pPr>
        <w:jc w:val="both"/>
      </w:pPr>
      <w:r w:rsidRPr="00F462C8">
        <w:t>Одлука о примени колективног уговора или појединих његових одредаба и на послодавце који нису чланови удружења послодаваца – учесника колективног уговора (Одлука о проширеном дејству)</w:t>
      </w:r>
    </w:p>
    <w:p w14:paraId="63F969FC" w14:textId="77777777" w:rsidR="007A5ECA" w:rsidRPr="00F462C8" w:rsidRDefault="007A5ECA" w:rsidP="00541C8F">
      <w:pPr>
        <w:jc w:val="both"/>
      </w:pPr>
      <w:r w:rsidRPr="00F462C8">
        <w:t>Захтев за проширење дејства колективног уговора може да поднесе један или сви учесници у закључењу колективног уговора чије се проширено дејство предлаже, у складу са чланом 257. Закона о раду. Захтев мора да буде образложен тј. да се наведу разлози због којих се предлаже проширено дејство колективног уговора. То треба да буде оправдани интерес којим се обезбеђују једнаки услови рада као минимум права запослених. Захтев се подноси  ресорном министарству надлежном за делатност у којој је закључен колективни уговор  путем поште или непосредно предајом захтева Писарници Републичких органа. Влада може донети Одлуку о проширеном дејству колективног уговора ради остваривања економске и социјалне политике у Републици, у циљу обезбеђивања једнаких услова рада за запослене у одређеној грани, групи, подгрупи или делатности у Републици, а под условом да колективни уговор чије се дејство проширује обавезује послодавце који запошљавају више од 50% запослених у одређеној грани, групи, подгрупи или делатности.</w:t>
      </w:r>
    </w:p>
    <w:p w14:paraId="7263E3F3" w14:textId="77777777" w:rsidR="007A5ECA" w:rsidRPr="00F462C8" w:rsidRDefault="007A5ECA" w:rsidP="00541C8F">
      <w:pPr>
        <w:jc w:val="both"/>
      </w:pPr>
      <w:r w:rsidRPr="00F462C8">
        <w:t>У складу са чланом 260. Закона о раду Влада  може да ставити ван снаге одлуку о проширеном дејству колективног уговора ако престану да постоје разлози због којих је одлука донета. Одлука о стављању ван снаге одлуке о проширеном дејству доноси се по поступку за доношење одлуке о проширеном дејству.</w:t>
      </w:r>
    </w:p>
    <w:p w14:paraId="7D2CE7B2" w14:textId="77777777" w:rsidR="007A5ECA" w:rsidRPr="00F462C8" w:rsidRDefault="007A5ECA" w:rsidP="00541C8F">
      <w:pPr>
        <w:jc w:val="both"/>
      </w:pPr>
    </w:p>
    <w:p w14:paraId="3EC192C6" w14:textId="77777777" w:rsidR="007A5ECA" w:rsidRPr="00F462C8" w:rsidRDefault="007A5ECA" w:rsidP="00541C8F">
      <w:pPr>
        <w:jc w:val="both"/>
      </w:pPr>
      <w:r w:rsidRPr="00F462C8">
        <w:t>Упис организатора волонтирања у Евиденцију</w:t>
      </w:r>
    </w:p>
    <w:p w14:paraId="23287A31" w14:textId="77777777" w:rsidR="007A5ECA" w:rsidRPr="00F462C8" w:rsidRDefault="007A5ECA" w:rsidP="00541C8F">
      <w:pPr>
        <w:jc w:val="both"/>
      </w:pPr>
    </w:p>
    <w:p w14:paraId="62E46F7B" w14:textId="77777777" w:rsidR="007A5ECA" w:rsidRPr="00F462C8" w:rsidRDefault="007A5ECA" w:rsidP="00541C8F">
      <w:pPr>
        <w:jc w:val="both"/>
      </w:pPr>
      <w:r w:rsidRPr="00F462C8">
        <w:t xml:space="preserve">Према Закону о волонтирању („Службени гласник РС”, бр. 36/10) и Правилнику о начину вођењa евиденције о организаторима волонтирања („Службени гласник РС”, бр. 92/10), Министарство за рад, запошљавање, борачка и социјална питања води евиденцију о организаторима волонтирања. </w:t>
      </w:r>
    </w:p>
    <w:p w14:paraId="7095BF09" w14:textId="77777777" w:rsidR="007A5ECA" w:rsidRPr="00F462C8" w:rsidRDefault="007A5ECA" w:rsidP="00541C8F">
      <w:pPr>
        <w:jc w:val="both"/>
      </w:pPr>
    </w:p>
    <w:p w14:paraId="3BCEB80D" w14:textId="77777777" w:rsidR="007A5ECA" w:rsidRPr="00F462C8" w:rsidRDefault="007A5ECA" w:rsidP="00541C8F">
      <w:pPr>
        <w:jc w:val="both"/>
      </w:pPr>
      <w:r w:rsidRPr="00F462C8">
        <w:t xml:space="preserve">Евиденција се води на основу пријаве коју организатор волонтирања доставља Министарству приликом првог организовања волонтирања (члан 3. Правилника), на прописаном </w:t>
      </w:r>
      <w:hyperlink r:id="rId108" w:history="1">
        <w:r w:rsidRPr="00F462C8">
          <w:rPr>
            <w:rFonts w:eastAsia="SimSun"/>
          </w:rPr>
          <w:t>обрасцу ПОВ</w:t>
        </w:r>
      </w:hyperlink>
    </w:p>
    <w:p w14:paraId="0477A743" w14:textId="77777777" w:rsidR="007A5ECA" w:rsidRPr="00F462C8" w:rsidRDefault="007A5ECA" w:rsidP="00541C8F">
      <w:pPr>
        <w:jc w:val="both"/>
        <w:rPr>
          <w:lang w:val="sr-Cyrl-CS"/>
        </w:rPr>
      </w:pPr>
      <w:r w:rsidRPr="00F462C8">
        <w:t xml:space="preserve">који је објављен на сајту Министарства. </w:t>
      </w:r>
    </w:p>
    <w:p w14:paraId="7D587553" w14:textId="77777777" w:rsidR="007A5ECA" w:rsidRPr="00F462C8" w:rsidRDefault="007A5ECA" w:rsidP="00541C8F">
      <w:pPr>
        <w:jc w:val="both"/>
      </w:pPr>
    </w:p>
    <w:p w14:paraId="4599F600" w14:textId="77777777" w:rsidR="007A5ECA" w:rsidRPr="00F462C8" w:rsidRDefault="007A5ECA" w:rsidP="00541C8F">
      <w:pPr>
        <w:jc w:val="both"/>
      </w:pPr>
      <w:r w:rsidRPr="00F462C8">
        <w:tab/>
        <w:t xml:space="preserve">По примљеној пријави Министарство уноси податке о организатору волонтирања у Евиденцију, а подносиоцу пријаве доставља обавештење о извршеном упису. </w:t>
      </w:r>
    </w:p>
    <w:p w14:paraId="3E7F39CA" w14:textId="77777777" w:rsidR="007A5ECA" w:rsidRPr="00F462C8" w:rsidRDefault="007A5ECA" w:rsidP="00541C8F">
      <w:pPr>
        <w:jc w:val="both"/>
      </w:pPr>
      <w:r w:rsidRPr="00F462C8">
        <w:t>Обавештење садржи:</w:t>
      </w:r>
    </w:p>
    <w:p w14:paraId="31D8C16B" w14:textId="77777777" w:rsidR="007A5ECA" w:rsidRPr="00F462C8" w:rsidRDefault="007A5ECA" w:rsidP="00541C8F">
      <w:pPr>
        <w:jc w:val="both"/>
      </w:pPr>
      <w:r w:rsidRPr="00F462C8">
        <w:t>Број и датумом предмета</w:t>
      </w:r>
    </w:p>
    <w:p w14:paraId="6380E0D6" w14:textId="77777777" w:rsidR="007A5ECA" w:rsidRPr="00F462C8" w:rsidRDefault="007A5ECA" w:rsidP="00541C8F">
      <w:pPr>
        <w:jc w:val="both"/>
      </w:pPr>
      <w:r w:rsidRPr="00F462C8">
        <w:t>Назив организатора волонтирања и његово седиште.</w:t>
      </w:r>
    </w:p>
    <w:p w14:paraId="623E7012" w14:textId="77777777" w:rsidR="007A5ECA" w:rsidRPr="00F462C8" w:rsidRDefault="007A5ECA" w:rsidP="00541C8F">
      <w:pPr>
        <w:jc w:val="both"/>
      </w:pPr>
      <w:r w:rsidRPr="00F462C8">
        <w:t>шифру делатности, матични број и број регистрације код надлежног органа,</w:t>
      </w:r>
    </w:p>
    <w:p w14:paraId="105E45D3" w14:textId="77777777" w:rsidR="007A5ECA" w:rsidRPr="00F462C8" w:rsidRDefault="007A5ECA" w:rsidP="00541C8F">
      <w:pPr>
        <w:jc w:val="both"/>
      </w:pPr>
      <w:r w:rsidRPr="00F462C8">
        <w:t>Број под којим је организатор волонтирања уписан у Евиденцију организатора волонтирања и датум уписа.</w:t>
      </w:r>
    </w:p>
    <w:p w14:paraId="0BA9569E" w14:textId="77777777" w:rsidR="007A5ECA" w:rsidRPr="00F462C8" w:rsidRDefault="007A5ECA" w:rsidP="00541C8F">
      <w:pPr>
        <w:jc w:val="both"/>
      </w:pPr>
    </w:p>
    <w:p w14:paraId="7A6CB041" w14:textId="77777777" w:rsidR="007A5ECA" w:rsidRPr="00F462C8" w:rsidRDefault="007A5ECA" w:rsidP="00541C8F">
      <w:pPr>
        <w:jc w:val="both"/>
      </w:pPr>
      <w:r w:rsidRPr="00F462C8">
        <w:t>1.2. Пријава промене података из Пријаве</w:t>
      </w:r>
    </w:p>
    <w:p w14:paraId="36B2AB0B" w14:textId="77777777" w:rsidR="007A5ECA" w:rsidRPr="00F462C8" w:rsidRDefault="007A5ECA" w:rsidP="00541C8F">
      <w:pPr>
        <w:jc w:val="both"/>
        <w:rPr>
          <w:lang w:val="sr-Cyrl-CS"/>
        </w:rPr>
      </w:pPr>
      <w:r w:rsidRPr="00F462C8">
        <w:tab/>
        <w:t xml:space="preserve">Организатор волонтирања је дужан да Министарству пријави сваку измену података из Пријаве (Образац ПОВ), да пријави промену података, ради уписа у евиденцију (нпр. измена назива организатора волонтирања, измена адресе, пререгистрација код надлежног органа и др). Уз пријаву се подносе и докази о насталој </w:t>
      </w:r>
      <w:r w:rsidRPr="00F462C8">
        <w:lastRenderedPageBreak/>
        <w:t>промени (нпр. решење о новој регистрацији). За подношење пријаве за измену података из Пријаве није прописан образац. Организатор волонтирања може да достави Министарству само обавештење о насталој промени, у коме ће се позвати на број уписа у Евиденцију и навести који податак се мења.</w:t>
      </w:r>
    </w:p>
    <w:p w14:paraId="7F58A187" w14:textId="77777777" w:rsidR="007A5ECA" w:rsidRPr="00F462C8" w:rsidRDefault="007A5ECA" w:rsidP="00541C8F">
      <w:pPr>
        <w:jc w:val="both"/>
      </w:pPr>
      <w:r w:rsidRPr="00F462C8">
        <w:tab/>
        <w:t>По примљеној пријави, Министарство уноси у Евиденцију нове податке о организатору волонтирања, на основу података наведених у поднетој пријави и доставља организатору волонтирања обавештење о извршеном упису промене.</w:t>
      </w:r>
    </w:p>
    <w:p w14:paraId="0639C4C3" w14:textId="77777777" w:rsidR="007A5ECA" w:rsidRPr="00F462C8" w:rsidRDefault="007A5ECA" w:rsidP="00541C8F">
      <w:pPr>
        <w:jc w:val="both"/>
      </w:pPr>
    </w:p>
    <w:p w14:paraId="713E251C" w14:textId="77777777" w:rsidR="007A5ECA" w:rsidRPr="00F462C8" w:rsidRDefault="007A5ECA" w:rsidP="00541C8F">
      <w:pPr>
        <w:jc w:val="both"/>
      </w:pPr>
    </w:p>
    <w:p w14:paraId="78228CD1" w14:textId="77777777" w:rsidR="007A5ECA" w:rsidRPr="00F462C8" w:rsidRDefault="007A5ECA" w:rsidP="00541C8F">
      <w:pPr>
        <w:jc w:val="both"/>
      </w:pPr>
      <w:r w:rsidRPr="00F462C8">
        <w:t>Издавање сагласности на програм волонтирања јавним предузећима и привредним друштвима</w:t>
      </w:r>
    </w:p>
    <w:p w14:paraId="6081329F" w14:textId="77777777" w:rsidR="007A5ECA" w:rsidRPr="00F462C8" w:rsidRDefault="007A5ECA" w:rsidP="00541C8F">
      <w:pPr>
        <w:jc w:val="both"/>
      </w:pPr>
    </w:p>
    <w:p w14:paraId="77E899C8" w14:textId="77777777" w:rsidR="00541C8F" w:rsidRDefault="007A5ECA" w:rsidP="00541C8F">
      <w:pPr>
        <w:jc w:val="both"/>
      </w:pPr>
      <w:r w:rsidRPr="00F462C8">
        <w:tab/>
        <w:t xml:space="preserve">Према члану 14. Закона о волонтирању, привредно друштво и јавно предузеће могу да буду организатори волонтирања, ако: организују волонтирање за опште добро, односно добро другог лица на пословима ван делатности привредног друштва, односно јавног предузећа; се обављањем волонтерских услуга и активности не стиче добит; волонтирање не замењује рад запослених и других радно ангажованих лица у привредном друштву, односно јавном предузећу. За организовање волонтирања од стране ових правних субјеката потребна је сагласност Министарства на програм волонтирања. </w:t>
      </w:r>
      <w:r w:rsidRPr="00F462C8">
        <w:tab/>
      </w:r>
    </w:p>
    <w:p w14:paraId="577FF1F9" w14:textId="7EF77FA3" w:rsidR="007A5ECA" w:rsidRPr="00F462C8" w:rsidRDefault="007A5ECA" w:rsidP="00541C8F">
      <w:pPr>
        <w:jc w:val="both"/>
      </w:pPr>
      <w:r w:rsidRPr="00F462C8">
        <w:t>Програм волонтирања садржи: податке о организатору и кориснику волонтирања, месту обављања и трајање волонтирања, планирани број волонтера, опис волонтерских услуга и активности, податке о оспособљавању за волонтере.</w:t>
      </w:r>
    </w:p>
    <w:p w14:paraId="6272D318" w14:textId="77777777" w:rsidR="007A5ECA" w:rsidRPr="00F462C8" w:rsidRDefault="007A5ECA" w:rsidP="00541C8F">
      <w:pPr>
        <w:jc w:val="both"/>
      </w:pPr>
      <w:r w:rsidRPr="00F462C8">
        <w:tab/>
        <w:t>Привредно друштво и јавно предузеће подноси захтев за давање сагласности на програм волонтирања. Уз захтев за давање сагласности доставља се:</w:t>
      </w:r>
    </w:p>
    <w:p w14:paraId="6A19204D" w14:textId="77777777" w:rsidR="007A5ECA" w:rsidRPr="00F462C8" w:rsidRDefault="007A5ECA" w:rsidP="00541C8F">
      <w:pPr>
        <w:jc w:val="both"/>
      </w:pPr>
      <w:r w:rsidRPr="00F462C8">
        <w:t>Програм волонтирања који садржи напред наведене податке,</w:t>
      </w:r>
    </w:p>
    <w:p w14:paraId="60F908FB" w14:textId="77777777" w:rsidR="007A5ECA" w:rsidRPr="00F462C8" w:rsidRDefault="007A5ECA" w:rsidP="00541C8F">
      <w:pPr>
        <w:jc w:val="both"/>
      </w:pPr>
      <w:r w:rsidRPr="00F462C8">
        <w:t xml:space="preserve">примерак Правилника о организацији и систематизацији послова, а на захтев министарства </w:t>
      </w:r>
    </w:p>
    <w:p w14:paraId="4CDA6B4F" w14:textId="77777777" w:rsidR="007A5ECA" w:rsidRPr="00F462C8" w:rsidRDefault="007A5ECA" w:rsidP="00541C8F">
      <w:pPr>
        <w:jc w:val="both"/>
        <w:rPr>
          <w:lang w:val="sr-Cyrl-CS"/>
        </w:rPr>
      </w:pPr>
      <w:r w:rsidRPr="00F462C8">
        <w:t>другу документацију којом се доказује да се волонтирање обавља у складу са чланом 14. Закона о волонтирању (на захтев Министарства).</w:t>
      </w:r>
    </w:p>
    <w:p w14:paraId="7253A5A4" w14:textId="77777777" w:rsidR="007A5ECA" w:rsidRPr="00F462C8" w:rsidRDefault="007A5ECA" w:rsidP="00541C8F">
      <w:pPr>
        <w:jc w:val="both"/>
      </w:pPr>
      <w:r w:rsidRPr="00F462C8">
        <w:tab/>
        <w:t>Министарство је дужно да у року од 15 дана од дана пријема програма волонтирања, односно допуне документације одлучи о давању или одбијању сагласности на програм волонтирања. О захтеву се одлучује решењем у складу са Законом о општем управном поступку.</w:t>
      </w:r>
    </w:p>
    <w:p w14:paraId="0E066CA8" w14:textId="77777777" w:rsidR="007A5ECA" w:rsidRPr="00F462C8" w:rsidRDefault="007A5ECA" w:rsidP="00541C8F">
      <w:pPr>
        <w:jc w:val="both"/>
      </w:pPr>
    </w:p>
    <w:p w14:paraId="2783280C" w14:textId="77777777" w:rsidR="007A5ECA" w:rsidRPr="00F462C8" w:rsidRDefault="007A5ECA" w:rsidP="00541C8F">
      <w:pPr>
        <w:jc w:val="both"/>
      </w:pPr>
    </w:p>
    <w:p w14:paraId="6DA424FB" w14:textId="77777777" w:rsidR="007A5ECA" w:rsidRPr="00F462C8" w:rsidRDefault="007A5ECA" w:rsidP="00541C8F">
      <w:pPr>
        <w:jc w:val="both"/>
      </w:pPr>
      <w:r w:rsidRPr="00F462C8">
        <w:t>Упућивања запослених на плаћено одсуство дуже од 45 радних дана у складу са Законом о раду</w:t>
      </w:r>
    </w:p>
    <w:p w14:paraId="4D2B9C1B" w14:textId="77777777" w:rsidR="007A5ECA" w:rsidRPr="00F462C8" w:rsidRDefault="007A5ECA" w:rsidP="00541C8F">
      <w:pPr>
        <w:jc w:val="both"/>
      </w:pPr>
    </w:p>
    <w:p w14:paraId="1D109971" w14:textId="77777777" w:rsidR="007A5ECA" w:rsidRPr="00F462C8" w:rsidRDefault="007A5ECA" w:rsidP="00541C8F">
      <w:pPr>
        <w:jc w:val="both"/>
        <w:rPr>
          <w:lang w:val="ru-RU"/>
        </w:rPr>
      </w:pPr>
      <w:r w:rsidRPr="00F462C8">
        <w:rPr>
          <w:rFonts w:eastAsia="SimSun"/>
        </w:rPr>
        <w:tab/>
      </w:r>
      <w:r w:rsidRPr="00F462C8">
        <w:rPr>
          <w:rFonts w:eastAsia="SimSun"/>
        </w:rPr>
        <w:tab/>
        <w:t>Чланом 116. Закона о раду ("Сл. гласник РС" бр. 24/05, 61/05 54/09, 32/13, 75/14, 13/17 – одлука УС и 113/17), прописано је да запослени има право на накнаду зараде најмање у висини 60% просечне зараде у претходних дванаест месеци, с тим да не може бити мања од минималне зараде утврђене у складу са овим законом, за време прекида рада односно смањења обима рада до којег је дошло без кривице запосленог, најдуже 45 радних дана у календарској години.</w:t>
      </w:r>
    </w:p>
    <w:p w14:paraId="20DB5187" w14:textId="77777777" w:rsidR="007A5ECA" w:rsidRPr="00F462C8" w:rsidRDefault="007A5ECA" w:rsidP="00541C8F">
      <w:pPr>
        <w:jc w:val="both"/>
        <w:rPr>
          <w:rFonts w:eastAsia="SimSun"/>
        </w:rPr>
      </w:pPr>
      <w:r w:rsidRPr="00F462C8">
        <w:rPr>
          <w:rFonts w:eastAsia="SimSun"/>
        </w:rPr>
        <w:tab/>
        <w:t>Изузетно, у случају прекида рада, односно смањења обима рада које захтева дуже одсуство, послодавац може, уз претходну сагласност министра, упутити запосленог на одсуство дуже од 45 радних дана, уз накнаду зараде, из става 1. овог члана. Пре давања ове сагласности министар ће затражити мишљење резентативног синдиката гране или делатности основаног на нивоу Републике.”</w:t>
      </w:r>
    </w:p>
    <w:p w14:paraId="18D37AD7" w14:textId="77777777" w:rsidR="007A5ECA" w:rsidRPr="00F462C8" w:rsidRDefault="007A5ECA" w:rsidP="00541C8F">
      <w:pPr>
        <w:jc w:val="both"/>
        <w:rPr>
          <w:rFonts w:eastAsia="SimSun"/>
        </w:rPr>
      </w:pPr>
      <w:r w:rsidRPr="00F462C8">
        <w:tab/>
        <w:t>Из наведених одредаба члана 116. Закона о раду, произилази:</w:t>
      </w:r>
    </w:p>
    <w:p w14:paraId="041C58EF" w14:textId="77777777" w:rsidR="007A5ECA" w:rsidRPr="00F462C8" w:rsidRDefault="007A5ECA" w:rsidP="00541C8F">
      <w:pPr>
        <w:jc w:val="both"/>
      </w:pPr>
      <w:r w:rsidRPr="00F462C8">
        <w:lastRenderedPageBreak/>
        <w:t>-да се запослени могу упутити на плаћено одсуство до 45 радних дана календарској години без сагласности министра за рад,</w:t>
      </w:r>
    </w:p>
    <w:p w14:paraId="4E8C7F99" w14:textId="77777777" w:rsidR="007A5ECA" w:rsidRPr="00F462C8" w:rsidRDefault="007A5ECA" w:rsidP="00541C8F">
      <w:pPr>
        <w:jc w:val="both"/>
      </w:pPr>
      <w:r w:rsidRPr="00F462C8">
        <w:t>-за плаћено одсуство преко 45 радних дана потребна је сагласност министра за рад,</w:t>
      </w:r>
    </w:p>
    <w:p w14:paraId="7F07E1F3" w14:textId="77777777" w:rsidR="007A5ECA" w:rsidRPr="00F462C8" w:rsidRDefault="007A5ECA" w:rsidP="00541C8F">
      <w:pPr>
        <w:jc w:val="both"/>
      </w:pPr>
      <w:r w:rsidRPr="00F462C8">
        <w:t>захтев за давање сагласност за плаћено одсуство преко 45 дана односи се само на текућу календарску годину.</w:t>
      </w:r>
    </w:p>
    <w:p w14:paraId="6C743185" w14:textId="77777777" w:rsidR="007A5ECA" w:rsidRPr="00F462C8" w:rsidRDefault="007A5ECA" w:rsidP="00541C8F">
      <w:pPr>
        <w:jc w:val="both"/>
      </w:pPr>
    </w:p>
    <w:p w14:paraId="409C9A1A" w14:textId="77777777" w:rsidR="007A5ECA" w:rsidRPr="00F462C8" w:rsidRDefault="007A5ECA" w:rsidP="00541C8F">
      <w:pPr>
        <w:jc w:val="both"/>
      </w:pPr>
      <w:r w:rsidRPr="00F462C8">
        <w:t>Захтев за давање сагласности за упућивање запослених на плаћено одсуство дуже од 45 радних дана се подноси: Министарству за рад, запошљавање, борачка и социјална питања, Немањина 22-26, Београд, Сектор за рад и запошљање.</w:t>
      </w:r>
    </w:p>
    <w:p w14:paraId="52D0A8BE" w14:textId="77777777" w:rsidR="007A5ECA" w:rsidRPr="00F462C8" w:rsidRDefault="007A5ECA" w:rsidP="00541C8F">
      <w:pPr>
        <w:jc w:val="both"/>
      </w:pPr>
    </w:p>
    <w:p w14:paraId="29E65DF0" w14:textId="77777777" w:rsidR="007A5ECA" w:rsidRPr="00F462C8" w:rsidRDefault="007A5ECA" w:rsidP="00541C8F">
      <w:pPr>
        <w:jc w:val="both"/>
        <w:rPr>
          <w:lang w:val="sr-Latn-RS"/>
        </w:rPr>
      </w:pPr>
      <w:r w:rsidRPr="00F462C8">
        <w:t>Документација која се подноси уз захтев:</w:t>
      </w:r>
    </w:p>
    <w:p w14:paraId="05AE7CA9" w14:textId="77777777" w:rsidR="007A5ECA" w:rsidRPr="00F462C8" w:rsidRDefault="007A5ECA" w:rsidP="00541C8F">
      <w:pPr>
        <w:jc w:val="both"/>
      </w:pPr>
      <w:r w:rsidRPr="00F462C8">
        <w:t>Одлука надлежног органа послодавца о потреби упућивања запослених на плаћено одсуство у складу са чланом 116. став 2. Закона о раду, која треба да садржи:</w:t>
      </w:r>
    </w:p>
    <w:p w14:paraId="11F102EA" w14:textId="77777777" w:rsidR="007A5ECA" w:rsidRPr="00F462C8" w:rsidRDefault="007A5ECA" w:rsidP="00541C8F">
      <w:pPr>
        <w:jc w:val="both"/>
      </w:pPr>
      <w:r w:rsidRPr="00F462C8">
        <w:t>укупан број запослених код послодавца,</w:t>
      </w:r>
    </w:p>
    <w:p w14:paraId="6609823A" w14:textId="77777777" w:rsidR="007A5ECA" w:rsidRPr="00F462C8" w:rsidRDefault="007A5ECA" w:rsidP="00541C8F">
      <w:pPr>
        <w:jc w:val="both"/>
      </w:pPr>
      <w:r w:rsidRPr="00F462C8">
        <w:t>број запослених који се упућују на плаћено одсуство,</w:t>
      </w:r>
    </w:p>
    <w:p w14:paraId="15D5E641" w14:textId="77777777" w:rsidR="007A5ECA" w:rsidRPr="00F462C8" w:rsidRDefault="007A5ECA" w:rsidP="00541C8F">
      <w:pPr>
        <w:jc w:val="both"/>
      </w:pPr>
      <w:r w:rsidRPr="00F462C8">
        <w:t>број радних дана на које се запослени упућују на плаћено одсуство,</w:t>
      </w:r>
    </w:p>
    <w:p w14:paraId="49EF16C4" w14:textId="77777777" w:rsidR="007A5ECA" w:rsidRPr="00F462C8" w:rsidRDefault="007A5ECA" w:rsidP="00541C8F">
      <w:pPr>
        <w:jc w:val="both"/>
      </w:pPr>
      <w:r w:rsidRPr="00F462C8">
        <w:t>Разлози и околности које су довеле до смањеног обима посла, односно до прекида рада и потребе за упућивањем запослених на плаћено одсуство дужем од 45 радних даназа који месец су исплаћене последње зараде</w:t>
      </w:r>
    </w:p>
    <w:p w14:paraId="74493E28" w14:textId="77777777" w:rsidR="007A5ECA" w:rsidRPr="00F462C8" w:rsidRDefault="007A5ECA" w:rsidP="00541C8F">
      <w:pPr>
        <w:jc w:val="both"/>
        <w:rPr>
          <w:lang w:val="sr-Cyrl-CS"/>
        </w:rPr>
      </w:pPr>
    </w:p>
    <w:p w14:paraId="38E28662" w14:textId="77777777" w:rsidR="007A5ECA" w:rsidRPr="00F462C8" w:rsidRDefault="007A5ECA" w:rsidP="00541C8F">
      <w:pPr>
        <w:jc w:val="both"/>
        <w:rPr>
          <w:highlight w:val="yellow"/>
        </w:rPr>
      </w:pPr>
      <w:r w:rsidRPr="00F462C8">
        <w:t xml:space="preserve">   Након провере поднесене документације и доставе мишљења репрезентативног синдиката Министарство за рад, запошљавање, борачка и социјална питања доноси Решење.</w:t>
      </w:r>
    </w:p>
    <w:p w14:paraId="654A2F32" w14:textId="77777777" w:rsidR="007A5ECA" w:rsidRPr="00F462C8" w:rsidRDefault="007A5ECA" w:rsidP="00541C8F">
      <w:pPr>
        <w:jc w:val="both"/>
        <w:rPr>
          <w:highlight w:val="yellow"/>
          <w:lang w:val="sr-Cyrl-CS"/>
        </w:rPr>
      </w:pPr>
    </w:p>
    <w:p w14:paraId="6A0189F2" w14:textId="77777777" w:rsidR="007A5ECA" w:rsidRPr="00F462C8" w:rsidRDefault="007A5ECA" w:rsidP="00541C8F">
      <w:pPr>
        <w:jc w:val="both"/>
        <w:rPr>
          <w:highlight w:val="yellow"/>
        </w:rPr>
      </w:pPr>
    </w:p>
    <w:p w14:paraId="5816019F" w14:textId="77777777" w:rsidR="007A5ECA" w:rsidRPr="00F462C8" w:rsidRDefault="007A5ECA" w:rsidP="00541C8F">
      <w:pPr>
        <w:jc w:val="both"/>
        <w:rPr>
          <w:lang w:val="sr-Latn-CS"/>
        </w:rPr>
      </w:pPr>
      <w:r w:rsidRPr="00F462C8">
        <w:t>1.2. Упућивање запослених на привремени рад у иностранство</w:t>
      </w:r>
    </w:p>
    <w:p w14:paraId="5F492280" w14:textId="77777777" w:rsidR="007A5ECA" w:rsidRPr="00F462C8" w:rsidRDefault="007A5ECA" w:rsidP="00541C8F">
      <w:pPr>
        <w:jc w:val="both"/>
      </w:pPr>
    </w:p>
    <w:p w14:paraId="13BD7E5D" w14:textId="77777777" w:rsidR="007A5ECA" w:rsidRPr="00F462C8" w:rsidRDefault="007A5ECA" w:rsidP="00541C8F">
      <w:pPr>
        <w:jc w:val="both"/>
      </w:pPr>
      <w:r w:rsidRPr="00F462C8">
        <w:t>На основу члана 3. Закона о условима за упућивање запослених на привремени рад у иностранство и њиховој заштити („Службени гласник РС“, број 91/2015 и 50/2018) послодавац своје запослене може упутити на привремени рад у иностранство у случајевима:</w:t>
      </w:r>
    </w:p>
    <w:p w14:paraId="67A584E8" w14:textId="77777777" w:rsidR="007A5ECA" w:rsidRPr="00F462C8" w:rsidRDefault="007A5ECA" w:rsidP="00541C8F">
      <w:pPr>
        <w:jc w:val="both"/>
        <w:rPr>
          <w:lang w:val="sr-Cyrl-CS"/>
        </w:rPr>
      </w:pPr>
      <w:r w:rsidRPr="00F462C8">
        <w:t>1) рада у оквиру извођења инвестиционих и других радова и пружања услуга, на основу уговора о пословној сарадњи, односно другог одговарајућег основа;</w:t>
      </w:r>
    </w:p>
    <w:p w14:paraId="53E8B14A" w14:textId="77777777" w:rsidR="007A5ECA" w:rsidRPr="00F462C8" w:rsidRDefault="007A5ECA" w:rsidP="00541C8F">
      <w:pPr>
        <w:jc w:val="both"/>
      </w:pPr>
      <w:r w:rsidRPr="00F462C8">
        <w:t>2) рада или стручног оспособљавања и усавршавања за потребе послодавца у пословним јединицама послодавца у иностранству, на основу акта о упућивању или другог одговарајућег основа;</w:t>
      </w:r>
    </w:p>
    <w:p w14:paraId="20E64B23" w14:textId="77777777" w:rsidR="007A5ECA" w:rsidRPr="00F462C8" w:rsidRDefault="007A5ECA" w:rsidP="00541C8F">
      <w:pPr>
        <w:jc w:val="both"/>
      </w:pPr>
      <w:r w:rsidRPr="00F462C8">
        <w:t>3) рада или стручног оспособљавања и усавршавања за потребе послодавца у оквиру међукомпанијског кретања по основу позивног писма, политике међукомпанијског кретања или другог одговарајућег основа.</w:t>
      </w:r>
    </w:p>
    <w:p w14:paraId="3DDD3CBB" w14:textId="77777777" w:rsidR="007A5ECA" w:rsidRPr="00F462C8" w:rsidRDefault="007A5ECA" w:rsidP="00541C8F">
      <w:pPr>
        <w:jc w:val="both"/>
      </w:pPr>
      <w:r w:rsidRPr="00F462C8">
        <w:t>Чланом 12. Закона о условима за упућивање запослених на привремени рад у иностранство и њиховој заштити, прописана је обавеза послодавца да приликом пријаве промене основа осигурања у јединствену базу Централног регистра обавезног социјалног осигурања, унесе и податак о држави упућивања као и сваку накнадну промену државе.  </w:t>
      </w:r>
    </w:p>
    <w:p w14:paraId="6B6FA28E" w14:textId="77777777" w:rsidR="007A5ECA" w:rsidRPr="00F462C8" w:rsidRDefault="007A5ECA" w:rsidP="00541C8F">
      <w:pPr>
        <w:jc w:val="both"/>
      </w:pPr>
      <w:r w:rsidRPr="00F462C8">
        <w:t>Послодавац може да упућује на привремени рад у иностранство само запослене који су у радном односу код тог послодавца најмање три месеца пре дана упућивања.</w:t>
      </w:r>
    </w:p>
    <w:p w14:paraId="34BC0C82" w14:textId="77777777" w:rsidR="007A5ECA" w:rsidRPr="00F462C8" w:rsidRDefault="007A5ECA" w:rsidP="00541C8F">
      <w:pPr>
        <w:jc w:val="both"/>
      </w:pPr>
      <w:r w:rsidRPr="00F462C8">
        <w:t>Изузетак од правила је</w:t>
      </w:r>
    </w:p>
    <w:p w14:paraId="2D38B8DC" w14:textId="77777777" w:rsidR="007A5ECA" w:rsidRPr="00F462C8" w:rsidRDefault="007A5ECA" w:rsidP="00541C8F">
      <w:pPr>
        <w:jc w:val="both"/>
      </w:pPr>
      <w:r w:rsidRPr="00F462C8">
        <w:t>1) да се упућивање запослених врши у оквиру претежне делатности послодавца која је уписана у регистар код надлежног органа и</w:t>
      </w:r>
    </w:p>
    <w:p w14:paraId="74189D65" w14:textId="77777777" w:rsidR="007A5ECA" w:rsidRPr="00F462C8" w:rsidRDefault="007A5ECA" w:rsidP="00541C8F">
      <w:pPr>
        <w:jc w:val="both"/>
      </w:pPr>
      <w:r w:rsidRPr="00F462C8">
        <w:t>2) да број упућених запослених који су код послодавца у радном односу краће од три месеца не прелази 20% од укупног броја запослених код тог послодавца на дан упућивања.</w:t>
      </w:r>
    </w:p>
    <w:p w14:paraId="6F5B24D9" w14:textId="77777777" w:rsidR="007A5ECA" w:rsidRPr="00F462C8" w:rsidRDefault="007A5ECA" w:rsidP="00541C8F">
      <w:pPr>
        <w:jc w:val="both"/>
        <w:rPr>
          <w:lang w:val="sr-Latn-CS"/>
        </w:rPr>
      </w:pPr>
      <w:r w:rsidRPr="00F462C8">
        <w:lastRenderedPageBreak/>
        <w:t>Наведена правила се не односе на послодавце који упућују запослене на привремени рад у СР Немачку на основу Споразума о деташману и добијене сагласности од Привредне коморе Србије и добијеног одобрења надлежних органа СР Немачке.</w:t>
      </w:r>
    </w:p>
    <w:p w14:paraId="16A18E19" w14:textId="77777777" w:rsidR="007A5ECA" w:rsidRPr="00F462C8" w:rsidRDefault="007A5ECA" w:rsidP="00541C8F">
      <w:pPr>
        <w:jc w:val="both"/>
      </w:pPr>
    </w:p>
    <w:p w14:paraId="4ED512E6" w14:textId="77777777" w:rsidR="007A5ECA" w:rsidRPr="00F462C8" w:rsidRDefault="007A5ECA" w:rsidP="00541C8F">
      <w:pPr>
        <w:jc w:val="both"/>
      </w:pPr>
      <w:r w:rsidRPr="00F462C8">
        <w:t xml:space="preserve">1.3. Упућивање запослених на привремени рад у СР Немачку по основу Међудржавног споразума </w:t>
      </w:r>
    </w:p>
    <w:p w14:paraId="5F42D5C6" w14:textId="77777777" w:rsidR="007A5ECA" w:rsidRPr="00F462C8" w:rsidRDefault="007A5ECA" w:rsidP="00541C8F">
      <w:pPr>
        <w:jc w:val="both"/>
      </w:pPr>
    </w:p>
    <w:p w14:paraId="220FED11" w14:textId="77777777" w:rsidR="007A5ECA" w:rsidRPr="00F462C8" w:rsidRDefault="007A5ECA" w:rsidP="00541C8F">
      <w:pPr>
        <w:jc w:val="both"/>
        <w:rPr>
          <w:lang w:val="sr-Cyrl-CS"/>
        </w:rPr>
      </w:pPr>
      <w:r w:rsidRPr="00F462C8">
        <w:t>На основу члана 16. Закона о министарствима ("Сл. гласник Републике Србије" бр. 44/2014), Министарство за рад, запошљавање, борачка и социјална питања, Сектор за рад и запошљавање, надлежан је и за спровођење Међудржавног споразума између Савезног извршног већа Скупштине СФРЈ и Владе СР Немачке о упућивању југословенских радника организација удруженог рада из СФРЈ и запошљавању у СР Немачкој на основу уговора о извођењу радова (тзв. Деташман). Министар надлежан за послове рада је Решењем број: 119-01-16/2016-02  од 22. јун 2016. године, а у складу са Закључка Владе 05 број: 337-4653/2016 oд 17. маја 2016. године одредио Привредну комору Србије за распоређивање утврђеног максималног броја деташираних радника на послодавце са територије Републике Србије, на основу Међудржавног споразума са СР Немачком, почев од деташманске 2016/2017. године.</w:t>
      </w:r>
      <w:r w:rsidRPr="00F462C8">
        <w:tab/>
      </w:r>
      <w:r w:rsidRPr="00F462C8">
        <w:tab/>
      </w:r>
      <w:r w:rsidRPr="00F462C8">
        <w:tab/>
      </w:r>
      <w:r w:rsidRPr="00F462C8">
        <w:tab/>
      </w:r>
      <w:r w:rsidRPr="00F462C8">
        <w:tab/>
      </w:r>
    </w:p>
    <w:p w14:paraId="58065A60" w14:textId="77777777" w:rsidR="007A5ECA" w:rsidRPr="00F462C8" w:rsidRDefault="007A5ECA" w:rsidP="00541C8F">
      <w:pPr>
        <w:jc w:val="both"/>
      </w:pPr>
      <w:r w:rsidRPr="00F462C8">
        <w:t>Захтев за мишљење о примени прописа у области рада заинтересовано правно или физичко лице (странка) подноси путем поште или непосредно предајом захтева на шалтеру Писарнице Управе за заједничке послове републичких органа. Уз захтев за мишљење странка је дужна да поднесе доказ о уплаћеној административној такси (осим ако се ради о лицу које је ослобођено плаћања таксе).</w:t>
      </w:r>
    </w:p>
    <w:p w14:paraId="06C5ED5E" w14:textId="77777777" w:rsidR="007A5ECA" w:rsidRPr="00F462C8" w:rsidRDefault="007A5ECA" w:rsidP="00541C8F">
      <w:pPr>
        <w:jc w:val="both"/>
        <w:rPr>
          <w:lang w:val="sr-Cyrl-CS"/>
        </w:rPr>
      </w:pPr>
      <w:r w:rsidRPr="00F462C8">
        <w:t>Захтев за упис у одговарајући регистар (синдиката, удружења послодаваца, локалних савета, колективних уговора) овлашћено лице подноси преко поште или непосредно предајом захтева и потребне документације на шалтеру Писарнице.</w:t>
      </w:r>
    </w:p>
    <w:p w14:paraId="722FF67A" w14:textId="77777777" w:rsidR="007A5ECA" w:rsidRPr="00F462C8" w:rsidRDefault="007A5ECA" w:rsidP="00541C8F">
      <w:pPr>
        <w:jc w:val="both"/>
      </w:pPr>
      <w:r w:rsidRPr="00F462C8">
        <w:t>Захтев за утврђивање репрезентативности синдиката подноси се Одбору за утврђивање репрезентативности преко овог министарства које обавља административно-стручне послове за потребе Одбора.</w:t>
      </w:r>
    </w:p>
    <w:p w14:paraId="350FA387" w14:textId="77777777" w:rsidR="007A5ECA" w:rsidRPr="00F462C8" w:rsidRDefault="007A5ECA" w:rsidP="00541C8F">
      <w:pPr>
        <w:jc w:val="both"/>
        <w:rPr>
          <w:lang w:val="sr-Latn-RS"/>
        </w:rPr>
      </w:pPr>
      <w:r w:rsidRPr="00F462C8">
        <w:t>Подношење жалбе</w:t>
      </w:r>
    </w:p>
    <w:p w14:paraId="3401399A" w14:textId="77777777" w:rsidR="007A5ECA" w:rsidRPr="00F462C8" w:rsidRDefault="007A5ECA" w:rsidP="00541C8F">
      <w:pPr>
        <w:jc w:val="both"/>
        <w:rPr>
          <w:lang w:val="sr-Cyrl-CS"/>
        </w:rPr>
      </w:pPr>
      <w:r w:rsidRPr="00F462C8">
        <w:t xml:space="preserve">Мишљења Министарства по захтевима странака нису акти против којих се може уложити жалба. </w:t>
      </w:r>
    </w:p>
    <w:p w14:paraId="2E0B8E55" w14:textId="77777777" w:rsidR="007A5ECA" w:rsidRPr="00F462C8" w:rsidRDefault="007A5ECA" w:rsidP="00541C8F">
      <w:pPr>
        <w:jc w:val="both"/>
      </w:pPr>
      <w:r w:rsidRPr="00F462C8">
        <w:t>Против решења која се доносе у поступку уписа у одговарајући регистар или којим се утврђује репрезентативност синдиката или удружења послодаваца не може се изјавити жалба, већ се може покренути управни спор код Управног суда.</w:t>
      </w:r>
    </w:p>
    <w:p w14:paraId="0C600E00" w14:textId="77777777" w:rsidR="007A5ECA" w:rsidRPr="00F462C8" w:rsidRDefault="007A5ECA" w:rsidP="00541C8F">
      <w:pPr>
        <w:jc w:val="both"/>
      </w:pPr>
      <w:r w:rsidRPr="00F462C8">
        <w:t>Против решења управног одбора Фонда солидарности којим се одлучује о остваривању права запослених на исплату неисплаћених потраживања код послодавца над којим је покренут стечајни поступак може се поднети жалба у року од осам дана од дана достављања решења. О жалби одлучује министар решењем у року од 30 дана од дана подношења жалбе. Решење министра је коначно и против њега се може покренути управни спор.</w:t>
      </w:r>
    </w:p>
    <w:p w14:paraId="5C05D58A" w14:textId="77777777" w:rsidR="007A5ECA" w:rsidRPr="00F462C8" w:rsidRDefault="007A5ECA" w:rsidP="00541C8F">
      <w:pPr>
        <w:jc w:val="both"/>
      </w:pPr>
    </w:p>
    <w:p w14:paraId="66DDEA2B" w14:textId="77777777" w:rsidR="007A5ECA" w:rsidRPr="00F462C8" w:rsidRDefault="007A5ECA" w:rsidP="00541C8F">
      <w:pPr>
        <w:jc w:val="both"/>
        <w:rPr>
          <w:lang w:val="sr-Latn-CS" w:eastAsia="en-GB"/>
        </w:rPr>
      </w:pPr>
      <w:r w:rsidRPr="00F462C8">
        <w:t>Сагледавање испуњености услова и израда дозвола за рад агенцијама за запошљавање</w:t>
      </w:r>
    </w:p>
    <w:p w14:paraId="6A6D680F" w14:textId="77777777" w:rsidR="007A5ECA" w:rsidRPr="00F462C8" w:rsidRDefault="007A5ECA" w:rsidP="00541C8F">
      <w:pPr>
        <w:jc w:val="both"/>
      </w:pPr>
    </w:p>
    <w:p w14:paraId="023DEBA2" w14:textId="77777777" w:rsidR="007A5ECA" w:rsidRPr="00F462C8" w:rsidRDefault="007A5ECA" w:rsidP="00541C8F">
      <w:pPr>
        <w:jc w:val="both"/>
        <w:rPr>
          <w:lang w:val="sr-Cyrl-CS"/>
        </w:rPr>
      </w:pPr>
      <w:r w:rsidRPr="00F462C8">
        <w:t xml:space="preserve">Министарство издаје дозволу за рад агенцијама за запошљавање ако агенција испуњава услове у погледу просторне и техничке опремљености и стручне оспособљености запослених. </w:t>
      </w:r>
    </w:p>
    <w:p w14:paraId="1C8553B6" w14:textId="77777777" w:rsidR="007A5ECA" w:rsidRPr="00F462C8" w:rsidRDefault="007A5ECA" w:rsidP="00541C8F">
      <w:pPr>
        <w:jc w:val="both"/>
      </w:pPr>
      <w:r w:rsidRPr="00F462C8">
        <w:t xml:space="preserve">Агенцију за запошљавање оснивају правна и физичка лица ради обављања послова запошљавања. Министарство надлежно за послове запошљавања издаје дозволу за рад на период од пет година на основу писменог захтева, ако агенција испуњава услове прописане Законом о запошљавању и осигурању за случај незапослености  („Службени гласник РС”, бр. 36/09, 88/10, 38/15,113/17 и 113/17 –др. закон)и Правилником о </w:t>
      </w:r>
      <w:r w:rsidRPr="00F462C8">
        <w:lastRenderedPageBreak/>
        <w:t>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(„Службени гласник РС”, бр. 98/09, 100/12, 65/14 и 11/18). Дозвола за рад се може издати агенцији која има запослено најмање једно лице са високом стручном спремом и положеним испитом за рад у запошљавању.</w:t>
      </w:r>
    </w:p>
    <w:p w14:paraId="41E926E4" w14:textId="77777777" w:rsidR="007A5ECA" w:rsidRPr="00F462C8" w:rsidRDefault="007A5ECA" w:rsidP="00541C8F">
      <w:pPr>
        <w:jc w:val="both"/>
      </w:pPr>
      <w:r w:rsidRPr="00F462C8">
        <w:t>Захтев за утврђивање испуњености услова за обављање послова запошљавања садржи податке који се односе на издавање дозволе, и то:</w:t>
      </w:r>
    </w:p>
    <w:p w14:paraId="2885C508" w14:textId="77777777" w:rsidR="007A5ECA" w:rsidRPr="00F462C8" w:rsidRDefault="007A5ECA" w:rsidP="00541C8F">
      <w:pPr>
        <w:jc w:val="both"/>
        <w:rPr>
          <w:lang w:val="sr-Latn-CS"/>
        </w:rPr>
      </w:pPr>
      <w:r w:rsidRPr="00F462C8">
        <w:t xml:space="preserve">назив подносиоца, адреса, телефон и лице за контакт; </w:t>
      </w:r>
    </w:p>
    <w:p w14:paraId="2EE49355" w14:textId="77777777" w:rsidR="007A5ECA" w:rsidRPr="00F462C8" w:rsidRDefault="007A5ECA" w:rsidP="00541C8F">
      <w:pPr>
        <w:jc w:val="both"/>
      </w:pPr>
      <w:r w:rsidRPr="00F462C8">
        <w:t>врсте послова запошљавања;</w:t>
      </w:r>
    </w:p>
    <w:p w14:paraId="11F4EC0A" w14:textId="77777777" w:rsidR="007A5ECA" w:rsidRPr="00F462C8" w:rsidRDefault="007A5ECA" w:rsidP="00541C8F">
      <w:pPr>
        <w:jc w:val="both"/>
      </w:pPr>
      <w:r w:rsidRPr="00F462C8">
        <w:t>лице које ће обављати послове запошљавања.</w:t>
      </w:r>
    </w:p>
    <w:p w14:paraId="7C0FEC08" w14:textId="77777777" w:rsidR="007A5ECA" w:rsidRPr="00F462C8" w:rsidRDefault="007A5ECA" w:rsidP="00541C8F">
      <w:pPr>
        <w:jc w:val="both"/>
        <w:rPr>
          <w:lang w:val="sr-Cyrl-CS"/>
        </w:rPr>
      </w:pPr>
      <w:r w:rsidRPr="00F462C8">
        <w:t>Захтев који се односи на продужење дозволе, промену седишта, отварање пословне јединице треба да садржи:</w:t>
      </w:r>
    </w:p>
    <w:p w14:paraId="09DEFC26" w14:textId="77777777" w:rsidR="007A5ECA" w:rsidRPr="00F462C8" w:rsidRDefault="007A5ECA" w:rsidP="00541C8F">
      <w:pPr>
        <w:jc w:val="both"/>
        <w:rPr>
          <w:lang w:val="sr-Latn-CS"/>
        </w:rPr>
      </w:pPr>
      <w:r w:rsidRPr="00F462C8">
        <w:t>врсту промене;</w:t>
      </w:r>
    </w:p>
    <w:p w14:paraId="4A7C006A" w14:textId="77777777" w:rsidR="007A5ECA" w:rsidRPr="00F462C8" w:rsidRDefault="007A5ECA" w:rsidP="00541C8F">
      <w:pPr>
        <w:jc w:val="both"/>
      </w:pPr>
      <w:r w:rsidRPr="00F462C8">
        <w:t>број и датум издате дозволе за рад;</w:t>
      </w:r>
    </w:p>
    <w:p w14:paraId="1228CEB5" w14:textId="77777777" w:rsidR="007A5ECA" w:rsidRPr="00F462C8" w:rsidRDefault="007A5ECA" w:rsidP="00541C8F">
      <w:pPr>
        <w:jc w:val="both"/>
      </w:pPr>
      <w:r w:rsidRPr="00F462C8">
        <w:t>адресу на којој ће се обављати послови запошљавања.</w:t>
      </w:r>
    </w:p>
    <w:p w14:paraId="428EB452" w14:textId="77777777" w:rsidR="007A5ECA" w:rsidRPr="00F462C8" w:rsidRDefault="007A5ECA" w:rsidP="00541C8F">
      <w:pPr>
        <w:jc w:val="both"/>
        <w:rPr>
          <w:lang w:val="sr-Cyrl-CS"/>
        </w:rPr>
      </w:pPr>
      <w:r w:rsidRPr="00F462C8">
        <w:t>За издавање/продужење дозволе за рад агенција зазапошљавање неопходна су следећа документа:</w:t>
      </w:r>
    </w:p>
    <w:p w14:paraId="77A87AF6" w14:textId="77777777" w:rsidR="007A5ECA" w:rsidRPr="00F462C8" w:rsidRDefault="007A5ECA" w:rsidP="00541C8F">
      <w:pPr>
        <w:jc w:val="both"/>
        <w:rPr>
          <w:lang w:val="ru-RU"/>
        </w:rPr>
      </w:pPr>
      <w:r w:rsidRPr="00F462C8">
        <w:t>захтев за утврђивање испуњености услова за обављање послова запошљавања;</w:t>
      </w:r>
    </w:p>
    <w:p w14:paraId="15823305" w14:textId="77777777" w:rsidR="007A5ECA" w:rsidRPr="00F462C8" w:rsidRDefault="007A5ECA" w:rsidP="00541C8F">
      <w:pPr>
        <w:jc w:val="both"/>
      </w:pPr>
      <w:r w:rsidRPr="00F462C8">
        <w:t xml:space="preserve">правни основ за коришћење просторија (уговор о закупу локала, власнички лист и сл.); </w:t>
      </w:r>
    </w:p>
    <w:p w14:paraId="3EEBFFD6" w14:textId="77777777" w:rsidR="007A5ECA" w:rsidRPr="00F462C8" w:rsidRDefault="007A5ECA" w:rsidP="00541C8F">
      <w:pPr>
        <w:jc w:val="both"/>
      </w:pPr>
      <w:r w:rsidRPr="00F462C8">
        <w:t xml:space="preserve">плански приказ радних просторија, површина радних просторија са наведеном спратношћу (може и руком означено); </w:t>
      </w:r>
    </w:p>
    <w:p w14:paraId="7EC29758" w14:textId="77777777" w:rsidR="007A5ECA" w:rsidRPr="00F462C8" w:rsidRDefault="007A5ECA" w:rsidP="00541C8F">
      <w:pPr>
        <w:jc w:val="both"/>
      </w:pPr>
      <w:r w:rsidRPr="00F462C8">
        <w:t xml:space="preserve">списак неопходне канцеларијске опреме којом располаже; </w:t>
      </w:r>
    </w:p>
    <w:p w14:paraId="0A350CAC" w14:textId="77777777" w:rsidR="007A5ECA" w:rsidRPr="00F462C8" w:rsidRDefault="007A5ECA" w:rsidP="00541C8F">
      <w:pPr>
        <w:jc w:val="both"/>
      </w:pPr>
      <w:r w:rsidRPr="00F462C8">
        <w:t xml:space="preserve">доказ о броју запослених лица, њиховом нивоу образовања, занимању и назнака које послове обављају (списак запослених) - образац М-А; </w:t>
      </w:r>
    </w:p>
    <w:p w14:paraId="3033E625" w14:textId="77777777" w:rsidR="007A5ECA" w:rsidRPr="00F462C8" w:rsidRDefault="007A5ECA" w:rsidP="00541C8F">
      <w:pPr>
        <w:jc w:val="both"/>
      </w:pPr>
      <w:r w:rsidRPr="00F462C8">
        <w:t>оверена копија  дипломе – доказ о степену стручне спреме свих запослених који врше послове запошљавања;</w:t>
      </w:r>
    </w:p>
    <w:p w14:paraId="5210F41B" w14:textId="77777777" w:rsidR="007A5ECA" w:rsidRPr="00F462C8" w:rsidRDefault="007A5ECA" w:rsidP="00541C8F">
      <w:pPr>
        <w:jc w:val="both"/>
      </w:pPr>
      <w:r w:rsidRPr="00F462C8">
        <w:t>„уверење да није покренута истрага нити се води кривични поступак - за осниваче и сва лица која врше послове запошљавања ( уверење из МУП, односно суда);</w:t>
      </w:r>
    </w:p>
    <w:p w14:paraId="6F718167" w14:textId="77777777" w:rsidR="007A5ECA" w:rsidRPr="00F462C8" w:rsidRDefault="007A5ECA" w:rsidP="00541C8F">
      <w:pPr>
        <w:jc w:val="both"/>
      </w:pPr>
    </w:p>
    <w:p w14:paraId="707E4533" w14:textId="77777777" w:rsidR="007A5ECA" w:rsidRPr="00F462C8" w:rsidRDefault="007A5ECA" w:rsidP="00541C8F">
      <w:pPr>
        <w:jc w:val="both"/>
        <w:rPr>
          <w:lang w:val="sr-Cyrl-CS"/>
        </w:rPr>
      </w:pPr>
      <w:r w:rsidRPr="00F462C8">
        <w:t>Након сагледавања прописаних услова издаје се решење о издавању дозволе за обављање послова запошљавања.</w:t>
      </w:r>
    </w:p>
    <w:p w14:paraId="3731AE3D" w14:textId="77777777" w:rsidR="007A5ECA" w:rsidRPr="00F462C8" w:rsidRDefault="007A5ECA" w:rsidP="00541C8F">
      <w:pPr>
        <w:jc w:val="both"/>
      </w:pPr>
    </w:p>
    <w:p w14:paraId="07F6259E" w14:textId="77777777" w:rsidR="007A5ECA" w:rsidRPr="00F462C8" w:rsidRDefault="007A5ECA" w:rsidP="00541C8F">
      <w:pPr>
        <w:jc w:val="both"/>
        <w:rPr>
          <w:lang w:val="sr-Latn-CS" w:eastAsia="en-GB"/>
        </w:rPr>
      </w:pPr>
      <w:r w:rsidRPr="00F462C8">
        <w:t>Поступак добијања дозволe за обављањe делатности предузећа за професионалну рехабилитацију и запошљавање особа са инвалидитетом</w:t>
      </w:r>
    </w:p>
    <w:p w14:paraId="090DCE82" w14:textId="77777777" w:rsidR="007A5ECA" w:rsidRPr="00F462C8" w:rsidRDefault="007A5ECA" w:rsidP="00541C8F">
      <w:pPr>
        <w:jc w:val="both"/>
        <w:rPr>
          <w:lang w:val="sr-Cyrl-CS"/>
        </w:rPr>
      </w:pPr>
      <w:r w:rsidRPr="00F462C8">
        <w:t>Oдредбама чл. 36. и 37. Закона о професионалној рехабилитацији и запошљавању особа са инвалидитетом („Службени гласник РС”, бр. 36/09 и 32/13), утврђени су услови под којима предузеће за професионалну рехабилитацију и запошљавање особа са инвалидитетом може обављати делатност и извршити упис у регистар привредних субјеката надлежног органа.</w:t>
      </w:r>
    </w:p>
    <w:p w14:paraId="71B7F5DD" w14:textId="77777777" w:rsidR="007A5ECA" w:rsidRPr="00F462C8" w:rsidRDefault="007A5ECA" w:rsidP="00541C8F">
      <w:pPr>
        <w:jc w:val="both"/>
      </w:pPr>
      <w:r w:rsidRPr="00F462C8">
        <w:t>У складу са наведеним, оснивач поднoси министарству захтев за добијање дозволе за оснивање новог, односно пререгистрацију постојећег предузећа који садржи податке о:</w:t>
      </w:r>
    </w:p>
    <w:p w14:paraId="396018AB" w14:textId="77777777" w:rsidR="007A5ECA" w:rsidRPr="00F462C8" w:rsidRDefault="007A5ECA" w:rsidP="00541C8F">
      <w:pPr>
        <w:jc w:val="both"/>
        <w:rPr>
          <w:lang w:val="ru-RU"/>
        </w:rPr>
      </w:pPr>
      <w:r w:rsidRPr="00F462C8">
        <w:t xml:space="preserve">оснивачу </w:t>
      </w:r>
      <w:r w:rsidRPr="00F462C8">
        <w:sym w:font="Symbol" w:char="F02D"/>
      </w:r>
      <w:r w:rsidRPr="00F462C8">
        <w:t xml:space="preserve"> пуно име односно назив физичког/правног лица које је покретач поступка за оснивање предузећа, адреса или седиште, одговорно лице, лице за контакт (телефон и е-маил);</w:t>
      </w:r>
    </w:p>
    <w:p w14:paraId="369F3BDA" w14:textId="77777777" w:rsidR="007A5ECA" w:rsidRPr="00F462C8" w:rsidRDefault="007A5ECA" w:rsidP="00541C8F">
      <w:pPr>
        <w:jc w:val="both"/>
      </w:pPr>
      <w:r w:rsidRPr="00F462C8">
        <w:t>укупном броју лица која ће бити запослена у предузећу и броју особа са инвалидитетом, са копијама доказа о њиховом статусу (потребно је определити најмање пет лица са утврђеним статусом особе са инвалидитетом која ће бити у радном односу на неодређено време, доставити доказе на основу којих је могуће констатовати да ће у предузећу бити најмање 50% особа са инвалидитетом запослених на неодређено време у односу на укупан број запослених и да ће, међу особама са инвалидитетом, бити најмање 10% особа са инвалидитетом које могу да се запосле само под посебним условима);</w:t>
      </w:r>
    </w:p>
    <w:p w14:paraId="15C7EAF9" w14:textId="77777777" w:rsidR="007A5ECA" w:rsidRPr="00F462C8" w:rsidRDefault="007A5ECA" w:rsidP="00541C8F">
      <w:pPr>
        <w:jc w:val="both"/>
        <w:rPr>
          <w:lang w:val="sr-Cyrl-CS"/>
        </w:rPr>
      </w:pPr>
      <w:r w:rsidRPr="00F462C8">
        <w:lastRenderedPageBreak/>
        <w:t>тачној адреси простора у коме ће се обављати делатност, потпуне податке у вези са локацијом и инфраструктуроми план просторија, ради сагледавања прилагођености простора потребама особа са инвалидитетом;</w:t>
      </w:r>
    </w:p>
    <w:p w14:paraId="318DFE97" w14:textId="77777777" w:rsidR="007A5ECA" w:rsidRPr="00F462C8" w:rsidRDefault="007A5ECA" w:rsidP="00541C8F">
      <w:pPr>
        <w:jc w:val="both"/>
      </w:pPr>
      <w:r w:rsidRPr="00F462C8">
        <w:t>пословима односно делатности који ће се обављати у предузећу;</w:t>
      </w:r>
    </w:p>
    <w:p w14:paraId="2F6CC02C" w14:textId="77777777" w:rsidR="007A5ECA" w:rsidRPr="00F462C8" w:rsidRDefault="007A5ECA" w:rsidP="00541C8F">
      <w:pPr>
        <w:jc w:val="both"/>
      </w:pPr>
      <w:r w:rsidRPr="00F462C8">
        <w:t>опреми која ће бити коришћена при обављању делатности;</w:t>
      </w:r>
    </w:p>
    <w:p w14:paraId="7A151F3D" w14:textId="77777777" w:rsidR="007A5ECA" w:rsidRPr="00F462C8" w:rsidRDefault="007A5ECA" w:rsidP="00541C8F">
      <w:pPr>
        <w:jc w:val="both"/>
      </w:pPr>
      <w:r w:rsidRPr="00F462C8">
        <w:t>мерама и активностима професионалне рехабилитације које ће се обављати у предузећу (копија добијеног одобрења);</w:t>
      </w:r>
    </w:p>
    <w:p w14:paraId="175C5D66" w14:textId="77777777" w:rsidR="007A5ECA" w:rsidRPr="00F462C8" w:rsidRDefault="007A5ECA" w:rsidP="00541C8F">
      <w:pPr>
        <w:jc w:val="both"/>
      </w:pPr>
      <w:r w:rsidRPr="00F462C8">
        <w:t>стручним лицима која ће обављати послове радног оспособљавања и професионалне рехабилитације особа са инвалидитетом, са доказом о квалификацији и радном искуству, као и информацију да ли ће лица бити запослена или радно ангажована, у зависности од броја особа са инвалидитетом које ће предузеће запошљавати.</w:t>
      </w:r>
    </w:p>
    <w:p w14:paraId="4D77DDCF" w14:textId="77777777" w:rsidR="007A5ECA" w:rsidRPr="00F462C8" w:rsidRDefault="007A5ECA" w:rsidP="00541C8F">
      <w:pPr>
        <w:jc w:val="both"/>
      </w:pPr>
      <w:r w:rsidRPr="00F462C8">
        <w:t>У току поступка, од стране надлежног органа прибављају се и мишљења министарства надлежног за послове здравља, министарства надлежног за послове социјалне политике и министарства надлежног за послове образовања.</w:t>
      </w:r>
    </w:p>
    <w:p w14:paraId="0A851A2E" w14:textId="77777777" w:rsidR="007A5ECA" w:rsidRPr="00F462C8" w:rsidRDefault="007A5ECA" w:rsidP="00541C8F">
      <w:pPr>
        <w:jc w:val="both"/>
      </w:pPr>
      <w:r w:rsidRPr="00F462C8">
        <w:t>Након сагледавања испуњености прописаних услова издаје се решење о дозволи за обављање делатности предузећа за професионалну рехабилитацију и запошљавање особа са инвалидитетом.</w:t>
      </w:r>
    </w:p>
    <w:p w14:paraId="2F4A113B" w14:textId="77777777" w:rsidR="007A5ECA" w:rsidRPr="00F462C8" w:rsidRDefault="007A5ECA" w:rsidP="00541C8F">
      <w:pPr>
        <w:jc w:val="both"/>
        <w:rPr>
          <w:lang w:eastAsia="en-GB"/>
        </w:rPr>
      </w:pPr>
    </w:p>
    <w:p w14:paraId="4783D8F4" w14:textId="77777777" w:rsidR="007A5ECA" w:rsidRPr="00F462C8" w:rsidRDefault="007A5ECA" w:rsidP="00541C8F">
      <w:pPr>
        <w:jc w:val="both"/>
      </w:pPr>
      <w:r w:rsidRPr="00F462C8">
        <w:t>Начин и поступак полагања испита и стицања уверења о полoженом испиту за рад у запошљавању</w:t>
      </w:r>
    </w:p>
    <w:p w14:paraId="2826DE49" w14:textId="77777777" w:rsidR="007A5ECA" w:rsidRPr="00F462C8" w:rsidRDefault="007A5ECA" w:rsidP="00541C8F">
      <w:pPr>
        <w:jc w:val="both"/>
      </w:pPr>
      <w:r w:rsidRPr="00F462C8">
        <w:t xml:space="preserve">Испит за рад у запошљавању, у складу са Законом о запошљавању и осигурању за случај незапослености („Службени гласник РС”, бр. 36/09, 88/10, 38/15, 113/17 и 113/17 –др. закон)и Правилником о просторним и техничким условима за рад агенције за запошљавање, условима стручне оспособљености запослених, садржини и начину полагања испита за рад у запошљавању („Сл. гласник РС”, бр. 98/09, 100/12, 65/14 и 11/18) полаже се пред комисијом за полагање испита коју образује министар надлежан за послове запошљавања. </w:t>
      </w:r>
    </w:p>
    <w:p w14:paraId="762A6198" w14:textId="77777777" w:rsidR="007A5ECA" w:rsidRPr="00F462C8" w:rsidRDefault="007A5ECA" w:rsidP="00541C8F">
      <w:pPr>
        <w:jc w:val="both"/>
      </w:pPr>
      <w:r w:rsidRPr="00F462C8">
        <w:t>Испит се полаже по Програму за полагање испита који је саставни део поменутог правилника и састоји се из општег и посебног дела.</w:t>
      </w:r>
    </w:p>
    <w:p w14:paraId="52EF0492" w14:textId="77777777" w:rsidR="007A5ECA" w:rsidRPr="00F462C8" w:rsidRDefault="007A5ECA" w:rsidP="00541C8F">
      <w:pPr>
        <w:jc w:val="both"/>
      </w:pPr>
    </w:p>
    <w:p w14:paraId="368F34B9" w14:textId="77777777" w:rsidR="007A5ECA" w:rsidRPr="00F462C8" w:rsidRDefault="007A5ECA" w:rsidP="00541C8F">
      <w:pPr>
        <w:jc w:val="both"/>
      </w:pPr>
    </w:p>
    <w:p w14:paraId="2EE67553" w14:textId="77777777" w:rsidR="007A5ECA" w:rsidRPr="00F462C8" w:rsidRDefault="007A5ECA" w:rsidP="00541C8F">
      <w:pPr>
        <w:jc w:val="both"/>
      </w:pPr>
      <w:r w:rsidRPr="00F462C8">
        <w:t>ОПШТИ ДЕО</w:t>
      </w:r>
    </w:p>
    <w:p w14:paraId="5A2FBC01" w14:textId="77777777" w:rsidR="007A5ECA" w:rsidRPr="00F462C8" w:rsidRDefault="007A5ECA" w:rsidP="00541C8F">
      <w:pPr>
        <w:jc w:val="both"/>
      </w:pPr>
    </w:p>
    <w:p w14:paraId="744C5DCF" w14:textId="77777777" w:rsidR="007A5ECA" w:rsidRPr="00F462C8" w:rsidRDefault="007A5ECA" w:rsidP="00541C8F">
      <w:pPr>
        <w:jc w:val="both"/>
      </w:pPr>
      <w:r w:rsidRPr="00F462C8">
        <w:t>Уставно уређење:</w:t>
      </w:r>
    </w:p>
    <w:p w14:paraId="30B7BA2C" w14:textId="77777777" w:rsidR="007A5ECA" w:rsidRPr="00F462C8" w:rsidRDefault="007A5ECA" w:rsidP="00541C8F">
      <w:pPr>
        <w:jc w:val="both"/>
      </w:pPr>
      <w:r w:rsidRPr="00F462C8">
        <w:t>1) појам и материја Устава;</w:t>
      </w:r>
    </w:p>
    <w:p w14:paraId="136DFA16" w14:textId="77777777" w:rsidR="007A5ECA" w:rsidRPr="00F462C8" w:rsidRDefault="007A5ECA" w:rsidP="00541C8F">
      <w:pPr>
        <w:jc w:val="both"/>
      </w:pPr>
      <w:r w:rsidRPr="00F462C8">
        <w:t>2) начела Устава;</w:t>
      </w:r>
    </w:p>
    <w:p w14:paraId="7D1FD822" w14:textId="77777777" w:rsidR="007A5ECA" w:rsidRPr="00F462C8" w:rsidRDefault="007A5ECA" w:rsidP="00541C8F">
      <w:pPr>
        <w:jc w:val="both"/>
      </w:pPr>
      <w:r w:rsidRPr="00F462C8">
        <w:t>3) основна начела људских и мањинских права и слобода;</w:t>
      </w:r>
    </w:p>
    <w:p w14:paraId="49B38EC1" w14:textId="77777777" w:rsidR="007A5ECA" w:rsidRPr="00F462C8" w:rsidRDefault="007A5ECA" w:rsidP="00541C8F">
      <w:pPr>
        <w:jc w:val="both"/>
      </w:pPr>
      <w:r w:rsidRPr="00F462C8">
        <w:t>4) људска и мањинска права и слободе;</w:t>
      </w:r>
    </w:p>
    <w:p w14:paraId="08786C71" w14:textId="77777777" w:rsidR="007A5ECA" w:rsidRPr="00F462C8" w:rsidRDefault="007A5ECA" w:rsidP="00541C8F">
      <w:pPr>
        <w:jc w:val="both"/>
      </w:pPr>
      <w:r w:rsidRPr="00F462C8">
        <w:t>5) посебна права припадника националних мањина;</w:t>
      </w:r>
    </w:p>
    <w:p w14:paraId="0EE4D4DD" w14:textId="77777777" w:rsidR="007A5ECA" w:rsidRPr="00F462C8" w:rsidRDefault="007A5ECA" w:rsidP="00541C8F">
      <w:pPr>
        <w:jc w:val="both"/>
      </w:pPr>
      <w:r w:rsidRPr="00F462C8">
        <w:t>6) случајеви одступања од људских и мањинских права.</w:t>
      </w:r>
    </w:p>
    <w:p w14:paraId="7BC6E365" w14:textId="77777777" w:rsidR="007A5ECA" w:rsidRPr="00F462C8" w:rsidRDefault="007A5ECA" w:rsidP="00541C8F">
      <w:pPr>
        <w:jc w:val="both"/>
      </w:pPr>
      <w:r w:rsidRPr="00F462C8">
        <w:t>Стратешка документа политике запошљавања:</w:t>
      </w:r>
    </w:p>
    <w:p w14:paraId="180E93FA" w14:textId="77777777" w:rsidR="007A5ECA" w:rsidRPr="00F462C8" w:rsidRDefault="007A5ECA" w:rsidP="00541C8F">
      <w:pPr>
        <w:jc w:val="both"/>
      </w:pPr>
      <w:r w:rsidRPr="00F462C8">
        <w:t>1) основна стратешка документа у Републици Србији која се односе на политику запошљавања;</w:t>
      </w:r>
    </w:p>
    <w:p w14:paraId="024FA216" w14:textId="77777777" w:rsidR="007A5ECA" w:rsidRPr="00F462C8" w:rsidRDefault="007A5ECA" w:rsidP="00541C8F">
      <w:pPr>
        <w:jc w:val="both"/>
      </w:pPr>
      <w:r w:rsidRPr="00F462C8">
        <w:t>2) усклађеност националних стратешких докумената из области политике запошљавања са Стратегијом Европа 2020. и пратећим иницијативама;</w:t>
      </w:r>
    </w:p>
    <w:p w14:paraId="4409C550" w14:textId="77777777" w:rsidR="007A5ECA" w:rsidRPr="00F462C8" w:rsidRDefault="007A5ECA" w:rsidP="00541C8F">
      <w:pPr>
        <w:jc w:val="both"/>
      </w:pPr>
      <w:r w:rsidRPr="00F462C8">
        <w:t>3) Национална стратегија запошљавања за период 2011-2020. године (општи циљ, појединачни циљеви, индикатори успеха и извори података);</w:t>
      </w:r>
    </w:p>
    <w:p w14:paraId="45E3650E" w14:textId="77777777" w:rsidR="007A5ECA" w:rsidRPr="00F462C8" w:rsidRDefault="007A5ECA" w:rsidP="00541C8F">
      <w:pPr>
        <w:jc w:val="both"/>
      </w:pPr>
      <w:r w:rsidRPr="00F462C8">
        <w:t>4) Национална стратегија запошљавања за период 2011-2020. године (идентификовани изазови, стратешки правци и приоритети);</w:t>
      </w:r>
    </w:p>
    <w:p w14:paraId="3FA8B682" w14:textId="77777777" w:rsidR="007A5ECA" w:rsidRPr="00F462C8" w:rsidRDefault="007A5ECA" w:rsidP="00541C8F">
      <w:pPr>
        <w:jc w:val="both"/>
      </w:pPr>
      <w:r w:rsidRPr="00F462C8">
        <w:t>5) Национална стратегија запошљавања за период 2011-2020. године (појединачни циљеви);</w:t>
      </w:r>
    </w:p>
    <w:p w14:paraId="466E6CB2" w14:textId="77777777" w:rsidR="007A5ECA" w:rsidRPr="00F462C8" w:rsidRDefault="007A5ECA" w:rsidP="00541C8F">
      <w:pPr>
        <w:jc w:val="both"/>
      </w:pPr>
      <w:r w:rsidRPr="00F462C8">
        <w:t>6) Национални акциони план запошљавања (предмет и садржина);</w:t>
      </w:r>
    </w:p>
    <w:p w14:paraId="154CCFD8" w14:textId="77777777" w:rsidR="007A5ECA" w:rsidRPr="00F462C8" w:rsidRDefault="007A5ECA" w:rsidP="00541C8F">
      <w:pPr>
        <w:jc w:val="both"/>
      </w:pPr>
      <w:r w:rsidRPr="00F462C8">
        <w:lastRenderedPageBreak/>
        <w:t>7) Национални акциони план запошљавања (мере активне политике запошљавања);</w:t>
      </w:r>
    </w:p>
    <w:p w14:paraId="3ECE4984" w14:textId="77777777" w:rsidR="007A5ECA" w:rsidRPr="00F462C8" w:rsidRDefault="007A5ECA" w:rsidP="00541C8F">
      <w:pPr>
        <w:jc w:val="both"/>
      </w:pPr>
      <w:r w:rsidRPr="00F462C8">
        <w:t>8) Национални акциони план запошљавања (категорије теже запошљивих лица и референтне мере активне политике запошљавања);</w:t>
      </w:r>
    </w:p>
    <w:p w14:paraId="0AE721B3" w14:textId="77777777" w:rsidR="007A5ECA" w:rsidRPr="00F462C8" w:rsidRDefault="007A5ECA" w:rsidP="00541C8F">
      <w:pPr>
        <w:jc w:val="both"/>
      </w:pPr>
      <w:r w:rsidRPr="00F462C8">
        <w:t>9) Национални акциони план запошљавања (програми додатног образовања и обуке);</w:t>
      </w:r>
    </w:p>
    <w:p w14:paraId="60049436" w14:textId="77777777" w:rsidR="007A5ECA" w:rsidRPr="00F462C8" w:rsidRDefault="007A5ECA" w:rsidP="00541C8F">
      <w:pPr>
        <w:jc w:val="both"/>
      </w:pPr>
      <w:r w:rsidRPr="00F462C8">
        <w:t>10) Национални акциони план запошљавања (носиоци послова реализације мера активне политике запошљавања и извори финансирања);</w:t>
      </w:r>
    </w:p>
    <w:p w14:paraId="2AB6C0B2" w14:textId="77777777" w:rsidR="007A5ECA" w:rsidRPr="00F462C8" w:rsidRDefault="007A5ECA" w:rsidP="00541C8F">
      <w:pPr>
        <w:jc w:val="both"/>
      </w:pPr>
      <w:r w:rsidRPr="00F462C8">
        <w:t>11) Национални акциони план запошљавања (индикатори успеха).</w:t>
      </w:r>
    </w:p>
    <w:p w14:paraId="400B47C7" w14:textId="77777777" w:rsidR="007A5ECA" w:rsidRPr="00F462C8" w:rsidRDefault="007A5ECA" w:rsidP="00541C8F">
      <w:pPr>
        <w:jc w:val="both"/>
      </w:pPr>
      <w:r w:rsidRPr="00F462C8">
        <w:t>Ратификоване конвенције Међународне организације рада:</w:t>
      </w:r>
    </w:p>
    <w:p w14:paraId="0BCD7257" w14:textId="77777777" w:rsidR="007A5ECA" w:rsidRPr="00F462C8" w:rsidRDefault="007A5ECA" w:rsidP="00541C8F">
      <w:pPr>
        <w:jc w:val="both"/>
      </w:pPr>
      <w:r w:rsidRPr="00F462C8">
        <w:t>1) Ратификоване конвенције МОР-а у области запошљавања;</w:t>
      </w:r>
    </w:p>
    <w:p w14:paraId="63A82D4C" w14:textId="77777777" w:rsidR="007A5ECA" w:rsidRPr="00F462C8" w:rsidRDefault="007A5ECA" w:rsidP="00541C8F">
      <w:pPr>
        <w:jc w:val="both"/>
      </w:pPr>
      <w:r w:rsidRPr="00F462C8">
        <w:t>2) Конвенција 2 МОР-а о незапослености;</w:t>
      </w:r>
    </w:p>
    <w:p w14:paraId="45DEB791" w14:textId="77777777" w:rsidR="007A5ECA" w:rsidRPr="00F462C8" w:rsidRDefault="007A5ECA" w:rsidP="00541C8F">
      <w:pPr>
        <w:jc w:val="both"/>
      </w:pPr>
      <w:r w:rsidRPr="00F462C8">
        <w:t>3) Конвенција 88 МОР-а (о организацији службе за посредовање у раду);</w:t>
      </w:r>
    </w:p>
    <w:p w14:paraId="0C35124A" w14:textId="77777777" w:rsidR="007A5ECA" w:rsidRPr="00F462C8" w:rsidRDefault="007A5ECA" w:rsidP="00541C8F">
      <w:pPr>
        <w:jc w:val="both"/>
      </w:pPr>
      <w:r w:rsidRPr="00F462C8">
        <w:t>4) Конвенција 159 МОР-а о професионалној рехабилитацији и запошљавању особа са инвалидитетом;</w:t>
      </w:r>
    </w:p>
    <w:p w14:paraId="6B0B67D6" w14:textId="77777777" w:rsidR="007A5ECA" w:rsidRPr="00F462C8" w:rsidRDefault="007A5ECA" w:rsidP="00541C8F">
      <w:pPr>
        <w:jc w:val="both"/>
      </w:pPr>
      <w:r w:rsidRPr="00F462C8">
        <w:t>5) Конвенција 122 МОР-а о политици запошљавања;</w:t>
      </w:r>
    </w:p>
    <w:p w14:paraId="2F9B7D78" w14:textId="77777777" w:rsidR="007A5ECA" w:rsidRPr="00F462C8" w:rsidRDefault="007A5ECA" w:rsidP="00541C8F">
      <w:pPr>
        <w:jc w:val="both"/>
      </w:pPr>
      <w:r w:rsidRPr="00F462C8">
        <w:t>6) Конвенција 111 МОР-а о дискриминацији у погледу запошљавања.</w:t>
      </w:r>
    </w:p>
    <w:p w14:paraId="7B2940D4" w14:textId="77777777" w:rsidR="007A5ECA" w:rsidRPr="00F462C8" w:rsidRDefault="007A5ECA" w:rsidP="00541C8F">
      <w:pPr>
        <w:jc w:val="both"/>
      </w:pPr>
      <w:r w:rsidRPr="00F462C8">
        <w:t>.</w:t>
      </w:r>
    </w:p>
    <w:p w14:paraId="78A8F5DB" w14:textId="77777777" w:rsidR="007A5ECA" w:rsidRPr="00F462C8" w:rsidRDefault="007A5ECA" w:rsidP="00541C8F">
      <w:pPr>
        <w:jc w:val="both"/>
        <w:rPr>
          <w:lang w:eastAsia="en-GB"/>
        </w:rPr>
      </w:pPr>
      <w:r w:rsidRPr="00F462C8">
        <w:t>ПОСЕБАН ДЕО</w:t>
      </w:r>
    </w:p>
    <w:p w14:paraId="04ECC1AE" w14:textId="77777777" w:rsidR="007A5ECA" w:rsidRPr="00F462C8" w:rsidRDefault="007A5ECA" w:rsidP="00541C8F">
      <w:pPr>
        <w:jc w:val="both"/>
      </w:pPr>
    </w:p>
    <w:p w14:paraId="09CEF214" w14:textId="77777777" w:rsidR="007A5ECA" w:rsidRPr="00F462C8" w:rsidRDefault="007A5ECA" w:rsidP="00541C8F">
      <w:pPr>
        <w:jc w:val="both"/>
      </w:pPr>
      <w:r w:rsidRPr="00F462C8">
        <w:t>Закон о запошљавању и осигурању за случај незапослености („Службени гласник РС”, бр. 36/09, 88/10, 38/15, 113/17 и 113/17 - др. закон)</w:t>
      </w:r>
    </w:p>
    <w:p w14:paraId="63298FC7" w14:textId="77777777" w:rsidR="007A5ECA" w:rsidRPr="00F462C8" w:rsidRDefault="007A5ECA" w:rsidP="00541C8F">
      <w:pPr>
        <w:jc w:val="both"/>
      </w:pPr>
      <w:r w:rsidRPr="00F462C8">
        <w:t>1) предмет Закона;</w:t>
      </w:r>
    </w:p>
    <w:p w14:paraId="4C7DAD11" w14:textId="77777777" w:rsidR="007A5ECA" w:rsidRPr="00F462C8" w:rsidRDefault="007A5ECA" w:rsidP="00541C8F">
      <w:pPr>
        <w:jc w:val="both"/>
      </w:pPr>
      <w:r w:rsidRPr="00F462C8">
        <w:t>2) појам незапосленог и лица које тражи запослење;</w:t>
      </w:r>
    </w:p>
    <w:p w14:paraId="0C6554F9" w14:textId="77777777" w:rsidR="007A5ECA" w:rsidRPr="00F462C8" w:rsidRDefault="007A5ECA" w:rsidP="00541C8F">
      <w:pPr>
        <w:jc w:val="both"/>
      </w:pPr>
      <w:r w:rsidRPr="00F462C8">
        <w:t>3) појам послодавца;</w:t>
      </w:r>
    </w:p>
    <w:p w14:paraId="2679883C" w14:textId="77777777" w:rsidR="007A5ECA" w:rsidRPr="00F462C8" w:rsidRDefault="007A5ECA" w:rsidP="00541C8F">
      <w:pPr>
        <w:jc w:val="both"/>
      </w:pPr>
      <w:r w:rsidRPr="00F462C8">
        <w:t>4) начела Закона;</w:t>
      </w:r>
    </w:p>
    <w:p w14:paraId="1F6C2CFB" w14:textId="77777777" w:rsidR="007A5ECA" w:rsidRPr="00F462C8" w:rsidRDefault="007A5ECA" w:rsidP="00541C8F">
      <w:pPr>
        <w:jc w:val="both"/>
      </w:pPr>
      <w:r w:rsidRPr="00F462C8">
        <w:t>5) послови запошљавања и носиоци послова запошљавања;</w:t>
      </w:r>
    </w:p>
    <w:p w14:paraId="14066218" w14:textId="77777777" w:rsidR="007A5ECA" w:rsidRPr="00F462C8" w:rsidRDefault="007A5ECA" w:rsidP="00541C8F">
      <w:pPr>
        <w:jc w:val="both"/>
      </w:pPr>
      <w:r w:rsidRPr="00F462C8">
        <w:t>6) органи Националне службе за запошљавање;</w:t>
      </w:r>
    </w:p>
    <w:p w14:paraId="53EDDC14" w14:textId="77777777" w:rsidR="007A5ECA" w:rsidRPr="00F462C8" w:rsidRDefault="007A5ECA" w:rsidP="00541C8F">
      <w:pPr>
        <w:jc w:val="both"/>
      </w:pPr>
      <w:r w:rsidRPr="00F462C8">
        <w:t>7) агенција за запошљавање;</w:t>
      </w:r>
    </w:p>
    <w:p w14:paraId="6720CF4B" w14:textId="77777777" w:rsidR="007A5ECA" w:rsidRPr="00F462C8" w:rsidRDefault="007A5ECA" w:rsidP="00541C8F">
      <w:pPr>
        <w:jc w:val="both"/>
      </w:pPr>
      <w:r w:rsidRPr="00F462C8">
        <w:t>8) финансирање Националне службе за запошљавање и финансирање активне политике запошљавања;</w:t>
      </w:r>
    </w:p>
    <w:p w14:paraId="70BD5CE4" w14:textId="77777777" w:rsidR="007A5ECA" w:rsidRPr="00F462C8" w:rsidRDefault="007A5ECA" w:rsidP="00541C8F">
      <w:pPr>
        <w:jc w:val="both"/>
      </w:pPr>
      <w:r w:rsidRPr="00F462C8">
        <w:t>9) Савет за запошљавање;</w:t>
      </w:r>
    </w:p>
    <w:p w14:paraId="2BA17F34" w14:textId="77777777" w:rsidR="007A5ECA" w:rsidRPr="00F462C8" w:rsidRDefault="007A5ECA" w:rsidP="00541C8F">
      <w:pPr>
        <w:jc w:val="both"/>
      </w:pPr>
      <w:r w:rsidRPr="00F462C8">
        <w:t>10) права и обавезе незапосленог;</w:t>
      </w:r>
    </w:p>
    <w:p w14:paraId="6D99C8C7" w14:textId="77777777" w:rsidR="007A5ECA" w:rsidRPr="00F462C8" w:rsidRDefault="007A5ECA" w:rsidP="00541C8F">
      <w:pPr>
        <w:jc w:val="both"/>
      </w:pPr>
      <w:r w:rsidRPr="00F462C8">
        <w:t>11) права и обавезе послодавца;</w:t>
      </w:r>
    </w:p>
    <w:p w14:paraId="3FB860CC" w14:textId="77777777" w:rsidR="007A5ECA" w:rsidRPr="00F462C8" w:rsidRDefault="007A5ECA" w:rsidP="00541C8F">
      <w:pPr>
        <w:jc w:val="both"/>
      </w:pPr>
      <w:r w:rsidRPr="00F462C8">
        <w:t>12) мере активне политике запошљавања;</w:t>
      </w:r>
    </w:p>
    <w:p w14:paraId="1F66382B" w14:textId="77777777" w:rsidR="007A5ECA" w:rsidRPr="00F462C8" w:rsidRDefault="007A5ECA" w:rsidP="00541C8F">
      <w:pPr>
        <w:jc w:val="both"/>
      </w:pPr>
      <w:r w:rsidRPr="00F462C8">
        <w:t>13) споразум о учинку;</w:t>
      </w:r>
    </w:p>
    <w:p w14:paraId="2F859D18" w14:textId="77777777" w:rsidR="007A5ECA" w:rsidRPr="00F462C8" w:rsidRDefault="007A5ECA" w:rsidP="00541C8F">
      <w:pPr>
        <w:jc w:val="both"/>
      </w:pPr>
      <w:r w:rsidRPr="00F462C8">
        <w:t>14) посредовање у запошљавању;</w:t>
      </w:r>
    </w:p>
    <w:p w14:paraId="33E86288" w14:textId="77777777" w:rsidR="007A5ECA" w:rsidRPr="00F462C8" w:rsidRDefault="007A5ECA" w:rsidP="00541C8F">
      <w:pPr>
        <w:jc w:val="both"/>
      </w:pPr>
      <w:r w:rsidRPr="00F462C8">
        <w:t>15) индивидуални план запошљавања;</w:t>
      </w:r>
    </w:p>
    <w:p w14:paraId="7518D9D0" w14:textId="77777777" w:rsidR="007A5ECA" w:rsidRPr="00F462C8" w:rsidRDefault="007A5ECA" w:rsidP="00541C8F">
      <w:pPr>
        <w:jc w:val="both"/>
      </w:pPr>
      <w:r w:rsidRPr="00F462C8">
        <w:t>16) запошљавање на јавним радовима;</w:t>
      </w:r>
    </w:p>
    <w:p w14:paraId="5568FBAB" w14:textId="77777777" w:rsidR="007A5ECA" w:rsidRPr="00F462C8" w:rsidRDefault="007A5ECA" w:rsidP="00541C8F">
      <w:pPr>
        <w:jc w:val="both"/>
      </w:pPr>
      <w:r w:rsidRPr="00F462C8">
        <w:t>17) професионална оријентација и саветовање о планирању каријере;</w:t>
      </w:r>
    </w:p>
    <w:p w14:paraId="378BB9BF" w14:textId="77777777" w:rsidR="007A5ECA" w:rsidRPr="00F462C8" w:rsidRDefault="007A5ECA" w:rsidP="00541C8F">
      <w:pPr>
        <w:jc w:val="both"/>
      </w:pPr>
      <w:r w:rsidRPr="00F462C8">
        <w:t>18) субвенције за запошљавање;</w:t>
      </w:r>
    </w:p>
    <w:p w14:paraId="06619A13" w14:textId="77777777" w:rsidR="007A5ECA" w:rsidRPr="00F462C8" w:rsidRDefault="007A5ECA" w:rsidP="00541C8F">
      <w:pPr>
        <w:jc w:val="both"/>
      </w:pPr>
      <w:r w:rsidRPr="00F462C8">
        <w:t>19) подршка самозапошљавању;</w:t>
      </w:r>
    </w:p>
    <w:p w14:paraId="69607B87" w14:textId="77777777" w:rsidR="007A5ECA" w:rsidRPr="00F462C8" w:rsidRDefault="007A5ECA" w:rsidP="00541C8F">
      <w:pPr>
        <w:jc w:val="both"/>
      </w:pPr>
      <w:r w:rsidRPr="00F462C8">
        <w:t>20) додатно образовање и обука;</w:t>
      </w:r>
    </w:p>
    <w:p w14:paraId="356FE5D3" w14:textId="77777777" w:rsidR="007A5ECA" w:rsidRPr="00F462C8" w:rsidRDefault="007A5ECA" w:rsidP="00541C8F">
      <w:pPr>
        <w:jc w:val="both"/>
      </w:pPr>
      <w:r w:rsidRPr="00F462C8">
        <w:t>21) поступак за остваривање права на новчану накнаду и право на новчану накнаду;</w:t>
      </w:r>
    </w:p>
    <w:p w14:paraId="20D0AC31" w14:textId="77777777" w:rsidR="007A5ECA" w:rsidRPr="00F462C8" w:rsidRDefault="007A5ECA" w:rsidP="00541C8F">
      <w:pPr>
        <w:jc w:val="both"/>
      </w:pPr>
      <w:r w:rsidRPr="00F462C8">
        <w:t>22) висина, трајање и престанак права на новчану накнаду;</w:t>
      </w:r>
    </w:p>
    <w:p w14:paraId="006A93CB" w14:textId="77777777" w:rsidR="007A5ECA" w:rsidRPr="00F462C8" w:rsidRDefault="007A5ECA" w:rsidP="00541C8F">
      <w:pPr>
        <w:jc w:val="both"/>
      </w:pPr>
      <w:r w:rsidRPr="00F462C8">
        <w:t>23) врсте и начин вођења евиденција у области запошљавања;</w:t>
      </w:r>
    </w:p>
    <w:p w14:paraId="13B48ADF" w14:textId="77777777" w:rsidR="007A5ECA" w:rsidRPr="00F462C8" w:rsidRDefault="007A5ECA" w:rsidP="00541C8F">
      <w:pPr>
        <w:jc w:val="both"/>
      </w:pPr>
      <w:r w:rsidRPr="00F462C8">
        <w:t>24) поступак запошљавања у иностранству;</w:t>
      </w:r>
    </w:p>
    <w:p w14:paraId="1040425D" w14:textId="77777777" w:rsidR="007A5ECA" w:rsidRPr="00F462C8" w:rsidRDefault="007A5ECA" w:rsidP="00541C8F">
      <w:pPr>
        <w:jc w:val="both"/>
      </w:pPr>
      <w:r w:rsidRPr="00F462C8">
        <w:t>25) начин обезбеђивања заштите грађана на раду у иностранству.</w:t>
      </w:r>
    </w:p>
    <w:p w14:paraId="0C3EB55B" w14:textId="77777777" w:rsidR="007A5ECA" w:rsidRPr="00F462C8" w:rsidRDefault="007A5ECA" w:rsidP="00541C8F">
      <w:pPr>
        <w:jc w:val="both"/>
      </w:pPr>
    </w:p>
    <w:p w14:paraId="5CC00B6F" w14:textId="77777777" w:rsidR="007A5ECA" w:rsidRPr="00F462C8" w:rsidRDefault="007A5ECA" w:rsidP="00541C8F">
      <w:pPr>
        <w:jc w:val="both"/>
      </w:pPr>
      <w:r w:rsidRPr="00F462C8">
        <w:t>Закон о запошљавању странаца („Службени гласник РС”, бр. 128/14, 113/17 и 50/18)</w:t>
      </w:r>
    </w:p>
    <w:p w14:paraId="4E837954" w14:textId="77777777" w:rsidR="007A5ECA" w:rsidRPr="00F462C8" w:rsidRDefault="007A5ECA" w:rsidP="00541C8F">
      <w:pPr>
        <w:jc w:val="both"/>
      </w:pPr>
      <w:r w:rsidRPr="00F462C8">
        <w:t>1) предмет и примена Закона;</w:t>
      </w:r>
    </w:p>
    <w:p w14:paraId="24D25F23" w14:textId="77777777" w:rsidR="007A5ECA" w:rsidRPr="00F462C8" w:rsidRDefault="007A5ECA" w:rsidP="00541C8F">
      <w:pPr>
        <w:jc w:val="both"/>
      </w:pPr>
      <w:r w:rsidRPr="00F462C8">
        <w:t>2) запошљавање странаца;</w:t>
      </w:r>
    </w:p>
    <w:p w14:paraId="35989077" w14:textId="77777777" w:rsidR="007A5ECA" w:rsidRPr="00F462C8" w:rsidRDefault="007A5ECA" w:rsidP="00541C8F">
      <w:pPr>
        <w:jc w:val="both"/>
      </w:pPr>
      <w:r w:rsidRPr="00F462C8">
        <w:t>3) врсте дозволе за рад.</w:t>
      </w:r>
    </w:p>
    <w:p w14:paraId="38EAFB66" w14:textId="77777777" w:rsidR="007A5ECA" w:rsidRPr="00F462C8" w:rsidRDefault="007A5ECA" w:rsidP="00541C8F">
      <w:pPr>
        <w:jc w:val="both"/>
      </w:pPr>
    </w:p>
    <w:p w14:paraId="29BB4D8D" w14:textId="77777777" w:rsidR="007A5ECA" w:rsidRPr="00F462C8" w:rsidRDefault="007A5ECA" w:rsidP="00541C8F">
      <w:pPr>
        <w:jc w:val="both"/>
      </w:pPr>
      <w:r w:rsidRPr="00F462C8">
        <w:lastRenderedPageBreak/>
        <w:t>Закон о професионалној рехабилитацији и запошљавању особа са инвалидитетом („Службени гласник РС”, бр. 36/09 и 32/13), Правилник о ближем начину, трошковима и критеријумима за процену радне способности и могућности запослења или одржања запослења особа са инвалидитетом („Службени гласник РС”, бр. 36/10 и 97/13) и Правилник о ближим условима, критеријумима и стандардима за спровођење мера и активности професионалне рехабилитације („Службени гласник РС”, број 12/09)</w:t>
      </w:r>
    </w:p>
    <w:p w14:paraId="119AD75E" w14:textId="77777777" w:rsidR="007A5ECA" w:rsidRPr="00F462C8" w:rsidRDefault="007A5ECA" w:rsidP="00541C8F">
      <w:pPr>
        <w:jc w:val="both"/>
      </w:pPr>
      <w:r w:rsidRPr="00F462C8">
        <w:t>1) предмет Закона;</w:t>
      </w:r>
    </w:p>
    <w:p w14:paraId="7C44ED03" w14:textId="77777777" w:rsidR="007A5ECA" w:rsidRPr="00F462C8" w:rsidRDefault="007A5ECA" w:rsidP="00541C8F">
      <w:pPr>
        <w:jc w:val="both"/>
      </w:pPr>
      <w:r w:rsidRPr="00F462C8">
        <w:t>2) начела Закона;</w:t>
      </w:r>
    </w:p>
    <w:p w14:paraId="7B45914F" w14:textId="77777777" w:rsidR="007A5ECA" w:rsidRPr="00F462C8" w:rsidRDefault="007A5ECA" w:rsidP="00541C8F">
      <w:pPr>
        <w:jc w:val="both"/>
      </w:pPr>
      <w:r w:rsidRPr="00F462C8">
        <w:t>2) права и обавезе особа са инвалидитетом;</w:t>
      </w:r>
    </w:p>
    <w:p w14:paraId="36E48267" w14:textId="77777777" w:rsidR="007A5ECA" w:rsidRPr="00F462C8" w:rsidRDefault="007A5ECA" w:rsidP="00541C8F">
      <w:pPr>
        <w:jc w:val="both"/>
      </w:pPr>
      <w:r w:rsidRPr="00F462C8">
        <w:t>3) процена радне способности;</w:t>
      </w:r>
    </w:p>
    <w:p w14:paraId="776B8940" w14:textId="77777777" w:rsidR="007A5ECA" w:rsidRPr="00F462C8" w:rsidRDefault="007A5ECA" w:rsidP="00541C8F">
      <w:pPr>
        <w:jc w:val="both"/>
      </w:pPr>
      <w:r w:rsidRPr="00F462C8">
        <w:t>4) послови подстицања запошљавања особа са инвалидитетом;</w:t>
      </w:r>
    </w:p>
    <w:p w14:paraId="737D424D" w14:textId="77777777" w:rsidR="007A5ECA" w:rsidRPr="00F462C8" w:rsidRDefault="007A5ECA" w:rsidP="00541C8F">
      <w:pPr>
        <w:jc w:val="both"/>
      </w:pPr>
      <w:r w:rsidRPr="00F462C8">
        <w:t>5) појам и носиоци послова професионалне рехабилитације;</w:t>
      </w:r>
    </w:p>
    <w:p w14:paraId="27656D19" w14:textId="77777777" w:rsidR="007A5ECA" w:rsidRPr="00F462C8" w:rsidRDefault="007A5ECA" w:rsidP="00541C8F">
      <w:pPr>
        <w:jc w:val="both"/>
      </w:pPr>
      <w:r w:rsidRPr="00F462C8">
        <w:t>6) мере и активности професионалне рехабилитације;</w:t>
      </w:r>
    </w:p>
    <w:p w14:paraId="79172BEC" w14:textId="77777777" w:rsidR="007A5ECA" w:rsidRPr="00F462C8" w:rsidRDefault="007A5ECA" w:rsidP="00541C8F">
      <w:pPr>
        <w:jc w:val="both"/>
      </w:pPr>
      <w:r w:rsidRPr="00F462C8">
        <w:t>7) запошљавање особа са инвалидитетом;</w:t>
      </w:r>
    </w:p>
    <w:p w14:paraId="08FD06C2" w14:textId="77777777" w:rsidR="007A5ECA" w:rsidRPr="00F462C8" w:rsidRDefault="007A5ECA" w:rsidP="00541C8F">
      <w:pPr>
        <w:jc w:val="both"/>
      </w:pPr>
      <w:r w:rsidRPr="00F462C8">
        <w:t>8) посебни облици запошљавања и радног ангажовања особа са инвалидитетом;</w:t>
      </w:r>
    </w:p>
    <w:p w14:paraId="6DF8E411" w14:textId="77777777" w:rsidR="007A5ECA" w:rsidRPr="00F462C8" w:rsidRDefault="007A5ECA" w:rsidP="00541C8F">
      <w:pPr>
        <w:jc w:val="both"/>
      </w:pPr>
      <w:r w:rsidRPr="00F462C8">
        <w:t>8) обавеза запошљавања особа са инвалидитетом;</w:t>
      </w:r>
    </w:p>
    <w:p w14:paraId="005244BC" w14:textId="77777777" w:rsidR="007A5ECA" w:rsidRPr="00F462C8" w:rsidRDefault="007A5ECA" w:rsidP="00541C8F">
      <w:pPr>
        <w:jc w:val="both"/>
      </w:pPr>
      <w:r w:rsidRPr="00F462C8">
        <w:t>9) извршавање обавезе запошљавања особа са инвалидитетом;</w:t>
      </w:r>
    </w:p>
    <w:p w14:paraId="6F238AC7" w14:textId="77777777" w:rsidR="007A5ECA" w:rsidRPr="00F462C8" w:rsidRDefault="007A5ECA" w:rsidP="00541C8F">
      <w:pPr>
        <w:jc w:val="both"/>
      </w:pPr>
      <w:r w:rsidRPr="00F462C8">
        <w:t>10) мере активне политике запошљавања особа са инвалидитетом.</w:t>
      </w:r>
    </w:p>
    <w:p w14:paraId="418FF41F" w14:textId="77777777" w:rsidR="007A5ECA" w:rsidRPr="00F462C8" w:rsidRDefault="007A5ECA" w:rsidP="00541C8F">
      <w:pPr>
        <w:jc w:val="both"/>
      </w:pPr>
    </w:p>
    <w:p w14:paraId="4A952CD7" w14:textId="77777777" w:rsidR="007A5ECA" w:rsidRPr="00F462C8" w:rsidRDefault="007A5ECA" w:rsidP="00541C8F">
      <w:pPr>
        <w:jc w:val="both"/>
      </w:pPr>
      <w:r w:rsidRPr="00F462C8">
        <w:t>Закон о раду („Службени гласник РС”, бр. 24/05, 61/05, 54/09, 32/13, 75/14 и 113/17)</w:t>
      </w:r>
    </w:p>
    <w:p w14:paraId="57E61D4E" w14:textId="77777777" w:rsidR="007A5ECA" w:rsidRPr="00F462C8" w:rsidRDefault="007A5ECA" w:rsidP="00541C8F">
      <w:pPr>
        <w:jc w:val="both"/>
      </w:pPr>
      <w:r w:rsidRPr="00F462C8">
        <w:t>1) Запослени - појам, права и обавезе;</w:t>
      </w:r>
    </w:p>
    <w:p w14:paraId="31FF1413" w14:textId="77777777" w:rsidR="007A5ECA" w:rsidRPr="00F462C8" w:rsidRDefault="007A5ECA" w:rsidP="00541C8F">
      <w:pPr>
        <w:jc w:val="both"/>
      </w:pPr>
      <w:r w:rsidRPr="00F462C8">
        <w:t>2) међусобни однос закона, колективног уговора, правилника о раду и уговора о раду;</w:t>
      </w:r>
    </w:p>
    <w:p w14:paraId="21B1F578" w14:textId="77777777" w:rsidR="007A5ECA" w:rsidRPr="00F462C8" w:rsidRDefault="007A5ECA" w:rsidP="00541C8F">
      <w:pPr>
        <w:jc w:val="both"/>
      </w:pPr>
      <w:r w:rsidRPr="00F462C8">
        <w:t>3) забрана дискриминације;</w:t>
      </w:r>
    </w:p>
    <w:p w14:paraId="4322CAE5" w14:textId="77777777" w:rsidR="007A5ECA" w:rsidRPr="00F462C8" w:rsidRDefault="007A5ECA" w:rsidP="00541C8F">
      <w:pPr>
        <w:jc w:val="both"/>
      </w:pPr>
      <w:r w:rsidRPr="00F462C8">
        <w:t>4) услови за заснивање радног односа;</w:t>
      </w:r>
    </w:p>
    <w:p w14:paraId="28CE85EA" w14:textId="77777777" w:rsidR="007A5ECA" w:rsidRPr="00F462C8" w:rsidRDefault="007A5ECA" w:rsidP="00541C8F">
      <w:pPr>
        <w:jc w:val="both"/>
      </w:pPr>
      <w:r w:rsidRPr="00F462C8">
        <w:t>5) посебни услови за заснивање радног односа са лицима млађим од 18 година;</w:t>
      </w:r>
    </w:p>
    <w:p w14:paraId="15F429DE" w14:textId="77777777" w:rsidR="007A5ECA" w:rsidRPr="00F462C8" w:rsidRDefault="007A5ECA" w:rsidP="00541C8F">
      <w:pPr>
        <w:jc w:val="both"/>
      </w:pPr>
      <w:r w:rsidRPr="00F462C8">
        <w:t>6) уговор о раду;</w:t>
      </w:r>
    </w:p>
    <w:p w14:paraId="52F6E48B" w14:textId="77777777" w:rsidR="007A5ECA" w:rsidRPr="00F462C8" w:rsidRDefault="007A5ECA" w:rsidP="00541C8F">
      <w:pPr>
        <w:jc w:val="both"/>
      </w:pPr>
      <w:r w:rsidRPr="00F462C8">
        <w:t>7) пробни рад;</w:t>
      </w:r>
    </w:p>
    <w:p w14:paraId="64AA797E" w14:textId="77777777" w:rsidR="007A5ECA" w:rsidRPr="00F462C8" w:rsidRDefault="007A5ECA" w:rsidP="00541C8F">
      <w:pPr>
        <w:jc w:val="both"/>
      </w:pPr>
      <w:r w:rsidRPr="00F462C8">
        <w:t>8) радни однос на одређено време;</w:t>
      </w:r>
    </w:p>
    <w:p w14:paraId="7B03BE2C" w14:textId="77777777" w:rsidR="007A5ECA" w:rsidRPr="00F462C8" w:rsidRDefault="007A5ECA" w:rsidP="00541C8F">
      <w:pPr>
        <w:jc w:val="both"/>
      </w:pPr>
      <w:r w:rsidRPr="00F462C8">
        <w:t>9) радни однос са непуним радним временом;</w:t>
      </w:r>
    </w:p>
    <w:p w14:paraId="59A3914C" w14:textId="77777777" w:rsidR="007A5ECA" w:rsidRPr="00F462C8" w:rsidRDefault="007A5ECA" w:rsidP="00541C8F">
      <w:pPr>
        <w:jc w:val="both"/>
      </w:pPr>
      <w:r w:rsidRPr="00F462C8">
        <w:t>10) приправници;</w:t>
      </w:r>
    </w:p>
    <w:p w14:paraId="7309FF6D" w14:textId="77777777" w:rsidR="007A5ECA" w:rsidRPr="00F462C8" w:rsidRDefault="007A5ECA" w:rsidP="00541C8F">
      <w:pPr>
        <w:jc w:val="both"/>
      </w:pPr>
      <w:r w:rsidRPr="00F462C8">
        <w:t>11) радно време;</w:t>
      </w:r>
    </w:p>
    <w:p w14:paraId="6198EB3C" w14:textId="77777777" w:rsidR="007A5ECA" w:rsidRPr="00F462C8" w:rsidRDefault="007A5ECA" w:rsidP="00541C8F">
      <w:pPr>
        <w:jc w:val="both"/>
      </w:pPr>
      <w:r w:rsidRPr="00F462C8">
        <w:t>12) прерасподела радног времена;</w:t>
      </w:r>
    </w:p>
    <w:p w14:paraId="428559B4" w14:textId="77777777" w:rsidR="007A5ECA" w:rsidRPr="00F462C8" w:rsidRDefault="007A5ECA" w:rsidP="00541C8F">
      <w:pPr>
        <w:jc w:val="both"/>
      </w:pPr>
      <w:r w:rsidRPr="00F462C8">
        <w:t>13) ноћни рад и рад у сменама;</w:t>
      </w:r>
    </w:p>
    <w:p w14:paraId="10CF205E" w14:textId="77777777" w:rsidR="007A5ECA" w:rsidRPr="00F462C8" w:rsidRDefault="007A5ECA" w:rsidP="00541C8F">
      <w:pPr>
        <w:jc w:val="both"/>
      </w:pPr>
      <w:r w:rsidRPr="00F462C8">
        <w:t>14) дневни и недељни одмор;</w:t>
      </w:r>
    </w:p>
    <w:p w14:paraId="75195EAF" w14:textId="77777777" w:rsidR="007A5ECA" w:rsidRPr="00F462C8" w:rsidRDefault="007A5ECA" w:rsidP="00541C8F">
      <w:pPr>
        <w:jc w:val="both"/>
      </w:pPr>
      <w:r w:rsidRPr="00F462C8">
        <w:t>15) годишњи одмор;</w:t>
      </w:r>
    </w:p>
    <w:p w14:paraId="695243AD" w14:textId="77777777" w:rsidR="007A5ECA" w:rsidRPr="00F462C8" w:rsidRDefault="007A5ECA" w:rsidP="00541C8F">
      <w:pPr>
        <w:jc w:val="both"/>
      </w:pPr>
      <w:r w:rsidRPr="00F462C8">
        <w:t>16) плаћено и неплаћено одсуство;</w:t>
      </w:r>
    </w:p>
    <w:p w14:paraId="13FB3777" w14:textId="77777777" w:rsidR="007A5ECA" w:rsidRPr="00F462C8" w:rsidRDefault="007A5ECA" w:rsidP="00541C8F">
      <w:pPr>
        <w:jc w:val="both"/>
      </w:pPr>
      <w:r w:rsidRPr="00F462C8">
        <w:t>17) зарада запослених - обавезни елементи зараде;</w:t>
      </w:r>
    </w:p>
    <w:p w14:paraId="278B8E20" w14:textId="77777777" w:rsidR="007A5ECA" w:rsidRPr="00F462C8" w:rsidRDefault="007A5ECA" w:rsidP="00541C8F">
      <w:pPr>
        <w:jc w:val="both"/>
      </w:pPr>
      <w:r w:rsidRPr="00F462C8">
        <w:t>18) минимална зарада;</w:t>
      </w:r>
    </w:p>
    <w:p w14:paraId="2FD81673" w14:textId="77777777" w:rsidR="007A5ECA" w:rsidRPr="00F462C8" w:rsidRDefault="007A5ECA" w:rsidP="00541C8F">
      <w:pPr>
        <w:jc w:val="both"/>
      </w:pPr>
      <w:r w:rsidRPr="00F462C8">
        <w:t>19) накнада трошкова на коју запослени има право (за долазак и одлазак са рада, службени пут, топли оброк, регрес и др.);</w:t>
      </w:r>
    </w:p>
    <w:p w14:paraId="0FE215CB" w14:textId="77777777" w:rsidR="007A5ECA" w:rsidRPr="00F462C8" w:rsidRDefault="007A5ECA" w:rsidP="00541C8F">
      <w:pPr>
        <w:jc w:val="both"/>
      </w:pPr>
      <w:r w:rsidRPr="00F462C8">
        <w:t>20) друга примања на које запослени има право;</w:t>
      </w:r>
    </w:p>
    <w:p w14:paraId="6F6AC251" w14:textId="77777777" w:rsidR="007A5ECA" w:rsidRPr="00F462C8" w:rsidRDefault="007A5ECA" w:rsidP="00541C8F">
      <w:pPr>
        <w:jc w:val="both"/>
      </w:pPr>
      <w:r w:rsidRPr="00F462C8">
        <w:t>21) вишак запослених;</w:t>
      </w:r>
    </w:p>
    <w:p w14:paraId="6DAD98C1" w14:textId="77777777" w:rsidR="007A5ECA" w:rsidRPr="00F462C8" w:rsidRDefault="007A5ECA" w:rsidP="00541C8F">
      <w:pPr>
        <w:jc w:val="both"/>
      </w:pPr>
      <w:r w:rsidRPr="00F462C8">
        <w:t>22) измена уговорених услова рада;</w:t>
      </w:r>
    </w:p>
    <w:p w14:paraId="37CA23B8" w14:textId="77777777" w:rsidR="007A5ECA" w:rsidRPr="00F462C8" w:rsidRDefault="007A5ECA" w:rsidP="00541C8F">
      <w:pPr>
        <w:jc w:val="both"/>
      </w:pPr>
      <w:r w:rsidRPr="00F462C8">
        <w:t>23) упућивање на рад код другог послодавца;</w:t>
      </w:r>
    </w:p>
    <w:p w14:paraId="60C90A35" w14:textId="77777777" w:rsidR="007A5ECA" w:rsidRPr="00F462C8" w:rsidRDefault="007A5ECA" w:rsidP="00541C8F">
      <w:pPr>
        <w:jc w:val="both"/>
      </w:pPr>
      <w:r w:rsidRPr="00F462C8">
        <w:t>24) рад ван радног односа;</w:t>
      </w:r>
    </w:p>
    <w:p w14:paraId="1B996E38" w14:textId="77777777" w:rsidR="007A5ECA" w:rsidRPr="00F462C8" w:rsidRDefault="007A5ECA" w:rsidP="00541C8F">
      <w:pPr>
        <w:jc w:val="both"/>
      </w:pPr>
      <w:r w:rsidRPr="00F462C8">
        <w:t>25) колективни уговори - предмет и врсте колективних уговора.</w:t>
      </w:r>
    </w:p>
    <w:p w14:paraId="68262173" w14:textId="77777777" w:rsidR="007A5ECA" w:rsidRPr="00F462C8" w:rsidRDefault="007A5ECA" w:rsidP="00541C8F">
      <w:pPr>
        <w:jc w:val="both"/>
        <w:rPr>
          <w:lang w:eastAsia="sr-Latn-CS"/>
        </w:rPr>
      </w:pPr>
    </w:p>
    <w:p w14:paraId="19DE2115" w14:textId="77777777" w:rsidR="007A5ECA" w:rsidRPr="00F462C8" w:rsidRDefault="007A5ECA" w:rsidP="00541C8F">
      <w:pPr>
        <w:jc w:val="both"/>
        <w:rPr>
          <w:lang w:val="sr-Cyrl-CS" w:eastAsia="en-GB"/>
        </w:rPr>
      </w:pPr>
      <w:r w:rsidRPr="00F462C8">
        <w:t>Писмена пријава за полагање испита за рад у запошљавању на обрасцу који је саставни део Правилника,подноси се министарству. Испит се, у зависности од броја кандидата, организује просечно једном месечно.</w:t>
      </w:r>
    </w:p>
    <w:p w14:paraId="79A7D01B" w14:textId="77777777" w:rsidR="007A5ECA" w:rsidRPr="00F462C8" w:rsidRDefault="007A5ECA" w:rsidP="00541C8F">
      <w:pPr>
        <w:jc w:val="both"/>
        <w:rPr>
          <w:lang w:val="sr-Latn-CS"/>
        </w:rPr>
      </w:pPr>
      <w:r w:rsidRPr="00F462C8">
        <w:lastRenderedPageBreak/>
        <w:t>Кандидату који је положио испит издаје се уверење, којим стиче овлашћење за обављање послова запошљавања у Националној служби за запошљавање или агенцији за запошљавање.</w:t>
      </w:r>
    </w:p>
    <w:p w14:paraId="35E7A5D4" w14:textId="77777777" w:rsidR="007A5ECA" w:rsidRPr="00F462C8" w:rsidRDefault="007A5ECA" w:rsidP="00541C8F">
      <w:pPr>
        <w:jc w:val="both"/>
        <w:rPr>
          <w:lang w:val="sr-Cyrl-CS"/>
        </w:rPr>
      </w:pPr>
    </w:p>
    <w:p w14:paraId="12D17FF9" w14:textId="77777777" w:rsidR="007A5ECA" w:rsidRPr="00F462C8" w:rsidRDefault="007A5ECA" w:rsidP="00541C8F">
      <w:pPr>
        <w:jc w:val="both"/>
      </w:pPr>
      <w:r w:rsidRPr="00F462C8">
        <w:t>Другостепени поступак по жалби на решењa Националне службе за запошљавање о процени радне способности и могућности запослења или одржања запослења</w:t>
      </w:r>
    </w:p>
    <w:p w14:paraId="0A2731A7" w14:textId="77777777" w:rsidR="007A5ECA" w:rsidRPr="00F462C8" w:rsidRDefault="007A5ECA" w:rsidP="00541C8F">
      <w:pPr>
        <w:jc w:val="both"/>
      </w:pPr>
    </w:p>
    <w:p w14:paraId="1CA87E01" w14:textId="77777777" w:rsidR="007A5ECA" w:rsidRPr="00F462C8" w:rsidRDefault="007A5ECA" w:rsidP="00541C8F">
      <w:pPr>
        <w:jc w:val="both"/>
      </w:pPr>
      <w:r w:rsidRPr="00F462C8">
        <w:t xml:space="preserve">Жалба на решење о процени радне способности и могућности запослења или одржања запослења Националне службе за запошљавање, нaоснову одредаба Закона о професионалној рехабилитацији и запошљавању особа са инвалидитетом („Службени гласник РС”, бр. 36/09 и 32/13) и Правилника о ближем начину, трошковима и критеријумима за процену радне способности и могућности запослења или одржања запослења особа са инвалидитетом („Сл. гласник РС”, број 36/10 и 97/13) подноси се филијали Националне службе за запошљавање према месту пребивалишта лица, односно филијали која је донела првостепено решење. </w:t>
      </w:r>
    </w:p>
    <w:p w14:paraId="06F6B7E5" w14:textId="77777777" w:rsidR="007A5ECA" w:rsidRPr="00F462C8" w:rsidRDefault="007A5ECA" w:rsidP="00541C8F">
      <w:pPr>
        <w:jc w:val="both"/>
      </w:pPr>
      <w:r w:rsidRPr="00F462C8">
        <w:t xml:space="preserve">Жалба се са свим списима предмета, уз доказ о уплати важећег износа административне таксе, доставља министарству које у складу са одредбама Закона о општем управном поступку („Службени гласник РС”, број 18/16) по потреби упућује предмет на вештачење комисији за вештачење РФ ПИО, на основу чега се доноси другостепено решење. </w:t>
      </w:r>
    </w:p>
    <w:p w14:paraId="41F98344" w14:textId="77777777" w:rsidR="007A5ECA" w:rsidRPr="00F462C8" w:rsidRDefault="007A5ECA" w:rsidP="00541C8F">
      <w:pPr>
        <w:jc w:val="both"/>
      </w:pPr>
      <w:r w:rsidRPr="00F462C8">
        <w:t xml:space="preserve">Против другостепеног решења може бити поднета тужба Управном суду у року од 30 дана од дана пријема решења. </w:t>
      </w:r>
    </w:p>
    <w:p w14:paraId="1C2D8E96" w14:textId="77777777" w:rsidR="007A5ECA" w:rsidRPr="00F462C8" w:rsidRDefault="007A5ECA" w:rsidP="00541C8F">
      <w:pPr>
        <w:jc w:val="both"/>
        <w:rPr>
          <w:lang w:val="ru-RU"/>
        </w:rPr>
      </w:pPr>
      <w:r w:rsidRPr="00F462C8">
        <w:t>Трошкове процене радне способности за незапослено лице сноси Национална служба за запошљавање, док за запослено лице трошкове сноси само лице које подноси захтев, а може да их сноси и послодавац.</w:t>
      </w:r>
    </w:p>
    <w:p w14:paraId="1AC3E3E4" w14:textId="77777777" w:rsidR="007A5ECA" w:rsidRPr="00F462C8" w:rsidRDefault="007A5ECA" w:rsidP="00541C8F">
      <w:pPr>
        <w:jc w:val="both"/>
        <w:rPr>
          <w:lang w:val="sr-Cyrl-CS"/>
        </w:rPr>
      </w:pPr>
      <w:r w:rsidRPr="00F462C8">
        <w:t xml:space="preserve">Висина трошкова вештачења процене радне способности и могућности запослења или одржања запослења у првостетеном поступку, пред првостепеном Комисијом  износи 4.700 динара, што подразумева све трошкове субјекта настале за пружену јавну услугу, а у складу са Правилником о методологији и начину утврђивања трошкова пружања јавне услуге. </w:t>
      </w:r>
    </w:p>
    <w:p w14:paraId="680A5BAC" w14:textId="77777777" w:rsidR="007A5ECA" w:rsidRPr="00F462C8" w:rsidRDefault="007A5ECA" w:rsidP="00541C8F">
      <w:pPr>
        <w:jc w:val="both"/>
      </w:pPr>
      <w:r w:rsidRPr="00F462C8">
        <w:t xml:space="preserve">   Уколико на првостепено решење о процени радне способности могућности запослења или одржања запослења  странка поднесе жалбу и тражи поновну оцену медицинске документације, односно вештачење у поступку пред другостепеном комисијом трошкови износе  3.650,00 динара. </w:t>
      </w:r>
    </w:p>
    <w:p w14:paraId="706BB803" w14:textId="77777777" w:rsidR="007A5ECA" w:rsidRPr="00F462C8" w:rsidRDefault="007A5ECA" w:rsidP="00541C8F">
      <w:pPr>
        <w:jc w:val="both"/>
        <w:rPr>
          <w:lang w:val="ru-RU"/>
        </w:rPr>
      </w:pPr>
    </w:p>
    <w:p w14:paraId="6F7F45D2" w14:textId="77777777" w:rsidR="007A5ECA" w:rsidRPr="00F462C8" w:rsidRDefault="007A5ECA" w:rsidP="00541C8F">
      <w:pPr>
        <w:jc w:val="both"/>
        <w:rPr>
          <w:lang w:val="sr-Cyrl-CS"/>
        </w:rPr>
      </w:pPr>
      <w:r w:rsidRPr="00F462C8">
        <w:t xml:space="preserve">Напомена: У поступкупроцене радне способности и могућности запослења или одржања запослења не остварује се право на инвалидску пензију у складу са прописима о пензијском и инвалидском осигурању. </w:t>
      </w:r>
    </w:p>
    <w:p w14:paraId="00A67783" w14:textId="77777777" w:rsidR="007A5ECA" w:rsidRPr="00F462C8" w:rsidRDefault="007A5ECA" w:rsidP="00541C8F">
      <w:pPr>
        <w:jc w:val="both"/>
        <w:rPr>
          <w:lang w:eastAsia="en-GB"/>
        </w:rPr>
      </w:pPr>
    </w:p>
    <w:p w14:paraId="0D439790" w14:textId="77777777" w:rsidR="007A5ECA" w:rsidRPr="00F462C8" w:rsidRDefault="007A5ECA" w:rsidP="00541C8F">
      <w:pPr>
        <w:jc w:val="both"/>
        <w:rPr>
          <w:lang w:val="sr-Cyrl-CS"/>
        </w:rPr>
      </w:pPr>
      <w:r w:rsidRPr="00F462C8">
        <w:t>Другостепени поступак по жалби на решењa Националне службе за запошљавање у поступку издавања дозвола за рад странцима</w:t>
      </w:r>
    </w:p>
    <w:p w14:paraId="751A20EA" w14:textId="77777777" w:rsidR="007A5ECA" w:rsidRPr="00F462C8" w:rsidRDefault="007A5ECA" w:rsidP="00541C8F">
      <w:pPr>
        <w:jc w:val="both"/>
      </w:pPr>
    </w:p>
    <w:p w14:paraId="066D9FCB" w14:textId="77777777" w:rsidR="007A5ECA" w:rsidRPr="00F462C8" w:rsidRDefault="007A5ECA" w:rsidP="00541C8F">
      <w:pPr>
        <w:jc w:val="both"/>
      </w:pPr>
      <w:r w:rsidRPr="00F462C8">
        <w:t xml:space="preserve">Жалба на решење донето у поступку издавања, продужења, поништавања и престанка важења дозволе за рад Националне службе за запошљавање, нaоснову одредаба Закона о запошљавању странаца („Службени гласник РС”, бр. 12/14, 113/17 и 50/18) и Правилника о дозволама за рад („Службени гласник РС”, број 63/18), подноси се филијали Националне службе за запошљавање према месту одобреног боравка лица или седишту послодавца, односно филијали која је донела првостепено решење. </w:t>
      </w:r>
    </w:p>
    <w:p w14:paraId="3697E478" w14:textId="77777777" w:rsidR="007A5ECA" w:rsidRPr="00F462C8" w:rsidRDefault="007A5ECA" w:rsidP="00541C8F">
      <w:pPr>
        <w:jc w:val="both"/>
      </w:pPr>
      <w:r w:rsidRPr="00F462C8">
        <w:t xml:space="preserve">Жалба се са свим списима предмета, уз доказ о уплати важећег износа административне таксе, доставља министру надлежном за послове запошљавања који у складу са одредбама Закона о запошљавању странаца („Службени гласник РС”, број 128/14 и 113/17) и Закона о општем управном поступку („Службени гласник РС”, број 18/16) доноси другостепено решење. </w:t>
      </w:r>
    </w:p>
    <w:p w14:paraId="7C24B27F" w14:textId="77777777" w:rsidR="007A5ECA" w:rsidRPr="00F462C8" w:rsidRDefault="007A5ECA" w:rsidP="00541C8F">
      <w:pPr>
        <w:jc w:val="both"/>
        <w:rPr>
          <w:lang w:val="sr-Latn-CS"/>
        </w:rPr>
      </w:pPr>
      <w:r w:rsidRPr="00F462C8">
        <w:lastRenderedPageBreak/>
        <w:t>Против другостепеног решења може бити поднета тужба Управном суду у року од 30 дана од дана пријема решења.</w:t>
      </w:r>
    </w:p>
    <w:p w14:paraId="26E0A959" w14:textId="77777777" w:rsidR="007A5ECA" w:rsidRPr="00F462C8" w:rsidRDefault="007A5ECA" w:rsidP="00541C8F">
      <w:pPr>
        <w:jc w:val="both"/>
        <w:rPr>
          <w:lang w:eastAsia="en-GB"/>
        </w:rPr>
      </w:pPr>
    </w:p>
    <w:p w14:paraId="13CD94E0" w14:textId="77777777" w:rsidR="007A5ECA" w:rsidRPr="00F462C8" w:rsidRDefault="007A5ECA" w:rsidP="00541C8F">
      <w:pPr>
        <w:jc w:val="both"/>
        <w:rPr>
          <w:lang w:val="sr-Cyrl-CS"/>
        </w:rPr>
      </w:pPr>
      <w:r w:rsidRPr="00F462C8">
        <w:t xml:space="preserve"> Решавање вишкова запослених</w:t>
      </w:r>
    </w:p>
    <w:p w14:paraId="50D50B2C" w14:textId="77777777" w:rsidR="007A5ECA" w:rsidRPr="00F462C8" w:rsidRDefault="007A5ECA" w:rsidP="00541C8F">
      <w:pPr>
        <w:jc w:val="both"/>
      </w:pPr>
    </w:p>
    <w:p w14:paraId="181A80DC" w14:textId="77777777" w:rsidR="007A5ECA" w:rsidRPr="00F462C8" w:rsidRDefault="007A5ECA" w:rsidP="00541C8F">
      <w:pPr>
        <w:jc w:val="both"/>
        <w:rPr>
          <w:lang w:eastAsia="en-GB"/>
        </w:rPr>
      </w:pPr>
      <w:r w:rsidRPr="00F462C8">
        <w:t>У складу са Одлуком о утврђивању Програма за решавање вишка запослених у поступку приватизације за 2015, 2016, 2017. и 2018. годину(„Службени гласник РС”, бр. 9/15, 84/15, 109/15, 16/16, 82/16, 5/17, 92/17, 29/18, 59/18 и 3/19), субјекти приватизације са већинским државним, односно друштвеним капиталом у поступку приватизације за које је објављен Јавни позив за прикупљање писама о заинтересованости, у складу са Законом о приватизацији („Службени гласник РС”, бр. 83/14, 46/15, 112/15 и 20/16 – аутентично тумачење) (у даљем тексту: субјекти приватизације), као и на зависна друштва, која су пословала у оквиру субјекта приватизације, а код којих се поступак приватизације спроводи кроз покретањестечаја, укључујући и субјекте приватизације над којим треба бити покренут стечај у складу са Акционим планом за окончање поступка приватизације за 188 субјеката кроз покретање стечаја (у даљем тексту: Акциони план), као и предузећа за професионалну рехабилитацију и запошљавање особа са инвалидитетом, која послују као зависна друштва у оквиру субјекта приватизације и предузећа за професионалну рехабилитацију и запошљавање особа са инвалидитетом која послују са државним, односно друштвеним капиталом, могу министарству надлежном за послове запошљавања поднети захтев за обезбеђивање средстава из буџета за решавање вишка запослених, са потребном пратећом документацијом.</w:t>
      </w:r>
    </w:p>
    <w:p w14:paraId="4BCE44A6" w14:textId="77777777" w:rsidR="007A5ECA" w:rsidRPr="00F462C8" w:rsidRDefault="007A5ECA" w:rsidP="00541C8F">
      <w:pPr>
        <w:jc w:val="both"/>
      </w:pPr>
    </w:p>
    <w:p w14:paraId="432C6E25" w14:textId="77777777" w:rsidR="007A5ECA" w:rsidRPr="00F462C8" w:rsidRDefault="007A5ECA" w:rsidP="00541C8F">
      <w:pPr>
        <w:jc w:val="both"/>
      </w:pPr>
      <w:r w:rsidRPr="00F462C8">
        <w:t>Уз захтев за одобравање средстава доставља се следећа документација:</w:t>
      </w:r>
    </w:p>
    <w:p w14:paraId="1A8A531E" w14:textId="77777777" w:rsidR="007A5ECA" w:rsidRPr="00F462C8" w:rsidRDefault="007A5ECA" w:rsidP="00541C8F">
      <w:pPr>
        <w:jc w:val="both"/>
      </w:pPr>
      <w:r w:rsidRPr="00F462C8">
        <w:t>Програм решавања вишка запослених,</w:t>
      </w:r>
    </w:p>
    <w:p w14:paraId="47A358ED" w14:textId="77777777" w:rsidR="007A5ECA" w:rsidRPr="00F462C8" w:rsidRDefault="007A5ECA" w:rsidP="00541C8F">
      <w:pPr>
        <w:jc w:val="both"/>
      </w:pPr>
      <w:r w:rsidRPr="00F462C8">
        <w:t xml:space="preserve">Одлука надлежног органа о усвајању Програм решавања вишка запослених, </w:t>
      </w:r>
    </w:p>
    <w:p w14:paraId="60974A52" w14:textId="77777777" w:rsidR="007A5ECA" w:rsidRPr="00F462C8" w:rsidRDefault="007A5ECA" w:rsidP="00541C8F">
      <w:pPr>
        <w:jc w:val="both"/>
      </w:pPr>
      <w:r w:rsidRPr="00F462C8">
        <w:t>Одлука о формирању тима (радна група, комисија идр.) за спровођење поступка утврђивања вишка запослених,</w:t>
      </w:r>
    </w:p>
    <w:p w14:paraId="270B1DE8" w14:textId="77777777" w:rsidR="007A5ECA" w:rsidRPr="00F462C8" w:rsidRDefault="007A5ECA" w:rsidP="00541C8F">
      <w:pPr>
        <w:jc w:val="both"/>
      </w:pPr>
      <w:r w:rsidRPr="00F462C8">
        <w:t>Постојећи и нови акт о систематизацији и организацији послова,</w:t>
      </w:r>
    </w:p>
    <w:p w14:paraId="70871942" w14:textId="77777777" w:rsidR="007A5ECA" w:rsidRPr="00F462C8" w:rsidRDefault="007A5ECA" w:rsidP="00541C8F">
      <w:pPr>
        <w:jc w:val="both"/>
      </w:pPr>
      <w:r w:rsidRPr="00F462C8">
        <w:t>Мишљење Националне службе за запошљавање,</w:t>
      </w:r>
    </w:p>
    <w:p w14:paraId="09E0D9DD" w14:textId="77777777" w:rsidR="007A5ECA" w:rsidRPr="00F462C8" w:rsidRDefault="007A5ECA" w:rsidP="00541C8F">
      <w:pPr>
        <w:jc w:val="both"/>
      </w:pPr>
      <w:r w:rsidRPr="00F462C8">
        <w:t>Мишљење репрезентативног/их синдиката,</w:t>
      </w:r>
    </w:p>
    <w:p w14:paraId="1212A185" w14:textId="77777777" w:rsidR="007A5ECA" w:rsidRPr="00F462C8" w:rsidRDefault="007A5ECA" w:rsidP="00541C8F">
      <w:pPr>
        <w:jc w:val="both"/>
      </w:pPr>
      <w:r w:rsidRPr="00F462C8">
        <w:t>Мишљење министарства надлежног за послове приватизације;</w:t>
      </w:r>
    </w:p>
    <w:p w14:paraId="6FCB2190" w14:textId="77777777" w:rsidR="007A5ECA" w:rsidRPr="00F462C8" w:rsidRDefault="007A5ECA" w:rsidP="00541C8F">
      <w:pPr>
        <w:jc w:val="both"/>
      </w:pPr>
      <w:r w:rsidRPr="00F462C8">
        <w:t>Mишљење министарства надлежног за заштиту особа са инвалидитетом;</w:t>
      </w:r>
    </w:p>
    <w:p w14:paraId="5ED37EA2" w14:textId="77777777" w:rsidR="007A5ECA" w:rsidRPr="00F462C8" w:rsidRDefault="007A5ECA" w:rsidP="00541C8F">
      <w:pPr>
        <w:jc w:val="both"/>
      </w:pPr>
      <w:r w:rsidRPr="00F462C8">
        <w:t>Пример споразума о међусобном регулисању права и обавеза по основу рада, са којим су сагласни представници репрезентативних синдиката и исти треба да буде потписан и оверен од стране овлашћеног лица и представника синдиката</w:t>
      </w:r>
    </w:p>
    <w:p w14:paraId="72ADE74A" w14:textId="77777777" w:rsidR="007A5ECA" w:rsidRPr="00F462C8" w:rsidRDefault="007A5ECA" w:rsidP="00541C8F">
      <w:pPr>
        <w:jc w:val="both"/>
      </w:pPr>
      <w:r w:rsidRPr="00F462C8">
        <w:t>Копија Решење о упису у Регистар привредних субјеката,</w:t>
      </w:r>
    </w:p>
    <w:p w14:paraId="148EE4F1" w14:textId="77777777" w:rsidR="007A5ECA" w:rsidRPr="00F462C8" w:rsidRDefault="007A5ECA" w:rsidP="00541C8F">
      <w:pPr>
        <w:jc w:val="both"/>
      </w:pPr>
      <w:r w:rsidRPr="00F462C8">
        <w:t>Копија Радне књижице  за запослене који су утврђени као вишак;</w:t>
      </w:r>
    </w:p>
    <w:p w14:paraId="48F1AA1F" w14:textId="77777777" w:rsidR="007A5ECA" w:rsidRPr="00F462C8" w:rsidRDefault="007A5ECA" w:rsidP="00541C8F">
      <w:pPr>
        <w:jc w:val="both"/>
      </w:pPr>
      <w:r w:rsidRPr="00F462C8">
        <w:rPr>
          <w:rFonts w:eastAsia="Calibri"/>
        </w:rPr>
        <w:t>Изјава директора под материјалном и кривичном одговорношћу за тачност достављених података оверену код надлежног органа.</w:t>
      </w:r>
    </w:p>
    <w:p w14:paraId="7A18466B" w14:textId="77777777" w:rsidR="007A5ECA" w:rsidRPr="00F462C8" w:rsidRDefault="007A5ECA" w:rsidP="00541C8F">
      <w:pPr>
        <w:jc w:val="both"/>
        <w:rPr>
          <w:rFonts w:eastAsia="Calibri"/>
          <w:lang w:val="ru-RU" w:eastAsia="en-GB"/>
        </w:rPr>
      </w:pPr>
      <w:r w:rsidRPr="00F462C8">
        <w:t>Средства за решавање вишка запослених из буџета Републике Србије одобравају се решењем министра надлежног за послове запошљавања, а на предлог Радне групе за разматрање и оцену документације Програма.</w:t>
      </w:r>
    </w:p>
    <w:p w14:paraId="10526AF0" w14:textId="77777777" w:rsidR="007A5ECA" w:rsidRPr="00F462C8" w:rsidRDefault="007A5ECA" w:rsidP="00541C8F">
      <w:pPr>
        <w:jc w:val="both"/>
      </w:pPr>
    </w:p>
    <w:p w14:paraId="44DD3A9A" w14:textId="77777777" w:rsidR="007A5ECA" w:rsidRPr="00F462C8" w:rsidRDefault="007A5ECA" w:rsidP="00541C8F">
      <w:pPr>
        <w:jc w:val="both"/>
      </w:pPr>
      <w:r w:rsidRPr="00F462C8">
        <w:t>Радна група за разматрање и оцену документације Програма образује се решењем министра надлежног за послове запошљавања. Стручне и административно-техничке послове за Радну групу обавља министарство надлежно за послове запошљавања.</w:t>
      </w:r>
    </w:p>
    <w:p w14:paraId="761DEF5F" w14:textId="77777777" w:rsidR="007A5ECA" w:rsidRPr="00F462C8" w:rsidRDefault="007A5ECA" w:rsidP="00541C8F">
      <w:pPr>
        <w:jc w:val="both"/>
      </w:pPr>
    </w:p>
    <w:p w14:paraId="75751003" w14:textId="77777777" w:rsidR="007A5ECA" w:rsidRPr="00F462C8" w:rsidRDefault="007A5ECA" w:rsidP="00541C8F">
      <w:pPr>
        <w:jc w:val="both"/>
      </w:pPr>
      <w:r w:rsidRPr="00F462C8">
        <w:t>Средства намењена за решавање вишка запослених из буџета, користе се за:</w:t>
      </w:r>
    </w:p>
    <w:p w14:paraId="26F430B6" w14:textId="77777777" w:rsidR="007A5ECA" w:rsidRPr="00F462C8" w:rsidRDefault="007A5ECA" w:rsidP="00541C8F">
      <w:pPr>
        <w:jc w:val="both"/>
        <w:rPr>
          <w:lang w:val="sr-Cyrl-CS"/>
        </w:rPr>
      </w:pPr>
    </w:p>
    <w:p w14:paraId="00FD8612" w14:textId="77777777" w:rsidR="007A5ECA" w:rsidRPr="00F462C8" w:rsidRDefault="007A5ECA" w:rsidP="00541C8F">
      <w:pPr>
        <w:jc w:val="both"/>
        <w:rPr>
          <w:lang w:val="en-GB"/>
        </w:rPr>
      </w:pPr>
      <w:r w:rsidRPr="00F462C8">
        <w:t xml:space="preserve">1) отпремнину у висини динарске противвредности 200 евра за сваку навршену годину рада у радном односу, по средњем курсу, на дан достављања спискова вишка запослених </w:t>
      </w:r>
      <w:r w:rsidRPr="00F462C8">
        <w:lastRenderedPageBreak/>
        <w:t>од стране послодавца, с тим да укупна висина отпремнине не може бити већа од 8.000 евра у динарској противвредности;</w:t>
      </w:r>
    </w:p>
    <w:p w14:paraId="190D0CC0" w14:textId="77777777" w:rsidR="007A5ECA" w:rsidRPr="00F462C8" w:rsidRDefault="007A5ECA" w:rsidP="00541C8F">
      <w:pPr>
        <w:jc w:val="both"/>
      </w:pPr>
      <w:r w:rsidRPr="00F462C8">
        <w:t>2) отпремнину у висини збира једне трећине зараде запосленог за сваку навршену годину рада у радном односу код послодавца код кога остварује право на отпремнину, с тим да укупна висина отпремнине не може бити већа од 8.000 евра у динарској противвредности, по средњем курсу, на дан достављања спискова вишка запослених од стране послодавца;</w:t>
      </w:r>
    </w:p>
    <w:p w14:paraId="24AEDBAC" w14:textId="77777777" w:rsidR="007A5ECA" w:rsidRPr="00F462C8" w:rsidRDefault="007A5ECA" w:rsidP="00541C8F">
      <w:pPr>
        <w:jc w:val="both"/>
      </w:pPr>
      <w:r w:rsidRPr="00F462C8">
        <w:t>3) отпремнину у износу од шест (6) просечних зарада по запосленом у Републици Србији, према последњем објављеном податку републичког органа надлежног за послове статистике – за запослене који имају више од 15 навршених година рада у радном односу.</w:t>
      </w:r>
    </w:p>
    <w:p w14:paraId="632E241F" w14:textId="77777777" w:rsidR="007A5ECA" w:rsidRPr="00F462C8" w:rsidRDefault="007A5ECA" w:rsidP="00541C8F">
      <w:pPr>
        <w:jc w:val="both"/>
        <w:rPr>
          <w:lang w:val="ru-RU" w:eastAsia="en-GB"/>
        </w:rPr>
      </w:pPr>
      <w:r w:rsidRPr="00F462C8">
        <w:t>Запослени не може да оствари право на отпремнину за исти период за који му је већ исплаћена отпремнина код истог или другог послодавца.</w:t>
      </w:r>
    </w:p>
    <w:p w14:paraId="7C2C9828" w14:textId="77777777" w:rsidR="007A5ECA" w:rsidRPr="00F462C8" w:rsidRDefault="007A5ECA" w:rsidP="00541C8F">
      <w:pPr>
        <w:jc w:val="both"/>
      </w:pPr>
    </w:p>
    <w:p w14:paraId="55D6256D" w14:textId="77777777" w:rsidR="007A5ECA" w:rsidRPr="00F462C8" w:rsidRDefault="007A5ECA" w:rsidP="00541C8F">
      <w:pPr>
        <w:jc w:val="both"/>
        <w:rPr>
          <w:lang w:val="sr-Cyrl-CS"/>
        </w:rPr>
      </w:pPr>
      <w:r w:rsidRPr="00F462C8">
        <w:t>Право на новчану накнаду у складу са прописима о запошљавању могу остварити она лица чија је укупна висина исплаћене отпремнине, у складу са овом одлуком, мања или иста од висине отпремнине утврђене у складу са Законом о раду.”;</w:t>
      </w:r>
    </w:p>
    <w:p w14:paraId="136699D9" w14:textId="77777777" w:rsidR="007A5ECA" w:rsidRPr="00F462C8" w:rsidRDefault="007A5ECA" w:rsidP="00541C8F">
      <w:pPr>
        <w:jc w:val="both"/>
      </w:pPr>
    </w:p>
    <w:p w14:paraId="6228C5BD" w14:textId="4E6DEA7E" w:rsidR="007A5ECA" w:rsidRDefault="007A5ECA" w:rsidP="00541C8F">
      <w:pPr>
        <w:jc w:val="both"/>
      </w:pPr>
    </w:p>
    <w:p w14:paraId="69C9D5E3" w14:textId="41CBC2CD" w:rsidR="00541C8F" w:rsidRDefault="00541C8F" w:rsidP="00541C8F">
      <w:pPr>
        <w:jc w:val="both"/>
      </w:pPr>
    </w:p>
    <w:p w14:paraId="40FD08B7" w14:textId="77DE8F8E" w:rsidR="00541C8F" w:rsidRDefault="00541C8F" w:rsidP="00541C8F">
      <w:pPr>
        <w:jc w:val="both"/>
      </w:pPr>
    </w:p>
    <w:p w14:paraId="303634CC" w14:textId="78B4A8DD" w:rsidR="00541C8F" w:rsidRDefault="00541C8F" w:rsidP="00541C8F">
      <w:pPr>
        <w:jc w:val="both"/>
      </w:pPr>
    </w:p>
    <w:p w14:paraId="45BF1C99" w14:textId="6772BA72" w:rsidR="00541C8F" w:rsidRDefault="00541C8F" w:rsidP="00541C8F">
      <w:pPr>
        <w:jc w:val="both"/>
      </w:pPr>
    </w:p>
    <w:p w14:paraId="376788F9" w14:textId="15614E62" w:rsidR="00541C8F" w:rsidRDefault="00541C8F" w:rsidP="00541C8F">
      <w:pPr>
        <w:jc w:val="both"/>
      </w:pPr>
    </w:p>
    <w:p w14:paraId="5108D121" w14:textId="77777777" w:rsidR="00541C8F" w:rsidRPr="00F462C8" w:rsidRDefault="00541C8F" w:rsidP="00541C8F">
      <w:pPr>
        <w:jc w:val="both"/>
      </w:pPr>
    </w:p>
    <w:p w14:paraId="5136CE6F" w14:textId="77777777" w:rsidR="007A5ECA" w:rsidRPr="00F462C8" w:rsidRDefault="007A5ECA" w:rsidP="00541C8F">
      <w:pPr>
        <w:jc w:val="both"/>
      </w:pPr>
      <w:r w:rsidRPr="00F462C8">
        <w:t>Пример</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tblGrid>
      <w:tr w:rsidR="007A5ECA" w:rsidRPr="00F462C8" w14:paraId="4A29BCED" w14:textId="77777777" w:rsidTr="007A5ECA">
        <w:tc>
          <w:tcPr>
            <w:tcW w:w="5148" w:type="dxa"/>
            <w:tcBorders>
              <w:top w:val="nil"/>
              <w:left w:val="nil"/>
              <w:bottom w:val="nil"/>
              <w:right w:val="nil"/>
            </w:tcBorders>
          </w:tcPr>
          <w:p w14:paraId="3E9A4BF2" w14:textId="77777777" w:rsidR="007A5ECA" w:rsidRPr="00F462C8" w:rsidRDefault="007A5ECA" w:rsidP="00541C8F">
            <w:pPr>
              <w:jc w:val="both"/>
            </w:pPr>
          </w:p>
          <w:p w14:paraId="406051AA" w14:textId="77777777" w:rsidR="007A5ECA" w:rsidRPr="00F462C8" w:rsidRDefault="007A5ECA" w:rsidP="00541C8F">
            <w:pPr>
              <w:jc w:val="both"/>
            </w:pPr>
            <w:r w:rsidRPr="00F462C8">
              <w:rPr>
                <w:noProof/>
              </w:rPr>
              <w:drawing>
                <wp:inline distT="0" distB="0" distL="0" distR="0" wp14:anchorId="220722EE" wp14:editId="06D3C0EF">
                  <wp:extent cx="1447165" cy="1029970"/>
                  <wp:effectExtent l="0" t="0" r="635" b="0"/>
                  <wp:docPr id="18" name="Picture 18"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1029970"/>
                          </a:xfrm>
                          <a:prstGeom prst="rect">
                            <a:avLst/>
                          </a:prstGeom>
                          <a:noFill/>
                          <a:ln>
                            <a:noFill/>
                          </a:ln>
                        </pic:spPr>
                      </pic:pic>
                    </a:graphicData>
                  </a:graphic>
                </wp:inline>
              </w:drawing>
            </w:r>
          </w:p>
        </w:tc>
      </w:tr>
      <w:tr w:rsidR="007A5ECA" w:rsidRPr="00F462C8" w14:paraId="0264ABB5" w14:textId="77777777" w:rsidTr="007A5ECA">
        <w:trPr>
          <w:trHeight w:val="1701"/>
        </w:trPr>
        <w:tc>
          <w:tcPr>
            <w:tcW w:w="5148" w:type="dxa"/>
            <w:tcBorders>
              <w:top w:val="nil"/>
              <w:left w:val="nil"/>
              <w:bottom w:val="nil"/>
              <w:right w:val="nil"/>
            </w:tcBorders>
            <w:hideMark/>
          </w:tcPr>
          <w:p w14:paraId="3E41A597" w14:textId="77777777" w:rsidR="007A5ECA" w:rsidRPr="00F462C8" w:rsidRDefault="007A5ECA" w:rsidP="00541C8F">
            <w:pPr>
              <w:jc w:val="both"/>
              <w:rPr>
                <w:lang w:val="sr-Cyrl-CS"/>
              </w:rPr>
            </w:pPr>
            <w:r w:rsidRPr="00F462C8">
              <w:t>РЕПУБЛИКА СРБИЈА</w:t>
            </w:r>
          </w:p>
          <w:p w14:paraId="777A755B" w14:textId="77777777" w:rsidR="007A5ECA" w:rsidRPr="00F462C8" w:rsidRDefault="007A5ECA" w:rsidP="00541C8F">
            <w:pPr>
              <w:jc w:val="both"/>
            </w:pPr>
            <w:r w:rsidRPr="00F462C8">
              <w:t>МИНИСТАРСТВО ЗА РАД, ЗАПОШЉАВАЊЕ, БОРАЧКА И СОЦИЈАЛНА ПИТАЊА</w:t>
            </w:r>
          </w:p>
          <w:p w14:paraId="2FF52CA7" w14:textId="77777777" w:rsidR="007A5ECA" w:rsidRPr="00F462C8" w:rsidRDefault="007A5ECA" w:rsidP="00541C8F">
            <w:pPr>
              <w:jc w:val="both"/>
            </w:pPr>
            <w:r w:rsidRPr="00F462C8">
              <w:t>Сектор за бригу о породици и социјалну заштиту</w:t>
            </w:r>
          </w:p>
          <w:p w14:paraId="6BBEE19A" w14:textId="77777777" w:rsidR="007A5ECA" w:rsidRPr="00F462C8" w:rsidRDefault="007A5ECA" w:rsidP="00541C8F">
            <w:pPr>
              <w:jc w:val="both"/>
            </w:pPr>
            <w:r w:rsidRPr="00F462C8">
              <w:t>Одељење за инспекцијски надзор</w:t>
            </w:r>
          </w:p>
          <w:p w14:paraId="14E1B01B" w14:textId="77777777" w:rsidR="007A5ECA" w:rsidRPr="00F462C8" w:rsidRDefault="007A5ECA" w:rsidP="00541C8F">
            <w:pPr>
              <w:jc w:val="both"/>
            </w:pPr>
            <w:r w:rsidRPr="00F462C8">
              <w:t>Број:</w:t>
            </w:r>
          </w:p>
          <w:p w14:paraId="312DC9A9" w14:textId="77777777" w:rsidR="007A5ECA" w:rsidRPr="00F462C8" w:rsidRDefault="007A5ECA" w:rsidP="00541C8F">
            <w:pPr>
              <w:jc w:val="both"/>
            </w:pPr>
            <w:r w:rsidRPr="00F462C8">
              <w:t>Датум:</w:t>
            </w:r>
          </w:p>
          <w:p w14:paraId="449E27AB" w14:textId="77777777" w:rsidR="007A5ECA" w:rsidRPr="00F462C8" w:rsidRDefault="007A5ECA" w:rsidP="00541C8F">
            <w:pPr>
              <w:jc w:val="both"/>
            </w:pPr>
            <w:r w:rsidRPr="00F462C8">
              <w:t>Београд</w:t>
            </w:r>
          </w:p>
        </w:tc>
      </w:tr>
      <w:tr w:rsidR="007A5ECA" w:rsidRPr="00F462C8" w14:paraId="2AEEEA30" w14:textId="77777777" w:rsidTr="007A5ECA">
        <w:trPr>
          <w:trHeight w:val="74"/>
        </w:trPr>
        <w:tc>
          <w:tcPr>
            <w:tcW w:w="5148" w:type="dxa"/>
            <w:tcBorders>
              <w:top w:val="nil"/>
              <w:left w:val="nil"/>
              <w:bottom w:val="nil"/>
              <w:right w:val="nil"/>
            </w:tcBorders>
          </w:tcPr>
          <w:p w14:paraId="6B1BF766" w14:textId="77777777" w:rsidR="007A5ECA" w:rsidRPr="00F462C8" w:rsidRDefault="007A5ECA" w:rsidP="00541C8F">
            <w:pPr>
              <w:jc w:val="both"/>
            </w:pPr>
          </w:p>
        </w:tc>
      </w:tr>
      <w:tr w:rsidR="007A5ECA" w:rsidRPr="00F462C8" w14:paraId="149C250B" w14:textId="77777777" w:rsidTr="007A5ECA">
        <w:tc>
          <w:tcPr>
            <w:tcW w:w="5148" w:type="dxa"/>
            <w:tcBorders>
              <w:top w:val="nil"/>
              <w:left w:val="nil"/>
              <w:bottom w:val="nil"/>
              <w:right w:val="nil"/>
            </w:tcBorders>
          </w:tcPr>
          <w:p w14:paraId="2A9AEDA9" w14:textId="77777777" w:rsidR="007A5ECA" w:rsidRPr="00F462C8" w:rsidRDefault="007A5ECA" w:rsidP="00541C8F">
            <w:pPr>
              <w:jc w:val="both"/>
            </w:pPr>
          </w:p>
        </w:tc>
      </w:tr>
      <w:tr w:rsidR="007A5ECA" w:rsidRPr="00F462C8" w14:paraId="234CC06C" w14:textId="77777777" w:rsidTr="007A5ECA">
        <w:tc>
          <w:tcPr>
            <w:tcW w:w="5148" w:type="dxa"/>
            <w:tcBorders>
              <w:top w:val="nil"/>
              <w:left w:val="nil"/>
              <w:bottom w:val="nil"/>
              <w:right w:val="nil"/>
            </w:tcBorders>
          </w:tcPr>
          <w:p w14:paraId="4545D6C3" w14:textId="77777777" w:rsidR="007A5ECA" w:rsidRPr="00F462C8" w:rsidRDefault="007A5ECA" w:rsidP="00541C8F">
            <w:pPr>
              <w:jc w:val="both"/>
              <w:rPr>
                <w:lang w:val="sr-Cyrl-CS"/>
              </w:rPr>
            </w:pPr>
          </w:p>
        </w:tc>
      </w:tr>
      <w:tr w:rsidR="007A5ECA" w:rsidRPr="00F462C8" w14:paraId="61571937" w14:textId="77777777" w:rsidTr="007A5ECA">
        <w:trPr>
          <w:trHeight w:val="74"/>
        </w:trPr>
        <w:tc>
          <w:tcPr>
            <w:tcW w:w="5148" w:type="dxa"/>
            <w:tcBorders>
              <w:top w:val="nil"/>
              <w:left w:val="nil"/>
              <w:bottom w:val="nil"/>
              <w:right w:val="nil"/>
            </w:tcBorders>
          </w:tcPr>
          <w:p w14:paraId="527EB0F2" w14:textId="77777777" w:rsidR="007A5ECA" w:rsidRPr="00F462C8" w:rsidRDefault="007A5ECA" w:rsidP="00541C8F">
            <w:pPr>
              <w:jc w:val="both"/>
            </w:pPr>
          </w:p>
        </w:tc>
      </w:tr>
    </w:tbl>
    <w:p w14:paraId="656F42FF" w14:textId="77777777" w:rsidR="007A5ECA" w:rsidRPr="00F462C8" w:rsidRDefault="007A5ECA" w:rsidP="00541C8F">
      <w:pPr>
        <w:jc w:val="both"/>
      </w:pPr>
      <w:r w:rsidRPr="00F462C8">
        <w:t xml:space="preserve">           Министарство за рад, запошљавање, борачка и социјална питања као надлежан републички орган поступајући по захтеву _________________________, предузетника – ____________________________________  у ___________, ул. ____________________________ бр._____, а на основу члана 115. става (1) и 229. става (3) Закона о социјалној заштити (''Службени гласник РС'', број 24/11),члана 2. Правилника о лиценцирању организација социјалне заштите (''Службени гласник РС'', </w:t>
      </w:r>
      <w:r w:rsidRPr="00F462C8">
        <w:lastRenderedPageBreak/>
        <w:t xml:space="preserve">број 42/13), и члана 136. Закона о општем управном поступку (''Службени гласник РС'' број 18/16), доноси </w:t>
      </w:r>
    </w:p>
    <w:p w14:paraId="786A1FAD" w14:textId="77777777" w:rsidR="007A5ECA" w:rsidRPr="00F462C8" w:rsidRDefault="007A5ECA" w:rsidP="00541C8F">
      <w:pPr>
        <w:jc w:val="both"/>
      </w:pPr>
      <w:r w:rsidRPr="00F462C8">
        <w:t xml:space="preserve">Р Е Ш Е ЊЕ </w:t>
      </w:r>
    </w:p>
    <w:p w14:paraId="1A4E3765" w14:textId="77777777" w:rsidR="007A5ECA" w:rsidRPr="00F462C8" w:rsidRDefault="007A5ECA" w:rsidP="00541C8F">
      <w:pPr>
        <w:jc w:val="both"/>
        <w:rPr>
          <w:lang w:val="sr-Cyrl-CS"/>
        </w:rPr>
      </w:pPr>
    </w:p>
    <w:p w14:paraId="45AFE7CC" w14:textId="77777777" w:rsidR="007A5ECA" w:rsidRPr="00F462C8" w:rsidRDefault="007A5ECA" w:rsidP="00541C8F">
      <w:pPr>
        <w:jc w:val="both"/>
      </w:pPr>
      <w:r w:rsidRPr="00F462C8">
        <w:tab/>
        <w:t>ПОСТУПАК СЕ ОБУСТАВЉА за издавање лиценце организацији ____________________________________________ на адреси ул. ____________________, бр._________ у ___________________, за домски смештај одраслих и старијих лица, а  на захтев __________________________,предузетника-оснивача.</w:t>
      </w:r>
    </w:p>
    <w:p w14:paraId="085C493E" w14:textId="77777777" w:rsidR="007A5ECA" w:rsidRPr="00F462C8" w:rsidRDefault="007A5ECA" w:rsidP="00541C8F">
      <w:pPr>
        <w:jc w:val="both"/>
      </w:pPr>
      <w:r w:rsidRPr="00F462C8">
        <w:tab/>
      </w:r>
    </w:p>
    <w:p w14:paraId="5772719D" w14:textId="77777777" w:rsidR="007A5ECA" w:rsidRPr="00F462C8" w:rsidRDefault="007A5ECA" w:rsidP="00541C8F">
      <w:pPr>
        <w:jc w:val="both"/>
      </w:pPr>
    </w:p>
    <w:p w14:paraId="5C7D86AD" w14:textId="77777777" w:rsidR="007A5ECA" w:rsidRPr="00F462C8" w:rsidRDefault="007A5ECA" w:rsidP="00541C8F">
      <w:pPr>
        <w:jc w:val="both"/>
      </w:pPr>
      <w:r w:rsidRPr="00F462C8">
        <w:t>О б р а з л о ж е њ е</w:t>
      </w:r>
    </w:p>
    <w:p w14:paraId="56A4713D" w14:textId="77777777" w:rsidR="007A5ECA" w:rsidRPr="00F462C8" w:rsidRDefault="007A5ECA" w:rsidP="00541C8F">
      <w:pPr>
        <w:jc w:val="both"/>
      </w:pPr>
    </w:p>
    <w:p w14:paraId="7D991B8E" w14:textId="77777777" w:rsidR="007A5ECA" w:rsidRPr="00F462C8" w:rsidRDefault="007A5ECA" w:rsidP="00541C8F">
      <w:pPr>
        <w:jc w:val="both"/>
      </w:pPr>
      <w:r w:rsidRPr="00F462C8">
        <w:t xml:space="preserve">            ____________________________________,предузетник-оснивач _________________________________  у _____________, овом  министарству обратио се захтевом за издавање лиценце организацији  за домски смештај одраслих и старијих  лицау објекту на адреси ул. ______________________, бр.______ у ___________________. </w:t>
      </w:r>
    </w:p>
    <w:p w14:paraId="75C31416" w14:textId="77777777" w:rsidR="007A5ECA" w:rsidRPr="00F462C8" w:rsidRDefault="007A5ECA" w:rsidP="00541C8F">
      <w:pPr>
        <w:jc w:val="both"/>
      </w:pPr>
    </w:p>
    <w:p w14:paraId="57E699C9" w14:textId="77777777" w:rsidR="007A5ECA" w:rsidRPr="00F462C8" w:rsidRDefault="007A5ECA" w:rsidP="00541C8F">
      <w:pPr>
        <w:jc w:val="both"/>
      </w:pPr>
      <w:r w:rsidRPr="00F462C8">
        <w:rPr>
          <w:rFonts w:eastAsia="Calibri"/>
        </w:rPr>
        <w:t>Поступак се обуставља у смислу члана 136. Закона о општем управном поступку који предвиђа да кад је поступак покренут поводом захтева странке, а странка одустане од свог захтева, орган који води поступак донеће закључак којим се поступак обуставља, јер је   предузетник ________________________, дана ______________ године, поднео захтев Министарству за рад, запошљавање, борачка и социјална питања за привремени прекид поступка, због нарушеног здравственог стања.</w:t>
      </w:r>
    </w:p>
    <w:p w14:paraId="44A68F5B" w14:textId="77777777" w:rsidR="007A5ECA" w:rsidRPr="00F462C8" w:rsidRDefault="007A5ECA" w:rsidP="00541C8F">
      <w:pPr>
        <w:jc w:val="both"/>
        <w:rPr>
          <w:rFonts w:eastAsia="Calibri"/>
          <w:lang w:val="sr-Cyrl-CS"/>
        </w:rPr>
      </w:pPr>
      <w:r w:rsidRPr="00F462C8">
        <w:rPr>
          <w:rFonts w:eastAsia="Calibri"/>
        </w:rPr>
        <w:t xml:space="preserve">          Полазећи од тако утврђеног чињеничног стања одлучено је  као у диспозитиву овог закључка.</w:t>
      </w:r>
    </w:p>
    <w:p w14:paraId="44D68002" w14:textId="77777777" w:rsidR="007A5ECA" w:rsidRPr="00F462C8" w:rsidRDefault="007A5ECA" w:rsidP="00541C8F">
      <w:pPr>
        <w:jc w:val="both"/>
      </w:pPr>
    </w:p>
    <w:p w14:paraId="73F9A06B" w14:textId="77777777" w:rsidR="007A5ECA" w:rsidRPr="00F462C8" w:rsidRDefault="007A5ECA" w:rsidP="00541C8F">
      <w:pPr>
        <w:jc w:val="both"/>
      </w:pPr>
      <w:r w:rsidRPr="00F462C8">
        <w:t>УПУТСТВО О ПРАВНОМ СРЕДСТВУ:</w:t>
      </w:r>
    </w:p>
    <w:p w14:paraId="4A8C24F4" w14:textId="77777777" w:rsidR="007A5ECA" w:rsidRPr="00F462C8" w:rsidRDefault="007A5ECA" w:rsidP="00541C8F">
      <w:pPr>
        <w:jc w:val="both"/>
      </w:pPr>
      <w:r w:rsidRPr="00F462C8">
        <w:t xml:space="preserve">Против овог закључка може се изјавити жалба </w:t>
      </w:r>
    </w:p>
    <w:p w14:paraId="7D7276AF" w14:textId="77777777" w:rsidR="007A5ECA" w:rsidRPr="00F462C8" w:rsidRDefault="007A5ECA" w:rsidP="00541C8F">
      <w:pPr>
        <w:jc w:val="both"/>
      </w:pPr>
      <w:r w:rsidRPr="00F462C8">
        <w:t>у року од 15 дана од дана достављања</w:t>
      </w:r>
    </w:p>
    <w:p w14:paraId="2B4013CF" w14:textId="77777777" w:rsidR="007A5ECA" w:rsidRPr="00F462C8" w:rsidRDefault="007A5ECA" w:rsidP="00541C8F">
      <w:pPr>
        <w:jc w:val="both"/>
      </w:pPr>
    </w:p>
    <w:p w14:paraId="5444A5F8" w14:textId="77777777" w:rsidR="007A5ECA" w:rsidRPr="00F462C8" w:rsidRDefault="007A5ECA" w:rsidP="00541C8F">
      <w:pPr>
        <w:jc w:val="both"/>
      </w:pPr>
      <w:r w:rsidRPr="00F462C8">
        <w:t>Доставити:</w:t>
      </w:r>
    </w:p>
    <w:p w14:paraId="689FF6A7" w14:textId="77777777" w:rsidR="007A5ECA" w:rsidRPr="00F462C8" w:rsidRDefault="007A5ECA" w:rsidP="00541C8F">
      <w:pPr>
        <w:jc w:val="both"/>
      </w:pPr>
      <w:r w:rsidRPr="00F462C8">
        <w:t>-  _____________________ ,</w:t>
      </w:r>
    </w:p>
    <w:p w14:paraId="5BC66385" w14:textId="77777777" w:rsidR="007A5ECA" w:rsidRPr="00F462C8" w:rsidRDefault="007A5ECA" w:rsidP="00541C8F">
      <w:pPr>
        <w:jc w:val="both"/>
      </w:pPr>
      <w:r w:rsidRPr="00F462C8">
        <w:t xml:space="preserve">    ________________________________</w:t>
      </w:r>
    </w:p>
    <w:p w14:paraId="64E4D302" w14:textId="77777777" w:rsidR="007A5ECA" w:rsidRPr="00F462C8" w:rsidRDefault="007A5ECA" w:rsidP="00541C8F">
      <w:pPr>
        <w:jc w:val="both"/>
      </w:pPr>
      <w:r w:rsidRPr="00F462C8">
        <w:t xml:space="preserve">    ул. _____________, бр.____, _________                                           </w:t>
      </w:r>
    </w:p>
    <w:p w14:paraId="397FF0EF" w14:textId="77777777" w:rsidR="007A5ECA" w:rsidRPr="00F462C8" w:rsidRDefault="007A5ECA" w:rsidP="00541C8F">
      <w:pPr>
        <w:jc w:val="both"/>
      </w:pPr>
      <w:r w:rsidRPr="00F462C8">
        <w:t>-  Архиви</w:t>
      </w:r>
    </w:p>
    <w:p w14:paraId="7C4AC84D" w14:textId="77777777" w:rsidR="007A5ECA" w:rsidRPr="00F462C8" w:rsidRDefault="007A5ECA" w:rsidP="00541C8F">
      <w:pPr>
        <w:jc w:val="both"/>
        <w:rPr>
          <w:lang w:val="sr-Cyrl-CS"/>
        </w:rPr>
      </w:pPr>
      <w:r w:rsidRPr="00F462C8">
        <w:tab/>
      </w:r>
      <w:r w:rsidRPr="00F462C8">
        <w:tab/>
      </w:r>
      <w:r w:rsidRPr="00F462C8">
        <w:tab/>
      </w:r>
      <w:r w:rsidRPr="00F462C8">
        <w:tab/>
      </w:r>
      <w:r w:rsidRPr="00F462C8">
        <w:tab/>
      </w:r>
      <w:r w:rsidRPr="00F462C8">
        <w:tab/>
      </w:r>
    </w:p>
    <w:p w14:paraId="5BF33D1D" w14:textId="77777777" w:rsidR="007A5ECA" w:rsidRPr="00F462C8" w:rsidRDefault="007A5ECA" w:rsidP="00541C8F">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tblGrid>
      <w:tr w:rsidR="007A5ECA" w:rsidRPr="00F462C8" w14:paraId="680385F9" w14:textId="77777777" w:rsidTr="007A5ECA">
        <w:trPr>
          <w:trHeight w:val="1414"/>
        </w:trPr>
        <w:tc>
          <w:tcPr>
            <w:tcW w:w="5148" w:type="dxa"/>
            <w:tcBorders>
              <w:top w:val="nil"/>
              <w:left w:val="nil"/>
              <w:bottom w:val="nil"/>
              <w:right w:val="nil"/>
            </w:tcBorders>
          </w:tcPr>
          <w:p w14:paraId="1D7C6737" w14:textId="77777777" w:rsidR="007A5ECA" w:rsidRPr="00F462C8" w:rsidRDefault="007A5ECA" w:rsidP="00541C8F">
            <w:pPr>
              <w:jc w:val="both"/>
            </w:pPr>
          </w:p>
          <w:p w14:paraId="48906F1D" w14:textId="77777777" w:rsidR="007A5ECA" w:rsidRPr="00F462C8" w:rsidRDefault="007A5ECA" w:rsidP="00541C8F">
            <w:pPr>
              <w:jc w:val="both"/>
            </w:pPr>
            <w:r w:rsidRPr="00F462C8">
              <w:rPr>
                <w:noProof/>
              </w:rPr>
              <w:drawing>
                <wp:inline distT="0" distB="0" distL="0" distR="0" wp14:anchorId="049D3458" wp14:editId="1DEDCB31">
                  <wp:extent cx="1447165" cy="1029970"/>
                  <wp:effectExtent l="0" t="0" r="635" b="0"/>
                  <wp:docPr id="2" name="Picture 16"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1029970"/>
                          </a:xfrm>
                          <a:prstGeom prst="rect">
                            <a:avLst/>
                          </a:prstGeom>
                          <a:noFill/>
                          <a:ln>
                            <a:noFill/>
                          </a:ln>
                        </pic:spPr>
                      </pic:pic>
                    </a:graphicData>
                  </a:graphic>
                </wp:inline>
              </w:drawing>
            </w:r>
          </w:p>
        </w:tc>
      </w:tr>
      <w:tr w:rsidR="007A5ECA" w:rsidRPr="00F462C8" w14:paraId="1211D42F" w14:textId="77777777" w:rsidTr="007A5ECA">
        <w:trPr>
          <w:trHeight w:val="262"/>
        </w:trPr>
        <w:tc>
          <w:tcPr>
            <w:tcW w:w="5148" w:type="dxa"/>
            <w:tcBorders>
              <w:top w:val="nil"/>
              <w:left w:val="nil"/>
              <w:bottom w:val="nil"/>
              <w:right w:val="nil"/>
            </w:tcBorders>
            <w:hideMark/>
          </w:tcPr>
          <w:p w14:paraId="6A378483" w14:textId="77777777" w:rsidR="007A5ECA" w:rsidRPr="00F462C8" w:rsidRDefault="007A5ECA" w:rsidP="00541C8F">
            <w:pPr>
              <w:jc w:val="both"/>
              <w:rPr>
                <w:lang w:val="sr-Cyrl-CS"/>
              </w:rPr>
            </w:pPr>
            <w:r w:rsidRPr="00F462C8">
              <w:t>РЕПУБЛИКА СРБИЈА</w:t>
            </w:r>
          </w:p>
          <w:p w14:paraId="6EE3745F" w14:textId="77777777" w:rsidR="007A5ECA" w:rsidRPr="00F462C8" w:rsidRDefault="007A5ECA" w:rsidP="00541C8F">
            <w:pPr>
              <w:jc w:val="both"/>
            </w:pPr>
            <w:r w:rsidRPr="00F462C8">
              <w:t>МИНИСТАРСТВО ЗА РАД, ЗАПОШЉАВАЊЕ, БОРАЧКА И СОЦИЈАЛНА ПИТАЊА</w:t>
            </w:r>
          </w:p>
          <w:p w14:paraId="26F45819" w14:textId="77777777" w:rsidR="007A5ECA" w:rsidRPr="00F462C8" w:rsidRDefault="007A5ECA" w:rsidP="00541C8F">
            <w:pPr>
              <w:jc w:val="both"/>
            </w:pPr>
            <w:r w:rsidRPr="00F462C8">
              <w:t>Сектор за бригу о породици и социјалну заштиту</w:t>
            </w:r>
          </w:p>
          <w:p w14:paraId="06E48D07" w14:textId="77777777" w:rsidR="007A5ECA" w:rsidRPr="00F462C8" w:rsidRDefault="007A5ECA" w:rsidP="00541C8F">
            <w:pPr>
              <w:jc w:val="both"/>
            </w:pPr>
            <w:r w:rsidRPr="00F462C8">
              <w:lastRenderedPageBreak/>
              <w:t>Одељење за инспекцијски надзор</w:t>
            </w:r>
          </w:p>
          <w:p w14:paraId="09030623" w14:textId="77777777" w:rsidR="007A5ECA" w:rsidRPr="00F462C8" w:rsidRDefault="007A5ECA" w:rsidP="00541C8F">
            <w:pPr>
              <w:jc w:val="both"/>
            </w:pPr>
            <w:r w:rsidRPr="00F462C8">
              <w:t>Број:</w:t>
            </w:r>
          </w:p>
          <w:p w14:paraId="540F0FDB" w14:textId="77777777" w:rsidR="007A5ECA" w:rsidRPr="00F462C8" w:rsidRDefault="007A5ECA" w:rsidP="00541C8F">
            <w:pPr>
              <w:jc w:val="both"/>
            </w:pPr>
            <w:r w:rsidRPr="00F462C8">
              <w:t>Датум:</w:t>
            </w:r>
          </w:p>
          <w:p w14:paraId="60E025AA" w14:textId="77777777" w:rsidR="007A5ECA" w:rsidRPr="00F462C8" w:rsidRDefault="007A5ECA" w:rsidP="00541C8F">
            <w:pPr>
              <w:jc w:val="both"/>
            </w:pPr>
            <w:r w:rsidRPr="00F462C8">
              <w:t>Београд</w:t>
            </w:r>
          </w:p>
        </w:tc>
      </w:tr>
      <w:tr w:rsidR="007A5ECA" w:rsidRPr="00F462C8" w14:paraId="6849E742" w14:textId="77777777" w:rsidTr="007A5ECA">
        <w:trPr>
          <w:trHeight w:val="74"/>
        </w:trPr>
        <w:tc>
          <w:tcPr>
            <w:tcW w:w="5148" w:type="dxa"/>
            <w:tcBorders>
              <w:top w:val="nil"/>
              <w:left w:val="nil"/>
              <w:bottom w:val="nil"/>
              <w:right w:val="nil"/>
            </w:tcBorders>
          </w:tcPr>
          <w:p w14:paraId="5105D85A" w14:textId="77777777" w:rsidR="007A5ECA" w:rsidRPr="00F462C8" w:rsidRDefault="007A5ECA" w:rsidP="00541C8F">
            <w:pPr>
              <w:jc w:val="both"/>
            </w:pPr>
          </w:p>
        </w:tc>
      </w:tr>
      <w:tr w:rsidR="007A5ECA" w:rsidRPr="00F462C8" w14:paraId="213E5B5C" w14:textId="77777777" w:rsidTr="007A5ECA">
        <w:trPr>
          <w:trHeight w:val="262"/>
        </w:trPr>
        <w:tc>
          <w:tcPr>
            <w:tcW w:w="5148" w:type="dxa"/>
            <w:tcBorders>
              <w:top w:val="nil"/>
              <w:left w:val="nil"/>
              <w:bottom w:val="nil"/>
              <w:right w:val="nil"/>
            </w:tcBorders>
          </w:tcPr>
          <w:p w14:paraId="7639C4C3" w14:textId="77777777" w:rsidR="007A5ECA" w:rsidRPr="00F462C8" w:rsidRDefault="007A5ECA" w:rsidP="00541C8F">
            <w:pPr>
              <w:jc w:val="both"/>
            </w:pPr>
          </w:p>
        </w:tc>
      </w:tr>
      <w:tr w:rsidR="007A5ECA" w:rsidRPr="00F462C8" w14:paraId="6FA78B2F" w14:textId="77777777" w:rsidTr="007A5ECA">
        <w:trPr>
          <w:trHeight w:val="202"/>
        </w:trPr>
        <w:tc>
          <w:tcPr>
            <w:tcW w:w="5148" w:type="dxa"/>
            <w:tcBorders>
              <w:top w:val="nil"/>
              <w:left w:val="nil"/>
              <w:bottom w:val="nil"/>
              <w:right w:val="nil"/>
            </w:tcBorders>
          </w:tcPr>
          <w:p w14:paraId="7043AF43" w14:textId="77777777" w:rsidR="007A5ECA" w:rsidRPr="00F462C8" w:rsidRDefault="007A5ECA" w:rsidP="00541C8F">
            <w:pPr>
              <w:jc w:val="both"/>
              <w:rPr>
                <w:lang w:val="sr-Cyrl-CS"/>
              </w:rPr>
            </w:pPr>
          </w:p>
        </w:tc>
      </w:tr>
      <w:tr w:rsidR="007A5ECA" w:rsidRPr="00F462C8" w14:paraId="7816469C" w14:textId="77777777" w:rsidTr="007A5ECA">
        <w:trPr>
          <w:trHeight w:val="262"/>
        </w:trPr>
        <w:tc>
          <w:tcPr>
            <w:tcW w:w="5148" w:type="dxa"/>
            <w:tcBorders>
              <w:top w:val="nil"/>
              <w:left w:val="nil"/>
              <w:bottom w:val="nil"/>
              <w:right w:val="nil"/>
            </w:tcBorders>
          </w:tcPr>
          <w:p w14:paraId="09936F02" w14:textId="77777777" w:rsidR="007A5ECA" w:rsidRPr="00F462C8" w:rsidRDefault="007A5ECA" w:rsidP="00541C8F">
            <w:pPr>
              <w:jc w:val="both"/>
            </w:pPr>
          </w:p>
        </w:tc>
      </w:tr>
    </w:tbl>
    <w:p w14:paraId="099FD94B" w14:textId="77777777" w:rsidR="007A5ECA" w:rsidRPr="00F462C8" w:rsidRDefault="007A5ECA" w:rsidP="00541C8F">
      <w:pPr>
        <w:jc w:val="both"/>
      </w:pPr>
      <w:r w:rsidRPr="00F462C8">
        <w:rPr>
          <w:rFonts w:eastAsia="Calibri"/>
        </w:rPr>
        <w:t xml:space="preserve">На основу члана 115. става (1) Закона о социјалној заштити (''Службени гласник РС'', број 24/11), члана 2. Правилника о лиценцирању организација социјалне заштите (''Службени гласник РС'', број 42/13), члана 4. Правилника о ближим условима и стандардима за пружањe услуга социјалне заштите (''Службени гласник РС'', број 42/13)  и члана 136. Закона о општем управном поступку (''Службени гласник РС'' број 18/16), Министарство за рад, запошљавање, борачка и социјална питања као надлежан републички орган, поступајући по захтеву за издавање лиценце за услугу домског смештаја за одрасле и старије у ______________________________________________________________________, који заступа ______________________________________________________, доноси </w:t>
      </w:r>
    </w:p>
    <w:p w14:paraId="545FC738" w14:textId="77777777" w:rsidR="007A5ECA" w:rsidRPr="00F462C8" w:rsidRDefault="007A5ECA" w:rsidP="00541C8F">
      <w:pPr>
        <w:jc w:val="both"/>
        <w:rPr>
          <w:rFonts w:eastAsia="Calibri"/>
        </w:rPr>
      </w:pPr>
      <w:r w:rsidRPr="00F462C8">
        <w:rPr>
          <w:rFonts w:eastAsia="Calibri"/>
        </w:rPr>
        <w:t> </w:t>
      </w:r>
    </w:p>
    <w:p w14:paraId="796A994A" w14:textId="77777777" w:rsidR="007A5ECA" w:rsidRPr="00F462C8" w:rsidRDefault="007A5ECA" w:rsidP="00541C8F">
      <w:pPr>
        <w:jc w:val="both"/>
        <w:rPr>
          <w:rFonts w:eastAsia="Calibri"/>
          <w:lang w:val="sr-Latn-RS"/>
        </w:rPr>
      </w:pPr>
      <w:r w:rsidRPr="00F462C8">
        <w:t>Р Е Ш Е Њ Е</w:t>
      </w:r>
    </w:p>
    <w:p w14:paraId="0987A5F2" w14:textId="77777777" w:rsidR="007A5ECA" w:rsidRPr="00F462C8" w:rsidRDefault="007A5ECA" w:rsidP="00541C8F">
      <w:pPr>
        <w:jc w:val="both"/>
        <w:rPr>
          <w:lang w:val="sr-Cyrl-CS"/>
        </w:rPr>
      </w:pPr>
      <w:r w:rsidRPr="00F462C8">
        <w:t>I УТВРЂУЈЕ СЕда Дом  за  смештај одраслих и старијих ____________________________, који заступа _______________________________,ИСПУЊАВА УСЛОВЕ И СТАНДАРДЕ за пружањe услуге домског смештаја одраслих и старијих у објекту Дома  за  смештај одраслих и старијих __________________________________, и добијањe лиценце ( ограничене до 5 годинa).</w:t>
      </w:r>
    </w:p>
    <w:p w14:paraId="33F5E458" w14:textId="77777777" w:rsidR="007A5ECA" w:rsidRPr="00F462C8" w:rsidRDefault="007A5ECA" w:rsidP="00541C8F">
      <w:pPr>
        <w:jc w:val="both"/>
        <w:rPr>
          <w:lang w:val="sr-Cyrl-CS"/>
        </w:rPr>
      </w:pPr>
      <w:r w:rsidRPr="00F462C8">
        <w:t>II ОБАВЕЗУЈЕ СЕ  ______________, оснивач привредног субјекта________________, да у року од 60 дана од пријема решења достави доказ овом Министарству о испуњености за против пожарну заштиту;</w:t>
      </w:r>
    </w:p>
    <w:p w14:paraId="7B45DCFB" w14:textId="77777777" w:rsidR="007A5ECA" w:rsidRPr="00F462C8" w:rsidRDefault="007A5ECA" w:rsidP="00541C8F">
      <w:pPr>
        <w:jc w:val="both"/>
      </w:pPr>
      <w:r w:rsidRPr="00F462C8">
        <w:t xml:space="preserve">IIIОБАВЕЗУЈЕ СЕ   лице из става 2. диспозитива овог решења да у року од 7 дана од дана издавања лиценце стручном раднику (социјалном раднику) за обављање основних стручних послова социјалне заштите достави фотокопију  лиценце овом Министарству; </w:t>
      </w:r>
    </w:p>
    <w:p w14:paraId="423B814B" w14:textId="77777777" w:rsidR="007A5ECA" w:rsidRPr="00F462C8" w:rsidRDefault="007A5ECA" w:rsidP="00541C8F">
      <w:pPr>
        <w:jc w:val="both"/>
      </w:pPr>
      <w:r w:rsidRPr="00F462C8">
        <w:t>IV ОБАВЕЗУЈЕ СЕ  лице из става 2. диспозитива овог решења да обавештава ово Министарство о насталим  променама везаним за број и структуру запослених, као и о променама  у пословној сарадњи у року од 15 дана.</w:t>
      </w:r>
    </w:p>
    <w:p w14:paraId="7FDBFAAD" w14:textId="77777777" w:rsidR="007A5ECA" w:rsidRPr="00F462C8" w:rsidRDefault="007A5ECA" w:rsidP="00541C8F">
      <w:pPr>
        <w:jc w:val="both"/>
      </w:pPr>
    </w:p>
    <w:p w14:paraId="352CB649" w14:textId="77777777" w:rsidR="007A5ECA" w:rsidRPr="00F462C8" w:rsidRDefault="007A5ECA" w:rsidP="00541C8F">
      <w:pPr>
        <w:jc w:val="both"/>
      </w:pPr>
      <w:r w:rsidRPr="00F462C8">
        <w:t>О б р а з л о ж е њ е</w:t>
      </w:r>
    </w:p>
    <w:p w14:paraId="0F59D6AE" w14:textId="77777777" w:rsidR="007A5ECA" w:rsidRPr="00F462C8" w:rsidRDefault="007A5ECA" w:rsidP="00541C8F">
      <w:pPr>
        <w:jc w:val="both"/>
        <w:rPr>
          <w:lang w:val="sr-Cyrl-CS"/>
        </w:rPr>
      </w:pPr>
      <w:r w:rsidRPr="00F462C8">
        <w:t xml:space="preserve">Оснивач ___________________________________________________________, обратио се овом Министарству са захтевом за издавање лиценце за пружање услуге домског смештаја одраслих и старијих и обављање делатности социјалне заштите у објекту ____________________________ у ул. _______________________,______________.      </w:t>
      </w:r>
    </w:p>
    <w:p w14:paraId="048D819E" w14:textId="77777777" w:rsidR="007A5ECA" w:rsidRPr="00F462C8" w:rsidRDefault="007A5ECA" w:rsidP="00541C8F">
      <w:pPr>
        <w:jc w:val="both"/>
      </w:pPr>
      <w:r w:rsidRPr="00F462C8">
        <w:t xml:space="preserve">Уз захтев приложени су докази о испуњавању прописаних услова и стандарда за пружање услуге домског смештаја одраслих и старијих, за коју се тражи издавање лиценце, у складу са прописом  којим су уређени минимални стандарди услуга социјалне заштите, и то: </w:t>
      </w:r>
    </w:p>
    <w:p w14:paraId="43B24AE9" w14:textId="77777777" w:rsidR="007A5ECA" w:rsidRPr="00F462C8" w:rsidRDefault="007A5ECA" w:rsidP="00541C8F">
      <w:pPr>
        <w:jc w:val="both"/>
      </w:pPr>
      <w:r w:rsidRPr="00F462C8">
        <w:t>Доказ да је регистрована у складу са Законом ;</w:t>
      </w:r>
    </w:p>
    <w:p w14:paraId="29F0B58C" w14:textId="77777777" w:rsidR="007A5ECA" w:rsidRPr="00F462C8" w:rsidRDefault="007A5ECA" w:rsidP="00541C8F">
      <w:pPr>
        <w:jc w:val="both"/>
      </w:pPr>
      <w:r w:rsidRPr="00F462C8">
        <w:t>Основни програм организације који садржи податке прописане правилником којим су уређени стандарди услуга социјалне заштите;</w:t>
      </w:r>
    </w:p>
    <w:p w14:paraId="12717ABA" w14:textId="77777777" w:rsidR="007A5ECA" w:rsidRPr="00F462C8" w:rsidRDefault="007A5ECA" w:rsidP="00541C8F">
      <w:pPr>
        <w:jc w:val="both"/>
      </w:pPr>
      <w:r w:rsidRPr="00F462C8">
        <w:t xml:space="preserve">Елаборат о испуњености услова за почетак рада и пружање услуге социјалне заштите, који садржи: скицу парцеле-цртеж са уцртаним објектом и искотираном парцелом, скицу попречног пресека-цртеж вертикалног пресека са искотираним висинама и прегледом </w:t>
      </w:r>
      <w:r w:rsidRPr="00F462C8">
        <w:lastRenderedPageBreak/>
        <w:t>спратности објекта и скицу основе приземља и свих етажа са цртежом хоризонталног пресека сваке етаже;</w:t>
      </w:r>
    </w:p>
    <w:p w14:paraId="267DF442" w14:textId="77777777" w:rsidR="007A5ECA" w:rsidRPr="00F462C8" w:rsidRDefault="007A5ECA" w:rsidP="00541C8F">
      <w:pPr>
        <w:jc w:val="both"/>
      </w:pPr>
      <w:r w:rsidRPr="00F462C8">
        <w:t>Доказ о испуњености услова у погледу простора и  опреме (а) Сертификат о енергетским својствима-Енергетски пасош објекта, б) Санитарна сагласност,в) Сагласност за противпожарну заштиту,г)  Доказ о испоруци електричне енергије на име подносиоца ЗА1, д) Доказ о прикључку на водоводну и канализациону мрежу на име подносиоца ЗА1,ђ) Доказ о испуњености услова безбедности и здравља на раду,  е) Доказ о безбедном одлагању отровних и других материја;</w:t>
      </w:r>
    </w:p>
    <w:p w14:paraId="491054C7" w14:textId="77777777" w:rsidR="007A5ECA" w:rsidRPr="00F462C8" w:rsidRDefault="007A5ECA" w:rsidP="00541C8F">
      <w:pPr>
        <w:jc w:val="both"/>
      </w:pPr>
      <w:r w:rsidRPr="00F462C8">
        <w:t>Доказ о основу права коришћења објекта (а) Власнички лист,  б) Уговор о закупу простора, в) Уговор о праву коришћења простора/објекта, г) Уговор о поклону, д) Нешто друго (навести шта);</w:t>
      </w:r>
    </w:p>
    <w:p w14:paraId="1291371A" w14:textId="77777777" w:rsidR="007A5ECA" w:rsidRPr="00F462C8" w:rsidRDefault="007A5ECA" w:rsidP="00541C8F">
      <w:pPr>
        <w:jc w:val="both"/>
      </w:pPr>
      <w:r w:rsidRPr="00F462C8">
        <w:t>Доказ о начину организације рада ( Правилник о унутрашњој организацији и систематизацији радних места);</w:t>
      </w:r>
    </w:p>
    <w:p w14:paraId="67FBADFE" w14:textId="77777777" w:rsidR="007A5ECA" w:rsidRPr="00F462C8" w:rsidRDefault="007A5ECA" w:rsidP="00541C8F">
      <w:pPr>
        <w:jc w:val="both"/>
      </w:pPr>
      <w:r w:rsidRPr="00F462C8">
        <w:t>Доказ да се против одговорног лица не води кривични поступак, и да није правоснажно осуђиван;</w:t>
      </w:r>
    </w:p>
    <w:p w14:paraId="3D4EE967" w14:textId="77777777" w:rsidR="007A5ECA" w:rsidRPr="00F462C8" w:rsidRDefault="007A5ECA" w:rsidP="00541C8F">
      <w:pPr>
        <w:jc w:val="both"/>
      </w:pPr>
      <w:r w:rsidRPr="00F462C8">
        <w:t>Доказ да није изречена правоснажна мера забране обављања делатности;</w:t>
      </w:r>
    </w:p>
    <w:p w14:paraId="175CDF20" w14:textId="77777777" w:rsidR="007A5ECA" w:rsidRPr="00F462C8" w:rsidRDefault="007A5ECA" w:rsidP="00541C8F">
      <w:pPr>
        <w:jc w:val="both"/>
      </w:pPr>
      <w:r w:rsidRPr="00F462C8">
        <w:t>Доказ да су обезбеђене програмске активности прилагођене могућностима и интересовањима корисника ( Списак активности са назначеном просторном и техничком опремљеношћу, као и ангажманом стручних и других радника);</w:t>
      </w:r>
    </w:p>
    <w:p w14:paraId="60E885C5" w14:textId="77777777" w:rsidR="007A5ECA" w:rsidRPr="00F462C8" w:rsidRDefault="007A5ECA" w:rsidP="00541C8F">
      <w:pPr>
        <w:jc w:val="both"/>
      </w:pPr>
      <w:r w:rsidRPr="00F462C8">
        <w:t>Доказ о испуњености услова за пружање здравствених услуга;</w:t>
      </w:r>
    </w:p>
    <w:p w14:paraId="5360CAC8" w14:textId="77777777" w:rsidR="007A5ECA" w:rsidRPr="00F462C8" w:rsidRDefault="007A5ECA" w:rsidP="00541C8F">
      <w:pPr>
        <w:jc w:val="both"/>
      </w:pPr>
      <w:r w:rsidRPr="00F462C8">
        <w:t>Доказ да се поштују права корисника у складу са Законом ( Процедура);</w:t>
      </w:r>
    </w:p>
    <w:p w14:paraId="435029EE" w14:textId="77777777" w:rsidR="007A5ECA" w:rsidRPr="00F462C8" w:rsidRDefault="007A5ECA" w:rsidP="00541C8F">
      <w:pPr>
        <w:jc w:val="both"/>
      </w:pPr>
      <w:r w:rsidRPr="00F462C8">
        <w:t>Доказ о спровођењу стручног поступка у складу са Законом (а) Процедура за пријем корисника,      б) Опис и методологија процене потреба,в)  Опис и методологија израде индивидуалног плана подршке);</w:t>
      </w:r>
    </w:p>
    <w:p w14:paraId="7565700A" w14:textId="77777777" w:rsidR="007A5ECA" w:rsidRPr="00F462C8" w:rsidRDefault="007A5ECA" w:rsidP="00541C8F">
      <w:pPr>
        <w:jc w:val="both"/>
      </w:pPr>
      <w:r w:rsidRPr="00F462C8">
        <w:t>Доказ о критеријумима за пријем корисника  и окончање услуге ( а) Одлука о критеријумима за пријем корисника и о начину окончања услуге, б) Одлука о начину формирања листе чекања);</w:t>
      </w:r>
    </w:p>
    <w:p w14:paraId="4F883501" w14:textId="77777777" w:rsidR="007A5ECA" w:rsidRPr="00F462C8" w:rsidRDefault="007A5ECA" w:rsidP="00541C8F">
      <w:pPr>
        <w:jc w:val="both"/>
      </w:pPr>
      <w:r w:rsidRPr="00F462C8">
        <w:t>Доказ о заштити података о личности корисника;</w:t>
      </w:r>
    </w:p>
    <w:p w14:paraId="37664D7E" w14:textId="77777777" w:rsidR="007A5ECA" w:rsidRPr="00F462C8" w:rsidRDefault="007A5ECA" w:rsidP="00541C8F">
      <w:pPr>
        <w:jc w:val="both"/>
      </w:pPr>
      <w:r w:rsidRPr="00F462C8">
        <w:t>Доказ о поштовању права на притужбу и жалбу;</w:t>
      </w:r>
    </w:p>
    <w:p w14:paraId="6AB7A45A" w14:textId="77777777" w:rsidR="007A5ECA" w:rsidRPr="00F462C8" w:rsidRDefault="007A5ECA" w:rsidP="00541C8F">
      <w:pPr>
        <w:jc w:val="both"/>
      </w:pPr>
      <w:r w:rsidRPr="00F462C8">
        <w:t>Процедура за поступање по притужбама и жалбама корисника;</w:t>
      </w:r>
    </w:p>
    <w:p w14:paraId="2228F8C6" w14:textId="77777777" w:rsidR="007A5ECA" w:rsidRPr="00F462C8" w:rsidRDefault="007A5ECA" w:rsidP="00541C8F">
      <w:pPr>
        <w:jc w:val="both"/>
      </w:pPr>
      <w:r w:rsidRPr="00F462C8">
        <w:t>Доказ о успостављеној сарадњи са другим службама (Протокол/Уговор о сарадњи са другим службама и организацијама);</w:t>
      </w:r>
    </w:p>
    <w:p w14:paraId="18DC82DF" w14:textId="77777777" w:rsidR="007A5ECA" w:rsidRPr="00F462C8" w:rsidRDefault="007A5ECA" w:rsidP="00541C8F">
      <w:pPr>
        <w:jc w:val="both"/>
      </w:pPr>
      <w:r w:rsidRPr="00F462C8">
        <w:t>Доказ да је обезбеђена стручна подршка запосленим и другим ангажованим радницима (План обуке запослених и ангажованих радника);</w:t>
      </w:r>
    </w:p>
    <w:p w14:paraId="5E956EAA" w14:textId="77777777" w:rsidR="007A5ECA" w:rsidRPr="00F462C8" w:rsidRDefault="007A5ECA" w:rsidP="00541C8F">
      <w:pPr>
        <w:jc w:val="both"/>
      </w:pPr>
      <w:r w:rsidRPr="00F462C8">
        <w:t>Доказ о утврђеној цени услуге (а) Одлука о утврђеним ценама услуге, б) Одлука о наплаћивању додатних трошкова, в) Одлука о партиципацији корисника у цени услуге);</w:t>
      </w:r>
    </w:p>
    <w:p w14:paraId="25C35ECE" w14:textId="77777777" w:rsidR="007A5ECA" w:rsidRPr="00F462C8" w:rsidRDefault="007A5ECA" w:rsidP="00541C8F">
      <w:pPr>
        <w:jc w:val="both"/>
      </w:pPr>
      <w:r w:rsidRPr="00F462C8">
        <w:t>Доказ да услугу пружа најмање две године (а) Решење надлежног органа, оснивача организације, б) Уговор о пројектном пружању услуге, в) Уговор са локалном самоуправом,  г) Уговор са донатором);</w:t>
      </w:r>
    </w:p>
    <w:p w14:paraId="5318BFA7" w14:textId="77777777" w:rsidR="007A5ECA" w:rsidRPr="00F462C8" w:rsidRDefault="007A5ECA" w:rsidP="00541C8F">
      <w:pPr>
        <w:jc w:val="both"/>
      </w:pPr>
      <w:r w:rsidRPr="00F462C8">
        <w:t>Доказ о редовном извештавању надлежном Министарству ( Писмена изјава о сагласности да редовно извештава надлежно Министарство о пружању услуге);</w:t>
      </w:r>
    </w:p>
    <w:p w14:paraId="777D5A0F" w14:textId="77777777" w:rsidR="007A5ECA" w:rsidRPr="00F462C8" w:rsidRDefault="007A5ECA" w:rsidP="00541C8F">
      <w:pPr>
        <w:jc w:val="both"/>
      </w:pPr>
      <w:r w:rsidRPr="00F462C8">
        <w:t xml:space="preserve">Примерак уплатнице  као доказ о уплаћеној административној такси који је објављен на званичном сајту Министарства за рад, запошљавање, борачка и социјална питања; </w:t>
      </w:r>
    </w:p>
    <w:p w14:paraId="1EF4DCF9" w14:textId="77777777" w:rsidR="007A5ECA" w:rsidRPr="00F462C8" w:rsidRDefault="007A5ECA" w:rsidP="00541C8F">
      <w:pPr>
        <w:jc w:val="both"/>
      </w:pPr>
      <w:r w:rsidRPr="00F462C8">
        <w:t>Доказ да је предат Захтев за издавање лиценце (Потврда Министарства да је документација за примљена):</w:t>
      </w:r>
    </w:p>
    <w:p w14:paraId="32CE091C" w14:textId="77777777" w:rsidR="007A5ECA" w:rsidRPr="00F462C8" w:rsidRDefault="007A5ECA" w:rsidP="00541C8F">
      <w:pPr>
        <w:jc w:val="both"/>
        <w:rPr>
          <w:lang w:val="sr-Cyrl-CS"/>
        </w:rPr>
      </w:pPr>
      <w:r w:rsidRPr="00F462C8">
        <w:t>Инспектор социјалне заштите Министарства за рад, запошљавање, борачка  и социјална питања поступајући по наведеном захтеву извршила је инспекцијски преглед у објекту предвиђеном за домски смештај одраслих и старијих, и записнички констатовала следеће затечено стање:</w:t>
      </w:r>
    </w:p>
    <w:p w14:paraId="25404A0B" w14:textId="77777777" w:rsidR="007A5ECA" w:rsidRPr="00F462C8" w:rsidRDefault="007A5ECA" w:rsidP="00541C8F">
      <w:pPr>
        <w:jc w:val="both"/>
      </w:pPr>
      <w:r w:rsidRPr="00F462C8">
        <w:t xml:space="preserve">-да у погледу простора и опреме за пружање услуге домског смештаја одраслим и старијим поменути објекат испуњава структуралне стандарде Правилника о ближим условима и стандардима за пружању услуга социјалне заштите. Објекат </w:t>
      </w:r>
      <w:r w:rsidRPr="00F462C8">
        <w:lastRenderedPageBreak/>
        <w:t>има______________________________________________________________________________;</w:t>
      </w:r>
    </w:p>
    <w:p w14:paraId="2E655DCA" w14:textId="77777777" w:rsidR="007A5ECA" w:rsidRPr="00F462C8" w:rsidRDefault="007A5ECA" w:rsidP="00541C8F">
      <w:pPr>
        <w:jc w:val="both"/>
      </w:pPr>
      <w:r w:rsidRPr="00F462C8">
        <w:t>-да у погледу стручних и других радника предвиђених чланом 38. и 47. Правилника о ближим условима и стандардима за пружање услуга социјалне заштите су испуњени услови, јер су ангажовани стручни и други радници (______________________________________________).</w:t>
      </w:r>
    </w:p>
    <w:p w14:paraId="01CBE767" w14:textId="77777777" w:rsidR="007A5ECA" w:rsidRPr="00F462C8" w:rsidRDefault="007A5ECA" w:rsidP="00541C8F">
      <w:pPr>
        <w:jc w:val="both"/>
      </w:pPr>
      <w:r w:rsidRPr="00F462C8">
        <w:tab/>
      </w:r>
    </w:p>
    <w:p w14:paraId="067905CE" w14:textId="77777777" w:rsidR="007A5ECA" w:rsidRPr="00F462C8" w:rsidRDefault="007A5ECA" w:rsidP="00541C8F">
      <w:pPr>
        <w:jc w:val="both"/>
      </w:pPr>
      <w:r w:rsidRPr="00F462C8">
        <w:t xml:space="preserve"> Инспектор социјалне заштите Министарства за рад, запошљавање, борачка и социјална питања на основу утврђеног стања констатовалаједа суИСПУЊЕНИ УСЛОВИ И СТАНДАРДИ за пружање услуге домског смештаја одраслих и старијих и обављање делатности социјалне заштите у објекту Дома  за  смештај одраслих и старијих _____________________, ул. __________________ бр. _______,____________, и добијање ( ограничене до 5 годинa од___________до ______________.године) прописане чланом 6.Правилника о лиценцирању организација социјалне заштите/ или  лиценце ( на 6 година  од___________до ______________ члан 178. Закона о социјалној заштити). Капацитет Дома је ______ корисника.</w:t>
      </w:r>
    </w:p>
    <w:p w14:paraId="6BE069D5" w14:textId="77777777" w:rsidR="007A5ECA" w:rsidRPr="00F462C8" w:rsidRDefault="007A5ECA" w:rsidP="00541C8F">
      <w:pPr>
        <w:jc w:val="both"/>
      </w:pPr>
    </w:p>
    <w:p w14:paraId="1B48F17B" w14:textId="77777777" w:rsidR="007A5ECA" w:rsidRPr="00F462C8" w:rsidRDefault="007A5ECA" w:rsidP="00541C8F">
      <w:pPr>
        <w:jc w:val="both"/>
      </w:pPr>
      <w:r w:rsidRPr="00F462C8">
        <w:t>Утврђена је и обавеза подносиоца захтева да достави доказ овом Министарству о испуњености за против пожарну заштиту, доказ за обављање основних стручних послова социјалне заштите достави фотокопију  лиценце овом Министарству и да обавештава ово Министарство о насталим  променама у броју и структури запослених као и у пословној сарадњи.</w:t>
      </w:r>
    </w:p>
    <w:p w14:paraId="5864AF9C" w14:textId="77777777" w:rsidR="007A5ECA" w:rsidRPr="00F462C8" w:rsidRDefault="007A5ECA" w:rsidP="00541C8F">
      <w:pPr>
        <w:jc w:val="both"/>
      </w:pPr>
    </w:p>
    <w:p w14:paraId="29B1C8CB" w14:textId="77777777" w:rsidR="007A5ECA" w:rsidRPr="00F462C8" w:rsidRDefault="007A5ECA" w:rsidP="00541C8F">
      <w:pPr>
        <w:jc w:val="both"/>
      </w:pPr>
      <w:r w:rsidRPr="00F462C8">
        <w:t>На основу тако утврђеног чињеничног стања донето је решење као у диспозитиву.</w:t>
      </w:r>
      <w:r w:rsidRPr="00F462C8">
        <w:tab/>
      </w:r>
    </w:p>
    <w:p w14:paraId="2470D469" w14:textId="77777777" w:rsidR="007A5ECA" w:rsidRPr="00F462C8" w:rsidRDefault="007A5ECA" w:rsidP="00541C8F">
      <w:pPr>
        <w:jc w:val="both"/>
      </w:pPr>
      <w:r w:rsidRPr="00F462C8">
        <w:t>УПУТСТВО О ПРАВНОМ СРЕДСТВУ:</w:t>
      </w:r>
      <w:r w:rsidRPr="00F462C8">
        <w:tab/>
      </w:r>
    </w:p>
    <w:p w14:paraId="1791909F" w14:textId="77777777" w:rsidR="007A5ECA" w:rsidRPr="00F462C8" w:rsidRDefault="007A5ECA" w:rsidP="00541C8F">
      <w:pPr>
        <w:jc w:val="both"/>
        <w:rPr>
          <w:lang w:val="sr-Cyrl-CS"/>
        </w:rPr>
      </w:pPr>
      <w:r w:rsidRPr="00F462C8">
        <w:t xml:space="preserve">Против овог решења може се уложити тужба Управном суду у року од 30 дана од дана пријема решења. </w:t>
      </w:r>
    </w:p>
    <w:p w14:paraId="4665DA62" w14:textId="77777777" w:rsidR="007A5ECA" w:rsidRPr="00F462C8" w:rsidRDefault="007A5ECA" w:rsidP="00541C8F">
      <w:pPr>
        <w:jc w:val="both"/>
      </w:pPr>
    </w:p>
    <w:p w14:paraId="4C77CB66" w14:textId="77777777" w:rsidR="007A5ECA" w:rsidRPr="00F462C8" w:rsidRDefault="007A5ECA" w:rsidP="00541C8F">
      <w:pPr>
        <w:jc w:val="both"/>
      </w:pPr>
    </w:p>
    <w:p w14:paraId="2AC2F42E" w14:textId="77777777" w:rsidR="007A5ECA" w:rsidRPr="00F462C8" w:rsidRDefault="007A5ECA" w:rsidP="00541C8F">
      <w:pPr>
        <w:jc w:val="both"/>
      </w:pPr>
      <w:r w:rsidRPr="00F462C8">
        <w:t>Доставити:</w:t>
      </w:r>
    </w:p>
    <w:p w14:paraId="141E4050" w14:textId="77777777" w:rsidR="007A5ECA" w:rsidRPr="00F462C8" w:rsidRDefault="007A5ECA" w:rsidP="00541C8F">
      <w:pPr>
        <w:jc w:val="both"/>
      </w:pPr>
    </w:p>
    <w:p w14:paraId="6795E7FF" w14:textId="77777777" w:rsidR="007A5ECA" w:rsidRPr="00F462C8" w:rsidRDefault="007A5ECA" w:rsidP="00541C8F">
      <w:pPr>
        <w:jc w:val="both"/>
      </w:pPr>
      <w:r w:rsidRPr="00F462C8">
        <w:t>- Странци</w:t>
      </w:r>
      <w:r w:rsidRPr="00F462C8">
        <w:tab/>
      </w:r>
    </w:p>
    <w:p w14:paraId="7CF1FE8B" w14:textId="77777777" w:rsidR="007A5ECA" w:rsidRPr="00F462C8" w:rsidRDefault="007A5ECA" w:rsidP="00541C8F">
      <w:pPr>
        <w:jc w:val="both"/>
      </w:pPr>
      <w:r w:rsidRPr="00F462C8">
        <w:t>- Архиви</w:t>
      </w:r>
    </w:p>
    <w:p w14:paraId="6ABF23B0" w14:textId="77777777" w:rsidR="007A5ECA" w:rsidRPr="00F462C8" w:rsidRDefault="007A5ECA" w:rsidP="00541C8F">
      <w:pPr>
        <w:jc w:val="both"/>
        <w:rPr>
          <w:lang w:val="sr-Cyrl-CS"/>
        </w:rPr>
      </w:pPr>
      <w:r w:rsidRPr="00F462C8">
        <w:tab/>
      </w:r>
      <w:r w:rsidRPr="00F462C8">
        <w:tab/>
      </w:r>
      <w:r w:rsidRPr="00F462C8">
        <w:tab/>
      </w:r>
      <w:r w:rsidRPr="00F462C8">
        <w:tab/>
      </w:r>
    </w:p>
    <w:p w14:paraId="41C90741" w14:textId="77777777" w:rsidR="007A5ECA" w:rsidRPr="00F462C8" w:rsidRDefault="007A5ECA" w:rsidP="00541C8F">
      <w:pPr>
        <w:jc w:val="both"/>
      </w:pPr>
      <w:r w:rsidRPr="00F462C8">
        <w:t>М И Н И С Т А Р</w:t>
      </w:r>
    </w:p>
    <w:p w14:paraId="58282D2A" w14:textId="77777777" w:rsidR="007A5ECA" w:rsidRPr="00F462C8" w:rsidRDefault="007A5ECA" w:rsidP="00541C8F">
      <w:pPr>
        <w:jc w:val="both"/>
      </w:pPr>
    </w:p>
    <w:p w14:paraId="18599B52" w14:textId="77777777" w:rsidR="007A5ECA" w:rsidRPr="00F462C8" w:rsidRDefault="007A5ECA" w:rsidP="00541C8F">
      <w:pPr>
        <w:jc w:val="both"/>
      </w:pPr>
      <w:r w:rsidRPr="00F462C8">
        <w:t>.........................................</w:t>
      </w:r>
    </w:p>
    <w:p w14:paraId="40A86451" w14:textId="77777777" w:rsidR="007A5ECA" w:rsidRPr="00F462C8" w:rsidRDefault="007A5ECA" w:rsidP="00541C8F">
      <w:pPr>
        <w:jc w:val="both"/>
      </w:pPr>
    </w:p>
    <w:p w14:paraId="171D54DD" w14:textId="77777777" w:rsidR="007A5ECA" w:rsidRPr="00F462C8" w:rsidRDefault="007A5ECA" w:rsidP="00541C8F">
      <w:pPr>
        <w:jc w:val="both"/>
      </w:pPr>
    </w:p>
    <w:p w14:paraId="5B4D692A" w14:textId="77777777" w:rsidR="007A5ECA" w:rsidRPr="00F462C8" w:rsidRDefault="007A5ECA" w:rsidP="00541C8F">
      <w:pPr>
        <w:jc w:val="both"/>
      </w:pPr>
    </w:p>
    <w:p w14:paraId="43C86A04" w14:textId="77777777" w:rsidR="007A5ECA" w:rsidRPr="00F462C8" w:rsidRDefault="007A5ECA" w:rsidP="00541C8F">
      <w:pPr>
        <w:jc w:val="both"/>
      </w:pPr>
      <w:r w:rsidRPr="00F462C8">
        <w:t>Инспектори социјалне заштите Министарства за рад, запошљавање, борачка и социјална питања Републике Србије у Београду, Одељење за инспекцијски надзор, на основу члана на основу члана 115. става (1) Закона о социјалној заштити (''Службени гласник РС'', број 24/11), и члана 136. Закона о општем управном поступку (''Службени гласник РС'' бр. 18/16), доносe</w:t>
      </w:r>
    </w:p>
    <w:p w14:paraId="7A97FBA8" w14:textId="77777777" w:rsidR="007A5ECA" w:rsidRPr="00F462C8" w:rsidRDefault="007A5ECA" w:rsidP="00541C8F">
      <w:pPr>
        <w:jc w:val="both"/>
      </w:pPr>
    </w:p>
    <w:p w14:paraId="339E64ED" w14:textId="77777777" w:rsidR="007A5ECA" w:rsidRPr="00F462C8" w:rsidRDefault="007A5ECA" w:rsidP="00541C8F">
      <w:pPr>
        <w:jc w:val="both"/>
        <w:rPr>
          <w:lang w:val="sr-Latn-RS"/>
        </w:rPr>
      </w:pPr>
      <w:r w:rsidRPr="00F462C8">
        <w:t>Р Е Ш Е Њ Е</w:t>
      </w:r>
    </w:p>
    <w:p w14:paraId="5E92AC8A" w14:textId="77777777" w:rsidR="007A5ECA" w:rsidRPr="00F462C8" w:rsidRDefault="007A5ECA" w:rsidP="00541C8F">
      <w:pPr>
        <w:jc w:val="both"/>
        <w:rPr>
          <w:lang w:val="sr-Cyrl-CS"/>
        </w:rPr>
      </w:pPr>
    </w:p>
    <w:p w14:paraId="3BF21F2C" w14:textId="77777777" w:rsidR="007A5ECA" w:rsidRPr="00F462C8" w:rsidRDefault="007A5ECA" w:rsidP="00541C8F">
      <w:pPr>
        <w:jc w:val="both"/>
      </w:pPr>
    </w:p>
    <w:p w14:paraId="52A2AA2F" w14:textId="77777777" w:rsidR="007A5ECA" w:rsidRPr="00F462C8" w:rsidRDefault="007A5ECA" w:rsidP="00541C8F">
      <w:pPr>
        <w:jc w:val="both"/>
      </w:pPr>
      <w:r w:rsidRPr="00F462C8">
        <w:t xml:space="preserve">(I) ЗАБРАЊУЈЕСЕ _____________________,предузетник ______________________________, са адресом: _____________________, </w:t>
      </w:r>
      <w:r w:rsidRPr="00F462C8">
        <w:lastRenderedPageBreak/>
        <w:t xml:space="preserve">______________, да обавља делатност социјалне заштите - домски смештај одраслих и старијихуобјектутзв. Дома за старе ______________________________. </w:t>
      </w:r>
    </w:p>
    <w:p w14:paraId="4567A6B0" w14:textId="77777777" w:rsidR="007A5ECA" w:rsidRPr="00F462C8" w:rsidRDefault="007A5ECA" w:rsidP="00541C8F">
      <w:pPr>
        <w:jc w:val="both"/>
      </w:pPr>
    </w:p>
    <w:p w14:paraId="34729112" w14:textId="77777777" w:rsidR="007A5ECA" w:rsidRPr="00F462C8" w:rsidRDefault="007A5ECA" w:rsidP="00541C8F">
      <w:pPr>
        <w:jc w:val="both"/>
      </w:pPr>
      <w:r w:rsidRPr="00F462C8">
        <w:t>(II) НАЛАЖЕ СЕпредузетнику _________________________________ из ___________, дау року од ____ данаиспразни објекат од корисника у ул. __________ бр. ______, ________, и о поступању по налогу обавести инспекторе социјалне заштите писменим путем.</w:t>
      </w:r>
    </w:p>
    <w:p w14:paraId="2A341EEE" w14:textId="77777777" w:rsidR="007A5ECA" w:rsidRPr="00F462C8" w:rsidRDefault="007A5ECA" w:rsidP="00541C8F">
      <w:pPr>
        <w:jc w:val="both"/>
        <w:rPr>
          <w:lang w:val="sr-Cyrl-CS"/>
        </w:rPr>
      </w:pPr>
      <w:r w:rsidRPr="00F462C8">
        <w:t xml:space="preserve">. </w:t>
      </w:r>
    </w:p>
    <w:p w14:paraId="2C935D90" w14:textId="77777777" w:rsidR="007A5ECA" w:rsidRPr="00F462C8" w:rsidRDefault="007A5ECA" w:rsidP="00541C8F">
      <w:pPr>
        <w:jc w:val="both"/>
      </w:pPr>
      <w:r w:rsidRPr="00F462C8">
        <w:t>(III) ЖАЛБАна ово решење не одлаже извршење решења.</w:t>
      </w:r>
    </w:p>
    <w:p w14:paraId="2C7933A2" w14:textId="77777777" w:rsidR="007A5ECA" w:rsidRPr="00F462C8" w:rsidRDefault="007A5ECA" w:rsidP="00541C8F">
      <w:pPr>
        <w:jc w:val="both"/>
      </w:pPr>
    </w:p>
    <w:p w14:paraId="40BE8AEB" w14:textId="77777777" w:rsidR="007A5ECA" w:rsidRPr="00F462C8" w:rsidRDefault="007A5ECA" w:rsidP="00541C8F">
      <w:pPr>
        <w:jc w:val="both"/>
        <w:rPr>
          <w:lang w:val="sr-Latn-RS"/>
        </w:rPr>
      </w:pPr>
      <w:r w:rsidRPr="00F462C8">
        <w:t>Образложење</w:t>
      </w:r>
    </w:p>
    <w:p w14:paraId="68E434A2" w14:textId="77777777" w:rsidR="007A5ECA" w:rsidRPr="00F462C8" w:rsidRDefault="007A5ECA" w:rsidP="00541C8F">
      <w:pPr>
        <w:jc w:val="both"/>
      </w:pPr>
    </w:p>
    <w:p w14:paraId="15C40DD6" w14:textId="77777777" w:rsidR="007A5ECA" w:rsidRPr="00F462C8" w:rsidRDefault="007A5ECA" w:rsidP="00541C8F">
      <w:pPr>
        <w:jc w:val="both"/>
      </w:pPr>
      <w:r w:rsidRPr="00F462C8">
        <w:tab/>
        <w:t xml:space="preserve">Дана ______________. године инспектори социјалне заштите Министарства за рад, запошљавање, борачка и социјална питања Републике Србије у Београду, извршили су инспекцијски надзор након добијања информације да се у објекту у ул. _________ бр._____, ________, обавља делатност социјалне заштите- домски смештај одраслих и старијих. </w:t>
      </w:r>
    </w:p>
    <w:p w14:paraId="1D537C33" w14:textId="77777777" w:rsidR="007A5ECA" w:rsidRPr="00F462C8" w:rsidRDefault="007A5ECA" w:rsidP="00541C8F">
      <w:pPr>
        <w:jc w:val="both"/>
      </w:pPr>
    </w:p>
    <w:p w14:paraId="26D05F82" w14:textId="77777777" w:rsidR="007A5ECA" w:rsidRPr="00F462C8" w:rsidRDefault="007A5ECA" w:rsidP="00541C8F">
      <w:pPr>
        <w:jc w:val="both"/>
      </w:pPr>
      <w:r w:rsidRPr="00F462C8">
        <w:t>Инспекцијским прегледом, дана ____________ године је утврђено дапредузетник ____________________________________ из _________, у ул. ____________ бр. _____, _______, пружа услуге домског смештаја одраслима и старијима, а да нема дозволу  од надлежног органа - Министарства за рад, запошљавање, борачка и социјална питања. Инспекцијским надзором утврђено је да су у објекту на наведеној адреси на смештају _____ корисника, да су збринути у ____ спаваоница на спрату објекта и да им се справљају оброци у кухињи објекта што је констатовано Записником бр. _______________ од _____________. године. У Записнику је констатовано и да је предузетник ____________ дана __________ године поднела Министарству захтев за добијање дозволе за рад у поменутом објекту, али да је услед некомплетиране документиције (нису достављени докази о ангажовању прописаних броја и структуре запослених) донето Решење о одбијању захтева, бр. _____________ од _________ године.</w:t>
      </w:r>
    </w:p>
    <w:p w14:paraId="22ECD3CC" w14:textId="77777777" w:rsidR="007A5ECA" w:rsidRPr="00F462C8" w:rsidRDefault="007A5ECA" w:rsidP="00541C8F">
      <w:pPr>
        <w:jc w:val="both"/>
      </w:pPr>
    </w:p>
    <w:p w14:paraId="7285FD37" w14:textId="77777777" w:rsidR="007A5ECA" w:rsidRPr="00F462C8" w:rsidRDefault="007A5ECA" w:rsidP="00541C8F">
      <w:pPr>
        <w:jc w:val="both"/>
      </w:pPr>
      <w:r w:rsidRPr="00F462C8">
        <w:tab/>
        <w:t>На основу утврђеног чињеничног стања, а сходно члану 115. Закона о социјалној заштити,  донето је решење као у диспозитиву.</w:t>
      </w:r>
    </w:p>
    <w:p w14:paraId="19502B75" w14:textId="77777777" w:rsidR="007A5ECA" w:rsidRPr="00F462C8" w:rsidRDefault="007A5ECA" w:rsidP="00541C8F">
      <w:pPr>
        <w:jc w:val="both"/>
      </w:pPr>
    </w:p>
    <w:p w14:paraId="339FE060" w14:textId="77777777" w:rsidR="007A5ECA" w:rsidRPr="00F462C8" w:rsidRDefault="007A5ECA" w:rsidP="00541C8F">
      <w:pPr>
        <w:jc w:val="both"/>
      </w:pPr>
      <w:r w:rsidRPr="00F462C8">
        <w:tab/>
        <w:t xml:space="preserve">Одлука да жалба не одлаже извршење решења донета је на основу члана 221. став 2. Закона о општем управном поступку, јер се ради о предузимању хитних мера којима се обезбеђује заштита корисника на смештају.  </w:t>
      </w:r>
    </w:p>
    <w:p w14:paraId="176F978C" w14:textId="77777777" w:rsidR="007A5ECA" w:rsidRPr="00F462C8" w:rsidRDefault="007A5ECA" w:rsidP="00541C8F">
      <w:pPr>
        <w:jc w:val="both"/>
      </w:pPr>
      <w:r w:rsidRPr="00F462C8">
        <w:tab/>
      </w:r>
    </w:p>
    <w:p w14:paraId="2F159314" w14:textId="77777777" w:rsidR="007A5ECA" w:rsidRPr="00F462C8" w:rsidRDefault="007A5ECA" w:rsidP="00541C8F">
      <w:pPr>
        <w:jc w:val="both"/>
      </w:pPr>
      <w:r w:rsidRPr="00F462C8">
        <w:tab/>
        <w:t>Против овог решења може се изјавити жалба Министарству за рад, запошљавање, борачка и социјална питања Републике Србије у Београду, у року од 8 дана од дана пријема решења.</w:t>
      </w:r>
    </w:p>
    <w:p w14:paraId="69B82919" w14:textId="77777777" w:rsidR="007A5ECA" w:rsidRPr="00F462C8" w:rsidRDefault="007A5ECA" w:rsidP="00541C8F">
      <w:pPr>
        <w:jc w:val="both"/>
      </w:pPr>
    </w:p>
    <w:p w14:paraId="590DA52F" w14:textId="77777777" w:rsidR="007A5ECA" w:rsidRPr="00F462C8" w:rsidRDefault="007A5ECA" w:rsidP="00541C8F">
      <w:pPr>
        <w:jc w:val="both"/>
        <w:rPr>
          <w:lang w:val="sr-Cyrl-CS"/>
        </w:rPr>
      </w:pPr>
      <w:r w:rsidRPr="00F462C8">
        <w:t xml:space="preserve">Решено у Министарству за рад, запошљавање, борачка и социјална питања Републике Србије у Београду, Одељење за инспекцијски надзор, под бројем        022-02-00026/2013-19 од  11.08.2014. године. </w:t>
      </w:r>
    </w:p>
    <w:p w14:paraId="7B86D4A3" w14:textId="77777777" w:rsidR="007A5ECA" w:rsidRPr="00F462C8" w:rsidRDefault="007A5ECA" w:rsidP="00541C8F">
      <w:pPr>
        <w:jc w:val="both"/>
      </w:pPr>
    </w:p>
    <w:p w14:paraId="7E9865E0" w14:textId="77777777" w:rsidR="007A5ECA" w:rsidRPr="00F462C8" w:rsidRDefault="007A5ECA" w:rsidP="007A5ECA">
      <w:pPr>
        <w:rPr>
          <w:lang w:val="sr-Cyrl-CS"/>
        </w:rPr>
      </w:pPr>
    </w:p>
    <w:p w14:paraId="37893B89" w14:textId="77777777" w:rsidR="007A5ECA" w:rsidRPr="00F462C8" w:rsidRDefault="007A5ECA" w:rsidP="00541C8F">
      <w:pPr>
        <w:jc w:val="both"/>
      </w:pPr>
      <w:r w:rsidRPr="00F462C8">
        <w:t>Решење доставити:</w:t>
      </w:r>
    </w:p>
    <w:p w14:paraId="26BDC5AC" w14:textId="77777777" w:rsidR="007A5ECA" w:rsidRPr="00F462C8" w:rsidRDefault="007A5ECA" w:rsidP="00541C8F">
      <w:pPr>
        <w:jc w:val="both"/>
        <w:rPr>
          <w:lang w:val="sr-Cyrl-CS"/>
        </w:rPr>
      </w:pPr>
    </w:p>
    <w:p w14:paraId="59551539" w14:textId="77777777" w:rsidR="007A5ECA" w:rsidRPr="00F462C8" w:rsidRDefault="007A5ECA" w:rsidP="00541C8F">
      <w:pPr>
        <w:jc w:val="both"/>
      </w:pPr>
      <w:r w:rsidRPr="00F462C8">
        <w:t xml:space="preserve">  -________________, предузетнику</w:t>
      </w:r>
    </w:p>
    <w:p w14:paraId="301C1F53" w14:textId="77777777" w:rsidR="007A5ECA" w:rsidRPr="00F462C8" w:rsidRDefault="007A5ECA" w:rsidP="00541C8F">
      <w:pPr>
        <w:jc w:val="both"/>
        <w:rPr>
          <w:lang w:val="sr-Cyrl-CS"/>
        </w:rPr>
      </w:pPr>
      <w:r w:rsidRPr="00F462C8">
        <w:t xml:space="preserve">    ______________________________,</w:t>
      </w:r>
    </w:p>
    <w:p w14:paraId="41EA710B" w14:textId="77777777" w:rsidR="007A5ECA" w:rsidRPr="00F462C8" w:rsidRDefault="007A5ECA" w:rsidP="00541C8F">
      <w:pPr>
        <w:jc w:val="both"/>
      </w:pPr>
      <w:r w:rsidRPr="00F462C8">
        <w:t xml:space="preserve">    ул. ___________ бр ___, _____</w:t>
      </w:r>
    </w:p>
    <w:p w14:paraId="59FF8E2F" w14:textId="77777777" w:rsidR="007A5ECA" w:rsidRPr="00F462C8" w:rsidRDefault="007A5ECA" w:rsidP="00541C8F">
      <w:pPr>
        <w:jc w:val="both"/>
      </w:pPr>
      <w:r w:rsidRPr="00F462C8">
        <w:lastRenderedPageBreak/>
        <w:t xml:space="preserve">   - у архиву</w:t>
      </w:r>
    </w:p>
    <w:p w14:paraId="3BFE7D16" w14:textId="77777777" w:rsidR="007A5ECA" w:rsidRPr="00F462C8" w:rsidRDefault="007A5ECA" w:rsidP="00541C8F">
      <w:pPr>
        <w:jc w:val="both"/>
        <w:rPr>
          <w:lang w:val="sr-Cyrl-CS"/>
        </w:rPr>
      </w:pPr>
      <w:r w:rsidRPr="00F462C8">
        <w:t>Инспектори  социјалне заштите</w:t>
      </w:r>
    </w:p>
    <w:p w14:paraId="2D1190EE" w14:textId="77777777" w:rsidR="007A5ECA" w:rsidRPr="00F462C8" w:rsidRDefault="007A5ECA" w:rsidP="00541C8F">
      <w:pPr>
        <w:jc w:val="both"/>
      </w:pPr>
    </w:p>
    <w:p w14:paraId="15F1CF6F" w14:textId="77777777" w:rsidR="007A5ECA" w:rsidRPr="00F462C8" w:rsidRDefault="007A5ECA" w:rsidP="00541C8F">
      <w:pPr>
        <w:jc w:val="both"/>
      </w:pPr>
      <w:r w:rsidRPr="00F462C8">
        <w:t>........................................................</w:t>
      </w:r>
    </w:p>
    <w:p w14:paraId="78AF880C" w14:textId="77777777" w:rsidR="007A5ECA" w:rsidRPr="00F462C8" w:rsidRDefault="007A5ECA" w:rsidP="00541C8F">
      <w:pPr>
        <w:jc w:val="both"/>
      </w:pPr>
    </w:p>
    <w:p w14:paraId="01033371" w14:textId="77777777" w:rsidR="007A5ECA" w:rsidRPr="00F462C8" w:rsidRDefault="007A5ECA" w:rsidP="00541C8F">
      <w:pPr>
        <w:jc w:val="both"/>
      </w:pPr>
    </w:p>
    <w:tbl>
      <w:tblPr>
        <w:tblW w:w="0" w:type="auto"/>
        <w:tblInd w:w="-6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94"/>
      </w:tblGrid>
      <w:tr w:rsidR="007A5ECA" w:rsidRPr="00F462C8" w14:paraId="3D851AE9" w14:textId="77777777" w:rsidTr="007A5ECA">
        <w:trPr>
          <w:trHeight w:val="1855"/>
        </w:trPr>
        <w:tc>
          <w:tcPr>
            <w:tcW w:w="4794" w:type="dxa"/>
            <w:tcBorders>
              <w:top w:val="nil"/>
              <w:left w:val="nil"/>
              <w:bottom w:val="nil"/>
              <w:right w:val="nil"/>
            </w:tcBorders>
          </w:tcPr>
          <w:p w14:paraId="72D92BEC" w14:textId="77777777" w:rsidR="007A5ECA" w:rsidRPr="00F462C8" w:rsidRDefault="007A5ECA" w:rsidP="00541C8F">
            <w:pPr>
              <w:jc w:val="both"/>
            </w:pPr>
          </w:p>
          <w:p w14:paraId="1076ED95" w14:textId="77777777" w:rsidR="007A5ECA" w:rsidRPr="00F462C8" w:rsidRDefault="007A5ECA" w:rsidP="00541C8F">
            <w:pPr>
              <w:jc w:val="both"/>
            </w:pPr>
            <w:r w:rsidRPr="00F462C8">
              <w:rPr>
                <w:noProof/>
              </w:rPr>
              <w:drawing>
                <wp:inline distT="0" distB="0" distL="0" distR="0" wp14:anchorId="4698EB9F" wp14:editId="7393FDE9">
                  <wp:extent cx="1447165" cy="1029970"/>
                  <wp:effectExtent l="0" t="0" r="635" b="0"/>
                  <wp:docPr id="3" name="Picture 4"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1029970"/>
                          </a:xfrm>
                          <a:prstGeom prst="rect">
                            <a:avLst/>
                          </a:prstGeom>
                          <a:noFill/>
                          <a:ln>
                            <a:noFill/>
                          </a:ln>
                        </pic:spPr>
                      </pic:pic>
                    </a:graphicData>
                  </a:graphic>
                </wp:inline>
              </w:drawing>
            </w:r>
          </w:p>
        </w:tc>
      </w:tr>
      <w:tr w:rsidR="007A5ECA" w:rsidRPr="00F462C8" w14:paraId="5195D545" w14:textId="77777777" w:rsidTr="007A5ECA">
        <w:trPr>
          <w:trHeight w:val="157"/>
        </w:trPr>
        <w:tc>
          <w:tcPr>
            <w:tcW w:w="4794" w:type="dxa"/>
            <w:tcBorders>
              <w:top w:val="nil"/>
              <w:left w:val="nil"/>
              <w:bottom w:val="nil"/>
              <w:right w:val="nil"/>
            </w:tcBorders>
            <w:hideMark/>
          </w:tcPr>
          <w:p w14:paraId="366635CF" w14:textId="77777777" w:rsidR="007A5ECA" w:rsidRPr="00F462C8" w:rsidRDefault="007A5ECA" w:rsidP="00541C8F">
            <w:pPr>
              <w:jc w:val="both"/>
              <w:rPr>
                <w:lang w:val="sr-Cyrl-CS"/>
              </w:rPr>
            </w:pPr>
            <w:r w:rsidRPr="00F462C8">
              <w:t>РЕПУБЛИКА СРБИЈА</w:t>
            </w:r>
          </w:p>
          <w:p w14:paraId="0A2B25E3" w14:textId="77777777" w:rsidR="007A5ECA" w:rsidRPr="00F462C8" w:rsidRDefault="007A5ECA" w:rsidP="00541C8F">
            <w:pPr>
              <w:jc w:val="both"/>
            </w:pPr>
            <w:r w:rsidRPr="00F462C8">
              <w:t>МИНИСТАРСТВО ЗА РАД, ЗАПОШЉАВАЊЕ, БОРАЧКА И СОЦИЈАЛНА ПИТАЊА</w:t>
            </w:r>
          </w:p>
          <w:p w14:paraId="34592738" w14:textId="77777777" w:rsidR="007A5ECA" w:rsidRPr="00F462C8" w:rsidRDefault="007A5ECA" w:rsidP="00541C8F">
            <w:pPr>
              <w:jc w:val="both"/>
            </w:pPr>
            <w:r w:rsidRPr="00F462C8">
              <w:t>Сектор за бригу о породици и социјалну заштиту</w:t>
            </w:r>
          </w:p>
          <w:p w14:paraId="5B425A32" w14:textId="77777777" w:rsidR="007A5ECA" w:rsidRPr="00F462C8" w:rsidRDefault="007A5ECA" w:rsidP="00541C8F">
            <w:pPr>
              <w:jc w:val="both"/>
            </w:pPr>
            <w:r w:rsidRPr="00F462C8">
              <w:t>Одељење за инспекцијски надзор</w:t>
            </w:r>
          </w:p>
          <w:p w14:paraId="1B8B1B9D" w14:textId="77777777" w:rsidR="007A5ECA" w:rsidRPr="00F462C8" w:rsidRDefault="007A5ECA" w:rsidP="00541C8F">
            <w:pPr>
              <w:jc w:val="both"/>
            </w:pPr>
            <w:r w:rsidRPr="00F462C8">
              <w:t>Број:</w:t>
            </w:r>
          </w:p>
          <w:p w14:paraId="42AF1BA5" w14:textId="77777777" w:rsidR="007A5ECA" w:rsidRPr="00F462C8" w:rsidRDefault="007A5ECA" w:rsidP="00541C8F">
            <w:pPr>
              <w:jc w:val="both"/>
            </w:pPr>
            <w:r w:rsidRPr="00F462C8">
              <w:t>Датум:</w:t>
            </w:r>
          </w:p>
          <w:p w14:paraId="52C458F7" w14:textId="77777777" w:rsidR="007A5ECA" w:rsidRPr="00F462C8" w:rsidRDefault="007A5ECA" w:rsidP="00541C8F">
            <w:pPr>
              <w:jc w:val="both"/>
            </w:pPr>
            <w:r w:rsidRPr="00F462C8">
              <w:t>Београд</w:t>
            </w:r>
          </w:p>
        </w:tc>
      </w:tr>
      <w:tr w:rsidR="007A5ECA" w:rsidRPr="00F462C8" w14:paraId="7BFA5EF1" w14:textId="77777777" w:rsidTr="007A5ECA">
        <w:trPr>
          <w:trHeight w:val="441"/>
        </w:trPr>
        <w:tc>
          <w:tcPr>
            <w:tcW w:w="4794" w:type="dxa"/>
            <w:tcBorders>
              <w:top w:val="nil"/>
              <w:left w:val="nil"/>
              <w:bottom w:val="nil"/>
              <w:right w:val="nil"/>
            </w:tcBorders>
          </w:tcPr>
          <w:p w14:paraId="7C23943A" w14:textId="77777777" w:rsidR="007A5ECA" w:rsidRPr="00F462C8" w:rsidRDefault="007A5ECA" w:rsidP="00541C8F">
            <w:pPr>
              <w:jc w:val="both"/>
            </w:pPr>
          </w:p>
        </w:tc>
      </w:tr>
      <w:tr w:rsidR="007A5ECA" w:rsidRPr="00F462C8" w14:paraId="1554EB5E" w14:textId="77777777" w:rsidTr="007A5ECA">
        <w:trPr>
          <w:trHeight w:val="418"/>
        </w:trPr>
        <w:tc>
          <w:tcPr>
            <w:tcW w:w="4794" w:type="dxa"/>
            <w:tcBorders>
              <w:top w:val="nil"/>
              <w:left w:val="nil"/>
              <w:bottom w:val="nil"/>
              <w:right w:val="nil"/>
            </w:tcBorders>
          </w:tcPr>
          <w:p w14:paraId="4F1936B7" w14:textId="77777777" w:rsidR="007A5ECA" w:rsidRPr="00F462C8" w:rsidRDefault="007A5ECA" w:rsidP="00541C8F">
            <w:pPr>
              <w:jc w:val="both"/>
              <w:rPr>
                <w:lang w:val="ru-RU"/>
              </w:rPr>
            </w:pPr>
          </w:p>
        </w:tc>
      </w:tr>
    </w:tbl>
    <w:p w14:paraId="75D6234D" w14:textId="77777777" w:rsidR="007A5ECA" w:rsidRPr="00F462C8" w:rsidRDefault="007A5ECA" w:rsidP="00541C8F">
      <w:pPr>
        <w:jc w:val="both"/>
        <w:rPr>
          <w:lang w:val="sr-Cyrl-CS"/>
        </w:rPr>
      </w:pPr>
    </w:p>
    <w:p w14:paraId="33153CFB" w14:textId="77777777" w:rsidR="007A5ECA" w:rsidRPr="00F462C8" w:rsidRDefault="007A5ECA" w:rsidP="00541C8F">
      <w:pPr>
        <w:jc w:val="both"/>
      </w:pPr>
      <w:r w:rsidRPr="00F462C8">
        <w:t xml:space="preserve">На основу члана 115. става (1) Закона о социјалној заштити (''Службени гласник РС'', број 24/11) и члана 136. Закона о општем управном поступку (''Службени гласник РС'' бр. 18/16), Министарство за рад, запошљавање, борачка и социјална питања као надлежан републички орган, доноси </w:t>
      </w:r>
    </w:p>
    <w:p w14:paraId="50D13456" w14:textId="77777777" w:rsidR="007A5ECA" w:rsidRPr="00F462C8" w:rsidRDefault="007A5ECA" w:rsidP="00541C8F">
      <w:pPr>
        <w:jc w:val="both"/>
        <w:rPr>
          <w:lang w:val="sr-Latn-RS"/>
        </w:rPr>
      </w:pPr>
      <w:r w:rsidRPr="00F462C8">
        <w:t>Р Е Ш Е Њ Е</w:t>
      </w:r>
    </w:p>
    <w:p w14:paraId="04D1A834" w14:textId="77777777" w:rsidR="007A5ECA" w:rsidRPr="00F462C8" w:rsidRDefault="007A5ECA" w:rsidP="00541C8F">
      <w:pPr>
        <w:jc w:val="both"/>
        <w:rPr>
          <w:lang w:val="sr-Cyrl-CS"/>
        </w:rPr>
      </w:pPr>
      <w:r w:rsidRPr="00F462C8">
        <w:t>I ПРЕСТАЈЕ СЕ ОБАВЉАЊЕМ ДЕЛАТНОСТИ СОЦИЈАЛНЕ ЗАШТИТЕ- услуге домског смештаја одраслих и старијих у објекту Дома за смештај одраслих и старијих_____________________________________________________________________, ул_______________________________, бр._____, __________,  од ___________године на лични захтев оснивача Дома _______________________.</w:t>
      </w:r>
    </w:p>
    <w:p w14:paraId="7A2E8803" w14:textId="77777777" w:rsidR="007A5ECA" w:rsidRPr="00F462C8" w:rsidRDefault="007A5ECA" w:rsidP="00541C8F">
      <w:pPr>
        <w:jc w:val="both"/>
        <w:rPr>
          <w:lang w:val="sr-Cyrl-CS"/>
        </w:rPr>
      </w:pPr>
      <w:r w:rsidRPr="00F462C8">
        <w:t>II СТАВЉА СЕ ВАН СНАГЕ Решење о испуњеност условаза почетак рада и обављање делатности за смештај и негу старих лица у објекту Дома за смештај одраслих и старијих_____________________________________________________________________, ул_______________________________, бр._____, __________, од ___________године.</w:t>
      </w:r>
    </w:p>
    <w:p w14:paraId="6624D2F9" w14:textId="77777777" w:rsidR="007A5ECA" w:rsidRPr="00F462C8" w:rsidRDefault="007A5ECA" w:rsidP="00541C8F">
      <w:pPr>
        <w:jc w:val="both"/>
      </w:pPr>
    </w:p>
    <w:p w14:paraId="2DBE8C46" w14:textId="77777777" w:rsidR="007A5ECA" w:rsidRPr="00F462C8" w:rsidRDefault="007A5ECA" w:rsidP="00541C8F">
      <w:pPr>
        <w:jc w:val="both"/>
      </w:pPr>
    </w:p>
    <w:p w14:paraId="02182FE7" w14:textId="77777777" w:rsidR="007A5ECA" w:rsidRPr="00F462C8" w:rsidRDefault="007A5ECA" w:rsidP="00541C8F">
      <w:pPr>
        <w:jc w:val="both"/>
      </w:pPr>
    </w:p>
    <w:p w14:paraId="74F2558E" w14:textId="77777777" w:rsidR="007A5ECA" w:rsidRPr="00F462C8" w:rsidRDefault="007A5ECA" w:rsidP="00541C8F">
      <w:pPr>
        <w:jc w:val="both"/>
      </w:pPr>
      <w:r w:rsidRPr="00F462C8">
        <w:t>О б р а з л о ж е њ е</w:t>
      </w:r>
    </w:p>
    <w:p w14:paraId="0FC921FA" w14:textId="77777777" w:rsidR="007A5ECA" w:rsidRPr="00F462C8" w:rsidRDefault="007A5ECA" w:rsidP="00541C8F">
      <w:pPr>
        <w:jc w:val="both"/>
      </w:pPr>
    </w:p>
    <w:p w14:paraId="322921E7" w14:textId="77777777" w:rsidR="007A5ECA" w:rsidRPr="00F462C8" w:rsidRDefault="007A5ECA" w:rsidP="00541C8F">
      <w:pPr>
        <w:jc w:val="both"/>
      </w:pPr>
    </w:p>
    <w:p w14:paraId="6F066997" w14:textId="77777777" w:rsidR="007A5ECA" w:rsidRPr="00F462C8" w:rsidRDefault="007A5ECA" w:rsidP="00541C8F">
      <w:pPr>
        <w:jc w:val="both"/>
        <w:rPr>
          <w:lang w:val="sr-Cyrl-CS"/>
        </w:rPr>
      </w:pPr>
      <w:r w:rsidRPr="00F462C8">
        <w:t>Оснивач Дома за смештај одраслих и старијих ____________________________________________________________________, обратио се овом Министарству са обавештењем, од ________ године, да Дом за смештај одраслих и старијих __________________________________________, ул_______________________________, бр._____, __________, од ___________године</w:t>
      </w:r>
    </w:p>
    <w:p w14:paraId="640DBB6B" w14:textId="77777777" w:rsidR="007A5ECA" w:rsidRPr="00F462C8" w:rsidRDefault="007A5ECA" w:rsidP="00541C8F">
      <w:pPr>
        <w:jc w:val="both"/>
      </w:pPr>
    </w:p>
    <w:p w14:paraId="7DDBD18F" w14:textId="77777777" w:rsidR="007A5ECA" w:rsidRPr="00F462C8" w:rsidRDefault="007A5ECA" w:rsidP="00541C8F">
      <w:pPr>
        <w:jc w:val="both"/>
      </w:pPr>
      <w:r w:rsidRPr="00F462C8">
        <w:t>На основу тако утврђеног чињеничног стања донето је решење као у диспозитиву.</w:t>
      </w:r>
      <w:r w:rsidRPr="00F462C8">
        <w:tab/>
      </w:r>
    </w:p>
    <w:p w14:paraId="7503450B" w14:textId="77777777" w:rsidR="007A5ECA" w:rsidRPr="00F462C8" w:rsidRDefault="007A5ECA" w:rsidP="00541C8F">
      <w:pPr>
        <w:jc w:val="both"/>
      </w:pPr>
      <w:r w:rsidRPr="00F462C8">
        <w:t>УПУТСТВО О ПРАВНОМ СРЕДСТВУ:</w:t>
      </w:r>
      <w:r w:rsidRPr="00F462C8">
        <w:tab/>
      </w:r>
    </w:p>
    <w:p w14:paraId="197CBEFE" w14:textId="77777777" w:rsidR="007A5ECA" w:rsidRPr="00F462C8" w:rsidRDefault="007A5ECA" w:rsidP="00541C8F">
      <w:pPr>
        <w:jc w:val="both"/>
        <w:rPr>
          <w:lang w:val="sr-Cyrl-CS"/>
        </w:rPr>
      </w:pPr>
      <w:r w:rsidRPr="00F462C8">
        <w:t xml:space="preserve">Против овог решења може се уложити </w:t>
      </w:r>
    </w:p>
    <w:p w14:paraId="61B7E3D3" w14:textId="77777777" w:rsidR="007A5ECA" w:rsidRPr="00F462C8" w:rsidRDefault="007A5ECA" w:rsidP="00541C8F">
      <w:pPr>
        <w:jc w:val="both"/>
      </w:pPr>
      <w:r w:rsidRPr="00F462C8">
        <w:t xml:space="preserve">тужба Управном судуу року од </w:t>
      </w:r>
    </w:p>
    <w:p w14:paraId="66ABEF6A" w14:textId="77777777" w:rsidR="007A5ECA" w:rsidRPr="00F462C8" w:rsidRDefault="007A5ECA" w:rsidP="00541C8F">
      <w:pPr>
        <w:jc w:val="both"/>
      </w:pPr>
      <w:r w:rsidRPr="00F462C8">
        <w:t>30 дана од дана пријема решења.</w:t>
      </w:r>
    </w:p>
    <w:p w14:paraId="6D0CA692" w14:textId="77777777" w:rsidR="007A5ECA" w:rsidRPr="00F462C8" w:rsidRDefault="007A5ECA" w:rsidP="00541C8F">
      <w:pPr>
        <w:jc w:val="both"/>
      </w:pPr>
    </w:p>
    <w:p w14:paraId="195F32EA" w14:textId="77777777" w:rsidR="007A5ECA" w:rsidRPr="00F462C8" w:rsidRDefault="007A5ECA" w:rsidP="00541C8F">
      <w:pPr>
        <w:jc w:val="both"/>
      </w:pPr>
      <w:r w:rsidRPr="00F462C8">
        <w:t>Доставити:</w:t>
      </w:r>
    </w:p>
    <w:p w14:paraId="743108DB" w14:textId="77777777" w:rsidR="007A5ECA" w:rsidRPr="00F462C8" w:rsidRDefault="007A5ECA" w:rsidP="00541C8F">
      <w:pPr>
        <w:jc w:val="both"/>
      </w:pPr>
      <w:r w:rsidRPr="00F462C8">
        <w:t>- Странци</w:t>
      </w:r>
      <w:r w:rsidRPr="00F462C8">
        <w:tab/>
      </w:r>
    </w:p>
    <w:p w14:paraId="182DAF33" w14:textId="77777777" w:rsidR="007A5ECA" w:rsidRPr="00F462C8" w:rsidRDefault="007A5ECA" w:rsidP="00541C8F">
      <w:pPr>
        <w:jc w:val="both"/>
        <w:rPr>
          <w:lang w:val="sr-Cyrl-CS"/>
        </w:rPr>
      </w:pPr>
      <w:r w:rsidRPr="00F462C8">
        <w:tab/>
      </w:r>
      <w:r w:rsidRPr="00F462C8">
        <w:tab/>
      </w:r>
      <w:r w:rsidRPr="00F462C8">
        <w:tab/>
      </w:r>
      <w:r w:rsidRPr="00F462C8">
        <w:tab/>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08"/>
      </w:tblGrid>
      <w:tr w:rsidR="007A5ECA" w:rsidRPr="00F462C8" w14:paraId="4EC1A432" w14:textId="77777777" w:rsidTr="007A5ECA">
        <w:trPr>
          <w:trHeight w:val="74"/>
        </w:trPr>
        <w:tc>
          <w:tcPr>
            <w:tcW w:w="4608" w:type="dxa"/>
            <w:tcBorders>
              <w:top w:val="nil"/>
              <w:left w:val="nil"/>
              <w:bottom w:val="nil"/>
              <w:right w:val="nil"/>
            </w:tcBorders>
          </w:tcPr>
          <w:p w14:paraId="6AAECB7F" w14:textId="77777777" w:rsidR="007A5ECA" w:rsidRPr="00F462C8" w:rsidRDefault="007A5ECA" w:rsidP="00541C8F">
            <w:pPr>
              <w:jc w:val="both"/>
              <w:rPr>
                <w:lang w:val="sr-Cyrl-CS"/>
              </w:rPr>
            </w:pPr>
          </w:p>
        </w:tc>
      </w:tr>
      <w:tr w:rsidR="007A5ECA" w:rsidRPr="00F462C8" w14:paraId="220E4C77" w14:textId="77777777" w:rsidTr="007A5ECA">
        <w:trPr>
          <w:trHeight w:val="489"/>
        </w:trPr>
        <w:tc>
          <w:tcPr>
            <w:tcW w:w="4608" w:type="dxa"/>
            <w:tcBorders>
              <w:top w:val="nil"/>
              <w:left w:val="nil"/>
              <w:bottom w:val="nil"/>
              <w:right w:val="nil"/>
            </w:tcBorders>
          </w:tcPr>
          <w:p w14:paraId="75C502EE" w14:textId="77777777" w:rsidR="007A5ECA" w:rsidRPr="00F462C8" w:rsidRDefault="007A5ECA" w:rsidP="00541C8F">
            <w:pPr>
              <w:jc w:val="both"/>
            </w:pPr>
          </w:p>
        </w:tc>
      </w:tr>
      <w:tr w:rsidR="007A5ECA" w:rsidRPr="00F462C8" w14:paraId="05EED16E" w14:textId="77777777" w:rsidTr="007A5ECA">
        <w:tc>
          <w:tcPr>
            <w:tcW w:w="4608" w:type="dxa"/>
            <w:tcBorders>
              <w:top w:val="nil"/>
              <w:left w:val="nil"/>
              <w:bottom w:val="nil"/>
              <w:right w:val="nil"/>
            </w:tcBorders>
          </w:tcPr>
          <w:p w14:paraId="19982934" w14:textId="77777777" w:rsidR="007A5ECA" w:rsidRPr="00F462C8" w:rsidRDefault="007A5ECA" w:rsidP="00541C8F">
            <w:pPr>
              <w:jc w:val="both"/>
            </w:pPr>
          </w:p>
          <w:p w14:paraId="7D717DAA" w14:textId="77777777" w:rsidR="007A5ECA" w:rsidRPr="00F462C8" w:rsidRDefault="007A5ECA" w:rsidP="00541C8F">
            <w:pPr>
              <w:jc w:val="both"/>
            </w:pPr>
            <w:r w:rsidRPr="00F462C8">
              <w:rPr>
                <w:noProof/>
              </w:rPr>
              <w:drawing>
                <wp:inline distT="0" distB="0" distL="0" distR="0" wp14:anchorId="0F80DAF8" wp14:editId="5D5D115E">
                  <wp:extent cx="1447165" cy="1029970"/>
                  <wp:effectExtent l="0" t="0" r="635" b="0"/>
                  <wp:docPr id="4" name="Picture 57"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1029970"/>
                          </a:xfrm>
                          <a:prstGeom prst="rect">
                            <a:avLst/>
                          </a:prstGeom>
                          <a:noFill/>
                          <a:ln>
                            <a:noFill/>
                          </a:ln>
                        </pic:spPr>
                      </pic:pic>
                    </a:graphicData>
                  </a:graphic>
                </wp:inline>
              </w:drawing>
            </w:r>
          </w:p>
        </w:tc>
      </w:tr>
      <w:tr w:rsidR="007A5ECA" w:rsidRPr="00F462C8" w14:paraId="5EB91B41" w14:textId="77777777" w:rsidTr="007A5ECA">
        <w:tc>
          <w:tcPr>
            <w:tcW w:w="4608" w:type="dxa"/>
            <w:tcBorders>
              <w:top w:val="nil"/>
              <w:left w:val="nil"/>
              <w:bottom w:val="nil"/>
              <w:right w:val="nil"/>
            </w:tcBorders>
            <w:hideMark/>
          </w:tcPr>
          <w:p w14:paraId="35E52761" w14:textId="77777777" w:rsidR="007A5ECA" w:rsidRPr="00F462C8" w:rsidRDefault="007A5ECA" w:rsidP="00541C8F">
            <w:pPr>
              <w:jc w:val="both"/>
              <w:rPr>
                <w:lang w:val="sr-Cyrl-CS"/>
              </w:rPr>
            </w:pPr>
            <w:r w:rsidRPr="00F462C8">
              <w:t>РЕПУБЛИКА СРБИЈА</w:t>
            </w:r>
          </w:p>
          <w:p w14:paraId="3324737B" w14:textId="77777777" w:rsidR="007A5ECA" w:rsidRPr="00F462C8" w:rsidRDefault="007A5ECA" w:rsidP="00541C8F">
            <w:pPr>
              <w:jc w:val="both"/>
            </w:pPr>
            <w:r w:rsidRPr="00F462C8">
              <w:t>МИНИСТАРСТВО ЗА РАД, ЗАПОШЉАВАЊЕ, БОРАЧКА И СОЦИЈАЛНА ПИТАЊА</w:t>
            </w:r>
          </w:p>
          <w:p w14:paraId="186EF4DA" w14:textId="77777777" w:rsidR="007A5ECA" w:rsidRPr="00F462C8" w:rsidRDefault="007A5ECA" w:rsidP="00541C8F">
            <w:pPr>
              <w:jc w:val="both"/>
            </w:pPr>
            <w:r w:rsidRPr="00F462C8">
              <w:t>Сектор за бригу о породици и социјалну заштиту</w:t>
            </w:r>
          </w:p>
          <w:p w14:paraId="73B40764" w14:textId="77777777" w:rsidR="007A5ECA" w:rsidRPr="00F462C8" w:rsidRDefault="007A5ECA" w:rsidP="00541C8F">
            <w:pPr>
              <w:jc w:val="both"/>
            </w:pPr>
            <w:r w:rsidRPr="00F462C8">
              <w:t>Одељење за инспекцијски надзор</w:t>
            </w:r>
          </w:p>
          <w:p w14:paraId="5C8C6A02" w14:textId="77777777" w:rsidR="007A5ECA" w:rsidRPr="00F462C8" w:rsidRDefault="007A5ECA" w:rsidP="00541C8F">
            <w:pPr>
              <w:jc w:val="both"/>
            </w:pPr>
            <w:r w:rsidRPr="00F462C8">
              <w:t>Број:</w:t>
            </w:r>
          </w:p>
          <w:p w14:paraId="11CBB11C" w14:textId="77777777" w:rsidR="007A5ECA" w:rsidRPr="00F462C8" w:rsidRDefault="007A5ECA" w:rsidP="00541C8F">
            <w:pPr>
              <w:jc w:val="both"/>
            </w:pPr>
            <w:r w:rsidRPr="00F462C8">
              <w:t>Датум:</w:t>
            </w:r>
          </w:p>
          <w:p w14:paraId="4E56459B" w14:textId="77777777" w:rsidR="007A5ECA" w:rsidRPr="00F462C8" w:rsidRDefault="007A5ECA" w:rsidP="00541C8F">
            <w:pPr>
              <w:jc w:val="both"/>
            </w:pPr>
            <w:r w:rsidRPr="00F462C8">
              <w:t>Београд</w:t>
            </w:r>
          </w:p>
        </w:tc>
      </w:tr>
      <w:tr w:rsidR="007A5ECA" w:rsidRPr="00F462C8" w14:paraId="7EAB2C24" w14:textId="77777777" w:rsidTr="007A5ECA">
        <w:tc>
          <w:tcPr>
            <w:tcW w:w="4608" w:type="dxa"/>
            <w:tcBorders>
              <w:top w:val="nil"/>
              <w:left w:val="nil"/>
              <w:bottom w:val="nil"/>
              <w:right w:val="nil"/>
            </w:tcBorders>
          </w:tcPr>
          <w:p w14:paraId="7E57858B" w14:textId="77777777" w:rsidR="007A5ECA" w:rsidRPr="00F462C8" w:rsidRDefault="007A5ECA" w:rsidP="00541C8F">
            <w:pPr>
              <w:jc w:val="both"/>
            </w:pPr>
          </w:p>
        </w:tc>
      </w:tr>
    </w:tbl>
    <w:p w14:paraId="07C94AA8" w14:textId="77777777" w:rsidR="007A5ECA" w:rsidRPr="00F462C8" w:rsidRDefault="007A5ECA" w:rsidP="00541C8F">
      <w:pPr>
        <w:jc w:val="both"/>
      </w:pPr>
    </w:p>
    <w:p w14:paraId="5041BFF5" w14:textId="77777777" w:rsidR="007A5ECA" w:rsidRPr="00F462C8" w:rsidRDefault="007A5ECA" w:rsidP="00541C8F">
      <w:pPr>
        <w:jc w:val="both"/>
      </w:pPr>
    </w:p>
    <w:p w14:paraId="056E0B4D" w14:textId="77777777" w:rsidR="007A5ECA" w:rsidRPr="00F462C8" w:rsidRDefault="007A5ECA" w:rsidP="00541C8F">
      <w:pPr>
        <w:jc w:val="both"/>
      </w:pPr>
      <w:r w:rsidRPr="00F462C8">
        <w:t xml:space="preserve">На основу члана 115. става (1) Закона о социјалној заштити (''Службени гласник РС'', број 24/11), члана 2. Правилника о лиценцирању организација социјалне заштите (''Службени гласник РС'', бр. 42/13), члана 4. Правилника о ближим условима и стандардима за пружањe услуга социјалне заштите (''Службени гласник РС'', бр. 42/13)  и члана 136. Закона о општем управном поступку (''Службени гласник РС'' бр. 18/16), Министарство за рад, запошљавање, борачка и социјална питања као надлежан републички орган поступајући по захтеву за издавање лиценце привредном субјекту______________________________________, ул. __________________ бр. ______, који заступа директор ___________________ из ________________, доноси </w:t>
      </w:r>
    </w:p>
    <w:p w14:paraId="69B42EA9" w14:textId="77777777" w:rsidR="007A5ECA" w:rsidRPr="00F462C8" w:rsidRDefault="007A5ECA" w:rsidP="00541C8F">
      <w:pPr>
        <w:jc w:val="both"/>
        <w:rPr>
          <w:lang w:val="en-GB"/>
        </w:rPr>
      </w:pPr>
      <w:r w:rsidRPr="00F462C8">
        <w:t>Р Е Ш Е Њ Е</w:t>
      </w:r>
    </w:p>
    <w:p w14:paraId="406EF13F" w14:textId="77777777" w:rsidR="007A5ECA" w:rsidRPr="00F462C8" w:rsidRDefault="007A5ECA" w:rsidP="00541C8F">
      <w:pPr>
        <w:jc w:val="both"/>
        <w:rPr>
          <w:lang w:val="sr-Cyrl-CS"/>
        </w:rPr>
      </w:pPr>
    </w:p>
    <w:p w14:paraId="7B29CE48" w14:textId="77777777" w:rsidR="007A5ECA" w:rsidRPr="00F462C8" w:rsidRDefault="007A5ECA" w:rsidP="00541C8F">
      <w:pPr>
        <w:jc w:val="both"/>
      </w:pPr>
      <w:r w:rsidRPr="00F462C8">
        <w:tab/>
        <w:t>ОДБИЈА се захтев директора ___________________________, ул. _____________ бр. ______, _____________________ за издавање лиценце за услугу домског смештаја одраслих и старијих лица јерОБЈЕКАТ У КОМЕ ЋЕ СЕ ПРУЖАТИ УСЛУГА НЕ ИСПУЊАВАсве прописане услове и структуралне стандарде Правилником о ближим условима и стандардима за пружањe услуга социјалне заштите.</w:t>
      </w:r>
    </w:p>
    <w:p w14:paraId="0DDB9C8A" w14:textId="77777777" w:rsidR="007A5ECA" w:rsidRPr="00F462C8" w:rsidRDefault="007A5ECA" w:rsidP="00541C8F">
      <w:pPr>
        <w:jc w:val="both"/>
      </w:pPr>
    </w:p>
    <w:p w14:paraId="3D1121B1" w14:textId="77777777" w:rsidR="007A5ECA" w:rsidRPr="00F462C8" w:rsidRDefault="007A5ECA" w:rsidP="00541C8F">
      <w:pPr>
        <w:jc w:val="both"/>
      </w:pPr>
    </w:p>
    <w:p w14:paraId="554648AF" w14:textId="77777777" w:rsidR="007A5ECA" w:rsidRPr="00F462C8" w:rsidRDefault="007A5ECA" w:rsidP="00541C8F">
      <w:pPr>
        <w:jc w:val="both"/>
        <w:rPr>
          <w:lang w:val="ru-RU"/>
        </w:rPr>
      </w:pPr>
    </w:p>
    <w:p w14:paraId="045F430F" w14:textId="77777777" w:rsidR="007A5ECA" w:rsidRPr="00F462C8" w:rsidRDefault="007A5ECA" w:rsidP="00541C8F">
      <w:pPr>
        <w:jc w:val="both"/>
      </w:pPr>
      <w:r w:rsidRPr="00F462C8">
        <w:lastRenderedPageBreak/>
        <w:t>О б р а з л о ж е њ е</w:t>
      </w:r>
    </w:p>
    <w:p w14:paraId="559C55FD" w14:textId="77777777" w:rsidR="007A5ECA" w:rsidRPr="00F462C8" w:rsidRDefault="007A5ECA" w:rsidP="00541C8F">
      <w:pPr>
        <w:jc w:val="both"/>
      </w:pPr>
    </w:p>
    <w:p w14:paraId="699BA5F2" w14:textId="77777777" w:rsidR="007A5ECA" w:rsidRPr="00F462C8" w:rsidRDefault="007A5ECA" w:rsidP="00541C8F">
      <w:pPr>
        <w:jc w:val="both"/>
        <w:rPr>
          <w:lang w:val="sr-Cyrl-CS"/>
        </w:rPr>
      </w:pPr>
      <w:r w:rsidRPr="00F462C8">
        <w:t xml:space="preserve">Директор ________________________________, ул. _______________ бр. ______, __________________________________________ поднела је захтев за издавање лиценце за пружање услуге домског смештаја одраслих и старијих дана ________________ године. Уз захтев је приложила: </w:t>
      </w:r>
    </w:p>
    <w:p w14:paraId="133A295B" w14:textId="77777777" w:rsidR="007A5ECA" w:rsidRPr="00F462C8" w:rsidRDefault="007A5ECA" w:rsidP="00541C8F">
      <w:pPr>
        <w:jc w:val="both"/>
        <w:rPr>
          <w:lang w:val="sl-SI"/>
        </w:rPr>
      </w:pPr>
      <w:r w:rsidRPr="00F462C8">
        <w:t>- фотокопију Решења Aгенције за привредне регистре о регистрацији _____________________________, број ____________________ од _______________ године;</w:t>
      </w:r>
    </w:p>
    <w:p w14:paraId="395145E0" w14:textId="77777777" w:rsidR="007A5ECA" w:rsidRPr="00F462C8" w:rsidRDefault="007A5ECA" w:rsidP="00541C8F">
      <w:pPr>
        <w:jc w:val="both"/>
        <w:rPr>
          <w:lang w:val="sr-Cyrl-CS"/>
        </w:rPr>
      </w:pPr>
      <w:r w:rsidRPr="00F462C8">
        <w:t>- основни програм организације који садржи податке прописане правилником којим су уређени стандарди услуга социјалне заштите;</w:t>
      </w:r>
    </w:p>
    <w:p w14:paraId="7DF27697" w14:textId="77777777" w:rsidR="007A5ECA" w:rsidRPr="00F462C8" w:rsidRDefault="007A5ECA" w:rsidP="00541C8F">
      <w:pPr>
        <w:jc w:val="both"/>
      </w:pPr>
      <w:r w:rsidRPr="00F462C8">
        <w:t xml:space="preserve">- елаборат о испуњености услова за почетак рада и пружање услуге социјалне заштите, који садржи: скицу парцеле, скицу простора (екстеријера и самог објекта), фотокопије: Решења МУП – Одељење за ванредне ситуације у _______________о сагласности на програм основне обуке за запослене раднике, бр. _____________ од ____________ године; Рачун ЕПС Снабдевања бр._________________ од ___________ године; Потврде ЈКП ''Водовод и канализација'' _______________ да је објекат има изграђен прикључак за воду и канализацију од __________ године; Одлука директора о формирању Акта о процени ризика на радном месту и у радној околини од _________ године; Изјава директора о примени мера безбедности и здравља на раду од _____________ године; фотокопију Уговора о преузимању опасног индустријског отпада са _____________________ од ____________ године; </w:t>
      </w:r>
    </w:p>
    <w:p w14:paraId="59BC855A" w14:textId="77777777" w:rsidR="007A5ECA" w:rsidRPr="00F462C8" w:rsidRDefault="007A5ECA" w:rsidP="00541C8F">
      <w:pPr>
        <w:jc w:val="both"/>
      </w:pPr>
      <w:r w:rsidRPr="00F462C8">
        <w:t>- фотокопија Уговора о закупу у ул. ______ бр. _____, ___________________ између закуподавца и закупца закључен ___________ године;</w:t>
      </w:r>
    </w:p>
    <w:p w14:paraId="3054A955" w14:textId="77777777" w:rsidR="007A5ECA" w:rsidRPr="00F462C8" w:rsidRDefault="007A5ECA" w:rsidP="00541C8F">
      <w:pPr>
        <w:jc w:val="both"/>
        <w:rPr>
          <w:lang w:val="sr-Cyrl-CS"/>
        </w:rPr>
      </w:pPr>
      <w:r w:rsidRPr="00F462C8">
        <w:t>- Правилник о раду, донео директор ____________ године, и Систематизација послова и радних задатака, донео директор _______________ године;</w:t>
      </w:r>
    </w:p>
    <w:p w14:paraId="3AF10157" w14:textId="77777777" w:rsidR="007A5ECA" w:rsidRPr="00F462C8" w:rsidRDefault="007A5ECA" w:rsidP="00541C8F">
      <w:pPr>
        <w:jc w:val="both"/>
      </w:pPr>
      <w:r w:rsidRPr="00F462C8">
        <w:t>- фотокопије уговора  о раду (уз приложене фотокопије дипломе, радне књижице и личне карте) са ___________________________________________________________;</w:t>
      </w:r>
    </w:p>
    <w:p w14:paraId="4ACD29D1" w14:textId="77777777" w:rsidR="007A5ECA" w:rsidRPr="00F462C8" w:rsidRDefault="007A5ECA" w:rsidP="00541C8F">
      <w:pPr>
        <w:jc w:val="both"/>
      </w:pPr>
      <w:r w:rsidRPr="00F462C8">
        <w:t>- фотокопије Уверења Основног суда у _____________ број ____________ од _______________ године да против директора није покренута истрага, Уверења МУП Дирекције полиције – Полицијска управа у ______________ бр._________ од ___________ године да директор није осуђиван и Уверења Прекршајног суда у _______________, бр.________________, од  ____________ године да  директор није прекршајно кажњаван и није му изречена судска мера забране обављања делатности;</w:t>
      </w:r>
    </w:p>
    <w:p w14:paraId="3BCA0E25" w14:textId="77777777" w:rsidR="007A5ECA" w:rsidRPr="00F462C8" w:rsidRDefault="007A5ECA" w:rsidP="00541C8F">
      <w:pPr>
        <w:jc w:val="both"/>
      </w:pPr>
      <w:r w:rsidRPr="00F462C8">
        <w:t>- Опис програмских активности и начин њиховог пружања конкретним групама корисника, одлука о процедури о начинима обезбеђивања права корисника, критеријумима за пријем корисника, правилник о заштити података личности корисника, процедура поступања по притужбама корисника, процедура о посебним мерама безбедности корисника и упутство за формирање, поступак, решавање по листи чекања;</w:t>
      </w:r>
    </w:p>
    <w:p w14:paraId="518D6567" w14:textId="77777777" w:rsidR="007A5ECA" w:rsidRPr="00F462C8" w:rsidRDefault="007A5ECA" w:rsidP="00541C8F">
      <w:pPr>
        <w:jc w:val="both"/>
      </w:pPr>
      <w:r w:rsidRPr="00F462C8">
        <w:tab/>
        <w:t>-  фотокопије уговорао пословној сарадњи закључени са:__________________________________;</w:t>
      </w:r>
    </w:p>
    <w:p w14:paraId="3877F098" w14:textId="77777777" w:rsidR="007A5ECA" w:rsidRPr="00F462C8" w:rsidRDefault="007A5ECA" w:rsidP="00541C8F">
      <w:pPr>
        <w:jc w:val="both"/>
      </w:pPr>
      <w:r w:rsidRPr="00F462C8">
        <w:t>- План обуке запослених, донет __________________ године;</w:t>
      </w:r>
    </w:p>
    <w:p w14:paraId="6C55B854" w14:textId="77777777" w:rsidR="007A5ECA" w:rsidRPr="00F462C8" w:rsidRDefault="007A5ECA" w:rsidP="00541C8F">
      <w:pPr>
        <w:jc w:val="both"/>
        <w:rPr>
          <w:lang w:val="sr-Cyrl-CS"/>
        </w:rPr>
      </w:pPr>
      <w:r w:rsidRPr="00F462C8">
        <w:t>-Одлука о начину формирања цена услуга,донета __________ године;</w:t>
      </w:r>
    </w:p>
    <w:p w14:paraId="2F8D68CD" w14:textId="77777777" w:rsidR="007A5ECA" w:rsidRPr="00F462C8" w:rsidRDefault="007A5ECA" w:rsidP="00541C8F">
      <w:pPr>
        <w:jc w:val="both"/>
      </w:pPr>
      <w:r w:rsidRPr="00F462C8">
        <w:t>- примерак уплатнице као доказ о уплаћеној републичкој административној таски који је објавњен на званичном сајту Министарства за рад, запосшљавање, борачка и социјална питања.</w:t>
      </w:r>
    </w:p>
    <w:p w14:paraId="5EFA44BB" w14:textId="77777777" w:rsidR="007A5ECA" w:rsidRPr="00F462C8" w:rsidRDefault="007A5ECA" w:rsidP="00541C8F">
      <w:pPr>
        <w:jc w:val="both"/>
      </w:pPr>
    </w:p>
    <w:p w14:paraId="422BA5FB" w14:textId="77777777" w:rsidR="007A5ECA" w:rsidRPr="00F462C8" w:rsidRDefault="007A5ECA" w:rsidP="00541C8F">
      <w:pPr>
        <w:jc w:val="both"/>
      </w:pPr>
      <w:r w:rsidRPr="00F462C8">
        <w:t>Инспектор социјалне заштите Министарства за рад, запошљавање, борачка и социјална питања поступајући по наведеном захтеву извршио је инспекцијски преглед дана ______________. године у објекту предвиђеном за домски смештај одраслих и старијих, и записнички констатовао следеће затечено стање:</w:t>
      </w:r>
    </w:p>
    <w:p w14:paraId="1F8B652D" w14:textId="77777777" w:rsidR="007A5ECA" w:rsidRPr="00F462C8" w:rsidRDefault="007A5ECA" w:rsidP="00541C8F">
      <w:pPr>
        <w:jc w:val="both"/>
      </w:pPr>
      <w:r w:rsidRPr="00F462C8">
        <w:lastRenderedPageBreak/>
        <w:t xml:space="preserve">- да у погледу простора и опреме за пружање услуге домског смештаја одраслим и старијим поменути објекат неиспуњавауслове и структуралне стандардедате чланом 6. и 42.  Правилника о ближим условима и стандардима за пружање услуга социјалне заштите. Објекат није грађевински завршен и функционално повезан, сутерен објекта се користи за смештај корисника, нису организоване све прописане просторије и спаваонице нису опремљене свим елементима опреме; </w:t>
      </w:r>
    </w:p>
    <w:p w14:paraId="41B544C4" w14:textId="77777777" w:rsidR="007A5ECA" w:rsidRPr="00F462C8" w:rsidRDefault="007A5ECA" w:rsidP="00541C8F">
      <w:pPr>
        <w:jc w:val="both"/>
      </w:pPr>
      <w:r w:rsidRPr="00F462C8">
        <w:t xml:space="preserve">Инспектор социјалне заштите Министарства за рад, запошљавање, борачка и социјална питања  на основу утврђеног стања констатовао је да објекат у ул. ____________ бр. ____, ________НЕ ИСПУЊАВА УСЛОВЕ И СТАНДАРДЕ за пружање услуге домског смештаја одраслих и старијих </w:t>
      </w:r>
    </w:p>
    <w:p w14:paraId="621BEFBD" w14:textId="77777777" w:rsidR="007A5ECA" w:rsidRPr="00F462C8" w:rsidRDefault="007A5ECA" w:rsidP="00541C8F">
      <w:pPr>
        <w:jc w:val="both"/>
      </w:pPr>
    </w:p>
    <w:p w14:paraId="64C90C03" w14:textId="77777777" w:rsidR="007A5ECA" w:rsidRPr="00F462C8" w:rsidRDefault="007A5ECA" w:rsidP="00541C8F">
      <w:pPr>
        <w:jc w:val="both"/>
      </w:pPr>
      <w:r w:rsidRPr="00F462C8">
        <w:t>На основу тако утврђеног чињеничног стања донето је решење као у диспозитиву.</w:t>
      </w:r>
      <w:r w:rsidRPr="00F462C8">
        <w:tab/>
      </w:r>
    </w:p>
    <w:p w14:paraId="0FDEAD94" w14:textId="77777777" w:rsidR="007A5ECA" w:rsidRPr="00F462C8" w:rsidRDefault="007A5ECA" w:rsidP="00541C8F">
      <w:pPr>
        <w:jc w:val="both"/>
      </w:pPr>
      <w:r w:rsidRPr="00F462C8">
        <w:t>УПУТСТВО О ПРАВНОМ СРЕДСТВУ:</w:t>
      </w:r>
      <w:r w:rsidRPr="00F462C8">
        <w:tab/>
      </w:r>
    </w:p>
    <w:p w14:paraId="6CB5BC1D" w14:textId="77777777" w:rsidR="007A5ECA" w:rsidRPr="00F462C8" w:rsidRDefault="007A5ECA" w:rsidP="00541C8F">
      <w:pPr>
        <w:jc w:val="both"/>
        <w:rPr>
          <w:lang w:val="sr-Cyrl-CS"/>
        </w:rPr>
      </w:pPr>
      <w:r w:rsidRPr="00F462C8">
        <w:t xml:space="preserve">Против овог решења може се уложити </w:t>
      </w:r>
    </w:p>
    <w:p w14:paraId="12FE8AF7" w14:textId="77777777" w:rsidR="007A5ECA" w:rsidRPr="00F462C8" w:rsidRDefault="007A5ECA" w:rsidP="00541C8F">
      <w:pPr>
        <w:jc w:val="both"/>
      </w:pPr>
      <w:r w:rsidRPr="00F462C8">
        <w:t xml:space="preserve">тужба Управном судуу року од </w:t>
      </w:r>
    </w:p>
    <w:p w14:paraId="4A25E4E5" w14:textId="77777777" w:rsidR="007A5ECA" w:rsidRPr="00F462C8" w:rsidRDefault="007A5ECA" w:rsidP="00541C8F">
      <w:pPr>
        <w:jc w:val="both"/>
      </w:pPr>
      <w:r w:rsidRPr="00F462C8">
        <w:t>30 дана од дана пријема решења:</w:t>
      </w:r>
    </w:p>
    <w:p w14:paraId="2ACB03C1" w14:textId="77777777" w:rsidR="007A5ECA" w:rsidRPr="00F462C8" w:rsidRDefault="007A5ECA" w:rsidP="00541C8F">
      <w:pPr>
        <w:jc w:val="both"/>
      </w:pPr>
    </w:p>
    <w:p w14:paraId="495BBF6E" w14:textId="77777777" w:rsidR="007A5ECA" w:rsidRPr="00F462C8" w:rsidRDefault="007A5ECA" w:rsidP="00541C8F">
      <w:pPr>
        <w:jc w:val="both"/>
      </w:pPr>
      <w:r w:rsidRPr="00F462C8">
        <w:t>Доставити:</w:t>
      </w:r>
    </w:p>
    <w:p w14:paraId="5FCBC144" w14:textId="77777777" w:rsidR="007A5ECA" w:rsidRPr="00F462C8" w:rsidRDefault="007A5ECA" w:rsidP="00541C8F">
      <w:pPr>
        <w:jc w:val="both"/>
      </w:pPr>
      <w:r w:rsidRPr="00F462C8">
        <w:t>- директор</w:t>
      </w:r>
    </w:p>
    <w:p w14:paraId="26C23388" w14:textId="77777777" w:rsidR="007A5ECA" w:rsidRPr="00F462C8" w:rsidRDefault="007A5ECA" w:rsidP="00541C8F">
      <w:pPr>
        <w:jc w:val="both"/>
      </w:pPr>
      <w:r w:rsidRPr="00F462C8">
        <w:t xml:space="preserve"> ул. _______ бр. ______, ______</w:t>
      </w:r>
    </w:p>
    <w:p w14:paraId="033FBC7B" w14:textId="77777777" w:rsidR="007A5ECA" w:rsidRPr="00F462C8" w:rsidRDefault="007A5ECA" w:rsidP="00541C8F">
      <w:pPr>
        <w:jc w:val="both"/>
        <w:rPr>
          <w:lang w:val="sr-Cyrl-CS"/>
        </w:rPr>
      </w:pPr>
      <w:r w:rsidRPr="00F462C8">
        <w:t xml:space="preserve"> - у досије</w:t>
      </w:r>
    </w:p>
    <w:p w14:paraId="3F2E6684" w14:textId="77777777" w:rsidR="007A5ECA" w:rsidRPr="00F462C8" w:rsidRDefault="007A5ECA" w:rsidP="00541C8F">
      <w:pPr>
        <w:jc w:val="both"/>
        <w:rPr>
          <w:lang w:val="ru-RU"/>
        </w:rPr>
      </w:pPr>
    </w:p>
    <w:p w14:paraId="721FB9C2" w14:textId="77777777" w:rsidR="007A5ECA" w:rsidRPr="00F462C8" w:rsidRDefault="007A5ECA" w:rsidP="00541C8F">
      <w:pPr>
        <w:jc w:val="both"/>
        <w:rPr>
          <w:lang w:val="sr-Cyrl-CS"/>
        </w:rPr>
      </w:pPr>
      <w:r w:rsidRPr="00F462C8">
        <w:tab/>
        <w:t>М И Н И С Т А Р</w:t>
      </w:r>
    </w:p>
    <w:p w14:paraId="46263638" w14:textId="77777777" w:rsidR="007A5ECA" w:rsidRPr="00F462C8" w:rsidRDefault="007A5ECA" w:rsidP="00541C8F">
      <w:pPr>
        <w:jc w:val="both"/>
      </w:pPr>
    </w:p>
    <w:p w14:paraId="42FAEE2A" w14:textId="77777777" w:rsidR="007A5ECA" w:rsidRPr="00F462C8" w:rsidRDefault="007A5ECA" w:rsidP="00541C8F">
      <w:pPr>
        <w:jc w:val="both"/>
      </w:pPr>
      <w:r w:rsidRPr="00F462C8">
        <w:t>.........................................</w:t>
      </w:r>
    </w:p>
    <w:p w14:paraId="2F8FA9B6" w14:textId="77777777" w:rsidR="007A5ECA" w:rsidRPr="00F462C8" w:rsidRDefault="007A5ECA" w:rsidP="007A5ECA"/>
    <w:p w14:paraId="356E6689" w14:textId="77777777" w:rsidR="007A5ECA" w:rsidRPr="00F462C8" w:rsidRDefault="007A5ECA" w:rsidP="007A5ECA"/>
    <w:p w14:paraId="6760712E" w14:textId="77777777" w:rsidR="007A5ECA" w:rsidRPr="00F462C8" w:rsidRDefault="007A5ECA" w:rsidP="00541C8F">
      <w:pPr>
        <w:jc w:val="both"/>
      </w:pPr>
      <w:r w:rsidRPr="00F462C8">
        <w:tab/>
      </w:r>
      <w:r w:rsidRPr="00F462C8">
        <w:tab/>
      </w:r>
      <w:r w:rsidRPr="00F462C8">
        <w:tab/>
      </w:r>
      <w:r w:rsidRPr="00F462C8">
        <w:tab/>
      </w:r>
      <w:r w:rsidRPr="00F462C8">
        <w:tab/>
      </w:r>
    </w:p>
    <w:p w14:paraId="79E2E2A0" w14:textId="77777777" w:rsidR="007A5ECA" w:rsidRPr="00F462C8" w:rsidRDefault="007A5ECA" w:rsidP="00541C8F">
      <w:pPr>
        <w:jc w:val="both"/>
      </w:pPr>
      <w:r w:rsidRPr="00F462C8">
        <w:t>У оквиру Сектора за бригу о породици и социјалну заштиту – Одељењу за управне послове у области социјалне заштите обавља се рад: по жалбама у другом степену у складу са Законом о социјалној заштити на решења првостепених органа којима је одлучивано о праву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жалбама на решења којима се одбија захтев за коришћење услуге коју обезбеђије Република Србија, оспособљвање за рад;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 сукоб надлежности између центара за социјални рад у складу са Законом о социјалној заштити; по ванредним правним средствима; ревизијa решења о признатом праву на новчану социјалну помоћ, додатак за помоћ и негу другог лица, увећани додатак за помоћ и негу другог лица.</w:t>
      </w:r>
    </w:p>
    <w:p w14:paraId="101D0A11" w14:textId="77777777" w:rsidR="007A5ECA" w:rsidRPr="00F462C8" w:rsidRDefault="007A5ECA" w:rsidP="00541C8F">
      <w:pPr>
        <w:jc w:val="both"/>
        <w:rPr>
          <w:lang w:val="sr-Cyrl-CS"/>
        </w:rPr>
      </w:pPr>
      <w:r w:rsidRPr="00F462C8">
        <w:t xml:space="preserve">У поступку израде решења, Министарство као другостепени орган, спроводи управни поступак по жалбама на решења првостепених органа, након што ти органи утврде да је жалба благовремена, допуштена и изјављена од овлашћеног лица и доставе је Министарству, као и све списе на основу којих је донето првостепено решење. Уколико странка – жалилац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(да ли је жалба допуштена, благовремена и изјављена од овлашћеног лица) и враћадругостепеном органу уз све списе који се односе на предмет. Након спровођења другостепеног поступка, израђује се другостепено решење. </w:t>
      </w:r>
    </w:p>
    <w:p w14:paraId="4517DE0E" w14:textId="77777777" w:rsidR="007A5ECA" w:rsidRPr="00F462C8" w:rsidRDefault="007A5ECA" w:rsidP="00541C8F">
      <w:pPr>
        <w:jc w:val="both"/>
      </w:pPr>
      <w:r w:rsidRPr="00F462C8">
        <w:t xml:space="preserve">Решење министра донето у другостепеном управном поступку је коначно и против њега се не може изјавити жалба, али се против њега може тужбом покренути управни спор </w:t>
      </w:r>
      <w:r w:rsidRPr="00F462C8">
        <w:lastRenderedPageBreak/>
        <w:t>пред Управним судом у року од 30 дана од дана достављања решења. Када је против решења покренут управни спор, на захтев Управног суда, израђује се  одговор Министарства на тужбу.</w:t>
      </w:r>
    </w:p>
    <w:p w14:paraId="3FAE9B8C" w14:textId="77777777" w:rsidR="007A5ECA" w:rsidRPr="00F462C8" w:rsidRDefault="007A5ECA" w:rsidP="00541C8F">
      <w:pPr>
        <w:jc w:val="both"/>
      </w:pPr>
      <w:r w:rsidRPr="00F462C8">
        <w:t>Ревизија решења о признатим правима на новчану социјалну помоћ, праву на додатак за помоћ и негу другог лица и праву на увећани додатак за помоћ и негу другог лица (чл. 103 и 104. Закона о социјалној заштити). На захтев другостепеног органа, првостепени орган је дужан да у року од осам дана достави тражене списе на ревизију. У поступку по ревизији, на првостепено решење ставља се забележба да је ревизија извршена и да је решење у складу са законом или се решење укида, односно поништава и враћа на поновно одлучивање првостепеном органу, ако решење није у складу са законом.</w:t>
      </w:r>
    </w:p>
    <w:p w14:paraId="2892293F" w14:textId="77777777" w:rsidR="007A5ECA" w:rsidRPr="00F462C8" w:rsidRDefault="007A5ECA" w:rsidP="00541C8F">
      <w:pPr>
        <w:jc w:val="both"/>
      </w:pPr>
      <w:r w:rsidRPr="00F462C8">
        <w:t>Када је решење донето у вршењу поверених послова, жалба се не изјављује министру надлежном за послове социјалне заштите већ надлежном органу аутономне покрајине (Покрајинском секретаријату за здравство социјалну политику и демографију) односно надлежном органу града Београда (Секретаријату за социјалну заштити). Ова решења су коначна у управном поступку и против њих се може покренути управни спор пред Управним судом у року од 30 дана од дана достављања решења. Такође се у Сектору за бригу о породици и социјалну заштиту дају и одговори на представке и притужбе грађана из делокруга Сектора</w:t>
      </w:r>
    </w:p>
    <w:p w14:paraId="0A451222" w14:textId="77777777" w:rsidR="007A5ECA" w:rsidRPr="00F462C8" w:rsidRDefault="007A5ECA" w:rsidP="00541C8F">
      <w:pPr>
        <w:jc w:val="both"/>
      </w:pPr>
    </w:p>
    <w:p w14:paraId="16D55754" w14:textId="77777777" w:rsidR="007A5ECA" w:rsidRPr="00F462C8" w:rsidRDefault="007A5ECA" w:rsidP="00541C8F">
      <w:pPr>
        <w:jc w:val="both"/>
      </w:pPr>
      <w:r w:rsidRPr="00F462C8">
        <w:t xml:space="preserve">Ради илустрације дају се примери појединих другостепених решења, као и одговора на поједине представке грађана: </w:t>
      </w:r>
    </w:p>
    <w:p w14:paraId="1183F51B" w14:textId="77777777" w:rsidR="007A5ECA" w:rsidRPr="00F462C8" w:rsidRDefault="007A5ECA" w:rsidP="00541C8F">
      <w:pPr>
        <w:jc w:val="both"/>
      </w:pPr>
    </w:p>
    <w:p w14:paraId="0E5EBA25" w14:textId="77777777" w:rsidR="007A5ECA" w:rsidRPr="00F462C8" w:rsidRDefault="007A5ECA" w:rsidP="00541C8F">
      <w:pPr>
        <w:jc w:val="both"/>
        <w:rPr>
          <w:lang w:val="sr-Cyrl-CS"/>
        </w:rPr>
      </w:pPr>
      <w:r w:rsidRPr="00F462C8">
        <w:tab/>
      </w:r>
      <w:r w:rsidRPr="00F462C8">
        <w:tab/>
      </w:r>
      <w:r w:rsidRPr="00F462C8">
        <w:tab/>
      </w:r>
      <w:r w:rsidRPr="00F462C8">
        <w:tab/>
      </w:r>
      <w:r w:rsidRPr="00F462C8">
        <w:tab/>
      </w:r>
      <w:r w:rsidRPr="00F462C8">
        <w:tab/>
      </w:r>
    </w:p>
    <w:p w14:paraId="6317CCCB" w14:textId="77777777" w:rsidR="007A5ECA" w:rsidRPr="00F462C8" w:rsidRDefault="007A5ECA" w:rsidP="00541C8F">
      <w:pPr>
        <w:jc w:val="both"/>
        <w:rPr>
          <w:lang w:val="sr-Latn-CS"/>
        </w:rPr>
      </w:pPr>
      <w:r w:rsidRPr="00F462C8">
        <w:t>Поовлашћењуминистра за рад, запошљавање, борачка исоцијална питања РепубликеСрбијебр. ________________од __________ године, решавајућиупредмету права на додатакзапомоћинегудругоглица, пожалби ___________________ из ________________, на решење Центразасоцијалнирад _______________ број: ______________ од ____________ године, наосновучл. 103. Законаосоцијалнојзаштити(„Службени гласникРС”,бр. 24/11), чл. 215. и 285. Законаоопштемуправномпоступку(„Службени лист СРЈ”,бр. 33/97и 31/01 и „Службени гласникРС”, број 30/10), доноси се</w:t>
      </w:r>
    </w:p>
    <w:p w14:paraId="23188028" w14:textId="77777777" w:rsidR="007A5ECA" w:rsidRPr="00F462C8" w:rsidRDefault="007A5ECA" w:rsidP="00541C8F">
      <w:pPr>
        <w:jc w:val="both"/>
      </w:pPr>
    </w:p>
    <w:p w14:paraId="7DF95465" w14:textId="77777777" w:rsidR="007A5ECA" w:rsidRPr="00F462C8" w:rsidRDefault="007A5ECA" w:rsidP="00541C8F">
      <w:pPr>
        <w:jc w:val="both"/>
      </w:pPr>
    </w:p>
    <w:p w14:paraId="6127AD09" w14:textId="77777777" w:rsidR="007A5ECA" w:rsidRPr="00F462C8" w:rsidRDefault="007A5ECA" w:rsidP="00541C8F">
      <w:pPr>
        <w:jc w:val="both"/>
        <w:rPr>
          <w:lang w:val="sr-Cyrl-CS"/>
        </w:rPr>
      </w:pPr>
      <w:r w:rsidRPr="00F462C8">
        <w:t>Р Е Ш Е Њ Е</w:t>
      </w:r>
    </w:p>
    <w:p w14:paraId="4A262655" w14:textId="77777777" w:rsidR="007A5ECA" w:rsidRPr="00F462C8" w:rsidRDefault="007A5ECA" w:rsidP="00541C8F">
      <w:pPr>
        <w:jc w:val="both"/>
      </w:pPr>
    </w:p>
    <w:p w14:paraId="34997295" w14:textId="77777777" w:rsidR="007A5ECA" w:rsidRPr="00F462C8" w:rsidRDefault="007A5ECA" w:rsidP="00541C8F">
      <w:pPr>
        <w:jc w:val="both"/>
      </w:pPr>
      <w:r w:rsidRPr="00F462C8">
        <w:t>ОДБИЈА СЕ жалба________________________из ________________, изјављена против решења Центра за социјални рад _________________број: _________ од _______ године, као неоснована.</w:t>
      </w:r>
    </w:p>
    <w:p w14:paraId="7DCD8096" w14:textId="77777777" w:rsidR="007A5ECA" w:rsidRPr="00F462C8" w:rsidRDefault="007A5ECA" w:rsidP="00541C8F">
      <w:pPr>
        <w:jc w:val="both"/>
      </w:pPr>
    </w:p>
    <w:p w14:paraId="4FCAFF1D" w14:textId="77777777" w:rsidR="007A5ECA" w:rsidRPr="00F462C8" w:rsidRDefault="007A5ECA" w:rsidP="00541C8F">
      <w:pPr>
        <w:jc w:val="both"/>
        <w:rPr>
          <w:lang w:val="sr-Cyrl-CS"/>
        </w:rPr>
      </w:pPr>
    </w:p>
    <w:p w14:paraId="39A9E8DB" w14:textId="77777777" w:rsidR="007A5ECA" w:rsidRPr="00F462C8" w:rsidRDefault="007A5ECA" w:rsidP="00541C8F">
      <w:pPr>
        <w:jc w:val="both"/>
      </w:pPr>
      <w:r w:rsidRPr="00F462C8">
        <w:t>О б р а з л о ж е њ е</w:t>
      </w:r>
    </w:p>
    <w:p w14:paraId="4656F3EC" w14:textId="77777777" w:rsidR="007A5ECA" w:rsidRPr="00F462C8" w:rsidRDefault="007A5ECA" w:rsidP="00541C8F">
      <w:pPr>
        <w:jc w:val="both"/>
      </w:pPr>
    </w:p>
    <w:p w14:paraId="10D880D3" w14:textId="77777777" w:rsidR="007A5ECA" w:rsidRPr="00F462C8" w:rsidRDefault="007A5ECA" w:rsidP="00541C8F">
      <w:pPr>
        <w:jc w:val="both"/>
        <w:rPr>
          <w:lang w:val="sr-Cyrl-CS"/>
        </w:rPr>
      </w:pPr>
      <w:r w:rsidRPr="00F462C8">
        <w:t xml:space="preserve">Решењем Центра за социјални рад ____________________број: _____________ од __________ године, одбијен је захтев _____________________ из  ____________ за признавање права на додатак за помоћ и негу другог лица. </w:t>
      </w:r>
    </w:p>
    <w:p w14:paraId="5CD2DB31" w14:textId="77777777" w:rsidR="007A5ECA" w:rsidRPr="00F462C8" w:rsidRDefault="007A5ECA" w:rsidP="00541C8F">
      <w:pPr>
        <w:jc w:val="both"/>
      </w:pPr>
      <w:r w:rsidRPr="00F462C8">
        <w:t xml:space="preserve">           Незадовољна наведеним решењем ___________________ из ________________, благовремено је изјавила жалбу. Оспорава налаз лекарске комисије, сматра да није способна за самозбрињавање и да испуњава услове за признавање права на додатак за помоћ и негу другог лица, па стога предлаже да се ожалбено решење поништи.</w:t>
      </w:r>
    </w:p>
    <w:p w14:paraId="202FDE04" w14:textId="77777777" w:rsidR="007A5ECA" w:rsidRPr="00F462C8" w:rsidRDefault="007A5ECA" w:rsidP="00541C8F">
      <w:pPr>
        <w:jc w:val="both"/>
      </w:pPr>
      <w:r w:rsidRPr="00F462C8">
        <w:t xml:space="preserve">           Након разматрања свих списа предмета, навода истакнутих у жалби и ожалбеног решења утврђено је да је првостепено решење правилно и на закону основано донето, а да је  жалба неоснована.</w:t>
      </w:r>
    </w:p>
    <w:p w14:paraId="6764F28D" w14:textId="77777777" w:rsidR="007A5ECA" w:rsidRPr="00F462C8" w:rsidRDefault="007A5ECA" w:rsidP="00541C8F">
      <w:pPr>
        <w:jc w:val="both"/>
      </w:pPr>
      <w:r w:rsidRPr="00F462C8">
        <w:lastRenderedPageBreak/>
        <w:t xml:space="preserve">           Чланом 92. став 1. Закона о социјалној заштити („Службени гласникРС”,бр.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животне потребе, а ставом 2. истог члана закона, да право на додатак за помоћ и негу другог лица остварује лице из става 1. овог члана ако то право не може да оствари по другом правном основу.</w:t>
      </w:r>
    </w:p>
    <w:p w14:paraId="26BA06C8" w14:textId="77777777" w:rsidR="007A5ECA" w:rsidRPr="00F462C8" w:rsidRDefault="007A5ECA" w:rsidP="00541C8F">
      <w:pPr>
        <w:jc w:val="both"/>
      </w:pPr>
      <w:r w:rsidRPr="00F462C8">
        <w:t xml:space="preserve">      Чланом 92. став 4. Закона о социјалној заштити прописано је да се потреба за помоћи и негом другог лица утврђује на основу прописа о пензијском и инвалидском осигурању.</w:t>
      </w:r>
    </w:p>
    <w:p w14:paraId="49A2EE4A" w14:textId="77777777" w:rsidR="007A5ECA" w:rsidRPr="00F462C8" w:rsidRDefault="007A5ECA" w:rsidP="00541C8F">
      <w:pPr>
        <w:jc w:val="both"/>
      </w:pPr>
      <w:r w:rsidRPr="00F462C8">
        <w:t xml:space="preserve">          Према одредби члана 92. став 5. Закона о социјалној заштити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другог лица ради задовољења основних животних потреба и које не може да устане из кревета, да се креће унутар стана без употребе помагала, да се храни, свлачи, облачи или да одржава основну личну хигијену без помоћи другог лица.  </w:t>
      </w:r>
    </w:p>
    <w:p w14:paraId="0A9C593D" w14:textId="77777777" w:rsidR="007A5ECA" w:rsidRPr="00F462C8" w:rsidRDefault="007A5ECA" w:rsidP="00541C8F">
      <w:pPr>
        <w:jc w:val="both"/>
      </w:pPr>
      <w:r w:rsidRPr="00F462C8">
        <w:t xml:space="preserve">             Чланом 101. Закона о социјалној заштити прописано је да оцену неспособности за рад, потребе за помоћи и негом другог лица и постојање и степен телесног оштећења утврђују органи вештачења образовани по прописима којима се уређује пензијско и инвалидско осигурање.</w:t>
      </w:r>
    </w:p>
    <w:p w14:paraId="2B183029" w14:textId="77777777" w:rsidR="007A5ECA" w:rsidRPr="00F462C8" w:rsidRDefault="007A5ECA" w:rsidP="00541C8F">
      <w:pPr>
        <w:jc w:val="both"/>
      </w:pPr>
      <w:r w:rsidRPr="00F462C8">
        <w:t xml:space="preserve">            Према члану 41а Закона о пензијском и инвалидском осигурању („Службени гласникРС”, бр. 34/03, 64/04-одлука УСРС, 84/04-др.закон, 85/05, 101/05-др. закон, 63/06-одлука УСРС, 5/09, 107/09, 101/10, 93/12, 62/13, 108/13 и 75/14), право на новчану накнаду за помоћ и негу другог лица има осигураник и корисник пензије, коме је због природе и тежине стања повреде или болести утврђена потреба за помоћи и негом за обављање радњи ради задовољавања основних животних потреба. Према ставу 2. истог члана потреба за помоћи и негом другог лица постоји код лица из става 1. тог члана које је непокретно или које због тежине и природе трајних болести и болесног стања није способно да се самостално креће ни у оквиру стана уз употребу одговарајућих помагала, нити да се само храни, свлачи, облачи и да одржава основну личну хигијену, код слепог лица које је изгубило осећај светлости са тачном пројекцијом и код лица које постиже вид са корекцијом до 0,05.</w:t>
      </w:r>
    </w:p>
    <w:p w14:paraId="59FC54CF" w14:textId="77777777" w:rsidR="007A5ECA" w:rsidRPr="00F462C8" w:rsidRDefault="007A5ECA" w:rsidP="00541C8F">
      <w:pPr>
        <w:jc w:val="both"/>
      </w:pPr>
      <w:r w:rsidRPr="00F462C8">
        <w:t>Првостепени орган је по захтеву за остваривање права на додатак за помоћ и негу другог лица од ____________године покренуо поступак и списе предмета доставио надлежном органу вештачења РФ ПИО, а који у складу са чланом 101. Закона о социјалној заштити обавља послове вештачења.</w:t>
      </w:r>
    </w:p>
    <w:p w14:paraId="404E60B7" w14:textId="77777777" w:rsidR="007A5ECA" w:rsidRPr="00F462C8" w:rsidRDefault="007A5ECA" w:rsidP="00541C8F">
      <w:pPr>
        <w:jc w:val="both"/>
      </w:pPr>
      <w:r w:rsidRPr="00F462C8">
        <w:t xml:space="preserve">            Налазом, оценом имишљењем првостепеногорганавештачењаРепубличкогфондаПИОбр. _________ од ____________ год, сачињеним на основу непосредног прегледа и размотрења приложене медицинске документације, утврђено је да код _________________не постоји потреба за помоћиинегомдругоглица. На основу тако утврђеног чињеничног стања првостепени орган је закључио да нису испуњени услови за признавање права на додатак за помоћ и негу другог лица из члана 92. Закона о социјалној заштити, о чему је донео ожалбено решење.</w:t>
      </w:r>
    </w:p>
    <w:p w14:paraId="19E12C51" w14:textId="77777777" w:rsidR="007A5ECA" w:rsidRPr="00F462C8" w:rsidRDefault="007A5ECA" w:rsidP="00541C8F">
      <w:pPr>
        <w:jc w:val="both"/>
      </w:pPr>
      <w:r w:rsidRPr="00F462C8">
        <w:t xml:space="preserve">Упоступкупожалбиприбављенјеналаз, оценаимишљењедругостепеногорганавештачењабр. ___________ од ___________ год, којимје утврђенода код______________________не постоји потреба за помоћи и негом од стране другог лица. лица. Код давања оцене и мишљења Орган вештачења у другостепеном поступку размотрио је наводе у жалби, ценио налаз органа вештачења у првостепеном поступку од ____________ године, налаз ортопеда од __________ године, неуропсихијатра од ________ године, као и целокупну ранију медицинску документацију </w:t>
      </w:r>
      <w:r w:rsidRPr="00F462C8">
        <w:lastRenderedPageBreak/>
        <w:t>у предмету и констатовао да именована има хроничну обструктивну болест плућа, да су функције срца, плућа, јетре, бубрега и ендокриног система у физиолошким границама, да је покретљивост зглобова екстремитета очувана, ход самосталан, неуролошки без слабости руку и ногу, психички статус уредан, вид на оба ока 0,9 – 1,0, слух обострано ослабљен 82,55%, те како је именована покретна, није слепо лице, способна да се сама храни, свлачи, облачи и одржава основну личну хигијену, то је мишљења да код тако утвђеног здравственог стања, не постоје медицински разлози да се код _________________ утврди потреба за помоћи и негом другог лица.</w:t>
      </w:r>
    </w:p>
    <w:p w14:paraId="6E6DDF1D" w14:textId="77777777" w:rsidR="007A5ECA" w:rsidRPr="00F462C8" w:rsidRDefault="007A5ECA" w:rsidP="00541C8F">
      <w:pPr>
        <w:jc w:val="both"/>
      </w:pPr>
      <w:r w:rsidRPr="00F462C8">
        <w:t xml:space="preserve">Како су Орган вештачења РФ ПИО у првостепеном поступку и Орган вештачења РФПИО у другостепеном поступку, као органи надлежни за вештачење у смислу цитираног члана 101. Закона о социјалној заштити, сагласни у мишљењу да код ____________________ не постоји потреба за помоћи и негом другог лица и како су мишљења довољно медицински документована и образложена, односно како су налази и мишљења органа вештачења дата у складу са одредбама Правилника о образовању и начину рада органа вештачења РФ ПИО („Службени гласникРС”, бр 59/08, 75/08 – исправка, 24/11 и 7/12) и као таква могу да послуже као доказ у смислу члана 149. Закона о општем управном поступку, то се констатује да у првостепеном поступку није повређен закон на штету именоване, те да је правилно закључено да  ___________________не испуњава услове за признавање права на додатак за помоћ и негу другог лица из члана 92. Закона о социјалној заштити.  </w:t>
      </w:r>
    </w:p>
    <w:p w14:paraId="08154483" w14:textId="77777777" w:rsidR="007A5ECA" w:rsidRPr="00F462C8" w:rsidRDefault="007A5ECA" w:rsidP="00541C8F">
      <w:pPr>
        <w:jc w:val="both"/>
      </w:pPr>
      <w:r w:rsidRPr="00F462C8">
        <w:tab/>
        <w:t>Приликом одлучивања другостепени орган је разматрао и остале наводе жалбе, али је нашао да су због свега напред изнетог без утицаја на другачије решење ове управне ствари, па их са тих разлога посебно и не образлаже.</w:t>
      </w:r>
    </w:p>
    <w:p w14:paraId="32F21B80" w14:textId="77777777" w:rsidR="007A5ECA" w:rsidRPr="00F462C8" w:rsidRDefault="007A5ECA" w:rsidP="00541C8F">
      <w:pPr>
        <w:jc w:val="both"/>
      </w:pPr>
      <w:r w:rsidRPr="00F462C8">
        <w:t xml:space="preserve">            На основу чл. 230. Закона о општем управном поступку одлучено је као у диспозитиву решења. </w:t>
      </w:r>
    </w:p>
    <w:p w14:paraId="0D15C309" w14:textId="77777777" w:rsidR="007A5ECA" w:rsidRPr="00F462C8" w:rsidRDefault="007A5ECA" w:rsidP="00541C8F">
      <w:pPr>
        <w:jc w:val="both"/>
      </w:pPr>
      <w:r w:rsidRPr="00F462C8">
        <w:t>Решењеудвапримеркасасвимсписимадоставитипрвостепеноморгану, стимдаурокуод 8 данапопријемусписаједанпримеракуручистранци.</w:t>
      </w:r>
    </w:p>
    <w:p w14:paraId="16E7F954" w14:textId="77777777" w:rsidR="007A5ECA" w:rsidRPr="00F462C8" w:rsidRDefault="007A5ECA" w:rsidP="00541C8F">
      <w:pPr>
        <w:jc w:val="both"/>
        <w:rPr>
          <w:lang w:val="sr-Cyrl-CS"/>
        </w:rPr>
      </w:pPr>
      <w:r w:rsidRPr="00F462C8">
        <w:t>ПРАВНАПОУКА: Противовогрешењаможесепокренутиуправниспортужбомкод Управног судаурокуод 30 данаодданадоставерешења.</w:t>
      </w:r>
    </w:p>
    <w:p w14:paraId="5C54C2D0" w14:textId="77777777" w:rsidR="007A5ECA" w:rsidRPr="00F462C8" w:rsidRDefault="007A5ECA" w:rsidP="007A5ECA"/>
    <w:p w14:paraId="3AC2815A" w14:textId="77777777" w:rsidR="007A5ECA" w:rsidRPr="00F462C8" w:rsidRDefault="007A5ECA" w:rsidP="007A5ECA"/>
    <w:p w14:paraId="52E920BA" w14:textId="77777777" w:rsidR="007A5ECA" w:rsidRPr="00F462C8" w:rsidRDefault="007A5ECA" w:rsidP="00541C8F">
      <w:pPr>
        <w:jc w:val="both"/>
      </w:pPr>
      <w:r w:rsidRPr="00F462C8">
        <w:t>РЕШЕНО У МИНИСТАРСТВУ ЗА РАД, ЗАПОШЉАВАЊЕ, БОРАЧКА И СОЦИЈАЛНА ПИТАЊА РЕПУБЛИКЕ СРБИЈЕ</w:t>
      </w:r>
    </w:p>
    <w:p w14:paraId="549960E7" w14:textId="77777777" w:rsidR="007A5ECA" w:rsidRPr="00F462C8" w:rsidRDefault="007A5ECA" w:rsidP="00541C8F">
      <w:pPr>
        <w:jc w:val="both"/>
      </w:pPr>
      <w:r w:rsidRPr="00F462C8">
        <w:t>-Одељењезауправнепословеуобластисоцијалнезаштите-</w:t>
      </w:r>
    </w:p>
    <w:tbl>
      <w:tblPr>
        <w:tblW w:w="0" w:type="dxa"/>
        <w:jc w:val="center"/>
        <w:tblLayout w:type="fixed"/>
        <w:tblLook w:val="04A0" w:firstRow="1" w:lastRow="0" w:firstColumn="1" w:lastColumn="0" w:noHBand="0" w:noVBand="1"/>
      </w:tblPr>
      <w:tblGrid>
        <w:gridCol w:w="828"/>
        <w:gridCol w:w="2520"/>
        <w:gridCol w:w="540"/>
        <w:gridCol w:w="918"/>
        <w:gridCol w:w="1260"/>
      </w:tblGrid>
      <w:tr w:rsidR="007A5ECA" w:rsidRPr="00F462C8" w14:paraId="3B1A22F2" w14:textId="77777777" w:rsidTr="007A5ECA">
        <w:trPr>
          <w:trHeight w:val="681"/>
          <w:jc w:val="center"/>
        </w:trPr>
        <w:tc>
          <w:tcPr>
            <w:tcW w:w="828" w:type="dxa"/>
            <w:hideMark/>
          </w:tcPr>
          <w:p w14:paraId="1B2755E3" w14:textId="77777777" w:rsidR="007A5ECA" w:rsidRPr="00F462C8" w:rsidRDefault="007A5ECA" w:rsidP="00541C8F">
            <w:pPr>
              <w:jc w:val="both"/>
            </w:pPr>
            <w:r w:rsidRPr="00F462C8">
              <w:t>Број</w:t>
            </w:r>
          </w:p>
        </w:tc>
        <w:tc>
          <w:tcPr>
            <w:tcW w:w="2520" w:type="dxa"/>
            <w:hideMark/>
          </w:tcPr>
          <w:p w14:paraId="4F16A262" w14:textId="77777777" w:rsidR="007A5ECA" w:rsidRPr="00F462C8" w:rsidRDefault="007A5ECA" w:rsidP="00541C8F">
            <w:pPr>
              <w:jc w:val="both"/>
            </w:pPr>
            <w:r w:rsidRPr="00F462C8">
              <w:t>__________________</w:t>
            </w:r>
          </w:p>
        </w:tc>
        <w:tc>
          <w:tcPr>
            <w:tcW w:w="540" w:type="dxa"/>
            <w:hideMark/>
          </w:tcPr>
          <w:p w14:paraId="326056EE" w14:textId="77777777" w:rsidR="007A5ECA" w:rsidRPr="00F462C8" w:rsidRDefault="007A5ECA" w:rsidP="00541C8F">
            <w:pPr>
              <w:jc w:val="both"/>
            </w:pPr>
            <w:r w:rsidRPr="00F462C8">
              <w:t>од</w:t>
            </w:r>
          </w:p>
        </w:tc>
        <w:tc>
          <w:tcPr>
            <w:tcW w:w="918" w:type="dxa"/>
            <w:hideMark/>
          </w:tcPr>
          <w:p w14:paraId="34F3AD52" w14:textId="77777777" w:rsidR="007A5ECA" w:rsidRPr="00F462C8" w:rsidRDefault="007A5ECA" w:rsidP="00541C8F">
            <w:pPr>
              <w:jc w:val="both"/>
            </w:pPr>
            <w:r w:rsidRPr="00F462C8">
              <w:t>_____</w:t>
            </w:r>
          </w:p>
        </w:tc>
        <w:tc>
          <w:tcPr>
            <w:tcW w:w="1260" w:type="dxa"/>
            <w:hideMark/>
          </w:tcPr>
          <w:p w14:paraId="034CF9DC" w14:textId="77777777" w:rsidR="007A5ECA" w:rsidRPr="00F462C8" w:rsidRDefault="007A5ECA" w:rsidP="00541C8F">
            <w:pPr>
              <w:jc w:val="both"/>
            </w:pPr>
            <w:r w:rsidRPr="00F462C8">
              <w:t>_____год.</w:t>
            </w:r>
          </w:p>
        </w:tc>
      </w:tr>
    </w:tbl>
    <w:p w14:paraId="74BB7654" w14:textId="77777777" w:rsidR="007A5ECA" w:rsidRPr="00F462C8" w:rsidRDefault="007A5ECA" w:rsidP="00541C8F">
      <w:pPr>
        <w:jc w:val="both"/>
        <w:rPr>
          <w:lang w:val="sr-Cyrl-CS"/>
        </w:rPr>
      </w:pPr>
    </w:p>
    <w:tbl>
      <w:tblPr>
        <w:tblW w:w="0" w:type="dxa"/>
        <w:tblLayout w:type="fixed"/>
        <w:tblLook w:val="04A0" w:firstRow="1" w:lastRow="0" w:firstColumn="1" w:lastColumn="0" w:noHBand="0" w:noVBand="1"/>
      </w:tblPr>
      <w:tblGrid>
        <w:gridCol w:w="3528"/>
        <w:gridCol w:w="6750"/>
      </w:tblGrid>
      <w:tr w:rsidR="007A5ECA" w:rsidRPr="00F462C8" w14:paraId="1E50C049" w14:textId="77777777" w:rsidTr="007A5ECA">
        <w:tc>
          <w:tcPr>
            <w:tcW w:w="3528" w:type="dxa"/>
          </w:tcPr>
          <w:p w14:paraId="56B7723F" w14:textId="77777777" w:rsidR="007A5ECA" w:rsidRPr="00F462C8" w:rsidRDefault="007A5ECA" w:rsidP="00541C8F">
            <w:pPr>
              <w:jc w:val="both"/>
            </w:pPr>
          </w:p>
        </w:tc>
        <w:tc>
          <w:tcPr>
            <w:tcW w:w="6750" w:type="dxa"/>
          </w:tcPr>
          <w:p w14:paraId="56A6ACEF" w14:textId="77777777" w:rsidR="007A5ECA" w:rsidRPr="00F462C8" w:rsidRDefault="007A5ECA" w:rsidP="00541C8F">
            <w:pPr>
              <w:jc w:val="both"/>
              <w:rPr>
                <w:lang w:val="sr-Latn-CS"/>
              </w:rPr>
            </w:pPr>
            <w:r w:rsidRPr="00F462C8">
              <w:t>П/ОМИНИСТРА</w:t>
            </w:r>
          </w:p>
          <w:p w14:paraId="534522B1" w14:textId="77777777" w:rsidR="007A5ECA" w:rsidRPr="00F462C8" w:rsidRDefault="007A5ECA" w:rsidP="00541C8F">
            <w:pPr>
              <w:jc w:val="both"/>
              <w:rPr>
                <w:lang w:val="sr-Cyrl-CS"/>
              </w:rPr>
            </w:pPr>
          </w:p>
        </w:tc>
      </w:tr>
      <w:tr w:rsidR="007A5ECA" w:rsidRPr="00F462C8" w14:paraId="294AAEEF" w14:textId="77777777" w:rsidTr="007A5ECA">
        <w:tc>
          <w:tcPr>
            <w:tcW w:w="3528" w:type="dxa"/>
          </w:tcPr>
          <w:p w14:paraId="1AED7E26" w14:textId="77777777" w:rsidR="007A5ECA" w:rsidRPr="00F462C8" w:rsidRDefault="007A5ECA" w:rsidP="00541C8F">
            <w:pPr>
              <w:jc w:val="both"/>
            </w:pPr>
          </w:p>
        </w:tc>
        <w:tc>
          <w:tcPr>
            <w:tcW w:w="6750" w:type="dxa"/>
          </w:tcPr>
          <w:p w14:paraId="240D322D" w14:textId="77777777" w:rsidR="007A5ECA" w:rsidRPr="00F462C8" w:rsidRDefault="007A5ECA" w:rsidP="00541C8F">
            <w:pPr>
              <w:jc w:val="both"/>
            </w:pPr>
          </w:p>
        </w:tc>
      </w:tr>
      <w:tr w:rsidR="007A5ECA" w:rsidRPr="00F462C8" w14:paraId="0A4C026E" w14:textId="77777777" w:rsidTr="007A5ECA">
        <w:tc>
          <w:tcPr>
            <w:tcW w:w="3528" w:type="dxa"/>
          </w:tcPr>
          <w:p w14:paraId="3125BE59" w14:textId="77777777" w:rsidR="007A5ECA" w:rsidRPr="00F462C8" w:rsidRDefault="007A5ECA" w:rsidP="00541C8F">
            <w:pPr>
              <w:jc w:val="both"/>
            </w:pPr>
          </w:p>
        </w:tc>
        <w:tc>
          <w:tcPr>
            <w:tcW w:w="6750" w:type="dxa"/>
          </w:tcPr>
          <w:p w14:paraId="100426AA" w14:textId="77777777" w:rsidR="007A5ECA" w:rsidRPr="00F462C8" w:rsidRDefault="007A5ECA" w:rsidP="00541C8F">
            <w:pPr>
              <w:jc w:val="both"/>
            </w:pPr>
          </w:p>
        </w:tc>
      </w:tr>
    </w:tbl>
    <w:p w14:paraId="2105F20E" w14:textId="77777777" w:rsidR="007A5ECA" w:rsidRPr="00F462C8" w:rsidRDefault="007A5ECA" w:rsidP="00541C8F">
      <w:pPr>
        <w:jc w:val="both"/>
        <w:rPr>
          <w:lang w:val="sr-Cyrl-CS"/>
        </w:rPr>
      </w:pPr>
      <w:r w:rsidRPr="00F462C8">
        <w:t>По овлашћењу министра за рад, запошљавање, борачка и социјална питања Републике Србије бр. ________од______ године, решавајући у предмету додатка за помоћ и негу другог лица  по жалби __________из __________, на решење Центра за социјални рад  у __________   број  __________ од__________ год.,  на основу чл. 103. Закона о социјалној заштити („Службени гласникРС”, број 24/11), чл. 215. и 285. Законаоопштемуправномпоступку („Службени листСРЈ”, бр. 33/97, 31/01 и „Службени гласникРС”, број 30/10), доноси се</w:t>
      </w:r>
    </w:p>
    <w:p w14:paraId="7C23D07C" w14:textId="77777777" w:rsidR="007A5ECA" w:rsidRPr="00F462C8" w:rsidRDefault="007A5ECA" w:rsidP="00541C8F">
      <w:pPr>
        <w:jc w:val="both"/>
      </w:pPr>
    </w:p>
    <w:p w14:paraId="0502173E" w14:textId="77777777" w:rsidR="007A5ECA" w:rsidRPr="00F462C8" w:rsidRDefault="007A5ECA" w:rsidP="00541C8F">
      <w:pPr>
        <w:jc w:val="both"/>
      </w:pPr>
      <w:r w:rsidRPr="00F462C8">
        <w:t>Р Е Ш Е Њ Е</w:t>
      </w:r>
    </w:p>
    <w:p w14:paraId="3C42521B" w14:textId="77777777" w:rsidR="007A5ECA" w:rsidRPr="00F462C8" w:rsidRDefault="007A5ECA" w:rsidP="00541C8F">
      <w:pPr>
        <w:jc w:val="both"/>
      </w:pPr>
    </w:p>
    <w:p w14:paraId="5754B292" w14:textId="77777777" w:rsidR="007A5ECA" w:rsidRPr="00F462C8" w:rsidRDefault="007A5ECA" w:rsidP="00541C8F">
      <w:pPr>
        <w:jc w:val="both"/>
      </w:pPr>
      <w:r w:rsidRPr="00F462C8">
        <w:lastRenderedPageBreak/>
        <w:t>ПОНИШТАВА СЕ решење Центразасоцијалнирад у __________   број __________ од __________. године.</w:t>
      </w:r>
    </w:p>
    <w:p w14:paraId="67535FEE" w14:textId="77777777" w:rsidR="007A5ECA" w:rsidRPr="00F462C8" w:rsidRDefault="007A5ECA" w:rsidP="00541C8F">
      <w:pPr>
        <w:jc w:val="both"/>
        <w:rPr>
          <w:lang w:val="sr-Latn-CS"/>
        </w:rPr>
      </w:pPr>
      <w:r w:rsidRPr="00F462C8">
        <w:t>ПРИЗНАЈЕ СЕ право на додатак за помоћ и негу другог лица __________из __________ у месечном износу од ______ динара, почев од __________. године.</w:t>
      </w:r>
    </w:p>
    <w:p w14:paraId="049425F3" w14:textId="77777777" w:rsidR="007A5ECA" w:rsidRPr="00F462C8" w:rsidRDefault="007A5ECA" w:rsidP="00541C8F">
      <w:pPr>
        <w:jc w:val="both"/>
        <w:rPr>
          <w:lang w:val="sr-Cyrl-CS"/>
        </w:rPr>
      </w:pPr>
      <w:r w:rsidRPr="00F462C8">
        <w:tab/>
        <w:t xml:space="preserve">Износ додатка за помоћ и негу другог лица усклађиваће се са индексом потрошачких цена у претходних шест месеци, на основу статистичких података, два пута годишње, 1.априла и 1.октобра.    </w:t>
      </w:r>
    </w:p>
    <w:p w14:paraId="428091C0" w14:textId="77777777" w:rsidR="007A5ECA" w:rsidRPr="00F462C8" w:rsidRDefault="007A5ECA" w:rsidP="00541C8F">
      <w:pPr>
        <w:jc w:val="both"/>
      </w:pPr>
      <w:r w:rsidRPr="00F462C8">
        <w:t xml:space="preserve">ОБАВЕЗУЈЕ СЕ корисник права, његов законски заступник или старатељ, да надлежном центру за социјални рад пријави сваку промену чињеничног стања која је од утицаја на постојање права признатог овим решењем у року од 15 дана од дана настале промене. </w:t>
      </w:r>
    </w:p>
    <w:p w14:paraId="59644E9C" w14:textId="77777777" w:rsidR="007A5ECA" w:rsidRPr="00F462C8" w:rsidRDefault="007A5ECA" w:rsidP="00541C8F">
      <w:pPr>
        <w:jc w:val="both"/>
        <w:rPr>
          <w:lang w:val="sr-Cyrl-CS"/>
        </w:rPr>
      </w:pPr>
    </w:p>
    <w:p w14:paraId="7828AB08" w14:textId="77777777" w:rsidR="007A5ECA" w:rsidRPr="00F462C8" w:rsidRDefault="007A5ECA" w:rsidP="00541C8F">
      <w:pPr>
        <w:jc w:val="both"/>
      </w:pPr>
    </w:p>
    <w:p w14:paraId="4B36557B" w14:textId="77777777" w:rsidR="007A5ECA" w:rsidRPr="00F462C8" w:rsidRDefault="007A5ECA" w:rsidP="00541C8F">
      <w:pPr>
        <w:jc w:val="both"/>
      </w:pPr>
    </w:p>
    <w:p w14:paraId="7E7A2805" w14:textId="77777777" w:rsidR="007A5ECA" w:rsidRPr="00F462C8" w:rsidRDefault="007A5ECA" w:rsidP="00541C8F">
      <w:pPr>
        <w:jc w:val="both"/>
      </w:pPr>
    </w:p>
    <w:p w14:paraId="2F5E4DF0" w14:textId="77777777" w:rsidR="007A5ECA" w:rsidRPr="00F462C8" w:rsidRDefault="007A5ECA" w:rsidP="00541C8F">
      <w:pPr>
        <w:jc w:val="both"/>
      </w:pPr>
      <w:r w:rsidRPr="00F462C8">
        <w:t>О б р а з л о ж е њ е</w:t>
      </w:r>
    </w:p>
    <w:p w14:paraId="4FE0CF6C" w14:textId="77777777" w:rsidR="007A5ECA" w:rsidRPr="00F462C8" w:rsidRDefault="007A5ECA" w:rsidP="00541C8F">
      <w:pPr>
        <w:jc w:val="both"/>
      </w:pPr>
    </w:p>
    <w:p w14:paraId="7E8236E6" w14:textId="77777777" w:rsidR="007A5ECA" w:rsidRPr="00F462C8" w:rsidRDefault="007A5ECA" w:rsidP="00541C8F">
      <w:pPr>
        <w:jc w:val="both"/>
      </w:pPr>
      <w:r w:rsidRPr="00F462C8">
        <w:t>Решењем Центразасоцијалнирад у __________   број __________од __________.год.  одбијен је захтев __________ из __________ за признавање права на додатак за помоћ и негу другог лица..</w:t>
      </w:r>
    </w:p>
    <w:p w14:paraId="64811F7F" w14:textId="77777777" w:rsidR="007A5ECA" w:rsidRPr="00F462C8" w:rsidRDefault="007A5ECA" w:rsidP="00541C8F">
      <w:pPr>
        <w:jc w:val="both"/>
      </w:pPr>
      <w:r w:rsidRPr="00F462C8">
        <w:tab/>
        <w:t>Незадовољна наведеним решењем ___________________ из ________________, благовремено је изјавила жалбу. Оспорава налаз лекарске комисије, сматра да није способна за самозбрињавање и да испуњава услове за признавање права на додатак за помоћ и негу другог лица, па стога предлаже да се ожалбено решење поништи.</w:t>
      </w:r>
    </w:p>
    <w:p w14:paraId="48A23469" w14:textId="77777777" w:rsidR="007A5ECA" w:rsidRPr="00F462C8" w:rsidRDefault="007A5ECA" w:rsidP="00541C8F">
      <w:pPr>
        <w:jc w:val="both"/>
        <w:rPr>
          <w:lang w:val="sr-Cyrl-CS"/>
        </w:rPr>
      </w:pPr>
      <w:r w:rsidRPr="00F462C8">
        <w:t>Након разматрања свих списа предмета и навода истакнутих у жалби утврђено је да је ожалбено  решење донето на основу погрешно утврђеног чињеничног стања.</w:t>
      </w:r>
    </w:p>
    <w:p w14:paraId="11C181DB" w14:textId="77777777" w:rsidR="007A5ECA" w:rsidRPr="00F462C8" w:rsidRDefault="007A5ECA" w:rsidP="00541C8F">
      <w:pPr>
        <w:jc w:val="both"/>
      </w:pPr>
      <w:r w:rsidRPr="00F462C8">
        <w:tab/>
        <w:t>Чланом 92. став 1. Закона о социјалној заштити („Службени гласникРС”,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Ст. 4. и 5.  истог члана прописано је да се потреба за помоћи и негом другог лица утврђује на основу прописа о пензијском и инвалидском осигурању, као и да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другог лица ради задовољења основних животних потреба и које не може да устане из кревета, да се креће унутар стана без употребе помагала, да се храни, свлачи, облачи или да одржава основну личну хигијену без помоћи другог лица.</w:t>
      </w:r>
    </w:p>
    <w:p w14:paraId="479F5CA4" w14:textId="77777777" w:rsidR="007A5ECA" w:rsidRPr="00F462C8" w:rsidRDefault="007A5ECA" w:rsidP="00541C8F">
      <w:pPr>
        <w:jc w:val="both"/>
      </w:pPr>
      <w:r w:rsidRPr="00F462C8">
        <w:tab/>
        <w:t>Према члану  93. истог  Закона прописано је да се додатак за помоћ и негу другог лица утврђује у номиналном месечном износу који утврђује министар надлежан за послове социјалне заштите.</w:t>
      </w:r>
      <w:bookmarkStart w:id="24" w:name="str_92"/>
      <w:bookmarkEnd w:id="24"/>
    </w:p>
    <w:p w14:paraId="47B1CE41" w14:textId="77777777" w:rsidR="007A5ECA" w:rsidRPr="00F462C8" w:rsidRDefault="007A5ECA" w:rsidP="00541C8F">
      <w:pPr>
        <w:jc w:val="both"/>
      </w:pPr>
      <w:r w:rsidRPr="00F462C8">
        <w:tab/>
        <w:t xml:space="preserve">Поступајући по захтеву жалиље, првостепени орган је прибавио налаз, оцену и мишљење првостепеног органа вештачењаРепубличкогфондаПИОбр. _________од ______ године, којим је утврђенода код жалиље не постоји потреба за помоћи инегом другоглица. </w:t>
      </w:r>
    </w:p>
    <w:p w14:paraId="0B4262D1" w14:textId="77777777" w:rsidR="007A5ECA" w:rsidRPr="00F462C8" w:rsidRDefault="007A5ECA" w:rsidP="00541C8F">
      <w:pPr>
        <w:jc w:val="both"/>
      </w:pPr>
      <w:r w:rsidRPr="00F462C8">
        <w:tab/>
        <w:t xml:space="preserve">Упоступкупожалбиприбављенјеналаз, оценаимишљењедругостепеногорганавештачења РФ ПИОбр. _____од ______године, којим је, на основу увида у сву медицинску документацију и непосредног прегледа жалиље, утврђено да код ње на дан захтева и прегледа документације од стране првостепеног органа вештачења није постојала потреба за помоћи и негом другог лица, али је иста,  постојала од дана дана прегледа код другостепеног органа вештачења _____ </w:t>
      </w:r>
      <w:r w:rsidRPr="00F462C8">
        <w:lastRenderedPageBreak/>
        <w:t>године, без потребе за контролним прегледом, с обзиром да је ___________________________________.</w:t>
      </w:r>
    </w:p>
    <w:p w14:paraId="0CD59F2E" w14:textId="77777777" w:rsidR="007A5ECA" w:rsidRPr="00F462C8" w:rsidRDefault="007A5ECA" w:rsidP="00541C8F">
      <w:pPr>
        <w:jc w:val="both"/>
      </w:pPr>
      <w:r w:rsidRPr="00F462C8">
        <w:tab/>
        <w:t>На основу овако утврђеног чињеничног стања закључено је да__________испуњава услове за признавање права на додатак за помоћ и негу другог лица из члана 92. Закона о социјалној заштити почев од _______ године, те је одлучено као у диспозитиву овог решења.</w:t>
      </w:r>
    </w:p>
    <w:p w14:paraId="7A486479" w14:textId="77777777" w:rsidR="007A5ECA" w:rsidRPr="00F462C8" w:rsidRDefault="007A5ECA" w:rsidP="00541C8F">
      <w:pPr>
        <w:jc w:val="both"/>
      </w:pPr>
      <w:r w:rsidRPr="00F462C8">
        <w:tab/>
        <w:t>Износ додатка за помоћ и негу другог лица утврђен је у складу са чланом 93. наведеног закона, а који за _____ године, на основу Решења министра за рад, запошљавање, борачка и социјална питања бр. _______ од ________. године, износи _______ динара.</w:t>
      </w:r>
    </w:p>
    <w:p w14:paraId="46438213" w14:textId="77777777" w:rsidR="007A5ECA" w:rsidRPr="00F462C8" w:rsidRDefault="007A5ECA" w:rsidP="00541C8F">
      <w:pPr>
        <w:jc w:val="both"/>
      </w:pPr>
      <w:r w:rsidRPr="00F462C8">
        <w:tab/>
        <w:t>На основу члана 232. Закона о општем управном поступку одлучено је као у диспозитива решења.</w:t>
      </w:r>
    </w:p>
    <w:p w14:paraId="26E1E028" w14:textId="77777777" w:rsidR="007A5ECA" w:rsidRPr="00F462C8" w:rsidRDefault="007A5ECA" w:rsidP="00541C8F">
      <w:pPr>
        <w:jc w:val="both"/>
        <w:rPr>
          <w:lang w:val="sr-Cyrl-CS"/>
        </w:rPr>
      </w:pPr>
      <w:r w:rsidRPr="00F462C8">
        <w:tab/>
        <w:t>Решење у два примерка са свим списима доставити првостепеном органу, с тим да у року од 8 дана по пријему списа један примерак уручи странци.</w:t>
      </w:r>
    </w:p>
    <w:p w14:paraId="42611C6C" w14:textId="77777777" w:rsidR="007A5ECA" w:rsidRPr="00F462C8" w:rsidRDefault="007A5ECA" w:rsidP="00541C8F">
      <w:pPr>
        <w:jc w:val="both"/>
      </w:pPr>
      <w:r w:rsidRPr="00F462C8">
        <w:tab/>
        <w:t>ПРАВНА ПОУКА: Против овог решења може се покренути управни спор тужбом код Управног суда у року од 30 дана од дана доставе решења.</w:t>
      </w:r>
    </w:p>
    <w:p w14:paraId="228C366D" w14:textId="77777777" w:rsidR="007A5ECA" w:rsidRPr="00F462C8" w:rsidRDefault="007A5ECA" w:rsidP="00541C8F">
      <w:pPr>
        <w:jc w:val="both"/>
      </w:pPr>
    </w:p>
    <w:p w14:paraId="7810A93E" w14:textId="77777777" w:rsidR="007A5ECA" w:rsidRPr="00F462C8" w:rsidRDefault="007A5ECA" w:rsidP="00541C8F">
      <w:pPr>
        <w:jc w:val="both"/>
        <w:rPr>
          <w:lang w:val="sr-Cyrl-CS"/>
        </w:rPr>
      </w:pPr>
    </w:p>
    <w:p w14:paraId="3239B1D3" w14:textId="77777777" w:rsidR="007A5ECA" w:rsidRPr="00F462C8" w:rsidRDefault="007A5ECA" w:rsidP="00541C8F">
      <w:pPr>
        <w:jc w:val="both"/>
      </w:pPr>
      <w:r w:rsidRPr="00F462C8">
        <w:t>РЕШЕНОУМИНИСТАРСТВУ ЗА РАД, ЗАПОШЉАВАЊЕ, БОРАЧКА И СОЦИЈАЛНА ПИТАЊА РЕПУБЛИКЕСРБИЈЕ</w:t>
      </w:r>
    </w:p>
    <w:p w14:paraId="6A67C0B2" w14:textId="77777777" w:rsidR="007A5ECA" w:rsidRPr="00F462C8" w:rsidRDefault="007A5ECA" w:rsidP="00541C8F">
      <w:pPr>
        <w:jc w:val="both"/>
        <w:rPr>
          <w:lang w:val="sr-Cyrl-CS"/>
        </w:rPr>
      </w:pPr>
      <w:r w:rsidRPr="00F462C8">
        <w:t>-Одељење за управне послове у области социјалне заштите -</w:t>
      </w:r>
    </w:p>
    <w:p w14:paraId="29584CB9" w14:textId="77777777" w:rsidR="007A5ECA" w:rsidRPr="00F462C8" w:rsidRDefault="007A5ECA" w:rsidP="00541C8F">
      <w:pPr>
        <w:jc w:val="both"/>
      </w:pPr>
      <w:r w:rsidRPr="00F462C8">
        <w:t>Број: _______од _______. године</w:t>
      </w:r>
    </w:p>
    <w:p w14:paraId="3B8429CD" w14:textId="77777777" w:rsidR="007A5ECA" w:rsidRPr="00F462C8" w:rsidRDefault="007A5ECA" w:rsidP="00541C8F">
      <w:pPr>
        <w:jc w:val="both"/>
      </w:pPr>
    </w:p>
    <w:p w14:paraId="58447A15" w14:textId="77777777" w:rsidR="007A5ECA" w:rsidRPr="00F462C8" w:rsidRDefault="007A5ECA" w:rsidP="00541C8F">
      <w:pPr>
        <w:jc w:val="both"/>
      </w:pPr>
      <w:r w:rsidRPr="00F462C8">
        <w:t xml:space="preserve">                                                                                                              П/О МИНИСТРА</w:t>
      </w:r>
    </w:p>
    <w:p w14:paraId="560C64F3" w14:textId="77777777" w:rsidR="007A5ECA" w:rsidRPr="00F462C8" w:rsidRDefault="007A5ECA" w:rsidP="007A5ECA"/>
    <w:p w14:paraId="348998A4" w14:textId="77777777" w:rsidR="007A5ECA" w:rsidRPr="00F462C8" w:rsidRDefault="007A5ECA" w:rsidP="007A5ECA">
      <w:pPr>
        <w:rPr>
          <w:lang w:val="sr-Cyrl-CS"/>
        </w:rPr>
      </w:pPr>
      <w:r w:rsidRPr="00F462C8">
        <w:tab/>
      </w:r>
      <w:r w:rsidRPr="00F462C8">
        <w:tab/>
      </w:r>
      <w:r w:rsidRPr="00F462C8">
        <w:tab/>
      </w:r>
    </w:p>
    <w:p w14:paraId="1DB1A7AB" w14:textId="77777777" w:rsidR="007A5ECA" w:rsidRPr="00F462C8" w:rsidRDefault="007A5ECA" w:rsidP="00541C8F">
      <w:pPr>
        <w:jc w:val="both"/>
      </w:pPr>
      <w:r w:rsidRPr="00F462C8">
        <w:tab/>
      </w:r>
    </w:p>
    <w:p w14:paraId="437A07AA" w14:textId="77777777" w:rsidR="007A5ECA" w:rsidRPr="00F462C8" w:rsidRDefault="007A5ECA" w:rsidP="00541C8F">
      <w:pPr>
        <w:jc w:val="both"/>
      </w:pPr>
      <w:r w:rsidRPr="00F462C8">
        <w:tab/>
        <w:t>Поовлашћењу министра за рад, запошљавање, борачка и социјална питања Републике Србије бр. _______ од ____године, решавајућиупредмету права на увећани додатак за помоћ и негу другог лица,пожалби________, законског заступника мал. ________ из ________, нарешење Центразасоцијалнирад________   број ________од ________.године,  наосновучл. 103. Законао социјалнојзаштити („Службени гласникРС”, број 24/11), чл. 215. и 285. Законаоопштемуправномпоступку („Службени листСРЈ”, бр. 33/97, 31/01 и „Службени гласникРС”, број 30/10), доноси се</w:t>
      </w:r>
    </w:p>
    <w:p w14:paraId="3B84D59B" w14:textId="77777777" w:rsidR="007A5ECA" w:rsidRPr="00F462C8" w:rsidRDefault="007A5ECA" w:rsidP="00541C8F">
      <w:pPr>
        <w:jc w:val="both"/>
      </w:pPr>
    </w:p>
    <w:p w14:paraId="720374C5" w14:textId="77777777" w:rsidR="007A5ECA" w:rsidRPr="00F462C8" w:rsidRDefault="007A5ECA" w:rsidP="00541C8F">
      <w:pPr>
        <w:jc w:val="both"/>
        <w:rPr>
          <w:lang w:val="sr-Latn-CS"/>
        </w:rPr>
      </w:pPr>
    </w:p>
    <w:p w14:paraId="09A3A520" w14:textId="77777777" w:rsidR="007A5ECA" w:rsidRPr="00F462C8" w:rsidRDefault="007A5ECA" w:rsidP="00541C8F">
      <w:pPr>
        <w:jc w:val="both"/>
        <w:rPr>
          <w:lang w:val="sr-Cyrl-CS"/>
        </w:rPr>
      </w:pPr>
      <w:r w:rsidRPr="00F462C8">
        <w:t>Р Е Ш Е Њ Е</w:t>
      </w:r>
    </w:p>
    <w:p w14:paraId="66028454" w14:textId="77777777" w:rsidR="007A5ECA" w:rsidRPr="00F462C8" w:rsidRDefault="007A5ECA" w:rsidP="00541C8F">
      <w:pPr>
        <w:jc w:val="both"/>
      </w:pPr>
      <w:r w:rsidRPr="00F462C8">
        <w:tab/>
        <w:t>ПОНИШТАВА СЕ решење Центра за социјални рад________број ________ од________године и решава:</w:t>
      </w:r>
    </w:p>
    <w:p w14:paraId="099B8434" w14:textId="77777777" w:rsidR="007A5ECA" w:rsidRPr="00F462C8" w:rsidRDefault="007A5ECA" w:rsidP="00541C8F">
      <w:pPr>
        <w:jc w:val="both"/>
      </w:pPr>
      <w:r w:rsidRPr="00F462C8">
        <w:tab/>
        <w:t>ПРИЗНАЈЕ СЕ право на увећани додатак за помоћ и негу другог лица мал. ________ из ________, ЈМБГ_______ у месечном износу од  __________динара, почев од __________. године до __________године.</w:t>
      </w:r>
    </w:p>
    <w:p w14:paraId="2E2B71C5" w14:textId="77777777" w:rsidR="007A5ECA" w:rsidRPr="00F462C8" w:rsidRDefault="007A5ECA" w:rsidP="00541C8F">
      <w:pPr>
        <w:jc w:val="both"/>
      </w:pPr>
      <w:r w:rsidRPr="00F462C8">
        <w:tab/>
        <w:t>Износ увећаног додатка за помоћ и негу другог лица усклађиваће се са индексом потрошачких цена у претходних шест месеци, на основу статистичких података, два пута годишње, 1. априла и 1. октобра.</w:t>
      </w:r>
    </w:p>
    <w:p w14:paraId="53B852DB" w14:textId="77777777" w:rsidR="007A5ECA" w:rsidRPr="00F462C8" w:rsidRDefault="007A5ECA" w:rsidP="00541C8F">
      <w:pPr>
        <w:jc w:val="both"/>
        <w:rPr>
          <w:lang w:val="sr-Cyrl-CS"/>
        </w:rPr>
      </w:pPr>
      <w:r w:rsidRPr="00F462C8">
        <w:t xml:space="preserve">             Исплата ће се вршити ____________ из __________, законском заступнику мал. ___________ из ___________.</w:t>
      </w:r>
    </w:p>
    <w:p w14:paraId="614F6F8D" w14:textId="77777777" w:rsidR="007A5ECA" w:rsidRPr="00F462C8" w:rsidRDefault="007A5ECA" w:rsidP="00541C8F">
      <w:pPr>
        <w:jc w:val="both"/>
      </w:pPr>
      <w:r w:rsidRPr="00F462C8">
        <w:t xml:space="preserve">             Обавезује се ____________ из___________, законски заступник мал. __________из ____________, да надлежном центру за социјални рад пријави сваку промену чињеничног стања од које зависи постојање и обим права у року од 15 дана од дана настале промене.</w:t>
      </w:r>
    </w:p>
    <w:p w14:paraId="3F7765D0" w14:textId="77777777" w:rsidR="007A5ECA" w:rsidRPr="00F462C8" w:rsidRDefault="007A5ECA" w:rsidP="00541C8F">
      <w:pPr>
        <w:jc w:val="both"/>
      </w:pPr>
      <w:r w:rsidRPr="00F462C8">
        <w:lastRenderedPageBreak/>
        <w:tab/>
        <w:t>Овим решењем замењује се решење Центра за социјални рад_____________, број___________ од___________.</w:t>
      </w:r>
    </w:p>
    <w:p w14:paraId="6289C47C" w14:textId="77777777" w:rsidR="007A5ECA" w:rsidRPr="00F462C8" w:rsidRDefault="007A5ECA" w:rsidP="00541C8F">
      <w:pPr>
        <w:jc w:val="both"/>
      </w:pPr>
    </w:p>
    <w:p w14:paraId="5A43C6C6" w14:textId="77777777" w:rsidR="007A5ECA" w:rsidRPr="00F462C8" w:rsidRDefault="007A5ECA" w:rsidP="00541C8F">
      <w:pPr>
        <w:jc w:val="both"/>
      </w:pPr>
    </w:p>
    <w:p w14:paraId="752D9230" w14:textId="77777777" w:rsidR="007A5ECA" w:rsidRPr="00F462C8" w:rsidRDefault="007A5ECA" w:rsidP="00541C8F">
      <w:pPr>
        <w:jc w:val="both"/>
      </w:pPr>
      <w:r w:rsidRPr="00F462C8">
        <w:t>О б р а з л о ж е њ е</w:t>
      </w:r>
    </w:p>
    <w:p w14:paraId="704E29BB" w14:textId="77777777" w:rsidR="007A5ECA" w:rsidRPr="00F462C8" w:rsidRDefault="007A5ECA" w:rsidP="00541C8F">
      <w:pPr>
        <w:jc w:val="both"/>
      </w:pPr>
    </w:p>
    <w:p w14:paraId="01A3D32A" w14:textId="77777777" w:rsidR="007A5ECA" w:rsidRPr="00F462C8" w:rsidRDefault="007A5ECA" w:rsidP="00541C8F">
      <w:pPr>
        <w:jc w:val="both"/>
      </w:pPr>
      <w:r w:rsidRPr="00F462C8">
        <w:tab/>
        <w:t>Решењем Центра за социјални рад________  број ________ од________. год., одбијен је захтев за признавање  права на увећани додатак за помоћ и негу другог лица мал. ________ из ________.</w:t>
      </w:r>
    </w:p>
    <w:p w14:paraId="04E898DA" w14:textId="77777777" w:rsidR="007A5ECA" w:rsidRPr="00F462C8" w:rsidRDefault="007A5ECA" w:rsidP="00541C8F">
      <w:pPr>
        <w:jc w:val="both"/>
        <w:rPr>
          <w:lang w:val="sr-Cyrl-CS"/>
        </w:rPr>
      </w:pPr>
      <w:r w:rsidRPr="00F462C8">
        <w:tab/>
        <w:t>Незадовољан наведеним решењем, ________ је благовремено изјавио жалбу у којој наводи да мал. ____________________________________.</w:t>
      </w:r>
    </w:p>
    <w:p w14:paraId="6A3C8536" w14:textId="77777777" w:rsidR="007A5ECA" w:rsidRPr="00F462C8" w:rsidRDefault="007A5ECA" w:rsidP="00541C8F">
      <w:pPr>
        <w:jc w:val="both"/>
      </w:pPr>
      <w:r w:rsidRPr="00F462C8">
        <w:tab/>
        <w:t>Након разматрања свих списа предмета и навода истакнутих у жалби утврђено је да је ожалбено решење донето на основу погрешно утврђеног чињеничног стања.</w:t>
      </w:r>
    </w:p>
    <w:p w14:paraId="2ECF5FCA" w14:textId="77777777" w:rsidR="007A5ECA" w:rsidRPr="00F462C8" w:rsidRDefault="007A5ECA" w:rsidP="00541C8F">
      <w:pPr>
        <w:jc w:val="both"/>
      </w:pPr>
      <w:r w:rsidRPr="00F462C8">
        <w:tab/>
        <w:t xml:space="preserve">Чланом  92. став 1. Закона о социјалној заштити („Службени гласник 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а ставом 4. да  да се потреба за помоћи и негом другог лица утврђује се на основу прописа о пензијском и инвалидском осигурању.    </w:t>
      </w:r>
    </w:p>
    <w:p w14:paraId="649A8393" w14:textId="77777777" w:rsidR="007A5ECA" w:rsidRPr="00F462C8" w:rsidRDefault="007A5ECA" w:rsidP="00541C8F">
      <w:pPr>
        <w:jc w:val="both"/>
      </w:pPr>
      <w:r w:rsidRPr="00F462C8">
        <w:tab/>
        <w:t>У члану  94.. наведеног закона прописано је да  право на увећани додатак за помоћ и негу другог лица има лице из члана 92. став 1. овог закона за које је, на основу прописа о пензијском и инвалидском осигурању, утврђено да има телесно оштећење од 100 % по једном основу или да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 као и да  номинални износ увећаног додатка за помоћ и негу другог лица утврђује министар надлежан за послове социјалне заштите.</w:t>
      </w:r>
    </w:p>
    <w:p w14:paraId="16B68B47" w14:textId="77777777" w:rsidR="007A5ECA" w:rsidRPr="00F462C8" w:rsidRDefault="007A5ECA" w:rsidP="00541C8F">
      <w:pPr>
        <w:jc w:val="both"/>
        <w:rPr>
          <w:lang w:val="sr-Cyrl-CS"/>
        </w:rPr>
      </w:pPr>
      <w:r w:rsidRPr="00F462C8">
        <w:t xml:space="preserve">Поступајући по захтеву странке за признавање права на увећани додатак за помоћ и негу другог лица, првостепени орган је прибавио налаз, оцену и мишљење првостепеног органа вештачења Републичког фонда ПИО бр. ______ од  ______ године, којим је утврђено да код  мал. ________ не постоји телесно оштећење, на основу којег је одлучио као у диспозитиву ожалбеног решења.. </w:t>
      </w:r>
    </w:p>
    <w:p w14:paraId="7409D358" w14:textId="77777777" w:rsidR="007A5ECA" w:rsidRPr="00F462C8" w:rsidRDefault="007A5ECA" w:rsidP="00541C8F">
      <w:pPr>
        <w:jc w:val="both"/>
      </w:pPr>
      <w:r w:rsidRPr="00F462C8">
        <w:tab/>
        <w:t>Упоступкупожалбиприбављенјеналаз, оценаимишљењедругостепеногорганавештачења РФ ПИОбр. . ______од . ______године, којим је, на основу увида у медицинску документацију у предмету, утврђено да је код мал. ________ по Правилнику о утврђивању телесних оштећења по Глави _____ тачка _____ постоји телесно оштећење у висини од 100%  због повреде, а исто је постојало и на дан поднетог захтева. Истим налазом је утврђено да контролни преглед треба обавити _________. године.</w:t>
      </w:r>
    </w:p>
    <w:p w14:paraId="37FDCBC8" w14:textId="77777777" w:rsidR="007A5ECA" w:rsidRPr="00F462C8" w:rsidRDefault="007A5ECA" w:rsidP="00541C8F">
      <w:pPr>
        <w:jc w:val="both"/>
      </w:pPr>
      <w:r w:rsidRPr="00F462C8">
        <w:tab/>
        <w:t>На основу овако утврђеног чињеничног стања закључено је да мал. ________испуњава услове за признавање права на увећани додатак за помоћ и негу другог лица из чл. 94. Закона о социјалној заштити почев од _______ године. Износ додатка за помоћ и негу другог лица утврђен је у складу са чланом 94. наведеног закона, а који од _______ године, на основу решења министра за рад, запошљавање, борачка и социјална питања бр. ___________ од __________године, износи _________ динара.</w:t>
      </w:r>
    </w:p>
    <w:p w14:paraId="1E7F9864" w14:textId="77777777" w:rsidR="007A5ECA" w:rsidRPr="00F462C8" w:rsidRDefault="007A5ECA" w:rsidP="00541C8F">
      <w:pPr>
        <w:jc w:val="both"/>
      </w:pPr>
      <w:r w:rsidRPr="00F462C8">
        <w:tab/>
        <w:t>На основу чл. 232. Закона о општем управном поступку одлучено је као удиспозитивu решења.</w:t>
      </w:r>
    </w:p>
    <w:p w14:paraId="2005FAEA" w14:textId="77777777" w:rsidR="007A5ECA" w:rsidRPr="00F462C8" w:rsidRDefault="007A5ECA" w:rsidP="00541C8F">
      <w:pPr>
        <w:jc w:val="both"/>
        <w:rPr>
          <w:lang w:val="sr-Cyrl-CS"/>
        </w:rPr>
      </w:pPr>
      <w:r w:rsidRPr="00F462C8">
        <w:tab/>
        <w:t>Решење у два примерка са свим списима доставити првостепеном органу, с тим да у року од 8 дана по пријему списа један примерак уручи странци.</w:t>
      </w:r>
    </w:p>
    <w:p w14:paraId="20779A88" w14:textId="77777777" w:rsidR="007A5ECA" w:rsidRPr="00F462C8" w:rsidRDefault="007A5ECA" w:rsidP="00541C8F">
      <w:pPr>
        <w:jc w:val="both"/>
      </w:pPr>
      <w:r w:rsidRPr="00F462C8">
        <w:tab/>
        <w:t xml:space="preserve"> ПРАВНА ПОУКА: Против овог решења може се покренути управни спор тужбом код Управног суда у року од 30 дана од дана доставе решења.</w:t>
      </w:r>
    </w:p>
    <w:p w14:paraId="27701DBD" w14:textId="77777777" w:rsidR="007A5ECA" w:rsidRPr="00F462C8" w:rsidRDefault="007A5ECA" w:rsidP="00541C8F">
      <w:pPr>
        <w:jc w:val="both"/>
      </w:pPr>
    </w:p>
    <w:p w14:paraId="13319655" w14:textId="77777777" w:rsidR="007A5ECA" w:rsidRPr="00F462C8" w:rsidRDefault="007A5ECA" w:rsidP="00541C8F">
      <w:pPr>
        <w:jc w:val="both"/>
      </w:pPr>
    </w:p>
    <w:p w14:paraId="7060F6F8" w14:textId="77777777" w:rsidR="007A5ECA" w:rsidRPr="00F462C8" w:rsidRDefault="007A5ECA" w:rsidP="00541C8F">
      <w:pPr>
        <w:jc w:val="both"/>
      </w:pPr>
      <w:r w:rsidRPr="00F462C8">
        <w:t>РЕШЕНОУМИНИСТАРСТВУ ЗА РАД, ЗАПОШЉАВАЊЕ, БОРАЧКА И СОЦИЈАЛНА ПИТАЊА РЕПУБЛИКЕСРБИЈЕ</w:t>
      </w:r>
    </w:p>
    <w:p w14:paraId="52EF7BDB" w14:textId="77777777" w:rsidR="007A5ECA" w:rsidRPr="00F462C8" w:rsidRDefault="007A5ECA" w:rsidP="00541C8F">
      <w:pPr>
        <w:jc w:val="both"/>
      </w:pPr>
    </w:p>
    <w:p w14:paraId="486F72D3" w14:textId="77777777" w:rsidR="007A5ECA" w:rsidRPr="00F462C8" w:rsidRDefault="007A5ECA" w:rsidP="00541C8F">
      <w:pPr>
        <w:jc w:val="both"/>
        <w:rPr>
          <w:lang w:val="sr-Cyrl-CS"/>
        </w:rPr>
      </w:pPr>
      <w:r w:rsidRPr="00F462C8">
        <w:t>-Одељење за управне послове у области социјалне заштите -</w:t>
      </w:r>
    </w:p>
    <w:p w14:paraId="7694E290" w14:textId="77777777" w:rsidR="007A5ECA" w:rsidRPr="00F462C8" w:rsidRDefault="007A5ECA" w:rsidP="00541C8F">
      <w:pPr>
        <w:jc w:val="both"/>
      </w:pPr>
      <w:r w:rsidRPr="00F462C8">
        <w:t>Број: _______од _______. године</w:t>
      </w:r>
    </w:p>
    <w:p w14:paraId="48C4AD51" w14:textId="77777777" w:rsidR="007A5ECA" w:rsidRPr="00F462C8" w:rsidRDefault="007A5ECA" w:rsidP="00541C8F">
      <w:pPr>
        <w:jc w:val="both"/>
      </w:pPr>
    </w:p>
    <w:p w14:paraId="3C39D1C5" w14:textId="77777777" w:rsidR="007A5ECA" w:rsidRPr="00F462C8" w:rsidRDefault="007A5ECA" w:rsidP="00541C8F">
      <w:pPr>
        <w:jc w:val="both"/>
      </w:pPr>
    </w:p>
    <w:p w14:paraId="11314823" w14:textId="77777777" w:rsidR="007A5ECA" w:rsidRPr="00F462C8" w:rsidRDefault="007A5ECA" w:rsidP="00541C8F">
      <w:pPr>
        <w:jc w:val="both"/>
      </w:pPr>
      <w:r w:rsidRPr="00F462C8">
        <w:t xml:space="preserve">                                                                                                     П/О МИНИСТРА</w:t>
      </w:r>
    </w:p>
    <w:p w14:paraId="2AA92AD4" w14:textId="77777777" w:rsidR="007A5ECA" w:rsidRPr="00F462C8" w:rsidRDefault="007A5ECA" w:rsidP="007A5ECA"/>
    <w:p w14:paraId="36DCBEC3" w14:textId="77777777" w:rsidR="007A5ECA" w:rsidRPr="00F462C8" w:rsidRDefault="007A5ECA" w:rsidP="007A5ECA">
      <w:r w:rsidRPr="00F462C8">
        <w:tab/>
      </w:r>
      <w:r w:rsidRPr="00F462C8">
        <w:tab/>
      </w:r>
      <w:r w:rsidRPr="00F462C8">
        <w:tab/>
      </w:r>
      <w:r w:rsidRPr="00F462C8">
        <w:tab/>
      </w:r>
      <w:r w:rsidRPr="00F462C8">
        <w:tab/>
      </w:r>
      <w:r w:rsidRPr="00F462C8">
        <w:tab/>
      </w:r>
      <w:r w:rsidRPr="00F462C8">
        <w:tab/>
      </w:r>
      <w:r w:rsidRPr="00F462C8">
        <w:tab/>
      </w:r>
    </w:p>
    <w:p w14:paraId="4D8F1E13" w14:textId="77777777" w:rsidR="007A5ECA" w:rsidRPr="00F462C8" w:rsidRDefault="007A5ECA" w:rsidP="00541C8F">
      <w:pPr>
        <w:jc w:val="both"/>
        <w:rPr>
          <w:lang w:val="sr-Cyrl-CS"/>
        </w:rPr>
      </w:pPr>
      <w:r w:rsidRPr="00F462C8">
        <w:tab/>
        <w:t>По овлашћењуминистра за рад, запошљавање, борачка и социјална питања бр. _________ од ________. годинерешавајући у предмету права на додатак за помоћ и негу другог лица и права на увећани додатак за помоћ и негу другог лица по жалби ________из _______, законског заступника мал. _______ из _______, на решење Центра за социјални рад _______ бр. _______ од _______ године на основу члана 103. Закона о социјалној заштити („Службени гласник РС”, број 24/11), чл. 215. и 285. Закона о општем управном поступку („Службени лист СРЈ”, бр. 33/97, 31/01 и „Службени гласникРС”, број 30/10), доноси се</w:t>
      </w:r>
    </w:p>
    <w:p w14:paraId="06819393" w14:textId="77777777" w:rsidR="007A5ECA" w:rsidRPr="00F462C8" w:rsidRDefault="007A5ECA" w:rsidP="00541C8F">
      <w:pPr>
        <w:jc w:val="both"/>
      </w:pPr>
    </w:p>
    <w:p w14:paraId="34072B9F" w14:textId="77777777" w:rsidR="007A5ECA" w:rsidRPr="00F462C8" w:rsidRDefault="007A5ECA" w:rsidP="00541C8F">
      <w:pPr>
        <w:jc w:val="both"/>
      </w:pPr>
      <w:r w:rsidRPr="00F462C8">
        <w:t>Р Е Ш Е Њ Е</w:t>
      </w:r>
    </w:p>
    <w:p w14:paraId="1221359A" w14:textId="77777777" w:rsidR="007A5ECA" w:rsidRPr="00F462C8" w:rsidRDefault="007A5ECA" w:rsidP="00541C8F">
      <w:pPr>
        <w:jc w:val="both"/>
        <w:rPr>
          <w:lang w:val="sr-Cyrl-CS"/>
        </w:rPr>
      </w:pPr>
    </w:p>
    <w:p w14:paraId="1F120953" w14:textId="77777777" w:rsidR="007A5ECA" w:rsidRPr="00F462C8" w:rsidRDefault="007A5ECA" w:rsidP="00541C8F">
      <w:pPr>
        <w:jc w:val="both"/>
      </w:pPr>
      <w:r w:rsidRPr="00F462C8">
        <w:t>ПОНИШТАВА СЕ решење Центра за социјални рад _______ бр. _______од _______. године и решава:</w:t>
      </w:r>
    </w:p>
    <w:p w14:paraId="11FC675C" w14:textId="77777777" w:rsidR="007A5ECA" w:rsidRPr="00F462C8" w:rsidRDefault="007A5ECA" w:rsidP="00541C8F">
      <w:pPr>
        <w:jc w:val="both"/>
      </w:pPr>
      <w:r w:rsidRPr="00F462C8">
        <w:t>1. _______ из _______, ЈМБГ_______, признаје се право на увећан додатак за помоћ и негу другог лица почев од ______ године до ______године у месечном износу од ______динара и усклађиваће се 1. априла и 1. октобра са индексом потрошачких цена у претходних шест месеци на основу статистичких података.</w:t>
      </w:r>
    </w:p>
    <w:p w14:paraId="1B15DC5C" w14:textId="77777777" w:rsidR="007A5ECA" w:rsidRPr="00F462C8" w:rsidRDefault="007A5ECA" w:rsidP="00541C8F">
      <w:pPr>
        <w:jc w:val="both"/>
      </w:pPr>
      <w:r w:rsidRPr="00F462C8">
        <w:t xml:space="preserve">2. Исплата ће се вршити _______ из _______, законском заступнику мал. _______ из _______. </w:t>
      </w:r>
    </w:p>
    <w:p w14:paraId="30B38825" w14:textId="77777777" w:rsidR="007A5ECA" w:rsidRPr="00F462C8" w:rsidRDefault="007A5ECA" w:rsidP="00541C8F">
      <w:pPr>
        <w:jc w:val="both"/>
      </w:pPr>
      <w:r w:rsidRPr="00F462C8">
        <w:t>3. Обавезује се _______ из _______, законски заступник мал. _______ из _______, да надлежном центру за социјални рад пријави сваку промену чињеничног стања од које зависи постојање и обим права у року од 15 дана од дана настале промене.</w:t>
      </w:r>
    </w:p>
    <w:p w14:paraId="727ABB4B" w14:textId="77777777" w:rsidR="007A5ECA" w:rsidRPr="00F462C8" w:rsidRDefault="007A5ECA" w:rsidP="00541C8F">
      <w:pPr>
        <w:jc w:val="both"/>
      </w:pPr>
    </w:p>
    <w:p w14:paraId="697033DD" w14:textId="77777777" w:rsidR="007A5ECA" w:rsidRPr="00F462C8" w:rsidRDefault="007A5ECA" w:rsidP="00541C8F">
      <w:pPr>
        <w:jc w:val="both"/>
      </w:pPr>
      <w:r w:rsidRPr="00F462C8">
        <w:t>О б р а з л о ж е њ е</w:t>
      </w:r>
    </w:p>
    <w:p w14:paraId="10829CCD" w14:textId="77777777" w:rsidR="007A5ECA" w:rsidRPr="00F462C8" w:rsidRDefault="007A5ECA" w:rsidP="00541C8F">
      <w:pPr>
        <w:jc w:val="both"/>
        <w:rPr>
          <w:lang w:val="sr-Cyrl-CS"/>
        </w:rPr>
      </w:pPr>
    </w:p>
    <w:p w14:paraId="7DC60D15" w14:textId="77777777" w:rsidR="007A5ECA" w:rsidRPr="00F462C8" w:rsidRDefault="007A5ECA" w:rsidP="00541C8F">
      <w:pPr>
        <w:jc w:val="both"/>
      </w:pPr>
      <w:r w:rsidRPr="00F462C8">
        <w:t>Решењем Центра за социјални рад _______ бр. _______ од _______. године одбијен је захтев _______ за признавање права на додатак за помоћ и негу другог лица и права на увећан додатак за помоћ и негу другог лица.</w:t>
      </w:r>
    </w:p>
    <w:p w14:paraId="31F0C9B4" w14:textId="77777777" w:rsidR="007A5ECA" w:rsidRPr="00F462C8" w:rsidRDefault="007A5ECA" w:rsidP="00541C8F">
      <w:pPr>
        <w:jc w:val="both"/>
      </w:pPr>
      <w:r w:rsidRPr="00F462C8">
        <w:t>Незадовољна наведеним решењем _______ из_______, законски заступника мал. _______ благовремено је изјавила жалбу. Оспорава налаз лекарске комисије, сматра да мал. _______ испуњава услове за признавање права и предлаже да се ожалбено решење поништи.</w:t>
      </w:r>
    </w:p>
    <w:p w14:paraId="7D76C798" w14:textId="77777777" w:rsidR="007A5ECA" w:rsidRPr="00F462C8" w:rsidRDefault="007A5ECA" w:rsidP="00541C8F">
      <w:pPr>
        <w:jc w:val="both"/>
      </w:pPr>
      <w:r w:rsidRPr="00F462C8">
        <w:t>Након разматрања свих списа предмета, навода истакнутих у жалби и ожалбеног решења утврђено је да је жалба основана.</w:t>
      </w:r>
    </w:p>
    <w:p w14:paraId="50D3FDD1" w14:textId="77777777" w:rsidR="007A5ECA" w:rsidRPr="00F462C8" w:rsidRDefault="007A5ECA" w:rsidP="00541C8F">
      <w:pPr>
        <w:jc w:val="both"/>
      </w:pPr>
      <w:r w:rsidRPr="00F462C8">
        <w:t>Захтев за признавање права поднет је ______. године.</w:t>
      </w:r>
    </w:p>
    <w:p w14:paraId="6FBD0E78" w14:textId="77777777" w:rsidR="007A5ECA" w:rsidRPr="00F462C8" w:rsidRDefault="007A5ECA" w:rsidP="00541C8F">
      <w:pPr>
        <w:jc w:val="both"/>
      </w:pPr>
      <w:r w:rsidRPr="00F462C8">
        <w:t>Чланом 92. став 1. Закона о социјалној заштити („Службени гласник 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а ставом 4. истог члана прописано је да се потреба за помоћи и негом другог лица утврђује на основу прописа о пензијском и инвалидском осигурању.</w:t>
      </w:r>
    </w:p>
    <w:p w14:paraId="42E0FFBD" w14:textId="77777777" w:rsidR="007A5ECA" w:rsidRPr="00F462C8" w:rsidRDefault="007A5ECA" w:rsidP="00541C8F">
      <w:pPr>
        <w:jc w:val="both"/>
      </w:pPr>
      <w:r w:rsidRPr="00F462C8">
        <w:lastRenderedPageBreak/>
        <w:t>Чланом 94. став 1. прописано је да право на увећан додатак за помоћ и негу другог лица има лице из члана  92. став 1. овог закона, за које је на основу прописа о пензијском и инвалидском осигурању, уђено да има телесно оштећење од 100% по једном основу или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w:t>
      </w:r>
    </w:p>
    <w:p w14:paraId="4CBFD019" w14:textId="77777777" w:rsidR="007A5ECA" w:rsidRPr="00F462C8" w:rsidRDefault="007A5ECA" w:rsidP="00541C8F">
      <w:pPr>
        <w:jc w:val="both"/>
      </w:pPr>
      <w:r w:rsidRPr="00F462C8">
        <w:t>Првостепени орган је у спроведеном поступку прибавио Налаз, оцену и мишљење Првостепеног органа вештачења Републичког фонда ПИО бр. ______од ______године којим је утврђено да код мал. _______не постоји потреба за негом и помоћи другог лица и не постоји телесно оштећење према важећем правилнику о утвеђивању телесних оштећења.</w:t>
      </w:r>
    </w:p>
    <w:p w14:paraId="759F3222" w14:textId="77777777" w:rsidR="007A5ECA" w:rsidRPr="00F462C8" w:rsidRDefault="007A5ECA" w:rsidP="00541C8F">
      <w:pPr>
        <w:jc w:val="both"/>
      </w:pPr>
      <w:r w:rsidRPr="00F462C8">
        <w:t xml:space="preserve">У поступку по жалби прибављен је налаз оцена и мишљење Другостепеног органа вештачења Републичког фонда  ПИО бр. ______ од ______године којим је утврђено да код мал. _______ постоји потреба за помоћи и негом другог лица и да постоји телесно оштећење по Глави _____ тачка ____у висини од 100% од дана поднетог захтева ______. године, а да је потребно обавити контролни преглед у ______године. </w:t>
      </w:r>
    </w:p>
    <w:p w14:paraId="7753477F" w14:textId="2D034E09" w:rsidR="007A5ECA" w:rsidRDefault="007A5ECA" w:rsidP="00541C8F">
      <w:pPr>
        <w:jc w:val="both"/>
      </w:pPr>
      <w:r w:rsidRPr="00F462C8">
        <w:t>Како је у поступку по жалби закључено да мал. _______ испуњава услове за признавање правана на увећан додатак за помоћ и негу другог лица из члана 94. став 1. Закона о социјалној заштити од дана подношења захтева и да је потребно обавити контролни преглед у ______године, то је одлучено као у диспозитива решења и право признато у ограниченом трајању. Износ увећаног додатка за помоћ и негу другог лица и начин усклађивања одређен је сходно члану 94. ст. 4. и 5. Закона о социјалној заштити на основу решења министра за рад, запошљавање, борачка и социјалан питања бр.________ од ________.године.</w:t>
      </w:r>
    </w:p>
    <w:p w14:paraId="72D58AD4" w14:textId="77777777" w:rsidR="00541C8F" w:rsidRPr="00F462C8" w:rsidRDefault="00541C8F" w:rsidP="00541C8F">
      <w:pPr>
        <w:jc w:val="both"/>
      </w:pPr>
    </w:p>
    <w:p w14:paraId="50EACACC" w14:textId="77777777" w:rsidR="007A5ECA" w:rsidRPr="00F462C8" w:rsidRDefault="007A5ECA" w:rsidP="00541C8F">
      <w:pPr>
        <w:jc w:val="both"/>
      </w:pPr>
      <w:r w:rsidRPr="00F462C8">
        <w:t>На основу члана 232. Закона о општем управном поступку одлучено је као у диспозитиву решења.</w:t>
      </w:r>
    </w:p>
    <w:p w14:paraId="5A72D118" w14:textId="77777777" w:rsidR="007A5ECA" w:rsidRPr="00F462C8" w:rsidRDefault="007A5ECA" w:rsidP="00541C8F">
      <w:pPr>
        <w:jc w:val="both"/>
      </w:pPr>
      <w:r w:rsidRPr="00F462C8">
        <w:t>Решење у два примерка са свим списима доставити првостепеном органу, с тим да у року од 8 дана по пријему списа један примерак уручи странци.</w:t>
      </w:r>
    </w:p>
    <w:p w14:paraId="01CC6F86" w14:textId="77777777" w:rsidR="007A5ECA" w:rsidRPr="00F462C8" w:rsidRDefault="007A5ECA" w:rsidP="00541C8F">
      <w:pPr>
        <w:jc w:val="both"/>
      </w:pPr>
      <w:r w:rsidRPr="00F462C8">
        <w:t>ПРАВНА ПОУКА: Против овог решења може се покренути управни спор тужбом код Управни суда у року од 30 дана од дана достављања решења.</w:t>
      </w:r>
    </w:p>
    <w:p w14:paraId="1ADF0714" w14:textId="77777777" w:rsidR="007A5ECA" w:rsidRPr="00F462C8" w:rsidRDefault="007A5ECA" w:rsidP="00541C8F">
      <w:pPr>
        <w:jc w:val="both"/>
      </w:pPr>
    </w:p>
    <w:p w14:paraId="791F41DD" w14:textId="77777777" w:rsidR="007A5ECA" w:rsidRPr="00F462C8" w:rsidRDefault="007A5ECA" w:rsidP="00541C8F">
      <w:pPr>
        <w:jc w:val="both"/>
      </w:pPr>
      <w:r w:rsidRPr="00F462C8">
        <w:t>РЕШЕНОУМИНИСТАРСТВУ ЗА РАД, ЗАПОШЉАВАЊЕ, БОРАЧКА И СОЦИЈАЛНА ПИТАЊА РЕПУБЛИКЕСРБИЈЕ</w:t>
      </w:r>
    </w:p>
    <w:p w14:paraId="3F2EA396" w14:textId="77777777" w:rsidR="007A5ECA" w:rsidRPr="00F462C8" w:rsidRDefault="007A5ECA" w:rsidP="00541C8F">
      <w:pPr>
        <w:jc w:val="both"/>
      </w:pPr>
    </w:p>
    <w:p w14:paraId="7B468555" w14:textId="77777777" w:rsidR="007A5ECA" w:rsidRPr="00F462C8" w:rsidRDefault="007A5ECA" w:rsidP="00541C8F">
      <w:pPr>
        <w:jc w:val="both"/>
        <w:rPr>
          <w:lang w:val="sr-Cyrl-CS"/>
        </w:rPr>
      </w:pPr>
      <w:r w:rsidRPr="00F462C8">
        <w:t>-Одељење за управне послове у области социјалне заштите -</w:t>
      </w:r>
    </w:p>
    <w:p w14:paraId="5B7617E5" w14:textId="77777777" w:rsidR="007A5ECA" w:rsidRPr="00F462C8" w:rsidRDefault="007A5ECA" w:rsidP="00541C8F">
      <w:pPr>
        <w:jc w:val="both"/>
      </w:pPr>
      <w:r w:rsidRPr="00F462C8">
        <w:t>Број: _______од _______. године</w:t>
      </w:r>
    </w:p>
    <w:p w14:paraId="5C7F9C82" w14:textId="77777777" w:rsidR="007A5ECA" w:rsidRPr="00F462C8" w:rsidRDefault="007A5ECA" w:rsidP="00541C8F">
      <w:pPr>
        <w:jc w:val="both"/>
      </w:pPr>
    </w:p>
    <w:p w14:paraId="26A40BC8" w14:textId="77777777" w:rsidR="007A5ECA" w:rsidRPr="00F462C8" w:rsidRDefault="007A5ECA" w:rsidP="00541C8F">
      <w:pPr>
        <w:jc w:val="both"/>
      </w:pPr>
    </w:p>
    <w:p w14:paraId="7E64C85A" w14:textId="77777777" w:rsidR="007A5ECA" w:rsidRPr="00F462C8" w:rsidRDefault="007A5ECA" w:rsidP="00541C8F">
      <w:pPr>
        <w:jc w:val="both"/>
      </w:pPr>
      <w:r w:rsidRPr="00F462C8">
        <w:t xml:space="preserve">                                                                                                     П/О МИНИСТРА</w:t>
      </w:r>
    </w:p>
    <w:p w14:paraId="7B671695" w14:textId="77777777" w:rsidR="007A5ECA" w:rsidRPr="00F462C8" w:rsidRDefault="007A5ECA" w:rsidP="00541C8F">
      <w:pPr>
        <w:jc w:val="both"/>
      </w:pPr>
      <w:r w:rsidRPr="00F462C8">
        <w:tab/>
      </w:r>
      <w:r w:rsidRPr="00F462C8">
        <w:tab/>
      </w:r>
      <w:r w:rsidRPr="00F462C8">
        <w:tab/>
      </w:r>
      <w:r w:rsidRPr="00F462C8">
        <w:tab/>
      </w:r>
      <w:r w:rsidRPr="00F462C8">
        <w:tab/>
      </w:r>
      <w:r w:rsidRPr="00F462C8">
        <w:tab/>
      </w:r>
    </w:p>
    <w:p w14:paraId="3CDA55EE" w14:textId="77777777" w:rsidR="007A5ECA" w:rsidRPr="00F462C8" w:rsidRDefault="007A5ECA" w:rsidP="00541C8F">
      <w:pPr>
        <w:jc w:val="both"/>
      </w:pPr>
      <w:r w:rsidRPr="00F462C8">
        <w:tab/>
        <w:t xml:space="preserve">По овлашћењуминистра за рад, запошљавање, борачка и социјална питања Републике Србије бр. __________________од _______________године, у поступку ревизије решења Центра за социјални рад ______________________бр. ________________од  _____________године, о признавању права на увећани додатак за помоћ и негу другог лица ___________________из ________________, на основу чл. 103. став 5. и чл. 104. Закона о социјалној заштити („Службени гласник РС”, број 24/11), чл. 215. и 285. Закона о општем управном поступку („Службени лист СРЈ”, бр. 33/97, 31/01 и „Службени гласник РС”, број 30/10), доноси </w:t>
      </w:r>
    </w:p>
    <w:p w14:paraId="1F1F526C" w14:textId="77777777" w:rsidR="007A5ECA" w:rsidRPr="00F462C8" w:rsidRDefault="007A5ECA" w:rsidP="00541C8F">
      <w:pPr>
        <w:jc w:val="both"/>
      </w:pPr>
    </w:p>
    <w:p w14:paraId="0FA9AD3D" w14:textId="77777777" w:rsidR="007A5ECA" w:rsidRPr="00F462C8" w:rsidRDefault="007A5ECA" w:rsidP="00541C8F">
      <w:pPr>
        <w:jc w:val="both"/>
      </w:pPr>
      <w:r w:rsidRPr="00F462C8">
        <w:t>Р Е Ш Е Њ Е</w:t>
      </w:r>
    </w:p>
    <w:p w14:paraId="7B67B2E1" w14:textId="77777777" w:rsidR="007A5ECA" w:rsidRPr="00F462C8" w:rsidRDefault="007A5ECA" w:rsidP="00541C8F">
      <w:pPr>
        <w:jc w:val="both"/>
      </w:pPr>
    </w:p>
    <w:p w14:paraId="54466B02" w14:textId="77777777" w:rsidR="007A5ECA" w:rsidRPr="00F462C8" w:rsidRDefault="007A5ECA" w:rsidP="00541C8F">
      <w:pPr>
        <w:jc w:val="both"/>
      </w:pPr>
      <w:r w:rsidRPr="00F462C8">
        <w:lastRenderedPageBreak/>
        <w:tab/>
        <w:t>ПОНИШТАВА СЕ решење Центра за социјални рад __________________бр. _____________________ од_____________ године, и предмет враћа првостепеном органу на поновни поступак и одлучивање.</w:t>
      </w:r>
    </w:p>
    <w:p w14:paraId="2C83FC93" w14:textId="77777777" w:rsidR="007A5ECA" w:rsidRPr="00F462C8" w:rsidRDefault="007A5ECA" w:rsidP="00541C8F">
      <w:pPr>
        <w:jc w:val="both"/>
      </w:pPr>
    </w:p>
    <w:p w14:paraId="5E7D6CDD" w14:textId="77777777" w:rsidR="007A5ECA" w:rsidRPr="00F462C8" w:rsidRDefault="007A5ECA" w:rsidP="00541C8F">
      <w:pPr>
        <w:jc w:val="both"/>
      </w:pPr>
      <w:r w:rsidRPr="00F462C8">
        <w:t>О б р а з л о ж е њ е</w:t>
      </w:r>
    </w:p>
    <w:p w14:paraId="0CC655D8" w14:textId="77777777" w:rsidR="007A5ECA" w:rsidRPr="00F462C8" w:rsidRDefault="007A5ECA" w:rsidP="00541C8F">
      <w:pPr>
        <w:jc w:val="both"/>
      </w:pPr>
    </w:p>
    <w:p w14:paraId="2FD8071A" w14:textId="77777777" w:rsidR="007A5ECA" w:rsidRPr="00F462C8" w:rsidRDefault="007A5ECA" w:rsidP="00541C8F">
      <w:pPr>
        <w:jc w:val="both"/>
      </w:pPr>
      <w:r w:rsidRPr="00F462C8">
        <w:tab/>
        <w:t>Решењем Центра за социјални рад _________________бр. _________________ од ____________ год., ____________________ из _______________ признато је право на увећани додатак за помоћ и негу другог лица у висини разлике између износа увећаног додатка за помоћ и негу другог лица и износа новчане накнаде за помоћ и негу другог лица остварене по прописима о пензијском и инвалидском осигурању, у износу од _______________ динара, почев од ________________ године.</w:t>
      </w:r>
    </w:p>
    <w:p w14:paraId="0D953CCD" w14:textId="77777777" w:rsidR="007A5ECA" w:rsidRPr="00F462C8" w:rsidRDefault="007A5ECA" w:rsidP="00541C8F">
      <w:pPr>
        <w:jc w:val="both"/>
      </w:pPr>
      <w:r w:rsidRPr="00F462C8">
        <w:tab/>
        <w:t>У поступку ревизије, по службеној дужности другостепени орган је утврдио да решење Центра за социјални рад _______________бр. ______________ од ___________године, треба поништити због непотпуно утврђеног чињеничног стања.</w:t>
      </w:r>
    </w:p>
    <w:p w14:paraId="314A3B79" w14:textId="77777777" w:rsidR="007A5ECA" w:rsidRPr="00F462C8" w:rsidRDefault="007A5ECA" w:rsidP="00541C8F">
      <w:pPr>
        <w:jc w:val="both"/>
      </w:pPr>
      <w:r w:rsidRPr="00F462C8">
        <w:tab/>
        <w:t>Чланом 94. став 2. Закона о социјалној заштити  прописано је да лице из члана 92. став 3. овог закона и лице које је по прописима о пензијском и инвалидском осигурању остварило право на новчану накнаду за помоћ и негу другог лица, а код којих је, на основу прописа о пензијском и инвалидском осигурању, утврђено да имају телесно оштећење од 100% по једном основу или да имају органски трајни поремећај неуролошког и психичког типа, односно код којих је утврђено да имају више оштећења, с тим да ниво оштећења износи по 70% и више процената по најмање два основа, могу остварити право на увећани додатак за помоћ и негу другог лица у висини разлике између износа увећаног додатака за помоћ и  негу другог лица  утврђеног у складу са овим законом и износа новчане накнаде за помоћ и негу другог лца остварене по прописима о пензијском и инвалидском осигурању.</w:t>
      </w:r>
    </w:p>
    <w:p w14:paraId="07D850E0" w14:textId="77777777" w:rsidR="007A5ECA" w:rsidRPr="00F462C8" w:rsidRDefault="007A5ECA" w:rsidP="00541C8F">
      <w:pPr>
        <w:jc w:val="both"/>
      </w:pPr>
      <w:r w:rsidRPr="00F462C8">
        <w:tab/>
        <w:t>Ставом 4. истог члана закона прописано је да се износ увећаног додатка за помоћ и негу другог лица усклађује са индексом потрошачких цена у претходних шест месеци, на основу статистичких података, два пута годишње, 1. априла и 1. октобра, а ставом 5, да номинални износ увећаног додатка за помоћ и негу другог лица, заокружен у динарима, утврђује министар надлежан за послове социјалне заштите.</w:t>
      </w:r>
    </w:p>
    <w:p w14:paraId="10A35288" w14:textId="77777777" w:rsidR="007A5ECA" w:rsidRPr="00F462C8" w:rsidRDefault="007A5ECA" w:rsidP="00541C8F">
      <w:pPr>
        <w:jc w:val="both"/>
        <w:rPr>
          <w:lang w:val="sr-Cyrl-CS"/>
        </w:rPr>
      </w:pPr>
      <w:r w:rsidRPr="00F462C8">
        <w:tab/>
        <w:t xml:space="preserve">Увидом у решење Самоуправне интересне заједницепензијскогиинвалидскогосигурањарадника _________________ бр. __________ од _____________ год., утврђује се да је  _______________ из ____________, као инвалидном детету, признато право на новчану накнаду за помоћ и негу другог лица.   </w:t>
      </w:r>
    </w:p>
    <w:p w14:paraId="64A1E4E0" w14:textId="77777777" w:rsidR="007A5ECA" w:rsidRPr="00F462C8" w:rsidRDefault="007A5ECA" w:rsidP="00541C8F">
      <w:pPr>
        <w:jc w:val="both"/>
      </w:pPr>
      <w:r w:rsidRPr="00F462C8">
        <w:tab/>
        <w:t>Према стању у списима предмета утврђује се да је ______________ захтев за остваривање права на увећани додатак за помоћ и негу другог лица заједно са налазом, оценом и мишљењем  првостепеног органа вештачења бр. _______од _________ године, а према ком код именоване постоји телесно оштећење од 100% по једном основу од раног детињства, поднела Центру за социјални рад у ___________, који је на основу тога донео решење бр. _____________ од _________ године, којим се ____________________ из _____________ признаје право на увећани додатак за помоћ и негу другог лица у месечном новчаном износу од _______________ динара.</w:t>
      </w:r>
      <w:r w:rsidRPr="00F462C8">
        <w:tab/>
        <w:t>Међутим, у поступку ревизије, а према стању у списима предмета овај орган није могао на неспоран начин утврдити све чињенице и околности које су од утицаја на одлучивање.</w:t>
      </w:r>
    </w:p>
    <w:p w14:paraId="31D64B6E" w14:textId="77777777" w:rsidR="007A5ECA" w:rsidRPr="00F462C8" w:rsidRDefault="007A5ECA" w:rsidP="00541C8F">
      <w:pPr>
        <w:jc w:val="both"/>
      </w:pPr>
      <w:r w:rsidRPr="00F462C8">
        <w:tab/>
        <w:t xml:space="preserve">Ово стога, што се из решења Самоуправне интересне заједнице пензијског и инвалидског осигурања радника__________, Основне заједнице за регион ____________бр. __________ од __________ год., којим је ______________признато право на новчану накнаду за помоћ и негу другог лица, не може утврдити у коју групу је именована разврстана, јер исто у решењу није наведено. Такође, ни према износу новчане накнаде која је _______________ исплаћена у месецу _________ године није могућа идентификација групе јер износ од ______________ динара колико је примила у месецу </w:t>
      </w:r>
      <w:r w:rsidRPr="00F462C8">
        <w:lastRenderedPageBreak/>
        <w:t xml:space="preserve">__________ год., ( доказ: Уверење РФ ПИО од _______________ године ) не одговара  износу новчане накнаде која се исплаћује инвалидној деци. Будући да је исто од утицаја на одлучивање јер се у зависности од категорије којој припада, односно шифре права, признаје право на увећани додатак за помоћ и негу другог лица у износу који решењем утврђује министар надлежан за послове социјалне заштите, то је овај орган нашао да се решење првостепеног органа бр. _______________ од _____________ год, због непотпуно утврђеног чињеничног стања ваља поништити и предмет вратити на поновни поступак и одлучивање. </w:t>
      </w:r>
    </w:p>
    <w:p w14:paraId="05187D93" w14:textId="77777777" w:rsidR="007A5ECA" w:rsidRPr="00F462C8" w:rsidRDefault="007A5ECA" w:rsidP="00541C8F">
      <w:pPr>
        <w:jc w:val="both"/>
      </w:pPr>
      <w:r w:rsidRPr="00F462C8">
        <w:tab/>
        <w:t>У поновном поступку првостепени орган ће поступити сагласно примедбама изнетим у овом решењеу тако што ће прибављањем доказа од надлежног Фонда ПИО на неспоран начин утврдити по ком основу остварује новчану накнаду за помоћ и негу другог лица, да ли као инвалидно дете које је ово право остварило у одговарајућем фонду ПИО по прописима о пензијском и инвалидском осигурању који су били на снази до почетка примене Закона о пензијском и инвалидском осигурању („Службени гласник РС” број, 27/92), у ком случају је потребно утврдити у коју је групу именована разврстана и од када, те у ком износу се новчана накнада исплаћује, или право остварује као осигураник фонда пензисјког и инвалидског осигурања, у ком случају је потребно утврдити од када и у ком износу. Након тачно и потпуно утврђеног чињеничног стања, уз правилну примену одредаба поступка, првостепени орган ће донети на закону засновану одлуку.</w:t>
      </w:r>
    </w:p>
    <w:p w14:paraId="1796363D" w14:textId="77777777" w:rsidR="007A5ECA" w:rsidRPr="00F462C8" w:rsidRDefault="007A5ECA" w:rsidP="00541C8F">
      <w:pPr>
        <w:jc w:val="both"/>
        <w:rPr>
          <w:lang w:val="sr-Cyrl-CS"/>
        </w:rPr>
      </w:pPr>
      <w:r w:rsidRPr="00F462C8">
        <w:tab/>
        <w:t>На основу члана 104. став 3. Закона о социјалној заштити и члана 232. Закона о општем управном поступку одлучено је као у диспозитиву решења.</w:t>
      </w:r>
    </w:p>
    <w:p w14:paraId="78AB80B9" w14:textId="77777777" w:rsidR="007A5ECA" w:rsidRPr="00F462C8" w:rsidRDefault="007A5ECA" w:rsidP="007A5ECA"/>
    <w:p w14:paraId="66762CBF" w14:textId="77777777" w:rsidR="007A5ECA" w:rsidRPr="00F462C8" w:rsidRDefault="007A5ECA" w:rsidP="00541C8F">
      <w:pPr>
        <w:jc w:val="both"/>
      </w:pPr>
      <w:r w:rsidRPr="00F462C8">
        <w:tab/>
        <w:t>Решење у два примерка са свим списима доставити првостепеном органу, с тим да у року од 8 дана по пријему списа један примерак уручи странци.</w:t>
      </w:r>
    </w:p>
    <w:p w14:paraId="5E9F78D2" w14:textId="77777777" w:rsidR="007A5ECA" w:rsidRPr="00F462C8" w:rsidRDefault="007A5ECA" w:rsidP="00541C8F">
      <w:pPr>
        <w:jc w:val="both"/>
        <w:rPr>
          <w:lang w:val="sr-Cyrl-CS"/>
        </w:rPr>
      </w:pPr>
      <w:r w:rsidRPr="00F462C8">
        <w:tab/>
        <w:t>ПРАВНА ПОУКА: Против овог решења може се покренути управни спор тужбом код Управног суда у року од 30 дана од дана доставе решења.</w:t>
      </w:r>
    </w:p>
    <w:p w14:paraId="26EAFD89" w14:textId="77777777" w:rsidR="007A5ECA" w:rsidRPr="00F462C8" w:rsidRDefault="007A5ECA" w:rsidP="00541C8F">
      <w:pPr>
        <w:jc w:val="both"/>
      </w:pPr>
    </w:p>
    <w:p w14:paraId="200D442B" w14:textId="77777777" w:rsidR="007A5ECA" w:rsidRPr="00F462C8" w:rsidRDefault="007A5ECA" w:rsidP="00541C8F">
      <w:pPr>
        <w:jc w:val="both"/>
      </w:pPr>
      <w:r w:rsidRPr="00F462C8">
        <w:t>РЕШЕНОУМИНИСТАРСТВУ ЗА РАД, ЗАПОШЉАВАЊЕ, БОРАЧКА И СОЦИЈАЛНА ПИТАЊА РЕПУБЛИКЕСРБИЈЕ</w:t>
      </w:r>
    </w:p>
    <w:p w14:paraId="37FCDF77" w14:textId="77777777" w:rsidR="007A5ECA" w:rsidRPr="00F462C8" w:rsidRDefault="007A5ECA" w:rsidP="00541C8F">
      <w:pPr>
        <w:jc w:val="both"/>
      </w:pPr>
    </w:p>
    <w:p w14:paraId="7B15BAC2" w14:textId="77777777" w:rsidR="007A5ECA" w:rsidRPr="00F462C8" w:rsidRDefault="007A5ECA" w:rsidP="00541C8F">
      <w:pPr>
        <w:jc w:val="both"/>
        <w:rPr>
          <w:lang w:val="sr-Cyrl-CS"/>
        </w:rPr>
      </w:pPr>
      <w:r w:rsidRPr="00F462C8">
        <w:t>-Одељење за управне послове у области социјалне заштите -</w:t>
      </w:r>
    </w:p>
    <w:p w14:paraId="0BAA9F36" w14:textId="77777777" w:rsidR="007A5ECA" w:rsidRPr="00F462C8" w:rsidRDefault="007A5ECA" w:rsidP="00541C8F">
      <w:pPr>
        <w:jc w:val="both"/>
      </w:pPr>
      <w:r w:rsidRPr="00F462C8">
        <w:t>Број: _______од _______. године</w:t>
      </w:r>
    </w:p>
    <w:p w14:paraId="2BAAA27A" w14:textId="77777777" w:rsidR="007A5ECA" w:rsidRPr="00F462C8" w:rsidRDefault="007A5ECA" w:rsidP="00541C8F">
      <w:pPr>
        <w:jc w:val="both"/>
      </w:pPr>
      <w:r w:rsidRPr="00F462C8">
        <w:t xml:space="preserve">                                                                                                                                                                                             П/О МИНИСТРА</w:t>
      </w:r>
    </w:p>
    <w:p w14:paraId="4C27DD37" w14:textId="77777777" w:rsidR="007A5ECA" w:rsidRPr="00F462C8" w:rsidRDefault="007A5ECA" w:rsidP="00541C8F">
      <w:pPr>
        <w:jc w:val="both"/>
      </w:pPr>
    </w:p>
    <w:p w14:paraId="305E57FB" w14:textId="77777777" w:rsidR="007A5ECA" w:rsidRPr="00F462C8" w:rsidRDefault="007A5ECA" w:rsidP="00541C8F">
      <w:pPr>
        <w:jc w:val="both"/>
      </w:pPr>
    </w:p>
    <w:p w14:paraId="2E61F939" w14:textId="77777777" w:rsidR="007A5ECA" w:rsidRPr="00F462C8" w:rsidRDefault="007A5ECA" w:rsidP="00541C8F">
      <w:pPr>
        <w:jc w:val="both"/>
      </w:pPr>
    </w:p>
    <w:p w14:paraId="7FA2CCA8" w14:textId="77777777" w:rsidR="007A5ECA" w:rsidRPr="00F462C8" w:rsidRDefault="007A5ECA" w:rsidP="00541C8F">
      <w:pPr>
        <w:jc w:val="both"/>
      </w:pPr>
    </w:p>
    <w:p w14:paraId="239237C7" w14:textId="77777777" w:rsidR="007A5ECA" w:rsidRPr="00F462C8" w:rsidRDefault="007A5ECA" w:rsidP="00541C8F">
      <w:pPr>
        <w:jc w:val="both"/>
      </w:pPr>
    </w:p>
    <w:p w14:paraId="3B7292C1" w14:textId="77777777" w:rsidR="007A5ECA" w:rsidRPr="00F462C8" w:rsidRDefault="007A5ECA" w:rsidP="007A5ECA"/>
    <w:p w14:paraId="3574B833" w14:textId="77777777" w:rsidR="007A5ECA" w:rsidRPr="00F462C8" w:rsidRDefault="007A5ECA" w:rsidP="007A5ECA"/>
    <w:p w14:paraId="59CB5E4F" w14:textId="77777777" w:rsidR="007A5ECA" w:rsidRPr="00F462C8" w:rsidRDefault="007A5ECA" w:rsidP="007A5ECA"/>
    <w:p w14:paraId="69EDD81C" w14:textId="77777777" w:rsidR="007A5ECA" w:rsidRPr="00F462C8" w:rsidRDefault="007A5ECA" w:rsidP="00541C8F">
      <w:pPr>
        <w:jc w:val="both"/>
      </w:pPr>
    </w:p>
    <w:p w14:paraId="64889B16" w14:textId="77777777" w:rsidR="007A5ECA" w:rsidRPr="00F462C8" w:rsidRDefault="007A5ECA" w:rsidP="00541C8F">
      <w:pPr>
        <w:jc w:val="both"/>
      </w:pPr>
    </w:p>
    <w:tbl>
      <w:tblPr>
        <w:tblW w:w="0" w:type="auto"/>
        <w:tblLayout w:type="fixed"/>
        <w:tblLook w:val="04A0" w:firstRow="1" w:lastRow="0" w:firstColumn="1" w:lastColumn="0" w:noHBand="0" w:noVBand="1"/>
      </w:tblPr>
      <w:tblGrid>
        <w:gridCol w:w="4928"/>
      </w:tblGrid>
      <w:tr w:rsidR="007A5ECA" w:rsidRPr="00F462C8" w14:paraId="5E54513C" w14:textId="77777777" w:rsidTr="007A5ECA">
        <w:tc>
          <w:tcPr>
            <w:tcW w:w="4928" w:type="dxa"/>
            <w:hideMark/>
          </w:tcPr>
          <w:tbl>
            <w:tblPr>
              <w:tblW w:w="0" w:type="auto"/>
              <w:tblInd w:w="8" w:type="dxa"/>
              <w:tblLayout w:type="fixed"/>
              <w:tblLook w:val="04A0" w:firstRow="1" w:lastRow="0" w:firstColumn="1" w:lastColumn="0" w:noHBand="0" w:noVBand="1"/>
            </w:tblPr>
            <w:tblGrid>
              <w:gridCol w:w="4928"/>
            </w:tblGrid>
            <w:tr w:rsidR="007A5ECA" w:rsidRPr="00F462C8" w14:paraId="486ED08E" w14:textId="77777777">
              <w:tc>
                <w:tcPr>
                  <w:tcW w:w="4928" w:type="dxa"/>
                  <w:hideMark/>
                </w:tcPr>
                <w:p w14:paraId="67B290ED" w14:textId="77777777" w:rsidR="007A5ECA" w:rsidRPr="00F462C8" w:rsidRDefault="007A5ECA" w:rsidP="00541C8F">
                  <w:pPr>
                    <w:jc w:val="both"/>
                  </w:pPr>
                  <w:r w:rsidRPr="00F462C8">
                    <w:rPr>
                      <w:noProof/>
                    </w:rPr>
                    <w:drawing>
                      <wp:inline distT="0" distB="0" distL="0" distR="0" wp14:anchorId="5670229B" wp14:editId="26EC7DE2">
                        <wp:extent cx="1447165" cy="1029970"/>
                        <wp:effectExtent l="0" t="0" r="635" b="0"/>
                        <wp:docPr id="5" name="Picture 6"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1029970"/>
                                </a:xfrm>
                                <a:prstGeom prst="rect">
                                  <a:avLst/>
                                </a:prstGeom>
                                <a:noFill/>
                                <a:ln>
                                  <a:noFill/>
                                </a:ln>
                              </pic:spPr>
                            </pic:pic>
                          </a:graphicData>
                        </a:graphic>
                      </wp:inline>
                    </w:drawing>
                  </w:r>
                </w:p>
              </w:tc>
            </w:tr>
            <w:tr w:rsidR="007A5ECA" w:rsidRPr="00F462C8" w14:paraId="576AC680" w14:textId="77777777">
              <w:tc>
                <w:tcPr>
                  <w:tcW w:w="4928" w:type="dxa"/>
                  <w:hideMark/>
                </w:tcPr>
                <w:tbl>
                  <w:tblPr>
                    <w:tblW w:w="0" w:type="dxa"/>
                    <w:tblInd w:w="8" w:type="dxa"/>
                    <w:tblLayout w:type="fixed"/>
                    <w:tblLook w:val="04A0" w:firstRow="1" w:lastRow="0" w:firstColumn="1" w:lastColumn="0" w:noHBand="0" w:noVBand="1"/>
                  </w:tblPr>
                  <w:tblGrid>
                    <w:gridCol w:w="4723"/>
                  </w:tblGrid>
                  <w:tr w:rsidR="007A5ECA" w:rsidRPr="00F462C8" w14:paraId="6917CC0A" w14:textId="77777777">
                    <w:tc>
                      <w:tcPr>
                        <w:tcW w:w="4723" w:type="dxa"/>
                        <w:hideMark/>
                      </w:tcPr>
                      <w:p w14:paraId="5E43A61C" w14:textId="77777777" w:rsidR="007A5ECA" w:rsidRPr="00F462C8" w:rsidRDefault="007A5ECA" w:rsidP="00541C8F">
                        <w:pPr>
                          <w:jc w:val="both"/>
                        </w:pPr>
                        <w:r w:rsidRPr="00F462C8">
                          <w:t>РепубликаСрбија</w:t>
                        </w:r>
                      </w:p>
                      <w:p w14:paraId="644867CC" w14:textId="77777777" w:rsidR="007A5ECA" w:rsidRPr="00F462C8" w:rsidRDefault="007A5ECA" w:rsidP="00541C8F">
                        <w:pPr>
                          <w:jc w:val="both"/>
                        </w:pPr>
                        <w:r w:rsidRPr="00F462C8">
                          <w:lastRenderedPageBreak/>
                          <w:t>МИНИСТАРСТВО ЗА РАД, ЗАПОШЉАВАЊЕ, БОРАЧКА И СОЦИЈАЛНА ПИТАЊА</w:t>
                        </w:r>
                      </w:p>
                      <w:p w14:paraId="48C2DEF7" w14:textId="77777777" w:rsidR="007A5ECA" w:rsidRPr="00F462C8" w:rsidRDefault="007A5ECA" w:rsidP="00541C8F">
                        <w:pPr>
                          <w:jc w:val="both"/>
                          <w:rPr>
                            <w:lang w:val="sr-Cyrl-CS"/>
                          </w:rPr>
                        </w:pPr>
                        <w:r w:rsidRPr="00F462C8">
                          <w:t>Секторзабригуопородициисоцијалнузаштиту</w:t>
                        </w:r>
                      </w:p>
                      <w:p w14:paraId="76F08C1C" w14:textId="77777777" w:rsidR="007A5ECA" w:rsidRPr="00F462C8" w:rsidRDefault="007A5ECA" w:rsidP="00541C8F">
                        <w:pPr>
                          <w:jc w:val="both"/>
                        </w:pPr>
                        <w:r w:rsidRPr="00F462C8">
                          <w:t>Одељењезауправнепословеуобласти</w:t>
                        </w:r>
                      </w:p>
                      <w:p w14:paraId="053BFAF9" w14:textId="77777777" w:rsidR="007A5ECA" w:rsidRPr="00F462C8" w:rsidRDefault="007A5ECA" w:rsidP="00541C8F">
                        <w:pPr>
                          <w:jc w:val="both"/>
                        </w:pPr>
                        <w:r w:rsidRPr="00F462C8">
                          <w:t>социјалне заштите</w:t>
                        </w:r>
                      </w:p>
                    </w:tc>
                  </w:tr>
                </w:tbl>
                <w:p w14:paraId="50FB9491" w14:textId="77777777" w:rsidR="007A5ECA" w:rsidRPr="00F462C8" w:rsidRDefault="007A5ECA" w:rsidP="00541C8F">
                  <w:pPr>
                    <w:jc w:val="both"/>
                  </w:pPr>
                  <w:r w:rsidRPr="00F462C8">
                    <w:lastRenderedPageBreak/>
                    <w:t>Број: __________________</w:t>
                  </w:r>
                </w:p>
                <w:p w14:paraId="5E7F5EF5" w14:textId="77777777" w:rsidR="007A5ECA" w:rsidRPr="00F462C8" w:rsidRDefault="007A5ECA" w:rsidP="00541C8F">
                  <w:pPr>
                    <w:jc w:val="both"/>
                    <w:rPr>
                      <w:lang w:val="sr-Cyrl-CS"/>
                    </w:rPr>
                  </w:pPr>
                  <w:r w:rsidRPr="00F462C8">
                    <w:t>____________ године</w:t>
                  </w:r>
                </w:p>
              </w:tc>
            </w:tr>
            <w:tr w:rsidR="007A5ECA" w:rsidRPr="00F462C8" w14:paraId="6C40079D" w14:textId="77777777">
              <w:trPr>
                <w:trHeight w:val="378"/>
              </w:trPr>
              <w:tc>
                <w:tcPr>
                  <w:tcW w:w="4928" w:type="dxa"/>
                  <w:hideMark/>
                </w:tcPr>
                <w:p w14:paraId="364E131D" w14:textId="77777777" w:rsidR="007A5ECA" w:rsidRPr="00F462C8" w:rsidRDefault="007A5ECA" w:rsidP="00541C8F">
                  <w:pPr>
                    <w:jc w:val="both"/>
                  </w:pPr>
                  <w:r w:rsidRPr="00F462C8">
                    <w:lastRenderedPageBreak/>
                    <w:t>Београд</w:t>
                  </w:r>
                </w:p>
              </w:tc>
            </w:tr>
          </w:tbl>
          <w:p w14:paraId="6F710832" w14:textId="77777777" w:rsidR="007A5ECA" w:rsidRPr="00F462C8" w:rsidRDefault="007A5ECA" w:rsidP="00541C8F">
            <w:pPr>
              <w:jc w:val="both"/>
              <w:rPr>
                <w:lang w:val="sr-Cyrl-CS"/>
              </w:rPr>
            </w:pPr>
          </w:p>
        </w:tc>
      </w:tr>
    </w:tbl>
    <w:p w14:paraId="63BD5A5D" w14:textId="77777777" w:rsidR="007A5ECA" w:rsidRPr="00F462C8" w:rsidRDefault="007A5ECA" w:rsidP="00541C8F">
      <w:pPr>
        <w:jc w:val="both"/>
      </w:pPr>
      <w:r w:rsidRPr="00F462C8">
        <w:lastRenderedPageBreak/>
        <w:t xml:space="preserve">                                                                                   _____________________________</w:t>
      </w:r>
    </w:p>
    <w:p w14:paraId="72408D61" w14:textId="77777777" w:rsidR="007A5ECA" w:rsidRPr="00F462C8" w:rsidRDefault="007A5ECA" w:rsidP="00541C8F">
      <w:pPr>
        <w:jc w:val="both"/>
      </w:pPr>
    </w:p>
    <w:p w14:paraId="317CBC26" w14:textId="77777777" w:rsidR="007A5ECA" w:rsidRPr="00F462C8" w:rsidRDefault="007A5ECA" w:rsidP="00541C8F">
      <w:pPr>
        <w:jc w:val="both"/>
        <w:rPr>
          <w:lang w:val="sr-Cyrl-CS"/>
        </w:rPr>
      </w:pPr>
      <w:r w:rsidRPr="00F462C8">
        <w:t xml:space="preserve">            Поштовани господине _________________, </w:t>
      </w:r>
    </w:p>
    <w:p w14:paraId="194AC5AA" w14:textId="77777777" w:rsidR="007A5ECA" w:rsidRPr="00F462C8" w:rsidRDefault="007A5ECA" w:rsidP="00541C8F">
      <w:pPr>
        <w:jc w:val="both"/>
      </w:pPr>
    </w:p>
    <w:p w14:paraId="648DC5A6" w14:textId="77777777" w:rsidR="007A5ECA" w:rsidRPr="00F462C8" w:rsidRDefault="007A5ECA" w:rsidP="00541C8F">
      <w:pPr>
        <w:jc w:val="both"/>
      </w:pPr>
      <w:r w:rsidRPr="00F462C8">
        <w:t>Министарство за рад, запошљавање, борачка и социјална питања  примило је  _________године, Вашу молбу којом тражите да Вам ово министарство одобри једнократну новчану помоћ ради измирења дуга који имате према «Електродистрибуцији».</w:t>
      </w:r>
    </w:p>
    <w:p w14:paraId="2DE468AB" w14:textId="77777777" w:rsidR="007A5ECA" w:rsidRPr="00F462C8" w:rsidRDefault="007A5ECA" w:rsidP="00541C8F">
      <w:pPr>
        <w:jc w:val="both"/>
      </w:pPr>
      <w:r w:rsidRPr="00F462C8">
        <w:tab/>
        <w:t xml:space="preserve">У вези Ваше молбе, обавештавамо Вас да обезбеђивање једнократне помоћи (у новцу или натури) није у надлежности Министарства за рад, запопшљавање, борачка и социјална питања већ у надлежности центра за социјални рад, односно општине. </w:t>
      </w:r>
    </w:p>
    <w:p w14:paraId="2E902929" w14:textId="77777777" w:rsidR="007A5ECA" w:rsidRPr="00F462C8" w:rsidRDefault="007A5ECA" w:rsidP="00541C8F">
      <w:pPr>
        <w:jc w:val="both"/>
      </w:pPr>
      <w:r w:rsidRPr="00F462C8">
        <w:tab/>
        <w:t xml:space="preserve"> Наиме, чланом 110. Закона о социјалној заштити („Службени гласник РС”, број 24/11) прописано је да поступак за остваривање и исплату једнократне новчане помоћи спроводи центар за социјални рад, а уколико се помоћ уместо у новцу даје у натури спроводи орган, организација или служба одређена актом јединице локалне самоуправе. Једнократна помоћ обезбеђује се лицу које се изненада или тренутно нађе у стању социјалне потребе, као и лицу које се упућује на домски или породични смештај, а које нема средстава да обезбеди одећу, обућу и трошкове превоза неопходне за реализацију смештаја. Износ једнократне новчане помоћи не може бити већи од просечне зараде запосленог у јединици локалне самоуправе у месецу који претходи месецу у ком се врши исплата. Ближе услове и начин остваривања и висину једнократне помоћи прописује јединица локалне самоуправе.</w:t>
      </w:r>
    </w:p>
    <w:p w14:paraId="6B87D6D8" w14:textId="77777777" w:rsidR="007A5ECA" w:rsidRPr="00F462C8" w:rsidRDefault="007A5ECA" w:rsidP="00541C8F">
      <w:pPr>
        <w:jc w:val="both"/>
      </w:pPr>
      <w:r w:rsidRPr="00F462C8">
        <w:tab/>
        <w:t xml:space="preserve"> Имајући у виду наведено, Вашу молбу смо проследили Центру за социјални рад __________, на даљу надлежност.</w:t>
      </w:r>
    </w:p>
    <w:p w14:paraId="554A0B36" w14:textId="77777777" w:rsidR="007A5ECA" w:rsidRPr="00F462C8" w:rsidRDefault="007A5ECA" w:rsidP="00541C8F">
      <w:pPr>
        <w:jc w:val="both"/>
      </w:pPr>
      <w:r w:rsidRPr="00F462C8">
        <w:tab/>
        <w:t>С поштовањем,</w:t>
      </w:r>
    </w:p>
    <w:tbl>
      <w:tblPr>
        <w:tblW w:w="0" w:type="dxa"/>
        <w:tblLayout w:type="fixed"/>
        <w:tblLook w:val="04A0" w:firstRow="1" w:lastRow="0" w:firstColumn="1" w:lastColumn="0" w:noHBand="0" w:noVBand="1"/>
      </w:tblPr>
      <w:tblGrid>
        <w:gridCol w:w="2808"/>
        <w:gridCol w:w="7110"/>
      </w:tblGrid>
      <w:tr w:rsidR="007A5ECA" w:rsidRPr="00F462C8" w14:paraId="74E1FF7E" w14:textId="77777777" w:rsidTr="007A5ECA">
        <w:tc>
          <w:tcPr>
            <w:tcW w:w="2808" w:type="dxa"/>
          </w:tcPr>
          <w:p w14:paraId="149D0271" w14:textId="77777777" w:rsidR="007A5ECA" w:rsidRPr="00F462C8" w:rsidRDefault="007A5ECA" w:rsidP="00541C8F">
            <w:pPr>
              <w:jc w:val="both"/>
              <w:rPr>
                <w:lang w:val="sr-Cyrl-CS"/>
              </w:rPr>
            </w:pPr>
          </w:p>
        </w:tc>
        <w:tc>
          <w:tcPr>
            <w:tcW w:w="7110" w:type="dxa"/>
            <w:hideMark/>
          </w:tcPr>
          <w:p w14:paraId="66736B23" w14:textId="77777777" w:rsidR="007A5ECA" w:rsidRPr="00F462C8" w:rsidRDefault="007A5ECA" w:rsidP="00541C8F">
            <w:pPr>
              <w:jc w:val="both"/>
            </w:pPr>
            <w:r w:rsidRPr="00F462C8">
              <w:t xml:space="preserve"> П.О. МИНИСТРА</w:t>
            </w:r>
          </w:p>
        </w:tc>
      </w:tr>
      <w:tr w:rsidR="007A5ECA" w:rsidRPr="00F462C8" w14:paraId="37A136DE" w14:textId="77777777" w:rsidTr="007A5ECA">
        <w:tc>
          <w:tcPr>
            <w:tcW w:w="2808" w:type="dxa"/>
          </w:tcPr>
          <w:p w14:paraId="1D13868D" w14:textId="77777777" w:rsidR="007A5ECA" w:rsidRPr="00F462C8" w:rsidRDefault="007A5ECA" w:rsidP="00541C8F">
            <w:pPr>
              <w:jc w:val="both"/>
            </w:pPr>
          </w:p>
        </w:tc>
        <w:tc>
          <w:tcPr>
            <w:tcW w:w="7110" w:type="dxa"/>
          </w:tcPr>
          <w:p w14:paraId="111D99C8" w14:textId="77777777" w:rsidR="007A5ECA" w:rsidRPr="00F462C8" w:rsidRDefault="007A5ECA" w:rsidP="00541C8F">
            <w:pPr>
              <w:jc w:val="both"/>
            </w:pPr>
          </w:p>
        </w:tc>
      </w:tr>
    </w:tbl>
    <w:p w14:paraId="3EC2B8BE" w14:textId="77777777" w:rsidR="007A5ECA" w:rsidRPr="00F462C8" w:rsidRDefault="007A5ECA" w:rsidP="00541C8F">
      <w:pPr>
        <w:jc w:val="both"/>
        <w:rPr>
          <w:lang w:val="sr-Cyrl-CS"/>
        </w:rPr>
      </w:pPr>
    </w:p>
    <w:tbl>
      <w:tblPr>
        <w:tblW w:w="0" w:type="auto"/>
        <w:tblLayout w:type="fixed"/>
        <w:tblLook w:val="04A0" w:firstRow="1" w:lastRow="0" w:firstColumn="1" w:lastColumn="0" w:noHBand="0" w:noVBand="1"/>
      </w:tblPr>
      <w:tblGrid>
        <w:gridCol w:w="4928"/>
      </w:tblGrid>
      <w:tr w:rsidR="007A5ECA" w:rsidRPr="00F462C8" w14:paraId="5B0C158F" w14:textId="77777777" w:rsidTr="007A5ECA">
        <w:tc>
          <w:tcPr>
            <w:tcW w:w="4928" w:type="dxa"/>
            <w:hideMark/>
          </w:tcPr>
          <w:tbl>
            <w:tblPr>
              <w:tblW w:w="0" w:type="auto"/>
              <w:tblLayout w:type="fixed"/>
              <w:tblLook w:val="04A0" w:firstRow="1" w:lastRow="0" w:firstColumn="1" w:lastColumn="0" w:noHBand="0" w:noVBand="1"/>
            </w:tblPr>
            <w:tblGrid>
              <w:gridCol w:w="4928"/>
            </w:tblGrid>
            <w:tr w:rsidR="007A5ECA" w:rsidRPr="00F462C8" w14:paraId="6A65257C" w14:textId="77777777">
              <w:tc>
                <w:tcPr>
                  <w:tcW w:w="4928" w:type="dxa"/>
                  <w:hideMark/>
                </w:tcPr>
                <w:p w14:paraId="4F361F8C" w14:textId="77777777" w:rsidR="007A5ECA" w:rsidRPr="00F462C8" w:rsidRDefault="007A5ECA" w:rsidP="00541C8F">
                  <w:pPr>
                    <w:jc w:val="both"/>
                    <w:rPr>
                      <w:lang w:val="sr-Cyrl-CS"/>
                    </w:rPr>
                  </w:pPr>
                  <w:r w:rsidRPr="00F462C8">
                    <w:rPr>
                      <w:noProof/>
                    </w:rPr>
                    <w:drawing>
                      <wp:inline distT="0" distB="0" distL="0" distR="0" wp14:anchorId="59A61E51" wp14:editId="54E5F3C0">
                        <wp:extent cx="1447165" cy="1029970"/>
                        <wp:effectExtent l="0" t="0" r="635" b="0"/>
                        <wp:docPr id="6" name="Picture 7"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1029970"/>
                                </a:xfrm>
                                <a:prstGeom prst="rect">
                                  <a:avLst/>
                                </a:prstGeom>
                                <a:noFill/>
                                <a:ln>
                                  <a:noFill/>
                                </a:ln>
                              </pic:spPr>
                            </pic:pic>
                          </a:graphicData>
                        </a:graphic>
                      </wp:inline>
                    </w:drawing>
                  </w:r>
                </w:p>
              </w:tc>
            </w:tr>
            <w:tr w:rsidR="007A5ECA" w:rsidRPr="00F462C8" w14:paraId="1379268F" w14:textId="77777777">
              <w:tc>
                <w:tcPr>
                  <w:tcW w:w="4928" w:type="dxa"/>
                  <w:hideMark/>
                </w:tcPr>
                <w:tbl>
                  <w:tblPr>
                    <w:tblW w:w="0" w:type="dxa"/>
                    <w:tblLayout w:type="fixed"/>
                    <w:tblLook w:val="04A0" w:firstRow="1" w:lastRow="0" w:firstColumn="1" w:lastColumn="0" w:noHBand="0" w:noVBand="1"/>
                  </w:tblPr>
                  <w:tblGrid>
                    <w:gridCol w:w="4928"/>
                  </w:tblGrid>
                  <w:tr w:rsidR="007A5ECA" w:rsidRPr="00F462C8" w14:paraId="1DDCE526" w14:textId="77777777">
                    <w:tc>
                      <w:tcPr>
                        <w:tcW w:w="4928" w:type="dxa"/>
                        <w:hideMark/>
                      </w:tcPr>
                      <w:p w14:paraId="455BE7E7" w14:textId="77777777" w:rsidR="007A5ECA" w:rsidRPr="00F462C8" w:rsidRDefault="007A5ECA" w:rsidP="00541C8F">
                        <w:pPr>
                          <w:jc w:val="both"/>
                        </w:pPr>
                        <w:r w:rsidRPr="00F462C8">
                          <w:t>РепубликаСрбија</w:t>
                        </w:r>
                      </w:p>
                      <w:p w14:paraId="71DC6B4C" w14:textId="77777777" w:rsidR="007A5ECA" w:rsidRPr="00F462C8" w:rsidRDefault="007A5ECA" w:rsidP="00541C8F">
                        <w:pPr>
                          <w:jc w:val="both"/>
                        </w:pPr>
                        <w:r w:rsidRPr="00F462C8">
                          <w:t>МИНИСТАРСТВО  ЗА РАД, ЗАПОШЉАВАЊЕ, БОРАЧКА И СОЦИЈАЛНА ПИТАЊА</w:t>
                        </w:r>
                      </w:p>
                      <w:p w14:paraId="300D2F68" w14:textId="77777777" w:rsidR="007A5ECA" w:rsidRPr="00F462C8" w:rsidRDefault="007A5ECA" w:rsidP="00541C8F">
                        <w:pPr>
                          <w:jc w:val="both"/>
                          <w:rPr>
                            <w:lang w:val="sr-Cyrl-CS"/>
                          </w:rPr>
                        </w:pPr>
                        <w:r w:rsidRPr="00F462C8">
                          <w:t>Секторзабригуопородициисоцијалнузаштиту</w:t>
                        </w:r>
                      </w:p>
                      <w:p w14:paraId="04E078BC" w14:textId="77777777" w:rsidR="007A5ECA" w:rsidRPr="00F462C8" w:rsidRDefault="007A5ECA" w:rsidP="00541C8F">
                        <w:pPr>
                          <w:jc w:val="both"/>
                        </w:pPr>
                        <w:r w:rsidRPr="00F462C8">
                          <w:t>Одељењезауправнепословеуобласти</w:t>
                        </w:r>
                      </w:p>
                      <w:p w14:paraId="32847081" w14:textId="77777777" w:rsidR="007A5ECA" w:rsidRPr="00F462C8" w:rsidRDefault="007A5ECA" w:rsidP="00541C8F">
                        <w:pPr>
                          <w:jc w:val="both"/>
                        </w:pPr>
                        <w:r w:rsidRPr="00F462C8">
                          <w:t>социјалне заштите</w:t>
                        </w:r>
                      </w:p>
                    </w:tc>
                  </w:tr>
                </w:tbl>
                <w:p w14:paraId="3E4FA5F1" w14:textId="77777777" w:rsidR="007A5ECA" w:rsidRPr="00F462C8" w:rsidRDefault="007A5ECA" w:rsidP="00541C8F">
                  <w:pPr>
                    <w:jc w:val="both"/>
                  </w:pPr>
                  <w:r w:rsidRPr="00F462C8">
                    <w:t>Број:</w:t>
                  </w:r>
                </w:p>
                <w:p w14:paraId="109DDECD" w14:textId="77777777" w:rsidR="007A5ECA" w:rsidRPr="00F462C8" w:rsidRDefault="007A5ECA" w:rsidP="00541C8F">
                  <w:pPr>
                    <w:jc w:val="both"/>
                    <w:rPr>
                      <w:lang w:val="sr-Cyrl-CS"/>
                    </w:rPr>
                  </w:pPr>
                  <w:r w:rsidRPr="00F462C8">
                    <w:lastRenderedPageBreak/>
                    <w:t>Године</w:t>
                  </w:r>
                </w:p>
              </w:tc>
            </w:tr>
            <w:tr w:rsidR="007A5ECA" w:rsidRPr="00F462C8" w14:paraId="1B14CB9A" w14:textId="77777777">
              <w:trPr>
                <w:trHeight w:val="378"/>
              </w:trPr>
              <w:tc>
                <w:tcPr>
                  <w:tcW w:w="4928" w:type="dxa"/>
                  <w:hideMark/>
                </w:tcPr>
                <w:p w14:paraId="29C8E563" w14:textId="77777777" w:rsidR="007A5ECA" w:rsidRPr="00F462C8" w:rsidRDefault="007A5ECA" w:rsidP="00541C8F">
                  <w:pPr>
                    <w:jc w:val="both"/>
                  </w:pPr>
                  <w:r w:rsidRPr="00F462C8">
                    <w:lastRenderedPageBreak/>
                    <w:t>Београд</w:t>
                  </w:r>
                </w:p>
              </w:tc>
            </w:tr>
          </w:tbl>
          <w:p w14:paraId="07D3951C" w14:textId="77777777" w:rsidR="007A5ECA" w:rsidRPr="00F462C8" w:rsidRDefault="007A5ECA" w:rsidP="00541C8F">
            <w:pPr>
              <w:jc w:val="both"/>
              <w:rPr>
                <w:lang w:val="sr-Cyrl-CS"/>
              </w:rPr>
            </w:pPr>
          </w:p>
        </w:tc>
      </w:tr>
    </w:tbl>
    <w:p w14:paraId="79A3E63D" w14:textId="77777777" w:rsidR="007A5ECA" w:rsidRPr="00F462C8" w:rsidRDefault="007A5ECA" w:rsidP="00541C8F">
      <w:pPr>
        <w:jc w:val="both"/>
        <w:rPr>
          <w:lang w:val="sr-Cyrl-CS"/>
        </w:rPr>
      </w:pPr>
      <w:r w:rsidRPr="00F462C8">
        <w:lastRenderedPageBreak/>
        <w:t xml:space="preserve">_________________________________________                                                                                                                                                     </w:t>
      </w:r>
    </w:p>
    <w:p w14:paraId="1FC4A374" w14:textId="77777777" w:rsidR="007A5ECA" w:rsidRPr="00F462C8" w:rsidRDefault="007A5ECA" w:rsidP="00541C8F">
      <w:pPr>
        <w:jc w:val="both"/>
      </w:pPr>
      <w:r w:rsidRPr="00F462C8">
        <w:t xml:space="preserve">                          ул. ___________</w:t>
      </w:r>
    </w:p>
    <w:p w14:paraId="55BF6531" w14:textId="77777777" w:rsidR="007A5ECA" w:rsidRPr="00F462C8" w:rsidRDefault="007A5ECA" w:rsidP="00541C8F">
      <w:pPr>
        <w:jc w:val="both"/>
      </w:pPr>
    </w:p>
    <w:p w14:paraId="2A99F0A7" w14:textId="77777777" w:rsidR="007A5ECA" w:rsidRPr="00F462C8" w:rsidRDefault="007A5ECA" w:rsidP="00541C8F">
      <w:pPr>
        <w:jc w:val="both"/>
        <w:rPr>
          <w:lang w:val="sr-Cyrl-CS"/>
        </w:rPr>
      </w:pPr>
      <w:r w:rsidRPr="00F462C8">
        <w:t xml:space="preserve">              Поштовани господине ________, </w:t>
      </w:r>
    </w:p>
    <w:p w14:paraId="6EB20710" w14:textId="77777777" w:rsidR="007A5ECA" w:rsidRPr="00F462C8" w:rsidRDefault="007A5ECA" w:rsidP="00541C8F">
      <w:pPr>
        <w:jc w:val="both"/>
      </w:pPr>
    </w:p>
    <w:p w14:paraId="3EC5ED32" w14:textId="77777777" w:rsidR="007A5ECA" w:rsidRPr="00F462C8" w:rsidRDefault="007A5ECA" w:rsidP="00541C8F">
      <w:pPr>
        <w:jc w:val="both"/>
      </w:pPr>
      <w:r w:rsidRPr="00F462C8">
        <w:t xml:space="preserve">Министарство за рад, запошљавање, борачка и социјална питања примило је Вашу молбу у којој истичете тешку материјалну ситуацију и тражите одговоре на поједина питања која се односе на остваривање права на социјалну помоћ пред Центром за социјални рад у ______.         </w:t>
      </w:r>
    </w:p>
    <w:p w14:paraId="4A295EB8" w14:textId="77777777" w:rsidR="007A5ECA" w:rsidRPr="00F462C8" w:rsidRDefault="007A5ECA" w:rsidP="00541C8F">
      <w:pPr>
        <w:jc w:val="both"/>
      </w:pPr>
      <w:r w:rsidRPr="00F462C8">
        <w:t xml:space="preserve">            Обавештавамо Вас да је у овом министарству детаљно размотрен садржај Ваше молбе при чему Вас обавештавамо о следећем.</w:t>
      </w:r>
    </w:p>
    <w:p w14:paraId="3023A498" w14:textId="77777777" w:rsidR="007A5ECA" w:rsidRPr="00F462C8" w:rsidRDefault="007A5ECA" w:rsidP="00541C8F">
      <w:pPr>
        <w:jc w:val="both"/>
      </w:pPr>
      <w:r w:rsidRPr="00F462C8">
        <w:t xml:space="preserve">            Поводом Вашег питања које се односи на остваривања новчане социјалне помоћи, из решења Центра за социјални рад _____Уп.бр. _____од ______ године, који сте приложили уз молбу, произилази да је Вама и за још два члана Ваше породице новчана социјална помоћ призната у износу од ______ динара. Наведени износ представља разлику између износа новчане социјалне помоћи, која у конкретном случају износи _______ динара, и износа утврђеног просечног месечног прихода породице, а који по наведеном решењу износи ______ динара. </w:t>
      </w:r>
    </w:p>
    <w:p w14:paraId="626E1656" w14:textId="77777777" w:rsidR="007A5ECA" w:rsidRPr="00F462C8" w:rsidRDefault="007A5ECA" w:rsidP="00541C8F">
      <w:pPr>
        <w:jc w:val="both"/>
      </w:pPr>
      <w:r w:rsidRPr="00F462C8">
        <w:t xml:space="preserve">           Чланом. 81. Закона о социјалној заштити прописано је да право на новчану социјалну помоћ припада појединцу, односно породици, који својим радом, приходима од имовине или из других извора остварују приход мањи од износа новчане социјалне помоћи утврђеног овим законом.</w:t>
      </w:r>
    </w:p>
    <w:p w14:paraId="345BC725" w14:textId="77777777" w:rsidR="007A5ECA" w:rsidRPr="00F462C8" w:rsidRDefault="007A5ECA" w:rsidP="00541C8F">
      <w:pPr>
        <w:jc w:val="both"/>
      </w:pPr>
      <w:r w:rsidRPr="00F462C8">
        <w:t xml:space="preserve">           Чланом 89. Закона о социјалној заштити („Службени гласник РС”, број 24/11), прописано је да се износ новчане социјалне помоћи признаје у висини разлике између износа новчане социјалне помоћи утврђеног у складу са овим законом и износа просечног месечног прихода појединца, односно породице оствареног током три месеца који претходе месецу у коме је поднет захтев за новчану социјалну помоћ. Врсту примања и прихода који чине просечан месечни приход појединца, односно породице, начин утврђивања висине примања и прихода појединца, односно породице и примања и приходе који се не узимају у обзир приликом остваривања права на новчану социјалну помоћ прописује Влада која је донела Уредбу о примањима и приходима који су од утицаја на остваривање права на новчану социјалну помоћ („Службени гласник РС”, број 36/11).</w:t>
      </w:r>
    </w:p>
    <w:p w14:paraId="3FF3B17B" w14:textId="77777777" w:rsidR="007A5ECA" w:rsidRPr="00F462C8" w:rsidRDefault="007A5ECA" w:rsidP="00541C8F">
      <w:pPr>
        <w:jc w:val="both"/>
      </w:pPr>
      <w:r w:rsidRPr="00F462C8">
        <w:t xml:space="preserve">         Поводом Вашег питања које се тиче једнократне помоћи и друге врсте материјалне помоћи за обезбеђивање основних услова за живот, обавештавамо Вас да је за наведене врсте помоћи надлежан центар за социјални рад односно орган, организација или служба одређена актом јединице локалне самоуправе, којима се можете обратити писмени захтевом.</w:t>
      </w:r>
    </w:p>
    <w:p w14:paraId="02EC89C3" w14:textId="77777777" w:rsidR="007A5ECA" w:rsidRPr="00F462C8" w:rsidRDefault="007A5ECA" w:rsidP="00541C8F">
      <w:pPr>
        <w:jc w:val="both"/>
      </w:pPr>
      <w:r w:rsidRPr="00F462C8">
        <w:t xml:space="preserve">          Наиме, чланом 110. Закона о социјалној заштити прописано је да поступак за остваривање и исплату једнократне новчане помоћи спроводи центар за социјални рад, а поступак за остваривање права на помоћ у натури спроводи орган, организација или служба одређена актом јединице локалне самоуправе, која прописује ближе услове, начин остваривања и висину једнократне помоћи. Износ једнократне помоћи не може бити већи од просечне зараде по запосленом у јединици локалне самоуправе у месецу који претходи месецу у коме се врши исплата.</w:t>
      </w:r>
    </w:p>
    <w:p w14:paraId="476DBBA8" w14:textId="77777777" w:rsidR="007A5ECA" w:rsidRPr="00F462C8" w:rsidRDefault="007A5ECA" w:rsidP="00541C8F">
      <w:pPr>
        <w:jc w:val="both"/>
      </w:pPr>
      <w:r w:rsidRPr="00F462C8">
        <w:tab/>
        <w:t xml:space="preserve">Што се тиче Вашег питања које се односи на помоћ у храни из народне кухиње, обавештавамо Вас да је сагласно чл. 111. Закона о социјалној заштити, за исто надлежна јединица локалне самоуправе. Наиме, према наведеној одредби закона, јединица локалне </w:t>
      </w:r>
      <w:r w:rsidRPr="00F462C8">
        <w:lastRenderedPageBreak/>
        <w:t xml:space="preserve">самоуправе може предвидети и друге врсте материјалне помоћи грађанима на својој територији (народне кухиње, субвенције и др.). </w:t>
      </w:r>
    </w:p>
    <w:p w14:paraId="57C4F040" w14:textId="77777777" w:rsidR="007A5ECA" w:rsidRPr="00F462C8" w:rsidRDefault="007A5ECA" w:rsidP="00541C8F">
      <w:pPr>
        <w:jc w:val="both"/>
      </w:pPr>
      <w:r w:rsidRPr="00F462C8">
        <w:t xml:space="preserve">         Имајући у виду наведено, Вашу молбу проследили смо општити _____, да исту размотре и предузму мере из своје надлежности.     </w:t>
      </w:r>
    </w:p>
    <w:p w14:paraId="3941BE63" w14:textId="77777777" w:rsidR="007A5ECA" w:rsidRPr="00F462C8" w:rsidRDefault="007A5ECA" w:rsidP="00541C8F">
      <w:pPr>
        <w:jc w:val="both"/>
      </w:pPr>
      <w:r w:rsidRPr="00F462C8">
        <w:t xml:space="preserve">         Уколико имате још неких нејасноћа, можете нас контактирати и преко телефона ______ или се обратити Центру за социјални рад у ______.</w:t>
      </w:r>
    </w:p>
    <w:p w14:paraId="2A31AE76" w14:textId="77777777" w:rsidR="007A5ECA" w:rsidRPr="00F462C8" w:rsidRDefault="007A5ECA" w:rsidP="00541C8F">
      <w:pPr>
        <w:jc w:val="both"/>
      </w:pPr>
    </w:p>
    <w:p w14:paraId="4EFEBE2E" w14:textId="77777777" w:rsidR="007A5ECA" w:rsidRPr="00F462C8" w:rsidRDefault="007A5ECA" w:rsidP="00541C8F">
      <w:pPr>
        <w:jc w:val="both"/>
      </w:pPr>
      <w:r w:rsidRPr="00F462C8">
        <w:t xml:space="preserve">         С поштовањем,</w:t>
      </w:r>
    </w:p>
    <w:p w14:paraId="1DD2D855" w14:textId="77777777" w:rsidR="007A5ECA" w:rsidRPr="00F462C8" w:rsidRDefault="007A5ECA" w:rsidP="00541C8F">
      <w:pPr>
        <w:jc w:val="both"/>
      </w:pPr>
    </w:p>
    <w:p w14:paraId="3CC204C1" w14:textId="77777777" w:rsidR="007A5ECA" w:rsidRPr="00F462C8" w:rsidRDefault="007A5ECA" w:rsidP="00541C8F">
      <w:pPr>
        <w:jc w:val="both"/>
      </w:pPr>
    </w:p>
    <w:p w14:paraId="7A3D2BB6" w14:textId="77777777" w:rsidR="007A5ECA" w:rsidRPr="00F462C8" w:rsidRDefault="007A5ECA" w:rsidP="00541C8F">
      <w:pPr>
        <w:jc w:val="both"/>
        <w:rPr>
          <w:lang w:val="sr-Cyrl-CS"/>
        </w:rPr>
      </w:pPr>
      <w:r w:rsidRPr="00F462C8">
        <w:tab/>
      </w:r>
      <w:r w:rsidRPr="00F462C8">
        <w:tab/>
        <w:t xml:space="preserve">                П.О МИНИСТРА</w:t>
      </w:r>
    </w:p>
    <w:p w14:paraId="17C2EFE3" w14:textId="77777777" w:rsidR="007A5ECA" w:rsidRPr="00F462C8" w:rsidRDefault="007A5ECA" w:rsidP="00541C8F">
      <w:pPr>
        <w:jc w:val="both"/>
      </w:pPr>
    </w:p>
    <w:p w14:paraId="2C799A3A" w14:textId="77777777" w:rsidR="007A5ECA" w:rsidRPr="00F462C8" w:rsidRDefault="007A5ECA" w:rsidP="00541C8F">
      <w:pPr>
        <w:jc w:val="both"/>
      </w:pPr>
    </w:p>
    <w:p w14:paraId="501E76D7" w14:textId="77777777" w:rsidR="007A5ECA" w:rsidRPr="00F462C8" w:rsidRDefault="007A5ECA" w:rsidP="007A5ECA"/>
    <w:p w14:paraId="3BC1F2CB" w14:textId="77777777" w:rsidR="007A5ECA" w:rsidRPr="00F462C8" w:rsidRDefault="007A5ECA" w:rsidP="00541C8F">
      <w:pPr>
        <w:jc w:val="both"/>
      </w:pPr>
    </w:p>
    <w:p w14:paraId="1A8C23AD" w14:textId="77777777" w:rsidR="007A5ECA" w:rsidRPr="00F462C8" w:rsidRDefault="007A5ECA" w:rsidP="00541C8F">
      <w:pPr>
        <w:jc w:val="both"/>
      </w:pPr>
    </w:p>
    <w:p w14:paraId="0D4153BB" w14:textId="77777777" w:rsidR="007A5ECA" w:rsidRPr="00F462C8" w:rsidRDefault="007A5ECA" w:rsidP="00541C8F">
      <w:pPr>
        <w:jc w:val="both"/>
        <w:rPr>
          <w:lang w:val="sr-Latn-CS"/>
        </w:rPr>
      </w:pPr>
      <w:r w:rsidRPr="00F462C8">
        <w:tab/>
      </w:r>
      <w:r w:rsidRPr="00F462C8">
        <w:rPr>
          <w:noProof/>
        </w:rPr>
        <w:drawing>
          <wp:inline distT="0" distB="0" distL="0" distR="0" wp14:anchorId="14C4DCED" wp14:editId="5F5C3135">
            <wp:extent cx="1497330" cy="1055370"/>
            <wp:effectExtent l="0" t="0" r="7620" b="0"/>
            <wp:docPr id="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flipH="1">
                      <a:off x="0" y="0"/>
                      <a:ext cx="1497330" cy="1055370"/>
                    </a:xfrm>
                    <a:prstGeom prst="rect">
                      <a:avLst/>
                    </a:prstGeom>
                    <a:noFill/>
                    <a:ln>
                      <a:noFill/>
                    </a:ln>
                  </pic:spPr>
                </pic:pic>
              </a:graphicData>
            </a:graphic>
          </wp:inline>
        </w:drawing>
      </w:r>
    </w:p>
    <w:tbl>
      <w:tblPr>
        <w:tblW w:w="0" w:type="auto"/>
        <w:tblLayout w:type="fixed"/>
        <w:tblLook w:val="04A0" w:firstRow="1" w:lastRow="0" w:firstColumn="1" w:lastColumn="0" w:noHBand="0" w:noVBand="1"/>
      </w:tblPr>
      <w:tblGrid>
        <w:gridCol w:w="4928"/>
      </w:tblGrid>
      <w:tr w:rsidR="007A5ECA" w:rsidRPr="00F462C8" w14:paraId="0650BD96" w14:textId="77777777" w:rsidTr="007A5ECA">
        <w:tc>
          <w:tcPr>
            <w:tcW w:w="4928" w:type="dxa"/>
            <w:hideMark/>
          </w:tcPr>
          <w:tbl>
            <w:tblPr>
              <w:tblW w:w="0" w:type="dxa"/>
              <w:tblLayout w:type="fixed"/>
              <w:tblLook w:val="04A0" w:firstRow="1" w:lastRow="0" w:firstColumn="1" w:lastColumn="0" w:noHBand="0" w:noVBand="1"/>
            </w:tblPr>
            <w:tblGrid>
              <w:gridCol w:w="4928"/>
            </w:tblGrid>
            <w:tr w:rsidR="007A5ECA" w:rsidRPr="00F462C8" w14:paraId="3D438146" w14:textId="77777777">
              <w:tc>
                <w:tcPr>
                  <w:tcW w:w="4928" w:type="dxa"/>
                  <w:hideMark/>
                </w:tcPr>
                <w:p w14:paraId="1E35E309" w14:textId="77777777" w:rsidR="007A5ECA" w:rsidRPr="00F462C8" w:rsidRDefault="007A5ECA" w:rsidP="00541C8F">
                  <w:pPr>
                    <w:jc w:val="both"/>
                    <w:rPr>
                      <w:lang w:val="sr-Cyrl-CS"/>
                    </w:rPr>
                  </w:pPr>
                  <w:r w:rsidRPr="00F462C8">
                    <w:t>РепубликаСрбија</w:t>
                  </w:r>
                </w:p>
                <w:p w14:paraId="1453894B" w14:textId="77777777" w:rsidR="007A5ECA" w:rsidRPr="00F462C8" w:rsidRDefault="007A5ECA" w:rsidP="00541C8F">
                  <w:pPr>
                    <w:jc w:val="both"/>
                  </w:pPr>
                  <w:r w:rsidRPr="00F462C8">
                    <w:t>МИНИСТАРСТВО  ЗА РАД, ЗАПОШЉАВАЊЕ, БОРАЧКА И СОЦИЈАЛНА ПИТАЊА</w:t>
                  </w:r>
                </w:p>
                <w:p w14:paraId="63C6BE7D" w14:textId="77777777" w:rsidR="007A5ECA" w:rsidRPr="00F462C8" w:rsidRDefault="007A5ECA" w:rsidP="00541C8F">
                  <w:pPr>
                    <w:jc w:val="both"/>
                    <w:rPr>
                      <w:lang w:val="sr-Cyrl-CS"/>
                    </w:rPr>
                  </w:pPr>
                  <w:r w:rsidRPr="00F462C8">
                    <w:t>Секторзабригуопородициисоцијалнузаштиту</w:t>
                  </w:r>
                </w:p>
                <w:p w14:paraId="5A869CBF" w14:textId="77777777" w:rsidR="007A5ECA" w:rsidRPr="00F462C8" w:rsidRDefault="007A5ECA" w:rsidP="00541C8F">
                  <w:pPr>
                    <w:jc w:val="both"/>
                    <w:rPr>
                      <w:lang w:val="sr-Latn-CS"/>
                    </w:rPr>
                  </w:pPr>
                  <w:r w:rsidRPr="00F462C8">
                    <w:t>Одсек за послове у области</w:t>
                  </w:r>
                </w:p>
                <w:p w14:paraId="79383555" w14:textId="77777777" w:rsidR="007A5ECA" w:rsidRPr="00F462C8" w:rsidRDefault="007A5ECA" w:rsidP="00541C8F">
                  <w:pPr>
                    <w:jc w:val="both"/>
                  </w:pPr>
                  <w:r w:rsidRPr="00F462C8">
                    <w:t>популационе политике</w:t>
                  </w:r>
                </w:p>
                <w:p w14:paraId="7C62F7EF" w14:textId="77777777" w:rsidR="007A5ECA" w:rsidRPr="00F462C8" w:rsidRDefault="007A5ECA" w:rsidP="00541C8F">
                  <w:pPr>
                    <w:jc w:val="both"/>
                  </w:pPr>
                  <w:r w:rsidRPr="00F462C8">
                    <w:t>и финансијске  подршке</w:t>
                  </w:r>
                </w:p>
                <w:p w14:paraId="7BCE87FA" w14:textId="77777777" w:rsidR="007A5ECA" w:rsidRPr="00F462C8" w:rsidRDefault="007A5ECA" w:rsidP="00541C8F">
                  <w:pPr>
                    <w:jc w:val="both"/>
                    <w:rPr>
                      <w:lang w:val="sr-Cyrl-CS"/>
                    </w:rPr>
                  </w:pPr>
                  <w:r w:rsidRPr="00F462C8">
                    <w:t>породици са децом</w:t>
                  </w:r>
                </w:p>
              </w:tc>
            </w:tr>
          </w:tbl>
          <w:p w14:paraId="61C33338" w14:textId="77777777" w:rsidR="007A5ECA" w:rsidRPr="00F462C8" w:rsidRDefault="007A5ECA" w:rsidP="00541C8F">
            <w:pPr>
              <w:jc w:val="both"/>
            </w:pPr>
            <w:r w:rsidRPr="00F462C8">
              <w:t>Број:183-00-_____/2014-13</w:t>
            </w:r>
          </w:p>
          <w:p w14:paraId="1890CE8D" w14:textId="77777777" w:rsidR="007A5ECA" w:rsidRPr="00F462C8" w:rsidRDefault="007A5ECA" w:rsidP="00541C8F">
            <w:pPr>
              <w:jc w:val="both"/>
              <w:rPr>
                <w:lang w:val="sr-Cyrl-CS"/>
              </w:rPr>
            </w:pPr>
            <w:r w:rsidRPr="00F462C8">
              <w:t>Године______.2014. године</w:t>
            </w:r>
          </w:p>
        </w:tc>
      </w:tr>
      <w:tr w:rsidR="007A5ECA" w:rsidRPr="00F462C8" w14:paraId="410DF6DD" w14:textId="77777777" w:rsidTr="007A5ECA">
        <w:trPr>
          <w:trHeight w:val="378"/>
        </w:trPr>
        <w:tc>
          <w:tcPr>
            <w:tcW w:w="4928" w:type="dxa"/>
            <w:hideMark/>
          </w:tcPr>
          <w:p w14:paraId="6285C61B" w14:textId="77777777" w:rsidR="007A5ECA" w:rsidRPr="00F462C8" w:rsidRDefault="007A5ECA" w:rsidP="00541C8F">
            <w:pPr>
              <w:jc w:val="both"/>
            </w:pPr>
            <w:r w:rsidRPr="00F462C8">
              <w:t>Београд</w:t>
            </w:r>
          </w:p>
        </w:tc>
      </w:tr>
    </w:tbl>
    <w:p w14:paraId="4FC45C31" w14:textId="77777777" w:rsidR="007A5ECA" w:rsidRPr="00F462C8" w:rsidRDefault="007A5ECA" w:rsidP="00541C8F">
      <w:pPr>
        <w:jc w:val="both"/>
        <w:rPr>
          <w:lang w:val="sr-Cyrl-CS"/>
        </w:rPr>
      </w:pPr>
    </w:p>
    <w:p w14:paraId="3B11B0D2" w14:textId="77777777" w:rsidR="007A5ECA" w:rsidRPr="00F462C8" w:rsidRDefault="007A5ECA" w:rsidP="00541C8F">
      <w:pPr>
        <w:jc w:val="both"/>
      </w:pPr>
    </w:p>
    <w:p w14:paraId="30B94D25" w14:textId="77777777" w:rsidR="007A5ECA" w:rsidRPr="00F462C8" w:rsidRDefault="007A5ECA" w:rsidP="00541C8F">
      <w:pPr>
        <w:jc w:val="both"/>
        <w:rPr>
          <w:lang w:val="ru-RU"/>
        </w:rPr>
      </w:pPr>
      <w:r w:rsidRPr="00F462C8">
        <w:t xml:space="preserve">Министарство за рад, запошљавање, борачка и социјална питања, на основу члана 30. Закона о финансијској подршци породици са децом («Службени гласник РС», бр. 16/02, 115/05 и 107/09) и чл. 215. и 285. Закона о општем управном поступку («Службени лист СРЈ» бр. 33/97 и 31/01), у поступку решавања по жалби ________ из ___________ на закључак Градске управе ______________ број: ____________од _____________ године о праву на дечији додатак по овлашћењу министра, број: ______________ од  ___________ године шеф одсека за послове у области популационе политике и финансијске подршке породици са  децом, доноси                                  </w:t>
      </w:r>
    </w:p>
    <w:p w14:paraId="4FD14AA6" w14:textId="77777777" w:rsidR="007A5ECA" w:rsidRPr="00F462C8" w:rsidRDefault="007A5ECA" w:rsidP="00541C8F">
      <w:pPr>
        <w:jc w:val="both"/>
      </w:pPr>
    </w:p>
    <w:p w14:paraId="2B29A3B7" w14:textId="77777777" w:rsidR="007A5ECA" w:rsidRPr="00F462C8" w:rsidRDefault="007A5ECA" w:rsidP="00541C8F">
      <w:pPr>
        <w:jc w:val="both"/>
        <w:rPr>
          <w:lang w:val="sr-Cyrl-CS"/>
        </w:rPr>
      </w:pPr>
      <w:r w:rsidRPr="00F462C8">
        <w:t>Р Е Ш Е Њ Е</w:t>
      </w:r>
    </w:p>
    <w:p w14:paraId="777A5C0C" w14:textId="77777777" w:rsidR="007A5ECA" w:rsidRPr="00F462C8" w:rsidRDefault="007A5ECA" w:rsidP="00541C8F">
      <w:pPr>
        <w:jc w:val="both"/>
        <w:rPr>
          <w:lang w:val="ru-RU"/>
        </w:rPr>
      </w:pPr>
    </w:p>
    <w:p w14:paraId="2C2A3DE2" w14:textId="77777777" w:rsidR="007A5ECA" w:rsidRPr="00F462C8" w:rsidRDefault="007A5ECA" w:rsidP="00541C8F">
      <w:pPr>
        <w:jc w:val="both"/>
      </w:pPr>
      <w:r w:rsidRPr="00F462C8">
        <w:t xml:space="preserve">    ЖАЛБА СЕ УВАЖАВА</w:t>
      </w:r>
    </w:p>
    <w:p w14:paraId="6B94D4F3" w14:textId="77777777" w:rsidR="007A5ECA" w:rsidRPr="00F462C8" w:rsidRDefault="007A5ECA" w:rsidP="00541C8F">
      <w:pPr>
        <w:jc w:val="both"/>
        <w:rPr>
          <w:lang w:val="sr-Cyrl-CS"/>
        </w:rPr>
      </w:pPr>
      <w:r w:rsidRPr="00F462C8">
        <w:t xml:space="preserve">                ПОНИШТАВА СЕ закључак Градске управе ______________ број: __________ од _______ 2014 године.</w:t>
      </w:r>
    </w:p>
    <w:p w14:paraId="47BA63EA" w14:textId="77777777" w:rsidR="007A5ECA" w:rsidRPr="00F462C8" w:rsidRDefault="007A5ECA" w:rsidP="00541C8F">
      <w:pPr>
        <w:jc w:val="both"/>
        <w:rPr>
          <w:lang w:val="ru-RU"/>
        </w:rPr>
      </w:pPr>
    </w:p>
    <w:p w14:paraId="5497E8BD" w14:textId="77777777" w:rsidR="007A5ECA" w:rsidRPr="00F462C8" w:rsidRDefault="007A5ECA" w:rsidP="00541C8F">
      <w:pPr>
        <w:jc w:val="both"/>
      </w:pPr>
    </w:p>
    <w:p w14:paraId="62C8879B" w14:textId="77777777" w:rsidR="007A5ECA" w:rsidRPr="00F462C8" w:rsidRDefault="007A5ECA" w:rsidP="00541C8F">
      <w:pPr>
        <w:jc w:val="both"/>
      </w:pPr>
      <w:r w:rsidRPr="00F462C8">
        <w:t>О б р а з л о ж е њ е</w:t>
      </w:r>
    </w:p>
    <w:p w14:paraId="42072332" w14:textId="77777777" w:rsidR="007A5ECA" w:rsidRPr="00F462C8" w:rsidRDefault="007A5ECA" w:rsidP="00541C8F">
      <w:pPr>
        <w:jc w:val="both"/>
      </w:pPr>
    </w:p>
    <w:p w14:paraId="26DDFF7F" w14:textId="77777777" w:rsidR="007A5ECA" w:rsidRPr="00F462C8" w:rsidRDefault="007A5ECA" w:rsidP="00541C8F">
      <w:pPr>
        <w:jc w:val="both"/>
      </w:pPr>
    </w:p>
    <w:p w14:paraId="2D9F65CF" w14:textId="77777777" w:rsidR="007A5ECA" w:rsidRPr="00F462C8" w:rsidRDefault="007A5ECA" w:rsidP="00541C8F">
      <w:pPr>
        <w:jc w:val="both"/>
      </w:pPr>
      <w:r w:rsidRPr="00F462C8">
        <w:t>Ожалбеним закључком одбачен је захтев за остваривање права на дечији додатак који је поднео _____________ јер није поступио по закључку од _______2014.године којим му је наложено достављање доказа неопходних за одлучивање.</w:t>
      </w:r>
    </w:p>
    <w:p w14:paraId="5711724A" w14:textId="77777777" w:rsidR="007A5ECA" w:rsidRPr="00F462C8" w:rsidRDefault="007A5ECA" w:rsidP="00541C8F">
      <w:pPr>
        <w:jc w:val="both"/>
      </w:pPr>
    </w:p>
    <w:p w14:paraId="535A74A5" w14:textId="77777777" w:rsidR="007A5ECA" w:rsidRPr="00F462C8" w:rsidRDefault="007A5ECA" w:rsidP="00541C8F">
      <w:pPr>
        <w:jc w:val="both"/>
        <w:rPr>
          <w:lang w:val="sr-Cyrl-CS"/>
        </w:rPr>
      </w:pPr>
      <w:r w:rsidRPr="00F462C8">
        <w:t>Благовременом жалбом од  _______ 2014.године жалилац оспорава законитост наведеног решења истичући да није у могућности да достави доказе тражене закључком јер његов брат има двојно држављанство и живи у Бугарској, а што се види из раније приложених докумената(фотокопија бугарске личне карте и пасоша). Истиче да живи у заједничком домаћинству са родитељима и дететом.</w:t>
      </w:r>
    </w:p>
    <w:p w14:paraId="5039D022" w14:textId="77777777" w:rsidR="007A5ECA" w:rsidRPr="00F462C8" w:rsidRDefault="007A5ECA" w:rsidP="00541C8F">
      <w:pPr>
        <w:jc w:val="both"/>
      </w:pPr>
    </w:p>
    <w:p w14:paraId="54F27B4C" w14:textId="77777777" w:rsidR="007A5ECA" w:rsidRPr="00F462C8" w:rsidRDefault="007A5ECA" w:rsidP="00541C8F">
      <w:pPr>
        <w:jc w:val="both"/>
        <w:rPr>
          <w:rFonts w:eastAsia="SimSun"/>
        </w:rPr>
      </w:pPr>
      <w:r w:rsidRPr="00F462C8">
        <w:rPr>
          <w:rFonts w:eastAsia="SimSun"/>
        </w:rPr>
        <w:t xml:space="preserve">            Ценећи приложене списе и наводе у жалби Министарство за рад, запошљавање, борачка и социјална питања, је нашло да је закључак првостепеног органа неправилан, па је жалбу ваљало уважити, сходно члану 232. став 2. ЗУП-а, а у смислу Закона о финансијској подршци породици са децом («Службени гласник РС», бр. 16/02 , 115/05 и 107/09) и Правилника о ближим условима и начину остваривања права на финансијску подршку породици са децом («Службени гласник РС», бр. 29/02, 80/04, 123/04, 17/06, 107/06, 51/10, 73/10 и 27/11-УС).    </w:t>
      </w:r>
    </w:p>
    <w:p w14:paraId="7570EF5E" w14:textId="77777777" w:rsidR="007A5ECA" w:rsidRPr="00F462C8" w:rsidRDefault="007A5ECA" w:rsidP="00541C8F">
      <w:pPr>
        <w:jc w:val="both"/>
        <w:rPr>
          <w:rFonts w:eastAsia="SimSun"/>
          <w:lang w:val="ru-RU"/>
        </w:rPr>
      </w:pPr>
    </w:p>
    <w:p w14:paraId="089BE469" w14:textId="77777777" w:rsidR="007A5ECA" w:rsidRPr="00F462C8" w:rsidRDefault="007A5ECA" w:rsidP="00541C8F">
      <w:pPr>
        <w:jc w:val="both"/>
      </w:pPr>
      <w:r w:rsidRPr="00F462C8">
        <w:tab/>
        <w:t xml:space="preserve">Увидом у списе предмета може се утврдити да је жалилац у захтеву за остваривање права од ________ 2012.године навео као члана заједничког домаћинства и свог брата са доказима неопходним за одрасле чланове породице, а да у захтеву од _______ 2014.године брат _________ није уписан као члан домаћинства. Спорна чињеница је да ли је жалиочев брат члан заједничког домаћинства. С обзиром да према наводу жалбе нема могућности да жалилац достави тражена документа јер његов брат живи у Бугарској, то ће првостепени орган службеним путем прибавити доказе о пријави пребивалишта и радноправном статусу за жалиочевог брата и друга неопходна документа која се прибављају за одрасле чланове домаћинства. </w:t>
      </w:r>
    </w:p>
    <w:p w14:paraId="5F963BFA" w14:textId="77777777" w:rsidR="007A5ECA" w:rsidRPr="00F462C8" w:rsidRDefault="007A5ECA" w:rsidP="00541C8F">
      <w:pPr>
        <w:jc w:val="both"/>
        <w:rPr>
          <w:lang w:val="en-GB"/>
        </w:rPr>
      </w:pPr>
    </w:p>
    <w:p w14:paraId="2187C9A1" w14:textId="77777777" w:rsidR="007A5ECA" w:rsidRPr="00F462C8" w:rsidRDefault="007A5ECA" w:rsidP="00541C8F">
      <w:pPr>
        <w:jc w:val="both"/>
      </w:pPr>
      <w:r w:rsidRPr="00F462C8">
        <w:t>Стога ће првостепени орган поступити по примедбама из овог решења и након прибављања наведених и других неопходних доказа одлучиће о праву у року од 30 дана од дана пријема списа предмета.</w:t>
      </w:r>
    </w:p>
    <w:p w14:paraId="714ED6DD" w14:textId="77777777" w:rsidR="007A5ECA" w:rsidRPr="00F462C8" w:rsidRDefault="007A5ECA" w:rsidP="00541C8F">
      <w:pPr>
        <w:jc w:val="both"/>
        <w:rPr>
          <w:lang w:val="ru-RU"/>
        </w:rPr>
      </w:pPr>
      <w:r w:rsidRPr="00F462C8">
        <w:tab/>
        <w:t>На основу изложеног решено је као у диспозитиву.</w:t>
      </w:r>
    </w:p>
    <w:p w14:paraId="7895D105" w14:textId="77777777" w:rsidR="007A5ECA" w:rsidRPr="00F462C8" w:rsidRDefault="007A5ECA" w:rsidP="00541C8F">
      <w:pPr>
        <w:jc w:val="both"/>
      </w:pPr>
      <w:r w:rsidRPr="00F462C8">
        <w:tab/>
        <w:t>Против овог решења може се покренути управни спор код Управног суда у року од 30 дана од дана пријема решења. Тужба се подноси суду непосредно или преко поште, препоручено у два примерка са преписом овог решења.</w:t>
      </w:r>
    </w:p>
    <w:p w14:paraId="2680AD05" w14:textId="77777777" w:rsidR="007A5ECA" w:rsidRPr="00F462C8" w:rsidRDefault="007A5ECA" w:rsidP="00541C8F">
      <w:pPr>
        <w:jc w:val="both"/>
      </w:pPr>
      <w:r w:rsidRPr="00F462C8">
        <w:tab/>
      </w:r>
    </w:p>
    <w:p w14:paraId="317A6A90" w14:textId="77777777" w:rsidR="007A5ECA" w:rsidRPr="00F462C8" w:rsidRDefault="007A5ECA" w:rsidP="00541C8F">
      <w:pPr>
        <w:jc w:val="both"/>
      </w:pPr>
    </w:p>
    <w:p w14:paraId="4056F6AC" w14:textId="77777777" w:rsidR="007A5ECA" w:rsidRPr="00F462C8" w:rsidRDefault="007A5ECA" w:rsidP="00541C8F">
      <w:pPr>
        <w:jc w:val="both"/>
      </w:pPr>
    </w:p>
    <w:p w14:paraId="6341EE96" w14:textId="77777777" w:rsidR="007A5ECA" w:rsidRPr="00F462C8" w:rsidRDefault="007A5ECA" w:rsidP="00541C8F">
      <w:pPr>
        <w:jc w:val="both"/>
        <w:rPr>
          <w:lang w:val="sr-Cyrl-CS"/>
        </w:rPr>
      </w:pPr>
      <w:r w:rsidRPr="00F462C8">
        <w:t xml:space="preserve">           ПОСТУПАК ВОДИЛА ШЕФ ОДСЕКА</w:t>
      </w:r>
    </w:p>
    <w:p w14:paraId="736AE2FB" w14:textId="77777777" w:rsidR="007A5ECA" w:rsidRPr="00F462C8" w:rsidRDefault="007A5ECA" w:rsidP="00541C8F">
      <w:pPr>
        <w:jc w:val="both"/>
      </w:pPr>
    </w:p>
    <w:p w14:paraId="6692A600" w14:textId="77777777" w:rsidR="007A5ECA" w:rsidRPr="00F462C8" w:rsidRDefault="007A5ECA" w:rsidP="00541C8F">
      <w:pPr>
        <w:jc w:val="both"/>
        <w:rPr>
          <w:lang w:val="ru-RU"/>
        </w:rPr>
      </w:pPr>
      <w:r w:rsidRPr="00F462C8">
        <w:t xml:space="preserve">        РЕШЕЊЕ ДОСТАВИТИ:                       </w:t>
      </w:r>
    </w:p>
    <w:p w14:paraId="22F740B8" w14:textId="77777777" w:rsidR="007A5ECA" w:rsidRPr="00F462C8" w:rsidRDefault="007A5ECA" w:rsidP="00541C8F">
      <w:pPr>
        <w:jc w:val="both"/>
      </w:pPr>
      <w:r w:rsidRPr="00F462C8">
        <w:tab/>
        <w:t xml:space="preserve">- Служби за послове дечије                            </w:t>
      </w:r>
    </w:p>
    <w:p w14:paraId="027A89D8" w14:textId="77777777" w:rsidR="007A5ECA" w:rsidRPr="00F462C8" w:rsidRDefault="007A5ECA" w:rsidP="00541C8F">
      <w:pPr>
        <w:jc w:val="both"/>
      </w:pPr>
      <w:r w:rsidRPr="00F462C8">
        <w:t xml:space="preserve">  заштите у                      </w:t>
      </w:r>
    </w:p>
    <w:p w14:paraId="3206E362" w14:textId="77777777" w:rsidR="007A5ECA" w:rsidRPr="00F462C8" w:rsidRDefault="007A5ECA" w:rsidP="00541C8F">
      <w:pPr>
        <w:jc w:val="both"/>
      </w:pPr>
      <w:r w:rsidRPr="00F462C8">
        <w:t xml:space="preserve">- Жалиоцу преко Службе дечије </w:t>
      </w:r>
    </w:p>
    <w:p w14:paraId="4D4DFE1F" w14:textId="77777777" w:rsidR="007A5ECA" w:rsidRPr="00F462C8" w:rsidRDefault="007A5ECA" w:rsidP="00541C8F">
      <w:pPr>
        <w:jc w:val="both"/>
      </w:pPr>
      <w:r w:rsidRPr="00F462C8">
        <w:t xml:space="preserve">        заштите у:            </w:t>
      </w:r>
    </w:p>
    <w:p w14:paraId="441ABBBC" w14:textId="77777777" w:rsidR="007A5ECA" w:rsidRPr="00F462C8" w:rsidRDefault="007A5ECA" w:rsidP="00541C8F">
      <w:pPr>
        <w:jc w:val="both"/>
      </w:pPr>
      <w:r w:rsidRPr="00F462C8">
        <w:t xml:space="preserve">      .......................................................................................................................................                                                                                                                              </w:t>
      </w:r>
    </w:p>
    <w:p w14:paraId="50A0F848" w14:textId="77777777" w:rsidR="007A5ECA" w:rsidRPr="00F462C8" w:rsidRDefault="007A5ECA" w:rsidP="00541C8F">
      <w:pPr>
        <w:jc w:val="both"/>
        <w:rPr>
          <w:lang w:val="sr-Cyrl-CS"/>
        </w:rPr>
      </w:pPr>
    </w:p>
    <w:p w14:paraId="4A61CBF4" w14:textId="77777777" w:rsidR="007A5ECA" w:rsidRPr="00F462C8" w:rsidRDefault="007A5ECA" w:rsidP="00541C8F">
      <w:pPr>
        <w:jc w:val="both"/>
        <w:rPr>
          <w:lang w:eastAsia="sr-Latn-CS"/>
        </w:rPr>
      </w:pPr>
    </w:p>
    <w:p w14:paraId="24DA3BC4" w14:textId="77777777" w:rsidR="007A5ECA" w:rsidRPr="00F462C8" w:rsidRDefault="007A5ECA" w:rsidP="00541C8F">
      <w:pPr>
        <w:jc w:val="both"/>
      </w:pPr>
    </w:p>
    <w:p w14:paraId="633385CC" w14:textId="77777777" w:rsidR="007A5ECA" w:rsidRPr="00F462C8" w:rsidRDefault="007A5ECA" w:rsidP="00541C8F">
      <w:pPr>
        <w:jc w:val="both"/>
      </w:pPr>
    </w:p>
    <w:p w14:paraId="4AA0DAC5" w14:textId="77777777" w:rsidR="007A5ECA" w:rsidRPr="00F462C8" w:rsidRDefault="007A5ECA" w:rsidP="00541C8F">
      <w:pPr>
        <w:jc w:val="both"/>
      </w:pPr>
    </w:p>
    <w:p w14:paraId="17F5947B" w14:textId="77777777" w:rsidR="007A5ECA" w:rsidRPr="00F462C8" w:rsidRDefault="007A5ECA" w:rsidP="00541C8F">
      <w:pPr>
        <w:jc w:val="both"/>
      </w:pPr>
    </w:p>
    <w:p w14:paraId="434DEF27" w14:textId="77777777" w:rsidR="007A5ECA" w:rsidRPr="00F462C8" w:rsidRDefault="007A5ECA" w:rsidP="00541C8F">
      <w:pPr>
        <w:jc w:val="both"/>
      </w:pPr>
    </w:p>
    <w:p w14:paraId="1FDC750D" w14:textId="77777777" w:rsidR="007A5ECA" w:rsidRPr="00F462C8" w:rsidRDefault="007A5ECA" w:rsidP="00541C8F">
      <w:pPr>
        <w:jc w:val="both"/>
        <w:rPr>
          <w:lang w:val="sr-Latn-CS"/>
        </w:rPr>
      </w:pPr>
      <w:r w:rsidRPr="00F462C8">
        <w:rPr>
          <w:noProof/>
        </w:rPr>
        <w:drawing>
          <wp:inline distT="0" distB="0" distL="0" distR="0" wp14:anchorId="6ED8B889" wp14:editId="0B2C4A65">
            <wp:extent cx="1497330" cy="1055370"/>
            <wp:effectExtent l="0" t="0" r="7620" b="0"/>
            <wp:docPr id="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flipH="1">
                      <a:off x="0" y="0"/>
                      <a:ext cx="1497330" cy="1055370"/>
                    </a:xfrm>
                    <a:prstGeom prst="rect">
                      <a:avLst/>
                    </a:prstGeom>
                    <a:noFill/>
                    <a:ln>
                      <a:noFill/>
                    </a:ln>
                  </pic:spPr>
                </pic:pic>
              </a:graphicData>
            </a:graphic>
          </wp:inline>
        </w:drawing>
      </w:r>
    </w:p>
    <w:tbl>
      <w:tblPr>
        <w:tblW w:w="0" w:type="auto"/>
        <w:tblInd w:w="-1418" w:type="dxa"/>
        <w:tblLayout w:type="fixed"/>
        <w:tblLook w:val="04A0" w:firstRow="1" w:lastRow="0" w:firstColumn="1" w:lastColumn="0" w:noHBand="0" w:noVBand="1"/>
      </w:tblPr>
      <w:tblGrid>
        <w:gridCol w:w="4928"/>
      </w:tblGrid>
      <w:tr w:rsidR="007A5ECA" w:rsidRPr="00F462C8" w14:paraId="32F32A10" w14:textId="77777777" w:rsidTr="007A5ECA">
        <w:tc>
          <w:tcPr>
            <w:tcW w:w="4928" w:type="dxa"/>
            <w:hideMark/>
          </w:tcPr>
          <w:tbl>
            <w:tblPr>
              <w:tblW w:w="0" w:type="dxa"/>
              <w:tblLayout w:type="fixed"/>
              <w:tblLook w:val="04A0" w:firstRow="1" w:lastRow="0" w:firstColumn="1" w:lastColumn="0" w:noHBand="0" w:noVBand="1"/>
            </w:tblPr>
            <w:tblGrid>
              <w:gridCol w:w="4928"/>
            </w:tblGrid>
            <w:tr w:rsidR="007A5ECA" w:rsidRPr="00F462C8" w14:paraId="3E5AE7BF" w14:textId="77777777">
              <w:tc>
                <w:tcPr>
                  <w:tcW w:w="4928" w:type="dxa"/>
                  <w:hideMark/>
                </w:tcPr>
                <w:p w14:paraId="67832AF1" w14:textId="77777777" w:rsidR="007A5ECA" w:rsidRPr="00F462C8" w:rsidRDefault="007A5ECA" w:rsidP="00541C8F">
                  <w:pPr>
                    <w:jc w:val="both"/>
                    <w:rPr>
                      <w:lang w:val="sr-Cyrl-CS"/>
                    </w:rPr>
                  </w:pPr>
                  <w:r w:rsidRPr="00F462C8">
                    <w:t>РепубликаСрбија</w:t>
                  </w:r>
                </w:p>
                <w:p w14:paraId="2E135ABC" w14:textId="77777777" w:rsidR="007A5ECA" w:rsidRPr="00F462C8" w:rsidRDefault="007A5ECA" w:rsidP="00541C8F">
                  <w:pPr>
                    <w:jc w:val="both"/>
                  </w:pPr>
                  <w:r w:rsidRPr="00F462C8">
                    <w:t>МИНИСТАРСТВО  ЗА РАД, ЗАПОШЉАВАЊЕ, БОРАЧКА И СОЦИЈАЛНА ПИТАЊА</w:t>
                  </w:r>
                </w:p>
                <w:p w14:paraId="378CA973" w14:textId="77777777" w:rsidR="007A5ECA" w:rsidRPr="00F462C8" w:rsidRDefault="007A5ECA" w:rsidP="00541C8F">
                  <w:pPr>
                    <w:jc w:val="both"/>
                    <w:rPr>
                      <w:lang w:val="sr-Cyrl-CS"/>
                    </w:rPr>
                  </w:pPr>
                  <w:r w:rsidRPr="00F462C8">
                    <w:t>Секторзабригуопородициисоцијалнузаштиту</w:t>
                  </w:r>
                </w:p>
                <w:p w14:paraId="2A4D81BC" w14:textId="77777777" w:rsidR="007A5ECA" w:rsidRPr="00F462C8" w:rsidRDefault="007A5ECA" w:rsidP="00541C8F">
                  <w:pPr>
                    <w:jc w:val="both"/>
                    <w:rPr>
                      <w:lang w:val="sr-Latn-CS"/>
                    </w:rPr>
                  </w:pPr>
                  <w:r w:rsidRPr="00F462C8">
                    <w:t>Одсек за послове у области</w:t>
                  </w:r>
                </w:p>
                <w:p w14:paraId="7A76E4C8" w14:textId="77777777" w:rsidR="007A5ECA" w:rsidRPr="00F462C8" w:rsidRDefault="007A5ECA" w:rsidP="00541C8F">
                  <w:pPr>
                    <w:jc w:val="both"/>
                  </w:pPr>
                  <w:r w:rsidRPr="00F462C8">
                    <w:t>популационе политике</w:t>
                  </w:r>
                </w:p>
                <w:p w14:paraId="3E33C48B" w14:textId="77777777" w:rsidR="007A5ECA" w:rsidRPr="00F462C8" w:rsidRDefault="007A5ECA" w:rsidP="00541C8F">
                  <w:pPr>
                    <w:jc w:val="both"/>
                  </w:pPr>
                  <w:r w:rsidRPr="00F462C8">
                    <w:t>и финансијске  подршке</w:t>
                  </w:r>
                </w:p>
                <w:p w14:paraId="6307D3F2" w14:textId="77777777" w:rsidR="007A5ECA" w:rsidRPr="00F462C8" w:rsidRDefault="007A5ECA" w:rsidP="00541C8F">
                  <w:pPr>
                    <w:jc w:val="both"/>
                    <w:rPr>
                      <w:lang w:val="sr-Cyrl-CS"/>
                    </w:rPr>
                  </w:pPr>
                  <w:r w:rsidRPr="00F462C8">
                    <w:t>породици са децом</w:t>
                  </w:r>
                </w:p>
              </w:tc>
            </w:tr>
          </w:tbl>
          <w:p w14:paraId="40795564" w14:textId="77777777" w:rsidR="007A5ECA" w:rsidRPr="00F462C8" w:rsidRDefault="007A5ECA" w:rsidP="00541C8F">
            <w:pPr>
              <w:jc w:val="both"/>
            </w:pPr>
            <w:r w:rsidRPr="00F462C8">
              <w:t>Број:183-00-_____/2014-13</w:t>
            </w:r>
          </w:p>
          <w:p w14:paraId="09CDB05A" w14:textId="77777777" w:rsidR="007A5ECA" w:rsidRPr="00F462C8" w:rsidRDefault="007A5ECA" w:rsidP="00541C8F">
            <w:pPr>
              <w:jc w:val="both"/>
              <w:rPr>
                <w:lang w:val="sr-Cyrl-CS"/>
              </w:rPr>
            </w:pPr>
            <w:r w:rsidRPr="00F462C8">
              <w:t>Године______.2014. године</w:t>
            </w:r>
          </w:p>
        </w:tc>
      </w:tr>
      <w:tr w:rsidR="007A5ECA" w:rsidRPr="00F462C8" w14:paraId="0E9BE4FE" w14:textId="77777777" w:rsidTr="007A5ECA">
        <w:trPr>
          <w:trHeight w:val="378"/>
        </w:trPr>
        <w:tc>
          <w:tcPr>
            <w:tcW w:w="4928" w:type="dxa"/>
            <w:hideMark/>
          </w:tcPr>
          <w:p w14:paraId="35A17896" w14:textId="77777777" w:rsidR="007A5ECA" w:rsidRPr="00F462C8" w:rsidRDefault="007A5ECA" w:rsidP="00541C8F">
            <w:pPr>
              <w:jc w:val="both"/>
            </w:pPr>
            <w:r w:rsidRPr="00F462C8">
              <w:t>Београд</w:t>
            </w:r>
          </w:p>
        </w:tc>
      </w:tr>
    </w:tbl>
    <w:p w14:paraId="0DAC973A" w14:textId="77777777" w:rsidR="007A5ECA" w:rsidRPr="00F462C8" w:rsidRDefault="007A5ECA" w:rsidP="00541C8F">
      <w:pPr>
        <w:jc w:val="both"/>
        <w:rPr>
          <w:lang w:val="en-GB"/>
        </w:rPr>
      </w:pPr>
      <w:r w:rsidRPr="00F462C8">
        <w:t xml:space="preserve"> ГРАДСКА УПРАВА </w:t>
      </w:r>
    </w:p>
    <w:p w14:paraId="31325354" w14:textId="77777777" w:rsidR="007A5ECA" w:rsidRPr="00F462C8" w:rsidRDefault="007A5ECA" w:rsidP="00541C8F">
      <w:pPr>
        <w:jc w:val="both"/>
        <w:rPr>
          <w:lang w:val="sr-Latn-CS"/>
        </w:rPr>
      </w:pPr>
      <w:r w:rsidRPr="00F462C8">
        <w:t xml:space="preserve">                       ( Служба дечије заштите )                                                                                    </w:t>
      </w:r>
    </w:p>
    <w:p w14:paraId="72B38D63" w14:textId="77777777" w:rsidR="007A5ECA" w:rsidRPr="00F462C8" w:rsidRDefault="007A5ECA" w:rsidP="00541C8F">
      <w:pPr>
        <w:jc w:val="both"/>
        <w:rPr>
          <w:lang w:val="en-GB"/>
        </w:rPr>
      </w:pPr>
      <w:r w:rsidRPr="00F462C8">
        <w:t>Предмет: жалба</w:t>
      </w:r>
    </w:p>
    <w:p w14:paraId="6D4400EE" w14:textId="77777777" w:rsidR="007A5ECA" w:rsidRPr="00F462C8" w:rsidRDefault="007A5ECA" w:rsidP="00541C8F">
      <w:pPr>
        <w:jc w:val="both"/>
      </w:pPr>
      <w:r w:rsidRPr="00F462C8">
        <w:tab/>
      </w:r>
      <w:r w:rsidRPr="00F462C8">
        <w:tab/>
        <w:t>Сагласно члану 238. Закона о општем управном поступку («Службени лист СРЈ», бр. 33/97 и 31/01) достављамо вам списе предмета по жалби ________ и решење Министарства за рад, запошљавање, борачка и социјална питања, број: 183-00-______/2014-13 од  _____ 2014. године, које сте дужни да доставите странци у року од осам дана од дана пријема решења.</w:t>
      </w:r>
    </w:p>
    <w:p w14:paraId="64E48EF0" w14:textId="77777777" w:rsidR="007A5ECA" w:rsidRPr="00F462C8" w:rsidRDefault="007A5ECA" w:rsidP="00541C8F">
      <w:pPr>
        <w:jc w:val="both"/>
      </w:pPr>
      <w:r w:rsidRPr="00F462C8">
        <w:t>Прилог: списи</w:t>
      </w:r>
    </w:p>
    <w:p w14:paraId="2F4C7D5B" w14:textId="77777777" w:rsidR="007A5ECA" w:rsidRPr="00F462C8" w:rsidRDefault="007A5ECA" w:rsidP="00541C8F">
      <w:pPr>
        <w:jc w:val="both"/>
      </w:pPr>
      <w:r w:rsidRPr="00F462C8">
        <w:tab/>
        <w:t xml:space="preserve">                                                           ШЕФ ОДСЕКА</w:t>
      </w:r>
    </w:p>
    <w:p w14:paraId="2471E2AD" w14:textId="77777777" w:rsidR="007A5ECA" w:rsidRPr="00F462C8" w:rsidRDefault="007A5ECA" w:rsidP="00541C8F">
      <w:pPr>
        <w:jc w:val="both"/>
      </w:pPr>
      <w:r w:rsidRPr="00F462C8">
        <w:t>..........................................................................................................................................</w:t>
      </w:r>
    </w:p>
    <w:p w14:paraId="4011DFCA" w14:textId="77777777" w:rsidR="007A5ECA" w:rsidRPr="00F462C8" w:rsidRDefault="007A5ECA" w:rsidP="00541C8F">
      <w:pPr>
        <w:jc w:val="both"/>
        <w:rPr>
          <w:lang w:val="sr-Cyrl-CS"/>
        </w:rPr>
      </w:pPr>
    </w:p>
    <w:p w14:paraId="08C3132A" w14:textId="77777777" w:rsidR="007A5ECA" w:rsidRPr="00F462C8" w:rsidRDefault="007A5ECA" w:rsidP="00541C8F">
      <w:pPr>
        <w:jc w:val="both"/>
      </w:pPr>
    </w:p>
    <w:p w14:paraId="3EC2F060" w14:textId="77777777" w:rsidR="007A5ECA" w:rsidRPr="00F462C8" w:rsidRDefault="007A5ECA" w:rsidP="00541C8F">
      <w:pPr>
        <w:jc w:val="both"/>
      </w:pPr>
      <w:r w:rsidRPr="00F462C8">
        <w:t xml:space="preserve">1) За остваривање права из области борачко-инвалидске заштите странке се обраћају општинској управи према свом пребивалишту. Не постоји типски формулар за подношење захтева за остваривање права. Странка захтев може поднети у слободној форми искључиво у писаном облику. Општински орган управе доноси решење по добијеном захтеву у року прописаном Законом о општем управном поступку, најдуже два месеца. Жалбу на решење странка подноси Министарству за рад, запошљавање, борачкаи  и социјална питања - Сектору за пензијско и инвалидско осигурање и борачко-инвалидску заштиту преко општинског органа који је донео решење на које се изјављује жалба. За странке са територије АП Војводина и града Београда, жалба се подноси Покрајинском Секретаријату за здравство, социјалну политику и демографију – Сектор за борачку и инвалидску заштиту и заштиту цивилних инвалида рата и сарадњу са инвалидским и социјално-хуманитарним организацијама односно градском Секретаријату за социјалну заштиту – Сектор за борачку и инвалидску заштиту, преко општинског органа на чије се решење жали. Жалба одлаже извршење решења. По жалби се одлучује у року одређеном Законом о општем управном поступку, најдуже два месеца. </w:t>
      </w:r>
    </w:p>
    <w:p w14:paraId="578C5C9A" w14:textId="77777777" w:rsidR="007A5ECA" w:rsidRPr="00F462C8" w:rsidRDefault="007A5ECA" w:rsidP="00541C8F">
      <w:pPr>
        <w:jc w:val="both"/>
      </w:pPr>
      <w:r w:rsidRPr="00F462C8">
        <w:lastRenderedPageBreak/>
        <w:t>2) Решење којим се утврђује војни инвалидитет, право на личну, породичну и увећану породичну инвалиднину, додатак за негу и помоћ, ортопедски додатак, накнада за време незапослености, право на путничко моторно возило, право на здравствену заштиту и друга права у вези са остваривањем права на здравствену заштиту, донесено у првом степену, подлеже ревизији. Ревизију врши надлежни орган који у другом степену решава о правима по овом закону у року од три месеца од дана када је примио предмет.</w:t>
      </w:r>
    </w:p>
    <w:p w14:paraId="3EC975F5" w14:textId="77777777" w:rsidR="007A5ECA" w:rsidRPr="00F462C8" w:rsidRDefault="007A5ECA" w:rsidP="00541C8F">
      <w:pPr>
        <w:jc w:val="both"/>
      </w:pPr>
      <w:r w:rsidRPr="00F462C8">
        <w:rPr>
          <w:rFonts w:eastAsia="SimSun"/>
        </w:rPr>
        <w:tab/>
        <w:t>Ако је против решења донесеног у првом степену изјављена жалба, о ревизији и жалби решава се истим решењем. Жалба одлаже извршење решења.</w:t>
      </w:r>
    </w:p>
    <w:p w14:paraId="51BF1510" w14:textId="77777777" w:rsidR="007A5ECA" w:rsidRPr="00F462C8" w:rsidRDefault="007A5ECA" w:rsidP="00541C8F">
      <w:pPr>
        <w:jc w:val="both"/>
        <w:rPr>
          <w:rFonts w:eastAsia="SimSun"/>
          <w:lang w:val="sr-Cyrl-CS"/>
        </w:rPr>
      </w:pPr>
      <w:r w:rsidRPr="00F462C8">
        <w:t>Ревизијом се одлаже извршење решења, осим решења којим је признато право на здравствену заштиту и друга права у вези са остваривањем права на здравствену заштиту.</w:t>
      </w:r>
    </w:p>
    <w:p w14:paraId="2A97F795" w14:textId="77777777" w:rsidR="007A5ECA" w:rsidRPr="00F462C8" w:rsidRDefault="007A5ECA" w:rsidP="00541C8F">
      <w:pPr>
        <w:jc w:val="both"/>
      </w:pPr>
      <w:r w:rsidRPr="00F462C8">
        <w:t>Ако против првостепеног решења није изјављена жалба, орган који је донео то решење доставиће га, заједно са списима предмета органу надлежном за вршење ревизије, у року од осам дана од дана истека рока за жалбу.</w:t>
      </w:r>
      <w:r w:rsidRPr="00F462C8">
        <w:tab/>
      </w:r>
    </w:p>
    <w:p w14:paraId="2301D0C5" w14:textId="77777777" w:rsidR="007A5ECA" w:rsidRPr="00F462C8" w:rsidRDefault="007A5ECA" w:rsidP="00541C8F">
      <w:pPr>
        <w:jc w:val="both"/>
      </w:pPr>
      <w:r w:rsidRPr="00F462C8">
        <w:t>У вршењу ревизије надлежни орган може дати сагласност на решење, може га поништити, изменити или укинути и сам другачије решити ствар, или вратити предмет првостепеном органу на поновни поступак.</w:t>
      </w:r>
    </w:p>
    <w:p w14:paraId="17B2CD8A" w14:textId="77777777" w:rsidR="007A5ECA" w:rsidRPr="00F462C8" w:rsidRDefault="007A5ECA" w:rsidP="00541C8F">
      <w:pPr>
        <w:jc w:val="both"/>
      </w:pPr>
      <w:r w:rsidRPr="00F462C8">
        <w:t>Против решења донесеног по жалби, као и против решења донесеног у вршењу ревизије може се водити управни спор.</w:t>
      </w:r>
    </w:p>
    <w:p w14:paraId="4183F4E9" w14:textId="77777777" w:rsidR="007A5ECA" w:rsidRPr="00F462C8" w:rsidRDefault="007A5ECA" w:rsidP="00541C8F">
      <w:pPr>
        <w:jc w:val="both"/>
      </w:pPr>
      <w:r w:rsidRPr="00F462C8">
        <w:t>Против решења донесеног у поступку ревизије, којим је решење првостепеног органа поништено или укинуто и враћено на поновни поступак, не може се водити управни спор, без обзира на то да ли је на првостепено решење изјављена жалба.</w:t>
      </w:r>
    </w:p>
    <w:p w14:paraId="7E5756F2" w14:textId="77777777" w:rsidR="007A5ECA" w:rsidRPr="00F462C8" w:rsidRDefault="007A5ECA" w:rsidP="00541C8F">
      <w:pPr>
        <w:jc w:val="both"/>
      </w:pPr>
    </w:p>
    <w:p w14:paraId="77AF8CFA" w14:textId="77777777" w:rsidR="007A5ECA" w:rsidRPr="00F462C8" w:rsidRDefault="007A5ECA" w:rsidP="00541C8F">
      <w:pPr>
        <w:jc w:val="both"/>
      </w:pPr>
      <w:r w:rsidRPr="00F462C8">
        <w:t>ПРИМЕРИ</w:t>
      </w:r>
    </w:p>
    <w:p w14:paraId="24C057D2" w14:textId="77777777" w:rsidR="007A5ECA" w:rsidRPr="00F462C8" w:rsidRDefault="007A5ECA" w:rsidP="00541C8F">
      <w:pPr>
        <w:jc w:val="both"/>
        <w:rPr>
          <w:lang w:val="sr-Latn-RS" w:eastAsia="zh-CN"/>
        </w:rPr>
      </w:pPr>
    </w:p>
    <w:p w14:paraId="01F5D6A7" w14:textId="77777777" w:rsidR="007A5ECA" w:rsidRPr="00F462C8" w:rsidRDefault="007A5ECA" w:rsidP="00541C8F">
      <w:pPr>
        <w:jc w:val="both"/>
        <w:rPr>
          <w:lang w:val="sr-Cyrl-CS"/>
        </w:rPr>
      </w:pPr>
      <w:r w:rsidRPr="00F462C8">
        <w:t>I</w:t>
      </w:r>
    </w:p>
    <w:p w14:paraId="4F388375" w14:textId="77777777" w:rsidR="007A5ECA" w:rsidRPr="00F462C8" w:rsidRDefault="007A5ECA" w:rsidP="00541C8F">
      <w:pPr>
        <w:jc w:val="both"/>
        <w:rPr>
          <w:lang w:val="sr-Latn-RS"/>
        </w:rPr>
      </w:pPr>
      <w:r w:rsidRPr="00F462C8">
        <w:t>РЕВИЗИЈА ПРВОСТЕПЕНИХ РЕШЕЊА</w:t>
      </w:r>
    </w:p>
    <w:p w14:paraId="46180196" w14:textId="77777777" w:rsidR="007A5ECA" w:rsidRPr="00F462C8" w:rsidRDefault="007A5ECA" w:rsidP="00541C8F">
      <w:pPr>
        <w:jc w:val="both"/>
        <w:rPr>
          <w:lang w:val="sr-Cyrl-CS"/>
        </w:rPr>
      </w:pPr>
      <w:r w:rsidRPr="00F462C8">
        <w:t xml:space="preserve">(по одредби члана 85. Закона о основним правима бораца, војних инвалида и породица палих бораца («Службени лист СРЈ», бр. 24/98 и 29/98). </w:t>
      </w:r>
    </w:p>
    <w:p w14:paraId="2201BF6B" w14:textId="77777777" w:rsidR="007A5ECA" w:rsidRPr="00F462C8" w:rsidRDefault="007A5ECA" w:rsidP="00541C8F">
      <w:pPr>
        <w:jc w:val="both"/>
      </w:pPr>
    </w:p>
    <w:p w14:paraId="3819433D" w14:textId="77777777" w:rsidR="007A5ECA" w:rsidRPr="00F462C8" w:rsidRDefault="007A5ECA" w:rsidP="00541C8F">
      <w:pPr>
        <w:jc w:val="both"/>
      </w:pPr>
    </w:p>
    <w:p w14:paraId="3C354D0F" w14:textId="77777777" w:rsidR="007A5ECA" w:rsidRPr="00F462C8" w:rsidRDefault="007A5ECA" w:rsidP="00541C8F">
      <w:pPr>
        <w:jc w:val="both"/>
      </w:pPr>
      <w:r w:rsidRPr="00F462C8">
        <w:t>У поступку ревизије министарство спроводи управни поступак (по потреби прибавља налаз и мишљење Другостепене лекарске комисије из члана 83. став 2. закона) након чега доноси решење којим може:</w:t>
      </w:r>
    </w:p>
    <w:p w14:paraId="63DA0061" w14:textId="77777777" w:rsidR="007A5ECA" w:rsidRPr="00F462C8" w:rsidRDefault="007A5ECA" w:rsidP="00541C8F">
      <w:pPr>
        <w:jc w:val="both"/>
      </w:pPr>
    </w:p>
    <w:p w14:paraId="3D4D7177" w14:textId="77777777" w:rsidR="007A5ECA" w:rsidRPr="00F462C8" w:rsidRDefault="007A5ECA" w:rsidP="00541C8F">
      <w:pPr>
        <w:jc w:val="both"/>
      </w:pPr>
      <w:r w:rsidRPr="00F462C8">
        <w:t>1. Дати сагласност на првостепено решење (члан 87. закона), уколико у поступку утврди да је првостепено решење донето на основу тачно и потпуно утврђеном чињеничном стању, након правилно спроведеног управног поступка и уз правилну примену прописа.</w:t>
      </w:r>
    </w:p>
    <w:p w14:paraId="5F06AF1B" w14:textId="77777777" w:rsidR="007A5ECA" w:rsidRPr="00F462C8" w:rsidRDefault="007A5ECA" w:rsidP="00541C8F">
      <w:pPr>
        <w:jc w:val="both"/>
      </w:pPr>
      <w:r w:rsidRPr="00F462C8">
        <w:t>Сагласност се даје отиском штамбиља који има наведени тест:</w:t>
      </w:r>
    </w:p>
    <w:p w14:paraId="1E788696" w14:textId="77777777" w:rsidR="007A5ECA" w:rsidRPr="00F462C8" w:rsidRDefault="007A5ECA" w:rsidP="00541C8F">
      <w:pPr>
        <w:jc w:val="both"/>
      </w:pPr>
    </w:p>
    <w:p w14:paraId="10CFF1ED" w14:textId="77777777" w:rsidR="007A5ECA" w:rsidRPr="00F462C8" w:rsidRDefault="007A5ECA" w:rsidP="00541C8F">
      <w:pPr>
        <w:jc w:val="both"/>
      </w:pPr>
      <w:r w:rsidRPr="00F462C8">
        <w:t>Министарство за рад, запошљавање, борачка и социјална питања Републике Србије на основу чл. 85. и 87. Закона о основним правима бораца, војних инвалида и породица палих бораца («Службени лист СРЈ», бр. 24/98 и 29/98), чл. 46. и 47. Закона о правима бораца, војних инвалида и чланова њихових породица («Службени гласник СРС», број 54/89 и «Службени гласник РС», број 137/04), чл. 7, 8. и 11. став 2. Закона о правима цивилних инвалида рата («Службени гласник РС», број 52/96) даје</w:t>
      </w:r>
    </w:p>
    <w:p w14:paraId="1480C4E0" w14:textId="77777777" w:rsidR="007A5ECA" w:rsidRPr="00F462C8" w:rsidRDefault="007A5ECA" w:rsidP="00541C8F">
      <w:pPr>
        <w:jc w:val="both"/>
      </w:pPr>
      <w:r w:rsidRPr="00F462C8">
        <w:t>С а г л а с н о с т</w:t>
      </w:r>
    </w:p>
    <w:p w14:paraId="2B0D8C8F" w14:textId="77777777" w:rsidR="007A5ECA" w:rsidRPr="00F462C8" w:rsidRDefault="007A5ECA" w:rsidP="00541C8F">
      <w:pPr>
        <w:jc w:val="both"/>
      </w:pPr>
      <w:r w:rsidRPr="00F462C8">
        <w:t>на решење органа управе надлежног за послове борачко-инвалидске заштите општине ________________________________________</w:t>
      </w:r>
    </w:p>
    <w:p w14:paraId="41D612DB" w14:textId="77777777" w:rsidR="007A5ECA" w:rsidRPr="00F462C8" w:rsidRDefault="007A5ECA" w:rsidP="00541C8F">
      <w:pPr>
        <w:jc w:val="both"/>
      </w:pPr>
      <w:r w:rsidRPr="00F462C8">
        <w:t>број_____________________________________</w:t>
      </w:r>
    </w:p>
    <w:p w14:paraId="4C9E2B48" w14:textId="77777777" w:rsidR="007A5ECA" w:rsidRPr="00F462C8" w:rsidRDefault="007A5ECA" w:rsidP="00541C8F">
      <w:pPr>
        <w:jc w:val="both"/>
      </w:pPr>
      <w:r w:rsidRPr="00F462C8">
        <w:t>У Београду, ____________20______ године, број ________________</w:t>
      </w:r>
    </w:p>
    <w:p w14:paraId="6AEF4D2F" w14:textId="77777777" w:rsidR="007A5ECA" w:rsidRPr="00F462C8" w:rsidRDefault="007A5ECA" w:rsidP="00541C8F">
      <w:pPr>
        <w:jc w:val="both"/>
      </w:pPr>
    </w:p>
    <w:p w14:paraId="7970F0B8" w14:textId="77777777" w:rsidR="007A5ECA" w:rsidRPr="00F462C8" w:rsidRDefault="007A5ECA" w:rsidP="00541C8F">
      <w:pPr>
        <w:jc w:val="both"/>
      </w:pPr>
      <w:r w:rsidRPr="00F462C8">
        <w:t>Обрађивач,</w:t>
      </w:r>
      <w:r w:rsidRPr="00F462C8">
        <w:tab/>
      </w:r>
      <w:r w:rsidRPr="00F462C8">
        <w:tab/>
      </w:r>
      <w:r w:rsidRPr="00F462C8">
        <w:tab/>
      </w:r>
      <w:r w:rsidRPr="00F462C8">
        <w:tab/>
      </w:r>
      <w:r w:rsidRPr="00F462C8">
        <w:tab/>
      </w:r>
      <w:r w:rsidRPr="00F462C8">
        <w:tab/>
      </w:r>
      <w:r w:rsidRPr="00F462C8">
        <w:tab/>
        <w:t xml:space="preserve">   По овлашћењу</w:t>
      </w:r>
    </w:p>
    <w:p w14:paraId="7CCFAB5E" w14:textId="77777777" w:rsidR="007A5ECA" w:rsidRPr="00F462C8" w:rsidRDefault="007A5ECA" w:rsidP="00541C8F">
      <w:pPr>
        <w:jc w:val="both"/>
      </w:pPr>
    </w:p>
    <w:p w14:paraId="45EE1DF9" w14:textId="77777777" w:rsidR="007A5ECA" w:rsidRPr="00F462C8" w:rsidRDefault="007A5ECA" w:rsidP="00541C8F">
      <w:pPr>
        <w:jc w:val="both"/>
      </w:pPr>
      <w:r w:rsidRPr="00F462C8">
        <w:t>2. Изменити првостепено решење (члан 87. закона),</w:t>
      </w:r>
    </w:p>
    <w:p w14:paraId="5B00B7CA" w14:textId="77777777" w:rsidR="007A5ECA" w:rsidRPr="00F462C8" w:rsidRDefault="007A5ECA" w:rsidP="00541C8F">
      <w:pPr>
        <w:jc w:val="both"/>
      </w:pPr>
    </w:p>
    <w:p w14:paraId="4597B486" w14:textId="77777777" w:rsidR="007A5ECA" w:rsidRPr="00F462C8" w:rsidRDefault="007A5ECA" w:rsidP="00541C8F">
      <w:pPr>
        <w:jc w:val="both"/>
      </w:pPr>
    </w:p>
    <w:p w14:paraId="67F540FC" w14:textId="77777777" w:rsidR="007A5ECA" w:rsidRPr="00F462C8" w:rsidRDefault="007A5ECA" w:rsidP="00541C8F">
      <w:pPr>
        <w:jc w:val="both"/>
      </w:pPr>
    </w:p>
    <w:p w14:paraId="46CAE840" w14:textId="77777777" w:rsidR="007A5ECA" w:rsidRPr="00F462C8" w:rsidRDefault="007A5ECA" w:rsidP="00541C8F">
      <w:pPr>
        <w:jc w:val="both"/>
      </w:pPr>
      <w:r w:rsidRPr="00F462C8">
        <w:t>Пример решења:</w:t>
      </w:r>
    </w:p>
    <w:p w14:paraId="713CBDE2" w14:textId="77777777" w:rsidR="007A5ECA" w:rsidRPr="00F462C8" w:rsidRDefault="007A5ECA" w:rsidP="00541C8F">
      <w:pPr>
        <w:jc w:val="both"/>
      </w:pPr>
      <w:r w:rsidRPr="00F462C8">
        <w:tab/>
      </w:r>
    </w:p>
    <w:p w14:paraId="424D70C0" w14:textId="77777777" w:rsidR="007A5ECA" w:rsidRPr="00F462C8" w:rsidRDefault="007A5ECA" w:rsidP="00541C8F">
      <w:pPr>
        <w:jc w:val="both"/>
      </w:pPr>
      <w:r w:rsidRPr="00F462C8">
        <w:t>Министарство за рад, запошљавање, борачка и социјална питања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14. Закона о државној управи ("Службени гласник РС", број 79/2005) и овлашћења министра рада, запошљавања и социјалне политике број _____________ од ____________ године, за доношење и потписивање решења, донело је</w:t>
      </w:r>
    </w:p>
    <w:p w14:paraId="2FEB5416" w14:textId="77777777" w:rsidR="007A5ECA" w:rsidRPr="00F462C8" w:rsidRDefault="007A5ECA" w:rsidP="00541C8F">
      <w:pPr>
        <w:jc w:val="both"/>
      </w:pPr>
    </w:p>
    <w:p w14:paraId="72059DC4" w14:textId="77777777" w:rsidR="007A5ECA" w:rsidRPr="00F462C8" w:rsidRDefault="007A5ECA" w:rsidP="00541C8F">
      <w:pPr>
        <w:jc w:val="both"/>
      </w:pPr>
    </w:p>
    <w:p w14:paraId="5C8256DF" w14:textId="77777777" w:rsidR="007A5ECA" w:rsidRPr="00F462C8" w:rsidRDefault="007A5ECA" w:rsidP="00541C8F">
      <w:pPr>
        <w:jc w:val="both"/>
      </w:pPr>
    </w:p>
    <w:p w14:paraId="0F4B8DCB" w14:textId="77777777" w:rsidR="007A5ECA" w:rsidRPr="00F462C8" w:rsidRDefault="007A5ECA" w:rsidP="00541C8F">
      <w:pPr>
        <w:jc w:val="both"/>
      </w:pPr>
    </w:p>
    <w:p w14:paraId="608B63FC" w14:textId="77777777" w:rsidR="007A5ECA" w:rsidRPr="00F462C8" w:rsidRDefault="007A5ECA" w:rsidP="00541C8F">
      <w:pPr>
        <w:jc w:val="both"/>
      </w:pPr>
      <w:r w:rsidRPr="00F462C8">
        <w:t>Р Е Ш Е Њ Е</w:t>
      </w:r>
    </w:p>
    <w:p w14:paraId="5E87A013" w14:textId="77777777" w:rsidR="007A5ECA" w:rsidRPr="00F462C8" w:rsidRDefault="007A5ECA" w:rsidP="00541C8F">
      <w:pPr>
        <w:jc w:val="both"/>
      </w:pPr>
    </w:p>
    <w:p w14:paraId="1414D777" w14:textId="77777777" w:rsidR="007A5ECA" w:rsidRPr="00F462C8" w:rsidRDefault="007A5ECA" w:rsidP="00541C8F">
      <w:pPr>
        <w:jc w:val="both"/>
        <w:rPr>
          <w:lang w:val="ru-RU"/>
        </w:rPr>
      </w:pPr>
    </w:p>
    <w:p w14:paraId="7E9AAC8B" w14:textId="77777777" w:rsidR="007A5ECA" w:rsidRPr="00F462C8" w:rsidRDefault="007A5ECA" w:rsidP="00541C8F">
      <w:pPr>
        <w:jc w:val="both"/>
        <w:rPr>
          <w:lang w:val="sr-Cyrl-CS"/>
        </w:rPr>
      </w:pPr>
      <w:r w:rsidRPr="00F462C8">
        <w:tab/>
        <w:t>МЕЊА СЕ решење Службе за борачко-инвалидску заштиту општине ________број ______ од ______ године, у делу којим је одређено време трајања права, тако што се ___________ из ____________ признаје својство ратног војног инвалида VII групе са 50% инвалидитета и право на личну инвалиднину, почев од ____________. године, док за то испуњава услове предвиђене законом.</w:t>
      </w:r>
    </w:p>
    <w:p w14:paraId="0EDA592B" w14:textId="77777777" w:rsidR="007A5ECA" w:rsidRPr="00F462C8" w:rsidRDefault="007A5ECA" w:rsidP="00541C8F">
      <w:pPr>
        <w:jc w:val="both"/>
      </w:pPr>
    </w:p>
    <w:p w14:paraId="699B8615" w14:textId="77777777" w:rsidR="007A5ECA" w:rsidRPr="00F462C8" w:rsidRDefault="007A5ECA" w:rsidP="00541C8F">
      <w:pPr>
        <w:jc w:val="both"/>
      </w:pPr>
    </w:p>
    <w:p w14:paraId="0E73CE11" w14:textId="77777777" w:rsidR="007A5ECA" w:rsidRPr="00F462C8" w:rsidRDefault="007A5ECA" w:rsidP="00541C8F">
      <w:pPr>
        <w:jc w:val="both"/>
      </w:pPr>
      <w:r w:rsidRPr="00F462C8">
        <w:t>О б р а з л о ж е њ е</w:t>
      </w:r>
    </w:p>
    <w:p w14:paraId="0BB50E03" w14:textId="77777777" w:rsidR="007A5ECA" w:rsidRPr="00F462C8" w:rsidRDefault="007A5ECA" w:rsidP="00541C8F">
      <w:pPr>
        <w:jc w:val="both"/>
      </w:pPr>
    </w:p>
    <w:p w14:paraId="3BE74688" w14:textId="77777777" w:rsidR="007A5ECA" w:rsidRPr="00F462C8" w:rsidRDefault="007A5ECA" w:rsidP="00541C8F">
      <w:pPr>
        <w:jc w:val="both"/>
      </w:pPr>
      <w:r w:rsidRPr="00F462C8">
        <w:tab/>
        <w:t>Решењем Службе за борачко-инвалидску заштиту општине ________број ______ од ______ године, _______ из __________ признато је својство ратног војног инвалида VII групе са 50% инвалидитета, са правом на личну инвалиднину у износу од 13% од основа, привремено, почев од ___________ године, до _______ године.</w:t>
      </w:r>
    </w:p>
    <w:p w14:paraId="3289A726" w14:textId="77777777" w:rsidR="007A5ECA" w:rsidRPr="00F462C8" w:rsidRDefault="007A5ECA" w:rsidP="00541C8F">
      <w:pPr>
        <w:jc w:val="both"/>
      </w:pPr>
      <w:r w:rsidRPr="00F462C8">
        <w:tab/>
        <w:t>Вршећи ревизију наведеног решења овај орган је размотрио списе предмета, прибавио налаз и мишљење Другостепене лекарске комисије и установио да решење треба изменити у делу којим је одређено време трајања права.</w:t>
      </w:r>
    </w:p>
    <w:p w14:paraId="65DE2B2D" w14:textId="77777777" w:rsidR="007A5ECA" w:rsidRPr="00F462C8" w:rsidRDefault="007A5ECA" w:rsidP="00541C8F">
      <w:pPr>
        <w:jc w:val="both"/>
      </w:pPr>
      <w:r w:rsidRPr="00F462C8">
        <w:tab/>
        <w:t>Према налазу и мишљењу Другостепене лекарске комисије број ___ од _________ године, код именованог постоје ране, повреде, озледе које се узимају као основ за признавање војног инвалидитета: стање након прелома леве жбице на типичном месту; стање након дисторзије левог колена са фрактуром главе фибуле и лезијом ЛЦА; стање након реконструкције ЛЦА левог колена; контрактура левог колена. Применом Правилника о утврђивању процента војног инвалидитета, а на основу тачки 140.а)=40% и 34.=20% Листе процената војног инвалидитета, која је његов саставни део, укупан војни инвалидитет износи 50% трајно. Налаз и мишљење су дати на основу прегледа и медицинске документације. Стање је дефинитивно, инвалидност се цени трајно.</w:t>
      </w:r>
    </w:p>
    <w:p w14:paraId="172B5D67" w14:textId="77777777" w:rsidR="007A5ECA" w:rsidRPr="00F462C8" w:rsidRDefault="007A5ECA" w:rsidP="00541C8F">
      <w:pPr>
        <w:jc w:val="both"/>
      </w:pPr>
      <w:r w:rsidRPr="00F462C8">
        <w:tab/>
        <w:t>Ово министарство прихвата налаз и мишљење Другостепене лекарске комисије, јер су дати од овлашћеног органа на основу члана 83. став 2. Закона о основним правима бораца, војних инвалида и породица палих бораца и у складу са одредбама Правилника о утврђивању процента војног инвалидитета ("Службени лист СРЈ", број 37/98).</w:t>
      </w:r>
    </w:p>
    <w:p w14:paraId="75AAFC26" w14:textId="77777777" w:rsidR="007A5ECA" w:rsidRPr="00F462C8" w:rsidRDefault="007A5ECA" w:rsidP="00541C8F">
      <w:pPr>
        <w:jc w:val="both"/>
      </w:pPr>
      <w:r w:rsidRPr="00F462C8">
        <w:lastRenderedPageBreak/>
        <w:tab/>
        <w:t>С обзиром да именовани испуњава услове прописане чланом 2. и 3. Закона о основним правима бораца, војних инвалида и породица палих бораца, признаје му се својство ратног војног инвалида седме групе, трајно.</w:t>
      </w:r>
    </w:p>
    <w:p w14:paraId="3B9845CD" w14:textId="77777777" w:rsidR="007A5ECA" w:rsidRPr="00F462C8" w:rsidRDefault="007A5ECA" w:rsidP="00541C8F">
      <w:pPr>
        <w:jc w:val="both"/>
      </w:pPr>
      <w:r w:rsidRPr="00F462C8">
        <w:tab/>
        <w:t>Са горе изнетих разлога, а сходно члану 87. Закона о основним правима бораца, војних инвалида и породица палих бораца, одлучено је као у диспозитиву.</w:t>
      </w:r>
    </w:p>
    <w:p w14:paraId="20409AF2" w14:textId="410B028F" w:rsidR="007A5ECA" w:rsidRPr="00F462C8" w:rsidRDefault="007A5ECA" w:rsidP="00541C8F">
      <w:pPr>
        <w:jc w:val="both"/>
      </w:pPr>
      <w:r w:rsidRPr="00F462C8">
        <w:tab/>
        <w:t>Против овог решења није дозвољена жалба, али се може водити управни спор. Тужба се подноси Управном суду у Београду у року од 30 дана од дана достављања решења.</w:t>
      </w:r>
    </w:p>
    <w:p w14:paraId="6985009E" w14:textId="77777777" w:rsidR="007A5ECA" w:rsidRPr="00F462C8" w:rsidRDefault="007A5ECA" w:rsidP="00541C8F">
      <w:pPr>
        <w:jc w:val="both"/>
      </w:pPr>
    </w:p>
    <w:p w14:paraId="2E758AE9" w14:textId="77777777" w:rsidR="007A5ECA" w:rsidRPr="00F462C8" w:rsidRDefault="007A5ECA" w:rsidP="00541C8F">
      <w:pPr>
        <w:jc w:val="both"/>
      </w:pPr>
      <w:r w:rsidRPr="00F462C8">
        <w:t xml:space="preserve"> 3. Поништити првостепено решење и само решити управну ствар(члан 87. закона), у корист или на штету странке - ако утврди да је чињенично стање потпуно утврђено а из утврђених чињеница је изведен погрешан закључак или је погрешно примењен пропис.</w:t>
      </w:r>
    </w:p>
    <w:p w14:paraId="6E5EDA7E" w14:textId="77777777" w:rsidR="007A5ECA" w:rsidRPr="00F462C8" w:rsidRDefault="007A5ECA" w:rsidP="00541C8F">
      <w:pPr>
        <w:jc w:val="both"/>
      </w:pPr>
    </w:p>
    <w:p w14:paraId="47F10969" w14:textId="77777777" w:rsidR="007A5ECA" w:rsidRPr="00F462C8" w:rsidRDefault="007A5ECA" w:rsidP="00541C8F">
      <w:pPr>
        <w:jc w:val="both"/>
      </w:pPr>
      <w:r w:rsidRPr="00F462C8">
        <w:t>Пример решења:</w:t>
      </w:r>
    </w:p>
    <w:p w14:paraId="0502E1E2" w14:textId="77777777" w:rsidR="007A5ECA" w:rsidRPr="00F462C8" w:rsidRDefault="007A5ECA" w:rsidP="00541C8F">
      <w:pPr>
        <w:jc w:val="both"/>
      </w:pPr>
      <w:r w:rsidRPr="00F462C8">
        <w:tab/>
        <w:t>Министарство за рад, запошљавање, борачка и социјална питања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14. Закона о државној управи ("Службени гласник РС", број 79/2005) и овлашћења министра рада, запошљавања и социјалне политике број _____________ од ____________ године, за доношење и потписивање решења, донело је</w:t>
      </w:r>
    </w:p>
    <w:p w14:paraId="5AA03B52" w14:textId="77777777" w:rsidR="007A5ECA" w:rsidRPr="00F462C8" w:rsidRDefault="007A5ECA" w:rsidP="007A5ECA"/>
    <w:p w14:paraId="501096AC" w14:textId="77777777" w:rsidR="007A5ECA" w:rsidRPr="00F462C8" w:rsidRDefault="007A5ECA" w:rsidP="00541C8F">
      <w:pPr>
        <w:jc w:val="both"/>
      </w:pPr>
      <w:r w:rsidRPr="00F462C8">
        <w:t>Р Е Ш Е Њ Е</w:t>
      </w:r>
    </w:p>
    <w:p w14:paraId="2771352E" w14:textId="77777777" w:rsidR="007A5ECA" w:rsidRPr="00F462C8" w:rsidRDefault="007A5ECA" w:rsidP="00541C8F">
      <w:pPr>
        <w:jc w:val="both"/>
      </w:pPr>
    </w:p>
    <w:p w14:paraId="3D11E061" w14:textId="77777777" w:rsidR="007A5ECA" w:rsidRPr="00F462C8" w:rsidRDefault="007A5ECA" w:rsidP="00541C8F">
      <w:pPr>
        <w:jc w:val="both"/>
      </w:pPr>
      <w:r w:rsidRPr="00F462C8">
        <w:tab/>
        <w:t>ПОНИШТАВА СЕ решење Службе за борачко-инвалидску заштиту општине ________број ______ од ______ године и решава:</w:t>
      </w:r>
    </w:p>
    <w:p w14:paraId="71D9CBB1" w14:textId="77777777" w:rsidR="007A5ECA" w:rsidRPr="00F462C8" w:rsidRDefault="007A5ECA" w:rsidP="00541C8F">
      <w:pPr>
        <w:jc w:val="both"/>
      </w:pPr>
      <w:r w:rsidRPr="00F462C8">
        <w:tab/>
        <w:t>____________из ___________, по истеку претходне привремености, почев од _________. године па надаље док за то постоје законом прописани услови, признаје се својство ратног војног инвалида VI групе са 60% војног инвалидитета са правом на личну инвалиднину у износу 18% од основа и право на ортопедски додатак III степена у износу 14% од основа.</w:t>
      </w:r>
    </w:p>
    <w:p w14:paraId="4B683911" w14:textId="77777777" w:rsidR="007A5ECA" w:rsidRPr="00F462C8" w:rsidRDefault="007A5ECA" w:rsidP="00541C8F">
      <w:pPr>
        <w:jc w:val="both"/>
      </w:pPr>
      <w:r w:rsidRPr="00F462C8">
        <w:tab/>
        <w:t>Основ за утврђивање износа наведених права предстаља просечна нето зарада у Републици из месеца који претходи исплати, увећана 80%.</w:t>
      </w:r>
    </w:p>
    <w:p w14:paraId="78620D13" w14:textId="77777777" w:rsidR="007A5ECA" w:rsidRPr="00F462C8" w:rsidRDefault="007A5ECA" w:rsidP="00541C8F">
      <w:pPr>
        <w:jc w:val="both"/>
      </w:pPr>
    </w:p>
    <w:p w14:paraId="649C922D" w14:textId="77777777" w:rsidR="007A5ECA" w:rsidRPr="00F462C8" w:rsidRDefault="007A5ECA" w:rsidP="00541C8F">
      <w:pPr>
        <w:jc w:val="both"/>
      </w:pPr>
    </w:p>
    <w:p w14:paraId="65A0C759" w14:textId="77777777" w:rsidR="007A5ECA" w:rsidRPr="00F462C8" w:rsidRDefault="007A5ECA" w:rsidP="00541C8F">
      <w:pPr>
        <w:jc w:val="both"/>
        <w:rPr>
          <w:lang w:val="sl-SI"/>
        </w:rPr>
      </w:pPr>
      <w:r w:rsidRPr="00F462C8">
        <w:t>О б р а з л о ж е њ е</w:t>
      </w:r>
    </w:p>
    <w:p w14:paraId="640C9CF6" w14:textId="77777777" w:rsidR="007A5ECA" w:rsidRPr="00F462C8" w:rsidRDefault="007A5ECA" w:rsidP="00541C8F">
      <w:pPr>
        <w:jc w:val="both"/>
      </w:pPr>
    </w:p>
    <w:p w14:paraId="52EE7E54" w14:textId="77777777" w:rsidR="007A5ECA" w:rsidRPr="00F462C8" w:rsidRDefault="007A5ECA" w:rsidP="00541C8F">
      <w:pPr>
        <w:jc w:val="both"/>
      </w:pPr>
      <w:r w:rsidRPr="00F462C8">
        <w:tab/>
        <w:t>Поништеним решењем решење Службе за борачко-инвалидску заштиту општине ________број ______ од ______ године __________ из _______,ратном војном инвалиду V групе са 70% војног инвалидитета утврђено је право на личну инвалиднину одговарајуће групе и ортопедски додатак III степена привремено од ________ године до __________ године.</w:t>
      </w:r>
    </w:p>
    <w:p w14:paraId="22714B1D" w14:textId="77777777" w:rsidR="007A5ECA" w:rsidRPr="00F462C8" w:rsidRDefault="007A5ECA" w:rsidP="00541C8F">
      <w:pPr>
        <w:jc w:val="both"/>
        <w:rPr>
          <w:lang w:val="sr-Cyrl-CS"/>
        </w:rPr>
      </w:pPr>
      <w:r w:rsidRPr="00F462C8">
        <w:tab/>
        <w:t>У поступку ревизије првостепеног решења ово министарство је размотрило све списе у предмету, прибавило налаз и мишљење Другостепене лекарске комисије у Београду бр. ______ од ________ године и одлучило да првостепено решење поништи са следећих разлога:</w:t>
      </w:r>
    </w:p>
    <w:p w14:paraId="6F5B4EE8" w14:textId="77777777" w:rsidR="007A5ECA" w:rsidRPr="00F462C8" w:rsidRDefault="007A5ECA" w:rsidP="00541C8F">
      <w:pPr>
        <w:jc w:val="both"/>
      </w:pPr>
      <w:r w:rsidRPr="00F462C8">
        <w:tab/>
        <w:t xml:space="preserve">Према наведеном налазу и мишљењу Другостепене лекарске комисије утврђено је да код именованог постоје следеће ране, повреде и озледе које се узимају у обзир за признавање војног инвалидитета: fractura explosiva femoris sin. male sanata. Abbreviatio extr. inf. sin. 3,5, cm. Gonarthrosis sin. secundaria. Defectus cutis et musculоrum mm reg. sin sanata. Contractura genus sin. Сходно т. 110 (=40%),Листе процената војног инвалидитета </w:t>
      </w:r>
      <w:r w:rsidRPr="00F462C8">
        <w:lastRenderedPageBreak/>
        <w:t>која је саставни део Правилника о утврђивању процента војног инвалидитета а уз примену става 2. исте тачке Листе процената војног инвалидитета (=20%) постоји укупан војни инвалидитет од 60%. Инвалидност није цењена по т. 113. Листе процената – како је то у ранијим налазима чињено, јер је прелом зарастао. Став 2. тачке 110. Листе процената је примењена због постојања функционалних испада. Стање је дефинитивно те је инвалидност цењена као трајна. Сем тога, због оштећења функције екстремитета од 60%, инвалидитет је разврстан и у III степен оштећења организма по основу члана 1. тачке 3 в) Правилника о оштећењима организма по основу којих војни инвалид има право на ортопедски додатак и разврставњау тих оштећења у степене.</w:t>
      </w:r>
    </w:p>
    <w:p w14:paraId="1CEEFD0A" w14:textId="77777777" w:rsidR="007A5ECA" w:rsidRPr="00F462C8" w:rsidRDefault="007A5ECA" w:rsidP="00541C8F">
      <w:pPr>
        <w:jc w:val="both"/>
      </w:pPr>
      <w:r w:rsidRPr="00F462C8">
        <w:tab/>
        <w:t>Ово министарство у целости прихвата наведени налаз који је дат од стране стручног и овлашћеног органа на основу одреддбе члана чл. 83. ст.2. Закона и у складу са одредбама Правилника о утврђивању процента војног инвалидитета (»Службени лист СРЈ», број 37/98) и Правилника о оштећењима организма по основу којих војни инвалид има право на ортопедски додатак и разврставњау тих оштећења у степене («Службени лист СРЈ», бр. 37/98).</w:t>
      </w:r>
    </w:p>
    <w:p w14:paraId="176E2BB2" w14:textId="77777777" w:rsidR="007A5ECA" w:rsidRPr="00F462C8" w:rsidRDefault="007A5ECA" w:rsidP="00541C8F">
      <w:pPr>
        <w:jc w:val="both"/>
        <w:rPr>
          <w:lang w:val="sl-SI"/>
        </w:rPr>
      </w:pPr>
      <w:r w:rsidRPr="00F462C8">
        <w:t>.</w:t>
      </w:r>
      <w:r w:rsidRPr="00F462C8">
        <w:tab/>
        <w:t>Са горе изнетих разлога, а сходно члану 85. Закона о основним правима бораца, војних инвалида и породица палих бораца, одлучено је као у диспозитиву, тј. именованом се утврђује својство ратног војног инвалида VI групе са 60% инвалидитета и право на ортопедски додатак III степена - трајно.</w:t>
      </w:r>
    </w:p>
    <w:p w14:paraId="788F14F1" w14:textId="77777777" w:rsidR="007A5ECA" w:rsidRPr="00F462C8" w:rsidRDefault="007A5ECA" w:rsidP="00541C8F">
      <w:pPr>
        <w:jc w:val="both"/>
      </w:pPr>
      <w:r w:rsidRPr="00F462C8">
        <w:tab/>
        <w:t>Против овог решења није дозвољена жалба, али се може поднети тужба Управном суду у Београду у року од 30 дана од дана достављања решења.</w:t>
      </w:r>
    </w:p>
    <w:p w14:paraId="2423541E" w14:textId="77777777" w:rsidR="007A5ECA" w:rsidRPr="00F462C8" w:rsidRDefault="007A5ECA" w:rsidP="00541C8F">
      <w:pPr>
        <w:jc w:val="both"/>
        <w:rPr>
          <w:lang w:val="sr-Cyrl-CS"/>
        </w:rPr>
      </w:pPr>
    </w:p>
    <w:p w14:paraId="7A5ED265" w14:textId="77777777" w:rsidR="007A5ECA" w:rsidRPr="00F462C8" w:rsidRDefault="007A5ECA" w:rsidP="00541C8F">
      <w:pPr>
        <w:jc w:val="both"/>
      </w:pPr>
      <w:r w:rsidRPr="00F462C8">
        <w:t>4. Поништити и вратити на поновни поступак и одлучивање (члан 87. закона), у случају да утврди да је првостепено решење засновано на непотпуно или погрешно утврђеном чињеничном стању или да првостепени орган није водио рачуна о правилима поступка. Ново решење које донесе првостепени орган мора бити донето у складу са примедбама министарства, и исто подлеже ревизији од стране министарства.</w:t>
      </w:r>
    </w:p>
    <w:p w14:paraId="22BA622E" w14:textId="77777777" w:rsidR="007A5ECA" w:rsidRPr="00F462C8" w:rsidRDefault="007A5ECA" w:rsidP="00541C8F">
      <w:pPr>
        <w:jc w:val="both"/>
      </w:pPr>
    </w:p>
    <w:p w14:paraId="6355515B" w14:textId="77777777" w:rsidR="007A5ECA" w:rsidRPr="00F462C8" w:rsidRDefault="007A5ECA" w:rsidP="00541C8F">
      <w:pPr>
        <w:jc w:val="both"/>
      </w:pPr>
    </w:p>
    <w:p w14:paraId="5B1EF74F" w14:textId="77777777" w:rsidR="007A5ECA" w:rsidRPr="00F462C8" w:rsidRDefault="007A5ECA" w:rsidP="00541C8F">
      <w:pPr>
        <w:jc w:val="both"/>
      </w:pPr>
      <w:r w:rsidRPr="00F462C8">
        <w:t>Пример решења:</w:t>
      </w:r>
    </w:p>
    <w:p w14:paraId="4E027714" w14:textId="77777777" w:rsidR="007A5ECA" w:rsidRPr="00F462C8" w:rsidRDefault="007A5ECA" w:rsidP="00541C8F">
      <w:pPr>
        <w:jc w:val="both"/>
      </w:pPr>
    </w:p>
    <w:p w14:paraId="4F9F0AE3" w14:textId="77777777" w:rsidR="007A5ECA" w:rsidRPr="00F462C8" w:rsidRDefault="007A5ECA" w:rsidP="00541C8F">
      <w:pPr>
        <w:jc w:val="both"/>
      </w:pPr>
      <w:r w:rsidRPr="00F462C8">
        <w:tab/>
        <w:t>Министарство за рад, запошљавање, борачка и социјална питања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14. Закона о државној управи ("Службени гласник РС", број 79/2005) и овлашћења министра за рад, запошљавање, борачка и социјална питања број _____________ од ____________ године, за доношење и потписивање решења, донело је</w:t>
      </w:r>
    </w:p>
    <w:p w14:paraId="23719164" w14:textId="77777777" w:rsidR="007A5ECA" w:rsidRPr="00F462C8" w:rsidRDefault="007A5ECA" w:rsidP="00541C8F">
      <w:pPr>
        <w:jc w:val="both"/>
      </w:pPr>
    </w:p>
    <w:p w14:paraId="56E36485" w14:textId="77777777" w:rsidR="007A5ECA" w:rsidRPr="00F462C8" w:rsidRDefault="007A5ECA" w:rsidP="00541C8F">
      <w:pPr>
        <w:jc w:val="both"/>
      </w:pPr>
    </w:p>
    <w:p w14:paraId="6C942F2F" w14:textId="77777777" w:rsidR="007A5ECA" w:rsidRPr="00F462C8" w:rsidRDefault="007A5ECA" w:rsidP="00541C8F">
      <w:pPr>
        <w:jc w:val="both"/>
        <w:rPr>
          <w:lang w:val="sr-Cyrl-CS"/>
        </w:rPr>
      </w:pPr>
    </w:p>
    <w:p w14:paraId="0BE31B5C" w14:textId="77777777" w:rsidR="007A5ECA" w:rsidRPr="00F462C8" w:rsidRDefault="007A5ECA" w:rsidP="00541C8F">
      <w:pPr>
        <w:jc w:val="both"/>
      </w:pPr>
      <w:r w:rsidRPr="00F462C8">
        <w:t>Р Е Ш Е Њ Е</w:t>
      </w:r>
    </w:p>
    <w:p w14:paraId="229D4083" w14:textId="77777777" w:rsidR="007A5ECA" w:rsidRPr="00F462C8" w:rsidRDefault="007A5ECA" w:rsidP="00541C8F">
      <w:pPr>
        <w:jc w:val="both"/>
      </w:pPr>
    </w:p>
    <w:p w14:paraId="05C09BE3" w14:textId="77777777" w:rsidR="007A5ECA" w:rsidRPr="00F462C8" w:rsidRDefault="007A5ECA" w:rsidP="00541C8F">
      <w:pPr>
        <w:jc w:val="both"/>
      </w:pPr>
    </w:p>
    <w:p w14:paraId="49291314" w14:textId="77777777" w:rsidR="007A5ECA" w:rsidRPr="00F462C8" w:rsidRDefault="007A5ECA" w:rsidP="00541C8F">
      <w:pPr>
        <w:jc w:val="both"/>
      </w:pPr>
      <w:r w:rsidRPr="00F462C8">
        <w:tab/>
        <w:t>ПОНИШТАВА СЕ решење Службе за борачко-инвалидску заштиту општине ________број ______ од ______ године, и предмет враћа првостепеном органу на поновни поступак и одлуку.</w:t>
      </w:r>
    </w:p>
    <w:p w14:paraId="47CDC846" w14:textId="77777777" w:rsidR="007A5ECA" w:rsidRPr="00F462C8" w:rsidRDefault="007A5ECA" w:rsidP="00541C8F">
      <w:pPr>
        <w:jc w:val="both"/>
      </w:pPr>
    </w:p>
    <w:p w14:paraId="3C88EF62" w14:textId="77777777" w:rsidR="007A5ECA" w:rsidRPr="00F462C8" w:rsidRDefault="007A5ECA" w:rsidP="00541C8F">
      <w:pPr>
        <w:jc w:val="both"/>
      </w:pPr>
      <w:r w:rsidRPr="00F462C8">
        <w:t>О б р а з л о ж е њ е</w:t>
      </w:r>
    </w:p>
    <w:p w14:paraId="6C546727" w14:textId="77777777" w:rsidR="007A5ECA" w:rsidRPr="00F462C8" w:rsidRDefault="007A5ECA" w:rsidP="00541C8F">
      <w:pPr>
        <w:jc w:val="both"/>
      </w:pPr>
    </w:p>
    <w:p w14:paraId="7D063A3A" w14:textId="77777777" w:rsidR="007A5ECA" w:rsidRPr="00F462C8" w:rsidRDefault="007A5ECA" w:rsidP="00541C8F">
      <w:pPr>
        <w:jc w:val="both"/>
      </w:pPr>
      <w:r w:rsidRPr="00F462C8">
        <w:lastRenderedPageBreak/>
        <w:t xml:space="preserve">Решењем Службе за борачко-инвалидску заштиту општине ________број ______ од ______ године, ____________ из _________признато је својство мирнодопског војног инвалида VI групе са 60% инвалидитета и право на личну инвалиднину у износу 18% од основа месечно, почев од ______. године до ________ године. </w:t>
      </w:r>
    </w:p>
    <w:p w14:paraId="72F4B509" w14:textId="77777777" w:rsidR="007A5ECA" w:rsidRPr="00F462C8" w:rsidRDefault="007A5ECA" w:rsidP="00541C8F">
      <w:pPr>
        <w:jc w:val="both"/>
      </w:pPr>
      <w:r w:rsidRPr="00F462C8">
        <w:t>Вршећи ревизију наведеног решења ово министарство је размотрило списе предмета и одлучило да решење поништи и предмет врати првостепеном органу на поновни поступак и одлуку због погрешно и непотпуно утврђеног чињеничног стања и погрешне примене материјалног права.</w:t>
      </w:r>
    </w:p>
    <w:p w14:paraId="30D1FEC0" w14:textId="77777777" w:rsidR="007A5ECA" w:rsidRPr="00F462C8" w:rsidRDefault="007A5ECA" w:rsidP="00541C8F">
      <w:pPr>
        <w:jc w:val="both"/>
      </w:pPr>
      <w:r w:rsidRPr="00F462C8">
        <w:t>Првостепени орган је погрешно применио закон с обзиром да је именованом признао својство мирнодопског војног инвалида иако исти није лице из члана 8. закона. Поред тога у списима предмета не постоји медицинска документација предвиђена чланом 77. став 4. закона за признање својства војног инвалида, већ иста датира почев од ________ године и касније.</w:t>
      </w:r>
    </w:p>
    <w:p w14:paraId="0326D58F" w14:textId="77777777" w:rsidR="007A5ECA" w:rsidRPr="00F462C8" w:rsidRDefault="007A5ECA" w:rsidP="00541C8F">
      <w:pPr>
        <w:jc w:val="both"/>
      </w:pPr>
      <w:r w:rsidRPr="00F462C8">
        <w:t>Првостепени орган ће у поновном поступку од именованог узети изјаву на записиник о томе да ли је раније подносио захтев за признање својства војног инвалида. Уколико није, потребно је да наведе разлог за исто, а уколико јесте, првостепени орган ће списима здружити пасиван предмет. Првостепени орган ће прибавити одговарајућу медицинску документацију о лечењу болести у смислу члана 77. став 4. закона као и извод из здравственог картона именованог од амбуланте ВП 1365 Рашка од почетка лечења именованог од психичких проблема. Медицинска документација мора бити или оригинална или јасна и оверена фотокопија исте.</w:t>
      </w:r>
    </w:p>
    <w:p w14:paraId="03DB7F35" w14:textId="77777777" w:rsidR="007A5ECA" w:rsidRPr="00F462C8" w:rsidRDefault="007A5ECA" w:rsidP="00541C8F">
      <w:pPr>
        <w:jc w:val="both"/>
      </w:pPr>
      <w:r w:rsidRPr="00F462C8">
        <w:t>Након прибављања наведене медицинске документације првостепени орган ће именованог поново послати на преглед код првостепене лекарске комисије, која треба да се изјасни о томе да ли је болест код именованог настала или се погоршала као последица учешћа у рату, водећи рачуна о примени 232. Листе процената као и члана 10. Правилника о утврђивању процента војног инвалидитета и члана 27. Закона.</w:t>
      </w:r>
    </w:p>
    <w:p w14:paraId="16ABC6D6" w14:textId="77777777" w:rsidR="007A5ECA" w:rsidRPr="00F462C8" w:rsidRDefault="007A5ECA" w:rsidP="00541C8F">
      <w:pPr>
        <w:jc w:val="both"/>
      </w:pPr>
      <w:r w:rsidRPr="00F462C8">
        <w:t>Списима предмета здружити извод из матичне књиге рођених и оверену фотокопију личне карте именованог са свим променама пребивалишта.</w:t>
      </w:r>
    </w:p>
    <w:p w14:paraId="56F7BB26" w14:textId="77777777" w:rsidR="007A5ECA" w:rsidRPr="00F462C8" w:rsidRDefault="007A5ECA" w:rsidP="00541C8F">
      <w:pPr>
        <w:jc w:val="both"/>
      </w:pPr>
      <w:r w:rsidRPr="00F462C8">
        <w:t>Пошто поступи по датим примедбама, првостепени орган ће донети ново, одговарајуће решење.</w:t>
      </w:r>
    </w:p>
    <w:p w14:paraId="78D39354" w14:textId="77777777" w:rsidR="007A5ECA" w:rsidRPr="00F462C8" w:rsidRDefault="007A5ECA" w:rsidP="00541C8F">
      <w:pPr>
        <w:jc w:val="both"/>
      </w:pPr>
      <w:r w:rsidRPr="00F462C8">
        <w:t>Са горе изнетих разлога, а сходно члану 87. Закона о основним правима бораца, војних инвалида и породица палих бораца, одлучено је као у диспозитиву.</w:t>
      </w:r>
    </w:p>
    <w:p w14:paraId="67C80309" w14:textId="77777777" w:rsidR="007A5ECA" w:rsidRPr="00F462C8" w:rsidRDefault="007A5ECA" w:rsidP="00541C8F">
      <w:pPr>
        <w:jc w:val="both"/>
      </w:pPr>
      <w:r w:rsidRPr="00F462C8">
        <w:t>Против овог решења није дозвољена жалба, нити се може водити управни спор.</w:t>
      </w:r>
    </w:p>
    <w:p w14:paraId="7F29647B" w14:textId="77777777" w:rsidR="007A5ECA" w:rsidRPr="00F462C8" w:rsidRDefault="007A5ECA" w:rsidP="00541C8F">
      <w:pPr>
        <w:jc w:val="both"/>
      </w:pPr>
      <w:r w:rsidRPr="00F462C8">
        <w:t>II</w:t>
      </w:r>
    </w:p>
    <w:p w14:paraId="7200B851" w14:textId="77777777" w:rsidR="007A5ECA" w:rsidRPr="00F462C8" w:rsidRDefault="007A5ECA" w:rsidP="00541C8F">
      <w:pPr>
        <w:jc w:val="both"/>
        <w:rPr>
          <w:lang w:val="sr-Latn-RS"/>
        </w:rPr>
      </w:pPr>
      <w:r w:rsidRPr="00F462C8">
        <w:t>РЕВИЗИЈА ПРВОСТЕПЕНИХ РЕШЕЊА</w:t>
      </w:r>
    </w:p>
    <w:p w14:paraId="20AC0286" w14:textId="77777777" w:rsidR="007A5ECA" w:rsidRPr="00F462C8" w:rsidRDefault="007A5ECA" w:rsidP="00541C8F">
      <w:pPr>
        <w:jc w:val="both"/>
        <w:rPr>
          <w:lang w:val="sr-Cyrl-CS"/>
        </w:rPr>
      </w:pPr>
      <w:r w:rsidRPr="00F462C8">
        <w:t>(на основу одредбе чл. 46. и 47. Закона о правима бораца, војних инвалида и чланова њихових породица («Службени гласник СРС», број 54/89 и «(Службени гласник РС», број 137/04)</w:t>
      </w:r>
    </w:p>
    <w:p w14:paraId="01E99557" w14:textId="77777777" w:rsidR="007A5ECA" w:rsidRPr="00F462C8" w:rsidRDefault="007A5ECA" w:rsidP="00541C8F">
      <w:pPr>
        <w:jc w:val="both"/>
      </w:pPr>
      <w:r w:rsidRPr="00F462C8">
        <w:tab/>
      </w:r>
    </w:p>
    <w:p w14:paraId="7912E918" w14:textId="77777777" w:rsidR="007A5ECA" w:rsidRPr="00F462C8" w:rsidRDefault="007A5ECA" w:rsidP="00541C8F">
      <w:pPr>
        <w:jc w:val="both"/>
      </w:pPr>
      <w:r w:rsidRPr="00F462C8">
        <w:t>Министарство на основу одредбе чалана 46. и 47. Закона о правима бораца, војних инвалида и чланова њихових породица врши ревизију и првостепених решења којима се признаје право на: месечно новчано примање, породични додатак, додатак за негу, накнаду трошкова смештаја у установе социјалне заштите, додатак на децу, додатак на име разлике између оствареног примања и гарантованог износа за носиоце "Партизанске споменице 1941." и "Равногорске споменице 1941." и новчану накнаду за време професионалне рехабилитације.</w:t>
      </w:r>
    </w:p>
    <w:p w14:paraId="65852A4A" w14:textId="77777777" w:rsidR="007A5ECA" w:rsidRPr="00F462C8" w:rsidRDefault="007A5ECA" w:rsidP="00541C8F">
      <w:pPr>
        <w:jc w:val="both"/>
        <w:rPr>
          <w:lang w:val="sr-Cyrl-CS"/>
        </w:rPr>
      </w:pPr>
    </w:p>
    <w:p w14:paraId="40B4514B" w14:textId="77777777" w:rsidR="007A5ECA" w:rsidRPr="00F462C8" w:rsidRDefault="007A5ECA" w:rsidP="00541C8F">
      <w:pPr>
        <w:jc w:val="both"/>
      </w:pPr>
    </w:p>
    <w:p w14:paraId="609F801D" w14:textId="77777777" w:rsidR="007A5ECA" w:rsidRPr="00F462C8" w:rsidRDefault="007A5ECA" w:rsidP="00541C8F">
      <w:pPr>
        <w:jc w:val="both"/>
      </w:pPr>
    </w:p>
    <w:p w14:paraId="6202B884" w14:textId="77777777" w:rsidR="007A5ECA" w:rsidRPr="00F462C8" w:rsidRDefault="007A5ECA" w:rsidP="00541C8F">
      <w:pPr>
        <w:jc w:val="both"/>
      </w:pPr>
      <w:r w:rsidRPr="00F462C8">
        <w:t>Пример решења:</w:t>
      </w:r>
    </w:p>
    <w:p w14:paraId="1D6D93F2" w14:textId="77777777" w:rsidR="007A5ECA" w:rsidRPr="00F462C8" w:rsidRDefault="007A5ECA" w:rsidP="00541C8F">
      <w:pPr>
        <w:jc w:val="both"/>
      </w:pPr>
      <w:r w:rsidRPr="00F462C8">
        <w:t xml:space="preserve">Министарство за рад, запошљавање, борачка и социјална питања Републике Србије, решавајући по предмету месечног новчаног примања _____________, у вршењу ревизије </w:t>
      </w:r>
      <w:r w:rsidRPr="00F462C8">
        <w:lastRenderedPageBreak/>
        <w:t xml:space="preserve">решења Службе за борачко-инвалидску заштиту општине ________број ______ од ______ године, на основу члана 46. Закона о правима бораца, војних инвалида и чланова њихових породица («Службени гласник СРС», број 54/89 и «Службени гласник РС», број 137/04), члана 14. Закона о државној управи («Службени гласник РС», број 79/05) и овлашћења министра за рад, запошљавање, борачка и социјална питања број _____________ од ____________ године, за доношење и потписивање решења донело је </w:t>
      </w:r>
    </w:p>
    <w:p w14:paraId="0FD16549" w14:textId="77777777" w:rsidR="007A5ECA" w:rsidRPr="00F462C8" w:rsidRDefault="007A5ECA" w:rsidP="00541C8F">
      <w:pPr>
        <w:jc w:val="both"/>
      </w:pPr>
    </w:p>
    <w:p w14:paraId="6F276819" w14:textId="77777777" w:rsidR="007A5ECA" w:rsidRPr="00F462C8" w:rsidRDefault="007A5ECA" w:rsidP="00541C8F">
      <w:pPr>
        <w:jc w:val="both"/>
        <w:rPr>
          <w:lang w:val="sr-Latn-CS"/>
        </w:rPr>
      </w:pPr>
    </w:p>
    <w:p w14:paraId="55D18B54" w14:textId="77777777" w:rsidR="007A5ECA" w:rsidRPr="00F462C8" w:rsidRDefault="007A5ECA" w:rsidP="00541C8F">
      <w:pPr>
        <w:jc w:val="both"/>
        <w:rPr>
          <w:lang w:val="sr-Cyrl-CS"/>
        </w:rPr>
      </w:pPr>
    </w:p>
    <w:p w14:paraId="62DB0648" w14:textId="77777777" w:rsidR="007A5ECA" w:rsidRPr="00F462C8" w:rsidRDefault="007A5ECA" w:rsidP="00541C8F">
      <w:pPr>
        <w:jc w:val="both"/>
      </w:pPr>
      <w:r w:rsidRPr="00F462C8">
        <w:t>Р Е Ш Е Њ Е</w:t>
      </w:r>
    </w:p>
    <w:p w14:paraId="078CE029" w14:textId="77777777" w:rsidR="007A5ECA" w:rsidRPr="00F462C8" w:rsidRDefault="007A5ECA" w:rsidP="00541C8F">
      <w:pPr>
        <w:jc w:val="both"/>
      </w:pPr>
    </w:p>
    <w:p w14:paraId="42803CDE" w14:textId="77777777" w:rsidR="007A5ECA" w:rsidRPr="00F462C8" w:rsidRDefault="007A5ECA" w:rsidP="00541C8F">
      <w:pPr>
        <w:jc w:val="both"/>
      </w:pPr>
      <w:r w:rsidRPr="00F462C8">
        <w:tab/>
        <w:t>ПОНИШТАВА СЕ решење Службе за борачко-инвалидску заштиту општине ________број ______ од ______ године и предмет враћа првостепеном органу на поновни поступак и одлуку.</w:t>
      </w:r>
    </w:p>
    <w:p w14:paraId="4CABDE6C" w14:textId="77777777" w:rsidR="007A5ECA" w:rsidRPr="00F462C8" w:rsidRDefault="007A5ECA" w:rsidP="00541C8F">
      <w:pPr>
        <w:jc w:val="both"/>
      </w:pPr>
    </w:p>
    <w:p w14:paraId="7880C3E6" w14:textId="77777777" w:rsidR="007A5ECA" w:rsidRPr="00F462C8" w:rsidRDefault="007A5ECA" w:rsidP="00541C8F">
      <w:pPr>
        <w:jc w:val="both"/>
      </w:pPr>
    </w:p>
    <w:p w14:paraId="7EE8599E" w14:textId="77777777" w:rsidR="007A5ECA" w:rsidRPr="00F462C8" w:rsidRDefault="007A5ECA" w:rsidP="00541C8F">
      <w:pPr>
        <w:jc w:val="both"/>
      </w:pPr>
      <w:r w:rsidRPr="00F462C8">
        <w:t>О б р а з л о ж е њ е</w:t>
      </w:r>
    </w:p>
    <w:p w14:paraId="32C30766" w14:textId="77777777" w:rsidR="007A5ECA" w:rsidRPr="00F462C8" w:rsidRDefault="007A5ECA" w:rsidP="00541C8F">
      <w:pPr>
        <w:jc w:val="both"/>
      </w:pPr>
    </w:p>
    <w:p w14:paraId="7EFF9769" w14:textId="77777777" w:rsidR="007A5ECA" w:rsidRPr="00F462C8" w:rsidRDefault="007A5ECA" w:rsidP="00541C8F">
      <w:pPr>
        <w:jc w:val="both"/>
      </w:pPr>
      <w:r w:rsidRPr="00F462C8">
        <w:t>Решењем Службе за борачко-инвалидску заштиту општине ________број ______ од ______ године, ____________ из _________, мирнодопском војном инвалиду IX групе, признато је право на месечно новчано примање у износу од _________ динара почев од ________ године, по његовом захтеву од ________ године.</w:t>
      </w:r>
    </w:p>
    <w:p w14:paraId="2E60A2AA" w14:textId="77777777" w:rsidR="007A5ECA" w:rsidRPr="00F462C8" w:rsidRDefault="007A5ECA" w:rsidP="00541C8F">
      <w:pPr>
        <w:jc w:val="both"/>
      </w:pPr>
      <w:r w:rsidRPr="00F462C8">
        <w:t>Вршећи ревизију наведеног решења, ово министарство је размотрило списе предмета и одлучило да решење поништи и предмет врати на поновни поступак и одлучивање због непотпуно утврђеног чињеничног стања.</w:t>
      </w:r>
    </w:p>
    <w:p w14:paraId="4C4D0FA0" w14:textId="77777777" w:rsidR="007A5ECA" w:rsidRPr="00F462C8" w:rsidRDefault="007A5ECA" w:rsidP="00541C8F">
      <w:pPr>
        <w:jc w:val="both"/>
      </w:pPr>
      <w:r w:rsidRPr="00F462C8">
        <w:t>Првостепени орган није у потпуности утврдио све одлучне чињенице за утврђивање састава и прихода домаћинства. Стога ће у поновном поступку у том циљу спровести увиђај на лицу места.</w:t>
      </w:r>
    </w:p>
    <w:p w14:paraId="435D4BFC" w14:textId="77777777" w:rsidR="007A5ECA" w:rsidRPr="00F462C8" w:rsidRDefault="007A5ECA" w:rsidP="00541C8F">
      <w:pPr>
        <w:jc w:val="both"/>
      </w:pPr>
      <w:r w:rsidRPr="00F462C8">
        <w:t>Поред тога, првостепени орган ће здружити списима решења о наслеђивању након смрти родитеља именованог. У случају да заоставштина након њихове смрти није расправљена, именованог и чланове његовог домаћинства треба теретити приходом са имовине сходно делу који би им по закону припадао. У том циљу првостепени орган ће од катастра непокретности прибавити доказ о томе да ли се на родитеље воде непокретности и колики је катастарски приход од истих.</w:t>
      </w:r>
    </w:p>
    <w:p w14:paraId="6D38DABC" w14:textId="77777777" w:rsidR="007A5ECA" w:rsidRPr="00F462C8" w:rsidRDefault="007A5ECA" w:rsidP="00541C8F">
      <w:pPr>
        <w:jc w:val="both"/>
      </w:pPr>
      <w:r w:rsidRPr="00F462C8">
        <w:t>Од Пореске управе здружити доказ за све чланове домаћинства о томе да ли се задужују порезима.</w:t>
      </w:r>
    </w:p>
    <w:p w14:paraId="392C567C" w14:textId="77777777" w:rsidR="007A5ECA" w:rsidRPr="00F462C8" w:rsidRDefault="007A5ECA" w:rsidP="00541C8F">
      <w:pPr>
        <w:jc w:val="both"/>
      </w:pPr>
      <w:r w:rsidRPr="00F462C8">
        <w:t>Од Фонда пензијско инвалидског осигурања здружити доказ о томе да ли се чланови домаћинства воде на његовог евиденцији и да ли преко истог остварују приходе. Нејасно је зашто првостепени орган у приходе домаћинства рачуна и приход од пољопривредне пензије када у списима не постоји доказ о томе ко је уживалац исте и који је њен износ.</w:t>
      </w:r>
    </w:p>
    <w:p w14:paraId="74FE9402" w14:textId="77777777" w:rsidR="007A5ECA" w:rsidRPr="00F462C8" w:rsidRDefault="007A5ECA" w:rsidP="00541C8F">
      <w:pPr>
        <w:jc w:val="both"/>
      </w:pPr>
      <w:r w:rsidRPr="00F462C8">
        <w:t>Списима предмета треба здружити изводе из матичне књиге рођених за чланове домаћинства и оверене фотокопије личних карти, као и доказ о школовању за унуке.</w:t>
      </w:r>
    </w:p>
    <w:p w14:paraId="6580FD12" w14:textId="77777777" w:rsidR="007A5ECA" w:rsidRPr="00F462C8" w:rsidRDefault="007A5ECA" w:rsidP="00541C8F">
      <w:pPr>
        <w:jc w:val="both"/>
      </w:pPr>
      <w:r w:rsidRPr="00F462C8">
        <w:t>На основу службене евиденције и изјаве странке потребно је утврдити да ли је раније подносио захтев за признање права на месечно новчано примање и уколико јесте, списима здружити пасиван предмет месечног новчаног примања. Уколико се ради о првом признању права на месечно новчано примање, утврђен износ месечног новчаног примања не треба увећавати за ___% и умањивати за ___% за месец април, сходно инструкцији за примену закона у _______ години.</w:t>
      </w:r>
    </w:p>
    <w:p w14:paraId="20798E8E" w14:textId="77777777" w:rsidR="007A5ECA" w:rsidRPr="00F462C8" w:rsidRDefault="007A5ECA" w:rsidP="00541C8F">
      <w:pPr>
        <w:jc w:val="both"/>
      </w:pPr>
      <w:r w:rsidRPr="00F462C8">
        <w:t>Пошто поступи по датим примедбама првостепени орган ће донети ново, одговарајуће решење.</w:t>
      </w:r>
    </w:p>
    <w:p w14:paraId="725EB074" w14:textId="77777777" w:rsidR="007A5ECA" w:rsidRPr="00F462C8" w:rsidRDefault="007A5ECA" w:rsidP="00541C8F">
      <w:pPr>
        <w:jc w:val="both"/>
      </w:pPr>
      <w:r w:rsidRPr="00F462C8">
        <w:t>Са горе изнетих разлога, а сходно члану 47. Закона о правима бораца, војних инвалида и чланова њихових породица, одлучено је као у диспозитиву.</w:t>
      </w:r>
    </w:p>
    <w:p w14:paraId="35A44E4C" w14:textId="77777777" w:rsidR="007A5ECA" w:rsidRPr="00F462C8" w:rsidRDefault="007A5ECA" w:rsidP="00541C8F">
      <w:pPr>
        <w:jc w:val="both"/>
      </w:pPr>
      <w:r w:rsidRPr="00F462C8">
        <w:lastRenderedPageBreak/>
        <w:t>Против овог решења није дозвољена жалба, нити се може водити управни спор.</w:t>
      </w:r>
    </w:p>
    <w:p w14:paraId="7B5C92B2" w14:textId="77777777" w:rsidR="007A5ECA" w:rsidRPr="00F462C8" w:rsidRDefault="007A5ECA" w:rsidP="00541C8F">
      <w:pPr>
        <w:jc w:val="both"/>
      </w:pPr>
    </w:p>
    <w:p w14:paraId="2974B5BF" w14:textId="77777777" w:rsidR="007A5ECA" w:rsidRPr="00F462C8" w:rsidRDefault="007A5ECA" w:rsidP="00541C8F">
      <w:pPr>
        <w:jc w:val="both"/>
      </w:pPr>
    </w:p>
    <w:p w14:paraId="7D6D1642" w14:textId="77777777" w:rsidR="007A5ECA" w:rsidRPr="00F462C8" w:rsidRDefault="007A5ECA" w:rsidP="00541C8F">
      <w:pPr>
        <w:jc w:val="both"/>
        <w:rPr>
          <w:lang w:val="sr-Cyrl-CS"/>
        </w:rPr>
      </w:pPr>
      <w:r w:rsidRPr="00F462C8">
        <w:t>III</w:t>
      </w:r>
    </w:p>
    <w:p w14:paraId="5CFBD2D1" w14:textId="77777777" w:rsidR="007A5ECA" w:rsidRPr="00F462C8" w:rsidRDefault="007A5ECA" w:rsidP="00541C8F">
      <w:pPr>
        <w:jc w:val="both"/>
        <w:rPr>
          <w:lang w:val="sr-Latn-RS"/>
        </w:rPr>
      </w:pPr>
      <w:r w:rsidRPr="00F462C8">
        <w:t>РЕВИЗИЈА ПРВОСТЕПЕНИХ РЕШЕЊА</w:t>
      </w:r>
    </w:p>
    <w:p w14:paraId="43D38B0B" w14:textId="77777777" w:rsidR="007A5ECA" w:rsidRPr="00F462C8" w:rsidRDefault="007A5ECA" w:rsidP="00541C8F">
      <w:pPr>
        <w:jc w:val="both"/>
        <w:rPr>
          <w:lang w:val="sr-Cyrl-CS"/>
        </w:rPr>
      </w:pPr>
    </w:p>
    <w:p w14:paraId="258A0D26" w14:textId="77777777" w:rsidR="007A5ECA" w:rsidRPr="00F462C8" w:rsidRDefault="007A5ECA" w:rsidP="00541C8F">
      <w:pPr>
        <w:jc w:val="both"/>
      </w:pPr>
      <w:r w:rsidRPr="00F462C8">
        <w:t>(на основу одредаба чл. 7. и 8. Закона о правима цивилних инвалида рата («Службени гласник РС», број 52/96)</w:t>
      </w:r>
    </w:p>
    <w:p w14:paraId="3C2730B7" w14:textId="77777777" w:rsidR="007A5ECA" w:rsidRPr="00F462C8" w:rsidRDefault="007A5ECA" w:rsidP="00541C8F">
      <w:pPr>
        <w:jc w:val="both"/>
      </w:pPr>
      <w:r w:rsidRPr="00F462C8">
        <w:tab/>
        <w:t>Одредбом члана 7. и 8. Закона о правима цивилних инвалида рата прописано је да министарство врши ревизију првостепених решења којима се цивилним инвалидима рата признаје право: на личну инвалиднину, додатак за негу и помоћ од стране другог лица, ортопедски додатак, здравствена заштита и новчане накнаде у вези са остваривањем здравствене заштите и месечно новчано примање а члановима породице умрлог цивилног инвалида рата и цивилне жртве рата право на месечно новчано примање и додатак за негу и помоћ од стране другог лица.</w:t>
      </w:r>
    </w:p>
    <w:p w14:paraId="4684A204" w14:textId="77777777" w:rsidR="007A5ECA" w:rsidRPr="00F462C8" w:rsidRDefault="007A5ECA" w:rsidP="00541C8F">
      <w:pPr>
        <w:jc w:val="both"/>
      </w:pPr>
      <w:r w:rsidRPr="00F462C8">
        <w:t>Пример решења</w:t>
      </w:r>
    </w:p>
    <w:p w14:paraId="69483C82" w14:textId="77777777" w:rsidR="007A5ECA" w:rsidRPr="00F462C8" w:rsidRDefault="007A5ECA" w:rsidP="00541C8F">
      <w:pPr>
        <w:jc w:val="both"/>
      </w:pPr>
      <w:r w:rsidRPr="00F462C8">
        <w:t>Министарство за рад, запошљавање, борачка и социјална питања Републике Србије у Београду, решавајући предмет признавања својства цивилног инвалида рата _____________,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11. став 2. Закона о правима цивилних инвалида рата («Службени гласник РС», број 52/96), чл. 14. Закона о државној управи («Службени гласник РС», број 79/05) и овлашћења министра за рад, запошљавање, борачка и социјална питања број _____________ од ____________ године за доношење и потписивање решења, донело је</w:t>
      </w:r>
    </w:p>
    <w:p w14:paraId="134624E4" w14:textId="77777777" w:rsidR="007A5ECA" w:rsidRPr="00F462C8" w:rsidRDefault="007A5ECA" w:rsidP="00541C8F">
      <w:pPr>
        <w:jc w:val="both"/>
      </w:pPr>
    </w:p>
    <w:p w14:paraId="0501F442" w14:textId="77777777" w:rsidR="007A5ECA" w:rsidRPr="00F462C8" w:rsidRDefault="007A5ECA" w:rsidP="00541C8F">
      <w:pPr>
        <w:jc w:val="both"/>
        <w:rPr>
          <w:lang w:val="sr-Latn-RS"/>
        </w:rPr>
      </w:pPr>
      <w:r w:rsidRPr="00F462C8">
        <w:t>Р Е Ш Е Њ Е</w:t>
      </w:r>
    </w:p>
    <w:p w14:paraId="370428A5" w14:textId="77777777" w:rsidR="007A5ECA" w:rsidRPr="00F462C8" w:rsidRDefault="007A5ECA" w:rsidP="00541C8F">
      <w:pPr>
        <w:jc w:val="both"/>
        <w:rPr>
          <w:lang w:val="sr-Cyrl-CS"/>
        </w:rPr>
      </w:pPr>
    </w:p>
    <w:p w14:paraId="35982346" w14:textId="77777777" w:rsidR="007A5ECA" w:rsidRPr="00F462C8" w:rsidRDefault="007A5ECA" w:rsidP="00541C8F">
      <w:pPr>
        <w:jc w:val="both"/>
      </w:pPr>
      <w:r w:rsidRPr="00F462C8">
        <w:tab/>
        <w:t>ПОНИШТАВА СЕ решење Службе за борачко-инвалидску заштиту општине ________број ______ од ______ године и решава:</w:t>
      </w:r>
    </w:p>
    <w:p w14:paraId="288E0C66" w14:textId="77777777" w:rsidR="007A5ECA" w:rsidRPr="00F462C8" w:rsidRDefault="007A5ECA" w:rsidP="00541C8F">
      <w:pPr>
        <w:jc w:val="both"/>
      </w:pPr>
      <w:r w:rsidRPr="00F462C8">
        <w:tab/>
        <w:t>ОДБИЈА СЕ захтев ____________ да му се призна својство цивилног инвалида рата, због неиспуњавања за то законом предвиђених услова.</w:t>
      </w:r>
    </w:p>
    <w:p w14:paraId="6C7E61F8" w14:textId="77777777" w:rsidR="007A5ECA" w:rsidRPr="00F462C8" w:rsidRDefault="007A5ECA" w:rsidP="00541C8F">
      <w:pPr>
        <w:jc w:val="both"/>
      </w:pPr>
    </w:p>
    <w:p w14:paraId="47815AC8" w14:textId="77777777" w:rsidR="007A5ECA" w:rsidRPr="00F462C8" w:rsidRDefault="007A5ECA" w:rsidP="00541C8F">
      <w:pPr>
        <w:jc w:val="both"/>
        <w:rPr>
          <w:lang w:val="sr-Latn-RS"/>
        </w:rPr>
      </w:pPr>
      <w:r w:rsidRPr="00F462C8">
        <w:t>О б р а з л о ж е њ е</w:t>
      </w:r>
    </w:p>
    <w:p w14:paraId="488495E1" w14:textId="77777777" w:rsidR="007A5ECA" w:rsidRPr="00F462C8" w:rsidRDefault="007A5ECA" w:rsidP="00541C8F">
      <w:pPr>
        <w:jc w:val="both"/>
        <w:rPr>
          <w:lang w:val="sr-Cyrl-CS"/>
        </w:rPr>
      </w:pPr>
      <w:r w:rsidRPr="00F462C8">
        <w:tab/>
      </w:r>
    </w:p>
    <w:p w14:paraId="2176AFCF" w14:textId="77777777" w:rsidR="007A5ECA" w:rsidRPr="00F462C8" w:rsidRDefault="007A5ECA" w:rsidP="00541C8F">
      <w:pPr>
        <w:jc w:val="both"/>
      </w:pPr>
      <w:r w:rsidRPr="00F462C8">
        <w:tab/>
        <w:t>Решењем Службе за борачко-инвалидску заштиту општине ________број ______ од ______ године, _______________ из _________ признато је по његовом захтеву од ________ године својство цивилног инвалида рата VI групе са 60% инвалидитета, са правом на личну инвалиднину у износу 18% од основа, почев од __________ године, привремено до _______ године.</w:t>
      </w:r>
    </w:p>
    <w:p w14:paraId="61434E39" w14:textId="77777777" w:rsidR="007A5ECA" w:rsidRPr="00F462C8" w:rsidRDefault="007A5ECA" w:rsidP="00541C8F">
      <w:pPr>
        <w:jc w:val="both"/>
      </w:pPr>
      <w:r w:rsidRPr="00F462C8">
        <w:tab/>
        <w:t>У поступку вршења ревизије првостепеног решења, oво министарство је размотрило списе предмета и одлучило да првостепено решење поништи и одбије захтев именованог за признавање својства цивилног инвалида рата због тога што не испуњава законом прописане услове за његово признање.</w:t>
      </w:r>
    </w:p>
    <w:p w14:paraId="6E1CB91F" w14:textId="77777777" w:rsidR="007A5ECA" w:rsidRPr="00F462C8" w:rsidRDefault="007A5ECA" w:rsidP="00541C8F">
      <w:pPr>
        <w:jc w:val="both"/>
      </w:pPr>
      <w:r w:rsidRPr="00F462C8">
        <w:tab/>
        <w:t>Из списа предмета се види да је именовани у својству цивилног лица на служби у Војсци Југославије, приликом извршавања своје радне дужности на рашчишћавању терена на територији Републике Српске, повређен од експлозије ручне бомбе, дана 20.06.1995. године.</w:t>
      </w:r>
    </w:p>
    <w:p w14:paraId="5EF6C0FD" w14:textId="77777777" w:rsidR="007A5ECA" w:rsidRPr="00F462C8" w:rsidRDefault="007A5ECA" w:rsidP="00541C8F">
      <w:pPr>
        <w:jc w:val="both"/>
      </w:pPr>
      <w:r w:rsidRPr="00F462C8">
        <w:tab/>
        <w:t xml:space="preserve">С обзиром да је именовани повређен на тероторији друге државе, приликом вршења редовне радне обавезе, нису испуњени услови да му се призна својство цивилног инвалида рата. Ово са разлога што је Закон о правима цивилних инвалида рата («Службени гласник РС», број 52/96) закон Републике Србије и исти, према </w:t>
      </w:r>
      <w:r w:rsidRPr="00F462C8">
        <w:lastRenderedPageBreak/>
        <w:t>територијалном принципу, важи само уколико се случај предвиђен законом догодио на територије Републике Србије, а не и на територији друге државе.</w:t>
      </w:r>
    </w:p>
    <w:p w14:paraId="3B5684F3" w14:textId="77777777" w:rsidR="007A5ECA" w:rsidRPr="00F462C8" w:rsidRDefault="007A5ECA" w:rsidP="00541C8F">
      <w:pPr>
        <w:jc w:val="both"/>
      </w:pPr>
      <w:r w:rsidRPr="00F462C8">
        <w:tab/>
        <w:t>С обзиром на наведено, именовани се не може сматрати лицем из члана 2. Закона о правима цивилних инвалида рата, па му се не може ни признати својство цивилног инвалида рата.</w:t>
      </w:r>
    </w:p>
    <w:p w14:paraId="01372C5B" w14:textId="77777777" w:rsidR="007A5ECA" w:rsidRPr="00F462C8" w:rsidRDefault="007A5ECA" w:rsidP="00541C8F">
      <w:pPr>
        <w:jc w:val="both"/>
        <w:rPr>
          <w:lang w:val="sl-SI"/>
        </w:rPr>
      </w:pPr>
      <w:r w:rsidRPr="00F462C8">
        <w:tab/>
        <w:t>Са горе наведених разлога, а сходно члану 87. Закона о основним правима бораца, војних инвалида и породица палих бораца, одлучено је као у диспозитиву.</w:t>
      </w:r>
    </w:p>
    <w:p w14:paraId="3CAD5CE0" w14:textId="77777777" w:rsidR="007A5ECA" w:rsidRPr="00F462C8" w:rsidRDefault="007A5ECA" w:rsidP="00541C8F">
      <w:pPr>
        <w:jc w:val="both"/>
        <w:rPr>
          <w:lang w:val="sr-Cyrl-CS"/>
        </w:rPr>
      </w:pPr>
      <w:r w:rsidRPr="00F462C8">
        <w:tab/>
        <w:t>Против овог решења није дозвољена жалба, али се може поднети тужба Управном суду у Београду у року од 30 дана од дана достављања решења.</w:t>
      </w:r>
    </w:p>
    <w:p w14:paraId="61D0D198" w14:textId="77777777" w:rsidR="007A5ECA" w:rsidRPr="00F462C8" w:rsidRDefault="007A5ECA" w:rsidP="00541C8F">
      <w:pPr>
        <w:jc w:val="both"/>
      </w:pPr>
      <w:r w:rsidRPr="00F462C8">
        <w:t>IV</w:t>
      </w:r>
    </w:p>
    <w:p w14:paraId="23059FD1" w14:textId="77777777" w:rsidR="007A5ECA" w:rsidRPr="00F462C8" w:rsidRDefault="007A5ECA" w:rsidP="00541C8F">
      <w:pPr>
        <w:jc w:val="both"/>
        <w:rPr>
          <w:lang w:val="sr-Latn-RS"/>
        </w:rPr>
      </w:pPr>
      <w:r w:rsidRPr="00F462C8">
        <w:t>РЕШАВАЊЕ ПО ЖАЛБИ</w:t>
      </w:r>
    </w:p>
    <w:p w14:paraId="29D0E879" w14:textId="77777777" w:rsidR="007A5ECA" w:rsidRPr="00F462C8" w:rsidRDefault="007A5ECA" w:rsidP="00541C8F">
      <w:pPr>
        <w:jc w:val="both"/>
        <w:rPr>
          <w:lang w:val="sr-Cyrl-CS"/>
        </w:rPr>
      </w:pPr>
      <w:r w:rsidRPr="00F462C8">
        <w:t> </w:t>
      </w:r>
      <w:r w:rsidRPr="00F462C8">
        <w:tab/>
        <w:t>Министарство решава по жалби коју изјави странка на првостепено решење које је донето по прописима борачко инвалидске заштите.</w:t>
      </w:r>
    </w:p>
    <w:p w14:paraId="4E7331BD" w14:textId="77777777" w:rsidR="007A5ECA" w:rsidRPr="00F462C8" w:rsidRDefault="007A5ECA" w:rsidP="00541C8F">
      <w:pPr>
        <w:jc w:val="both"/>
      </w:pPr>
      <w:r w:rsidRPr="00F462C8">
        <w:t>Уколико је против решења донетог у првом степену које подлеже ревизији изјављена жалба, о ревизији и жалби решава се истим решењем.</w:t>
      </w:r>
    </w:p>
    <w:p w14:paraId="3447F9F3" w14:textId="77777777" w:rsidR="007A5ECA" w:rsidRPr="00F462C8" w:rsidRDefault="007A5ECA" w:rsidP="00541C8F">
      <w:pPr>
        <w:jc w:val="both"/>
      </w:pPr>
    </w:p>
    <w:p w14:paraId="484CB465" w14:textId="77777777" w:rsidR="007A5ECA" w:rsidRPr="00F462C8" w:rsidRDefault="007A5ECA" w:rsidP="00541C8F">
      <w:pPr>
        <w:jc w:val="both"/>
      </w:pPr>
      <w:r w:rsidRPr="00F462C8">
        <w:t>Пример решења број 1.</w:t>
      </w:r>
    </w:p>
    <w:p w14:paraId="41B16DB8" w14:textId="77777777" w:rsidR="007A5ECA" w:rsidRPr="00F462C8" w:rsidRDefault="007A5ECA" w:rsidP="00541C8F">
      <w:pPr>
        <w:jc w:val="both"/>
        <w:rPr>
          <w:lang w:val="sr-Cyrl-CS"/>
        </w:rPr>
      </w:pPr>
      <w:r w:rsidRPr="00F462C8">
        <w:tab/>
        <w:t>Министарство за рад, запошљавање, борачка и социјална питања Републике Србије, решавајући по предмету признања права на накнаду трошкова путовања _______________из ___________, у поступку по жалби изјављеној на решење Одељења за општу управу, скупштинске, заједничке послове и јавне службе Општинске управе општине ______ број: __________ од _________ године, члана 47. Закона о правима бораца, војних инвалида и чланова њихових породица («Службени гласник СРС», број 54/89 и «Службени гласник РС», број 137/2004), члана 14. Закона о државној управи («Службени гласник РС», број 79/05), овлашћења министра за рад, запошљавање, борачка и социјална питања број: ____________ од ________. године за доношење и потписивање решења и члана 215. Закона о општем управном поступку («Службени лист СРЈ», бр. 33/97, 31/2001 и «Службени гласник РС», бр. 30/2010), донело је</w:t>
      </w:r>
    </w:p>
    <w:p w14:paraId="4ECAFC51" w14:textId="77777777" w:rsidR="007A5ECA" w:rsidRPr="00F462C8" w:rsidRDefault="007A5ECA" w:rsidP="00541C8F">
      <w:pPr>
        <w:jc w:val="both"/>
        <w:rPr>
          <w:lang w:val="sr-Latn-CS"/>
        </w:rPr>
      </w:pPr>
    </w:p>
    <w:p w14:paraId="5C3E8C69" w14:textId="77777777" w:rsidR="007A5ECA" w:rsidRPr="00F462C8" w:rsidRDefault="007A5ECA" w:rsidP="00541C8F">
      <w:pPr>
        <w:jc w:val="both"/>
        <w:rPr>
          <w:lang w:val="sr-Cyrl-CS"/>
        </w:rPr>
      </w:pPr>
      <w:r w:rsidRPr="00F462C8">
        <w:t>Р Е Ш Е Њ Е</w:t>
      </w:r>
    </w:p>
    <w:p w14:paraId="669D81F1" w14:textId="77777777" w:rsidR="007A5ECA" w:rsidRPr="00F462C8" w:rsidRDefault="007A5ECA" w:rsidP="00541C8F">
      <w:pPr>
        <w:jc w:val="both"/>
        <w:rPr>
          <w:lang w:val="sr-Latn-CS"/>
        </w:rPr>
      </w:pPr>
    </w:p>
    <w:p w14:paraId="438EE6AC" w14:textId="77777777" w:rsidR="007A5ECA" w:rsidRPr="00F462C8" w:rsidRDefault="007A5ECA" w:rsidP="00541C8F">
      <w:pPr>
        <w:jc w:val="both"/>
        <w:rPr>
          <w:lang w:val="sr-Cyrl-CS"/>
        </w:rPr>
      </w:pPr>
      <w:r w:rsidRPr="00F462C8">
        <w:tab/>
        <w:t>ЖАЛБА СЕ УСВАЈА.</w:t>
      </w:r>
    </w:p>
    <w:p w14:paraId="5C343271" w14:textId="77777777" w:rsidR="007A5ECA" w:rsidRPr="00F462C8" w:rsidRDefault="007A5ECA" w:rsidP="00541C8F">
      <w:pPr>
        <w:jc w:val="both"/>
        <w:rPr>
          <w:lang w:val="ru-RU"/>
        </w:rPr>
      </w:pPr>
      <w:r w:rsidRPr="00F462C8">
        <w:tab/>
        <w:t>ПОНИШТАВА СЕ решење Одељења за општу управу, скупштинске, заједничке послове и јавне службе Општинске управе општине _________ број: __________ од __________. године и предмет враћа првостепеном органу на поновни поступак и одлуку.</w:t>
      </w:r>
    </w:p>
    <w:p w14:paraId="598010B6" w14:textId="77777777" w:rsidR="007A5ECA" w:rsidRPr="00F462C8" w:rsidRDefault="007A5ECA" w:rsidP="00541C8F">
      <w:pPr>
        <w:jc w:val="both"/>
        <w:rPr>
          <w:lang w:val="sr-Cyrl-CS"/>
        </w:rPr>
      </w:pPr>
    </w:p>
    <w:p w14:paraId="210DF308" w14:textId="77777777" w:rsidR="007A5ECA" w:rsidRPr="00F462C8" w:rsidRDefault="007A5ECA" w:rsidP="00541C8F">
      <w:pPr>
        <w:jc w:val="both"/>
      </w:pPr>
      <w:r w:rsidRPr="00F462C8">
        <w:t>О б р а з л о ж е њ е</w:t>
      </w:r>
    </w:p>
    <w:p w14:paraId="2F313660" w14:textId="77777777" w:rsidR="007A5ECA" w:rsidRPr="00F462C8" w:rsidRDefault="007A5ECA" w:rsidP="00541C8F">
      <w:pPr>
        <w:jc w:val="both"/>
        <w:rPr>
          <w:lang w:val="sr-Cyrl-CS"/>
        </w:rPr>
      </w:pPr>
    </w:p>
    <w:p w14:paraId="0DFFCAC2" w14:textId="77777777" w:rsidR="007A5ECA" w:rsidRPr="00F462C8" w:rsidRDefault="007A5ECA" w:rsidP="00541C8F">
      <w:pPr>
        <w:jc w:val="both"/>
      </w:pPr>
      <w:r w:rsidRPr="00F462C8">
        <w:tab/>
        <w:t>Решењем Одељења за општу управу, скупштинске, заједничке послове и јавне службе Општинске управе општине ______ број: ______ од _________ године одбијен је као неоснован захтев који је дана __________ године поднела __________из ________, корисница месечног новчаног примања, за признање права на накнаду путних трошкова на име одласка на преглед пред првостепеном лекарском комисијом са седиштем у Нишу и другостепеном лекарском комисијом са седиштем у Београду, на које је позвана у вези поступка одлучивања по захтеву који је поднела за признање права на додатак за негу, са разлога што је на преглед дошла користећи такси превоз а не железнички или аутобуски превоз.</w:t>
      </w:r>
    </w:p>
    <w:p w14:paraId="29122BB3" w14:textId="77777777" w:rsidR="007A5ECA" w:rsidRPr="00F462C8" w:rsidRDefault="007A5ECA" w:rsidP="00541C8F">
      <w:pPr>
        <w:jc w:val="both"/>
      </w:pPr>
      <w:r w:rsidRPr="00F462C8">
        <w:tab/>
        <w:t xml:space="preserve">С обзиром на то да је ___________ преминула дана _________ године, жалбу је благовремено поднео њен син, __________ из _________ у којој истиче да је __________ користила такси превоз за долазак на преглед на позив лекарских комисија јер је с обзиром на здравствено стање, болове и као и на потребу мењања пелена у току вожње, као и с обзиром на њену старост, морала да се превози у лежећем положају. </w:t>
      </w:r>
    </w:p>
    <w:p w14:paraId="392346D9" w14:textId="77777777" w:rsidR="007A5ECA" w:rsidRPr="00F462C8" w:rsidRDefault="007A5ECA" w:rsidP="00541C8F">
      <w:pPr>
        <w:jc w:val="both"/>
      </w:pPr>
      <w:r w:rsidRPr="00F462C8">
        <w:lastRenderedPageBreak/>
        <w:tab/>
        <w:t>Решавајући по жалби, ово министарство је размотрило списе предмета, ожалбено решење и наводе у жалби и одлучило да жалбу усвоји, поништи првостепено решење и предмет врати на поновни поступак и одлучивање због погрешне примене прописа и непотпуно утврђеног чињеничног стања, са следећих разлога:</w:t>
      </w:r>
    </w:p>
    <w:p w14:paraId="1961BDFD" w14:textId="77777777" w:rsidR="007A5ECA" w:rsidRPr="00F462C8" w:rsidRDefault="007A5ECA" w:rsidP="00541C8F">
      <w:pPr>
        <w:jc w:val="both"/>
      </w:pPr>
      <w:r w:rsidRPr="00F462C8">
        <w:tab/>
        <w:t xml:space="preserve">Првостепени орган је пoгрешио јер приликом одлучивања по захтеву именоване није применио одредбе чл. 2. и 3. Правилника о условима коришћења накнаде за превоз и накнаде трошкова за исхрану и смештај по Закону о правима бораца, војних инвалида и чланова њихових породица («Службени гласник СРС», бр. 18/90). Наведени правилник донет је у складу са одредбом члана 31. Закона о правима бораца, војних инвалида и чланова њихових породица («Службени гласник СРС», број 54/89 и «Службени гласник РС», број 137/2004), којом је прописано да ближе услове за остваривање накнаде трошкова превоза прописује републички орган управе надлежан за послове борачке и инвалидске заштите. </w:t>
      </w:r>
    </w:p>
    <w:p w14:paraId="55C24D81" w14:textId="77777777" w:rsidR="007A5ECA" w:rsidRPr="00F462C8" w:rsidRDefault="007A5ECA" w:rsidP="00541C8F">
      <w:pPr>
        <w:jc w:val="both"/>
      </w:pPr>
      <w:r w:rsidRPr="00F462C8">
        <w:tab/>
        <w:t>Одредбом члана 2. наведеног правилника прописано је да се трошкови превоза у смислу овог правилника одређују према најкраћој путној релацији у висини цене возне карте у међумесном саобраћају за воз, брод или аутобус. Одредбом члана 3. наведеног правилника прописано је да кориснику којем из оправданих разлога није било могуће да путовање обави возом или аутобусом, припада накнада трошкова превоза у висини цене превоза аутобусом.</w:t>
      </w:r>
    </w:p>
    <w:p w14:paraId="1A24295A" w14:textId="77777777" w:rsidR="007A5ECA" w:rsidRPr="00F462C8" w:rsidRDefault="007A5ECA" w:rsidP="00541C8F">
      <w:pPr>
        <w:jc w:val="both"/>
      </w:pPr>
      <w:r w:rsidRPr="00F462C8">
        <w:tab/>
        <w:t>Решењем Одељења за општу управу, скупштинске, заједничке послове и јавне службе Општинске управе општине _______ број: __________ од ________. године, на које је дата сагласност овог министарства број: ___________ од ______ године, __________ признато је право на додатак за негу I степена. С обзиром на наведено решење, здравствено стање именоване као и на године живота (91), постојали су оправдани разлози да именована на преглед пред лекарским комисијама дође уз коришћење такси превоза, уместо превоза возом или аутобусом.</w:t>
      </w:r>
    </w:p>
    <w:p w14:paraId="78533337" w14:textId="77777777" w:rsidR="007A5ECA" w:rsidRPr="00F462C8" w:rsidRDefault="007A5ECA" w:rsidP="00541C8F">
      <w:pPr>
        <w:jc w:val="both"/>
      </w:pPr>
      <w:r w:rsidRPr="00F462C8">
        <w:tab/>
        <w:t>Првостепени орган ће списима предмета здружити доказе о висини цене превоза аутобусом на најкраћој путној релацији од места пребивалишта именоване до седишта лекарских комисија и назад и након тога уз примену одредбе члана 3. наведеног правилника донети решење којим ће признати накнаду трошкова превоза у висини цене превоза аутобусом.</w:t>
      </w:r>
    </w:p>
    <w:p w14:paraId="2AE0B6CC" w14:textId="77777777" w:rsidR="007A5ECA" w:rsidRPr="00F462C8" w:rsidRDefault="007A5ECA" w:rsidP="00541C8F">
      <w:pPr>
        <w:jc w:val="both"/>
      </w:pPr>
      <w:r w:rsidRPr="00F462C8">
        <w:tab/>
        <w:t>Са свега напред изнетог, а сходно члану 232. став 2. Закона о општем управном поступку, одлучено је као у диспозитиву.</w:t>
      </w:r>
    </w:p>
    <w:p w14:paraId="09D186A8" w14:textId="77777777" w:rsidR="007A5ECA" w:rsidRPr="00F462C8" w:rsidRDefault="007A5ECA" w:rsidP="00541C8F">
      <w:pPr>
        <w:jc w:val="both"/>
      </w:pPr>
    </w:p>
    <w:p w14:paraId="462786A4" w14:textId="77777777" w:rsidR="007A5ECA" w:rsidRPr="00F462C8" w:rsidRDefault="007A5ECA" w:rsidP="00541C8F">
      <w:pPr>
        <w:jc w:val="both"/>
      </w:pPr>
      <w:r w:rsidRPr="00F462C8">
        <w:t>ПОУКА О ПРАВНОМ СРЕДСТВУ: Против овог решења може се изјавити тужба Управном суду у Београду у року од 30 дана од дана достављања решења.</w:t>
      </w:r>
    </w:p>
    <w:p w14:paraId="7565107A" w14:textId="77777777" w:rsidR="007A5ECA" w:rsidRPr="00F462C8" w:rsidRDefault="007A5ECA" w:rsidP="00541C8F">
      <w:pPr>
        <w:jc w:val="both"/>
        <w:rPr>
          <w:lang w:val="sr-Cyrl-CS"/>
        </w:rPr>
      </w:pPr>
    </w:p>
    <w:p w14:paraId="4135FC6D" w14:textId="77777777" w:rsidR="007A5ECA" w:rsidRPr="00F462C8" w:rsidRDefault="007A5ECA" w:rsidP="00541C8F">
      <w:pPr>
        <w:jc w:val="both"/>
      </w:pPr>
      <w:r w:rsidRPr="00F462C8">
        <w:t xml:space="preserve">Пример решења број 2. </w:t>
      </w:r>
    </w:p>
    <w:p w14:paraId="4F21AED9" w14:textId="77777777" w:rsidR="007A5ECA" w:rsidRPr="00F462C8" w:rsidRDefault="007A5ECA" w:rsidP="00541C8F">
      <w:pPr>
        <w:jc w:val="both"/>
      </w:pPr>
    </w:p>
    <w:p w14:paraId="5A3D9F16" w14:textId="77777777" w:rsidR="007A5ECA" w:rsidRPr="00F462C8" w:rsidRDefault="007A5ECA" w:rsidP="00541C8F">
      <w:pPr>
        <w:jc w:val="both"/>
      </w:pPr>
      <w:r w:rsidRPr="00F462C8">
        <w:t>Министарство за рад, запошљавање, борачка и социјална питања Републике Србије у Београду, решавајући по предмету признавања својства цивилног инвалида рата _________, поводом жалбе изјављене на решење Одељења за јавне службе и друштвене делатности општине _______ број ______ од _______ године, на основу члана 85. Закона о основним правима бораца, војних инвалида и породица палих бораца («Службени лист СРЈ», број 24/98), члана 11. став 2. Закона о правима цивилних инвалида рата («Службени гласник РС», број 52/96), члана 14. Закона о државној управи («Службени гласник РС», број 79/05), овлашћења министра за рад, запошљавање, борачка и социјална питања број: ____________ од ________. године за доношење и потписивање решења и 215. Закона о општем управном поступку («Службени лист СРЈ», број 33/97), донело је</w:t>
      </w:r>
    </w:p>
    <w:p w14:paraId="090CEA2F" w14:textId="77777777" w:rsidR="007A5ECA" w:rsidRPr="00F462C8" w:rsidRDefault="007A5ECA" w:rsidP="00541C8F">
      <w:pPr>
        <w:jc w:val="both"/>
      </w:pPr>
    </w:p>
    <w:p w14:paraId="4F80C2B9" w14:textId="77777777" w:rsidR="007A5ECA" w:rsidRPr="00F462C8" w:rsidRDefault="007A5ECA" w:rsidP="00541C8F">
      <w:pPr>
        <w:jc w:val="both"/>
        <w:rPr>
          <w:lang w:val="sr-Latn-RS"/>
        </w:rPr>
      </w:pPr>
      <w:r w:rsidRPr="00F462C8">
        <w:t>Р Е Ш Е Њ Е</w:t>
      </w:r>
    </w:p>
    <w:p w14:paraId="19BB0F26" w14:textId="77777777" w:rsidR="007A5ECA" w:rsidRPr="00F462C8" w:rsidRDefault="007A5ECA" w:rsidP="00541C8F">
      <w:pPr>
        <w:jc w:val="both"/>
        <w:rPr>
          <w:lang w:val="sr-Cyrl-CS"/>
        </w:rPr>
      </w:pPr>
    </w:p>
    <w:p w14:paraId="3840D369" w14:textId="77777777" w:rsidR="007A5ECA" w:rsidRPr="00F462C8" w:rsidRDefault="007A5ECA" w:rsidP="00541C8F">
      <w:pPr>
        <w:jc w:val="both"/>
      </w:pPr>
      <w:r w:rsidRPr="00F462C8">
        <w:lastRenderedPageBreak/>
        <w:tab/>
        <w:t>ПОНИШТАВА СЕ решење Одељења за јавне службе и друштвене делатности општине ________ број ___________. године и предмет враћа првостепеном органу на поновни поступак и одлуку.</w:t>
      </w:r>
    </w:p>
    <w:p w14:paraId="29FB3C3C" w14:textId="77777777" w:rsidR="007A5ECA" w:rsidRPr="00F462C8" w:rsidRDefault="007A5ECA" w:rsidP="00541C8F">
      <w:pPr>
        <w:jc w:val="both"/>
      </w:pPr>
      <w:r w:rsidRPr="00F462C8">
        <w:tab/>
      </w:r>
    </w:p>
    <w:p w14:paraId="2642A284" w14:textId="77777777" w:rsidR="007A5ECA" w:rsidRPr="00F462C8" w:rsidRDefault="007A5ECA" w:rsidP="00541C8F">
      <w:pPr>
        <w:jc w:val="both"/>
        <w:rPr>
          <w:lang w:val="sr-Latn-RS"/>
        </w:rPr>
      </w:pPr>
      <w:r w:rsidRPr="00F462C8">
        <w:t>О б р а з л о ж е њ е</w:t>
      </w:r>
    </w:p>
    <w:p w14:paraId="656157D3" w14:textId="77777777" w:rsidR="007A5ECA" w:rsidRPr="00F462C8" w:rsidRDefault="007A5ECA" w:rsidP="00541C8F">
      <w:pPr>
        <w:jc w:val="both"/>
        <w:rPr>
          <w:lang w:val="sr-Cyrl-CS"/>
        </w:rPr>
      </w:pPr>
      <w:r w:rsidRPr="00F462C8">
        <w:tab/>
      </w:r>
    </w:p>
    <w:p w14:paraId="62732A7E" w14:textId="77777777" w:rsidR="007A5ECA" w:rsidRPr="00F462C8" w:rsidRDefault="007A5ECA" w:rsidP="00541C8F">
      <w:pPr>
        <w:jc w:val="both"/>
      </w:pPr>
      <w:r w:rsidRPr="00F462C8">
        <w:tab/>
        <w:t>Решењем првостепеног органа одбијен је захтев који је ______________ поднела _________ године, да јој се призна својство цивилног инвалида рата по основу повреде главе коју је задобила за време НАТО бомбардовања, због непостојања медицинске документације.</w:t>
      </w:r>
    </w:p>
    <w:p w14:paraId="773212BD" w14:textId="77777777" w:rsidR="007A5ECA" w:rsidRPr="00F462C8" w:rsidRDefault="007A5ECA" w:rsidP="00541C8F">
      <w:pPr>
        <w:jc w:val="both"/>
      </w:pPr>
      <w:r w:rsidRPr="00F462C8">
        <w:tab/>
        <w:t>Незадовољна наведеним решењем именована је благовремено уложила жалбу овом министарству у којој истиче да налаз првостепене лекарске комисије није добар јер не одражава њено стварно здравствено стање, па је потребно да је прегледа другостепена лекарска комисија која би дала адекватан налаз и мишљење на основу кога би јој било признато својство цивилног инвалида рата.</w:t>
      </w:r>
    </w:p>
    <w:p w14:paraId="5705DD3C" w14:textId="77777777" w:rsidR="007A5ECA" w:rsidRPr="00F462C8" w:rsidRDefault="007A5ECA" w:rsidP="00541C8F">
      <w:pPr>
        <w:jc w:val="both"/>
      </w:pPr>
      <w:r w:rsidRPr="00F462C8">
        <w:tab/>
        <w:t>Решавајући по жалби ово министарство је размотрило списе предмета, ожалбено решење и наводе у жалби и одлучило да решење поништи и предмет врати на поновни поступак и одлучивање због непотпуно утврђеног чињеничног стања, повреде правила поступка и погрешне примене материјалног права.</w:t>
      </w:r>
    </w:p>
    <w:p w14:paraId="17053B50" w14:textId="77777777" w:rsidR="007A5ECA" w:rsidRPr="00F462C8" w:rsidRDefault="007A5ECA" w:rsidP="00541C8F">
      <w:pPr>
        <w:jc w:val="both"/>
        <w:rPr>
          <w:lang w:val="sl-SI"/>
        </w:rPr>
      </w:pPr>
      <w:r w:rsidRPr="00F462C8">
        <w:tab/>
        <w:t>Првостепени орган је погрешио што није на потпун начин утврдио околности под којима је дошло до повређивања жалиље односно да ли је до њеног повређивања дошло под околностима предвиђеним чланом 2. Закона о правима цивилних инвалида рата. У том циљу првостепени орган је сходно члану 7. Закона о правима цивилних инвалида рата морао да прибави писана доказна средства из времена када се повреда задобијена у смислу члана 77. став 1. и 3. Закона о основним правима бораца, војних инвалида и породица палих бораца. Изјава странке и других лица које се налазе у спису предмета, без обзира у ком су облику дате, не сматрају се писаним доказним средствима.</w:t>
      </w:r>
    </w:p>
    <w:p w14:paraId="3EC130D9" w14:textId="77777777" w:rsidR="007A5ECA" w:rsidRPr="00F462C8" w:rsidRDefault="007A5ECA" w:rsidP="00541C8F">
      <w:pPr>
        <w:jc w:val="both"/>
      </w:pPr>
      <w:r w:rsidRPr="00F462C8">
        <w:tab/>
        <w:t>Стога ће првостепени орган прибавити и списима предмета здружити уверење о околностима повређивања жалиље издато од надлежног органа унутрашњих послова као и одговарајућу медицинску документацију из времена повређивања именоване, а најдоцније годину дана од престанка рата. Уколико се у поновном поступку утврди да не постоје писмена доказна средства о околностима повређивања жалиље, у смислу члана 77. Закона о основним правима бораца, војних инвалида и породица палих бораца, првостепени орган ће због ових разлога одбити захтев жалиље за признање својства цивилног инвалида рата.</w:t>
      </w:r>
    </w:p>
    <w:p w14:paraId="147BC4EF" w14:textId="77777777" w:rsidR="007A5ECA" w:rsidRPr="00F462C8" w:rsidRDefault="007A5ECA" w:rsidP="00541C8F">
      <w:pPr>
        <w:jc w:val="both"/>
        <w:rPr>
          <w:lang w:val="sr-Cyrl-CS"/>
        </w:rPr>
      </w:pPr>
      <w:r w:rsidRPr="00F462C8">
        <w:t>Првостепени орган је повредио закон и правила поступка јер је без претходно прибављених писмених доказа послао жалиљу на преглед код првостепене лекарске комисије.</w:t>
      </w:r>
    </w:p>
    <w:p w14:paraId="6B3EBEF7" w14:textId="77777777" w:rsidR="007A5ECA" w:rsidRPr="00F462C8" w:rsidRDefault="007A5ECA" w:rsidP="00541C8F">
      <w:pPr>
        <w:jc w:val="both"/>
        <w:rPr>
          <w:lang w:val="sl-SI"/>
        </w:rPr>
      </w:pPr>
      <w:r w:rsidRPr="00F462C8">
        <w:tab/>
        <w:t>Тек уколико се прибаве наведена писмена доказна средства, првостепени орган ће жалиљу поново упутити на преглед код првостепене лекарске комисије ради утврђивања процента инвалидитета на основу повреде. Налаз лекарске комисије мора бити потпун и довољно образложен у смислу члана 10. Правилника о раду лекарских комисија.</w:t>
      </w:r>
    </w:p>
    <w:p w14:paraId="61310822" w14:textId="77777777" w:rsidR="007A5ECA" w:rsidRPr="00F462C8" w:rsidRDefault="007A5ECA" w:rsidP="00541C8F">
      <w:pPr>
        <w:jc w:val="both"/>
      </w:pPr>
      <w:r w:rsidRPr="00F462C8">
        <w:tab/>
        <w:t>Пошто поступи по датим примедбама, првостепени орган ће донети нову одговарајућу одлуку.</w:t>
      </w:r>
    </w:p>
    <w:p w14:paraId="3111EAAD" w14:textId="77777777" w:rsidR="007A5ECA" w:rsidRPr="00F462C8" w:rsidRDefault="007A5ECA" w:rsidP="00541C8F">
      <w:pPr>
        <w:jc w:val="both"/>
      </w:pPr>
      <w:r w:rsidRPr="00F462C8">
        <w:tab/>
        <w:t>На основу изложеног, а сходно члану 232. став 2. Закона о општем управном поступку, одлучено је као у диспозитиву.</w:t>
      </w:r>
    </w:p>
    <w:p w14:paraId="1764BF06" w14:textId="77777777" w:rsidR="007A5ECA" w:rsidRPr="00F462C8" w:rsidRDefault="007A5ECA" w:rsidP="00541C8F">
      <w:pPr>
        <w:jc w:val="both"/>
      </w:pPr>
      <w:r w:rsidRPr="00F462C8">
        <w:tab/>
        <w:t>Против овог решења није дозвољена жалба, али се може поднети тужба Управном суду у Београду у року од 30 дана од дана достављања решења.</w:t>
      </w:r>
    </w:p>
    <w:p w14:paraId="0F010A4C" w14:textId="77777777" w:rsidR="007A5ECA" w:rsidRPr="00F462C8" w:rsidRDefault="007A5ECA" w:rsidP="00541C8F">
      <w:pPr>
        <w:jc w:val="both"/>
      </w:pPr>
    </w:p>
    <w:p w14:paraId="35F4B32B" w14:textId="77777777" w:rsidR="007A5ECA" w:rsidRPr="00F462C8" w:rsidRDefault="007A5ECA" w:rsidP="00541C8F">
      <w:pPr>
        <w:jc w:val="both"/>
        <w:rPr>
          <w:lang w:val="sr-Latn-RS"/>
        </w:rPr>
      </w:pPr>
      <w:r w:rsidRPr="00F462C8">
        <w:t>V</w:t>
      </w:r>
    </w:p>
    <w:p w14:paraId="078A3CE2" w14:textId="77777777" w:rsidR="007A5ECA" w:rsidRPr="00F462C8" w:rsidRDefault="007A5ECA" w:rsidP="00541C8F">
      <w:pPr>
        <w:jc w:val="both"/>
        <w:rPr>
          <w:lang w:val="sl-SI"/>
        </w:rPr>
      </w:pPr>
      <w:r w:rsidRPr="00F462C8">
        <w:t>УКИДАЊЕ КОНАЧНОГ РЕШЕЊА ПО ПРАВУ НАДЗОРА</w:t>
      </w:r>
    </w:p>
    <w:p w14:paraId="5D4E6FC9" w14:textId="77777777" w:rsidR="007A5ECA" w:rsidRPr="00F462C8" w:rsidRDefault="007A5ECA" w:rsidP="00541C8F">
      <w:pPr>
        <w:jc w:val="both"/>
        <w:rPr>
          <w:lang w:val="sr-Cyrl-CS"/>
        </w:rPr>
      </w:pPr>
      <w:r w:rsidRPr="00F462C8">
        <w:lastRenderedPageBreak/>
        <w:t>На основу члана 93. Закона о основним правима бораца, војних инвалида и породица палих бораца прописано је да министарство може укинути по праву надзора решење о правима по овом закону које је постало коначно у управном поступку, ако је тим решењем повређен закон у корист појединца на штету друштвене заједнице, и по протеку рока који је прописан Законом о општем управном поступку.</w:t>
      </w:r>
    </w:p>
    <w:p w14:paraId="25234903" w14:textId="77777777" w:rsidR="007A5ECA" w:rsidRPr="00F462C8" w:rsidRDefault="007A5ECA" w:rsidP="00541C8F">
      <w:pPr>
        <w:jc w:val="both"/>
      </w:pPr>
    </w:p>
    <w:p w14:paraId="55B4CD82" w14:textId="77777777" w:rsidR="007A5ECA" w:rsidRPr="00F462C8" w:rsidRDefault="007A5ECA" w:rsidP="00541C8F">
      <w:pPr>
        <w:jc w:val="both"/>
      </w:pPr>
      <w:r w:rsidRPr="00F462C8">
        <w:t>Пример решења:</w:t>
      </w:r>
    </w:p>
    <w:p w14:paraId="143CD0C4" w14:textId="77777777" w:rsidR="007A5ECA" w:rsidRPr="00F462C8" w:rsidRDefault="007A5ECA" w:rsidP="00541C8F">
      <w:pPr>
        <w:jc w:val="both"/>
      </w:pPr>
      <w:r w:rsidRPr="00F462C8">
        <w:tab/>
      </w:r>
      <w:r w:rsidRPr="00F462C8">
        <w:tab/>
        <w:t>Министарство за рад, запошљавање, борачка и социјална питања Републике Србије у Београду, решавајући у поступку вршења службеног надзора у предмету породичне инвалиднине __________ из Новог Београда, на основу члана 93. Закона о основним правима бораца, војних инвалида и породица палих бораца («Службени лист СРЈ», број 24/98), чл. 253 став 2. и 254. ст.1. и 2. Закона о општем управном поступку («Службени лист СРЈ», број 33/97), члана 14. и 23. Закона о државној управи ("Службени гласник РС", број 79/05) и овлашћења министра за рад, запошљавање, борачка и социјална питања број _________ од 19.06.2007. године за доношење и потписивање решења, донело је</w:t>
      </w:r>
    </w:p>
    <w:p w14:paraId="7C21AF30" w14:textId="77777777" w:rsidR="007A5ECA" w:rsidRPr="00F462C8" w:rsidRDefault="007A5ECA" w:rsidP="00541C8F">
      <w:pPr>
        <w:jc w:val="both"/>
      </w:pPr>
    </w:p>
    <w:p w14:paraId="334AC949" w14:textId="77777777" w:rsidR="007A5ECA" w:rsidRPr="00F462C8" w:rsidRDefault="007A5ECA" w:rsidP="00541C8F">
      <w:pPr>
        <w:jc w:val="both"/>
      </w:pPr>
    </w:p>
    <w:p w14:paraId="5718D14E" w14:textId="77777777" w:rsidR="007A5ECA" w:rsidRPr="00F462C8" w:rsidRDefault="007A5ECA" w:rsidP="00541C8F">
      <w:pPr>
        <w:jc w:val="both"/>
      </w:pPr>
      <w:r w:rsidRPr="00F462C8">
        <w:t>Р Е Ш Е Њ Е</w:t>
      </w:r>
    </w:p>
    <w:p w14:paraId="6E228ABB" w14:textId="77777777" w:rsidR="007A5ECA" w:rsidRPr="00F462C8" w:rsidRDefault="007A5ECA" w:rsidP="00541C8F">
      <w:pPr>
        <w:jc w:val="both"/>
      </w:pPr>
    </w:p>
    <w:p w14:paraId="3E310944" w14:textId="77777777" w:rsidR="007A5ECA" w:rsidRPr="00F462C8" w:rsidRDefault="007A5ECA" w:rsidP="00541C8F">
      <w:pPr>
        <w:jc w:val="both"/>
      </w:pPr>
      <w:r w:rsidRPr="00F462C8">
        <w:rPr>
          <w:rFonts w:eastAsia="SimSun"/>
        </w:rPr>
        <w:t>УКИДА СЕ у поступку вршења службеног надзора решењe Одељења за друштвене делатности, Одсека за борачку и инвалидску заштиту Управе градске општине Нови Београд број ________ од 18.06.2009. године, на које је у поступку вршења ревизије дата сагласност Секретаријата за социјалну заштиту Градске управе града Београда XIX-06 број _______ од 17.08.2009. године.</w:t>
      </w:r>
    </w:p>
    <w:p w14:paraId="7A3D4DBE" w14:textId="77777777" w:rsidR="007A5ECA" w:rsidRPr="00F462C8" w:rsidRDefault="007A5ECA" w:rsidP="00541C8F">
      <w:pPr>
        <w:jc w:val="both"/>
        <w:rPr>
          <w:rFonts w:eastAsia="SimSun"/>
        </w:rPr>
      </w:pPr>
    </w:p>
    <w:p w14:paraId="1CDC5C46" w14:textId="77777777" w:rsidR="007A5ECA" w:rsidRPr="00F462C8" w:rsidRDefault="007A5ECA" w:rsidP="00541C8F">
      <w:pPr>
        <w:jc w:val="both"/>
        <w:rPr>
          <w:rFonts w:eastAsia="SimSun"/>
          <w:lang w:val="sr-Cyrl-CS"/>
        </w:rPr>
      </w:pPr>
      <w:r w:rsidRPr="00F462C8">
        <w:t>О б р а з л о ж е њ е</w:t>
      </w:r>
    </w:p>
    <w:p w14:paraId="4CCCB2C9" w14:textId="77777777" w:rsidR="007A5ECA" w:rsidRPr="00F462C8" w:rsidRDefault="007A5ECA" w:rsidP="00541C8F">
      <w:pPr>
        <w:jc w:val="both"/>
      </w:pPr>
      <w:r w:rsidRPr="00F462C8">
        <w:tab/>
      </w:r>
    </w:p>
    <w:p w14:paraId="63F39C30" w14:textId="77777777" w:rsidR="007A5ECA" w:rsidRPr="00F462C8" w:rsidRDefault="007A5ECA" w:rsidP="00541C8F">
      <w:pPr>
        <w:jc w:val="both"/>
      </w:pPr>
      <w:r w:rsidRPr="00F462C8">
        <w:tab/>
        <w:t>Решењем Одељења за друштвене делатности, Одсека за борачку и инвалидску заштиту Управе градске општине Нови Београд, по захтеву _________ од 31.12.2007. године, именованој је признато право на породичну инвалиднину у месечном износу од 10% од основа, почев од 01.11.2007. године, па све док не наступи неки од случајева услед којих се ово право по закону мења или губи, по основу тога што је удова пок. ______, признатог ратног војног инвалида IV групе са 80% инвалидитета. На наведено решење је у поступку обавезне ревизије дата сагласност Секретаријата за социјалну заштиту Градске управе града Београда XIX-06 број _______ од 17.08.2009. године.</w:t>
      </w:r>
    </w:p>
    <w:p w14:paraId="13BBCF1B" w14:textId="77777777" w:rsidR="007A5ECA" w:rsidRPr="00F462C8" w:rsidRDefault="007A5ECA" w:rsidP="00541C8F">
      <w:pPr>
        <w:jc w:val="both"/>
      </w:pPr>
      <w:r w:rsidRPr="00F462C8">
        <w:tab/>
        <w:t xml:space="preserve">У поступку службеног надзора, ово министарство је извршило увид у списе предмета породичне инвалиднине ________, и утврдило да је наведеним решењем, које је постало коначно у управном поступку, очигледно повређен закон у корист _______, а на штету Републике Србије. </w:t>
      </w:r>
    </w:p>
    <w:p w14:paraId="27050757" w14:textId="77777777" w:rsidR="007A5ECA" w:rsidRPr="00F462C8" w:rsidRDefault="007A5ECA" w:rsidP="00541C8F">
      <w:pPr>
        <w:jc w:val="both"/>
      </w:pPr>
      <w:r w:rsidRPr="00F462C8">
        <w:tab/>
        <w:t>Због тога је, сходно члану 93. Закона о основним правима бораца, војних инвалида и породица палих бораца и члану 253. став 2. Закона о општем управном поступку, по службеној дужности, донето решење као у диспозитиву, којим се укида незаконито решење о признању права на породичну инвалиднину __________, са следећих разлога:</w:t>
      </w:r>
    </w:p>
    <w:p w14:paraId="06F767DB" w14:textId="77777777" w:rsidR="007A5ECA" w:rsidRPr="00F462C8" w:rsidRDefault="007A5ECA" w:rsidP="00541C8F">
      <w:pPr>
        <w:jc w:val="both"/>
        <w:rPr>
          <w:lang w:val="sr-Cyrl-CS"/>
        </w:rPr>
      </w:pPr>
      <w:r w:rsidRPr="00F462C8">
        <w:tab/>
        <w:t>Из извода из матичне књиге умрлих Општине Нови Београд број 598 од 25.06.2008. године, види се да је пок. ________ рођен у ________, Република Босна и Херцеговина и да је умро дана _______ године у St. Louis sity SAD.</w:t>
      </w:r>
    </w:p>
    <w:p w14:paraId="5C57E877" w14:textId="77777777" w:rsidR="007A5ECA" w:rsidRPr="00F462C8" w:rsidRDefault="007A5ECA" w:rsidP="00541C8F">
      <w:pPr>
        <w:jc w:val="both"/>
      </w:pPr>
      <w:r w:rsidRPr="00F462C8">
        <w:tab/>
        <w:t>Из избегличне легитимације број _______ од 17.05.1995. године, види се да је именовани имао пребивалиште у Републици Босни и Херцеговини, Сарајеву све до 1995. године, када је избегао у Савезну Републику Југославију, односно Србију – Нови Београд.</w:t>
      </w:r>
    </w:p>
    <w:p w14:paraId="337E0801" w14:textId="77777777" w:rsidR="007A5ECA" w:rsidRPr="00F462C8" w:rsidRDefault="007A5ECA" w:rsidP="00541C8F">
      <w:pPr>
        <w:jc w:val="both"/>
      </w:pPr>
      <w:r w:rsidRPr="00F462C8">
        <w:lastRenderedPageBreak/>
        <w:tab/>
        <w:t>Из извода из матичне књиге југословенских држављана број ________ издатом у Новом Београду дана ______ године види се да је пок. ________ стекао држављанство Републике Србије од 06.10.1997. године.</w:t>
      </w:r>
    </w:p>
    <w:p w14:paraId="0505E1FD" w14:textId="77777777" w:rsidR="007A5ECA" w:rsidRPr="00F462C8" w:rsidRDefault="007A5ECA" w:rsidP="00541C8F">
      <w:pPr>
        <w:jc w:val="both"/>
        <w:rPr>
          <w:lang w:val="sr-Cyrl-CS"/>
        </w:rPr>
      </w:pPr>
      <w:r w:rsidRPr="00F462C8">
        <w:tab/>
        <w:t>Из неоверене фотокопије решења Републике Босне и Херцеговине, Општине Центар Сарајево, Секретаријата за општу управу и буџет број ___________ од 29.01.1986. године био признат за ратног војног инвалида IV групе са 80% инвалидитета, за стално.</w:t>
      </w:r>
    </w:p>
    <w:p w14:paraId="4DBB4F4C" w14:textId="77777777" w:rsidR="007A5ECA" w:rsidRPr="00F462C8" w:rsidRDefault="007A5ECA" w:rsidP="00541C8F">
      <w:pPr>
        <w:jc w:val="both"/>
      </w:pPr>
      <w:r w:rsidRPr="00F462C8">
        <w:tab/>
        <w:t xml:space="preserve">Из доказа у спису предмета види се да је пок. ___________, као и осталим лицима којима је право на личну инвалиднину признато решењем бивших република СФРЈ, успостављена је исплата инвалидских примања из тадашњег савезног буџета, као вид хуманитарне помоћи за време избеглиштва, а не као њихово законско право. Исплата је успостављена док ова лица бораве на територији Републике Србије или док не почнеисплата признатог права од стране држава које су им право признале својим решењем, а због чињенице да су органи Републике Босне и Херцеговине, као и органи других република некадашње СФРЈ, неосновано обуставили даљу исплату права корисницима борачко-инвалидске заштите којима су права признали својим решењима. Овим лицима се може вршити исплата износа које су примали по основу борачко-инвалидске заштите који су евидентирани у Поштанској штедионици а не могу им се признавати права борачко инвалидске заштите, нити се након њихове смрти могу признавати права члановима породице по основу ових лица. </w:t>
      </w:r>
    </w:p>
    <w:p w14:paraId="25DDECC7" w14:textId="77777777" w:rsidR="007A5ECA" w:rsidRPr="00F462C8" w:rsidRDefault="007A5ECA" w:rsidP="00541C8F">
      <w:pPr>
        <w:jc w:val="both"/>
        <w:rPr>
          <w:lang w:val="sr-Cyrl-CS"/>
        </w:rPr>
      </w:pPr>
      <w:r w:rsidRPr="00F462C8">
        <w:tab/>
        <w:t xml:space="preserve">Скупштина општине Нови Београд, Одсек за борачко-инвалидску заштиту донела је решење број II _________ од 14.04.2000 године којим је _________ признала право на допунску заштиту, и поред тога што именовани за то није испуњавао услове, с обзиром на то да је био признат за ратног војног инвалида решењем Републике Босне и Херцеговине. Првостепени оган је такође погрешио што именованом није обуставио исплату хуманитарне помоћи даном када је именовани напустио територију Републике Србије, већ му је исплату обуставио даном његове смрти. Такође, у решењу Одељења за привреду и друштвене делатности, Одсек за борачку и инвалидску заштиту број II-580-601/07 од 17.12.2007. године, првостепени орган погрешно наводи да се пок. ___________због смрти обустављена исплата личне инвалиднине, уместо хуманитарне помоћи. Наведена неправилна решења првостепеног органа нису од утицаја на другачије решење по овом управном предмету. </w:t>
      </w:r>
    </w:p>
    <w:p w14:paraId="4DD163C9" w14:textId="77777777" w:rsidR="007A5ECA" w:rsidRPr="00F462C8" w:rsidRDefault="007A5ECA" w:rsidP="00541C8F">
      <w:pPr>
        <w:jc w:val="both"/>
      </w:pPr>
      <w:r w:rsidRPr="00F462C8">
        <w:tab/>
        <w:t xml:space="preserve">Именовани након што је избегао на територију Републике Србије, није подносио захтев надлежним органима Савезне Републике Југославије, нити Републике Србије да му се призна својство ратног војног инвалида, нити су органи Републике Србије донели било какво решење о признању својства ратног војног инвалида по прописима Републике Србије. </w:t>
      </w:r>
    </w:p>
    <w:p w14:paraId="74EDF985" w14:textId="77777777" w:rsidR="007A5ECA" w:rsidRPr="00F462C8" w:rsidRDefault="007A5ECA" w:rsidP="00541C8F">
      <w:pPr>
        <w:jc w:val="both"/>
      </w:pPr>
      <w:r w:rsidRPr="00F462C8">
        <w:tab/>
        <w:t>Такође, и с обзиром на чињеницу да се у Републици Босни и Херцеговини налазе и списи његовог инвалидског предмета а да од доказа да му је својство признато поседује само неоверену фотокопију решења о признатом својству, без доказа да је исто цењено у поступку ревизије као законито од стране другостепеног органа, именовани је могао да се обрати надлежним органима Републике Босне и Херцеговине са захтевом за успостављање исплате од стране те државе.</w:t>
      </w:r>
    </w:p>
    <w:p w14:paraId="688A6BE9" w14:textId="77777777" w:rsidR="007A5ECA" w:rsidRPr="00F462C8" w:rsidRDefault="007A5ECA" w:rsidP="00541C8F">
      <w:pPr>
        <w:jc w:val="both"/>
        <w:rPr>
          <w:lang w:val="sr-Cyrl-CS"/>
        </w:rPr>
      </w:pPr>
      <w:r w:rsidRPr="00F462C8">
        <w:tab/>
        <w:t xml:space="preserve"> Одредбом члана 30. став 1. Закона о основним правима бораца, војних инвалида и породица палих бораца («Службени лист СРЈ», број 24/98), прописано је да се право на породичну инвалиднину може признати члану уже породице војног инвалида I до VII групе, после његове смрти. Чланом 3. закона прописано је да је ратни војни инвалид југословенски држављанин који је задобио рану, повреду, озледу или болест, па је због тога наступило оштећење његовог организма најмање за 20%, под околностима из члана 2. закона. </w:t>
      </w:r>
    </w:p>
    <w:p w14:paraId="215AA895" w14:textId="77777777" w:rsidR="007A5ECA" w:rsidRPr="00F462C8" w:rsidRDefault="007A5ECA" w:rsidP="00541C8F">
      <w:pPr>
        <w:jc w:val="both"/>
      </w:pPr>
      <w:r w:rsidRPr="00F462C8">
        <w:tab/>
        <w:t xml:space="preserve">Сходно наведеном, није испуњен битан услов прописан одредбом члана 30. Закона за признање права на породичну инвалиднину по основу пок. _______, односно не постоји решење надлежног органа у Републици Србији којим је именованом признато </w:t>
      </w:r>
      <w:r w:rsidRPr="00F462C8">
        <w:lastRenderedPageBreak/>
        <w:t xml:space="preserve">својство војног инвалида, па нису испуњени законом прописани услови да се _________, удови, призна право на породичну инвалиднину. Стога је захтев именоване за признавање права на породичну инвалиднину по поснову супруга пок. _________ требало одбити као неоснован. </w:t>
      </w:r>
    </w:p>
    <w:p w14:paraId="2E0214ED" w14:textId="77777777" w:rsidR="007A5ECA" w:rsidRPr="00F462C8" w:rsidRDefault="007A5ECA" w:rsidP="00541C8F">
      <w:pPr>
        <w:jc w:val="both"/>
      </w:pPr>
      <w:r w:rsidRPr="00F462C8">
        <w:tab/>
        <w:t>С обзиром на територијално важење закона, не може се прихватити тумачење одредаба закона на тај начин да је Република Србија дужна да призна својство војног инвалида и свим оним војним инвалидима којима је то својство признато у било којој републици некадашње СФРЈ, уколико накнадно стекну држављанство Републике Србије односно Савезне Репубике Југославије. Оваквим тумачењем закона би се ослободиле новонастале државе, бивше чланице СФРЈ да исплаћују било које право по решењу које су саме донеле. Према пресуди Врховног суда Србије Уж 3/96 од 25. марта 1998. године, да ли је одређено лице југословенски држављанин или странац цени се по моменту оштећења организма. ________ је стекао својство војног инвалида по основу учешћа у Нор-у 1944. године, а југословенско – српско држављанство је стекао тек 11.11.1997. године.</w:t>
      </w:r>
    </w:p>
    <w:p w14:paraId="20E995CD" w14:textId="77777777" w:rsidR="007A5ECA" w:rsidRPr="00F462C8" w:rsidRDefault="007A5ECA" w:rsidP="00541C8F">
      <w:pPr>
        <w:jc w:val="both"/>
      </w:pPr>
      <w:r w:rsidRPr="00F462C8">
        <w:tab/>
        <w:t xml:space="preserve">________ је требало упутити да право на породичну инвалиднину може да оствари код надлежних органа Републике Босне и Херцеговине, с обзиром на то да су пок. _______ органи Републике Босне и Херцеговине и признали својство ратног војног инвалида, као и на то да се тамо налазе списи инвалидског предмета. Другим речима, не може се право на породичну инвалиднину стећи по основу смрти ратног војног инвалида признатог решењем стране државе а позивајући се на исплату хуманитарне помоћи која му је вршена. </w:t>
      </w:r>
    </w:p>
    <w:p w14:paraId="3C249AD0" w14:textId="77777777" w:rsidR="007A5ECA" w:rsidRPr="00F462C8" w:rsidRDefault="007A5ECA" w:rsidP="00541C8F">
      <w:pPr>
        <w:jc w:val="both"/>
      </w:pPr>
      <w:r w:rsidRPr="00F462C8">
        <w:tab/>
        <w:t xml:space="preserve">Чланом 93. Закона о основним правима бораца, војних инвалида и породица палих бораца, прописано је да решење о правима по овом закону које је постало коначно у управном поступку може се укинути по праву надзора ако је њиме повређен закон у корист појединца на штету друштвене заједнице, и по протеку рока предвиђеног савезним законом којим се уређује општи управни поступак. </w:t>
      </w:r>
    </w:p>
    <w:p w14:paraId="6353E006" w14:textId="77777777" w:rsidR="007A5ECA" w:rsidRPr="00F462C8" w:rsidRDefault="007A5ECA" w:rsidP="00541C8F">
      <w:pPr>
        <w:jc w:val="both"/>
      </w:pPr>
      <w:r w:rsidRPr="00F462C8">
        <w:tab/>
        <w:t xml:space="preserve">Чланом 253. став 2. Закона о општем управном поступку, прописано је да коначно решење може се укинути по основу службеног надзора ако је њиме очигледно повређен материјални закон. С обзиром на то да је коначним решењем о признању права на породичну инвалиднину по основу решења о признатом својству војног инвалида које је донето од од стране друге државе, очигледно повређена одредба члана 30. Закона о основним правима бораца, војних инвалида и породица палих бораца, у складу са чланом 93. истог закона и чланом 254. став 1. и 2. Закона о општем управном поступку, ово министарство, као орган који врши надзор над радом органа надлежних да поступају по прописима из области борачко-инвалидске заштите, је донело решење као у диспозитиву. </w:t>
      </w:r>
    </w:p>
    <w:p w14:paraId="23C62471" w14:textId="77777777" w:rsidR="007A5ECA" w:rsidRPr="00F462C8" w:rsidRDefault="007A5ECA" w:rsidP="00541C8F">
      <w:pPr>
        <w:jc w:val="both"/>
        <w:rPr>
          <w:lang w:val="sr-Cyrl-CS"/>
        </w:rPr>
      </w:pPr>
      <w:r w:rsidRPr="00F462C8">
        <w:tab/>
        <w:t>Против овог решења није дозвољена жалба, али се може поднети тужба Управном суду у Београду у року од 30 дана од дана достављања решења.</w:t>
      </w:r>
    </w:p>
    <w:p w14:paraId="0370C9DD" w14:textId="77777777" w:rsidR="007A5ECA" w:rsidRPr="00F462C8" w:rsidRDefault="007A5ECA" w:rsidP="00541C8F">
      <w:pPr>
        <w:jc w:val="both"/>
      </w:pPr>
      <w:r w:rsidRPr="00F462C8">
        <w:t>VI</w:t>
      </w:r>
    </w:p>
    <w:p w14:paraId="18FCC95A" w14:textId="77777777" w:rsidR="007A5ECA" w:rsidRPr="00F462C8" w:rsidRDefault="007A5ECA" w:rsidP="00541C8F">
      <w:pPr>
        <w:jc w:val="both"/>
      </w:pPr>
      <w:r w:rsidRPr="00F462C8">
        <w:t>РЕШАВАЊЕ ПО ВАНРЕДНИМ ПРАВНИМ СРЕДСТВИМА</w:t>
      </w:r>
    </w:p>
    <w:p w14:paraId="34C53FA9" w14:textId="77777777" w:rsidR="007A5ECA" w:rsidRPr="00F462C8" w:rsidRDefault="007A5ECA" w:rsidP="00541C8F">
      <w:pPr>
        <w:jc w:val="both"/>
      </w:pPr>
    </w:p>
    <w:p w14:paraId="0E28188E" w14:textId="77777777" w:rsidR="007A5ECA" w:rsidRPr="00F462C8" w:rsidRDefault="007A5ECA" w:rsidP="00541C8F">
      <w:pPr>
        <w:jc w:val="both"/>
      </w:pPr>
      <w:r w:rsidRPr="00F462C8">
        <w:t>На основу чл. 92. став 1. Закона о основним правима бораца, војних инвалида и породица палих бораца, мнистарство може обновити поступак који је окончан решењем против кога нема редовног правног средства у управном поступку. Поступак се може обновити и по истеку рокова предвиђених за понављање поступка у Закону о општем управном поступку.</w:t>
      </w:r>
    </w:p>
    <w:p w14:paraId="3342B11D" w14:textId="77777777" w:rsidR="007A5ECA" w:rsidRPr="00F462C8" w:rsidRDefault="007A5ECA" w:rsidP="00541C8F">
      <w:pPr>
        <w:jc w:val="both"/>
      </w:pPr>
    </w:p>
    <w:p w14:paraId="209181D9" w14:textId="77777777" w:rsidR="007A5ECA" w:rsidRPr="00F462C8" w:rsidRDefault="007A5ECA" w:rsidP="00541C8F">
      <w:pPr>
        <w:jc w:val="both"/>
      </w:pPr>
      <w:r w:rsidRPr="00F462C8">
        <w:t>Пример решења:</w:t>
      </w:r>
    </w:p>
    <w:p w14:paraId="092F3348" w14:textId="77777777" w:rsidR="007A5ECA" w:rsidRPr="00F462C8" w:rsidRDefault="007A5ECA" w:rsidP="00541C8F">
      <w:pPr>
        <w:jc w:val="both"/>
      </w:pPr>
    </w:p>
    <w:p w14:paraId="72CF15A3" w14:textId="77777777" w:rsidR="007A5ECA" w:rsidRPr="00F462C8" w:rsidRDefault="007A5ECA" w:rsidP="00541C8F">
      <w:pPr>
        <w:jc w:val="both"/>
      </w:pPr>
      <w:r w:rsidRPr="00F462C8">
        <w:t xml:space="preserve">Министарство за рад, запошљавање, борачка и социјална питања Републике Србијe у понављању поступка по службеној дужности по предмету личне инвалиднине и </w:t>
      </w:r>
      <w:r w:rsidRPr="00F462C8">
        <w:lastRenderedPageBreak/>
        <w:t>ортопедског додатка __________ из _______, окончаног решењем Управе за борачку и инвалидску заштиту градске управе града Београда ХII/03 број: __________ од ______. године на основу чл. 76. и 92. став 1. Закона о основним правима бораца, војних инвалида и породица палих бораца (,,Сл. лист СРЈ” бр. 24/98, 29/98 и 25/00), члана 14. и 23. Закона о државној управи («Службени гласник РС», број 79/2005), овлашћења министра за рад, запошљавање, борачка и социјална питања број ___________ од __________ године за доношење и потписивање решења, члана 240. став 1. и члана 248. Закона о општем управном поступку (,,Службени лист СРЈ”, бр. 33/97, 31/01 и ,,Службени гласник РС”, бр. 30/2010) ), доноси</w:t>
      </w:r>
    </w:p>
    <w:p w14:paraId="0D7E0F2B" w14:textId="77777777" w:rsidR="007A5ECA" w:rsidRPr="00F462C8" w:rsidRDefault="007A5ECA" w:rsidP="00541C8F">
      <w:pPr>
        <w:jc w:val="both"/>
      </w:pPr>
    </w:p>
    <w:p w14:paraId="3818AF53" w14:textId="77777777" w:rsidR="007A5ECA" w:rsidRPr="00F462C8" w:rsidRDefault="007A5ECA" w:rsidP="00541C8F">
      <w:pPr>
        <w:jc w:val="both"/>
      </w:pPr>
    </w:p>
    <w:p w14:paraId="260AE0AA" w14:textId="77777777" w:rsidR="007A5ECA" w:rsidRPr="00F462C8" w:rsidRDefault="007A5ECA" w:rsidP="00541C8F">
      <w:pPr>
        <w:jc w:val="both"/>
        <w:rPr>
          <w:lang w:val="sr-Latn-RS"/>
        </w:rPr>
      </w:pPr>
      <w:r w:rsidRPr="00F462C8">
        <w:t>Р Е Ш Е Њ Е</w:t>
      </w:r>
    </w:p>
    <w:p w14:paraId="0A59A79D" w14:textId="77777777" w:rsidR="007A5ECA" w:rsidRPr="00F462C8" w:rsidRDefault="007A5ECA" w:rsidP="00541C8F">
      <w:pPr>
        <w:jc w:val="both"/>
        <w:rPr>
          <w:lang w:val="sr-Cyrl-CS"/>
        </w:rPr>
      </w:pPr>
      <w:r w:rsidRPr="00F462C8">
        <w:tab/>
      </w:r>
    </w:p>
    <w:p w14:paraId="2C7FDAF3" w14:textId="77777777" w:rsidR="007A5ECA" w:rsidRPr="00F462C8" w:rsidRDefault="007A5ECA" w:rsidP="00541C8F">
      <w:pPr>
        <w:jc w:val="both"/>
      </w:pPr>
      <w:r w:rsidRPr="00F462C8">
        <w:t>ПОНИШТАВА СЕ РЕШЕЊЕ Управе за борачку и инвалидску заштиту градске управе града Београда ХII/03 број: _______ од _________. године којим је ___________ из __________ признато својство ратног војног инвалида IV групе са 80% војног инвалидитета са правом на личну инвалиднину и правом на II степен ортопедског додатка, почев од 01.09.1993. године, за стално, и стављају се ван снаге сва решења којим је именованом касније одлучивано о праву на личну инвалиднину и ортопедски додатак и решава:</w:t>
      </w:r>
    </w:p>
    <w:p w14:paraId="3FFF567F" w14:textId="77777777" w:rsidR="007A5ECA" w:rsidRPr="00F462C8" w:rsidRDefault="007A5ECA" w:rsidP="00541C8F">
      <w:pPr>
        <w:jc w:val="both"/>
      </w:pPr>
      <w:r w:rsidRPr="00F462C8">
        <w:t>____________ НЕ ПРИЗНАЈЕ СЕ СВОЈСТВО РАТНОГ ВОЈНОГ ИНВАЛИДА и право на личну инвалиднину и ортопедски додатак, због неиспуњавања законом прописаних услова за њихово признање.</w:t>
      </w:r>
    </w:p>
    <w:p w14:paraId="41A62525" w14:textId="77777777" w:rsidR="007A5ECA" w:rsidRPr="00F462C8" w:rsidRDefault="007A5ECA" w:rsidP="00541C8F">
      <w:pPr>
        <w:jc w:val="both"/>
        <w:rPr>
          <w:lang w:eastAsia="sr-Latn-CS"/>
        </w:rPr>
      </w:pPr>
    </w:p>
    <w:p w14:paraId="1DEBE292" w14:textId="77777777" w:rsidR="007A5ECA" w:rsidRPr="00F462C8" w:rsidRDefault="007A5ECA" w:rsidP="00541C8F">
      <w:pPr>
        <w:jc w:val="both"/>
      </w:pPr>
      <w:r w:rsidRPr="00F462C8">
        <w:t>Питање повраћаја неосновано примљеног износа решиће се у посебном поступку.</w:t>
      </w:r>
    </w:p>
    <w:p w14:paraId="7D5FC49D" w14:textId="77777777" w:rsidR="007A5ECA" w:rsidRPr="00F462C8" w:rsidRDefault="007A5ECA" w:rsidP="00541C8F">
      <w:pPr>
        <w:jc w:val="both"/>
      </w:pPr>
      <w:r w:rsidRPr="00F462C8">
        <w:tab/>
      </w:r>
    </w:p>
    <w:p w14:paraId="5E06C979" w14:textId="77777777" w:rsidR="007A5ECA" w:rsidRPr="00F462C8" w:rsidRDefault="007A5ECA" w:rsidP="00541C8F">
      <w:pPr>
        <w:jc w:val="both"/>
      </w:pPr>
    </w:p>
    <w:p w14:paraId="456C0C56" w14:textId="77777777" w:rsidR="007A5ECA" w:rsidRPr="00F462C8" w:rsidRDefault="007A5ECA" w:rsidP="00541C8F">
      <w:pPr>
        <w:jc w:val="both"/>
      </w:pPr>
      <w:r w:rsidRPr="00F462C8">
        <w:t>О б р а з л о ж е њ е</w:t>
      </w:r>
    </w:p>
    <w:p w14:paraId="5D220FDD" w14:textId="77777777" w:rsidR="007A5ECA" w:rsidRPr="00F462C8" w:rsidRDefault="007A5ECA" w:rsidP="00541C8F">
      <w:pPr>
        <w:jc w:val="both"/>
      </w:pPr>
    </w:p>
    <w:p w14:paraId="7EC77C34" w14:textId="77777777" w:rsidR="007A5ECA" w:rsidRPr="00F462C8" w:rsidRDefault="007A5ECA" w:rsidP="00541C8F">
      <w:pPr>
        <w:jc w:val="both"/>
        <w:rPr>
          <w:lang w:val="sr-Cyrl-CS"/>
        </w:rPr>
      </w:pPr>
      <w:r w:rsidRPr="00F462C8">
        <w:t>Решењем Одељења за привреду, финансије и друштвене делатности општине Савски венац у Београду, Одсек за инвалидско-борачка питања VII-02, број_______од ________. године, ____________ из __________, признато је својство ратног војног инвалида IV групе са 80% војног инвалидитета, са правом на личну инвалиднину и правом на III степен ортопедског додатка, почев од __________. године, док за то постоје законом утврђени услови.</w:t>
      </w:r>
    </w:p>
    <w:p w14:paraId="45F4DECF" w14:textId="77777777" w:rsidR="007A5ECA" w:rsidRPr="00F462C8" w:rsidRDefault="007A5ECA" w:rsidP="00541C8F">
      <w:pPr>
        <w:jc w:val="both"/>
      </w:pPr>
      <w:r w:rsidRPr="00F462C8">
        <w:t xml:space="preserve"> Решавајући у поступку вршења обавезне ревизије наведеног решења, Управа за борачку и инвалидску заштиту градске управе града Београда донела је решење ХII/03 број: _______ од ________ године, којим је поништено првостепено решење у делу у којем је __________ признато право на III степен ортопедског додатка, и одлучено је да му се признаје право на II степен ортопедског додатка, почев од ______, за стално, односно све док испуњава законом прописане услове за коришћење истог. У осталом делу првостепено решење је остало непромењено, чиме је решење постало коначно у управном поступку.</w:t>
      </w:r>
    </w:p>
    <w:p w14:paraId="5E149838" w14:textId="77777777" w:rsidR="007A5ECA" w:rsidRPr="00F462C8" w:rsidRDefault="007A5ECA" w:rsidP="00541C8F">
      <w:pPr>
        <w:jc w:val="both"/>
      </w:pPr>
      <w:r w:rsidRPr="00F462C8">
        <w:t>Решавајући по службеној дужности у поступку превођења права на личну инвалиднину, именованом је решењем Општинске управе _______ број: _______ од ______ године признато и даље својство ратног војног инвалида IV групе са правом на личну инвалиднину, почев од _______ године, трајно. На ово решење је у поступку обавезне ревизије дата сагласност Министарства за рад, борачка и социјална питања број: ___________ од ______. гoдине.</w:t>
      </w:r>
    </w:p>
    <w:p w14:paraId="57208132" w14:textId="77777777" w:rsidR="007A5ECA" w:rsidRPr="00F462C8" w:rsidRDefault="007A5ECA" w:rsidP="00541C8F">
      <w:pPr>
        <w:jc w:val="both"/>
      </w:pPr>
      <w:r w:rsidRPr="00F462C8">
        <w:t xml:space="preserve">Решавајући по службеној дужности у поступку превођења права на ортопедски додатак, именованом је решењем Општинске управе ________ број: __________од ______. године признато и даље право на ортопедски додатак II степена, почев од _________ године, </w:t>
      </w:r>
      <w:r w:rsidRPr="00F462C8">
        <w:lastRenderedPageBreak/>
        <w:t>трајно. На ово решење је у поступку обавезне ревизије дата сагласност Министарства за рад, борачка и социјална питања број: ________ од ________ гoдине.</w:t>
      </w:r>
    </w:p>
    <w:p w14:paraId="150947BD" w14:textId="77777777" w:rsidR="007A5ECA" w:rsidRPr="00F462C8" w:rsidRDefault="007A5ECA" w:rsidP="00541C8F">
      <w:pPr>
        <w:jc w:val="both"/>
      </w:pPr>
      <w:r w:rsidRPr="00F462C8">
        <w:t>У поступку уноса података у јединствену евиденцију, која је успостављена према Правилнику о јединственој евиденцији података о корисницима права у области борачко-инвалидске заштите («Службени гласник РС», број 54/08), и на основу размене података о корисницима којима су призната права из борачко-инвалидске заштите у Републици Србији и Републици Српској, дошло се до сазнања да је ___________, пре него што је 1997. године у Републици Србији донето решење о призању својства ратног војног инвалида, права на личну инвалиднину и ортопедски додатак, по истом чињеничном основу већ био оставарио својство ратног војног инвалида, као и остала права по том основу у Републици Српској. Након тог сазнања прибављено је од Републике Српске решење Општине ______, Општинског секретаријата за привреду, друштвене делатности и општу управу број: ___________ од 07.12.1994. године, којим је ______________, по његовом захтеву, признато својство ратног војног инвалида IV групе са 80% војног инвалидитета и право на ортопедски додатак II степена, почев од 01.01.1994. године, трајно. Именовани и даље користи наведена права у Републици Српској.</w:t>
      </w:r>
    </w:p>
    <w:p w14:paraId="2011D8B5" w14:textId="77777777" w:rsidR="007A5ECA" w:rsidRPr="00F462C8" w:rsidRDefault="007A5ECA" w:rsidP="00541C8F">
      <w:pPr>
        <w:jc w:val="both"/>
      </w:pPr>
      <w:r w:rsidRPr="00F462C8">
        <w:t xml:space="preserve">У поступку решавања по његовом захтеву за признање својства ратног војног инвалида у Републици Србији __________ је био свестан чињеницe да право већ користи по истом чињеничном основу и у Републици Српској, односно у другој држави, али је органима Републике Србије свесно прећутао ову одлучну чињеницу. Чињеница да подносилац захтева за признање својства ратног војног инвалида већ користи право по истом основу у другој држави, представљала је апсолутну сметњу за признавање и остваривање тог права у Републици Србији по одредбама тада важећег Закона о основним правима војних инвалида и породица палих бораца («Службени лист СФРЈ», број 31/86). Такође, поодредбама важећег Закона о основним правима бораца, војних инвалида и породица палих бораца (,,Сл. лист СРЈ” бр. 24/98, 29/98 и 25/00) именовани не испуњава услов из члана 2. закона да му се призна својство ратног војног инвалида по основу рањавања до којег је дошло у оружаној акцији на територији Републике Српске у својству припадника Војске Републике Српске. Именовани је, прећуткујући битну чињеницу за признање права, довео у заблуду органе борачко-инвалидске заштите Републике Србије, што представља основ за понављање поступка. </w:t>
      </w:r>
    </w:p>
    <w:p w14:paraId="67B35053" w14:textId="77777777" w:rsidR="007A5ECA" w:rsidRPr="00F462C8" w:rsidRDefault="007A5ECA" w:rsidP="00541C8F">
      <w:pPr>
        <w:jc w:val="both"/>
      </w:pPr>
      <w:r w:rsidRPr="00F462C8">
        <w:t xml:space="preserve">Изјава именованог коју је дао у понављању поступка да пристаје да му Република Српска укине право није од утицаја на доношење одлуке у поновљеном поступку с обзиром на то да странка сада нема право избора државе у којој ће да остварује право. Такође, тврдња именованог да захтев који је поднео за признање својства у Републици Српској није он поднео, већ је општина ________ сама иницирала доношење решења није од утицаја на решење ове управне ствари с обзиром на то да се именовани сагласио са донетим решењем Републике Српске и по основу истог примао исплату признатих права више од три године пре него што је о праву одлучио орган Републике Србије. </w:t>
      </w:r>
    </w:p>
    <w:p w14:paraId="651D5F4F" w14:textId="77777777" w:rsidR="007A5ECA" w:rsidRPr="00F462C8" w:rsidRDefault="007A5ECA" w:rsidP="00541C8F">
      <w:pPr>
        <w:jc w:val="both"/>
      </w:pPr>
      <w:r w:rsidRPr="00F462C8">
        <w:t>С обзиром на то да ___________ има пребивалиште на територији општине ______, о понављању поступка и праву странке одлучује Министарство за рад, запошљавање, борачка и социјална питања као месно надлежан другостепени орган.</w:t>
      </w:r>
    </w:p>
    <w:p w14:paraId="32DE4DC4" w14:textId="77777777" w:rsidR="007A5ECA" w:rsidRPr="00F462C8" w:rsidRDefault="007A5ECA" w:rsidP="00541C8F">
      <w:pPr>
        <w:jc w:val="both"/>
      </w:pPr>
      <w:r w:rsidRPr="00F462C8">
        <w:t>Чланом 92. став 1. Закона о основним правима бораца, војних инвалида и породица палих бораца прописано је да се поступак за решавање о правима по овом закону, окончан решењем против кога нема редовног правног средства у управном поступку, може обновити и по истеку рокова предвиђених за обнову поступка у савезном закону којим се уређује општи управни поступак.</w:t>
      </w:r>
    </w:p>
    <w:p w14:paraId="155A198B" w14:textId="77777777" w:rsidR="007A5ECA" w:rsidRPr="00F462C8" w:rsidRDefault="007A5ECA" w:rsidP="00541C8F">
      <w:pPr>
        <w:jc w:val="both"/>
      </w:pPr>
      <w:r w:rsidRPr="00F462C8">
        <w:t>Чланом 240. став 1. Закона о општем управном поступку, прописано је да орган који је донео решење којим је поступак завршен може покренути понављање поступка по службеној дужности.</w:t>
      </w:r>
    </w:p>
    <w:p w14:paraId="3C92ABF5" w14:textId="77777777" w:rsidR="007A5ECA" w:rsidRPr="00F462C8" w:rsidRDefault="007A5ECA" w:rsidP="00541C8F">
      <w:pPr>
        <w:jc w:val="both"/>
      </w:pPr>
      <w:r w:rsidRPr="00F462C8">
        <w:lastRenderedPageBreak/>
        <w:t>Чланом 239. тачка 1. Закона о општем управном поступку прописано је да поступак окончан решењем против кога нема редовног правног средства у поступку (коначно решење) поновиће се ако се сазна за нове чињенице, или се нађе или стекне могућност да се употребе нови докази који би, сами или у вези са већ изведеним и употребљеним доказима, могли довести до друкчијег решења да су те чињенице, односно докази били изнесени или употребљени у ранијем поступку. Тачком 4) истог члана прописано је да ће се поступак поновити и у случају ако је решење повољно за странку донесено на основу неистинитих навода странке којима је орган који је водио поступак био доведен у заблуду.</w:t>
      </w:r>
    </w:p>
    <w:p w14:paraId="61DBB443" w14:textId="77777777" w:rsidR="007A5ECA" w:rsidRPr="00F462C8" w:rsidRDefault="007A5ECA" w:rsidP="00541C8F">
      <w:pPr>
        <w:jc w:val="both"/>
      </w:pPr>
      <w:r w:rsidRPr="00F462C8">
        <w:t>Чланом 248. Закона о општем управном поступку прописано је да на основу података прибављених у ранијем и поновљеном поступку, орган доноси решење о управној ствари која је била предмет поступка и њиме може решење, које је било предмет понављања поступка, оставити на снази или га може заменити новим. У случају замене решења с обзиром на све чињенице и околности, орган може раније решење поништити.</w:t>
      </w:r>
    </w:p>
    <w:p w14:paraId="449F5B83" w14:textId="77777777" w:rsidR="007A5ECA" w:rsidRPr="00F462C8" w:rsidRDefault="007A5ECA" w:rsidP="00541C8F">
      <w:pPr>
        <w:jc w:val="both"/>
      </w:pPr>
      <w:r w:rsidRPr="00F462C8">
        <w:t>С обзиром да до момента покретања понављања поступка у овој управној ствари није било познато да је именовани, по истом правном основу, остварио и користио наведено право и у Републици Српској, да је именовани ову чињеницу прећутао и тиме довео у заблуду органе Републике Србије, да се до сазнања ове чињенице дошло накнадно, да сазнање те чињенице доводи до другачијег решења у односу на начин на који је ова управна ствар решена горе поништеним решењем (јер у време доношења тог решења та чињеница није била позната надлежном органу), стекли су се услови из напред цитираних законских одредби (члана 92. став 1. Закона о основним правима бораца, војних инвалида и породица палих бораца, члана 239. тач. 1) и 4) и члана 248. Закона о општем управном поступку) за поништавање у поновљеном поступку решења којим су именованом призната права по основу борачко-инвалидске заштите у Републици Србији.</w:t>
      </w:r>
    </w:p>
    <w:p w14:paraId="30867D05" w14:textId="77777777" w:rsidR="007A5ECA" w:rsidRPr="00F462C8" w:rsidRDefault="007A5ECA" w:rsidP="00541C8F">
      <w:pPr>
        <w:jc w:val="both"/>
      </w:pPr>
      <w:r w:rsidRPr="00F462C8">
        <w:t>У складу са наведеним поништено је решење Управе за борачку и инвалидску заштиту градске управе града Београда ХII/03 број: ___________ од 08.05.1997. године године као и каснија решења којим је именованом признато право на личну инвалиднину и ортопедски додатак и одлучено да се именованом не признаје својство ратног војног инвалида и право на личну инвалиднину и ортопедски додатак, због неиспуњавања законом прописаних услова за њихово признање.</w:t>
      </w:r>
    </w:p>
    <w:p w14:paraId="3276E6C9" w14:textId="77777777" w:rsidR="007A5ECA" w:rsidRPr="00F462C8" w:rsidRDefault="007A5ECA" w:rsidP="00541C8F">
      <w:pPr>
        <w:jc w:val="both"/>
      </w:pPr>
      <w:r w:rsidRPr="00F462C8">
        <w:t>Са напред изнетог, сходно члану 239. Закона о општем управном поступку, одлучено је као у диспозитиву.</w:t>
      </w:r>
    </w:p>
    <w:p w14:paraId="168068D1" w14:textId="77777777" w:rsidR="007A5ECA" w:rsidRPr="00F462C8" w:rsidRDefault="007A5ECA" w:rsidP="00541C8F">
      <w:pPr>
        <w:jc w:val="both"/>
        <w:rPr>
          <w:lang w:val="sr-Cyrl-CS"/>
        </w:rPr>
      </w:pPr>
      <w:r w:rsidRPr="00F462C8">
        <w:tab/>
        <w:t>Упутство о правном средству: Против овог решења не може се изјавити жалба али се може поднети тужба Управном суду у Београду у року од 30 дана од дана достављања решења</w:t>
      </w:r>
    </w:p>
    <w:p w14:paraId="5741CB74" w14:textId="77777777" w:rsidR="007A5ECA" w:rsidRPr="00F462C8" w:rsidRDefault="007A5ECA" w:rsidP="00541C8F">
      <w:pPr>
        <w:jc w:val="both"/>
        <w:rPr>
          <w:lang w:val="sr-Latn-RS" w:eastAsia="zh-CN"/>
        </w:rPr>
      </w:pPr>
      <w:r w:rsidRPr="00F462C8">
        <w:tab/>
        <w:t>4) Представке грађана и дописи могу се упутити у писаној форми, редовном или електронском поштом. Сектор за пензијско и инвалидско осигурање и борачко-инвалидску заштиту поступа по дописима и даје одговоре на представке које упуте правна или физичка лица а који се односе на делокруг борачко-инвалидске заштите, заштите цивилних инвалида рата, заштите споменика и спомен облежја, обележавања значајних датума ослободилачких ратова Србије. Министарство одговара на наведене дописе и представке у року прописаном Законом о општем управном поступку, а најдуже два месеца.</w:t>
      </w:r>
    </w:p>
    <w:p w14:paraId="1226FD75" w14:textId="77777777" w:rsidR="007A5ECA" w:rsidRPr="00F462C8" w:rsidRDefault="007A5ECA" w:rsidP="00541C8F">
      <w:pPr>
        <w:jc w:val="both"/>
        <w:rPr>
          <w:lang w:val="sr-Cyrl-CS"/>
        </w:rPr>
      </w:pPr>
    </w:p>
    <w:p w14:paraId="7CD61C96" w14:textId="77777777" w:rsidR="007A5ECA" w:rsidRPr="00F462C8" w:rsidRDefault="007A5ECA" w:rsidP="00541C8F">
      <w:pPr>
        <w:jc w:val="both"/>
      </w:pPr>
      <w:r w:rsidRPr="00F462C8">
        <w:t>Пример бр. 1. писменог одговора на преставку:</w:t>
      </w:r>
    </w:p>
    <w:p w14:paraId="3D139157" w14:textId="77777777" w:rsidR="007A5ECA" w:rsidRPr="00F462C8" w:rsidRDefault="007A5ECA" w:rsidP="00541C8F">
      <w:pPr>
        <w:jc w:val="both"/>
      </w:pPr>
    </w:p>
    <w:p w14:paraId="32BB9158" w14:textId="77777777" w:rsidR="007A5ECA" w:rsidRPr="00F462C8" w:rsidRDefault="007A5ECA" w:rsidP="00541C8F">
      <w:pPr>
        <w:jc w:val="both"/>
      </w:pPr>
      <w:r w:rsidRPr="00F462C8">
        <w:t>У вези молбе који сте поднели Министарству рада и социјалне политике – Сектору за борачко-инвалидску заштиту, којим тражите да ово министарство донесе решење којим би Вам признали право на месечно новчано примање за време незапослености, да Вам доделимо једнократну новчану помоћ и да посредујемо код Министарства унутрашњих послова за пасивизацију података о Вашој осуђиваности, обавештавамо Вас:</w:t>
      </w:r>
    </w:p>
    <w:p w14:paraId="60C3B588" w14:textId="77777777" w:rsidR="007A5ECA" w:rsidRPr="00F462C8" w:rsidRDefault="007A5ECA" w:rsidP="00541C8F">
      <w:pPr>
        <w:jc w:val="both"/>
      </w:pPr>
      <w:r w:rsidRPr="00F462C8">
        <w:lastRenderedPageBreak/>
        <w:t>Решењем ___________, Управе за дечију, социјалну и примарну здравствену заштиту број ___________ од ________ године као ратном војно инвалиду VII групе, престало Вам је право на месечно новчано примање за време незапослености, почев од 01.08.2011. године, због тога што сте засновали радни однос. У радном односу у ___________. били сте почев од 17.08.2011. до 05.10.2011. године, када Вам је радни однос престао на Ваш захтев.</w:t>
      </w:r>
    </w:p>
    <w:p w14:paraId="4F181712" w14:textId="77777777" w:rsidR="007A5ECA" w:rsidRPr="00F462C8" w:rsidRDefault="007A5ECA" w:rsidP="00541C8F">
      <w:pPr>
        <w:jc w:val="both"/>
      </w:pPr>
      <w:r w:rsidRPr="00F462C8">
        <w:t>Чланом 2. Уредбе о праву на месечно новчано примање за време незапослености ратних војних инвалида од V до X групе из оружаних акција после 17. августа 1990. године («Службени гласник РС», број 42/06) прописано је да се право на месечно новчано примање за време незапослености остварује под условима, на начин и по поступку прописаном чланом 51. ст 1. и 2. Закона о основним правима бораца, војних инвалида и породица палих бораца («Службени лист СРЈ», бр 24/98).</w:t>
      </w:r>
    </w:p>
    <w:p w14:paraId="6A39E042" w14:textId="77777777" w:rsidR="007A5ECA" w:rsidRPr="00F462C8" w:rsidRDefault="007A5ECA" w:rsidP="00541C8F">
      <w:pPr>
        <w:jc w:val="both"/>
      </w:pPr>
      <w:r w:rsidRPr="00F462C8">
        <w:t>Одредбом члана 51. став 2. наведеног закона прописано је да право на накнаду за време незапослености трајно престаје даном заснивања радног односа.</w:t>
      </w:r>
    </w:p>
    <w:p w14:paraId="495D3232" w14:textId="77777777" w:rsidR="007A5ECA" w:rsidRPr="00F462C8" w:rsidRDefault="007A5ECA" w:rsidP="00541C8F">
      <w:pPr>
        <w:jc w:val="both"/>
      </w:pPr>
      <w:r w:rsidRPr="00F462C8">
        <w:t>С обзиром на наведено, нису испуњени услови да Вам се поново призна право на месечноновчано примање за време незапослености по Уредби.</w:t>
      </w:r>
    </w:p>
    <w:p w14:paraId="175B896C" w14:textId="77777777" w:rsidR="007A5ECA" w:rsidRPr="00F462C8" w:rsidRDefault="007A5ECA" w:rsidP="00541C8F">
      <w:pPr>
        <w:jc w:val="both"/>
      </w:pPr>
      <w:r w:rsidRPr="00F462C8">
        <w:t>За доношење решења по Вашем захтеву за признање месечног новчаног примања за време незапослености није надлежно ово министарство, већ исто решава о правима из борачко-инвалидске заштите у другостепеном поступку, односно по жалби на решења донета у првостепеном поступку. Стога смо захтев са поднетом документацијом доставили на надлежност __________________, која је надлежна да као првостепени орган донесе решење по Вашем захтеву.</w:t>
      </w:r>
    </w:p>
    <w:p w14:paraId="2DB3C53C" w14:textId="77777777" w:rsidR="007A5ECA" w:rsidRPr="00F462C8" w:rsidRDefault="007A5ECA" w:rsidP="00541C8F">
      <w:pPr>
        <w:jc w:val="both"/>
      </w:pPr>
      <w:r w:rsidRPr="00F462C8">
        <w:t xml:space="preserve">Прописима борачко-инвалидске заштите није прописано право на једнократну новчану помоћ. Такође, ово министарство нема овлашћења да предузима радње у вези пасивизације података о осуђиваности корисника права из области борачко-инвалидске заштите. </w:t>
      </w:r>
    </w:p>
    <w:p w14:paraId="64A24FD5" w14:textId="77777777" w:rsidR="007A5ECA" w:rsidRPr="00F462C8" w:rsidRDefault="007A5ECA" w:rsidP="00541C8F">
      <w:pPr>
        <w:jc w:val="both"/>
      </w:pPr>
      <w:r w:rsidRPr="00F462C8">
        <w:t>С поштовањем,</w:t>
      </w:r>
    </w:p>
    <w:p w14:paraId="41DD91B2" w14:textId="77777777" w:rsidR="007A5ECA" w:rsidRPr="00F462C8" w:rsidRDefault="007A5ECA" w:rsidP="00541C8F">
      <w:pPr>
        <w:jc w:val="both"/>
      </w:pPr>
    </w:p>
    <w:p w14:paraId="6C2B220B" w14:textId="77777777" w:rsidR="007A5ECA" w:rsidRPr="00F462C8" w:rsidRDefault="007A5ECA" w:rsidP="00541C8F">
      <w:pPr>
        <w:jc w:val="both"/>
      </w:pPr>
      <w:r w:rsidRPr="00F462C8">
        <w:t>Пример бр. 2.</w:t>
      </w:r>
    </w:p>
    <w:p w14:paraId="4DC5EBAB" w14:textId="77777777" w:rsidR="007A5ECA" w:rsidRPr="00F462C8" w:rsidRDefault="007A5ECA" w:rsidP="00541C8F">
      <w:pPr>
        <w:jc w:val="both"/>
      </w:pPr>
      <w:r w:rsidRPr="00F462C8">
        <w:rPr>
          <w:rFonts w:eastAsia="SimSun"/>
        </w:rPr>
        <w:t>Поводом захтева који сте упутили овом министарству да Вам дамо тумачење да ли Вам припадају нека права из области борачко-инвалидске заштите након смрти Ваше мајке, __________, која је по основу Вашег деде, а њеног оца пок. __________, који је страдао у Првом светском рату, била корисник права из области борачко-инвалидске заштите и да Вам као материјално необезбеђеном лицу исплатимо неку надокнаду (било месечну или једнократну), обавештавамо Вас:</w:t>
      </w:r>
    </w:p>
    <w:p w14:paraId="3CEED9B6" w14:textId="77777777" w:rsidR="007A5ECA" w:rsidRPr="00F462C8" w:rsidRDefault="007A5ECA" w:rsidP="00541C8F">
      <w:pPr>
        <w:jc w:val="both"/>
        <w:rPr>
          <w:rFonts w:eastAsia="SimSun"/>
        </w:rPr>
      </w:pPr>
      <w:r w:rsidRPr="00F462C8">
        <w:rPr>
          <w:rFonts w:eastAsia="SimSun"/>
        </w:rPr>
        <w:t>Одредбама чл. 13. и 31. Закона о основним правима бораца, војних инвалида и породица палих бораца («Службени лист СРЈ», број 24/98), прописано је да унук може остварити право по овом закону само под условима да је унук палог борца (лица које је погинуло, умрло или нестало за време рата или умрло од последица ране, повреде озледе или болести задобијене у року од годину дана од престанка рата), да га је пали борац издржавао и да је унук неспособан за привређивање, под условом да је та неспособност наступила до 27 године живота.</w:t>
      </w:r>
    </w:p>
    <w:p w14:paraId="3222E5BF" w14:textId="77777777" w:rsidR="007A5ECA" w:rsidRPr="00F462C8" w:rsidRDefault="007A5ECA" w:rsidP="00541C8F">
      <w:pPr>
        <w:jc w:val="both"/>
        <w:rPr>
          <w:rFonts w:eastAsia="SimSun"/>
        </w:rPr>
      </w:pPr>
      <w:r w:rsidRPr="00F462C8">
        <w:rPr>
          <w:rFonts w:eastAsia="SimSun"/>
        </w:rPr>
        <w:t>Уколико је Ваш деда по мајци, био пали борац из Првог светског рата у смислу наведеног Закона, није испуњен законски услов да Вас је издржавао, с обзиром на то да сте рођени 1951. године. Стога нису ни испуњени законски услови да Вам се призна право на породичну инвалиднину по наведеном Закону.</w:t>
      </w:r>
    </w:p>
    <w:p w14:paraId="7FD4A6ED" w14:textId="77777777" w:rsidR="007A5ECA" w:rsidRPr="00F462C8" w:rsidRDefault="007A5ECA" w:rsidP="00541C8F">
      <w:pPr>
        <w:jc w:val="both"/>
        <w:rPr>
          <w:rFonts w:eastAsia="SimSun"/>
        </w:rPr>
      </w:pPr>
      <w:r w:rsidRPr="00F462C8">
        <w:rPr>
          <w:rFonts w:eastAsia="SimSun"/>
        </w:rPr>
        <w:t xml:space="preserve">Одредбом члана 7. Закона о правима бораца, војних инвалида и чланова њихових породица («Службени гласник СРС», број 54/89 и »Службени гласник РС», број 137/04) прописано је да чланови породице учесника ратова имају право на месечно новчано примање, ако испуњавају услове у погледу неспособности за привређивање и имовинског цензуса. Члановима породице према одредби члана 4. наведеног закона </w:t>
      </w:r>
      <w:r w:rsidRPr="00F462C8">
        <w:rPr>
          <w:rFonts w:eastAsia="SimSun"/>
        </w:rPr>
        <w:lastRenderedPageBreak/>
        <w:t>сматрају се брачни друг, деца (рођена у браку или ван брака, усвојена и пасторчад), и родитељи, очух, маћеха и усвојилац.</w:t>
      </w:r>
    </w:p>
    <w:p w14:paraId="1C14CA6F" w14:textId="77777777" w:rsidR="007A5ECA" w:rsidRPr="00F462C8" w:rsidRDefault="007A5ECA" w:rsidP="00541C8F">
      <w:pPr>
        <w:jc w:val="both"/>
        <w:rPr>
          <w:rFonts w:eastAsia="SimSun"/>
        </w:rPr>
      </w:pPr>
      <w:r w:rsidRPr="00F462C8">
        <w:rPr>
          <w:rFonts w:eastAsia="SimSun"/>
        </w:rPr>
        <w:t>С обзиром да се унук не сматра чланом породице у смислу наведеног Закона, не испуњавате услове за признавање права по ни по овом закону.</w:t>
      </w:r>
    </w:p>
    <w:p w14:paraId="64A6D35F" w14:textId="77777777" w:rsidR="007A5ECA" w:rsidRPr="00F462C8" w:rsidRDefault="007A5ECA" w:rsidP="00541C8F">
      <w:pPr>
        <w:jc w:val="both"/>
        <w:rPr>
          <w:rFonts w:eastAsia="SimSun"/>
        </w:rPr>
      </w:pPr>
      <w:r w:rsidRPr="00F462C8">
        <w:rPr>
          <w:rFonts w:eastAsia="SimSun"/>
        </w:rPr>
        <w:t>За признање права по основу Ваше тешке материјалне ситуације можете се обратити Центру за социјални рад града Ваљева.</w:t>
      </w:r>
    </w:p>
    <w:p w14:paraId="6F07D58D" w14:textId="77777777" w:rsidR="007A5ECA" w:rsidRPr="00F462C8" w:rsidRDefault="007A5ECA" w:rsidP="00541C8F">
      <w:pPr>
        <w:jc w:val="both"/>
        <w:rPr>
          <w:rFonts w:eastAsia="SimSun"/>
        </w:rPr>
      </w:pPr>
      <w:r w:rsidRPr="00F462C8">
        <w:rPr>
          <w:rFonts w:eastAsia="SimSun"/>
        </w:rPr>
        <w:t>У прилогу враћамо Вам поднету документацију.</w:t>
      </w:r>
    </w:p>
    <w:p w14:paraId="1A986D99" w14:textId="77777777" w:rsidR="007A5ECA" w:rsidRPr="00F462C8" w:rsidRDefault="007A5ECA" w:rsidP="00541C8F">
      <w:pPr>
        <w:jc w:val="both"/>
        <w:rPr>
          <w:rFonts w:eastAsia="SimSun"/>
        </w:rPr>
      </w:pPr>
    </w:p>
    <w:p w14:paraId="64B1454C" w14:textId="77777777" w:rsidR="007A5ECA" w:rsidRPr="00F462C8" w:rsidRDefault="007A5ECA" w:rsidP="00541C8F">
      <w:pPr>
        <w:jc w:val="both"/>
        <w:rPr>
          <w:rFonts w:eastAsia="SimSun"/>
          <w:lang w:val="sr-Cyrl-CS"/>
        </w:rPr>
      </w:pPr>
      <w:r w:rsidRPr="00F462C8">
        <w:t xml:space="preserve">С поштовањем, </w:t>
      </w:r>
    </w:p>
    <w:p w14:paraId="7FBC4FB8" w14:textId="77777777" w:rsidR="007A5ECA" w:rsidRPr="00F462C8" w:rsidRDefault="007A5ECA" w:rsidP="00541C8F">
      <w:pPr>
        <w:jc w:val="both"/>
      </w:pPr>
    </w:p>
    <w:p w14:paraId="764B413F" w14:textId="77777777" w:rsidR="007A5ECA" w:rsidRPr="00F462C8" w:rsidRDefault="007A5ECA" w:rsidP="00541C8F">
      <w:pPr>
        <w:jc w:val="both"/>
      </w:pPr>
      <w:r w:rsidRPr="00F462C8">
        <w:t xml:space="preserve">5) Захтев за издавање потврде за увоз моторног возила уз царинске и пореске олакшице подноси се општинском органу управе према пребивалишту странке. Општински орган управе, дужан је да уз захтев странке Сектору за борачко-инвалидску заштиту достави уверење о проценту војног инвалидитета, копију коначног решења о признавању својства војног инвалида и фотокопију личне карте странке. Министарство у року од 60 дана издаје потврду о ослобађању од плаћања увозних дажбина на увоз моторних возила од стране особа са инвалидитетом лицу које је поднело захтев. Потврда Министарства издаје се у два примерка, од којих један остаје у Министарству рада, запошљавања и социјалне политике (за архиву), а други се шаље подносиоцу захтева. Уколико је код лица утврђен степен телесног оштећења од 100%, Министарство за рад, запошљавање, борачка и социјална питања издаје потврду у три примерка (једна за архиву Министарства рада, запошљавања и социјалне политике), а друге две подносиоцу захтева. </w:t>
      </w:r>
    </w:p>
    <w:p w14:paraId="40131462" w14:textId="77777777" w:rsidR="007A5ECA" w:rsidRPr="00F462C8" w:rsidRDefault="007A5ECA" w:rsidP="00541C8F">
      <w:pPr>
        <w:jc w:val="both"/>
      </w:pPr>
      <w:r w:rsidRPr="00F462C8">
        <w:t>Лица из члана 216. став 1. тачка 13. Царинског закона («Службени гласник РС», бр. 18/10)ради оставарења права на ослобађање од увозних дажбина на увоз моторног возила дужна су царинском органу поднети потврду Министарства за рад, запошљавање, борачка и социјална питања.</w:t>
      </w:r>
    </w:p>
    <w:p w14:paraId="3701CF3D" w14:textId="77777777" w:rsidR="007A5ECA" w:rsidRPr="00F462C8" w:rsidRDefault="007A5ECA" w:rsidP="00541C8F">
      <w:pPr>
        <w:jc w:val="both"/>
        <w:rPr>
          <w:lang w:val="ru-RU"/>
        </w:rPr>
      </w:pPr>
      <w:r w:rsidRPr="00F462C8">
        <w:tab/>
        <w:t xml:space="preserve">Особе са инвалидитетом, из члана 216. став 1. тачка 13. Царинског закона, код којих је утврђено телесно оштећење од 100%, ради рефундације ПДВ-а плаћеног при увозу моторног возила,потврдуМинистарства за рад, запошљавање, борачка и социјална питања подносe, у два примерка, надлежној царинарници, од којих један примерак задржава надлежна царинарница, а други примерак царинарница оверава и враћа кориснику повластице ради реализације поступка рефундације плаћеног ПДВ-а. </w:t>
      </w:r>
    </w:p>
    <w:p w14:paraId="5B78369E" w14:textId="77777777" w:rsidR="007A5ECA" w:rsidRPr="00F462C8" w:rsidRDefault="007A5ECA" w:rsidP="00541C8F">
      <w:pPr>
        <w:jc w:val="both"/>
        <w:rPr>
          <w:lang w:val="sr-Cyrl-CS"/>
        </w:rPr>
      </w:pPr>
      <w:r w:rsidRPr="00F462C8">
        <w:t>Лица, која испуњавају услов, из члана 216. став 1. тачка 13. Царинског закона, односно лица са 100% телесног оштећења, а извршила су увоз моторног возила, могу остварити право на рефундацију плаћеног ПДВ-а. Уз захтев за рефундацију плаћеног ПДВ-а на прописаном обрасцу (образац се може преузети на интернет презентацији Министарства рада, запошљавања и социјалне политике) подноси се и следећа документација:</w:t>
      </w:r>
    </w:p>
    <w:p w14:paraId="2DD434F9" w14:textId="77777777" w:rsidR="007A5ECA" w:rsidRPr="00F462C8" w:rsidRDefault="007A5ECA" w:rsidP="00541C8F">
      <w:pPr>
        <w:jc w:val="both"/>
      </w:pPr>
      <w:r w:rsidRPr="00F462C8">
        <w:t xml:space="preserve">Примерак потврде на којој је царинарница потврдила да је ПДВ плаћен и исту вратила кориснику повластице ради реализације поступка рефундације плаћеног ПДВ-а; </w:t>
      </w:r>
    </w:p>
    <w:p w14:paraId="41010BAC" w14:textId="77777777" w:rsidR="007A5ECA" w:rsidRPr="00F462C8" w:rsidRDefault="007A5ECA" w:rsidP="00541C8F">
      <w:pPr>
        <w:jc w:val="both"/>
      </w:pPr>
      <w:r w:rsidRPr="00F462C8">
        <w:t xml:space="preserve">Јединствена царинска декларација (ЈЦИ) оверена од надлежне царинарнице; </w:t>
      </w:r>
    </w:p>
    <w:p w14:paraId="6029AFCE" w14:textId="77777777" w:rsidR="007A5ECA" w:rsidRPr="00F462C8" w:rsidRDefault="007A5ECA" w:rsidP="00541C8F">
      <w:pPr>
        <w:jc w:val="both"/>
      </w:pPr>
      <w:r w:rsidRPr="00F462C8">
        <w:t>Фотокопија личне карте.</w:t>
      </w:r>
    </w:p>
    <w:p w14:paraId="3A4A6860" w14:textId="77777777" w:rsidR="007A5ECA" w:rsidRPr="00F462C8" w:rsidRDefault="007A5ECA" w:rsidP="00541C8F">
      <w:pPr>
        <w:jc w:val="both"/>
      </w:pPr>
    </w:p>
    <w:p w14:paraId="5392EBFD" w14:textId="77777777" w:rsidR="007A5ECA" w:rsidRPr="00F462C8" w:rsidRDefault="007A5ECA" w:rsidP="00541C8F">
      <w:pPr>
        <w:jc w:val="both"/>
      </w:pPr>
      <w:r w:rsidRPr="00F462C8">
        <w:t xml:space="preserve">Захтев за рефундацију плаћеног ПДВ-а уз наведену документацију доставља се Министарству рада, запошљавања и социјалне политике. </w:t>
      </w:r>
    </w:p>
    <w:p w14:paraId="46741CD4" w14:textId="77777777" w:rsidR="007A5ECA" w:rsidRPr="00F462C8" w:rsidRDefault="007A5ECA" w:rsidP="00541C8F">
      <w:pPr>
        <w:jc w:val="both"/>
      </w:pPr>
    </w:p>
    <w:p w14:paraId="6F82DBA3" w14:textId="77777777" w:rsidR="007A5ECA" w:rsidRPr="00F462C8" w:rsidRDefault="007A5ECA" w:rsidP="00541C8F">
      <w:pPr>
        <w:jc w:val="both"/>
      </w:pPr>
      <w:r w:rsidRPr="00F462C8">
        <w:t>Министарство за рад, запошљавање, борачка и социјална питања рефундира средства кориснику царинске олакшице само до износа ПДВ-а обрачунатог на вредност моторног возила у динарској противвредности до 10.000,00 евра у року од 90 дана.</w:t>
      </w:r>
    </w:p>
    <w:p w14:paraId="0A30E844" w14:textId="77777777" w:rsidR="007A5ECA" w:rsidRPr="00F462C8" w:rsidRDefault="007A5ECA" w:rsidP="00541C8F">
      <w:pPr>
        <w:jc w:val="both"/>
      </w:pPr>
    </w:p>
    <w:p w14:paraId="114B297C" w14:textId="77777777" w:rsidR="007A5ECA" w:rsidRPr="00F462C8" w:rsidRDefault="007A5ECA" w:rsidP="00541C8F">
      <w:pPr>
        <w:jc w:val="both"/>
      </w:pPr>
      <w:r w:rsidRPr="00F462C8">
        <w:t xml:space="preserve">Сектор за заштиту особа са инвалидитетом, на основу Закључка Владе 05 Број 401-1953/2017 од 10. марта 2017. године, врши рефундацију пореза на додату вредност </w:t>
      </w:r>
      <w:r w:rsidRPr="00F462C8">
        <w:lastRenderedPageBreak/>
        <w:t xml:space="preserve">плаћеног приликом увоза путничког аутомобила или другог моторног возила конструисаног првенствено за превоз особе са инвалидитетом, а на основу захтева поднетог на прописаном обрасцу Министарству за рад, запошљавање, борачка и социјална питања.  </w:t>
      </w:r>
    </w:p>
    <w:p w14:paraId="0B83370B" w14:textId="77777777" w:rsidR="007A5ECA" w:rsidRPr="00F462C8" w:rsidRDefault="007A5ECA" w:rsidP="00541C8F">
      <w:pPr>
        <w:jc w:val="both"/>
      </w:pPr>
    </w:p>
    <w:p w14:paraId="43E34EED" w14:textId="77777777" w:rsidR="007A5ECA" w:rsidRPr="00F462C8" w:rsidRDefault="007A5ECA" w:rsidP="00541C8F">
      <w:pPr>
        <w:jc w:val="both"/>
      </w:pPr>
      <w:r w:rsidRPr="00F462C8">
        <w:t>Уз образац захтева, који се може преузети на интернет презентацији Министарства, прилаже се и следећа документација:</w:t>
      </w:r>
    </w:p>
    <w:p w14:paraId="0257C134" w14:textId="77777777" w:rsidR="007A5ECA" w:rsidRPr="00F462C8" w:rsidRDefault="007A5ECA" w:rsidP="00541C8F">
      <w:pPr>
        <w:jc w:val="both"/>
      </w:pPr>
    </w:p>
    <w:p w14:paraId="7B9B98F7" w14:textId="77777777" w:rsidR="007A5ECA" w:rsidRPr="00F462C8" w:rsidRDefault="007A5ECA" w:rsidP="00541C8F">
      <w:pPr>
        <w:jc w:val="both"/>
      </w:pPr>
      <w:r w:rsidRPr="00F462C8">
        <w:t xml:space="preserve">-  фотокопија личне карте, односно очитане личне карте - о идентитету личности; </w:t>
      </w:r>
    </w:p>
    <w:p w14:paraId="1B483AF7" w14:textId="77777777" w:rsidR="007A5ECA" w:rsidRPr="00F462C8" w:rsidRDefault="007A5ECA" w:rsidP="00541C8F">
      <w:pPr>
        <w:jc w:val="both"/>
      </w:pPr>
      <w:r w:rsidRPr="00F462C8">
        <w:t>- потврда РФПИО о степену телесног оштећења особе са инвалидитетом – 100% телесног оштећења по једном основу, односно правноснажно решење надлежног органа о признавању својства ратног војног инвалида или цивилног инвалида рата – о степену телесног оштећења;</w:t>
      </w:r>
    </w:p>
    <w:p w14:paraId="3D0ACA41" w14:textId="77777777" w:rsidR="007A5ECA" w:rsidRPr="00F462C8" w:rsidRDefault="007A5ECA" w:rsidP="00541C8F">
      <w:pPr>
        <w:jc w:val="both"/>
      </w:pPr>
      <w:r w:rsidRPr="00F462C8">
        <w:t>- оригинални примерак Јединствене царинске декларације за стављање робе у слободан промет (у даљем тексту: ЈЦИ) оверене од стране надлежног царинског органа (чиме се доказује и да је плаћен порез на додату вредност);</w:t>
      </w:r>
    </w:p>
    <w:p w14:paraId="61FE061D" w14:textId="77777777" w:rsidR="007A5ECA" w:rsidRPr="00F462C8" w:rsidRDefault="007A5ECA" w:rsidP="00541C8F">
      <w:pPr>
        <w:jc w:val="both"/>
      </w:pPr>
      <w:r w:rsidRPr="00F462C8">
        <w:t xml:space="preserve">- образац о обрачуну царинског дуга, издат од стране надлежног царинског органа. </w:t>
      </w:r>
    </w:p>
    <w:p w14:paraId="693D72F4" w14:textId="77777777" w:rsidR="007A5ECA" w:rsidRPr="00F462C8" w:rsidRDefault="007A5ECA" w:rsidP="00541C8F">
      <w:pPr>
        <w:jc w:val="both"/>
      </w:pPr>
    </w:p>
    <w:p w14:paraId="756FF479" w14:textId="77777777" w:rsidR="007A5ECA" w:rsidRPr="00F462C8" w:rsidRDefault="007A5ECA" w:rsidP="00541C8F">
      <w:pPr>
        <w:jc w:val="both"/>
      </w:pPr>
      <w:r w:rsidRPr="00F462C8">
        <w:t>Уколико захтев подноси родитељ или старатељ, доставити уверење надлежног органа старатељства да се родитељ/старатељ непосредно брине о детету.</w:t>
      </w:r>
    </w:p>
    <w:p w14:paraId="6302AD22" w14:textId="77777777" w:rsidR="007A5ECA" w:rsidRPr="00F462C8" w:rsidRDefault="007A5ECA" w:rsidP="007A5ECA"/>
    <w:p w14:paraId="78B8CFD5" w14:textId="77777777" w:rsidR="007A5ECA" w:rsidRPr="00F462C8" w:rsidRDefault="007A5ECA" w:rsidP="00541C8F">
      <w:pPr>
        <w:jc w:val="both"/>
      </w:pPr>
      <w:r w:rsidRPr="00F462C8">
        <w:t>Министарство рефундира средства пореза на додату вредност обрачунатог на вредност моторног возила у динарској противвредности максимално до износа од 10.000,00 евра, а исто право се може поново користити након истека три године од дана извршене рефундације средстава.</w:t>
      </w:r>
    </w:p>
    <w:p w14:paraId="650A2074" w14:textId="77777777" w:rsidR="007A5ECA" w:rsidRPr="00F462C8" w:rsidRDefault="007A5ECA" w:rsidP="00541C8F">
      <w:pPr>
        <w:jc w:val="both"/>
      </w:pPr>
    </w:p>
    <w:p w14:paraId="508BE891" w14:textId="77777777" w:rsidR="007A5ECA" w:rsidRPr="00F462C8" w:rsidRDefault="007A5ECA" w:rsidP="00541C8F">
      <w:pPr>
        <w:jc w:val="both"/>
      </w:pPr>
      <w:r w:rsidRPr="00F462C8">
        <w:t>Образац захтева за рефундацију ПДВ-а (може се преузети на сајту Министарства за рад, запошљавање, борачка и социјална питања).</w:t>
      </w:r>
    </w:p>
    <w:p w14:paraId="2265E821" w14:textId="77777777" w:rsidR="007A5ECA" w:rsidRPr="00F462C8" w:rsidRDefault="007A5ECA" w:rsidP="00541C8F">
      <w:pPr>
        <w:jc w:val="both"/>
      </w:pPr>
    </w:p>
    <w:p w14:paraId="3A871195" w14:textId="77777777" w:rsidR="007A5ECA" w:rsidRPr="00F462C8" w:rsidRDefault="007A5ECA" w:rsidP="00541C8F">
      <w:pPr>
        <w:jc w:val="both"/>
      </w:pPr>
    </w:p>
    <w:p w14:paraId="6ABA4191" w14:textId="77777777" w:rsidR="007A5ECA" w:rsidRPr="00F462C8" w:rsidRDefault="007A5ECA" w:rsidP="00541C8F">
      <w:pPr>
        <w:jc w:val="both"/>
      </w:pPr>
      <w:r w:rsidRPr="00F462C8">
        <w:t>ЗАХТЕВ ЗА РЕФУНДАЦИЈУ ПДВ-а</w:t>
      </w:r>
    </w:p>
    <w:p w14:paraId="0672399C" w14:textId="77777777" w:rsidR="007A5ECA" w:rsidRPr="00F462C8" w:rsidRDefault="007A5ECA" w:rsidP="00541C8F">
      <w:pPr>
        <w:jc w:val="both"/>
      </w:pPr>
    </w:p>
    <w:p w14:paraId="6718D8A8" w14:textId="77777777" w:rsidR="007A5ECA" w:rsidRPr="00F462C8" w:rsidRDefault="007A5ECA" w:rsidP="00541C8F">
      <w:pPr>
        <w:jc w:val="both"/>
      </w:pPr>
    </w:p>
    <w:p w14:paraId="3F3C8DB5" w14:textId="77777777" w:rsidR="007A5ECA" w:rsidRPr="00F462C8" w:rsidRDefault="007A5ECA" w:rsidP="00541C8F">
      <w:pPr>
        <w:jc w:val="both"/>
      </w:pPr>
      <w:r w:rsidRPr="00F462C8">
        <w:t xml:space="preserve">МИНИСТАРСТВО ЗА РАД, </w:t>
      </w:r>
    </w:p>
    <w:p w14:paraId="11152915" w14:textId="77777777" w:rsidR="007A5ECA" w:rsidRPr="00F462C8" w:rsidRDefault="007A5ECA" w:rsidP="00541C8F">
      <w:pPr>
        <w:jc w:val="both"/>
      </w:pPr>
      <w:r w:rsidRPr="00F462C8">
        <w:t>ЗАПОШЉАВАЊЕ, БОРАЧКА</w:t>
      </w:r>
    </w:p>
    <w:p w14:paraId="73D5B350" w14:textId="77777777" w:rsidR="007A5ECA" w:rsidRPr="00F462C8" w:rsidRDefault="007A5ECA" w:rsidP="00541C8F">
      <w:pPr>
        <w:jc w:val="both"/>
      </w:pPr>
      <w:r w:rsidRPr="00F462C8">
        <w:t xml:space="preserve"> И СОЦИЈАЛНА ПИТАЊА</w:t>
      </w:r>
    </w:p>
    <w:p w14:paraId="684CF61A" w14:textId="77777777" w:rsidR="007A5ECA" w:rsidRPr="00F462C8" w:rsidRDefault="007A5ECA" w:rsidP="00541C8F">
      <w:pPr>
        <w:jc w:val="both"/>
      </w:pPr>
      <w:r w:rsidRPr="00F462C8">
        <w:t>Сектор за заштиту особа са инвалидитетом</w:t>
      </w:r>
    </w:p>
    <w:p w14:paraId="6B8A2EF7" w14:textId="77777777" w:rsidR="007A5ECA" w:rsidRPr="00F462C8" w:rsidRDefault="007A5ECA" w:rsidP="00541C8F">
      <w:pPr>
        <w:jc w:val="both"/>
      </w:pPr>
      <w:r w:rsidRPr="00F462C8">
        <w:t>11000 Београд Немањина 22-26</w:t>
      </w:r>
    </w:p>
    <w:p w14:paraId="2F38ACAC" w14:textId="77777777" w:rsidR="007A5ECA" w:rsidRPr="00F462C8" w:rsidRDefault="007A5ECA" w:rsidP="00541C8F">
      <w:pPr>
        <w:jc w:val="both"/>
      </w:pPr>
    </w:p>
    <w:p w14:paraId="2C450E8A" w14:textId="77777777" w:rsidR="007A5ECA" w:rsidRPr="00F462C8" w:rsidRDefault="007A5ECA" w:rsidP="00541C8F">
      <w:pPr>
        <w:jc w:val="both"/>
      </w:pPr>
    </w:p>
    <w:p w14:paraId="704B859E" w14:textId="77777777" w:rsidR="007A5ECA" w:rsidRPr="00F462C8" w:rsidRDefault="007A5ECA" w:rsidP="00541C8F">
      <w:pPr>
        <w:jc w:val="both"/>
      </w:pPr>
      <w:r w:rsidRPr="00F462C8">
        <w:t>Молим вас да извршите рефундацију плаћеног ПДВ-а у износу од _______________________</w:t>
      </w:r>
      <w:r w:rsidRPr="00F462C8">
        <w:tab/>
        <w:t>динара,    за  увоз  моторног  возила  марке ____________________________  по јединственој царинској исправи (ЈЦИ)  број _________________________ од _____________ године, обрасцу о обрачуну царинског дуга и доказу РФ ПИО о степену телесног оштећења број __________________________ од ____________ године.</w:t>
      </w:r>
    </w:p>
    <w:p w14:paraId="1C51F52A" w14:textId="77777777" w:rsidR="007A5ECA" w:rsidRPr="00F462C8" w:rsidRDefault="007A5ECA" w:rsidP="00541C8F">
      <w:pPr>
        <w:jc w:val="both"/>
      </w:pPr>
    </w:p>
    <w:p w14:paraId="0F36FBFE" w14:textId="77777777" w:rsidR="007A5ECA" w:rsidRPr="00F462C8" w:rsidRDefault="007A5ECA" w:rsidP="00541C8F">
      <w:pPr>
        <w:jc w:val="both"/>
      </w:pPr>
    </w:p>
    <w:p w14:paraId="4B6DE76F" w14:textId="77777777" w:rsidR="007A5ECA" w:rsidRPr="00F462C8" w:rsidRDefault="007A5ECA" w:rsidP="00541C8F">
      <w:pPr>
        <w:jc w:val="both"/>
      </w:pPr>
      <w:r w:rsidRPr="00F462C8">
        <w:t xml:space="preserve">Ја, _______________________________________ (име и презиме подносиоца захтева - штампаним словима) из ________________________________(адреса), ЈМБГ __________________________, број личне карте__________________, издате од ________________________, контакт телефон ______________________, подносим </w:t>
      </w:r>
      <w:r w:rsidRPr="00F462C8">
        <w:lastRenderedPageBreak/>
        <w:t>захтев за рефундацију пореза на додату вредност за свој рачун - у име (непотребно прецртати) ________________________________________, као његов/њен законски заступник по овлашћењу/потврди _________________________ број_________________, од ______________ године.</w:t>
      </w:r>
    </w:p>
    <w:p w14:paraId="525474F3" w14:textId="77777777" w:rsidR="007A5ECA" w:rsidRPr="00F462C8" w:rsidRDefault="007A5ECA" w:rsidP="00541C8F">
      <w:pPr>
        <w:jc w:val="both"/>
        <w:rPr>
          <w:lang w:val="sr-Latn-CS"/>
        </w:rPr>
      </w:pPr>
    </w:p>
    <w:p w14:paraId="0D177023" w14:textId="77777777" w:rsidR="007A5ECA" w:rsidRPr="00F462C8" w:rsidRDefault="007A5ECA" w:rsidP="00541C8F">
      <w:pPr>
        <w:jc w:val="both"/>
        <w:rPr>
          <w:lang w:val="sr-Cyrl-CS"/>
        </w:rPr>
      </w:pPr>
    </w:p>
    <w:p w14:paraId="5735AABB" w14:textId="77777777" w:rsidR="007A5ECA" w:rsidRPr="00F462C8" w:rsidRDefault="007A5ECA" w:rsidP="00541C8F">
      <w:pPr>
        <w:jc w:val="both"/>
      </w:pPr>
      <w:r w:rsidRPr="00F462C8">
        <w:t>_____________ 2017. године</w:t>
      </w:r>
      <w:r w:rsidRPr="00F462C8">
        <w:tab/>
      </w:r>
      <w:r w:rsidRPr="00F462C8">
        <w:tab/>
      </w:r>
      <w:r w:rsidRPr="00F462C8">
        <w:tab/>
      </w:r>
      <w:r w:rsidRPr="00F462C8">
        <w:tab/>
        <w:t>Потпис подносиоца захтева</w:t>
      </w:r>
    </w:p>
    <w:p w14:paraId="40E3B4BB" w14:textId="77777777" w:rsidR="007A5ECA" w:rsidRPr="00F462C8" w:rsidRDefault="007A5ECA" w:rsidP="00541C8F">
      <w:pPr>
        <w:jc w:val="both"/>
      </w:pPr>
      <w:r w:rsidRPr="00F462C8">
        <w:rPr>
          <w:noProof/>
        </w:rPr>
        <mc:AlternateContent>
          <mc:Choice Requires="wps">
            <w:drawing>
              <wp:anchor distT="4294967292" distB="4294967292" distL="114300" distR="114300" simplePos="0" relativeHeight="251659264" behindDoc="1" locked="0" layoutInCell="0" allowOverlap="1" wp14:anchorId="3D2ECA73" wp14:editId="47197BBD">
                <wp:simplePos x="0" y="0"/>
                <wp:positionH relativeFrom="column">
                  <wp:posOffset>3081020</wp:posOffset>
                </wp:positionH>
                <wp:positionV relativeFrom="paragraph">
                  <wp:posOffset>259080</wp:posOffset>
                </wp:positionV>
                <wp:extent cx="2468880" cy="0"/>
                <wp:effectExtent l="0" t="0" r="26670" b="19050"/>
                <wp:wrapNone/>
                <wp:docPr id="15"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B2E7" id="Line 61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2.6pt,20.4pt" to="43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" o:allowincell="f" strokeweight=".48pt"/>
            </w:pict>
          </mc:Fallback>
        </mc:AlternateContent>
      </w:r>
    </w:p>
    <w:p w14:paraId="7A9939E1" w14:textId="77777777" w:rsidR="007A5ECA" w:rsidRPr="00F462C8" w:rsidRDefault="007A5ECA" w:rsidP="00541C8F">
      <w:pPr>
        <w:jc w:val="both"/>
      </w:pPr>
    </w:p>
    <w:p w14:paraId="634E65AC" w14:textId="77777777" w:rsidR="007A5ECA" w:rsidRPr="00F462C8" w:rsidRDefault="007A5ECA" w:rsidP="00541C8F">
      <w:pPr>
        <w:jc w:val="both"/>
      </w:pPr>
    </w:p>
    <w:p w14:paraId="519F57EB" w14:textId="77777777" w:rsidR="007A5ECA" w:rsidRPr="00F462C8" w:rsidRDefault="007A5ECA" w:rsidP="00541C8F">
      <w:pPr>
        <w:jc w:val="both"/>
      </w:pPr>
      <w:r w:rsidRPr="00F462C8">
        <w:t>Прилог:</w:t>
      </w:r>
    </w:p>
    <w:p w14:paraId="68FCA371" w14:textId="77777777" w:rsidR="007A5ECA" w:rsidRPr="00F462C8" w:rsidRDefault="007A5ECA" w:rsidP="00541C8F">
      <w:pPr>
        <w:jc w:val="both"/>
      </w:pPr>
    </w:p>
    <w:p w14:paraId="3F17146C" w14:textId="77777777" w:rsidR="007A5ECA" w:rsidRPr="00F462C8" w:rsidRDefault="007A5ECA" w:rsidP="00541C8F">
      <w:pPr>
        <w:jc w:val="both"/>
      </w:pPr>
      <w:r w:rsidRPr="00F462C8">
        <w:t xml:space="preserve">фотокопија личне карте </w:t>
      </w:r>
    </w:p>
    <w:p w14:paraId="73773C10" w14:textId="77777777" w:rsidR="007A5ECA" w:rsidRPr="00F462C8" w:rsidRDefault="007A5ECA" w:rsidP="00541C8F">
      <w:pPr>
        <w:jc w:val="both"/>
      </w:pPr>
      <w:r w:rsidRPr="00F462C8">
        <w:t xml:space="preserve">ЈЦИ оверена од надлежне царинарнице </w:t>
      </w:r>
    </w:p>
    <w:p w14:paraId="404820EE" w14:textId="77777777" w:rsidR="007A5ECA" w:rsidRPr="00F462C8" w:rsidRDefault="007A5ECA" w:rsidP="00541C8F">
      <w:pPr>
        <w:jc w:val="both"/>
      </w:pPr>
      <w:r w:rsidRPr="00F462C8">
        <w:t>образац о обрачуну царинског дуга</w:t>
      </w:r>
    </w:p>
    <w:p w14:paraId="2A2432B0" w14:textId="77777777" w:rsidR="007A5ECA" w:rsidRPr="00F462C8" w:rsidRDefault="007A5ECA" w:rsidP="00541C8F">
      <w:pPr>
        <w:jc w:val="both"/>
      </w:pPr>
      <w:r w:rsidRPr="00F462C8">
        <w:t>доказ РФ ПИО о степену телесног оштећења</w:t>
      </w:r>
    </w:p>
    <w:p w14:paraId="49B956D0" w14:textId="77777777" w:rsidR="007A5ECA" w:rsidRPr="00F462C8" w:rsidRDefault="007A5ECA" w:rsidP="00541C8F">
      <w:pPr>
        <w:jc w:val="both"/>
      </w:pPr>
      <w:r w:rsidRPr="00F462C8">
        <w:t>овлашћење за заступање/потврда надлежног органа*</w:t>
      </w:r>
    </w:p>
    <w:p w14:paraId="66445156" w14:textId="77777777" w:rsidR="007A5ECA" w:rsidRPr="00F462C8" w:rsidRDefault="007A5ECA" w:rsidP="00541C8F">
      <w:pPr>
        <w:jc w:val="both"/>
      </w:pPr>
      <w:r w:rsidRPr="00F462C8">
        <w:rPr>
          <w:noProof/>
        </w:rPr>
        <mc:AlternateContent>
          <mc:Choice Requires="wps">
            <w:drawing>
              <wp:anchor distT="4294967292" distB="4294967292" distL="114300" distR="114300" simplePos="0" relativeHeight="251660288" behindDoc="1" locked="0" layoutInCell="0" allowOverlap="1" wp14:anchorId="37ACD2F5" wp14:editId="7C25DDE9">
                <wp:simplePos x="0" y="0"/>
                <wp:positionH relativeFrom="column">
                  <wp:posOffset>0</wp:posOffset>
                </wp:positionH>
                <wp:positionV relativeFrom="paragraph">
                  <wp:posOffset>748665</wp:posOffset>
                </wp:positionV>
                <wp:extent cx="1828800" cy="0"/>
                <wp:effectExtent l="0" t="0" r="19050" b="19050"/>
                <wp:wrapNone/>
                <wp:docPr id="14"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ED9E1" id="Line 615"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8.95pt" to="2in,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eEFA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" o:allowincell="f" strokeweight=".21164mm"/>
            </w:pict>
          </mc:Fallback>
        </mc:AlternateContent>
      </w:r>
      <w:r w:rsidRPr="00F462C8">
        <w:t>* Оверено овлашћење за заступање или потврда надлежног Центра за социјални рад уколико је реч о вишеструко ометеном детету у отвореној заштити</w:t>
      </w:r>
    </w:p>
    <w:p w14:paraId="65F14009" w14:textId="77777777" w:rsidR="007A5ECA" w:rsidRPr="00F462C8" w:rsidRDefault="007A5ECA" w:rsidP="00541C8F">
      <w:pPr>
        <w:jc w:val="both"/>
      </w:pPr>
    </w:p>
    <w:p w14:paraId="73327368" w14:textId="77777777" w:rsidR="007A5ECA" w:rsidRPr="00F462C8" w:rsidRDefault="007A5ECA" w:rsidP="00541C8F">
      <w:pPr>
        <w:jc w:val="both"/>
      </w:pPr>
      <w:r w:rsidRPr="00F462C8">
        <w:t xml:space="preserve">ПОТРЕБНА ДОКУМЕНТАЦИЈА </w:t>
      </w:r>
    </w:p>
    <w:p w14:paraId="71824A53" w14:textId="77777777" w:rsidR="007A5ECA" w:rsidRPr="00F462C8" w:rsidRDefault="007A5ECA" w:rsidP="00541C8F">
      <w:pPr>
        <w:jc w:val="both"/>
      </w:pPr>
      <w:r w:rsidRPr="00F462C8">
        <w:t>ЗА РЕФУНДАЦИЈУ:</w:t>
      </w:r>
    </w:p>
    <w:p w14:paraId="2E6A4192" w14:textId="77777777" w:rsidR="007A5ECA" w:rsidRPr="00F462C8" w:rsidRDefault="007A5ECA" w:rsidP="00541C8F">
      <w:pPr>
        <w:jc w:val="both"/>
      </w:pPr>
    </w:p>
    <w:p w14:paraId="3D625BC6" w14:textId="77777777" w:rsidR="007A5ECA" w:rsidRPr="00F462C8" w:rsidRDefault="007A5ECA" w:rsidP="00541C8F">
      <w:pPr>
        <w:jc w:val="both"/>
      </w:pPr>
      <w:r w:rsidRPr="00F462C8">
        <w:t>-фотокопија личне карте</w:t>
      </w:r>
    </w:p>
    <w:p w14:paraId="01679DB0" w14:textId="77777777" w:rsidR="007A5ECA" w:rsidRPr="00F462C8" w:rsidRDefault="007A5ECA" w:rsidP="00541C8F">
      <w:pPr>
        <w:jc w:val="both"/>
      </w:pPr>
    </w:p>
    <w:p w14:paraId="7F192BD8" w14:textId="77777777" w:rsidR="007A5ECA" w:rsidRPr="00F462C8" w:rsidRDefault="007A5ECA" w:rsidP="00541C8F">
      <w:pPr>
        <w:jc w:val="both"/>
      </w:pPr>
      <w:r w:rsidRPr="00F462C8">
        <w:t xml:space="preserve">-ЈЦИ оверена од надлежне царинарнице, </w:t>
      </w:r>
    </w:p>
    <w:p w14:paraId="03B4058B" w14:textId="77777777" w:rsidR="007A5ECA" w:rsidRPr="00F462C8" w:rsidRDefault="007A5ECA" w:rsidP="00541C8F">
      <w:pPr>
        <w:jc w:val="both"/>
      </w:pPr>
      <w:r w:rsidRPr="00F462C8">
        <w:t>оригинал обавезно</w:t>
      </w:r>
    </w:p>
    <w:p w14:paraId="2C455F1E" w14:textId="77777777" w:rsidR="007A5ECA" w:rsidRPr="00F462C8" w:rsidRDefault="007A5ECA" w:rsidP="00541C8F">
      <w:pPr>
        <w:jc w:val="both"/>
      </w:pPr>
    </w:p>
    <w:p w14:paraId="7C5ECF85" w14:textId="77777777" w:rsidR="007A5ECA" w:rsidRPr="00F462C8" w:rsidRDefault="007A5ECA" w:rsidP="00541C8F">
      <w:pPr>
        <w:jc w:val="both"/>
      </w:pPr>
      <w:r w:rsidRPr="00F462C8">
        <w:t>-примерак потврде МИНРЗС на којој је</w:t>
      </w:r>
    </w:p>
    <w:p w14:paraId="5C4C2869" w14:textId="77777777" w:rsidR="007A5ECA" w:rsidRPr="00F462C8" w:rsidRDefault="007A5ECA" w:rsidP="00541C8F">
      <w:pPr>
        <w:jc w:val="both"/>
      </w:pPr>
      <w:r w:rsidRPr="00F462C8">
        <w:t xml:space="preserve"> царинарница потврдила да је ПДВ плаћен</w:t>
      </w:r>
    </w:p>
    <w:p w14:paraId="70B7312A" w14:textId="77777777" w:rsidR="007A5ECA" w:rsidRPr="00F462C8" w:rsidRDefault="007A5ECA" w:rsidP="00541C8F">
      <w:pPr>
        <w:jc w:val="both"/>
      </w:pPr>
      <w:r w:rsidRPr="00F462C8">
        <w:t xml:space="preserve"> оригинал обавезно</w:t>
      </w:r>
    </w:p>
    <w:p w14:paraId="3EE5FD1D" w14:textId="77777777" w:rsidR="007A5ECA" w:rsidRPr="00F462C8" w:rsidRDefault="007A5ECA" w:rsidP="00541C8F">
      <w:pPr>
        <w:jc w:val="both"/>
      </w:pPr>
    </w:p>
    <w:p w14:paraId="182C07E5" w14:textId="77777777" w:rsidR="007A5ECA" w:rsidRPr="00F462C8" w:rsidRDefault="007A5ECA" w:rsidP="00541C8F">
      <w:pPr>
        <w:jc w:val="both"/>
        <w:rPr>
          <w:rFonts w:eastAsia="SimSun"/>
          <w:lang w:val="sr-Latn-CS"/>
        </w:rPr>
      </w:pPr>
    </w:p>
    <w:p w14:paraId="6C37A52B" w14:textId="77777777" w:rsidR="007A5ECA" w:rsidRPr="00F462C8" w:rsidRDefault="007A5ECA" w:rsidP="00541C8F">
      <w:pPr>
        <w:jc w:val="both"/>
        <w:rPr>
          <w:lang w:val="sr-Cyrl-CS"/>
        </w:rPr>
      </w:pPr>
      <w:r w:rsidRPr="00F462C8">
        <w:t xml:space="preserve">У складу са одредбама Закона о удружењима који прописује да се за активности од јавног интереса, у које се убрајају и програми заштите особа са инвалидитетом, додељују средства на основу спроведеног јавног конкурса, Министарство за рад, запошљавање, борачка и социјална питања - Сектор за заштиту особа са инвалидитетом пружа финансијску и стручну подршкуудружењима. </w:t>
      </w:r>
    </w:p>
    <w:p w14:paraId="2DC85FAE" w14:textId="77777777" w:rsidR="007A5ECA" w:rsidRPr="00F462C8" w:rsidRDefault="007A5ECA" w:rsidP="00541C8F">
      <w:pPr>
        <w:jc w:val="both"/>
      </w:pPr>
      <w:r w:rsidRPr="00F462C8">
        <w:t>Расподела средстава за програме заштите и унапређења положаја особа са инвалидитетом врши се на основу поднетих предлога пројеката по расписаном јавномпозиву, на основу следећих критеријума:</w:t>
      </w:r>
    </w:p>
    <w:p w14:paraId="7B0B4FD4" w14:textId="77777777" w:rsidR="007A5ECA" w:rsidRPr="00F462C8" w:rsidRDefault="007A5ECA" w:rsidP="00541C8F">
      <w:pPr>
        <w:jc w:val="both"/>
        <w:rPr>
          <w:lang w:val="sr-Cyrl-CS"/>
        </w:rPr>
      </w:pPr>
      <w:r w:rsidRPr="00F462C8">
        <w:t>програмске активности намењене унапређењу положаја особа са инвалидитетом којереализују републички и покрајински савези кроз рад локалних удружења у свом систему,које су у складу са годишњим приоритетима политике унапређења положаја особа саинвалидитетом (Програмски конкурс);</w:t>
      </w:r>
    </w:p>
    <w:p w14:paraId="7C026C00" w14:textId="77777777" w:rsidR="007A5ECA" w:rsidRPr="00F462C8" w:rsidRDefault="007A5ECA" w:rsidP="00541C8F">
      <w:pPr>
        <w:jc w:val="both"/>
      </w:pPr>
      <w:r w:rsidRPr="00F462C8">
        <w:t>програми и услуге које реализују удружења особа са инвалидитетом и друге социјалнохуманитарне организације које су регистроване на територији Републике Србије, који су ускладу са годишњим приоритетима политике унапређења положаја особа саинвалидитетом (Годишњи конкурс);</w:t>
      </w:r>
    </w:p>
    <w:p w14:paraId="03F6431A" w14:textId="77777777" w:rsidR="007A5ECA" w:rsidRPr="00F462C8" w:rsidRDefault="007A5ECA" w:rsidP="00541C8F">
      <w:pPr>
        <w:jc w:val="both"/>
      </w:pPr>
      <w:r w:rsidRPr="00F462C8">
        <w:t xml:space="preserve">пројекти чији је циљ побољшање приступачности физичког окружења, унапређењепросторно-техничких услова рада удружења особа са инвалидитетом, </w:t>
      </w:r>
      <w:r w:rsidRPr="00F462C8">
        <w:lastRenderedPageBreak/>
        <w:t>пројекти који сефинансирају у партнерству са другим донатором, као и други хуманитарни програми(Стални отворени конкурс).</w:t>
      </w:r>
    </w:p>
    <w:p w14:paraId="1978DCBE" w14:textId="77777777" w:rsidR="007A5ECA" w:rsidRPr="00F462C8" w:rsidRDefault="007A5ECA" w:rsidP="00541C8F">
      <w:pPr>
        <w:jc w:val="both"/>
      </w:pPr>
    </w:p>
    <w:p w14:paraId="4CB92383" w14:textId="77777777" w:rsidR="007A5ECA" w:rsidRPr="00F462C8" w:rsidRDefault="007A5ECA" w:rsidP="00541C8F">
      <w:pPr>
        <w:jc w:val="both"/>
      </w:pPr>
      <w:r w:rsidRPr="00F462C8">
        <w:t>Пријава за полагање стручног испита о практичној оспособљености за обављање послова безбедности и здравља на раду (у даљем тексту: пријава) подноси се министарству – Управи за безбедност и здравље на раду на одговарајућем обрасцу.</w:t>
      </w:r>
    </w:p>
    <w:p w14:paraId="75944528" w14:textId="77777777" w:rsidR="007A5ECA" w:rsidRPr="00F462C8" w:rsidRDefault="007A5ECA" w:rsidP="00541C8F">
      <w:pPr>
        <w:jc w:val="both"/>
      </w:pPr>
      <w:r w:rsidRPr="00F462C8">
        <w:t>Пријаву подноси послодавац у року од годину дана од дана одређивања лица за обављање послова стручног лица, а може је поднети и лице које жели да се оспособи за обављање послова стручног лица.</w:t>
      </w:r>
    </w:p>
    <w:p w14:paraId="542E174D" w14:textId="77777777" w:rsidR="007A5ECA" w:rsidRPr="00F462C8" w:rsidRDefault="007A5ECA" w:rsidP="00541C8F">
      <w:pPr>
        <w:jc w:val="both"/>
        <w:rPr>
          <w:lang w:val="sr-Cyrl-CS"/>
        </w:rPr>
      </w:pPr>
      <w:r w:rsidRPr="00F462C8">
        <w:t>Послодавац подноси пријаву о практичној оспособљености за одговорно лице када је то лице запослено код послодавца, а може је поднети и лице које жели да се оспособи за обављање послова одговорног лица.</w:t>
      </w:r>
    </w:p>
    <w:p w14:paraId="0740C3E9" w14:textId="77777777" w:rsidR="007A5ECA" w:rsidRPr="00F462C8" w:rsidRDefault="007A5ECA" w:rsidP="00541C8F">
      <w:pPr>
        <w:jc w:val="both"/>
      </w:pPr>
      <w:r w:rsidRPr="00F462C8">
        <w:t xml:space="preserve">Трошкове полагања стручног испита сноси послодавац, односно стручно или одговорно лице које се пријави за полагање стручног испита. </w:t>
      </w:r>
    </w:p>
    <w:p w14:paraId="5AA87A70" w14:textId="77777777" w:rsidR="007A5ECA" w:rsidRPr="00F462C8" w:rsidRDefault="007A5ECA" w:rsidP="00541C8F">
      <w:pPr>
        <w:jc w:val="both"/>
        <w:rPr>
          <w:rFonts w:eastAsia="TimesNewRoman"/>
        </w:rPr>
      </w:pPr>
      <w:r w:rsidRPr="00F462C8">
        <w:t>Лице које је пријављено за полагање стручног испита јесте кандидат за полагање стручног испита (у даљем тексту: кандидат).</w:t>
      </w:r>
    </w:p>
    <w:p w14:paraId="0C6E0EC1" w14:textId="77777777" w:rsidR="007A5ECA" w:rsidRPr="00F462C8" w:rsidRDefault="007A5ECA" w:rsidP="00541C8F">
      <w:pPr>
        <w:jc w:val="both"/>
      </w:pPr>
      <w:r w:rsidRPr="00F462C8">
        <w:t>Уз пријаву се прилаже:</w:t>
      </w:r>
    </w:p>
    <w:p w14:paraId="7538C373" w14:textId="77777777" w:rsidR="007A5ECA" w:rsidRPr="00F462C8" w:rsidRDefault="007A5ECA" w:rsidP="00541C8F">
      <w:pPr>
        <w:jc w:val="both"/>
      </w:pPr>
      <w:r w:rsidRPr="00F462C8">
        <w:t>диплома о степену и врсти образовања (оверен препис или копија дипломе);</w:t>
      </w:r>
    </w:p>
    <w:p w14:paraId="1DAEFB9B" w14:textId="77777777" w:rsidR="007A5ECA" w:rsidRPr="00F462C8" w:rsidRDefault="007A5ECA" w:rsidP="00541C8F">
      <w:pPr>
        <w:jc w:val="both"/>
      </w:pPr>
      <w:r w:rsidRPr="00F462C8">
        <w:t>фотокопија личне карте кандидата;</w:t>
      </w:r>
    </w:p>
    <w:p w14:paraId="5CF72147" w14:textId="77777777" w:rsidR="007A5ECA" w:rsidRPr="00F462C8" w:rsidRDefault="007A5ECA" w:rsidP="00541C8F">
      <w:pPr>
        <w:jc w:val="both"/>
      </w:pPr>
      <w:r w:rsidRPr="00F462C8">
        <w:t>доказ о уплати трошкова полагања стручног испита.</w:t>
      </w:r>
    </w:p>
    <w:p w14:paraId="0FC494EF" w14:textId="77777777" w:rsidR="007A5ECA" w:rsidRPr="00F462C8" w:rsidRDefault="007A5ECA" w:rsidP="00BD55FC">
      <w:pPr>
        <w:jc w:val="both"/>
      </w:pPr>
      <w:r w:rsidRPr="00F462C8">
        <w:t>Кандидат, у једном испитном року, може да се пријави за полагање стручног испита за стручно лице или за одговорно лице, односно за једну врсту стручне оспособљености одговорног лица.</w:t>
      </w:r>
    </w:p>
    <w:p w14:paraId="03925D22" w14:textId="77777777" w:rsidR="007A5ECA" w:rsidRPr="00F462C8" w:rsidRDefault="007A5ECA" w:rsidP="00BD55FC">
      <w:pPr>
        <w:jc w:val="both"/>
        <w:rPr>
          <w:lang w:val="sr-Cyrl-CS"/>
        </w:rPr>
      </w:pPr>
      <w:r w:rsidRPr="00F462C8">
        <w:t>Кандидат који је положио стручни испит за једну врсту стручне оспособљености може да поднесе пријаву за полагање стручног испита за другу врсту стручне оспособљености. Тај кандидат полаже стручни испит само у делу Програма који се разликује од дела Програма по коме је положио стручни испит.</w:t>
      </w:r>
    </w:p>
    <w:p w14:paraId="210B9FB2" w14:textId="77777777" w:rsidR="007A5ECA" w:rsidRPr="00F462C8" w:rsidRDefault="007A5ECA" w:rsidP="00BD55FC">
      <w:pPr>
        <w:jc w:val="both"/>
      </w:pPr>
      <w:r w:rsidRPr="00F462C8">
        <w:t>Висина трошкова полагања стручног испита износи, и то:</w:t>
      </w:r>
    </w:p>
    <w:p w14:paraId="55FA27EF" w14:textId="77777777" w:rsidR="007A5ECA" w:rsidRPr="00F462C8" w:rsidRDefault="007A5ECA" w:rsidP="00BD55FC">
      <w:pPr>
        <w:jc w:val="both"/>
      </w:pPr>
      <w:r w:rsidRPr="00F462C8">
        <w:t>за стручни испит о практичној оспособљености за обављање послова безбедности и здравља на раду - 12.000,00 динара;</w:t>
      </w:r>
    </w:p>
    <w:p w14:paraId="78DAE578" w14:textId="77777777" w:rsidR="007A5ECA" w:rsidRPr="00F462C8" w:rsidRDefault="007A5ECA" w:rsidP="00BD55FC">
      <w:pPr>
        <w:jc w:val="both"/>
      </w:pPr>
      <w:r w:rsidRPr="00F462C8">
        <w:t>за стручни испит о практичној оспособљености одговорног лица, за обављање послова прегледа и испитивања опреме за рад и за стручни испит о практичној оспособљености одговорног лица за обављање послова испитивања услова радне околине, односно хемијских, биолошких и физичких штетности (осим јонизујућих зрачења), микроклиме и осветљености -15.000,00 динара.</w:t>
      </w:r>
    </w:p>
    <w:p w14:paraId="00A23125" w14:textId="77777777" w:rsidR="007A5ECA" w:rsidRPr="00F462C8" w:rsidRDefault="007A5ECA" w:rsidP="00BD55FC">
      <w:pPr>
        <w:jc w:val="both"/>
      </w:pPr>
      <w:r w:rsidRPr="00F462C8">
        <w:t>Висина трошкова поновног полагања стручног испита истоветна је висини трошкова утврђеној при првом полагању испита, ако кандидат поново полаже и општи и посебан део стручног испита.</w:t>
      </w:r>
    </w:p>
    <w:p w14:paraId="6944185A" w14:textId="77777777" w:rsidR="007A5ECA" w:rsidRPr="00F462C8" w:rsidRDefault="007A5ECA" w:rsidP="00BD55FC">
      <w:pPr>
        <w:jc w:val="both"/>
      </w:pPr>
      <w:r w:rsidRPr="00F462C8">
        <w:t>Ако кандидат поново полаже посебни део стручног испита, висина трошкова поновног полагања износи 70% од одговарајућег износа утврђеног при првом полагању испита, а ако кандидат полаже само усмени део посебног дела стручног испита висина трошкова поновног полагања износи 50% од одговарајућег износа утврђеног при првом полагању испита.</w:t>
      </w:r>
    </w:p>
    <w:p w14:paraId="74673293" w14:textId="77777777" w:rsidR="007A5ECA" w:rsidRPr="00F462C8" w:rsidRDefault="007A5ECA" w:rsidP="00BD55FC">
      <w:pPr>
        <w:jc w:val="both"/>
      </w:pPr>
      <w:r w:rsidRPr="00F462C8">
        <w:t>Трошкове полагања стручног испита, као и трошкове поновног полагања испита, сноси послодавац код кога је кандидат запослен, односно кандидат који поднесе пријаву за полагање стручног испита.</w:t>
      </w:r>
    </w:p>
    <w:p w14:paraId="360C1CB3" w14:textId="77777777" w:rsidR="007A5ECA" w:rsidRPr="00F462C8" w:rsidRDefault="007A5ECA" w:rsidP="00BD55FC">
      <w:pPr>
        <w:jc w:val="both"/>
      </w:pPr>
      <w:r w:rsidRPr="00F462C8">
        <w:t>Износ средства на име трошкова полагања стручног испита, уплаћује се на рачун буџета Републике Србије.</w:t>
      </w:r>
    </w:p>
    <w:p w14:paraId="09B5DD11" w14:textId="77777777" w:rsidR="007A5ECA" w:rsidRPr="00F462C8" w:rsidRDefault="007A5ECA" w:rsidP="00BD55FC">
      <w:pPr>
        <w:jc w:val="both"/>
      </w:pPr>
    </w:p>
    <w:p w14:paraId="20EE8715" w14:textId="77777777" w:rsidR="007A5ECA" w:rsidRPr="00F462C8" w:rsidRDefault="007A5ECA" w:rsidP="00BD55FC">
      <w:pPr>
        <w:jc w:val="both"/>
      </w:pPr>
      <w:r w:rsidRPr="00F462C8">
        <w:t>Захтев за издавање лиценце подноси се министарству надлежном за послове рада.</w:t>
      </w:r>
    </w:p>
    <w:p w14:paraId="79C0E30D" w14:textId="77777777" w:rsidR="007A5ECA" w:rsidRPr="00F462C8" w:rsidRDefault="007A5ECA" w:rsidP="00BD55FC">
      <w:pPr>
        <w:jc w:val="both"/>
      </w:pPr>
      <w:r w:rsidRPr="00F462C8">
        <w:lastRenderedPageBreak/>
        <w:t>Правно лице, предузетник или одговорно лице коме је решењем министра одузета лиценца може поново да поднесе захтев за издавање лиценце након истека три године од дана одузимања лиценце.</w:t>
      </w:r>
    </w:p>
    <w:p w14:paraId="77D3734A" w14:textId="77777777" w:rsidR="007A5ECA" w:rsidRPr="00F462C8" w:rsidRDefault="007A5ECA" w:rsidP="00BD55FC">
      <w:pPr>
        <w:jc w:val="both"/>
      </w:pPr>
      <w:r w:rsidRPr="00F462C8">
        <w:t>Висина трошкова издавања лиценце по утврђивања испуњености прописаних услова, односно издавања лиценце износи, и то:</w:t>
      </w:r>
    </w:p>
    <w:p w14:paraId="05FACA9C" w14:textId="77777777" w:rsidR="007A5ECA" w:rsidRPr="00F462C8" w:rsidRDefault="007A5ECA" w:rsidP="00BD55FC">
      <w:pPr>
        <w:jc w:val="both"/>
      </w:pPr>
      <w:r w:rsidRPr="00F462C8">
        <w:t>- за лиценцу правном лицу, односно предузетнику за обављање послова</w:t>
      </w:r>
    </w:p>
    <w:p w14:paraId="013B655E" w14:textId="77777777" w:rsidR="007A5ECA" w:rsidRPr="00F462C8" w:rsidRDefault="007A5ECA" w:rsidP="00BD55FC">
      <w:pPr>
        <w:jc w:val="both"/>
      </w:pPr>
      <w:r w:rsidRPr="00F462C8">
        <w:t>безбедности и здравља на раду - 50.000,00 динара;</w:t>
      </w:r>
    </w:p>
    <w:p w14:paraId="5EAC7E72" w14:textId="77777777" w:rsidR="007A5ECA" w:rsidRPr="00F462C8" w:rsidRDefault="007A5ECA" w:rsidP="00BD55FC">
      <w:pPr>
        <w:jc w:val="both"/>
      </w:pPr>
      <w:r w:rsidRPr="00F462C8">
        <w:t>- за лиценцу правном лицу за обављање послова прегледа и испитивања</w:t>
      </w:r>
    </w:p>
    <w:p w14:paraId="1A7BB734" w14:textId="77777777" w:rsidR="007A5ECA" w:rsidRPr="00F462C8" w:rsidRDefault="007A5ECA" w:rsidP="00BD55FC">
      <w:pPr>
        <w:jc w:val="both"/>
      </w:pPr>
      <w:r w:rsidRPr="00F462C8">
        <w:t>опреме за рад и испитивања услова радне околине - 200.000,00 динара, а за</w:t>
      </w:r>
    </w:p>
    <w:p w14:paraId="17301864" w14:textId="77777777" w:rsidR="007A5ECA" w:rsidRPr="00F462C8" w:rsidRDefault="007A5ECA" w:rsidP="00BD55FC">
      <w:pPr>
        <w:jc w:val="both"/>
      </w:pPr>
      <w:r w:rsidRPr="00F462C8">
        <w:t>лиценцу за обављање послова одговорног лица за прегледе и испитивања</w:t>
      </w:r>
    </w:p>
    <w:p w14:paraId="2B246748" w14:textId="77777777" w:rsidR="007A5ECA" w:rsidRPr="00F462C8" w:rsidRDefault="007A5ECA" w:rsidP="00BD55FC">
      <w:pPr>
        <w:jc w:val="both"/>
      </w:pPr>
      <w:r w:rsidRPr="00F462C8">
        <w:t>опреме за рад и испитивања услова радне околине - 30.000,00 динара.</w:t>
      </w:r>
    </w:p>
    <w:p w14:paraId="0AD23E63" w14:textId="10D6A13B" w:rsidR="007A5ECA" w:rsidRPr="00F462C8" w:rsidRDefault="007A5ECA" w:rsidP="00BD55FC">
      <w:pPr>
        <w:jc w:val="both"/>
      </w:pPr>
      <w:r w:rsidRPr="00F462C8">
        <w:t>Средства на име трошкова издавања лиценце подносилац захтева уплаћује на рачун буџета Републике Србије.</w:t>
      </w:r>
    </w:p>
    <w:p w14:paraId="3EB00134" w14:textId="77777777" w:rsidR="007A5ECA" w:rsidRPr="00F462C8" w:rsidRDefault="007A5ECA" w:rsidP="00BD55FC">
      <w:pPr>
        <w:jc w:val="both"/>
      </w:pPr>
      <w:r w:rsidRPr="00F462C8">
        <w:t>Пријава за припрему за полагање стручног испита за обављање послова координатора за изрљаду пројекта и координатора за извођење радова подноси се Управи за безбедност и здравље на раду на одговарајућем обрасцу.</w:t>
      </w:r>
    </w:p>
    <w:p w14:paraId="012B0C4C" w14:textId="77777777" w:rsidR="007A5ECA" w:rsidRPr="00F462C8" w:rsidRDefault="007A5ECA" w:rsidP="00BD55FC">
      <w:pPr>
        <w:jc w:val="both"/>
      </w:pPr>
      <w:r w:rsidRPr="00F462C8">
        <w:t>Пријава за припрему за полагање стручног испита обухвата и прво полагање</w:t>
      </w:r>
    </w:p>
    <w:p w14:paraId="6B83825E" w14:textId="77777777" w:rsidR="007A5ECA" w:rsidRPr="00F462C8" w:rsidRDefault="007A5ECA" w:rsidP="00BD55FC">
      <w:pPr>
        <w:jc w:val="both"/>
      </w:pPr>
      <w:r w:rsidRPr="00F462C8">
        <w:t>одговарајућег стручног испита, односно сматра се и пријавом за прво полагање</w:t>
      </w:r>
    </w:p>
    <w:p w14:paraId="2F2D4A49" w14:textId="77777777" w:rsidR="007A5ECA" w:rsidRPr="00F462C8" w:rsidRDefault="007A5ECA" w:rsidP="00BD55FC">
      <w:pPr>
        <w:jc w:val="both"/>
      </w:pPr>
      <w:r w:rsidRPr="00F462C8">
        <w:t>одговарајућег стручног испита.</w:t>
      </w:r>
    </w:p>
    <w:p w14:paraId="77879461" w14:textId="77777777" w:rsidR="007A5ECA" w:rsidRPr="00F462C8" w:rsidRDefault="007A5ECA" w:rsidP="00BD55FC">
      <w:pPr>
        <w:jc w:val="both"/>
      </w:pPr>
      <w:r w:rsidRPr="00F462C8">
        <w:t>Лице које је поднело пријаву за припрему за полагање стручног испита јесте кандидат.</w:t>
      </w:r>
    </w:p>
    <w:p w14:paraId="2754407B" w14:textId="77777777" w:rsidR="007A5ECA" w:rsidRPr="00F462C8" w:rsidRDefault="007A5ECA" w:rsidP="00BD55FC">
      <w:pPr>
        <w:jc w:val="both"/>
      </w:pPr>
      <w:r w:rsidRPr="00F462C8">
        <w:t>Кандидат уз пријаву прилаже:</w:t>
      </w:r>
    </w:p>
    <w:p w14:paraId="663A703E" w14:textId="77777777" w:rsidR="007A5ECA" w:rsidRPr="00F462C8" w:rsidRDefault="007A5ECA" w:rsidP="007A5ECA">
      <w:r w:rsidRPr="00F462C8">
        <w:t>диплому о нивоу и врсти образовања (оверен препис или оверена фотокопија</w:t>
      </w:r>
    </w:p>
    <w:p w14:paraId="6AF0F840" w14:textId="77777777" w:rsidR="007A5ECA" w:rsidRPr="00F462C8" w:rsidRDefault="007A5ECA" w:rsidP="00BD55FC">
      <w:pPr>
        <w:jc w:val="both"/>
      </w:pPr>
      <w:r w:rsidRPr="00F462C8">
        <w:t>дипломе);</w:t>
      </w:r>
    </w:p>
    <w:p w14:paraId="3970A783" w14:textId="77777777" w:rsidR="007A5ECA" w:rsidRPr="00F462C8" w:rsidRDefault="007A5ECA" w:rsidP="00BD55FC">
      <w:pPr>
        <w:jc w:val="both"/>
      </w:pPr>
      <w:r w:rsidRPr="00F462C8">
        <w:t>фотокопију личне карте;</w:t>
      </w:r>
    </w:p>
    <w:p w14:paraId="31D71499" w14:textId="77777777" w:rsidR="007A5ECA" w:rsidRPr="00F462C8" w:rsidRDefault="007A5ECA" w:rsidP="00BD55FC">
      <w:pPr>
        <w:jc w:val="both"/>
        <w:rPr>
          <w:lang w:val="sr-Cyrl-CS"/>
        </w:rPr>
      </w:pPr>
      <w:r w:rsidRPr="00F462C8">
        <w:t>доказ о уплати трошкова за припрему за полагање стручног испита.</w:t>
      </w:r>
    </w:p>
    <w:p w14:paraId="233DFA6A" w14:textId="77777777" w:rsidR="007A5ECA" w:rsidRPr="00F462C8" w:rsidRDefault="007A5ECA" w:rsidP="00BD55FC">
      <w:pPr>
        <w:jc w:val="both"/>
      </w:pPr>
      <w:r w:rsidRPr="00F462C8">
        <w:t>Поред наведених доказа, уз пријаву за припрему за полагање стручног испита за обављање послова координатора за израду пројекта кандидат прилаже лиценцу за одговорног пројектанта у складу са прописима о планирању и изградњи (оверен препис или оверена фотокопија лиценце), а уз пријаву за припрему за полагање стручног испита за обављање послова координатора за извођење радова кандидат прилаже доказ о најмање три године радног искуства на пословима изградње објекта или пословима безбедности и здравља на раду код извођача радова.</w:t>
      </w:r>
    </w:p>
    <w:p w14:paraId="1BBC7D44" w14:textId="77777777" w:rsidR="007A5ECA" w:rsidRPr="00F462C8" w:rsidRDefault="007A5ECA" w:rsidP="00BD55FC">
      <w:pPr>
        <w:jc w:val="both"/>
      </w:pPr>
      <w:r w:rsidRPr="00F462C8">
        <w:t>Висина трошкова припреме за полагање и полагања стручног испита износи 25.000 динара по кандидату.</w:t>
      </w:r>
    </w:p>
    <w:p w14:paraId="291E5B7E" w14:textId="77777777" w:rsidR="007A5ECA" w:rsidRPr="00F462C8" w:rsidRDefault="007A5ECA" w:rsidP="00BD55FC">
      <w:pPr>
        <w:jc w:val="both"/>
      </w:pPr>
      <w:r w:rsidRPr="00F462C8">
        <w:t>Висина трошкова припреме за полагање и полагања стручног испита кандидата који полаже стручни испит из члана 4. овог правилника, износи 13.000 динара.</w:t>
      </w:r>
    </w:p>
    <w:p w14:paraId="0CA8B6AF" w14:textId="77777777" w:rsidR="007A5ECA" w:rsidRPr="00F462C8" w:rsidRDefault="007A5ECA" w:rsidP="00BD55FC">
      <w:pPr>
        <w:jc w:val="both"/>
      </w:pPr>
      <w:r w:rsidRPr="00F462C8">
        <w:t>Висина трошкова поновног полагања стручног испита износи 5.000 динара.</w:t>
      </w:r>
    </w:p>
    <w:p w14:paraId="3F751D1C" w14:textId="77777777" w:rsidR="007A5ECA" w:rsidRPr="00F462C8" w:rsidRDefault="007A5ECA" w:rsidP="00BD55FC">
      <w:pPr>
        <w:jc w:val="both"/>
      </w:pPr>
      <w:r w:rsidRPr="00F462C8">
        <w:t>Износ средстава утврђен у ст. 1–3. овог члана уплаћује се на рачун буџета Републике Србије.</w:t>
      </w:r>
    </w:p>
    <w:p w14:paraId="0AEA843B" w14:textId="77777777" w:rsidR="007A5ECA" w:rsidRPr="00F462C8" w:rsidRDefault="007A5ECA" w:rsidP="00BD55FC">
      <w:pPr>
        <w:jc w:val="both"/>
      </w:pPr>
    </w:p>
    <w:p w14:paraId="61DF82BB" w14:textId="77777777" w:rsidR="007A5ECA" w:rsidRPr="00F462C8" w:rsidRDefault="007A5ECA" w:rsidP="00BD55FC">
      <w:pPr>
        <w:jc w:val="both"/>
      </w:pPr>
    </w:p>
    <w:p w14:paraId="56A71BB8" w14:textId="77777777" w:rsidR="007A5ECA" w:rsidRPr="00F462C8" w:rsidRDefault="007A5ECA" w:rsidP="007A5ECA"/>
    <w:p w14:paraId="63DF4F3D" w14:textId="77777777" w:rsidR="007A5ECA" w:rsidRPr="00F462C8" w:rsidRDefault="007A5ECA" w:rsidP="007A5ECA"/>
    <w:p w14:paraId="08EFB87F" w14:textId="77777777" w:rsidR="007A5ECA" w:rsidRPr="00F462C8" w:rsidRDefault="007A5ECA" w:rsidP="007A5ECA"/>
    <w:tbl>
      <w:tblPr>
        <w:tblW w:w="0" w:type="auto"/>
        <w:tblInd w:w="108" w:type="dxa"/>
        <w:tblLook w:val="04A0" w:firstRow="1" w:lastRow="0" w:firstColumn="1" w:lastColumn="0" w:noHBand="0" w:noVBand="1"/>
      </w:tblPr>
      <w:tblGrid>
        <w:gridCol w:w="3889"/>
      </w:tblGrid>
      <w:tr w:rsidR="007A5ECA" w:rsidRPr="00F462C8" w14:paraId="71F304F3" w14:textId="77777777" w:rsidTr="007A5ECA">
        <w:trPr>
          <w:trHeight w:val="336"/>
        </w:trPr>
        <w:tc>
          <w:tcPr>
            <w:tcW w:w="3889" w:type="dxa"/>
            <w:hideMark/>
          </w:tcPr>
          <w:p w14:paraId="6F8591BD" w14:textId="77777777" w:rsidR="007A5ECA" w:rsidRPr="00F462C8" w:rsidRDefault="007A5ECA" w:rsidP="007A5ECA">
            <w:pPr>
              <w:rPr>
                <w:lang w:val="sr-Latn-CS"/>
              </w:rPr>
            </w:pPr>
            <w:r w:rsidRPr="00F462C8">
              <w:br w:type="page"/>
            </w:r>
            <w:r w:rsidRPr="00F462C8">
              <w:rPr>
                <w:noProof/>
              </w:rPr>
              <w:drawing>
                <wp:inline distT="0" distB="0" distL="0" distR="0" wp14:anchorId="53BF3CD6" wp14:editId="6A8DCE0F">
                  <wp:extent cx="1447165" cy="1029970"/>
                  <wp:effectExtent l="0" t="0" r="635" b="0"/>
                  <wp:docPr id="9" name="Picture 1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1029970"/>
                          </a:xfrm>
                          <a:prstGeom prst="rect">
                            <a:avLst/>
                          </a:prstGeom>
                          <a:noFill/>
                          <a:ln>
                            <a:noFill/>
                          </a:ln>
                        </pic:spPr>
                      </pic:pic>
                    </a:graphicData>
                  </a:graphic>
                </wp:inline>
              </w:drawing>
            </w:r>
          </w:p>
          <w:p w14:paraId="7234E2F0" w14:textId="77777777" w:rsidR="007A5ECA" w:rsidRPr="00F462C8" w:rsidRDefault="007A5ECA" w:rsidP="007A5ECA">
            <w:pPr>
              <w:rPr>
                <w:lang w:val="sr-Cyrl-CS"/>
              </w:rPr>
            </w:pPr>
            <w:r w:rsidRPr="00F462C8">
              <w:t>РЕПУБЛИКА СРБИЈА</w:t>
            </w:r>
          </w:p>
        </w:tc>
      </w:tr>
      <w:tr w:rsidR="007A5ECA" w:rsidRPr="00F462C8" w14:paraId="2D7A3E7D" w14:textId="77777777" w:rsidTr="007A5ECA">
        <w:trPr>
          <w:trHeight w:val="43"/>
        </w:trPr>
        <w:tc>
          <w:tcPr>
            <w:tcW w:w="3889" w:type="dxa"/>
            <w:hideMark/>
          </w:tcPr>
          <w:p w14:paraId="1311D08C" w14:textId="77777777" w:rsidR="007A5ECA" w:rsidRPr="00F462C8" w:rsidRDefault="007A5ECA" w:rsidP="007A5ECA">
            <w:r w:rsidRPr="00F462C8">
              <w:lastRenderedPageBreak/>
              <w:t xml:space="preserve">Министарство за рад, запошљавање, борачка </w:t>
            </w:r>
          </w:p>
        </w:tc>
      </w:tr>
      <w:tr w:rsidR="007A5ECA" w:rsidRPr="00F462C8" w14:paraId="578BD02D" w14:textId="77777777" w:rsidTr="007A5ECA">
        <w:trPr>
          <w:trHeight w:val="43"/>
        </w:trPr>
        <w:tc>
          <w:tcPr>
            <w:tcW w:w="3889" w:type="dxa"/>
            <w:hideMark/>
          </w:tcPr>
          <w:p w14:paraId="45BBFAA8" w14:textId="77777777" w:rsidR="007A5ECA" w:rsidRPr="00F462C8" w:rsidRDefault="007A5ECA" w:rsidP="007A5ECA">
            <w:r w:rsidRPr="00F462C8">
              <w:t xml:space="preserve">и социјална питања </w:t>
            </w:r>
          </w:p>
        </w:tc>
      </w:tr>
      <w:tr w:rsidR="007A5ECA" w:rsidRPr="00F462C8" w14:paraId="03377BA7" w14:textId="77777777" w:rsidTr="007A5ECA">
        <w:trPr>
          <w:trHeight w:val="43"/>
        </w:trPr>
        <w:tc>
          <w:tcPr>
            <w:tcW w:w="3889" w:type="dxa"/>
          </w:tcPr>
          <w:p w14:paraId="29BE43B0" w14:textId="77777777" w:rsidR="007A5ECA" w:rsidRPr="00F462C8" w:rsidRDefault="007A5ECA" w:rsidP="007A5ECA"/>
        </w:tc>
      </w:tr>
      <w:tr w:rsidR="007A5ECA" w:rsidRPr="00F462C8" w14:paraId="50407EF4" w14:textId="77777777" w:rsidTr="007A5ECA">
        <w:trPr>
          <w:trHeight w:val="43"/>
        </w:trPr>
        <w:tc>
          <w:tcPr>
            <w:tcW w:w="3889" w:type="dxa"/>
            <w:hideMark/>
          </w:tcPr>
          <w:p w14:paraId="028F5870" w14:textId="77777777" w:rsidR="007A5ECA" w:rsidRPr="00F462C8" w:rsidRDefault="007A5ECA" w:rsidP="007A5ECA">
            <w:r w:rsidRPr="00F462C8">
              <w:t>Број: _________</w:t>
            </w:r>
          </w:p>
        </w:tc>
      </w:tr>
      <w:tr w:rsidR="007A5ECA" w:rsidRPr="00F462C8" w14:paraId="76969E65" w14:textId="77777777" w:rsidTr="007A5ECA">
        <w:trPr>
          <w:trHeight w:val="43"/>
        </w:trPr>
        <w:tc>
          <w:tcPr>
            <w:tcW w:w="3889" w:type="dxa"/>
            <w:hideMark/>
          </w:tcPr>
          <w:p w14:paraId="5553454E" w14:textId="77777777" w:rsidR="007A5ECA" w:rsidRPr="00F462C8" w:rsidRDefault="007A5ECA" w:rsidP="007A5ECA">
            <w:pPr>
              <w:rPr>
                <w:lang w:val="ru-RU"/>
              </w:rPr>
            </w:pPr>
            <w:r w:rsidRPr="00F462C8">
              <w:t>Датум: ___________</w:t>
            </w:r>
          </w:p>
        </w:tc>
      </w:tr>
      <w:tr w:rsidR="007A5ECA" w:rsidRPr="00F462C8" w14:paraId="500B6594" w14:textId="77777777" w:rsidTr="007A5ECA">
        <w:trPr>
          <w:trHeight w:val="43"/>
        </w:trPr>
        <w:tc>
          <w:tcPr>
            <w:tcW w:w="3889" w:type="dxa"/>
          </w:tcPr>
          <w:p w14:paraId="0B477976" w14:textId="77777777" w:rsidR="007A5ECA" w:rsidRPr="00F462C8" w:rsidRDefault="007A5ECA" w:rsidP="007A5ECA"/>
        </w:tc>
      </w:tr>
    </w:tbl>
    <w:p w14:paraId="6044C411" w14:textId="77777777" w:rsidR="007A5ECA" w:rsidRPr="00F462C8" w:rsidRDefault="007A5ECA" w:rsidP="007A5ECA">
      <w:pPr>
        <w:rPr>
          <w:lang w:val="sr-Cyrl-CS"/>
        </w:rPr>
      </w:pPr>
    </w:p>
    <w:p w14:paraId="4922B031" w14:textId="77777777" w:rsidR="007A5ECA" w:rsidRPr="00F462C8" w:rsidRDefault="007A5ECA" w:rsidP="007A5ECA"/>
    <w:p w14:paraId="52CE36D8" w14:textId="424DA54B" w:rsidR="007A5ECA" w:rsidRPr="00F462C8" w:rsidRDefault="007A5ECA" w:rsidP="00BD55FC">
      <w:pPr>
        <w:jc w:val="both"/>
      </w:pPr>
      <w:r w:rsidRPr="00F462C8">
        <w:t>На  захтев______________________________________________________________________</w:t>
      </w:r>
    </w:p>
    <w:p w14:paraId="4C1ADDA6" w14:textId="77777777" w:rsidR="007A5ECA" w:rsidRPr="00F462C8" w:rsidRDefault="007A5ECA" w:rsidP="00BD55FC">
      <w:pPr>
        <w:jc w:val="both"/>
      </w:pPr>
      <w:r w:rsidRPr="00F462C8">
        <w:t>(странка-подносилац захтева)</w:t>
      </w:r>
    </w:p>
    <w:p w14:paraId="3DB619B3" w14:textId="77777777" w:rsidR="007A5ECA" w:rsidRPr="00F462C8" w:rsidRDefault="007A5ECA" w:rsidP="00BD55FC">
      <w:pPr>
        <w:jc w:val="both"/>
      </w:pPr>
    </w:p>
    <w:p w14:paraId="0E04AD31" w14:textId="77777777" w:rsidR="007A5ECA" w:rsidRPr="00F462C8" w:rsidRDefault="007A5ECA" w:rsidP="00BD55FC">
      <w:pPr>
        <w:jc w:val="both"/>
      </w:pPr>
      <w:r w:rsidRPr="00F462C8">
        <w:t xml:space="preserve">а на основу члана 29. Закона о општем управном поступку („Службени гласник РС“, број 18/16), члана 51. став 2. Закона о равноправности полова (''Сл.гласник РС'' број 104/09) и члана 4. Правилника о евиденцији и документацији правоснажних одлука судова о заштити због дискриминације полова (''Службени гласник РС'', број 98/10) министарство надлежно за послове равноправности полова издаје </w:t>
      </w:r>
    </w:p>
    <w:p w14:paraId="6474D703" w14:textId="77777777" w:rsidR="007A5ECA" w:rsidRPr="00F462C8" w:rsidRDefault="007A5ECA" w:rsidP="00BD55FC">
      <w:pPr>
        <w:jc w:val="both"/>
      </w:pPr>
    </w:p>
    <w:p w14:paraId="7169805A" w14:textId="77777777" w:rsidR="007A5ECA" w:rsidRPr="00F462C8" w:rsidRDefault="007A5ECA" w:rsidP="00BD55FC">
      <w:pPr>
        <w:jc w:val="both"/>
      </w:pPr>
      <w:r w:rsidRPr="00F462C8">
        <w:t>УВЕРЕЊЕ</w:t>
      </w:r>
    </w:p>
    <w:p w14:paraId="776DFCF8" w14:textId="77777777" w:rsidR="007A5ECA" w:rsidRPr="00F462C8" w:rsidRDefault="007A5ECA" w:rsidP="00BD55FC">
      <w:pPr>
        <w:jc w:val="both"/>
      </w:pPr>
    </w:p>
    <w:p w14:paraId="518EB519" w14:textId="77777777" w:rsidR="007A5ECA" w:rsidRPr="00F462C8" w:rsidRDefault="007A5ECA" w:rsidP="00BD55FC">
      <w:pPr>
        <w:jc w:val="both"/>
      </w:pPr>
      <w:r w:rsidRPr="00F462C8">
        <w:t>У евиденциони картон број______ уписана је правоснажна одлука</w:t>
      </w:r>
    </w:p>
    <w:p w14:paraId="6AC6556C" w14:textId="77777777" w:rsidR="007A5ECA" w:rsidRPr="00F462C8" w:rsidRDefault="007A5ECA" w:rsidP="00BD55FC">
      <w:pPr>
        <w:jc w:val="both"/>
      </w:pPr>
      <w:r w:rsidRPr="00F462C8">
        <w:t>_________________донета под бројем_______, дана___________,</w:t>
      </w:r>
    </w:p>
    <w:p w14:paraId="55C80C2A" w14:textId="77777777" w:rsidR="007A5ECA" w:rsidRPr="00F462C8" w:rsidRDefault="007A5ECA" w:rsidP="00BD55FC">
      <w:pPr>
        <w:jc w:val="both"/>
      </w:pPr>
      <w:r w:rsidRPr="00F462C8">
        <w:t xml:space="preserve">(назив и седиште суда) </w:t>
      </w:r>
    </w:p>
    <w:p w14:paraId="768791E1" w14:textId="77777777" w:rsidR="007A5ECA" w:rsidRPr="00F462C8" w:rsidRDefault="007A5ECA" w:rsidP="00BD55FC">
      <w:pPr>
        <w:jc w:val="both"/>
      </w:pPr>
      <w:r w:rsidRPr="00F462C8">
        <w:t>а која је постала правоснажна _______________, којом</w:t>
      </w:r>
    </w:p>
    <w:p w14:paraId="49F450C9" w14:textId="77777777" w:rsidR="007A5ECA" w:rsidRPr="00F462C8" w:rsidRDefault="007A5ECA" w:rsidP="00BD55FC">
      <w:pPr>
        <w:jc w:val="both"/>
      </w:pPr>
      <w:r w:rsidRPr="00F462C8">
        <w:t xml:space="preserve">                                                    (датум)</w:t>
      </w:r>
    </w:p>
    <w:p w14:paraId="3CCC0629" w14:textId="77777777" w:rsidR="007A5ECA" w:rsidRPr="00F462C8" w:rsidRDefault="007A5ECA" w:rsidP="00BD55FC">
      <w:pPr>
        <w:jc w:val="both"/>
      </w:pPr>
    </w:p>
    <w:p w14:paraId="7A15363F" w14:textId="77777777" w:rsidR="007A5ECA" w:rsidRPr="00F462C8" w:rsidRDefault="007A5ECA" w:rsidP="00BD55FC">
      <w:pPr>
        <w:jc w:val="both"/>
      </w:pPr>
      <w:r w:rsidRPr="00F462C8">
        <w:t>а) није утврђена дискриминација по полу</w:t>
      </w:r>
    </w:p>
    <w:p w14:paraId="1ACF098C" w14:textId="77777777" w:rsidR="007A5ECA" w:rsidRPr="00F462C8" w:rsidRDefault="007A5ECA" w:rsidP="00BD55FC">
      <w:pPr>
        <w:jc w:val="both"/>
      </w:pPr>
      <w:r w:rsidRPr="00F462C8">
        <w:t>б) утврђена је дискриминација по полу.</w:t>
      </w:r>
    </w:p>
    <w:p w14:paraId="13AE00AD" w14:textId="77777777" w:rsidR="007A5ECA" w:rsidRPr="00F462C8" w:rsidRDefault="007A5ECA" w:rsidP="00BD55FC">
      <w:pPr>
        <w:jc w:val="both"/>
      </w:pPr>
    </w:p>
    <w:p w14:paraId="155CA4E6" w14:textId="77777777" w:rsidR="007A5ECA" w:rsidRPr="00F462C8" w:rsidRDefault="007A5ECA" w:rsidP="00BD55FC">
      <w:pPr>
        <w:jc w:val="both"/>
      </w:pPr>
    </w:p>
    <w:p w14:paraId="1E2EB9F0" w14:textId="77777777" w:rsidR="007A5ECA" w:rsidRPr="00F462C8" w:rsidRDefault="007A5ECA" w:rsidP="00BD55FC">
      <w:pPr>
        <w:jc w:val="both"/>
      </w:pPr>
      <w:r w:rsidRPr="00F462C8">
        <w:t>Уверење се издаје на захтев странке, а служи у сврху ____________________________________________</w:t>
      </w:r>
    </w:p>
    <w:p w14:paraId="019FF060" w14:textId="77777777" w:rsidR="007A5ECA" w:rsidRPr="00F462C8" w:rsidRDefault="007A5ECA" w:rsidP="00BD55FC">
      <w:pPr>
        <w:jc w:val="both"/>
      </w:pPr>
    </w:p>
    <w:p w14:paraId="6FD55196" w14:textId="77777777" w:rsidR="007A5ECA" w:rsidRPr="00F462C8" w:rsidRDefault="007A5ECA" w:rsidP="00BD55FC">
      <w:pPr>
        <w:jc w:val="both"/>
      </w:pPr>
    </w:p>
    <w:p w14:paraId="65A7E8F8" w14:textId="77777777" w:rsidR="007A5ECA" w:rsidRPr="00F462C8" w:rsidRDefault="007A5ECA" w:rsidP="00BD55FC">
      <w:pPr>
        <w:jc w:val="both"/>
      </w:pPr>
      <w:r w:rsidRPr="00F462C8">
        <w:t>Такса за уверење, по Тарифном броју 11. Закона о републичким административним таксама („Службени гласник РС“, бр. 43/03, 51/03–испр., 61/05, 101/05–др.закон, 5/09, 54/09, 50/11, 70/11–усклађени дин. изн., 55/12–усклађени дин. изн., 93/12, 47/13–усклађени дин. изн., 65/13–др.закон, 57/14–усклађени дин. изн., 45/15–усклађени дин. изн., 83/15, 112/15, 50/16–усклађени дин. изн., 61/17–усклађени дин. изн. и 113/17) износи 310,00 РСД.</w:t>
      </w:r>
    </w:p>
    <w:p w14:paraId="75A152AC" w14:textId="77777777" w:rsidR="007A5ECA" w:rsidRPr="00F462C8" w:rsidRDefault="007A5ECA" w:rsidP="00BD55FC">
      <w:pPr>
        <w:jc w:val="both"/>
      </w:pPr>
    </w:p>
    <w:p w14:paraId="48ED95DB" w14:textId="77777777" w:rsidR="007A5ECA" w:rsidRPr="00F462C8" w:rsidRDefault="007A5ECA" w:rsidP="00BD55FC">
      <w:pPr>
        <w:jc w:val="both"/>
      </w:pPr>
    </w:p>
    <w:p w14:paraId="5D9AD8AF" w14:textId="77777777" w:rsidR="007A5ECA" w:rsidRPr="00F462C8" w:rsidRDefault="007A5ECA" w:rsidP="00BD55FC">
      <w:pPr>
        <w:jc w:val="both"/>
      </w:pPr>
      <w:r w:rsidRPr="00F462C8">
        <w:t xml:space="preserve">                                                        Овлашћено лице</w:t>
      </w:r>
    </w:p>
    <w:p w14:paraId="1877A185" w14:textId="77777777" w:rsidR="007A5ECA" w:rsidRPr="00F462C8" w:rsidRDefault="007A5ECA" w:rsidP="00BD55FC">
      <w:pPr>
        <w:jc w:val="both"/>
      </w:pPr>
      <w:r w:rsidRPr="00F462C8">
        <w:t xml:space="preserve">                                                        ______________</w:t>
      </w:r>
    </w:p>
    <w:p w14:paraId="407C2D07" w14:textId="77777777" w:rsidR="007A5ECA" w:rsidRPr="00F462C8" w:rsidRDefault="007A5ECA" w:rsidP="00BD55FC">
      <w:pPr>
        <w:jc w:val="both"/>
      </w:pPr>
      <w:r w:rsidRPr="00F462C8">
        <w:t>МП</w:t>
      </w:r>
    </w:p>
    <w:p w14:paraId="76D84AD8" w14:textId="77777777" w:rsidR="007A5ECA" w:rsidRPr="00F462C8" w:rsidRDefault="007A5ECA" w:rsidP="00BD55FC">
      <w:pPr>
        <w:jc w:val="both"/>
      </w:pPr>
    </w:p>
    <w:p w14:paraId="62BC307C" w14:textId="77777777" w:rsidR="007A5ECA" w:rsidRPr="00F462C8" w:rsidRDefault="007A5ECA" w:rsidP="00BD55FC">
      <w:pPr>
        <w:jc w:val="both"/>
        <w:rPr>
          <w:lang w:eastAsia="zh-CN"/>
        </w:rPr>
      </w:pPr>
      <w:r w:rsidRPr="00F462C8">
        <w:rPr>
          <w:rFonts w:eastAsia="SimSun"/>
        </w:rPr>
        <w:br w:type="page"/>
      </w:r>
      <w:r w:rsidRPr="00F462C8">
        <w:lastRenderedPageBreak/>
        <w:t>МОДЕЛ ПЛАНА МЕРА</w:t>
      </w:r>
    </w:p>
    <w:p w14:paraId="689CF42A" w14:textId="77777777" w:rsidR="007A5ECA" w:rsidRPr="00F462C8" w:rsidRDefault="007A5ECA" w:rsidP="00BD55FC">
      <w:pPr>
        <w:jc w:val="both"/>
        <w:rPr>
          <w:lang w:val="sr-Cyrl-CS"/>
        </w:rPr>
      </w:pPr>
    </w:p>
    <w:p w14:paraId="684FD768" w14:textId="77777777" w:rsidR="007A5ECA" w:rsidRPr="00F462C8" w:rsidRDefault="007A5ECA" w:rsidP="00BD55FC">
      <w:pPr>
        <w:jc w:val="both"/>
      </w:pPr>
    </w:p>
    <w:p w14:paraId="5A079D0D" w14:textId="77777777" w:rsidR="007A5ECA" w:rsidRPr="00F462C8" w:rsidRDefault="007A5ECA" w:rsidP="00BD55FC">
      <w:pPr>
        <w:jc w:val="both"/>
      </w:pPr>
      <w:r w:rsidRPr="00F462C8">
        <w:t xml:space="preserve">У складу са чланом 13. Закона о равноправности полова (Службени гласник РС, број 104/09) и чланом 4.Правилника о садржају и начину достављања плана мера за отклањање или ублажавање неравномерне заступљености полова и годишњег извештаја о његовом спровођењу(Сл. гласник РС број 89/10), генерални директор ___________ у складу са ____чланом Акта о оснивањудоноси: </w:t>
      </w:r>
    </w:p>
    <w:p w14:paraId="7120E79E" w14:textId="77777777" w:rsidR="007A5ECA" w:rsidRPr="00F462C8" w:rsidRDefault="007A5ECA" w:rsidP="00BD55FC">
      <w:pPr>
        <w:jc w:val="both"/>
      </w:pPr>
    </w:p>
    <w:p w14:paraId="166287D2" w14:textId="77777777" w:rsidR="007A5ECA" w:rsidRPr="00F462C8" w:rsidRDefault="007A5ECA" w:rsidP="00BD55FC">
      <w:pPr>
        <w:jc w:val="both"/>
        <w:rPr>
          <w:lang w:val="ru-RU"/>
        </w:rPr>
      </w:pPr>
      <w:r w:rsidRPr="00F462C8">
        <w:t>План мера</w:t>
      </w:r>
      <w:r w:rsidRPr="00F462C8">
        <w:footnoteReference w:customMarkFollows="1" w:id="1"/>
        <w:t>1за отклањање и ублажавање неравномерне заступљености полова</w:t>
      </w:r>
    </w:p>
    <w:p w14:paraId="5D013AA9" w14:textId="77777777" w:rsidR="007A5ECA" w:rsidRPr="00F462C8" w:rsidRDefault="007A5ECA" w:rsidP="00BD55FC">
      <w:pPr>
        <w:jc w:val="both"/>
      </w:pPr>
      <w:r w:rsidRPr="00F462C8">
        <w:t>за период ______________________</w:t>
      </w:r>
    </w:p>
    <w:p w14:paraId="13344827" w14:textId="77777777" w:rsidR="007A5ECA" w:rsidRPr="00F462C8" w:rsidRDefault="007A5ECA" w:rsidP="00BD55FC">
      <w:pPr>
        <w:jc w:val="both"/>
        <w:rPr>
          <w:lang w:val="sr-Cyrl-CS"/>
        </w:rPr>
      </w:pPr>
    </w:p>
    <w:p w14:paraId="57C0C314" w14:textId="77777777" w:rsidR="007A5ECA" w:rsidRPr="00F462C8" w:rsidRDefault="007A5ECA" w:rsidP="00BD55FC">
      <w:pPr>
        <w:jc w:val="both"/>
      </w:pPr>
    </w:p>
    <w:p w14:paraId="1908B7FA" w14:textId="77777777" w:rsidR="007A5ECA" w:rsidRPr="00F462C8" w:rsidRDefault="007A5ECA" w:rsidP="00BD55FC">
      <w:pPr>
        <w:jc w:val="both"/>
      </w:pPr>
      <w:r w:rsidRPr="00F462C8">
        <w:tab/>
        <w:t>Подаци о послодавцу:</w:t>
      </w:r>
    </w:p>
    <w:p w14:paraId="7E869FE6" w14:textId="77777777" w:rsidR="007A5ECA" w:rsidRPr="00F462C8" w:rsidRDefault="007A5ECA" w:rsidP="00BD55FC">
      <w:pPr>
        <w:jc w:val="both"/>
      </w:pPr>
    </w:p>
    <w:p w14:paraId="0DB12F99" w14:textId="77777777" w:rsidR="007A5ECA" w:rsidRPr="00F462C8" w:rsidRDefault="007A5ECA" w:rsidP="00BD55FC">
      <w:pPr>
        <w:jc w:val="both"/>
        <w:rPr>
          <w:lang w:val="ru-RU"/>
        </w:rPr>
      </w:pPr>
      <w:r w:rsidRPr="00F462C8">
        <w:t>Назив послодавца:_____________________________________________________</w:t>
      </w:r>
    </w:p>
    <w:p w14:paraId="617BA991" w14:textId="77777777" w:rsidR="007A5ECA" w:rsidRPr="00F462C8" w:rsidRDefault="007A5ECA" w:rsidP="00BD55FC">
      <w:pPr>
        <w:jc w:val="both"/>
        <w:rPr>
          <w:lang w:val="sr-Cyrl-CS"/>
        </w:rPr>
      </w:pPr>
      <w:r w:rsidRPr="00F462C8">
        <w:t>Седиште послодавца:___________________________________________________</w:t>
      </w:r>
    </w:p>
    <w:p w14:paraId="6025073A" w14:textId="77777777" w:rsidR="007A5ECA" w:rsidRPr="00F462C8" w:rsidRDefault="007A5ECA" w:rsidP="00BD55FC">
      <w:pPr>
        <w:jc w:val="both"/>
      </w:pPr>
      <w:r w:rsidRPr="00F462C8">
        <w:t>Порески идентификациони број (ПИБ):_______________________________________________________________</w:t>
      </w:r>
    </w:p>
    <w:p w14:paraId="079316F6" w14:textId="77777777" w:rsidR="007A5ECA" w:rsidRPr="00F462C8" w:rsidRDefault="007A5ECA" w:rsidP="00BD55FC">
      <w:pPr>
        <w:jc w:val="both"/>
      </w:pPr>
      <w:r w:rsidRPr="00F462C8">
        <w:t>Број и датум решења о упису у Регистар привредних субјеката:____________________________________________________________</w:t>
      </w:r>
    </w:p>
    <w:p w14:paraId="30E49B82" w14:textId="77777777" w:rsidR="007A5ECA" w:rsidRPr="00F462C8" w:rsidRDefault="007A5ECA" w:rsidP="00BD55FC">
      <w:pPr>
        <w:jc w:val="both"/>
      </w:pPr>
      <w:r w:rsidRPr="00F462C8">
        <w:t>Ма</w:t>
      </w:r>
      <w:r w:rsidRPr="00F462C8">
        <w:softHyphen/>
        <w:t>тични број:_________________________________________________________</w:t>
      </w:r>
    </w:p>
    <w:p w14:paraId="4D2E9049" w14:textId="77777777" w:rsidR="007A5ECA" w:rsidRPr="00F462C8" w:rsidRDefault="007A5ECA" w:rsidP="00BD55FC">
      <w:pPr>
        <w:jc w:val="both"/>
      </w:pPr>
      <w:r w:rsidRPr="00F462C8">
        <w:t>Шифра делатности послодавца: _____________________________________________________________________</w:t>
      </w:r>
    </w:p>
    <w:p w14:paraId="0E6213FE" w14:textId="77777777" w:rsidR="007A5ECA" w:rsidRPr="00F462C8" w:rsidRDefault="007A5ECA" w:rsidP="00BD55FC">
      <w:pPr>
        <w:jc w:val="both"/>
      </w:pPr>
    </w:p>
    <w:p w14:paraId="63A5B816" w14:textId="77777777" w:rsidR="007A5ECA" w:rsidRPr="00F462C8" w:rsidRDefault="007A5ECA" w:rsidP="00BD55FC">
      <w:pPr>
        <w:jc w:val="both"/>
      </w:pPr>
      <w:r w:rsidRPr="00F462C8">
        <w:t>Укупан број запослених:_________________________________________________</w:t>
      </w:r>
    </w:p>
    <w:p w14:paraId="67940266" w14:textId="77777777" w:rsidR="007A5ECA" w:rsidRPr="00F462C8" w:rsidRDefault="007A5ECA" w:rsidP="00BD55FC">
      <w:pPr>
        <w:jc w:val="both"/>
      </w:pPr>
      <w:r w:rsidRPr="00F462C8">
        <w:t xml:space="preserve">Број запослених разврстан по полној структури: </w:t>
      </w:r>
    </w:p>
    <w:p w14:paraId="342CFE2A" w14:textId="77777777" w:rsidR="007A5ECA" w:rsidRPr="00F462C8" w:rsidRDefault="007A5ECA" w:rsidP="00BD55FC">
      <w:pPr>
        <w:jc w:val="both"/>
      </w:pPr>
      <w:r w:rsidRPr="00F462C8">
        <w:t xml:space="preserve">                  Ж_________         М_________</w:t>
      </w:r>
    </w:p>
    <w:p w14:paraId="3D1F5571" w14:textId="77777777" w:rsidR="007A5ECA" w:rsidRPr="00F462C8" w:rsidRDefault="007A5ECA" w:rsidP="00BD55FC">
      <w:pPr>
        <w:jc w:val="both"/>
      </w:pPr>
    </w:p>
    <w:p w14:paraId="761DB520" w14:textId="77777777" w:rsidR="007A5ECA" w:rsidRPr="00F462C8" w:rsidRDefault="007A5ECA" w:rsidP="00BD55FC">
      <w:pPr>
        <w:jc w:val="both"/>
      </w:pPr>
      <w:r w:rsidRPr="00F462C8">
        <w:t>Укупан број руководећих радних места ____________________________________</w:t>
      </w:r>
    </w:p>
    <w:p w14:paraId="6CBA8E19" w14:textId="77777777" w:rsidR="007A5ECA" w:rsidRPr="00F462C8" w:rsidRDefault="007A5ECA" w:rsidP="00BD55FC">
      <w:pPr>
        <w:jc w:val="both"/>
      </w:pPr>
      <w:r w:rsidRPr="00F462C8">
        <w:t xml:space="preserve">Број руководећих радних места разврстан по полној структури:  </w:t>
      </w:r>
    </w:p>
    <w:p w14:paraId="4BEA507D" w14:textId="77777777" w:rsidR="007A5ECA" w:rsidRPr="00F462C8" w:rsidRDefault="007A5ECA" w:rsidP="00BD55FC">
      <w:pPr>
        <w:jc w:val="both"/>
      </w:pPr>
      <w:r w:rsidRPr="00F462C8">
        <w:t xml:space="preserve">                  Ж__________         М__________</w:t>
      </w:r>
    </w:p>
    <w:p w14:paraId="771EAB8A" w14:textId="77777777" w:rsidR="007A5ECA" w:rsidRPr="00F462C8" w:rsidRDefault="007A5ECA" w:rsidP="00BD55FC">
      <w:pPr>
        <w:jc w:val="both"/>
      </w:pPr>
    </w:p>
    <w:p w14:paraId="6EA7CF0E" w14:textId="77777777" w:rsidR="007A5ECA" w:rsidRPr="00F462C8" w:rsidRDefault="007A5ECA" w:rsidP="00BD55FC">
      <w:pPr>
        <w:jc w:val="both"/>
      </w:pPr>
      <w:r w:rsidRPr="00F462C8">
        <w:t>Укупан број извршилачких радни места: __________________________________</w:t>
      </w:r>
    </w:p>
    <w:p w14:paraId="36BF4B17" w14:textId="77777777" w:rsidR="007A5ECA" w:rsidRPr="00F462C8" w:rsidRDefault="007A5ECA" w:rsidP="00BD55FC">
      <w:pPr>
        <w:jc w:val="both"/>
      </w:pPr>
      <w:r w:rsidRPr="00F462C8">
        <w:t>Број извршилачких радних места разврстан по полној струк</w:t>
      </w:r>
      <w:r w:rsidRPr="00F462C8">
        <w:softHyphen/>
        <w:t xml:space="preserve">тури: </w:t>
      </w:r>
    </w:p>
    <w:p w14:paraId="63B086B2" w14:textId="77777777" w:rsidR="007A5ECA" w:rsidRPr="00F462C8" w:rsidRDefault="007A5ECA" w:rsidP="00BD55FC">
      <w:pPr>
        <w:jc w:val="both"/>
      </w:pPr>
      <w:r w:rsidRPr="00F462C8">
        <w:t xml:space="preserve">                  Ж__________        М__________</w:t>
      </w:r>
    </w:p>
    <w:p w14:paraId="062C5699" w14:textId="77777777" w:rsidR="007A5ECA" w:rsidRPr="00F462C8" w:rsidRDefault="007A5ECA" w:rsidP="00BD55FC">
      <w:pPr>
        <w:jc w:val="both"/>
      </w:pPr>
    </w:p>
    <w:p w14:paraId="6E02EFB0" w14:textId="77777777" w:rsidR="007A5ECA" w:rsidRPr="00F462C8" w:rsidRDefault="007A5ECA" w:rsidP="00BD55FC">
      <w:pPr>
        <w:jc w:val="both"/>
      </w:pPr>
      <w:r w:rsidRPr="00F462C8">
        <w:t>Број истоветних радних места, према општем акту послодавца, на којима су истовремено запослена оба пола, а постоји разлика у висини нето зарада :</w:t>
      </w:r>
    </w:p>
    <w:p w14:paraId="01B2376A" w14:textId="77777777" w:rsidR="007A5ECA" w:rsidRPr="00F462C8" w:rsidRDefault="007A5ECA" w:rsidP="00BD55FC">
      <w:pPr>
        <w:jc w:val="both"/>
      </w:pPr>
      <w:r w:rsidRPr="00F462C8">
        <w:t>_____________________________________________________________________</w:t>
      </w:r>
    </w:p>
    <w:p w14:paraId="2D049661" w14:textId="77777777" w:rsidR="007A5ECA" w:rsidRPr="00F462C8" w:rsidRDefault="007A5ECA" w:rsidP="00BD55FC">
      <w:pPr>
        <w:jc w:val="both"/>
      </w:pPr>
    </w:p>
    <w:p w14:paraId="2409DBE9" w14:textId="77777777" w:rsidR="007A5ECA" w:rsidRPr="00F462C8" w:rsidRDefault="007A5ECA" w:rsidP="00BD55FC">
      <w:pPr>
        <w:jc w:val="both"/>
      </w:pPr>
      <w:r w:rsidRPr="00F462C8">
        <w:t xml:space="preserve"> Укупан број запослених који ће бити упућени на стручно усавршавање или обуку у ___ години, према полној структури запослених:</w:t>
      </w:r>
    </w:p>
    <w:p w14:paraId="29464DDE" w14:textId="77777777" w:rsidR="007A5ECA" w:rsidRPr="00F462C8" w:rsidRDefault="007A5ECA" w:rsidP="00BD55FC">
      <w:pPr>
        <w:jc w:val="both"/>
      </w:pPr>
      <w:r w:rsidRPr="00F462C8">
        <w:t xml:space="preserve">                 Ж__________          М__________</w:t>
      </w:r>
    </w:p>
    <w:p w14:paraId="0925F76C" w14:textId="77777777" w:rsidR="007A5ECA" w:rsidRPr="00F462C8" w:rsidRDefault="007A5ECA" w:rsidP="00BD55FC">
      <w:pPr>
        <w:jc w:val="both"/>
      </w:pPr>
    </w:p>
    <w:p w14:paraId="10919F70" w14:textId="77777777" w:rsidR="007A5ECA" w:rsidRPr="00F462C8" w:rsidRDefault="007A5ECA" w:rsidP="00BD55FC">
      <w:pPr>
        <w:jc w:val="both"/>
      </w:pPr>
      <w:r w:rsidRPr="00F462C8">
        <w:t>Укупан број планираних за примање у радни однос у ___години, према полној структури:</w:t>
      </w:r>
    </w:p>
    <w:p w14:paraId="3D9E3DD1" w14:textId="77777777" w:rsidR="007A5ECA" w:rsidRPr="00F462C8" w:rsidRDefault="007A5ECA" w:rsidP="00BD55FC">
      <w:pPr>
        <w:jc w:val="both"/>
        <w:rPr>
          <w:lang w:val="sr-Cyrl-CS"/>
        </w:rPr>
      </w:pPr>
      <w:r w:rsidRPr="00F462C8">
        <w:lastRenderedPageBreak/>
        <w:t xml:space="preserve">                 Ж__________          М__________</w:t>
      </w:r>
    </w:p>
    <w:p w14:paraId="7AB64241" w14:textId="77777777" w:rsidR="007A5ECA" w:rsidRPr="00F462C8" w:rsidRDefault="007A5ECA" w:rsidP="00BD55FC">
      <w:pPr>
        <w:jc w:val="both"/>
      </w:pPr>
    </w:p>
    <w:p w14:paraId="3D18B4D2" w14:textId="77777777" w:rsidR="007A5ECA" w:rsidRPr="00F462C8" w:rsidRDefault="007A5ECA" w:rsidP="00BD55FC">
      <w:pPr>
        <w:jc w:val="both"/>
      </w:pPr>
      <w:r w:rsidRPr="00F462C8">
        <w:t>Укупан број планираних за отпуштање, у ___ години, према полној структури:</w:t>
      </w:r>
    </w:p>
    <w:p w14:paraId="77DDA3D8" w14:textId="77777777" w:rsidR="007A5ECA" w:rsidRPr="00F462C8" w:rsidRDefault="007A5ECA" w:rsidP="00BD55FC">
      <w:pPr>
        <w:jc w:val="both"/>
      </w:pPr>
      <w:r w:rsidRPr="00F462C8">
        <w:t xml:space="preserve">                 Ж__________         М__________</w:t>
      </w:r>
    </w:p>
    <w:p w14:paraId="0CE38138" w14:textId="77777777" w:rsidR="007A5ECA" w:rsidRPr="00F462C8" w:rsidRDefault="007A5ECA" w:rsidP="00BD55FC">
      <w:pPr>
        <w:jc w:val="both"/>
      </w:pPr>
    </w:p>
    <w:p w14:paraId="0EE0FC9E" w14:textId="77777777" w:rsidR="007A5ECA" w:rsidRPr="00F462C8" w:rsidRDefault="007A5ECA" w:rsidP="00BD55FC">
      <w:pPr>
        <w:jc w:val="both"/>
      </w:pPr>
      <w:r w:rsidRPr="00F462C8">
        <w:t>Број жена које ће се вратити на рад у ___години, а које су користиле породиљско одсуство:___________________________</w:t>
      </w:r>
    </w:p>
    <w:p w14:paraId="6847E082" w14:textId="77777777" w:rsidR="007A5ECA" w:rsidRPr="00F462C8" w:rsidRDefault="007A5ECA" w:rsidP="00BD55FC">
      <w:pPr>
        <w:jc w:val="both"/>
        <w:rPr>
          <w:lang w:val="sr-Cyrl-CS"/>
        </w:rPr>
      </w:pPr>
    </w:p>
    <w:p w14:paraId="287CD463" w14:textId="77777777" w:rsidR="007A5ECA" w:rsidRPr="00F462C8" w:rsidRDefault="007A5ECA" w:rsidP="00BD55FC">
      <w:pPr>
        <w:jc w:val="both"/>
      </w:pPr>
      <w:r w:rsidRPr="00F462C8">
        <w:t>Број радних места, према општем акту, за која постоји оправ</w:t>
      </w:r>
      <w:r w:rsidRPr="00F462C8">
        <w:softHyphen/>
        <w:t>дана потреба прављења разлика по полу, у складу са законом којим се уређује рад (радна места која се по природи посла везују за одређени пол) _____________________________________________________________________</w:t>
      </w:r>
    </w:p>
    <w:p w14:paraId="57ECA8CA" w14:textId="77777777" w:rsidR="007A5ECA" w:rsidRPr="00F462C8" w:rsidRDefault="007A5ECA" w:rsidP="00BD55FC">
      <w:pPr>
        <w:jc w:val="both"/>
      </w:pPr>
    </w:p>
    <w:p w14:paraId="2D142A85" w14:textId="77777777" w:rsidR="007A5ECA" w:rsidRPr="00F462C8" w:rsidRDefault="007A5ECA" w:rsidP="00BD55FC">
      <w:pPr>
        <w:jc w:val="both"/>
      </w:pPr>
    </w:p>
    <w:p w14:paraId="79B001AF" w14:textId="77777777" w:rsidR="007A5ECA" w:rsidRPr="00F462C8" w:rsidRDefault="007A5ECA" w:rsidP="00BD55FC">
      <w:pPr>
        <w:jc w:val="both"/>
      </w:pPr>
      <w:r w:rsidRPr="00F462C8">
        <w:tab/>
        <w:t>Мере и процедуре:</w:t>
      </w:r>
    </w:p>
    <w:p w14:paraId="703DA0D0" w14:textId="77777777" w:rsidR="007A5ECA" w:rsidRPr="00F462C8" w:rsidRDefault="007A5ECA" w:rsidP="00BD55FC">
      <w:pPr>
        <w:jc w:val="both"/>
      </w:pPr>
    </w:p>
    <w:p w14:paraId="074F50B7" w14:textId="77777777" w:rsidR="007A5ECA" w:rsidRPr="00F462C8" w:rsidRDefault="007A5ECA" w:rsidP="00BD55FC">
      <w:pPr>
        <w:jc w:val="both"/>
      </w:pPr>
      <w:r w:rsidRPr="00F462C8">
        <w:t>Мере и процедуре које ће омогућити откла</w:t>
      </w:r>
      <w:r w:rsidRPr="00F462C8">
        <w:softHyphen/>
        <w:t xml:space="preserve">њање или ублажавање неравномерне заступљености полова запослених: </w:t>
      </w:r>
    </w:p>
    <w:p w14:paraId="08D8276B" w14:textId="77777777" w:rsidR="007A5ECA" w:rsidRPr="00F462C8" w:rsidRDefault="007A5ECA" w:rsidP="00BD55FC">
      <w:pPr>
        <w:jc w:val="both"/>
      </w:pPr>
    </w:p>
    <w:p w14:paraId="676CEA6B" w14:textId="77777777" w:rsidR="007A5ECA" w:rsidRPr="00F462C8" w:rsidRDefault="007A5ECA" w:rsidP="00BD55FC">
      <w:pPr>
        <w:jc w:val="both"/>
      </w:pPr>
      <w:r w:rsidRPr="00F462C8">
        <w:t>план запошљавања мање заступљеног пола ради побољшања полне структуре запослених</w:t>
      </w:r>
    </w:p>
    <w:p w14:paraId="5869EDB3" w14:textId="77777777" w:rsidR="007A5ECA" w:rsidRPr="00F462C8" w:rsidRDefault="007A5ECA" w:rsidP="00BD55FC">
      <w:pPr>
        <w:jc w:val="both"/>
      </w:pPr>
      <w:r w:rsidRPr="00F462C8">
        <w:t>утврђивање критеријума за пријем у радни однос (огласи треба да се односе на позицију а не на лична својства; од кандидаткиња/кандидата се не могу тражити подаци о брачном, породичном статусу и другим личним својствима и сл.)</w:t>
      </w:r>
    </w:p>
    <w:p w14:paraId="72D0DC44" w14:textId="77777777" w:rsidR="007A5ECA" w:rsidRPr="00F462C8" w:rsidRDefault="007A5ECA" w:rsidP="00BD55FC">
      <w:pPr>
        <w:jc w:val="both"/>
      </w:pPr>
      <w:r w:rsidRPr="00F462C8">
        <w:t>успостављање равномерног односа полова међу запосленима (распоређивање са једног на друго радно место у циљу успостављања равнотеже у полној структури запослених)</w:t>
      </w:r>
    </w:p>
    <w:p w14:paraId="519F20A7" w14:textId="77777777" w:rsidR="007A5ECA" w:rsidRPr="00F462C8" w:rsidRDefault="007A5ECA" w:rsidP="00BD55FC">
      <w:pPr>
        <w:jc w:val="both"/>
      </w:pPr>
      <w:r w:rsidRPr="00F462C8">
        <w:t xml:space="preserve">план успостављања равнотеже полне структуре на руководећим местима </w:t>
      </w:r>
    </w:p>
    <w:p w14:paraId="60B47B8F" w14:textId="77777777" w:rsidR="007A5ECA" w:rsidRPr="00F462C8" w:rsidRDefault="007A5ECA" w:rsidP="00BD55FC">
      <w:pPr>
        <w:jc w:val="both"/>
      </w:pPr>
      <w:r w:rsidRPr="00F462C8">
        <w:t>прилагођавање радног времена породичним обавезама запослених и друге мере тз familyfriendlyполитике (клизно радно време, рад од куће, пар дана одсуствовања без доношења дознака у случају болести запослене/запосленог или члана домаћинства, бонус за свако новорођено дете, посебне мере заштите трудница, посебне мере за дојиље...)</w:t>
      </w:r>
    </w:p>
    <w:p w14:paraId="06F51570" w14:textId="77777777" w:rsidR="007A5ECA" w:rsidRPr="00F462C8" w:rsidRDefault="007A5ECA" w:rsidP="00BD55FC">
      <w:pPr>
        <w:jc w:val="both"/>
      </w:pPr>
      <w:r w:rsidRPr="00F462C8">
        <w:t xml:space="preserve">обезбеђивање услова за збрињавање деце запослених и/или организовање простора за боравак и смештај деце запослених, нарочито деце из вишеструко дискриминисаних група </w:t>
      </w:r>
    </w:p>
    <w:p w14:paraId="0344202A" w14:textId="77777777" w:rsidR="007A5ECA" w:rsidRPr="00F462C8" w:rsidRDefault="007A5ECA" w:rsidP="00BD55FC">
      <w:pPr>
        <w:jc w:val="both"/>
      </w:pPr>
      <w:r w:rsidRPr="00F462C8">
        <w:t>организовање исхране запослених (могућност ношења хране кући)</w:t>
      </w:r>
    </w:p>
    <w:p w14:paraId="6792A0C1" w14:textId="77777777" w:rsidR="007A5ECA" w:rsidRPr="00F462C8" w:rsidRDefault="007A5ECA" w:rsidP="00BD55FC">
      <w:pPr>
        <w:jc w:val="both"/>
      </w:pPr>
      <w:r w:rsidRPr="00F462C8">
        <w:t>спровођење периодичних превентивних прегледа запослених у складу са њиховим потребама (специјалистички прегледи жена и мушкараца)</w:t>
      </w:r>
    </w:p>
    <w:p w14:paraId="7F2E007A" w14:textId="77777777" w:rsidR="007A5ECA" w:rsidRPr="00F462C8" w:rsidRDefault="007A5ECA" w:rsidP="00BD55FC">
      <w:pPr>
        <w:jc w:val="both"/>
      </w:pPr>
      <w:r w:rsidRPr="00F462C8">
        <w:t>давање стипендија за дефицитарна занимања у циљу равномерне заступљености полова</w:t>
      </w:r>
    </w:p>
    <w:p w14:paraId="22D53C89" w14:textId="77777777" w:rsidR="007A5ECA" w:rsidRPr="00F462C8" w:rsidRDefault="007A5ECA" w:rsidP="00BD55FC">
      <w:pPr>
        <w:jc w:val="both"/>
      </w:pPr>
      <w:r w:rsidRPr="00F462C8">
        <w:t xml:space="preserve">предвиђање мера, процедура и активности послодавца за спровођење превенције од сексуалног узнемиравања и сексуалног уцењивања </w:t>
      </w:r>
    </w:p>
    <w:p w14:paraId="6980231E" w14:textId="77777777" w:rsidR="007A5ECA" w:rsidRPr="00F462C8" w:rsidRDefault="007A5ECA" w:rsidP="00BD55FC">
      <w:pPr>
        <w:jc w:val="both"/>
      </w:pPr>
      <w:r w:rsidRPr="00F462C8">
        <w:t>план редовних едукација запослених из области равноправности полова;</w:t>
      </w:r>
    </w:p>
    <w:p w14:paraId="73D01D72" w14:textId="77777777" w:rsidR="007A5ECA" w:rsidRPr="00F462C8" w:rsidRDefault="007A5ECA" w:rsidP="00BD55FC">
      <w:pPr>
        <w:jc w:val="both"/>
      </w:pPr>
      <w:r w:rsidRPr="00F462C8">
        <w:t>и друге мере које могу допринети равноправном положају жена и мушкараца на раду.</w:t>
      </w:r>
    </w:p>
    <w:p w14:paraId="12069FAB" w14:textId="77777777" w:rsidR="007A5ECA" w:rsidRPr="00F462C8" w:rsidRDefault="007A5ECA" w:rsidP="00BD55FC">
      <w:pPr>
        <w:jc w:val="both"/>
      </w:pPr>
    </w:p>
    <w:p w14:paraId="23282356" w14:textId="77777777" w:rsidR="007A5ECA" w:rsidRPr="00F462C8" w:rsidRDefault="007A5ECA" w:rsidP="00BD55FC">
      <w:pPr>
        <w:jc w:val="both"/>
        <w:rPr>
          <w:lang w:val="ru-RU"/>
        </w:rPr>
      </w:pPr>
      <w:r w:rsidRPr="00F462C8">
        <w:t>О спровођењу усвојеног Плана мера стараће се Руководилац Службе људских ресурса (или ...) ________________________а задужују се и да прати његово спровођење, предузима потребне мере за отклањање неравномерне заступљености мање заступљеног пола, као и да о томе благовремено обавештава генералног директора.</w:t>
      </w:r>
    </w:p>
    <w:p w14:paraId="55E06744" w14:textId="77777777" w:rsidR="007A5ECA" w:rsidRPr="00F462C8" w:rsidRDefault="007A5ECA" w:rsidP="00BD55FC">
      <w:pPr>
        <w:jc w:val="both"/>
      </w:pPr>
    </w:p>
    <w:p w14:paraId="1CE6916B" w14:textId="77777777" w:rsidR="007A5ECA" w:rsidRPr="00F462C8" w:rsidRDefault="007A5ECA" w:rsidP="00BD55FC">
      <w:pPr>
        <w:jc w:val="both"/>
      </w:pPr>
      <w:r w:rsidRPr="00F462C8">
        <w:t xml:space="preserve">О спроведеном Плану мера сачиниће се годишњи Извештај о спровођењу Плана мераза отклањање и ублажавање неравномерне заступљености полова који ће се усвојити  најкасније до 31. јануара ___ године. </w:t>
      </w:r>
    </w:p>
    <w:p w14:paraId="5465770F" w14:textId="77777777" w:rsidR="007A5ECA" w:rsidRPr="00F462C8" w:rsidRDefault="007A5ECA" w:rsidP="00BD55FC">
      <w:pPr>
        <w:jc w:val="both"/>
      </w:pPr>
    </w:p>
    <w:p w14:paraId="53955556" w14:textId="77777777" w:rsidR="007A5ECA" w:rsidRPr="00F462C8" w:rsidRDefault="007A5ECA" w:rsidP="00BD55FC">
      <w:pPr>
        <w:jc w:val="both"/>
        <w:rPr>
          <w:lang w:val="sr-Cyrl-CS"/>
        </w:rPr>
      </w:pPr>
      <w:r w:rsidRPr="00F462C8">
        <w:t>План мера, заједно са Извештајем биће достављен _____________________________ (Одсеку за унапређење родне равноправности Mинистарства за рад, запошљавање, борачка и социјална питања, Секретаријату за рад, запошљавање и равноправност полова АП Војводина)</w:t>
      </w:r>
    </w:p>
    <w:p w14:paraId="22F7AABF" w14:textId="77777777" w:rsidR="007A5ECA" w:rsidRPr="00F462C8" w:rsidRDefault="007A5ECA" w:rsidP="00BD55FC">
      <w:pPr>
        <w:jc w:val="both"/>
        <w:rPr>
          <w:lang w:val="ru-RU"/>
        </w:rPr>
      </w:pPr>
    </w:p>
    <w:p w14:paraId="125E2773" w14:textId="77777777" w:rsidR="007A5ECA" w:rsidRPr="00F462C8" w:rsidRDefault="007A5ECA" w:rsidP="00BD55FC">
      <w:pPr>
        <w:jc w:val="both"/>
      </w:pPr>
      <w:r w:rsidRPr="00F462C8">
        <w:t xml:space="preserve">У Београду,_______________  </w:t>
      </w:r>
    </w:p>
    <w:p w14:paraId="411C13E2" w14:textId="77777777" w:rsidR="007A5ECA" w:rsidRPr="00F462C8" w:rsidRDefault="007A5ECA" w:rsidP="00BD55FC">
      <w:pPr>
        <w:jc w:val="both"/>
      </w:pPr>
      <w:r w:rsidRPr="00F462C8">
        <w:t xml:space="preserve">                   _____________________ </w:t>
      </w:r>
    </w:p>
    <w:p w14:paraId="6D33AC46" w14:textId="77777777" w:rsidR="007A5ECA" w:rsidRPr="00F462C8" w:rsidRDefault="007A5ECA" w:rsidP="00BD55FC">
      <w:pPr>
        <w:jc w:val="both"/>
      </w:pPr>
      <w:r w:rsidRPr="00F462C8">
        <w:tab/>
      </w:r>
      <w:r w:rsidRPr="00F462C8">
        <w:tab/>
      </w:r>
      <w:r w:rsidRPr="00F462C8">
        <w:tab/>
      </w:r>
      <w:r w:rsidRPr="00F462C8">
        <w:tab/>
      </w:r>
      <w:r w:rsidRPr="00F462C8">
        <w:tab/>
      </w:r>
      <w:r w:rsidRPr="00F462C8">
        <w:tab/>
        <w:t xml:space="preserve"> генерални директор </w:t>
      </w:r>
    </w:p>
    <w:p w14:paraId="7264FE33" w14:textId="77777777" w:rsidR="007A5ECA" w:rsidRPr="00F462C8" w:rsidRDefault="007A5ECA" w:rsidP="00BD55FC">
      <w:pPr>
        <w:jc w:val="both"/>
        <w:rPr>
          <w:lang w:val="sr-Cyrl-CS"/>
        </w:rPr>
      </w:pPr>
      <w:r w:rsidRPr="00F462C8">
        <w:tab/>
        <w:t xml:space="preserve">Овлашћења и дужности инспектора рада регулисани су на неколико начина укључујући овлашћења и дужности инспектора рада, која су утврђена Законом о државној управи ("Службени гласник РС", бр. 20/92, 48/93, 79/05 и 101/07); Законом о раду ("Службени гласник РС", бр. 24/05, 61/05, 54/09, 32/13 и 75/14) и Законом о радним односима у државним органима ("Службени гласник РС", бр. 48/91, 39/02 и 79/05). </w:t>
      </w:r>
    </w:p>
    <w:p w14:paraId="2778E5A3" w14:textId="77777777" w:rsidR="007A5ECA" w:rsidRPr="00F462C8" w:rsidRDefault="007A5ECA" w:rsidP="00BD55FC">
      <w:pPr>
        <w:jc w:val="both"/>
      </w:pPr>
      <w:r w:rsidRPr="00F462C8">
        <w:t>Поступак инспекцијског надзора покреће се по службеној дужности и по захтеву странке, који може бити у писаној форми или у виду анонимне пријаве.</w:t>
      </w:r>
    </w:p>
    <w:p w14:paraId="640E6279" w14:textId="77777777" w:rsidR="007A5ECA" w:rsidRPr="00F462C8" w:rsidRDefault="007A5ECA" w:rsidP="00BD55FC">
      <w:pPr>
        <w:jc w:val="both"/>
      </w:pPr>
      <w:r w:rsidRPr="00F462C8">
        <w:t xml:space="preserve">Надзор по службеној дужности, који покреће инспектор на основу Закона о безбедности и здрављу на раду, је кад инспектор утврди или сазна да, с обзиром на постојеће чињенично стање, треба у циљу обезбеђивања безбедног и здравог места за сваког запосленог, да покрене поступак надзора (управни поступак). </w:t>
      </w:r>
    </w:p>
    <w:p w14:paraId="16E4A802" w14:textId="77777777" w:rsidR="007A5ECA" w:rsidRPr="00F462C8" w:rsidRDefault="007A5ECA" w:rsidP="00BD55FC">
      <w:pPr>
        <w:jc w:val="both"/>
      </w:pPr>
      <w:r w:rsidRPr="00F462C8">
        <w:t>Надзор по службеној дужности по обиму може бити редован и контролни надзор код послодавца и надзор поводом дешавања смртне, тешке и колективне повреде на раду.</w:t>
      </w:r>
    </w:p>
    <w:p w14:paraId="5D0E055B" w14:textId="77777777" w:rsidR="007A5ECA" w:rsidRPr="00F462C8" w:rsidRDefault="007A5ECA" w:rsidP="00BD55FC">
      <w:pPr>
        <w:jc w:val="both"/>
      </w:pPr>
      <w:r w:rsidRPr="00F462C8">
        <w:t>Надзор поводом захтева странке се покреће на захтев послодавца, на захтев запосленог за интервенцију инспектора, као и поводом захтева за испуњеност прописаних услова из области безбедности и здравља на раду, а у складу са Правилником о поступку утврђивања испуњености прописаних услова у области безбедности и здравља на раду (''Сл. гласник РС'', бр. 60/06) и  Правилником  о висини трошкова поступка утврђивања испуњености прописанх услова у области безбедности и здравља на раду (''Сл. гласник РС'', бр. 111/2013).</w:t>
      </w:r>
    </w:p>
    <w:p w14:paraId="7DF04979" w14:textId="77777777" w:rsidR="007A5ECA" w:rsidRPr="00F462C8" w:rsidRDefault="007A5ECA" w:rsidP="00BD55FC">
      <w:pPr>
        <w:jc w:val="both"/>
      </w:pPr>
      <w:r w:rsidRPr="00F462C8">
        <w:t>Редован надзорпослодавца је свеобухватан надзор над применом прописа из области безбедности и здравља на раду, техничких мера и националних стандарда у делу који се односи на безбедност и здравље на раду.</w:t>
      </w:r>
    </w:p>
    <w:p w14:paraId="063FA9DC" w14:textId="77777777" w:rsidR="007A5ECA" w:rsidRPr="00F462C8" w:rsidRDefault="007A5ECA" w:rsidP="00BD55FC">
      <w:pPr>
        <w:jc w:val="both"/>
      </w:pPr>
      <w:r w:rsidRPr="00F462C8">
        <w:t>Контролни надзор обухвата проверу над извршењем решења о отклањању недостатака, које је инспектор донео у претходном поступку надзора код послодавца. Контролни надзор се може вршити и ради увида у примену појединих прописа или института Закона о безбедности и здрављу на раду код послодавца и то у обиму како то утврди руководилац инспекције рада. Контролни надзор може се вршити на захтев послодавца, или на захтев запосленог за интервенцију инспектора.</w:t>
      </w:r>
    </w:p>
    <w:p w14:paraId="53641CFC" w14:textId="77777777" w:rsidR="007A5ECA" w:rsidRPr="00F462C8" w:rsidRDefault="007A5ECA" w:rsidP="00BD55FC">
      <w:pPr>
        <w:jc w:val="both"/>
      </w:pPr>
    </w:p>
    <w:p w14:paraId="42B8D500" w14:textId="77777777" w:rsidR="007A5ECA" w:rsidRPr="00F462C8" w:rsidRDefault="007A5ECA" w:rsidP="00BD55FC">
      <w:pPr>
        <w:jc w:val="both"/>
      </w:pPr>
      <w:r w:rsidRPr="00F462C8">
        <w:t>Поступак инспекцијског надзора</w:t>
      </w:r>
    </w:p>
    <w:p w14:paraId="47D03897" w14:textId="77777777" w:rsidR="007A5ECA" w:rsidRPr="00F462C8" w:rsidRDefault="007A5ECA" w:rsidP="00BD55FC">
      <w:pPr>
        <w:jc w:val="both"/>
      </w:pPr>
    </w:p>
    <w:p w14:paraId="1A17DFA9" w14:textId="77777777" w:rsidR="007A5ECA" w:rsidRPr="00F462C8" w:rsidRDefault="007A5ECA" w:rsidP="00BD55FC">
      <w:pPr>
        <w:jc w:val="both"/>
      </w:pPr>
      <w:r w:rsidRPr="00F462C8">
        <w:t xml:space="preserve">Инспектор рада има овлашћења да у обављању инспекцијског надзора код послодавца: </w:t>
      </w:r>
    </w:p>
    <w:p w14:paraId="20EC11F7" w14:textId="77777777" w:rsidR="007A5ECA" w:rsidRPr="00F462C8" w:rsidRDefault="007A5ECA" w:rsidP="00BD55FC">
      <w:pPr>
        <w:jc w:val="both"/>
      </w:pPr>
      <w:r w:rsidRPr="00F462C8">
        <w:t>прегледа опште и појединачне акте, евиденције и другу документацију;</w:t>
      </w:r>
    </w:p>
    <w:p w14:paraId="1B79F3B8" w14:textId="77777777" w:rsidR="007A5ECA" w:rsidRPr="00F462C8" w:rsidRDefault="007A5ECA" w:rsidP="00BD55FC">
      <w:pPr>
        <w:jc w:val="both"/>
      </w:pPr>
      <w:r w:rsidRPr="00F462C8">
        <w:t>саслуша и узима изјаве од одговорних и заинтересованих лица;</w:t>
      </w:r>
    </w:p>
    <w:p w14:paraId="30879C28" w14:textId="77777777" w:rsidR="007A5ECA" w:rsidRPr="00F462C8" w:rsidRDefault="007A5ECA" w:rsidP="00BD55FC">
      <w:pPr>
        <w:jc w:val="both"/>
      </w:pPr>
      <w:r w:rsidRPr="00F462C8">
        <w:t>прегледа пословне просторије, објекте и сл.</w:t>
      </w:r>
    </w:p>
    <w:p w14:paraId="5D7E7ADA" w14:textId="77777777" w:rsidR="007A5ECA" w:rsidRPr="00F462C8" w:rsidRDefault="007A5ECA" w:rsidP="00BD55FC">
      <w:pPr>
        <w:jc w:val="both"/>
      </w:pPr>
      <w:r w:rsidRPr="00F462C8">
        <w:t>узима у поступак пријаве грађана, захтеве запослених, других физичких и правних лица;</w:t>
      </w:r>
    </w:p>
    <w:p w14:paraId="583BF29B" w14:textId="77777777" w:rsidR="007A5ECA" w:rsidRPr="00F462C8" w:rsidRDefault="007A5ECA" w:rsidP="00BD55FC">
      <w:pPr>
        <w:jc w:val="both"/>
      </w:pPr>
      <w:r w:rsidRPr="00F462C8">
        <w:t>налаже решењем извршење мера и радњи у циљу отклањања утврђених повреда закона;</w:t>
      </w:r>
    </w:p>
    <w:p w14:paraId="0ED7165A" w14:textId="77777777" w:rsidR="007A5ECA" w:rsidRPr="00F462C8" w:rsidRDefault="007A5ECA" w:rsidP="00BD55FC">
      <w:pPr>
        <w:jc w:val="both"/>
      </w:pPr>
      <w:r w:rsidRPr="00F462C8">
        <w:t>подноси пријаве надлежном органу за учињено кривично дело или привредни преступ;</w:t>
      </w:r>
    </w:p>
    <w:p w14:paraId="6C813FB4" w14:textId="77777777" w:rsidR="007A5ECA" w:rsidRPr="00F462C8" w:rsidRDefault="007A5ECA" w:rsidP="00BD55FC">
      <w:pPr>
        <w:jc w:val="both"/>
      </w:pPr>
      <w:r w:rsidRPr="00F462C8">
        <w:t>подноси захтев за покретање прекршајног поступка;</w:t>
      </w:r>
    </w:p>
    <w:p w14:paraId="3575C165" w14:textId="77777777" w:rsidR="007A5ECA" w:rsidRPr="00F462C8" w:rsidRDefault="007A5ECA" w:rsidP="00BD55FC">
      <w:pPr>
        <w:jc w:val="both"/>
      </w:pPr>
      <w:r w:rsidRPr="00F462C8">
        <w:t>обавештава други орган ако постоје разлози за предузимање мера за које је тај орган надлежан;</w:t>
      </w:r>
    </w:p>
    <w:p w14:paraId="018913D7" w14:textId="77777777" w:rsidR="007A5ECA" w:rsidRPr="00F462C8" w:rsidRDefault="007A5ECA" w:rsidP="00BD55FC">
      <w:pPr>
        <w:jc w:val="both"/>
      </w:pPr>
      <w:r w:rsidRPr="00F462C8">
        <w:lastRenderedPageBreak/>
        <w:t>покреће иницијативу за обустављање од извршења, односно за поништавање или укидање прописа или другог опште акта који није у складу са уставом или законом;</w:t>
      </w:r>
    </w:p>
    <w:p w14:paraId="39E390F7" w14:textId="71921DF6" w:rsidR="007A5ECA" w:rsidRPr="00F462C8" w:rsidRDefault="007A5ECA" w:rsidP="00BD55FC">
      <w:pPr>
        <w:jc w:val="both"/>
      </w:pPr>
      <w:r w:rsidRPr="00F462C8">
        <w:t>у случајевима неправилног отказа уговора о раду, доноси решење о одлагању од извршења донетог решења о отказу уговора о раду, запосленог враћа на рад до окончања судског спора.</w:t>
      </w:r>
    </w:p>
    <w:p w14:paraId="6A3D3758" w14:textId="77777777" w:rsidR="007A5ECA" w:rsidRPr="00F462C8" w:rsidRDefault="007A5ECA" w:rsidP="00BD55FC">
      <w:pPr>
        <w:jc w:val="both"/>
      </w:pPr>
      <w:r w:rsidRPr="00F462C8">
        <w:tab/>
        <w:t xml:space="preserve">Инспектор рада дужан је да изврши надзор одмах, након пријаве послодавца о свакој смртној, тешкој или колективној повреди на раду, као и опасној појави која би могла да угрози безбедност и здравље на раду, односно одмах по пријему захтева, односно обавештења. </w:t>
      </w:r>
    </w:p>
    <w:p w14:paraId="498113DE" w14:textId="77777777" w:rsidR="007A5ECA" w:rsidRPr="00F462C8" w:rsidRDefault="007A5ECA" w:rsidP="00BD55FC">
      <w:pPr>
        <w:jc w:val="both"/>
      </w:pPr>
      <w:r w:rsidRPr="00F462C8">
        <w:tab/>
        <w:t>Инспектор рада дужан је да послодавцу, односно запосленом наложи предузимање мера и радњи за отклањање узрока који су изазвали повреде, довели до настанка опасности по безбедност и здравље на раду, односно које могу спречити настанак повреде и умањити или отклонити опасности по безбедност или здравље на раду.</w:t>
      </w:r>
    </w:p>
    <w:p w14:paraId="77E410E0" w14:textId="77777777" w:rsidR="007A5ECA" w:rsidRPr="00F462C8" w:rsidRDefault="007A5ECA" w:rsidP="00BD55FC">
      <w:pPr>
        <w:jc w:val="both"/>
      </w:pPr>
      <w:r w:rsidRPr="00F462C8">
        <w:tab/>
        <w:t>Инспектор рада је дужан да, за време трајања околности које доводе до угрожавања безбедности и здравља запосленог, забрани рад на радном месту код послодавца, а нарочито кад утврди да су непосредно угрожени безбедност и здравље запосленог.</w:t>
      </w:r>
    </w:p>
    <w:p w14:paraId="03684A6E" w14:textId="77777777" w:rsidR="007A5ECA" w:rsidRPr="00F462C8" w:rsidRDefault="007A5ECA" w:rsidP="00BD55FC">
      <w:pPr>
        <w:jc w:val="both"/>
      </w:pPr>
      <w:r w:rsidRPr="00F462C8">
        <w:tab/>
        <w:t>Дакле, инспектор рада након извршеног инспекцијског надзора сачињава записник о истом и у случају кршења одредаба закона и подзаконских прописа у области рада, а који су у надлежности Инспектората за рад, доноси одговарајуће решење о отклањању утврђених недостатака, а може донети и решење о забрани рада на месту рада, у случајевима када је утврђена околност која доводи до угрожавања безбедности и здравља на раду, која траје све док не престану околности због којих је изречена.</w:t>
      </w:r>
    </w:p>
    <w:p w14:paraId="52FC048C" w14:textId="77777777" w:rsidR="007A5ECA" w:rsidRPr="00F462C8" w:rsidRDefault="007A5ECA" w:rsidP="00BD55FC">
      <w:pPr>
        <w:jc w:val="both"/>
      </w:pPr>
      <w:r w:rsidRPr="00F462C8">
        <w:tab/>
        <w:t xml:space="preserve">Такође, инспектор рада због учињеног прекршаја, а и због неизвршења решења може поднети захтев за покретање прекршајног поступка против послодавца у својству правног лица или предузетника, као и против одговорног лица у правном лицу. </w:t>
      </w:r>
    </w:p>
    <w:p w14:paraId="29475D9B" w14:textId="5587AE27" w:rsidR="007A5ECA" w:rsidRPr="00F462C8" w:rsidRDefault="007A5ECA" w:rsidP="00BD55FC">
      <w:pPr>
        <w:jc w:val="both"/>
      </w:pPr>
      <w:r w:rsidRPr="00F462C8">
        <w:tab/>
        <w:t xml:space="preserve">У случајевима када је утврђено, у складу са Кривичним закоником Србије, да постоји оправдана сумња да је лице починило кривично дело изазивања опасности необезбеђењем мера безбедности и здравља на раду, инспектор рада подноси пријаве за покретање кривичног поступка надлежним органима. </w:t>
      </w:r>
    </w:p>
    <w:p w14:paraId="31DEC89E" w14:textId="77777777" w:rsidR="007A5ECA" w:rsidRPr="00F462C8" w:rsidRDefault="007A5ECA" w:rsidP="00BD55FC">
      <w:pPr>
        <w:jc w:val="both"/>
      </w:pPr>
      <w:r w:rsidRPr="00F462C8">
        <w:tab/>
        <w:t xml:space="preserve">Против решења инспектора рада може се изјавити жалба министру у року од 8 дана од дана достављања решења. Подносилац жалбе може бити и запослени и послодавац, у зависности од тога коме је повређено право. Запослени ће, на пр. бити подносилац жалбе против решења инспектора којим је одбијен његов захтев за одлагање извршења решења о отказу уговора о раду од стране послодавца. Послодавац ће, на пр. бити подносилац жалбе против решења којим је инспектор наложио отклањање повреде прописа или одложио извршење решења о отказу уговора о раду. </w:t>
      </w:r>
    </w:p>
    <w:p w14:paraId="4AC32FE9" w14:textId="77777777" w:rsidR="007A5ECA" w:rsidRPr="00F462C8" w:rsidRDefault="007A5ECA" w:rsidP="00BD55FC">
      <w:pPr>
        <w:jc w:val="both"/>
      </w:pPr>
      <w:r w:rsidRPr="00F462C8">
        <w:tab/>
        <w:t>Жалба на решење о одлагању извршења решења послодавца о отказу уговора о раду не одлаже извршење решења. Министар је дужан да у року од 15 дана од дана пријема жалбе, одлучи по жалби.</w:t>
      </w:r>
    </w:p>
    <w:p w14:paraId="3D11E7AB" w14:textId="77777777" w:rsidR="007A5ECA" w:rsidRPr="00F462C8" w:rsidRDefault="007A5ECA" w:rsidP="00BD55FC">
      <w:pPr>
        <w:jc w:val="both"/>
        <w:rPr>
          <w:lang w:val="ru-RU"/>
        </w:rPr>
      </w:pPr>
    </w:p>
    <w:p w14:paraId="72F165C8" w14:textId="77777777" w:rsidR="007A5ECA" w:rsidRPr="00F462C8" w:rsidRDefault="007A5ECA" w:rsidP="00BD55FC">
      <w:pPr>
        <w:jc w:val="both"/>
        <w:rPr>
          <w:lang w:val="sr-Cyrl-CS"/>
        </w:rPr>
      </w:pPr>
      <w:r w:rsidRPr="00F462C8">
        <w:br w:type="page"/>
      </w:r>
      <w:r w:rsidRPr="00F462C8">
        <w:lastRenderedPageBreak/>
        <w:t>З А П И С Н И К                                   Прилог 1</w:t>
      </w:r>
    </w:p>
    <w:p w14:paraId="31DAA19E" w14:textId="77777777" w:rsidR="007A5ECA" w:rsidRPr="00F462C8" w:rsidRDefault="007A5ECA" w:rsidP="00BD55FC">
      <w:pPr>
        <w:jc w:val="both"/>
      </w:pPr>
    </w:p>
    <w:p w14:paraId="2B76FCE5" w14:textId="77777777" w:rsidR="007A5ECA" w:rsidRPr="00F462C8" w:rsidRDefault="007A5ECA" w:rsidP="00BD55FC">
      <w:pPr>
        <w:jc w:val="both"/>
      </w:pPr>
    </w:p>
    <w:p w14:paraId="0ED0B682" w14:textId="77777777" w:rsidR="007A5ECA" w:rsidRPr="00F462C8" w:rsidRDefault="007A5ECA" w:rsidP="00BD55FC">
      <w:pPr>
        <w:jc w:val="both"/>
      </w:pPr>
    </w:p>
    <w:p w14:paraId="77F6607B" w14:textId="77777777" w:rsidR="007A5ECA" w:rsidRPr="00F462C8" w:rsidRDefault="007A5ECA" w:rsidP="00BD55FC">
      <w:pPr>
        <w:jc w:val="both"/>
      </w:pPr>
    </w:p>
    <w:p w14:paraId="41E044EC" w14:textId="77777777" w:rsidR="007A5ECA" w:rsidRPr="00F462C8" w:rsidRDefault="007A5ECA" w:rsidP="00BD55FC">
      <w:pPr>
        <w:jc w:val="both"/>
      </w:pPr>
      <w:r w:rsidRPr="00F462C8">
        <w:t xml:space="preserve">Састављен дана _________________ 20___. године, са почетком у ___________ часова о извршеном инспекцијском надзору над применом Закона о раду, Закона о безбедности и здрављу на раду, других прописа о радним односима и безбедности и здрављу на раду, колективних уговора, општих аката и уговора о раду којима се уређују права, обавезе  и одговорности послодавца и запослених, на основу чл. 25. Закона о државној управи  ("Сл.гл.РС "бр. 20/92, 6/93, 48/93, 53/93, 67/93 и 48/94), чл. 93. Закона о државној управи ("Сл.гл. РС ", бр. 79/2005,101/2007 и 95/2010), и чл. 65. Закона о општем управном поступку ( "Сл. лист СРЈ " бр. 33/97 и 31/2001 и "Сл. гл. РС", бр. 30/2010) код послодавца ______________________________________________________________________________________________ ______________________________________________________________________________________________, </w:t>
      </w:r>
    </w:p>
    <w:p w14:paraId="53C0DD7C" w14:textId="77777777" w:rsidR="007A5ECA" w:rsidRPr="00F462C8" w:rsidRDefault="007A5ECA" w:rsidP="00BD55FC">
      <w:pPr>
        <w:jc w:val="both"/>
      </w:pPr>
      <w:r w:rsidRPr="00F462C8">
        <w:t>са седиштем у __________________________________________________________________________________</w:t>
      </w:r>
    </w:p>
    <w:p w14:paraId="28FDD064" w14:textId="77777777" w:rsidR="007A5ECA" w:rsidRPr="00F462C8" w:rsidRDefault="007A5ECA" w:rsidP="00BD55FC">
      <w:pPr>
        <w:jc w:val="both"/>
      </w:pPr>
      <w:r w:rsidRPr="00F462C8">
        <w:t>_______________________________________________________________________________________________</w:t>
      </w:r>
    </w:p>
    <w:p w14:paraId="2C3046D9" w14:textId="77777777" w:rsidR="007A5ECA" w:rsidRPr="00F462C8" w:rsidRDefault="007A5ECA" w:rsidP="00BD55FC">
      <w:pPr>
        <w:jc w:val="both"/>
        <w:rPr>
          <w:lang w:val="sr-Cyrl-CS"/>
        </w:rPr>
      </w:pPr>
      <w:r w:rsidRPr="00F462C8">
        <w:t>______________________________________________________________________________________________.</w:t>
      </w:r>
    </w:p>
    <w:p w14:paraId="531AC75A" w14:textId="77777777" w:rsidR="007A5ECA" w:rsidRPr="00F462C8" w:rsidRDefault="007A5ECA" w:rsidP="00BD55FC">
      <w:pPr>
        <w:jc w:val="both"/>
      </w:pPr>
    </w:p>
    <w:p w14:paraId="455E9D57" w14:textId="77777777" w:rsidR="007A5ECA" w:rsidRPr="00F462C8" w:rsidRDefault="007A5ECA" w:rsidP="00BD55FC">
      <w:pPr>
        <w:jc w:val="both"/>
      </w:pPr>
      <w:r w:rsidRPr="00F462C8">
        <w:t>Надзор се врши на основу чл. 22. и 23. Закона о државној управи ( " Сл.гл. РС ",  бр. 20/92, 6/93, 48/93, 53/93, 67/93 и 48/94), чл. 18. и чл. 93. Закона о државној управи ("Сл.гл. РС ",  бр. 79/2005, 101/2007 и 95/2010), чл. 268. Закона о раду ( " Сл. гл. РС ", бр. 24/2005, 61/2005, 54/2009, 32/13 и  75/14) и чл. 61. Закона о безбедности и здрављу на раду (" Сл.гл. РС ",  бр. 101/2005).</w:t>
      </w:r>
    </w:p>
    <w:p w14:paraId="59C6DDAF" w14:textId="77777777" w:rsidR="007A5ECA" w:rsidRPr="00F462C8" w:rsidRDefault="007A5ECA" w:rsidP="00BD55FC">
      <w:pPr>
        <w:jc w:val="both"/>
      </w:pPr>
    </w:p>
    <w:p w14:paraId="3D335C90" w14:textId="77777777" w:rsidR="007A5ECA" w:rsidRPr="00F462C8" w:rsidRDefault="007A5ECA" w:rsidP="00BD55FC">
      <w:pPr>
        <w:jc w:val="both"/>
      </w:pPr>
      <w:r w:rsidRPr="00F462C8">
        <w:t>Надзор врши __________________________________________ инспектор рада Одељења / Одсека / Групе инспекције рада за ______________________________ управни округ / Град Београд, са седиштем у _____________________________________________________________.</w:t>
      </w:r>
    </w:p>
    <w:p w14:paraId="7672DFEB" w14:textId="77777777" w:rsidR="007A5ECA" w:rsidRPr="00F462C8" w:rsidRDefault="007A5ECA" w:rsidP="00BD55FC">
      <w:pPr>
        <w:jc w:val="both"/>
      </w:pPr>
      <w:r w:rsidRPr="00F462C8">
        <w:t>Надзору присутан/ни ____________________________________________________________________________</w:t>
      </w:r>
    </w:p>
    <w:p w14:paraId="300531E2" w14:textId="77777777" w:rsidR="007A5ECA" w:rsidRPr="00F462C8" w:rsidRDefault="007A5ECA" w:rsidP="00BD55FC">
      <w:pPr>
        <w:jc w:val="both"/>
      </w:pPr>
      <w:r w:rsidRPr="00F462C8">
        <w:t>______________________________________________________________________________________________________________________________________________________________________________________________</w:t>
      </w:r>
    </w:p>
    <w:p w14:paraId="52577A26" w14:textId="77777777" w:rsidR="007A5ECA" w:rsidRPr="00F462C8" w:rsidRDefault="007A5ECA" w:rsidP="00BD55FC">
      <w:pPr>
        <w:jc w:val="both"/>
      </w:pPr>
      <w:r w:rsidRPr="00F462C8">
        <w:t>_____________________________________________________________________.</w:t>
      </w:r>
    </w:p>
    <w:p w14:paraId="00F5F5DA" w14:textId="77777777" w:rsidR="007A5ECA" w:rsidRPr="00F462C8" w:rsidRDefault="007A5ECA" w:rsidP="00BD55FC">
      <w:pPr>
        <w:jc w:val="both"/>
      </w:pPr>
    </w:p>
    <w:p w14:paraId="76E54AD7" w14:textId="77777777" w:rsidR="007A5ECA" w:rsidRPr="00F462C8" w:rsidRDefault="007A5ECA" w:rsidP="00BD55FC">
      <w:pPr>
        <w:jc w:val="both"/>
      </w:pPr>
    </w:p>
    <w:p w14:paraId="5574FF1C" w14:textId="77777777" w:rsidR="007A5ECA" w:rsidRPr="00F462C8" w:rsidRDefault="007A5ECA" w:rsidP="00BD55FC">
      <w:pPr>
        <w:jc w:val="both"/>
      </w:pPr>
      <w:r w:rsidRPr="00F462C8">
        <w:t>Налаз стања</w:t>
      </w:r>
    </w:p>
    <w:p w14:paraId="046BB4DC" w14:textId="77777777" w:rsidR="007A5ECA" w:rsidRPr="00F462C8" w:rsidRDefault="007A5ECA" w:rsidP="00BD55FC">
      <w:pPr>
        <w:jc w:val="both"/>
      </w:pPr>
    </w:p>
    <w:p w14:paraId="33060DAD" w14:textId="77777777" w:rsidR="007A5ECA" w:rsidRPr="00F462C8" w:rsidRDefault="007A5ECA" w:rsidP="00BD55FC">
      <w:pPr>
        <w:jc w:val="both"/>
      </w:pPr>
    </w:p>
    <w:p w14:paraId="0A4770B4" w14:textId="77777777" w:rsidR="007A5ECA" w:rsidRPr="00F462C8" w:rsidRDefault="007A5ECA" w:rsidP="00BD55FC">
      <w:pPr>
        <w:jc w:val="both"/>
      </w:pPr>
      <w:r w:rsidRPr="00F462C8">
        <w:t>Послодавац ________________________________________________________________________</w:t>
      </w:r>
    </w:p>
    <w:p w14:paraId="71BB6E79" w14:textId="77777777" w:rsidR="007A5ECA" w:rsidRPr="00F462C8" w:rsidRDefault="007A5ECA" w:rsidP="00BD55FC">
      <w:pPr>
        <w:jc w:val="both"/>
      </w:pPr>
      <w:r w:rsidRPr="00F462C8">
        <w:t xml:space="preserve">____________________________________________________________________________, </w:t>
      </w:r>
    </w:p>
    <w:p w14:paraId="3E8A03EE" w14:textId="77777777" w:rsidR="007A5ECA" w:rsidRPr="00F462C8" w:rsidRDefault="007A5ECA" w:rsidP="00BD55FC">
      <w:pPr>
        <w:jc w:val="both"/>
      </w:pPr>
      <w:r w:rsidRPr="00F462C8">
        <w:lastRenderedPageBreak/>
        <w:t>са седиштем у ____________________________, уписан је у Регистар привредних субјеката Агенције за привредне регистре, решењем број ___________________________ од ______________________.</w:t>
      </w:r>
    </w:p>
    <w:p w14:paraId="4FC5918F" w14:textId="77777777" w:rsidR="007A5ECA" w:rsidRPr="00F462C8" w:rsidRDefault="007A5ECA" w:rsidP="00BD55FC">
      <w:pPr>
        <w:jc w:val="both"/>
        <w:rPr>
          <w:lang w:val="sr-Cyrl-CS"/>
        </w:rPr>
      </w:pPr>
    </w:p>
    <w:p w14:paraId="696DFB74" w14:textId="77777777" w:rsidR="007A5ECA" w:rsidRPr="00F462C8" w:rsidRDefault="007A5ECA" w:rsidP="00BD55FC">
      <w:pPr>
        <w:jc w:val="both"/>
      </w:pPr>
      <w:r w:rsidRPr="00F462C8">
        <w:t xml:space="preserve">Матични број послодавца ________________________ ПИБ:___________________________________. </w:t>
      </w:r>
    </w:p>
    <w:p w14:paraId="3B548F8C" w14:textId="77777777" w:rsidR="007A5ECA" w:rsidRPr="00F462C8" w:rsidRDefault="007A5ECA" w:rsidP="00BD55FC">
      <w:pPr>
        <w:jc w:val="both"/>
      </w:pPr>
      <w:r w:rsidRPr="00F462C8">
        <w:t>Основна-претежна делатност послодавца је _________________________________________________</w:t>
      </w:r>
    </w:p>
    <w:p w14:paraId="3613B1BF" w14:textId="77777777" w:rsidR="007A5ECA" w:rsidRPr="00F462C8" w:rsidRDefault="007A5ECA" w:rsidP="00BD55FC">
      <w:pPr>
        <w:jc w:val="both"/>
      </w:pPr>
      <w:r w:rsidRPr="00F462C8">
        <w:t>_______________________________________________________________________________________</w:t>
      </w:r>
    </w:p>
    <w:p w14:paraId="2C96B598" w14:textId="77777777" w:rsidR="007A5ECA" w:rsidRPr="00F462C8" w:rsidRDefault="007A5ECA" w:rsidP="00BD55FC">
      <w:pPr>
        <w:jc w:val="both"/>
      </w:pPr>
      <w:r w:rsidRPr="00F462C8">
        <w:t xml:space="preserve">Одговорно лице / предузетник, је __________________________________________________________ </w:t>
      </w:r>
    </w:p>
    <w:p w14:paraId="2CC14D74" w14:textId="77777777" w:rsidR="007A5ECA" w:rsidRPr="00F462C8" w:rsidRDefault="007A5ECA" w:rsidP="00BD55FC">
      <w:pPr>
        <w:jc w:val="both"/>
      </w:pPr>
      <w:r w:rsidRPr="00F462C8">
        <w:t>од оца _________________, ЈМБГ:_______________________________, рођен у ___________________</w:t>
      </w:r>
    </w:p>
    <w:p w14:paraId="0EC52EB0" w14:textId="77777777" w:rsidR="007A5ECA" w:rsidRPr="00F462C8" w:rsidRDefault="007A5ECA" w:rsidP="00BD55FC">
      <w:pPr>
        <w:jc w:val="both"/>
      </w:pPr>
      <w:r w:rsidRPr="00F462C8">
        <w:t>држављанин _______________________________, са станом у _________________________________</w:t>
      </w:r>
    </w:p>
    <w:p w14:paraId="3D9CDDB8" w14:textId="77777777" w:rsidR="007A5ECA" w:rsidRPr="005B0BF3" w:rsidRDefault="007A5ECA" w:rsidP="00BD55FC">
      <w:pPr>
        <w:jc w:val="both"/>
        <w:rPr>
          <w:sz w:val="18"/>
          <w:szCs w:val="18"/>
        </w:rPr>
      </w:pPr>
      <w:r w:rsidRPr="00F462C8">
        <w:t xml:space="preserve">по занимању __________________________________, обавља функцију </w:t>
      </w:r>
      <w:r w:rsidRPr="005B0BF3">
        <w:rPr>
          <w:sz w:val="18"/>
          <w:szCs w:val="18"/>
        </w:rPr>
        <w:t>_________________________</w:t>
      </w:r>
    </w:p>
    <w:p w14:paraId="45F2B622" w14:textId="77777777" w:rsidR="007A5ECA" w:rsidRPr="005B0BF3" w:rsidRDefault="007A5ECA" w:rsidP="00BD55FC">
      <w:pPr>
        <w:jc w:val="both"/>
        <w:rPr>
          <w:sz w:val="20"/>
          <w:szCs w:val="20"/>
        </w:rPr>
      </w:pPr>
      <w:r w:rsidRPr="005B0BF3">
        <w:rPr>
          <w:sz w:val="20"/>
          <w:szCs w:val="20"/>
        </w:rPr>
        <w:t>_______________________________________________________________________________________</w:t>
      </w:r>
    </w:p>
    <w:p w14:paraId="0B420B79" w14:textId="77777777" w:rsidR="007A5ECA" w:rsidRPr="005B0BF3" w:rsidRDefault="007A5ECA" w:rsidP="00BD55FC">
      <w:pPr>
        <w:jc w:val="both"/>
        <w:rPr>
          <w:sz w:val="20"/>
          <w:szCs w:val="20"/>
        </w:rPr>
      </w:pPr>
      <w:r w:rsidRPr="005B0BF3">
        <w:rPr>
          <w:sz w:val="20"/>
          <w:szCs w:val="20"/>
        </w:rPr>
        <w:t>_______________________________________________________________________________________</w:t>
      </w:r>
    </w:p>
    <w:p w14:paraId="7FBEE19E" w14:textId="77777777" w:rsidR="007A5ECA" w:rsidRPr="005B0BF3" w:rsidRDefault="007A5ECA" w:rsidP="00BD55FC">
      <w:pPr>
        <w:jc w:val="both"/>
        <w:rPr>
          <w:sz w:val="20"/>
          <w:szCs w:val="20"/>
        </w:rPr>
      </w:pPr>
      <w:r w:rsidRPr="005B0BF3">
        <w:rPr>
          <w:sz w:val="20"/>
          <w:szCs w:val="20"/>
        </w:rPr>
        <w:t>_______________________________________________________________________________________</w:t>
      </w:r>
    </w:p>
    <w:p w14:paraId="58E2613C" w14:textId="77777777" w:rsidR="007A5ECA" w:rsidRPr="005B0BF3" w:rsidRDefault="007A5ECA" w:rsidP="00BD55FC">
      <w:pPr>
        <w:jc w:val="both"/>
        <w:rPr>
          <w:sz w:val="20"/>
          <w:szCs w:val="20"/>
        </w:rPr>
      </w:pPr>
      <w:r w:rsidRPr="005B0BF3">
        <w:rPr>
          <w:sz w:val="20"/>
          <w:szCs w:val="20"/>
        </w:rPr>
        <w:t>_______________________________________________________________________________________</w:t>
      </w:r>
    </w:p>
    <w:p w14:paraId="7FB917EE" w14:textId="77777777" w:rsidR="007A5ECA" w:rsidRPr="005B0BF3" w:rsidRDefault="007A5ECA" w:rsidP="00BD55FC">
      <w:pPr>
        <w:jc w:val="both"/>
        <w:rPr>
          <w:sz w:val="20"/>
          <w:szCs w:val="20"/>
        </w:rPr>
      </w:pPr>
      <w:r w:rsidRPr="005B0BF3">
        <w:rPr>
          <w:sz w:val="20"/>
          <w:szCs w:val="20"/>
        </w:rPr>
        <w:t>_______________________________________________________________________________________</w:t>
      </w:r>
    </w:p>
    <w:p w14:paraId="7AD7FD31" w14:textId="77777777" w:rsidR="007A5ECA" w:rsidRPr="005B0BF3" w:rsidRDefault="007A5ECA" w:rsidP="00BD55FC">
      <w:pPr>
        <w:jc w:val="both"/>
        <w:rPr>
          <w:sz w:val="20"/>
          <w:szCs w:val="20"/>
        </w:rPr>
      </w:pPr>
      <w:r w:rsidRPr="005B0BF3">
        <w:rPr>
          <w:sz w:val="20"/>
          <w:szCs w:val="20"/>
        </w:rPr>
        <w:t>_______________________________________________________________________________________</w:t>
      </w:r>
    </w:p>
    <w:p w14:paraId="4B194B31" w14:textId="77777777" w:rsidR="007A5ECA" w:rsidRPr="005B0BF3" w:rsidRDefault="007A5ECA" w:rsidP="00BD55FC">
      <w:pPr>
        <w:jc w:val="both"/>
        <w:rPr>
          <w:sz w:val="20"/>
          <w:szCs w:val="20"/>
        </w:rPr>
      </w:pPr>
      <w:r w:rsidRPr="005B0BF3">
        <w:rPr>
          <w:sz w:val="20"/>
          <w:szCs w:val="20"/>
        </w:rPr>
        <w:t>_______________________________________________________________________________________</w:t>
      </w:r>
    </w:p>
    <w:p w14:paraId="3E94D902" w14:textId="77777777" w:rsidR="007A5ECA" w:rsidRPr="005B0BF3" w:rsidRDefault="007A5ECA" w:rsidP="00BD55FC">
      <w:pPr>
        <w:jc w:val="both"/>
        <w:rPr>
          <w:sz w:val="20"/>
          <w:szCs w:val="20"/>
        </w:rPr>
      </w:pPr>
    </w:p>
    <w:p w14:paraId="6F560561" w14:textId="77777777" w:rsidR="007A5ECA" w:rsidRPr="00F462C8" w:rsidRDefault="007A5ECA" w:rsidP="00BD55FC">
      <w:pPr>
        <w:jc w:val="both"/>
      </w:pPr>
    </w:p>
    <w:p w14:paraId="52194A68" w14:textId="77777777" w:rsidR="007A5ECA" w:rsidRPr="00F462C8" w:rsidRDefault="007A5ECA" w:rsidP="00BD55FC">
      <w:r w:rsidRPr="00F462C8">
        <w:t>Надзор је завршен дана _________________ 20___. године,  у ___________ часова.</w:t>
      </w:r>
    </w:p>
    <w:p w14:paraId="2F484E7A" w14:textId="77777777" w:rsidR="007A5ECA" w:rsidRPr="00F462C8" w:rsidRDefault="007A5ECA" w:rsidP="00BD55FC">
      <w:r w:rsidRPr="00F462C8">
        <w:t>Записник  је  рађен  у  три  истоветна  примерка,  прочитан  и  на  исти  јесу / нису стављене примедбе.</w:t>
      </w:r>
    </w:p>
    <w:p w14:paraId="03F757DF" w14:textId="77777777" w:rsidR="007A5ECA" w:rsidRPr="00F462C8" w:rsidRDefault="007A5ECA" w:rsidP="00BD55FC">
      <w:r w:rsidRPr="00F462C8">
        <w:t xml:space="preserve"> Један примерак записника је уручен надзору присутном, а два примерка задржава инспектор рада.</w:t>
      </w:r>
    </w:p>
    <w:p w14:paraId="42F2A64E" w14:textId="77777777" w:rsidR="007A5ECA" w:rsidRPr="00F462C8" w:rsidRDefault="007A5ECA" w:rsidP="00BD55FC">
      <w:pPr>
        <w:rPr>
          <w:lang w:val="sr-Cyrl-CS"/>
        </w:rPr>
      </w:pPr>
    </w:p>
    <w:p w14:paraId="71E2E330" w14:textId="77777777" w:rsidR="007A5ECA" w:rsidRPr="00F462C8" w:rsidRDefault="007A5ECA" w:rsidP="00BD55FC">
      <w:pPr>
        <w:jc w:val="both"/>
      </w:pPr>
    </w:p>
    <w:tbl>
      <w:tblPr>
        <w:tblW w:w="0" w:type="auto"/>
        <w:jc w:val="center"/>
        <w:tblLook w:val="04A0" w:firstRow="1" w:lastRow="0" w:firstColumn="1" w:lastColumn="0" w:noHBand="0" w:noVBand="1"/>
      </w:tblPr>
      <w:tblGrid>
        <w:gridCol w:w="4535"/>
        <w:gridCol w:w="4536"/>
      </w:tblGrid>
      <w:tr w:rsidR="007A5ECA" w:rsidRPr="00F462C8" w14:paraId="766A8A27" w14:textId="77777777" w:rsidTr="005B0BF3">
        <w:trPr>
          <w:jc w:val="center"/>
        </w:trPr>
        <w:tc>
          <w:tcPr>
            <w:tcW w:w="4535" w:type="dxa"/>
            <w:hideMark/>
          </w:tcPr>
          <w:p w14:paraId="28329503" w14:textId="77777777" w:rsidR="007A5ECA" w:rsidRPr="00F462C8" w:rsidRDefault="007A5ECA" w:rsidP="00BD55FC">
            <w:pPr>
              <w:jc w:val="both"/>
            </w:pPr>
            <w:r w:rsidRPr="00F462C8">
              <w:t>НАДЗОРУ ПРИСУТАН/НИ</w:t>
            </w:r>
          </w:p>
        </w:tc>
        <w:tc>
          <w:tcPr>
            <w:tcW w:w="4536" w:type="dxa"/>
            <w:hideMark/>
          </w:tcPr>
          <w:p w14:paraId="378B4F36" w14:textId="77777777" w:rsidR="007A5ECA" w:rsidRPr="00F462C8" w:rsidRDefault="007A5ECA" w:rsidP="00BD55FC">
            <w:pPr>
              <w:jc w:val="both"/>
            </w:pPr>
            <w:r w:rsidRPr="00F462C8">
              <w:t>НАДЗОР ИЗВРШИО/ЛА</w:t>
            </w:r>
          </w:p>
        </w:tc>
      </w:tr>
      <w:tr w:rsidR="007A5ECA" w:rsidRPr="00F462C8" w14:paraId="798DC2A8" w14:textId="77777777" w:rsidTr="005B0BF3">
        <w:trPr>
          <w:jc w:val="center"/>
        </w:trPr>
        <w:tc>
          <w:tcPr>
            <w:tcW w:w="4535" w:type="dxa"/>
            <w:hideMark/>
          </w:tcPr>
          <w:p w14:paraId="7042FB91" w14:textId="77777777" w:rsidR="007A5ECA" w:rsidRPr="00F462C8" w:rsidRDefault="007A5ECA" w:rsidP="00BD55FC">
            <w:pPr>
              <w:jc w:val="both"/>
            </w:pPr>
            <w:r w:rsidRPr="00F462C8">
              <w:t>____________________________________</w:t>
            </w:r>
          </w:p>
        </w:tc>
        <w:tc>
          <w:tcPr>
            <w:tcW w:w="4536" w:type="dxa"/>
            <w:hideMark/>
          </w:tcPr>
          <w:p w14:paraId="54B9DE30" w14:textId="77777777" w:rsidR="007A5ECA" w:rsidRPr="00F462C8" w:rsidRDefault="007A5ECA" w:rsidP="00BD55FC">
            <w:pPr>
              <w:jc w:val="both"/>
            </w:pPr>
            <w:r w:rsidRPr="00F462C8">
              <w:t>____________________________________</w:t>
            </w:r>
          </w:p>
        </w:tc>
      </w:tr>
    </w:tbl>
    <w:p w14:paraId="2C5E7D9C" w14:textId="77777777" w:rsidR="007A5ECA" w:rsidRPr="00F462C8" w:rsidRDefault="007A5ECA" w:rsidP="00BD55FC">
      <w:pPr>
        <w:jc w:val="both"/>
        <w:rPr>
          <w:lang w:val="sr-Latn-CS"/>
        </w:rPr>
      </w:pPr>
    </w:p>
    <w:p w14:paraId="40059A38" w14:textId="77777777" w:rsidR="007A5ECA" w:rsidRPr="00F462C8" w:rsidRDefault="007A5ECA" w:rsidP="00BD55FC">
      <w:pPr>
        <w:jc w:val="both"/>
        <w:rPr>
          <w:lang w:val="sr-Cyrl-CS"/>
        </w:rPr>
      </w:pPr>
    </w:p>
    <w:p w14:paraId="31FA3A4D" w14:textId="77777777" w:rsidR="007A5ECA" w:rsidRPr="00F462C8" w:rsidRDefault="007A5ECA" w:rsidP="00BD55FC">
      <w:pPr>
        <w:jc w:val="both"/>
      </w:pPr>
    </w:p>
    <w:p w14:paraId="679B5B49" w14:textId="77777777" w:rsidR="007A5ECA" w:rsidRPr="00F462C8" w:rsidRDefault="007A5ECA" w:rsidP="00BD55FC">
      <w:pPr>
        <w:jc w:val="both"/>
      </w:pPr>
      <w:r w:rsidRPr="00F462C8">
        <w:tab/>
      </w:r>
      <w:r w:rsidRPr="00F462C8">
        <w:tab/>
      </w:r>
      <w:r w:rsidRPr="00F462C8">
        <w:tab/>
      </w:r>
      <w:r w:rsidRPr="00F462C8">
        <w:tab/>
      </w:r>
      <w:r w:rsidRPr="00F462C8">
        <w:tab/>
      </w:r>
      <w:r w:rsidRPr="00F462C8">
        <w:tab/>
      </w:r>
    </w:p>
    <w:p w14:paraId="4E09EC04" w14:textId="77777777" w:rsidR="007A5ECA" w:rsidRPr="00F462C8" w:rsidRDefault="007A5ECA" w:rsidP="00BD55FC">
      <w:pPr>
        <w:jc w:val="both"/>
      </w:pPr>
    </w:p>
    <w:p w14:paraId="6DB02FE4" w14:textId="77777777" w:rsidR="007A5ECA" w:rsidRPr="00F462C8" w:rsidRDefault="007A5ECA" w:rsidP="00BD55FC">
      <w:pPr>
        <w:jc w:val="both"/>
      </w:pPr>
    </w:p>
    <w:p w14:paraId="1B2A20E3" w14:textId="77777777" w:rsidR="007A5ECA" w:rsidRPr="00F462C8" w:rsidRDefault="007A5ECA" w:rsidP="00BD55FC">
      <w:pPr>
        <w:jc w:val="both"/>
      </w:pPr>
    </w:p>
    <w:p w14:paraId="3A3C5D09" w14:textId="77777777" w:rsidR="007A5ECA" w:rsidRPr="00F462C8" w:rsidRDefault="007A5ECA" w:rsidP="00BD55FC">
      <w:pPr>
        <w:jc w:val="both"/>
      </w:pPr>
    </w:p>
    <w:p w14:paraId="38CA016E" w14:textId="77777777" w:rsidR="007A5ECA" w:rsidRPr="00F462C8" w:rsidRDefault="007A5ECA" w:rsidP="00BD55FC">
      <w:pPr>
        <w:jc w:val="both"/>
      </w:pPr>
    </w:p>
    <w:p w14:paraId="38A5A6AA" w14:textId="77777777" w:rsidR="007A5ECA" w:rsidRPr="00F462C8" w:rsidRDefault="007A5ECA" w:rsidP="00BD55FC">
      <w:pPr>
        <w:jc w:val="both"/>
      </w:pPr>
    </w:p>
    <w:p w14:paraId="45F78918" w14:textId="77777777" w:rsidR="007A5ECA" w:rsidRPr="00F462C8" w:rsidRDefault="007A5ECA" w:rsidP="00BD55FC">
      <w:pPr>
        <w:jc w:val="both"/>
      </w:pPr>
    </w:p>
    <w:p w14:paraId="4453468B" w14:textId="77777777" w:rsidR="007A5ECA" w:rsidRPr="00F462C8" w:rsidRDefault="007A5ECA" w:rsidP="00BD55FC">
      <w:pPr>
        <w:jc w:val="both"/>
      </w:pPr>
    </w:p>
    <w:p w14:paraId="49C620C1" w14:textId="77777777" w:rsidR="007A5ECA" w:rsidRPr="00F462C8" w:rsidRDefault="007A5ECA" w:rsidP="00BD55FC">
      <w:pPr>
        <w:jc w:val="both"/>
      </w:pPr>
    </w:p>
    <w:p w14:paraId="50E37948" w14:textId="77777777" w:rsidR="007A5ECA" w:rsidRPr="00F462C8" w:rsidRDefault="007A5ECA" w:rsidP="00BD55FC">
      <w:pPr>
        <w:jc w:val="both"/>
        <w:rPr>
          <w:lang w:val="sr-Cyrl-CS"/>
        </w:rPr>
      </w:pPr>
      <w:r w:rsidRPr="00F462C8">
        <w:t xml:space="preserve">                                                                                                                                             Прилог 2</w:t>
      </w:r>
    </w:p>
    <w:p w14:paraId="41B0B1F2" w14:textId="77777777" w:rsidR="007A5ECA" w:rsidRPr="00F462C8" w:rsidRDefault="007A5ECA" w:rsidP="00BD55FC">
      <w:pPr>
        <w:jc w:val="both"/>
      </w:pPr>
    </w:p>
    <w:p w14:paraId="32A7753F" w14:textId="77777777" w:rsidR="007A5ECA" w:rsidRPr="00F462C8" w:rsidRDefault="007A5ECA" w:rsidP="00BD55FC">
      <w:pPr>
        <w:jc w:val="both"/>
      </w:pPr>
      <w:r w:rsidRPr="00F462C8">
        <w:lastRenderedPageBreak/>
        <w:t>Бр. 383-163-00_____/2012-04</w:t>
      </w:r>
    </w:p>
    <w:p w14:paraId="5D49ADAE" w14:textId="77777777" w:rsidR="007A5ECA" w:rsidRPr="00F462C8" w:rsidRDefault="007A5ECA" w:rsidP="00BD55FC">
      <w:pPr>
        <w:jc w:val="both"/>
      </w:pPr>
    </w:p>
    <w:p w14:paraId="6E98C419" w14:textId="77777777" w:rsidR="007A5ECA" w:rsidRPr="00F462C8" w:rsidRDefault="007A5ECA" w:rsidP="00BD55FC">
      <w:pPr>
        <w:jc w:val="both"/>
      </w:pPr>
      <w:r w:rsidRPr="00F462C8">
        <w:tab/>
        <w:t xml:space="preserve">Инспектор рада Министарства за рад, запошљавање, борачка и социјална питања, Инспектората за рад - Одељења инспекције рада у _________, по извршеном инспекцијском надзору поводом тешке повреде на раду _______ из ___________, запосленог код послодавца ____________ са седиштем у ____________, ______________бр. _______, решавајући по службеној дужности на основу чл. 26. тач. 1. Закона о државној управи ("Сл.гл. РС " бр. 20/92, 6/93, 48/93, 53/93, 67/93 и 48/94), чл. 93. Закона о државној управи ("Сл.гл. РС " бр. 79/2005, 101/2007 и 95/2010), Закона о безбедности и здрављу на раду ( " Сл.гл. РС " бр. 101/2005), као и чл. 192. Закона о општем управном поступку ( " Сл. лист СРЈ " бр. 33/97 и 31/2001 и " Сл.гл. РС " бр. 30/2010), д о н о с и </w:t>
      </w:r>
    </w:p>
    <w:p w14:paraId="75A7F5C1" w14:textId="77777777" w:rsidR="007A5ECA" w:rsidRPr="00F462C8" w:rsidRDefault="007A5ECA" w:rsidP="00BD55FC">
      <w:pPr>
        <w:jc w:val="both"/>
      </w:pPr>
    </w:p>
    <w:p w14:paraId="478BE4EC" w14:textId="77777777" w:rsidR="007A5ECA" w:rsidRPr="00F462C8" w:rsidRDefault="007A5ECA" w:rsidP="00BD55FC">
      <w:pPr>
        <w:jc w:val="both"/>
        <w:rPr>
          <w:lang w:val="sr-Cyrl-CS"/>
        </w:rPr>
      </w:pPr>
      <w:r w:rsidRPr="00F462C8">
        <w:t xml:space="preserve">Р Е Ш Е Њ Е </w:t>
      </w:r>
    </w:p>
    <w:p w14:paraId="5CDA1CA8" w14:textId="77777777" w:rsidR="007A5ECA" w:rsidRPr="00F462C8" w:rsidRDefault="007A5ECA" w:rsidP="00BD55FC">
      <w:pPr>
        <w:jc w:val="both"/>
      </w:pPr>
    </w:p>
    <w:p w14:paraId="368A3A97" w14:textId="77777777" w:rsidR="007A5ECA" w:rsidRPr="00F462C8" w:rsidRDefault="007A5ECA" w:rsidP="00BD55FC">
      <w:pPr>
        <w:jc w:val="both"/>
      </w:pPr>
      <w:r w:rsidRPr="00F462C8">
        <w:tab/>
        <w:t xml:space="preserve">НАЛАЖЕ СЕ послодавцу Предузећу за прераду дрвета _____________ са седиштем у __________, _______________бр. _____, да у огранку који у саставу послодавца послује под називом _____________ са седиштем у ____________ ул. _________________ бр. _____: </w:t>
      </w:r>
    </w:p>
    <w:p w14:paraId="6FF6795C" w14:textId="77777777" w:rsidR="007A5ECA" w:rsidRPr="00F462C8" w:rsidRDefault="007A5ECA" w:rsidP="00BD55FC">
      <w:pPr>
        <w:jc w:val="both"/>
      </w:pPr>
      <w:r w:rsidRPr="00F462C8">
        <w:t xml:space="preserve"> 1.обезбеди да запослени у огранку , у процесу рада, користи моторну ланчану тестеру само ако је у исправном стању, ако за исту опрему за рад располаже прописаном документацијом на српском језику за њену употребу и одржавање , у којој је произвођач, односно испоручилац навео све безбедносно-техничке податке важне за оцењивање и отклањање ризика на раду и ако су обезбеђене и примењене све мере за безбедност и здравље које се одређене том документацијом, у складу са прописима о безбедности и здрављу на раду , техничким прописима и стандардима,</w:t>
      </w:r>
    </w:p>
    <w:p w14:paraId="5D9ABBB3" w14:textId="77777777" w:rsidR="007A5ECA" w:rsidRPr="00F462C8" w:rsidRDefault="007A5ECA" w:rsidP="00BD55FC">
      <w:pPr>
        <w:jc w:val="both"/>
      </w:pPr>
      <w:r w:rsidRPr="00F462C8">
        <w:t>РОК: 3 дана од дана коначности решења</w:t>
      </w:r>
    </w:p>
    <w:p w14:paraId="141FB6D8" w14:textId="77777777" w:rsidR="007A5ECA" w:rsidRPr="00F462C8" w:rsidRDefault="007A5ECA" w:rsidP="00BD55FC">
      <w:pPr>
        <w:jc w:val="both"/>
      </w:pPr>
      <w:r w:rsidRPr="00F462C8">
        <w:t>2.изврши делимичну измену и допуну акта о процени ризика за сва она радна места у огранку на којима запослени у процесу рада користи моторну ланчану тестеру,</w:t>
      </w:r>
    </w:p>
    <w:p w14:paraId="1FB636C4" w14:textId="77777777" w:rsidR="007A5ECA" w:rsidRPr="00F462C8" w:rsidRDefault="007A5ECA" w:rsidP="00BD55FC">
      <w:pPr>
        <w:jc w:val="both"/>
      </w:pPr>
      <w:r w:rsidRPr="00F462C8">
        <w:t>РОК: 15 дана од дана коначности решења</w:t>
      </w:r>
    </w:p>
    <w:p w14:paraId="2C5FBCD2" w14:textId="77777777" w:rsidR="007A5ECA" w:rsidRPr="00F462C8" w:rsidRDefault="007A5ECA" w:rsidP="00BD55FC">
      <w:pPr>
        <w:jc w:val="both"/>
      </w:pPr>
      <w:r w:rsidRPr="00F462C8">
        <w:tab/>
        <w:t xml:space="preserve">Послодавац је дужан да у року од осам дана од истека рока за отклањање утврђеног недостатка или неправилности обавести у писменој форми Одељење инспекције рада у _____________, о извршењу наложене обавезе. </w:t>
      </w:r>
    </w:p>
    <w:p w14:paraId="6FDB7FEE" w14:textId="77777777" w:rsidR="007A5ECA" w:rsidRPr="00F462C8" w:rsidRDefault="007A5ECA" w:rsidP="00BD55FC">
      <w:pPr>
        <w:jc w:val="both"/>
      </w:pPr>
    </w:p>
    <w:p w14:paraId="52C7BDC7" w14:textId="77777777" w:rsidR="007A5ECA" w:rsidRPr="00F462C8" w:rsidRDefault="007A5ECA" w:rsidP="00BD55FC">
      <w:pPr>
        <w:jc w:val="both"/>
      </w:pPr>
      <w:r w:rsidRPr="00F462C8">
        <w:t xml:space="preserve">О б р а з л о ж е њ е </w:t>
      </w:r>
    </w:p>
    <w:p w14:paraId="53C85FEC" w14:textId="77777777" w:rsidR="007A5ECA" w:rsidRPr="00F462C8" w:rsidRDefault="007A5ECA" w:rsidP="00BD55FC">
      <w:pPr>
        <w:jc w:val="both"/>
      </w:pPr>
    </w:p>
    <w:p w14:paraId="4914B866" w14:textId="77777777" w:rsidR="007A5ECA" w:rsidRPr="00F462C8" w:rsidRDefault="007A5ECA" w:rsidP="00BD55FC">
      <w:pPr>
        <w:jc w:val="both"/>
      </w:pPr>
      <w:r w:rsidRPr="00F462C8">
        <w:tab/>
        <w:t>У вршењу надзора над применом Закона о безбедности и здрављу на раду, прописа донетих на основу истог закона , техничких и других мера које се односе на безбедност и здравље на раду, као и над применом мера безбедности и здравља на раду прописаним општим актом послодавца, колективним уговором или уговором о раду, инспектор рада Одељења инспекције рада у __________ је дана __________ године извршио инспекцијски надзор поводом тешке повреде на раду ________ из __________, запосленог код послодавца _____________ са седиштем у ___________, ул. _________бр. ___, када је утврђено:</w:t>
      </w:r>
    </w:p>
    <w:p w14:paraId="3AF30ED3" w14:textId="77777777" w:rsidR="007A5ECA" w:rsidRPr="00F462C8" w:rsidRDefault="007A5ECA" w:rsidP="00BD55FC">
      <w:pPr>
        <w:jc w:val="both"/>
        <w:rPr>
          <w:lang w:val="sr-Cyrl-CS"/>
        </w:rPr>
      </w:pPr>
      <w:r w:rsidRPr="00F462C8">
        <w:tab/>
        <w:t>Тешка повреда на раду ______________ се догодила дана ____________ године, око _________ часова, у ___________ са седиштем у _____________ ул. ____________ бр. ____, на отвореном простору - кругу огранка при __________________у процесу рада на изради – скраћивању дрвених железничких прагова.</w:t>
      </w:r>
    </w:p>
    <w:p w14:paraId="198C9277" w14:textId="77777777" w:rsidR="007A5ECA" w:rsidRPr="00F462C8" w:rsidRDefault="007A5ECA" w:rsidP="00BD55FC">
      <w:pPr>
        <w:jc w:val="both"/>
      </w:pPr>
      <w:r w:rsidRPr="00F462C8">
        <w:tab/>
        <w:t>Послове на изради дрвених железничких прагова димензија 1200x260x160мм (за потребе рудника), повређени _________ и запослени _______________, __________ и _____________ су обављали по усменом радном налогу издатом од стране ____________, који код послодавца, __________ обавља послове _________________.</w:t>
      </w:r>
    </w:p>
    <w:p w14:paraId="40DBA297" w14:textId="77777777" w:rsidR="007A5ECA" w:rsidRPr="00F462C8" w:rsidRDefault="007A5ECA" w:rsidP="00BD55FC">
      <w:pPr>
        <w:jc w:val="both"/>
      </w:pPr>
      <w:r w:rsidRPr="00F462C8">
        <w:lastRenderedPageBreak/>
        <w:tab/>
        <w:t>Послове израде наведених прагова повређени и остали именовани запослени су изводили тако што су класичне дрвене железничке прагове димензија 2600x260x160мм, ланчаним моторним тестерама, резањем, скраћивали на прагове дужине 1200мм.</w:t>
      </w:r>
    </w:p>
    <w:p w14:paraId="44F96002" w14:textId="77777777" w:rsidR="007A5ECA" w:rsidRPr="00F462C8" w:rsidRDefault="007A5ECA" w:rsidP="00BD55FC">
      <w:pPr>
        <w:jc w:val="both"/>
      </w:pPr>
      <w:r w:rsidRPr="00F462C8">
        <w:tab/>
        <w:t xml:space="preserve">До тешке повреде на раду запосленог ______________ је дошло услед контакта ланца у раду – окретању са левом руком, којом приликом је именовани претрпео тешку повреду у виду ______________. </w:t>
      </w:r>
    </w:p>
    <w:p w14:paraId="2DE50ECF" w14:textId="77777777" w:rsidR="007A5ECA" w:rsidRPr="00F462C8" w:rsidRDefault="007A5ECA" w:rsidP="00BD55FC">
      <w:pPr>
        <w:jc w:val="both"/>
      </w:pPr>
      <w:r w:rsidRPr="00F462C8">
        <w:tab/>
        <w:t xml:space="preserve">У поступку надзора инспектор рада је у присуству заменика директора ____________ и запослених ____________, ___________ и ___________, извршио преглед радног места на коме је запослени __________ дана ___________.године, у процесу рада, претрпео тешку повреду, када је утврђено: </w:t>
      </w:r>
    </w:p>
    <w:p w14:paraId="4775EC1F" w14:textId="77777777" w:rsidR="007A5ECA" w:rsidRPr="00F462C8" w:rsidRDefault="007A5ECA" w:rsidP="00BD55FC">
      <w:pPr>
        <w:jc w:val="both"/>
      </w:pPr>
      <w:r w:rsidRPr="00F462C8">
        <w:tab/>
        <w:t>- да је на том радном месту затечен сложај класичних дрвених железничких прагова димензија 2600x260x160мм, спремних за скраћивање на потребну дужину од 1200мм, неколико израђених – скраћених прагова и отпад настао резањем – скраћивањем прагова,</w:t>
      </w:r>
    </w:p>
    <w:p w14:paraId="11F041B3" w14:textId="77777777" w:rsidR="007A5ECA" w:rsidRPr="00F462C8" w:rsidRDefault="007A5ECA" w:rsidP="00BD55FC">
      <w:pPr>
        <w:jc w:val="both"/>
      </w:pPr>
      <w:r w:rsidRPr="00F462C8">
        <w:tab/>
        <w:t xml:space="preserve">- да су затечене две моторне ланчане тестере са којима су запослени вршили сечење – резање прагова на потребну дужину, произвођача HUSQVARNA, </w:t>
      </w:r>
    </w:p>
    <w:p w14:paraId="49151ABC" w14:textId="77777777" w:rsidR="007A5ECA" w:rsidRPr="00F462C8" w:rsidRDefault="007A5ECA" w:rsidP="00BD55FC">
      <w:pPr>
        <w:jc w:val="both"/>
      </w:pPr>
      <w:r w:rsidRPr="00F462C8">
        <w:tab/>
        <w:t>- да је од стране прегледу присутних лица показана тестера са којом је запослени _____________ руковао и са којом је радио на резању – сечењу прагова све до настанка повреде,</w:t>
      </w:r>
    </w:p>
    <w:p w14:paraId="49AF8CAA" w14:textId="77777777" w:rsidR="007A5ECA" w:rsidRPr="00F462C8" w:rsidRDefault="007A5ECA" w:rsidP="00BD55FC">
      <w:pPr>
        <w:jc w:val="both"/>
      </w:pPr>
      <w:r w:rsidRPr="00F462C8">
        <w:tab/>
        <w:t>- да је у поступку прегледа радног места, инспектор рада демонстрирао рад са датом тестером и одсецање – резање прага по обележеном месту, када је утврђено:</w:t>
      </w:r>
    </w:p>
    <w:p w14:paraId="6EB444F3" w14:textId="77777777" w:rsidR="007A5ECA" w:rsidRPr="00F462C8" w:rsidRDefault="007A5ECA" w:rsidP="00BD55FC">
      <w:pPr>
        <w:jc w:val="both"/>
      </w:pPr>
      <w:r w:rsidRPr="00F462C8">
        <w:t>да на истој тестери не постоји кочница ланца и штитник предње руке, чија је намена да заустави ланац уколико дође до повратног трзаја – одскока мача, као и да ланац дође у контакт са левом руком руковаоца (у случају исклизнућа предње ручке)</w:t>
      </w:r>
    </w:p>
    <w:p w14:paraId="14C60D66" w14:textId="77777777" w:rsidR="007A5ECA" w:rsidRPr="00F462C8" w:rsidRDefault="007A5ECA" w:rsidP="00BD55FC">
      <w:pPr>
        <w:jc w:val="both"/>
      </w:pPr>
      <w:r w:rsidRPr="00F462C8">
        <w:t>да на истој тестери нису исправно функционисали прекидач за гашење (укључивање и искључивање паљења) и уређај за контролу сауга (кочница регулатора гаса),</w:t>
      </w:r>
    </w:p>
    <w:p w14:paraId="0CFCC3EC" w14:textId="77777777" w:rsidR="007A5ECA" w:rsidRPr="00F462C8" w:rsidRDefault="007A5ECA" w:rsidP="00BD55FC">
      <w:pPr>
        <w:jc w:val="both"/>
      </w:pPr>
      <w:r w:rsidRPr="00F462C8">
        <w:tab/>
        <w:t xml:space="preserve">- да је од стране запосленог __________ показан праг при чијем је скраћивању __________ претрпео тешку повреду на раду, када је утврђено да је скраћивање вршено на левој страни прага (гледано у правцу сложаја прагова), да је скраћивањем те стране прага настао отпадни комад дужине 48,5цм, да се тај праг, у процесу резања, налазио на другом прагу на коме је уочен јасан траг ланца тестере (засек) настао завршетком резања предметног прага у контакту са ланцем тестере, као и да је структура прага у делу засека изражено чворновата. </w:t>
      </w:r>
    </w:p>
    <w:p w14:paraId="57F4DB3F" w14:textId="77777777" w:rsidR="007A5ECA" w:rsidRPr="00F462C8" w:rsidRDefault="007A5ECA" w:rsidP="00BD55FC">
      <w:pPr>
        <w:jc w:val="both"/>
      </w:pPr>
      <w:r w:rsidRPr="00F462C8">
        <w:tab/>
        <w:t xml:space="preserve">Послодавац је дана __________ године запосленом ___________ дао на употребу моторну ланчану тестеру, којом је именовани запослени руковао до настанка тешке повреде, а да за исту опрему за рад не располаже прописаном документацијом на српском језику за њену употребу и одржавање у којој је произвођач, односно испоручилац навео све безбедносно-техничке податке важне за оцењивање и отклањање ризика на раду. </w:t>
      </w:r>
    </w:p>
    <w:p w14:paraId="678BE7A9" w14:textId="77777777" w:rsidR="007A5ECA" w:rsidRPr="00F462C8" w:rsidRDefault="007A5ECA" w:rsidP="00BD55FC">
      <w:pPr>
        <w:jc w:val="both"/>
      </w:pPr>
      <w:r w:rsidRPr="00F462C8">
        <w:tab/>
        <w:t xml:space="preserve">На записник о извршеном инспекцијском надзору поводом тешке повреде на раду запосленог ________, надзору присутно лице __________-заменик директора код послодавца је дана _________.године (документ број ______од __________.године) ставио примедбе у писаној форми, које се конкретно односе на део записника на страни 5. означеном тачком 7. у коме је наведено да је надзором утврђено да је послодавац дана ________.године запосленом ___________дао на употребу моторну ланчану тестеру HUSQVARNA за коју не располаже прописаном документацијом на српском језику за употребу и одржавање у којој је произвођач, односно испоручилац навео све безбедносно-техничке податке важне за процењивање и отклањање ризика на раду. У наведеном документу послодавац наводи: да је дана ___________.године, у ____ часова _______ распоређен на пословима _________ извршио распоред радника за послове и задатке за тај дан; да је том приликом __________ одређен да у групи од четири радника послат на задатак скраћивања железничких прагова на задату дужину од 120 цм; да је налог да ради моторном тестером добио радник _______; да су остала три радника међу </w:t>
      </w:r>
      <w:r w:rsidRPr="00F462C8">
        <w:lastRenderedPageBreak/>
        <w:t xml:space="preserve">којима и _____________ добили задатак да раде на манипулацији са праговима на плацу (доносе прагове за скраћивање, односе скраћене делове прага на за то одређено место, скраћене прагове на задате димензије слажу и припремају за следећу фазу производње); да је радник ________ до паузе за доручак радио послове према горе поменутом налогу; да је именовани након паузе нешто пре 13 часова самоиницијативно без одобрења руководиоца ____________ из радионице донео другу тестеру HUSQVARNA која није била у употреби и почео са њом да сече прагове и да се након 10 минута рада повредио; као и да послодавац преко овлашћених лица није дао налог за употребу тестере раднику ______ нити је имао ту намеру с обзиром да је именовани склон повредама о чему руководиоци приликом распореда овог радника на послове посебно воде рачуна. </w:t>
      </w:r>
    </w:p>
    <w:p w14:paraId="7D432E2F" w14:textId="77777777" w:rsidR="007A5ECA" w:rsidRPr="00F462C8" w:rsidRDefault="007A5ECA" w:rsidP="00BD55FC">
      <w:pPr>
        <w:jc w:val="both"/>
      </w:pPr>
      <w:r w:rsidRPr="00F462C8">
        <w:tab/>
        <w:t xml:space="preserve">У поступку надзора инспектор рада је на околности издавања радног налог, начина рада и повређивања саслушао запослене ___________________ и повређеног ___________. </w:t>
      </w:r>
    </w:p>
    <w:p w14:paraId="154FC194" w14:textId="77777777" w:rsidR="007A5ECA" w:rsidRPr="00F462C8" w:rsidRDefault="007A5ECA" w:rsidP="00BD55FC">
      <w:pPr>
        <w:jc w:val="both"/>
      </w:pPr>
      <w:r w:rsidRPr="00F462C8">
        <w:tab/>
        <w:t xml:space="preserve">Запослени __________је овом приликом изјавио: да је дана ____________ .године запосленима ______________ саопштио да исти дан раде на изради букових прагова (дим.1200 х 260 х 160 мм); да је наложио да то раде скраћивањем класичних железничких прагова димензија 2600 х 260 х 160 мм и то тако што је рекао да ___________ ради са моторном ланчаном тестером а остали запослени раде на размеравању, обележавању, припреми за њихово резање на потребну димензију, отклањању вишкова – отпадака и припреми прагова за транспорт на даљу обраду; да су именовани запослени на такав начин и радили; да га је око 10 часова, при проласку поред њих, ___________питао где се налази друга моторна тестера и саопштио да имају намеру да раде са две моторне тестере ради обраде више комада; да је ___________објаснио где се налази друга тестера и отишао својим послом; да је __________узео ту другу тестеру и однео је на место где су обављали своје послове; да он није питао ___________ко ће са њом да ради и да није рекао да другом тестером ради ______________; да након тога код ове групе радника није навраћао већ да је са удаљености приметио да се на њиховом месту нешто десило; као и да га је _________позвао и рекао да се десила повреда __________. </w:t>
      </w:r>
    </w:p>
    <w:p w14:paraId="2FC21206" w14:textId="77777777" w:rsidR="007A5ECA" w:rsidRPr="00F462C8" w:rsidRDefault="007A5ECA" w:rsidP="00BD55FC">
      <w:pPr>
        <w:jc w:val="both"/>
      </w:pPr>
      <w:r w:rsidRPr="00F462C8">
        <w:tab/>
        <w:t>Запослени ____________ у поступку саслушања је изјавио: да су посао почели са једном тестером; да је са њом руковао ____________; да се након извесног времена на радном месту нашла још једна тестера; да је том тестером радио односно руковао ____________; да му није познато да ли је неко наредио да се донесе и да се ради и другом тестером, ко је њу донео , нити да ли је неко баш ______________одредио да ради са њом; да су након доношења друге тестере почели да раде у две групе и то _______________ у којој је ____________ руковао тестером и он и ___________ у којој је __________ руковао тестером; као и да је у једном тренутку приметио да , док је _________ испред њега секао један праг, тестера одскочила и преврнула се у леву страну, да је мач и ланац у окретању пао на _____________ леву руку и да је то ____________ нанело посекотину у пределу зглоба.</w:t>
      </w:r>
    </w:p>
    <w:p w14:paraId="433A400E" w14:textId="77777777" w:rsidR="007A5ECA" w:rsidRPr="00F462C8" w:rsidRDefault="007A5ECA" w:rsidP="00BD55FC">
      <w:pPr>
        <w:jc w:val="both"/>
      </w:pPr>
      <w:r w:rsidRPr="00F462C8">
        <w:tab/>
        <w:t xml:space="preserve">Запослени ______________ је изјавио: да је у току изрицања налога _________ саопштио да се до краја радног времена мора израдити 200 прагова и да он рукује тестером, а остали да раде помоћне послове; да је након 30 до 45 минута од почетка рада отишао до __________ и тражио да му каже где је друга тестера како би радили са две тестере и успели да заврше задати посао; да му је ____________ рекао да је тестера у гаражи и да је отишао и донео тестеру на лицу места; да је ту другу тестеру узео __________ и да су наставили са радом у две групе; као и да је посао текао нормално и да су после паузе за ручак наставили са радом све док се није догодила повреда ____________. </w:t>
      </w:r>
    </w:p>
    <w:p w14:paraId="2CB824B1" w14:textId="77777777" w:rsidR="007A5ECA" w:rsidRPr="00F462C8" w:rsidRDefault="007A5ECA" w:rsidP="00BD55FC">
      <w:pPr>
        <w:jc w:val="both"/>
      </w:pPr>
      <w:r w:rsidRPr="00F462C8">
        <w:tab/>
        <w:t xml:space="preserve">У поступку саслушања повређени __________, поред осталог, је изјавио: да су након добијања радног налога он и остали запослени отпочели са радом на изради прагова дужине 120 цм и то скраћивањем класичних железничких прагова једном тестером којом је руковао _________; да је том тестером, повремено, док је _________ </w:t>
      </w:r>
      <w:r w:rsidRPr="00F462C8">
        <w:lastRenderedPageBreak/>
        <w:t xml:space="preserve">вршио друге радне активности, и он руковао; да је након извесног времена _________ донео још једну тестеру; да је ту тестеру узео он и њом руковао све до паузе за ручак; да су након паузе наставили са радом тако што је он рукујући и даље другом тестером скраћивао праг по праг; као и да је при сечењу једног прага дошло до одбацивања мача према њему и његовог пада заједно са ланцем у кретању-раду, под пуним гасом, на његову леву руку при чему му је нанета повреда у виду посекотине у пределу зглоба шаке. </w:t>
      </w:r>
    </w:p>
    <w:p w14:paraId="2F645858" w14:textId="77777777" w:rsidR="007A5ECA" w:rsidRPr="00F462C8" w:rsidRDefault="007A5ECA" w:rsidP="00BD55FC">
      <w:pPr>
        <w:jc w:val="both"/>
      </w:pPr>
      <w:r w:rsidRPr="00F462C8">
        <w:tab/>
        <w:t xml:space="preserve">Одредбом чл. 15. ст.1. Закона о безбедности и здрављу на раду ( "Сл.гл. РС " бр. 101/2005), прописано је да је послодавац дужан да обезбеди одржавање средстава за рад у исправном стању . </w:t>
      </w:r>
    </w:p>
    <w:p w14:paraId="379DEABB" w14:textId="77777777" w:rsidR="007A5ECA" w:rsidRPr="00F462C8" w:rsidRDefault="007A5ECA" w:rsidP="00BD55FC">
      <w:pPr>
        <w:jc w:val="both"/>
      </w:pPr>
      <w:r w:rsidRPr="00F462C8">
        <w:tab/>
        <w:t xml:space="preserve">Одредбом чл. 23. истог Закона, прописано је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 </w:t>
      </w:r>
    </w:p>
    <w:p w14:paraId="4042DBB4" w14:textId="77777777" w:rsidR="007A5ECA" w:rsidRPr="00F462C8" w:rsidRDefault="007A5ECA" w:rsidP="00BD55FC">
      <w:pPr>
        <w:jc w:val="both"/>
      </w:pPr>
      <w:r w:rsidRPr="00F462C8">
        <w:tab/>
        <w:t xml:space="preserve">Одредбом чл. 24. ст.1. и ст.2. истог Закона, прописано је да послодавац може да запосленима дати на употребу опрему за рад, само ако располаже прописаном документацијом на српском језику за њену употребу и одржавање, у којој је произвођач односно испоручилац навео све безбедносно-техничке податке важне за оцењивање и отклањање ризика на раду и ако је обезбедио све мере за безбедност и здравље које су одређене том документацијом, у складу са прописима о безбедности и здрављу на раду, техничким прописима и стандардима, као и да је послодавац дужан да, изузетно, када није у могућности да обезбеди напред наведену прописану документацију, исту документацију прибави од правног лица регистрованог за послове контроле квалитета производа. </w:t>
      </w:r>
    </w:p>
    <w:p w14:paraId="5FF36513" w14:textId="77777777" w:rsidR="007A5ECA" w:rsidRPr="00F462C8" w:rsidRDefault="007A5ECA" w:rsidP="00BD55FC">
      <w:pPr>
        <w:jc w:val="both"/>
      </w:pPr>
      <w:r w:rsidRPr="00F462C8">
        <w:tab/>
        <w:t xml:space="preserve">Одредбама чл. 6. ст.1. тач. 3. и чл. 7. Правилника о превентивним мерама за безбедан и здрав рад при коришћењу опреме за рад ("Сл.гл. РС " бр. 23/2009), прописано је да је послодавац дужан да обезбеди примену мера безбедности и здравља на раду при коришћењу опреме за рад, а посебно да се опрема за рад користи у складу са свим безбедносно-техничким подацима наведеним у документацији произвођача, односно испоручиоца, као и да је послодавац дужан да руковаоцима обезбеди упутство за употребу опреме за рад. </w:t>
      </w:r>
    </w:p>
    <w:p w14:paraId="17797E32" w14:textId="77777777" w:rsidR="007A5ECA" w:rsidRPr="00F462C8" w:rsidRDefault="007A5ECA" w:rsidP="00BD55FC">
      <w:pPr>
        <w:jc w:val="both"/>
      </w:pPr>
      <w:r w:rsidRPr="00F462C8">
        <w:tab/>
      </w:r>
      <w:r w:rsidRPr="00F462C8">
        <w:tab/>
        <w:t xml:space="preserve">У конкретном случају запослени ______________ је дана ____________ године у процесу рада на изради дрвених железничких прагова димензија 1200 х 260 х 160 мм поступком скраћивања класичних железничких прагова димензија 2600 х 260 х 160 мм , руковао моторном ланчаном тестером HUSQVARNA , која није била исправна, јер на истој тестери нису исправно функционисали прекидач за гашење (укључивање и искључивање паљења) и уређај за контролу сауга (кочница регулатора гаса), на којој нису примењене прописане мере за безбедност и здравље на раду , јер на истој тестери не постоји – демонтирана је кочница ланца , која је уједно и штитник предње руке , чија је намена да заустави ланац уколико дође до повратног трзаја – одскока мача, као и да ланац дође у контакт са левом руком руковаоца (у случају исклизнућа руке са предње ручке) и за коју послодавац не располаже прописаном документацијом на српском језику за употребу и одржавање у којој је произвођач, односно испоручилац навео све безбедносно техничке податке важне за оцењивање и отклањање ризика на раду. Из исказа запослених __________________, који су на истим пословима радили заједно са повређеним ________________, исказа повређеног ____________ и исказа ____________ – шефа на припреми производње у огранку, који запосленима издао усмени радни налог за израду дрвених железничких прагова дужине 120 цм, јасно проистиче да запослени ____________ није самоиницијативно донео другу тестеру на радно место, већ да је то учинио запослени _______________, а да је претходно о томе обавестио _____________, да послодавац преко овлашћених лица запосленом _____________ није издао налог за употребу тестере, као и да је послодавац преко _____________ који је непосредно </w:t>
      </w:r>
      <w:r w:rsidRPr="00F462C8">
        <w:lastRenderedPageBreak/>
        <w:t xml:space="preserve">организовао рад на изради прагова дужине 120 цм, као овлашћеног лица, имао сазнања да је на радно место донета и друга тестера , да се она користи за сечу – скраћивање прагова  и да њом у том поступку , све до настајања повреде, рукује запослени _____________. </w:t>
      </w:r>
    </w:p>
    <w:p w14:paraId="2AEAF40B" w14:textId="77777777" w:rsidR="007A5ECA" w:rsidRPr="00F462C8" w:rsidRDefault="007A5ECA" w:rsidP="00BD55FC">
      <w:pPr>
        <w:jc w:val="both"/>
      </w:pPr>
      <w:r w:rsidRPr="00F462C8">
        <w:tab/>
        <w:t xml:space="preserve">На основу напред наведеног, применом цитираних одредби Закона и Правилника, донет је налог под тачком 1. диспозитива решења. </w:t>
      </w:r>
    </w:p>
    <w:p w14:paraId="12A12676" w14:textId="77777777" w:rsidR="007A5ECA" w:rsidRPr="00F462C8" w:rsidRDefault="007A5ECA" w:rsidP="00BD55FC">
      <w:pPr>
        <w:jc w:val="both"/>
      </w:pPr>
      <w:r w:rsidRPr="00F462C8">
        <w:tab/>
        <w:t>У поступку надзора од стране послодавца инспектору рада на увид је стављена документација о процени ризика под називом ''ПРОЦЕНА РИЗИКА НА РАДНИМ МЕСТИМА И У РАДНОЈ ОКОЛИНИ'', која представља акт о процени ризика у писменој форми за радна места у радној околини _________ у _____________, а коју је за потребе послодавца израдило (поступак процене ризика спровело) Привредно друштво ______________ лице са лиценцом за обављање послова безбедности и здравља на раду, под бројем __________ од __________.године</w:t>
      </w:r>
    </w:p>
    <w:p w14:paraId="4B4D35E3" w14:textId="77777777" w:rsidR="007A5ECA" w:rsidRPr="00F462C8" w:rsidRDefault="007A5ECA" w:rsidP="00BD55FC">
      <w:pPr>
        <w:jc w:val="both"/>
      </w:pPr>
      <w:r w:rsidRPr="00F462C8">
        <w:tab/>
        <w:t xml:space="preserve">Саставни део наведене документације чини закључак послодавца који садржи радна места на којима је извршена процена ризика, радна места која су утврђена као радна места са повећаним ризиком, приоритете у отклањању ризика и изјаву послодавца (директора) дату ________.године којом се обавезао да ће применити све утврђене мере за безбедан и здрав рад на радним местима и у радној околини у складу са актом о процени ризика. </w:t>
      </w:r>
    </w:p>
    <w:p w14:paraId="6C192811" w14:textId="77777777" w:rsidR="007A5ECA" w:rsidRPr="00F462C8" w:rsidRDefault="007A5ECA" w:rsidP="00BD55FC">
      <w:pPr>
        <w:jc w:val="both"/>
      </w:pPr>
      <w:r w:rsidRPr="00F462C8">
        <w:tab/>
        <w:t>Прегледом наведене документације о процени ризика утврђено је да послодавац није извршио процену ризика од настанка повреда на раду или оштећења здравља запослених услед опасности и штетности које се појављују у процесу рада при коришћењу – употреби моторне ланчане тестере, па самим тим није ни утврдио мере за њихово отклањање, спречавање или смањене на најмању могућу меру.</w:t>
      </w:r>
    </w:p>
    <w:p w14:paraId="1C2315E1" w14:textId="77777777" w:rsidR="007A5ECA" w:rsidRPr="00F462C8" w:rsidRDefault="007A5ECA" w:rsidP="00BD55FC">
      <w:pPr>
        <w:jc w:val="both"/>
      </w:pPr>
      <w:r w:rsidRPr="00F462C8">
        <w:tab/>
        <w:t xml:space="preserve">Одредбом чл. 13. ст.2. Закона о безбедности и здрављу на раду , прописано је да је послодавац дужан да измени акт о процени ризика у случају појаве сваке нове опасности и промене нивоа ризика у процесу рада. </w:t>
      </w:r>
    </w:p>
    <w:p w14:paraId="090B1C67" w14:textId="77777777" w:rsidR="007A5ECA" w:rsidRPr="00F462C8" w:rsidRDefault="007A5ECA" w:rsidP="00BD55FC">
      <w:pPr>
        <w:jc w:val="both"/>
      </w:pPr>
      <w:r w:rsidRPr="00F462C8">
        <w:tab/>
        <w:t xml:space="preserve">Одредбама чл. 15. ст.2. тач. 1. и тач. 2. и чл. 16. Правилника о начину и поступку процене ризика на радном месту и у радној околини ("Сл.гл. РС " бр. 72/2006, 84/2006 и 30/2010) прописано је да акт о процени ризика на радном месту подлеже делимичним изменама и допунама у случају тешке повреде на раду и у случају појаве сваке нове опасности или штетности, односно промене нивоа ризика у процесу рада, као и да подлеже потпуној или делимичној измени или допуни и на основу наложене мере инспектора рада. </w:t>
      </w:r>
    </w:p>
    <w:p w14:paraId="0A4D4FB9" w14:textId="77777777" w:rsidR="007A5ECA" w:rsidRPr="00F462C8" w:rsidRDefault="007A5ECA" w:rsidP="00BD55FC">
      <w:pPr>
        <w:jc w:val="both"/>
      </w:pPr>
      <w:r w:rsidRPr="00F462C8">
        <w:tab/>
        <w:t xml:space="preserve">Како је запослени __________ тешку повреду на раду претрпео у поступку руковања моторном ланчаном тестером, а послодавац није извршио процену ризика од настанка повреда на раду или оштећења здравља запослених услед опасности и штетности које се појављују при коришћењу – употреби моторне ланчане тестере , то је применом цитираних одредби Закона и Правилника донет налог под тачком 2. диспозитива решења. </w:t>
      </w:r>
    </w:p>
    <w:p w14:paraId="52F81771" w14:textId="77777777" w:rsidR="007A5ECA" w:rsidRPr="00F462C8" w:rsidRDefault="007A5ECA" w:rsidP="00BD55FC">
      <w:pPr>
        <w:jc w:val="both"/>
      </w:pPr>
    </w:p>
    <w:p w14:paraId="12A81C7A" w14:textId="77777777" w:rsidR="007A5ECA" w:rsidRPr="00F462C8" w:rsidRDefault="007A5ECA" w:rsidP="00BD55FC">
      <w:pPr>
        <w:jc w:val="both"/>
      </w:pPr>
      <w:r w:rsidRPr="00F462C8">
        <w:tab/>
        <w:t>Одредбом чл. 68. ст.2. Закона о безбедности и здрављу на раду ("Сл.гл.РС " бр. 101/2005) је прописано да је послодавац дужан да у року од 8 дана од истека рока за отклањање утврђеног недостатка или неправилности, обавести у писменој форми , надлежну инспекцију рада о извршењу наложене обавезе.</w:t>
      </w:r>
    </w:p>
    <w:p w14:paraId="5659204D" w14:textId="77777777" w:rsidR="007A5ECA" w:rsidRPr="00F462C8" w:rsidRDefault="007A5ECA" w:rsidP="00BD55FC">
      <w:pPr>
        <w:jc w:val="both"/>
      </w:pPr>
    </w:p>
    <w:p w14:paraId="34391BB7" w14:textId="77777777" w:rsidR="007A5ECA" w:rsidRPr="00F462C8" w:rsidRDefault="007A5ECA" w:rsidP="00BD55FC">
      <w:pPr>
        <w:jc w:val="both"/>
      </w:pPr>
      <w:r w:rsidRPr="00F462C8">
        <w:t xml:space="preserve">На основу свега напред наведеног, решено је као у диспозитиву. </w:t>
      </w:r>
    </w:p>
    <w:p w14:paraId="0DE90AFC" w14:textId="77777777" w:rsidR="007A5ECA" w:rsidRPr="00F462C8" w:rsidRDefault="007A5ECA" w:rsidP="00BD55FC">
      <w:pPr>
        <w:jc w:val="both"/>
      </w:pPr>
    </w:p>
    <w:p w14:paraId="40570E4F" w14:textId="77777777" w:rsidR="007A5ECA" w:rsidRPr="00F462C8" w:rsidRDefault="007A5ECA" w:rsidP="00BD55FC">
      <w:pPr>
        <w:jc w:val="both"/>
      </w:pPr>
      <w:r w:rsidRPr="00F462C8">
        <w:t xml:space="preserve">ПОУКА О ПРАВНОМ СРЕДСТВУ: Против овог решења може се изјавити жалба Министру рада, запошљавања и социјалне политике Републике Србије, у року од 8 дана од дана пријема истог, преко овог органа. </w:t>
      </w:r>
    </w:p>
    <w:p w14:paraId="66CCBF58" w14:textId="77777777" w:rsidR="007A5ECA" w:rsidRPr="00F462C8" w:rsidRDefault="007A5ECA" w:rsidP="00BD55FC">
      <w:pPr>
        <w:jc w:val="both"/>
      </w:pPr>
    </w:p>
    <w:p w14:paraId="57D57A38" w14:textId="77777777" w:rsidR="007A5ECA" w:rsidRPr="00F462C8" w:rsidRDefault="007A5ECA" w:rsidP="00BD55FC">
      <w:pPr>
        <w:jc w:val="both"/>
        <w:rPr>
          <w:lang w:val="sr-Cyrl-CS"/>
        </w:rPr>
      </w:pPr>
      <w:r w:rsidRPr="00F462C8">
        <w:lastRenderedPageBreak/>
        <w:tab/>
      </w:r>
      <w:r w:rsidRPr="00F462C8">
        <w:tab/>
        <w:t>РЕШЕНО У МИНИСТАРСТВУ ЗА РАД, ЗАПОШЉАВАЊЕ, БОРАЧКА И СОЦИЈАЛНА ПИТАЊА, ИНСПЕКТОРАТУ ЗА РАД, ОДЕЉЕЊУ ИНСПЕКЦИЈЕ РАДА У ________, ДАНА _____2012. ГОД. ПОД БР.___________/2012-04</w:t>
      </w:r>
    </w:p>
    <w:p w14:paraId="33BE9BB9" w14:textId="77777777" w:rsidR="007A5ECA" w:rsidRPr="00F462C8" w:rsidRDefault="007A5ECA" w:rsidP="00BD55FC">
      <w:pPr>
        <w:jc w:val="both"/>
      </w:pPr>
    </w:p>
    <w:p w14:paraId="3268D8D5" w14:textId="77777777" w:rsidR="007A5ECA" w:rsidRPr="00F462C8" w:rsidRDefault="007A5ECA" w:rsidP="00BD55FC">
      <w:pPr>
        <w:jc w:val="both"/>
      </w:pPr>
      <w:r w:rsidRPr="00F462C8">
        <w:t>РЕШЕЊЕ ДОСТАВИТИ:</w:t>
      </w:r>
    </w:p>
    <w:p w14:paraId="7B5327EF" w14:textId="77777777" w:rsidR="007A5ECA" w:rsidRPr="00F462C8" w:rsidRDefault="007A5ECA" w:rsidP="00BD55FC">
      <w:pPr>
        <w:jc w:val="both"/>
      </w:pPr>
      <w:r w:rsidRPr="00F462C8">
        <w:t>1.___________________,</w:t>
      </w:r>
    </w:p>
    <w:p w14:paraId="403003BF" w14:textId="77777777" w:rsidR="007A5ECA" w:rsidRPr="00F462C8" w:rsidRDefault="007A5ECA" w:rsidP="00BD55FC">
      <w:pPr>
        <w:jc w:val="both"/>
      </w:pPr>
      <w:r w:rsidRPr="00F462C8">
        <w:t xml:space="preserve">2. Архиви </w:t>
      </w:r>
    </w:p>
    <w:p w14:paraId="0D0C7D0C" w14:textId="77777777" w:rsidR="007A5ECA" w:rsidRPr="00F462C8" w:rsidRDefault="007A5ECA" w:rsidP="00BD55FC">
      <w:pPr>
        <w:jc w:val="both"/>
      </w:pPr>
    </w:p>
    <w:p w14:paraId="3325F3DA" w14:textId="77777777" w:rsidR="007A5ECA" w:rsidRPr="00F462C8" w:rsidRDefault="007A5ECA" w:rsidP="00BD55FC">
      <w:pPr>
        <w:jc w:val="both"/>
      </w:pPr>
      <w:r w:rsidRPr="00F462C8">
        <w:t>ИНСПЕКТОР РАДА</w:t>
      </w:r>
    </w:p>
    <w:p w14:paraId="5208B867" w14:textId="77777777" w:rsidR="007A5ECA" w:rsidRPr="00F462C8" w:rsidRDefault="007A5ECA" w:rsidP="00BD55FC">
      <w:pPr>
        <w:jc w:val="both"/>
      </w:pPr>
    </w:p>
    <w:p w14:paraId="339728D3" w14:textId="77777777" w:rsidR="007A5ECA" w:rsidRPr="00F462C8" w:rsidRDefault="007A5ECA" w:rsidP="00BD55FC">
      <w:pPr>
        <w:jc w:val="both"/>
        <w:sectPr w:rsidR="007A5ECA" w:rsidRPr="00F462C8" w:rsidSect="008537BA">
          <w:pgSz w:w="11907" w:h="16840"/>
          <w:pgMar w:top="1134" w:right="1418" w:bottom="1276" w:left="1418" w:header="0" w:footer="0" w:gutter="0"/>
          <w:paperSrc w:first="101" w:other="101"/>
          <w:cols w:space="720"/>
        </w:sectPr>
      </w:pPr>
    </w:p>
    <w:p w14:paraId="49060596" w14:textId="77777777" w:rsidR="007A5ECA" w:rsidRPr="00F462C8" w:rsidRDefault="007A5ECA" w:rsidP="00BD55FC">
      <w:pPr>
        <w:jc w:val="both"/>
      </w:pPr>
      <w:r w:rsidRPr="00F462C8">
        <w:lastRenderedPageBreak/>
        <w:t>Прилог 3</w:t>
      </w:r>
    </w:p>
    <w:p w14:paraId="07112AA8" w14:textId="77777777" w:rsidR="007A5ECA" w:rsidRPr="00F462C8" w:rsidRDefault="007A5ECA" w:rsidP="00BD55FC">
      <w:pPr>
        <w:jc w:val="both"/>
      </w:pPr>
    </w:p>
    <w:p w14:paraId="389E165F" w14:textId="77777777" w:rsidR="007A5ECA" w:rsidRPr="00F462C8" w:rsidRDefault="007A5ECA" w:rsidP="00BD55FC">
      <w:pPr>
        <w:jc w:val="both"/>
      </w:pPr>
    </w:p>
    <w:p w14:paraId="23CCFBDA" w14:textId="77777777" w:rsidR="007A5ECA" w:rsidRPr="00F462C8" w:rsidRDefault="007A5ECA" w:rsidP="00BD55FC">
      <w:pPr>
        <w:jc w:val="both"/>
      </w:pPr>
      <w:r w:rsidRPr="00F462C8">
        <w:t>ПРЕКРШАЈНИ СУД У _______________</w:t>
      </w:r>
    </w:p>
    <w:p w14:paraId="09E69CA9" w14:textId="77777777" w:rsidR="007A5ECA" w:rsidRPr="00F462C8" w:rsidRDefault="007A5ECA" w:rsidP="00BD55FC">
      <w:pPr>
        <w:jc w:val="both"/>
      </w:pPr>
      <w:r w:rsidRPr="00F462C8">
        <w:t>Одељење у ________________</w:t>
      </w:r>
    </w:p>
    <w:p w14:paraId="6F14B74A" w14:textId="77777777" w:rsidR="007A5ECA" w:rsidRPr="00F462C8" w:rsidRDefault="007A5ECA" w:rsidP="00BD55FC">
      <w:pPr>
        <w:jc w:val="both"/>
      </w:pPr>
    </w:p>
    <w:p w14:paraId="08C87F0F" w14:textId="77777777" w:rsidR="007A5ECA" w:rsidRPr="00F462C8" w:rsidRDefault="007A5ECA" w:rsidP="00BD55FC">
      <w:pPr>
        <w:jc w:val="both"/>
      </w:pPr>
      <w:r w:rsidRPr="00F462C8">
        <w:t>______________________</w:t>
      </w:r>
    </w:p>
    <w:p w14:paraId="0EBF0897" w14:textId="77777777" w:rsidR="007A5ECA" w:rsidRPr="00F462C8" w:rsidRDefault="007A5ECA" w:rsidP="00BD55FC">
      <w:pPr>
        <w:jc w:val="both"/>
      </w:pPr>
    </w:p>
    <w:p w14:paraId="51B94DCA" w14:textId="77777777" w:rsidR="007A5ECA" w:rsidRPr="00F462C8" w:rsidRDefault="007A5ECA" w:rsidP="00BD55FC">
      <w:pPr>
        <w:jc w:val="both"/>
      </w:pPr>
      <w:r w:rsidRPr="00F462C8">
        <w:tab/>
        <w:t xml:space="preserve">Инспектор рада Министарства за рад, запошљавање, борачка и социјална питања, Инспектората за рад - Одељења инспекције рада у _______, на основу чл. 26. тач. 3. и чл. 30. Закона о државној управи ( " Сл.гл. РС " бр. 20/92, 6/93, 48/93, 53/93, 67/93 и 48/94) и чл. 93. Закона о државној управи ("Сл.гл.РС " бр. 79/2005, 101/2007 и  95/2010), п о д н о с и </w:t>
      </w:r>
    </w:p>
    <w:p w14:paraId="4CEA1C6B" w14:textId="77777777" w:rsidR="007A5ECA" w:rsidRPr="00F462C8" w:rsidRDefault="007A5ECA" w:rsidP="00BD55FC">
      <w:pPr>
        <w:jc w:val="both"/>
        <w:rPr>
          <w:lang w:val="sr-Cyrl-CS"/>
        </w:rPr>
      </w:pPr>
    </w:p>
    <w:p w14:paraId="4C510D23" w14:textId="77777777" w:rsidR="007A5ECA" w:rsidRPr="00F462C8" w:rsidRDefault="007A5ECA" w:rsidP="00BD55FC">
      <w:pPr>
        <w:jc w:val="both"/>
      </w:pPr>
      <w:r w:rsidRPr="00F462C8">
        <w:t xml:space="preserve">З А Х Т Е В </w:t>
      </w:r>
    </w:p>
    <w:p w14:paraId="5C71D081" w14:textId="77777777" w:rsidR="007A5ECA" w:rsidRPr="00F462C8" w:rsidRDefault="007A5ECA" w:rsidP="00BD55FC">
      <w:pPr>
        <w:jc w:val="both"/>
      </w:pPr>
      <w:r w:rsidRPr="00F462C8">
        <w:t>ЗА ПОКРЕТАЊЕ ПРЕКРШАЈНОГ ПОСТУПКА</w:t>
      </w:r>
    </w:p>
    <w:p w14:paraId="1558C812" w14:textId="77777777" w:rsidR="007A5ECA" w:rsidRPr="00F462C8" w:rsidRDefault="007A5ECA" w:rsidP="00BD55FC">
      <w:pPr>
        <w:jc w:val="both"/>
      </w:pPr>
      <w:r w:rsidRPr="00F462C8">
        <w:t xml:space="preserve">П р о т и в : </w:t>
      </w:r>
    </w:p>
    <w:p w14:paraId="0A0020E6" w14:textId="77777777" w:rsidR="007A5ECA" w:rsidRPr="00F462C8" w:rsidRDefault="007A5ECA" w:rsidP="00BD55FC">
      <w:pPr>
        <w:jc w:val="both"/>
      </w:pPr>
    </w:p>
    <w:p w14:paraId="41FAE089" w14:textId="77777777" w:rsidR="007A5ECA" w:rsidRPr="00F462C8" w:rsidRDefault="007A5ECA" w:rsidP="00BD55FC">
      <w:pPr>
        <w:jc w:val="both"/>
      </w:pPr>
      <w:r w:rsidRPr="00F462C8">
        <w:t xml:space="preserve">1. _____________, са седиштем у _________општина ___________, послодавца са својством правног лица, и </w:t>
      </w:r>
    </w:p>
    <w:p w14:paraId="5084BE76" w14:textId="77777777" w:rsidR="007A5ECA" w:rsidRPr="00F462C8" w:rsidRDefault="007A5ECA" w:rsidP="00BD55FC">
      <w:pPr>
        <w:jc w:val="both"/>
      </w:pPr>
      <w:r w:rsidRPr="00F462C8">
        <w:t xml:space="preserve">2. _______________, рођ. _____________.године у __________ општина _________, са станом у ______________, ЈМБГ: ____________, директора _________________________, </w:t>
      </w:r>
    </w:p>
    <w:p w14:paraId="0F8B94C7" w14:textId="77777777" w:rsidR="007A5ECA" w:rsidRPr="00F462C8" w:rsidRDefault="007A5ECA" w:rsidP="00BD55FC">
      <w:pPr>
        <w:jc w:val="both"/>
      </w:pPr>
    </w:p>
    <w:p w14:paraId="78D75CF2" w14:textId="77777777" w:rsidR="007A5ECA" w:rsidRPr="00F462C8" w:rsidRDefault="007A5ECA" w:rsidP="00BD55FC">
      <w:pPr>
        <w:jc w:val="both"/>
      </w:pPr>
      <w:r w:rsidRPr="00F462C8">
        <w:tab/>
        <w:t>ЗБОГ ТОГА ШТО су дана ___________.године на градилишту у ___________, у процесу рада, запосленом ____________ дали на употребу радну скелу, као средство за рад, на којој нису примењене прописане мере за безбедност и здравље на раду које се односе на спречавање неконтролисаног кретања радне скеле, неправилно и непрописно израђен радни под исте скеле и непостојање заштитне ограде радног пода, услед чега је дошло до пада именованог са висине на бетонску подлогу, приликом чега је задобио тешке повреде главе услед којих је преминуо,</w:t>
      </w:r>
    </w:p>
    <w:p w14:paraId="7915BB21" w14:textId="77777777" w:rsidR="007A5ECA" w:rsidRPr="00F462C8" w:rsidRDefault="007A5ECA" w:rsidP="00BD55FC">
      <w:pPr>
        <w:jc w:val="both"/>
      </w:pPr>
      <w:r w:rsidRPr="00F462C8">
        <w:tab/>
        <w:t xml:space="preserve">- чиме су учинили прекршај чл. 23., кажњив по чл. 69. ст.1. тач. 23. и ст. 3. Закона о безбедности и здрављу на раду ("Сл.гл. РС " бр. 101/2005). </w:t>
      </w:r>
    </w:p>
    <w:p w14:paraId="51B8CDB5" w14:textId="77777777" w:rsidR="007A5ECA" w:rsidRPr="00F462C8" w:rsidRDefault="007A5ECA" w:rsidP="00BD55FC">
      <w:pPr>
        <w:jc w:val="both"/>
      </w:pPr>
      <w:r w:rsidRPr="00F462C8">
        <w:tab/>
        <w:t xml:space="preserve">У вршењу надзора над применом одредби Закона о безбедности и здрављу на раду, других прописа из области безбедности и здравља на раду, општих аката и уговора о раду којима се уређују права, обавезе и одговорности послодавца и запослених, инспектор рада Одељења инспекције рада у __________ је дана ____.____. и ____._____.2012. године извршио инспекцијски надзор поводом тешке повреде на раду са смртним исходом ___________ из ___________ општина _________, запосленог код послодавца са пословним именом ___________, општина _________, која се догодила дана __________. године на градилишту у _________ општина _________________, када је утврђено: </w:t>
      </w:r>
    </w:p>
    <w:p w14:paraId="39B8882C" w14:textId="77777777" w:rsidR="007A5ECA" w:rsidRPr="00F462C8" w:rsidRDefault="007A5ECA" w:rsidP="00BD55FC">
      <w:pPr>
        <w:jc w:val="both"/>
      </w:pPr>
      <w:r w:rsidRPr="00F462C8">
        <w:tab/>
        <w:t xml:space="preserve">Тешка повреда на раду са смртним исходом запосленог _____________ се догодила дана ___________ године (среда), око _______ часова, на градилишту у селу ________ општина _________, на коме је послодавац _________________ изводио радове на изради и монтажи челичне конструкције са покривањем надстрешнице испред већ изграђеног помоћног објекта, као и друге завршне радове (опшивање лимом и сл.) на истом објекту, у самом објекту, у процесу рада на радној скели и обављању одређене радне активности на заптивању ''пур-пеном'' простора између зидних и кровних термоизлационих панела, а због пада именованог са висине на бетонску подлогу, </w:t>
      </w:r>
      <w:r w:rsidRPr="00F462C8">
        <w:lastRenderedPageBreak/>
        <w:t>приликом чега је задобио тешке повреде главе услед којих је након извесног времена, на путу за болницу у _______________, преминуо.</w:t>
      </w:r>
    </w:p>
    <w:p w14:paraId="774CDDA4" w14:textId="77777777" w:rsidR="007A5ECA" w:rsidRPr="00F462C8" w:rsidRDefault="007A5ECA" w:rsidP="00BD55FC">
      <w:pPr>
        <w:jc w:val="both"/>
        <w:rPr>
          <w:lang w:val="ru-RU"/>
        </w:rPr>
      </w:pPr>
      <w:r w:rsidRPr="00F462C8">
        <w:tab/>
        <w:t>Послодавац је запосленом ______________ у процесу рада на градилишту дао на употребу радну скелу, као средство за рад на којој нису примењене прописане мере за безбедност и здравље на раду које се односе на спречавање неконтролисаног кретања радне скеле, неправилно и непрописно израђени радни под исте скеле и непостојање заштитне ограде радног пода, чиме је поступио супротно одредбама члана 69, 70. и 71. Правилника о заштити на раду при извођењу грађевинских радова (''Сл.гл.РС'' бр. 53/97), као и супротно одредбама члана 15. став 1. тачка 1. Уредбе о безбедности и здрављу на раду на привременим или покретним градилиштима (''Сл.гл.РС'' бр. 14/2009 и 95/2010), односно супротно Прегледу мера за безбедан и здрав рад на привременим и покретним градилиштима, делу Б.Посебне мере –II Радна места на отвореном простору, тачки 5. Пад са висине и тачки 6. Скеле и лестве, као и супротно одредби члана 23. Закона о безбедности и здрављу на раду, којим је прописано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w:t>
      </w:r>
    </w:p>
    <w:p w14:paraId="5ADFDEBA" w14:textId="77777777" w:rsidR="007A5ECA" w:rsidRPr="00F462C8" w:rsidRDefault="007A5ECA" w:rsidP="00BD55FC">
      <w:pPr>
        <w:jc w:val="both"/>
      </w:pPr>
      <w:r w:rsidRPr="00F462C8">
        <w:tab/>
        <w:t>На основу напред наведеног инспектор рада подноси захтев за покретање прекршајног поступка и тражи да именовани буду кажњени по закону.</w:t>
      </w:r>
    </w:p>
    <w:p w14:paraId="5970730A" w14:textId="77777777" w:rsidR="007A5ECA" w:rsidRPr="00F462C8" w:rsidRDefault="007A5ECA" w:rsidP="00BD55FC">
      <w:pPr>
        <w:jc w:val="both"/>
      </w:pPr>
    </w:p>
    <w:p w14:paraId="49FA2EEF" w14:textId="77777777" w:rsidR="007A5ECA" w:rsidRPr="00F462C8" w:rsidRDefault="007A5ECA" w:rsidP="00BD55FC">
      <w:pPr>
        <w:jc w:val="both"/>
        <w:rPr>
          <w:lang w:val="sr-Cyrl-CS"/>
        </w:rPr>
      </w:pPr>
      <w:r w:rsidRPr="00F462C8">
        <w:t>ДОКАЗ: Записник о извршеном инспекцијском надзору код послодавца у вези тешке повреде на раду са смртним исходом запосленог ______________</w:t>
      </w:r>
    </w:p>
    <w:p w14:paraId="1DE75AAC" w14:textId="77777777" w:rsidR="007A5ECA" w:rsidRPr="00F462C8" w:rsidRDefault="007A5ECA" w:rsidP="00BD55FC">
      <w:pPr>
        <w:jc w:val="both"/>
      </w:pPr>
    </w:p>
    <w:p w14:paraId="4F8E35C6" w14:textId="77777777" w:rsidR="007A5ECA" w:rsidRPr="00F462C8" w:rsidRDefault="007A5ECA" w:rsidP="00BD55FC">
      <w:pPr>
        <w:jc w:val="both"/>
        <w:rPr>
          <w:lang w:val="sr-Cyrl-CS"/>
        </w:rPr>
      </w:pPr>
      <w:r w:rsidRPr="00F462C8">
        <w:t xml:space="preserve">ПРИЛОГ: Записник          </w:t>
      </w:r>
      <w:r w:rsidRPr="00F462C8">
        <w:tab/>
      </w:r>
      <w:r w:rsidRPr="00F462C8">
        <w:tab/>
      </w:r>
      <w:r w:rsidRPr="00F462C8">
        <w:tab/>
      </w:r>
    </w:p>
    <w:p w14:paraId="1DB1DD1A" w14:textId="77777777" w:rsidR="007A5ECA" w:rsidRPr="00F462C8" w:rsidRDefault="007A5ECA" w:rsidP="00BD55FC">
      <w:pPr>
        <w:jc w:val="both"/>
      </w:pPr>
    </w:p>
    <w:p w14:paraId="4B7BDEB3" w14:textId="77777777" w:rsidR="007A5ECA" w:rsidRPr="00F462C8" w:rsidRDefault="007A5ECA" w:rsidP="00BD55FC">
      <w:pPr>
        <w:jc w:val="both"/>
      </w:pPr>
      <w:r w:rsidRPr="00F462C8">
        <w:tab/>
      </w:r>
    </w:p>
    <w:p w14:paraId="6A1B51F7" w14:textId="77777777" w:rsidR="007A5ECA" w:rsidRPr="00F462C8" w:rsidRDefault="007A5ECA" w:rsidP="00BD55FC">
      <w:pPr>
        <w:jc w:val="both"/>
      </w:pPr>
      <w:r w:rsidRPr="00F462C8">
        <w:t xml:space="preserve">       ИНСПЕКТОР РАДА</w:t>
      </w:r>
    </w:p>
    <w:p w14:paraId="352461E0" w14:textId="77777777" w:rsidR="007A5ECA" w:rsidRPr="00F462C8" w:rsidRDefault="007A5ECA" w:rsidP="00BD55FC">
      <w:pPr>
        <w:jc w:val="both"/>
      </w:pPr>
    </w:p>
    <w:p w14:paraId="4FCB8C7D" w14:textId="77777777" w:rsidR="007A5ECA" w:rsidRPr="00F462C8" w:rsidRDefault="007A5ECA" w:rsidP="00BD55FC">
      <w:pPr>
        <w:jc w:val="both"/>
        <w:sectPr w:rsidR="007A5ECA" w:rsidRPr="00F462C8">
          <w:type w:val="nextColumn"/>
          <w:pgSz w:w="11907" w:h="16840"/>
          <w:pgMar w:top="1418" w:right="1418" w:bottom="1418" w:left="1418" w:header="0" w:footer="0" w:gutter="0"/>
          <w:paperSrc w:first="101" w:other="101"/>
          <w:cols w:space="720"/>
        </w:sectPr>
      </w:pPr>
    </w:p>
    <w:p w14:paraId="4ED98781" w14:textId="77777777" w:rsidR="007A5ECA" w:rsidRPr="00F462C8" w:rsidRDefault="007A5ECA" w:rsidP="00BD55FC">
      <w:pPr>
        <w:jc w:val="both"/>
        <w:rPr>
          <w:lang w:val="sr-Cyrl-CS"/>
        </w:rPr>
      </w:pPr>
      <w:r w:rsidRPr="00F462C8">
        <w:lastRenderedPageBreak/>
        <w:t>Прилог 4</w:t>
      </w:r>
    </w:p>
    <w:p w14:paraId="0A302F84" w14:textId="77777777" w:rsidR="007A5ECA" w:rsidRPr="00F462C8" w:rsidRDefault="007A5ECA" w:rsidP="00BD55FC">
      <w:pPr>
        <w:jc w:val="both"/>
      </w:pPr>
      <w:r w:rsidRPr="00F462C8">
        <w:t xml:space="preserve">ОСНОВНО ЈАВНО ТУЖИЛАШТВО </w:t>
      </w:r>
    </w:p>
    <w:p w14:paraId="759B91A6" w14:textId="77777777" w:rsidR="007A5ECA" w:rsidRPr="00F462C8" w:rsidRDefault="007A5ECA" w:rsidP="00BD55FC">
      <w:pPr>
        <w:jc w:val="both"/>
      </w:pPr>
      <w:r w:rsidRPr="00F462C8">
        <w:t>_____________________</w:t>
      </w:r>
    </w:p>
    <w:p w14:paraId="6C2F7E12" w14:textId="77777777" w:rsidR="007A5ECA" w:rsidRPr="00F462C8" w:rsidRDefault="007A5ECA" w:rsidP="00BD55FC">
      <w:pPr>
        <w:jc w:val="both"/>
      </w:pPr>
      <w:r w:rsidRPr="00F462C8">
        <w:tab/>
      </w:r>
      <w:r w:rsidRPr="00F462C8">
        <w:tab/>
      </w:r>
    </w:p>
    <w:p w14:paraId="7504609D" w14:textId="77777777" w:rsidR="007A5ECA" w:rsidRPr="00F462C8" w:rsidRDefault="007A5ECA" w:rsidP="00BD55FC">
      <w:pPr>
        <w:jc w:val="both"/>
      </w:pPr>
      <w:r w:rsidRPr="00F462C8">
        <w:tab/>
        <w:t xml:space="preserve">Инспектор рада Министарства за рад, запошљавање, борачка и социјална питања, Инспекторат за рад - Одељење инспекције рада у _____________, на основу чл. 26. тач. 3. и чл. 30. Закона о државној управи (" Сл.гл. РС " бр. 20/92, 6/93, 48/93, 53/93, 67/93 и 48/94) и чл. 93. Закона о државној управи ("Сл.гл.РС " бр. 79/2005, 101/2007 и  95/2010), п о д н о с и </w:t>
      </w:r>
    </w:p>
    <w:p w14:paraId="43FB4C6A" w14:textId="77777777" w:rsidR="007A5ECA" w:rsidRPr="00F462C8" w:rsidRDefault="007A5ECA" w:rsidP="00BD55FC">
      <w:pPr>
        <w:jc w:val="both"/>
        <w:rPr>
          <w:lang w:val="sr-Cyrl-CS"/>
        </w:rPr>
      </w:pPr>
    </w:p>
    <w:p w14:paraId="1AAF4F35" w14:textId="77777777" w:rsidR="007A5ECA" w:rsidRPr="00F462C8" w:rsidRDefault="007A5ECA" w:rsidP="00BD55FC">
      <w:pPr>
        <w:jc w:val="both"/>
      </w:pPr>
      <w:r w:rsidRPr="00F462C8">
        <w:t xml:space="preserve">КРИВИЧНУ ПРИЈАВУ </w:t>
      </w:r>
    </w:p>
    <w:p w14:paraId="527E6FC8" w14:textId="77777777" w:rsidR="007A5ECA" w:rsidRPr="00F462C8" w:rsidRDefault="007A5ECA" w:rsidP="00BD55FC">
      <w:pPr>
        <w:jc w:val="both"/>
      </w:pPr>
      <w:r w:rsidRPr="00F462C8">
        <w:t xml:space="preserve">П р о т и в: </w:t>
      </w:r>
    </w:p>
    <w:p w14:paraId="57932917" w14:textId="77777777" w:rsidR="007A5ECA" w:rsidRPr="00F462C8" w:rsidRDefault="007A5ECA" w:rsidP="00BD55FC">
      <w:pPr>
        <w:jc w:val="both"/>
      </w:pPr>
      <w:r w:rsidRPr="00F462C8">
        <w:t>______________(__________) __________, рођ. __________.године у ____________ општина _________, са станом у ________, ЈМБГ: _________________, директора ______________, са седиштем у ___________ општина ____________.</w:t>
      </w:r>
    </w:p>
    <w:p w14:paraId="439C449A" w14:textId="77777777" w:rsidR="007A5ECA" w:rsidRPr="00F462C8" w:rsidRDefault="007A5ECA" w:rsidP="00BD55FC">
      <w:pPr>
        <w:jc w:val="both"/>
      </w:pPr>
      <w:r w:rsidRPr="00F462C8">
        <w:tab/>
      </w:r>
    </w:p>
    <w:p w14:paraId="5D009B57" w14:textId="77777777" w:rsidR="007A5ECA" w:rsidRPr="00F462C8" w:rsidRDefault="007A5ECA" w:rsidP="00BD55FC">
      <w:pPr>
        <w:jc w:val="both"/>
      </w:pPr>
      <w:r w:rsidRPr="00F462C8">
        <w:tab/>
        <w:t xml:space="preserve">ЗБОГ ТОГА што као директор привредног субјекта са пословним именом __________________, није поступио у складу са одредбама закона и других прописа који се односе на безбедност и здравље на раду на градилишту у __________ општина __________, при извођењу радова на изради и монтажи челичне конструкције са покривањем надстрешнице испред већ изграђеног помоћног објекта и других завршних радова (опшивање лимом и сл.) на истом објекту, услед чега се дана _________.године око _________ часова при извођењу истих радова на радној скели, због пада са висине на бетонску подлогу, догодила тешка повреда на раду са смртним исходио запосленог ________ (__________) _________, рођ. _________.године у селу _________ општина ___________, са станом у ____________, ЈМБГ: ___________, па се основано сумња да је именовано одговорно лице на овакав начин учинило кривично дело из чл. 288. ст. 2, у вези чл. 281. ст.1. Кривичног законика ( "Сл.гл. РС " бр. 85/05, 88/05, 107/05 и 29/2009). </w:t>
      </w:r>
    </w:p>
    <w:p w14:paraId="7B5438CF" w14:textId="77777777" w:rsidR="007A5ECA" w:rsidRPr="00F462C8" w:rsidRDefault="007A5ECA" w:rsidP="00BD55FC">
      <w:pPr>
        <w:jc w:val="both"/>
        <w:rPr>
          <w:lang w:val="sr-Cyrl-CS"/>
        </w:rPr>
      </w:pPr>
      <w:r w:rsidRPr="00F462C8">
        <w:tab/>
        <w:t xml:space="preserve">У вршењу надзора над применом одредби Закона о безбедности и здрављу на раду, других прописа из области безбедности и здравља на раду, општих аката и уговора о раду којима се уређују права, обавезе и одговорности послодавца и запослених, инспектор рада Одељења инспекције рада у ____________ је дана ______ и ___________.године извршио инспекцијски надзор поводом тешке повреде на раду са смртним исходом _____________ из _____________ општина ___________, запосленог код послодавца са пословним именом _______________, општина _____________, која се догодила дана __________.године на градилишту у ______ општина ________, када је утврђено: </w:t>
      </w:r>
    </w:p>
    <w:p w14:paraId="69146617" w14:textId="77777777" w:rsidR="007A5ECA" w:rsidRPr="00F462C8" w:rsidRDefault="007A5ECA" w:rsidP="00BD55FC">
      <w:pPr>
        <w:jc w:val="both"/>
        <w:rPr>
          <w:lang w:val="sr-Latn-CS"/>
        </w:rPr>
      </w:pPr>
      <w:r w:rsidRPr="00F462C8">
        <w:tab/>
        <w:t>Послодавац ______________ је радове на градилишту у _____________, односно радове на изградњи помоћног објекта и надстрешнице испред њега, као извођач вршио за потребе наручиоца – инвеститора привредног друштва __________________ , на основу уговора који је код послодавца заведен под бројем __________ од _____________ године.</w:t>
      </w:r>
    </w:p>
    <w:p w14:paraId="4E9D7B2A" w14:textId="77777777" w:rsidR="007A5ECA" w:rsidRPr="00F462C8" w:rsidRDefault="007A5ECA" w:rsidP="00BD55FC">
      <w:pPr>
        <w:jc w:val="both"/>
        <w:rPr>
          <w:lang w:val="sr-Cyrl-CS"/>
        </w:rPr>
      </w:pPr>
      <w:r w:rsidRPr="00F462C8">
        <w:tab/>
        <w:t xml:space="preserve">Тешка повреда на раду са смртним исходом запосленог ____________ се догодила дана __________ године, око _______ часова, на градилишту у __________ општина ___________, на коме је послодавац ______________________ изводио радове на изради и монтажи челичне конструкције са покривањем надстрешнице испред већ изграђеног помоћног објекта, као и друге завршне радове (опшивање лимом и сл.) на истом обејкту, у самом објекту, у процесу рада на радној скели и обављању одређене радне активности на заптивању ''пур-пеном'' простора између зидних и кровних термоизлационих панела, а због пада именованог са висине на бетонску подлогу, приликом чега је задобио тешке </w:t>
      </w:r>
      <w:r w:rsidRPr="00F462C8">
        <w:lastRenderedPageBreak/>
        <w:t>повреде главе услед којих је након извесног времена, на путу за болницу у ________________, преминуо.</w:t>
      </w:r>
    </w:p>
    <w:p w14:paraId="0A8AC8F0" w14:textId="77777777" w:rsidR="007A5ECA" w:rsidRPr="00F462C8" w:rsidRDefault="007A5ECA" w:rsidP="00BD55FC">
      <w:pPr>
        <w:jc w:val="both"/>
      </w:pPr>
      <w:r w:rsidRPr="00F462C8">
        <w:tab/>
        <w:t xml:space="preserve">Надзором је утврђено да послодавац _____________________: </w:t>
      </w:r>
    </w:p>
    <w:p w14:paraId="094B4807" w14:textId="77777777" w:rsidR="007A5ECA" w:rsidRPr="00F462C8" w:rsidRDefault="007A5ECA" w:rsidP="00BD55FC">
      <w:pPr>
        <w:jc w:val="both"/>
      </w:pPr>
      <w:r w:rsidRPr="00F462C8">
        <w:tab/>
        <w:t xml:space="preserve">- није израдио прописан Елаборат о уређењу градилишта у ___________, односно градилишта на коме је дана __________ .године при извођењу радова дошло до тешке повреде на раду са смртним исходом запосленог _____________, по коме је дужан да на градилишту, при извођењу радова, обезбеђује, одржава и спроводи мере за безбедност и здравље на раду, а све запослене који ће непосредно учествовати у извршењу радова на висини упозна са садржином посебног елабората, чиме је поступио супротно одредбама чл. 18. ст.2. и 3. Закона о безбедности и здравља на раду ("Сл.гл. РС " бр. 101/2005), и одредбама Правилника о садржају елабората о уређењу градилишта (''Сл. гл. РС " бр. 31/92, 121/2012), </w:t>
      </w:r>
    </w:p>
    <w:p w14:paraId="2816E7CC" w14:textId="77777777" w:rsidR="007A5ECA" w:rsidRPr="00F462C8" w:rsidRDefault="007A5ECA" w:rsidP="00BD55FC">
      <w:pPr>
        <w:jc w:val="both"/>
      </w:pPr>
      <w:r w:rsidRPr="00F462C8">
        <w:tab/>
        <w:t>- до дана, времена настајања тешке повреде на раду са смртним исходом запосленог _______________, није извршио процену ризика од настанка повреде на раду или оштећења здравља запослених за радна места на којима су запослени, па и ______________, обављали своје послове или на којима ће исте послове обављати на предметном градилишту, па самим тим није утврдио начин и мере за њихово отклањање, спречавање или смањење на најмању могућу меру, односно није донео акт у писаној форми за сва радна места у радној околини предметног градилишта у _____________, чиме је поступио супротно одредби члана 13. став 1. Закона о безбедности и здрављу на раду (''Сл.гл.РС'' бр. 101/2005),</w:t>
      </w:r>
    </w:p>
    <w:p w14:paraId="11C739E1" w14:textId="77777777" w:rsidR="007A5ECA" w:rsidRPr="00F462C8" w:rsidRDefault="007A5ECA" w:rsidP="00BD55FC">
      <w:pPr>
        <w:jc w:val="both"/>
      </w:pPr>
      <w:r w:rsidRPr="00F462C8">
        <w:tab/>
        <w:t>- није запосленом ________________ у процесу рада на градилишту дао на употребу радну скелу, као средство за рад на којој су примењене прописане мере за безбедност и здравље на раду које се односе на спречавање неконтролисног кретања радне скеле, неправилно и непрописно израђени радни под исте скеле и непостојање заштитне ограде радног пода, чиме је поступио супротно одредбама члана 69., 70. и 71. Правилника о заштити на раду при извођењу грађевинских радова (''Сл.гл.РС'' бр. 53/97), као и супротно одредбама члана 15. став 1. тачка 1. Уредбе о безбедности и здрављу на раду на привременим или покретним градилиштима (''Сл.гл.РС'' бр. 14/2009 и 95/2010), односно супротно Прегледу мера за безбедан и здрав рад на привременим и покретним градилиштима, делу Б. Посебне мере –II Радна места на отвореном простору, тачки 5. Пад са висине и тачки 6. Скеле и лестве, као и супротно одредби члана 23. Закона о безбедности и здрављу на раду, којим је прописано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w:t>
      </w:r>
    </w:p>
    <w:p w14:paraId="23042C21" w14:textId="77777777" w:rsidR="007A5ECA" w:rsidRPr="00F462C8" w:rsidRDefault="007A5ECA" w:rsidP="00BD55FC">
      <w:pPr>
        <w:jc w:val="both"/>
      </w:pPr>
      <w:r w:rsidRPr="00F462C8">
        <w:tab/>
        <w:t xml:space="preserve">- није обезбедио да запослени ___________ рад на висини обавља уз непосредан и стални надзор стручног радника одређеног решењем директора за послове вршења надзора над радом радника, чиме је поступио супротно одредби члана 54. став 2. Правилника о заштити на раду при извођењу грађевинских радова, </w:t>
      </w:r>
    </w:p>
    <w:p w14:paraId="721DBB16" w14:textId="77777777" w:rsidR="007A5ECA" w:rsidRPr="00F462C8" w:rsidRDefault="007A5ECA" w:rsidP="00BD55FC">
      <w:pPr>
        <w:jc w:val="both"/>
      </w:pPr>
      <w:r w:rsidRPr="00F462C8">
        <w:tab/>
        <w:t>- није обезбедио да запослени _____________, своје послове обавља искључиво на заштићеној висини чиме је поступио супротно прописаном Извештају о извршеном периодичном лекарском прегледу запосленог, издатим од стране Службе медицине рада Здравственог центра ___________ дана _____________.године, којим је утврђено да је запослени ______________ «Способан за рад на заштићеној висини».</w:t>
      </w:r>
    </w:p>
    <w:p w14:paraId="799F37AB" w14:textId="77777777" w:rsidR="007A5ECA" w:rsidRPr="00F462C8" w:rsidRDefault="007A5ECA" w:rsidP="00BD55FC">
      <w:pPr>
        <w:jc w:val="both"/>
      </w:pPr>
      <w:r w:rsidRPr="00F462C8">
        <w:tab/>
        <w:t xml:space="preserve">На основу свега наведеног, инспектор рада подноси кривичну пријаву против именованог лица због основане сумње да је непрописним и неправилним извођењем радова на градилишту у _________ учинио тешко дело против опште сигурности услед чега је наступила смрт једног лица. </w:t>
      </w:r>
    </w:p>
    <w:p w14:paraId="6C27A4E9" w14:textId="77777777" w:rsidR="007A5ECA" w:rsidRPr="00F462C8" w:rsidRDefault="007A5ECA" w:rsidP="00BD55FC">
      <w:pPr>
        <w:jc w:val="both"/>
      </w:pPr>
    </w:p>
    <w:p w14:paraId="47EE8058" w14:textId="77777777" w:rsidR="007A5ECA" w:rsidRPr="00F462C8" w:rsidRDefault="007A5ECA" w:rsidP="00BD55FC">
      <w:pPr>
        <w:jc w:val="both"/>
      </w:pPr>
      <w:r w:rsidRPr="00F462C8">
        <w:lastRenderedPageBreak/>
        <w:t>ПРИЛОГ: 1. Записник о Инспекцијском надзору код послодавца ______________ у вези тешке повреде на раду са смртним исходом _____________,</w:t>
      </w:r>
      <w:r w:rsidRPr="00F462C8">
        <w:tab/>
      </w:r>
    </w:p>
    <w:p w14:paraId="23BE99FF" w14:textId="77777777" w:rsidR="007A5ECA" w:rsidRPr="00F462C8" w:rsidRDefault="007A5ECA" w:rsidP="00BD55FC">
      <w:pPr>
        <w:jc w:val="both"/>
      </w:pPr>
      <w:r w:rsidRPr="00F462C8">
        <w:tab/>
        <w:t>2. Записник о саслушању _____________, директора ___________</w:t>
      </w:r>
    </w:p>
    <w:p w14:paraId="62267FEF" w14:textId="77777777" w:rsidR="007A5ECA" w:rsidRPr="00F462C8" w:rsidRDefault="007A5ECA" w:rsidP="00BD55FC">
      <w:pPr>
        <w:jc w:val="both"/>
      </w:pPr>
      <w:r w:rsidRPr="00F462C8">
        <w:tab/>
        <w:t>3.Записник о саслушању _________ запосленог у ______________</w:t>
      </w:r>
    </w:p>
    <w:p w14:paraId="7A06EBC8" w14:textId="77777777" w:rsidR="007A5ECA" w:rsidRPr="00F462C8" w:rsidRDefault="007A5ECA" w:rsidP="00BD55FC">
      <w:pPr>
        <w:jc w:val="both"/>
      </w:pPr>
      <w:r w:rsidRPr="00F462C8">
        <w:tab/>
        <w:t>4.Записник о саслушању _________ запосленог у ______________</w:t>
      </w:r>
    </w:p>
    <w:p w14:paraId="76905070" w14:textId="77777777" w:rsidR="007A5ECA" w:rsidRPr="00F462C8" w:rsidRDefault="007A5ECA" w:rsidP="00BD55FC">
      <w:pPr>
        <w:jc w:val="both"/>
      </w:pPr>
    </w:p>
    <w:p w14:paraId="196AD166" w14:textId="77777777" w:rsidR="007A5ECA" w:rsidRPr="00F462C8" w:rsidRDefault="007A5ECA" w:rsidP="00BD55FC">
      <w:pPr>
        <w:jc w:val="both"/>
      </w:pPr>
      <w:r w:rsidRPr="00F462C8">
        <w:t>ИНСПЕКТОР РАДА</w:t>
      </w:r>
    </w:p>
    <w:p w14:paraId="31F00182" w14:textId="77777777" w:rsidR="007A5ECA" w:rsidRPr="00F462C8" w:rsidRDefault="007A5ECA" w:rsidP="00BD55FC">
      <w:pPr>
        <w:jc w:val="both"/>
      </w:pPr>
    </w:p>
    <w:p w14:paraId="5F76AEB1" w14:textId="77777777" w:rsidR="007A5ECA" w:rsidRPr="00F462C8" w:rsidRDefault="007A5ECA" w:rsidP="00BD55FC">
      <w:pPr>
        <w:jc w:val="both"/>
      </w:pPr>
      <w:r w:rsidRPr="00F462C8">
        <w:t>_____________________</w:t>
      </w:r>
    </w:p>
    <w:p w14:paraId="6718ADAA" w14:textId="77777777" w:rsidR="007A5ECA" w:rsidRPr="00F462C8" w:rsidRDefault="007A5ECA" w:rsidP="00BD55FC">
      <w:pPr>
        <w:jc w:val="both"/>
      </w:pPr>
    </w:p>
    <w:p w14:paraId="38CB4C24" w14:textId="77777777" w:rsidR="007A5ECA" w:rsidRPr="00F462C8" w:rsidRDefault="007A5ECA" w:rsidP="00BD55FC">
      <w:pPr>
        <w:jc w:val="both"/>
      </w:pPr>
    </w:p>
    <w:p w14:paraId="6A34E4CE" w14:textId="77777777" w:rsidR="007A5ECA" w:rsidRPr="00F462C8" w:rsidRDefault="007A5ECA" w:rsidP="00BD55FC">
      <w:pPr>
        <w:jc w:val="both"/>
      </w:pPr>
    </w:p>
    <w:p w14:paraId="0A3AA9FA" w14:textId="27C1AD1E" w:rsidR="007A5ECA" w:rsidRPr="00F462C8" w:rsidRDefault="007A5ECA" w:rsidP="00BD55FC">
      <w:pPr>
        <w:jc w:val="both"/>
      </w:pPr>
      <w:r w:rsidRPr="00F462C8">
        <w:fldChar w:fldCharType="begin"/>
      </w:r>
      <w:r w:rsidRPr="00F462C8">
        <w:instrText>FILENAME</w:instrText>
      </w:r>
      <w:r w:rsidRPr="00F462C8">
        <w:fldChar w:fldCharType="separate"/>
      </w:r>
      <w:r w:rsidRPr="00F462C8">
        <w:t>37012.027</w:t>
      </w:r>
      <w:r w:rsidRPr="00F462C8">
        <w:fldChar w:fldCharType="end"/>
      </w:r>
      <w:r w:rsidRPr="00F462C8">
        <w:t>/</w:t>
      </w:r>
      <w:r w:rsidRPr="00F462C8">
        <w:fldChar w:fldCharType="begin"/>
      </w:r>
      <w:r w:rsidRPr="00F462C8">
        <w:instrText>SECTION  \# "0" \* Arabic  \* MERGEFORMAT</w:instrText>
      </w:r>
      <w:r w:rsidRPr="00F462C8">
        <w:fldChar w:fldCharType="separate"/>
      </w:r>
      <w:r w:rsidR="0074730E">
        <w:t>5</w:t>
      </w:r>
      <w:r w:rsidRPr="00F462C8">
        <w:fldChar w:fldCharType="end"/>
      </w:r>
      <w:r w:rsidRPr="00F462C8">
        <w:t>/тж</w:t>
      </w:r>
    </w:p>
    <w:p w14:paraId="079787F5" w14:textId="77777777" w:rsidR="007A5ECA" w:rsidRPr="00F462C8" w:rsidRDefault="007A5ECA" w:rsidP="00BD55FC">
      <w:pPr>
        <w:jc w:val="both"/>
        <w:sectPr w:rsidR="007A5ECA" w:rsidRPr="00F462C8">
          <w:type w:val="nextColumn"/>
          <w:pgSz w:w="11907" w:h="16840"/>
          <w:pgMar w:top="1418" w:right="1418" w:bottom="1418" w:left="1418" w:header="0" w:footer="0" w:gutter="0"/>
          <w:paperSrc w:first="101" w:other="101"/>
          <w:cols w:space="720"/>
        </w:sectPr>
      </w:pPr>
    </w:p>
    <w:p w14:paraId="5B4774F4" w14:textId="77777777" w:rsidR="007A5ECA" w:rsidRPr="00F462C8" w:rsidRDefault="007A5ECA" w:rsidP="00BD55FC">
      <w:pPr>
        <w:jc w:val="both"/>
      </w:pPr>
      <w:r w:rsidRPr="00F462C8">
        <w:lastRenderedPageBreak/>
        <w:t>Прилог 5</w:t>
      </w:r>
    </w:p>
    <w:p w14:paraId="5F5EA242" w14:textId="77777777" w:rsidR="007A5ECA" w:rsidRPr="00F462C8" w:rsidRDefault="007A5ECA" w:rsidP="00BD55FC">
      <w:pPr>
        <w:jc w:val="both"/>
      </w:pPr>
    </w:p>
    <w:p w14:paraId="4C83B437" w14:textId="77777777" w:rsidR="007A5ECA" w:rsidRPr="00F462C8" w:rsidRDefault="007A5ECA" w:rsidP="00BD55FC">
      <w:pPr>
        <w:jc w:val="both"/>
      </w:pPr>
      <w:r w:rsidRPr="00F462C8">
        <w:t>Бр. 383-117-00______/2012-04</w:t>
      </w:r>
    </w:p>
    <w:p w14:paraId="73A56D95" w14:textId="77777777" w:rsidR="007A5ECA" w:rsidRPr="00F462C8" w:rsidRDefault="007A5ECA" w:rsidP="00BD55FC">
      <w:pPr>
        <w:jc w:val="both"/>
      </w:pPr>
    </w:p>
    <w:p w14:paraId="2C69D189" w14:textId="77777777" w:rsidR="007A5ECA" w:rsidRPr="00F462C8" w:rsidRDefault="007A5ECA" w:rsidP="00BD55FC">
      <w:pPr>
        <w:jc w:val="both"/>
      </w:pPr>
      <w:r w:rsidRPr="00F462C8">
        <w:t>Инспектор рада Министарства за рад, запошљавање, борачка и социјална питања, Инспекторат за рад, Одељење инспекције рада у __________, решавајући по захтеву _____________ из ____________ са станом у ул. ___________бр.____, запосленог у __________ "__________" ___ са седиштем у __________ ул. ___________ бр. ________, на основу чл. 26. Закона о државној управи ("Сл.гл. РС " бр. 20/92, 6/93, 48/93, 53/93, 67/93 , 48/94 и 101/2005), чл. 93. Закона о државној управи ("Сл.гл. РС " бр. 79/2005, , 101/2007 и 95/2010), члана 269. Закона о раду ("Сл.гл. РС " бр. 24/2005, 6112005 и 54/2009, 32/13 и  75/14), и члана 226. Закона о општем управном поступку ("Сл. лист СРЈ" бр. 33/97, 31/2001 и "Сл.гл.РС" бр. 30/2010), д о н о с и</w:t>
      </w:r>
    </w:p>
    <w:p w14:paraId="72983787" w14:textId="77777777" w:rsidR="007A5ECA" w:rsidRPr="00F462C8" w:rsidRDefault="007A5ECA" w:rsidP="00BD55FC">
      <w:pPr>
        <w:jc w:val="both"/>
      </w:pPr>
    </w:p>
    <w:p w14:paraId="5497302D" w14:textId="77777777" w:rsidR="007A5ECA" w:rsidRPr="00F462C8" w:rsidRDefault="007A5ECA" w:rsidP="00BD55FC">
      <w:pPr>
        <w:jc w:val="both"/>
      </w:pPr>
      <w:r w:rsidRPr="00F462C8">
        <w:t>РЕШЕЊЕ</w:t>
      </w:r>
    </w:p>
    <w:p w14:paraId="47200B2F" w14:textId="77777777" w:rsidR="007A5ECA" w:rsidRPr="00F462C8" w:rsidRDefault="007A5ECA" w:rsidP="00BD55FC">
      <w:pPr>
        <w:jc w:val="both"/>
      </w:pPr>
    </w:p>
    <w:p w14:paraId="3359E5F0" w14:textId="77777777" w:rsidR="007A5ECA" w:rsidRPr="00F462C8" w:rsidRDefault="007A5ECA" w:rsidP="00BD55FC">
      <w:pPr>
        <w:jc w:val="both"/>
      </w:pPr>
      <w:r w:rsidRPr="00F462C8">
        <w:tab/>
        <w:t xml:space="preserve">НАЛАЖЕ СЕ послодавцу _____________ "________________" _____ са седиштем у ___________ ул. ____________ бр. _______, да запосленом _________, исплати зараду за месец _____201_. годину, у износу од ________ динара, за месец ________ 201_. године, у износу од ________ динара, за месец ______ 201_.године, у износу од _________ динара; за месец ______ 201_.године" у износу од _______ динара. </w:t>
      </w:r>
    </w:p>
    <w:p w14:paraId="1AD6F631" w14:textId="77777777" w:rsidR="007A5ECA" w:rsidRPr="00F462C8" w:rsidRDefault="007A5ECA" w:rsidP="00BD55FC">
      <w:pPr>
        <w:jc w:val="both"/>
      </w:pPr>
      <w:r w:rsidRPr="00F462C8">
        <w:tab/>
        <w:t xml:space="preserve">РОК: за извршење решења је __дана од дана коначности решења. </w:t>
      </w:r>
    </w:p>
    <w:p w14:paraId="43AF6CA6" w14:textId="77777777" w:rsidR="007A5ECA" w:rsidRPr="00F462C8" w:rsidRDefault="007A5ECA" w:rsidP="00BD55FC">
      <w:pPr>
        <w:jc w:val="both"/>
      </w:pPr>
      <w:r w:rsidRPr="00F462C8">
        <w:tab/>
        <w:t xml:space="preserve">Послодавац је дужан да, најкасније у року од ___ дана од дана истека рока за отклањање утврђене повреде, обавести инспекцију рада о извршењу решења. </w:t>
      </w:r>
    </w:p>
    <w:p w14:paraId="3BE7F4A5" w14:textId="77777777" w:rsidR="007A5ECA" w:rsidRPr="00F462C8" w:rsidRDefault="007A5ECA" w:rsidP="00BD55FC">
      <w:pPr>
        <w:jc w:val="both"/>
      </w:pPr>
    </w:p>
    <w:p w14:paraId="4CA13DB3" w14:textId="77777777" w:rsidR="007A5ECA" w:rsidRPr="00F462C8" w:rsidRDefault="007A5ECA" w:rsidP="00BD55FC">
      <w:pPr>
        <w:jc w:val="both"/>
      </w:pPr>
      <w:r w:rsidRPr="00F462C8">
        <w:t>Образложење</w:t>
      </w:r>
    </w:p>
    <w:p w14:paraId="60C8DB1C" w14:textId="77777777" w:rsidR="007A5ECA" w:rsidRPr="00F462C8" w:rsidRDefault="007A5ECA" w:rsidP="00BD55FC">
      <w:pPr>
        <w:jc w:val="both"/>
      </w:pPr>
    </w:p>
    <w:p w14:paraId="148AAE45" w14:textId="77777777" w:rsidR="007A5ECA" w:rsidRPr="00F462C8" w:rsidRDefault="007A5ECA" w:rsidP="00BD55FC">
      <w:pPr>
        <w:jc w:val="both"/>
      </w:pPr>
      <w:r w:rsidRPr="00F462C8">
        <w:tab/>
        <w:t>___________ из ____________ са станом у ул. _________ бр. ___, обратио се инспекцији рада Министарства за рад, запошљавање, борачка и социјална питања, Инспекторат за рад, Одељењу инспекције рада у _________, дана _________.године, са захтевом у коме наводи да ради у "___________" ________, да му послодавац није исплатио зараде за месеце ________, ________, ________, ________, ________, __________, _________, _________, _______, __________ 201_.године, као и за ________, __________, ________, ________, ______, ______, ________, _________, _________ и __________ 201_.године, и тражи од инспекције рада да утврди чињенично стање и помогне у решавању проблема.</w:t>
      </w:r>
    </w:p>
    <w:p w14:paraId="274C5287" w14:textId="77777777" w:rsidR="007A5ECA" w:rsidRPr="00F462C8" w:rsidRDefault="007A5ECA" w:rsidP="00BD55FC">
      <w:pPr>
        <w:jc w:val="both"/>
      </w:pPr>
      <w:r w:rsidRPr="00F462C8">
        <w:tab/>
        <w:t>Решавајући по захтеву запосленог, инспектор рада је дана ______. и _______.201_. године извршио инспекцијски надзор код послодавца _________ "_______________" са седиштем у _________ ул. __________ бр. ___, и утврдио следеће:</w:t>
      </w:r>
    </w:p>
    <w:p w14:paraId="3606C721" w14:textId="77777777" w:rsidR="007A5ECA" w:rsidRPr="00F462C8" w:rsidRDefault="007A5ECA" w:rsidP="00BD55FC">
      <w:pPr>
        <w:jc w:val="both"/>
      </w:pPr>
      <w:r w:rsidRPr="00F462C8">
        <w:tab/>
        <w:t>-да је послодавац са запосленим ____________ из Кукљина са станом у ул. _________ бр. ___, закључио уговор о раду бр. _____ од ____________.године на неодређено време са пуним радним временом, за обављање послова производног радника;</w:t>
      </w:r>
    </w:p>
    <w:p w14:paraId="3D121EC5" w14:textId="77777777" w:rsidR="007A5ECA" w:rsidRPr="00F462C8" w:rsidRDefault="007A5ECA" w:rsidP="00BD55FC">
      <w:pPr>
        <w:jc w:val="both"/>
      </w:pPr>
      <w:r w:rsidRPr="00F462C8">
        <w:tab/>
        <w:t>- дат је на увид и анекс бр. 1 уговора о раду закључен између __________ из _________ са станом у _______ бр. ____ , и послодавца _______________ из ____________, закључен дана ____________ .године у коме се наводи :"запослени ће обављати послове __________________... "</w:t>
      </w:r>
    </w:p>
    <w:p w14:paraId="7B3346FA" w14:textId="77777777" w:rsidR="007A5ECA" w:rsidRPr="00F462C8" w:rsidRDefault="007A5ECA" w:rsidP="00BD55FC">
      <w:pPr>
        <w:jc w:val="both"/>
      </w:pPr>
      <w:r w:rsidRPr="00F462C8">
        <w:tab/>
        <w:t xml:space="preserve">- такође је утврђено да је запослени _________ поднео тужбу Основном суду у _________ против _________"____________" са седиштем у ________ у ул. _________ </w:t>
      </w:r>
      <w:r w:rsidRPr="00F462C8">
        <w:lastRenderedPageBreak/>
        <w:t>бр. _______ , за неисплаћене зараде за период _________ 201_. године закључно са _________ 201_.године.</w:t>
      </w:r>
    </w:p>
    <w:p w14:paraId="7936D5BC" w14:textId="77777777" w:rsidR="007A5ECA" w:rsidRPr="00F462C8" w:rsidRDefault="007A5ECA" w:rsidP="00BD55FC">
      <w:pPr>
        <w:jc w:val="both"/>
      </w:pPr>
      <w:r w:rsidRPr="00F462C8">
        <w:tab/>
        <w:t>С обзиром да се по једној истој правној ствари не могу водити истовремено два поступка, донето је решење као диспозитиву решења, тј. послодавцу је наложено да ___________ исплати зараде за месец ________ 20 1_.годину, у износу од _________ динара, за месец _______ 201_ .године , у износу од __________ динара, за месец _______ 201_.године, у износу од ___________ динара; за месец _______ 201_.године у износу од ________ динара.</w:t>
      </w:r>
    </w:p>
    <w:p w14:paraId="47B2834F" w14:textId="77777777" w:rsidR="007A5ECA" w:rsidRPr="00F462C8" w:rsidRDefault="007A5ECA" w:rsidP="00BD55FC">
      <w:pPr>
        <w:jc w:val="both"/>
      </w:pPr>
      <w:r w:rsidRPr="00F462C8">
        <w:tab/>
        <w:t xml:space="preserve">Одредбом чл. 104. ст.1. Закона о раду ("Сл.гл. РС " бр. 24/2005, 61/2005 и 54/2009, 32/13 и 75/14), прописано је: </w:t>
      </w:r>
    </w:p>
    <w:p w14:paraId="26644AD6" w14:textId="77777777" w:rsidR="007A5ECA" w:rsidRPr="00F462C8" w:rsidRDefault="007A5ECA" w:rsidP="00BD55FC">
      <w:pPr>
        <w:jc w:val="both"/>
      </w:pPr>
      <w:r w:rsidRPr="00F462C8">
        <w:tab/>
        <w:t>"Запослени има право на одговарајућу зараду, која се утврђује у складу са законом, општим актом и уговором о раду. ", док је одредбом чл. 110. ст.1.истог Закона,прописано:</w:t>
      </w:r>
    </w:p>
    <w:p w14:paraId="7097C51D" w14:textId="77777777" w:rsidR="007A5ECA" w:rsidRPr="00F462C8" w:rsidRDefault="007A5ECA" w:rsidP="00BD55FC">
      <w:pPr>
        <w:jc w:val="both"/>
      </w:pPr>
      <w:r w:rsidRPr="00F462C8">
        <w:tab/>
        <w:t>"Зарада се исплаћује у роковима утврђеним општим актом и уговором о раду, најмање једанпут месечно, а најкасније до краја текућег месеца за претходни месец."</w:t>
      </w:r>
    </w:p>
    <w:p w14:paraId="0971CD6B" w14:textId="77777777" w:rsidR="007A5ECA" w:rsidRPr="00F462C8" w:rsidRDefault="007A5ECA" w:rsidP="00BD55FC">
      <w:pPr>
        <w:jc w:val="both"/>
      </w:pPr>
      <w:r w:rsidRPr="00F462C8">
        <w:tab/>
        <w:t>Чланом 269. Закона о раду, прописано је:</w:t>
      </w:r>
    </w:p>
    <w:p w14:paraId="6DE23A4A" w14:textId="77777777" w:rsidR="007A5ECA" w:rsidRPr="00F462C8" w:rsidRDefault="007A5ECA" w:rsidP="00BD55FC">
      <w:pPr>
        <w:jc w:val="both"/>
      </w:pPr>
      <w:r w:rsidRPr="00F462C8">
        <w:tab/>
        <w:t>"У вршењу инспекцијског надзора, инспектор рада је овлашћен да решењем наложи послодавцу да у одређеном року отклони утврђене повреде закона, општег акта и уговора о раду.</w:t>
      </w:r>
    </w:p>
    <w:p w14:paraId="1AE32079" w14:textId="77777777" w:rsidR="007A5ECA" w:rsidRPr="00F462C8" w:rsidRDefault="007A5ECA" w:rsidP="00BD55FC">
      <w:pPr>
        <w:jc w:val="both"/>
      </w:pPr>
      <w:r w:rsidRPr="00F462C8">
        <w:tab/>
        <w:t>Послодавац је дужан да најкасније у року од __ дана од дана истека рока за отклањање утврђене повреде, обавести инспекцију рада о извршењу решења."</w:t>
      </w:r>
    </w:p>
    <w:p w14:paraId="1661718A" w14:textId="77777777" w:rsidR="007A5ECA" w:rsidRPr="00F462C8" w:rsidRDefault="007A5ECA" w:rsidP="00BD55FC">
      <w:pPr>
        <w:jc w:val="both"/>
      </w:pPr>
      <w:r w:rsidRPr="00F462C8">
        <w:tab/>
        <w:t>Како је инспекцијским надзором утврђено да је послодавац запосленом ____________, обрачунао а није исплатио зараду за месец _______, ________, _________ и ___________ 201__.године, то је послодавац поступио супротно одредби чл. 104. и 110., па је применом одредбе чл. 269. Закона о раду одлучено као у диспозитиву решења.</w:t>
      </w:r>
    </w:p>
    <w:p w14:paraId="334D7BB9" w14:textId="77777777" w:rsidR="007A5ECA" w:rsidRPr="00F462C8" w:rsidRDefault="007A5ECA" w:rsidP="00BD55FC">
      <w:pPr>
        <w:jc w:val="both"/>
      </w:pPr>
      <w:r w:rsidRPr="00F462C8">
        <w:tab/>
      </w:r>
    </w:p>
    <w:p w14:paraId="3E9031B6" w14:textId="77777777" w:rsidR="007A5ECA" w:rsidRPr="00F462C8" w:rsidRDefault="007A5ECA" w:rsidP="00BD55FC">
      <w:pPr>
        <w:jc w:val="both"/>
      </w:pPr>
      <w:r w:rsidRPr="00F462C8">
        <w:tab/>
        <w:t>ПОУКА О ПРАВНОМ ЛЕКУ: Против овог решења може се у року од 8 дана од дана пријема решења изјавити жалба министру  за рад, запошљавање, борачка и социјалан питања, Београд, Немањина 22-26. Жалба се непосредно подноси преко инспекције рада, Одељења инспекције рада у ___________ ослобођена од плаћања таксе, сходно одредби чл. 19. Закона о републичким административним таксама («Сл.гл.РС» бр. 13/2003, 51/2003, 52/2004, 42/2005,61/2005, 101/2005, 5/2009, 35/2010, 70/2011 и 55/2012, 93/12 , 47/13, 65/13).</w:t>
      </w:r>
    </w:p>
    <w:p w14:paraId="3CCFF43A" w14:textId="77777777" w:rsidR="007A5ECA" w:rsidRPr="00F462C8" w:rsidRDefault="007A5ECA" w:rsidP="00BD55FC">
      <w:pPr>
        <w:jc w:val="both"/>
      </w:pPr>
    </w:p>
    <w:p w14:paraId="10D91822" w14:textId="77777777" w:rsidR="007A5ECA" w:rsidRPr="00F462C8" w:rsidRDefault="007A5ECA" w:rsidP="00BD55FC">
      <w:pPr>
        <w:jc w:val="both"/>
      </w:pPr>
      <w:r w:rsidRPr="00F462C8">
        <w:t>РЕШЕНО У МИНИСТАРСТВУ ЗА РАД, ЗАПОШЉАВАЊЕ, БОРАЧКА И СОЦИЈАЛНА ПИТАЊА, ОДЕЉЕЊУ ИНСПЕКЦИЈЕ РАДА У</w:t>
      </w:r>
    </w:p>
    <w:p w14:paraId="737F99A1" w14:textId="77777777" w:rsidR="007A5ECA" w:rsidRPr="00F462C8" w:rsidRDefault="007A5ECA" w:rsidP="00BD55FC">
      <w:pPr>
        <w:jc w:val="both"/>
      </w:pPr>
      <w:r w:rsidRPr="00F462C8">
        <w:t>______________, ДАНА ________.201_. ГОД. ПОД БР. 383-117-______/-04</w:t>
      </w:r>
    </w:p>
    <w:p w14:paraId="0135A80F" w14:textId="77777777" w:rsidR="007A5ECA" w:rsidRPr="00F462C8" w:rsidRDefault="007A5ECA" w:rsidP="00BD55FC">
      <w:pPr>
        <w:jc w:val="both"/>
        <w:rPr>
          <w:lang w:val="sr-Cyrl-CS"/>
        </w:rPr>
      </w:pPr>
    </w:p>
    <w:p w14:paraId="027CF097" w14:textId="77777777" w:rsidR="007A5ECA" w:rsidRPr="00F462C8" w:rsidRDefault="007A5ECA" w:rsidP="00BD55FC">
      <w:pPr>
        <w:jc w:val="both"/>
      </w:pPr>
      <w:r w:rsidRPr="00F462C8">
        <w:t>РЕШЕЊЕ ДОСТАВИТИ:</w:t>
      </w:r>
    </w:p>
    <w:p w14:paraId="0E26799F" w14:textId="77777777" w:rsidR="007A5ECA" w:rsidRPr="00F462C8" w:rsidRDefault="007A5ECA" w:rsidP="00BD55FC">
      <w:pPr>
        <w:jc w:val="both"/>
      </w:pPr>
      <w:r w:rsidRPr="00F462C8">
        <w:t>1._____________ из __________ ул. ________ бр. _____</w:t>
      </w:r>
    </w:p>
    <w:p w14:paraId="7514808A" w14:textId="77777777" w:rsidR="007A5ECA" w:rsidRPr="00F462C8" w:rsidRDefault="007A5ECA" w:rsidP="00BD55FC">
      <w:pPr>
        <w:jc w:val="both"/>
      </w:pPr>
      <w:r w:rsidRPr="00F462C8">
        <w:t>2. "___________" __________ ул. ____________ бр. ________</w:t>
      </w:r>
    </w:p>
    <w:p w14:paraId="2E943365" w14:textId="77777777" w:rsidR="007A5ECA" w:rsidRPr="00F462C8" w:rsidRDefault="007A5ECA" w:rsidP="00BD55FC">
      <w:pPr>
        <w:jc w:val="both"/>
      </w:pPr>
      <w:r w:rsidRPr="00F462C8">
        <w:t>3. Архиви</w:t>
      </w:r>
    </w:p>
    <w:p w14:paraId="0684724D" w14:textId="77777777" w:rsidR="007A5ECA" w:rsidRPr="00F462C8" w:rsidRDefault="007A5ECA" w:rsidP="00BD55FC">
      <w:pPr>
        <w:jc w:val="both"/>
      </w:pPr>
    </w:p>
    <w:p w14:paraId="260CDD6C" w14:textId="77777777" w:rsidR="00BD55FC" w:rsidRDefault="00BD55FC" w:rsidP="00BD55FC">
      <w:pPr>
        <w:jc w:val="both"/>
      </w:pPr>
    </w:p>
    <w:p w14:paraId="1F4480B4" w14:textId="77777777" w:rsidR="00BD55FC" w:rsidRDefault="00BD55FC" w:rsidP="00BD55FC">
      <w:pPr>
        <w:jc w:val="both"/>
      </w:pPr>
    </w:p>
    <w:p w14:paraId="50BCD549" w14:textId="77777777" w:rsidR="00BD55FC" w:rsidRDefault="00BD55FC" w:rsidP="00BD55FC">
      <w:pPr>
        <w:jc w:val="both"/>
      </w:pPr>
    </w:p>
    <w:p w14:paraId="07907484" w14:textId="77777777" w:rsidR="00BD55FC" w:rsidRDefault="00BD55FC" w:rsidP="00BD55FC">
      <w:pPr>
        <w:jc w:val="both"/>
      </w:pPr>
    </w:p>
    <w:p w14:paraId="5410E1D1" w14:textId="77777777" w:rsidR="00BD55FC" w:rsidRDefault="00BD55FC" w:rsidP="00BD55FC">
      <w:pPr>
        <w:jc w:val="both"/>
      </w:pPr>
    </w:p>
    <w:p w14:paraId="2C7D7FA4" w14:textId="77777777" w:rsidR="00BD55FC" w:rsidRDefault="00BD55FC" w:rsidP="00BD55FC">
      <w:pPr>
        <w:jc w:val="both"/>
      </w:pPr>
    </w:p>
    <w:p w14:paraId="4E1076E4" w14:textId="77777777" w:rsidR="00BD55FC" w:rsidRDefault="00BD55FC" w:rsidP="00BD55FC">
      <w:pPr>
        <w:jc w:val="both"/>
      </w:pPr>
    </w:p>
    <w:p w14:paraId="72BB5683" w14:textId="77777777" w:rsidR="00BD55FC" w:rsidRDefault="007A5ECA" w:rsidP="00BD55FC">
      <w:pPr>
        <w:jc w:val="both"/>
      </w:pPr>
      <w:r w:rsidRPr="00F462C8">
        <w:lastRenderedPageBreak/>
        <w:t>ИНСПЕКТОР РАДА</w:t>
      </w:r>
    </w:p>
    <w:p w14:paraId="500DFE9F" w14:textId="3DB8B9C4" w:rsidR="007A5ECA" w:rsidRPr="00F462C8" w:rsidRDefault="00BD55FC" w:rsidP="00BD55FC">
      <w:pPr>
        <w:jc w:val="both"/>
        <w:rPr>
          <w:lang w:val="sr-Latn-CS"/>
        </w:rPr>
      </w:pPr>
      <w:r>
        <w:rPr>
          <w:lang w:val="sr-Cyrl-RS"/>
        </w:rPr>
        <w:t>Пр</w:t>
      </w:r>
      <w:r w:rsidR="007A5ECA" w:rsidRPr="00F462C8">
        <w:t>илог 6</w:t>
      </w:r>
    </w:p>
    <w:p w14:paraId="43EDE9DD" w14:textId="77777777" w:rsidR="007A5ECA" w:rsidRPr="00F462C8" w:rsidRDefault="007A5ECA" w:rsidP="00BD55FC">
      <w:pPr>
        <w:jc w:val="both"/>
        <w:rPr>
          <w:lang w:val="sr-Cyrl-CS"/>
        </w:rPr>
      </w:pPr>
    </w:p>
    <w:p w14:paraId="19318BD2" w14:textId="77777777" w:rsidR="007A5ECA" w:rsidRPr="00F462C8" w:rsidRDefault="007A5ECA" w:rsidP="00BD55FC">
      <w:pPr>
        <w:jc w:val="both"/>
      </w:pPr>
      <w:r w:rsidRPr="00F462C8">
        <w:t>Бр. 383-117-00____/2012-04</w:t>
      </w:r>
    </w:p>
    <w:p w14:paraId="1CCDA42C" w14:textId="77777777" w:rsidR="007A5ECA" w:rsidRPr="00F462C8" w:rsidRDefault="007A5ECA" w:rsidP="00BD55FC">
      <w:pPr>
        <w:jc w:val="both"/>
      </w:pPr>
    </w:p>
    <w:p w14:paraId="181FFE42" w14:textId="77777777" w:rsidR="007A5ECA" w:rsidRPr="00F462C8" w:rsidRDefault="007A5ECA" w:rsidP="00BD55FC">
      <w:pPr>
        <w:jc w:val="both"/>
        <w:rPr>
          <w:lang w:val="sr-Latn-CS"/>
        </w:rPr>
      </w:pPr>
      <w:r w:rsidRPr="00F462C8">
        <w:t>Инспекцији рада у _________</w:t>
      </w:r>
    </w:p>
    <w:p w14:paraId="1E69EE63" w14:textId="77777777" w:rsidR="007A5ECA" w:rsidRPr="00F462C8" w:rsidRDefault="007A5ECA" w:rsidP="00BD55FC">
      <w:pPr>
        <w:jc w:val="both"/>
        <w:rPr>
          <w:lang w:val="sr-Cyrl-CS"/>
        </w:rPr>
      </w:pPr>
      <w:r w:rsidRPr="00F462C8">
        <w:t>за министра за рад, запошљавање, борачка и социјална питања - Београд</w:t>
      </w:r>
    </w:p>
    <w:p w14:paraId="60EB1F95" w14:textId="77777777" w:rsidR="007A5ECA" w:rsidRPr="00F462C8" w:rsidRDefault="007A5ECA" w:rsidP="00BD55FC">
      <w:pPr>
        <w:jc w:val="both"/>
      </w:pPr>
    </w:p>
    <w:p w14:paraId="37278C3E" w14:textId="77777777" w:rsidR="007A5ECA" w:rsidRPr="00F462C8" w:rsidRDefault="007A5ECA" w:rsidP="00BD55FC">
      <w:pPr>
        <w:jc w:val="both"/>
      </w:pPr>
      <w:r w:rsidRPr="00F462C8">
        <w:t>ЖАЛБА</w:t>
      </w:r>
    </w:p>
    <w:p w14:paraId="033BFCB2" w14:textId="77777777" w:rsidR="007A5ECA" w:rsidRPr="00F462C8" w:rsidRDefault="007A5ECA" w:rsidP="00BD55FC">
      <w:pPr>
        <w:jc w:val="both"/>
      </w:pPr>
    </w:p>
    <w:p w14:paraId="2F59E7CC" w14:textId="77777777" w:rsidR="007A5ECA" w:rsidRPr="00F462C8" w:rsidRDefault="007A5ECA" w:rsidP="00BD55FC">
      <w:pPr>
        <w:jc w:val="both"/>
      </w:pPr>
      <w:r w:rsidRPr="00F462C8">
        <w:tab/>
        <w:t>На решење инспекције рада са седиштем у ___________ , број решења 383-117</w:t>
      </w:r>
      <w:r w:rsidRPr="00F462C8">
        <w:softHyphen/>
        <w:t>_________/2012-04 од __________ године, којим се налаже да запосленом ___________ из __________, исплати зараде за период рочев од _________ 201_. године до _________ 201_. године, благовремено подносимо жалбу.</w:t>
      </w:r>
    </w:p>
    <w:p w14:paraId="271E3A41" w14:textId="77777777" w:rsidR="007A5ECA" w:rsidRPr="00F462C8" w:rsidRDefault="007A5ECA" w:rsidP="00BD55FC">
      <w:pPr>
        <w:jc w:val="both"/>
      </w:pPr>
      <w:r w:rsidRPr="00F462C8">
        <w:tab/>
        <w:t>Предузеће _______ "_______ " _________ одлуком Агенције за приватизације од _________. године, после неуспеле приватизације и раскидања приватизационог купопродајног уговора, се налази у поступку рестуктурирања.</w:t>
      </w:r>
    </w:p>
    <w:p w14:paraId="4DADA27C" w14:textId="77777777" w:rsidR="007A5ECA" w:rsidRPr="00F462C8" w:rsidRDefault="007A5ECA" w:rsidP="00BD55FC">
      <w:pPr>
        <w:jc w:val="both"/>
      </w:pPr>
      <w:r w:rsidRPr="00F462C8">
        <w:tab/>
        <w:t>Овај правни субјект је неколико година уназад имао поремећај у пословању, отежано пословао о чемупоново прилажемо доказ и то билансе успеха и стања за 2010 и 2011. годину. Осим тога и стална промена персоналне структуре руководећег кадра стално се дешавала, а што је све скупа свакако нагомилало обавезе поред осталог и обавезу исплате зарада запосленима. Производње није било односно функционисало се са знатно смањеним обимом производње, одредјени број запослених није био радно ангажован услед недостатка финансијских средстава за репроматеријал.</w:t>
      </w:r>
    </w:p>
    <w:p w14:paraId="193F44D8" w14:textId="77777777" w:rsidR="007A5ECA" w:rsidRPr="00F462C8" w:rsidRDefault="007A5ECA" w:rsidP="00BD55FC">
      <w:pPr>
        <w:jc w:val="both"/>
        <w:rPr>
          <w:lang w:val="sr-Latn-CS"/>
        </w:rPr>
      </w:pPr>
      <w:r w:rsidRPr="00F462C8">
        <w:tab/>
        <w:t>Рачун предузећа је у блокади о чему такође достављамо доказ</w:t>
      </w:r>
      <w:r w:rsidRPr="00F462C8">
        <w:softHyphen/>
        <w:t>.</w:t>
      </w:r>
    </w:p>
    <w:p w14:paraId="2B40C51F" w14:textId="77777777" w:rsidR="007A5ECA" w:rsidRPr="00F462C8" w:rsidRDefault="007A5ECA" w:rsidP="00BD55FC">
      <w:pPr>
        <w:jc w:val="both"/>
        <w:rPr>
          <w:lang w:val="sr-Cyrl-CS"/>
        </w:rPr>
      </w:pPr>
      <w:r w:rsidRPr="00F462C8">
        <w:tab/>
        <w:t>Исплаћена је аконтација зарада за 201_. годину у износу од по _________ динара за све запослене.</w:t>
      </w:r>
    </w:p>
    <w:p w14:paraId="6ED70802" w14:textId="77777777" w:rsidR="007A5ECA" w:rsidRPr="00F462C8" w:rsidRDefault="007A5ECA" w:rsidP="00BD55FC">
      <w:pPr>
        <w:jc w:val="both"/>
      </w:pPr>
      <w:r w:rsidRPr="00F462C8">
        <w:tab/>
        <w:t>Послодавац не бежи од својих обавеза, зараде се редовно обрачунавају и обрачуни достављају запосленима, али како средства пета, исте се не исплаћују. Стање у овом правном субјекту је објективно тешко, пре свега наследјена су велика финансијска дуговања. Ситуација је за све запослене иста, дакле пета привилегованих, ра оваквим решењем се само наноси неправда и доводе у неравноправан положај (привилегован) у односу на остале запослене, а има их укупно 82.</w:t>
      </w:r>
    </w:p>
    <w:p w14:paraId="4A5B1516" w14:textId="77777777" w:rsidR="007A5ECA" w:rsidRPr="00F462C8" w:rsidRDefault="007A5ECA" w:rsidP="00BD55FC">
      <w:pPr>
        <w:jc w:val="both"/>
      </w:pPr>
      <w:r w:rsidRPr="00F462C8">
        <w:t>Треба свакако напоменути да је пракса показала да након инспекцијске контроле или и пре ње запослени подносе и тужбене захтева суду тражећи исплату зарада које су и предмет решења инспекције рада, те постоји могућност да два пута ро истом основу оствари своја права, што бибило крајње нереално не само према послодавцу него и према осталим запосленим лицима овог привредног друштва. Ово из разлога сто поднети тужбени захтеви Основном суду __________, туженику тј "_____________", буду достављени и након више месеци од подношења.</w:t>
      </w:r>
    </w:p>
    <w:p w14:paraId="2344B740" w14:textId="77777777" w:rsidR="007A5ECA" w:rsidRPr="00F462C8" w:rsidRDefault="007A5ECA" w:rsidP="00BD55FC">
      <w:pPr>
        <w:jc w:val="both"/>
      </w:pPr>
      <w:r w:rsidRPr="00F462C8">
        <w:t>Из свега претходно наведеног разлога предлажемо стављање спорног решења ван снаге.</w:t>
      </w:r>
    </w:p>
    <w:p w14:paraId="1E36C5F4" w14:textId="77777777" w:rsidR="007A5ECA" w:rsidRPr="00F462C8" w:rsidRDefault="007A5ECA" w:rsidP="00BD55FC">
      <w:pPr>
        <w:jc w:val="both"/>
      </w:pPr>
      <w:r w:rsidRPr="00F462C8">
        <w:tab/>
        <w:t>У прилогу доказни материјал и то: биланс успеха и стања за _______ . годину, доказ о блокади рачуна, као и доказ да је зарада за _____ месец _____. године исплаћена.</w:t>
      </w:r>
    </w:p>
    <w:p w14:paraId="3654E1DB" w14:textId="77777777" w:rsidR="007A5ECA" w:rsidRPr="00F462C8" w:rsidRDefault="007A5ECA" w:rsidP="007A5ECA"/>
    <w:p w14:paraId="71695B95" w14:textId="77777777" w:rsidR="007A5ECA" w:rsidRPr="00F462C8" w:rsidRDefault="007A5ECA" w:rsidP="007A5ECA"/>
    <w:p w14:paraId="7183B64F" w14:textId="77777777" w:rsidR="00BD55FC" w:rsidRDefault="00BD55FC" w:rsidP="007A5ECA"/>
    <w:p w14:paraId="5E0687B3" w14:textId="77777777" w:rsidR="00BD55FC" w:rsidRDefault="00BD55FC" w:rsidP="007A5ECA"/>
    <w:p w14:paraId="3615890F" w14:textId="77777777" w:rsidR="00BD55FC" w:rsidRDefault="00BD55FC" w:rsidP="007A5ECA"/>
    <w:p w14:paraId="61D71F94" w14:textId="77777777" w:rsidR="00BD55FC" w:rsidRDefault="00BD55FC" w:rsidP="007A5ECA"/>
    <w:p w14:paraId="06BD72AA" w14:textId="77777777" w:rsidR="00BD55FC" w:rsidRDefault="00BD55FC" w:rsidP="007A5ECA"/>
    <w:p w14:paraId="71EB58D7" w14:textId="7B22F27C" w:rsidR="007A5ECA" w:rsidRPr="00F462C8" w:rsidRDefault="007A5ECA" w:rsidP="007A5ECA">
      <w:pPr>
        <w:rPr>
          <w:lang w:val="sr-Latn-CS"/>
        </w:rPr>
      </w:pPr>
      <w:r w:rsidRPr="00F462C8">
        <w:lastRenderedPageBreak/>
        <w:t>ПОДНОСИЛАЦ</w:t>
      </w:r>
      <w:r w:rsidR="00BD55FC">
        <w:rPr>
          <w:lang w:val="sr-Cyrl-RS"/>
        </w:rPr>
        <w:t xml:space="preserve"> </w:t>
      </w:r>
      <w:r w:rsidRPr="00F462C8">
        <w:t>ЖАЛБЕ</w:t>
      </w:r>
    </w:p>
    <w:p w14:paraId="06E742DE" w14:textId="4215520F" w:rsidR="007A5ECA" w:rsidRPr="00F462C8" w:rsidRDefault="001D4D81" w:rsidP="007A5ECA">
      <w:r>
        <w:rPr>
          <w:lang w:val="sr-Cyrl-RS"/>
        </w:rPr>
        <w:t>Пр</w:t>
      </w:r>
      <w:r w:rsidR="007A5ECA" w:rsidRPr="00F462C8">
        <w:t>илог 7</w:t>
      </w:r>
    </w:p>
    <w:p w14:paraId="70FD01B5" w14:textId="77777777" w:rsidR="007A5ECA" w:rsidRPr="00F462C8" w:rsidRDefault="007A5ECA" w:rsidP="007A5ECA"/>
    <w:tbl>
      <w:tblPr>
        <w:tblW w:w="0" w:type="auto"/>
        <w:jc w:val="center"/>
        <w:tblLook w:val="04A0" w:firstRow="1" w:lastRow="0" w:firstColumn="1" w:lastColumn="0" w:noHBand="0" w:noVBand="1"/>
      </w:tblPr>
      <w:tblGrid>
        <w:gridCol w:w="4203"/>
        <w:gridCol w:w="4326"/>
      </w:tblGrid>
      <w:tr w:rsidR="007A5ECA" w:rsidRPr="00F462C8" w14:paraId="66ADE024" w14:textId="77777777" w:rsidTr="007A5ECA">
        <w:trPr>
          <w:jc w:val="center"/>
        </w:trPr>
        <w:tc>
          <w:tcPr>
            <w:tcW w:w="4203" w:type="dxa"/>
          </w:tcPr>
          <w:p w14:paraId="35376C66" w14:textId="77777777" w:rsidR="007A5ECA" w:rsidRPr="00F462C8" w:rsidRDefault="007A5ECA" w:rsidP="007A5ECA"/>
        </w:tc>
        <w:tc>
          <w:tcPr>
            <w:tcW w:w="4326" w:type="dxa"/>
            <w:hideMark/>
          </w:tcPr>
          <w:p w14:paraId="2A465169" w14:textId="77777777" w:rsidR="007A5ECA" w:rsidRPr="00F462C8" w:rsidRDefault="007A5ECA" w:rsidP="007A5ECA">
            <w:r w:rsidRPr="00F462C8">
              <w:t>Број: 117-00-0____/-01</w:t>
            </w:r>
          </w:p>
        </w:tc>
      </w:tr>
    </w:tbl>
    <w:p w14:paraId="377CAB5B" w14:textId="77777777" w:rsidR="007A5ECA" w:rsidRPr="00F462C8" w:rsidRDefault="007A5ECA" w:rsidP="007A5ECA"/>
    <w:p w14:paraId="44C69993" w14:textId="77777777" w:rsidR="007A5ECA" w:rsidRPr="00F462C8" w:rsidRDefault="007A5ECA" w:rsidP="001D4D81">
      <w:pPr>
        <w:jc w:val="both"/>
        <w:rPr>
          <w:lang w:val="ru-RU"/>
        </w:rPr>
      </w:pPr>
      <w:r w:rsidRPr="00F462C8">
        <w:tab/>
        <w:t>Министарство за рад, запошљавање, борачка и социјална питања Републике Србије, директор Инспектората за рад, на основу овлашћења министра за рад, запошљавање, борачка и социјална питања број: 021-02-52/1/2014-05 од 12.08.2014. године, решавајући по жалби послодавца „____________“, из __________, ул. _________бр. __, која је изјављена против решења инспектора рада Министарства за рад, запошљавање, борачка и социјална питања, Инспектората за рад, Одељења инспекције рада за ___________управни округ са седиштем у __________, број ___________ од ________. године, у управној ствари отклањања утврђених повреда закона, на основу члана 272. ст. 3. Закона о раду („Сл. Гласник РС“ бр. 24/05 и 61/05, 32/13 и  75/14), чл. 84. ст. 3. Закона о државној управи („Сл. Гласник РС“ бр. 79/05, 101/2007 и 95/2010) чл. 230. и 285. став 1. Закона о општем управном поступку („Сл. Лист СРЈ“ бр. 33/97, 31/01 и 30/10) доноси</w:t>
      </w:r>
    </w:p>
    <w:p w14:paraId="11FE7C3D" w14:textId="77777777" w:rsidR="007A5ECA" w:rsidRPr="00F462C8" w:rsidRDefault="007A5ECA" w:rsidP="001D4D81">
      <w:pPr>
        <w:jc w:val="both"/>
      </w:pPr>
    </w:p>
    <w:p w14:paraId="6AF0EFD9" w14:textId="77777777" w:rsidR="007A5ECA" w:rsidRPr="00F462C8" w:rsidRDefault="007A5ECA" w:rsidP="001D4D81">
      <w:pPr>
        <w:jc w:val="both"/>
      </w:pPr>
      <w:r w:rsidRPr="00F462C8">
        <w:t>Р Е Ш Е Њ Е</w:t>
      </w:r>
    </w:p>
    <w:p w14:paraId="382E40CF" w14:textId="77777777" w:rsidR="007A5ECA" w:rsidRPr="00F462C8" w:rsidRDefault="007A5ECA" w:rsidP="001D4D81">
      <w:pPr>
        <w:jc w:val="both"/>
      </w:pPr>
    </w:p>
    <w:p w14:paraId="61790B1B" w14:textId="77777777" w:rsidR="007A5ECA" w:rsidRPr="00F462C8" w:rsidRDefault="007A5ECA" w:rsidP="001D4D81">
      <w:pPr>
        <w:jc w:val="both"/>
      </w:pPr>
      <w:r w:rsidRPr="00F462C8">
        <w:tab/>
        <w:t>ОДБИЈА СЕ као неоснована жалба послодавца „____________“, из __________, ул. _________бр. __, која је изјављена против решења инспектора рада Министарства за рад, запошљавање, борачка и социјална питања, Инспектората за рад, Одељења инспекције рада за ___________управни округ са седиштем у __________, број ___________ од ________. године.</w:t>
      </w:r>
    </w:p>
    <w:p w14:paraId="7BABF6B4" w14:textId="77777777" w:rsidR="007A5ECA" w:rsidRPr="00F462C8" w:rsidRDefault="007A5ECA" w:rsidP="001D4D81">
      <w:pPr>
        <w:jc w:val="both"/>
      </w:pPr>
    </w:p>
    <w:p w14:paraId="0F2446D0" w14:textId="77777777" w:rsidR="007A5ECA" w:rsidRPr="00F462C8" w:rsidRDefault="007A5ECA" w:rsidP="001D4D81">
      <w:pPr>
        <w:jc w:val="both"/>
      </w:pPr>
      <w:r w:rsidRPr="00F462C8">
        <w:t>О б р а з л о ж е њ е</w:t>
      </w:r>
    </w:p>
    <w:p w14:paraId="7DBD50EE" w14:textId="77777777" w:rsidR="007A5ECA" w:rsidRPr="00F462C8" w:rsidRDefault="007A5ECA" w:rsidP="001D4D81">
      <w:pPr>
        <w:jc w:val="both"/>
      </w:pPr>
    </w:p>
    <w:p w14:paraId="62D6C394" w14:textId="77777777" w:rsidR="007A5ECA" w:rsidRPr="00F462C8" w:rsidRDefault="007A5ECA" w:rsidP="001D4D81">
      <w:pPr>
        <w:jc w:val="both"/>
      </w:pPr>
      <w:r w:rsidRPr="00F462C8">
        <w:tab/>
        <w:t>Ожалбеним решењем инспектора рада налаже се послодавцу ____________ са седиштем у _____________, ул. _________, да запосленом ___________, исплати зараду за месец ______ 201_. године у износу од _______динара, за месец _______ 201_. године у износу од ______ динара, за месец ________201_. године у износу од _______ динара, за месец ______201_. године у износу од _________ динара. У ставу два решења одређен је рок од ____ дана за извршење решења, а од дана коначности решења. Ставом три послодавац је дужан да, најкасније у року од ___ дана од дана истека рока за отклањање утврђене повреде, обавести инспекцију рада о извршењу решења.</w:t>
      </w:r>
    </w:p>
    <w:p w14:paraId="6419EE30" w14:textId="77777777" w:rsidR="007A5ECA" w:rsidRPr="00F462C8" w:rsidRDefault="007A5ECA" w:rsidP="001D4D81">
      <w:pPr>
        <w:jc w:val="both"/>
      </w:pPr>
      <w:r w:rsidRPr="00F462C8">
        <w:tab/>
        <w:t>У образложењу ожалбеног решења наведено је да се _____________ из __________, ул. ______ ___бр. ______, обратио дана ___________године инспекцији рада, Одељењу инспекције рада у __________, захтевом у коме наводи да му послодавац _____ „__________“ __________ није исплатио доспеле зараде за период _________– ________201_. године, и за период _________ – _________ 201_. године.</w:t>
      </w:r>
    </w:p>
    <w:p w14:paraId="51D39714" w14:textId="77777777" w:rsidR="007A5ECA" w:rsidRPr="00F462C8" w:rsidRDefault="007A5ECA" w:rsidP="001D4D81">
      <w:pPr>
        <w:jc w:val="both"/>
      </w:pPr>
      <w:r w:rsidRPr="00F462C8">
        <w:tab/>
        <w:t xml:space="preserve">Након извршеног инспекцијског надзора дана ______. и _____.201_. године утврђено је да је запослени ___________ поднео тужбу Основном суду у __________ против послодавца „___________“ __ _________, за неисплаћене зараде за период ________ 201_. закључно са ________ 201_. године. Како се по истој правној ствари не могу водити истовремено два поступка, одлучено је као у диспозитиву решења, односно послодавцу је наложена исплата зарада за месец _________ 201_. године у износу од _______ динара, за месец _______ 201_. године у износу од ________ динара, за месец _______ 201_. године у износу од _________ динара, за месец ________ 201_. године у износу од _________ динара. </w:t>
      </w:r>
    </w:p>
    <w:p w14:paraId="3D57CCD5" w14:textId="77777777" w:rsidR="007A5ECA" w:rsidRPr="00F462C8" w:rsidRDefault="007A5ECA" w:rsidP="001D4D81">
      <w:pPr>
        <w:jc w:val="both"/>
      </w:pPr>
      <w:r w:rsidRPr="00F462C8">
        <w:lastRenderedPageBreak/>
        <w:tab/>
        <w:t>Одредбом члана 104. став 1. Закона о раду прописано је да запослени има право на одговарајућу зараду, која се утврђује у складу са законом, општим актом и уговором о раду, док је одредбом члана 110. став 1. истог Закона, прописано да се зарада исплаћује у роковима утврђеним општим актом и уговором о раду, најмање једанпут месечно, а најкасније до краја текућег месеца за претходни месец. Одредбом чл. 269. Закона о раду, прописано је да је у вршењу инспекцијског надзора инспектор рада овлашћен да решењем наложи послодавцу да у одређеном року отклони утврђене повреде закона, општег акта и уговора о раду, а да је послодавац дужан да, најкасније у року од ___ дана од дана истека рока за отклањање утврђене повреде, обавести инспекцију рада о извршењу решења.</w:t>
      </w:r>
    </w:p>
    <w:p w14:paraId="6C59D6CD" w14:textId="77777777" w:rsidR="007A5ECA" w:rsidRPr="00F462C8" w:rsidRDefault="007A5ECA" w:rsidP="001D4D81">
      <w:pPr>
        <w:jc w:val="both"/>
      </w:pPr>
      <w:r w:rsidRPr="00F462C8">
        <w:tab/>
      </w:r>
      <w:r w:rsidRPr="00F462C8">
        <w:tab/>
        <w:t>Како је инспекцијским надзором утврђено да послодавац запосленом __________ није исплатио зараде за наведени период и у износима наведеним у диспозитиву решења, поступио је супротно одредбама чл. 104. и 110. Закона о раду, то је применом одредбе члана 269. истог закона одлучено као у диспозитиву решења.</w:t>
      </w:r>
    </w:p>
    <w:p w14:paraId="4D9264FE" w14:textId="77777777" w:rsidR="007A5ECA" w:rsidRPr="00F462C8" w:rsidRDefault="007A5ECA" w:rsidP="001D4D81">
      <w:pPr>
        <w:jc w:val="both"/>
      </w:pPr>
      <w:r w:rsidRPr="00F462C8">
        <w:tab/>
        <w:t xml:space="preserve">Против наведеног решења жалилац је благовремено изјавио жалбу у којој, између осталог, истиче да неколико година уназад има поремећај у пословању, да производње није било, односно да се функционисало са знатно смањеним обимом производње и да одређени број запослених није био радно ангажован услед недостатка финансијских средстава за репроматеријал. Жалилац истиче да је рачун предузећа у блокади и указује да се зараде и накнаде зарада редовно обрачунавају и обрачуни достављају запосленима, али да се због недостатка средстава не врши исплата. На основу наведеног жалилац предлаже да се ожалбено решење стави ван снаге. </w:t>
      </w:r>
    </w:p>
    <w:p w14:paraId="04393B1F" w14:textId="77777777" w:rsidR="007A5ECA" w:rsidRPr="00F462C8" w:rsidRDefault="007A5ECA" w:rsidP="001D4D81">
      <w:pPr>
        <w:jc w:val="both"/>
      </w:pPr>
      <w:r w:rsidRPr="00F462C8">
        <w:tab/>
        <w:t>По разматрању списа предмета, навода у жалби и ожалбеног решења, оцењено је да жалбу треба одбити, јер наводи у жалби и чињенично стање из списа предмета не дају основа за другачије решење ове управне ствари и при том су прихваћени разлози који су наведени у образложењу првостепеног решења.</w:t>
      </w:r>
    </w:p>
    <w:p w14:paraId="229DB562" w14:textId="77777777" w:rsidR="007A5ECA" w:rsidRPr="00F462C8" w:rsidRDefault="007A5ECA" w:rsidP="001D4D81">
      <w:pPr>
        <w:jc w:val="both"/>
      </w:pPr>
      <w:r w:rsidRPr="00F462C8">
        <w:tab/>
        <w:t>У складу са одредбом чл. 222. Закона о општем управном поступку потребно је да жалилац у жалби изложи у ком погледу је незадовољан решењем. У конкретном случају, жалилац не оспорава основаност ожалбеног решења, већ истиче тешкоће у пословању и недостатак новчаних средстава за исплату зарада, а ово нису разлози за преиспитивање ожалбеног решења.</w:t>
      </w:r>
    </w:p>
    <w:p w14:paraId="17442F05" w14:textId="77777777" w:rsidR="007A5ECA" w:rsidRPr="00F462C8" w:rsidRDefault="007A5ECA" w:rsidP="001D4D81">
      <w:pPr>
        <w:jc w:val="both"/>
      </w:pPr>
      <w:r w:rsidRPr="00F462C8">
        <w:tab/>
        <w:t xml:space="preserve">Правилно је првостепени орган на основу постојећег чињеничног стања утврдио да запосленом нису, у складу са законом, исплаћене зараде како је то наведено у диспозитиву ожалбеног решења, а на основу обрачуна који је сачинио сам послодавац, па је применом члана 269. Закона о раду, жалиоцу наложено отклањање утврђених повреда закона. </w:t>
      </w:r>
    </w:p>
    <w:p w14:paraId="2DCC920F" w14:textId="77777777" w:rsidR="007A5ECA" w:rsidRPr="00F462C8" w:rsidRDefault="007A5ECA" w:rsidP="001D4D81">
      <w:pPr>
        <w:jc w:val="both"/>
      </w:pPr>
      <w:r w:rsidRPr="00F462C8">
        <w:tab/>
        <w:t>У поступку доношења овог решења разматрани су и остали наводи у жалби, али су они без утицаја надругачије решавање ове управне ствари.</w:t>
      </w:r>
    </w:p>
    <w:p w14:paraId="1C0C089E" w14:textId="77777777" w:rsidR="007A5ECA" w:rsidRPr="00F462C8" w:rsidRDefault="007A5ECA" w:rsidP="001D4D81">
      <w:pPr>
        <w:jc w:val="both"/>
      </w:pPr>
      <w:r w:rsidRPr="00F462C8">
        <w:tab/>
        <w:t>На основу напред изнетог, применом чл. 230. Закона о општем управном поступку, решено је као у диспозитиву решења.</w:t>
      </w:r>
    </w:p>
    <w:p w14:paraId="14B34D99" w14:textId="77777777" w:rsidR="007A5ECA" w:rsidRPr="00F462C8" w:rsidRDefault="007A5ECA" w:rsidP="001D4D81">
      <w:pPr>
        <w:jc w:val="both"/>
      </w:pPr>
    </w:p>
    <w:tbl>
      <w:tblPr>
        <w:tblW w:w="0" w:type="auto"/>
        <w:tblInd w:w="108" w:type="dxa"/>
        <w:tblLook w:val="04A0" w:firstRow="1" w:lastRow="0" w:firstColumn="1" w:lastColumn="0" w:noHBand="0" w:noVBand="1"/>
      </w:tblPr>
      <w:tblGrid>
        <w:gridCol w:w="7428"/>
      </w:tblGrid>
      <w:tr w:rsidR="007A5ECA" w:rsidRPr="00F462C8" w14:paraId="55DA33DC" w14:textId="77777777" w:rsidTr="007A5ECA">
        <w:tc>
          <w:tcPr>
            <w:tcW w:w="7428" w:type="dxa"/>
            <w:hideMark/>
          </w:tcPr>
          <w:p w14:paraId="3DB4A2E6" w14:textId="77777777" w:rsidR="007A5ECA" w:rsidRPr="00F462C8" w:rsidRDefault="007A5ECA" w:rsidP="001D4D81">
            <w:pPr>
              <w:jc w:val="both"/>
            </w:pPr>
            <w:r w:rsidRPr="00F462C8">
              <w:t xml:space="preserve">Упутство о правном средству: Ово решење је коначно у управном поступку и против њега жалба није допуштена, али се може покренути управни спор пред Управним судом, у року од 30 дана од дана пријема решења. </w:t>
            </w:r>
          </w:p>
        </w:tc>
      </w:tr>
    </w:tbl>
    <w:p w14:paraId="2F0464C0" w14:textId="77777777" w:rsidR="007A5ECA" w:rsidRPr="00F462C8" w:rsidRDefault="007A5ECA" w:rsidP="001D4D81">
      <w:pPr>
        <w:jc w:val="both"/>
        <w:rPr>
          <w:lang w:val="ru-RU"/>
        </w:rPr>
      </w:pPr>
    </w:p>
    <w:tbl>
      <w:tblPr>
        <w:tblW w:w="0" w:type="auto"/>
        <w:jc w:val="center"/>
        <w:tblLook w:val="04A0" w:firstRow="1" w:lastRow="0" w:firstColumn="1" w:lastColumn="0" w:noHBand="0" w:noVBand="1"/>
      </w:tblPr>
      <w:tblGrid>
        <w:gridCol w:w="9071"/>
      </w:tblGrid>
      <w:tr w:rsidR="007A5ECA" w:rsidRPr="00F462C8" w14:paraId="6A45637C" w14:textId="77777777" w:rsidTr="007A5ECA">
        <w:trPr>
          <w:jc w:val="center"/>
        </w:trPr>
        <w:tc>
          <w:tcPr>
            <w:tcW w:w="9289" w:type="dxa"/>
            <w:hideMark/>
          </w:tcPr>
          <w:p w14:paraId="5699EDD2" w14:textId="77777777" w:rsidR="007A5ECA" w:rsidRPr="00F462C8" w:rsidRDefault="007A5ECA" w:rsidP="001D4D81">
            <w:pPr>
              <w:jc w:val="both"/>
            </w:pPr>
            <w:r w:rsidRPr="00F462C8">
              <w:t>РЕШЕНО У МИНИСТАРСТВУ ЗА РАД, ЗАПОШЉАВАЊЕ, БОРАЧКА И СОЦИЈАЛНА ПИТАЊА РЕПУБЛИКЕ СРБИЈЕ</w:t>
            </w:r>
          </w:p>
        </w:tc>
      </w:tr>
    </w:tbl>
    <w:p w14:paraId="03066FDB" w14:textId="77777777" w:rsidR="007A5ECA" w:rsidRPr="00F462C8" w:rsidRDefault="007A5ECA" w:rsidP="001D4D81">
      <w:pPr>
        <w:jc w:val="both"/>
        <w:rPr>
          <w:lang w:val="ru-RU"/>
        </w:rPr>
      </w:pPr>
    </w:p>
    <w:tbl>
      <w:tblPr>
        <w:tblW w:w="0" w:type="auto"/>
        <w:jc w:val="center"/>
        <w:tblLook w:val="04A0" w:firstRow="1" w:lastRow="0" w:firstColumn="1" w:lastColumn="0" w:noHBand="0" w:noVBand="1"/>
      </w:tblPr>
      <w:tblGrid>
        <w:gridCol w:w="9071"/>
      </w:tblGrid>
      <w:tr w:rsidR="007A5ECA" w:rsidRPr="00F462C8" w14:paraId="2D052691" w14:textId="77777777" w:rsidTr="007A5ECA">
        <w:trPr>
          <w:jc w:val="center"/>
        </w:trPr>
        <w:tc>
          <w:tcPr>
            <w:tcW w:w="9289" w:type="dxa"/>
            <w:hideMark/>
          </w:tcPr>
          <w:p w14:paraId="28FDD5F0" w14:textId="77777777" w:rsidR="007A5ECA" w:rsidRPr="00F462C8" w:rsidRDefault="007A5ECA" w:rsidP="001D4D81">
            <w:pPr>
              <w:jc w:val="both"/>
            </w:pPr>
            <w:r w:rsidRPr="00F462C8">
              <w:t>У Београду, дана __. __________ 201_. године, број: 164-03-0_____/-01</w:t>
            </w:r>
          </w:p>
        </w:tc>
      </w:tr>
    </w:tbl>
    <w:p w14:paraId="39A55301" w14:textId="77777777" w:rsidR="007A5ECA" w:rsidRPr="00F462C8" w:rsidRDefault="007A5ECA" w:rsidP="007A5ECA">
      <w:pPr>
        <w:rPr>
          <w:lang w:val="ru-RU"/>
        </w:rPr>
      </w:pPr>
    </w:p>
    <w:tbl>
      <w:tblPr>
        <w:tblW w:w="0" w:type="auto"/>
        <w:jc w:val="center"/>
        <w:tblLook w:val="04A0" w:firstRow="1" w:lastRow="0" w:firstColumn="1" w:lastColumn="0" w:noHBand="0" w:noVBand="1"/>
      </w:tblPr>
      <w:tblGrid>
        <w:gridCol w:w="4249"/>
        <w:gridCol w:w="4751"/>
      </w:tblGrid>
      <w:tr w:rsidR="007A5ECA" w:rsidRPr="00F462C8" w14:paraId="63766E34" w14:textId="77777777" w:rsidTr="007A5ECA">
        <w:trPr>
          <w:jc w:val="center"/>
        </w:trPr>
        <w:tc>
          <w:tcPr>
            <w:tcW w:w="4249" w:type="dxa"/>
          </w:tcPr>
          <w:p w14:paraId="166E2E66" w14:textId="77777777" w:rsidR="007A5ECA" w:rsidRPr="00F462C8" w:rsidRDefault="007A5ECA" w:rsidP="007A5ECA"/>
        </w:tc>
        <w:tc>
          <w:tcPr>
            <w:tcW w:w="4751" w:type="dxa"/>
            <w:hideMark/>
          </w:tcPr>
          <w:p w14:paraId="1BF6BB26" w14:textId="77777777" w:rsidR="007A5ECA" w:rsidRPr="00F462C8" w:rsidRDefault="007A5ECA" w:rsidP="007A5ECA">
            <w:r w:rsidRPr="00F462C8">
              <w:t>ДИРЕКТОР</w:t>
            </w:r>
          </w:p>
        </w:tc>
      </w:tr>
    </w:tbl>
    <w:p w14:paraId="516EB315" w14:textId="77777777" w:rsidR="007A5ECA" w:rsidRPr="00F462C8" w:rsidRDefault="007A5ECA" w:rsidP="007A5ECA"/>
    <w:p w14:paraId="1ED8FF94" w14:textId="77777777" w:rsidR="007A5ECA" w:rsidRPr="00F462C8" w:rsidRDefault="007A5ECA" w:rsidP="007A5ECA"/>
    <w:p w14:paraId="05D1872B" w14:textId="77777777" w:rsidR="007A5ECA" w:rsidRPr="00F462C8" w:rsidRDefault="007A5ECA" w:rsidP="007A5ECA"/>
    <w:p w14:paraId="523B2B27" w14:textId="77777777" w:rsidR="007A5ECA" w:rsidRPr="00F462C8" w:rsidRDefault="007A5ECA" w:rsidP="007A5ECA"/>
    <w:p w14:paraId="42F3494A" w14:textId="77777777" w:rsidR="007A5ECA" w:rsidRPr="00F462C8" w:rsidRDefault="007A5ECA" w:rsidP="007A5ECA"/>
    <w:p w14:paraId="0A4F78B9" w14:textId="77777777" w:rsidR="007A5ECA" w:rsidRPr="00F462C8" w:rsidRDefault="007A5ECA" w:rsidP="007A5ECA"/>
    <w:p w14:paraId="25D706B5" w14:textId="77777777" w:rsidR="007A5ECA" w:rsidRPr="00F462C8" w:rsidRDefault="007A5ECA" w:rsidP="007A5ECA"/>
    <w:p w14:paraId="45291BC1" w14:textId="77777777" w:rsidR="007A5ECA" w:rsidRPr="00F462C8" w:rsidRDefault="007A5ECA" w:rsidP="001D4D81">
      <w:pPr>
        <w:jc w:val="both"/>
      </w:pPr>
    </w:p>
    <w:p w14:paraId="551A9853" w14:textId="77777777" w:rsidR="007A5ECA" w:rsidRPr="00F462C8" w:rsidRDefault="007A5ECA" w:rsidP="001D4D81">
      <w:pPr>
        <w:jc w:val="both"/>
      </w:pPr>
    </w:p>
    <w:p w14:paraId="7852807D" w14:textId="77777777" w:rsidR="007A5ECA" w:rsidRPr="00F462C8" w:rsidRDefault="007A5ECA" w:rsidP="001D4D81">
      <w:pPr>
        <w:jc w:val="both"/>
      </w:pPr>
    </w:p>
    <w:p w14:paraId="10184189" w14:textId="77777777" w:rsidR="007A5ECA" w:rsidRPr="00F462C8" w:rsidRDefault="007A5ECA" w:rsidP="001D4D81">
      <w:pPr>
        <w:jc w:val="both"/>
      </w:pPr>
    </w:p>
    <w:p w14:paraId="0D96DDA5" w14:textId="77777777" w:rsidR="007A5ECA" w:rsidRPr="00F462C8" w:rsidRDefault="007A5ECA" w:rsidP="001D4D81">
      <w:pPr>
        <w:jc w:val="both"/>
      </w:pPr>
    </w:p>
    <w:p w14:paraId="6FC1B13F" w14:textId="77777777" w:rsidR="007A5ECA" w:rsidRPr="00F462C8" w:rsidRDefault="007A5ECA" w:rsidP="001D4D81">
      <w:pPr>
        <w:jc w:val="both"/>
        <w:rPr>
          <w:lang w:val="sr-Cyrl-CS"/>
        </w:rPr>
      </w:pPr>
      <w:r w:rsidRPr="00F462C8">
        <w:t>Прилог 8</w:t>
      </w:r>
    </w:p>
    <w:p w14:paraId="74B9A177" w14:textId="77777777" w:rsidR="007A5ECA" w:rsidRPr="00F462C8" w:rsidRDefault="007A5ECA" w:rsidP="001D4D81">
      <w:pPr>
        <w:jc w:val="both"/>
      </w:pPr>
      <w:r w:rsidRPr="00F462C8">
        <w:t>ЗАХТЕВ ИНСПЕКТОРА РАДА ЗА ПОКРЕТАЊЕ ПРЕКРШАЈНОГ ПОСТУПКА ПРОТИВ ПОСЛОДАВЦА, ОДНОСНО ДИРЕКТОРА ИЛИ ПРЕДУЗЕТНИКА</w:t>
      </w:r>
    </w:p>
    <w:p w14:paraId="10743B82" w14:textId="77777777" w:rsidR="007A5ECA" w:rsidRPr="00F462C8" w:rsidRDefault="007A5ECA" w:rsidP="001D4D81">
      <w:pPr>
        <w:jc w:val="both"/>
      </w:pPr>
      <w:r w:rsidRPr="00F462C8">
        <w:t xml:space="preserve">  </w:t>
      </w:r>
    </w:p>
    <w:p w14:paraId="561BA5A5" w14:textId="77777777" w:rsidR="007A5ECA" w:rsidRPr="00F462C8" w:rsidRDefault="007A5ECA" w:rsidP="001D4D81">
      <w:pPr>
        <w:jc w:val="both"/>
      </w:pPr>
      <w:r w:rsidRPr="00F462C8">
        <w:t>РЕПУБЛИКА СРБИЈА</w:t>
      </w:r>
      <w:r w:rsidRPr="00F462C8">
        <w:br/>
        <w:t>МИНИСТАРСТВО ЗА РАД, ЗАПОШЉАВАЊЕ, БОРАЧКА И СОЦИЈАЛНА ПИТАЊА</w:t>
      </w:r>
      <w:r w:rsidRPr="00F462C8">
        <w:br/>
        <w:t>ИНСПЕКТОРАТ ЗА РАД</w:t>
      </w:r>
      <w:r w:rsidRPr="00F462C8">
        <w:br/>
        <w:t>Одељење/Одсек/Група_________________</w:t>
      </w:r>
      <w:r w:rsidRPr="00F462C8">
        <w:br/>
        <w:t>Број: ____________</w:t>
      </w:r>
      <w:r w:rsidRPr="00F462C8">
        <w:br/>
        <w:t>Датум: __________</w:t>
      </w:r>
    </w:p>
    <w:p w14:paraId="7DAE865A" w14:textId="77777777" w:rsidR="007A5ECA" w:rsidRPr="00F462C8" w:rsidRDefault="007A5ECA" w:rsidP="001D4D81">
      <w:pPr>
        <w:jc w:val="both"/>
      </w:pPr>
      <w:r w:rsidRPr="00F462C8">
        <w:t> (место)</w:t>
      </w:r>
    </w:p>
    <w:p w14:paraId="2B651B9D" w14:textId="77777777" w:rsidR="007A5ECA" w:rsidRPr="00F462C8" w:rsidRDefault="007A5ECA" w:rsidP="001D4D81">
      <w:pPr>
        <w:jc w:val="both"/>
      </w:pPr>
      <w:r w:rsidRPr="00F462C8">
        <w:t>____________(назив прекршајног суда</w:t>
      </w:r>
      <w:r w:rsidRPr="00F462C8">
        <w:br/>
        <w:t>у ______________________________</w:t>
      </w:r>
      <w:r w:rsidRPr="00F462C8">
        <w:br/>
        <w:t>ул: ___________________ бр. _______</w:t>
      </w:r>
    </w:p>
    <w:p w14:paraId="60E125AF" w14:textId="77777777" w:rsidR="007A5ECA" w:rsidRPr="00F462C8" w:rsidRDefault="007A5ECA" w:rsidP="001D4D81">
      <w:pPr>
        <w:jc w:val="both"/>
      </w:pPr>
      <w:r w:rsidRPr="00F462C8">
        <w:t xml:space="preserve">  </w:t>
      </w:r>
    </w:p>
    <w:p w14:paraId="386F87A3" w14:textId="77777777" w:rsidR="007A5ECA" w:rsidRPr="00F462C8" w:rsidRDefault="007A5ECA" w:rsidP="001D4D81">
      <w:pPr>
        <w:jc w:val="both"/>
      </w:pPr>
      <w:r w:rsidRPr="00F462C8">
        <w:t>На основу чл. 179. Закона о прекршајима („Сл.гласник РС“ бр.65/2013), члана 93. Закона о државној управи ("Сл. гласник РС", бр. 79/2005,101/2007 и 95/2010), члана 26. Закона о државној управи ("Сл. гласник РС", бр. 20/92, 6/93 - одлука УСРС, 48/93, 53/93, 67/93, 48/94, 49/99 - др. закон, 79/2005 - др. закон и 101/2005 - др. закон) и члана 270. Закона о раду (“Сл.гласник РС“ бр.24/05, 61/05, 54/09,32/13 и 75/14-даље: Закон), републички инспектор рада у Министарству за рад, запошљавање, борачка и социјална питања, Инспекторату за рад, Одељењу/Одсеку инспекције рада за _____________(назив управног округа и седиште) подноси</w:t>
      </w:r>
    </w:p>
    <w:p w14:paraId="29B3429F" w14:textId="77777777" w:rsidR="007A5ECA" w:rsidRPr="00F462C8" w:rsidRDefault="007A5ECA" w:rsidP="001D4D81">
      <w:pPr>
        <w:jc w:val="both"/>
      </w:pPr>
      <w:r w:rsidRPr="00F462C8">
        <w:t xml:space="preserve">  </w:t>
      </w:r>
    </w:p>
    <w:p w14:paraId="5D0F8F66" w14:textId="77777777" w:rsidR="007A5ECA" w:rsidRPr="00F462C8" w:rsidRDefault="007A5ECA" w:rsidP="001D4D81">
      <w:pPr>
        <w:jc w:val="both"/>
      </w:pPr>
      <w:r w:rsidRPr="00F462C8">
        <w:t>З А Х Т Е В</w:t>
      </w:r>
      <w:r w:rsidRPr="00F462C8">
        <w:br/>
        <w:t>ЗА ПОКРЕТАЊЕ ПРЕКРШАЈНОГ ПОСТУПКА</w:t>
      </w:r>
    </w:p>
    <w:p w14:paraId="38FD1A64" w14:textId="77777777" w:rsidR="007A5ECA" w:rsidRPr="00F462C8" w:rsidRDefault="007A5ECA" w:rsidP="001D4D81">
      <w:pPr>
        <w:jc w:val="both"/>
      </w:pPr>
      <w:r w:rsidRPr="00F462C8">
        <w:t xml:space="preserve">против </w:t>
      </w:r>
    </w:p>
    <w:p w14:paraId="60EA3C1A" w14:textId="77777777" w:rsidR="007A5ECA" w:rsidRPr="00F462C8" w:rsidRDefault="007A5ECA" w:rsidP="001D4D81">
      <w:pPr>
        <w:jc w:val="both"/>
      </w:pPr>
      <w:r w:rsidRPr="00F462C8">
        <w:t> Уколико се захтев подноси против правног лица и одговорног лица у правном лицу</w:t>
      </w:r>
    </w:p>
    <w:p w14:paraId="1510A01E" w14:textId="77777777" w:rsidR="007A5ECA" w:rsidRPr="00F462C8" w:rsidRDefault="007A5ECA" w:rsidP="001D4D81">
      <w:pPr>
        <w:jc w:val="both"/>
      </w:pPr>
      <w:r w:rsidRPr="00F462C8">
        <w:t>1. _______________ (назив правног лица) у __________ (седиште), Матични број______________ПИБ_____________(по могућству број телефона и-меил адреса правног лица и пословни рачуни правног лица) , као правног лица  и</w:t>
      </w:r>
    </w:p>
    <w:p w14:paraId="39DB5D3D" w14:textId="77777777" w:rsidR="007A5ECA" w:rsidRPr="00F462C8" w:rsidRDefault="007A5ECA" w:rsidP="001D4D81">
      <w:pPr>
        <w:jc w:val="both"/>
        <w:rPr>
          <w:lang w:val="sr-Latn-CS"/>
        </w:rPr>
      </w:pPr>
      <w:r w:rsidRPr="00F462C8">
        <w:t xml:space="preserve">2. _______________ (име и презиме одговорног лица), ЈМБГ, занимање, адреса становања, место и адреса запослења, држављанство, по могућству број телефона на радном и-меил адреса, функција коју обавља у правном лицу,   __________ као одговорног лица у правном лицу </w:t>
      </w:r>
    </w:p>
    <w:p w14:paraId="2F94CBCC" w14:textId="77777777" w:rsidR="007A5ECA" w:rsidRPr="00F462C8" w:rsidRDefault="007A5ECA" w:rsidP="001D4D81">
      <w:pPr>
        <w:jc w:val="both"/>
      </w:pPr>
      <w:r w:rsidRPr="00F462C8">
        <w:t>Уколико се захтев подноси против предузетника</w:t>
      </w:r>
    </w:p>
    <w:p w14:paraId="7A5B1464" w14:textId="77777777" w:rsidR="007A5ECA" w:rsidRPr="00F462C8" w:rsidRDefault="007A5ECA" w:rsidP="001D4D81">
      <w:pPr>
        <w:jc w:val="both"/>
      </w:pPr>
      <w:r w:rsidRPr="00F462C8">
        <w:lastRenderedPageBreak/>
        <w:t xml:space="preserve"> ______________________________ (навести лично име предузетника  ЈМБГ, занимање, адреса становања, место и адреса запослења, држављанство, по могућству број телефона  и-меил адреса, назив и седиште радње, Матични број радње, ПИБ радње, по могућству пословни рачуни радње ), као предузетника </w:t>
      </w:r>
    </w:p>
    <w:p w14:paraId="132A44E1" w14:textId="77777777" w:rsidR="007A5ECA" w:rsidRPr="00F462C8" w:rsidRDefault="007A5ECA" w:rsidP="001D4D81">
      <w:pPr>
        <w:jc w:val="both"/>
        <w:rPr>
          <w:lang w:val="sr-Latn-CS"/>
        </w:rPr>
      </w:pPr>
      <w:r w:rsidRPr="00F462C8">
        <w:t>због учињеног прекршаја из члана ________________ Закона, јер ни/је ________________ __________________________________________________________________________(навести чињенични опис радње из које произилази правно обележје прекршаја и друге околности потребне да се прекршај што тачније одреди), а био је дужан у смислу члана_______________ (навести пропис о прекршају који треба применити) Доказ: (предложити доказе које треба извести уз означење личних имена и адреса сведока, списе које треба прочитати и предмети који служе као доказ).</w:t>
      </w:r>
    </w:p>
    <w:p w14:paraId="57A12BA7" w14:textId="77777777" w:rsidR="007A5ECA" w:rsidRPr="00F462C8" w:rsidRDefault="007A5ECA" w:rsidP="001D4D81">
      <w:pPr>
        <w:jc w:val="both"/>
      </w:pPr>
      <w:r w:rsidRPr="00F462C8">
        <w:t xml:space="preserve">Инспектор рада _______________ (име и презиме) запослен у Министарству за рад, запошљавање, борачка и социјалне питања, Инспекторату за рад, Одељењу/Одсеку инспекције рада _______________(навести управни округ и седиште), извршио је инспекцијски надзор дана __________ године код послодавца _______________ (назив послодавца) у __________ (седиште) и том приликом утврдио да (описати утврђено чињенично стање које је инспектор рада записнички констовао из кога проистиче обележје прекршаја). </w:t>
      </w:r>
    </w:p>
    <w:p w14:paraId="5D147D2F" w14:textId="77777777" w:rsidR="007A5ECA" w:rsidRPr="00F462C8" w:rsidRDefault="007A5ECA" w:rsidP="001D4D81">
      <w:pPr>
        <w:jc w:val="both"/>
        <w:rPr>
          <w:lang w:val="sr-Latn-CS"/>
        </w:rPr>
      </w:pPr>
      <w:r w:rsidRPr="00F462C8">
        <w:t>На основу утврђеног чињеничног  стања сматрам да су послодавац и одговорно лице у истом учинили прекршај као у изреци овог захтева.</w:t>
      </w:r>
    </w:p>
    <w:p w14:paraId="761353E8" w14:textId="77777777" w:rsidR="007A5ECA" w:rsidRPr="00F462C8" w:rsidRDefault="007A5ECA" w:rsidP="001D4D81">
      <w:pPr>
        <w:jc w:val="both"/>
      </w:pPr>
      <w:r w:rsidRPr="00F462C8">
        <w:t xml:space="preserve">Напомена: Против именованог послодавца, односно одговорног лица код послодавца није покренут кривични поступак за дело које обухвата обележје прекршаја који је предмет захтева.  </w:t>
      </w:r>
    </w:p>
    <w:p w14:paraId="5E86D155" w14:textId="77777777" w:rsidR="007A5ECA" w:rsidRPr="00F462C8" w:rsidRDefault="007A5ECA" w:rsidP="001D4D81">
      <w:pPr>
        <w:jc w:val="both"/>
      </w:pPr>
      <w:r w:rsidRPr="00F462C8">
        <w:t xml:space="preserve">  </w:t>
      </w:r>
    </w:p>
    <w:p w14:paraId="75199300" w14:textId="77777777" w:rsidR="007A5ECA" w:rsidRPr="00F462C8" w:rsidRDefault="007A5ECA" w:rsidP="001D4D81">
      <w:pPr>
        <w:jc w:val="both"/>
      </w:pPr>
    </w:p>
    <w:p w14:paraId="71296121" w14:textId="77777777" w:rsidR="007A5ECA" w:rsidRPr="00F462C8" w:rsidRDefault="007A5ECA" w:rsidP="001D4D81">
      <w:pPr>
        <w:jc w:val="both"/>
        <w:rPr>
          <w:lang w:val="sr-Latn-CS"/>
        </w:rPr>
      </w:pPr>
      <w:r w:rsidRPr="00F462C8">
        <w:t>ИНСПЕКТОР РАДА</w:t>
      </w:r>
    </w:p>
    <w:p w14:paraId="5B803230" w14:textId="77777777" w:rsidR="007A5ECA" w:rsidRPr="00F462C8" w:rsidRDefault="007A5ECA" w:rsidP="001D4D81">
      <w:pPr>
        <w:jc w:val="both"/>
        <w:sectPr w:rsidR="007A5ECA" w:rsidRPr="00F462C8">
          <w:type w:val="nextColumn"/>
          <w:pgSz w:w="11907" w:h="16840"/>
          <w:pgMar w:top="1418" w:right="1418" w:bottom="1418" w:left="1418" w:header="0" w:footer="0" w:gutter="0"/>
          <w:paperSrc w:first="101" w:other="101"/>
          <w:cols w:space="720"/>
        </w:sectPr>
      </w:pPr>
    </w:p>
    <w:p w14:paraId="6012375F" w14:textId="77777777" w:rsidR="007A5ECA" w:rsidRPr="00F462C8" w:rsidRDefault="007A5ECA" w:rsidP="001D4D81">
      <w:pPr>
        <w:jc w:val="both"/>
      </w:pPr>
    </w:p>
    <w:p w14:paraId="35E332D8" w14:textId="77777777" w:rsidR="007A5ECA" w:rsidRPr="00F462C8" w:rsidRDefault="007A5ECA" w:rsidP="001D4D81">
      <w:pPr>
        <w:jc w:val="both"/>
      </w:pPr>
    </w:p>
    <w:p w14:paraId="53A603BE" w14:textId="77777777" w:rsidR="007A5ECA" w:rsidRPr="00F462C8" w:rsidRDefault="007A5ECA" w:rsidP="007A5ECA"/>
    <w:p w14:paraId="22EA6E5C" w14:textId="77777777" w:rsidR="007A5ECA" w:rsidRPr="00F462C8" w:rsidRDefault="007A5ECA" w:rsidP="001D4D81">
      <w:pPr>
        <w:jc w:val="both"/>
      </w:pPr>
    </w:p>
    <w:p w14:paraId="16988D33" w14:textId="77777777" w:rsidR="007A5ECA" w:rsidRPr="00F462C8" w:rsidRDefault="007A5ECA" w:rsidP="001D4D81">
      <w:pPr>
        <w:jc w:val="both"/>
        <w:rPr>
          <w:lang w:val="sr-Cyrl-CS"/>
        </w:rPr>
      </w:pPr>
      <w:r w:rsidRPr="00F462C8">
        <w:t>Прилог 9</w:t>
      </w:r>
    </w:p>
    <w:p w14:paraId="756DA5D5" w14:textId="77777777" w:rsidR="007A5ECA" w:rsidRPr="00F462C8" w:rsidRDefault="007A5ECA" w:rsidP="001D4D81">
      <w:pPr>
        <w:jc w:val="both"/>
      </w:pPr>
    </w:p>
    <w:p w14:paraId="0A7FC116" w14:textId="77777777" w:rsidR="007A5ECA" w:rsidRPr="00F462C8" w:rsidRDefault="007A5ECA" w:rsidP="001D4D81">
      <w:pPr>
        <w:jc w:val="both"/>
      </w:pPr>
    </w:p>
    <w:p w14:paraId="621F2143" w14:textId="77777777" w:rsidR="007A5ECA" w:rsidRPr="00F462C8" w:rsidRDefault="007A5ECA" w:rsidP="001D4D81">
      <w:pPr>
        <w:jc w:val="both"/>
      </w:pPr>
      <w:r w:rsidRPr="00F462C8">
        <w:t>ЗАПИСНИК О ИЗВРШЕНОМ ПОТПУНОМ ИНСПЕКЦИЈСКОМ НАДЗОРУ НАД ПРИМЕНОМ ПРОПИСА ИЗ ОБЛАСТИ РАДНИХ ОДНОСА</w:t>
      </w:r>
    </w:p>
    <w:p w14:paraId="5F4BF0FD" w14:textId="77777777" w:rsidR="007A5ECA" w:rsidRPr="00F462C8" w:rsidRDefault="007A5ECA" w:rsidP="001D4D81">
      <w:pPr>
        <w:jc w:val="both"/>
      </w:pPr>
      <w:r w:rsidRPr="00F462C8">
        <w:t xml:space="preserve">  </w:t>
      </w:r>
    </w:p>
    <w:p w14:paraId="7F68F817" w14:textId="77777777" w:rsidR="007A5ECA" w:rsidRPr="00F462C8" w:rsidRDefault="007A5ECA" w:rsidP="001D4D81">
      <w:pPr>
        <w:jc w:val="both"/>
      </w:pPr>
    </w:p>
    <w:p w14:paraId="790296EB" w14:textId="77777777" w:rsidR="007A5ECA" w:rsidRPr="00F462C8" w:rsidRDefault="007A5ECA" w:rsidP="001D4D81">
      <w:pPr>
        <w:jc w:val="both"/>
      </w:pPr>
      <w:r w:rsidRPr="00F462C8">
        <w:t>РЕПУБЛИКА СРБИЈА</w:t>
      </w:r>
    </w:p>
    <w:p w14:paraId="7364AC48" w14:textId="77777777" w:rsidR="007A5ECA" w:rsidRPr="00F462C8" w:rsidRDefault="007A5ECA" w:rsidP="001D4D81">
      <w:pPr>
        <w:jc w:val="both"/>
      </w:pPr>
      <w:r w:rsidRPr="00F462C8">
        <w:t>Министарство за рад, запошљавање, борачка</w:t>
      </w:r>
    </w:p>
    <w:p w14:paraId="78322A2F" w14:textId="77777777" w:rsidR="007A5ECA" w:rsidRPr="00F462C8" w:rsidRDefault="007A5ECA" w:rsidP="001D4D81">
      <w:pPr>
        <w:jc w:val="both"/>
      </w:pPr>
      <w:r w:rsidRPr="00F462C8">
        <w:t>и социјална питања</w:t>
      </w:r>
    </w:p>
    <w:p w14:paraId="378939CC" w14:textId="77777777" w:rsidR="007A5ECA" w:rsidRPr="00F462C8" w:rsidRDefault="007A5ECA" w:rsidP="001D4D81">
      <w:pPr>
        <w:jc w:val="both"/>
      </w:pPr>
      <w:r w:rsidRPr="00F462C8">
        <w:t>Инспекторат за рад</w:t>
      </w:r>
    </w:p>
    <w:p w14:paraId="267B102B" w14:textId="77777777" w:rsidR="007A5ECA" w:rsidRPr="00F462C8" w:rsidRDefault="007A5ECA" w:rsidP="001D4D81">
      <w:pPr>
        <w:jc w:val="both"/>
      </w:pPr>
      <w:r w:rsidRPr="00F462C8">
        <w:t>_____________________ (назив управног округа)</w:t>
      </w:r>
    </w:p>
    <w:p w14:paraId="5A27F8EB" w14:textId="77777777" w:rsidR="007A5ECA" w:rsidRPr="00F462C8" w:rsidRDefault="007A5ECA" w:rsidP="001D4D81">
      <w:pPr>
        <w:jc w:val="both"/>
      </w:pPr>
      <w:r w:rsidRPr="00F462C8">
        <w:t>Одељење/Одсек/Група_____________________</w:t>
      </w:r>
    </w:p>
    <w:p w14:paraId="4A852B28" w14:textId="77777777" w:rsidR="007A5ECA" w:rsidRPr="00F462C8" w:rsidRDefault="007A5ECA" w:rsidP="001D4D81">
      <w:pPr>
        <w:jc w:val="both"/>
      </w:pPr>
      <w:r w:rsidRPr="00F462C8">
        <w:t>_________________________(Седиште)</w:t>
      </w:r>
    </w:p>
    <w:p w14:paraId="71D58AED" w14:textId="77777777" w:rsidR="007A5ECA" w:rsidRPr="00F462C8" w:rsidRDefault="007A5ECA" w:rsidP="001D4D81">
      <w:pPr>
        <w:jc w:val="both"/>
      </w:pPr>
      <w:r w:rsidRPr="00F462C8">
        <w:t xml:space="preserve">Број: _________________ </w:t>
      </w:r>
    </w:p>
    <w:p w14:paraId="283F876E" w14:textId="77777777" w:rsidR="007A5ECA" w:rsidRPr="00F462C8" w:rsidRDefault="007A5ECA" w:rsidP="001D4D81">
      <w:pPr>
        <w:jc w:val="both"/>
      </w:pPr>
      <w:r w:rsidRPr="00F462C8">
        <w:t xml:space="preserve">Датум: _______________ </w:t>
      </w:r>
    </w:p>
    <w:p w14:paraId="283B5F01" w14:textId="77777777" w:rsidR="007A5ECA" w:rsidRPr="00F462C8" w:rsidRDefault="007A5ECA" w:rsidP="001D4D81">
      <w:pPr>
        <w:jc w:val="both"/>
        <w:rPr>
          <w:lang w:val="sr-Latn-CS"/>
        </w:rPr>
      </w:pPr>
      <w:r w:rsidRPr="00F462C8">
        <w:t>ЗАПИСНИК</w:t>
      </w:r>
      <w:r w:rsidRPr="00F462C8">
        <w:br/>
        <w:t>О ИЗВРШЕНОМ ПОТПУНОМ ИНСПЕКЦИЈСКОМ НАДЗОРУ</w:t>
      </w:r>
    </w:p>
    <w:p w14:paraId="08B86D41" w14:textId="77777777" w:rsidR="007A5ECA" w:rsidRPr="00F462C8" w:rsidRDefault="007A5ECA" w:rsidP="001D4D81">
      <w:pPr>
        <w:jc w:val="both"/>
      </w:pPr>
      <w:r w:rsidRPr="00F462C8">
        <w:lastRenderedPageBreak/>
        <w:t>Сачињен дана _______, са почетком у__________часова о потпуном инспекцијском надзору над применом одредби Закона о раду, других прописа о радним односима, колективних уговора, општих аката и уговора о раду којима се уређују права, обавезе и одговорности послодавца и запослених из области радних односа, који је извршен на основу чл.25. Закона о државној управи („Сл.гласник РС“ бр.20/92, 6/93,48/93,53/93,67/93 и 48/94), чл.93.Закона о државној управи („Сл.гласник РС“ бр.79/2005, 101/2007 и 95/2010) и чл.64.-68. Закона о општем управном поступку („Сл.лист СРЈ“ бр.33/97 и 31/2001 и Сл.гласник РС“бр.30/2010)</w:t>
      </w:r>
    </w:p>
    <w:p w14:paraId="2643F975" w14:textId="77777777" w:rsidR="007A5ECA" w:rsidRPr="00F462C8" w:rsidRDefault="007A5ECA" w:rsidP="001D4D81">
      <w:pPr>
        <w:jc w:val="both"/>
      </w:pPr>
    </w:p>
    <w:p w14:paraId="18C5C2BE" w14:textId="77777777" w:rsidR="007A5ECA" w:rsidRPr="00F462C8" w:rsidRDefault="007A5ECA" w:rsidP="001D4D81">
      <w:pPr>
        <w:jc w:val="both"/>
      </w:pPr>
      <w:r w:rsidRPr="00F462C8">
        <w:t>код послодавца_______________ (назив  послодавца - субјекта надзора) са седиштем  у _______________, ул. _______________, бр. _____</w:t>
      </w:r>
    </w:p>
    <w:p w14:paraId="75CCA034" w14:textId="77777777" w:rsidR="007A5ECA" w:rsidRPr="00F462C8" w:rsidRDefault="007A5ECA" w:rsidP="001D4D81">
      <w:pPr>
        <w:jc w:val="both"/>
        <w:rPr>
          <w:lang w:val="sr-Latn-CS"/>
        </w:rPr>
      </w:pPr>
      <w:r w:rsidRPr="00F462C8">
        <w:t> </w:t>
      </w:r>
    </w:p>
    <w:p w14:paraId="462AD909" w14:textId="77777777" w:rsidR="007A5ECA" w:rsidRPr="00F462C8" w:rsidRDefault="007A5ECA" w:rsidP="001D4D81">
      <w:pPr>
        <w:jc w:val="both"/>
      </w:pPr>
      <w:r w:rsidRPr="00F462C8">
        <w:t>Надзор се врши на основу чл. 22. и 23. Закона о државној управи, чл. 268.  Закона о раду (даље: Закон) и Стручног упутства о вршењу инспекцијског надзора у области радних односа министра Министарства за рад, борачка и социјална питања, бр. 164-02-532/99-04 од 24.12.1999. године које се примењује од 1.1.2000. године.</w:t>
      </w:r>
    </w:p>
    <w:p w14:paraId="74D508B5" w14:textId="77777777" w:rsidR="007A5ECA" w:rsidRPr="00F462C8" w:rsidRDefault="007A5ECA" w:rsidP="001D4D81">
      <w:pPr>
        <w:jc w:val="both"/>
      </w:pPr>
      <w:r w:rsidRPr="00F462C8">
        <w:t>Надзор врши  инспектор рада _______________ (име и презиме), запослен у Министарству за рад, борачка и социјална питања,Инспекторату за рад, Одељење/Одсек инспекције рада за  _______________ (назив округа).</w:t>
      </w:r>
    </w:p>
    <w:p w14:paraId="2BBBEAD0" w14:textId="77777777" w:rsidR="007A5ECA" w:rsidRPr="00F462C8" w:rsidRDefault="007A5ECA" w:rsidP="001D4D81">
      <w:pPr>
        <w:jc w:val="both"/>
      </w:pPr>
      <w:r w:rsidRPr="00F462C8">
        <w:t xml:space="preserve">Надзором су обухваћени сви радно-правни институти из области радних односа за период од _______________ до _______________ године. </w:t>
      </w:r>
    </w:p>
    <w:p w14:paraId="632BE622" w14:textId="77777777" w:rsidR="007A5ECA" w:rsidRPr="00F462C8" w:rsidRDefault="007A5ECA" w:rsidP="001D4D81">
      <w:pPr>
        <w:jc w:val="both"/>
      </w:pPr>
    </w:p>
    <w:p w14:paraId="26288583" w14:textId="77777777" w:rsidR="007A5ECA" w:rsidRPr="00F462C8" w:rsidRDefault="007A5ECA" w:rsidP="001D4D81">
      <w:pPr>
        <w:jc w:val="both"/>
      </w:pPr>
      <w:r w:rsidRPr="00F462C8">
        <w:t xml:space="preserve">Инспекцијски надзор је вршен у присуству _______________ (име и презиме лица које је овлашћено од стране послодавца да присуствује надзору или ако таквог лица нема навести имена лица која присуствују надзору. Записнички констатовати да је о вршењу надзора упознат и представник организације синдиката код послодавца-или више њих ). </w:t>
      </w:r>
    </w:p>
    <w:p w14:paraId="7B96C04A" w14:textId="77777777" w:rsidR="007A5ECA" w:rsidRPr="00F462C8" w:rsidRDefault="007A5ECA" w:rsidP="001D4D81">
      <w:pPr>
        <w:jc w:val="both"/>
      </w:pPr>
      <w:r w:rsidRPr="00F462C8">
        <w:t xml:space="preserve">  </w:t>
      </w:r>
    </w:p>
    <w:p w14:paraId="615BBE95" w14:textId="77777777" w:rsidR="007A5ECA" w:rsidRPr="00F462C8" w:rsidRDefault="007A5ECA" w:rsidP="001D4D81">
      <w:pPr>
        <w:jc w:val="both"/>
      </w:pPr>
      <w:r w:rsidRPr="00F462C8">
        <w:t xml:space="preserve">Н а л а з </w:t>
      </w:r>
    </w:p>
    <w:p w14:paraId="17AB42F5" w14:textId="77777777" w:rsidR="007A5ECA" w:rsidRPr="00F462C8" w:rsidRDefault="007A5ECA" w:rsidP="001D4D81">
      <w:pPr>
        <w:jc w:val="both"/>
        <w:rPr>
          <w:lang w:val="sr-Latn-CS"/>
        </w:rPr>
      </w:pPr>
      <w:r w:rsidRPr="00F462C8">
        <w:t xml:space="preserve">1. ОСНОВНИ ПОДАЦИ О ПОСЛОДАВЦУ </w:t>
      </w:r>
    </w:p>
    <w:p w14:paraId="203468E7" w14:textId="77777777" w:rsidR="007A5ECA" w:rsidRPr="00F462C8" w:rsidRDefault="007A5ECA" w:rsidP="001D4D81">
      <w:pPr>
        <w:jc w:val="both"/>
      </w:pPr>
      <w:r w:rsidRPr="00F462C8">
        <w:t>Послодавац_________________________са седишем у ____________________, ул._______________ ___________уписан је у регистар привредних субјеката Агенције за привредне регистре решењем бр____________, од ______________/ уписан је у регистар надлежног суда ______________________, решењем бр.___________од__________.Матични број послодавца________________,ПИБ______________________________Основна делатност послодавца ____________________________________________________е-маил___________________</w:t>
      </w:r>
    </w:p>
    <w:p w14:paraId="15A92CBA" w14:textId="77777777" w:rsidR="007A5ECA" w:rsidRPr="00F462C8" w:rsidRDefault="007A5ECA" w:rsidP="001D4D81">
      <w:pPr>
        <w:jc w:val="both"/>
      </w:pPr>
      <w:r w:rsidRPr="00F462C8">
        <w:t>Одговорно лице/предузетник_______________________________________________________,од оца  _______________________ЈМБГ______________________________________________ рођену __________________,држављанин,____________________,са станом________________________, по занимању_______________________________________________________________________________е-маил__________________________________________________________________________________</w:t>
      </w:r>
    </w:p>
    <w:p w14:paraId="1625A800" w14:textId="674BB093" w:rsidR="007A5ECA" w:rsidRDefault="007A5ECA" w:rsidP="001D4D81">
      <w:pPr>
        <w:jc w:val="both"/>
      </w:pPr>
      <w:r w:rsidRPr="00F462C8">
        <w:t xml:space="preserve">______________________________________________________________________________________________ (унети податке везане за регистрацију субјекта надзора, као и податке о лицу које је уписано као лице које заступа послодавца; укупан број запослених, на неодређено и на одређено време; број мушкараца, број жена, број запослених особа са инвалидитетом; број запослених лица млађих од 18 година) </w:t>
      </w:r>
    </w:p>
    <w:p w14:paraId="5DC1F428" w14:textId="77777777" w:rsidR="001D4D81" w:rsidRPr="00F462C8" w:rsidRDefault="001D4D81" w:rsidP="001D4D81">
      <w:pPr>
        <w:jc w:val="both"/>
      </w:pPr>
    </w:p>
    <w:p w14:paraId="3DAAC5F7" w14:textId="77777777" w:rsidR="007A5ECA" w:rsidRPr="00F462C8" w:rsidRDefault="007A5ECA" w:rsidP="007A5ECA">
      <w:r w:rsidRPr="00F462C8">
        <w:lastRenderedPageBreak/>
        <w:t xml:space="preserve">2. АКТИ КОЈИМА СЕ УРЕЂУЈУ ПРАВА, ОБАВЕЗЕ И ОДГОВОРНОСТИ ЗАПОСЛЕНИХ </w:t>
      </w:r>
    </w:p>
    <w:p w14:paraId="5B7976E3"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5DD2BA5B"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7844115E"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665B3AF5"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75CF5A16" w14:textId="2F793AAB" w:rsidR="001D4D81" w:rsidRDefault="007A5ECA" w:rsidP="001D4D81">
      <w:pPr>
        <w:jc w:val="both"/>
        <w:rPr>
          <w:sz w:val="18"/>
          <w:szCs w:val="18"/>
        </w:rPr>
      </w:pPr>
      <w:r w:rsidRPr="001D4D81">
        <w:rPr>
          <w:sz w:val="18"/>
          <w:szCs w:val="18"/>
        </w:rPr>
        <w:t>_________________________________________________________________</w:t>
      </w:r>
      <w:r w:rsidR="001D4D81">
        <w:rPr>
          <w:sz w:val="18"/>
          <w:szCs w:val="18"/>
          <w:lang w:val="sr-Cyrl-RS"/>
        </w:rPr>
        <w:t>_______________________</w:t>
      </w:r>
      <w:r w:rsidRPr="001D4D81">
        <w:rPr>
          <w:sz w:val="18"/>
          <w:szCs w:val="18"/>
        </w:rPr>
        <w:t xml:space="preserve"> </w:t>
      </w:r>
    </w:p>
    <w:p w14:paraId="54F1B3ED" w14:textId="73CC0B03" w:rsidR="007A5ECA" w:rsidRPr="00F462C8" w:rsidRDefault="007A5ECA" w:rsidP="001D4D81">
      <w:pPr>
        <w:jc w:val="both"/>
      </w:pPr>
      <w:r w:rsidRPr="001D4D81">
        <w:rPr>
          <w:sz w:val="18"/>
          <w:szCs w:val="18"/>
        </w:rPr>
        <w:t>(</w:t>
      </w:r>
      <w:r w:rsidRPr="001D4D81">
        <w:rPr>
          <w:sz w:val="20"/>
          <w:szCs w:val="20"/>
        </w:rPr>
        <w:t>Констатовати да ли</w:t>
      </w:r>
      <w:r w:rsidRPr="00F462C8">
        <w:t xml:space="preserve"> је у грани-делатности за коју је регистрован послодавац закључен посебан колективни уговор.Навести све акте којима су регулисана права, обавезе и одговорности запослених као и поступак доношења истих, ступање на снагу, објављивање и усаглашеност са позитивним прописима из области радних односа, укључујући и правилник о организацији и систематизацији послова) </w:t>
      </w:r>
    </w:p>
    <w:p w14:paraId="57906CA7" w14:textId="77777777" w:rsidR="007A5ECA" w:rsidRPr="00F462C8" w:rsidRDefault="007A5ECA" w:rsidP="001D4D81">
      <w:pPr>
        <w:jc w:val="both"/>
      </w:pPr>
      <w:r w:rsidRPr="00F462C8">
        <w:t xml:space="preserve">3. ЗАСНИВАЊЕ РАДНОГ ОДНОСА </w:t>
      </w:r>
    </w:p>
    <w:p w14:paraId="0E1D980E" w14:textId="1B898D8D" w:rsidR="007A5ECA" w:rsidRPr="001D4D81" w:rsidRDefault="007A5ECA" w:rsidP="001D4D81">
      <w:pPr>
        <w:jc w:val="both"/>
        <w:rPr>
          <w:sz w:val="18"/>
          <w:szCs w:val="18"/>
        </w:rPr>
      </w:pPr>
      <w:r w:rsidRPr="00F462C8">
        <w:t>__________________________________________________________________</w:t>
      </w:r>
    </w:p>
    <w:p w14:paraId="205EF92D"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7689EDA4"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0A343A23" w14:textId="77777777" w:rsidR="001D4D81" w:rsidRDefault="007A5ECA" w:rsidP="001D4D81">
      <w:pPr>
        <w:jc w:val="both"/>
        <w:rPr>
          <w:sz w:val="18"/>
          <w:szCs w:val="18"/>
        </w:rPr>
      </w:pPr>
      <w:r w:rsidRPr="001D4D81">
        <w:rPr>
          <w:sz w:val="18"/>
          <w:szCs w:val="18"/>
        </w:rPr>
        <w:t xml:space="preserve">________________________________________________________________________________________ </w:t>
      </w:r>
    </w:p>
    <w:p w14:paraId="246E928F" w14:textId="3E1E618F" w:rsidR="007A5ECA" w:rsidRPr="00F462C8" w:rsidRDefault="007A5ECA" w:rsidP="001D4D81">
      <w:pPr>
        <w:jc w:val="both"/>
      </w:pPr>
      <w:r w:rsidRPr="001D4D81">
        <w:rPr>
          <w:sz w:val="18"/>
          <w:szCs w:val="18"/>
        </w:rPr>
        <w:t>(</w:t>
      </w:r>
      <w:r w:rsidRPr="001D4D81">
        <w:t>контролише се поступак заснивања радног односа – услови за заснивање радног</w:t>
      </w:r>
      <w:r w:rsidRPr="00F462C8">
        <w:t xml:space="preserve"> односа;</w:t>
      </w:r>
      <w:r w:rsidR="001D4D81">
        <w:rPr>
          <w:lang w:val="sr-Cyrl-RS"/>
        </w:rPr>
        <w:t xml:space="preserve"> </w:t>
      </w:r>
      <w:r w:rsidRPr="00F462C8">
        <w:t>да ли је послодавац прекршио забрану дискриминације приликом заснивања радног односа; врши се увид у уговоре о раду, да ли су потписани од стране овлашћеног органа код послодавца и њихову усаглашеност са законом; контролише се испуњавање услова за рад са лицем са којим је закључен уговор о раду, радни однос на одређено време, рад приправника, пробни рад, закључивање уговора о раду за послове са повећаним ризиком, рад са непуним радним временом,да ли је послодавац благовремено обавестио запослене о доступности послова са пуним радним временом на начин и у роковима утврђеним општим актом, рад ван просторија послодавца, радни однос са кућним помоћним особљем, да ли је послодавац запосленом доставио примерак уговора о раду)</w:t>
      </w:r>
    </w:p>
    <w:p w14:paraId="40F933AB" w14:textId="77777777" w:rsidR="007A5ECA" w:rsidRPr="00F462C8" w:rsidRDefault="007A5ECA" w:rsidP="001D4D81">
      <w:pPr>
        <w:jc w:val="both"/>
      </w:pPr>
    </w:p>
    <w:p w14:paraId="333FF80B" w14:textId="77777777" w:rsidR="007A5ECA" w:rsidRPr="00F462C8" w:rsidRDefault="007A5ECA" w:rsidP="001D4D81">
      <w:pPr>
        <w:jc w:val="both"/>
      </w:pPr>
      <w:r w:rsidRPr="00F462C8">
        <w:t xml:space="preserve">4. РАДНО ВРЕМЕ </w:t>
      </w:r>
    </w:p>
    <w:p w14:paraId="381B9E6E"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1699B309"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21762847"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4CF3F49F"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15723F6A" w14:textId="77777777" w:rsidR="001D4D81" w:rsidRDefault="007A5ECA" w:rsidP="001D4D81">
      <w:pPr>
        <w:jc w:val="both"/>
      </w:pPr>
      <w:r w:rsidRPr="001D4D81">
        <w:rPr>
          <w:sz w:val="18"/>
          <w:szCs w:val="18"/>
        </w:rPr>
        <w:t>________________________________________________________________________________________</w:t>
      </w:r>
      <w:r w:rsidRPr="00F462C8">
        <w:t xml:space="preserve"> </w:t>
      </w:r>
    </w:p>
    <w:p w14:paraId="45FC66E1" w14:textId="102C7ADE" w:rsidR="007A5ECA" w:rsidRPr="00F462C8" w:rsidRDefault="007A5ECA" w:rsidP="001D4D81">
      <w:pPr>
        <w:jc w:val="both"/>
      </w:pPr>
      <w:r w:rsidRPr="00F462C8">
        <w:t xml:space="preserve">(контролише се: утврђивање радног времена општим актом, распоред радног времена, пуно радно време, рад запослених са непуним радним временом, рад запослених са скраћеним радним временом, услови за увођење прековременог рада, дужина трајања прековременог рада, прерасподела радног времена, ноћни рад и рад у сменама) </w:t>
      </w:r>
    </w:p>
    <w:p w14:paraId="7F03ADE3" w14:textId="77777777" w:rsidR="007A5ECA" w:rsidRPr="00F462C8" w:rsidRDefault="007A5ECA" w:rsidP="007A5ECA">
      <w:r w:rsidRPr="00F462C8">
        <w:t xml:space="preserve">5. ОДМОРИ И ОДСУСТВА </w:t>
      </w:r>
    </w:p>
    <w:p w14:paraId="4B32C9BC" w14:textId="77777777" w:rsidR="007A5ECA" w:rsidRPr="001D4D81" w:rsidRDefault="007A5ECA" w:rsidP="007A5ECA">
      <w:pPr>
        <w:rPr>
          <w:sz w:val="18"/>
          <w:szCs w:val="18"/>
        </w:rPr>
      </w:pPr>
      <w:r w:rsidRPr="001D4D81">
        <w:rPr>
          <w:sz w:val="18"/>
          <w:szCs w:val="18"/>
        </w:rPr>
        <w:t>________________________________________________________________________________________</w:t>
      </w:r>
    </w:p>
    <w:p w14:paraId="76721D44" w14:textId="77777777" w:rsidR="007A5ECA" w:rsidRPr="001D4D81" w:rsidRDefault="007A5ECA" w:rsidP="007A5ECA">
      <w:pPr>
        <w:rPr>
          <w:sz w:val="18"/>
          <w:szCs w:val="18"/>
        </w:rPr>
      </w:pPr>
      <w:r w:rsidRPr="001D4D81">
        <w:rPr>
          <w:sz w:val="18"/>
          <w:szCs w:val="18"/>
        </w:rPr>
        <w:t>________________________________________________________________________________________</w:t>
      </w:r>
    </w:p>
    <w:p w14:paraId="12D9B018" w14:textId="77777777" w:rsidR="007A5ECA" w:rsidRPr="001D4D81" w:rsidRDefault="007A5ECA" w:rsidP="007A5ECA">
      <w:pPr>
        <w:rPr>
          <w:sz w:val="18"/>
          <w:szCs w:val="18"/>
        </w:rPr>
      </w:pPr>
      <w:r w:rsidRPr="001D4D81">
        <w:rPr>
          <w:sz w:val="18"/>
          <w:szCs w:val="18"/>
        </w:rPr>
        <w:t>________________________________________________________________________________________</w:t>
      </w:r>
    </w:p>
    <w:p w14:paraId="44453BE5" w14:textId="77777777" w:rsidR="007A5ECA" w:rsidRPr="001D4D81" w:rsidRDefault="007A5ECA" w:rsidP="007A5ECA">
      <w:pPr>
        <w:rPr>
          <w:sz w:val="18"/>
          <w:szCs w:val="18"/>
        </w:rPr>
      </w:pPr>
      <w:r w:rsidRPr="001D4D81">
        <w:rPr>
          <w:sz w:val="18"/>
          <w:szCs w:val="18"/>
        </w:rPr>
        <w:t>________________________________________________________________________________________</w:t>
      </w:r>
    </w:p>
    <w:p w14:paraId="2F179C5B" w14:textId="77777777" w:rsidR="007A5ECA" w:rsidRPr="00F462C8" w:rsidRDefault="007A5ECA" w:rsidP="007A5ECA">
      <w:r w:rsidRPr="00F462C8">
        <w:t xml:space="preserve">________________________________________________________________________________________ (врши се контрола остваривања права запослених на: одмор у току дневног рада, недељни одмор, годишњи одмор, плаћено одсуство, неплаћено одсуство) </w:t>
      </w:r>
    </w:p>
    <w:p w14:paraId="37D61292" w14:textId="77777777" w:rsidR="007A5ECA" w:rsidRPr="00F462C8" w:rsidRDefault="007A5ECA" w:rsidP="007A5ECA"/>
    <w:p w14:paraId="2A9337C4" w14:textId="77777777" w:rsidR="007A5ECA" w:rsidRPr="00F462C8" w:rsidRDefault="007A5ECA" w:rsidP="007A5ECA">
      <w:r w:rsidRPr="00F462C8">
        <w:t>6. ЗАШТИТА ЗАПОСЛЕНИХ</w:t>
      </w:r>
    </w:p>
    <w:p w14:paraId="6CCF340A" w14:textId="77777777" w:rsidR="007A5ECA" w:rsidRPr="001D4D81" w:rsidRDefault="007A5ECA" w:rsidP="007A5ECA">
      <w:pPr>
        <w:rPr>
          <w:sz w:val="18"/>
          <w:szCs w:val="18"/>
        </w:rPr>
      </w:pPr>
      <w:r w:rsidRPr="001D4D81">
        <w:rPr>
          <w:sz w:val="18"/>
          <w:szCs w:val="18"/>
        </w:rPr>
        <w:t>________________________________________________________________________________________</w:t>
      </w:r>
    </w:p>
    <w:p w14:paraId="640C5BAB" w14:textId="77777777" w:rsidR="007A5ECA" w:rsidRPr="001D4D81" w:rsidRDefault="007A5ECA" w:rsidP="007A5ECA">
      <w:pPr>
        <w:rPr>
          <w:sz w:val="18"/>
          <w:szCs w:val="18"/>
        </w:rPr>
      </w:pPr>
      <w:r w:rsidRPr="001D4D81">
        <w:rPr>
          <w:sz w:val="18"/>
          <w:szCs w:val="18"/>
        </w:rPr>
        <w:t>________________________________________________________________________________________</w:t>
      </w:r>
    </w:p>
    <w:p w14:paraId="492588A9" w14:textId="77777777" w:rsidR="007A5ECA" w:rsidRPr="001D4D81" w:rsidRDefault="007A5ECA" w:rsidP="007A5ECA">
      <w:pPr>
        <w:rPr>
          <w:sz w:val="18"/>
          <w:szCs w:val="18"/>
        </w:rPr>
      </w:pPr>
      <w:r w:rsidRPr="001D4D81">
        <w:rPr>
          <w:sz w:val="18"/>
          <w:szCs w:val="18"/>
        </w:rPr>
        <w:t>________________________________________________________________________________________</w:t>
      </w:r>
    </w:p>
    <w:p w14:paraId="3FF8978F" w14:textId="77777777" w:rsidR="007A5ECA" w:rsidRPr="001D4D81" w:rsidRDefault="007A5ECA" w:rsidP="007A5ECA">
      <w:pPr>
        <w:rPr>
          <w:sz w:val="18"/>
          <w:szCs w:val="18"/>
        </w:rPr>
      </w:pPr>
      <w:r w:rsidRPr="001D4D81">
        <w:rPr>
          <w:sz w:val="18"/>
          <w:szCs w:val="18"/>
        </w:rPr>
        <w:t>________________________________________________________________________________________</w:t>
      </w:r>
    </w:p>
    <w:p w14:paraId="36F3239B" w14:textId="77777777" w:rsidR="001D4D81" w:rsidRDefault="007A5ECA" w:rsidP="007A5ECA">
      <w:pPr>
        <w:rPr>
          <w:sz w:val="18"/>
          <w:szCs w:val="18"/>
        </w:rPr>
      </w:pPr>
      <w:r w:rsidRPr="001D4D81">
        <w:rPr>
          <w:sz w:val="18"/>
          <w:szCs w:val="18"/>
        </w:rPr>
        <w:t xml:space="preserve">________________________________________________________________________________________ </w:t>
      </w:r>
    </w:p>
    <w:p w14:paraId="3EDB0C76" w14:textId="04547402" w:rsidR="007A5ECA" w:rsidRPr="00F462C8" w:rsidRDefault="007A5ECA" w:rsidP="007A5ECA">
      <w:r w:rsidRPr="00F462C8">
        <w:t xml:space="preserve">(врши се контрола поштовања прописа: о безбедности и заштити живота и здравља запослених на раду – општа заштита, заштита личних података, заштита омладине, заштита материнства, </w:t>
      </w:r>
      <w:r w:rsidRPr="00F462C8">
        <w:lastRenderedPageBreak/>
        <w:t xml:space="preserve">породиљског одсуства и одсуства са рада ради неге детета, одсуство са рада ради посебне неге детета или друге особе и заштите особа са инвалидитетом) </w:t>
      </w:r>
    </w:p>
    <w:p w14:paraId="7479D797" w14:textId="77777777" w:rsidR="007A5ECA" w:rsidRPr="00F462C8" w:rsidRDefault="007A5ECA" w:rsidP="007A5ECA">
      <w:r w:rsidRPr="00F462C8">
        <w:t xml:space="preserve">7. ЗАРАДА, НАКНАДА ЗАРАДЕ И ДРУГА ПРИМАЊА </w:t>
      </w:r>
    </w:p>
    <w:p w14:paraId="0150BC10"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114B5D33"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13432787"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1250154A"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3D1A607E" w14:textId="77777777" w:rsidR="005B0BF3" w:rsidRDefault="007A5ECA" w:rsidP="007A5ECA">
      <w:pPr>
        <w:rPr>
          <w:sz w:val="18"/>
          <w:szCs w:val="18"/>
        </w:rPr>
      </w:pPr>
      <w:r w:rsidRPr="005B0BF3">
        <w:rPr>
          <w:sz w:val="18"/>
          <w:szCs w:val="18"/>
        </w:rPr>
        <w:t xml:space="preserve">________________________________________________________________________________________ </w:t>
      </w:r>
    </w:p>
    <w:p w14:paraId="254D6C4C" w14:textId="3948E8DE" w:rsidR="007A5ECA" w:rsidRPr="00F462C8" w:rsidRDefault="007A5ECA" w:rsidP="007A5ECA">
      <w:r w:rsidRPr="005B0BF3">
        <w:rPr>
          <w:sz w:val="18"/>
          <w:szCs w:val="18"/>
        </w:rPr>
        <w:t>(</w:t>
      </w:r>
      <w:r w:rsidRPr="005B0BF3">
        <w:t>навести да ли је запосленима утврђена зарада у складу са Законом, општим актом и</w:t>
      </w:r>
      <w:r w:rsidRPr="00F462C8">
        <w:t xml:space="preserve"> уговором о раду, односно минимална зарада,увећана зарада, накнада зараде, накнада трошкова и друга примања; затим, да ли се запосленима доставља обрачун зараде и накнаде зараде и да ли послодавац води евиденцију зараде и накнаде зараде, и на крају заштита зараде и накнаде зараде) </w:t>
      </w:r>
    </w:p>
    <w:p w14:paraId="2640687B" w14:textId="77777777" w:rsidR="007A5ECA" w:rsidRPr="00F462C8" w:rsidRDefault="007A5ECA" w:rsidP="007A5ECA">
      <w:r w:rsidRPr="00F462C8">
        <w:t>8. ПРАВА ЗАПОСЛЕНИХ КОД ПРОМЕНЕ ПОСЛОДАВЦА</w:t>
      </w:r>
    </w:p>
    <w:p w14:paraId="0FF4EFBF"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429E1EEF"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47157CEB"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1E662D79"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766974AD" w14:textId="77777777" w:rsidR="005B0BF3" w:rsidRDefault="007A5ECA" w:rsidP="007A5ECA">
      <w:pPr>
        <w:rPr>
          <w:sz w:val="18"/>
          <w:szCs w:val="18"/>
        </w:rPr>
      </w:pPr>
      <w:r w:rsidRPr="005B0BF3">
        <w:rPr>
          <w:sz w:val="18"/>
          <w:szCs w:val="18"/>
        </w:rPr>
        <w:t>________________________________________________________________________________________</w:t>
      </w:r>
    </w:p>
    <w:p w14:paraId="50EB3639" w14:textId="51DF165B" w:rsidR="007A5ECA" w:rsidRPr="00F462C8" w:rsidRDefault="007A5ECA" w:rsidP="007A5ECA">
      <w:r w:rsidRPr="005B0BF3">
        <w:rPr>
          <w:sz w:val="18"/>
          <w:szCs w:val="18"/>
        </w:rPr>
        <w:t>(</w:t>
      </w:r>
      <w:r w:rsidRPr="005B0BF3">
        <w:t>у случају статусне промене, навести да ли послодавац следбеник поштује одредбе</w:t>
      </w:r>
      <w:r w:rsidRPr="00F462C8">
        <w:t xml:space="preserve"> Закона код преузимања обавеза од послодавца претходника и да ли послодавац претходник испуњава своје дужности у складу са наведеним законом) </w:t>
      </w:r>
    </w:p>
    <w:p w14:paraId="6A8C1C8B" w14:textId="77777777" w:rsidR="007A5ECA" w:rsidRPr="00F462C8" w:rsidRDefault="007A5ECA" w:rsidP="007A5ECA"/>
    <w:p w14:paraId="1C2FF9A8" w14:textId="77777777" w:rsidR="007A5ECA" w:rsidRPr="00F462C8" w:rsidRDefault="007A5ECA" w:rsidP="007A5ECA">
      <w:r w:rsidRPr="00F462C8">
        <w:t>9. ВИШАК ЗАПОСЛЕНИХ</w:t>
      </w:r>
    </w:p>
    <w:p w14:paraId="778970DA"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6EBB5EB1"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252CA41D"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3CA0B118"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7BB6C746"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2E07B54D" w14:textId="77777777" w:rsidR="007A5ECA" w:rsidRPr="00F462C8" w:rsidRDefault="007A5ECA" w:rsidP="007A5ECA">
      <w:r w:rsidRPr="00F462C8">
        <w:t xml:space="preserve">(vrši se kontrola primene odredbi čl. 153. do 160. Zakona u slučaju utvrđivanju viška zaposlenih) </w:t>
      </w:r>
    </w:p>
    <w:p w14:paraId="5C6C6200" w14:textId="77777777" w:rsidR="005B0BF3" w:rsidRDefault="005B0BF3" w:rsidP="007A5ECA"/>
    <w:p w14:paraId="78C321F6" w14:textId="7D1CFEEA" w:rsidR="007A5ECA" w:rsidRPr="00F462C8" w:rsidRDefault="007A5ECA" w:rsidP="007A5ECA">
      <w:r w:rsidRPr="00F462C8">
        <w:t xml:space="preserve">10. НАКНАДА ШТЕТЕ </w:t>
      </w:r>
    </w:p>
    <w:p w14:paraId="70FAD625"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61F64C57"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40DB8C08"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4197F45C"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7D864502" w14:textId="77777777" w:rsidR="007A5ECA" w:rsidRPr="00F462C8" w:rsidRDefault="007A5ECA" w:rsidP="007A5ECA">
      <w:r w:rsidRPr="005B0BF3">
        <w:rPr>
          <w:sz w:val="18"/>
          <w:szCs w:val="18"/>
        </w:rPr>
        <w:t>________________________________________________________________________________________</w:t>
      </w:r>
      <w:r w:rsidRPr="00F462C8">
        <w:t xml:space="preserve"> (ако је било случајева утврђивања накнаде штете, контролише се да ли је поступак спроведен у складу са Законом, односно да ли је постојање штете, њена висина и др.утврђена у складу са општим актом послодавца , односно у складу са уговором о раду) </w:t>
      </w:r>
    </w:p>
    <w:p w14:paraId="23126AE5" w14:textId="77777777" w:rsidR="007A5ECA" w:rsidRPr="00F462C8" w:rsidRDefault="007A5ECA" w:rsidP="007A5ECA"/>
    <w:p w14:paraId="149B8EC3" w14:textId="77777777" w:rsidR="007A5ECA" w:rsidRPr="00F462C8" w:rsidRDefault="007A5ECA" w:rsidP="007A5ECA">
      <w:r w:rsidRPr="00F462C8">
        <w:t>11. УДАЉЕЊЕ ЗАПОСЛЕНОГ СА РАДА</w:t>
      </w:r>
    </w:p>
    <w:p w14:paraId="2EC091D4"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2CA73454"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258F4AD7"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0536E929"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615410A9" w14:textId="77777777" w:rsidR="005B0BF3" w:rsidRDefault="007A5ECA" w:rsidP="007A5ECA">
      <w:pPr>
        <w:rPr>
          <w:sz w:val="18"/>
          <w:szCs w:val="18"/>
        </w:rPr>
      </w:pPr>
      <w:r w:rsidRPr="005B0BF3">
        <w:rPr>
          <w:sz w:val="18"/>
          <w:szCs w:val="18"/>
        </w:rPr>
        <w:t xml:space="preserve">________________________________________________________________________________________ </w:t>
      </w:r>
    </w:p>
    <w:p w14:paraId="269B6F36" w14:textId="52389FB7" w:rsidR="007A5ECA" w:rsidRPr="00F462C8" w:rsidRDefault="007A5ECA" w:rsidP="007A5ECA">
      <w:r w:rsidRPr="005B0BF3">
        <w:rPr>
          <w:sz w:val="18"/>
          <w:szCs w:val="18"/>
        </w:rPr>
        <w:t>(</w:t>
      </w:r>
      <w:r w:rsidRPr="005B0BF3">
        <w:t>наводе се случајеви удаљења са рада, контролише се да ли је удаљење спроведено у</w:t>
      </w:r>
      <w:r w:rsidRPr="00F462C8">
        <w:t xml:space="preserve"> складу са Законом) </w:t>
      </w:r>
    </w:p>
    <w:p w14:paraId="34062FA1" w14:textId="77777777" w:rsidR="007A5ECA" w:rsidRPr="00F462C8" w:rsidRDefault="007A5ECA" w:rsidP="007A5ECA">
      <w:r w:rsidRPr="00F462C8">
        <w:t>12. ИЗМЕНЕ УГОВОРА О РАДУ</w:t>
      </w:r>
    </w:p>
    <w:p w14:paraId="6C5DF220"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6B1EB021"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1357E198"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2D764495"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2D31E318" w14:textId="77777777" w:rsidR="007A5ECA" w:rsidRPr="00F462C8" w:rsidRDefault="007A5ECA" w:rsidP="007A5ECA">
      <w:r w:rsidRPr="00F462C8">
        <w:t>__________________________________________________________________________________</w:t>
      </w:r>
      <w:r w:rsidRPr="005B0BF3">
        <w:rPr>
          <w:sz w:val="18"/>
          <w:szCs w:val="18"/>
        </w:rPr>
        <w:t xml:space="preserve">______ </w:t>
      </w:r>
      <w:r w:rsidRPr="00F462C8">
        <w:t xml:space="preserve">(ако је било случајева закључивања анекса уговора о раду, контролише се поступак </w:t>
      </w:r>
      <w:r w:rsidRPr="00F462C8">
        <w:lastRenderedPageBreak/>
        <w:t>закључивања анекса, затим да ли је претходило обавештење са прописаном садржином  за закључивање анекса и да ли је закључен анекс уговора у случајевима које познаје Закон. Посебно извршити контролу уколико је било случајева привременог премештаја у смислу чл.172а Закона)</w:t>
      </w:r>
    </w:p>
    <w:p w14:paraId="6DE1D6D3" w14:textId="77777777" w:rsidR="007A5ECA" w:rsidRPr="00F462C8" w:rsidRDefault="007A5ECA" w:rsidP="007A5ECA"/>
    <w:p w14:paraId="0BFB44F5" w14:textId="77777777" w:rsidR="007A5ECA" w:rsidRPr="00F462C8" w:rsidRDefault="007A5ECA" w:rsidP="007A5ECA">
      <w:r w:rsidRPr="00F462C8">
        <w:t>13. ПРЕСТАНАК РАДНОГ ОДНОСА</w:t>
      </w:r>
    </w:p>
    <w:p w14:paraId="4191187C"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766530B3"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230A3332"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595ADBDB"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0DB14078" w14:textId="77777777" w:rsidR="007A5ECA" w:rsidRPr="00F462C8" w:rsidRDefault="007A5ECA" w:rsidP="007A5ECA">
      <w:r w:rsidRPr="005B0BF3">
        <w:rPr>
          <w:sz w:val="18"/>
          <w:szCs w:val="18"/>
        </w:rPr>
        <w:t>________________________________________________________________________________________</w:t>
      </w:r>
      <w:r w:rsidRPr="00F462C8">
        <w:t xml:space="preserve"> (врши се увид у документацију која се односи на престанак радног односа по свим основима – разлози за престанак радног односа, споразумни престанак радног односа, отказ од стране послодавца и запосленог, контролише се поступак у случају отказа, утврђује се да ли има у радном односу на одређено време трудница и да ли уживају заштиту од отказа уговора о раду у складу са законом) </w:t>
      </w:r>
    </w:p>
    <w:p w14:paraId="64030240" w14:textId="77777777" w:rsidR="007A5ECA" w:rsidRPr="00F462C8" w:rsidRDefault="007A5ECA" w:rsidP="007A5ECA">
      <w:r w:rsidRPr="00F462C8">
        <w:t>14. ОСТВАРИВАЊЕ И ЗАШТИТА ПРАВА ЗАПОСЛЕНИХ</w:t>
      </w:r>
    </w:p>
    <w:p w14:paraId="627A361A"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057A7005"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45282ADC"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310118DB"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0B5C5FDF" w14:textId="77777777" w:rsidR="005B0BF3" w:rsidRPr="005B0BF3" w:rsidRDefault="007A5ECA" w:rsidP="007A5ECA">
      <w:pPr>
        <w:rPr>
          <w:sz w:val="18"/>
          <w:szCs w:val="18"/>
        </w:rPr>
      </w:pPr>
      <w:r w:rsidRPr="005B0BF3">
        <w:rPr>
          <w:sz w:val="18"/>
          <w:szCs w:val="18"/>
        </w:rPr>
        <w:t xml:space="preserve">________________________________________________________________________________________ </w:t>
      </w:r>
    </w:p>
    <w:p w14:paraId="122368B8" w14:textId="06ABE427" w:rsidR="007A5ECA" w:rsidRPr="00F462C8" w:rsidRDefault="007A5ECA" w:rsidP="007A5ECA">
      <w:r w:rsidRPr="00F462C8">
        <w:t xml:space="preserve">(утврђује се који орган одлучује о правима, обавезама и одговорностима запослених, на основу којег акта и на који начин је регулисана заштита појединачних права запослених) </w:t>
      </w:r>
    </w:p>
    <w:p w14:paraId="7375288B" w14:textId="77777777" w:rsidR="007A5ECA" w:rsidRPr="00F462C8" w:rsidRDefault="007A5ECA" w:rsidP="007A5ECA">
      <w:r w:rsidRPr="00F462C8">
        <w:t>15. РАД ВАН РАДНОГ ОДНОСА</w:t>
      </w:r>
    </w:p>
    <w:p w14:paraId="70A14432"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75C21AFC"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32923A3F"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2ED150BD"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36B3AE7E" w14:textId="77777777" w:rsidR="005B0BF3" w:rsidRPr="005B0BF3" w:rsidRDefault="007A5ECA" w:rsidP="007A5ECA">
      <w:pPr>
        <w:rPr>
          <w:sz w:val="18"/>
          <w:szCs w:val="18"/>
        </w:rPr>
      </w:pPr>
      <w:r w:rsidRPr="005B0BF3">
        <w:rPr>
          <w:sz w:val="18"/>
          <w:szCs w:val="18"/>
        </w:rPr>
        <w:t>________________________________________________________________________________________</w:t>
      </w:r>
    </w:p>
    <w:p w14:paraId="2F1331F0" w14:textId="135172F4" w:rsidR="007A5ECA" w:rsidRPr="00F462C8" w:rsidRDefault="007A5ECA" w:rsidP="007A5ECA">
      <w:r w:rsidRPr="00F462C8">
        <w:t xml:space="preserve"> (врши се увид у: уговоре о привременим и повременим пословима, уговоре о делу, уговоре о стручном оспособљавању и усавршавању и у уговоре о допунском раду – контролише се да ли је ангажовање лица по наведеном основу извршено у складу са Законом, за послове прописане Законом и да ли послодавац испуњава обавезе према тим лицима које му Закон налаже) </w:t>
      </w:r>
    </w:p>
    <w:p w14:paraId="7DA11FA9" w14:textId="77777777" w:rsidR="005B0BF3" w:rsidRDefault="005B0BF3" w:rsidP="007A5ECA"/>
    <w:p w14:paraId="0E6F7E69" w14:textId="7AED5349" w:rsidR="007A5ECA" w:rsidRPr="00F462C8" w:rsidRDefault="007A5ECA" w:rsidP="007A5ECA">
      <w:r w:rsidRPr="00F462C8">
        <w:t>16. СИНДИКАТ ЗАПОСЛЕНИХ</w:t>
      </w:r>
    </w:p>
    <w:p w14:paraId="66513ACA"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55493D82"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75C9942B"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51461DB2"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3E962A57" w14:textId="77777777" w:rsidR="005B0BF3" w:rsidRPr="005B0BF3" w:rsidRDefault="007A5ECA" w:rsidP="007A5ECA">
      <w:pPr>
        <w:rPr>
          <w:sz w:val="18"/>
          <w:szCs w:val="18"/>
        </w:rPr>
      </w:pPr>
      <w:r w:rsidRPr="005B0BF3">
        <w:rPr>
          <w:sz w:val="18"/>
          <w:szCs w:val="18"/>
        </w:rPr>
        <w:t xml:space="preserve">________________________________________________________________________________________ </w:t>
      </w:r>
    </w:p>
    <w:p w14:paraId="09EE1B0C" w14:textId="55FF4F68" w:rsidR="007A5ECA" w:rsidRPr="00F462C8" w:rsidRDefault="007A5ECA" w:rsidP="007A5ECA">
      <w:r w:rsidRPr="00F462C8">
        <w:t>(контролише се примена Закона у погледу општих одредби о синдикалном организовању запослених, оснивање синдиката, репрезентативност и др.)</w:t>
      </w:r>
    </w:p>
    <w:p w14:paraId="0E90459F" w14:textId="77777777" w:rsidR="007A5ECA" w:rsidRPr="00F462C8" w:rsidRDefault="007A5ECA" w:rsidP="007A5ECA">
      <w:r w:rsidRPr="00F462C8">
        <w:t>Извршити надзор над применом Закона о спречавању злостављања на раду  (да  ли је послодавац обавестио запослене да је забрањено злостављање на раду, да ли је било вођених поступака за заштиту од злостављања, да ли су вођени у складу са наведеним законом).</w:t>
      </w:r>
    </w:p>
    <w:p w14:paraId="4FCBA952" w14:textId="77777777" w:rsidR="007A5ECA" w:rsidRPr="00F462C8" w:rsidRDefault="007A5ECA" w:rsidP="007A5ECA">
      <w:r w:rsidRPr="00F462C8">
        <w:t xml:space="preserve">Извршити надзор над применом Закона о заштити становништва од изложености дуванском диму. </w:t>
      </w:r>
    </w:p>
    <w:p w14:paraId="532B9058" w14:textId="77777777" w:rsidR="007A5ECA" w:rsidRPr="00F462C8" w:rsidRDefault="007A5ECA" w:rsidP="007A5ECA">
      <w:r w:rsidRPr="00F462C8">
        <w:t> Извршити надзор над применом Закона о равноправности полова.</w:t>
      </w:r>
    </w:p>
    <w:p w14:paraId="494D6CD7" w14:textId="77777777" w:rsidR="007A5ECA" w:rsidRPr="00F462C8" w:rsidRDefault="007A5ECA" w:rsidP="007A5ECA">
      <w:r w:rsidRPr="00F462C8">
        <w:t xml:space="preserve">Записник је сачињен у _____ истоветних примерака, од којих се _____ доставља послодавцу, а _____ примерака остају за потребе _______________ (назив органа). </w:t>
      </w:r>
    </w:p>
    <w:p w14:paraId="3A554B06" w14:textId="77777777" w:rsidR="007A5ECA" w:rsidRPr="00F462C8" w:rsidRDefault="007A5ECA" w:rsidP="007A5ECA">
      <w:r w:rsidRPr="00F462C8">
        <w:t>На констатовано чињенично стање овлашћени представник послодавца нема/има примедбе. </w:t>
      </w:r>
    </w:p>
    <w:p w14:paraId="752BF3A0" w14:textId="77777777" w:rsidR="007A5ECA" w:rsidRPr="00F462C8" w:rsidRDefault="007A5ECA" w:rsidP="007A5ECA">
      <w:r w:rsidRPr="00F462C8">
        <w:t> </w:t>
      </w:r>
    </w:p>
    <w:tbl>
      <w:tblPr>
        <w:tblW w:w="0" w:type="auto"/>
        <w:tblInd w:w="-9" w:type="dxa"/>
        <w:tblLayout w:type="fixed"/>
        <w:tblLook w:val="04A0" w:firstRow="1" w:lastRow="0" w:firstColumn="1" w:lastColumn="0" w:noHBand="0" w:noVBand="1"/>
      </w:tblPr>
      <w:tblGrid>
        <w:gridCol w:w="4325"/>
        <w:gridCol w:w="213"/>
        <w:gridCol w:w="4583"/>
      </w:tblGrid>
      <w:tr w:rsidR="007A5ECA" w:rsidRPr="00F462C8" w14:paraId="45077879" w14:textId="77777777" w:rsidTr="007A5ECA">
        <w:tc>
          <w:tcPr>
            <w:tcW w:w="4325" w:type="dxa"/>
            <w:tcMar>
              <w:top w:w="15" w:type="dxa"/>
              <w:left w:w="15" w:type="dxa"/>
              <w:bottom w:w="15" w:type="dxa"/>
              <w:right w:w="15" w:type="dxa"/>
            </w:tcMar>
            <w:vAlign w:val="center"/>
            <w:hideMark/>
          </w:tcPr>
          <w:p w14:paraId="322E4826" w14:textId="77777777" w:rsidR="007A5ECA" w:rsidRPr="00F462C8" w:rsidRDefault="007A5ECA" w:rsidP="007A5ECA">
            <w:r w:rsidRPr="00F462C8">
              <w:t xml:space="preserve">ПОСЛОДАВАЦ </w:t>
            </w:r>
          </w:p>
        </w:tc>
        <w:tc>
          <w:tcPr>
            <w:tcW w:w="213" w:type="dxa"/>
            <w:tcMar>
              <w:top w:w="15" w:type="dxa"/>
              <w:left w:w="15" w:type="dxa"/>
              <w:bottom w:w="15" w:type="dxa"/>
              <w:right w:w="15" w:type="dxa"/>
            </w:tcMar>
            <w:vAlign w:val="center"/>
            <w:hideMark/>
          </w:tcPr>
          <w:p w14:paraId="34929992" w14:textId="77777777" w:rsidR="007A5ECA" w:rsidRPr="00F462C8" w:rsidRDefault="007A5ECA" w:rsidP="007A5ECA">
            <w:r w:rsidRPr="00F462C8">
              <w:t xml:space="preserve">  </w:t>
            </w:r>
          </w:p>
        </w:tc>
        <w:tc>
          <w:tcPr>
            <w:tcW w:w="4583" w:type="dxa"/>
            <w:tcMar>
              <w:top w:w="15" w:type="dxa"/>
              <w:left w:w="15" w:type="dxa"/>
              <w:bottom w:w="15" w:type="dxa"/>
              <w:right w:w="15" w:type="dxa"/>
            </w:tcMar>
            <w:vAlign w:val="center"/>
            <w:hideMark/>
          </w:tcPr>
          <w:p w14:paraId="771A3F9E" w14:textId="77777777" w:rsidR="007A5ECA" w:rsidRPr="00F462C8" w:rsidRDefault="007A5ECA" w:rsidP="007A5ECA">
            <w:r w:rsidRPr="00F462C8">
              <w:t xml:space="preserve">ИНСПЕКТОР РАДА </w:t>
            </w:r>
          </w:p>
        </w:tc>
      </w:tr>
      <w:tr w:rsidR="007A5ECA" w:rsidRPr="00F462C8" w14:paraId="03ECBDD1" w14:textId="77777777" w:rsidTr="007A5ECA">
        <w:tc>
          <w:tcPr>
            <w:tcW w:w="4325" w:type="dxa"/>
            <w:tcMar>
              <w:top w:w="15" w:type="dxa"/>
              <w:left w:w="15" w:type="dxa"/>
              <w:bottom w:w="15" w:type="dxa"/>
              <w:right w:w="15" w:type="dxa"/>
            </w:tcMar>
            <w:vAlign w:val="center"/>
            <w:hideMark/>
          </w:tcPr>
          <w:p w14:paraId="4AA59F56" w14:textId="77777777" w:rsidR="007A5ECA" w:rsidRPr="00F462C8" w:rsidRDefault="007A5ECA" w:rsidP="007A5ECA">
            <w:r w:rsidRPr="00F462C8">
              <w:lastRenderedPageBreak/>
              <w:t> </w:t>
            </w:r>
          </w:p>
        </w:tc>
        <w:tc>
          <w:tcPr>
            <w:tcW w:w="213" w:type="dxa"/>
            <w:tcMar>
              <w:top w:w="15" w:type="dxa"/>
              <w:left w:w="15" w:type="dxa"/>
              <w:bottom w:w="15" w:type="dxa"/>
              <w:right w:w="15" w:type="dxa"/>
            </w:tcMar>
            <w:vAlign w:val="center"/>
            <w:hideMark/>
          </w:tcPr>
          <w:p w14:paraId="4EDE76DD" w14:textId="77777777" w:rsidR="007A5ECA" w:rsidRPr="00F462C8" w:rsidRDefault="007A5ECA" w:rsidP="007A5ECA">
            <w:r w:rsidRPr="00F462C8">
              <w:t> </w:t>
            </w:r>
          </w:p>
        </w:tc>
        <w:tc>
          <w:tcPr>
            <w:tcW w:w="4583" w:type="dxa"/>
            <w:tcMar>
              <w:top w:w="15" w:type="dxa"/>
              <w:left w:w="15" w:type="dxa"/>
              <w:bottom w:w="15" w:type="dxa"/>
              <w:right w:w="15" w:type="dxa"/>
            </w:tcMar>
            <w:vAlign w:val="center"/>
            <w:hideMark/>
          </w:tcPr>
          <w:p w14:paraId="4782E735" w14:textId="77777777" w:rsidR="007A5ECA" w:rsidRPr="00F462C8" w:rsidRDefault="007A5ECA" w:rsidP="007A5ECA">
            <w:r w:rsidRPr="00F462C8">
              <w:t> </w:t>
            </w:r>
          </w:p>
        </w:tc>
      </w:tr>
      <w:tr w:rsidR="007A5ECA" w:rsidRPr="00F462C8" w14:paraId="4B8F474C" w14:textId="77777777" w:rsidTr="007A5ECA">
        <w:tc>
          <w:tcPr>
            <w:tcW w:w="4325" w:type="dxa"/>
            <w:tcMar>
              <w:top w:w="15" w:type="dxa"/>
              <w:left w:w="15" w:type="dxa"/>
              <w:bottom w:w="15" w:type="dxa"/>
              <w:right w:w="15" w:type="dxa"/>
            </w:tcMar>
            <w:vAlign w:val="center"/>
            <w:hideMark/>
          </w:tcPr>
          <w:p w14:paraId="2C3A9B12" w14:textId="77777777" w:rsidR="007A5ECA" w:rsidRPr="00F462C8" w:rsidRDefault="007A5ECA" w:rsidP="007A5ECA">
            <w:r w:rsidRPr="00F462C8">
              <w:t xml:space="preserve">_______________ </w:t>
            </w:r>
          </w:p>
        </w:tc>
        <w:tc>
          <w:tcPr>
            <w:tcW w:w="213" w:type="dxa"/>
            <w:tcMar>
              <w:top w:w="15" w:type="dxa"/>
              <w:left w:w="15" w:type="dxa"/>
              <w:bottom w:w="15" w:type="dxa"/>
              <w:right w:w="15" w:type="dxa"/>
            </w:tcMar>
            <w:vAlign w:val="center"/>
            <w:hideMark/>
          </w:tcPr>
          <w:p w14:paraId="5F5BD874" w14:textId="77777777" w:rsidR="007A5ECA" w:rsidRPr="00F462C8" w:rsidRDefault="007A5ECA" w:rsidP="007A5ECA">
            <w:r w:rsidRPr="00F462C8">
              <w:t xml:space="preserve">  </w:t>
            </w:r>
          </w:p>
        </w:tc>
        <w:tc>
          <w:tcPr>
            <w:tcW w:w="4583" w:type="dxa"/>
            <w:tcMar>
              <w:top w:w="15" w:type="dxa"/>
              <w:left w:w="15" w:type="dxa"/>
              <w:bottom w:w="15" w:type="dxa"/>
              <w:right w:w="15" w:type="dxa"/>
            </w:tcMar>
            <w:vAlign w:val="center"/>
            <w:hideMark/>
          </w:tcPr>
          <w:p w14:paraId="618BCEF4" w14:textId="77777777" w:rsidR="007A5ECA" w:rsidRPr="00F462C8" w:rsidRDefault="007A5ECA" w:rsidP="007A5ECA">
            <w:r w:rsidRPr="00F462C8">
              <w:t xml:space="preserve">_______________ </w:t>
            </w:r>
          </w:p>
        </w:tc>
      </w:tr>
    </w:tbl>
    <w:p w14:paraId="52AF1496" w14:textId="77777777" w:rsidR="007A5ECA" w:rsidRPr="00F462C8" w:rsidRDefault="007A5ECA" w:rsidP="007A5ECA">
      <w:r w:rsidRPr="00F462C8">
        <w:t> </w:t>
      </w:r>
    </w:p>
    <w:p w14:paraId="21B5A080" w14:textId="77777777" w:rsidR="007A5ECA" w:rsidRPr="00F462C8" w:rsidRDefault="007A5ECA" w:rsidP="005B0BF3">
      <w:pPr>
        <w:jc w:val="both"/>
      </w:pPr>
      <w:r w:rsidRPr="00F462C8">
        <w:t xml:space="preserve">На основу чињеничног стања утврђеног овим записником, инспектор рада ____________________ (име и презиме), користећи се овлашћењима из чл. 22. до 33. Закона о државној управи, предузима следеће   </w:t>
      </w:r>
    </w:p>
    <w:p w14:paraId="4FDB1874" w14:textId="77777777" w:rsidR="007A5ECA" w:rsidRPr="00F462C8" w:rsidRDefault="007A5ECA" w:rsidP="005B0BF3">
      <w:pPr>
        <w:jc w:val="both"/>
      </w:pPr>
      <w:r w:rsidRPr="00F462C8">
        <w:t>Мере</w:t>
      </w:r>
    </w:p>
    <w:p w14:paraId="2345FEB2" w14:textId="77777777" w:rsidR="007A5ECA" w:rsidRPr="00F462C8" w:rsidRDefault="007A5ECA" w:rsidP="005B0BF3">
      <w:pPr>
        <w:jc w:val="both"/>
      </w:pPr>
      <w:r w:rsidRPr="00F462C8">
        <w:t>  1. УПОЗОРАВА СЕ послодавац _______________ (назив и седиште послодавца) на утврђену законску неправилност која се састоји у _______________, што је супротно одредби члана ____ Закона о _______________, па предлаже да се иста отклони у складу са наведеном законском одредбом.</w:t>
      </w:r>
    </w:p>
    <w:p w14:paraId="4F48C35C" w14:textId="77777777" w:rsidR="007A5ECA" w:rsidRPr="00F462C8" w:rsidRDefault="007A5ECA" w:rsidP="005B0BF3">
      <w:pPr>
        <w:jc w:val="both"/>
      </w:pPr>
      <w:r w:rsidRPr="00F462C8">
        <w:t>2. НАЛАЖЕ СЕ послодавцу да дана______ године у ____ часова достави доказе о поступању по упозорењу у Инспекцију рада у _______________, улица _______________, бр. _____.</w:t>
      </w:r>
    </w:p>
    <w:tbl>
      <w:tblPr>
        <w:tblW w:w="0" w:type="auto"/>
        <w:tblInd w:w="-9" w:type="dxa"/>
        <w:tblLayout w:type="fixed"/>
        <w:tblLook w:val="04A0" w:firstRow="1" w:lastRow="0" w:firstColumn="1" w:lastColumn="0" w:noHBand="0" w:noVBand="1"/>
      </w:tblPr>
      <w:tblGrid>
        <w:gridCol w:w="407"/>
        <w:gridCol w:w="387"/>
        <w:gridCol w:w="8327"/>
      </w:tblGrid>
      <w:tr w:rsidR="007A5ECA" w:rsidRPr="00F462C8" w14:paraId="650487FF" w14:textId="77777777" w:rsidTr="007A5ECA">
        <w:tc>
          <w:tcPr>
            <w:tcW w:w="407" w:type="dxa"/>
            <w:tcMar>
              <w:top w:w="15" w:type="dxa"/>
              <w:left w:w="15" w:type="dxa"/>
              <w:bottom w:w="15" w:type="dxa"/>
              <w:right w:w="15" w:type="dxa"/>
            </w:tcMar>
            <w:vAlign w:val="center"/>
            <w:hideMark/>
          </w:tcPr>
          <w:p w14:paraId="357B9250" w14:textId="77777777" w:rsidR="007A5ECA" w:rsidRPr="00F462C8" w:rsidRDefault="007A5ECA" w:rsidP="005B0BF3">
            <w:pPr>
              <w:jc w:val="both"/>
            </w:pPr>
            <w:r w:rsidRPr="00F462C8">
              <w:t> </w:t>
            </w:r>
          </w:p>
        </w:tc>
        <w:tc>
          <w:tcPr>
            <w:tcW w:w="387" w:type="dxa"/>
            <w:tcMar>
              <w:top w:w="15" w:type="dxa"/>
              <w:left w:w="15" w:type="dxa"/>
              <w:bottom w:w="15" w:type="dxa"/>
              <w:right w:w="15" w:type="dxa"/>
            </w:tcMar>
            <w:vAlign w:val="center"/>
            <w:hideMark/>
          </w:tcPr>
          <w:p w14:paraId="60A8E47F" w14:textId="77777777" w:rsidR="007A5ECA" w:rsidRPr="00F462C8" w:rsidRDefault="007A5ECA" w:rsidP="005B0BF3">
            <w:pPr>
              <w:jc w:val="both"/>
            </w:pPr>
            <w:r w:rsidRPr="00F462C8">
              <w:t xml:space="preserve">  </w:t>
            </w:r>
          </w:p>
        </w:tc>
        <w:tc>
          <w:tcPr>
            <w:tcW w:w="8327" w:type="dxa"/>
            <w:tcMar>
              <w:top w:w="15" w:type="dxa"/>
              <w:left w:w="15" w:type="dxa"/>
              <w:bottom w:w="15" w:type="dxa"/>
              <w:right w:w="15" w:type="dxa"/>
            </w:tcMar>
            <w:vAlign w:val="center"/>
            <w:hideMark/>
          </w:tcPr>
          <w:p w14:paraId="4A52C962" w14:textId="77777777" w:rsidR="007A5ECA" w:rsidRPr="00F462C8" w:rsidRDefault="007A5ECA" w:rsidP="005B0BF3">
            <w:pPr>
              <w:jc w:val="both"/>
            </w:pPr>
            <w:r w:rsidRPr="00F462C8">
              <w:t xml:space="preserve">ИНСПЕКТОР РАДА </w:t>
            </w:r>
          </w:p>
        </w:tc>
      </w:tr>
      <w:tr w:rsidR="007A5ECA" w:rsidRPr="00F462C8" w14:paraId="52F6962A" w14:textId="77777777" w:rsidTr="007A5ECA">
        <w:tc>
          <w:tcPr>
            <w:tcW w:w="407" w:type="dxa"/>
            <w:tcMar>
              <w:top w:w="15" w:type="dxa"/>
              <w:left w:w="15" w:type="dxa"/>
              <w:bottom w:w="15" w:type="dxa"/>
              <w:right w:w="15" w:type="dxa"/>
            </w:tcMar>
            <w:vAlign w:val="center"/>
            <w:hideMark/>
          </w:tcPr>
          <w:p w14:paraId="79E221D7" w14:textId="77777777" w:rsidR="007A5ECA" w:rsidRPr="00F462C8" w:rsidRDefault="007A5ECA" w:rsidP="005B0BF3">
            <w:pPr>
              <w:jc w:val="both"/>
            </w:pPr>
            <w:r w:rsidRPr="00F462C8">
              <w:t> </w:t>
            </w:r>
          </w:p>
        </w:tc>
        <w:tc>
          <w:tcPr>
            <w:tcW w:w="387" w:type="dxa"/>
            <w:tcMar>
              <w:top w:w="15" w:type="dxa"/>
              <w:left w:w="15" w:type="dxa"/>
              <w:bottom w:w="15" w:type="dxa"/>
              <w:right w:w="15" w:type="dxa"/>
            </w:tcMar>
            <w:vAlign w:val="center"/>
            <w:hideMark/>
          </w:tcPr>
          <w:p w14:paraId="73393DFF" w14:textId="77777777" w:rsidR="007A5ECA" w:rsidRPr="00F462C8" w:rsidRDefault="007A5ECA" w:rsidP="005B0BF3">
            <w:pPr>
              <w:jc w:val="both"/>
            </w:pPr>
            <w:r w:rsidRPr="00F462C8">
              <w:t> </w:t>
            </w:r>
          </w:p>
        </w:tc>
        <w:tc>
          <w:tcPr>
            <w:tcW w:w="8327" w:type="dxa"/>
            <w:tcMar>
              <w:top w:w="15" w:type="dxa"/>
              <w:left w:w="15" w:type="dxa"/>
              <w:bottom w:w="15" w:type="dxa"/>
              <w:right w:w="15" w:type="dxa"/>
            </w:tcMar>
            <w:vAlign w:val="center"/>
            <w:hideMark/>
          </w:tcPr>
          <w:p w14:paraId="760C5A71" w14:textId="77777777" w:rsidR="007A5ECA" w:rsidRPr="00F462C8" w:rsidRDefault="007A5ECA" w:rsidP="005B0BF3">
            <w:pPr>
              <w:jc w:val="both"/>
            </w:pPr>
            <w:r w:rsidRPr="00F462C8">
              <w:t> </w:t>
            </w:r>
          </w:p>
        </w:tc>
      </w:tr>
      <w:tr w:rsidR="007A5ECA" w:rsidRPr="00F462C8" w14:paraId="257EE95C" w14:textId="77777777" w:rsidTr="007A5ECA">
        <w:tc>
          <w:tcPr>
            <w:tcW w:w="407" w:type="dxa"/>
            <w:tcMar>
              <w:top w:w="15" w:type="dxa"/>
              <w:left w:w="15" w:type="dxa"/>
              <w:bottom w:w="15" w:type="dxa"/>
              <w:right w:w="15" w:type="dxa"/>
            </w:tcMar>
            <w:vAlign w:val="center"/>
            <w:hideMark/>
          </w:tcPr>
          <w:p w14:paraId="58EB9F80" w14:textId="77777777" w:rsidR="007A5ECA" w:rsidRPr="00F462C8" w:rsidRDefault="007A5ECA" w:rsidP="005B0BF3">
            <w:pPr>
              <w:jc w:val="both"/>
            </w:pPr>
            <w:r w:rsidRPr="00F462C8">
              <w:t> </w:t>
            </w:r>
          </w:p>
        </w:tc>
        <w:tc>
          <w:tcPr>
            <w:tcW w:w="387" w:type="dxa"/>
            <w:tcMar>
              <w:top w:w="15" w:type="dxa"/>
              <w:left w:w="15" w:type="dxa"/>
              <w:bottom w:w="15" w:type="dxa"/>
              <w:right w:w="15" w:type="dxa"/>
            </w:tcMar>
            <w:vAlign w:val="center"/>
            <w:hideMark/>
          </w:tcPr>
          <w:p w14:paraId="6252CDF6" w14:textId="77777777" w:rsidR="007A5ECA" w:rsidRPr="00F462C8" w:rsidRDefault="007A5ECA" w:rsidP="005B0BF3">
            <w:pPr>
              <w:jc w:val="both"/>
            </w:pPr>
            <w:r w:rsidRPr="00F462C8">
              <w:t xml:space="preserve">  </w:t>
            </w:r>
          </w:p>
        </w:tc>
        <w:tc>
          <w:tcPr>
            <w:tcW w:w="8327" w:type="dxa"/>
            <w:tcMar>
              <w:top w:w="15" w:type="dxa"/>
              <w:left w:w="15" w:type="dxa"/>
              <w:bottom w:w="15" w:type="dxa"/>
              <w:right w:w="15" w:type="dxa"/>
            </w:tcMar>
            <w:vAlign w:val="center"/>
            <w:hideMark/>
          </w:tcPr>
          <w:p w14:paraId="1DB435C1" w14:textId="77777777" w:rsidR="007A5ECA" w:rsidRPr="00F462C8" w:rsidRDefault="007A5ECA" w:rsidP="005B0BF3">
            <w:pPr>
              <w:jc w:val="both"/>
            </w:pPr>
            <w:r w:rsidRPr="00F462C8">
              <w:t xml:space="preserve">_______________ </w:t>
            </w:r>
          </w:p>
        </w:tc>
      </w:tr>
    </w:tbl>
    <w:p w14:paraId="10CB2366" w14:textId="77777777" w:rsidR="007A5ECA" w:rsidRPr="00F462C8" w:rsidRDefault="007A5ECA" w:rsidP="005B0BF3">
      <w:pPr>
        <w:jc w:val="both"/>
        <w:rPr>
          <w:lang w:val="sr-Latn-CS"/>
        </w:rPr>
      </w:pPr>
      <w:r w:rsidRPr="00F462C8">
        <w:t> Надзор је  завршен  дана _______________ године у__________часова</w:t>
      </w:r>
    </w:p>
    <w:p w14:paraId="5C19C3A3" w14:textId="77777777" w:rsidR="007A5ECA" w:rsidRPr="00F462C8" w:rsidRDefault="007A5ECA" w:rsidP="005B0BF3">
      <w:pPr>
        <w:jc w:val="both"/>
      </w:pPr>
    </w:p>
    <w:p w14:paraId="63733E45" w14:textId="77777777" w:rsidR="007A5ECA" w:rsidRPr="00F462C8" w:rsidRDefault="007A5ECA" w:rsidP="005B0BF3">
      <w:pPr>
        <w:jc w:val="both"/>
      </w:pPr>
    </w:p>
    <w:p w14:paraId="5728D926" w14:textId="77777777" w:rsidR="007A5ECA" w:rsidRPr="00F462C8" w:rsidRDefault="007A5ECA" w:rsidP="005B0BF3">
      <w:pPr>
        <w:jc w:val="both"/>
        <w:rPr>
          <w:lang w:val="sr-Cyrl-CS"/>
        </w:rPr>
      </w:pPr>
      <w:r w:rsidRPr="00F462C8">
        <w:t>Прилог 10</w:t>
      </w:r>
    </w:p>
    <w:p w14:paraId="551F58DA" w14:textId="77777777" w:rsidR="007A5ECA" w:rsidRPr="00F462C8" w:rsidRDefault="007A5ECA" w:rsidP="005B0BF3">
      <w:pPr>
        <w:jc w:val="both"/>
      </w:pPr>
    </w:p>
    <w:p w14:paraId="2EA07911" w14:textId="77777777" w:rsidR="007A5ECA" w:rsidRPr="00F462C8" w:rsidRDefault="007A5ECA" w:rsidP="005B0BF3">
      <w:pPr>
        <w:jc w:val="both"/>
      </w:pPr>
    </w:p>
    <w:p w14:paraId="5D513ACB" w14:textId="77777777" w:rsidR="007A5ECA" w:rsidRPr="00F462C8" w:rsidRDefault="007A5ECA" w:rsidP="005B0BF3">
      <w:pPr>
        <w:jc w:val="both"/>
      </w:pPr>
      <w:r w:rsidRPr="00F462C8">
        <w:t>Број:     /2014-04</w:t>
      </w:r>
    </w:p>
    <w:p w14:paraId="104971BD" w14:textId="77777777" w:rsidR="007A5ECA" w:rsidRPr="00F462C8" w:rsidRDefault="007A5ECA" w:rsidP="005B0BF3">
      <w:pPr>
        <w:jc w:val="both"/>
      </w:pPr>
      <w:r w:rsidRPr="00F462C8">
        <w:t xml:space="preserve">             Инспектор рада у Министарству за рад, запошљавање, борачка и социјална питања-Инспекторату за рад, Одељењу/Одсеку инспекције рада за ________________                  управни округ са седиштем у __________,  решавајући по  службеној дужности,  по извршеном инспекцијском надзору над применом прописа из области радних односа код послодавца ______________, са седиштем у ________________, на основу одредбе члана 31.Закона о државној управи («Сл.гласник РС» 20/92,6/93,48/93,53/93,48/94 и 49/99), а у вези са чл.93. Закона о државној управи («Сл.гласник РС»бр.79/2005, 101/2007 и 95/2010), доноси</w:t>
      </w:r>
    </w:p>
    <w:p w14:paraId="6C9D1A07" w14:textId="77777777" w:rsidR="007A5ECA" w:rsidRPr="00F462C8" w:rsidRDefault="007A5ECA" w:rsidP="005B0BF3">
      <w:pPr>
        <w:jc w:val="both"/>
      </w:pPr>
    </w:p>
    <w:p w14:paraId="61FC6B7D" w14:textId="77777777" w:rsidR="007A5ECA" w:rsidRPr="00F462C8" w:rsidRDefault="007A5ECA" w:rsidP="005B0BF3">
      <w:pPr>
        <w:jc w:val="both"/>
        <w:rPr>
          <w:lang w:val="sr-Latn-RS"/>
        </w:rPr>
      </w:pPr>
      <w:r w:rsidRPr="00F462C8">
        <w:t>У К А З И В А Њ Е</w:t>
      </w:r>
    </w:p>
    <w:p w14:paraId="2BB47872" w14:textId="77777777" w:rsidR="007A5ECA" w:rsidRPr="00F462C8" w:rsidRDefault="007A5ECA" w:rsidP="005B0BF3">
      <w:pPr>
        <w:jc w:val="both"/>
      </w:pPr>
    </w:p>
    <w:p w14:paraId="457D85AE" w14:textId="77777777" w:rsidR="007A5ECA" w:rsidRPr="00F462C8" w:rsidRDefault="007A5ECA" w:rsidP="005B0BF3">
      <w:pPr>
        <w:jc w:val="both"/>
      </w:pPr>
      <w:r w:rsidRPr="00F462C8">
        <w:t>УКАЗУЈЕ СЕ  послодавцу ____________________, са седиштем у ___________________ да oтклони утврђену неправилност у _______________(навести општи акт послодавца), који се примењује на дан вршења надзора, тако што ће у одредби члана ______(навести члан   и назив општег акта послодавца) утврдити ______________________________________ (навести како треба да гласи одредба наведеног члана), те је на тај начин ускладити са одредбом члана _____________(навести члан и назив закона са којим наведена одредба општег акта мора бити у складу).</w:t>
      </w:r>
    </w:p>
    <w:p w14:paraId="7B7E3CFF" w14:textId="77777777" w:rsidR="007A5ECA" w:rsidRPr="00F462C8" w:rsidRDefault="007A5ECA" w:rsidP="005B0BF3">
      <w:pPr>
        <w:jc w:val="both"/>
      </w:pPr>
    </w:p>
    <w:p w14:paraId="34F70C35" w14:textId="77777777" w:rsidR="007A5ECA" w:rsidRPr="00F462C8" w:rsidRDefault="007A5ECA" w:rsidP="005B0BF3">
      <w:pPr>
        <w:jc w:val="both"/>
      </w:pPr>
      <w:r w:rsidRPr="00F462C8">
        <w:t xml:space="preserve">              ПРЕДЛАЖЕ СЕ именованом послодавцу да се утврђене незаконитости, односно неправилности отклоне најдуже у року од 60 дана  од дана достављања овог указивања, те да  инспектора рада обавести о поступању послодавца у складу са истим.</w:t>
      </w:r>
    </w:p>
    <w:p w14:paraId="049C139E" w14:textId="77777777" w:rsidR="007A5ECA" w:rsidRPr="00F462C8" w:rsidRDefault="007A5ECA" w:rsidP="005B0BF3">
      <w:pPr>
        <w:jc w:val="both"/>
      </w:pPr>
      <w:r w:rsidRPr="00F462C8">
        <w:t>О б р а з л о ж е њ е</w:t>
      </w:r>
    </w:p>
    <w:p w14:paraId="72A93703" w14:textId="77777777" w:rsidR="007A5ECA" w:rsidRPr="00F462C8" w:rsidRDefault="007A5ECA" w:rsidP="005B0BF3">
      <w:pPr>
        <w:jc w:val="both"/>
      </w:pPr>
    </w:p>
    <w:p w14:paraId="60B06B25" w14:textId="77777777" w:rsidR="007A5ECA" w:rsidRPr="00F462C8" w:rsidRDefault="007A5ECA" w:rsidP="005B0BF3">
      <w:pPr>
        <w:jc w:val="both"/>
      </w:pPr>
      <w:r w:rsidRPr="00F462C8">
        <w:t xml:space="preserve">Дана ___________ године  инспектор рада је извршио  инспекцијски надзор над применом прописа из области радних односа, по службеној дужности, код послодавца </w:t>
      </w:r>
      <w:r w:rsidRPr="00F462C8">
        <w:lastRenderedPageBreak/>
        <w:t xml:space="preserve">____________(навести назив послодавца),  те је том приликом чињенично стање констатовано записником заведеном под бр. _______________.       </w:t>
      </w:r>
    </w:p>
    <w:p w14:paraId="6B0B4A6C" w14:textId="77777777" w:rsidR="007A5ECA" w:rsidRPr="00F462C8" w:rsidRDefault="007A5ECA" w:rsidP="005B0BF3">
      <w:pPr>
        <w:jc w:val="both"/>
      </w:pPr>
      <w:r w:rsidRPr="00F462C8">
        <w:t xml:space="preserve">               Инспекцијским надзором је између осталог утврђено одредба члана  __________________(навести члан општег акта послодавца), који утврђује ____________(навести одредбу тог члана општег акта како гласи) није у складу са одредбом члана _______________(навести члан и назив закона са којим није у складу).</w:t>
      </w:r>
    </w:p>
    <w:p w14:paraId="2B33053A" w14:textId="77777777" w:rsidR="007A5ECA" w:rsidRPr="00F462C8" w:rsidRDefault="007A5ECA" w:rsidP="005B0BF3">
      <w:pPr>
        <w:jc w:val="both"/>
      </w:pPr>
      <w:r w:rsidRPr="00F462C8">
        <w:t xml:space="preserve"> У одредби члана  ______________( цитирати одредбу члана закона са којим није у складу) утврђено је ________________(навести норму закона).</w:t>
      </w:r>
    </w:p>
    <w:p w14:paraId="5F5C3C70" w14:textId="77777777" w:rsidR="007A5ECA" w:rsidRPr="00F462C8" w:rsidRDefault="007A5ECA" w:rsidP="005B0BF3">
      <w:pPr>
        <w:jc w:val="both"/>
      </w:pPr>
      <w:r w:rsidRPr="00F462C8">
        <w:t xml:space="preserve">Сходно наведеном, како  одредба члана _____________(навести члан и назив општег акта код послодавца) није у складу са чланом_______________(навести члан и назив закона), предлаже послодавцу да се утврђена/е незаконитост/и, односно неправилности отклоне најдуже у року од 60 дана. </w:t>
      </w:r>
    </w:p>
    <w:p w14:paraId="708781A1" w14:textId="77777777" w:rsidR="007A5ECA" w:rsidRPr="00F462C8" w:rsidRDefault="007A5ECA" w:rsidP="005B0BF3">
      <w:pPr>
        <w:jc w:val="both"/>
      </w:pPr>
      <w:r w:rsidRPr="00F462C8">
        <w:t xml:space="preserve">                 Ако именовани послодавац не поступи по горе наведеном предлогу, сагласно члану 31. став 2. Закона о државној управи, инспектор рада ће обавестити о томе орган надлежан за предузимање мера против аката који нису у складу са Уставом, законом и другим прописима.     </w:t>
      </w:r>
    </w:p>
    <w:p w14:paraId="198501BD" w14:textId="77777777" w:rsidR="007A5ECA" w:rsidRPr="00F462C8" w:rsidRDefault="007A5ECA" w:rsidP="005B0BF3">
      <w:pPr>
        <w:jc w:val="both"/>
      </w:pPr>
      <w:r w:rsidRPr="00F462C8">
        <w:t>Решено у Министарству за рад, запошљавање, борачка и социјална питања Републике Србије, Инспекторату за рад, Одељењу/Одсеку/Групи инспекције рада за ________________округ са седиштем у _____________/граду Београду, дана ________године, под бројем /2014-04.</w:t>
      </w:r>
    </w:p>
    <w:p w14:paraId="0D779FD1" w14:textId="6C98F404" w:rsidR="007A5ECA" w:rsidRDefault="007A5ECA" w:rsidP="005B0BF3">
      <w:pPr>
        <w:jc w:val="both"/>
      </w:pPr>
      <w:r w:rsidRPr="00F462C8">
        <w:t>ИНСПЕКТОР РАДА</w:t>
      </w:r>
    </w:p>
    <w:p w14:paraId="42D63CFB" w14:textId="7F433B4D" w:rsidR="00427E0A" w:rsidRDefault="00427E0A" w:rsidP="005B0BF3">
      <w:pPr>
        <w:jc w:val="both"/>
      </w:pPr>
    </w:p>
    <w:p w14:paraId="51470370" w14:textId="61CBF60B" w:rsidR="00427E0A" w:rsidRPr="00427E0A" w:rsidRDefault="00427E0A" w:rsidP="005B0BF3">
      <w:pPr>
        <w:jc w:val="both"/>
        <w:rPr>
          <w:lang w:val="sr-Cyrl-RS"/>
        </w:rPr>
      </w:pPr>
    </w:p>
    <w:p w14:paraId="413ACCE6" w14:textId="77777777" w:rsidR="007A5ECA" w:rsidRPr="00F462C8" w:rsidRDefault="007A5ECA" w:rsidP="005B0BF3">
      <w:pPr>
        <w:jc w:val="both"/>
      </w:pPr>
    </w:p>
    <w:p w14:paraId="07D36156" w14:textId="4411E04C" w:rsidR="007A5ECA" w:rsidRDefault="007A5ECA" w:rsidP="005B0BF3">
      <w:pPr>
        <w:jc w:val="both"/>
      </w:pPr>
      <w:bookmarkStart w:id="25" w:name="_Toc529261840"/>
      <w:bookmarkStart w:id="26" w:name="_Toc488923170"/>
      <w:r w:rsidRPr="00F462C8">
        <w:t>12. ПРЕГЛЕД ПОДАТАКА О ПРУЖЕНИМ УСЛУГАМA</w:t>
      </w:r>
      <w:bookmarkEnd w:id="25"/>
      <w:bookmarkEnd w:id="26"/>
    </w:p>
    <w:p w14:paraId="7CD699B3" w14:textId="77777777" w:rsidR="00DC3950" w:rsidRPr="00F462C8" w:rsidRDefault="00DC3950" w:rsidP="005B0BF3">
      <w:pPr>
        <w:jc w:val="both"/>
      </w:pPr>
    </w:p>
    <w:p w14:paraId="5349C22F" w14:textId="77777777" w:rsidR="007A5ECA" w:rsidRPr="00F462C8" w:rsidRDefault="007A5ECA" w:rsidP="005B0BF3">
      <w:pPr>
        <w:jc w:val="both"/>
        <w:rPr>
          <w:lang w:val="sr-Cyrl-CS" w:eastAsia="zh-CN"/>
        </w:rPr>
      </w:pPr>
      <w:r w:rsidRPr="00F462C8">
        <w:t>Сектор за рад и запошљавање</w:t>
      </w:r>
    </w:p>
    <w:p w14:paraId="4FAB69C7" w14:textId="77777777" w:rsidR="007A5ECA" w:rsidRPr="00F462C8" w:rsidRDefault="007A5ECA" w:rsidP="005B0BF3">
      <w:pPr>
        <w:jc w:val="both"/>
        <w:rPr>
          <w:lang w:val="en-GB"/>
        </w:rPr>
      </w:pPr>
    </w:p>
    <w:p w14:paraId="7E05D5ED" w14:textId="77777777" w:rsidR="007A5ECA" w:rsidRPr="00F462C8" w:rsidRDefault="007A5ECA" w:rsidP="005B0BF3">
      <w:pPr>
        <w:jc w:val="both"/>
        <w:rPr>
          <w:lang w:val="sr-Cyrl-RS"/>
        </w:rPr>
      </w:pPr>
      <w:r w:rsidRPr="00F462C8">
        <w:rPr>
          <w:rFonts w:eastAsia="SimSun"/>
        </w:rPr>
        <w:t>У периоду 01.01.2020. – 29.02.2020. године, издате су три дозволе за рад новооснованим агенцијама за запошљавање и продужене су две дозволе за рад агенцијама за запошљавање. Дозволу Министарства за рад, запошљавање, борачка и социјална питања на дан 29.02.2020. године поседује 130 агенција за запошљавање. Списак агенција за запошљавање налази се на сајту овог министарства. У посматраном периоду, вршен је континуирани надзор над радом агенција за запошљавање. Такође, издате су 23 дозволе за рад новооснованим агенцијама за привремено запошљавање и на сајту министарства је објављен списак агенција који се ажурира на дневном нивоу.</w:t>
      </w:r>
    </w:p>
    <w:p w14:paraId="40ECCEBF" w14:textId="77777777" w:rsidR="007A5ECA" w:rsidRPr="00F462C8" w:rsidRDefault="007A5ECA" w:rsidP="005B0BF3">
      <w:pPr>
        <w:jc w:val="both"/>
        <w:rPr>
          <w:rFonts w:eastAsia="SimSun"/>
        </w:rPr>
      </w:pPr>
      <w:r w:rsidRPr="00F462C8">
        <w:rPr>
          <w:rFonts w:eastAsia="SimSun"/>
        </w:rPr>
        <w:t>У периоду 01.01.2020. – 29.02.2020. године, Министарству за рад, запошљавање, борачка и социјална питања поднето је 32 жалбе на решења о процени радне способности ради могућности запослења или одржања запослења. Донето је 26 решења у другостепеном поступку (12 жалби је одбијено, 13 решења је поништено, 1 поступак је обустављен), док се остатак односи на поступке у току, односно на донета решења о покривању трошкова другостепеног вештачења за запослена лица и израду налога и доставу предмета на другостепено вештачење.</w:t>
      </w:r>
    </w:p>
    <w:p w14:paraId="57C453B8" w14:textId="77777777" w:rsidR="007A5ECA" w:rsidRPr="00F462C8" w:rsidRDefault="007A5ECA" w:rsidP="005B0BF3">
      <w:pPr>
        <w:jc w:val="both"/>
        <w:rPr>
          <w:rFonts w:eastAsia="SimSun"/>
        </w:rPr>
      </w:pPr>
      <w:r w:rsidRPr="00F462C8">
        <w:rPr>
          <w:rFonts w:eastAsia="SimSun"/>
        </w:rPr>
        <w:t>У периоду 01.01.2020. – 29.02.2020. године одржана су 2 испитна рока за полагање испита за рад у запошљавању. Испит је пријавило 47 кандидата, од којих је испит положило 8 кандидата, 2 кандидата су положила општи део испита, 15 кандидата није положило испит, а 22 кандидата није изашало на испит. Такође, одржано је и 7 испитних рокова за полагање стручног испита за рад агенција за привремено запошљавање. Стручни испит је пријавило 88 кандидата, од којих је стручни испит положило 67 кандидата, 4 кандидата су положила општи део, 14 кандидата није положило испит, а 3 кандидата нису изашла на испит.</w:t>
      </w:r>
    </w:p>
    <w:p w14:paraId="21CCADFC" w14:textId="77777777" w:rsidR="007A5ECA" w:rsidRPr="00F462C8" w:rsidRDefault="007A5ECA" w:rsidP="005B0BF3">
      <w:pPr>
        <w:rPr>
          <w:rFonts w:eastAsia="SimSun"/>
        </w:rPr>
      </w:pPr>
      <w:r w:rsidRPr="00F462C8">
        <w:rPr>
          <w:rFonts w:eastAsia="SimSun"/>
        </w:rPr>
        <w:t xml:space="preserve">На основу Закона о запошљавању странаца („Службени гласник РС”, бр. 128/14, 113/17, 50/18 и 31/19), Национална служба за запошљавање, као првостепени орган, доноси решења у поступку </w:t>
      </w:r>
      <w:r w:rsidRPr="00F462C8">
        <w:rPr>
          <w:rFonts w:eastAsia="SimSun"/>
        </w:rPr>
        <w:lastRenderedPageBreak/>
        <w:t>издавања, односно продужења дозвола за рад странцу. У периоду 01.01.2020. – 29.02.2020. године, Министарству за рад, запошљавање, борачка и социјална питања није поднета ниједна жалба на решења у поступку издавања, односно продужења дозволе за рад странцу.</w:t>
      </w:r>
    </w:p>
    <w:p w14:paraId="443B64DA" w14:textId="77777777" w:rsidR="007A5ECA" w:rsidRPr="00F462C8" w:rsidRDefault="007A5ECA" w:rsidP="005B0BF3">
      <w:pPr>
        <w:rPr>
          <w:rFonts w:eastAsia="SimSun"/>
        </w:rPr>
      </w:pPr>
      <w:r w:rsidRPr="00F462C8">
        <w:rPr>
          <w:rFonts w:eastAsia="SimSun"/>
        </w:rPr>
        <w:t>У периоду 01.01.2020. – 29.02.2020. године укупно је припремљенo 60 одговорa на пристигле представке грађана и других државних органа. Издата су 3 решења о сагласности за плаћено одсуство дуже од 45 дана и 2 обавештења о упису у евиденцију организатора волонитрања.</w:t>
      </w:r>
    </w:p>
    <w:p w14:paraId="3598E3E6" w14:textId="77777777" w:rsidR="007A5ECA" w:rsidRPr="00F462C8" w:rsidRDefault="007A5ECA" w:rsidP="005B0BF3">
      <w:pPr>
        <w:rPr>
          <w:rFonts w:eastAsia="SimSun"/>
          <w:lang w:val="sr-Cyrl-CS"/>
        </w:rPr>
      </w:pPr>
    </w:p>
    <w:p w14:paraId="456BCD30" w14:textId="77777777" w:rsidR="007A5ECA" w:rsidRPr="00F462C8" w:rsidRDefault="007A5ECA" w:rsidP="005B0BF3"/>
    <w:p w14:paraId="53AB9416" w14:textId="77777777" w:rsidR="007A5ECA" w:rsidRPr="00F462C8" w:rsidRDefault="007A5ECA" w:rsidP="005B0BF3">
      <w:r w:rsidRPr="00F462C8">
        <w:t>Сектор за пензијско и инвалидско осигурање и борачко-инвалидску заштиту</w:t>
      </w:r>
    </w:p>
    <w:p w14:paraId="785CEE2D" w14:textId="77777777" w:rsidR="007A5ECA" w:rsidRPr="00F462C8" w:rsidRDefault="007A5ECA" w:rsidP="005B0BF3"/>
    <w:p w14:paraId="202A1A8D" w14:textId="77777777" w:rsidR="007A5ECA" w:rsidRPr="00F462C8" w:rsidRDefault="007A5ECA" w:rsidP="005B0BF3">
      <w:r w:rsidRPr="00F462C8">
        <w:tab/>
        <w:t>Сектор за пензијско и инвалидско осигурање и борачко-инвалидску заштиту</w:t>
      </w:r>
    </w:p>
    <w:p w14:paraId="0A4963C6" w14:textId="77777777" w:rsidR="007A5ECA" w:rsidRPr="00F462C8" w:rsidRDefault="007A5ECA" w:rsidP="005B0BF3">
      <w:r w:rsidRPr="00F462C8">
        <w:t xml:space="preserve">У 2019. години вршене су редовне активности на спровођењу управних и управно надзорних послова из надлежности борачко-инвалидске заштите. До 31. децембра 2019. године примљено је 2526 управних предмета за обраду: </w:t>
      </w:r>
    </w:p>
    <w:p w14:paraId="3C856085" w14:textId="77777777" w:rsidR="007A5ECA" w:rsidRPr="00F462C8" w:rsidRDefault="007A5ECA" w:rsidP="005B0BF3"/>
    <w:p w14:paraId="63D4B3FE" w14:textId="77777777" w:rsidR="007A5ECA" w:rsidRPr="00F462C8" w:rsidRDefault="007A5ECA" w:rsidP="005B0BF3">
      <w:r w:rsidRPr="00F462C8">
        <w:t>Број примљених предмета у поступку по жалбамa……………………………………………....67</w:t>
      </w:r>
    </w:p>
    <w:p w14:paraId="720A03C4" w14:textId="77777777" w:rsidR="007A5ECA" w:rsidRPr="00F462C8" w:rsidRDefault="007A5ECA" w:rsidP="005B0BF3">
      <w:r w:rsidRPr="00F462C8">
        <w:t>број решених предмета…………………………………………………………………………….57</w:t>
      </w:r>
    </w:p>
    <w:p w14:paraId="053F7702" w14:textId="77777777" w:rsidR="007A5ECA" w:rsidRPr="00F462C8" w:rsidRDefault="007A5ECA" w:rsidP="005B0BF3">
      <w:r w:rsidRPr="00F462C8">
        <w:t>број нерешених предмета………………………………………………………………………….10</w:t>
      </w:r>
    </w:p>
    <w:p w14:paraId="6EC5447E" w14:textId="77777777" w:rsidR="007A5ECA" w:rsidRPr="00F462C8" w:rsidRDefault="007A5ECA" w:rsidP="005B0BF3"/>
    <w:p w14:paraId="20E17B87" w14:textId="77777777" w:rsidR="007A5ECA" w:rsidRPr="00F462C8" w:rsidRDefault="007A5ECA" w:rsidP="005B0BF3">
      <w:r w:rsidRPr="00F462C8">
        <w:t>Број примљених предмета у поступку ревизије………………………………………………..1240</w:t>
      </w:r>
    </w:p>
    <w:p w14:paraId="054CB74C" w14:textId="77777777" w:rsidR="007A5ECA" w:rsidRPr="00F462C8" w:rsidRDefault="007A5ECA" w:rsidP="005B0BF3">
      <w:r w:rsidRPr="00F462C8">
        <w:t xml:space="preserve">број решених предмета……………………………………………………………………………994   </w:t>
      </w:r>
    </w:p>
    <w:p w14:paraId="6B209C7F" w14:textId="77777777" w:rsidR="007A5ECA" w:rsidRPr="00F462C8" w:rsidRDefault="007A5ECA" w:rsidP="005B0BF3">
      <w:r w:rsidRPr="00F462C8">
        <w:t xml:space="preserve">број нерешених предмета…………………………………………………………………………246      </w:t>
      </w:r>
    </w:p>
    <w:p w14:paraId="5D20B5B0" w14:textId="77777777" w:rsidR="007A5ECA" w:rsidRPr="00F462C8" w:rsidRDefault="007A5ECA" w:rsidP="005B0BF3"/>
    <w:p w14:paraId="4AE6FD06" w14:textId="77777777" w:rsidR="007A5ECA" w:rsidRPr="00F462C8" w:rsidRDefault="007A5ECA" w:rsidP="005B0BF3">
      <w:r w:rsidRPr="00F462C8">
        <w:t xml:space="preserve">Управни спорови        </w:t>
      </w:r>
    </w:p>
    <w:p w14:paraId="1A85B216" w14:textId="77777777" w:rsidR="007A5ECA" w:rsidRPr="00F462C8" w:rsidRDefault="007A5ECA" w:rsidP="005B0BF3">
      <w:r w:rsidRPr="00F462C8">
        <w:t>Укупно поднетих управних тужби……………………………………………………………….160</w:t>
      </w:r>
    </w:p>
    <w:p w14:paraId="160DC6D8" w14:textId="77777777" w:rsidR="007A5ECA" w:rsidRPr="00F462C8" w:rsidRDefault="007A5ECA" w:rsidP="005B0BF3"/>
    <w:p w14:paraId="2991FF92" w14:textId="77777777" w:rsidR="007A5ECA" w:rsidRPr="00F462C8" w:rsidRDefault="007A5ECA" w:rsidP="005B0BF3">
      <w:r w:rsidRPr="00F462C8">
        <w:t>Број предмета обрађених на лекарским комисијама…………………………………………….709</w:t>
      </w:r>
    </w:p>
    <w:p w14:paraId="6106593B" w14:textId="77777777" w:rsidR="007A5ECA" w:rsidRPr="00F462C8" w:rsidRDefault="007A5ECA" w:rsidP="005B0BF3"/>
    <w:p w14:paraId="4B9A1A6E" w14:textId="77777777" w:rsidR="007A5ECA" w:rsidRPr="00F462C8" w:rsidRDefault="007A5ECA" w:rsidP="005B0BF3">
      <w:pPr>
        <w:rPr>
          <w:lang w:val="sr-Cyrl-RS"/>
        </w:rPr>
      </w:pPr>
      <w:r w:rsidRPr="00F462C8">
        <w:t>Број одговора на захтеве за тумачењем прописа, на представке, захтеве суда, других државних органа и друго…………………………………………………………………………………….. 350</w:t>
      </w:r>
    </w:p>
    <w:p w14:paraId="71F4BA4F" w14:textId="77777777" w:rsidR="007A5ECA" w:rsidRPr="00F462C8" w:rsidRDefault="007A5ECA" w:rsidP="005B0BF3"/>
    <w:p w14:paraId="549C6C6C" w14:textId="77777777" w:rsidR="007A5ECA" w:rsidRPr="00F462C8" w:rsidRDefault="007A5ECA" w:rsidP="005B0BF3"/>
    <w:p w14:paraId="0FF851AA" w14:textId="77777777" w:rsidR="007A5ECA" w:rsidRPr="00F462C8" w:rsidRDefault="007A5ECA" w:rsidP="005B0BF3">
      <w:pPr>
        <w:rPr>
          <w:lang w:val="sr-Cyrl-RS"/>
        </w:rPr>
      </w:pPr>
      <w:r w:rsidRPr="00F462C8">
        <w:t>Извршена је контрола свих захтева за пренос средстава за исплату по правима корисника борачко-инвалидске заштите:</w:t>
      </w:r>
    </w:p>
    <w:p w14:paraId="4461A5D9" w14:textId="77777777" w:rsidR="007A5ECA" w:rsidRPr="00F462C8" w:rsidRDefault="007A5ECA" w:rsidP="005B0BF3"/>
    <w:p w14:paraId="71244D6C" w14:textId="77777777" w:rsidR="007A5ECA" w:rsidRPr="00F462C8" w:rsidRDefault="007A5ECA" w:rsidP="005B0BF3">
      <w:r w:rsidRPr="00F462C8">
        <w:t>Бивша савезна права - пресек 8. или 9. дана у месецу, валута Поштанска штедионица 18. дана у месецу, корисницима на рачуне 20. у месецу</w:t>
      </w:r>
    </w:p>
    <w:p w14:paraId="18BB0F0A" w14:textId="77777777" w:rsidR="007A5ECA" w:rsidRPr="00F462C8" w:rsidRDefault="007A5ECA" w:rsidP="005B0BF3">
      <w:r w:rsidRPr="00F462C8">
        <w:t xml:space="preserve">Републичка права - пресек 20. дана у месецу, локалним самоуправама на рачуне 23. дана, а корисницима 25. дана у месецу </w:t>
      </w:r>
    </w:p>
    <w:p w14:paraId="5B3CAE33" w14:textId="77777777" w:rsidR="007A5ECA" w:rsidRPr="00F462C8" w:rsidRDefault="007A5ECA" w:rsidP="005B0BF3">
      <w:r w:rsidRPr="00F462C8">
        <w:t>Борачки додатак - пресек сваког петка (обрађени сви пристигли захтеви) и исплата у року од око 5 дана</w:t>
      </w:r>
    </w:p>
    <w:p w14:paraId="41F3C3E0" w14:textId="77777777" w:rsidR="007A5ECA" w:rsidRPr="00F462C8" w:rsidRDefault="007A5ECA" w:rsidP="005B0BF3">
      <w:r w:rsidRPr="00F462C8">
        <w:t xml:space="preserve">МНП - месечно новчано примање - обрада захтева по пристизању из локалих самоуправа, контрола, прослеђивање нашем сектору надлежном за финансије, након обрачуна, </w:t>
      </w:r>
    </w:p>
    <w:p w14:paraId="3FAE510D" w14:textId="77777777" w:rsidR="007A5ECA" w:rsidRPr="00F462C8" w:rsidRDefault="007A5ECA" w:rsidP="005B0BF3">
      <w:r w:rsidRPr="00F462C8">
        <w:t>Исплате корисницима који живе у иностранству - уобичајено два пута годишње, уколико се не укаже потреба за другачијим термином исплата</w:t>
      </w:r>
    </w:p>
    <w:p w14:paraId="1D68300C" w14:textId="77777777" w:rsidR="007A5ECA" w:rsidRPr="00F462C8" w:rsidRDefault="007A5ECA" w:rsidP="005B0BF3">
      <w:r w:rsidRPr="00F462C8">
        <w:t>Бесплатна и повлашћена вожња - рефундирање трошкова превозничким кућама по пристизању фактура - уобичајено једном недељно или по потреби другачије у звисности од броја пристиглих фактура</w:t>
      </w:r>
    </w:p>
    <w:p w14:paraId="41080B69" w14:textId="77777777" w:rsidR="007A5ECA" w:rsidRPr="00F462C8" w:rsidRDefault="007A5ECA" w:rsidP="005B0BF3">
      <w:r w:rsidRPr="00F462C8">
        <w:t>Ортопедска помагала - по пристизању фактура од Специјалне болнице</w:t>
      </w:r>
    </w:p>
    <w:p w14:paraId="6CAA86D2" w14:textId="77777777" w:rsidR="007A5ECA" w:rsidRPr="00F462C8" w:rsidRDefault="007A5ECA" w:rsidP="005B0BF3">
      <w:pPr>
        <w:jc w:val="both"/>
      </w:pPr>
      <w:r w:rsidRPr="00F462C8">
        <w:lastRenderedPageBreak/>
        <w:t>Годишње новчано примање - једном годишње уз корекције, исплате корисницима који накнадно доставе документацију</w:t>
      </w:r>
    </w:p>
    <w:p w14:paraId="650311A9" w14:textId="77777777" w:rsidR="007A5ECA" w:rsidRPr="00F462C8" w:rsidRDefault="007A5ECA" w:rsidP="005B0BF3">
      <w:pPr>
        <w:jc w:val="both"/>
      </w:pPr>
      <w:r w:rsidRPr="00F462C8">
        <w:t>Исплата посмртне помоћи и погребних трошкова - по пристизању документације</w:t>
      </w:r>
    </w:p>
    <w:p w14:paraId="41C96579" w14:textId="77777777" w:rsidR="007A5ECA" w:rsidRPr="00F462C8" w:rsidRDefault="007A5ECA" w:rsidP="005B0BF3">
      <w:pPr>
        <w:jc w:val="both"/>
      </w:pPr>
      <w:r w:rsidRPr="00F462C8">
        <w:t>Права на моторна возила - по пристизању решења и документације</w:t>
      </w:r>
    </w:p>
    <w:p w14:paraId="6646AE11" w14:textId="77777777" w:rsidR="007A5ECA" w:rsidRPr="00F462C8" w:rsidRDefault="007A5ECA" w:rsidP="005B0BF3">
      <w:pPr>
        <w:jc w:val="both"/>
      </w:pPr>
      <w:r w:rsidRPr="00F462C8">
        <w:t>Рефундација ПДВ-а по захтеву корисника</w:t>
      </w:r>
    </w:p>
    <w:p w14:paraId="4090BD95" w14:textId="77777777" w:rsidR="007A5ECA" w:rsidRPr="00F462C8" w:rsidRDefault="007A5ECA" w:rsidP="005B0BF3">
      <w:pPr>
        <w:jc w:val="both"/>
      </w:pPr>
    </w:p>
    <w:p w14:paraId="0BC5DD31" w14:textId="77777777" w:rsidR="007A5ECA" w:rsidRPr="00F462C8" w:rsidRDefault="007A5ECA" w:rsidP="005B0BF3">
      <w:pPr>
        <w:jc w:val="both"/>
      </w:pPr>
      <w:r w:rsidRPr="00F462C8">
        <w:t>Израђена су решења за пренос средстава за исплату по спроведеним конкурсима:</w:t>
      </w:r>
    </w:p>
    <w:p w14:paraId="40C34F08" w14:textId="77777777" w:rsidR="007A5ECA" w:rsidRPr="00F462C8" w:rsidRDefault="007A5ECA" w:rsidP="005B0BF3">
      <w:pPr>
        <w:jc w:val="both"/>
      </w:pPr>
    </w:p>
    <w:p w14:paraId="1FBBC285" w14:textId="77777777" w:rsidR="007A5ECA" w:rsidRPr="00F462C8" w:rsidRDefault="007A5ECA" w:rsidP="005B0BF3">
      <w:pPr>
        <w:jc w:val="both"/>
      </w:pPr>
      <w:r w:rsidRPr="00F462C8">
        <w:t>Удружењима грађана</w:t>
      </w:r>
    </w:p>
    <w:p w14:paraId="01222F47" w14:textId="77777777" w:rsidR="007A5ECA" w:rsidRPr="00F462C8" w:rsidRDefault="007A5ECA" w:rsidP="005B0BF3">
      <w:pPr>
        <w:jc w:val="both"/>
      </w:pPr>
      <w:r w:rsidRPr="00F462C8">
        <w:t>Заводима за заштиту споменика културе</w:t>
      </w:r>
    </w:p>
    <w:p w14:paraId="177C6ACC" w14:textId="77777777" w:rsidR="007A5ECA" w:rsidRPr="00F462C8" w:rsidRDefault="007A5ECA" w:rsidP="005B0BF3">
      <w:pPr>
        <w:jc w:val="both"/>
      </w:pPr>
    </w:p>
    <w:p w14:paraId="1B19C9D6" w14:textId="77777777" w:rsidR="007A5ECA" w:rsidRPr="00F462C8" w:rsidRDefault="007A5ECA" w:rsidP="005B0BF3">
      <w:pPr>
        <w:jc w:val="both"/>
      </w:pPr>
      <w:r w:rsidRPr="00F462C8">
        <w:t>Израђена су решења за пренос средстава за исплату по спроведеним јавним набавкама:</w:t>
      </w:r>
    </w:p>
    <w:p w14:paraId="4760DEC9" w14:textId="77777777" w:rsidR="007A5ECA" w:rsidRPr="00F462C8" w:rsidRDefault="007A5ECA" w:rsidP="005B0BF3">
      <w:pPr>
        <w:jc w:val="both"/>
      </w:pPr>
    </w:p>
    <w:p w14:paraId="6A4FA483" w14:textId="77777777" w:rsidR="007A5ECA" w:rsidRPr="00F462C8" w:rsidRDefault="007A5ECA" w:rsidP="005B0BF3">
      <w:pPr>
        <w:jc w:val="both"/>
      </w:pPr>
      <w:r w:rsidRPr="00F462C8">
        <w:t xml:space="preserve">Бањско-климатско лечење </w:t>
      </w:r>
    </w:p>
    <w:p w14:paraId="0C6735DF" w14:textId="77777777" w:rsidR="007A5ECA" w:rsidRPr="00F462C8" w:rsidRDefault="007A5ECA" w:rsidP="005B0BF3">
      <w:pPr>
        <w:jc w:val="both"/>
      </w:pPr>
      <w:r w:rsidRPr="00F462C8">
        <w:t>Комеморативне свечаности у РС</w:t>
      </w:r>
    </w:p>
    <w:p w14:paraId="6E8A5E49" w14:textId="77777777" w:rsidR="007A5ECA" w:rsidRPr="00F462C8" w:rsidRDefault="007A5ECA" w:rsidP="005B0BF3">
      <w:pPr>
        <w:jc w:val="both"/>
      </w:pPr>
      <w:r w:rsidRPr="00F462C8">
        <w:t>Комеморативне свечаности у иностранству</w:t>
      </w:r>
    </w:p>
    <w:p w14:paraId="4D501227" w14:textId="77777777" w:rsidR="007A5ECA" w:rsidRPr="00F462C8" w:rsidRDefault="007A5ECA" w:rsidP="005B0BF3">
      <w:pPr>
        <w:jc w:val="both"/>
      </w:pPr>
      <w:r w:rsidRPr="00F462C8">
        <w:t>Венци и цвеће</w:t>
      </w:r>
    </w:p>
    <w:p w14:paraId="13D530EC" w14:textId="77777777" w:rsidR="007A5ECA" w:rsidRPr="00F462C8" w:rsidRDefault="007A5ECA" w:rsidP="005B0BF3">
      <w:pPr>
        <w:jc w:val="both"/>
      </w:pPr>
      <w:r w:rsidRPr="00F462C8">
        <w:t>Јарболи и заставе</w:t>
      </w:r>
    </w:p>
    <w:p w14:paraId="74C27D89" w14:textId="77777777" w:rsidR="007A5ECA" w:rsidRPr="00F462C8" w:rsidRDefault="007A5ECA" w:rsidP="005B0BF3">
      <w:pPr>
        <w:jc w:val="both"/>
      </w:pPr>
      <w:r w:rsidRPr="00F462C8">
        <w:t>Банкарски трошкови</w:t>
      </w:r>
    </w:p>
    <w:p w14:paraId="6456ECA0" w14:textId="77777777" w:rsidR="007A5ECA" w:rsidRPr="00F462C8" w:rsidRDefault="007A5ECA" w:rsidP="005B0BF3">
      <w:pPr>
        <w:jc w:val="both"/>
      </w:pPr>
      <w:r w:rsidRPr="00F462C8">
        <w:t>Одржавање система</w:t>
      </w:r>
    </w:p>
    <w:p w14:paraId="75C099B4" w14:textId="77777777" w:rsidR="007A5ECA" w:rsidRPr="00F462C8" w:rsidRDefault="007A5ECA" w:rsidP="005B0BF3">
      <w:pPr>
        <w:jc w:val="both"/>
      </w:pPr>
      <w:r w:rsidRPr="00F462C8">
        <w:t>Штампани материјал</w:t>
      </w:r>
    </w:p>
    <w:p w14:paraId="78D57796" w14:textId="77777777" w:rsidR="007A5ECA" w:rsidRPr="00F462C8" w:rsidRDefault="007A5ECA" w:rsidP="005B0BF3">
      <w:pPr>
        <w:jc w:val="both"/>
      </w:pPr>
    </w:p>
    <w:p w14:paraId="3059B698" w14:textId="77777777" w:rsidR="007A5ECA" w:rsidRPr="00F462C8" w:rsidRDefault="007A5ECA" w:rsidP="005B0BF3">
      <w:pPr>
        <w:jc w:val="both"/>
        <w:rPr>
          <w:lang w:val="sr-Latn-CS" w:eastAsia="sr-Latn-CS"/>
        </w:rPr>
      </w:pPr>
      <w:r w:rsidRPr="00F462C8">
        <w:t>Спроведене су све активности на реализацији одржавања ратних меморијала у иностранству</w:t>
      </w:r>
    </w:p>
    <w:p w14:paraId="7CBEBDDB" w14:textId="77777777" w:rsidR="007A5ECA" w:rsidRPr="00F462C8" w:rsidRDefault="007A5ECA" w:rsidP="005B0BF3">
      <w:pPr>
        <w:jc w:val="both"/>
        <w:rPr>
          <w:lang w:val="sr-Cyrl-CS" w:eastAsia="zh-CN"/>
        </w:rPr>
      </w:pPr>
    </w:p>
    <w:p w14:paraId="3C867631" w14:textId="77777777" w:rsidR="007A5ECA" w:rsidRPr="00F462C8" w:rsidRDefault="007A5ECA" w:rsidP="005B0BF3">
      <w:pPr>
        <w:jc w:val="both"/>
        <w:rPr>
          <w:rFonts w:eastAsia="SimSun"/>
        </w:rPr>
      </w:pPr>
      <w:r w:rsidRPr="00F462C8">
        <w:rPr>
          <w:rFonts w:eastAsia="SimSun"/>
        </w:rPr>
        <w:tab/>
        <w:t>Сектор за заштиту особа са инвалидитетом</w:t>
      </w:r>
    </w:p>
    <w:p w14:paraId="0D71048E" w14:textId="77777777" w:rsidR="007A5ECA" w:rsidRPr="00F462C8" w:rsidRDefault="007A5ECA" w:rsidP="005B0BF3">
      <w:pPr>
        <w:jc w:val="both"/>
        <w:rPr>
          <w:rFonts w:eastAsia="SimSun"/>
        </w:rPr>
      </w:pPr>
    </w:p>
    <w:p w14:paraId="74B04434" w14:textId="77777777" w:rsidR="000840B1" w:rsidRPr="00E321BD" w:rsidRDefault="000840B1" w:rsidP="000840B1">
      <w:pPr>
        <w:pStyle w:val="NoSpacing"/>
        <w:ind w:firstLine="709"/>
        <w:jc w:val="both"/>
        <w:rPr>
          <w:rFonts w:ascii="Times New Roman" w:hAnsi="Times New Roman"/>
          <w:sz w:val="24"/>
          <w:szCs w:val="24"/>
        </w:rPr>
      </w:pPr>
      <w:r w:rsidRPr="00E321BD">
        <w:rPr>
          <w:rFonts w:ascii="Times New Roman" w:hAnsi="Times New Roman"/>
          <w:sz w:val="24"/>
          <w:szCs w:val="24"/>
        </w:rPr>
        <w:t>Тренутно послуј</w:t>
      </w:r>
      <w:r w:rsidRPr="00E321BD">
        <w:rPr>
          <w:rFonts w:ascii="Times New Roman" w:hAnsi="Times New Roman"/>
          <w:sz w:val="24"/>
          <w:szCs w:val="24"/>
          <w:lang w:val="en-US"/>
        </w:rPr>
        <w:t>e</w:t>
      </w:r>
      <w:r w:rsidRPr="00E321BD">
        <w:rPr>
          <w:rFonts w:ascii="Times New Roman" w:hAnsi="Times New Roman"/>
          <w:sz w:val="24"/>
          <w:szCs w:val="24"/>
        </w:rPr>
        <w:t xml:space="preserve"> </w:t>
      </w:r>
      <w:r>
        <w:rPr>
          <w:rFonts w:ascii="Times New Roman" w:hAnsi="Times New Roman"/>
          <w:sz w:val="24"/>
          <w:szCs w:val="24"/>
          <w:lang w:val="en-US"/>
        </w:rPr>
        <w:t>60</w:t>
      </w:r>
      <w:r w:rsidRPr="00E321BD">
        <w:rPr>
          <w:rFonts w:ascii="Times New Roman" w:hAnsi="Times New Roman"/>
          <w:sz w:val="24"/>
          <w:szCs w:val="24"/>
        </w:rPr>
        <w:t xml:space="preserve"> предузећ</w:t>
      </w:r>
      <w:r w:rsidRPr="00E321BD">
        <w:rPr>
          <w:rFonts w:ascii="Times New Roman" w:hAnsi="Times New Roman"/>
          <w:sz w:val="24"/>
          <w:szCs w:val="24"/>
          <w:lang w:val="sr-Cyrl-RS"/>
        </w:rPr>
        <w:t>а</w:t>
      </w:r>
      <w:r w:rsidRPr="00E321BD">
        <w:rPr>
          <w:rFonts w:ascii="Times New Roman" w:hAnsi="Times New Roman"/>
          <w:sz w:val="24"/>
          <w:szCs w:val="24"/>
        </w:rPr>
        <w:t xml:space="preserve"> за професионалну рехабилитацију и запошљавање особа са инвалидитетом</w:t>
      </w:r>
      <w:r w:rsidRPr="00E321BD">
        <w:rPr>
          <w:rFonts w:ascii="Times New Roman" w:hAnsi="Times New Roman"/>
          <w:sz w:val="24"/>
          <w:szCs w:val="24"/>
          <w:lang w:val="sr-Cyrl-RS"/>
        </w:rPr>
        <w:t xml:space="preserve"> са важећом дозволом за рад Министарства за рад, запошљавање, борачка и социјална питања</w:t>
      </w:r>
      <w:r w:rsidRPr="00E321BD">
        <w:rPr>
          <w:rFonts w:ascii="Times New Roman" w:hAnsi="Times New Roman"/>
          <w:sz w:val="24"/>
          <w:szCs w:val="24"/>
        </w:rPr>
        <w:t>. Списак предузећа за професионалну рехабилитацију и запошљавање особа са инвалидитетом  налази се на сајту овог министарства.</w:t>
      </w:r>
    </w:p>
    <w:p w14:paraId="29356FCF" w14:textId="77777777" w:rsidR="000840B1" w:rsidRPr="00E321BD" w:rsidRDefault="000840B1" w:rsidP="000840B1">
      <w:pPr>
        <w:pStyle w:val="NoSpacing"/>
        <w:ind w:firstLine="709"/>
        <w:jc w:val="both"/>
        <w:rPr>
          <w:rFonts w:ascii="Times New Roman" w:hAnsi="Times New Roman"/>
          <w:sz w:val="24"/>
          <w:szCs w:val="24"/>
          <w:lang w:val="sr-Cyrl-RS"/>
        </w:rPr>
      </w:pPr>
    </w:p>
    <w:p w14:paraId="020F27DA" w14:textId="77777777" w:rsidR="000840B1" w:rsidRPr="00E321BD" w:rsidRDefault="000840B1" w:rsidP="000840B1">
      <w:pPr>
        <w:pStyle w:val="NoSpacing"/>
        <w:ind w:firstLine="709"/>
        <w:jc w:val="both"/>
        <w:rPr>
          <w:rFonts w:ascii="Times New Roman" w:hAnsi="Times New Roman"/>
          <w:sz w:val="24"/>
          <w:szCs w:val="24"/>
          <w:lang w:val="sr-Cyrl-CS"/>
        </w:rPr>
      </w:pPr>
      <w:r w:rsidRPr="00E321BD">
        <w:rPr>
          <w:rFonts w:ascii="Times New Roman" w:hAnsi="Times New Roman"/>
          <w:sz w:val="24"/>
          <w:szCs w:val="24"/>
          <w:lang w:val="sr-Cyrl-CS"/>
        </w:rPr>
        <w:t xml:space="preserve"> У периоду од </w:t>
      </w:r>
      <w:r>
        <w:rPr>
          <w:rFonts w:ascii="Times New Roman" w:hAnsi="Times New Roman"/>
          <w:sz w:val="24"/>
          <w:szCs w:val="24"/>
          <w:lang w:val="sr-Cyrl-CS"/>
        </w:rPr>
        <w:t>0</w:t>
      </w:r>
      <w:r w:rsidRPr="00E321BD">
        <w:rPr>
          <w:rFonts w:ascii="Times New Roman" w:hAnsi="Times New Roman"/>
          <w:sz w:val="24"/>
          <w:szCs w:val="24"/>
          <w:lang w:val="sr-Cyrl-CS"/>
        </w:rPr>
        <w:t>1.</w:t>
      </w:r>
      <w:r>
        <w:rPr>
          <w:rFonts w:ascii="Times New Roman" w:hAnsi="Times New Roman"/>
          <w:sz w:val="24"/>
          <w:szCs w:val="24"/>
          <w:lang w:val="sr-Cyrl-CS"/>
        </w:rPr>
        <w:t>0</w:t>
      </w:r>
      <w:r w:rsidRPr="00E321BD">
        <w:rPr>
          <w:rFonts w:ascii="Times New Roman" w:hAnsi="Times New Roman"/>
          <w:sz w:val="24"/>
          <w:szCs w:val="24"/>
          <w:lang w:val="sr-Cyrl-CS"/>
        </w:rPr>
        <w:t>1.20</w:t>
      </w:r>
      <w:r>
        <w:rPr>
          <w:rFonts w:ascii="Times New Roman" w:hAnsi="Times New Roman"/>
          <w:sz w:val="24"/>
          <w:szCs w:val="24"/>
          <w:lang w:val="en-US"/>
        </w:rPr>
        <w:t>20</w:t>
      </w:r>
      <w:r w:rsidRPr="00E321BD">
        <w:rPr>
          <w:rFonts w:ascii="Times New Roman" w:hAnsi="Times New Roman"/>
          <w:sz w:val="24"/>
          <w:szCs w:val="24"/>
          <w:lang w:val="sr-Cyrl-CS"/>
        </w:rPr>
        <w:t xml:space="preserve">. до </w:t>
      </w:r>
      <w:r>
        <w:rPr>
          <w:rFonts w:ascii="Times New Roman" w:hAnsi="Times New Roman"/>
          <w:sz w:val="24"/>
          <w:szCs w:val="24"/>
          <w:lang w:val="en-US"/>
        </w:rPr>
        <w:t>30</w:t>
      </w:r>
      <w:r w:rsidRPr="00E321BD">
        <w:rPr>
          <w:rFonts w:ascii="Times New Roman" w:hAnsi="Times New Roman"/>
          <w:sz w:val="24"/>
          <w:szCs w:val="24"/>
          <w:lang w:val="en-US"/>
        </w:rPr>
        <w:t>.</w:t>
      </w:r>
      <w:r>
        <w:rPr>
          <w:rFonts w:ascii="Times New Roman" w:hAnsi="Times New Roman"/>
          <w:sz w:val="24"/>
          <w:szCs w:val="24"/>
          <w:lang w:val="en-US"/>
        </w:rPr>
        <w:t>09</w:t>
      </w:r>
      <w:r w:rsidRPr="00E321BD">
        <w:rPr>
          <w:rFonts w:ascii="Times New Roman" w:hAnsi="Times New Roman"/>
          <w:sz w:val="24"/>
          <w:szCs w:val="24"/>
          <w:lang w:val="sr-Cyrl-CS"/>
        </w:rPr>
        <w:t>.20</w:t>
      </w:r>
      <w:r>
        <w:rPr>
          <w:rFonts w:ascii="Times New Roman" w:hAnsi="Times New Roman"/>
          <w:sz w:val="24"/>
          <w:szCs w:val="24"/>
          <w:lang w:val="en-US"/>
        </w:rPr>
        <w:t>20</w:t>
      </w:r>
      <w:r w:rsidRPr="00E321BD">
        <w:rPr>
          <w:rFonts w:ascii="Times New Roman" w:hAnsi="Times New Roman"/>
          <w:sz w:val="24"/>
          <w:szCs w:val="24"/>
          <w:lang w:val="sr-Cyrl-CS"/>
        </w:rPr>
        <w:t>. године</w:t>
      </w:r>
      <w:r w:rsidRPr="00E321BD">
        <w:rPr>
          <w:rFonts w:ascii="Times New Roman" w:hAnsi="Times New Roman"/>
          <w:sz w:val="24"/>
          <w:szCs w:val="24"/>
        </w:rPr>
        <w:t xml:space="preserve"> издат</w:t>
      </w:r>
      <w:r>
        <w:rPr>
          <w:rFonts w:ascii="Times New Roman" w:hAnsi="Times New Roman"/>
          <w:sz w:val="24"/>
          <w:szCs w:val="24"/>
          <w:lang w:val="sr-Cyrl-RS"/>
        </w:rPr>
        <w:t>е су</w:t>
      </w:r>
      <w:r w:rsidRPr="00D2455F">
        <w:rPr>
          <w:rFonts w:ascii="Times New Roman" w:hAnsi="Times New Roman"/>
          <w:sz w:val="24"/>
          <w:szCs w:val="24"/>
        </w:rPr>
        <w:t xml:space="preserve"> </w:t>
      </w:r>
      <w:r>
        <w:rPr>
          <w:rFonts w:ascii="Times New Roman" w:hAnsi="Times New Roman"/>
          <w:sz w:val="24"/>
          <w:szCs w:val="24"/>
        </w:rPr>
        <w:t>5</w:t>
      </w:r>
      <w:r w:rsidRPr="008F1D84">
        <w:rPr>
          <w:rFonts w:ascii="Times New Roman" w:hAnsi="Times New Roman"/>
          <w:sz w:val="24"/>
          <w:szCs w:val="24"/>
        </w:rPr>
        <w:t xml:space="preserve"> д</w:t>
      </w:r>
      <w:r w:rsidRPr="00D93866">
        <w:rPr>
          <w:rFonts w:ascii="Times New Roman" w:hAnsi="Times New Roman"/>
          <w:sz w:val="24"/>
          <w:szCs w:val="24"/>
        </w:rPr>
        <w:t>озвол</w:t>
      </w:r>
      <w:r>
        <w:rPr>
          <w:rFonts w:ascii="Times New Roman" w:hAnsi="Times New Roman"/>
          <w:sz w:val="24"/>
          <w:szCs w:val="24"/>
          <w:lang w:val="sr-Cyrl-RS"/>
        </w:rPr>
        <w:t>е</w:t>
      </w:r>
      <w:r w:rsidRPr="00D93866">
        <w:rPr>
          <w:rFonts w:ascii="Times New Roman" w:hAnsi="Times New Roman"/>
          <w:sz w:val="24"/>
          <w:szCs w:val="24"/>
        </w:rPr>
        <w:t xml:space="preserve"> за обављање делатности предузећа за професионалну рехабилитацију и запошљавање особа са инвалидитетом</w:t>
      </w:r>
      <w:r>
        <w:rPr>
          <w:rFonts w:ascii="Times New Roman" w:hAnsi="Times New Roman"/>
          <w:sz w:val="24"/>
          <w:szCs w:val="24"/>
          <w:lang w:val="sr-Cyrl-RS"/>
        </w:rPr>
        <w:t xml:space="preserve">, </w:t>
      </w:r>
      <w:r>
        <w:rPr>
          <w:rFonts w:ascii="Times New Roman" w:hAnsi="Times New Roman"/>
          <w:sz w:val="24"/>
          <w:szCs w:val="24"/>
          <w:lang w:val="en-US"/>
        </w:rPr>
        <w:t xml:space="preserve">11 </w:t>
      </w:r>
      <w:r w:rsidRPr="00D93866">
        <w:rPr>
          <w:rFonts w:ascii="Times New Roman" w:hAnsi="Times New Roman"/>
          <w:sz w:val="24"/>
          <w:szCs w:val="24"/>
          <w:lang w:val="sr-Cyrl-CS"/>
        </w:rPr>
        <w:t xml:space="preserve">одобрења за спровођење мера и активности професионалне рехабилитације особа са инвалидитетом и </w:t>
      </w:r>
      <w:r>
        <w:rPr>
          <w:rFonts w:ascii="Times New Roman" w:hAnsi="Times New Roman"/>
          <w:sz w:val="24"/>
          <w:szCs w:val="24"/>
          <w:lang w:val="en-US"/>
        </w:rPr>
        <w:t xml:space="preserve">12 </w:t>
      </w:r>
      <w:r w:rsidRPr="00D93866">
        <w:rPr>
          <w:rFonts w:ascii="Times New Roman" w:hAnsi="Times New Roman"/>
          <w:sz w:val="24"/>
          <w:szCs w:val="24"/>
          <w:lang w:val="sr-Cyrl-CS"/>
        </w:rPr>
        <w:t>потврд</w:t>
      </w:r>
      <w:r>
        <w:rPr>
          <w:rFonts w:ascii="Times New Roman" w:hAnsi="Times New Roman"/>
          <w:sz w:val="24"/>
          <w:szCs w:val="24"/>
          <w:lang w:val="en-US"/>
        </w:rPr>
        <w:t>a</w:t>
      </w:r>
      <w:r w:rsidRPr="00D93866">
        <w:rPr>
          <w:rFonts w:ascii="Times New Roman" w:hAnsi="Times New Roman"/>
          <w:sz w:val="24"/>
          <w:szCs w:val="24"/>
          <w:lang w:val="sr-Cyrl-CS"/>
        </w:rPr>
        <w:t xml:space="preserve"> о доказивању статуса предузећа за </w:t>
      </w:r>
      <w:r>
        <w:rPr>
          <w:rFonts w:ascii="Times New Roman" w:hAnsi="Times New Roman"/>
          <w:sz w:val="24"/>
          <w:szCs w:val="24"/>
          <w:lang w:val="en-US"/>
        </w:rPr>
        <w:t>p</w:t>
      </w:r>
      <w:r w:rsidRPr="00D93866">
        <w:rPr>
          <w:rFonts w:ascii="Times New Roman" w:hAnsi="Times New Roman"/>
          <w:sz w:val="24"/>
          <w:szCs w:val="24"/>
          <w:lang w:val="sr-Cyrl-CS"/>
        </w:rPr>
        <w:t>рофесионалну рехабилитацију и запошљавање особа са инвалидитетом.</w:t>
      </w:r>
    </w:p>
    <w:p w14:paraId="1A788CE5" w14:textId="77777777" w:rsidR="000840B1" w:rsidRPr="00E321BD" w:rsidRDefault="000840B1" w:rsidP="000840B1">
      <w:pPr>
        <w:pStyle w:val="NoSpacing"/>
        <w:ind w:firstLine="709"/>
        <w:jc w:val="both"/>
        <w:rPr>
          <w:rFonts w:ascii="Times New Roman" w:hAnsi="Times New Roman"/>
          <w:sz w:val="24"/>
          <w:szCs w:val="24"/>
          <w:lang w:val="en-US"/>
        </w:rPr>
      </w:pPr>
    </w:p>
    <w:p w14:paraId="1DC1F79A" w14:textId="0768F623" w:rsidR="000840B1" w:rsidRPr="00E321BD" w:rsidRDefault="000840B1" w:rsidP="000840B1">
      <w:pPr>
        <w:tabs>
          <w:tab w:val="left" w:pos="1440"/>
          <w:tab w:val="left" w:pos="8640"/>
        </w:tabs>
        <w:ind w:firstLine="709"/>
        <w:jc w:val="both"/>
        <w:rPr>
          <w:lang w:val="ru-RU"/>
        </w:rPr>
      </w:pPr>
      <w:r w:rsidRPr="00E321BD">
        <w:rPr>
          <w:lang w:val="sr-Cyrl-CS"/>
        </w:rPr>
        <w:t xml:space="preserve">Министарство за рад, запошљавање, борачка и социјална питања расписало је </w:t>
      </w:r>
      <w:r>
        <w:t>3</w:t>
      </w:r>
      <w:r w:rsidRPr="00E321BD">
        <w:rPr>
          <w:lang w:val="sr-Cyrl-CS"/>
        </w:rPr>
        <w:t xml:space="preserve">. </w:t>
      </w:r>
      <w:r>
        <w:rPr>
          <w:lang w:val="sr-Cyrl-CS"/>
        </w:rPr>
        <w:t>јануара</w:t>
      </w:r>
      <w:r w:rsidRPr="00E321BD">
        <w:rPr>
          <w:lang w:val="sr-Cyrl-CS"/>
        </w:rPr>
        <w:t xml:space="preserve"> 20</w:t>
      </w:r>
      <w:r>
        <w:rPr>
          <w:lang w:val="sr-Cyrl-CS"/>
        </w:rPr>
        <w:t>20</w:t>
      </w:r>
      <w:r w:rsidRPr="00E321BD">
        <w:rPr>
          <w:lang w:val="sr-Cyrl-CS"/>
        </w:rPr>
        <w:t>. године Ј</w:t>
      </w:r>
      <w:r w:rsidRPr="00E321BD">
        <w:rPr>
          <w:lang w:val="ru-RU"/>
        </w:rPr>
        <w:t xml:space="preserve">авни позив за подношење предлога </w:t>
      </w:r>
      <w:r w:rsidRPr="00E321BD">
        <w:rPr>
          <w:lang w:val="sr-Cyrl-CS"/>
        </w:rPr>
        <w:t>програма</w:t>
      </w:r>
      <w:r w:rsidRPr="00E321BD">
        <w:t xml:space="preserve"> </w:t>
      </w:r>
      <w:r w:rsidRPr="00E321BD">
        <w:rPr>
          <w:lang w:val="sr-Cyrl-CS"/>
        </w:rPr>
        <w:t>на Програмски конкурс</w:t>
      </w:r>
      <w:r w:rsidRPr="00E321BD">
        <w:rPr>
          <w:lang w:val="ru-RU"/>
        </w:rPr>
        <w:t xml:space="preserve"> за унапређење положја особа са инвалидитетом у Републици Србији у 20</w:t>
      </w:r>
      <w:r>
        <w:t>20</w:t>
      </w:r>
      <w:r w:rsidRPr="00E321BD">
        <w:t>.</w:t>
      </w:r>
      <w:r w:rsidRPr="00E321BD">
        <w:rPr>
          <w:lang w:val="ru-RU"/>
        </w:rPr>
        <w:t xml:space="preserve"> години. Предмет конкурса је </w:t>
      </w:r>
      <w:r w:rsidRPr="00E321BD">
        <w:rPr>
          <w:lang w:val="sr-Cyrl-CS"/>
        </w:rPr>
        <w:t xml:space="preserve">финансирање или учешће у финансирању програмских активности савеза удружења особа са инвалидитетом на републичком или покрајинском нивоу који активности реализују непосредно или кроз рад локалних удружења у свом систему, са циљем унапређења положаја особа са инвалидитетом кроз </w:t>
      </w:r>
      <w:r w:rsidRPr="00E321BD">
        <w:rPr>
          <w:lang w:val="ru-RU"/>
        </w:rPr>
        <w:t xml:space="preserve">побољшање приступачности информација и отклањања комуникацијских баријера, спровођење стимулативних и инклузивних програма ради што потпунијег учешћа особа са инвалидитетом у животу шире друштвене заједнице и подизање нивоа свести заједнице ради стварања једнаких могућности за што самосталнији живот особа са инвалидитетом у најмање рестриктивном окружењу. Средства за овај конкурс </w:t>
      </w:r>
      <w:r w:rsidRPr="00E321BD">
        <w:t>одобрена</w:t>
      </w:r>
      <w:r w:rsidRPr="00E321BD">
        <w:rPr>
          <w:lang w:val="ru-RU"/>
        </w:rPr>
        <w:t xml:space="preserve"> су у укупном износу од 270.000.000,00 </w:t>
      </w:r>
      <w:r>
        <w:rPr>
          <w:lang w:val="ru-RU"/>
        </w:rPr>
        <w:t>динара.</w:t>
      </w:r>
    </w:p>
    <w:p w14:paraId="35448139" w14:textId="77777777" w:rsidR="000840B1" w:rsidRPr="00E321BD" w:rsidRDefault="000840B1" w:rsidP="000840B1">
      <w:pPr>
        <w:tabs>
          <w:tab w:val="left" w:pos="1440"/>
          <w:tab w:val="left" w:pos="8640"/>
        </w:tabs>
        <w:ind w:left="720"/>
        <w:jc w:val="both"/>
      </w:pPr>
    </w:p>
    <w:p w14:paraId="08FA193E" w14:textId="117AF0C5" w:rsidR="007A5ECA" w:rsidRDefault="000840B1" w:rsidP="000840B1">
      <w:pPr>
        <w:jc w:val="both"/>
      </w:pPr>
      <w:r>
        <w:rPr>
          <w:lang w:val="sr-Cyrl-CS"/>
        </w:rPr>
        <w:tab/>
      </w:r>
      <w:r w:rsidRPr="00E321BD">
        <w:rPr>
          <w:lang w:val="sr-Cyrl-CS"/>
        </w:rPr>
        <w:t xml:space="preserve">Министарство за рад, запошљавање, борачка и социјална питања расписало је </w:t>
      </w:r>
      <w:r>
        <w:rPr>
          <w:lang w:val="sr-Cyrl-CS"/>
        </w:rPr>
        <w:t>12</w:t>
      </w:r>
      <w:r w:rsidRPr="00E321BD">
        <w:rPr>
          <w:lang w:val="sr-Cyrl-CS"/>
        </w:rPr>
        <w:t>. фебруара 20</w:t>
      </w:r>
      <w:r>
        <w:rPr>
          <w:lang w:val="sr-Cyrl-CS"/>
        </w:rPr>
        <w:t>20</w:t>
      </w:r>
      <w:r w:rsidRPr="00E321BD">
        <w:rPr>
          <w:lang w:val="sr-Cyrl-CS"/>
        </w:rPr>
        <w:t xml:space="preserve">. године и Јавни конкурс за </w:t>
      </w:r>
      <w:r w:rsidRPr="00E321BD">
        <w:rPr>
          <w:lang w:val="ru-RU"/>
        </w:rPr>
        <w:t xml:space="preserve">подношење предлога програма за </w:t>
      </w:r>
      <w:r w:rsidRPr="00E321BD">
        <w:rPr>
          <w:lang w:val="sr-Cyrl-RS"/>
        </w:rPr>
        <w:t>Стални отворени конкурс за унапређење положаја особа са инвалидитетом</w:t>
      </w:r>
      <w:r w:rsidRPr="00E321BD">
        <w:rPr>
          <w:lang w:val="ru-RU"/>
        </w:rPr>
        <w:t xml:space="preserve"> у Републици Срб</w:t>
      </w:r>
      <w:r w:rsidRPr="00E321BD">
        <w:rPr>
          <w:color w:val="000000"/>
          <w:lang w:val="ru-RU"/>
        </w:rPr>
        <w:t>ији</w:t>
      </w:r>
      <w:r w:rsidRPr="00E321BD">
        <w:rPr>
          <w:color w:val="000000"/>
          <w:lang w:val="sr-Cyrl-RS"/>
        </w:rPr>
        <w:t xml:space="preserve"> у 20</w:t>
      </w:r>
      <w:r>
        <w:rPr>
          <w:color w:val="000000"/>
          <w:lang w:val="sr-Cyrl-RS"/>
        </w:rPr>
        <w:t>20</w:t>
      </w:r>
      <w:r w:rsidRPr="00E321BD">
        <w:rPr>
          <w:color w:val="000000"/>
          <w:lang w:val="sr-Cyrl-RS"/>
        </w:rPr>
        <w:t>. години</w:t>
      </w:r>
      <w:r w:rsidRPr="00E321BD">
        <w:rPr>
          <w:lang w:val="ru-RU"/>
        </w:rPr>
        <w:t xml:space="preserve">. Предмет конкурса је </w:t>
      </w:r>
      <w:r w:rsidRPr="00E321BD">
        <w:rPr>
          <w:lang w:val="sr-Cyrl-CS"/>
        </w:rPr>
        <w:t xml:space="preserve">финансирање или учешће у финансирању програма које реализују удружења особа са инвалидитетом или друге </w:t>
      </w:r>
      <w:r w:rsidRPr="00E321BD">
        <w:rPr>
          <w:color w:val="000000"/>
          <w:lang w:val="sr-Cyrl-CS"/>
        </w:rPr>
        <w:t xml:space="preserve">социјално хуманитарне организације </w:t>
      </w:r>
      <w:r w:rsidRPr="00E321BD">
        <w:rPr>
          <w:lang w:val="sr-Cyrl-CS"/>
        </w:rPr>
        <w:t>регистроване на територији Републике Србије, чији је циљ побољшање приступачност</w:t>
      </w:r>
      <w:r w:rsidRPr="00E321BD">
        <w:rPr>
          <w:lang w:val="sr-Cyrl-RS"/>
        </w:rPr>
        <w:t>и</w:t>
      </w:r>
      <w:r w:rsidRPr="00E321BD">
        <w:rPr>
          <w:lang w:val="sr-Cyrl-CS"/>
        </w:rPr>
        <w:t>, подизање свести друштвене заједнице о особама са инвалидитетом и унапређење квалитета живота особа са инвалидитетом</w:t>
      </w:r>
      <w:r w:rsidRPr="00E321BD">
        <w:rPr>
          <w:lang w:val="ru-RU"/>
        </w:rPr>
        <w:t xml:space="preserve">. Средства за овај конкурс обезбеђују се </w:t>
      </w:r>
      <w:r w:rsidRPr="00E321BD">
        <w:rPr>
          <w:lang w:val="sr-Cyrl-CS"/>
        </w:rPr>
        <w:t xml:space="preserve">у оквиру Буџета Републике Србије, у </w:t>
      </w:r>
      <w:r w:rsidRPr="00E321BD">
        <w:rPr>
          <w:lang w:val="ru-RU"/>
        </w:rPr>
        <w:t>Буџетском фонду за програме заштите и унапређења положаја особа са инвалидитетом, у укупном износу од 1</w:t>
      </w:r>
      <w:r>
        <w:rPr>
          <w:lang w:val="ru-RU"/>
        </w:rPr>
        <w:t>65</w:t>
      </w:r>
      <w:r w:rsidRPr="00E321BD">
        <w:rPr>
          <w:lang w:val="ru-RU"/>
        </w:rPr>
        <w:t xml:space="preserve">.000.000,00 динара, чиме се обезбеђује </w:t>
      </w:r>
      <w:r w:rsidRPr="00E321BD">
        <w:rPr>
          <w:lang w:val="sr-Cyrl-CS"/>
        </w:rPr>
        <w:t>финансирање или учешће у финансирању активности чији је циљ унапређење положаја особа са инвалидитетом кроз побољшање приступачности, подизање свести друштвене заједнице о особама са инвалидитетом и унапређење квалитета</w:t>
      </w:r>
      <w:r>
        <w:rPr>
          <w:lang w:val="sr-Cyrl-CS"/>
        </w:rPr>
        <w:t xml:space="preserve"> живота особа са инвалидитетом</w:t>
      </w:r>
      <w:r>
        <w:t>.</w:t>
      </w:r>
    </w:p>
    <w:p w14:paraId="512D652A" w14:textId="242FDB1A" w:rsidR="000840B1" w:rsidRDefault="000840B1" w:rsidP="005B0BF3">
      <w:pPr>
        <w:jc w:val="both"/>
      </w:pPr>
    </w:p>
    <w:p w14:paraId="51B94ACB" w14:textId="2ED06FBA" w:rsidR="000840B1" w:rsidRPr="00F462C8" w:rsidRDefault="000840B1" w:rsidP="005B0BF3">
      <w:pPr>
        <w:jc w:val="both"/>
      </w:pPr>
    </w:p>
    <w:p w14:paraId="7DA7207C" w14:textId="77777777" w:rsidR="007A5ECA" w:rsidRPr="00F462C8" w:rsidRDefault="007A5ECA" w:rsidP="005B0BF3">
      <w:pPr>
        <w:jc w:val="both"/>
      </w:pPr>
      <w:r w:rsidRPr="00F462C8">
        <w:t xml:space="preserve">Сектор за бригу о породици и социјалну заштиту </w:t>
      </w:r>
    </w:p>
    <w:p w14:paraId="0F962CE6" w14:textId="77777777" w:rsidR="007A5ECA" w:rsidRPr="00F462C8" w:rsidRDefault="007A5ECA" w:rsidP="005B0BF3">
      <w:pPr>
        <w:jc w:val="both"/>
        <w:rPr>
          <w:lang w:val="en-GB"/>
        </w:rPr>
      </w:pPr>
    </w:p>
    <w:p w14:paraId="0F452862" w14:textId="00263861" w:rsidR="007A5ECA" w:rsidRPr="00F462C8" w:rsidRDefault="000840B1" w:rsidP="005B0BF3">
      <w:pPr>
        <w:jc w:val="both"/>
      </w:pPr>
      <w:r>
        <w:tab/>
      </w:r>
      <w:r w:rsidR="007A5ECA" w:rsidRPr="00F462C8">
        <w:t xml:space="preserve">У периоду од 1.1. – 30.6.2018.год. у Сектору за бригу о породици и социјалну заштиту примљено је у рад 4751 предмет </w:t>
      </w:r>
      <w:r w:rsidR="007A5ECA" w:rsidRPr="00F462C8">
        <w:rPr>
          <w:rFonts w:eastAsia="Calibri"/>
        </w:rPr>
        <w:t>(предмети по жалбама на решења првостепених органа којим је одлучивано о правима прописаним Законом о социјалној заштити, по тужбама за покретање управног спора, жалбама на решења првостепених органа о правима прописаним Законом о финансијској подршци породици са децом, у области решавања у управним стварима у другом степену у области породично – правне заштите грађана,  по жалбама грађана на одлуке органа старатељства и општинских органа управе који одлучују о личним и статусним питањима грађана, надзор над стручним радом и законитошћу рада органа старатељства, међународне правне помоћи, сагласност за ванстандардне услуге, захтеви за лиценцирање и др.) а решено 4445.</w:t>
      </w:r>
    </w:p>
    <w:p w14:paraId="6B2AED3F" w14:textId="77777777" w:rsidR="007A5ECA" w:rsidRPr="00F462C8" w:rsidRDefault="007A5ECA" w:rsidP="005B0BF3">
      <w:pPr>
        <w:jc w:val="both"/>
      </w:pPr>
      <w:r w:rsidRPr="00F462C8">
        <w:rPr>
          <w:rFonts w:eastAsia="Calibri"/>
        </w:rPr>
        <w:t>Укупан број извршених инспекцијских надзора у овом периоду је 109.</w:t>
      </w:r>
    </w:p>
    <w:p w14:paraId="68DC8C2F" w14:textId="77777777" w:rsidR="007A5ECA" w:rsidRPr="00F462C8" w:rsidRDefault="007A5ECA" w:rsidP="005B0BF3">
      <w:pPr>
        <w:jc w:val="both"/>
        <w:rPr>
          <w:rFonts w:eastAsia="Calibri"/>
        </w:rPr>
      </w:pPr>
      <w:r w:rsidRPr="00F462C8">
        <w:rPr>
          <w:rFonts w:eastAsia="Calibri"/>
        </w:rPr>
        <w:t>Издатоје65лиценци пружаоцима услуга социјалне заштите.</w:t>
      </w:r>
    </w:p>
    <w:p w14:paraId="6FFAE27A" w14:textId="77777777" w:rsidR="007A5ECA" w:rsidRPr="00F462C8" w:rsidRDefault="007A5ECA" w:rsidP="005B0BF3">
      <w:pPr>
        <w:jc w:val="both"/>
        <w:rPr>
          <w:rFonts w:eastAsia="Calibri"/>
        </w:rPr>
      </w:pPr>
      <w:r w:rsidRPr="00F462C8">
        <w:rPr>
          <w:rFonts w:eastAsia="Calibri"/>
        </w:rPr>
        <w:t>Забране рада илегалним домовима за старе - 3.</w:t>
      </w:r>
    </w:p>
    <w:p w14:paraId="06CF68BF" w14:textId="77777777" w:rsidR="007A5ECA" w:rsidRPr="00F462C8" w:rsidRDefault="007A5ECA" w:rsidP="005B0BF3">
      <w:pPr>
        <w:jc w:val="both"/>
        <w:rPr>
          <w:rFonts w:eastAsia="Calibri"/>
          <w:lang w:val="sr-Cyrl-CS"/>
        </w:rPr>
      </w:pPr>
      <w:r w:rsidRPr="00F462C8">
        <w:rPr>
          <w:rFonts w:eastAsia="Calibri"/>
        </w:rPr>
        <w:t>Поступано је по укупно 1131 представци грађана и других државних органа.</w:t>
      </w:r>
    </w:p>
    <w:p w14:paraId="5DF215C4" w14:textId="77777777" w:rsidR="007A5ECA" w:rsidRPr="00F462C8" w:rsidRDefault="007A5ECA" w:rsidP="005B0BF3">
      <w:pPr>
        <w:jc w:val="both"/>
        <w:rPr>
          <w:rFonts w:eastAsia="Calibri"/>
        </w:rPr>
      </w:pPr>
      <w:r w:rsidRPr="00F462C8">
        <w:rPr>
          <w:rFonts w:eastAsia="Calibri"/>
        </w:rPr>
        <w:tab/>
        <w:t xml:space="preserve">Државни службеници овог сектора су редовно пружали помоћ у раду првостепених органа, имали су бројне медијске наступе и одговарали писменим путем на питања новинара. </w:t>
      </w:r>
    </w:p>
    <w:p w14:paraId="2B39EAC1" w14:textId="77777777" w:rsidR="007A5ECA" w:rsidRPr="00F462C8" w:rsidRDefault="007A5ECA" w:rsidP="005B0BF3">
      <w:pPr>
        <w:jc w:val="both"/>
        <w:rPr>
          <w:rFonts w:eastAsia="Calibri"/>
        </w:rPr>
      </w:pPr>
      <w:r w:rsidRPr="00F462C8">
        <w:rPr>
          <w:rFonts w:eastAsia="Calibri"/>
        </w:rPr>
        <w:t>Одржане су четири радионице у сарадњи са СКГО за примену новог Закона о финансијској подршци породици са децом.</w:t>
      </w:r>
    </w:p>
    <w:p w14:paraId="67EFACD3" w14:textId="77777777" w:rsidR="007A5ECA" w:rsidRPr="00F462C8" w:rsidRDefault="007A5ECA" w:rsidP="005B0BF3">
      <w:pPr>
        <w:jc w:val="both"/>
        <w:rPr>
          <w:rFonts w:eastAsia="Calibri"/>
        </w:rPr>
      </w:pPr>
      <w:r w:rsidRPr="00F462C8">
        <w:rPr>
          <w:rFonts w:eastAsia="Calibri"/>
        </w:rPr>
        <w:t>Покренут је поступак јавне набавке за одржавање апликативног софтвера за дечје и родитељске додатке за потребе 140 служби дечје заштите у РС  и закључен је уговор са изабраним понуђачем.</w:t>
      </w:r>
    </w:p>
    <w:p w14:paraId="70C61C20" w14:textId="77777777" w:rsidR="007A5ECA" w:rsidRPr="00F462C8" w:rsidRDefault="007A5ECA" w:rsidP="005B0BF3">
      <w:pPr>
        <w:jc w:val="both"/>
        <w:rPr>
          <w:rFonts w:eastAsia="Calibri"/>
        </w:rPr>
      </w:pPr>
      <w:r w:rsidRPr="00F462C8">
        <w:rPr>
          <w:rFonts w:eastAsia="Calibri"/>
        </w:rPr>
        <w:t xml:space="preserve">Пружана је стручна и административно техничка помоћ и подршка раду Савета за права детета, Савета за међугенерацијску солидарност и сарадњу и Савета за питања старења и старости. </w:t>
      </w:r>
    </w:p>
    <w:p w14:paraId="7B31F307" w14:textId="77777777" w:rsidR="007A5ECA" w:rsidRPr="00F462C8" w:rsidRDefault="007A5ECA" w:rsidP="005B0BF3">
      <w:pPr>
        <w:jc w:val="both"/>
        <w:rPr>
          <w:rFonts w:eastAsia="Calibri"/>
          <w:lang w:val="sr-Cyrl-CS"/>
        </w:rPr>
      </w:pPr>
    </w:p>
    <w:p w14:paraId="46455A0A" w14:textId="77777777" w:rsidR="007A5ECA" w:rsidRPr="00F462C8" w:rsidRDefault="007A5ECA" w:rsidP="005B0BF3">
      <w:pPr>
        <w:jc w:val="both"/>
      </w:pPr>
      <w:r w:rsidRPr="00F462C8">
        <w:t>Управа за безбедност и здравље на раду</w:t>
      </w:r>
    </w:p>
    <w:p w14:paraId="6D9C0D45" w14:textId="77777777" w:rsidR="007A5ECA" w:rsidRPr="00F462C8" w:rsidRDefault="007A5ECA" w:rsidP="005B0BF3">
      <w:pPr>
        <w:jc w:val="both"/>
      </w:pPr>
    </w:p>
    <w:p w14:paraId="16B5EF87" w14:textId="77777777" w:rsidR="007A5ECA" w:rsidRPr="00F462C8" w:rsidRDefault="007A5ECA" w:rsidP="005B0BF3">
      <w:pPr>
        <w:jc w:val="both"/>
      </w:pPr>
      <w:r w:rsidRPr="00F462C8">
        <w:t>За период од 1. децембра до 31. децембра 2019. године, у складу са обављеним пословима Управе за безбедност и здравље на раду:</w:t>
      </w:r>
    </w:p>
    <w:p w14:paraId="5CB2D167" w14:textId="77777777" w:rsidR="007A5ECA" w:rsidRPr="00F462C8" w:rsidRDefault="007A5ECA" w:rsidP="005B0BF3">
      <w:pPr>
        <w:jc w:val="both"/>
        <w:rPr>
          <w:lang w:val="sr-Cyrl-CS"/>
        </w:rPr>
      </w:pPr>
    </w:p>
    <w:p w14:paraId="53184192" w14:textId="77777777" w:rsidR="007A5ECA" w:rsidRPr="00F462C8" w:rsidRDefault="007A5ECA" w:rsidP="005B0BF3">
      <w:pPr>
        <w:jc w:val="both"/>
        <w:rPr>
          <w:rFonts w:eastAsia="Calibri"/>
        </w:rPr>
      </w:pPr>
      <w:r w:rsidRPr="00F462C8">
        <w:rPr>
          <w:rFonts w:eastAsia="Calibri"/>
        </w:rPr>
        <w:t>организовано је полагање стручног испита за обављање послова безбедности и здравља на раду и послова одговорног лица за 103 кандидата,</w:t>
      </w:r>
    </w:p>
    <w:p w14:paraId="6498601E" w14:textId="77777777" w:rsidR="007A5ECA" w:rsidRPr="00F462C8" w:rsidRDefault="007A5ECA" w:rsidP="005B0BF3">
      <w:pPr>
        <w:jc w:val="both"/>
        <w:rPr>
          <w:rFonts w:eastAsia="Calibri"/>
        </w:rPr>
      </w:pPr>
      <w:r w:rsidRPr="00F462C8">
        <w:rPr>
          <w:rFonts w:eastAsia="Calibri"/>
        </w:rPr>
        <w:lastRenderedPageBreak/>
        <w:t>издата су два решења и лиценце правном лицу, односно предузетнику за обављање послова безбедности и здравља на раду,</w:t>
      </w:r>
    </w:p>
    <w:p w14:paraId="44AC562F" w14:textId="77777777" w:rsidR="007A5ECA" w:rsidRPr="00F462C8" w:rsidRDefault="007A5ECA" w:rsidP="005B0BF3">
      <w:pPr>
        <w:jc w:val="both"/>
        <w:rPr>
          <w:rFonts w:eastAsia="Calibri"/>
        </w:rPr>
      </w:pPr>
      <w:r w:rsidRPr="00F462C8">
        <w:rPr>
          <w:rFonts w:eastAsia="Calibri"/>
        </w:rPr>
        <w:t>издата су четири решења и лиценце којима се обнавља решење и лиценца правном лицу, односно предузетнику за обављање послова безбедности и здравља на раду,</w:t>
      </w:r>
    </w:p>
    <w:p w14:paraId="22732982" w14:textId="77777777" w:rsidR="007A5ECA" w:rsidRPr="00F462C8" w:rsidRDefault="007A5ECA" w:rsidP="005B0BF3">
      <w:pPr>
        <w:jc w:val="both"/>
        <w:rPr>
          <w:rFonts w:eastAsia="Calibri"/>
        </w:rPr>
      </w:pPr>
      <w:r w:rsidRPr="00F462C8">
        <w:rPr>
          <w:rFonts w:eastAsia="Calibri"/>
        </w:rPr>
        <w:t>издато је једно решење и лиценца којим се мења решење и лиценца правном лицу, односно предузетнику за обављање послова безбедности и здравља на раду,</w:t>
      </w:r>
    </w:p>
    <w:p w14:paraId="370C314D" w14:textId="77777777" w:rsidR="007A5ECA" w:rsidRPr="00F462C8" w:rsidRDefault="007A5ECA" w:rsidP="005B0BF3">
      <w:pPr>
        <w:jc w:val="both"/>
        <w:rPr>
          <w:rFonts w:eastAsia="Calibri"/>
        </w:rPr>
      </w:pPr>
      <w:r w:rsidRPr="00F462C8">
        <w:rPr>
          <w:rFonts w:eastAsia="Calibri"/>
        </w:rPr>
        <w:t>издата су четири решења и лиценцe одговорном лицу за обављање послова испитивања услова радне околине,</w:t>
      </w:r>
    </w:p>
    <w:p w14:paraId="69CC1EFA" w14:textId="77777777" w:rsidR="007A5ECA" w:rsidRPr="00F462C8" w:rsidRDefault="007A5ECA" w:rsidP="005B0BF3">
      <w:pPr>
        <w:jc w:val="both"/>
        <w:rPr>
          <w:rFonts w:eastAsia="Calibri"/>
        </w:rPr>
      </w:pPr>
      <w:r w:rsidRPr="00F462C8">
        <w:rPr>
          <w:rFonts w:eastAsia="Calibri"/>
        </w:rPr>
        <w:t>извршен је један надзор над радом правног лица са лиценцом за обављање послова безбедности и здравља на раду,</w:t>
      </w:r>
    </w:p>
    <w:p w14:paraId="56CD4C03" w14:textId="77777777" w:rsidR="007A5ECA" w:rsidRPr="00F462C8" w:rsidRDefault="007A5ECA" w:rsidP="005B0BF3">
      <w:pPr>
        <w:jc w:val="both"/>
        <w:rPr>
          <w:rFonts w:eastAsia="Calibri"/>
        </w:rPr>
      </w:pPr>
      <w:r w:rsidRPr="00F462C8">
        <w:rPr>
          <w:rFonts w:eastAsia="Calibri"/>
        </w:rPr>
        <w:t>извршен је један надзор у циљу утврђивања испуњености услова за обнављање лиценце правном лицу за обављање послова прегледа и провере опреме за рад.</w:t>
      </w:r>
    </w:p>
    <w:p w14:paraId="1CE9FE36" w14:textId="77777777" w:rsidR="007A5ECA" w:rsidRPr="00F462C8" w:rsidRDefault="007A5ECA" w:rsidP="005B0BF3">
      <w:pPr>
        <w:jc w:val="both"/>
        <w:rPr>
          <w:rFonts w:eastAsia="Calibri"/>
        </w:rPr>
      </w:pPr>
    </w:p>
    <w:p w14:paraId="57CA1F67" w14:textId="77777777" w:rsidR="007A5ECA" w:rsidRPr="00F462C8" w:rsidRDefault="007A5ECA" w:rsidP="005B0BF3">
      <w:pPr>
        <w:jc w:val="both"/>
        <w:rPr>
          <w:lang w:val="sr-Cyrl-CS"/>
        </w:rPr>
      </w:pPr>
      <w:r w:rsidRPr="00F462C8">
        <w:tab/>
        <w:t>Инспекторат за рад</w:t>
      </w:r>
    </w:p>
    <w:p w14:paraId="00239EB2" w14:textId="77777777" w:rsidR="007A5ECA" w:rsidRPr="00F462C8" w:rsidRDefault="007A5ECA" w:rsidP="005B0BF3">
      <w:pPr>
        <w:jc w:val="both"/>
      </w:pPr>
    </w:p>
    <w:p w14:paraId="173227CD" w14:textId="40C80C8D" w:rsidR="007A5ECA" w:rsidRPr="00F462C8" w:rsidRDefault="007A5ECA" w:rsidP="005B0BF3">
      <w:pPr>
        <w:jc w:val="both"/>
        <w:rPr>
          <w:rFonts w:eastAsia="Calibri"/>
        </w:rPr>
      </w:pPr>
      <w:r w:rsidRPr="00F462C8">
        <w:rPr>
          <w:rFonts w:eastAsia="Calibri"/>
        </w:rPr>
        <w:t xml:space="preserve">Извештај о раду Инспектората за рад за период 1.  јануар – 30. септембар  2018. године </w:t>
      </w:r>
    </w:p>
    <w:p w14:paraId="7A2DA93A" w14:textId="77777777" w:rsidR="007A5ECA" w:rsidRPr="00F462C8" w:rsidRDefault="007A5ECA" w:rsidP="005B0BF3">
      <w:pPr>
        <w:jc w:val="both"/>
        <w:rPr>
          <w:rFonts w:eastAsia="Calibri"/>
        </w:rPr>
      </w:pPr>
    </w:p>
    <w:p w14:paraId="657B6623" w14:textId="6566AEBF" w:rsidR="007A5ECA" w:rsidRPr="00F462C8" w:rsidRDefault="007A5ECA" w:rsidP="005B0BF3">
      <w:pPr>
        <w:jc w:val="both"/>
        <w:rPr>
          <w:rFonts w:eastAsia="Calibri"/>
        </w:rPr>
      </w:pPr>
      <w:r w:rsidRPr="00F462C8">
        <w:rPr>
          <w:rFonts w:eastAsia="Calibri"/>
        </w:rPr>
        <w:t xml:space="preserve">У периоду 1. јануар – 30. септембар  2018. године инспектори рада су: </w:t>
      </w:r>
    </w:p>
    <w:p w14:paraId="4A0A3790" w14:textId="77777777" w:rsidR="007A5ECA" w:rsidRPr="00F462C8" w:rsidRDefault="007A5ECA" w:rsidP="005B0BF3">
      <w:pPr>
        <w:jc w:val="both"/>
        <w:rPr>
          <w:rFonts w:eastAsia="Calibri"/>
        </w:rPr>
      </w:pPr>
      <w:r w:rsidRPr="00F462C8">
        <w:rPr>
          <w:rFonts w:eastAsia="Calibri"/>
        </w:rPr>
        <w:t xml:space="preserve">- извршили укупно 51.602 инспекцијских надзора код регистрованих и нерегистрованих субјеката, од тога 50.915 надзора код регистрованих субјеката и 687 надзора код нерегистрованих субјеката (30.992 надзора којима је обухваћена област радних односа, 19.923  надзора којима је обухваћена област безбедности и здравља на раду),  за 43% више него у истом периоду 2017. године, када је укупно извршено 36.126надзора код регистрованих и нерегистрованих субјеката; </w:t>
      </w:r>
    </w:p>
    <w:p w14:paraId="050269E8" w14:textId="77777777" w:rsidR="007A5ECA" w:rsidRPr="00F462C8" w:rsidRDefault="007A5ECA" w:rsidP="005B0BF3">
      <w:pPr>
        <w:jc w:val="both"/>
        <w:rPr>
          <w:rFonts w:eastAsia="Calibri"/>
        </w:rPr>
      </w:pPr>
      <w:r w:rsidRPr="00F462C8">
        <w:rPr>
          <w:rFonts w:eastAsia="Calibri"/>
        </w:rPr>
        <w:t xml:space="preserve">- затекли 12.953  лицa  на фактичком раду (рад „на црно“); </w:t>
      </w:r>
    </w:p>
    <w:p w14:paraId="48A58D8C" w14:textId="77777777" w:rsidR="007A5ECA" w:rsidRPr="00F462C8" w:rsidRDefault="007A5ECA" w:rsidP="005B0BF3">
      <w:pPr>
        <w:jc w:val="both"/>
        <w:rPr>
          <w:rFonts w:eastAsia="Calibri"/>
        </w:rPr>
      </w:pPr>
      <w:r w:rsidRPr="00F462C8">
        <w:rPr>
          <w:rFonts w:eastAsia="Calibri"/>
        </w:rPr>
        <w:t xml:space="preserve">- након предузетих мера инспектора рада послодавци су засновали радни однос са 10.440 лица;  </w:t>
      </w:r>
    </w:p>
    <w:p w14:paraId="12340A68" w14:textId="77777777" w:rsidR="007A5ECA" w:rsidRPr="00F462C8" w:rsidRDefault="007A5ECA" w:rsidP="005B0BF3">
      <w:pPr>
        <w:jc w:val="both"/>
        <w:rPr>
          <w:rFonts w:eastAsia="Calibri"/>
        </w:rPr>
      </w:pPr>
      <w:r w:rsidRPr="00F462C8">
        <w:rPr>
          <w:rFonts w:eastAsia="Calibri"/>
        </w:rPr>
        <w:t xml:space="preserve"> - донели 7.796 решењe о налагању отклањања утврђених неправилности (за  19  % више него у истом периоду 2017. године, када је донето 6.559 решења). Истовремено, инспектори рада су донели и  4.479 налога на 3.154  записника за отклањање утврђених неправилности у области радних односа;  </w:t>
      </w:r>
    </w:p>
    <w:p w14:paraId="717FE363" w14:textId="77777777" w:rsidR="007A5ECA" w:rsidRPr="00F462C8" w:rsidRDefault="007A5ECA" w:rsidP="005B0BF3">
      <w:pPr>
        <w:jc w:val="both"/>
        <w:rPr>
          <w:rFonts w:eastAsia="Calibri"/>
        </w:rPr>
      </w:pPr>
      <w:r w:rsidRPr="00F462C8">
        <w:rPr>
          <w:rFonts w:eastAsia="Calibri"/>
        </w:rPr>
        <w:t xml:space="preserve"> - донели  648 решења о забрани рада на месту рада, због опасне појаве која може да угрози безбедност и здравље запослених, а што је за 50% више него у истом периоду 2017. године, када су донета 433  решења о забрани рада;  </w:t>
      </w:r>
    </w:p>
    <w:p w14:paraId="5243423A" w14:textId="77777777" w:rsidR="007A5ECA" w:rsidRPr="00F462C8" w:rsidRDefault="007A5ECA" w:rsidP="005B0BF3">
      <w:pPr>
        <w:jc w:val="both"/>
        <w:rPr>
          <w:rFonts w:eastAsia="Calibri"/>
        </w:rPr>
      </w:pPr>
      <w:r w:rsidRPr="00F462C8">
        <w:rPr>
          <w:rFonts w:eastAsia="Calibri"/>
        </w:rPr>
        <w:t xml:space="preserve"> - поднели  4.627 захтевa за покретање прекршајног поступка; </w:t>
      </w:r>
    </w:p>
    <w:p w14:paraId="79508F3F" w14:textId="77777777" w:rsidR="007A5ECA" w:rsidRPr="00F462C8" w:rsidRDefault="007A5ECA" w:rsidP="005B0BF3">
      <w:pPr>
        <w:jc w:val="both"/>
        <w:rPr>
          <w:rFonts w:eastAsia="Calibri"/>
        </w:rPr>
      </w:pPr>
      <w:r w:rsidRPr="00F462C8">
        <w:rPr>
          <w:rFonts w:eastAsia="Calibri"/>
        </w:rPr>
        <w:t xml:space="preserve"> - у првих девет  месеци 2018. године поднето је за  119 % више захтева за покретање прекршајног поступка него у истом периоду 2017. године, када је   поднето 2.113 захтевa за покретање прекршајног поступка; </w:t>
      </w:r>
    </w:p>
    <w:p w14:paraId="22945E79" w14:textId="77777777" w:rsidR="007A5ECA" w:rsidRPr="00F462C8" w:rsidRDefault="007A5ECA" w:rsidP="005B0BF3">
      <w:pPr>
        <w:jc w:val="both"/>
        <w:rPr>
          <w:rFonts w:eastAsia="Calibri"/>
        </w:rPr>
      </w:pPr>
      <w:r w:rsidRPr="00F462C8">
        <w:rPr>
          <w:rFonts w:eastAsia="Calibri"/>
        </w:rPr>
        <w:t xml:space="preserve"> - поднели  21  кривичну пријаву против одговорних лица, због основане сумње да су починили кривично дело изазивања опасности необезбеђењем мера безбедности и здравља на раду; </w:t>
      </w:r>
    </w:p>
    <w:p w14:paraId="30F901BA" w14:textId="77777777" w:rsidR="007A5ECA" w:rsidRPr="00F462C8" w:rsidRDefault="007A5ECA" w:rsidP="005B0BF3">
      <w:pPr>
        <w:jc w:val="both"/>
        <w:rPr>
          <w:rFonts w:eastAsia="Calibri"/>
        </w:rPr>
      </w:pPr>
      <w:r w:rsidRPr="00F462C8">
        <w:rPr>
          <w:rFonts w:eastAsia="Calibri"/>
        </w:rPr>
        <w:t xml:space="preserve"> - извршили 656 инспекцијских надзора поводом пријављених повреда на раду, од тога 19 инспекцијских надзора поводом смртних повреде на раду, 17 инспекцијских надзора поводом тешких повреда на раду са смртним исходом, 13 инспекцијских надзора поводом колективних  повреда на раду, 557 инспекцијских надзора поводом тешких повреда на раду и 50 инспекцијских надзора поводом лаких повреда на раду; у првих шест месеци 2017. године, инспектори рада су извршили 675 надзора поводом повреда на раду; </w:t>
      </w:r>
    </w:p>
    <w:p w14:paraId="5BC41822" w14:textId="77777777" w:rsidR="007A5ECA" w:rsidRPr="00F462C8" w:rsidRDefault="007A5ECA" w:rsidP="005B0BF3">
      <w:pPr>
        <w:jc w:val="both"/>
        <w:rPr>
          <w:rFonts w:eastAsia="Calibri"/>
        </w:rPr>
      </w:pPr>
      <w:r w:rsidRPr="00F462C8">
        <w:rPr>
          <w:rFonts w:eastAsia="Calibri"/>
        </w:rPr>
        <w:t xml:space="preserve">- утврдили 687 нерегистрованих субјекта (за 16% више него у истом периоду 2017. године, када је утврђено 594 нерегистрованих  субјекта), при чему је код истих, поред физичког лица које врши нерегистровану делатност, затечено и 484 лица на раду ''на црнo',  а непосредно после надзора, 449 (65%) нерегистрованих субјеката се уписало у регистар Агенције за привредне </w:t>
      </w:r>
      <w:r w:rsidRPr="00F462C8">
        <w:rPr>
          <w:rFonts w:eastAsia="Calibri"/>
        </w:rPr>
        <w:lastRenderedPageBreak/>
        <w:t xml:space="preserve">регистре (за 18% више него у истом периоду 2017. године, када се после надзора 382  нерегистрованих субјеката уписало у регистар АПР); </w:t>
      </w:r>
    </w:p>
    <w:p w14:paraId="0CDEA8D8" w14:textId="77777777" w:rsidR="007A5ECA" w:rsidRPr="00F462C8" w:rsidRDefault="007A5ECA" w:rsidP="007A5ECA">
      <w:pPr>
        <w:rPr>
          <w:rFonts w:eastAsia="Calibri"/>
        </w:rPr>
      </w:pPr>
      <w:r w:rsidRPr="00F462C8">
        <w:rPr>
          <w:rFonts w:eastAsia="Calibri"/>
        </w:rPr>
        <w:t xml:space="preserve">- на основу захтева за покретање прекршајног поступка које су подносили инспектори рада, послодавци су  кажњени новчаним казнама у укупном износу од  161.852.000,00 динара. </w:t>
      </w:r>
    </w:p>
    <w:p w14:paraId="55002DCD" w14:textId="77777777" w:rsidR="007A5ECA" w:rsidRPr="00F462C8" w:rsidRDefault="007A5ECA" w:rsidP="007A5ECA">
      <w:pPr>
        <w:rPr>
          <w:rFonts w:eastAsia="Calibri"/>
        </w:rPr>
      </w:pPr>
    </w:p>
    <w:p w14:paraId="02E9E852" w14:textId="77777777" w:rsidR="007A5ECA" w:rsidRPr="00F462C8" w:rsidRDefault="007A5ECA" w:rsidP="007A5ECA">
      <w:pPr>
        <w:rPr>
          <w:rFonts w:eastAsia="Calibri"/>
          <w:lang w:val="sr-Latn-CS" w:eastAsia="zh-CN"/>
        </w:rPr>
      </w:pPr>
    </w:p>
    <w:p w14:paraId="59F7EE63" w14:textId="5FAC787E" w:rsidR="00B54ED4" w:rsidRPr="00096946" w:rsidRDefault="00B54ED4" w:rsidP="007A5ECA">
      <w:pPr>
        <w:tabs>
          <w:tab w:val="left" w:pos="720"/>
        </w:tabs>
        <w:jc w:val="both"/>
        <w:rPr>
          <w:sz w:val="22"/>
          <w:szCs w:val="22"/>
          <w:lang w:val="sr-Cyrl-CS"/>
        </w:rPr>
      </w:pPr>
    </w:p>
    <w:p w14:paraId="01B82B3C" w14:textId="528B3AD3" w:rsidR="001E3EF0" w:rsidRDefault="00B54ED4" w:rsidP="007A5ECA">
      <w:pPr>
        <w:pStyle w:val="BodyText"/>
        <w:jc w:val="both"/>
        <w:rPr>
          <w:lang w:val="sr-Latn-CS" w:eastAsia="zh-CN"/>
        </w:rPr>
      </w:pPr>
      <w:r w:rsidRPr="00096946">
        <w:rPr>
          <w:b w:val="0"/>
          <w:sz w:val="22"/>
          <w:szCs w:val="22"/>
        </w:rPr>
        <w:tab/>
      </w:r>
      <w:bookmarkStart w:id="27" w:name="_Toc488923172"/>
    </w:p>
    <w:p w14:paraId="115F3B25" w14:textId="77777777" w:rsidR="001E3EF0" w:rsidRDefault="001E3EF0" w:rsidP="00704C68">
      <w:pPr>
        <w:rPr>
          <w:lang w:val="sr-Latn-CS" w:eastAsia="zh-CN"/>
        </w:rPr>
        <w:sectPr w:rsidR="001E3EF0" w:rsidSect="001D4D81">
          <w:footerReference w:type="default" r:id="rId110"/>
          <w:type w:val="continuous"/>
          <w:pgSz w:w="11907" w:h="16840"/>
          <w:pgMar w:top="1106" w:right="992" w:bottom="567" w:left="993" w:header="0" w:footer="0" w:gutter="0"/>
          <w:paperSrc w:first="7" w:other="7"/>
          <w:cols w:space="708"/>
          <w:docGrid w:linePitch="326"/>
        </w:sectPr>
      </w:pPr>
    </w:p>
    <w:p w14:paraId="2097B3AC" w14:textId="77777777" w:rsidR="00CF0D95" w:rsidRPr="00CF0D95" w:rsidRDefault="00B54ED4" w:rsidP="00CF0D95">
      <w:pPr>
        <w:spacing w:before="100" w:beforeAutospacing="1" w:after="100" w:afterAutospacing="1"/>
        <w:outlineLvl w:val="4"/>
        <w:rPr>
          <w:rFonts w:eastAsia="SimSun"/>
          <w:b/>
          <w:bCs/>
          <w:iCs/>
          <w:sz w:val="22"/>
          <w:szCs w:val="22"/>
          <w:lang w:val="en-GB" w:eastAsia="zh-CN"/>
        </w:rPr>
      </w:pPr>
      <w:bookmarkStart w:id="28" w:name="_Toc529261841"/>
      <w:r w:rsidRPr="00096946">
        <w:rPr>
          <w:rFonts w:eastAsia="SimSun"/>
          <w:b/>
          <w:bCs/>
          <w:iCs/>
          <w:sz w:val="22"/>
          <w:szCs w:val="22"/>
          <w:lang w:val="en-GB" w:eastAsia="zh-CN"/>
        </w:rPr>
        <w:lastRenderedPageBreak/>
        <w:t xml:space="preserve">13. ПОДАЦИ O ПРИХОДИМА  И </w:t>
      </w:r>
      <w:r w:rsidRPr="00096946">
        <w:rPr>
          <w:rFonts w:eastAsia="SimSun"/>
          <w:b/>
          <w:bCs/>
          <w:iCs/>
          <w:sz w:val="22"/>
          <w:szCs w:val="22"/>
          <w:lang w:val="sr-Cyrl-CS" w:eastAsia="zh-CN"/>
        </w:rPr>
        <w:t>Р</w:t>
      </w:r>
      <w:r w:rsidRPr="00096946">
        <w:rPr>
          <w:rFonts w:eastAsia="SimSun"/>
          <w:b/>
          <w:bCs/>
          <w:iCs/>
          <w:sz w:val="22"/>
          <w:szCs w:val="22"/>
          <w:lang w:val="en-GB" w:eastAsia="zh-CN"/>
        </w:rPr>
        <w:t>АСХОДИМА</w:t>
      </w:r>
      <w:bookmarkStart w:id="29" w:name="_Toc488923173"/>
      <w:bookmarkEnd w:id="27"/>
      <w:bookmarkEnd w:id="28"/>
    </w:p>
    <w:p w14:paraId="76D49C15" w14:textId="77777777" w:rsidR="00A13F7E" w:rsidRDefault="00A13F7E"/>
    <w:p w14:paraId="5574C039" w14:textId="77777777" w:rsidR="00721074" w:rsidRPr="00A13F7E" w:rsidRDefault="00A13F7E" w:rsidP="00A13F7E">
      <w:pPr>
        <w:jc w:val="center"/>
        <w:rPr>
          <w:b/>
        </w:rPr>
      </w:pPr>
      <w:r w:rsidRPr="00A13F7E">
        <w:rPr>
          <w:b/>
        </w:rPr>
        <w:t>ПОДАЦИ О ПЛАНИРАНИМ ПРИХОДИМА  У 2019. ГОДИНИ И ИЗВРШЕНИМ РАСХОДИМА У ПЕРИОДУ 01.01.- 31.12.2019.ГОДИНE</w:t>
      </w:r>
    </w:p>
    <w:p w14:paraId="7AFF2870" w14:textId="77777777" w:rsidR="00123261" w:rsidRPr="00202F51" w:rsidRDefault="00123261"/>
    <w:p w14:paraId="29BF59CF" w14:textId="77777777" w:rsidR="00123261" w:rsidRDefault="00123261"/>
    <w:tbl>
      <w:tblPr>
        <w:tblW w:w="5000" w:type="pct"/>
        <w:tblLook w:val="04A0" w:firstRow="1" w:lastRow="0" w:firstColumn="1" w:lastColumn="0" w:noHBand="0" w:noVBand="1"/>
      </w:tblPr>
      <w:tblGrid>
        <w:gridCol w:w="352"/>
        <w:gridCol w:w="417"/>
        <w:gridCol w:w="530"/>
        <w:gridCol w:w="444"/>
        <w:gridCol w:w="444"/>
        <w:gridCol w:w="387"/>
        <w:gridCol w:w="3345"/>
        <w:gridCol w:w="1209"/>
        <w:gridCol w:w="1115"/>
        <w:gridCol w:w="1175"/>
        <w:gridCol w:w="1175"/>
        <w:gridCol w:w="1115"/>
        <w:gridCol w:w="1175"/>
        <w:gridCol w:w="758"/>
        <w:gridCol w:w="758"/>
        <w:gridCol w:w="758"/>
      </w:tblGrid>
      <w:tr w:rsidR="006E3D4E" w:rsidRPr="00A13F7E" w14:paraId="4A837E5C" w14:textId="77777777" w:rsidTr="00A65D64">
        <w:trPr>
          <w:trHeight w:val="840"/>
        </w:trPr>
        <w:tc>
          <w:tcPr>
            <w:tcW w:w="116"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2CE51D43" w14:textId="77777777" w:rsidR="00A13F7E" w:rsidRPr="00A13F7E" w:rsidRDefault="00A13F7E" w:rsidP="00A13F7E">
            <w:pPr>
              <w:jc w:val="center"/>
              <w:rPr>
                <w:b/>
                <w:bCs/>
                <w:sz w:val="20"/>
                <w:szCs w:val="20"/>
              </w:rPr>
            </w:pPr>
            <w:r w:rsidRPr="00A13F7E">
              <w:rPr>
                <w:b/>
                <w:bCs/>
                <w:sz w:val="20"/>
                <w:szCs w:val="20"/>
              </w:rPr>
              <w:t>Раздео</w:t>
            </w:r>
          </w:p>
        </w:tc>
        <w:tc>
          <w:tcPr>
            <w:tcW w:w="138"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6CA05C9E" w14:textId="77777777" w:rsidR="00A13F7E" w:rsidRPr="00A13F7E" w:rsidRDefault="00A13F7E" w:rsidP="00A13F7E">
            <w:pPr>
              <w:jc w:val="center"/>
              <w:rPr>
                <w:b/>
                <w:bCs/>
                <w:sz w:val="20"/>
                <w:szCs w:val="20"/>
              </w:rPr>
            </w:pPr>
            <w:r w:rsidRPr="00A13F7E">
              <w:rPr>
                <w:b/>
                <w:bCs/>
                <w:sz w:val="20"/>
                <w:szCs w:val="20"/>
              </w:rPr>
              <w:t xml:space="preserve"> Глава</w:t>
            </w:r>
          </w:p>
        </w:tc>
        <w:tc>
          <w:tcPr>
            <w:tcW w:w="175"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5F0E0BF6" w14:textId="77777777" w:rsidR="00A13F7E" w:rsidRPr="00A13F7E" w:rsidRDefault="00A13F7E" w:rsidP="00A13F7E">
            <w:pPr>
              <w:jc w:val="center"/>
              <w:rPr>
                <w:b/>
                <w:bCs/>
                <w:sz w:val="20"/>
                <w:szCs w:val="20"/>
              </w:rPr>
            </w:pPr>
            <w:r w:rsidRPr="00A13F7E">
              <w:rPr>
                <w:b/>
                <w:bCs/>
                <w:sz w:val="20"/>
                <w:szCs w:val="20"/>
              </w:rPr>
              <w:t>Програм</w:t>
            </w:r>
          </w:p>
        </w:tc>
        <w:tc>
          <w:tcPr>
            <w:tcW w:w="146"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38EDD23B" w14:textId="77777777" w:rsidR="00A13F7E" w:rsidRPr="00A13F7E" w:rsidRDefault="00A13F7E" w:rsidP="00A13F7E">
            <w:pPr>
              <w:jc w:val="center"/>
              <w:rPr>
                <w:b/>
                <w:bCs/>
                <w:sz w:val="18"/>
                <w:szCs w:val="18"/>
              </w:rPr>
            </w:pPr>
            <w:r w:rsidRPr="00A13F7E">
              <w:rPr>
                <w:b/>
                <w:bCs/>
                <w:sz w:val="18"/>
                <w:szCs w:val="18"/>
              </w:rPr>
              <w:t>Функција</w:t>
            </w:r>
          </w:p>
        </w:tc>
        <w:tc>
          <w:tcPr>
            <w:tcW w:w="146"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16A6F090" w14:textId="77777777" w:rsidR="00A13F7E" w:rsidRPr="00A13F7E" w:rsidRDefault="00A13F7E" w:rsidP="00A13F7E">
            <w:pPr>
              <w:jc w:val="center"/>
              <w:rPr>
                <w:b/>
                <w:bCs/>
                <w:sz w:val="18"/>
                <w:szCs w:val="18"/>
              </w:rPr>
            </w:pPr>
            <w:r w:rsidRPr="00A13F7E">
              <w:rPr>
                <w:b/>
                <w:bCs/>
                <w:sz w:val="18"/>
                <w:szCs w:val="18"/>
              </w:rPr>
              <w:t>Програмска активност / Пројекат</w:t>
            </w:r>
          </w:p>
        </w:tc>
        <w:tc>
          <w:tcPr>
            <w:tcW w:w="128"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1D677099" w14:textId="77777777" w:rsidR="00A13F7E" w:rsidRPr="00A13F7E" w:rsidRDefault="00A13F7E" w:rsidP="00A13F7E">
            <w:pPr>
              <w:jc w:val="center"/>
              <w:rPr>
                <w:b/>
                <w:bCs/>
                <w:sz w:val="18"/>
                <w:szCs w:val="18"/>
              </w:rPr>
            </w:pPr>
            <w:r w:rsidRPr="00A13F7E">
              <w:rPr>
                <w:b/>
                <w:bCs/>
                <w:sz w:val="18"/>
                <w:szCs w:val="18"/>
              </w:rPr>
              <w:t>Екон.класификација</w:t>
            </w:r>
          </w:p>
        </w:tc>
        <w:tc>
          <w:tcPr>
            <w:tcW w:w="1103"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14:paraId="24575E79" w14:textId="77777777" w:rsidR="00A13F7E" w:rsidRPr="00A13F7E" w:rsidRDefault="00A13F7E" w:rsidP="006E3D4E">
            <w:pPr>
              <w:ind w:left="-295" w:right="314" w:firstLine="295"/>
              <w:jc w:val="center"/>
              <w:rPr>
                <w:b/>
                <w:bCs/>
                <w:sz w:val="20"/>
                <w:szCs w:val="20"/>
              </w:rPr>
            </w:pPr>
            <w:r w:rsidRPr="00A13F7E">
              <w:rPr>
                <w:b/>
                <w:bCs/>
                <w:sz w:val="20"/>
                <w:szCs w:val="20"/>
              </w:rPr>
              <w:t>Опис</w:t>
            </w:r>
          </w:p>
        </w:tc>
        <w:tc>
          <w:tcPr>
            <w:tcW w:w="1154" w:type="pct"/>
            <w:gridSpan w:val="3"/>
            <w:tcBorders>
              <w:top w:val="single" w:sz="4" w:space="0" w:color="auto"/>
              <w:left w:val="nil"/>
              <w:bottom w:val="single" w:sz="4" w:space="0" w:color="auto"/>
              <w:right w:val="single" w:sz="4" w:space="0" w:color="000000"/>
            </w:tcBorders>
            <w:shd w:val="clear" w:color="000000" w:fill="B1A0C7"/>
            <w:vAlign w:val="center"/>
            <w:hideMark/>
          </w:tcPr>
          <w:p w14:paraId="46D006F9" w14:textId="77777777" w:rsidR="00A13F7E" w:rsidRPr="00A13F7E" w:rsidRDefault="00A13F7E" w:rsidP="00A13F7E">
            <w:pPr>
              <w:jc w:val="center"/>
              <w:rPr>
                <w:b/>
                <w:bCs/>
                <w:sz w:val="20"/>
                <w:szCs w:val="20"/>
              </w:rPr>
            </w:pPr>
            <w:r w:rsidRPr="00A13F7E">
              <w:rPr>
                <w:b/>
                <w:bCs/>
                <w:sz w:val="20"/>
                <w:szCs w:val="20"/>
              </w:rPr>
              <w:t>Одобрена средства у складу са Законом о буџету РС за 2019.годину ("Службени гласник РС", бр. 95/2018 и 72/2019)</w:t>
            </w:r>
          </w:p>
        </w:tc>
        <w:tc>
          <w:tcPr>
            <w:tcW w:w="1143" w:type="pct"/>
            <w:gridSpan w:val="3"/>
            <w:tcBorders>
              <w:top w:val="single" w:sz="4" w:space="0" w:color="auto"/>
              <w:left w:val="nil"/>
              <w:bottom w:val="single" w:sz="4" w:space="0" w:color="auto"/>
              <w:right w:val="single" w:sz="4" w:space="0" w:color="000000"/>
            </w:tcBorders>
            <w:shd w:val="clear" w:color="000000" w:fill="B1A0C7"/>
            <w:vAlign w:val="center"/>
            <w:hideMark/>
          </w:tcPr>
          <w:p w14:paraId="35A84F15" w14:textId="77777777" w:rsidR="00A13F7E" w:rsidRPr="00A13F7E" w:rsidRDefault="00A13F7E" w:rsidP="00A13F7E">
            <w:pPr>
              <w:jc w:val="center"/>
              <w:rPr>
                <w:b/>
                <w:bCs/>
                <w:sz w:val="20"/>
                <w:szCs w:val="20"/>
              </w:rPr>
            </w:pPr>
            <w:r w:rsidRPr="00A13F7E">
              <w:rPr>
                <w:b/>
                <w:bCs/>
                <w:sz w:val="20"/>
                <w:szCs w:val="20"/>
              </w:rPr>
              <w:t>Извршење буџета за период 01.01.-31.12.2019.</w:t>
            </w:r>
          </w:p>
        </w:tc>
        <w:tc>
          <w:tcPr>
            <w:tcW w:w="250" w:type="pct"/>
            <w:vMerge w:val="restart"/>
            <w:tcBorders>
              <w:top w:val="single" w:sz="4" w:space="0" w:color="auto"/>
              <w:left w:val="single" w:sz="4" w:space="0" w:color="auto"/>
              <w:bottom w:val="single" w:sz="4" w:space="0" w:color="000000"/>
              <w:right w:val="nil"/>
            </w:tcBorders>
            <w:shd w:val="clear" w:color="000000" w:fill="B1A0C7"/>
            <w:vAlign w:val="center"/>
            <w:hideMark/>
          </w:tcPr>
          <w:p w14:paraId="14EE9D31" w14:textId="1D4136A8" w:rsidR="00A13F7E" w:rsidRPr="00A13F7E" w:rsidRDefault="00A13F7E" w:rsidP="00DC3950">
            <w:pPr>
              <w:jc w:val="center"/>
              <w:rPr>
                <w:b/>
                <w:bCs/>
                <w:sz w:val="20"/>
                <w:szCs w:val="20"/>
              </w:rPr>
            </w:pPr>
            <w:r w:rsidRPr="00A13F7E">
              <w:rPr>
                <w:b/>
                <w:bCs/>
                <w:sz w:val="20"/>
                <w:szCs w:val="20"/>
              </w:rPr>
              <w:t xml:space="preserve">Проценат извршења средстава из буџета за период 01.01.-31.12.2019.                     </w:t>
            </w:r>
            <w:r w:rsidR="00DC3950">
              <w:rPr>
                <w:b/>
                <w:bCs/>
                <w:sz w:val="20"/>
                <w:szCs w:val="20"/>
                <w:lang w:val="sr-Cyrl-RS"/>
              </w:rPr>
              <w:t>Извор</w:t>
            </w:r>
          </w:p>
        </w:tc>
        <w:tc>
          <w:tcPr>
            <w:tcW w:w="250"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14:paraId="21111BFF" w14:textId="77777777" w:rsidR="00A13F7E" w:rsidRPr="00A13F7E" w:rsidRDefault="00A13F7E" w:rsidP="00A13F7E">
            <w:pPr>
              <w:jc w:val="center"/>
              <w:rPr>
                <w:b/>
                <w:bCs/>
                <w:sz w:val="20"/>
                <w:szCs w:val="20"/>
              </w:rPr>
            </w:pPr>
            <w:r w:rsidRPr="00A13F7E">
              <w:rPr>
                <w:b/>
                <w:bCs/>
                <w:sz w:val="20"/>
                <w:szCs w:val="20"/>
              </w:rPr>
              <w:t>Проценат извршења средстава из буџета за период 01.01.-31.12.2019.                    Остали извори</w:t>
            </w:r>
          </w:p>
        </w:tc>
        <w:tc>
          <w:tcPr>
            <w:tcW w:w="250"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14:paraId="286BCC25" w14:textId="77777777" w:rsidR="00A13F7E" w:rsidRPr="00A13F7E" w:rsidRDefault="00A13F7E" w:rsidP="00A13F7E">
            <w:pPr>
              <w:jc w:val="center"/>
              <w:rPr>
                <w:b/>
                <w:bCs/>
                <w:sz w:val="20"/>
                <w:szCs w:val="20"/>
              </w:rPr>
            </w:pPr>
            <w:r w:rsidRPr="00A13F7E">
              <w:rPr>
                <w:b/>
                <w:bCs/>
                <w:sz w:val="20"/>
                <w:szCs w:val="20"/>
              </w:rPr>
              <w:t>Проценат извршења средстава из буџета за период 01.01.-31.12.2019.             Сви извори</w:t>
            </w:r>
          </w:p>
        </w:tc>
      </w:tr>
      <w:tr w:rsidR="006E3D4E" w:rsidRPr="00A13F7E" w14:paraId="60FB548A" w14:textId="77777777" w:rsidTr="00A65D64">
        <w:trPr>
          <w:trHeight w:val="276"/>
        </w:trPr>
        <w:tc>
          <w:tcPr>
            <w:tcW w:w="116" w:type="pct"/>
            <w:vMerge/>
            <w:tcBorders>
              <w:top w:val="single" w:sz="4" w:space="0" w:color="auto"/>
              <w:left w:val="single" w:sz="4" w:space="0" w:color="auto"/>
              <w:bottom w:val="single" w:sz="4" w:space="0" w:color="000000"/>
              <w:right w:val="single" w:sz="4" w:space="0" w:color="auto"/>
            </w:tcBorders>
            <w:vAlign w:val="center"/>
            <w:hideMark/>
          </w:tcPr>
          <w:p w14:paraId="31935DDF" w14:textId="77777777" w:rsidR="00A13F7E" w:rsidRPr="00A13F7E" w:rsidRDefault="00A13F7E" w:rsidP="00A13F7E">
            <w:pPr>
              <w:rPr>
                <w:b/>
                <w:bCs/>
                <w:sz w:val="20"/>
                <w:szCs w:val="20"/>
              </w:rPr>
            </w:pPr>
          </w:p>
        </w:tc>
        <w:tc>
          <w:tcPr>
            <w:tcW w:w="138" w:type="pct"/>
            <w:vMerge/>
            <w:tcBorders>
              <w:top w:val="single" w:sz="4" w:space="0" w:color="auto"/>
              <w:left w:val="single" w:sz="4" w:space="0" w:color="auto"/>
              <w:bottom w:val="single" w:sz="4" w:space="0" w:color="000000"/>
              <w:right w:val="single" w:sz="4" w:space="0" w:color="auto"/>
            </w:tcBorders>
            <w:vAlign w:val="center"/>
            <w:hideMark/>
          </w:tcPr>
          <w:p w14:paraId="7D8514AA" w14:textId="77777777" w:rsidR="00A13F7E" w:rsidRPr="00A13F7E" w:rsidRDefault="00A13F7E" w:rsidP="00A13F7E">
            <w:pPr>
              <w:rPr>
                <w:b/>
                <w:bCs/>
                <w:sz w:val="20"/>
                <w:szCs w:val="20"/>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7576CA18" w14:textId="77777777" w:rsidR="00A13F7E" w:rsidRPr="00A13F7E" w:rsidRDefault="00A13F7E" w:rsidP="00A13F7E">
            <w:pPr>
              <w:rPr>
                <w:b/>
                <w:bCs/>
                <w:sz w:val="20"/>
                <w:szCs w:val="20"/>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69340329" w14:textId="77777777" w:rsidR="00A13F7E" w:rsidRPr="00A13F7E" w:rsidRDefault="00A13F7E" w:rsidP="00A13F7E">
            <w:pPr>
              <w:rPr>
                <w:b/>
                <w:bCs/>
                <w:sz w:val="18"/>
                <w:szCs w:val="18"/>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0B6A3342" w14:textId="77777777" w:rsidR="00A13F7E" w:rsidRPr="00A13F7E" w:rsidRDefault="00A13F7E" w:rsidP="00A13F7E">
            <w:pPr>
              <w:rPr>
                <w:b/>
                <w:bCs/>
                <w:sz w:val="18"/>
                <w:szCs w:val="18"/>
              </w:rPr>
            </w:pPr>
          </w:p>
        </w:tc>
        <w:tc>
          <w:tcPr>
            <w:tcW w:w="128" w:type="pct"/>
            <w:vMerge/>
            <w:tcBorders>
              <w:top w:val="single" w:sz="4" w:space="0" w:color="auto"/>
              <w:left w:val="single" w:sz="4" w:space="0" w:color="auto"/>
              <w:bottom w:val="single" w:sz="4" w:space="0" w:color="000000"/>
              <w:right w:val="single" w:sz="4" w:space="0" w:color="auto"/>
            </w:tcBorders>
            <w:vAlign w:val="center"/>
            <w:hideMark/>
          </w:tcPr>
          <w:p w14:paraId="043D2C05" w14:textId="77777777" w:rsidR="00A13F7E" w:rsidRPr="00A13F7E" w:rsidRDefault="00A13F7E" w:rsidP="00A13F7E">
            <w:pPr>
              <w:rPr>
                <w:b/>
                <w:bCs/>
                <w:sz w:val="18"/>
                <w:szCs w:val="18"/>
              </w:rPr>
            </w:pPr>
          </w:p>
        </w:tc>
        <w:tc>
          <w:tcPr>
            <w:tcW w:w="1103" w:type="pct"/>
            <w:vMerge/>
            <w:tcBorders>
              <w:top w:val="single" w:sz="4" w:space="0" w:color="auto"/>
              <w:left w:val="single" w:sz="4" w:space="0" w:color="auto"/>
              <w:bottom w:val="single" w:sz="4" w:space="0" w:color="000000"/>
              <w:right w:val="single" w:sz="4" w:space="0" w:color="auto"/>
            </w:tcBorders>
            <w:vAlign w:val="center"/>
            <w:hideMark/>
          </w:tcPr>
          <w:p w14:paraId="39CE6268" w14:textId="77777777" w:rsidR="00A13F7E" w:rsidRPr="00A13F7E" w:rsidRDefault="00A13F7E" w:rsidP="006E3D4E">
            <w:pPr>
              <w:ind w:left="-295" w:right="314" w:firstLine="295"/>
              <w:rPr>
                <w:b/>
                <w:bCs/>
                <w:sz w:val="20"/>
                <w:szCs w:val="20"/>
              </w:rPr>
            </w:pPr>
          </w:p>
        </w:tc>
        <w:tc>
          <w:tcPr>
            <w:tcW w:w="399"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14:paraId="3DA1F82A" w14:textId="77777777" w:rsidR="00A13F7E" w:rsidRPr="00A13F7E" w:rsidRDefault="00A13F7E" w:rsidP="00A13F7E">
            <w:pPr>
              <w:jc w:val="center"/>
              <w:rPr>
                <w:b/>
                <w:bCs/>
                <w:sz w:val="20"/>
                <w:szCs w:val="20"/>
              </w:rPr>
            </w:pPr>
            <w:r w:rsidRPr="00A13F7E">
              <w:rPr>
                <w:b/>
                <w:bCs/>
                <w:sz w:val="20"/>
                <w:szCs w:val="20"/>
              </w:rPr>
              <w:t>Средства из буџета</w:t>
            </w:r>
          </w:p>
        </w:tc>
        <w:tc>
          <w:tcPr>
            <w:tcW w:w="368"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14:paraId="09BA2892" w14:textId="77777777" w:rsidR="00A13F7E" w:rsidRPr="00A13F7E" w:rsidRDefault="00A13F7E" w:rsidP="00A13F7E">
            <w:pPr>
              <w:jc w:val="center"/>
              <w:rPr>
                <w:b/>
                <w:bCs/>
                <w:sz w:val="20"/>
                <w:szCs w:val="20"/>
              </w:rPr>
            </w:pPr>
            <w:r w:rsidRPr="00A13F7E">
              <w:rPr>
                <w:b/>
                <w:bCs/>
                <w:sz w:val="20"/>
                <w:szCs w:val="20"/>
              </w:rPr>
              <w:t>Остали извори</w:t>
            </w:r>
          </w:p>
        </w:tc>
        <w:tc>
          <w:tcPr>
            <w:tcW w:w="388"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14:paraId="45B31D30" w14:textId="77777777" w:rsidR="00A13F7E" w:rsidRPr="00A13F7E" w:rsidRDefault="00A13F7E" w:rsidP="00A13F7E">
            <w:pPr>
              <w:jc w:val="center"/>
              <w:rPr>
                <w:b/>
                <w:bCs/>
                <w:sz w:val="20"/>
                <w:szCs w:val="20"/>
              </w:rPr>
            </w:pPr>
            <w:r w:rsidRPr="00A13F7E">
              <w:rPr>
                <w:b/>
                <w:bCs/>
                <w:sz w:val="20"/>
                <w:szCs w:val="20"/>
              </w:rPr>
              <w:t>Укупна средства</w:t>
            </w:r>
          </w:p>
        </w:tc>
        <w:tc>
          <w:tcPr>
            <w:tcW w:w="388" w:type="pct"/>
            <w:vMerge w:val="restart"/>
            <w:tcBorders>
              <w:top w:val="nil"/>
              <w:left w:val="single" w:sz="4" w:space="0" w:color="auto"/>
              <w:bottom w:val="single" w:sz="4" w:space="0" w:color="000000"/>
              <w:right w:val="single" w:sz="4" w:space="0" w:color="auto"/>
            </w:tcBorders>
            <w:shd w:val="clear" w:color="000000" w:fill="B1A0C7"/>
            <w:vAlign w:val="center"/>
            <w:hideMark/>
          </w:tcPr>
          <w:p w14:paraId="0373A477" w14:textId="77777777" w:rsidR="00A13F7E" w:rsidRPr="00A13F7E" w:rsidRDefault="00A13F7E" w:rsidP="00A13F7E">
            <w:pPr>
              <w:jc w:val="center"/>
              <w:rPr>
                <w:b/>
                <w:bCs/>
                <w:sz w:val="20"/>
                <w:szCs w:val="20"/>
              </w:rPr>
            </w:pPr>
            <w:r w:rsidRPr="00A13F7E">
              <w:rPr>
                <w:b/>
                <w:bCs/>
                <w:sz w:val="20"/>
                <w:szCs w:val="20"/>
              </w:rPr>
              <w:t>Средства из буџета</w:t>
            </w:r>
          </w:p>
        </w:tc>
        <w:tc>
          <w:tcPr>
            <w:tcW w:w="368" w:type="pct"/>
            <w:vMerge w:val="restart"/>
            <w:tcBorders>
              <w:top w:val="nil"/>
              <w:left w:val="single" w:sz="4" w:space="0" w:color="auto"/>
              <w:bottom w:val="single" w:sz="4" w:space="0" w:color="000000"/>
              <w:right w:val="single" w:sz="4" w:space="0" w:color="auto"/>
            </w:tcBorders>
            <w:shd w:val="clear" w:color="000000" w:fill="B1A0C7"/>
            <w:vAlign w:val="center"/>
            <w:hideMark/>
          </w:tcPr>
          <w:p w14:paraId="06791D89" w14:textId="77777777" w:rsidR="00A13F7E" w:rsidRPr="00A13F7E" w:rsidRDefault="00A13F7E" w:rsidP="00A13F7E">
            <w:pPr>
              <w:jc w:val="center"/>
              <w:rPr>
                <w:b/>
                <w:bCs/>
                <w:sz w:val="20"/>
                <w:szCs w:val="20"/>
              </w:rPr>
            </w:pPr>
            <w:r w:rsidRPr="00A13F7E">
              <w:rPr>
                <w:b/>
                <w:bCs/>
                <w:sz w:val="20"/>
                <w:szCs w:val="20"/>
              </w:rPr>
              <w:t xml:space="preserve">Издаци из додатних прихода </w:t>
            </w:r>
          </w:p>
        </w:tc>
        <w:tc>
          <w:tcPr>
            <w:tcW w:w="388"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14:paraId="6F6EBC00" w14:textId="77777777" w:rsidR="00A13F7E" w:rsidRPr="00A13F7E" w:rsidRDefault="00A13F7E" w:rsidP="00A13F7E">
            <w:pPr>
              <w:jc w:val="center"/>
              <w:rPr>
                <w:b/>
                <w:bCs/>
                <w:sz w:val="20"/>
                <w:szCs w:val="20"/>
              </w:rPr>
            </w:pPr>
            <w:r w:rsidRPr="00A13F7E">
              <w:rPr>
                <w:b/>
                <w:bCs/>
                <w:sz w:val="20"/>
                <w:szCs w:val="20"/>
              </w:rPr>
              <w:t>Укупна средства</w:t>
            </w:r>
          </w:p>
        </w:tc>
        <w:tc>
          <w:tcPr>
            <w:tcW w:w="250" w:type="pct"/>
            <w:vMerge/>
            <w:tcBorders>
              <w:top w:val="single" w:sz="4" w:space="0" w:color="auto"/>
              <w:left w:val="single" w:sz="4" w:space="0" w:color="auto"/>
              <w:bottom w:val="single" w:sz="4" w:space="0" w:color="000000"/>
              <w:right w:val="nil"/>
            </w:tcBorders>
            <w:vAlign w:val="center"/>
            <w:hideMark/>
          </w:tcPr>
          <w:p w14:paraId="062F44CA"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5E6EA55D"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55CAD286" w14:textId="77777777" w:rsidR="00A13F7E" w:rsidRPr="00A13F7E" w:rsidRDefault="00A13F7E" w:rsidP="00A13F7E">
            <w:pPr>
              <w:rPr>
                <w:b/>
                <w:bCs/>
                <w:sz w:val="20"/>
                <w:szCs w:val="20"/>
              </w:rPr>
            </w:pPr>
          </w:p>
        </w:tc>
      </w:tr>
      <w:tr w:rsidR="006E3D4E" w:rsidRPr="00A13F7E" w14:paraId="6A4BDC2C" w14:textId="77777777" w:rsidTr="00A65D64">
        <w:trPr>
          <w:trHeight w:val="1050"/>
        </w:trPr>
        <w:tc>
          <w:tcPr>
            <w:tcW w:w="116" w:type="pct"/>
            <w:vMerge/>
            <w:tcBorders>
              <w:top w:val="single" w:sz="4" w:space="0" w:color="auto"/>
              <w:left w:val="single" w:sz="4" w:space="0" w:color="auto"/>
              <w:bottom w:val="single" w:sz="4" w:space="0" w:color="000000"/>
              <w:right w:val="single" w:sz="4" w:space="0" w:color="auto"/>
            </w:tcBorders>
            <w:vAlign w:val="center"/>
            <w:hideMark/>
          </w:tcPr>
          <w:p w14:paraId="24E7279F" w14:textId="77777777" w:rsidR="00A13F7E" w:rsidRPr="00A13F7E" w:rsidRDefault="00A13F7E" w:rsidP="00A13F7E">
            <w:pPr>
              <w:rPr>
                <w:b/>
                <w:bCs/>
                <w:sz w:val="20"/>
                <w:szCs w:val="20"/>
              </w:rPr>
            </w:pPr>
          </w:p>
        </w:tc>
        <w:tc>
          <w:tcPr>
            <w:tcW w:w="138" w:type="pct"/>
            <w:vMerge/>
            <w:tcBorders>
              <w:top w:val="single" w:sz="4" w:space="0" w:color="auto"/>
              <w:left w:val="single" w:sz="4" w:space="0" w:color="auto"/>
              <w:bottom w:val="single" w:sz="4" w:space="0" w:color="000000"/>
              <w:right w:val="single" w:sz="4" w:space="0" w:color="auto"/>
            </w:tcBorders>
            <w:vAlign w:val="center"/>
            <w:hideMark/>
          </w:tcPr>
          <w:p w14:paraId="52E7D168" w14:textId="77777777" w:rsidR="00A13F7E" w:rsidRPr="00A13F7E" w:rsidRDefault="00A13F7E" w:rsidP="00A13F7E">
            <w:pPr>
              <w:rPr>
                <w:b/>
                <w:bCs/>
                <w:sz w:val="20"/>
                <w:szCs w:val="20"/>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22596A09" w14:textId="77777777" w:rsidR="00A13F7E" w:rsidRPr="00A13F7E" w:rsidRDefault="00A13F7E" w:rsidP="00A13F7E">
            <w:pPr>
              <w:rPr>
                <w:b/>
                <w:bCs/>
                <w:sz w:val="20"/>
                <w:szCs w:val="20"/>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5B459A48" w14:textId="77777777" w:rsidR="00A13F7E" w:rsidRPr="00A13F7E" w:rsidRDefault="00A13F7E" w:rsidP="00A13F7E">
            <w:pPr>
              <w:rPr>
                <w:b/>
                <w:bCs/>
                <w:sz w:val="18"/>
                <w:szCs w:val="18"/>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183CB325" w14:textId="77777777" w:rsidR="00A13F7E" w:rsidRPr="00A13F7E" w:rsidRDefault="00A13F7E" w:rsidP="00A13F7E">
            <w:pPr>
              <w:rPr>
                <w:b/>
                <w:bCs/>
                <w:sz w:val="18"/>
                <w:szCs w:val="18"/>
              </w:rPr>
            </w:pPr>
          </w:p>
        </w:tc>
        <w:tc>
          <w:tcPr>
            <w:tcW w:w="128" w:type="pct"/>
            <w:vMerge/>
            <w:tcBorders>
              <w:top w:val="single" w:sz="4" w:space="0" w:color="auto"/>
              <w:left w:val="single" w:sz="4" w:space="0" w:color="auto"/>
              <w:bottom w:val="single" w:sz="4" w:space="0" w:color="000000"/>
              <w:right w:val="single" w:sz="4" w:space="0" w:color="auto"/>
            </w:tcBorders>
            <w:vAlign w:val="center"/>
            <w:hideMark/>
          </w:tcPr>
          <w:p w14:paraId="6BB15700" w14:textId="77777777" w:rsidR="00A13F7E" w:rsidRPr="00A13F7E" w:rsidRDefault="00A13F7E" w:rsidP="00A13F7E">
            <w:pPr>
              <w:rPr>
                <w:b/>
                <w:bCs/>
                <w:sz w:val="18"/>
                <w:szCs w:val="18"/>
              </w:rPr>
            </w:pPr>
          </w:p>
        </w:tc>
        <w:tc>
          <w:tcPr>
            <w:tcW w:w="1103" w:type="pct"/>
            <w:vMerge/>
            <w:tcBorders>
              <w:top w:val="single" w:sz="4" w:space="0" w:color="auto"/>
              <w:left w:val="single" w:sz="4" w:space="0" w:color="auto"/>
              <w:bottom w:val="single" w:sz="4" w:space="0" w:color="000000"/>
              <w:right w:val="single" w:sz="4" w:space="0" w:color="auto"/>
            </w:tcBorders>
            <w:vAlign w:val="center"/>
            <w:hideMark/>
          </w:tcPr>
          <w:p w14:paraId="0D637C8F" w14:textId="77777777" w:rsidR="00A13F7E" w:rsidRPr="00A13F7E" w:rsidRDefault="00A13F7E" w:rsidP="006E3D4E">
            <w:pPr>
              <w:ind w:left="-295" w:right="314" w:firstLine="295"/>
              <w:rPr>
                <w:b/>
                <w:bCs/>
                <w:sz w:val="20"/>
                <w:szCs w:val="20"/>
              </w:rPr>
            </w:pPr>
          </w:p>
        </w:tc>
        <w:tc>
          <w:tcPr>
            <w:tcW w:w="399" w:type="pct"/>
            <w:vMerge/>
            <w:tcBorders>
              <w:top w:val="nil"/>
              <w:left w:val="single" w:sz="4" w:space="0" w:color="auto"/>
              <w:bottom w:val="single" w:sz="4" w:space="0" w:color="000000"/>
              <w:right w:val="single" w:sz="4" w:space="0" w:color="auto"/>
            </w:tcBorders>
            <w:vAlign w:val="center"/>
            <w:hideMark/>
          </w:tcPr>
          <w:p w14:paraId="3CAE409B" w14:textId="77777777" w:rsidR="00A13F7E" w:rsidRPr="00A13F7E" w:rsidRDefault="00A13F7E" w:rsidP="00A13F7E">
            <w:pPr>
              <w:rPr>
                <w:b/>
                <w:bCs/>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14:paraId="03F15F2B" w14:textId="77777777" w:rsidR="00A13F7E" w:rsidRPr="00A13F7E" w:rsidRDefault="00A13F7E" w:rsidP="00A13F7E">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14:paraId="5DDC9477" w14:textId="77777777" w:rsidR="00A13F7E" w:rsidRPr="00A13F7E" w:rsidRDefault="00A13F7E" w:rsidP="00A13F7E">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14:paraId="72387AA2" w14:textId="77777777" w:rsidR="00A13F7E" w:rsidRPr="00A13F7E" w:rsidRDefault="00A13F7E" w:rsidP="00A13F7E">
            <w:pPr>
              <w:rPr>
                <w:b/>
                <w:bCs/>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14:paraId="7BC59E25" w14:textId="77777777" w:rsidR="00A13F7E" w:rsidRPr="00A13F7E" w:rsidRDefault="00A13F7E" w:rsidP="00A13F7E">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14:paraId="6750F709"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nil"/>
            </w:tcBorders>
            <w:vAlign w:val="center"/>
            <w:hideMark/>
          </w:tcPr>
          <w:p w14:paraId="28220F61"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3DB4C06C"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5A46D450" w14:textId="77777777" w:rsidR="00A13F7E" w:rsidRPr="00A13F7E" w:rsidRDefault="00A13F7E" w:rsidP="00A13F7E">
            <w:pPr>
              <w:rPr>
                <w:b/>
                <w:bCs/>
                <w:sz w:val="20"/>
                <w:szCs w:val="20"/>
              </w:rPr>
            </w:pPr>
          </w:p>
        </w:tc>
      </w:tr>
      <w:tr w:rsidR="006E3D4E" w:rsidRPr="00A13F7E" w14:paraId="07E27D58" w14:textId="77777777" w:rsidTr="00A65D64">
        <w:trPr>
          <w:trHeight w:val="276"/>
        </w:trPr>
        <w:tc>
          <w:tcPr>
            <w:tcW w:w="116" w:type="pct"/>
            <w:vMerge/>
            <w:tcBorders>
              <w:top w:val="single" w:sz="4" w:space="0" w:color="auto"/>
              <w:left w:val="single" w:sz="4" w:space="0" w:color="auto"/>
              <w:bottom w:val="single" w:sz="4" w:space="0" w:color="000000"/>
              <w:right w:val="single" w:sz="4" w:space="0" w:color="auto"/>
            </w:tcBorders>
            <w:vAlign w:val="center"/>
            <w:hideMark/>
          </w:tcPr>
          <w:p w14:paraId="7B4A7F63" w14:textId="77777777" w:rsidR="00A13F7E" w:rsidRPr="00A13F7E" w:rsidRDefault="00A13F7E" w:rsidP="00A13F7E">
            <w:pPr>
              <w:rPr>
                <w:b/>
                <w:bCs/>
                <w:sz w:val="20"/>
                <w:szCs w:val="20"/>
              </w:rPr>
            </w:pPr>
          </w:p>
        </w:tc>
        <w:tc>
          <w:tcPr>
            <w:tcW w:w="138" w:type="pct"/>
            <w:vMerge/>
            <w:tcBorders>
              <w:top w:val="single" w:sz="4" w:space="0" w:color="auto"/>
              <w:left w:val="single" w:sz="4" w:space="0" w:color="auto"/>
              <w:bottom w:val="single" w:sz="4" w:space="0" w:color="000000"/>
              <w:right w:val="single" w:sz="4" w:space="0" w:color="auto"/>
            </w:tcBorders>
            <w:vAlign w:val="center"/>
            <w:hideMark/>
          </w:tcPr>
          <w:p w14:paraId="7405FF62" w14:textId="77777777" w:rsidR="00A13F7E" w:rsidRPr="00A13F7E" w:rsidRDefault="00A13F7E" w:rsidP="00A13F7E">
            <w:pPr>
              <w:rPr>
                <w:b/>
                <w:bCs/>
                <w:sz w:val="20"/>
                <w:szCs w:val="20"/>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25234DB6" w14:textId="77777777" w:rsidR="00A13F7E" w:rsidRPr="00A13F7E" w:rsidRDefault="00A13F7E" w:rsidP="00A13F7E">
            <w:pPr>
              <w:rPr>
                <w:b/>
                <w:bCs/>
                <w:sz w:val="20"/>
                <w:szCs w:val="20"/>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56690360" w14:textId="77777777" w:rsidR="00A13F7E" w:rsidRPr="00A13F7E" w:rsidRDefault="00A13F7E" w:rsidP="00A13F7E">
            <w:pPr>
              <w:rPr>
                <w:b/>
                <w:bCs/>
                <w:sz w:val="18"/>
                <w:szCs w:val="18"/>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15B365ED" w14:textId="77777777" w:rsidR="00A13F7E" w:rsidRPr="00A13F7E" w:rsidRDefault="00A13F7E" w:rsidP="00A13F7E">
            <w:pPr>
              <w:rPr>
                <w:b/>
                <w:bCs/>
                <w:sz w:val="18"/>
                <w:szCs w:val="18"/>
              </w:rPr>
            </w:pPr>
          </w:p>
        </w:tc>
        <w:tc>
          <w:tcPr>
            <w:tcW w:w="128" w:type="pct"/>
            <w:vMerge/>
            <w:tcBorders>
              <w:top w:val="single" w:sz="4" w:space="0" w:color="auto"/>
              <w:left w:val="single" w:sz="4" w:space="0" w:color="auto"/>
              <w:bottom w:val="single" w:sz="4" w:space="0" w:color="000000"/>
              <w:right w:val="single" w:sz="4" w:space="0" w:color="auto"/>
            </w:tcBorders>
            <w:vAlign w:val="center"/>
            <w:hideMark/>
          </w:tcPr>
          <w:p w14:paraId="1E59E5BA" w14:textId="77777777" w:rsidR="00A13F7E" w:rsidRPr="00A13F7E" w:rsidRDefault="00A13F7E" w:rsidP="00A13F7E">
            <w:pPr>
              <w:rPr>
                <w:b/>
                <w:bCs/>
                <w:sz w:val="18"/>
                <w:szCs w:val="18"/>
              </w:rPr>
            </w:pPr>
          </w:p>
        </w:tc>
        <w:tc>
          <w:tcPr>
            <w:tcW w:w="1103" w:type="pct"/>
            <w:vMerge/>
            <w:tcBorders>
              <w:top w:val="single" w:sz="4" w:space="0" w:color="auto"/>
              <w:left w:val="single" w:sz="4" w:space="0" w:color="auto"/>
              <w:bottom w:val="single" w:sz="4" w:space="0" w:color="000000"/>
              <w:right w:val="single" w:sz="4" w:space="0" w:color="auto"/>
            </w:tcBorders>
            <w:vAlign w:val="center"/>
            <w:hideMark/>
          </w:tcPr>
          <w:p w14:paraId="79CEE5FC" w14:textId="77777777" w:rsidR="00A13F7E" w:rsidRPr="00A13F7E" w:rsidRDefault="00A13F7E" w:rsidP="006E3D4E">
            <w:pPr>
              <w:ind w:left="-295" w:right="314" w:firstLine="295"/>
              <w:rPr>
                <w:b/>
                <w:bCs/>
                <w:sz w:val="20"/>
                <w:szCs w:val="20"/>
              </w:rPr>
            </w:pPr>
          </w:p>
        </w:tc>
        <w:tc>
          <w:tcPr>
            <w:tcW w:w="399" w:type="pct"/>
            <w:vMerge/>
            <w:tcBorders>
              <w:top w:val="nil"/>
              <w:left w:val="single" w:sz="4" w:space="0" w:color="auto"/>
              <w:bottom w:val="single" w:sz="4" w:space="0" w:color="000000"/>
              <w:right w:val="single" w:sz="4" w:space="0" w:color="auto"/>
            </w:tcBorders>
            <w:vAlign w:val="center"/>
            <w:hideMark/>
          </w:tcPr>
          <w:p w14:paraId="1159F773" w14:textId="77777777" w:rsidR="00A13F7E" w:rsidRPr="00A13F7E" w:rsidRDefault="00A13F7E" w:rsidP="00A13F7E">
            <w:pPr>
              <w:rPr>
                <w:b/>
                <w:bCs/>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14:paraId="4376B6D7" w14:textId="77777777" w:rsidR="00A13F7E" w:rsidRPr="00A13F7E" w:rsidRDefault="00A13F7E" w:rsidP="00A13F7E">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14:paraId="3C513B8F" w14:textId="77777777" w:rsidR="00A13F7E" w:rsidRPr="00A13F7E" w:rsidRDefault="00A13F7E" w:rsidP="00A13F7E">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14:paraId="1366B48B" w14:textId="77777777" w:rsidR="00A13F7E" w:rsidRPr="00A13F7E" w:rsidRDefault="00A13F7E" w:rsidP="00A13F7E">
            <w:pPr>
              <w:rPr>
                <w:b/>
                <w:bCs/>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14:paraId="6628F8EF" w14:textId="77777777" w:rsidR="00A13F7E" w:rsidRPr="00A13F7E" w:rsidRDefault="00A13F7E" w:rsidP="00A13F7E">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14:paraId="4CE2CAC1"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nil"/>
            </w:tcBorders>
            <w:vAlign w:val="center"/>
            <w:hideMark/>
          </w:tcPr>
          <w:p w14:paraId="33893777"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3221928B"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4CFFAED2" w14:textId="77777777" w:rsidR="00A13F7E" w:rsidRPr="00A13F7E" w:rsidRDefault="00A13F7E" w:rsidP="00A13F7E">
            <w:pPr>
              <w:rPr>
                <w:b/>
                <w:bCs/>
                <w:sz w:val="20"/>
                <w:szCs w:val="20"/>
              </w:rPr>
            </w:pPr>
          </w:p>
        </w:tc>
      </w:tr>
      <w:tr w:rsidR="006E3D4E" w:rsidRPr="00A13F7E" w14:paraId="075CBB28" w14:textId="77777777" w:rsidTr="00A65D64">
        <w:trPr>
          <w:trHeight w:val="276"/>
        </w:trPr>
        <w:tc>
          <w:tcPr>
            <w:tcW w:w="116" w:type="pct"/>
            <w:vMerge/>
            <w:tcBorders>
              <w:top w:val="single" w:sz="4" w:space="0" w:color="auto"/>
              <w:left w:val="single" w:sz="4" w:space="0" w:color="auto"/>
              <w:bottom w:val="single" w:sz="4" w:space="0" w:color="000000"/>
              <w:right w:val="single" w:sz="4" w:space="0" w:color="auto"/>
            </w:tcBorders>
            <w:vAlign w:val="center"/>
            <w:hideMark/>
          </w:tcPr>
          <w:p w14:paraId="16EF3E49" w14:textId="77777777" w:rsidR="00A13F7E" w:rsidRPr="00A13F7E" w:rsidRDefault="00A13F7E" w:rsidP="00A13F7E">
            <w:pPr>
              <w:rPr>
                <w:b/>
                <w:bCs/>
                <w:sz w:val="20"/>
                <w:szCs w:val="20"/>
              </w:rPr>
            </w:pPr>
          </w:p>
        </w:tc>
        <w:tc>
          <w:tcPr>
            <w:tcW w:w="138" w:type="pct"/>
            <w:vMerge/>
            <w:tcBorders>
              <w:top w:val="single" w:sz="4" w:space="0" w:color="auto"/>
              <w:left w:val="single" w:sz="4" w:space="0" w:color="auto"/>
              <w:bottom w:val="single" w:sz="4" w:space="0" w:color="000000"/>
              <w:right w:val="single" w:sz="4" w:space="0" w:color="auto"/>
            </w:tcBorders>
            <w:vAlign w:val="center"/>
            <w:hideMark/>
          </w:tcPr>
          <w:p w14:paraId="73353B87" w14:textId="77777777" w:rsidR="00A13F7E" w:rsidRPr="00A13F7E" w:rsidRDefault="00A13F7E" w:rsidP="00A13F7E">
            <w:pPr>
              <w:rPr>
                <w:b/>
                <w:bCs/>
                <w:sz w:val="20"/>
                <w:szCs w:val="20"/>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5C398F0B" w14:textId="77777777" w:rsidR="00A13F7E" w:rsidRPr="00A13F7E" w:rsidRDefault="00A13F7E" w:rsidP="00A13F7E">
            <w:pPr>
              <w:rPr>
                <w:b/>
                <w:bCs/>
                <w:sz w:val="20"/>
                <w:szCs w:val="20"/>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27319381" w14:textId="77777777" w:rsidR="00A13F7E" w:rsidRPr="00A13F7E" w:rsidRDefault="00A13F7E" w:rsidP="00A13F7E">
            <w:pPr>
              <w:rPr>
                <w:b/>
                <w:bCs/>
                <w:sz w:val="18"/>
                <w:szCs w:val="18"/>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33F49507" w14:textId="77777777" w:rsidR="00A13F7E" w:rsidRPr="00A13F7E" w:rsidRDefault="00A13F7E" w:rsidP="00A13F7E">
            <w:pPr>
              <w:rPr>
                <w:b/>
                <w:bCs/>
                <w:sz w:val="18"/>
                <w:szCs w:val="18"/>
              </w:rPr>
            </w:pPr>
          </w:p>
        </w:tc>
        <w:tc>
          <w:tcPr>
            <w:tcW w:w="128" w:type="pct"/>
            <w:vMerge/>
            <w:tcBorders>
              <w:top w:val="single" w:sz="4" w:space="0" w:color="auto"/>
              <w:left w:val="single" w:sz="4" w:space="0" w:color="auto"/>
              <w:bottom w:val="single" w:sz="4" w:space="0" w:color="000000"/>
              <w:right w:val="single" w:sz="4" w:space="0" w:color="auto"/>
            </w:tcBorders>
            <w:vAlign w:val="center"/>
            <w:hideMark/>
          </w:tcPr>
          <w:p w14:paraId="49060D3A" w14:textId="77777777" w:rsidR="00A13F7E" w:rsidRPr="00A13F7E" w:rsidRDefault="00A13F7E" w:rsidP="00A13F7E">
            <w:pPr>
              <w:rPr>
                <w:b/>
                <w:bCs/>
                <w:sz w:val="18"/>
                <w:szCs w:val="18"/>
              </w:rPr>
            </w:pPr>
          </w:p>
        </w:tc>
        <w:tc>
          <w:tcPr>
            <w:tcW w:w="1103" w:type="pct"/>
            <w:vMerge/>
            <w:tcBorders>
              <w:top w:val="single" w:sz="4" w:space="0" w:color="auto"/>
              <w:left w:val="single" w:sz="4" w:space="0" w:color="auto"/>
              <w:bottom w:val="single" w:sz="4" w:space="0" w:color="000000"/>
              <w:right w:val="single" w:sz="4" w:space="0" w:color="auto"/>
            </w:tcBorders>
            <w:vAlign w:val="center"/>
            <w:hideMark/>
          </w:tcPr>
          <w:p w14:paraId="08364231" w14:textId="77777777" w:rsidR="00A13F7E" w:rsidRPr="00A13F7E" w:rsidRDefault="00A13F7E" w:rsidP="006E3D4E">
            <w:pPr>
              <w:ind w:left="-295" w:right="314" w:firstLine="295"/>
              <w:rPr>
                <w:b/>
                <w:bCs/>
                <w:sz w:val="20"/>
                <w:szCs w:val="20"/>
              </w:rPr>
            </w:pPr>
          </w:p>
        </w:tc>
        <w:tc>
          <w:tcPr>
            <w:tcW w:w="399" w:type="pct"/>
            <w:vMerge/>
            <w:tcBorders>
              <w:top w:val="nil"/>
              <w:left w:val="single" w:sz="4" w:space="0" w:color="auto"/>
              <w:bottom w:val="single" w:sz="4" w:space="0" w:color="000000"/>
              <w:right w:val="single" w:sz="4" w:space="0" w:color="auto"/>
            </w:tcBorders>
            <w:vAlign w:val="center"/>
            <w:hideMark/>
          </w:tcPr>
          <w:p w14:paraId="2495F64B" w14:textId="77777777" w:rsidR="00A13F7E" w:rsidRPr="00A13F7E" w:rsidRDefault="00A13F7E" w:rsidP="00A13F7E">
            <w:pPr>
              <w:rPr>
                <w:b/>
                <w:bCs/>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14:paraId="28166055" w14:textId="77777777" w:rsidR="00A13F7E" w:rsidRPr="00A13F7E" w:rsidRDefault="00A13F7E" w:rsidP="00A13F7E">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14:paraId="7D7A627C" w14:textId="77777777" w:rsidR="00A13F7E" w:rsidRPr="00A13F7E" w:rsidRDefault="00A13F7E" w:rsidP="00A13F7E">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14:paraId="5B21256F" w14:textId="77777777" w:rsidR="00A13F7E" w:rsidRPr="00A13F7E" w:rsidRDefault="00A13F7E" w:rsidP="00A13F7E">
            <w:pPr>
              <w:rPr>
                <w:b/>
                <w:bCs/>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14:paraId="21A5ECDE" w14:textId="77777777" w:rsidR="00A13F7E" w:rsidRPr="00A13F7E" w:rsidRDefault="00A13F7E" w:rsidP="00A13F7E">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14:paraId="757CB672"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nil"/>
            </w:tcBorders>
            <w:vAlign w:val="center"/>
            <w:hideMark/>
          </w:tcPr>
          <w:p w14:paraId="4C701D4A"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04206CB0"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6AF65661" w14:textId="77777777" w:rsidR="00A13F7E" w:rsidRPr="00A13F7E" w:rsidRDefault="00A13F7E" w:rsidP="00A13F7E">
            <w:pPr>
              <w:rPr>
                <w:b/>
                <w:bCs/>
                <w:sz w:val="20"/>
                <w:szCs w:val="20"/>
              </w:rPr>
            </w:pPr>
          </w:p>
        </w:tc>
      </w:tr>
      <w:tr w:rsidR="006E3D4E" w:rsidRPr="00A13F7E" w14:paraId="5F550084" w14:textId="77777777" w:rsidTr="00A65D64">
        <w:trPr>
          <w:trHeight w:val="255"/>
        </w:trPr>
        <w:tc>
          <w:tcPr>
            <w:tcW w:w="116" w:type="pct"/>
            <w:tcBorders>
              <w:top w:val="nil"/>
              <w:left w:val="single" w:sz="4" w:space="0" w:color="auto"/>
              <w:bottom w:val="single" w:sz="4" w:space="0" w:color="auto"/>
              <w:right w:val="single" w:sz="4" w:space="0" w:color="auto"/>
            </w:tcBorders>
            <w:shd w:val="clear" w:color="auto" w:fill="auto"/>
            <w:vAlign w:val="center"/>
            <w:hideMark/>
          </w:tcPr>
          <w:p w14:paraId="0B84A103" w14:textId="77777777" w:rsidR="00A13F7E" w:rsidRPr="00A13F7E" w:rsidRDefault="00A13F7E" w:rsidP="00A13F7E">
            <w:pPr>
              <w:jc w:val="center"/>
              <w:rPr>
                <w:sz w:val="18"/>
                <w:szCs w:val="18"/>
              </w:rPr>
            </w:pPr>
            <w:r w:rsidRPr="00A13F7E">
              <w:rPr>
                <w:sz w:val="18"/>
                <w:szCs w:val="18"/>
              </w:rPr>
              <w:t>1</w:t>
            </w:r>
          </w:p>
        </w:tc>
        <w:tc>
          <w:tcPr>
            <w:tcW w:w="138" w:type="pct"/>
            <w:tcBorders>
              <w:top w:val="nil"/>
              <w:left w:val="nil"/>
              <w:bottom w:val="single" w:sz="4" w:space="0" w:color="auto"/>
              <w:right w:val="single" w:sz="4" w:space="0" w:color="auto"/>
            </w:tcBorders>
            <w:shd w:val="clear" w:color="auto" w:fill="auto"/>
            <w:vAlign w:val="center"/>
            <w:hideMark/>
          </w:tcPr>
          <w:p w14:paraId="7A219B65" w14:textId="77777777" w:rsidR="00A13F7E" w:rsidRPr="00A13F7E" w:rsidRDefault="00A13F7E" w:rsidP="00A13F7E">
            <w:pPr>
              <w:jc w:val="center"/>
              <w:rPr>
                <w:sz w:val="18"/>
                <w:szCs w:val="18"/>
              </w:rPr>
            </w:pPr>
            <w:r w:rsidRPr="00A13F7E">
              <w:rPr>
                <w:sz w:val="18"/>
                <w:szCs w:val="18"/>
              </w:rPr>
              <w:t>2</w:t>
            </w:r>
          </w:p>
        </w:tc>
        <w:tc>
          <w:tcPr>
            <w:tcW w:w="175" w:type="pct"/>
            <w:tcBorders>
              <w:top w:val="nil"/>
              <w:left w:val="nil"/>
              <w:bottom w:val="single" w:sz="4" w:space="0" w:color="auto"/>
              <w:right w:val="single" w:sz="4" w:space="0" w:color="auto"/>
            </w:tcBorders>
            <w:shd w:val="clear" w:color="auto" w:fill="auto"/>
            <w:vAlign w:val="center"/>
            <w:hideMark/>
          </w:tcPr>
          <w:p w14:paraId="76537171" w14:textId="77777777" w:rsidR="00A13F7E" w:rsidRPr="00A13F7E" w:rsidRDefault="00A13F7E" w:rsidP="00A13F7E">
            <w:pPr>
              <w:jc w:val="center"/>
              <w:rPr>
                <w:sz w:val="18"/>
                <w:szCs w:val="18"/>
              </w:rPr>
            </w:pPr>
            <w:r w:rsidRPr="00A13F7E">
              <w:rPr>
                <w:sz w:val="18"/>
                <w:szCs w:val="18"/>
              </w:rPr>
              <w:t>3</w:t>
            </w:r>
          </w:p>
        </w:tc>
        <w:tc>
          <w:tcPr>
            <w:tcW w:w="146" w:type="pct"/>
            <w:tcBorders>
              <w:top w:val="nil"/>
              <w:left w:val="nil"/>
              <w:bottom w:val="single" w:sz="4" w:space="0" w:color="auto"/>
              <w:right w:val="single" w:sz="4" w:space="0" w:color="auto"/>
            </w:tcBorders>
            <w:shd w:val="clear" w:color="auto" w:fill="auto"/>
            <w:vAlign w:val="center"/>
            <w:hideMark/>
          </w:tcPr>
          <w:p w14:paraId="7A33F0B6" w14:textId="77777777" w:rsidR="00A13F7E" w:rsidRPr="00A13F7E" w:rsidRDefault="00A13F7E" w:rsidP="00A13F7E">
            <w:pPr>
              <w:jc w:val="center"/>
              <w:rPr>
                <w:sz w:val="18"/>
                <w:szCs w:val="18"/>
              </w:rPr>
            </w:pPr>
            <w:r w:rsidRPr="00A13F7E">
              <w:rPr>
                <w:sz w:val="18"/>
                <w:szCs w:val="18"/>
              </w:rPr>
              <w:t>4</w:t>
            </w:r>
          </w:p>
        </w:tc>
        <w:tc>
          <w:tcPr>
            <w:tcW w:w="146" w:type="pct"/>
            <w:tcBorders>
              <w:top w:val="nil"/>
              <w:left w:val="nil"/>
              <w:bottom w:val="single" w:sz="4" w:space="0" w:color="auto"/>
              <w:right w:val="single" w:sz="4" w:space="0" w:color="auto"/>
            </w:tcBorders>
            <w:shd w:val="clear" w:color="auto" w:fill="auto"/>
            <w:vAlign w:val="center"/>
            <w:hideMark/>
          </w:tcPr>
          <w:p w14:paraId="35A66F47" w14:textId="77777777" w:rsidR="00A13F7E" w:rsidRPr="00A13F7E" w:rsidRDefault="00A13F7E" w:rsidP="00A13F7E">
            <w:pPr>
              <w:jc w:val="center"/>
              <w:rPr>
                <w:sz w:val="18"/>
                <w:szCs w:val="18"/>
              </w:rPr>
            </w:pPr>
            <w:r w:rsidRPr="00A13F7E">
              <w:rPr>
                <w:sz w:val="18"/>
                <w:szCs w:val="18"/>
              </w:rPr>
              <w:t>5</w:t>
            </w:r>
          </w:p>
        </w:tc>
        <w:tc>
          <w:tcPr>
            <w:tcW w:w="128" w:type="pct"/>
            <w:tcBorders>
              <w:top w:val="nil"/>
              <w:left w:val="nil"/>
              <w:bottom w:val="single" w:sz="4" w:space="0" w:color="auto"/>
              <w:right w:val="single" w:sz="4" w:space="0" w:color="auto"/>
            </w:tcBorders>
            <w:shd w:val="clear" w:color="auto" w:fill="auto"/>
            <w:vAlign w:val="center"/>
            <w:hideMark/>
          </w:tcPr>
          <w:p w14:paraId="4D07C5B1" w14:textId="77777777" w:rsidR="00A13F7E" w:rsidRPr="00A13F7E" w:rsidRDefault="00A13F7E" w:rsidP="00A13F7E">
            <w:pPr>
              <w:jc w:val="center"/>
              <w:rPr>
                <w:sz w:val="18"/>
                <w:szCs w:val="18"/>
              </w:rPr>
            </w:pPr>
            <w:r w:rsidRPr="00A13F7E">
              <w:rPr>
                <w:sz w:val="18"/>
                <w:szCs w:val="18"/>
              </w:rPr>
              <w:t>6</w:t>
            </w:r>
          </w:p>
        </w:tc>
        <w:tc>
          <w:tcPr>
            <w:tcW w:w="1103" w:type="pct"/>
            <w:tcBorders>
              <w:top w:val="nil"/>
              <w:left w:val="nil"/>
              <w:bottom w:val="single" w:sz="4" w:space="0" w:color="auto"/>
              <w:right w:val="single" w:sz="4" w:space="0" w:color="auto"/>
            </w:tcBorders>
            <w:shd w:val="clear" w:color="auto" w:fill="auto"/>
            <w:vAlign w:val="center"/>
            <w:hideMark/>
          </w:tcPr>
          <w:p w14:paraId="3E37FB68" w14:textId="77777777" w:rsidR="00A13F7E" w:rsidRPr="00A13F7E" w:rsidRDefault="00A13F7E" w:rsidP="006E3D4E">
            <w:pPr>
              <w:ind w:left="-295" w:right="314" w:firstLine="295"/>
              <w:jc w:val="center"/>
              <w:rPr>
                <w:sz w:val="18"/>
                <w:szCs w:val="18"/>
              </w:rPr>
            </w:pPr>
            <w:r w:rsidRPr="00A13F7E">
              <w:rPr>
                <w:sz w:val="18"/>
                <w:szCs w:val="18"/>
              </w:rPr>
              <w:t>7</w:t>
            </w:r>
          </w:p>
        </w:tc>
        <w:tc>
          <w:tcPr>
            <w:tcW w:w="399" w:type="pct"/>
            <w:tcBorders>
              <w:top w:val="nil"/>
              <w:left w:val="nil"/>
              <w:bottom w:val="single" w:sz="4" w:space="0" w:color="auto"/>
              <w:right w:val="single" w:sz="4" w:space="0" w:color="auto"/>
            </w:tcBorders>
            <w:shd w:val="clear" w:color="auto" w:fill="auto"/>
            <w:noWrap/>
            <w:vAlign w:val="center"/>
            <w:hideMark/>
          </w:tcPr>
          <w:p w14:paraId="04B49209" w14:textId="77777777" w:rsidR="00A13F7E" w:rsidRPr="00A13F7E" w:rsidRDefault="00A13F7E" w:rsidP="00A13F7E">
            <w:pPr>
              <w:jc w:val="center"/>
              <w:rPr>
                <w:sz w:val="18"/>
                <w:szCs w:val="18"/>
              </w:rPr>
            </w:pPr>
            <w:r w:rsidRPr="00A13F7E">
              <w:rPr>
                <w:sz w:val="18"/>
                <w:szCs w:val="18"/>
              </w:rPr>
              <w:t>8</w:t>
            </w:r>
          </w:p>
        </w:tc>
        <w:tc>
          <w:tcPr>
            <w:tcW w:w="368" w:type="pct"/>
            <w:tcBorders>
              <w:top w:val="nil"/>
              <w:left w:val="nil"/>
              <w:bottom w:val="single" w:sz="4" w:space="0" w:color="auto"/>
              <w:right w:val="single" w:sz="4" w:space="0" w:color="auto"/>
            </w:tcBorders>
            <w:shd w:val="clear" w:color="auto" w:fill="auto"/>
            <w:noWrap/>
            <w:vAlign w:val="center"/>
            <w:hideMark/>
          </w:tcPr>
          <w:p w14:paraId="1E53212A" w14:textId="77777777" w:rsidR="00A13F7E" w:rsidRPr="00A13F7E" w:rsidRDefault="00A13F7E" w:rsidP="00A13F7E">
            <w:pPr>
              <w:jc w:val="center"/>
              <w:rPr>
                <w:sz w:val="18"/>
                <w:szCs w:val="18"/>
              </w:rPr>
            </w:pPr>
            <w:r w:rsidRPr="00A13F7E">
              <w:rPr>
                <w:sz w:val="18"/>
                <w:szCs w:val="18"/>
              </w:rPr>
              <w:t>9</w:t>
            </w:r>
          </w:p>
        </w:tc>
        <w:tc>
          <w:tcPr>
            <w:tcW w:w="388" w:type="pct"/>
            <w:tcBorders>
              <w:top w:val="nil"/>
              <w:left w:val="nil"/>
              <w:bottom w:val="single" w:sz="4" w:space="0" w:color="auto"/>
              <w:right w:val="single" w:sz="4" w:space="0" w:color="auto"/>
            </w:tcBorders>
            <w:shd w:val="clear" w:color="auto" w:fill="auto"/>
            <w:noWrap/>
            <w:vAlign w:val="center"/>
            <w:hideMark/>
          </w:tcPr>
          <w:p w14:paraId="762BFD14" w14:textId="77777777" w:rsidR="00A13F7E" w:rsidRPr="00A13F7E" w:rsidRDefault="00A13F7E" w:rsidP="00A13F7E">
            <w:pPr>
              <w:jc w:val="center"/>
              <w:rPr>
                <w:sz w:val="18"/>
                <w:szCs w:val="18"/>
              </w:rPr>
            </w:pPr>
            <w:r w:rsidRPr="00A13F7E">
              <w:rPr>
                <w:sz w:val="18"/>
                <w:szCs w:val="18"/>
              </w:rPr>
              <w:t>10 (8+9)</w:t>
            </w:r>
          </w:p>
        </w:tc>
        <w:tc>
          <w:tcPr>
            <w:tcW w:w="388" w:type="pct"/>
            <w:tcBorders>
              <w:top w:val="nil"/>
              <w:left w:val="nil"/>
              <w:bottom w:val="single" w:sz="4" w:space="0" w:color="auto"/>
              <w:right w:val="single" w:sz="4" w:space="0" w:color="auto"/>
            </w:tcBorders>
            <w:shd w:val="clear" w:color="auto" w:fill="auto"/>
            <w:noWrap/>
            <w:vAlign w:val="center"/>
            <w:hideMark/>
          </w:tcPr>
          <w:p w14:paraId="1098EAA5" w14:textId="77777777" w:rsidR="00A13F7E" w:rsidRPr="00A13F7E" w:rsidRDefault="00A13F7E" w:rsidP="00A13F7E">
            <w:pPr>
              <w:jc w:val="center"/>
              <w:rPr>
                <w:sz w:val="18"/>
                <w:szCs w:val="18"/>
              </w:rPr>
            </w:pPr>
            <w:r w:rsidRPr="00A13F7E">
              <w:rPr>
                <w:sz w:val="18"/>
                <w:szCs w:val="18"/>
              </w:rPr>
              <w:t>11</w:t>
            </w:r>
          </w:p>
        </w:tc>
        <w:tc>
          <w:tcPr>
            <w:tcW w:w="368" w:type="pct"/>
            <w:tcBorders>
              <w:top w:val="nil"/>
              <w:left w:val="nil"/>
              <w:bottom w:val="single" w:sz="4" w:space="0" w:color="auto"/>
              <w:right w:val="single" w:sz="4" w:space="0" w:color="auto"/>
            </w:tcBorders>
            <w:shd w:val="clear" w:color="auto" w:fill="auto"/>
            <w:noWrap/>
            <w:vAlign w:val="center"/>
            <w:hideMark/>
          </w:tcPr>
          <w:p w14:paraId="556E7184" w14:textId="77777777" w:rsidR="00A13F7E" w:rsidRPr="00A13F7E" w:rsidRDefault="00A13F7E" w:rsidP="00A13F7E">
            <w:pPr>
              <w:jc w:val="center"/>
              <w:rPr>
                <w:sz w:val="18"/>
                <w:szCs w:val="18"/>
              </w:rPr>
            </w:pPr>
            <w:r w:rsidRPr="00A13F7E">
              <w:rPr>
                <w:sz w:val="18"/>
                <w:szCs w:val="18"/>
              </w:rPr>
              <w:t>12</w:t>
            </w:r>
          </w:p>
        </w:tc>
        <w:tc>
          <w:tcPr>
            <w:tcW w:w="388" w:type="pct"/>
            <w:tcBorders>
              <w:top w:val="nil"/>
              <w:left w:val="nil"/>
              <w:bottom w:val="single" w:sz="4" w:space="0" w:color="auto"/>
              <w:right w:val="nil"/>
            </w:tcBorders>
            <w:shd w:val="clear" w:color="auto" w:fill="auto"/>
            <w:noWrap/>
            <w:vAlign w:val="center"/>
            <w:hideMark/>
          </w:tcPr>
          <w:p w14:paraId="0905A9ED" w14:textId="77777777" w:rsidR="00A13F7E" w:rsidRPr="00A13F7E" w:rsidRDefault="00A13F7E" w:rsidP="00A13F7E">
            <w:pPr>
              <w:jc w:val="center"/>
              <w:rPr>
                <w:sz w:val="18"/>
                <w:szCs w:val="18"/>
              </w:rPr>
            </w:pPr>
            <w:r w:rsidRPr="00A13F7E">
              <w:rPr>
                <w:sz w:val="18"/>
                <w:szCs w:val="18"/>
              </w:rPr>
              <w:t>13 (11+12)</w:t>
            </w:r>
          </w:p>
        </w:tc>
        <w:tc>
          <w:tcPr>
            <w:tcW w:w="250" w:type="pct"/>
            <w:tcBorders>
              <w:top w:val="nil"/>
              <w:left w:val="single" w:sz="4" w:space="0" w:color="auto"/>
              <w:bottom w:val="single" w:sz="4" w:space="0" w:color="auto"/>
              <w:right w:val="nil"/>
            </w:tcBorders>
            <w:shd w:val="clear" w:color="auto" w:fill="auto"/>
            <w:noWrap/>
            <w:vAlign w:val="center"/>
            <w:hideMark/>
          </w:tcPr>
          <w:p w14:paraId="39549BD3" w14:textId="77777777" w:rsidR="00A13F7E" w:rsidRPr="00A13F7E" w:rsidRDefault="00A13F7E" w:rsidP="00A13F7E">
            <w:pPr>
              <w:jc w:val="center"/>
              <w:rPr>
                <w:sz w:val="18"/>
                <w:szCs w:val="18"/>
              </w:rPr>
            </w:pPr>
            <w:r w:rsidRPr="00A13F7E">
              <w:rPr>
                <w:sz w:val="18"/>
                <w:szCs w:val="18"/>
              </w:rPr>
              <w:t>14</w:t>
            </w:r>
          </w:p>
        </w:tc>
        <w:tc>
          <w:tcPr>
            <w:tcW w:w="250" w:type="pct"/>
            <w:tcBorders>
              <w:top w:val="nil"/>
              <w:left w:val="single" w:sz="4" w:space="0" w:color="auto"/>
              <w:bottom w:val="single" w:sz="4" w:space="0" w:color="auto"/>
              <w:right w:val="nil"/>
            </w:tcBorders>
            <w:shd w:val="clear" w:color="auto" w:fill="auto"/>
            <w:noWrap/>
            <w:vAlign w:val="center"/>
            <w:hideMark/>
          </w:tcPr>
          <w:p w14:paraId="7DEAC65D" w14:textId="77777777" w:rsidR="00A13F7E" w:rsidRPr="00A13F7E" w:rsidRDefault="00A13F7E" w:rsidP="00A13F7E">
            <w:pPr>
              <w:jc w:val="center"/>
              <w:rPr>
                <w:sz w:val="18"/>
                <w:szCs w:val="18"/>
              </w:rPr>
            </w:pPr>
            <w:r w:rsidRPr="00A13F7E">
              <w:rPr>
                <w:sz w:val="18"/>
                <w:szCs w:val="18"/>
              </w:rPr>
              <w:t> </w:t>
            </w:r>
          </w:p>
        </w:tc>
        <w:tc>
          <w:tcPr>
            <w:tcW w:w="250" w:type="pct"/>
            <w:tcBorders>
              <w:top w:val="nil"/>
              <w:left w:val="single" w:sz="4" w:space="0" w:color="auto"/>
              <w:bottom w:val="single" w:sz="4" w:space="0" w:color="auto"/>
              <w:right w:val="nil"/>
            </w:tcBorders>
            <w:shd w:val="clear" w:color="auto" w:fill="auto"/>
            <w:noWrap/>
            <w:vAlign w:val="center"/>
            <w:hideMark/>
          </w:tcPr>
          <w:p w14:paraId="32C8E063" w14:textId="77777777" w:rsidR="00A13F7E" w:rsidRPr="00A13F7E" w:rsidRDefault="00A13F7E" w:rsidP="00A13F7E">
            <w:pPr>
              <w:jc w:val="center"/>
              <w:rPr>
                <w:sz w:val="18"/>
                <w:szCs w:val="18"/>
              </w:rPr>
            </w:pPr>
            <w:r w:rsidRPr="00A13F7E">
              <w:rPr>
                <w:sz w:val="18"/>
                <w:szCs w:val="18"/>
              </w:rPr>
              <w:t> </w:t>
            </w:r>
          </w:p>
        </w:tc>
      </w:tr>
      <w:tr w:rsidR="006E3D4E" w:rsidRPr="00A13F7E" w14:paraId="784C66A1" w14:textId="77777777" w:rsidTr="00A65D64">
        <w:trPr>
          <w:trHeight w:val="345"/>
        </w:trPr>
        <w:tc>
          <w:tcPr>
            <w:tcW w:w="116" w:type="pct"/>
            <w:tcBorders>
              <w:top w:val="nil"/>
              <w:left w:val="nil"/>
              <w:bottom w:val="nil"/>
              <w:right w:val="nil"/>
            </w:tcBorders>
            <w:shd w:val="clear" w:color="auto" w:fill="auto"/>
            <w:hideMark/>
          </w:tcPr>
          <w:p w14:paraId="5B01BDE4" w14:textId="77777777" w:rsidR="00A13F7E" w:rsidRPr="00A13F7E" w:rsidRDefault="00A13F7E" w:rsidP="00A13F7E">
            <w:pPr>
              <w:jc w:val="center"/>
              <w:rPr>
                <w:b/>
                <w:bCs/>
                <w:sz w:val="20"/>
                <w:szCs w:val="20"/>
              </w:rPr>
            </w:pPr>
            <w:r w:rsidRPr="00A13F7E">
              <w:rPr>
                <w:b/>
                <w:bCs/>
                <w:sz w:val="20"/>
                <w:szCs w:val="20"/>
              </w:rPr>
              <w:t>30</w:t>
            </w:r>
          </w:p>
        </w:tc>
        <w:tc>
          <w:tcPr>
            <w:tcW w:w="138" w:type="pct"/>
            <w:tcBorders>
              <w:top w:val="nil"/>
              <w:left w:val="nil"/>
              <w:bottom w:val="nil"/>
              <w:right w:val="nil"/>
            </w:tcBorders>
            <w:shd w:val="clear" w:color="auto" w:fill="auto"/>
            <w:vAlign w:val="center"/>
            <w:hideMark/>
          </w:tcPr>
          <w:p w14:paraId="6CDEA9EB" w14:textId="77777777" w:rsidR="00A13F7E" w:rsidRPr="00A13F7E" w:rsidRDefault="00A13F7E" w:rsidP="00A13F7E">
            <w:pPr>
              <w:jc w:val="center"/>
              <w:rPr>
                <w:b/>
                <w:bCs/>
                <w:sz w:val="20"/>
                <w:szCs w:val="20"/>
              </w:rPr>
            </w:pPr>
          </w:p>
        </w:tc>
        <w:tc>
          <w:tcPr>
            <w:tcW w:w="175" w:type="pct"/>
            <w:tcBorders>
              <w:top w:val="nil"/>
              <w:left w:val="nil"/>
              <w:bottom w:val="nil"/>
              <w:right w:val="nil"/>
            </w:tcBorders>
            <w:shd w:val="clear" w:color="auto" w:fill="auto"/>
            <w:vAlign w:val="center"/>
            <w:hideMark/>
          </w:tcPr>
          <w:p w14:paraId="35299143"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vAlign w:val="center"/>
            <w:hideMark/>
          </w:tcPr>
          <w:p w14:paraId="16B6789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vAlign w:val="center"/>
            <w:hideMark/>
          </w:tcPr>
          <w:p w14:paraId="713D8DCD"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vAlign w:val="center"/>
            <w:hideMark/>
          </w:tcPr>
          <w:p w14:paraId="6175D3DA"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hideMark/>
          </w:tcPr>
          <w:p w14:paraId="004D3F12" w14:textId="77777777" w:rsidR="00A13F7E" w:rsidRPr="00A13F7E" w:rsidRDefault="00A13F7E" w:rsidP="006E3D4E">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2E794618"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7D82D52B"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1F38C1AB"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5F6A7817"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128DE253"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68304711"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1F234ADE"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27FBEB82"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0686B14C" w14:textId="77777777" w:rsidR="00A13F7E" w:rsidRPr="00A13F7E" w:rsidRDefault="00A13F7E" w:rsidP="00A13F7E">
            <w:pPr>
              <w:rPr>
                <w:sz w:val="20"/>
                <w:szCs w:val="20"/>
              </w:rPr>
            </w:pPr>
          </w:p>
        </w:tc>
      </w:tr>
      <w:tr w:rsidR="006E3D4E" w:rsidRPr="00A13F7E" w14:paraId="2E14241B" w14:textId="77777777" w:rsidTr="00A65D64">
        <w:trPr>
          <w:trHeight w:val="345"/>
        </w:trPr>
        <w:tc>
          <w:tcPr>
            <w:tcW w:w="116" w:type="pct"/>
            <w:tcBorders>
              <w:top w:val="nil"/>
              <w:left w:val="nil"/>
              <w:bottom w:val="nil"/>
              <w:right w:val="nil"/>
            </w:tcBorders>
            <w:shd w:val="clear" w:color="auto" w:fill="auto"/>
            <w:noWrap/>
            <w:hideMark/>
          </w:tcPr>
          <w:p w14:paraId="260A2D45"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6F77706D"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000000" w:fill="B1A0C7"/>
            <w:noWrap/>
            <w:vAlign w:val="center"/>
            <w:hideMark/>
          </w:tcPr>
          <w:p w14:paraId="542106EC" w14:textId="77777777" w:rsidR="00A13F7E" w:rsidRPr="00A13F7E" w:rsidRDefault="00A13F7E" w:rsidP="00A13F7E">
            <w:pPr>
              <w:jc w:val="center"/>
              <w:rPr>
                <w:b/>
                <w:bCs/>
                <w:sz w:val="20"/>
                <w:szCs w:val="20"/>
              </w:rPr>
            </w:pPr>
            <w:r w:rsidRPr="00A13F7E">
              <w:rPr>
                <w:b/>
                <w:bCs/>
                <w:sz w:val="20"/>
                <w:szCs w:val="20"/>
              </w:rPr>
              <w:t>0 8 0 2</w:t>
            </w:r>
          </w:p>
        </w:tc>
        <w:tc>
          <w:tcPr>
            <w:tcW w:w="146" w:type="pct"/>
            <w:tcBorders>
              <w:top w:val="nil"/>
              <w:left w:val="nil"/>
              <w:bottom w:val="nil"/>
              <w:right w:val="nil"/>
            </w:tcBorders>
            <w:shd w:val="clear" w:color="000000" w:fill="B1A0C7"/>
            <w:noWrap/>
            <w:vAlign w:val="bottom"/>
            <w:hideMark/>
          </w:tcPr>
          <w:p w14:paraId="1213795C" w14:textId="77777777" w:rsidR="00A13F7E" w:rsidRPr="00A13F7E" w:rsidRDefault="00A13F7E" w:rsidP="00A13F7E">
            <w:pPr>
              <w:rPr>
                <w:sz w:val="18"/>
                <w:szCs w:val="18"/>
              </w:rPr>
            </w:pPr>
            <w:r w:rsidRPr="00A13F7E">
              <w:rPr>
                <w:sz w:val="18"/>
                <w:szCs w:val="18"/>
              </w:rPr>
              <w:t> </w:t>
            </w:r>
          </w:p>
        </w:tc>
        <w:tc>
          <w:tcPr>
            <w:tcW w:w="146" w:type="pct"/>
            <w:tcBorders>
              <w:top w:val="nil"/>
              <w:left w:val="nil"/>
              <w:bottom w:val="nil"/>
              <w:right w:val="nil"/>
            </w:tcBorders>
            <w:shd w:val="clear" w:color="000000" w:fill="B1A0C7"/>
            <w:noWrap/>
            <w:vAlign w:val="center"/>
            <w:hideMark/>
          </w:tcPr>
          <w:p w14:paraId="102367EF" w14:textId="77777777" w:rsidR="00A13F7E" w:rsidRPr="00A13F7E" w:rsidRDefault="00A13F7E" w:rsidP="00A13F7E">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center"/>
            <w:hideMark/>
          </w:tcPr>
          <w:p w14:paraId="3957076D" w14:textId="77777777" w:rsidR="00A13F7E" w:rsidRPr="00A13F7E" w:rsidRDefault="00A13F7E" w:rsidP="00A13F7E">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5AC4C500" w14:textId="77777777" w:rsidR="00A13F7E" w:rsidRPr="00A13F7E" w:rsidRDefault="00A13F7E" w:rsidP="006E3D4E">
            <w:pPr>
              <w:ind w:left="-295" w:right="314" w:firstLine="295"/>
              <w:rPr>
                <w:b/>
                <w:bCs/>
                <w:sz w:val="18"/>
                <w:szCs w:val="18"/>
              </w:rPr>
            </w:pPr>
            <w:r w:rsidRPr="00A13F7E">
              <w:rPr>
                <w:b/>
                <w:bCs/>
                <w:sz w:val="18"/>
                <w:szCs w:val="18"/>
              </w:rPr>
              <w:t xml:space="preserve"> Уређење система рада и радно правних односа</w:t>
            </w:r>
          </w:p>
        </w:tc>
        <w:tc>
          <w:tcPr>
            <w:tcW w:w="399" w:type="pct"/>
            <w:tcBorders>
              <w:top w:val="nil"/>
              <w:left w:val="nil"/>
              <w:bottom w:val="nil"/>
              <w:right w:val="nil"/>
            </w:tcBorders>
            <w:shd w:val="clear" w:color="auto" w:fill="auto"/>
            <w:noWrap/>
            <w:vAlign w:val="bottom"/>
            <w:hideMark/>
          </w:tcPr>
          <w:p w14:paraId="49C67A20"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5E47F165"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09048C62"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0E8A332B"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66D9A88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472212F6"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013E46C1"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4D2D165B"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55BF7C65" w14:textId="77777777" w:rsidR="00A13F7E" w:rsidRPr="00A13F7E" w:rsidRDefault="00A13F7E" w:rsidP="00A13F7E">
            <w:pPr>
              <w:rPr>
                <w:sz w:val="20"/>
                <w:szCs w:val="20"/>
              </w:rPr>
            </w:pPr>
          </w:p>
        </w:tc>
      </w:tr>
      <w:tr w:rsidR="006E3D4E" w:rsidRPr="00A13F7E" w14:paraId="6B525244" w14:textId="77777777" w:rsidTr="00A65D64">
        <w:trPr>
          <w:trHeight w:val="345"/>
        </w:trPr>
        <w:tc>
          <w:tcPr>
            <w:tcW w:w="116" w:type="pct"/>
            <w:tcBorders>
              <w:top w:val="nil"/>
              <w:left w:val="nil"/>
              <w:bottom w:val="nil"/>
              <w:right w:val="nil"/>
            </w:tcBorders>
            <w:shd w:val="clear" w:color="auto" w:fill="auto"/>
            <w:noWrap/>
            <w:hideMark/>
          </w:tcPr>
          <w:p w14:paraId="55B9EB7C"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588BDF6B"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000000" w:fill="B1A0C7"/>
            <w:noWrap/>
            <w:vAlign w:val="center"/>
            <w:hideMark/>
          </w:tcPr>
          <w:p w14:paraId="0906F0E1" w14:textId="77777777" w:rsidR="00A13F7E" w:rsidRPr="00A13F7E" w:rsidRDefault="00A13F7E" w:rsidP="00A13F7E">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noWrap/>
            <w:vAlign w:val="bottom"/>
            <w:hideMark/>
          </w:tcPr>
          <w:p w14:paraId="6A539584" w14:textId="77777777" w:rsidR="00A13F7E" w:rsidRPr="00A13F7E" w:rsidRDefault="00A13F7E" w:rsidP="00A13F7E">
            <w:pPr>
              <w:jc w:val="center"/>
              <w:rPr>
                <w:b/>
                <w:bCs/>
                <w:sz w:val="18"/>
                <w:szCs w:val="18"/>
              </w:rPr>
            </w:pPr>
            <w:r w:rsidRPr="00A13F7E">
              <w:rPr>
                <w:b/>
                <w:bCs/>
                <w:sz w:val="18"/>
                <w:szCs w:val="18"/>
              </w:rPr>
              <w:t>410</w:t>
            </w:r>
          </w:p>
        </w:tc>
        <w:tc>
          <w:tcPr>
            <w:tcW w:w="146" w:type="pct"/>
            <w:tcBorders>
              <w:top w:val="nil"/>
              <w:left w:val="nil"/>
              <w:bottom w:val="nil"/>
              <w:right w:val="nil"/>
            </w:tcBorders>
            <w:shd w:val="clear" w:color="000000" w:fill="B1A0C7"/>
            <w:noWrap/>
            <w:vAlign w:val="center"/>
            <w:hideMark/>
          </w:tcPr>
          <w:p w14:paraId="239BE87C" w14:textId="77777777" w:rsidR="00A13F7E" w:rsidRPr="00A13F7E" w:rsidRDefault="00A13F7E" w:rsidP="00A13F7E">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center"/>
            <w:hideMark/>
          </w:tcPr>
          <w:p w14:paraId="2F32965E" w14:textId="77777777" w:rsidR="00A13F7E" w:rsidRPr="00A13F7E" w:rsidRDefault="00A13F7E" w:rsidP="00A13F7E">
            <w:pPr>
              <w:jc w:val="center"/>
              <w:rPr>
                <w:b/>
                <w:bCs/>
                <w:sz w:val="18"/>
                <w:szCs w:val="18"/>
              </w:rPr>
            </w:pPr>
            <w:r w:rsidRPr="00A13F7E">
              <w:rPr>
                <w:b/>
                <w:bCs/>
                <w:sz w:val="18"/>
                <w:szCs w:val="18"/>
              </w:rPr>
              <w:t> </w:t>
            </w:r>
          </w:p>
        </w:tc>
        <w:tc>
          <w:tcPr>
            <w:tcW w:w="1103" w:type="pct"/>
            <w:tcBorders>
              <w:top w:val="nil"/>
              <w:left w:val="nil"/>
              <w:bottom w:val="nil"/>
              <w:right w:val="nil"/>
            </w:tcBorders>
            <w:shd w:val="clear" w:color="000000" w:fill="B1A0C7"/>
            <w:hideMark/>
          </w:tcPr>
          <w:p w14:paraId="42BF6C44" w14:textId="77777777" w:rsidR="00A13F7E" w:rsidRPr="00A13F7E" w:rsidRDefault="00A13F7E" w:rsidP="006E3D4E">
            <w:pPr>
              <w:ind w:left="-295" w:right="314" w:firstLine="295"/>
              <w:rPr>
                <w:b/>
                <w:bCs/>
                <w:sz w:val="18"/>
                <w:szCs w:val="18"/>
              </w:rPr>
            </w:pPr>
            <w:r w:rsidRPr="00A13F7E">
              <w:rPr>
                <w:b/>
                <w:bCs/>
                <w:sz w:val="18"/>
                <w:szCs w:val="18"/>
              </w:rPr>
              <w:t>Општи ек.и комерцијални послови и послови по питању рада</w:t>
            </w:r>
          </w:p>
        </w:tc>
        <w:tc>
          <w:tcPr>
            <w:tcW w:w="399" w:type="pct"/>
            <w:tcBorders>
              <w:top w:val="nil"/>
              <w:left w:val="nil"/>
              <w:bottom w:val="nil"/>
              <w:right w:val="nil"/>
            </w:tcBorders>
            <w:shd w:val="clear" w:color="auto" w:fill="auto"/>
            <w:noWrap/>
            <w:vAlign w:val="bottom"/>
            <w:hideMark/>
          </w:tcPr>
          <w:p w14:paraId="44A9378E"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2AC52E09"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6983D4E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018A8BC4"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3B209161"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6B761266"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2BACC865"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1E908F8E"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2ADFEB4A" w14:textId="77777777" w:rsidR="00A13F7E" w:rsidRPr="00A13F7E" w:rsidRDefault="00A13F7E" w:rsidP="00A13F7E">
            <w:pPr>
              <w:rPr>
                <w:sz w:val="20"/>
                <w:szCs w:val="20"/>
              </w:rPr>
            </w:pPr>
          </w:p>
        </w:tc>
      </w:tr>
      <w:tr w:rsidR="006E3D4E" w:rsidRPr="00A13F7E" w14:paraId="2EE40F62" w14:textId="77777777" w:rsidTr="00A65D64">
        <w:trPr>
          <w:trHeight w:val="420"/>
        </w:trPr>
        <w:tc>
          <w:tcPr>
            <w:tcW w:w="116" w:type="pct"/>
            <w:tcBorders>
              <w:top w:val="nil"/>
              <w:left w:val="nil"/>
              <w:bottom w:val="nil"/>
              <w:right w:val="nil"/>
            </w:tcBorders>
            <w:shd w:val="clear" w:color="auto" w:fill="auto"/>
            <w:noWrap/>
            <w:hideMark/>
          </w:tcPr>
          <w:p w14:paraId="502AF97B"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1BB1CA6A"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0EAEF91C"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bottom"/>
            <w:hideMark/>
          </w:tcPr>
          <w:p w14:paraId="69976E4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16E8217" w14:textId="77777777" w:rsidR="00A13F7E" w:rsidRPr="00A13F7E" w:rsidRDefault="00A13F7E" w:rsidP="00A13F7E">
            <w:pPr>
              <w:jc w:val="center"/>
              <w:rPr>
                <w:b/>
                <w:bCs/>
                <w:sz w:val="18"/>
                <w:szCs w:val="18"/>
              </w:rPr>
            </w:pPr>
            <w:r w:rsidRPr="00A13F7E">
              <w:rPr>
                <w:b/>
                <w:bCs/>
                <w:sz w:val="18"/>
                <w:szCs w:val="18"/>
              </w:rPr>
              <w:t>0002</w:t>
            </w:r>
          </w:p>
        </w:tc>
        <w:tc>
          <w:tcPr>
            <w:tcW w:w="128" w:type="pct"/>
            <w:tcBorders>
              <w:top w:val="nil"/>
              <w:left w:val="nil"/>
              <w:bottom w:val="nil"/>
              <w:right w:val="nil"/>
            </w:tcBorders>
            <w:shd w:val="clear" w:color="auto" w:fill="auto"/>
            <w:noWrap/>
            <w:vAlign w:val="center"/>
            <w:hideMark/>
          </w:tcPr>
          <w:p w14:paraId="3781A690" w14:textId="77777777" w:rsidR="00A13F7E" w:rsidRPr="00A13F7E" w:rsidRDefault="00A13F7E" w:rsidP="00A13F7E">
            <w:pPr>
              <w:jc w:val="center"/>
              <w:rPr>
                <w:b/>
                <w:bCs/>
                <w:sz w:val="18"/>
                <w:szCs w:val="18"/>
              </w:rPr>
            </w:pPr>
          </w:p>
        </w:tc>
        <w:tc>
          <w:tcPr>
            <w:tcW w:w="1103" w:type="pct"/>
            <w:tcBorders>
              <w:top w:val="nil"/>
              <w:left w:val="nil"/>
              <w:bottom w:val="nil"/>
              <w:right w:val="nil"/>
            </w:tcBorders>
            <w:shd w:val="clear" w:color="auto" w:fill="auto"/>
            <w:vAlign w:val="center"/>
            <w:hideMark/>
          </w:tcPr>
          <w:p w14:paraId="03DFC60C" w14:textId="77777777" w:rsidR="00A13F7E" w:rsidRPr="00A13F7E" w:rsidRDefault="00A13F7E" w:rsidP="006E3D4E">
            <w:pPr>
              <w:ind w:left="-295" w:right="314" w:firstLine="295"/>
              <w:rPr>
                <w:b/>
                <w:bCs/>
                <w:sz w:val="18"/>
                <w:szCs w:val="18"/>
              </w:rPr>
            </w:pPr>
            <w:r w:rsidRPr="00A13F7E">
              <w:rPr>
                <w:b/>
                <w:bCs/>
                <w:sz w:val="18"/>
                <w:szCs w:val="18"/>
              </w:rPr>
              <w:t>Администрација и управљање</w:t>
            </w:r>
          </w:p>
        </w:tc>
        <w:tc>
          <w:tcPr>
            <w:tcW w:w="399" w:type="pct"/>
            <w:tcBorders>
              <w:top w:val="nil"/>
              <w:left w:val="nil"/>
              <w:bottom w:val="nil"/>
              <w:right w:val="nil"/>
            </w:tcBorders>
            <w:shd w:val="clear" w:color="auto" w:fill="auto"/>
            <w:noWrap/>
            <w:vAlign w:val="bottom"/>
            <w:hideMark/>
          </w:tcPr>
          <w:p w14:paraId="3ABD64C5"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0ECFAC11"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5008BB2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79FFA83E"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5FE648C2"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20822C98"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3CF58F32"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3383520C"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4FEF6AE1" w14:textId="77777777" w:rsidR="00A13F7E" w:rsidRPr="00A13F7E" w:rsidRDefault="00A13F7E" w:rsidP="00A13F7E">
            <w:pPr>
              <w:rPr>
                <w:sz w:val="20"/>
                <w:szCs w:val="20"/>
              </w:rPr>
            </w:pPr>
          </w:p>
        </w:tc>
      </w:tr>
      <w:tr w:rsidR="006E3D4E" w:rsidRPr="00A13F7E" w14:paraId="64731F43" w14:textId="77777777" w:rsidTr="00A65D64">
        <w:trPr>
          <w:trHeight w:val="255"/>
        </w:trPr>
        <w:tc>
          <w:tcPr>
            <w:tcW w:w="116" w:type="pct"/>
            <w:tcBorders>
              <w:top w:val="nil"/>
              <w:left w:val="nil"/>
              <w:bottom w:val="nil"/>
              <w:right w:val="nil"/>
            </w:tcBorders>
            <w:shd w:val="clear" w:color="auto" w:fill="auto"/>
            <w:noWrap/>
            <w:hideMark/>
          </w:tcPr>
          <w:p w14:paraId="7E2EEDAD"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69610633"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4A37B236"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5BC99B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F628C27" w14:textId="77777777" w:rsidR="00A13F7E" w:rsidRPr="00A13F7E" w:rsidRDefault="00A13F7E" w:rsidP="00A13F7E">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77941" w14:textId="77777777" w:rsidR="00A13F7E" w:rsidRPr="00A13F7E" w:rsidRDefault="00A13F7E" w:rsidP="00A13F7E">
            <w:pPr>
              <w:jc w:val="center"/>
              <w:rPr>
                <w:sz w:val="18"/>
                <w:szCs w:val="18"/>
              </w:rPr>
            </w:pPr>
            <w:r w:rsidRPr="00A13F7E">
              <w:rPr>
                <w:sz w:val="18"/>
                <w:szCs w:val="18"/>
              </w:rPr>
              <w:t>411</w:t>
            </w:r>
          </w:p>
        </w:tc>
        <w:tc>
          <w:tcPr>
            <w:tcW w:w="1103" w:type="pct"/>
            <w:tcBorders>
              <w:top w:val="single" w:sz="4" w:space="0" w:color="auto"/>
              <w:left w:val="nil"/>
              <w:bottom w:val="single" w:sz="4" w:space="0" w:color="auto"/>
              <w:right w:val="single" w:sz="4" w:space="0" w:color="auto"/>
            </w:tcBorders>
            <w:shd w:val="clear" w:color="auto" w:fill="auto"/>
            <w:hideMark/>
          </w:tcPr>
          <w:p w14:paraId="2DE37839" w14:textId="77777777" w:rsidR="00A13F7E" w:rsidRPr="00A13F7E" w:rsidRDefault="00A13F7E" w:rsidP="006E3D4E">
            <w:pPr>
              <w:ind w:left="-295" w:right="314" w:firstLine="295"/>
              <w:rPr>
                <w:sz w:val="18"/>
                <w:szCs w:val="18"/>
              </w:rPr>
            </w:pPr>
            <w:r w:rsidRPr="00A13F7E">
              <w:rPr>
                <w:sz w:val="18"/>
                <w:szCs w:val="18"/>
              </w:rPr>
              <w:t>Плате, додаци и накнаде запослених (зараде)</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0A87F2BC" w14:textId="77777777" w:rsidR="00A13F7E" w:rsidRPr="00A13F7E" w:rsidRDefault="00A13F7E" w:rsidP="00A13F7E">
            <w:pPr>
              <w:jc w:val="right"/>
              <w:rPr>
                <w:sz w:val="20"/>
                <w:szCs w:val="20"/>
              </w:rPr>
            </w:pPr>
            <w:r w:rsidRPr="00A13F7E">
              <w:rPr>
                <w:sz w:val="20"/>
                <w:szCs w:val="20"/>
              </w:rPr>
              <w:t>223.048.000,00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C77C97A"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A79031F" w14:textId="77777777" w:rsidR="00A13F7E" w:rsidRPr="00A13F7E" w:rsidRDefault="00A13F7E" w:rsidP="00A13F7E">
            <w:pPr>
              <w:jc w:val="right"/>
              <w:rPr>
                <w:sz w:val="20"/>
                <w:szCs w:val="20"/>
              </w:rPr>
            </w:pPr>
            <w:r w:rsidRPr="00A13F7E">
              <w:rPr>
                <w:sz w:val="20"/>
                <w:szCs w:val="20"/>
              </w:rPr>
              <w:t>223.048.000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4F797FC6" w14:textId="77777777" w:rsidR="00A13F7E" w:rsidRPr="00A13F7E" w:rsidRDefault="00A13F7E" w:rsidP="00A13F7E">
            <w:pPr>
              <w:jc w:val="right"/>
              <w:rPr>
                <w:color w:val="000000"/>
                <w:sz w:val="20"/>
                <w:szCs w:val="20"/>
              </w:rPr>
            </w:pPr>
            <w:r w:rsidRPr="00A13F7E">
              <w:rPr>
                <w:color w:val="000000"/>
                <w:sz w:val="20"/>
                <w:szCs w:val="20"/>
              </w:rPr>
              <w:t>222.714.295,67</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3279BA9"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218B55DF" w14:textId="77777777" w:rsidR="00A13F7E" w:rsidRPr="00A13F7E" w:rsidRDefault="00A13F7E" w:rsidP="00A13F7E">
            <w:pPr>
              <w:jc w:val="right"/>
              <w:rPr>
                <w:sz w:val="20"/>
                <w:szCs w:val="20"/>
              </w:rPr>
            </w:pPr>
            <w:r w:rsidRPr="00A13F7E">
              <w:rPr>
                <w:sz w:val="20"/>
                <w:szCs w:val="20"/>
              </w:rPr>
              <w:t>222.714.295,67</w:t>
            </w:r>
          </w:p>
        </w:tc>
        <w:tc>
          <w:tcPr>
            <w:tcW w:w="250" w:type="pct"/>
            <w:tcBorders>
              <w:top w:val="single" w:sz="4" w:space="0" w:color="auto"/>
              <w:left w:val="nil"/>
              <w:bottom w:val="single" w:sz="4" w:space="0" w:color="auto"/>
              <w:right w:val="nil"/>
            </w:tcBorders>
            <w:shd w:val="clear" w:color="auto" w:fill="auto"/>
            <w:noWrap/>
            <w:vAlign w:val="bottom"/>
            <w:hideMark/>
          </w:tcPr>
          <w:p w14:paraId="796A1DAF" w14:textId="77777777" w:rsidR="00A13F7E" w:rsidRPr="00A13F7E" w:rsidRDefault="00A13F7E" w:rsidP="00A13F7E">
            <w:pPr>
              <w:jc w:val="right"/>
              <w:rPr>
                <w:sz w:val="20"/>
                <w:szCs w:val="20"/>
              </w:rPr>
            </w:pPr>
            <w:r w:rsidRPr="00A13F7E">
              <w:rPr>
                <w:sz w:val="20"/>
                <w:szCs w:val="20"/>
              </w:rPr>
              <w:t>99,85</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7701B2F7" w14:textId="77777777" w:rsidR="00A13F7E" w:rsidRPr="00A13F7E" w:rsidRDefault="00A13F7E" w:rsidP="00A13F7E">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173B9941" w14:textId="77777777" w:rsidR="00A13F7E" w:rsidRPr="00A13F7E" w:rsidRDefault="00A13F7E" w:rsidP="00A13F7E">
            <w:pPr>
              <w:jc w:val="right"/>
              <w:rPr>
                <w:sz w:val="20"/>
                <w:szCs w:val="20"/>
              </w:rPr>
            </w:pPr>
            <w:r w:rsidRPr="00A13F7E">
              <w:rPr>
                <w:sz w:val="20"/>
                <w:szCs w:val="20"/>
              </w:rPr>
              <w:t>99,85</w:t>
            </w:r>
          </w:p>
        </w:tc>
      </w:tr>
      <w:tr w:rsidR="006E3D4E" w:rsidRPr="00A13F7E" w14:paraId="2C5407C2" w14:textId="77777777" w:rsidTr="00A65D64">
        <w:trPr>
          <w:trHeight w:val="255"/>
        </w:trPr>
        <w:tc>
          <w:tcPr>
            <w:tcW w:w="116" w:type="pct"/>
            <w:tcBorders>
              <w:top w:val="nil"/>
              <w:left w:val="nil"/>
              <w:bottom w:val="nil"/>
              <w:right w:val="nil"/>
            </w:tcBorders>
            <w:shd w:val="clear" w:color="auto" w:fill="auto"/>
            <w:noWrap/>
            <w:hideMark/>
          </w:tcPr>
          <w:p w14:paraId="2F834693"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5A374B32"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164C962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32A3476"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52B4CDC"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9308463" w14:textId="77777777" w:rsidR="00A13F7E" w:rsidRPr="00A13F7E" w:rsidRDefault="00A13F7E" w:rsidP="00A13F7E">
            <w:pPr>
              <w:jc w:val="center"/>
              <w:rPr>
                <w:sz w:val="18"/>
                <w:szCs w:val="18"/>
              </w:rPr>
            </w:pPr>
            <w:r w:rsidRPr="00A13F7E">
              <w:rPr>
                <w:sz w:val="18"/>
                <w:szCs w:val="18"/>
              </w:rPr>
              <w:t>412</w:t>
            </w:r>
          </w:p>
        </w:tc>
        <w:tc>
          <w:tcPr>
            <w:tcW w:w="1103" w:type="pct"/>
            <w:tcBorders>
              <w:top w:val="nil"/>
              <w:left w:val="nil"/>
              <w:bottom w:val="single" w:sz="4" w:space="0" w:color="auto"/>
              <w:right w:val="single" w:sz="4" w:space="0" w:color="auto"/>
            </w:tcBorders>
            <w:shd w:val="clear" w:color="auto" w:fill="auto"/>
            <w:hideMark/>
          </w:tcPr>
          <w:p w14:paraId="5553BC74" w14:textId="77777777" w:rsidR="00A13F7E" w:rsidRPr="00A13F7E" w:rsidRDefault="00A13F7E" w:rsidP="006E3D4E">
            <w:pPr>
              <w:ind w:left="-295" w:right="314" w:firstLine="295"/>
              <w:rPr>
                <w:sz w:val="18"/>
                <w:szCs w:val="18"/>
              </w:rPr>
            </w:pPr>
            <w:r w:rsidRPr="00A13F7E">
              <w:rPr>
                <w:sz w:val="18"/>
                <w:szCs w:val="18"/>
              </w:rPr>
              <w:t>Социјални доприноси на терет послодавца</w:t>
            </w:r>
          </w:p>
        </w:tc>
        <w:tc>
          <w:tcPr>
            <w:tcW w:w="399" w:type="pct"/>
            <w:tcBorders>
              <w:top w:val="nil"/>
              <w:left w:val="nil"/>
              <w:bottom w:val="single" w:sz="4" w:space="0" w:color="auto"/>
              <w:right w:val="single" w:sz="4" w:space="0" w:color="auto"/>
            </w:tcBorders>
            <w:shd w:val="clear" w:color="auto" w:fill="auto"/>
            <w:noWrap/>
            <w:vAlign w:val="bottom"/>
            <w:hideMark/>
          </w:tcPr>
          <w:p w14:paraId="08719CF7" w14:textId="77777777" w:rsidR="00A13F7E" w:rsidRPr="00A13F7E" w:rsidRDefault="00A13F7E" w:rsidP="00A13F7E">
            <w:pPr>
              <w:jc w:val="right"/>
              <w:rPr>
                <w:sz w:val="20"/>
                <w:szCs w:val="20"/>
              </w:rPr>
            </w:pPr>
            <w:r w:rsidRPr="00A13F7E">
              <w:rPr>
                <w:sz w:val="20"/>
                <w:szCs w:val="20"/>
              </w:rPr>
              <w:t>38.588.000,00</w:t>
            </w:r>
          </w:p>
        </w:tc>
        <w:tc>
          <w:tcPr>
            <w:tcW w:w="368" w:type="pct"/>
            <w:tcBorders>
              <w:top w:val="nil"/>
              <w:left w:val="nil"/>
              <w:bottom w:val="single" w:sz="4" w:space="0" w:color="auto"/>
              <w:right w:val="single" w:sz="4" w:space="0" w:color="auto"/>
            </w:tcBorders>
            <w:shd w:val="clear" w:color="auto" w:fill="auto"/>
            <w:noWrap/>
            <w:vAlign w:val="bottom"/>
            <w:hideMark/>
          </w:tcPr>
          <w:p w14:paraId="099F55A6"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40A57156" w14:textId="77777777" w:rsidR="00A13F7E" w:rsidRPr="00A13F7E" w:rsidRDefault="00A13F7E" w:rsidP="00A13F7E">
            <w:pPr>
              <w:jc w:val="right"/>
              <w:rPr>
                <w:sz w:val="20"/>
                <w:szCs w:val="20"/>
              </w:rPr>
            </w:pPr>
            <w:r w:rsidRPr="00A13F7E">
              <w:rPr>
                <w:sz w:val="20"/>
                <w:szCs w:val="20"/>
              </w:rPr>
              <w:t>38.588.000</w:t>
            </w:r>
          </w:p>
        </w:tc>
        <w:tc>
          <w:tcPr>
            <w:tcW w:w="388" w:type="pct"/>
            <w:tcBorders>
              <w:top w:val="nil"/>
              <w:left w:val="nil"/>
              <w:bottom w:val="single" w:sz="4" w:space="0" w:color="auto"/>
              <w:right w:val="single" w:sz="4" w:space="0" w:color="auto"/>
            </w:tcBorders>
            <w:shd w:val="clear" w:color="auto" w:fill="auto"/>
            <w:noWrap/>
            <w:vAlign w:val="bottom"/>
            <w:hideMark/>
          </w:tcPr>
          <w:p w14:paraId="25F9B447" w14:textId="77777777" w:rsidR="00A13F7E" w:rsidRPr="00A13F7E" w:rsidRDefault="00A13F7E" w:rsidP="00A13F7E">
            <w:pPr>
              <w:jc w:val="right"/>
              <w:rPr>
                <w:color w:val="000000"/>
                <w:sz w:val="20"/>
                <w:szCs w:val="20"/>
              </w:rPr>
            </w:pPr>
            <w:r w:rsidRPr="00A13F7E">
              <w:rPr>
                <w:color w:val="000000"/>
                <w:sz w:val="20"/>
                <w:szCs w:val="20"/>
              </w:rPr>
              <w:t>38.146.268,74</w:t>
            </w:r>
          </w:p>
        </w:tc>
        <w:tc>
          <w:tcPr>
            <w:tcW w:w="368" w:type="pct"/>
            <w:tcBorders>
              <w:top w:val="nil"/>
              <w:left w:val="nil"/>
              <w:bottom w:val="single" w:sz="4" w:space="0" w:color="auto"/>
              <w:right w:val="single" w:sz="4" w:space="0" w:color="auto"/>
            </w:tcBorders>
            <w:shd w:val="clear" w:color="auto" w:fill="auto"/>
            <w:noWrap/>
            <w:vAlign w:val="bottom"/>
            <w:hideMark/>
          </w:tcPr>
          <w:p w14:paraId="7785DEEE"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65C65A2D" w14:textId="77777777" w:rsidR="00A13F7E" w:rsidRPr="00A13F7E" w:rsidRDefault="00A13F7E" w:rsidP="00A13F7E">
            <w:pPr>
              <w:jc w:val="right"/>
              <w:rPr>
                <w:sz w:val="20"/>
                <w:szCs w:val="20"/>
              </w:rPr>
            </w:pPr>
            <w:r w:rsidRPr="00A13F7E">
              <w:rPr>
                <w:sz w:val="20"/>
                <w:szCs w:val="20"/>
              </w:rPr>
              <w:t>38.146.268,74</w:t>
            </w:r>
          </w:p>
        </w:tc>
        <w:tc>
          <w:tcPr>
            <w:tcW w:w="250" w:type="pct"/>
            <w:tcBorders>
              <w:top w:val="nil"/>
              <w:left w:val="nil"/>
              <w:bottom w:val="single" w:sz="4" w:space="0" w:color="auto"/>
              <w:right w:val="nil"/>
            </w:tcBorders>
            <w:shd w:val="clear" w:color="auto" w:fill="auto"/>
            <w:noWrap/>
            <w:vAlign w:val="bottom"/>
            <w:hideMark/>
          </w:tcPr>
          <w:p w14:paraId="057E6B29" w14:textId="77777777" w:rsidR="00A13F7E" w:rsidRPr="00A13F7E" w:rsidRDefault="00A13F7E" w:rsidP="00A13F7E">
            <w:pPr>
              <w:jc w:val="right"/>
              <w:rPr>
                <w:sz w:val="20"/>
                <w:szCs w:val="20"/>
              </w:rPr>
            </w:pPr>
            <w:r w:rsidRPr="00A13F7E">
              <w:rPr>
                <w:sz w:val="20"/>
                <w:szCs w:val="20"/>
              </w:rPr>
              <w:t>98,86</w:t>
            </w:r>
          </w:p>
        </w:tc>
        <w:tc>
          <w:tcPr>
            <w:tcW w:w="250" w:type="pct"/>
            <w:tcBorders>
              <w:top w:val="nil"/>
              <w:left w:val="single" w:sz="4" w:space="0" w:color="auto"/>
              <w:bottom w:val="single" w:sz="4" w:space="0" w:color="auto"/>
              <w:right w:val="nil"/>
            </w:tcBorders>
            <w:shd w:val="clear" w:color="auto" w:fill="auto"/>
            <w:noWrap/>
            <w:vAlign w:val="bottom"/>
            <w:hideMark/>
          </w:tcPr>
          <w:p w14:paraId="5DE1AC34"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5983C74" w14:textId="77777777" w:rsidR="00A13F7E" w:rsidRPr="00A13F7E" w:rsidRDefault="00A13F7E" w:rsidP="00A13F7E">
            <w:pPr>
              <w:jc w:val="right"/>
              <w:rPr>
                <w:sz w:val="20"/>
                <w:szCs w:val="20"/>
              </w:rPr>
            </w:pPr>
            <w:r w:rsidRPr="00A13F7E">
              <w:rPr>
                <w:sz w:val="20"/>
                <w:szCs w:val="20"/>
              </w:rPr>
              <w:t>98,86</w:t>
            </w:r>
          </w:p>
        </w:tc>
      </w:tr>
      <w:tr w:rsidR="006E3D4E" w:rsidRPr="00A13F7E" w14:paraId="6CD29465" w14:textId="77777777" w:rsidTr="00A65D64">
        <w:trPr>
          <w:trHeight w:val="255"/>
        </w:trPr>
        <w:tc>
          <w:tcPr>
            <w:tcW w:w="116" w:type="pct"/>
            <w:tcBorders>
              <w:top w:val="nil"/>
              <w:left w:val="nil"/>
              <w:bottom w:val="nil"/>
              <w:right w:val="nil"/>
            </w:tcBorders>
            <w:shd w:val="clear" w:color="auto" w:fill="auto"/>
            <w:noWrap/>
            <w:hideMark/>
          </w:tcPr>
          <w:p w14:paraId="2EBA5A3F"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3E24E247"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28098AE5"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1224983"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B6AE3A7"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EAC7F4A" w14:textId="77777777" w:rsidR="00A13F7E" w:rsidRPr="00A13F7E" w:rsidRDefault="00A13F7E" w:rsidP="00A13F7E">
            <w:pPr>
              <w:jc w:val="center"/>
              <w:rPr>
                <w:sz w:val="18"/>
                <w:szCs w:val="18"/>
              </w:rPr>
            </w:pPr>
            <w:r w:rsidRPr="00A13F7E">
              <w:rPr>
                <w:sz w:val="18"/>
                <w:szCs w:val="18"/>
              </w:rPr>
              <w:t>413</w:t>
            </w:r>
          </w:p>
        </w:tc>
        <w:tc>
          <w:tcPr>
            <w:tcW w:w="1103" w:type="pct"/>
            <w:tcBorders>
              <w:top w:val="nil"/>
              <w:left w:val="nil"/>
              <w:bottom w:val="single" w:sz="4" w:space="0" w:color="auto"/>
              <w:right w:val="single" w:sz="4" w:space="0" w:color="auto"/>
            </w:tcBorders>
            <w:shd w:val="clear" w:color="auto" w:fill="auto"/>
            <w:hideMark/>
          </w:tcPr>
          <w:p w14:paraId="3A9C4360" w14:textId="77777777" w:rsidR="00A13F7E" w:rsidRPr="00A13F7E" w:rsidRDefault="00A13F7E" w:rsidP="006E3D4E">
            <w:pPr>
              <w:ind w:left="-295" w:right="314" w:firstLine="295"/>
              <w:rPr>
                <w:sz w:val="18"/>
                <w:szCs w:val="18"/>
              </w:rPr>
            </w:pPr>
            <w:r w:rsidRPr="00A13F7E">
              <w:rPr>
                <w:sz w:val="18"/>
                <w:szCs w:val="18"/>
              </w:rPr>
              <w:t>Накнаде у натутри</w:t>
            </w:r>
          </w:p>
        </w:tc>
        <w:tc>
          <w:tcPr>
            <w:tcW w:w="399" w:type="pct"/>
            <w:tcBorders>
              <w:top w:val="nil"/>
              <w:left w:val="nil"/>
              <w:bottom w:val="single" w:sz="4" w:space="0" w:color="auto"/>
              <w:right w:val="single" w:sz="4" w:space="0" w:color="auto"/>
            </w:tcBorders>
            <w:shd w:val="clear" w:color="auto" w:fill="auto"/>
            <w:noWrap/>
            <w:vAlign w:val="bottom"/>
            <w:hideMark/>
          </w:tcPr>
          <w:p w14:paraId="17D19FB5" w14:textId="77777777" w:rsidR="00A13F7E" w:rsidRPr="00A13F7E" w:rsidRDefault="00A13F7E" w:rsidP="00A13F7E">
            <w:pPr>
              <w:jc w:val="right"/>
              <w:rPr>
                <w:sz w:val="20"/>
                <w:szCs w:val="20"/>
              </w:rPr>
            </w:pPr>
            <w:r w:rsidRPr="00A13F7E">
              <w:rPr>
                <w:sz w:val="20"/>
                <w:szCs w:val="20"/>
              </w:rPr>
              <w:t>449.000,00</w:t>
            </w:r>
          </w:p>
        </w:tc>
        <w:tc>
          <w:tcPr>
            <w:tcW w:w="368" w:type="pct"/>
            <w:tcBorders>
              <w:top w:val="nil"/>
              <w:left w:val="nil"/>
              <w:bottom w:val="single" w:sz="4" w:space="0" w:color="auto"/>
              <w:right w:val="single" w:sz="4" w:space="0" w:color="auto"/>
            </w:tcBorders>
            <w:shd w:val="clear" w:color="auto" w:fill="auto"/>
            <w:noWrap/>
            <w:vAlign w:val="bottom"/>
            <w:hideMark/>
          </w:tcPr>
          <w:p w14:paraId="5FE89075"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77FAD10F" w14:textId="77777777" w:rsidR="00A13F7E" w:rsidRPr="00A13F7E" w:rsidRDefault="00A13F7E" w:rsidP="00A13F7E">
            <w:pPr>
              <w:jc w:val="right"/>
              <w:rPr>
                <w:sz w:val="20"/>
                <w:szCs w:val="20"/>
              </w:rPr>
            </w:pPr>
            <w:r w:rsidRPr="00A13F7E">
              <w:rPr>
                <w:sz w:val="20"/>
                <w:szCs w:val="20"/>
              </w:rPr>
              <w:t>1.000</w:t>
            </w:r>
          </w:p>
        </w:tc>
        <w:tc>
          <w:tcPr>
            <w:tcW w:w="388" w:type="pct"/>
            <w:tcBorders>
              <w:top w:val="nil"/>
              <w:left w:val="nil"/>
              <w:bottom w:val="single" w:sz="4" w:space="0" w:color="auto"/>
              <w:right w:val="single" w:sz="4" w:space="0" w:color="auto"/>
            </w:tcBorders>
            <w:shd w:val="clear" w:color="auto" w:fill="auto"/>
            <w:noWrap/>
            <w:vAlign w:val="bottom"/>
            <w:hideMark/>
          </w:tcPr>
          <w:p w14:paraId="6C33369D" w14:textId="77777777" w:rsidR="00A13F7E" w:rsidRPr="00A13F7E" w:rsidRDefault="00A13F7E" w:rsidP="00A13F7E">
            <w:pPr>
              <w:jc w:val="right"/>
              <w:rPr>
                <w:color w:val="000000"/>
                <w:sz w:val="20"/>
                <w:szCs w:val="20"/>
              </w:rPr>
            </w:pPr>
            <w:r w:rsidRPr="00A13F7E">
              <w:rPr>
                <w:color w:val="000000"/>
                <w:sz w:val="20"/>
                <w:szCs w:val="20"/>
              </w:rPr>
              <w:t>432.000,00</w:t>
            </w:r>
          </w:p>
        </w:tc>
        <w:tc>
          <w:tcPr>
            <w:tcW w:w="368" w:type="pct"/>
            <w:tcBorders>
              <w:top w:val="nil"/>
              <w:left w:val="nil"/>
              <w:bottom w:val="single" w:sz="4" w:space="0" w:color="auto"/>
              <w:right w:val="single" w:sz="4" w:space="0" w:color="auto"/>
            </w:tcBorders>
            <w:shd w:val="clear" w:color="auto" w:fill="auto"/>
            <w:noWrap/>
            <w:vAlign w:val="bottom"/>
            <w:hideMark/>
          </w:tcPr>
          <w:p w14:paraId="03C32325"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027EA87" w14:textId="77777777" w:rsidR="00A13F7E" w:rsidRPr="00A13F7E" w:rsidRDefault="00A13F7E" w:rsidP="00A13F7E">
            <w:pPr>
              <w:jc w:val="right"/>
              <w:rPr>
                <w:sz w:val="20"/>
                <w:szCs w:val="20"/>
              </w:rPr>
            </w:pPr>
            <w:r w:rsidRPr="00A13F7E">
              <w:rPr>
                <w:sz w:val="20"/>
                <w:szCs w:val="20"/>
              </w:rPr>
              <w:t>432.000,00</w:t>
            </w:r>
          </w:p>
        </w:tc>
        <w:tc>
          <w:tcPr>
            <w:tcW w:w="250" w:type="pct"/>
            <w:tcBorders>
              <w:top w:val="nil"/>
              <w:left w:val="nil"/>
              <w:bottom w:val="single" w:sz="4" w:space="0" w:color="auto"/>
              <w:right w:val="nil"/>
            </w:tcBorders>
            <w:shd w:val="clear" w:color="auto" w:fill="auto"/>
            <w:noWrap/>
            <w:vAlign w:val="bottom"/>
            <w:hideMark/>
          </w:tcPr>
          <w:p w14:paraId="465D1DB3" w14:textId="77777777" w:rsidR="00A13F7E" w:rsidRPr="00A13F7E" w:rsidRDefault="00A13F7E" w:rsidP="00A13F7E">
            <w:pPr>
              <w:jc w:val="right"/>
              <w:rPr>
                <w:sz w:val="20"/>
                <w:szCs w:val="20"/>
              </w:rPr>
            </w:pPr>
            <w:r w:rsidRPr="00A13F7E">
              <w:rPr>
                <w:sz w:val="20"/>
                <w:szCs w:val="20"/>
              </w:rPr>
              <w:t>96,21</w:t>
            </w:r>
          </w:p>
        </w:tc>
        <w:tc>
          <w:tcPr>
            <w:tcW w:w="250" w:type="pct"/>
            <w:tcBorders>
              <w:top w:val="nil"/>
              <w:left w:val="single" w:sz="4" w:space="0" w:color="auto"/>
              <w:bottom w:val="single" w:sz="4" w:space="0" w:color="auto"/>
              <w:right w:val="nil"/>
            </w:tcBorders>
            <w:shd w:val="clear" w:color="auto" w:fill="auto"/>
            <w:noWrap/>
            <w:vAlign w:val="bottom"/>
            <w:hideMark/>
          </w:tcPr>
          <w:p w14:paraId="7D494227"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E7BC21B" w14:textId="77777777" w:rsidR="00A13F7E" w:rsidRPr="00A13F7E" w:rsidRDefault="00A13F7E" w:rsidP="00A13F7E">
            <w:pPr>
              <w:jc w:val="right"/>
              <w:rPr>
                <w:sz w:val="20"/>
                <w:szCs w:val="20"/>
              </w:rPr>
            </w:pPr>
            <w:r w:rsidRPr="00A13F7E">
              <w:rPr>
                <w:sz w:val="20"/>
                <w:szCs w:val="20"/>
              </w:rPr>
              <w:t>43.200,00</w:t>
            </w:r>
          </w:p>
        </w:tc>
      </w:tr>
      <w:tr w:rsidR="006E3D4E" w:rsidRPr="00A13F7E" w14:paraId="716081E8" w14:textId="77777777" w:rsidTr="00A65D64">
        <w:trPr>
          <w:trHeight w:val="255"/>
        </w:trPr>
        <w:tc>
          <w:tcPr>
            <w:tcW w:w="116" w:type="pct"/>
            <w:tcBorders>
              <w:top w:val="nil"/>
              <w:left w:val="nil"/>
              <w:bottom w:val="nil"/>
              <w:right w:val="nil"/>
            </w:tcBorders>
            <w:shd w:val="clear" w:color="auto" w:fill="auto"/>
            <w:noWrap/>
            <w:vAlign w:val="bottom"/>
            <w:hideMark/>
          </w:tcPr>
          <w:p w14:paraId="6593DA01"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741F472E" w14:textId="77777777" w:rsidR="00A13F7E" w:rsidRPr="00A13F7E" w:rsidRDefault="00A13F7E" w:rsidP="00A13F7E">
            <w:pPr>
              <w:rPr>
                <w:sz w:val="20"/>
                <w:szCs w:val="20"/>
              </w:rPr>
            </w:pPr>
          </w:p>
        </w:tc>
        <w:tc>
          <w:tcPr>
            <w:tcW w:w="175" w:type="pct"/>
            <w:tcBorders>
              <w:top w:val="nil"/>
              <w:left w:val="nil"/>
              <w:bottom w:val="nil"/>
              <w:right w:val="nil"/>
            </w:tcBorders>
            <w:shd w:val="clear" w:color="auto" w:fill="auto"/>
            <w:noWrap/>
            <w:vAlign w:val="center"/>
            <w:hideMark/>
          </w:tcPr>
          <w:p w14:paraId="6EFAA259"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0332D3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65B4F34"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7FA7A1F" w14:textId="77777777" w:rsidR="00A13F7E" w:rsidRPr="00A13F7E" w:rsidRDefault="00A13F7E" w:rsidP="00A13F7E">
            <w:pPr>
              <w:jc w:val="center"/>
              <w:rPr>
                <w:sz w:val="18"/>
                <w:szCs w:val="18"/>
              </w:rPr>
            </w:pPr>
            <w:r w:rsidRPr="00A13F7E">
              <w:rPr>
                <w:sz w:val="18"/>
                <w:szCs w:val="18"/>
              </w:rPr>
              <w:t>414</w:t>
            </w:r>
          </w:p>
        </w:tc>
        <w:tc>
          <w:tcPr>
            <w:tcW w:w="1103" w:type="pct"/>
            <w:tcBorders>
              <w:top w:val="nil"/>
              <w:left w:val="nil"/>
              <w:bottom w:val="single" w:sz="4" w:space="0" w:color="auto"/>
              <w:right w:val="single" w:sz="4" w:space="0" w:color="auto"/>
            </w:tcBorders>
            <w:shd w:val="clear" w:color="auto" w:fill="auto"/>
            <w:hideMark/>
          </w:tcPr>
          <w:p w14:paraId="3F2BD73F" w14:textId="77777777" w:rsidR="00A13F7E" w:rsidRPr="00A13F7E" w:rsidRDefault="00A13F7E" w:rsidP="006E3D4E">
            <w:pPr>
              <w:ind w:left="-295" w:right="314" w:firstLine="295"/>
              <w:rPr>
                <w:sz w:val="18"/>
                <w:szCs w:val="18"/>
              </w:rPr>
            </w:pPr>
            <w:r w:rsidRPr="00A13F7E">
              <w:rPr>
                <w:sz w:val="18"/>
                <w:szCs w:val="18"/>
              </w:rPr>
              <w:t>Социјална давања запосленима</w:t>
            </w:r>
          </w:p>
        </w:tc>
        <w:tc>
          <w:tcPr>
            <w:tcW w:w="399" w:type="pct"/>
            <w:tcBorders>
              <w:top w:val="nil"/>
              <w:left w:val="nil"/>
              <w:bottom w:val="single" w:sz="4" w:space="0" w:color="auto"/>
              <w:right w:val="single" w:sz="4" w:space="0" w:color="auto"/>
            </w:tcBorders>
            <w:shd w:val="clear" w:color="auto" w:fill="auto"/>
            <w:noWrap/>
            <w:vAlign w:val="bottom"/>
            <w:hideMark/>
          </w:tcPr>
          <w:p w14:paraId="0FED5984" w14:textId="77777777" w:rsidR="00A13F7E" w:rsidRPr="00A13F7E" w:rsidRDefault="00A13F7E" w:rsidP="00A13F7E">
            <w:pPr>
              <w:jc w:val="right"/>
              <w:rPr>
                <w:sz w:val="20"/>
                <w:szCs w:val="20"/>
              </w:rPr>
            </w:pPr>
            <w:r w:rsidRPr="00A13F7E">
              <w:rPr>
                <w:sz w:val="20"/>
                <w:szCs w:val="20"/>
              </w:rPr>
              <w:t>1.350.000,00</w:t>
            </w:r>
          </w:p>
        </w:tc>
        <w:tc>
          <w:tcPr>
            <w:tcW w:w="368" w:type="pct"/>
            <w:tcBorders>
              <w:top w:val="nil"/>
              <w:left w:val="nil"/>
              <w:bottom w:val="single" w:sz="4" w:space="0" w:color="auto"/>
              <w:right w:val="single" w:sz="4" w:space="0" w:color="auto"/>
            </w:tcBorders>
            <w:shd w:val="clear" w:color="auto" w:fill="auto"/>
            <w:noWrap/>
            <w:vAlign w:val="bottom"/>
            <w:hideMark/>
          </w:tcPr>
          <w:p w14:paraId="1F8FD753"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6C4451BB" w14:textId="77777777" w:rsidR="00A13F7E" w:rsidRPr="00A13F7E" w:rsidRDefault="00A13F7E" w:rsidP="00A13F7E">
            <w:pPr>
              <w:jc w:val="right"/>
              <w:rPr>
                <w:sz w:val="20"/>
                <w:szCs w:val="20"/>
              </w:rPr>
            </w:pPr>
            <w:r w:rsidRPr="00A13F7E">
              <w:rPr>
                <w:sz w:val="20"/>
                <w:szCs w:val="20"/>
              </w:rPr>
              <w:t>1.350.000</w:t>
            </w:r>
          </w:p>
        </w:tc>
        <w:tc>
          <w:tcPr>
            <w:tcW w:w="388" w:type="pct"/>
            <w:tcBorders>
              <w:top w:val="nil"/>
              <w:left w:val="nil"/>
              <w:bottom w:val="single" w:sz="4" w:space="0" w:color="auto"/>
              <w:right w:val="single" w:sz="4" w:space="0" w:color="auto"/>
            </w:tcBorders>
            <w:shd w:val="clear" w:color="auto" w:fill="auto"/>
            <w:noWrap/>
            <w:vAlign w:val="bottom"/>
            <w:hideMark/>
          </w:tcPr>
          <w:p w14:paraId="1400772F" w14:textId="77777777" w:rsidR="00A13F7E" w:rsidRPr="00A13F7E" w:rsidRDefault="00A13F7E" w:rsidP="00A13F7E">
            <w:pPr>
              <w:jc w:val="right"/>
              <w:rPr>
                <w:color w:val="000000"/>
                <w:sz w:val="20"/>
                <w:szCs w:val="20"/>
              </w:rPr>
            </w:pPr>
            <w:r w:rsidRPr="00A13F7E">
              <w:rPr>
                <w:color w:val="000000"/>
                <w:sz w:val="20"/>
                <w:szCs w:val="20"/>
              </w:rPr>
              <w:t>794.402,21</w:t>
            </w:r>
          </w:p>
        </w:tc>
        <w:tc>
          <w:tcPr>
            <w:tcW w:w="368" w:type="pct"/>
            <w:tcBorders>
              <w:top w:val="nil"/>
              <w:left w:val="nil"/>
              <w:bottom w:val="single" w:sz="4" w:space="0" w:color="auto"/>
              <w:right w:val="single" w:sz="4" w:space="0" w:color="auto"/>
            </w:tcBorders>
            <w:shd w:val="clear" w:color="auto" w:fill="auto"/>
            <w:noWrap/>
            <w:vAlign w:val="bottom"/>
            <w:hideMark/>
          </w:tcPr>
          <w:p w14:paraId="70E9107A"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82A0052" w14:textId="77777777" w:rsidR="00A13F7E" w:rsidRPr="00A13F7E" w:rsidRDefault="00A13F7E" w:rsidP="00A13F7E">
            <w:pPr>
              <w:jc w:val="right"/>
              <w:rPr>
                <w:sz w:val="20"/>
                <w:szCs w:val="20"/>
              </w:rPr>
            </w:pPr>
            <w:r w:rsidRPr="00A13F7E">
              <w:rPr>
                <w:sz w:val="20"/>
                <w:szCs w:val="20"/>
              </w:rPr>
              <w:t>794.402,21</w:t>
            </w:r>
          </w:p>
        </w:tc>
        <w:tc>
          <w:tcPr>
            <w:tcW w:w="250" w:type="pct"/>
            <w:tcBorders>
              <w:top w:val="nil"/>
              <w:left w:val="nil"/>
              <w:bottom w:val="single" w:sz="4" w:space="0" w:color="auto"/>
              <w:right w:val="nil"/>
            </w:tcBorders>
            <w:shd w:val="clear" w:color="auto" w:fill="auto"/>
            <w:noWrap/>
            <w:vAlign w:val="bottom"/>
            <w:hideMark/>
          </w:tcPr>
          <w:p w14:paraId="3E5B2820" w14:textId="77777777" w:rsidR="00A13F7E" w:rsidRPr="00A13F7E" w:rsidRDefault="00A13F7E" w:rsidP="00A13F7E">
            <w:pPr>
              <w:jc w:val="right"/>
              <w:rPr>
                <w:sz w:val="20"/>
                <w:szCs w:val="20"/>
              </w:rPr>
            </w:pPr>
            <w:r w:rsidRPr="00A13F7E">
              <w:rPr>
                <w:sz w:val="20"/>
                <w:szCs w:val="20"/>
              </w:rPr>
              <w:t>58,84</w:t>
            </w:r>
          </w:p>
        </w:tc>
        <w:tc>
          <w:tcPr>
            <w:tcW w:w="250" w:type="pct"/>
            <w:tcBorders>
              <w:top w:val="nil"/>
              <w:left w:val="single" w:sz="4" w:space="0" w:color="auto"/>
              <w:bottom w:val="single" w:sz="4" w:space="0" w:color="auto"/>
              <w:right w:val="nil"/>
            </w:tcBorders>
            <w:shd w:val="clear" w:color="auto" w:fill="auto"/>
            <w:noWrap/>
            <w:vAlign w:val="bottom"/>
            <w:hideMark/>
          </w:tcPr>
          <w:p w14:paraId="4A1F2166"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75134BA" w14:textId="77777777" w:rsidR="00A13F7E" w:rsidRPr="00A13F7E" w:rsidRDefault="00A13F7E" w:rsidP="00A13F7E">
            <w:pPr>
              <w:jc w:val="right"/>
              <w:rPr>
                <w:sz w:val="20"/>
                <w:szCs w:val="20"/>
              </w:rPr>
            </w:pPr>
            <w:r w:rsidRPr="00A13F7E">
              <w:rPr>
                <w:sz w:val="20"/>
                <w:szCs w:val="20"/>
              </w:rPr>
              <w:t>58,84</w:t>
            </w:r>
          </w:p>
        </w:tc>
      </w:tr>
      <w:tr w:rsidR="006E3D4E" w:rsidRPr="00A13F7E" w14:paraId="60DDF630" w14:textId="77777777" w:rsidTr="00A65D64">
        <w:trPr>
          <w:trHeight w:val="240"/>
        </w:trPr>
        <w:tc>
          <w:tcPr>
            <w:tcW w:w="116" w:type="pct"/>
            <w:tcBorders>
              <w:top w:val="nil"/>
              <w:left w:val="nil"/>
              <w:bottom w:val="nil"/>
              <w:right w:val="nil"/>
            </w:tcBorders>
            <w:shd w:val="clear" w:color="auto" w:fill="auto"/>
            <w:noWrap/>
            <w:hideMark/>
          </w:tcPr>
          <w:p w14:paraId="1E64A648"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164BDB85"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77313C1A"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6DBB9E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67730D4"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598F60E" w14:textId="77777777" w:rsidR="00A13F7E" w:rsidRPr="00A13F7E" w:rsidRDefault="00A13F7E" w:rsidP="00A13F7E">
            <w:pPr>
              <w:jc w:val="center"/>
              <w:rPr>
                <w:sz w:val="18"/>
                <w:szCs w:val="18"/>
              </w:rPr>
            </w:pPr>
            <w:r w:rsidRPr="00A13F7E">
              <w:rPr>
                <w:sz w:val="18"/>
                <w:szCs w:val="18"/>
              </w:rPr>
              <w:t>415</w:t>
            </w:r>
          </w:p>
        </w:tc>
        <w:tc>
          <w:tcPr>
            <w:tcW w:w="1103" w:type="pct"/>
            <w:tcBorders>
              <w:top w:val="nil"/>
              <w:left w:val="nil"/>
              <w:bottom w:val="single" w:sz="4" w:space="0" w:color="auto"/>
              <w:right w:val="single" w:sz="4" w:space="0" w:color="auto"/>
            </w:tcBorders>
            <w:shd w:val="clear" w:color="auto" w:fill="auto"/>
            <w:hideMark/>
          </w:tcPr>
          <w:p w14:paraId="1824440A" w14:textId="77777777" w:rsidR="00A13F7E" w:rsidRPr="00A13F7E" w:rsidRDefault="00A13F7E" w:rsidP="006E3D4E">
            <w:pPr>
              <w:ind w:left="-295" w:right="314" w:firstLine="295"/>
              <w:rPr>
                <w:sz w:val="18"/>
                <w:szCs w:val="18"/>
              </w:rPr>
            </w:pPr>
            <w:r w:rsidRPr="00A13F7E">
              <w:rPr>
                <w:sz w:val="18"/>
                <w:szCs w:val="18"/>
              </w:rPr>
              <w:t>Накнаде трошкова за запослене</w:t>
            </w:r>
          </w:p>
        </w:tc>
        <w:tc>
          <w:tcPr>
            <w:tcW w:w="399" w:type="pct"/>
            <w:tcBorders>
              <w:top w:val="nil"/>
              <w:left w:val="nil"/>
              <w:bottom w:val="single" w:sz="4" w:space="0" w:color="auto"/>
              <w:right w:val="single" w:sz="4" w:space="0" w:color="auto"/>
            </w:tcBorders>
            <w:shd w:val="clear" w:color="auto" w:fill="auto"/>
            <w:noWrap/>
            <w:vAlign w:val="bottom"/>
            <w:hideMark/>
          </w:tcPr>
          <w:p w14:paraId="4252FC04" w14:textId="77777777" w:rsidR="00A13F7E" w:rsidRPr="00A13F7E" w:rsidRDefault="00A13F7E" w:rsidP="00A13F7E">
            <w:pPr>
              <w:jc w:val="right"/>
              <w:rPr>
                <w:sz w:val="20"/>
                <w:szCs w:val="20"/>
              </w:rPr>
            </w:pPr>
            <w:r w:rsidRPr="00A13F7E">
              <w:rPr>
                <w:sz w:val="20"/>
                <w:szCs w:val="20"/>
              </w:rPr>
              <w:t>13.208.000,00</w:t>
            </w:r>
          </w:p>
        </w:tc>
        <w:tc>
          <w:tcPr>
            <w:tcW w:w="368" w:type="pct"/>
            <w:tcBorders>
              <w:top w:val="nil"/>
              <w:left w:val="nil"/>
              <w:bottom w:val="single" w:sz="4" w:space="0" w:color="auto"/>
              <w:right w:val="single" w:sz="4" w:space="0" w:color="auto"/>
            </w:tcBorders>
            <w:shd w:val="clear" w:color="auto" w:fill="auto"/>
            <w:noWrap/>
            <w:vAlign w:val="bottom"/>
            <w:hideMark/>
          </w:tcPr>
          <w:p w14:paraId="049AEAC4"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462D155A" w14:textId="77777777" w:rsidR="00A13F7E" w:rsidRPr="00A13F7E" w:rsidRDefault="00A13F7E" w:rsidP="00A13F7E">
            <w:pPr>
              <w:jc w:val="right"/>
              <w:rPr>
                <w:sz w:val="20"/>
                <w:szCs w:val="20"/>
              </w:rPr>
            </w:pPr>
            <w:r w:rsidRPr="00A13F7E">
              <w:rPr>
                <w:sz w:val="20"/>
                <w:szCs w:val="20"/>
              </w:rPr>
              <w:t>13.208.000</w:t>
            </w:r>
          </w:p>
        </w:tc>
        <w:tc>
          <w:tcPr>
            <w:tcW w:w="388" w:type="pct"/>
            <w:tcBorders>
              <w:top w:val="nil"/>
              <w:left w:val="nil"/>
              <w:bottom w:val="single" w:sz="4" w:space="0" w:color="auto"/>
              <w:right w:val="single" w:sz="4" w:space="0" w:color="auto"/>
            </w:tcBorders>
            <w:shd w:val="clear" w:color="auto" w:fill="auto"/>
            <w:noWrap/>
            <w:vAlign w:val="bottom"/>
            <w:hideMark/>
          </w:tcPr>
          <w:p w14:paraId="4A9907B8" w14:textId="77777777" w:rsidR="00A13F7E" w:rsidRPr="00A13F7E" w:rsidRDefault="00A13F7E" w:rsidP="00A13F7E">
            <w:pPr>
              <w:jc w:val="right"/>
              <w:rPr>
                <w:color w:val="000000"/>
                <w:sz w:val="20"/>
                <w:szCs w:val="20"/>
              </w:rPr>
            </w:pPr>
            <w:r w:rsidRPr="00A13F7E">
              <w:rPr>
                <w:color w:val="000000"/>
                <w:sz w:val="20"/>
                <w:szCs w:val="20"/>
              </w:rPr>
              <w:t>13.172.851,98</w:t>
            </w:r>
          </w:p>
        </w:tc>
        <w:tc>
          <w:tcPr>
            <w:tcW w:w="368" w:type="pct"/>
            <w:tcBorders>
              <w:top w:val="nil"/>
              <w:left w:val="nil"/>
              <w:bottom w:val="single" w:sz="4" w:space="0" w:color="auto"/>
              <w:right w:val="single" w:sz="4" w:space="0" w:color="auto"/>
            </w:tcBorders>
            <w:shd w:val="clear" w:color="auto" w:fill="auto"/>
            <w:noWrap/>
            <w:vAlign w:val="bottom"/>
            <w:hideMark/>
          </w:tcPr>
          <w:p w14:paraId="6BC9F881"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E4F64D3" w14:textId="77777777" w:rsidR="00A13F7E" w:rsidRPr="00A13F7E" w:rsidRDefault="00A13F7E" w:rsidP="00A13F7E">
            <w:pPr>
              <w:jc w:val="right"/>
              <w:rPr>
                <w:sz w:val="20"/>
                <w:szCs w:val="20"/>
              </w:rPr>
            </w:pPr>
            <w:r w:rsidRPr="00A13F7E">
              <w:rPr>
                <w:sz w:val="20"/>
                <w:szCs w:val="20"/>
              </w:rPr>
              <w:t>13.172.851,98</w:t>
            </w:r>
          </w:p>
        </w:tc>
        <w:tc>
          <w:tcPr>
            <w:tcW w:w="250" w:type="pct"/>
            <w:tcBorders>
              <w:top w:val="nil"/>
              <w:left w:val="nil"/>
              <w:bottom w:val="single" w:sz="4" w:space="0" w:color="auto"/>
              <w:right w:val="nil"/>
            </w:tcBorders>
            <w:shd w:val="clear" w:color="auto" w:fill="auto"/>
            <w:noWrap/>
            <w:vAlign w:val="bottom"/>
            <w:hideMark/>
          </w:tcPr>
          <w:p w14:paraId="06DBC527" w14:textId="77777777" w:rsidR="00A13F7E" w:rsidRPr="00A13F7E" w:rsidRDefault="00A13F7E" w:rsidP="00A13F7E">
            <w:pPr>
              <w:jc w:val="right"/>
              <w:rPr>
                <w:sz w:val="20"/>
                <w:szCs w:val="20"/>
              </w:rPr>
            </w:pPr>
            <w:r w:rsidRPr="00A13F7E">
              <w:rPr>
                <w:sz w:val="20"/>
                <w:szCs w:val="20"/>
              </w:rPr>
              <w:t>99,73</w:t>
            </w:r>
          </w:p>
        </w:tc>
        <w:tc>
          <w:tcPr>
            <w:tcW w:w="250" w:type="pct"/>
            <w:tcBorders>
              <w:top w:val="nil"/>
              <w:left w:val="single" w:sz="4" w:space="0" w:color="auto"/>
              <w:bottom w:val="single" w:sz="4" w:space="0" w:color="auto"/>
              <w:right w:val="nil"/>
            </w:tcBorders>
            <w:shd w:val="clear" w:color="auto" w:fill="auto"/>
            <w:noWrap/>
            <w:vAlign w:val="bottom"/>
            <w:hideMark/>
          </w:tcPr>
          <w:p w14:paraId="38271C1F"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F6E9885" w14:textId="77777777" w:rsidR="00A13F7E" w:rsidRPr="00A13F7E" w:rsidRDefault="00A13F7E" w:rsidP="00A13F7E">
            <w:pPr>
              <w:jc w:val="right"/>
              <w:rPr>
                <w:sz w:val="20"/>
                <w:szCs w:val="20"/>
              </w:rPr>
            </w:pPr>
            <w:r w:rsidRPr="00A13F7E">
              <w:rPr>
                <w:sz w:val="20"/>
                <w:szCs w:val="20"/>
              </w:rPr>
              <w:t>99,73</w:t>
            </w:r>
          </w:p>
        </w:tc>
      </w:tr>
      <w:tr w:rsidR="006E3D4E" w:rsidRPr="00A13F7E" w14:paraId="56B2A960" w14:textId="77777777" w:rsidTr="00A65D64">
        <w:trPr>
          <w:trHeight w:val="240"/>
        </w:trPr>
        <w:tc>
          <w:tcPr>
            <w:tcW w:w="116" w:type="pct"/>
            <w:tcBorders>
              <w:top w:val="nil"/>
              <w:left w:val="nil"/>
              <w:bottom w:val="nil"/>
              <w:right w:val="nil"/>
            </w:tcBorders>
            <w:shd w:val="clear" w:color="auto" w:fill="auto"/>
            <w:noWrap/>
            <w:hideMark/>
          </w:tcPr>
          <w:p w14:paraId="3E3A8167"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658330D2"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74F4D169"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F12A346"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90EB7A1"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4A7776E" w14:textId="77777777" w:rsidR="00A13F7E" w:rsidRPr="00A13F7E" w:rsidRDefault="00A13F7E" w:rsidP="00A13F7E">
            <w:pPr>
              <w:jc w:val="center"/>
              <w:rPr>
                <w:sz w:val="18"/>
                <w:szCs w:val="18"/>
              </w:rPr>
            </w:pPr>
            <w:r w:rsidRPr="00A13F7E">
              <w:rPr>
                <w:sz w:val="18"/>
                <w:szCs w:val="18"/>
              </w:rPr>
              <w:t>416</w:t>
            </w:r>
          </w:p>
        </w:tc>
        <w:tc>
          <w:tcPr>
            <w:tcW w:w="1103" w:type="pct"/>
            <w:tcBorders>
              <w:top w:val="nil"/>
              <w:left w:val="nil"/>
              <w:bottom w:val="single" w:sz="4" w:space="0" w:color="auto"/>
              <w:right w:val="single" w:sz="4" w:space="0" w:color="auto"/>
            </w:tcBorders>
            <w:shd w:val="clear" w:color="auto" w:fill="auto"/>
            <w:hideMark/>
          </w:tcPr>
          <w:p w14:paraId="279D6591" w14:textId="77777777" w:rsidR="00A13F7E" w:rsidRPr="00A13F7E" w:rsidRDefault="00A13F7E" w:rsidP="006E3D4E">
            <w:pPr>
              <w:ind w:left="-295" w:right="314" w:firstLine="295"/>
              <w:rPr>
                <w:sz w:val="18"/>
                <w:szCs w:val="18"/>
              </w:rPr>
            </w:pPr>
            <w:r w:rsidRPr="00A13F7E">
              <w:rPr>
                <w:sz w:val="18"/>
                <w:szCs w:val="18"/>
              </w:rPr>
              <w:t>Награде запосленима и остали посебни расходи</w:t>
            </w:r>
          </w:p>
        </w:tc>
        <w:tc>
          <w:tcPr>
            <w:tcW w:w="399" w:type="pct"/>
            <w:tcBorders>
              <w:top w:val="nil"/>
              <w:left w:val="nil"/>
              <w:bottom w:val="single" w:sz="4" w:space="0" w:color="auto"/>
              <w:right w:val="single" w:sz="4" w:space="0" w:color="auto"/>
            </w:tcBorders>
            <w:shd w:val="clear" w:color="auto" w:fill="auto"/>
            <w:noWrap/>
            <w:vAlign w:val="bottom"/>
            <w:hideMark/>
          </w:tcPr>
          <w:p w14:paraId="5C4E44C4" w14:textId="77777777" w:rsidR="00A13F7E" w:rsidRPr="00A13F7E" w:rsidRDefault="00A13F7E" w:rsidP="00A13F7E">
            <w:pPr>
              <w:jc w:val="right"/>
              <w:rPr>
                <w:sz w:val="20"/>
                <w:szCs w:val="20"/>
              </w:rPr>
            </w:pPr>
            <w:r w:rsidRPr="00A13F7E">
              <w:rPr>
                <w:sz w:val="20"/>
                <w:szCs w:val="20"/>
              </w:rPr>
              <w:t>1.949.000,00</w:t>
            </w:r>
          </w:p>
        </w:tc>
        <w:tc>
          <w:tcPr>
            <w:tcW w:w="368" w:type="pct"/>
            <w:tcBorders>
              <w:top w:val="nil"/>
              <w:left w:val="nil"/>
              <w:bottom w:val="single" w:sz="4" w:space="0" w:color="auto"/>
              <w:right w:val="single" w:sz="4" w:space="0" w:color="auto"/>
            </w:tcBorders>
            <w:shd w:val="clear" w:color="auto" w:fill="auto"/>
            <w:noWrap/>
            <w:vAlign w:val="bottom"/>
            <w:hideMark/>
          </w:tcPr>
          <w:p w14:paraId="41B0EBEB"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3B57729C" w14:textId="77777777" w:rsidR="00A13F7E" w:rsidRPr="00A13F7E" w:rsidRDefault="00A13F7E" w:rsidP="00A13F7E">
            <w:pPr>
              <w:jc w:val="right"/>
              <w:rPr>
                <w:sz w:val="20"/>
                <w:szCs w:val="20"/>
              </w:rPr>
            </w:pPr>
            <w:r w:rsidRPr="00A13F7E">
              <w:rPr>
                <w:sz w:val="20"/>
                <w:szCs w:val="20"/>
              </w:rPr>
              <w:t>1.949.000</w:t>
            </w:r>
          </w:p>
        </w:tc>
        <w:tc>
          <w:tcPr>
            <w:tcW w:w="388" w:type="pct"/>
            <w:tcBorders>
              <w:top w:val="nil"/>
              <w:left w:val="nil"/>
              <w:bottom w:val="single" w:sz="4" w:space="0" w:color="auto"/>
              <w:right w:val="single" w:sz="4" w:space="0" w:color="auto"/>
            </w:tcBorders>
            <w:shd w:val="clear" w:color="auto" w:fill="auto"/>
            <w:noWrap/>
            <w:vAlign w:val="bottom"/>
            <w:hideMark/>
          </w:tcPr>
          <w:p w14:paraId="24D49527" w14:textId="77777777" w:rsidR="00A13F7E" w:rsidRPr="00A13F7E" w:rsidRDefault="00A13F7E" w:rsidP="00A13F7E">
            <w:pPr>
              <w:jc w:val="right"/>
              <w:rPr>
                <w:color w:val="000000"/>
                <w:sz w:val="20"/>
                <w:szCs w:val="20"/>
              </w:rPr>
            </w:pPr>
            <w:r w:rsidRPr="00A13F7E">
              <w:rPr>
                <w:color w:val="000000"/>
                <w:sz w:val="20"/>
                <w:szCs w:val="20"/>
              </w:rPr>
              <w:t>1.948.001,00</w:t>
            </w:r>
          </w:p>
        </w:tc>
        <w:tc>
          <w:tcPr>
            <w:tcW w:w="368" w:type="pct"/>
            <w:tcBorders>
              <w:top w:val="nil"/>
              <w:left w:val="nil"/>
              <w:bottom w:val="single" w:sz="4" w:space="0" w:color="auto"/>
              <w:right w:val="single" w:sz="4" w:space="0" w:color="auto"/>
            </w:tcBorders>
            <w:shd w:val="clear" w:color="auto" w:fill="auto"/>
            <w:noWrap/>
            <w:vAlign w:val="bottom"/>
            <w:hideMark/>
          </w:tcPr>
          <w:p w14:paraId="0A6AC1C7"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C98A325" w14:textId="77777777" w:rsidR="00A13F7E" w:rsidRPr="00A13F7E" w:rsidRDefault="00A13F7E" w:rsidP="00A13F7E">
            <w:pPr>
              <w:jc w:val="right"/>
              <w:rPr>
                <w:sz w:val="20"/>
                <w:szCs w:val="20"/>
              </w:rPr>
            </w:pPr>
            <w:r w:rsidRPr="00A13F7E">
              <w:rPr>
                <w:sz w:val="20"/>
                <w:szCs w:val="20"/>
              </w:rPr>
              <w:t>1.948.001,00</w:t>
            </w:r>
          </w:p>
        </w:tc>
        <w:tc>
          <w:tcPr>
            <w:tcW w:w="250" w:type="pct"/>
            <w:tcBorders>
              <w:top w:val="nil"/>
              <w:left w:val="nil"/>
              <w:bottom w:val="single" w:sz="4" w:space="0" w:color="auto"/>
              <w:right w:val="nil"/>
            </w:tcBorders>
            <w:shd w:val="clear" w:color="auto" w:fill="auto"/>
            <w:noWrap/>
            <w:vAlign w:val="bottom"/>
            <w:hideMark/>
          </w:tcPr>
          <w:p w14:paraId="46B79097" w14:textId="77777777" w:rsidR="00A13F7E" w:rsidRPr="00A13F7E" w:rsidRDefault="00A13F7E" w:rsidP="00A13F7E">
            <w:pPr>
              <w:jc w:val="right"/>
              <w:rPr>
                <w:sz w:val="20"/>
                <w:szCs w:val="20"/>
              </w:rPr>
            </w:pPr>
            <w:r w:rsidRPr="00A13F7E">
              <w:rPr>
                <w:sz w:val="20"/>
                <w:szCs w:val="20"/>
              </w:rPr>
              <w:t>99,95</w:t>
            </w:r>
          </w:p>
        </w:tc>
        <w:tc>
          <w:tcPr>
            <w:tcW w:w="250" w:type="pct"/>
            <w:tcBorders>
              <w:top w:val="nil"/>
              <w:left w:val="single" w:sz="4" w:space="0" w:color="auto"/>
              <w:bottom w:val="single" w:sz="4" w:space="0" w:color="auto"/>
              <w:right w:val="nil"/>
            </w:tcBorders>
            <w:shd w:val="clear" w:color="auto" w:fill="auto"/>
            <w:noWrap/>
            <w:vAlign w:val="bottom"/>
            <w:hideMark/>
          </w:tcPr>
          <w:p w14:paraId="0B32DC02"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92EE276" w14:textId="77777777" w:rsidR="00A13F7E" w:rsidRPr="00A13F7E" w:rsidRDefault="00A13F7E" w:rsidP="00A13F7E">
            <w:pPr>
              <w:jc w:val="right"/>
              <w:rPr>
                <w:sz w:val="20"/>
                <w:szCs w:val="20"/>
              </w:rPr>
            </w:pPr>
            <w:r w:rsidRPr="00A13F7E">
              <w:rPr>
                <w:sz w:val="20"/>
                <w:szCs w:val="20"/>
              </w:rPr>
              <w:t>99,95</w:t>
            </w:r>
          </w:p>
        </w:tc>
      </w:tr>
      <w:tr w:rsidR="006E3D4E" w:rsidRPr="00A13F7E" w14:paraId="04B105B8" w14:textId="77777777" w:rsidTr="00A65D64">
        <w:trPr>
          <w:trHeight w:val="240"/>
        </w:trPr>
        <w:tc>
          <w:tcPr>
            <w:tcW w:w="116" w:type="pct"/>
            <w:tcBorders>
              <w:top w:val="nil"/>
              <w:left w:val="nil"/>
              <w:bottom w:val="nil"/>
              <w:right w:val="nil"/>
            </w:tcBorders>
            <w:shd w:val="clear" w:color="auto" w:fill="auto"/>
            <w:noWrap/>
            <w:hideMark/>
          </w:tcPr>
          <w:p w14:paraId="1F189FEB"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0EBBBE42"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37EB32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EACD74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07CCC53F"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5B7C9AB" w14:textId="77777777" w:rsidR="00A13F7E" w:rsidRPr="00A13F7E" w:rsidRDefault="00A13F7E" w:rsidP="00A13F7E">
            <w:pPr>
              <w:jc w:val="center"/>
              <w:rPr>
                <w:sz w:val="18"/>
                <w:szCs w:val="18"/>
              </w:rPr>
            </w:pPr>
            <w:r w:rsidRPr="00A13F7E">
              <w:rPr>
                <w:sz w:val="18"/>
                <w:szCs w:val="18"/>
              </w:rPr>
              <w:t>421</w:t>
            </w:r>
          </w:p>
        </w:tc>
        <w:tc>
          <w:tcPr>
            <w:tcW w:w="1103" w:type="pct"/>
            <w:tcBorders>
              <w:top w:val="nil"/>
              <w:left w:val="nil"/>
              <w:bottom w:val="single" w:sz="4" w:space="0" w:color="auto"/>
              <w:right w:val="single" w:sz="4" w:space="0" w:color="auto"/>
            </w:tcBorders>
            <w:shd w:val="clear" w:color="auto" w:fill="auto"/>
            <w:hideMark/>
          </w:tcPr>
          <w:p w14:paraId="06C07F6A" w14:textId="77777777" w:rsidR="00A13F7E" w:rsidRPr="00A13F7E" w:rsidRDefault="00A13F7E" w:rsidP="006E3D4E">
            <w:pPr>
              <w:ind w:left="-295" w:right="314" w:firstLine="295"/>
              <w:rPr>
                <w:sz w:val="18"/>
                <w:szCs w:val="18"/>
              </w:rPr>
            </w:pPr>
            <w:r w:rsidRPr="00A13F7E">
              <w:rPr>
                <w:sz w:val="18"/>
                <w:szCs w:val="18"/>
              </w:rPr>
              <w:t>Стални трошкови</w:t>
            </w:r>
          </w:p>
        </w:tc>
        <w:tc>
          <w:tcPr>
            <w:tcW w:w="399" w:type="pct"/>
            <w:tcBorders>
              <w:top w:val="nil"/>
              <w:left w:val="nil"/>
              <w:bottom w:val="single" w:sz="4" w:space="0" w:color="auto"/>
              <w:right w:val="single" w:sz="4" w:space="0" w:color="auto"/>
            </w:tcBorders>
            <w:shd w:val="clear" w:color="auto" w:fill="auto"/>
            <w:noWrap/>
            <w:vAlign w:val="bottom"/>
            <w:hideMark/>
          </w:tcPr>
          <w:p w14:paraId="21E4B444" w14:textId="77777777" w:rsidR="00A13F7E" w:rsidRPr="00A13F7E" w:rsidRDefault="00A13F7E" w:rsidP="00A13F7E">
            <w:pPr>
              <w:jc w:val="right"/>
              <w:rPr>
                <w:sz w:val="20"/>
                <w:szCs w:val="20"/>
              </w:rPr>
            </w:pPr>
            <w:r w:rsidRPr="00A13F7E">
              <w:rPr>
                <w:sz w:val="20"/>
                <w:szCs w:val="20"/>
              </w:rPr>
              <w:t>16.170.000,00</w:t>
            </w:r>
          </w:p>
        </w:tc>
        <w:tc>
          <w:tcPr>
            <w:tcW w:w="368" w:type="pct"/>
            <w:tcBorders>
              <w:top w:val="nil"/>
              <w:left w:val="nil"/>
              <w:bottom w:val="single" w:sz="4" w:space="0" w:color="auto"/>
              <w:right w:val="single" w:sz="4" w:space="0" w:color="auto"/>
            </w:tcBorders>
            <w:shd w:val="clear" w:color="auto" w:fill="auto"/>
            <w:noWrap/>
            <w:vAlign w:val="bottom"/>
            <w:hideMark/>
          </w:tcPr>
          <w:p w14:paraId="5DE4555D"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1BABC7A0" w14:textId="77777777" w:rsidR="00A13F7E" w:rsidRPr="00A13F7E" w:rsidRDefault="00A13F7E" w:rsidP="00A13F7E">
            <w:pPr>
              <w:jc w:val="right"/>
              <w:rPr>
                <w:sz w:val="20"/>
                <w:szCs w:val="20"/>
              </w:rPr>
            </w:pPr>
            <w:r w:rsidRPr="00A13F7E">
              <w:rPr>
                <w:sz w:val="20"/>
                <w:szCs w:val="20"/>
              </w:rPr>
              <w:t>16.170.000</w:t>
            </w:r>
          </w:p>
        </w:tc>
        <w:tc>
          <w:tcPr>
            <w:tcW w:w="388" w:type="pct"/>
            <w:tcBorders>
              <w:top w:val="nil"/>
              <w:left w:val="nil"/>
              <w:bottom w:val="single" w:sz="4" w:space="0" w:color="auto"/>
              <w:right w:val="single" w:sz="4" w:space="0" w:color="auto"/>
            </w:tcBorders>
            <w:shd w:val="clear" w:color="auto" w:fill="auto"/>
            <w:noWrap/>
            <w:vAlign w:val="bottom"/>
            <w:hideMark/>
          </w:tcPr>
          <w:p w14:paraId="2815FBC0" w14:textId="77777777" w:rsidR="00A13F7E" w:rsidRPr="00A13F7E" w:rsidRDefault="00A13F7E" w:rsidP="00A13F7E">
            <w:pPr>
              <w:jc w:val="right"/>
              <w:rPr>
                <w:color w:val="000000"/>
                <w:sz w:val="20"/>
                <w:szCs w:val="20"/>
              </w:rPr>
            </w:pPr>
            <w:r w:rsidRPr="00A13F7E">
              <w:rPr>
                <w:color w:val="000000"/>
                <w:sz w:val="20"/>
                <w:szCs w:val="20"/>
              </w:rPr>
              <w:t>6.767.698,34</w:t>
            </w:r>
          </w:p>
        </w:tc>
        <w:tc>
          <w:tcPr>
            <w:tcW w:w="368" w:type="pct"/>
            <w:tcBorders>
              <w:top w:val="nil"/>
              <w:left w:val="nil"/>
              <w:bottom w:val="single" w:sz="4" w:space="0" w:color="auto"/>
              <w:right w:val="single" w:sz="4" w:space="0" w:color="auto"/>
            </w:tcBorders>
            <w:shd w:val="clear" w:color="auto" w:fill="auto"/>
            <w:noWrap/>
            <w:vAlign w:val="bottom"/>
            <w:hideMark/>
          </w:tcPr>
          <w:p w14:paraId="6E67B82F"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C11CF33" w14:textId="77777777" w:rsidR="00A13F7E" w:rsidRPr="00A13F7E" w:rsidRDefault="00A13F7E" w:rsidP="00A13F7E">
            <w:pPr>
              <w:jc w:val="right"/>
              <w:rPr>
                <w:sz w:val="20"/>
                <w:szCs w:val="20"/>
              </w:rPr>
            </w:pPr>
            <w:r w:rsidRPr="00A13F7E">
              <w:rPr>
                <w:sz w:val="20"/>
                <w:szCs w:val="20"/>
              </w:rPr>
              <w:t>6.767.698,34</w:t>
            </w:r>
          </w:p>
        </w:tc>
        <w:tc>
          <w:tcPr>
            <w:tcW w:w="250" w:type="pct"/>
            <w:tcBorders>
              <w:top w:val="nil"/>
              <w:left w:val="nil"/>
              <w:bottom w:val="single" w:sz="4" w:space="0" w:color="auto"/>
              <w:right w:val="nil"/>
            </w:tcBorders>
            <w:shd w:val="clear" w:color="auto" w:fill="auto"/>
            <w:noWrap/>
            <w:vAlign w:val="bottom"/>
            <w:hideMark/>
          </w:tcPr>
          <w:p w14:paraId="72468F32" w14:textId="77777777" w:rsidR="00A13F7E" w:rsidRPr="00A13F7E" w:rsidRDefault="00A13F7E" w:rsidP="00A13F7E">
            <w:pPr>
              <w:jc w:val="right"/>
              <w:rPr>
                <w:sz w:val="20"/>
                <w:szCs w:val="20"/>
              </w:rPr>
            </w:pPr>
            <w:r w:rsidRPr="00A13F7E">
              <w:rPr>
                <w:sz w:val="20"/>
                <w:szCs w:val="20"/>
              </w:rPr>
              <w:t>41,85</w:t>
            </w:r>
          </w:p>
        </w:tc>
        <w:tc>
          <w:tcPr>
            <w:tcW w:w="250" w:type="pct"/>
            <w:tcBorders>
              <w:top w:val="nil"/>
              <w:left w:val="single" w:sz="4" w:space="0" w:color="auto"/>
              <w:bottom w:val="single" w:sz="4" w:space="0" w:color="auto"/>
              <w:right w:val="nil"/>
            </w:tcBorders>
            <w:shd w:val="clear" w:color="auto" w:fill="auto"/>
            <w:noWrap/>
            <w:vAlign w:val="bottom"/>
            <w:hideMark/>
          </w:tcPr>
          <w:p w14:paraId="17F06FCC"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DFD97AF" w14:textId="77777777" w:rsidR="00A13F7E" w:rsidRPr="00A13F7E" w:rsidRDefault="00A13F7E" w:rsidP="00A13F7E">
            <w:pPr>
              <w:jc w:val="right"/>
              <w:rPr>
                <w:sz w:val="20"/>
                <w:szCs w:val="20"/>
              </w:rPr>
            </w:pPr>
            <w:r w:rsidRPr="00A13F7E">
              <w:rPr>
                <w:sz w:val="20"/>
                <w:szCs w:val="20"/>
              </w:rPr>
              <w:t>41,85</w:t>
            </w:r>
          </w:p>
        </w:tc>
      </w:tr>
      <w:tr w:rsidR="006E3D4E" w:rsidRPr="00A13F7E" w14:paraId="7750E9AE" w14:textId="77777777" w:rsidTr="00A65D64">
        <w:trPr>
          <w:trHeight w:val="240"/>
        </w:trPr>
        <w:tc>
          <w:tcPr>
            <w:tcW w:w="116" w:type="pct"/>
            <w:tcBorders>
              <w:top w:val="nil"/>
              <w:left w:val="nil"/>
              <w:bottom w:val="nil"/>
              <w:right w:val="nil"/>
            </w:tcBorders>
            <w:shd w:val="clear" w:color="auto" w:fill="auto"/>
            <w:noWrap/>
            <w:hideMark/>
          </w:tcPr>
          <w:p w14:paraId="1635221D"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0F6A63D7"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7F84F68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AF1DD6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BC77BC8"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EE46672" w14:textId="77777777" w:rsidR="00A13F7E" w:rsidRPr="00A13F7E" w:rsidRDefault="00A13F7E" w:rsidP="00A13F7E">
            <w:pPr>
              <w:jc w:val="center"/>
              <w:rPr>
                <w:sz w:val="18"/>
                <w:szCs w:val="18"/>
              </w:rPr>
            </w:pPr>
            <w:r w:rsidRPr="00A13F7E">
              <w:rPr>
                <w:sz w:val="18"/>
                <w:szCs w:val="18"/>
              </w:rPr>
              <w:t>422</w:t>
            </w:r>
          </w:p>
        </w:tc>
        <w:tc>
          <w:tcPr>
            <w:tcW w:w="1103" w:type="pct"/>
            <w:tcBorders>
              <w:top w:val="nil"/>
              <w:left w:val="nil"/>
              <w:bottom w:val="single" w:sz="4" w:space="0" w:color="auto"/>
              <w:right w:val="single" w:sz="4" w:space="0" w:color="auto"/>
            </w:tcBorders>
            <w:shd w:val="clear" w:color="auto" w:fill="auto"/>
            <w:hideMark/>
          </w:tcPr>
          <w:p w14:paraId="2B3B057F" w14:textId="77777777" w:rsidR="00A13F7E" w:rsidRPr="00A13F7E" w:rsidRDefault="00A13F7E" w:rsidP="006E3D4E">
            <w:pPr>
              <w:ind w:left="-295" w:right="314" w:firstLine="295"/>
              <w:rPr>
                <w:sz w:val="18"/>
                <w:szCs w:val="18"/>
              </w:rPr>
            </w:pPr>
            <w:r w:rsidRPr="00A13F7E">
              <w:rPr>
                <w:sz w:val="18"/>
                <w:szCs w:val="18"/>
              </w:rPr>
              <w:t>Трошкови путовања</w:t>
            </w:r>
          </w:p>
        </w:tc>
        <w:tc>
          <w:tcPr>
            <w:tcW w:w="399" w:type="pct"/>
            <w:tcBorders>
              <w:top w:val="nil"/>
              <w:left w:val="nil"/>
              <w:bottom w:val="single" w:sz="4" w:space="0" w:color="auto"/>
              <w:right w:val="single" w:sz="4" w:space="0" w:color="auto"/>
            </w:tcBorders>
            <w:shd w:val="clear" w:color="auto" w:fill="auto"/>
            <w:noWrap/>
            <w:vAlign w:val="bottom"/>
            <w:hideMark/>
          </w:tcPr>
          <w:p w14:paraId="124EAA10" w14:textId="77777777" w:rsidR="00A13F7E" w:rsidRPr="00A13F7E" w:rsidRDefault="00A13F7E" w:rsidP="00A13F7E">
            <w:pPr>
              <w:jc w:val="right"/>
              <w:rPr>
                <w:sz w:val="20"/>
                <w:szCs w:val="20"/>
              </w:rPr>
            </w:pPr>
            <w:r w:rsidRPr="00A13F7E">
              <w:rPr>
                <w:sz w:val="20"/>
                <w:szCs w:val="20"/>
              </w:rPr>
              <w:t>31.300.000,00</w:t>
            </w:r>
          </w:p>
        </w:tc>
        <w:tc>
          <w:tcPr>
            <w:tcW w:w="368" w:type="pct"/>
            <w:tcBorders>
              <w:top w:val="nil"/>
              <w:left w:val="nil"/>
              <w:bottom w:val="single" w:sz="4" w:space="0" w:color="auto"/>
              <w:right w:val="single" w:sz="4" w:space="0" w:color="auto"/>
            </w:tcBorders>
            <w:shd w:val="clear" w:color="auto" w:fill="auto"/>
            <w:noWrap/>
            <w:vAlign w:val="bottom"/>
            <w:hideMark/>
          </w:tcPr>
          <w:p w14:paraId="6EDEE1E1" w14:textId="77777777" w:rsidR="00A13F7E" w:rsidRPr="00A13F7E" w:rsidRDefault="00A13F7E" w:rsidP="00A13F7E">
            <w:pPr>
              <w:jc w:val="right"/>
              <w:rPr>
                <w:color w:val="000000"/>
                <w:sz w:val="20"/>
                <w:szCs w:val="20"/>
              </w:rPr>
            </w:pPr>
            <w:r w:rsidRPr="00A13F7E">
              <w:rPr>
                <w:color w:val="000000"/>
                <w:sz w:val="20"/>
                <w:szCs w:val="20"/>
              </w:rPr>
              <w:t>2.301.000,00</w:t>
            </w:r>
          </w:p>
        </w:tc>
        <w:tc>
          <w:tcPr>
            <w:tcW w:w="388" w:type="pct"/>
            <w:tcBorders>
              <w:top w:val="nil"/>
              <w:left w:val="nil"/>
              <w:bottom w:val="single" w:sz="4" w:space="0" w:color="auto"/>
              <w:right w:val="single" w:sz="4" w:space="0" w:color="auto"/>
            </w:tcBorders>
            <w:shd w:val="clear" w:color="auto" w:fill="auto"/>
            <w:noWrap/>
            <w:vAlign w:val="center"/>
            <w:hideMark/>
          </w:tcPr>
          <w:p w14:paraId="778C6C2C" w14:textId="77777777" w:rsidR="00A13F7E" w:rsidRPr="00A13F7E" w:rsidRDefault="00A13F7E" w:rsidP="00A13F7E">
            <w:pPr>
              <w:jc w:val="right"/>
              <w:rPr>
                <w:sz w:val="20"/>
                <w:szCs w:val="20"/>
              </w:rPr>
            </w:pPr>
            <w:r w:rsidRPr="00A13F7E">
              <w:rPr>
                <w:sz w:val="20"/>
                <w:szCs w:val="20"/>
              </w:rPr>
              <w:t>33.601.000</w:t>
            </w:r>
          </w:p>
        </w:tc>
        <w:tc>
          <w:tcPr>
            <w:tcW w:w="388" w:type="pct"/>
            <w:tcBorders>
              <w:top w:val="nil"/>
              <w:left w:val="nil"/>
              <w:bottom w:val="single" w:sz="4" w:space="0" w:color="auto"/>
              <w:right w:val="single" w:sz="4" w:space="0" w:color="auto"/>
            </w:tcBorders>
            <w:shd w:val="clear" w:color="auto" w:fill="auto"/>
            <w:noWrap/>
            <w:vAlign w:val="bottom"/>
            <w:hideMark/>
          </w:tcPr>
          <w:p w14:paraId="611EC280" w14:textId="77777777" w:rsidR="00A13F7E" w:rsidRPr="00A13F7E" w:rsidRDefault="00A13F7E" w:rsidP="00A13F7E">
            <w:pPr>
              <w:jc w:val="right"/>
              <w:rPr>
                <w:color w:val="000000"/>
                <w:sz w:val="20"/>
                <w:szCs w:val="20"/>
              </w:rPr>
            </w:pPr>
            <w:r w:rsidRPr="00A13F7E">
              <w:rPr>
                <w:color w:val="000000"/>
                <w:sz w:val="20"/>
                <w:szCs w:val="20"/>
              </w:rPr>
              <w:t>9.252.289,01</w:t>
            </w:r>
          </w:p>
        </w:tc>
        <w:tc>
          <w:tcPr>
            <w:tcW w:w="368" w:type="pct"/>
            <w:tcBorders>
              <w:top w:val="nil"/>
              <w:left w:val="nil"/>
              <w:bottom w:val="single" w:sz="4" w:space="0" w:color="auto"/>
              <w:right w:val="single" w:sz="4" w:space="0" w:color="auto"/>
            </w:tcBorders>
            <w:shd w:val="clear" w:color="auto" w:fill="auto"/>
            <w:noWrap/>
            <w:vAlign w:val="bottom"/>
            <w:hideMark/>
          </w:tcPr>
          <w:p w14:paraId="7418A5B4" w14:textId="77777777" w:rsidR="00A13F7E" w:rsidRPr="00A13F7E" w:rsidRDefault="00A13F7E" w:rsidP="00A13F7E">
            <w:pPr>
              <w:jc w:val="right"/>
              <w:rPr>
                <w:color w:val="000000"/>
                <w:sz w:val="20"/>
                <w:szCs w:val="20"/>
              </w:rPr>
            </w:pPr>
            <w:r w:rsidRPr="00A13F7E">
              <w:rPr>
                <w:color w:val="000000"/>
                <w:sz w:val="20"/>
                <w:szCs w:val="20"/>
              </w:rPr>
              <w:t>1.121.941,16</w:t>
            </w:r>
          </w:p>
        </w:tc>
        <w:tc>
          <w:tcPr>
            <w:tcW w:w="388" w:type="pct"/>
            <w:tcBorders>
              <w:top w:val="nil"/>
              <w:left w:val="nil"/>
              <w:bottom w:val="single" w:sz="4" w:space="0" w:color="auto"/>
              <w:right w:val="single" w:sz="4" w:space="0" w:color="auto"/>
            </w:tcBorders>
            <w:shd w:val="clear" w:color="auto" w:fill="auto"/>
            <w:noWrap/>
            <w:vAlign w:val="bottom"/>
            <w:hideMark/>
          </w:tcPr>
          <w:p w14:paraId="7099D83C" w14:textId="77777777" w:rsidR="00A13F7E" w:rsidRPr="00A13F7E" w:rsidRDefault="00A13F7E" w:rsidP="00A13F7E">
            <w:pPr>
              <w:jc w:val="right"/>
              <w:rPr>
                <w:sz w:val="20"/>
                <w:szCs w:val="20"/>
              </w:rPr>
            </w:pPr>
            <w:r w:rsidRPr="00A13F7E">
              <w:rPr>
                <w:sz w:val="20"/>
                <w:szCs w:val="20"/>
              </w:rPr>
              <w:t>10.374.230,17</w:t>
            </w:r>
          </w:p>
        </w:tc>
        <w:tc>
          <w:tcPr>
            <w:tcW w:w="250" w:type="pct"/>
            <w:tcBorders>
              <w:top w:val="nil"/>
              <w:left w:val="nil"/>
              <w:bottom w:val="single" w:sz="4" w:space="0" w:color="auto"/>
              <w:right w:val="nil"/>
            </w:tcBorders>
            <w:shd w:val="clear" w:color="auto" w:fill="auto"/>
            <w:noWrap/>
            <w:vAlign w:val="bottom"/>
            <w:hideMark/>
          </w:tcPr>
          <w:p w14:paraId="59095AB9" w14:textId="77777777" w:rsidR="00A13F7E" w:rsidRPr="00A13F7E" w:rsidRDefault="00A13F7E" w:rsidP="00A13F7E">
            <w:pPr>
              <w:jc w:val="right"/>
              <w:rPr>
                <w:sz w:val="20"/>
                <w:szCs w:val="20"/>
              </w:rPr>
            </w:pPr>
            <w:r w:rsidRPr="00A13F7E">
              <w:rPr>
                <w:sz w:val="20"/>
                <w:szCs w:val="20"/>
              </w:rPr>
              <w:t>29,56</w:t>
            </w:r>
          </w:p>
        </w:tc>
        <w:tc>
          <w:tcPr>
            <w:tcW w:w="250" w:type="pct"/>
            <w:tcBorders>
              <w:top w:val="nil"/>
              <w:left w:val="single" w:sz="4" w:space="0" w:color="auto"/>
              <w:bottom w:val="single" w:sz="4" w:space="0" w:color="auto"/>
              <w:right w:val="nil"/>
            </w:tcBorders>
            <w:shd w:val="clear" w:color="auto" w:fill="auto"/>
            <w:noWrap/>
            <w:vAlign w:val="bottom"/>
            <w:hideMark/>
          </w:tcPr>
          <w:p w14:paraId="56EA5ED2" w14:textId="77777777" w:rsidR="00A13F7E" w:rsidRPr="00A13F7E" w:rsidRDefault="00A13F7E" w:rsidP="00A13F7E">
            <w:pPr>
              <w:jc w:val="right"/>
              <w:rPr>
                <w:sz w:val="20"/>
                <w:szCs w:val="20"/>
              </w:rPr>
            </w:pPr>
            <w:r w:rsidRPr="00A13F7E">
              <w:rPr>
                <w:sz w:val="20"/>
                <w:szCs w:val="20"/>
              </w:rPr>
              <w:t>48,76</w:t>
            </w:r>
          </w:p>
        </w:tc>
        <w:tc>
          <w:tcPr>
            <w:tcW w:w="250" w:type="pct"/>
            <w:tcBorders>
              <w:top w:val="nil"/>
              <w:left w:val="single" w:sz="4" w:space="0" w:color="auto"/>
              <w:bottom w:val="single" w:sz="4" w:space="0" w:color="auto"/>
              <w:right w:val="nil"/>
            </w:tcBorders>
            <w:shd w:val="clear" w:color="auto" w:fill="auto"/>
            <w:noWrap/>
            <w:vAlign w:val="bottom"/>
            <w:hideMark/>
          </w:tcPr>
          <w:p w14:paraId="7844828A" w14:textId="77777777" w:rsidR="00A13F7E" w:rsidRPr="00A13F7E" w:rsidRDefault="00A13F7E" w:rsidP="00A13F7E">
            <w:pPr>
              <w:jc w:val="right"/>
              <w:rPr>
                <w:sz w:val="20"/>
                <w:szCs w:val="20"/>
              </w:rPr>
            </w:pPr>
            <w:r w:rsidRPr="00A13F7E">
              <w:rPr>
                <w:sz w:val="20"/>
                <w:szCs w:val="20"/>
              </w:rPr>
              <w:t>30,87</w:t>
            </w:r>
          </w:p>
        </w:tc>
      </w:tr>
      <w:tr w:rsidR="006E3D4E" w:rsidRPr="00A13F7E" w14:paraId="5D2A4278" w14:textId="77777777" w:rsidTr="00A65D64">
        <w:trPr>
          <w:trHeight w:val="255"/>
        </w:trPr>
        <w:tc>
          <w:tcPr>
            <w:tcW w:w="116" w:type="pct"/>
            <w:tcBorders>
              <w:top w:val="nil"/>
              <w:left w:val="nil"/>
              <w:bottom w:val="nil"/>
              <w:right w:val="nil"/>
            </w:tcBorders>
            <w:shd w:val="clear" w:color="auto" w:fill="auto"/>
            <w:noWrap/>
            <w:hideMark/>
          </w:tcPr>
          <w:p w14:paraId="7621BAA8"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0702C861"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10CDE2C5"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581558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0DBA7A67"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5F685E7" w14:textId="77777777" w:rsidR="00A13F7E" w:rsidRPr="00A13F7E" w:rsidRDefault="00A13F7E" w:rsidP="00A13F7E">
            <w:pPr>
              <w:jc w:val="center"/>
              <w:rPr>
                <w:sz w:val="18"/>
                <w:szCs w:val="18"/>
              </w:rPr>
            </w:pPr>
            <w:r w:rsidRPr="00A13F7E">
              <w:rPr>
                <w:sz w:val="18"/>
                <w:szCs w:val="18"/>
              </w:rPr>
              <w:t>423</w:t>
            </w:r>
          </w:p>
        </w:tc>
        <w:tc>
          <w:tcPr>
            <w:tcW w:w="1103" w:type="pct"/>
            <w:tcBorders>
              <w:top w:val="nil"/>
              <w:left w:val="nil"/>
              <w:bottom w:val="single" w:sz="4" w:space="0" w:color="auto"/>
              <w:right w:val="single" w:sz="4" w:space="0" w:color="auto"/>
            </w:tcBorders>
            <w:shd w:val="clear" w:color="auto" w:fill="auto"/>
            <w:hideMark/>
          </w:tcPr>
          <w:p w14:paraId="1D7BC982" w14:textId="77777777" w:rsidR="00A13F7E" w:rsidRPr="00A13F7E" w:rsidRDefault="00A13F7E" w:rsidP="006E3D4E">
            <w:pPr>
              <w:ind w:left="-295" w:right="314" w:firstLine="295"/>
              <w:rPr>
                <w:sz w:val="18"/>
                <w:szCs w:val="18"/>
              </w:rPr>
            </w:pPr>
            <w:r w:rsidRPr="00A13F7E">
              <w:rPr>
                <w:sz w:val="18"/>
                <w:szCs w:val="18"/>
              </w:rPr>
              <w:t>Услуге по уговору</w:t>
            </w:r>
          </w:p>
        </w:tc>
        <w:tc>
          <w:tcPr>
            <w:tcW w:w="399" w:type="pct"/>
            <w:tcBorders>
              <w:top w:val="nil"/>
              <w:left w:val="nil"/>
              <w:bottom w:val="single" w:sz="4" w:space="0" w:color="auto"/>
              <w:right w:val="single" w:sz="4" w:space="0" w:color="auto"/>
            </w:tcBorders>
            <w:shd w:val="clear" w:color="auto" w:fill="auto"/>
            <w:noWrap/>
            <w:vAlign w:val="bottom"/>
            <w:hideMark/>
          </w:tcPr>
          <w:p w14:paraId="30EE4ADB" w14:textId="77777777" w:rsidR="00A13F7E" w:rsidRPr="00A13F7E" w:rsidRDefault="00A13F7E" w:rsidP="00A13F7E">
            <w:pPr>
              <w:jc w:val="right"/>
              <w:rPr>
                <w:sz w:val="20"/>
                <w:szCs w:val="20"/>
              </w:rPr>
            </w:pPr>
            <w:r w:rsidRPr="00A13F7E">
              <w:rPr>
                <w:sz w:val="20"/>
                <w:szCs w:val="20"/>
              </w:rPr>
              <w:t>136.385.000,00</w:t>
            </w:r>
          </w:p>
        </w:tc>
        <w:tc>
          <w:tcPr>
            <w:tcW w:w="368" w:type="pct"/>
            <w:tcBorders>
              <w:top w:val="nil"/>
              <w:left w:val="nil"/>
              <w:bottom w:val="single" w:sz="4" w:space="0" w:color="auto"/>
              <w:right w:val="single" w:sz="4" w:space="0" w:color="auto"/>
            </w:tcBorders>
            <w:shd w:val="clear" w:color="auto" w:fill="auto"/>
            <w:noWrap/>
            <w:vAlign w:val="bottom"/>
            <w:hideMark/>
          </w:tcPr>
          <w:p w14:paraId="40BA8A1A" w14:textId="77777777" w:rsidR="00A13F7E" w:rsidRPr="00A13F7E" w:rsidRDefault="00A13F7E" w:rsidP="00A13F7E">
            <w:pPr>
              <w:jc w:val="right"/>
              <w:rPr>
                <w:color w:val="000000"/>
                <w:sz w:val="20"/>
                <w:szCs w:val="20"/>
              </w:rPr>
            </w:pPr>
            <w:r w:rsidRPr="00A13F7E">
              <w:rPr>
                <w:color w:val="000000"/>
                <w:sz w:val="20"/>
                <w:szCs w:val="20"/>
              </w:rPr>
              <w:t>22.561.000,00</w:t>
            </w:r>
          </w:p>
        </w:tc>
        <w:tc>
          <w:tcPr>
            <w:tcW w:w="388" w:type="pct"/>
            <w:tcBorders>
              <w:top w:val="nil"/>
              <w:left w:val="nil"/>
              <w:bottom w:val="single" w:sz="4" w:space="0" w:color="auto"/>
              <w:right w:val="single" w:sz="4" w:space="0" w:color="auto"/>
            </w:tcBorders>
            <w:shd w:val="clear" w:color="auto" w:fill="auto"/>
            <w:noWrap/>
            <w:vAlign w:val="center"/>
            <w:hideMark/>
          </w:tcPr>
          <w:p w14:paraId="4F50D96B" w14:textId="77777777" w:rsidR="00A13F7E" w:rsidRPr="00A13F7E" w:rsidRDefault="00A13F7E" w:rsidP="00A13F7E">
            <w:pPr>
              <w:jc w:val="right"/>
              <w:rPr>
                <w:sz w:val="20"/>
                <w:szCs w:val="20"/>
              </w:rPr>
            </w:pPr>
            <w:r w:rsidRPr="00A13F7E">
              <w:rPr>
                <w:sz w:val="20"/>
                <w:szCs w:val="20"/>
              </w:rPr>
              <w:t>158.946.000</w:t>
            </w:r>
          </w:p>
        </w:tc>
        <w:tc>
          <w:tcPr>
            <w:tcW w:w="388" w:type="pct"/>
            <w:tcBorders>
              <w:top w:val="nil"/>
              <w:left w:val="nil"/>
              <w:bottom w:val="single" w:sz="4" w:space="0" w:color="auto"/>
              <w:right w:val="single" w:sz="4" w:space="0" w:color="auto"/>
            </w:tcBorders>
            <w:shd w:val="clear" w:color="auto" w:fill="auto"/>
            <w:noWrap/>
            <w:vAlign w:val="bottom"/>
            <w:hideMark/>
          </w:tcPr>
          <w:p w14:paraId="6BB1ACC5" w14:textId="77777777" w:rsidR="00A13F7E" w:rsidRPr="00A13F7E" w:rsidRDefault="00A13F7E" w:rsidP="00A13F7E">
            <w:pPr>
              <w:jc w:val="right"/>
              <w:rPr>
                <w:color w:val="000000"/>
                <w:sz w:val="20"/>
                <w:szCs w:val="20"/>
              </w:rPr>
            </w:pPr>
            <w:r w:rsidRPr="00A13F7E">
              <w:rPr>
                <w:color w:val="000000"/>
                <w:sz w:val="20"/>
                <w:szCs w:val="20"/>
              </w:rPr>
              <w:t>79.467.593,86</w:t>
            </w:r>
          </w:p>
        </w:tc>
        <w:tc>
          <w:tcPr>
            <w:tcW w:w="368" w:type="pct"/>
            <w:tcBorders>
              <w:top w:val="nil"/>
              <w:left w:val="nil"/>
              <w:bottom w:val="single" w:sz="4" w:space="0" w:color="auto"/>
              <w:right w:val="single" w:sz="4" w:space="0" w:color="auto"/>
            </w:tcBorders>
            <w:shd w:val="clear" w:color="auto" w:fill="auto"/>
            <w:noWrap/>
            <w:vAlign w:val="bottom"/>
            <w:hideMark/>
          </w:tcPr>
          <w:p w14:paraId="1A3DE5AC" w14:textId="77777777" w:rsidR="00A13F7E" w:rsidRPr="00A13F7E" w:rsidRDefault="00A13F7E" w:rsidP="00A13F7E">
            <w:pPr>
              <w:jc w:val="right"/>
              <w:rPr>
                <w:color w:val="000000"/>
                <w:sz w:val="20"/>
                <w:szCs w:val="20"/>
              </w:rPr>
            </w:pPr>
            <w:r w:rsidRPr="00A13F7E">
              <w:rPr>
                <w:color w:val="000000"/>
                <w:sz w:val="20"/>
                <w:szCs w:val="20"/>
              </w:rPr>
              <w:t>5.640.199,94</w:t>
            </w:r>
          </w:p>
        </w:tc>
        <w:tc>
          <w:tcPr>
            <w:tcW w:w="388" w:type="pct"/>
            <w:tcBorders>
              <w:top w:val="nil"/>
              <w:left w:val="nil"/>
              <w:bottom w:val="single" w:sz="4" w:space="0" w:color="auto"/>
              <w:right w:val="single" w:sz="4" w:space="0" w:color="auto"/>
            </w:tcBorders>
            <w:shd w:val="clear" w:color="auto" w:fill="auto"/>
            <w:noWrap/>
            <w:vAlign w:val="bottom"/>
            <w:hideMark/>
          </w:tcPr>
          <w:p w14:paraId="53A0C4BC" w14:textId="77777777" w:rsidR="00A13F7E" w:rsidRPr="00A13F7E" w:rsidRDefault="00A13F7E" w:rsidP="00A13F7E">
            <w:pPr>
              <w:jc w:val="right"/>
              <w:rPr>
                <w:sz w:val="20"/>
                <w:szCs w:val="20"/>
              </w:rPr>
            </w:pPr>
            <w:r w:rsidRPr="00A13F7E">
              <w:rPr>
                <w:sz w:val="20"/>
                <w:szCs w:val="20"/>
              </w:rPr>
              <w:t>85.107.793,80</w:t>
            </w:r>
          </w:p>
        </w:tc>
        <w:tc>
          <w:tcPr>
            <w:tcW w:w="250" w:type="pct"/>
            <w:tcBorders>
              <w:top w:val="nil"/>
              <w:left w:val="nil"/>
              <w:bottom w:val="single" w:sz="4" w:space="0" w:color="auto"/>
              <w:right w:val="nil"/>
            </w:tcBorders>
            <w:shd w:val="clear" w:color="auto" w:fill="auto"/>
            <w:noWrap/>
            <w:vAlign w:val="bottom"/>
            <w:hideMark/>
          </w:tcPr>
          <w:p w14:paraId="59A8448D" w14:textId="77777777" w:rsidR="00A13F7E" w:rsidRPr="00A13F7E" w:rsidRDefault="00A13F7E" w:rsidP="00A13F7E">
            <w:pPr>
              <w:jc w:val="right"/>
              <w:rPr>
                <w:sz w:val="20"/>
                <w:szCs w:val="20"/>
              </w:rPr>
            </w:pPr>
            <w:r w:rsidRPr="00A13F7E">
              <w:rPr>
                <w:sz w:val="20"/>
                <w:szCs w:val="20"/>
              </w:rPr>
              <w:t>58,27</w:t>
            </w:r>
          </w:p>
        </w:tc>
        <w:tc>
          <w:tcPr>
            <w:tcW w:w="250" w:type="pct"/>
            <w:tcBorders>
              <w:top w:val="nil"/>
              <w:left w:val="single" w:sz="4" w:space="0" w:color="auto"/>
              <w:bottom w:val="single" w:sz="4" w:space="0" w:color="auto"/>
              <w:right w:val="nil"/>
            </w:tcBorders>
            <w:shd w:val="clear" w:color="auto" w:fill="auto"/>
            <w:noWrap/>
            <w:vAlign w:val="bottom"/>
            <w:hideMark/>
          </w:tcPr>
          <w:p w14:paraId="275AB06A" w14:textId="77777777" w:rsidR="00A13F7E" w:rsidRPr="00A13F7E" w:rsidRDefault="00A13F7E" w:rsidP="00A13F7E">
            <w:pPr>
              <w:jc w:val="right"/>
              <w:rPr>
                <w:sz w:val="20"/>
                <w:szCs w:val="20"/>
              </w:rPr>
            </w:pPr>
            <w:r w:rsidRPr="00A13F7E">
              <w:rPr>
                <w:sz w:val="20"/>
                <w:szCs w:val="20"/>
              </w:rPr>
              <w:t>25,00</w:t>
            </w:r>
          </w:p>
        </w:tc>
        <w:tc>
          <w:tcPr>
            <w:tcW w:w="250" w:type="pct"/>
            <w:tcBorders>
              <w:top w:val="nil"/>
              <w:left w:val="single" w:sz="4" w:space="0" w:color="auto"/>
              <w:bottom w:val="single" w:sz="4" w:space="0" w:color="auto"/>
              <w:right w:val="nil"/>
            </w:tcBorders>
            <w:shd w:val="clear" w:color="auto" w:fill="auto"/>
            <w:noWrap/>
            <w:vAlign w:val="bottom"/>
            <w:hideMark/>
          </w:tcPr>
          <w:p w14:paraId="5D2E8828" w14:textId="77777777" w:rsidR="00A13F7E" w:rsidRPr="00A13F7E" w:rsidRDefault="00A13F7E" w:rsidP="00A13F7E">
            <w:pPr>
              <w:jc w:val="right"/>
              <w:rPr>
                <w:sz w:val="20"/>
                <w:szCs w:val="20"/>
              </w:rPr>
            </w:pPr>
            <w:r w:rsidRPr="00A13F7E">
              <w:rPr>
                <w:sz w:val="20"/>
                <w:szCs w:val="20"/>
              </w:rPr>
              <w:t>53,55</w:t>
            </w:r>
          </w:p>
        </w:tc>
      </w:tr>
      <w:tr w:rsidR="006E3D4E" w:rsidRPr="00A13F7E" w14:paraId="44FF8634" w14:textId="77777777" w:rsidTr="00A65D64">
        <w:trPr>
          <w:trHeight w:val="255"/>
        </w:trPr>
        <w:tc>
          <w:tcPr>
            <w:tcW w:w="116" w:type="pct"/>
            <w:tcBorders>
              <w:top w:val="nil"/>
              <w:left w:val="nil"/>
              <w:bottom w:val="nil"/>
              <w:right w:val="nil"/>
            </w:tcBorders>
            <w:shd w:val="clear" w:color="auto" w:fill="auto"/>
            <w:noWrap/>
            <w:vAlign w:val="bottom"/>
            <w:hideMark/>
          </w:tcPr>
          <w:p w14:paraId="3944CA90"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1F1BCF68" w14:textId="77777777" w:rsidR="00A13F7E" w:rsidRPr="00A13F7E" w:rsidRDefault="00A13F7E" w:rsidP="00A13F7E">
            <w:pPr>
              <w:rPr>
                <w:sz w:val="20"/>
                <w:szCs w:val="20"/>
              </w:rPr>
            </w:pPr>
          </w:p>
        </w:tc>
        <w:tc>
          <w:tcPr>
            <w:tcW w:w="175" w:type="pct"/>
            <w:tcBorders>
              <w:top w:val="nil"/>
              <w:left w:val="nil"/>
              <w:bottom w:val="nil"/>
              <w:right w:val="nil"/>
            </w:tcBorders>
            <w:shd w:val="clear" w:color="auto" w:fill="auto"/>
            <w:noWrap/>
            <w:vAlign w:val="center"/>
            <w:hideMark/>
          </w:tcPr>
          <w:p w14:paraId="08F07B23"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0CB0A39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F80A255"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4E085D9" w14:textId="77777777" w:rsidR="00A13F7E" w:rsidRPr="00A13F7E" w:rsidRDefault="00A13F7E" w:rsidP="00A13F7E">
            <w:pPr>
              <w:jc w:val="center"/>
              <w:rPr>
                <w:sz w:val="18"/>
                <w:szCs w:val="18"/>
              </w:rPr>
            </w:pPr>
            <w:r w:rsidRPr="00A13F7E">
              <w:rPr>
                <w:sz w:val="18"/>
                <w:szCs w:val="18"/>
              </w:rPr>
              <w:t>424</w:t>
            </w:r>
          </w:p>
        </w:tc>
        <w:tc>
          <w:tcPr>
            <w:tcW w:w="1103" w:type="pct"/>
            <w:tcBorders>
              <w:top w:val="nil"/>
              <w:left w:val="nil"/>
              <w:bottom w:val="single" w:sz="4" w:space="0" w:color="auto"/>
              <w:right w:val="single" w:sz="4" w:space="0" w:color="auto"/>
            </w:tcBorders>
            <w:shd w:val="clear" w:color="auto" w:fill="auto"/>
            <w:hideMark/>
          </w:tcPr>
          <w:p w14:paraId="247BB01F" w14:textId="77777777" w:rsidR="00A13F7E" w:rsidRPr="00A13F7E" w:rsidRDefault="00A13F7E" w:rsidP="006E3D4E">
            <w:pPr>
              <w:ind w:left="-295" w:right="314" w:firstLine="295"/>
              <w:rPr>
                <w:sz w:val="18"/>
                <w:szCs w:val="18"/>
              </w:rPr>
            </w:pPr>
            <w:r w:rsidRPr="00A13F7E">
              <w:rPr>
                <w:sz w:val="18"/>
                <w:szCs w:val="18"/>
              </w:rPr>
              <w:t>Специјализоване услуге</w:t>
            </w:r>
          </w:p>
        </w:tc>
        <w:tc>
          <w:tcPr>
            <w:tcW w:w="399" w:type="pct"/>
            <w:tcBorders>
              <w:top w:val="nil"/>
              <w:left w:val="nil"/>
              <w:bottom w:val="single" w:sz="4" w:space="0" w:color="auto"/>
              <w:right w:val="single" w:sz="4" w:space="0" w:color="auto"/>
            </w:tcBorders>
            <w:shd w:val="clear" w:color="auto" w:fill="auto"/>
            <w:noWrap/>
            <w:vAlign w:val="bottom"/>
            <w:hideMark/>
          </w:tcPr>
          <w:p w14:paraId="38206A62" w14:textId="77777777" w:rsidR="00A13F7E" w:rsidRPr="00A13F7E" w:rsidRDefault="00A13F7E" w:rsidP="00A13F7E">
            <w:pPr>
              <w:jc w:val="right"/>
              <w:rPr>
                <w:sz w:val="20"/>
                <w:szCs w:val="20"/>
              </w:rPr>
            </w:pPr>
            <w:r w:rsidRPr="00A13F7E">
              <w:rPr>
                <w:sz w:val="20"/>
                <w:szCs w:val="20"/>
              </w:rPr>
              <w:t>5.000.000,00</w:t>
            </w:r>
          </w:p>
        </w:tc>
        <w:tc>
          <w:tcPr>
            <w:tcW w:w="368" w:type="pct"/>
            <w:tcBorders>
              <w:top w:val="nil"/>
              <w:left w:val="nil"/>
              <w:bottom w:val="single" w:sz="4" w:space="0" w:color="auto"/>
              <w:right w:val="single" w:sz="4" w:space="0" w:color="auto"/>
            </w:tcBorders>
            <w:shd w:val="clear" w:color="auto" w:fill="auto"/>
            <w:noWrap/>
            <w:vAlign w:val="bottom"/>
            <w:hideMark/>
          </w:tcPr>
          <w:p w14:paraId="4E9DF244" w14:textId="77777777" w:rsidR="00A13F7E" w:rsidRPr="00A13F7E" w:rsidRDefault="00A13F7E" w:rsidP="00A13F7E">
            <w:pPr>
              <w:jc w:val="right"/>
              <w:rPr>
                <w:color w:val="000000"/>
                <w:sz w:val="20"/>
                <w:szCs w:val="20"/>
              </w:rPr>
            </w:pPr>
            <w:r w:rsidRPr="00A13F7E">
              <w:rPr>
                <w:color w:val="000000"/>
                <w:sz w:val="20"/>
                <w:szCs w:val="20"/>
              </w:rPr>
              <w:t>20.000.000</w:t>
            </w:r>
          </w:p>
        </w:tc>
        <w:tc>
          <w:tcPr>
            <w:tcW w:w="388" w:type="pct"/>
            <w:tcBorders>
              <w:top w:val="nil"/>
              <w:left w:val="nil"/>
              <w:bottom w:val="single" w:sz="4" w:space="0" w:color="auto"/>
              <w:right w:val="single" w:sz="4" w:space="0" w:color="auto"/>
            </w:tcBorders>
            <w:shd w:val="clear" w:color="auto" w:fill="auto"/>
            <w:noWrap/>
            <w:vAlign w:val="center"/>
            <w:hideMark/>
          </w:tcPr>
          <w:p w14:paraId="1C63EB2E" w14:textId="77777777" w:rsidR="00A13F7E" w:rsidRPr="00A13F7E" w:rsidRDefault="00A13F7E" w:rsidP="00A13F7E">
            <w:pPr>
              <w:jc w:val="right"/>
              <w:rPr>
                <w:sz w:val="20"/>
                <w:szCs w:val="20"/>
              </w:rPr>
            </w:pPr>
            <w:r w:rsidRPr="00A13F7E">
              <w:rPr>
                <w:sz w:val="20"/>
                <w:szCs w:val="20"/>
              </w:rPr>
              <w:t>25.000.000</w:t>
            </w:r>
          </w:p>
        </w:tc>
        <w:tc>
          <w:tcPr>
            <w:tcW w:w="388" w:type="pct"/>
            <w:tcBorders>
              <w:top w:val="nil"/>
              <w:left w:val="nil"/>
              <w:bottom w:val="single" w:sz="4" w:space="0" w:color="auto"/>
              <w:right w:val="single" w:sz="4" w:space="0" w:color="auto"/>
            </w:tcBorders>
            <w:shd w:val="clear" w:color="auto" w:fill="auto"/>
            <w:noWrap/>
            <w:vAlign w:val="bottom"/>
            <w:hideMark/>
          </w:tcPr>
          <w:p w14:paraId="4041FA55" w14:textId="77777777" w:rsidR="00A13F7E" w:rsidRPr="00A13F7E" w:rsidRDefault="00A13F7E" w:rsidP="00A13F7E">
            <w:pPr>
              <w:jc w:val="right"/>
              <w:rPr>
                <w:color w:val="000000"/>
                <w:sz w:val="20"/>
                <w:szCs w:val="20"/>
              </w:rPr>
            </w:pPr>
            <w:r w:rsidRPr="00A13F7E">
              <w:rPr>
                <w:color w:val="000000"/>
                <w:sz w:val="20"/>
                <w:szCs w:val="20"/>
              </w:rPr>
              <w:t>3.173.749,00</w:t>
            </w:r>
          </w:p>
        </w:tc>
        <w:tc>
          <w:tcPr>
            <w:tcW w:w="368" w:type="pct"/>
            <w:tcBorders>
              <w:top w:val="nil"/>
              <w:left w:val="nil"/>
              <w:bottom w:val="single" w:sz="4" w:space="0" w:color="auto"/>
              <w:right w:val="single" w:sz="4" w:space="0" w:color="auto"/>
            </w:tcBorders>
            <w:shd w:val="clear" w:color="auto" w:fill="auto"/>
            <w:noWrap/>
            <w:vAlign w:val="bottom"/>
            <w:hideMark/>
          </w:tcPr>
          <w:p w14:paraId="3E2D78AE" w14:textId="77777777" w:rsidR="00A13F7E" w:rsidRPr="00A13F7E" w:rsidRDefault="00A13F7E" w:rsidP="00A13F7E">
            <w:pPr>
              <w:jc w:val="right"/>
              <w:rPr>
                <w:color w:val="000000"/>
                <w:sz w:val="20"/>
                <w:szCs w:val="20"/>
              </w:rPr>
            </w:pPr>
            <w:r w:rsidRPr="00A13F7E">
              <w:rPr>
                <w:color w:val="000000"/>
                <w:sz w:val="20"/>
                <w:szCs w:val="20"/>
              </w:rPr>
              <w:t>20.000.000</w:t>
            </w:r>
          </w:p>
        </w:tc>
        <w:tc>
          <w:tcPr>
            <w:tcW w:w="388" w:type="pct"/>
            <w:tcBorders>
              <w:top w:val="nil"/>
              <w:left w:val="nil"/>
              <w:bottom w:val="single" w:sz="4" w:space="0" w:color="auto"/>
              <w:right w:val="single" w:sz="4" w:space="0" w:color="auto"/>
            </w:tcBorders>
            <w:shd w:val="clear" w:color="auto" w:fill="auto"/>
            <w:noWrap/>
            <w:vAlign w:val="bottom"/>
            <w:hideMark/>
          </w:tcPr>
          <w:p w14:paraId="717B70F7" w14:textId="77777777" w:rsidR="00A13F7E" w:rsidRPr="00A13F7E" w:rsidRDefault="00A13F7E" w:rsidP="00A13F7E">
            <w:pPr>
              <w:jc w:val="right"/>
              <w:rPr>
                <w:sz w:val="20"/>
                <w:szCs w:val="20"/>
              </w:rPr>
            </w:pPr>
            <w:r w:rsidRPr="00A13F7E">
              <w:rPr>
                <w:sz w:val="20"/>
                <w:szCs w:val="20"/>
              </w:rPr>
              <w:t>23.173.749,00</w:t>
            </w:r>
          </w:p>
        </w:tc>
        <w:tc>
          <w:tcPr>
            <w:tcW w:w="250" w:type="pct"/>
            <w:tcBorders>
              <w:top w:val="nil"/>
              <w:left w:val="nil"/>
              <w:bottom w:val="single" w:sz="4" w:space="0" w:color="auto"/>
              <w:right w:val="nil"/>
            </w:tcBorders>
            <w:shd w:val="clear" w:color="auto" w:fill="auto"/>
            <w:noWrap/>
            <w:vAlign w:val="bottom"/>
            <w:hideMark/>
          </w:tcPr>
          <w:p w14:paraId="27A9B80E" w14:textId="77777777" w:rsidR="00A13F7E" w:rsidRPr="00A13F7E" w:rsidRDefault="00A13F7E" w:rsidP="00A13F7E">
            <w:pPr>
              <w:jc w:val="right"/>
              <w:rPr>
                <w:sz w:val="20"/>
                <w:szCs w:val="20"/>
              </w:rPr>
            </w:pPr>
            <w:r w:rsidRPr="00A13F7E">
              <w:rPr>
                <w:sz w:val="20"/>
                <w:szCs w:val="20"/>
              </w:rPr>
              <w:t>63,47</w:t>
            </w:r>
          </w:p>
        </w:tc>
        <w:tc>
          <w:tcPr>
            <w:tcW w:w="250" w:type="pct"/>
            <w:tcBorders>
              <w:top w:val="nil"/>
              <w:left w:val="single" w:sz="4" w:space="0" w:color="auto"/>
              <w:bottom w:val="single" w:sz="4" w:space="0" w:color="auto"/>
              <w:right w:val="nil"/>
            </w:tcBorders>
            <w:shd w:val="clear" w:color="auto" w:fill="auto"/>
            <w:noWrap/>
            <w:vAlign w:val="bottom"/>
            <w:hideMark/>
          </w:tcPr>
          <w:p w14:paraId="3506C289" w14:textId="77777777" w:rsidR="00A13F7E" w:rsidRPr="00A13F7E" w:rsidRDefault="00A13F7E" w:rsidP="00A13F7E">
            <w:pPr>
              <w:jc w:val="right"/>
              <w:rPr>
                <w:sz w:val="20"/>
                <w:szCs w:val="20"/>
              </w:rPr>
            </w:pPr>
            <w:r w:rsidRPr="00A13F7E">
              <w:rPr>
                <w:sz w:val="20"/>
                <w:szCs w:val="20"/>
              </w:rPr>
              <w:t>100,00</w:t>
            </w:r>
          </w:p>
        </w:tc>
        <w:tc>
          <w:tcPr>
            <w:tcW w:w="250" w:type="pct"/>
            <w:tcBorders>
              <w:top w:val="nil"/>
              <w:left w:val="single" w:sz="4" w:space="0" w:color="auto"/>
              <w:bottom w:val="single" w:sz="4" w:space="0" w:color="auto"/>
              <w:right w:val="nil"/>
            </w:tcBorders>
            <w:shd w:val="clear" w:color="auto" w:fill="auto"/>
            <w:noWrap/>
            <w:vAlign w:val="bottom"/>
            <w:hideMark/>
          </w:tcPr>
          <w:p w14:paraId="5F61C641" w14:textId="77777777" w:rsidR="00A13F7E" w:rsidRPr="00A13F7E" w:rsidRDefault="00A13F7E" w:rsidP="00A13F7E">
            <w:pPr>
              <w:jc w:val="right"/>
              <w:rPr>
                <w:sz w:val="20"/>
                <w:szCs w:val="20"/>
              </w:rPr>
            </w:pPr>
            <w:r w:rsidRPr="00A13F7E">
              <w:rPr>
                <w:sz w:val="20"/>
                <w:szCs w:val="20"/>
              </w:rPr>
              <w:t>92,69</w:t>
            </w:r>
          </w:p>
        </w:tc>
      </w:tr>
      <w:tr w:rsidR="006E3D4E" w:rsidRPr="00A13F7E" w14:paraId="4682C1A5" w14:textId="77777777" w:rsidTr="00A65D64">
        <w:trPr>
          <w:trHeight w:val="240"/>
        </w:trPr>
        <w:tc>
          <w:tcPr>
            <w:tcW w:w="116" w:type="pct"/>
            <w:tcBorders>
              <w:top w:val="nil"/>
              <w:left w:val="nil"/>
              <w:bottom w:val="nil"/>
              <w:right w:val="nil"/>
            </w:tcBorders>
            <w:shd w:val="clear" w:color="auto" w:fill="auto"/>
            <w:noWrap/>
            <w:hideMark/>
          </w:tcPr>
          <w:p w14:paraId="19CC4386"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4C471BDC"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F0498E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E6A581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0C24E75"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vAlign w:val="center"/>
            <w:hideMark/>
          </w:tcPr>
          <w:p w14:paraId="1948D21F" w14:textId="77777777" w:rsidR="00A13F7E" w:rsidRPr="00A13F7E" w:rsidRDefault="00A13F7E" w:rsidP="00A13F7E">
            <w:pPr>
              <w:jc w:val="center"/>
              <w:rPr>
                <w:sz w:val="18"/>
                <w:szCs w:val="18"/>
              </w:rPr>
            </w:pPr>
            <w:r w:rsidRPr="00A13F7E">
              <w:rPr>
                <w:sz w:val="18"/>
                <w:szCs w:val="18"/>
              </w:rPr>
              <w:t>425</w:t>
            </w:r>
          </w:p>
        </w:tc>
        <w:tc>
          <w:tcPr>
            <w:tcW w:w="1103" w:type="pct"/>
            <w:tcBorders>
              <w:top w:val="nil"/>
              <w:left w:val="nil"/>
              <w:bottom w:val="single" w:sz="4" w:space="0" w:color="auto"/>
              <w:right w:val="single" w:sz="4" w:space="0" w:color="auto"/>
            </w:tcBorders>
            <w:shd w:val="clear" w:color="auto" w:fill="auto"/>
            <w:hideMark/>
          </w:tcPr>
          <w:p w14:paraId="19B1AD28" w14:textId="77777777" w:rsidR="00A13F7E" w:rsidRPr="00A13F7E" w:rsidRDefault="00A13F7E" w:rsidP="006E3D4E">
            <w:pPr>
              <w:ind w:left="-295" w:right="314" w:firstLine="295"/>
              <w:rPr>
                <w:sz w:val="18"/>
                <w:szCs w:val="18"/>
              </w:rPr>
            </w:pPr>
            <w:r w:rsidRPr="00A13F7E">
              <w:rPr>
                <w:sz w:val="18"/>
                <w:szCs w:val="18"/>
              </w:rPr>
              <w:t>Текуће поправке и одржавање</w:t>
            </w:r>
          </w:p>
        </w:tc>
        <w:tc>
          <w:tcPr>
            <w:tcW w:w="399" w:type="pct"/>
            <w:tcBorders>
              <w:top w:val="nil"/>
              <w:left w:val="nil"/>
              <w:bottom w:val="single" w:sz="4" w:space="0" w:color="auto"/>
              <w:right w:val="single" w:sz="4" w:space="0" w:color="auto"/>
            </w:tcBorders>
            <w:shd w:val="clear" w:color="auto" w:fill="auto"/>
            <w:noWrap/>
            <w:vAlign w:val="bottom"/>
            <w:hideMark/>
          </w:tcPr>
          <w:p w14:paraId="504C8C5B" w14:textId="77777777" w:rsidR="00A13F7E" w:rsidRPr="00A13F7E" w:rsidRDefault="00A13F7E" w:rsidP="00A13F7E">
            <w:pPr>
              <w:jc w:val="right"/>
              <w:rPr>
                <w:sz w:val="20"/>
                <w:szCs w:val="20"/>
              </w:rPr>
            </w:pPr>
            <w:r w:rsidRPr="00A13F7E">
              <w:rPr>
                <w:sz w:val="20"/>
                <w:szCs w:val="20"/>
              </w:rPr>
              <w:t>13.500.000,00</w:t>
            </w:r>
          </w:p>
        </w:tc>
        <w:tc>
          <w:tcPr>
            <w:tcW w:w="368" w:type="pct"/>
            <w:tcBorders>
              <w:top w:val="nil"/>
              <w:left w:val="nil"/>
              <w:bottom w:val="single" w:sz="4" w:space="0" w:color="auto"/>
              <w:right w:val="single" w:sz="4" w:space="0" w:color="auto"/>
            </w:tcBorders>
            <w:shd w:val="clear" w:color="auto" w:fill="auto"/>
            <w:noWrap/>
            <w:vAlign w:val="bottom"/>
            <w:hideMark/>
          </w:tcPr>
          <w:p w14:paraId="23B15B13"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65FF9D79" w14:textId="77777777" w:rsidR="00A13F7E" w:rsidRPr="00A13F7E" w:rsidRDefault="00A13F7E" w:rsidP="00A13F7E">
            <w:pPr>
              <w:jc w:val="right"/>
              <w:rPr>
                <w:sz w:val="20"/>
                <w:szCs w:val="20"/>
              </w:rPr>
            </w:pPr>
            <w:r w:rsidRPr="00A13F7E">
              <w:rPr>
                <w:sz w:val="20"/>
                <w:szCs w:val="20"/>
              </w:rPr>
              <w:t>13.500.000</w:t>
            </w:r>
          </w:p>
        </w:tc>
        <w:tc>
          <w:tcPr>
            <w:tcW w:w="388" w:type="pct"/>
            <w:tcBorders>
              <w:top w:val="nil"/>
              <w:left w:val="nil"/>
              <w:bottom w:val="single" w:sz="4" w:space="0" w:color="auto"/>
              <w:right w:val="single" w:sz="4" w:space="0" w:color="auto"/>
            </w:tcBorders>
            <w:shd w:val="clear" w:color="auto" w:fill="auto"/>
            <w:noWrap/>
            <w:vAlign w:val="bottom"/>
            <w:hideMark/>
          </w:tcPr>
          <w:p w14:paraId="1A49264B" w14:textId="77777777" w:rsidR="00A13F7E" w:rsidRPr="00A13F7E" w:rsidRDefault="00A13F7E" w:rsidP="00A13F7E">
            <w:pPr>
              <w:jc w:val="right"/>
              <w:rPr>
                <w:color w:val="000000"/>
                <w:sz w:val="20"/>
                <w:szCs w:val="20"/>
              </w:rPr>
            </w:pPr>
            <w:r w:rsidRPr="00A13F7E">
              <w:rPr>
                <w:color w:val="000000"/>
                <w:sz w:val="20"/>
                <w:szCs w:val="20"/>
              </w:rPr>
              <w:t>4.000.091,85</w:t>
            </w:r>
          </w:p>
        </w:tc>
        <w:tc>
          <w:tcPr>
            <w:tcW w:w="368" w:type="pct"/>
            <w:tcBorders>
              <w:top w:val="nil"/>
              <w:left w:val="nil"/>
              <w:bottom w:val="single" w:sz="4" w:space="0" w:color="auto"/>
              <w:right w:val="single" w:sz="4" w:space="0" w:color="auto"/>
            </w:tcBorders>
            <w:shd w:val="clear" w:color="auto" w:fill="auto"/>
            <w:noWrap/>
            <w:vAlign w:val="bottom"/>
            <w:hideMark/>
          </w:tcPr>
          <w:p w14:paraId="034EBDFA"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EDAD22B" w14:textId="77777777" w:rsidR="00A13F7E" w:rsidRPr="00A13F7E" w:rsidRDefault="00A13F7E" w:rsidP="00A13F7E">
            <w:pPr>
              <w:jc w:val="right"/>
              <w:rPr>
                <w:sz w:val="20"/>
                <w:szCs w:val="20"/>
              </w:rPr>
            </w:pPr>
            <w:r w:rsidRPr="00A13F7E">
              <w:rPr>
                <w:sz w:val="20"/>
                <w:szCs w:val="20"/>
              </w:rPr>
              <w:t>4.000.091,85</w:t>
            </w:r>
          </w:p>
        </w:tc>
        <w:tc>
          <w:tcPr>
            <w:tcW w:w="250" w:type="pct"/>
            <w:tcBorders>
              <w:top w:val="nil"/>
              <w:left w:val="nil"/>
              <w:bottom w:val="single" w:sz="4" w:space="0" w:color="auto"/>
              <w:right w:val="nil"/>
            </w:tcBorders>
            <w:shd w:val="clear" w:color="auto" w:fill="auto"/>
            <w:noWrap/>
            <w:vAlign w:val="bottom"/>
            <w:hideMark/>
          </w:tcPr>
          <w:p w14:paraId="2BBDBE3A" w14:textId="77777777" w:rsidR="00A13F7E" w:rsidRPr="00A13F7E" w:rsidRDefault="00A13F7E" w:rsidP="00A13F7E">
            <w:pPr>
              <w:jc w:val="right"/>
              <w:rPr>
                <w:sz w:val="20"/>
                <w:szCs w:val="20"/>
              </w:rPr>
            </w:pPr>
            <w:r w:rsidRPr="00A13F7E">
              <w:rPr>
                <w:sz w:val="20"/>
                <w:szCs w:val="20"/>
              </w:rPr>
              <w:t>29,63</w:t>
            </w:r>
          </w:p>
        </w:tc>
        <w:tc>
          <w:tcPr>
            <w:tcW w:w="250" w:type="pct"/>
            <w:tcBorders>
              <w:top w:val="nil"/>
              <w:left w:val="single" w:sz="4" w:space="0" w:color="auto"/>
              <w:bottom w:val="single" w:sz="4" w:space="0" w:color="auto"/>
              <w:right w:val="nil"/>
            </w:tcBorders>
            <w:shd w:val="clear" w:color="auto" w:fill="auto"/>
            <w:noWrap/>
            <w:vAlign w:val="bottom"/>
            <w:hideMark/>
          </w:tcPr>
          <w:p w14:paraId="29377231"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F248157" w14:textId="77777777" w:rsidR="00A13F7E" w:rsidRPr="00A13F7E" w:rsidRDefault="00A13F7E" w:rsidP="00A13F7E">
            <w:pPr>
              <w:jc w:val="right"/>
              <w:rPr>
                <w:sz w:val="20"/>
                <w:szCs w:val="20"/>
              </w:rPr>
            </w:pPr>
            <w:r w:rsidRPr="00A13F7E">
              <w:rPr>
                <w:sz w:val="20"/>
                <w:szCs w:val="20"/>
              </w:rPr>
              <w:t>29,63</w:t>
            </w:r>
          </w:p>
        </w:tc>
      </w:tr>
      <w:tr w:rsidR="006E3D4E" w:rsidRPr="00A13F7E" w14:paraId="3EABA7E3" w14:textId="77777777" w:rsidTr="00A65D64">
        <w:trPr>
          <w:trHeight w:val="255"/>
        </w:trPr>
        <w:tc>
          <w:tcPr>
            <w:tcW w:w="116" w:type="pct"/>
            <w:tcBorders>
              <w:top w:val="nil"/>
              <w:left w:val="nil"/>
              <w:bottom w:val="nil"/>
              <w:right w:val="nil"/>
            </w:tcBorders>
            <w:shd w:val="clear" w:color="auto" w:fill="auto"/>
            <w:noWrap/>
            <w:hideMark/>
          </w:tcPr>
          <w:p w14:paraId="214BA505"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6E066EA1"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07CF1113"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DCEBFAC"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F9C050B"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F7A75D9" w14:textId="77777777" w:rsidR="00A13F7E" w:rsidRPr="00A13F7E" w:rsidRDefault="00A13F7E" w:rsidP="00A13F7E">
            <w:pPr>
              <w:jc w:val="center"/>
              <w:rPr>
                <w:sz w:val="18"/>
                <w:szCs w:val="18"/>
              </w:rPr>
            </w:pPr>
            <w:r w:rsidRPr="00A13F7E">
              <w:rPr>
                <w:sz w:val="18"/>
                <w:szCs w:val="18"/>
              </w:rPr>
              <w:t>426</w:t>
            </w:r>
          </w:p>
        </w:tc>
        <w:tc>
          <w:tcPr>
            <w:tcW w:w="1103" w:type="pct"/>
            <w:tcBorders>
              <w:top w:val="nil"/>
              <w:left w:val="nil"/>
              <w:bottom w:val="single" w:sz="4" w:space="0" w:color="auto"/>
              <w:right w:val="single" w:sz="4" w:space="0" w:color="auto"/>
            </w:tcBorders>
            <w:shd w:val="clear" w:color="auto" w:fill="auto"/>
            <w:hideMark/>
          </w:tcPr>
          <w:p w14:paraId="2807F39B" w14:textId="77777777" w:rsidR="00A13F7E" w:rsidRPr="00A13F7E" w:rsidRDefault="00A13F7E" w:rsidP="006E3D4E">
            <w:pPr>
              <w:ind w:left="-295" w:right="314" w:firstLine="295"/>
              <w:rPr>
                <w:sz w:val="18"/>
                <w:szCs w:val="18"/>
              </w:rPr>
            </w:pPr>
            <w:r w:rsidRPr="00A13F7E">
              <w:rPr>
                <w:sz w:val="18"/>
                <w:szCs w:val="18"/>
              </w:rPr>
              <w:t>Материјал</w:t>
            </w:r>
          </w:p>
        </w:tc>
        <w:tc>
          <w:tcPr>
            <w:tcW w:w="399" w:type="pct"/>
            <w:tcBorders>
              <w:top w:val="nil"/>
              <w:left w:val="nil"/>
              <w:bottom w:val="single" w:sz="4" w:space="0" w:color="auto"/>
              <w:right w:val="single" w:sz="4" w:space="0" w:color="auto"/>
            </w:tcBorders>
            <w:shd w:val="clear" w:color="auto" w:fill="auto"/>
            <w:noWrap/>
            <w:vAlign w:val="bottom"/>
            <w:hideMark/>
          </w:tcPr>
          <w:p w14:paraId="541938C1" w14:textId="77777777" w:rsidR="00A13F7E" w:rsidRPr="00A13F7E" w:rsidRDefault="00A13F7E" w:rsidP="00A13F7E">
            <w:pPr>
              <w:jc w:val="right"/>
              <w:rPr>
                <w:sz w:val="20"/>
                <w:szCs w:val="20"/>
              </w:rPr>
            </w:pPr>
            <w:r w:rsidRPr="00A13F7E">
              <w:rPr>
                <w:sz w:val="20"/>
                <w:szCs w:val="20"/>
              </w:rPr>
              <w:t>39.600.000,00</w:t>
            </w:r>
          </w:p>
        </w:tc>
        <w:tc>
          <w:tcPr>
            <w:tcW w:w="368" w:type="pct"/>
            <w:tcBorders>
              <w:top w:val="nil"/>
              <w:left w:val="nil"/>
              <w:bottom w:val="single" w:sz="4" w:space="0" w:color="auto"/>
              <w:right w:val="single" w:sz="4" w:space="0" w:color="auto"/>
            </w:tcBorders>
            <w:shd w:val="clear" w:color="auto" w:fill="auto"/>
            <w:noWrap/>
            <w:vAlign w:val="bottom"/>
            <w:hideMark/>
          </w:tcPr>
          <w:p w14:paraId="66A32DD6"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1D224FE6" w14:textId="77777777" w:rsidR="00A13F7E" w:rsidRPr="00A13F7E" w:rsidRDefault="00A13F7E" w:rsidP="00A13F7E">
            <w:pPr>
              <w:jc w:val="right"/>
              <w:rPr>
                <w:sz w:val="20"/>
                <w:szCs w:val="20"/>
              </w:rPr>
            </w:pPr>
            <w:r w:rsidRPr="00A13F7E">
              <w:rPr>
                <w:sz w:val="20"/>
                <w:szCs w:val="20"/>
              </w:rPr>
              <w:t>39.600.000</w:t>
            </w:r>
          </w:p>
        </w:tc>
        <w:tc>
          <w:tcPr>
            <w:tcW w:w="388" w:type="pct"/>
            <w:tcBorders>
              <w:top w:val="nil"/>
              <w:left w:val="nil"/>
              <w:bottom w:val="single" w:sz="4" w:space="0" w:color="auto"/>
              <w:right w:val="single" w:sz="4" w:space="0" w:color="auto"/>
            </w:tcBorders>
            <w:shd w:val="clear" w:color="auto" w:fill="auto"/>
            <w:noWrap/>
            <w:vAlign w:val="bottom"/>
            <w:hideMark/>
          </w:tcPr>
          <w:p w14:paraId="485FE646" w14:textId="77777777" w:rsidR="00A13F7E" w:rsidRPr="00A13F7E" w:rsidRDefault="00A13F7E" w:rsidP="00A13F7E">
            <w:pPr>
              <w:jc w:val="right"/>
              <w:rPr>
                <w:color w:val="000000"/>
                <w:sz w:val="20"/>
                <w:szCs w:val="20"/>
              </w:rPr>
            </w:pPr>
            <w:r w:rsidRPr="00A13F7E">
              <w:rPr>
                <w:color w:val="000000"/>
                <w:sz w:val="20"/>
                <w:szCs w:val="20"/>
              </w:rPr>
              <w:t>21.592.055,95</w:t>
            </w:r>
          </w:p>
        </w:tc>
        <w:tc>
          <w:tcPr>
            <w:tcW w:w="368" w:type="pct"/>
            <w:tcBorders>
              <w:top w:val="nil"/>
              <w:left w:val="nil"/>
              <w:bottom w:val="single" w:sz="4" w:space="0" w:color="auto"/>
              <w:right w:val="single" w:sz="4" w:space="0" w:color="auto"/>
            </w:tcBorders>
            <w:shd w:val="clear" w:color="auto" w:fill="auto"/>
            <w:noWrap/>
            <w:vAlign w:val="bottom"/>
            <w:hideMark/>
          </w:tcPr>
          <w:p w14:paraId="2211DC5B"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223F4921" w14:textId="77777777" w:rsidR="00A13F7E" w:rsidRPr="00A13F7E" w:rsidRDefault="00A13F7E" w:rsidP="00A13F7E">
            <w:pPr>
              <w:jc w:val="right"/>
              <w:rPr>
                <w:sz w:val="20"/>
                <w:szCs w:val="20"/>
              </w:rPr>
            </w:pPr>
            <w:r w:rsidRPr="00A13F7E">
              <w:rPr>
                <w:sz w:val="20"/>
                <w:szCs w:val="20"/>
              </w:rPr>
              <w:t>21.592.055,95</w:t>
            </w:r>
          </w:p>
        </w:tc>
        <w:tc>
          <w:tcPr>
            <w:tcW w:w="250" w:type="pct"/>
            <w:tcBorders>
              <w:top w:val="nil"/>
              <w:left w:val="nil"/>
              <w:bottom w:val="single" w:sz="4" w:space="0" w:color="auto"/>
              <w:right w:val="nil"/>
            </w:tcBorders>
            <w:shd w:val="clear" w:color="auto" w:fill="auto"/>
            <w:noWrap/>
            <w:vAlign w:val="bottom"/>
            <w:hideMark/>
          </w:tcPr>
          <w:p w14:paraId="70E5480F" w14:textId="77777777" w:rsidR="00A13F7E" w:rsidRPr="00A13F7E" w:rsidRDefault="00A13F7E" w:rsidP="00A13F7E">
            <w:pPr>
              <w:jc w:val="right"/>
              <w:rPr>
                <w:sz w:val="20"/>
                <w:szCs w:val="20"/>
              </w:rPr>
            </w:pPr>
            <w:r w:rsidRPr="00A13F7E">
              <w:rPr>
                <w:sz w:val="20"/>
                <w:szCs w:val="20"/>
              </w:rPr>
              <w:t>54,53</w:t>
            </w:r>
          </w:p>
        </w:tc>
        <w:tc>
          <w:tcPr>
            <w:tcW w:w="250" w:type="pct"/>
            <w:tcBorders>
              <w:top w:val="nil"/>
              <w:left w:val="single" w:sz="4" w:space="0" w:color="auto"/>
              <w:bottom w:val="single" w:sz="4" w:space="0" w:color="auto"/>
              <w:right w:val="nil"/>
            </w:tcBorders>
            <w:shd w:val="clear" w:color="auto" w:fill="auto"/>
            <w:noWrap/>
            <w:vAlign w:val="bottom"/>
            <w:hideMark/>
          </w:tcPr>
          <w:p w14:paraId="270A55D2"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28B2232" w14:textId="77777777" w:rsidR="00A13F7E" w:rsidRPr="00A13F7E" w:rsidRDefault="00A13F7E" w:rsidP="00A13F7E">
            <w:pPr>
              <w:jc w:val="right"/>
              <w:rPr>
                <w:sz w:val="20"/>
                <w:szCs w:val="20"/>
              </w:rPr>
            </w:pPr>
            <w:r w:rsidRPr="00A13F7E">
              <w:rPr>
                <w:sz w:val="20"/>
                <w:szCs w:val="20"/>
              </w:rPr>
              <w:t>54,53</w:t>
            </w:r>
          </w:p>
        </w:tc>
      </w:tr>
      <w:tr w:rsidR="006E3D4E" w:rsidRPr="00A13F7E" w14:paraId="17178AD2" w14:textId="77777777" w:rsidTr="00A65D64">
        <w:trPr>
          <w:trHeight w:val="255"/>
        </w:trPr>
        <w:tc>
          <w:tcPr>
            <w:tcW w:w="116" w:type="pct"/>
            <w:tcBorders>
              <w:top w:val="nil"/>
              <w:left w:val="nil"/>
              <w:bottom w:val="nil"/>
              <w:right w:val="nil"/>
            </w:tcBorders>
            <w:shd w:val="clear" w:color="auto" w:fill="auto"/>
            <w:noWrap/>
            <w:hideMark/>
          </w:tcPr>
          <w:p w14:paraId="5A54937E"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79AB356B"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382D323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8ED75C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08CC136F"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8124F63" w14:textId="77777777" w:rsidR="00A13F7E" w:rsidRPr="00A13F7E" w:rsidRDefault="00A13F7E" w:rsidP="00A13F7E">
            <w:pPr>
              <w:jc w:val="center"/>
              <w:rPr>
                <w:sz w:val="18"/>
                <w:szCs w:val="18"/>
              </w:rPr>
            </w:pPr>
            <w:r w:rsidRPr="00A13F7E">
              <w:rPr>
                <w:sz w:val="18"/>
                <w:szCs w:val="18"/>
              </w:rPr>
              <w:t>462</w:t>
            </w:r>
          </w:p>
        </w:tc>
        <w:tc>
          <w:tcPr>
            <w:tcW w:w="1103" w:type="pct"/>
            <w:tcBorders>
              <w:top w:val="nil"/>
              <w:left w:val="nil"/>
              <w:bottom w:val="single" w:sz="4" w:space="0" w:color="auto"/>
              <w:right w:val="single" w:sz="4" w:space="0" w:color="auto"/>
            </w:tcBorders>
            <w:shd w:val="clear" w:color="auto" w:fill="auto"/>
            <w:hideMark/>
          </w:tcPr>
          <w:p w14:paraId="117C3613" w14:textId="77777777" w:rsidR="00A13F7E" w:rsidRPr="00A13F7E" w:rsidRDefault="00A13F7E" w:rsidP="006E3D4E">
            <w:pPr>
              <w:ind w:left="-295" w:right="314" w:firstLine="295"/>
              <w:rPr>
                <w:sz w:val="18"/>
                <w:szCs w:val="18"/>
              </w:rPr>
            </w:pPr>
            <w:r w:rsidRPr="00A13F7E">
              <w:rPr>
                <w:sz w:val="18"/>
                <w:szCs w:val="18"/>
              </w:rPr>
              <w:t>Дотације међународним организацијама</w:t>
            </w:r>
          </w:p>
        </w:tc>
        <w:tc>
          <w:tcPr>
            <w:tcW w:w="399" w:type="pct"/>
            <w:tcBorders>
              <w:top w:val="nil"/>
              <w:left w:val="nil"/>
              <w:bottom w:val="single" w:sz="4" w:space="0" w:color="auto"/>
              <w:right w:val="single" w:sz="4" w:space="0" w:color="auto"/>
            </w:tcBorders>
            <w:shd w:val="clear" w:color="auto" w:fill="auto"/>
            <w:noWrap/>
            <w:vAlign w:val="bottom"/>
            <w:hideMark/>
          </w:tcPr>
          <w:p w14:paraId="653337B7" w14:textId="77777777" w:rsidR="00A13F7E" w:rsidRPr="00A13F7E" w:rsidRDefault="00A13F7E" w:rsidP="00A13F7E">
            <w:pPr>
              <w:jc w:val="right"/>
              <w:rPr>
                <w:sz w:val="20"/>
                <w:szCs w:val="20"/>
              </w:rPr>
            </w:pPr>
            <w:r w:rsidRPr="00A13F7E">
              <w:rPr>
                <w:sz w:val="20"/>
                <w:szCs w:val="20"/>
              </w:rPr>
              <w:t>12.900.000,00</w:t>
            </w:r>
          </w:p>
        </w:tc>
        <w:tc>
          <w:tcPr>
            <w:tcW w:w="368" w:type="pct"/>
            <w:tcBorders>
              <w:top w:val="nil"/>
              <w:left w:val="nil"/>
              <w:bottom w:val="single" w:sz="4" w:space="0" w:color="auto"/>
              <w:right w:val="single" w:sz="4" w:space="0" w:color="auto"/>
            </w:tcBorders>
            <w:shd w:val="clear" w:color="auto" w:fill="auto"/>
            <w:noWrap/>
            <w:vAlign w:val="bottom"/>
            <w:hideMark/>
          </w:tcPr>
          <w:p w14:paraId="78ED45E3"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419F1092" w14:textId="77777777" w:rsidR="00A13F7E" w:rsidRPr="00A13F7E" w:rsidRDefault="00A13F7E" w:rsidP="00A13F7E">
            <w:pPr>
              <w:jc w:val="right"/>
              <w:rPr>
                <w:sz w:val="20"/>
                <w:szCs w:val="20"/>
              </w:rPr>
            </w:pPr>
            <w:r w:rsidRPr="00A13F7E">
              <w:rPr>
                <w:sz w:val="20"/>
                <w:szCs w:val="20"/>
              </w:rPr>
              <w:t>12.900.000</w:t>
            </w:r>
          </w:p>
        </w:tc>
        <w:tc>
          <w:tcPr>
            <w:tcW w:w="388" w:type="pct"/>
            <w:tcBorders>
              <w:top w:val="nil"/>
              <w:left w:val="nil"/>
              <w:bottom w:val="single" w:sz="4" w:space="0" w:color="auto"/>
              <w:right w:val="single" w:sz="4" w:space="0" w:color="auto"/>
            </w:tcBorders>
            <w:shd w:val="clear" w:color="auto" w:fill="auto"/>
            <w:noWrap/>
            <w:vAlign w:val="bottom"/>
            <w:hideMark/>
          </w:tcPr>
          <w:p w14:paraId="0E4B9BAA" w14:textId="77777777" w:rsidR="00A13F7E" w:rsidRPr="00A13F7E" w:rsidRDefault="00A13F7E" w:rsidP="00A13F7E">
            <w:pPr>
              <w:jc w:val="right"/>
              <w:rPr>
                <w:color w:val="000000"/>
                <w:sz w:val="20"/>
                <w:szCs w:val="20"/>
              </w:rPr>
            </w:pPr>
            <w:r w:rsidRPr="00A13F7E">
              <w:rPr>
                <w:color w:val="000000"/>
                <w:sz w:val="20"/>
                <w:szCs w:val="20"/>
              </w:rPr>
              <w:t>12.815.894,76</w:t>
            </w:r>
          </w:p>
        </w:tc>
        <w:tc>
          <w:tcPr>
            <w:tcW w:w="368" w:type="pct"/>
            <w:tcBorders>
              <w:top w:val="nil"/>
              <w:left w:val="nil"/>
              <w:bottom w:val="single" w:sz="4" w:space="0" w:color="auto"/>
              <w:right w:val="single" w:sz="4" w:space="0" w:color="auto"/>
            </w:tcBorders>
            <w:shd w:val="clear" w:color="auto" w:fill="auto"/>
            <w:noWrap/>
            <w:vAlign w:val="bottom"/>
            <w:hideMark/>
          </w:tcPr>
          <w:p w14:paraId="059F8E72"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55285C0B" w14:textId="77777777" w:rsidR="00A13F7E" w:rsidRPr="00A13F7E" w:rsidRDefault="00A13F7E" w:rsidP="00A13F7E">
            <w:pPr>
              <w:jc w:val="right"/>
              <w:rPr>
                <w:sz w:val="20"/>
                <w:szCs w:val="20"/>
              </w:rPr>
            </w:pPr>
            <w:r w:rsidRPr="00A13F7E">
              <w:rPr>
                <w:sz w:val="20"/>
                <w:szCs w:val="20"/>
              </w:rPr>
              <w:t>12.815.894,76</w:t>
            </w:r>
          </w:p>
        </w:tc>
        <w:tc>
          <w:tcPr>
            <w:tcW w:w="250" w:type="pct"/>
            <w:tcBorders>
              <w:top w:val="nil"/>
              <w:left w:val="nil"/>
              <w:bottom w:val="single" w:sz="4" w:space="0" w:color="auto"/>
              <w:right w:val="nil"/>
            </w:tcBorders>
            <w:shd w:val="clear" w:color="auto" w:fill="auto"/>
            <w:noWrap/>
            <w:vAlign w:val="bottom"/>
            <w:hideMark/>
          </w:tcPr>
          <w:p w14:paraId="085FE76B" w14:textId="77777777" w:rsidR="00A13F7E" w:rsidRPr="00A13F7E" w:rsidRDefault="00A13F7E" w:rsidP="00A13F7E">
            <w:pPr>
              <w:jc w:val="right"/>
              <w:rPr>
                <w:sz w:val="20"/>
                <w:szCs w:val="20"/>
              </w:rPr>
            </w:pPr>
            <w:r w:rsidRPr="00A13F7E">
              <w:rPr>
                <w:sz w:val="20"/>
                <w:szCs w:val="20"/>
              </w:rPr>
              <w:t>99,35</w:t>
            </w:r>
          </w:p>
        </w:tc>
        <w:tc>
          <w:tcPr>
            <w:tcW w:w="250" w:type="pct"/>
            <w:tcBorders>
              <w:top w:val="nil"/>
              <w:left w:val="single" w:sz="4" w:space="0" w:color="auto"/>
              <w:bottom w:val="single" w:sz="4" w:space="0" w:color="auto"/>
              <w:right w:val="nil"/>
            </w:tcBorders>
            <w:shd w:val="clear" w:color="auto" w:fill="auto"/>
            <w:noWrap/>
            <w:vAlign w:val="bottom"/>
            <w:hideMark/>
          </w:tcPr>
          <w:p w14:paraId="623DAA0B"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2B14E58" w14:textId="77777777" w:rsidR="00A13F7E" w:rsidRPr="00A13F7E" w:rsidRDefault="00A13F7E" w:rsidP="00A13F7E">
            <w:pPr>
              <w:jc w:val="right"/>
              <w:rPr>
                <w:sz w:val="20"/>
                <w:szCs w:val="20"/>
              </w:rPr>
            </w:pPr>
            <w:r w:rsidRPr="00A13F7E">
              <w:rPr>
                <w:sz w:val="20"/>
                <w:szCs w:val="20"/>
              </w:rPr>
              <w:t>99,35</w:t>
            </w:r>
          </w:p>
        </w:tc>
      </w:tr>
      <w:tr w:rsidR="006E3D4E" w:rsidRPr="00A13F7E" w14:paraId="2AC3F9D8" w14:textId="77777777" w:rsidTr="00A65D64">
        <w:trPr>
          <w:trHeight w:val="255"/>
        </w:trPr>
        <w:tc>
          <w:tcPr>
            <w:tcW w:w="116" w:type="pct"/>
            <w:tcBorders>
              <w:top w:val="nil"/>
              <w:left w:val="nil"/>
              <w:bottom w:val="nil"/>
              <w:right w:val="nil"/>
            </w:tcBorders>
            <w:shd w:val="clear" w:color="auto" w:fill="auto"/>
            <w:noWrap/>
            <w:hideMark/>
          </w:tcPr>
          <w:p w14:paraId="7D354FB6"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013FE684"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0B7B10E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0B4505B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1F892CE"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824EB2C" w14:textId="77777777" w:rsidR="00A13F7E" w:rsidRPr="00A13F7E" w:rsidRDefault="00A13F7E" w:rsidP="00A13F7E">
            <w:pPr>
              <w:jc w:val="center"/>
              <w:rPr>
                <w:sz w:val="18"/>
                <w:szCs w:val="18"/>
              </w:rPr>
            </w:pPr>
            <w:r w:rsidRPr="00A13F7E">
              <w:rPr>
                <w:sz w:val="18"/>
                <w:szCs w:val="18"/>
              </w:rPr>
              <w:t>482</w:t>
            </w:r>
          </w:p>
        </w:tc>
        <w:tc>
          <w:tcPr>
            <w:tcW w:w="1103" w:type="pct"/>
            <w:tcBorders>
              <w:top w:val="nil"/>
              <w:left w:val="nil"/>
              <w:bottom w:val="single" w:sz="4" w:space="0" w:color="auto"/>
              <w:right w:val="single" w:sz="4" w:space="0" w:color="auto"/>
            </w:tcBorders>
            <w:shd w:val="clear" w:color="auto" w:fill="auto"/>
            <w:hideMark/>
          </w:tcPr>
          <w:p w14:paraId="6B5EE2A7" w14:textId="77777777" w:rsidR="00A13F7E" w:rsidRPr="00A13F7E" w:rsidRDefault="00A13F7E" w:rsidP="006E3D4E">
            <w:pPr>
              <w:ind w:left="-295" w:right="314" w:firstLine="295"/>
              <w:rPr>
                <w:sz w:val="18"/>
                <w:szCs w:val="18"/>
              </w:rPr>
            </w:pPr>
            <w:r w:rsidRPr="00A13F7E">
              <w:rPr>
                <w:sz w:val="18"/>
                <w:szCs w:val="18"/>
              </w:rPr>
              <w:t>Порези, обавезне таксе и казне</w:t>
            </w:r>
          </w:p>
        </w:tc>
        <w:tc>
          <w:tcPr>
            <w:tcW w:w="399" w:type="pct"/>
            <w:tcBorders>
              <w:top w:val="nil"/>
              <w:left w:val="nil"/>
              <w:bottom w:val="single" w:sz="4" w:space="0" w:color="auto"/>
              <w:right w:val="single" w:sz="4" w:space="0" w:color="auto"/>
            </w:tcBorders>
            <w:shd w:val="clear" w:color="auto" w:fill="auto"/>
            <w:noWrap/>
            <w:vAlign w:val="bottom"/>
            <w:hideMark/>
          </w:tcPr>
          <w:p w14:paraId="322A218C" w14:textId="77777777" w:rsidR="00A13F7E" w:rsidRPr="00A13F7E" w:rsidRDefault="00A13F7E" w:rsidP="00A13F7E">
            <w:pPr>
              <w:jc w:val="right"/>
              <w:rPr>
                <w:sz w:val="20"/>
                <w:szCs w:val="20"/>
              </w:rPr>
            </w:pPr>
            <w:r w:rsidRPr="00A13F7E">
              <w:rPr>
                <w:sz w:val="20"/>
                <w:szCs w:val="20"/>
              </w:rPr>
              <w:t>3.000.000,00</w:t>
            </w:r>
          </w:p>
        </w:tc>
        <w:tc>
          <w:tcPr>
            <w:tcW w:w="368" w:type="pct"/>
            <w:tcBorders>
              <w:top w:val="nil"/>
              <w:left w:val="nil"/>
              <w:bottom w:val="single" w:sz="4" w:space="0" w:color="auto"/>
              <w:right w:val="single" w:sz="4" w:space="0" w:color="auto"/>
            </w:tcBorders>
            <w:shd w:val="clear" w:color="auto" w:fill="auto"/>
            <w:noWrap/>
            <w:vAlign w:val="bottom"/>
            <w:hideMark/>
          </w:tcPr>
          <w:p w14:paraId="1555BB86"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1507B7FC" w14:textId="77777777" w:rsidR="00A13F7E" w:rsidRPr="00A13F7E" w:rsidRDefault="00A13F7E" w:rsidP="00A13F7E">
            <w:pPr>
              <w:jc w:val="right"/>
              <w:rPr>
                <w:sz w:val="20"/>
                <w:szCs w:val="20"/>
              </w:rPr>
            </w:pPr>
            <w:r w:rsidRPr="00A13F7E">
              <w:rPr>
                <w:sz w:val="20"/>
                <w:szCs w:val="20"/>
              </w:rPr>
              <w:t>3.000.000</w:t>
            </w:r>
          </w:p>
        </w:tc>
        <w:tc>
          <w:tcPr>
            <w:tcW w:w="388" w:type="pct"/>
            <w:tcBorders>
              <w:top w:val="nil"/>
              <w:left w:val="nil"/>
              <w:bottom w:val="single" w:sz="4" w:space="0" w:color="auto"/>
              <w:right w:val="single" w:sz="4" w:space="0" w:color="auto"/>
            </w:tcBorders>
            <w:shd w:val="clear" w:color="auto" w:fill="auto"/>
            <w:noWrap/>
            <w:vAlign w:val="bottom"/>
            <w:hideMark/>
          </w:tcPr>
          <w:p w14:paraId="6429E9C7" w14:textId="77777777" w:rsidR="00A13F7E" w:rsidRPr="00A13F7E" w:rsidRDefault="00A13F7E" w:rsidP="00A13F7E">
            <w:pPr>
              <w:jc w:val="right"/>
              <w:rPr>
                <w:color w:val="000000"/>
                <w:sz w:val="20"/>
                <w:szCs w:val="20"/>
              </w:rPr>
            </w:pPr>
            <w:r w:rsidRPr="00A13F7E">
              <w:rPr>
                <w:color w:val="000000"/>
                <w:sz w:val="20"/>
                <w:szCs w:val="20"/>
              </w:rPr>
              <w:t>428.823,00</w:t>
            </w:r>
          </w:p>
        </w:tc>
        <w:tc>
          <w:tcPr>
            <w:tcW w:w="368" w:type="pct"/>
            <w:tcBorders>
              <w:top w:val="nil"/>
              <w:left w:val="nil"/>
              <w:bottom w:val="single" w:sz="4" w:space="0" w:color="auto"/>
              <w:right w:val="single" w:sz="4" w:space="0" w:color="auto"/>
            </w:tcBorders>
            <w:shd w:val="clear" w:color="auto" w:fill="auto"/>
            <w:noWrap/>
            <w:vAlign w:val="bottom"/>
            <w:hideMark/>
          </w:tcPr>
          <w:p w14:paraId="36FA7014"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0AA819D" w14:textId="77777777" w:rsidR="00A13F7E" w:rsidRPr="00A13F7E" w:rsidRDefault="00A13F7E" w:rsidP="00A13F7E">
            <w:pPr>
              <w:jc w:val="right"/>
              <w:rPr>
                <w:sz w:val="20"/>
                <w:szCs w:val="20"/>
              </w:rPr>
            </w:pPr>
            <w:r w:rsidRPr="00A13F7E">
              <w:rPr>
                <w:sz w:val="20"/>
                <w:szCs w:val="20"/>
              </w:rPr>
              <w:t>428.823,00</w:t>
            </w:r>
          </w:p>
        </w:tc>
        <w:tc>
          <w:tcPr>
            <w:tcW w:w="250" w:type="pct"/>
            <w:tcBorders>
              <w:top w:val="nil"/>
              <w:left w:val="nil"/>
              <w:bottom w:val="single" w:sz="4" w:space="0" w:color="auto"/>
              <w:right w:val="nil"/>
            </w:tcBorders>
            <w:shd w:val="clear" w:color="auto" w:fill="auto"/>
            <w:noWrap/>
            <w:vAlign w:val="bottom"/>
            <w:hideMark/>
          </w:tcPr>
          <w:p w14:paraId="683B2F69" w14:textId="77777777" w:rsidR="00A13F7E" w:rsidRPr="00A13F7E" w:rsidRDefault="00A13F7E" w:rsidP="00A13F7E">
            <w:pPr>
              <w:jc w:val="right"/>
              <w:rPr>
                <w:sz w:val="20"/>
                <w:szCs w:val="20"/>
              </w:rPr>
            </w:pPr>
            <w:r w:rsidRPr="00A13F7E">
              <w:rPr>
                <w:sz w:val="20"/>
                <w:szCs w:val="20"/>
              </w:rPr>
              <w:t>14,29</w:t>
            </w:r>
          </w:p>
        </w:tc>
        <w:tc>
          <w:tcPr>
            <w:tcW w:w="250" w:type="pct"/>
            <w:tcBorders>
              <w:top w:val="nil"/>
              <w:left w:val="single" w:sz="4" w:space="0" w:color="auto"/>
              <w:bottom w:val="single" w:sz="4" w:space="0" w:color="auto"/>
              <w:right w:val="nil"/>
            </w:tcBorders>
            <w:shd w:val="clear" w:color="auto" w:fill="auto"/>
            <w:noWrap/>
            <w:vAlign w:val="bottom"/>
            <w:hideMark/>
          </w:tcPr>
          <w:p w14:paraId="4196C502"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010ACDA" w14:textId="77777777" w:rsidR="00A13F7E" w:rsidRPr="00A13F7E" w:rsidRDefault="00A13F7E" w:rsidP="00A13F7E">
            <w:pPr>
              <w:jc w:val="right"/>
              <w:rPr>
                <w:sz w:val="20"/>
                <w:szCs w:val="20"/>
              </w:rPr>
            </w:pPr>
            <w:r w:rsidRPr="00A13F7E">
              <w:rPr>
                <w:sz w:val="20"/>
                <w:szCs w:val="20"/>
              </w:rPr>
              <w:t>14,29</w:t>
            </w:r>
          </w:p>
        </w:tc>
      </w:tr>
      <w:tr w:rsidR="006E3D4E" w:rsidRPr="00A13F7E" w14:paraId="44A21E61" w14:textId="77777777" w:rsidTr="00A65D64">
        <w:trPr>
          <w:trHeight w:val="255"/>
        </w:trPr>
        <w:tc>
          <w:tcPr>
            <w:tcW w:w="116" w:type="pct"/>
            <w:tcBorders>
              <w:top w:val="nil"/>
              <w:left w:val="nil"/>
              <w:bottom w:val="nil"/>
              <w:right w:val="nil"/>
            </w:tcBorders>
            <w:shd w:val="clear" w:color="auto" w:fill="auto"/>
            <w:noWrap/>
            <w:hideMark/>
          </w:tcPr>
          <w:p w14:paraId="3B54945B"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36CC4C70"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69D354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813029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C586F52"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7B3634C" w14:textId="77777777" w:rsidR="00A13F7E" w:rsidRPr="00A13F7E" w:rsidRDefault="00A13F7E" w:rsidP="00A13F7E">
            <w:pPr>
              <w:jc w:val="center"/>
              <w:rPr>
                <w:sz w:val="18"/>
                <w:szCs w:val="18"/>
              </w:rPr>
            </w:pPr>
            <w:r w:rsidRPr="00A13F7E">
              <w:rPr>
                <w:sz w:val="18"/>
                <w:szCs w:val="18"/>
              </w:rPr>
              <w:t>483</w:t>
            </w:r>
          </w:p>
        </w:tc>
        <w:tc>
          <w:tcPr>
            <w:tcW w:w="1103" w:type="pct"/>
            <w:tcBorders>
              <w:top w:val="nil"/>
              <w:left w:val="nil"/>
              <w:bottom w:val="single" w:sz="4" w:space="0" w:color="auto"/>
              <w:right w:val="single" w:sz="4" w:space="0" w:color="auto"/>
            </w:tcBorders>
            <w:shd w:val="clear" w:color="auto" w:fill="auto"/>
            <w:hideMark/>
          </w:tcPr>
          <w:p w14:paraId="27F53187" w14:textId="77777777" w:rsidR="00A13F7E" w:rsidRPr="00A13F7E" w:rsidRDefault="00A13F7E" w:rsidP="006E3D4E">
            <w:pPr>
              <w:ind w:left="-295" w:right="314" w:firstLine="295"/>
              <w:rPr>
                <w:sz w:val="18"/>
                <w:szCs w:val="18"/>
              </w:rPr>
            </w:pPr>
            <w:r w:rsidRPr="00A13F7E">
              <w:rPr>
                <w:sz w:val="18"/>
                <w:szCs w:val="18"/>
              </w:rPr>
              <w:t>Новчане казне и пенали по решењу судова</w:t>
            </w:r>
          </w:p>
        </w:tc>
        <w:tc>
          <w:tcPr>
            <w:tcW w:w="399" w:type="pct"/>
            <w:tcBorders>
              <w:top w:val="nil"/>
              <w:left w:val="nil"/>
              <w:bottom w:val="single" w:sz="4" w:space="0" w:color="auto"/>
              <w:right w:val="single" w:sz="4" w:space="0" w:color="auto"/>
            </w:tcBorders>
            <w:shd w:val="clear" w:color="auto" w:fill="auto"/>
            <w:noWrap/>
            <w:vAlign w:val="bottom"/>
            <w:hideMark/>
          </w:tcPr>
          <w:p w14:paraId="0479D67F" w14:textId="77777777" w:rsidR="00A13F7E" w:rsidRPr="00A13F7E" w:rsidRDefault="00A13F7E" w:rsidP="00A13F7E">
            <w:pPr>
              <w:jc w:val="right"/>
              <w:rPr>
                <w:sz w:val="20"/>
                <w:szCs w:val="20"/>
              </w:rPr>
            </w:pPr>
            <w:r w:rsidRPr="00A13F7E">
              <w:rPr>
                <w:sz w:val="20"/>
                <w:szCs w:val="20"/>
              </w:rPr>
              <w:t>1.000.000,00</w:t>
            </w:r>
          </w:p>
        </w:tc>
        <w:tc>
          <w:tcPr>
            <w:tcW w:w="368" w:type="pct"/>
            <w:tcBorders>
              <w:top w:val="nil"/>
              <w:left w:val="nil"/>
              <w:bottom w:val="single" w:sz="4" w:space="0" w:color="auto"/>
              <w:right w:val="single" w:sz="4" w:space="0" w:color="auto"/>
            </w:tcBorders>
            <w:shd w:val="clear" w:color="auto" w:fill="auto"/>
            <w:noWrap/>
            <w:vAlign w:val="bottom"/>
            <w:hideMark/>
          </w:tcPr>
          <w:p w14:paraId="5126806E"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4D19E1F0" w14:textId="77777777" w:rsidR="00A13F7E" w:rsidRPr="00A13F7E" w:rsidRDefault="00A13F7E" w:rsidP="00A13F7E">
            <w:pPr>
              <w:jc w:val="right"/>
              <w:rPr>
                <w:sz w:val="20"/>
                <w:szCs w:val="20"/>
              </w:rPr>
            </w:pPr>
            <w:r w:rsidRPr="00A13F7E">
              <w:rPr>
                <w:sz w:val="20"/>
                <w:szCs w:val="20"/>
              </w:rPr>
              <w:t>1.000.000</w:t>
            </w:r>
          </w:p>
        </w:tc>
        <w:tc>
          <w:tcPr>
            <w:tcW w:w="388" w:type="pct"/>
            <w:tcBorders>
              <w:top w:val="nil"/>
              <w:left w:val="nil"/>
              <w:bottom w:val="single" w:sz="4" w:space="0" w:color="auto"/>
              <w:right w:val="single" w:sz="4" w:space="0" w:color="auto"/>
            </w:tcBorders>
            <w:shd w:val="clear" w:color="auto" w:fill="auto"/>
            <w:noWrap/>
            <w:vAlign w:val="bottom"/>
            <w:hideMark/>
          </w:tcPr>
          <w:p w14:paraId="74FD9631" w14:textId="77777777" w:rsidR="00A13F7E" w:rsidRPr="00A13F7E" w:rsidRDefault="00A13F7E" w:rsidP="00A13F7E">
            <w:pPr>
              <w:jc w:val="right"/>
              <w:rPr>
                <w:color w:val="000000"/>
                <w:sz w:val="20"/>
                <w:szCs w:val="20"/>
              </w:rPr>
            </w:pPr>
            <w:r w:rsidRPr="00A13F7E">
              <w:rPr>
                <w:color w:val="000000"/>
                <w:sz w:val="20"/>
                <w:szCs w:val="20"/>
              </w:rPr>
              <w:t>936.122,93</w:t>
            </w:r>
          </w:p>
        </w:tc>
        <w:tc>
          <w:tcPr>
            <w:tcW w:w="368" w:type="pct"/>
            <w:tcBorders>
              <w:top w:val="nil"/>
              <w:left w:val="nil"/>
              <w:bottom w:val="single" w:sz="4" w:space="0" w:color="auto"/>
              <w:right w:val="single" w:sz="4" w:space="0" w:color="auto"/>
            </w:tcBorders>
            <w:shd w:val="clear" w:color="auto" w:fill="auto"/>
            <w:noWrap/>
            <w:vAlign w:val="bottom"/>
            <w:hideMark/>
          </w:tcPr>
          <w:p w14:paraId="3F77C61E"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0F85186" w14:textId="77777777" w:rsidR="00A13F7E" w:rsidRPr="00A13F7E" w:rsidRDefault="00A13F7E" w:rsidP="00A13F7E">
            <w:pPr>
              <w:jc w:val="right"/>
              <w:rPr>
                <w:sz w:val="20"/>
                <w:szCs w:val="20"/>
              </w:rPr>
            </w:pPr>
            <w:r w:rsidRPr="00A13F7E">
              <w:rPr>
                <w:sz w:val="20"/>
                <w:szCs w:val="20"/>
              </w:rPr>
              <w:t>936.122,93</w:t>
            </w:r>
          </w:p>
        </w:tc>
        <w:tc>
          <w:tcPr>
            <w:tcW w:w="250" w:type="pct"/>
            <w:tcBorders>
              <w:top w:val="nil"/>
              <w:left w:val="nil"/>
              <w:bottom w:val="single" w:sz="4" w:space="0" w:color="auto"/>
              <w:right w:val="nil"/>
            </w:tcBorders>
            <w:shd w:val="clear" w:color="auto" w:fill="auto"/>
            <w:noWrap/>
            <w:vAlign w:val="bottom"/>
            <w:hideMark/>
          </w:tcPr>
          <w:p w14:paraId="015C7FB7" w14:textId="77777777" w:rsidR="00A13F7E" w:rsidRPr="00A13F7E" w:rsidRDefault="00A13F7E" w:rsidP="00A13F7E">
            <w:pPr>
              <w:jc w:val="right"/>
              <w:rPr>
                <w:sz w:val="20"/>
                <w:szCs w:val="20"/>
              </w:rPr>
            </w:pPr>
            <w:r w:rsidRPr="00A13F7E">
              <w:rPr>
                <w:sz w:val="20"/>
                <w:szCs w:val="20"/>
              </w:rPr>
              <w:t>93,61</w:t>
            </w:r>
          </w:p>
        </w:tc>
        <w:tc>
          <w:tcPr>
            <w:tcW w:w="250" w:type="pct"/>
            <w:tcBorders>
              <w:top w:val="nil"/>
              <w:left w:val="single" w:sz="4" w:space="0" w:color="auto"/>
              <w:bottom w:val="single" w:sz="4" w:space="0" w:color="auto"/>
              <w:right w:val="nil"/>
            </w:tcBorders>
            <w:shd w:val="clear" w:color="auto" w:fill="auto"/>
            <w:noWrap/>
            <w:vAlign w:val="bottom"/>
            <w:hideMark/>
          </w:tcPr>
          <w:p w14:paraId="549C30AC"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704223C" w14:textId="77777777" w:rsidR="00A13F7E" w:rsidRPr="00A13F7E" w:rsidRDefault="00A13F7E" w:rsidP="00A13F7E">
            <w:pPr>
              <w:jc w:val="right"/>
              <w:rPr>
                <w:sz w:val="20"/>
                <w:szCs w:val="20"/>
              </w:rPr>
            </w:pPr>
            <w:r w:rsidRPr="00A13F7E">
              <w:rPr>
                <w:sz w:val="20"/>
                <w:szCs w:val="20"/>
              </w:rPr>
              <w:t>93,61</w:t>
            </w:r>
          </w:p>
        </w:tc>
      </w:tr>
      <w:tr w:rsidR="006E3D4E" w:rsidRPr="00A13F7E" w14:paraId="2879829D" w14:textId="77777777" w:rsidTr="00A65D64">
        <w:trPr>
          <w:trHeight w:val="255"/>
        </w:trPr>
        <w:tc>
          <w:tcPr>
            <w:tcW w:w="116" w:type="pct"/>
            <w:tcBorders>
              <w:top w:val="nil"/>
              <w:left w:val="nil"/>
              <w:bottom w:val="nil"/>
              <w:right w:val="nil"/>
            </w:tcBorders>
            <w:shd w:val="clear" w:color="auto" w:fill="auto"/>
            <w:noWrap/>
            <w:hideMark/>
          </w:tcPr>
          <w:p w14:paraId="1A744D20"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7ABF8EF3"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21DC07A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11F3405"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51B51D2"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41ED35C" w14:textId="77777777" w:rsidR="00A13F7E" w:rsidRPr="00A13F7E" w:rsidRDefault="00A13F7E" w:rsidP="00A13F7E">
            <w:pPr>
              <w:jc w:val="center"/>
              <w:rPr>
                <w:sz w:val="18"/>
                <w:szCs w:val="18"/>
              </w:rPr>
            </w:pPr>
            <w:r w:rsidRPr="00A13F7E">
              <w:rPr>
                <w:sz w:val="18"/>
                <w:szCs w:val="18"/>
              </w:rPr>
              <w:t>485</w:t>
            </w:r>
          </w:p>
        </w:tc>
        <w:tc>
          <w:tcPr>
            <w:tcW w:w="1103" w:type="pct"/>
            <w:tcBorders>
              <w:top w:val="nil"/>
              <w:left w:val="nil"/>
              <w:bottom w:val="nil"/>
              <w:right w:val="nil"/>
            </w:tcBorders>
            <w:shd w:val="clear" w:color="auto" w:fill="auto"/>
            <w:hideMark/>
          </w:tcPr>
          <w:p w14:paraId="1D9F43D2" w14:textId="77777777" w:rsidR="00A13F7E" w:rsidRPr="00A13F7E" w:rsidRDefault="00A13F7E" w:rsidP="006E3D4E">
            <w:pPr>
              <w:ind w:left="-295" w:right="314" w:firstLine="295"/>
              <w:rPr>
                <w:sz w:val="18"/>
                <w:szCs w:val="18"/>
              </w:rPr>
            </w:pPr>
            <w:r w:rsidRPr="00A13F7E">
              <w:rPr>
                <w:sz w:val="18"/>
                <w:szCs w:val="18"/>
              </w:rPr>
              <w:t>Накнаде штете за повреде или штету нанету од стране државних органа</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1F98923" w14:textId="77777777" w:rsidR="00A13F7E" w:rsidRPr="00A13F7E" w:rsidRDefault="00A13F7E" w:rsidP="00A13F7E">
            <w:pPr>
              <w:jc w:val="right"/>
              <w:rPr>
                <w:sz w:val="20"/>
                <w:szCs w:val="20"/>
              </w:rPr>
            </w:pPr>
            <w:r w:rsidRPr="00A13F7E">
              <w:rPr>
                <w:sz w:val="20"/>
                <w:szCs w:val="20"/>
              </w:rPr>
              <w:t>46.000,00</w:t>
            </w:r>
          </w:p>
        </w:tc>
        <w:tc>
          <w:tcPr>
            <w:tcW w:w="368" w:type="pct"/>
            <w:tcBorders>
              <w:top w:val="nil"/>
              <w:left w:val="nil"/>
              <w:bottom w:val="single" w:sz="4" w:space="0" w:color="auto"/>
              <w:right w:val="single" w:sz="4" w:space="0" w:color="auto"/>
            </w:tcBorders>
            <w:shd w:val="clear" w:color="auto" w:fill="auto"/>
            <w:noWrap/>
            <w:vAlign w:val="bottom"/>
            <w:hideMark/>
          </w:tcPr>
          <w:p w14:paraId="5D0EBFE1"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19E4157A" w14:textId="77777777" w:rsidR="00A13F7E" w:rsidRPr="00A13F7E" w:rsidRDefault="00A13F7E" w:rsidP="00A13F7E">
            <w:pPr>
              <w:jc w:val="right"/>
              <w:rPr>
                <w:sz w:val="20"/>
                <w:szCs w:val="20"/>
              </w:rPr>
            </w:pPr>
            <w:r w:rsidRPr="00A13F7E">
              <w:rPr>
                <w:sz w:val="20"/>
                <w:szCs w:val="20"/>
              </w:rPr>
              <w:t>46.000</w:t>
            </w:r>
          </w:p>
        </w:tc>
        <w:tc>
          <w:tcPr>
            <w:tcW w:w="388" w:type="pct"/>
            <w:tcBorders>
              <w:top w:val="nil"/>
              <w:left w:val="nil"/>
              <w:bottom w:val="single" w:sz="4" w:space="0" w:color="auto"/>
              <w:right w:val="single" w:sz="4" w:space="0" w:color="auto"/>
            </w:tcBorders>
            <w:shd w:val="clear" w:color="auto" w:fill="auto"/>
            <w:noWrap/>
            <w:vAlign w:val="bottom"/>
            <w:hideMark/>
          </w:tcPr>
          <w:p w14:paraId="5E18A1AA" w14:textId="77777777" w:rsidR="00A13F7E" w:rsidRPr="00A13F7E" w:rsidRDefault="00A13F7E" w:rsidP="00A13F7E">
            <w:pPr>
              <w:jc w:val="right"/>
              <w:rPr>
                <w:color w:val="000000"/>
                <w:sz w:val="20"/>
                <w:szCs w:val="20"/>
              </w:rPr>
            </w:pPr>
            <w:r w:rsidRPr="00A13F7E">
              <w:rPr>
                <w:color w:val="000000"/>
                <w:sz w:val="20"/>
                <w:szCs w:val="20"/>
              </w:rPr>
              <w:t>29.165,09</w:t>
            </w:r>
          </w:p>
        </w:tc>
        <w:tc>
          <w:tcPr>
            <w:tcW w:w="368" w:type="pct"/>
            <w:tcBorders>
              <w:top w:val="nil"/>
              <w:left w:val="nil"/>
              <w:bottom w:val="single" w:sz="4" w:space="0" w:color="auto"/>
              <w:right w:val="single" w:sz="4" w:space="0" w:color="auto"/>
            </w:tcBorders>
            <w:shd w:val="clear" w:color="auto" w:fill="auto"/>
            <w:noWrap/>
            <w:vAlign w:val="bottom"/>
            <w:hideMark/>
          </w:tcPr>
          <w:p w14:paraId="71FEE75F"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5AFF27F0" w14:textId="77777777" w:rsidR="00A13F7E" w:rsidRPr="00A13F7E" w:rsidRDefault="00A13F7E" w:rsidP="00A13F7E">
            <w:pPr>
              <w:jc w:val="right"/>
              <w:rPr>
                <w:sz w:val="20"/>
                <w:szCs w:val="20"/>
              </w:rPr>
            </w:pPr>
            <w:r w:rsidRPr="00A13F7E">
              <w:rPr>
                <w:sz w:val="20"/>
                <w:szCs w:val="20"/>
              </w:rPr>
              <w:t>29.165,09</w:t>
            </w:r>
          </w:p>
        </w:tc>
        <w:tc>
          <w:tcPr>
            <w:tcW w:w="250" w:type="pct"/>
            <w:tcBorders>
              <w:top w:val="nil"/>
              <w:left w:val="nil"/>
              <w:bottom w:val="single" w:sz="4" w:space="0" w:color="auto"/>
              <w:right w:val="nil"/>
            </w:tcBorders>
            <w:shd w:val="clear" w:color="auto" w:fill="auto"/>
            <w:noWrap/>
            <w:vAlign w:val="bottom"/>
            <w:hideMark/>
          </w:tcPr>
          <w:p w14:paraId="09AC08EB" w14:textId="77777777" w:rsidR="00A13F7E" w:rsidRPr="00A13F7E" w:rsidRDefault="00A13F7E" w:rsidP="00A13F7E">
            <w:pPr>
              <w:jc w:val="right"/>
              <w:rPr>
                <w:sz w:val="20"/>
                <w:szCs w:val="20"/>
              </w:rPr>
            </w:pPr>
            <w:r w:rsidRPr="00A13F7E">
              <w:rPr>
                <w:sz w:val="20"/>
                <w:szCs w:val="20"/>
              </w:rPr>
              <w:t>63,40</w:t>
            </w:r>
          </w:p>
        </w:tc>
        <w:tc>
          <w:tcPr>
            <w:tcW w:w="250" w:type="pct"/>
            <w:tcBorders>
              <w:top w:val="nil"/>
              <w:left w:val="single" w:sz="4" w:space="0" w:color="auto"/>
              <w:bottom w:val="single" w:sz="4" w:space="0" w:color="auto"/>
              <w:right w:val="nil"/>
            </w:tcBorders>
            <w:shd w:val="clear" w:color="auto" w:fill="auto"/>
            <w:noWrap/>
            <w:vAlign w:val="bottom"/>
            <w:hideMark/>
          </w:tcPr>
          <w:p w14:paraId="27DED3F9"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A76BE91" w14:textId="77777777" w:rsidR="00A13F7E" w:rsidRPr="00A13F7E" w:rsidRDefault="00A13F7E" w:rsidP="00A13F7E">
            <w:pPr>
              <w:jc w:val="right"/>
              <w:rPr>
                <w:sz w:val="20"/>
                <w:szCs w:val="20"/>
              </w:rPr>
            </w:pPr>
            <w:r w:rsidRPr="00A13F7E">
              <w:rPr>
                <w:sz w:val="20"/>
                <w:szCs w:val="20"/>
              </w:rPr>
              <w:t>63,40</w:t>
            </w:r>
          </w:p>
        </w:tc>
      </w:tr>
      <w:tr w:rsidR="006E3D4E" w:rsidRPr="00A13F7E" w14:paraId="4B5DC1D8" w14:textId="77777777" w:rsidTr="00A65D64">
        <w:trPr>
          <w:trHeight w:val="240"/>
        </w:trPr>
        <w:tc>
          <w:tcPr>
            <w:tcW w:w="116" w:type="pct"/>
            <w:tcBorders>
              <w:top w:val="nil"/>
              <w:left w:val="nil"/>
              <w:bottom w:val="nil"/>
              <w:right w:val="nil"/>
            </w:tcBorders>
            <w:shd w:val="clear" w:color="auto" w:fill="auto"/>
            <w:noWrap/>
            <w:hideMark/>
          </w:tcPr>
          <w:p w14:paraId="589494E1"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57205F64"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0FF86F80"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8DA31C1"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5B3920D"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4F6EDDE" w14:textId="77777777" w:rsidR="00A13F7E" w:rsidRPr="00A13F7E" w:rsidRDefault="00A13F7E" w:rsidP="00A13F7E">
            <w:pPr>
              <w:jc w:val="center"/>
              <w:rPr>
                <w:sz w:val="18"/>
                <w:szCs w:val="18"/>
              </w:rPr>
            </w:pPr>
            <w:r w:rsidRPr="00A13F7E">
              <w:rPr>
                <w:sz w:val="18"/>
                <w:szCs w:val="18"/>
              </w:rPr>
              <w:t>512</w:t>
            </w:r>
          </w:p>
        </w:tc>
        <w:tc>
          <w:tcPr>
            <w:tcW w:w="1103" w:type="pct"/>
            <w:tcBorders>
              <w:top w:val="single" w:sz="4" w:space="0" w:color="auto"/>
              <w:left w:val="nil"/>
              <w:bottom w:val="single" w:sz="4" w:space="0" w:color="auto"/>
              <w:right w:val="single" w:sz="4" w:space="0" w:color="auto"/>
            </w:tcBorders>
            <w:shd w:val="clear" w:color="auto" w:fill="auto"/>
            <w:hideMark/>
          </w:tcPr>
          <w:p w14:paraId="10101BEB" w14:textId="77777777" w:rsidR="00A13F7E" w:rsidRPr="00A13F7E" w:rsidRDefault="00A13F7E" w:rsidP="006E3D4E">
            <w:pPr>
              <w:ind w:left="-295" w:right="314" w:firstLine="295"/>
              <w:rPr>
                <w:sz w:val="18"/>
                <w:szCs w:val="18"/>
              </w:rPr>
            </w:pPr>
            <w:r w:rsidRPr="00A13F7E">
              <w:rPr>
                <w:sz w:val="18"/>
                <w:szCs w:val="18"/>
              </w:rPr>
              <w:t>Машине и опрема</w:t>
            </w:r>
          </w:p>
        </w:tc>
        <w:tc>
          <w:tcPr>
            <w:tcW w:w="399" w:type="pct"/>
            <w:tcBorders>
              <w:top w:val="nil"/>
              <w:left w:val="nil"/>
              <w:bottom w:val="single" w:sz="4" w:space="0" w:color="auto"/>
              <w:right w:val="single" w:sz="4" w:space="0" w:color="auto"/>
            </w:tcBorders>
            <w:shd w:val="clear" w:color="auto" w:fill="auto"/>
            <w:noWrap/>
            <w:vAlign w:val="bottom"/>
            <w:hideMark/>
          </w:tcPr>
          <w:p w14:paraId="550BB7AC" w14:textId="77777777" w:rsidR="00A13F7E" w:rsidRPr="00A13F7E" w:rsidRDefault="00A13F7E" w:rsidP="00A13F7E">
            <w:pPr>
              <w:jc w:val="right"/>
              <w:rPr>
                <w:sz w:val="20"/>
                <w:szCs w:val="20"/>
              </w:rPr>
            </w:pPr>
            <w:r w:rsidRPr="00A13F7E">
              <w:rPr>
                <w:sz w:val="20"/>
                <w:szCs w:val="20"/>
              </w:rPr>
              <w:t>31.500.000,00</w:t>
            </w:r>
          </w:p>
        </w:tc>
        <w:tc>
          <w:tcPr>
            <w:tcW w:w="368" w:type="pct"/>
            <w:tcBorders>
              <w:top w:val="nil"/>
              <w:left w:val="nil"/>
              <w:bottom w:val="single" w:sz="4" w:space="0" w:color="auto"/>
              <w:right w:val="single" w:sz="4" w:space="0" w:color="auto"/>
            </w:tcBorders>
            <w:shd w:val="clear" w:color="auto" w:fill="auto"/>
            <w:noWrap/>
            <w:vAlign w:val="bottom"/>
            <w:hideMark/>
          </w:tcPr>
          <w:p w14:paraId="3D922F41" w14:textId="77777777" w:rsidR="00A13F7E" w:rsidRPr="00A13F7E" w:rsidRDefault="00A13F7E" w:rsidP="00A13F7E">
            <w:pPr>
              <w:jc w:val="right"/>
              <w:rPr>
                <w:color w:val="000000"/>
                <w:sz w:val="20"/>
                <w:szCs w:val="20"/>
              </w:rPr>
            </w:pPr>
            <w:r w:rsidRPr="00A13F7E">
              <w:rPr>
                <w:color w:val="000000"/>
                <w:sz w:val="20"/>
                <w:szCs w:val="20"/>
              </w:rPr>
              <w:t>1.000,00</w:t>
            </w:r>
          </w:p>
        </w:tc>
        <w:tc>
          <w:tcPr>
            <w:tcW w:w="388" w:type="pct"/>
            <w:tcBorders>
              <w:top w:val="nil"/>
              <w:left w:val="nil"/>
              <w:bottom w:val="single" w:sz="4" w:space="0" w:color="auto"/>
              <w:right w:val="single" w:sz="4" w:space="0" w:color="auto"/>
            </w:tcBorders>
            <w:shd w:val="clear" w:color="auto" w:fill="auto"/>
            <w:noWrap/>
            <w:vAlign w:val="center"/>
            <w:hideMark/>
          </w:tcPr>
          <w:p w14:paraId="2C2BAE6D" w14:textId="77777777" w:rsidR="00A13F7E" w:rsidRPr="00A13F7E" w:rsidRDefault="00A13F7E" w:rsidP="00A13F7E">
            <w:pPr>
              <w:jc w:val="right"/>
              <w:rPr>
                <w:sz w:val="20"/>
                <w:szCs w:val="20"/>
              </w:rPr>
            </w:pPr>
            <w:r w:rsidRPr="00A13F7E">
              <w:rPr>
                <w:sz w:val="20"/>
                <w:szCs w:val="20"/>
              </w:rPr>
              <w:t>31.501.000</w:t>
            </w:r>
          </w:p>
        </w:tc>
        <w:tc>
          <w:tcPr>
            <w:tcW w:w="388" w:type="pct"/>
            <w:tcBorders>
              <w:top w:val="nil"/>
              <w:left w:val="nil"/>
              <w:bottom w:val="single" w:sz="4" w:space="0" w:color="auto"/>
              <w:right w:val="single" w:sz="4" w:space="0" w:color="auto"/>
            </w:tcBorders>
            <w:shd w:val="clear" w:color="auto" w:fill="auto"/>
            <w:noWrap/>
            <w:vAlign w:val="bottom"/>
            <w:hideMark/>
          </w:tcPr>
          <w:p w14:paraId="22CF4EF6" w14:textId="77777777" w:rsidR="00A13F7E" w:rsidRPr="00A13F7E" w:rsidRDefault="00A13F7E" w:rsidP="00A13F7E">
            <w:pPr>
              <w:jc w:val="right"/>
              <w:rPr>
                <w:color w:val="000000"/>
                <w:sz w:val="20"/>
                <w:szCs w:val="20"/>
              </w:rPr>
            </w:pPr>
            <w:r w:rsidRPr="00A13F7E">
              <w:rPr>
                <w:color w:val="000000"/>
                <w:sz w:val="20"/>
                <w:szCs w:val="20"/>
              </w:rPr>
              <w:t>27.781.214,90</w:t>
            </w:r>
          </w:p>
        </w:tc>
        <w:tc>
          <w:tcPr>
            <w:tcW w:w="368" w:type="pct"/>
            <w:tcBorders>
              <w:top w:val="nil"/>
              <w:left w:val="nil"/>
              <w:bottom w:val="single" w:sz="4" w:space="0" w:color="auto"/>
              <w:right w:val="single" w:sz="4" w:space="0" w:color="auto"/>
            </w:tcBorders>
            <w:shd w:val="clear" w:color="auto" w:fill="auto"/>
            <w:noWrap/>
            <w:vAlign w:val="bottom"/>
            <w:hideMark/>
          </w:tcPr>
          <w:p w14:paraId="0614F229" w14:textId="77777777" w:rsidR="00A13F7E" w:rsidRPr="00A13F7E" w:rsidRDefault="00A13F7E" w:rsidP="00A13F7E">
            <w:pPr>
              <w:jc w:val="right"/>
              <w:rPr>
                <w:color w:val="000000"/>
                <w:sz w:val="20"/>
                <w:szCs w:val="20"/>
              </w:rPr>
            </w:pPr>
            <w:r w:rsidRPr="00A13F7E">
              <w:rPr>
                <w:color w:val="000000"/>
                <w:sz w:val="20"/>
                <w:szCs w:val="20"/>
              </w:rPr>
              <w:t>0,00</w:t>
            </w:r>
          </w:p>
        </w:tc>
        <w:tc>
          <w:tcPr>
            <w:tcW w:w="388" w:type="pct"/>
            <w:tcBorders>
              <w:top w:val="nil"/>
              <w:left w:val="nil"/>
              <w:bottom w:val="single" w:sz="4" w:space="0" w:color="auto"/>
              <w:right w:val="single" w:sz="4" w:space="0" w:color="auto"/>
            </w:tcBorders>
            <w:shd w:val="clear" w:color="auto" w:fill="auto"/>
            <w:noWrap/>
            <w:vAlign w:val="bottom"/>
            <w:hideMark/>
          </w:tcPr>
          <w:p w14:paraId="6C9ACA9C" w14:textId="77777777" w:rsidR="00A13F7E" w:rsidRPr="00A13F7E" w:rsidRDefault="00A13F7E" w:rsidP="00A13F7E">
            <w:pPr>
              <w:jc w:val="right"/>
              <w:rPr>
                <w:sz w:val="20"/>
                <w:szCs w:val="20"/>
              </w:rPr>
            </w:pPr>
            <w:r w:rsidRPr="00A13F7E">
              <w:rPr>
                <w:sz w:val="20"/>
                <w:szCs w:val="20"/>
              </w:rPr>
              <w:t>27.781.214,90</w:t>
            </w:r>
          </w:p>
        </w:tc>
        <w:tc>
          <w:tcPr>
            <w:tcW w:w="250" w:type="pct"/>
            <w:tcBorders>
              <w:top w:val="nil"/>
              <w:left w:val="nil"/>
              <w:bottom w:val="single" w:sz="4" w:space="0" w:color="auto"/>
              <w:right w:val="nil"/>
            </w:tcBorders>
            <w:shd w:val="clear" w:color="auto" w:fill="auto"/>
            <w:noWrap/>
            <w:vAlign w:val="bottom"/>
            <w:hideMark/>
          </w:tcPr>
          <w:p w14:paraId="095BB9F6" w14:textId="77777777" w:rsidR="00A13F7E" w:rsidRPr="00A13F7E" w:rsidRDefault="00A13F7E" w:rsidP="00A13F7E">
            <w:pPr>
              <w:jc w:val="right"/>
              <w:rPr>
                <w:sz w:val="20"/>
                <w:szCs w:val="20"/>
              </w:rPr>
            </w:pPr>
            <w:r w:rsidRPr="00A13F7E">
              <w:rPr>
                <w:sz w:val="20"/>
                <w:szCs w:val="20"/>
              </w:rPr>
              <w:t>88,19</w:t>
            </w:r>
          </w:p>
        </w:tc>
        <w:tc>
          <w:tcPr>
            <w:tcW w:w="250" w:type="pct"/>
            <w:tcBorders>
              <w:top w:val="nil"/>
              <w:left w:val="single" w:sz="4" w:space="0" w:color="auto"/>
              <w:bottom w:val="single" w:sz="4" w:space="0" w:color="auto"/>
              <w:right w:val="nil"/>
            </w:tcBorders>
            <w:shd w:val="clear" w:color="auto" w:fill="auto"/>
            <w:noWrap/>
            <w:vAlign w:val="bottom"/>
            <w:hideMark/>
          </w:tcPr>
          <w:p w14:paraId="1EF9CC70"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024B5C2" w14:textId="77777777" w:rsidR="00A13F7E" w:rsidRPr="00A13F7E" w:rsidRDefault="00A13F7E" w:rsidP="00A13F7E">
            <w:pPr>
              <w:jc w:val="right"/>
              <w:rPr>
                <w:sz w:val="20"/>
                <w:szCs w:val="20"/>
              </w:rPr>
            </w:pPr>
            <w:r w:rsidRPr="00A13F7E">
              <w:rPr>
                <w:sz w:val="20"/>
                <w:szCs w:val="20"/>
              </w:rPr>
              <w:t>88,19</w:t>
            </w:r>
          </w:p>
        </w:tc>
      </w:tr>
      <w:tr w:rsidR="006E3D4E" w:rsidRPr="00A13F7E" w14:paraId="2CB4F399" w14:textId="77777777" w:rsidTr="00A65D64">
        <w:trPr>
          <w:trHeight w:val="240"/>
        </w:trPr>
        <w:tc>
          <w:tcPr>
            <w:tcW w:w="116" w:type="pct"/>
            <w:tcBorders>
              <w:top w:val="nil"/>
              <w:left w:val="nil"/>
              <w:bottom w:val="nil"/>
              <w:right w:val="nil"/>
            </w:tcBorders>
            <w:shd w:val="clear" w:color="auto" w:fill="auto"/>
            <w:noWrap/>
            <w:hideMark/>
          </w:tcPr>
          <w:p w14:paraId="66E26ABC"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1725A463"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1A2027A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E9D382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07F58BA"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07BB262" w14:textId="77777777" w:rsidR="00A13F7E" w:rsidRPr="00A13F7E" w:rsidRDefault="00A13F7E" w:rsidP="00A13F7E">
            <w:pPr>
              <w:jc w:val="center"/>
              <w:rPr>
                <w:sz w:val="18"/>
                <w:szCs w:val="18"/>
              </w:rPr>
            </w:pPr>
            <w:r w:rsidRPr="00A13F7E">
              <w:rPr>
                <w:sz w:val="18"/>
                <w:szCs w:val="18"/>
              </w:rPr>
              <w:t>515</w:t>
            </w:r>
          </w:p>
        </w:tc>
        <w:tc>
          <w:tcPr>
            <w:tcW w:w="1103" w:type="pct"/>
            <w:tcBorders>
              <w:top w:val="nil"/>
              <w:left w:val="nil"/>
              <w:bottom w:val="nil"/>
              <w:right w:val="single" w:sz="4" w:space="0" w:color="auto"/>
            </w:tcBorders>
            <w:shd w:val="clear" w:color="auto" w:fill="auto"/>
            <w:hideMark/>
          </w:tcPr>
          <w:p w14:paraId="64773922" w14:textId="77777777" w:rsidR="00A13F7E" w:rsidRPr="00A13F7E" w:rsidRDefault="00A13F7E" w:rsidP="006E3D4E">
            <w:pPr>
              <w:ind w:left="-295" w:right="314" w:firstLine="295"/>
              <w:rPr>
                <w:sz w:val="18"/>
                <w:szCs w:val="18"/>
              </w:rPr>
            </w:pPr>
            <w:r w:rsidRPr="00A13F7E">
              <w:rPr>
                <w:sz w:val="18"/>
                <w:szCs w:val="18"/>
              </w:rPr>
              <w:t>Нематеријална имовина</w:t>
            </w:r>
          </w:p>
        </w:tc>
        <w:tc>
          <w:tcPr>
            <w:tcW w:w="399" w:type="pct"/>
            <w:tcBorders>
              <w:top w:val="nil"/>
              <w:left w:val="nil"/>
              <w:bottom w:val="nil"/>
              <w:right w:val="nil"/>
            </w:tcBorders>
            <w:shd w:val="clear" w:color="auto" w:fill="auto"/>
            <w:noWrap/>
            <w:vAlign w:val="bottom"/>
            <w:hideMark/>
          </w:tcPr>
          <w:p w14:paraId="4CD7BDE5" w14:textId="77777777" w:rsidR="00A13F7E" w:rsidRPr="00A13F7E" w:rsidRDefault="00A13F7E" w:rsidP="00A13F7E">
            <w:pPr>
              <w:jc w:val="right"/>
              <w:rPr>
                <w:sz w:val="20"/>
                <w:szCs w:val="20"/>
              </w:rPr>
            </w:pPr>
            <w:r w:rsidRPr="00A13F7E">
              <w:rPr>
                <w:sz w:val="20"/>
                <w:szCs w:val="20"/>
              </w:rPr>
              <w:t>147.669.000,00</w:t>
            </w:r>
          </w:p>
        </w:tc>
        <w:tc>
          <w:tcPr>
            <w:tcW w:w="368" w:type="pct"/>
            <w:tcBorders>
              <w:top w:val="nil"/>
              <w:left w:val="single" w:sz="4" w:space="0" w:color="auto"/>
              <w:bottom w:val="nil"/>
              <w:right w:val="single" w:sz="4" w:space="0" w:color="auto"/>
            </w:tcBorders>
            <w:shd w:val="clear" w:color="auto" w:fill="auto"/>
            <w:noWrap/>
            <w:vAlign w:val="bottom"/>
            <w:hideMark/>
          </w:tcPr>
          <w:p w14:paraId="0B9CCD4A"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nil"/>
              <w:right w:val="nil"/>
            </w:tcBorders>
            <w:shd w:val="clear" w:color="auto" w:fill="auto"/>
            <w:noWrap/>
            <w:vAlign w:val="center"/>
            <w:hideMark/>
          </w:tcPr>
          <w:p w14:paraId="197C5438" w14:textId="77777777" w:rsidR="00A13F7E" w:rsidRPr="00A13F7E" w:rsidRDefault="00A13F7E" w:rsidP="00A13F7E">
            <w:pPr>
              <w:jc w:val="right"/>
              <w:rPr>
                <w:sz w:val="20"/>
                <w:szCs w:val="20"/>
              </w:rPr>
            </w:pPr>
            <w:r w:rsidRPr="00A13F7E">
              <w:rPr>
                <w:sz w:val="20"/>
                <w:szCs w:val="20"/>
              </w:rPr>
              <w:t>147.669.000</w:t>
            </w:r>
          </w:p>
        </w:tc>
        <w:tc>
          <w:tcPr>
            <w:tcW w:w="388" w:type="pct"/>
            <w:tcBorders>
              <w:top w:val="nil"/>
              <w:left w:val="nil"/>
              <w:bottom w:val="nil"/>
              <w:right w:val="nil"/>
            </w:tcBorders>
            <w:shd w:val="clear" w:color="auto" w:fill="auto"/>
            <w:noWrap/>
            <w:vAlign w:val="bottom"/>
            <w:hideMark/>
          </w:tcPr>
          <w:p w14:paraId="51B7B4FF" w14:textId="77777777" w:rsidR="00A13F7E" w:rsidRPr="00A13F7E" w:rsidRDefault="00A13F7E" w:rsidP="00A13F7E">
            <w:pPr>
              <w:jc w:val="right"/>
              <w:rPr>
                <w:color w:val="000000"/>
                <w:sz w:val="20"/>
                <w:szCs w:val="20"/>
              </w:rPr>
            </w:pPr>
            <w:r w:rsidRPr="00A13F7E">
              <w:rPr>
                <w:color w:val="000000"/>
                <w:sz w:val="20"/>
                <w:szCs w:val="20"/>
              </w:rPr>
              <w:t>122.943.120,00</w:t>
            </w:r>
          </w:p>
        </w:tc>
        <w:tc>
          <w:tcPr>
            <w:tcW w:w="368" w:type="pct"/>
            <w:tcBorders>
              <w:top w:val="nil"/>
              <w:left w:val="nil"/>
              <w:bottom w:val="nil"/>
              <w:right w:val="single" w:sz="4" w:space="0" w:color="auto"/>
            </w:tcBorders>
            <w:shd w:val="clear" w:color="auto" w:fill="auto"/>
            <w:noWrap/>
            <w:vAlign w:val="bottom"/>
            <w:hideMark/>
          </w:tcPr>
          <w:p w14:paraId="0FA76D83"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2520EA05" w14:textId="77777777" w:rsidR="00A13F7E" w:rsidRPr="00A13F7E" w:rsidRDefault="00A13F7E" w:rsidP="00A13F7E">
            <w:pPr>
              <w:jc w:val="right"/>
              <w:rPr>
                <w:sz w:val="20"/>
                <w:szCs w:val="20"/>
              </w:rPr>
            </w:pPr>
            <w:r w:rsidRPr="00A13F7E">
              <w:rPr>
                <w:sz w:val="20"/>
                <w:szCs w:val="20"/>
              </w:rPr>
              <w:t>122.943.120,00</w:t>
            </w:r>
          </w:p>
        </w:tc>
        <w:tc>
          <w:tcPr>
            <w:tcW w:w="250" w:type="pct"/>
            <w:tcBorders>
              <w:top w:val="nil"/>
              <w:left w:val="nil"/>
              <w:bottom w:val="nil"/>
              <w:right w:val="nil"/>
            </w:tcBorders>
            <w:shd w:val="clear" w:color="auto" w:fill="auto"/>
            <w:noWrap/>
            <w:vAlign w:val="bottom"/>
            <w:hideMark/>
          </w:tcPr>
          <w:p w14:paraId="7ABE9AD4" w14:textId="77777777" w:rsidR="00A13F7E" w:rsidRPr="00A13F7E" w:rsidRDefault="00A13F7E" w:rsidP="00A13F7E">
            <w:pPr>
              <w:jc w:val="right"/>
              <w:rPr>
                <w:sz w:val="20"/>
                <w:szCs w:val="20"/>
              </w:rPr>
            </w:pPr>
            <w:r w:rsidRPr="00A13F7E">
              <w:rPr>
                <w:sz w:val="20"/>
                <w:szCs w:val="20"/>
              </w:rPr>
              <w:t>83,26</w:t>
            </w:r>
          </w:p>
        </w:tc>
        <w:tc>
          <w:tcPr>
            <w:tcW w:w="250" w:type="pct"/>
            <w:tcBorders>
              <w:top w:val="nil"/>
              <w:left w:val="single" w:sz="4" w:space="0" w:color="auto"/>
              <w:bottom w:val="nil"/>
              <w:right w:val="nil"/>
            </w:tcBorders>
            <w:shd w:val="clear" w:color="auto" w:fill="auto"/>
            <w:noWrap/>
            <w:vAlign w:val="bottom"/>
            <w:hideMark/>
          </w:tcPr>
          <w:p w14:paraId="7D46AF1F"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nil"/>
              <w:right w:val="nil"/>
            </w:tcBorders>
            <w:shd w:val="clear" w:color="auto" w:fill="auto"/>
            <w:noWrap/>
            <w:vAlign w:val="bottom"/>
            <w:hideMark/>
          </w:tcPr>
          <w:p w14:paraId="1BB93F0F" w14:textId="77777777" w:rsidR="00A13F7E" w:rsidRPr="00A13F7E" w:rsidRDefault="00A13F7E" w:rsidP="00A13F7E">
            <w:pPr>
              <w:jc w:val="right"/>
              <w:rPr>
                <w:sz w:val="20"/>
                <w:szCs w:val="20"/>
              </w:rPr>
            </w:pPr>
            <w:r w:rsidRPr="00A13F7E">
              <w:rPr>
                <w:sz w:val="20"/>
                <w:szCs w:val="20"/>
              </w:rPr>
              <w:t>83,26</w:t>
            </w:r>
          </w:p>
        </w:tc>
      </w:tr>
      <w:tr w:rsidR="006E3D4E" w:rsidRPr="00A13F7E" w14:paraId="3BF34246" w14:textId="77777777" w:rsidTr="00A65D64">
        <w:trPr>
          <w:trHeight w:val="420"/>
        </w:trPr>
        <w:tc>
          <w:tcPr>
            <w:tcW w:w="116" w:type="pct"/>
            <w:tcBorders>
              <w:top w:val="nil"/>
              <w:left w:val="nil"/>
              <w:bottom w:val="nil"/>
              <w:right w:val="nil"/>
            </w:tcBorders>
            <w:shd w:val="clear" w:color="auto" w:fill="auto"/>
            <w:noWrap/>
            <w:hideMark/>
          </w:tcPr>
          <w:p w14:paraId="34F2038F"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hideMark/>
          </w:tcPr>
          <w:p w14:paraId="437F49A9"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0539A18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0EF67650"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20258C5E"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5B86B98E" w14:textId="77777777" w:rsidR="00A13F7E" w:rsidRPr="00A13F7E" w:rsidRDefault="00A13F7E" w:rsidP="00A13F7E">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5A895A65" w14:textId="77777777" w:rsidR="00A13F7E" w:rsidRPr="00A13F7E" w:rsidRDefault="00A13F7E" w:rsidP="006E3D4E">
            <w:pPr>
              <w:ind w:left="-295" w:right="314" w:firstLine="295"/>
              <w:rPr>
                <w:b/>
                <w:bCs/>
                <w:sz w:val="18"/>
                <w:szCs w:val="18"/>
              </w:rPr>
            </w:pPr>
            <w:r w:rsidRPr="00A13F7E">
              <w:rPr>
                <w:b/>
                <w:bCs/>
                <w:sz w:val="18"/>
                <w:szCs w:val="18"/>
              </w:rPr>
              <w:t>Укупно програмска активност 0002:</w:t>
            </w:r>
          </w:p>
        </w:tc>
        <w:tc>
          <w:tcPr>
            <w:tcW w:w="399" w:type="pct"/>
            <w:tcBorders>
              <w:top w:val="single" w:sz="4" w:space="0" w:color="auto"/>
              <w:left w:val="nil"/>
              <w:bottom w:val="single" w:sz="4" w:space="0" w:color="auto"/>
              <w:right w:val="nil"/>
            </w:tcBorders>
            <w:shd w:val="clear" w:color="000000" w:fill="B1A0C7"/>
            <w:noWrap/>
            <w:vAlign w:val="center"/>
            <w:hideMark/>
          </w:tcPr>
          <w:p w14:paraId="625DBE6A" w14:textId="77777777" w:rsidR="00A13F7E" w:rsidRPr="00A13F7E" w:rsidRDefault="00A13F7E" w:rsidP="00A13F7E">
            <w:pPr>
              <w:jc w:val="right"/>
              <w:rPr>
                <w:b/>
                <w:bCs/>
                <w:sz w:val="20"/>
                <w:szCs w:val="20"/>
              </w:rPr>
            </w:pPr>
            <w:r w:rsidRPr="00A13F7E">
              <w:rPr>
                <w:b/>
                <w:bCs/>
                <w:sz w:val="20"/>
                <w:szCs w:val="20"/>
              </w:rPr>
              <w:t>716.662.000,00</w:t>
            </w:r>
          </w:p>
        </w:tc>
        <w:tc>
          <w:tcPr>
            <w:tcW w:w="368" w:type="pct"/>
            <w:tcBorders>
              <w:top w:val="single" w:sz="4" w:space="0" w:color="auto"/>
              <w:left w:val="nil"/>
              <w:bottom w:val="single" w:sz="4" w:space="0" w:color="auto"/>
              <w:right w:val="nil"/>
            </w:tcBorders>
            <w:shd w:val="clear" w:color="000000" w:fill="B1A0C7"/>
            <w:noWrap/>
            <w:vAlign w:val="center"/>
            <w:hideMark/>
          </w:tcPr>
          <w:p w14:paraId="415ECDA9" w14:textId="77777777" w:rsidR="00A13F7E" w:rsidRPr="00A13F7E" w:rsidRDefault="00A13F7E" w:rsidP="00A13F7E">
            <w:pPr>
              <w:jc w:val="right"/>
              <w:rPr>
                <w:b/>
                <w:bCs/>
                <w:sz w:val="20"/>
                <w:szCs w:val="20"/>
              </w:rPr>
            </w:pPr>
            <w:r w:rsidRPr="00A13F7E">
              <w:rPr>
                <w:b/>
                <w:bCs/>
                <w:sz w:val="20"/>
                <w:szCs w:val="20"/>
              </w:rPr>
              <w:t>44.863.000,00</w:t>
            </w:r>
          </w:p>
        </w:tc>
        <w:tc>
          <w:tcPr>
            <w:tcW w:w="388" w:type="pct"/>
            <w:tcBorders>
              <w:top w:val="single" w:sz="4" w:space="0" w:color="auto"/>
              <w:left w:val="nil"/>
              <w:bottom w:val="single" w:sz="4" w:space="0" w:color="auto"/>
              <w:right w:val="nil"/>
            </w:tcBorders>
            <w:shd w:val="clear" w:color="000000" w:fill="B1A0C7"/>
            <w:noWrap/>
            <w:vAlign w:val="center"/>
            <w:hideMark/>
          </w:tcPr>
          <w:p w14:paraId="6D04AE79" w14:textId="77777777" w:rsidR="00A13F7E" w:rsidRPr="00A13F7E" w:rsidRDefault="00A13F7E" w:rsidP="00A13F7E">
            <w:pPr>
              <w:jc w:val="right"/>
              <w:rPr>
                <w:b/>
                <w:bCs/>
                <w:sz w:val="20"/>
                <w:szCs w:val="20"/>
              </w:rPr>
            </w:pPr>
            <w:r w:rsidRPr="00A13F7E">
              <w:rPr>
                <w:b/>
                <w:bCs/>
                <w:sz w:val="20"/>
                <w:szCs w:val="20"/>
              </w:rPr>
              <w:t>761.525.000,00</w:t>
            </w:r>
          </w:p>
        </w:tc>
        <w:tc>
          <w:tcPr>
            <w:tcW w:w="388" w:type="pct"/>
            <w:tcBorders>
              <w:top w:val="single" w:sz="4" w:space="0" w:color="auto"/>
              <w:left w:val="nil"/>
              <w:bottom w:val="single" w:sz="4" w:space="0" w:color="auto"/>
              <w:right w:val="nil"/>
            </w:tcBorders>
            <w:shd w:val="clear" w:color="000000" w:fill="B1A0C7"/>
            <w:noWrap/>
            <w:vAlign w:val="center"/>
            <w:hideMark/>
          </w:tcPr>
          <w:p w14:paraId="67A64F3E" w14:textId="77777777" w:rsidR="00A13F7E" w:rsidRPr="00A13F7E" w:rsidRDefault="00A13F7E" w:rsidP="00A13F7E">
            <w:pPr>
              <w:jc w:val="right"/>
              <w:rPr>
                <w:b/>
                <w:bCs/>
                <w:sz w:val="20"/>
                <w:szCs w:val="20"/>
              </w:rPr>
            </w:pPr>
            <w:r w:rsidRPr="00A13F7E">
              <w:rPr>
                <w:b/>
                <w:bCs/>
                <w:sz w:val="20"/>
                <w:szCs w:val="20"/>
              </w:rPr>
              <w:t>566.395.638,29</w:t>
            </w:r>
          </w:p>
        </w:tc>
        <w:tc>
          <w:tcPr>
            <w:tcW w:w="368" w:type="pct"/>
            <w:tcBorders>
              <w:top w:val="single" w:sz="4" w:space="0" w:color="auto"/>
              <w:left w:val="nil"/>
              <w:bottom w:val="single" w:sz="4" w:space="0" w:color="auto"/>
              <w:right w:val="nil"/>
            </w:tcBorders>
            <w:shd w:val="clear" w:color="000000" w:fill="B1A0C7"/>
            <w:noWrap/>
            <w:vAlign w:val="center"/>
            <w:hideMark/>
          </w:tcPr>
          <w:p w14:paraId="723ADDF4" w14:textId="77777777" w:rsidR="00A13F7E" w:rsidRPr="00A13F7E" w:rsidRDefault="00A13F7E" w:rsidP="00A13F7E">
            <w:pPr>
              <w:jc w:val="right"/>
              <w:rPr>
                <w:b/>
                <w:bCs/>
                <w:sz w:val="20"/>
                <w:szCs w:val="20"/>
              </w:rPr>
            </w:pPr>
            <w:r w:rsidRPr="00A13F7E">
              <w:rPr>
                <w:b/>
                <w:bCs/>
                <w:sz w:val="20"/>
                <w:szCs w:val="20"/>
              </w:rPr>
              <w:t>26.762.141,10</w:t>
            </w:r>
          </w:p>
        </w:tc>
        <w:tc>
          <w:tcPr>
            <w:tcW w:w="388" w:type="pct"/>
            <w:tcBorders>
              <w:top w:val="single" w:sz="4" w:space="0" w:color="auto"/>
              <w:left w:val="nil"/>
              <w:bottom w:val="single" w:sz="4" w:space="0" w:color="auto"/>
              <w:right w:val="nil"/>
            </w:tcBorders>
            <w:shd w:val="clear" w:color="000000" w:fill="B1A0C7"/>
            <w:noWrap/>
            <w:vAlign w:val="center"/>
            <w:hideMark/>
          </w:tcPr>
          <w:p w14:paraId="5761D113" w14:textId="77777777" w:rsidR="00A13F7E" w:rsidRPr="00A13F7E" w:rsidRDefault="00A13F7E" w:rsidP="00A13F7E">
            <w:pPr>
              <w:jc w:val="right"/>
              <w:rPr>
                <w:b/>
                <w:bCs/>
                <w:sz w:val="20"/>
                <w:szCs w:val="20"/>
              </w:rPr>
            </w:pPr>
            <w:r w:rsidRPr="00A13F7E">
              <w:rPr>
                <w:b/>
                <w:bCs/>
                <w:sz w:val="20"/>
                <w:szCs w:val="20"/>
              </w:rPr>
              <w:t>593.157.779,39</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5E9EB46C" w14:textId="77777777" w:rsidR="00A13F7E" w:rsidRPr="00A13F7E" w:rsidRDefault="00A13F7E" w:rsidP="00A13F7E">
            <w:pPr>
              <w:jc w:val="right"/>
              <w:rPr>
                <w:b/>
                <w:bCs/>
                <w:sz w:val="20"/>
                <w:szCs w:val="20"/>
              </w:rPr>
            </w:pPr>
            <w:r w:rsidRPr="00A13F7E">
              <w:rPr>
                <w:b/>
                <w:bCs/>
                <w:sz w:val="20"/>
                <w:szCs w:val="20"/>
              </w:rPr>
              <w:t>79,03</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97C6A01" w14:textId="77777777" w:rsidR="00A13F7E" w:rsidRPr="00A13F7E" w:rsidRDefault="00A13F7E" w:rsidP="00A13F7E">
            <w:pPr>
              <w:jc w:val="right"/>
              <w:rPr>
                <w:b/>
                <w:bCs/>
                <w:sz w:val="20"/>
                <w:szCs w:val="20"/>
              </w:rPr>
            </w:pPr>
            <w:r w:rsidRPr="00A13F7E">
              <w:rPr>
                <w:b/>
                <w:bCs/>
                <w:sz w:val="20"/>
                <w:szCs w:val="20"/>
              </w:rPr>
              <w:t>59,65</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4FB68E1" w14:textId="77777777" w:rsidR="00A13F7E" w:rsidRPr="00A13F7E" w:rsidRDefault="00A13F7E" w:rsidP="00A13F7E">
            <w:pPr>
              <w:jc w:val="right"/>
              <w:rPr>
                <w:b/>
                <w:bCs/>
                <w:sz w:val="20"/>
                <w:szCs w:val="20"/>
              </w:rPr>
            </w:pPr>
            <w:r w:rsidRPr="00A13F7E">
              <w:rPr>
                <w:b/>
                <w:bCs/>
                <w:sz w:val="20"/>
                <w:szCs w:val="20"/>
              </w:rPr>
              <w:t>77,89</w:t>
            </w:r>
          </w:p>
        </w:tc>
      </w:tr>
      <w:tr w:rsidR="006E3D4E" w:rsidRPr="00A13F7E" w14:paraId="183ACCCE" w14:textId="77777777" w:rsidTr="00A65D64">
        <w:trPr>
          <w:trHeight w:val="240"/>
        </w:trPr>
        <w:tc>
          <w:tcPr>
            <w:tcW w:w="116" w:type="pct"/>
            <w:tcBorders>
              <w:top w:val="nil"/>
              <w:left w:val="nil"/>
              <w:bottom w:val="nil"/>
              <w:right w:val="nil"/>
            </w:tcBorders>
            <w:shd w:val="clear" w:color="auto" w:fill="auto"/>
            <w:noWrap/>
            <w:hideMark/>
          </w:tcPr>
          <w:p w14:paraId="7E425CA8"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noWrap/>
            <w:hideMark/>
          </w:tcPr>
          <w:p w14:paraId="52E98214"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63302C9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4A2B188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72581EE5"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39A63812"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hideMark/>
          </w:tcPr>
          <w:p w14:paraId="38C1CE33" w14:textId="77777777" w:rsidR="00A13F7E" w:rsidRPr="00A13F7E" w:rsidRDefault="00A13F7E" w:rsidP="006E3D4E">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7E105530"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53A10A66"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6418BD8D"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242CA38A"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5F8AAC63"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66044833"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4D52BE7E"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7A62CC2D"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3B3FC379" w14:textId="77777777" w:rsidR="00A13F7E" w:rsidRPr="00A13F7E" w:rsidRDefault="00A13F7E" w:rsidP="00A13F7E">
            <w:pPr>
              <w:rPr>
                <w:sz w:val="20"/>
                <w:szCs w:val="20"/>
              </w:rPr>
            </w:pPr>
          </w:p>
        </w:tc>
      </w:tr>
      <w:tr w:rsidR="006E3D4E" w:rsidRPr="00A13F7E" w14:paraId="5E7B613E" w14:textId="77777777" w:rsidTr="00A65D64">
        <w:trPr>
          <w:trHeight w:val="240"/>
        </w:trPr>
        <w:tc>
          <w:tcPr>
            <w:tcW w:w="116" w:type="pct"/>
            <w:tcBorders>
              <w:top w:val="nil"/>
              <w:left w:val="nil"/>
              <w:bottom w:val="nil"/>
              <w:right w:val="nil"/>
            </w:tcBorders>
            <w:shd w:val="clear" w:color="auto" w:fill="auto"/>
            <w:noWrap/>
            <w:hideMark/>
          </w:tcPr>
          <w:p w14:paraId="22CFB821"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hideMark/>
          </w:tcPr>
          <w:p w14:paraId="15D793CC"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0A4DA95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60672DB9"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71520359"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725751CF"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hideMark/>
          </w:tcPr>
          <w:p w14:paraId="1AEA625F" w14:textId="77777777" w:rsidR="00A13F7E" w:rsidRPr="00A13F7E" w:rsidRDefault="00A13F7E" w:rsidP="006E3D4E">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2CCC86D8"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3D5DC604"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51824E1C"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0EFB6D07"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5E926BC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323C8628"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56F38B77"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583A3363"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4BD25107" w14:textId="77777777" w:rsidR="00A13F7E" w:rsidRPr="00A13F7E" w:rsidRDefault="00A13F7E" w:rsidP="00A13F7E">
            <w:pPr>
              <w:rPr>
                <w:sz w:val="20"/>
                <w:szCs w:val="20"/>
              </w:rPr>
            </w:pPr>
          </w:p>
        </w:tc>
      </w:tr>
      <w:tr w:rsidR="006E3D4E" w:rsidRPr="00A13F7E" w14:paraId="09B08096" w14:textId="77777777" w:rsidTr="00A65D64">
        <w:trPr>
          <w:trHeight w:val="240"/>
        </w:trPr>
        <w:tc>
          <w:tcPr>
            <w:tcW w:w="116" w:type="pct"/>
            <w:tcBorders>
              <w:top w:val="nil"/>
              <w:left w:val="nil"/>
              <w:bottom w:val="nil"/>
              <w:right w:val="nil"/>
            </w:tcBorders>
            <w:shd w:val="clear" w:color="auto" w:fill="auto"/>
            <w:noWrap/>
            <w:hideMark/>
          </w:tcPr>
          <w:p w14:paraId="3E4E7059"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hideMark/>
          </w:tcPr>
          <w:p w14:paraId="6238E497"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3BA6620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790B72F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4746786C"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7586A976"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hideMark/>
          </w:tcPr>
          <w:p w14:paraId="4A201917" w14:textId="77777777" w:rsidR="00A13F7E" w:rsidRPr="00A13F7E" w:rsidRDefault="00A13F7E" w:rsidP="006E3D4E">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4C6F5FB2"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67B70F6C"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74D78151"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0A88ED86"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420CF323"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05D86E2B"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5B07230A"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3BD8120C"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6B3920E9" w14:textId="77777777" w:rsidR="00A13F7E" w:rsidRPr="00A13F7E" w:rsidRDefault="00A13F7E" w:rsidP="00A13F7E">
            <w:pPr>
              <w:rPr>
                <w:sz w:val="20"/>
                <w:szCs w:val="20"/>
              </w:rPr>
            </w:pPr>
          </w:p>
        </w:tc>
      </w:tr>
      <w:tr w:rsidR="006E3D4E" w:rsidRPr="00A13F7E" w14:paraId="162C76D8" w14:textId="77777777" w:rsidTr="00A65D64">
        <w:trPr>
          <w:trHeight w:val="345"/>
        </w:trPr>
        <w:tc>
          <w:tcPr>
            <w:tcW w:w="116" w:type="pct"/>
            <w:tcBorders>
              <w:top w:val="nil"/>
              <w:left w:val="nil"/>
              <w:bottom w:val="nil"/>
              <w:right w:val="nil"/>
            </w:tcBorders>
            <w:shd w:val="clear" w:color="auto" w:fill="auto"/>
            <w:noWrap/>
            <w:hideMark/>
          </w:tcPr>
          <w:p w14:paraId="5341AA5F"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hideMark/>
          </w:tcPr>
          <w:p w14:paraId="1931DAFA"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28AA61D8"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2B7857B6"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2C9BC74" w14:textId="77777777" w:rsidR="00A13F7E" w:rsidRPr="00A13F7E" w:rsidRDefault="00A13F7E" w:rsidP="00A13F7E">
            <w:pPr>
              <w:jc w:val="center"/>
              <w:rPr>
                <w:b/>
                <w:bCs/>
                <w:sz w:val="18"/>
                <w:szCs w:val="18"/>
              </w:rPr>
            </w:pPr>
            <w:r w:rsidRPr="00A13F7E">
              <w:rPr>
                <w:b/>
                <w:bCs/>
                <w:sz w:val="18"/>
                <w:szCs w:val="18"/>
              </w:rPr>
              <w:t>7010</w:t>
            </w:r>
          </w:p>
        </w:tc>
        <w:tc>
          <w:tcPr>
            <w:tcW w:w="128" w:type="pct"/>
            <w:tcBorders>
              <w:top w:val="nil"/>
              <w:left w:val="nil"/>
              <w:bottom w:val="nil"/>
              <w:right w:val="nil"/>
            </w:tcBorders>
            <w:shd w:val="clear" w:color="auto" w:fill="auto"/>
            <w:noWrap/>
            <w:vAlign w:val="center"/>
            <w:hideMark/>
          </w:tcPr>
          <w:p w14:paraId="504F9817" w14:textId="77777777" w:rsidR="00A13F7E" w:rsidRPr="00A13F7E" w:rsidRDefault="00A13F7E" w:rsidP="00A13F7E">
            <w:pPr>
              <w:jc w:val="center"/>
              <w:rPr>
                <w:b/>
                <w:bCs/>
                <w:sz w:val="18"/>
                <w:szCs w:val="18"/>
              </w:rPr>
            </w:pPr>
          </w:p>
        </w:tc>
        <w:tc>
          <w:tcPr>
            <w:tcW w:w="1103" w:type="pct"/>
            <w:tcBorders>
              <w:top w:val="nil"/>
              <w:left w:val="nil"/>
              <w:bottom w:val="nil"/>
              <w:right w:val="nil"/>
            </w:tcBorders>
            <w:shd w:val="clear" w:color="auto" w:fill="auto"/>
            <w:vAlign w:val="center"/>
            <w:hideMark/>
          </w:tcPr>
          <w:p w14:paraId="188A7E0E" w14:textId="77777777" w:rsidR="00A13F7E" w:rsidRPr="00A13F7E" w:rsidRDefault="00A13F7E" w:rsidP="006E3D4E">
            <w:pPr>
              <w:ind w:left="-295" w:right="314" w:firstLine="295"/>
              <w:rPr>
                <w:b/>
                <w:bCs/>
                <w:sz w:val="18"/>
                <w:szCs w:val="18"/>
              </w:rPr>
            </w:pPr>
            <w:r w:rsidRPr="00A13F7E">
              <w:rPr>
                <w:b/>
                <w:bCs/>
                <w:sz w:val="18"/>
                <w:szCs w:val="18"/>
              </w:rPr>
              <w:t>ИПА Подршка за учешће у програмима ЕУ</w:t>
            </w:r>
          </w:p>
        </w:tc>
        <w:tc>
          <w:tcPr>
            <w:tcW w:w="399" w:type="pct"/>
            <w:tcBorders>
              <w:top w:val="nil"/>
              <w:left w:val="nil"/>
              <w:bottom w:val="nil"/>
              <w:right w:val="nil"/>
            </w:tcBorders>
            <w:shd w:val="clear" w:color="auto" w:fill="auto"/>
            <w:noWrap/>
            <w:hideMark/>
          </w:tcPr>
          <w:p w14:paraId="14128E72"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hideMark/>
          </w:tcPr>
          <w:p w14:paraId="26EF5719"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46ED2FF3"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14555D43"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29E7A0F8"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36170477"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2C130FD1"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72527C72"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617D121B" w14:textId="77777777" w:rsidR="00A13F7E" w:rsidRPr="00A13F7E" w:rsidRDefault="00A13F7E" w:rsidP="00A13F7E">
            <w:pPr>
              <w:rPr>
                <w:sz w:val="20"/>
                <w:szCs w:val="20"/>
              </w:rPr>
            </w:pPr>
          </w:p>
        </w:tc>
      </w:tr>
      <w:tr w:rsidR="006E3D4E" w:rsidRPr="00A13F7E" w14:paraId="3C81ED5F" w14:textId="77777777" w:rsidTr="00A65D64">
        <w:trPr>
          <w:trHeight w:val="270"/>
        </w:trPr>
        <w:tc>
          <w:tcPr>
            <w:tcW w:w="116" w:type="pct"/>
            <w:tcBorders>
              <w:top w:val="nil"/>
              <w:left w:val="nil"/>
              <w:bottom w:val="nil"/>
              <w:right w:val="nil"/>
            </w:tcBorders>
            <w:shd w:val="clear" w:color="auto" w:fill="auto"/>
            <w:noWrap/>
            <w:hideMark/>
          </w:tcPr>
          <w:p w14:paraId="42D7F890"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726779B6"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06B52D50"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F9802A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5AA50B4" w14:textId="77777777" w:rsidR="00A13F7E" w:rsidRPr="00A13F7E" w:rsidRDefault="00A13F7E" w:rsidP="00A13F7E">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6DE6F" w14:textId="77777777" w:rsidR="00A13F7E" w:rsidRPr="00A13F7E" w:rsidRDefault="00A13F7E" w:rsidP="00A13F7E">
            <w:pPr>
              <w:jc w:val="center"/>
              <w:rPr>
                <w:sz w:val="18"/>
                <w:szCs w:val="18"/>
              </w:rPr>
            </w:pPr>
            <w:r w:rsidRPr="00A13F7E">
              <w:rPr>
                <w:sz w:val="18"/>
                <w:szCs w:val="18"/>
              </w:rPr>
              <w:t>462</w:t>
            </w:r>
          </w:p>
        </w:tc>
        <w:tc>
          <w:tcPr>
            <w:tcW w:w="1103" w:type="pct"/>
            <w:tcBorders>
              <w:top w:val="single" w:sz="4" w:space="0" w:color="auto"/>
              <w:left w:val="nil"/>
              <w:bottom w:val="nil"/>
              <w:right w:val="single" w:sz="4" w:space="0" w:color="auto"/>
            </w:tcBorders>
            <w:shd w:val="clear" w:color="auto" w:fill="auto"/>
            <w:hideMark/>
          </w:tcPr>
          <w:p w14:paraId="70F02861" w14:textId="77777777" w:rsidR="00A13F7E" w:rsidRPr="00A13F7E" w:rsidRDefault="00A13F7E" w:rsidP="006E3D4E">
            <w:pPr>
              <w:ind w:left="-295" w:right="314" w:firstLine="295"/>
              <w:rPr>
                <w:sz w:val="18"/>
                <w:szCs w:val="18"/>
              </w:rPr>
            </w:pPr>
            <w:r w:rsidRPr="00A13F7E">
              <w:rPr>
                <w:sz w:val="18"/>
                <w:szCs w:val="18"/>
              </w:rPr>
              <w:t>Дотације међународним организацијама</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484A0C32" w14:textId="77777777" w:rsidR="00A13F7E" w:rsidRPr="00A13F7E" w:rsidRDefault="00A13F7E" w:rsidP="00A13F7E">
            <w:pPr>
              <w:jc w:val="right"/>
              <w:rPr>
                <w:rFonts w:ascii="Calibri" w:hAnsi="Calibri" w:cs="Calibri"/>
                <w:sz w:val="22"/>
                <w:szCs w:val="22"/>
              </w:rPr>
            </w:pPr>
            <w:r w:rsidRPr="00A13F7E">
              <w:rPr>
                <w:rFonts w:ascii="Calibri" w:hAnsi="Calibri" w:cs="Calibri"/>
                <w:sz w:val="22"/>
                <w:szCs w:val="22"/>
              </w:rPr>
              <w:t>26.000.000,00</w:t>
            </w:r>
          </w:p>
        </w:tc>
        <w:tc>
          <w:tcPr>
            <w:tcW w:w="368" w:type="pct"/>
            <w:tcBorders>
              <w:top w:val="single" w:sz="4" w:space="0" w:color="auto"/>
              <w:left w:val="nil"/>
              <w:bottom w:val="nil"/>
              <w:right w:val="single" w:sz="4" w:space="0" w:color="auto"/>
            </w:tcBorders>
            <w:shd w:val="clear" w:color="auto" w:fill="auto"/>
            <w:noWrap/>
            <w:vAlign w:val="bottom"/>
            <w:hideMark/>
          </w:tcPr>
          <w:p w14:paraId="5BC2B6D9" w14:textId="77777777" w:rsidR="00A13F7E" w:rsidRPr="00A13F7E" w:rsidRDefault="00A13F7E" w:rsidP="00A13F7E">
            <w:pPr>
              <w:rPr>
                <w:sz w:val="18"/>
                <w:szCs w:val="18"/>
              </w:rPr>
            </w:pPr>
            <w:r w:rsidRPr="00A13F7E">
              <w:rPr>
                <w:sz w:val="18"/>
                <w:szCs w:val="18"/>
              </w:rPr>
              <w:t> </w:t>
            </w:r>
          </w:p>
        </w:tc>
        <w:tc>
          <w:tcPr>
            <w:tcW w:w="388" w:type="pct"/>
            <w:tcBorders>
              <w:top w:val="single" w:sz="4" w:space="0" w:color="auto"/>
              <w:left w:val="nil"/>
              <w:bottom w:val="nil"/>
              <w:right w:val="single" w:sz="4" w:space="0" w:color="auto"/>
            </w:tcBorders>
            <w:shd w:val="clear" w:color="auto" w:fill="auto"/>
            <w:noWrap/>
            <w:vAlign w:val="bottom"/>
            <w:hideMark/>
          </w:tcPr>
          <w:p w14:paraId="57ED971F" w14:textId="77777777" w:rsidR="00A13F7E" w:rsidRPr="00A13F7E" w:rsidRDefault="00A13F7E" w:rsidP="00A13F7E">
            <w:pPr>
              <w:jc w:val="right"/>
              <w:rPr>
                <w:sz w:val="20"/>
                <w:szCs w:val="20"/>
              </w:rPr>
            </w:pPr>
            <w:r w:rsidRPr="00A13F7E">
              <w:rPr>
                <w:sz w:val="20"/>
                <w:szCs w:val="20"/>
              </w:rPr>
              <w:t>26.000.000,00</w:t>
            </w:r>
          </w:p>
        </w:tc>
        <w:tc>
          <w:tcPr>
            <w:tcW w:w="388" w:type="pct"/>
            <w:tcBorders>
              <w:top w:val="single" w:sz="4" w:space="0" w:color="auto"/>
              <w:left w:val="nil"/>
              <w:bottom w:val="nil"/>
              <w:right w:val="single" w:sz="4" w:space="0" w:color="auto"/>
            </w:tcBorders>
            <w:shd w:val="clear" w:color="auto" w:fill="auto"/>
            <w:noWrap/>
            <w:vAlign w:val="bottom"/>
            <w:hideMark/>
          </w:tcPr>
          <w:p w14:paraId="50CB5681" w14:textId="77777777" w:rsidR="00A13F7E" w:rsidRPr="00A13F7E" w:rsidRDefault="00A13F7E" w:rsidP="00A13F7E">
            <w:pPr>
              <w:jc w:val="right"/>
              <w:rPr>
                <w:color w:val="000000"/>
                <w:sz w:val="20"/>
                <w:szCs w:val="20"/>
              </w:rPr>
            </w:pPr>
            <w:r w:rsidRPr="00A13F7E">
              <w:rPr>
                <w:color w:val="000000"/>
                <w:sz w:val="20"/>
                <w:szCs w:val="20"/>
              </w:rPr>
              <w:t>23.689.520,00</w:t>
            </w:r>
          </w:p>
        </w:tc>
        <w:tc>
          <w:tcPr>
            <w:tcW w:w="368" w:type="pct"/>
            <w:tcBorders>
              <w:top w:val="single" w:sz="4" w:space="0" w:color="auto"/>
              <w:left w:val="nil"/>
              <w:bottom w:val="nil"/>
              <w:right w:val="single" w:sz="4" w:space="0" w:color="auto"/>
            </w:tcBorders>
            <w:shd w:val="clear" w:color="auto" w:fill="auto"/>
            <w:noWrap/>
            <w:vAlign w:val="bottom"/>
            <w:hideMark/>
          </w:tcPr>
          <w:p w14:paraId="23C26F54"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7535A288" w14:textId="77777777" w:rsidR="00A13F7E" w:rsidRPr="00A13F7E" w:rsidRDefault="00A13F7E" w:rsidP="00A13F7E">
            <w:pPr>
              <w:jc w:val="right"/>
              <w:rPr>
                <w:sz w:val="20"/>
                <w:szCs w:val="20"/>
              </w:rPr>
            </w:pPr>
            <w:r w:rsidRPr="00A13F7E">
              <w:rPr>
                <w:sz w:val="20"/>
                <w:szCs w:val="20"/>
              </w:rPr>
              <w:t>23.689.520,00</w:t>
            </w:r>
          </w:p>
        </w:tc>
        <w:tc>
          <w:tcPr>
            <w:tcW w:w="250" w:type="pct"/>
            <w:tcBorders>
              <w:top w:val="single" w:sz="4" w:space="0" w:color="auto"/>
              <w:left w:val="nil"/>
              <w:bottom w:val="nil"/>
              <w:right w:val="nil"/>
            </w:tcBorders>
            <w:shd w:val="clear" w:color="auto" w:fill="auto"/>
            <w:noWrap/>
            <w:vAlign w:val="bottom"/>
            <w:hideMark/>
          </w:tcPr>
          <w:p w14:paraId="25A94461" w14:textId="77777777" w:rsidR="00A13F7E" w:rsidRPr="00A13F7E" w:rsidRDefault="00A13F7E" w:rsidP="00A13F7E">
            <w:pPr>
              <w:jc w:val="right"/>
              <w:rPr>
                <w:sz w:val="20"/>
                <w:szCs w:val="20"/>
              </w:rPr>
            </w:pPr>
            <w:r w:rsidRPr="00A13F7E">
              <w:rPr>
                <w:sz w:val="20"/>
                <w:szCs w:val="20"/>
              </w:rPr>
              <w:t>91,11</w:t>
            </w:r>
          </w:p>
        </w:tc>
        <w:tc>
          <w:tcPr>
            <w:tcW w:w="250" w:type="pct"/>
            <w:tcBorders>
              <w:top w:val="single" w:sz="4" w:space="0" w:color="auto"/>
              <w:left w:val="single" w:sz="4" w:space="0" w:color="auto"/>
              <w:bottom w:val="nil"/>
              <w:right w:val="nil"/>
            </w:tcBorders>
            <w:shd w:val="clear" w:color="auto" w:fill="auto"/>
            <w:noWrap/>
            <w:vAlign w:val="bottom"/>
            <w:hideMark/>
          </w:tcPr>
          <w:p w14:paraId="69B0F236" w14:textId="77777777" w:rsidR="00A13F7E" w:rsidRPr="00A13F7E" w:rsidRDefault="00A13F7E" w:rsidP="00A13F7E">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4448EB91" w14:textId="77777777" w:rsidR="00A13F7E" w:rsidRPr="00A13F7E" w:rsidRDefault="00A13F7E" w:rsidP="00A13F7E">
            <w:pPr>
              <w:jc w:val="right"/>
              <w:rPr>
                <w:sz w:val="20"/>
                <w:szCs w:val="20"/>
              </w:rPr>
            </w:pPr>
            <w:r w:rsidRPr="00A13F7E">
              <w:rPr>
                <w:sz w:val="20"/>
                <w:szCs w:val="20"/>
              </w:rPr>
              <w:t>91,11</w:t>
            </w:r>
          </w:p>
        </w:tc>
      </w:tr>
      <w:tr w:rsidR="006E3D4E" w:rsidRPr="00A13F7E" w14:paraId="266FE44D" w14:textId="77777777" w:rsidTr="00A65D64">
        <w:trPr>
          <w:trHeight w:val="255"/>
        </w:trPr>
        <w:tc>
          <w:tcPr>
            <w:tcW w:w="116" w:type="pct"/>
            <w:tcBorders>
              <w:top w:val="nil"/>
              <w:left w:val="nil"/>
              <w:bottom w:val="nil"/>
              <w:right w:val="nil"/>
            </w:tcBorders>
            <w:shd w:val="clear" w:color="auto" w:fill="auto"/>
            <w:noWrap/>
            <w:hideMark/>
          </w:tcPr>
          <w:p w14:paraId="5F7C2B3A"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hideMark/>
          </w:tcPr>
          <w:p w14:paraId="3993487B"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62506C8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42613D35"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2775E7E2"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714D8378" w14:textId="77777777" w:rsidR="00A13F7E" w:rsidRPr="00A13F7E" w:rsidRDefault="00A13F7E" w:rsidP="00A13F7E">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45B97F8A" w14:textId="77777777" w:rsidR="00A13F7E" w:rsidRPr="00A13F7E" w:rsidRDefault="00A13F7E" w:rsidP="006E3D4E">
            <w:pPr>
              <w:ind w:left="-295" w:right="314" w:firstLine="295"/>
              <w:rPr>
                <w:b/>
                <w:bCs/>
                <w:sz w:val="18"/>
                <w:szCs w:val="18"/>
              </w:rPr>
            </w:pPr>
            <w:r w:rsidRPr="00A13F7E">
              <w:rPr>
                <w:b/>
                <w:bCs/>
                <w:sz w:val="18"/>
                <w:szCs w:val="18"/>
              </w:rPr>
              <w:t>Укупно пројекат 7010:</w:t>
            </w:r>
          </w:p>
        </w:tc>
        <w:tc>
          <w:tcPr>
            <w:tcW w:w="399" w:type="pct"/>
            <w:tcBorders>
              <w:top w:val="nil"/>
              <w:left w:val="nil"/>
              <w:bottom w:val="single" w:sz="4" w:space="0" w:color="auto"/>
              <w:right w:val="nil"/>
            </w:tcBorders>
            <w:shd w:val="clear" w:color="000000" w:fill="B1A0C7"/>
            <w:noWrap/>
            <w:hideMark/>
          </w:tcPr>
          <w:p w14:paraId="785EAF2A" w14:textId="77777777" w:rsidR="00A13F7E" w:rsidRPr="00A13F7E" w:rsidRDefault="00A13F7E" w:rsidP="00A13F7E">
            <w:pPr>
              <w:jc w:val="right"/>
              <w:rPr>
                <w:b/>
                <w:bCs/>
                <w:sz w:val="20"/>
                <w:szCs w:val="20"/>
              </w:rPr>
            </w:pPr>
            <w:r w:rsidRPr="00A13F7E">
              <w:rPr>
                <w:b/>
                <w:bCs/>
                <w:sz w:val="20"/>
                <w:szCs w:val="20"/>
              </w:rPr>
              <w:t>26.000.000,00</w:t>
            </w:r>
          </w:p>
        </w:tc>
        <w:tc>
          <w:tcPr>
            <w:tcW w:w="368" w:type="pct"/>
            <w:tcBorders>
              <w:top w:val="single" w:sz="4" w:space="0" w:color="auto"/>
              <w:left w:val="nil"/>
              <w:bottom w:val="single" w:sz="4" w:space="0" w:color="auto"/>
              <w:right w:val="nil"/>
            </w:tcBorders>
            <w:shd w:val="clear" w:color="000000" w:fill="B1A0C7"/>
            <w:noWrap/>
            <w:hideMark/>
          </w:tcPr>
          <w:p w14:paraId="6372DCE3" w14:textId="77777777" w:rsidR="00A13F7E" w:rsidRPr="00A13F7E" w:rsidRDefault="00A13F7E" w:rsidP="00A13F7E">
            <w:pPr>
              <w:jc w:val="right"/>
              <w:rPr>
                <w:b/>
                <w:bCs/>
                <w:sz w:val="20"/>
                <w:szCs w:val="20"/>
              </w:rPr>
            </w:pPr>
            <w:r w:rsidRPr="00A13F7E">
              <w:rPr>
                <w:b/>
                <w:bCs/>
                <w:sz w:val="20"/>
                <w:szCs w:val="20"/>
              </w:rPr>
              <w:t>0</w:t>
            </w:r>
          </w:p>
        </w:tc>
        <w:tc>
          <w:tcPr>
            <w:tcW w:w="388" w:type="pct"/>
            <w:tcBorders>
              <w:top w:val="single" w:sz="4" w:space="0" w:color="auto"/>
              <w:left w:val="nil"/>
              <w:bottom w:val="single" w:sz="4" w:space="0" w:color="auto"/>
              <w:right w:val="nil"/>
            </w:tcBorders>
            <w:shd w:val="clear" w:color="000000" w:fill="B1A0C7"/>
            <w:noWrap/>
            <w:hideMark/>
          </w:tcPr>
          <w:p w14:paraId="4890C968" w14:textId="77777777" w:rsidR="00A13F7E" w:rsidRPr="00A13F7E" w:rsidRDefault="00A13F7E" w:rsidP="00A13F7E">
            <w:pPr>
              <w:jc w:val="right"/>
              <w:rPr>
                <w:b/>
                <w:bCs/>
                <w:sz w:val="20"/>
                <w:szCs w:val="20"/>
              </w:rPr>
            </w:pPr>
            <w:r w:rsidRPr="00A13F7E">
              <w:rPr>
                <w:b/>
                <w:bCs/>
                <w:sz w:val="20"/>
                <w:szCs w:val="20"/>
              </w:rPr>
              <w:t>26.000.000,00</w:t>
            </w:r>
          </w:p>
        </w:tc>
        <w:tc>
          <w:tcPr>
            <w:tcW w:w="388" w:type="pct"/>
            <w:tcBorders>
              <w:top w:val="single" w:sz="4" w:space="0" w:color="auto"/>
              <w:left w:val="nil"/>
              <w:bottom w:val="single" w:sz="4" w:space="0" w:color="auto"/>
              <w:right w:val="nil"/>
            </w:tcBorders>
            <w:shd w:val="clear" w:color="000000" w:fill="B1A0C7"/>
            <w:noWrap/>
            <w:hideMark/>
          </w:tcPr>
          <w:p w14:paraId="758B658F" w14:textId="77777777" w:rsidR="00A13F7E" w:rsidRPr="00A13F7E" w:rsidRDefault="00A13F7E" w:rsidP="00A13F7E">
            <w:pPr>
              <w:jc w:val="right"/>
              <w:rPr>
                <w:b/>
                <w:bCs/>
                <w:sz w:val="20"/>
                <w:szCs w:val="20"/>
              </w:rPr>
            </w:pPr>
            <w:r w:rsidRPr="00A13F7E">
              <w:rPr>
                <w:b/>
                <w:bCs/>
                <w:sz w:val="20"/>
                <w:szCs w:val="20"/>
              </w:rPr>
              <w:t>23.689.520,00</w:t>
            </w:r>
          </w:p>
        </w:tc>
        <w:tc>
          <w:tcPr>
            <w:tcW w:w="368" w:type="pct"/>
            <w:tcBorders>
              <w:top w:val="single" w:sz="4" w:space="0" w:color="auto"/>
              <w:left w:val="nil"/>
              <w:bottom w:val="single" w:sz="4" w:space="0" w:color="auto"/>
              <w:right w:val="nil"/>
            </w:tcBorders>
            <w:shd w:val="clear" w:color="000000" w:fill="B1A0C7"/>
            <w:noWrap/>
            <w:hideMark/>
          </w:tcPr>
          <w:p w14:paraId="7FC4036D" w14:textId="77777777" w:rsidR="00A13F7E" w:rsidRPr="00A13F7E" w:rsidRDefault="00A13F7E" w:rsidP="00A13F7E">
            <w:pPr>
              <w:jc w:val="right"/>
              <w:rPr>
                <w:b/>
                <w:bCs/>
                <w:sz w:val="20"/>
                <w:szCs w:val="20"/>
              </w:rPr>
            </w:pPr>
            <w:r w:rsidRPr="00A13F7E">
              <w:rPr>
                <w:b/>
                <w:bCs/>
                <w:sz w:val="20"/>
                <w:szCs w:val="20"/>
              </w:rPr>
              <w:t>0</w:t>
            </w:r>
          </w:p>
        </w:tc>
        <w:tc>
          <w:tcPr>
            <w:tcW w:w="388" w:type="pct"/>
            <w:tcBorders>
              <w:top w:val="single" w:sz="4" w:space="0" w:color="auto"/>
              <w:left w:val="nil"/>
              <w:bottom w:val="single" w:sz="4" w:space="0" w:color="auto"/>
              <w:right w:val="nil"/>
            </w:tcBorders>
            <w:shd w:val="clear" w:color="000000" w:fill="B1A0C7"/>
            <w:noWrap/>
            <w:hideMark/>
          </w:tcPr>
          <w:p w14:paraId="1DC45CC5" w14:textId="77777777" w:rsidR="00A13F7E" w:rsidRPr="00A13F7E" w:rsidRDefault="00A13F7E" w:rsidP="00A13F7E">
            <w:pPr>
              <w:jc w:val="right"/>
              <w:rPr>
                <w:b/>
                <w:bCs/>
                <w:sz w:val="20"/>
                <w:szCs w:val="20"/>
              </w:rPr>
            </w:pPr>
            <w:r w:rsidRPr="00A13F7E">
              <w:rPr>
                <w:b/>
                <w:bCs/>
                <w:sz w:val="20"/>
                <w:szCs w:val="20"/>
              </w:rPr>
              <w:t>23.689.520,00</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hideMark/>
          </w:tcPr>
          <w:p w14:paraId="1127A1E6" w14:textId="77777777" w:rsidR="00A13F7E" w:rsidRPr="00A13F7E" w:rsidRDefault="00A13F7E" w:rsidP="00A13F7E">
            <w:pPr>
              <w:jc w:val="right"/>
              <w:rPr>
                <w:b/>
                <w:bCs/>
                <w:sz w:val="20"/>
                <w:szCs w:val="20"/>
              </w:rPr>
            </w:pPr>
            <w:r w:rsidRPr="00A13F7E">
              <w:rPr>
                <w:b/>
                <w:bCs/>
                <w:sz w:val="20"/>
                <w:szCs w:val="20"/>
              </w:rPr>
              <w:t>91,11</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387AAE1A" w14:textId="77777777" w:rsidR="00A13F7E" w:rsidRPr="00A13F7E" w:rsidRDefault="00A13F7E" w:rsidP="00A13F7E">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5575E21A" w14:textId="77777777" w:rsidR="00A13F7E" w:rsidRPr="00A13F7E" w:rsidRDefault="00A13F7E" w:rsidP="00A13F7E">
            <w:pPr>
              <w:jc w:val="right"/>
              <w:rPr>
                <w:b/>
                <w:bCs/>
                <w:sz w:val="20"/>
                <w:szCs w:val="20"/>
              </w:rPr>
            </w:pPr>
            <w:r w:rsidRPr="00A13F7E">
              <w:rPr>
                <w:b/>
                <w:bCs/>
                <w:sz w:val="20"/>
                <w:szCs w:val="20"/>
              </w:rPr>
              <w:t>91,11</w:t>
            </w:r>
          </w:p>
        </w:tc>
      </w:tr>
      <w:tr w:rsidR="006E3D4E" w:rsidRPr="00A13F7E" w14:paraId="45BC3C82" w14:textId="77777777" w:rsidTr="00A65D64">
        <w:trPr>
          <w:trHeight w:val="255"/>
        </w:trPr>
        <w:tc>
          <w:tcPr>
            <w:tcW w:w="116" w:type="pct"/>
            <w:tcBorders>
              <w:top w:val="nil"/>
              <w:left w:val="nil"/>
              <w:bottom w:val="nil"/>
              <w:right w:val="nil"/>
            </w:tcBorders>
            <w:shd w:val="clear" w:color="auto" w:fill="auto"/>
            <w:noWrap/>
            <w:hideMark/>
          </w:tcPr>
          <w:p w14:paraId="2D96242F"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noWrap/>
            <w:hideMark/>
          </w:tcPr>
          <w:p w14:paraId="73F6DA1D"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601A8FD5"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760CBD9C"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61D304B4"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7768511E"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hideMark/>
          </w:tcPr>
          <w:p w14:paraId="77FCE308" w14:textId="77777777" w:rsidR="00A13F7E" w:rsidRPr="00A13F7E" w:rsidRDefault="00A13F7E" w:rsidP="006E3D4E">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3B9EA2EB"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4FDCD255"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657DF339"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2BE8C493"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1BCA0057"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2F7BC147"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39B2990F"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13A6AD3E"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7C50E05D" w14:textId="77777777" w:rsidR="00A13F7E" w:rsidRPr="00A13F7E" w:rsidRDefault="00A13F7E" w:rsidP="00A13F7E">
            <w:pPr>
              <w:rPr>
                <w:sz w:val="20"/>
                <w:szCs w:val="20"/>
              </w:rPr>
            </w:pPr>
          </w:p>
        </w:tc>
      </w:tr>
      <w:tr w:rsidR="006E3D4E" w:rsidRPr="00A13F7E" w14:paraId="4600E5AD" w14:textId="77777777" w:rsidTr="00A65D64">
        <w:trPr>
          <w:trHeight w:val="450"/>
        </w:trPr>
        <w:tc>
          <w:tcPr>
            <w:tcW w:w="116" w:type="pct"/>
            <w:tcBorders>
              <w:top w:val="nil"/>
              <w:left w:val="nil"/>
              <w:bottom w:val="nil"/>
              <w:right w:val="nil"/>
            </w:tcBorders>
            <w:shd w:val="clear" w:color="auto" w:fill="auto"/>
            <w:noWrap/>
            <w:hideMark/>
          </w:tcPr>
          <w:p w14:paraId="616A1048"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3CFF77D1"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2FA468B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151FB83"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12AB1EC" w14:textId="77777777" w:rsidR="00A13F7E" w:rsidRPr="00A13F7E" w:rsidRDefault="00A13F7E" w:rsidP="00A13F7E">
            <w:pPr>
              <w:jc w:val="center"/>
              <w:rPr>
                <w:b/>
                <w:bCs/>
                <w:sz w:val="18"/>
                <w:szCs w:val="18"/>
              </w:rPr>
            </w:pPr>
            <w:r w:rsidRPr="00A13F7E">
              <w:rPr>
                <w:b/>
                <w:bCs/>
                <w:sz w:val="18"/>
                <w:szCs w:val="18"/>
              </w:rPr>
              <w:t>7011</w:t>
            </w:r>
          </w:p>
        </w:tc>
        <w:tc>
          <w:tcPr>
            <w:tcW w:w="128" w:type="pct"/>
            <w:tcBorders>
              <w:top w:val="nil"/>
              <w:left w:val="nil"/>
              <w:bottom w:val="nil"/>
              <w:right w:val="nil"/>
            </w:tcBorders>
            <w:shd w:val="clear" w:color="auto" w:fill="auto"/>
            <w:noWrap/>
            <w:vAlign w:val="center"/>
            <w:hideMark/>
          </w:tcPr>
          <w:p w14:paraId="6DF882B3" w14:textId="77777777" w:rsidR="00A13F7E" w:rsidRPr="00A13F7E" w:rsidRDefault="00A13F7E" w:rsidP="00A13F7E">
            <w:pPr>
              <w:jc w:val="center"/>
              <w:rPr>
                <w:b/>
                <w:bCs/>
                <w:sz w:val="18"/>
                <w:szCs w:val="18"/>
              </w:rPr>
            </w:pPr>
          </w:p>
        </w:tc>
        <w:tc>
          <w:tcPr>
            <w:tcW w:w="1103" w:type="pct"/>
            <w:tcBorders>
              <w:top w:val="nil"/>
              <w:left w:val="nil"/>
              <w:bottom w:val="nil"/>
              <w:right w:val="nil"/>
            </w:tcBorders>
            <w:shd w:val="clear" w:color="auto" w:fill="auto"/>
            <w:vAlign w:val="center"/>
            <w:hideMark/>
          </w:tcPr>
          <w:p w14:paraId="71BAF04E" w14:textId="77777777" w:rsidR="00A13F7E" w:rsidRPr="00A13F7E" w:rsidRDefault="00A13F7E" w:rsidP="006E3D4E">
            <w:pPr>
              <w:ind w:left="-295" w:right="314" w:firstLine="295"/>
              <w:rPr>
                <w:b/>
                <w:bCs/>
                <w:sz w:val="18"/>
                <w:szCs w:val="18"/>
              </w:rPr>
            </w:pPr>
            <w:r w:rsidRPr="00A13F7E">
              <w:rPr>
                <w:b/>
                <w:bCs/>
                <w:sz w:val="18"/>
                <w:szCs w:val="18"/>
              </w:rPr>
              <w:t>ИПА 2013 - Друштвени развој</w:t>
            </w:r>
          </w:p>
        </w:tc>
        <w:tc>
          <w:tcPr>
            <w:tcW w:w="399" w:type="pct"/>
            <w:tcBorders>
              <w:top w:val="nil"/>
              <w:left w:val="nil"/>
              <w:bottom w:val="nil"/>
              <w:right w:val="nil"/>
            </w:tcBorders>
            <w:shd w:val="clear" w:color="auto" w:fill="auto"/>
            <w:noWrap/>
            <w:vAlign w:val="bottom"/>
            <w:hideMark/>
          </w:tcPr>
          <w:p w14:paraId="2BA1D41A"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7A52B558"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5203F13F"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7C4AD686"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5E14CE4F"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5F3BA1D0"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0DBB7EBC"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6CF9A16D"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3FB2B61A" w14:textId="77777777" w:rsidR="00A13F7E" w:rsidRPr="00A13F7E" w:rsidRDefault="00A13F7E" w:rsidP="00A13F7E">
            <w:pPr>
              <w:rPr>
                <w:sz w:val="20"/>
                <w:szCs w:val="20"/>
              </w:rPr>
            </w:pPr>
          </w:p>
        </w:tc>
      </w:tr>
      <w:tr w:rsidR="006E3D4E" w:rsidRPr="00A13F7E" w14:paraId="4D19EA51" w14:textId="77777777" w:rsidTr="00A65D64">
        <w:trPr>
          <w:trHeight w:val="240"/>
        </w:trPr>
        <w:tc>
          <w:tcPr>
            <w:tcW w:w="116" w:type="pct"/>
            <w:tcBorders>
              <w:top w:val="nil"/>
              <w:left w:val="nil"/>
              <w:bottom w:val="nil"/>
              <w:right w:val="nil"/>
            </w:tcBorders>
            <w:shd w:val="clear" w:color="auto" w:fill="auto"/>
            <w:noWrap/>
            <w:hideMark/>
          </w:tcPr>
          <w:p w14:paraId="2B77FCB5"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352683F2"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21A0ACB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C0F8FA0"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C05B31B"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1B505AD" w14:textId="77777777" w:rsidR="00A13F7E" w:rsidRPr="00A13F7E" w:rsidRDefault="00A13F7E" w:rsidP="00A13F7E">
            <w:pPr>
              <w:jc w:val="center"/>
              <w:rPr>
                <w:sz w:val="18"/>
                <w:szCs w:val="18"/>
              </w:rPr>
            </w:pPr>
            <w:r w:rsidRPr="00A13F7E">
              <w:rPr>
                <w:sz w:val="18"/>
                <w:szCs w:val="18"/>
              </w:rPr>
              <w:t>423</w:t>
            </w:r>
          </w:p>
        </w:tc>
        <w:tc>
          <w:tcPr>
            <w:tcW w:w="1103" w:type="pct"/>
            <w:tcBorders>
              <w:top w:val="single" w:sz="4" w:space="0" w:color="auto"/>
              <w:left w:val="nil"/>
              <w:bottom w:val="single" w:sz="4" w:space="0" w:color="auto"/>
              <w:right w:val="nil"/>
            </w:tcBorders>
            <w:shd w:val="clear" w:color="auto" w:fill="auto"/>
            <w:hideMark/>
          </w:tcPr>
          <w:p w14:paraId="08A782DC" w14:textId="77777777" w:rsidR="00A13F7E" w:rsidRPr="00A13F7E" w:rsidRDefault="00A13F7E" w:rsidP="006E3D4E">
            <w:pPr>
              <w:ind w:left="-295" w:right="314" w:firstLine="295"/>
              <w:rPr>
                <w:sz w:val="18"/>
                <w:szCs w:val="18"/>
              </w:rPr>
            </w:pPr>
            <w:r w:rsidRPr="00A13F7E">
              <w:rPr>
                <w:sz w:val="18"/>
                <w:szCs w:val="18"/>
              </w:rPr>
              <w:t>Услуге по уговору</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3F090" w14:textId="77777777" w:rsidR="00A13F7E" w:rsidRPr="00A13F7E" w:rsidRDefault="00A13F7E" w:rsidP="00A13F7E">
            <w:pPr>
              <w:jc w:val="right"/>
              <w:rPr>
                <w:sz w:val="20"/>
                <w:szCs w:val="20"/>
              </w:rPr>
            </w:pPr>
            <w:r w:rsidRPr="00A13F7E">
              <w:rPr>
                <w:sz w:val="20"/>
                <w:szCs w:val="20"/>
              </w:rPr>
              <w:t>10.243.000,00</w:t>
            </w:r>
          </w:p>
        </w:tc>
        <w:tc>
          <w:tcPr>
            <w:tcW w:w="368" w:type="pct"/>
            <w:tcBorders>
              <w:top w:val="nil"/>
              <w:left w:val="nil"/>
              <w:bottom w:val="nil"/>
              <w:right w:val="nil"/>
            </w:tcBorders>
            <w:shd w:val="clear" w:color="auto" w:fill="auto"/>
            <w:noWrap/>
            <w:vAlign w:val="bottom"/>
            <w:hideMark/>
          </w:tcPr>
          <w:p w14:paraId="38409875" w14:textId="77777777" w:rsidR="00A13F7E" w:rsidRPr="00A13F7E" w:rsidRDefault="00A13F7E" w:rsidP="00A13F7E">
            <w:pPr>
              <w:jc w:val="right"/>
              <w:rPr>
                <w:color w:val="000000"/>
                <w:sz w:val="20"/>
                <w:szCs w:val="20"/>
              </w:rPr>
            </w:pPr>
            <w:r w:rsidRPr="00A13F7E">
              <w:rPr>
                <w:color w:val="000000"/>
                <w:sz w:val="20"/>
                <w:szCs w:val="20"/>
              </w:rPr>
              <w:t>82.874.000,00</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599AC" w14:textId="77777777" w:rsidR="00A13F7E" w:rsidRPr="00A13F7E" w:rsidRDefault="00A13F7E" w:rsidP="00A13F7E">
            <w:pPr>
              <w:jc w:val="right"/>
              <w:rPr>
                <w:sz w:val="20"/>
                <w:szCs w:val="20"/>
              </w:rPr>
            </w:pPr>
            <w:r w:rsidRPr="00A13F7E">
              <w:rPr>
                <w:sz w:val="20"/>
                <w:szCs w:val="20"/>
              </w:rPr>
              <w:t>93.117.000,00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3A8514CE" w14:textId="77777777" w:rsidR="00A13F7E" w:rsidRPr="00A13F7E" w:rsidRDefault="00A13F7E" w:rsidP="00A13F7E">
            <w:pPr>
              <w:jc w:val="right"/>
              <w:rPr>
                <w:color w:val="000000"/>
                <w:sz w:val="20"/>
                <w:szCs w:val="20"/>
              </w:rPr>
            </w:pPr>
            <w:r w:rsidRPr="00A13F7E">
              <w:rPr>
                <w:color w:val="000000"/>
                <w:sz w:val="20"/>
                <w:szCs w:val="20"/>
              </w:rPr>
              <w:t>9.236.398,56</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E7BFAF4" w14:textId="77777777" w:rsidR="00A13F7E" w:rsidRPr="00A13F7E" w:rsidRDefault="00A13F7E" w:rsidP="00A13F7E">
            <w:pPr>
              <w:jc w:val="right"/>
              <w:rPr>
                <w:color w:val="000000"/>
                <w:sz w:val="20"/>
                <w:szCs w:val="20"/>
              </w:rPr>
            </w:pPr>
            <w:r w:rsidRPr="00A13F7E">
              <w:rPr>
                <w:color w:val="000000"/>
                <w:sz w:val="20"/>
                <w:szCs w:val="20"/>
              </w:rPr>
              <w:t>82.832.951,32</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15572D7F" w14:textId="77777777" w:rsidR="00A13F7E" w:rsidRPr="00A13F7E" w:rsidRDefault="00A13F7E" w:rsidP="00A13F7E">
            <w:pPr>
              <w:jc w:val="right"/>
              <w:rPr>
                <w:sz w:val="20"/>
                <w:szCs w:val="20"/>
              </w:rPr>
            </w:pPr>
            <w:r w:rsidRPr="00A13F7E">
              <w:rPr>
                <w:sz w:val="20"/>
                <w:szCs w:val="20"/>
              </w:rPr>
              <w:t>92.069.349,88</w:t>
            </w:r>
          </w:p>
        </w:tc>
        <w:tc>
          <w:tcPr>
            <w:tcW w:w="250" w:type="pct"/>
            <w:tcBorders>
              <w:top w:val="single" w:sz="4" w:space="0" w:color="auto"/>
              <w:left w:val="nil"/>
              <w:bottom w:val="single" w:sz="4" w:space="0" w:color="auto"/>
              <w:right w:val="nil"/>
            </w:tcBorders>
            <w:shd w:val="clear" w:color="auto" w:fill="auto"/>
            <w:noWrap/>
            <w:vAlign w:val="bottom"/>
            <w:hideMark/>
          </w:tcPr>
          <w:p w14:paraId="4C792638" w14:textId="77777777" w:rsidR="00A13F7E" w:rsidRPr="00A13F7E" w:rsidRDefault="00A13F7E" w:rsidP="00A13F7E">
            <w:pPr>
              <w:jc w:val="right"/>
              <w:rPr>
                <w:sz w:val="20"/>
                <w:szCs w:val="20"/>
              </w:rPr>
            </w:pPr>
            <w:r w:rsidRPr="00A13F7E">
              <w:rPr>
                <w:sz w:val="20"/>
                <w:szCs w:val="20"/>
              </w:rPr>
              <w:t>90,17</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5EBC1E50" w14:textId="77777777" w:rsidR="00A13F7E" w:rsidRPr="00A13F7E" w:rsidRDefault="00A13F7E" w:rsidP="00A13F7E">
            <w:pPr>
              <w:jc w:val="right"/>
              <w:rPr>
                <w:sz w:val="20"/>
                <w:szCs w:val="20"/>
              </w:rPr>
            </w:pPr>
            <w:r w:rsidRPr="00A13F7E">
              <w:rPr>
                <w:sz w:val="20"/>
                <w:szCs w:val="20"/>
              </w:rPr>
              <w:t>99,95</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71E3D972" w14:textId="77777777" w:rsidR="00A13F7E" w:rsidRPr="00A13F7E" w:rsidRDefault="00A13F7E" w:rsidP="00A13F7E">
            <w:pPr>
              <w:jc w:val="right"/>
              <w:rPr>
                <w:sz w:val="20"/>
                <w:szCs w:val="20"/>
              </w:rPr>
            </w:pPr>
            <w:r w:rsidRPr="00A13F7E">
              <w:rPr>
                <w:sz w:val="20"/>
                <w:szCs w:val="20"/>
              </w:rPr>
              <w:t>98,87</w:t>
            </w:r>
          </w:p>
        </w:tc>
      </w:tr>
      <w:tr w:rsidR="006E3D4E" w:rsidRPr="00A13F7E" w14:paraId="6CBF3295" w14:textId="77777777" w:rsidTr="00A65D64">
        <w:trPr>
          <w:trHeight w:val="240"/>
        </w:trPr>
        <w:tc>
          <w:tcPr>
            <w:tcW w:w="116" w:type="pct"/>
            <w:tcBorders>
              <w:top w:val="nil"/>
              <w:left w:val="nil"/>
              <w:bottom w:val="nil"/>
              <w:right w:val="nil"/>
            </w:tcBorders>
            <w:shd w:val="clear" w:color="auto" w:fill="auto"/>
            <w:noWrap/>
            <w:hideMark/>
          </w:tcPr>
          <w:p w14:paraId="763F01A9"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6A2FA13C"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404969EA"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B711E28"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D9ED0CE"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0BD345E" w14:textId="77777777" w:rsidR="00A13F7E" w:rsidRPr="00A13F7E" w:rsidRDefault="00A13F7E" w:rsidP="00A13F7E">
            <w:pPr>
              <w:jc w:val="center"/>
              <w:rPr>
                <w:sz w:val="18"/>
                <w:szCs w:val="18"/>
              </w:rPr>
            </w:pPr>
            <w:r w:rsidRPr="00A13F7E">
              <w:rPr>
                <w:sz w:val="18"/>
                <w:szCs w:val="18"/>
              </w:rPr>
              <w:t>424</w:t>
            </w:r>
          </w:p>
        </w:tc>
        <w:tc>
          <w:tcPr>
            <w:tcW w:w="1103" w:type="pct"/>
            <w:tcBorders>
              <w:top w:val="nil"/>
              <w:left w:val="nil"/>
              <w:bottom w:val="single" w:sz="4" w:space="0" w:color="auto"/>
              <w:right w:val="single" w:sz="4" w:space="0" w:color="auto"/>
            </w:tcBorders>
            <w:shd w:val="clear" w:color="auto" w:fill="auto"/>
            <w:hideMark/>
          </w:tcPr>
          <w:p w14:paraId="258EE992" w14:textId="77777777" w:rsidR="00A13F7E" w:rsidRPr="00A13F7E" w:rsidRDefault="00A13F7E" w:rsidP="006E3D4E">
            <w:pPr>
              <w:ind w:left="-295" w:right="314" w:firstLine="295"/>
              <w:rPr>
                <w:sz w:val="18"/>
                <w:szCs w:val="18"/>
              </w:rPr>
            </w:pPr>
            <w:r w:rsidRPr="00A13F7E">
              <w:rPr>
                <w:sz w:val="18"/>
                <w:szCs w:val="18"/>
              </w:rPr>
              <w:t>Специјализоване услуге</w:t>
            </w:r>
          </w:p>
        </w:tc>
        <w:tc>
          <w:tcPr>
            <w:tcW w:w="399" w:type="pct"/>
            <w:tcBorders>
              <w:top w:val="nil"/>
              <w:left w:val="nil"/>
              <w:bottom w:val="nil"/>
              <w:right w:val="single" w:sz="4" w:space="0" w:color="auto"/>
            </w:tcBorders>
            <w:shd w:val="clear" w:color="auto" w:fill="auto"/>
            <w:noWrap/>
            <w:vAlign w:val="bottom"/>
            <w:hideMark/>
          </w:tcPr>
          <w:p w14:paraId="76A33D68" w14:textId="77777777" w:rsidR="00A13F7E" w:rsidRPr="00A13F7E" w:rsidRDefault="00A13F7E" w:rsidP="00A13F7E">
            <w:pPr>
              <w:jc w:val="right"/>
              <w:rPr>
                <w:sz w:val="20"/>
                <w:szCs w:val="20"/>
              </w:rPr>
            </w:pPr>
            <w:r w:rsidRPr="00A13F7E">
              <w:rPr>
                <w:sz w:val="20"/>
                <w:szCs w:val="20"/>
              </w:rPr>
              <w:t>24.984.000,00</w:t>
            </w:r>
          </w:p>
        </w:tc>
        <w:tc>
          <w:tcPr>
            <w:tcW w:w="368" w:type="pct"/>
            <w:tcBorders>
              <w:top w:val="nil"/>
              <w:left w:val="nil"/>
              <w:bottom w:val="nil"/>
              <w:right w:val="nil"/>
            </w:tcBorders>
            <w:shd w:val="clear" w:color="auto" w:fill="auto"/>
            <w:noWrap/>
            <w:vAlign w:val="bottom"/>
            <w:hideMark/>
          </w:tcPr>
          <w:p w14:paraId="6F77C7E6" w14:textId="77777777" w:rsidR="00A13F7E" w:rsidRPr="00A13F7E" w:rsidRDefault="00A13F7E" w:rsidP="00A13F7E">
            <w:pPr>
              <w:jc w:val="right"/>
              <w:rPr>
                <w:color w:val="000000"/>
                <w:sz w:val="20"/>
                <w:szCs w:val="20"/>
              </w:rPr>
            </w:pPr>
            <w:r w:rsidRPr="00A13F7E">
              <w:rPr>
                <w:color w:val="000000"/>
                <w:sz w:val="20"/>
                <w:szCs w:val="20"/>
              </w:rPr>
              <w:t>221.140.000,00</w:t>
            </w:r>
          </w:p>
        </w:tc>
        <w:tc>
          <w:tcPr>
            <w:tcW w:w="388" w:type="pct"/>
            <w:tcBorders>
              <w:top w:val="nil"/>
              <w:left w:val="single" w:sz="4" w:space="0" w:color="auto"/>
              <w:bottom w:val="nil"/>
              <w:right w:val="single" w:sz="4" w:space="0" w:color="auto"/>
            </w:tcBorders>
            <w:shd w:val="clear" w:color="auto" w:fill="auto"/>
            <w:noWrap/>
            <w:vAlign w:val="bottom"/>
            <w:hideMark/>
          </w:tcPr>
          <w:p w14:paraId="613CABFA" w14:textId="77777777" w:rsidR="00A13F7E" w:rsidRPr="00A13F7E" w:rsidRDefault="00A13F7E" w:rsidP="00A13F7E">
            <w:pPr>
              <w:jc w:val="right"/>
              <w:rPr>
                <w:sz w:val="20"/>
                <w:szCs w:val="20"/>
              </w:rPr>
            </w:pPr>
            <w:r w:rsidRPr="00A13F7E">
              <w:rPr>
                <w:sz w:val="20"/>
                <w:szCs w:val="20"/>
              </w:rPr>
              <w:t>246.124.000,00</w:t>
            </w:r>
          </w:p>
        </w:tc>
        <w:tc>
          <w:tcPr>
            <w:tcW w:w="388" w:type="pct"/>
            <w:tcBorders>
              <w:top w:val="nil"/>
              <w:left w:val="nil"/>
              <w:bottom w:val="nil"/>
              <w:right w:val="single" w:sz="4" w:space="0" w:color="auto"/>
            </w:tcBorders>
            <w:shd w:val="clear" w:color="auto" w:fill="auto"/>
            <w:noWrap/>
            <w:vAlign w:val="bottom"/>
            <w:hideMark/>
          </w:tcPr>
          <w:p w14:paraId="6F9E8589" w14:textId="77777777" w:rsidR="00A13F7E" w:rsidRPr="00A13F7E" w:rsidRDefault="00A13F7E" w:rsidP="00A13F7E">
            <w:pPr>
              <w:jc w:val="right"/>
              <w:rPr>
                <w:color w:val="000000"/>
                <w:sz w:val="20"/>
                <w:szCs w:val="20"/>
              </w:rPr>
            </w:pPr>
            <w:r w:rsidRPr="00A13F7E">
              <w:rPr>
                <w:color w:val="000000"/>
                <w:sz w:val="20"/>
                <w:szCs w:val="20"/>
              </w:rPr>
              <w:t>24.634.598,07</w:t>
            </w:r>
          </w:p>
        </w:tc>
        <w:tc>
          <w:tcPr>
            <w:tcW w:w="368" w:type="pct"/>
            <w:tcBorders>
              <w:top w:val="nil"/>
              <w:left w:val="nil"/>
              <w:bottom w:val="single" w:sz="4" w:space="0" w:color="auto"/>
              <w:right w:val="single" w:sz="4" w:space="0" w:color="auto"/>
            </w:tcBorders>
            <w:shd w:val="clear" w:color="auto" w:fill="auto"/>
            <w:noWrap/>
            <w:vAlign w:val="bottom"/>
            <w:hideMark/>
          </w:tcPr>
          <w:p w14:paraId="2F75D24E" w14:textId="77777777" w:rsidR="00A13F7E" w:rsidRPr="00A13F7E" w:rsidRDefault="00A13F7E" w:rsidP="00A13F7E">
            <w:pPr>
              <w:jc w:val="right"/>
              <w:rPr>
                <w:color w:val="000000"/>
                <w:sz w:val="20"/>
                <w:szCs w:val="20"/>
              </w:rPr>
            </w:pPr>
            <w:r w:rsidRPr="00A13F7E">
              <w:rPr>
                <w:color w:val="000000"/>
                <w:sz w:val="20"/>
                <w:szCs w:val="20"/>
              </w:rPr>
              <w:t>221.084.434,41</w:t>
            </w:r>
          </w:p>
        </w:tc>
        <w:tc>
          <w:tcPr>
            <w:tcW w:w="388" w:type="pct"/>
            <w:tcBorders>
              <w:top w:val="nil"/>
              <w:left w:val="nil"/>
              <w:bottom w:val="single" w:sz="4" w:space="0" w:color="auto"/>
              <w:right w:val="single" w:sz="4" w:space="0" w:color="auto"/>
            </w:tcBorders>
            <w:shd w:val="clear" w:color="auto" w:fill="auto"/>
            <w:noWrap/>
            <w:vAlign w:val="bottom"/>
            <w:hideMark/>
          </w:tcPr>
          <w:p w14:paraId="5611C5CA" w14:textId="77777777" w:rsidR="00A13F7E" w:rsidRPr="00A13F7E" w:rsidRDefault="00A13F7E" w:rsidP="00A13F7E">
            <w:pPr>
              <w:jc w:val="right"/>
              <w:rPr>
                <w:sz w:val="20"/>
                <w:szCs w:val="20"/>
              </w:rPr>
            </w:pPr>
            <w:r w:rsidRPr="00A13F7E">
              <w:rPr>
                <w:sz w:val="20"/>
                <w:szCs w:val="20"/>
              </w:rPr>
              <w:t>245.719.032,48</w:t>
            </w:r>
          </w:p>
        </w:tc>
        <w:tc>
          <w:tcPr>
            <w:tcW w:w="250" w:type="pct"/>
            <w:tcBorders>
              <w:top w:val="nil"/>
              <w:left w:val="nil"/>
              <w:bottom w:val="single" w:sz="4" w:space="0" w:color="auto"/>
              <w:right w:val="nil"/>
            </w:tcBorders>
            <w:shd w:val="clear" w:color="auto" w:fill="auto"/>
            <w:noWrap/>
            <w:vAlign w:val="bottom"/>
            <w:hideMark/>
          </w:tcPr>
          <w:p w14:paraId="02DDACDB" w14:textId="77777777" w:rsidR="00A13F7E" w:rsidRPr="00A13F7E" w:rsidRDefault="00A13F7E" w:rsidP="00A13F7E">
            <w:pPr>
              <w:jc w:val="right"/>
              <w:rPr>
                <w:sz w:val="20"/>
                <w:szCs w:val="20"/>
              </w:rPr>
            </w:pPr>
            <w:r w:rsidRPr="00A13F7E">
              <w:rPr>
                <w:sz w:val="20"/>
                <w:szCs w:val="20"/>
              </w:rPr>
              <w:t>98,60</w:t>
            </w:r>
          </w:p>
        </w:tc>
        <w:tc>
          <w:tcPr>
            <w:tcW w:w="250" w:type="pct"/>
            <w:tcBorders>
              <w:top w:val="nil"/>
              <w:left w:val="single" w:sz="4" w:space="0" w:color="auto"/>
              <w:bottom w:val="single" w:sz="4" w:space="0" w:color="auto"/>
              <w:right w:val="nil"/>
            </w:tcBorders>
            <w:shd w:val="clear" w:color="auto" w:fill="auto"/>
            <w:noWrap/>
            <w:vAlign w:val="bottom"/>
            <w:hideMark/>
          </w:tcPr>
          <w:p w14:paraId="0D3CF234" w14:textId="77777777" w:rsidR="00A13F7E" w:rsidRPr="00A13F7E" w:rsidRDefault="00A13F7E" w:rsidP="00A13F7E">
            <w:pPr>
              <w:jc w:val="right"/>
              <w:rPr>
                <w:sz w:val="20"/>
                <w:szCs w:val="20"/>
              </w:rPr>
            </w:pPr>
            <w:r w:rsidRPr="00A13F7E">
              <w:rPr>
                <w:sz w:val="20"/>
                <w:szCs w:val="20"/>
              </w:rPr>
              <w:t>99,97</w:t>
            </w:r>
          </w:p>
        </w:tc>
        <w:tc>
          <w:tcPr>
            <w:tcW w:w="250" w:type="pct"/>
            <w:tcBorders>
              <w:top w:val="nil"/>
              <w:left w:val="single" w:sz="4" w:space="0" w:color="auto"/>
              <w:bottom w:val="single" w:sz="4" w:space="0" w:color="auto"/>
              <w:right w:val="nil"/>
            </w:tcBorders>
            <w:shd w:val="clear" w:color="auto" w:fill="auto"/>
            <w:noWrap/>
            <w:vAlign w:val="bottom"/>
            <w:hideMark/>
          </w:tcPr>
          <w:p w14:paraId="7624618C" w14:textId="77777777" w:rsidR="00A13F7E" w:rsidRPr="00A13F7E" w:rsidRDefault="00A13F7E" w:rsidP="00A13F7E">
            <w:pPr>
              <w:jc w:val="right"/>
              <w:rPr>
                <w:sz w:val="20"/>
                <w:szCs w:val="20"/>
              </w:rPr>
            </w:pPr>
            <w:r w:rsidRPr="00A13F7E">
              <w:rPr>
                <w:sz w:val="20"/>
                <w:szCs w:val="20"/>
              </w:rPr>
              <w:t>99,84</w:t>
            </w:r>
          </w:p>
        </w:tc>
      </w:tr>
      <w:tr w:rsidR="006E3D4E" w:rsidRPr="00A13F7E" w14:paraId="16522A79" w14:textId="77777777" w:rsidTr="00A65D64">
        <w:trPr>
          <w:trHeight w:val="240"/>
        </w:trPr>
        <w:tc>
          <w:tcPr>
            <w:tcW w:w="116" w:type="pct"/>
            <w:tcBorders>
              <w:top w:val="nil"/>
              <w:left w:val="nil"/>
              <w:bottom w:val="nil"/>
              <w:right w:val="nil"/>
            </w:tcBorders>
            <w:shd w:val="clear" w:color="auto" w:fill="auto"/>
            <w:noWrap/>
            <w:hideMark/>
          </w:tcPr>
          <w:p w14:paraId="7E045D0F"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08730E0D"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40EEB71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0F34AF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090D75A"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FA272CF" w14:textId="77777777" w:rsidR="00A13F7E" w:rsidRPr="00A13F7E" w:rsidRDefault="00A13F7E" w:rsidP="00A13F7E">
            <w:pPr>
              <w:jc w:val="center"/>
              <w:rPr>
                <w:sz w:val="18"/>
                <w:szCs w:val="18"/>
              </w:rPr>
            </w:pPr>
            <w:r w:rsidRPr="00A13F7E">
              <w:rPr>
                <w:sz w:val="18"/>
                <w:szCs w:val="18"/>
              </w:rPr>
              <w:t>485</w:t>
            </w:r>
          </w:p>
        </w:tc>
        <w:tc>
          <w:tcPr>
            <w:tcW w:w="1103" w:type="pct"/>
            <w:tcBorders>
              <w:top w:val="nil"/>
              <w:left w:val="nil"/>
              <w:bottom w:val="nil"/>
              <w:right w:val="nil"/>
            </w:tcBorders>
            <w:shd w:val="clear" w:color="auto" w:fill="auto"/>
            <w:hideMark/>
          </w:tcPr>
          <w:p w14:paraId="561B443E" w14:textId="77777777" w:rsidR="00A13F7E" w:rsidRPr="00A13F7E" w:rsidRDefault="00A13F7E" w:rsidP="006E3D4E">
            <w:pPr>
              <w:ind w:left="-295" w:right="314" w:firstLine="295"/>
              <w:rPr>
                <w:sz w:val="18"/>
                <w:szCs w:val="18"/>
              </w:rPr>
            </w:pPr>
            <w:r w:rsidRPr="00A13F7E">
              <w:rPr>
                <w:sz w:val="18"/>
                <w:szCs w:val="18"/>
              </w:rPr>
              <w:t>Накнаде штете за повреде или штету нанету од стране државних органа</w:t>
            </w:r>
          </w:p>
        </w:tc>
        <w:tc>
          <w:tcPr>
            <w:tcW w:w="399" w:type="pct"/>
            <w:tcBorders>
              <w:top w:val="single" w:sz="4" w:space="0" w:color="auto"/>
              <w:left w:val="single" w:sz="4" w:space="0" w:color="auto"/>
              <w:bottom w:val="nil"/>
              <w:right w:val="single" w:sz="4" w:space="0" w:color="auto"/>
            </w:tcBorders>
            <w:shd w:val="clear" w:color="auto" w:fill="auto"/>
            <w:noWrap/>
            <w:vAlign w:val="bottom"/>
            <w:hideMark/>
          </w:tcPr>
          <w:p w14:paraId="6F15DE94" w14:textId="77777777" w:rsidR="00A13F7E" w:rsidRPr="00A13F7E" w:rsidRDefault="00A13F7E" w:rsidP="00A13F7E">
            <w:pPr>
              <w:jc w:val="right"/>
              <w:rPr>
                <w:sz w:val="20"/>
                <w:szCs w:val="20"/>
              </w:rPr>
            </w:pPr>
            <w:r w:rsidRPr="00A13F7E">
              <w:rPr>
                <w:sz w:val="20"/>
                <w:szCs w:val="20"/>
              </w:rPr>
              <w:t>3.523.000,00</w:t>
            </w:r>
          </w:p>
        </w:tc>
        <w:tc>
          <w:tcPr>
            <w:tcW w:w="368" w:type="pct"/>
            <w:tcBorders>
              <w:top w:val="single" w:sz="4" w:space="0" w:color="auto"/>
              <w:left w:val="nil"/>
              <w:bottom w:val="nil"/>
              <w:right w:val="single" w:sz="4" w:space="0" w:color="auto"/>
            </w:tcBorders>
            <w:shd w:val="clear" w:color="auto" w:fill="auto"/>
            <w:noWrap/>
            <w:vAlign w:val="bottom"/>
            <w:hideMark/>
          </w:tcPr>
          <w:p w14:paraId="3508CEB9"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2DEF6BE5" w14:textId="77777777" w:rsidR="00A13F7E" w:rsidRPr="00A13F7E" w:rsidRDefault="00A13F7E" w:rsidP="00A13F7E">
            <w:pPr>
              <w:jc w:val="right"/>
              <w:rPr>
                <w:sz w:val="20"/>
                <w:szCs w:val="20"/>
              </w:rPr>
            </w:pPr>
            <w:r w:rsidRPr="00A13F7E">
              <w:rPr>
                <w:sz w:val="20"/>
                <w:szCs w:val="20"/>
              </w:rPr>
              <w:t>3.523.000,00</w:t>
            </w:r>
          </w:p>
        </w:tc>
        <w:tc>
          <w:tcPr>
            <w:tcW w:w="388" w:type="pct"/>
            <w:tcBorders>
              <w:top w:val="single" w:sz="4" w:space="0" w:color="auto"/>
              <w:left w:val="nil"/>
              <w:bottom w:val="nil"/>
              <w:right w:val="single" w:sz="4" w:space="0" w:color="auto"/>
            </w:tcBorders>
            <w:shd w:val="clear" w:color="auto" w:fill="auto"/>
            <w:noWrap/>
            <w:vAlign w:val="bottom"/>
            <w:hideMark/>
          </w:tcPr>
          <w:p w14:paraId="550AFE1E" w14:textId="77777777" w:rsidR="00A13F7E" w:rsidRPr="00A13F7E" w:rsidRDefault="00A13F7E" w:rsidP="00A13F7E">
            <w:pPr>
              <w:jc w:val="right"/>
              <w:rPr>
                <w:color w:val="000000"/>
                <w:sz w:val="20"/>
                <w:szCs w:val="20"/>
              </w:rPr>
            </w:pPr>
            <w:r w:rsidRPr="00A13F7E">
              <w:rPr>
                <w:color w:val="000000"/>
                <w:sz w:val="20"/>
                <w:szCs w:val="20"/>
              </w:rPr>
              <w:t>0,00</w:t>
            </w:r>
          </w:p>
        </w:tc>
        <w:tc>
          <w:tcPr>
            <w:tcW w:w="368" w:type="pct"/>
            <w:tcBorders>
              <w:top w:val="nil"/>
              <w:left w:val="nil"/>
              <w:bottom w:val="nil"/>
              <w:right w:val="single" w:sz="4" w:space="0" w:color="auto"/>
            </w:tcBorders>
            <w:shd w:val="clear" w:color="auto" w:fill="auto"/>
            <w:noWrap/>
            <w:vAlign w:val="bottom"/>
            <w:hideMark/>
          </w:tcPr>
          <w:p w14:paraId="21C39B25"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nil"/>
              <w:right w:val="single" w:sz="4" w:space="0" w:color="auto"/>
            </w:tcBorders>
            <w:shd w:val="clear" w:color="auto" w:fill="auto"/>
            <w:noWrap/>
            <w:vAlign w:val="bottom"/>
            <w:hideMark/>
          </w:tcPr>
          <w:p w14:paraId="6823908A" w14:textId="77777777" w:rsidR="00A13F7E" w:rsidRPr="00A13F7E" w:rsidRDefault="00A13F7E" w:rsidP="00A13F7E">
            <w:pPr>
              <w:jc w:val="right"/>
              <w:rPr>
                <w:sz w:val="20"/>
                <w:szCs w:val="20"/>
              </w:rPr>
            </w:pPr>
            <w:r w:rsidRPr="00A13F7E">
              <w:rPr>
                <w:sz w:val="20"/>
                <w:szCs w:val="20"/>
              </w:rPr>
              <w:t>0,00</w:t>
            </w:r>
          </w:p>
        </w:tc>
        <w:tc>
          <w:tcPr>
            <w:tcW w:w="250" w:type="pct"/>
            <w:tcBorders>
              <w:top w:val="nil"/>
              <w:left w:val="nil"/>
              <w:bottom w:val="nil"/>
              <w:right w:val="nil"/>
            </w:tcBorders>
            <w:shd w:val="clear" w:color="auto" w:fill="auto"/>
            <w:noWrap/>
            <w:vAlign w:val="bottom"/>
            <w:hideMark/>
          </w:tcPr>
          <w:p w14:paraId="376CDD84" w14:textId="77777777" w:rsidR="00A13F7E" w:rsidRPr="00A13F7E" w:rsidRDefault="00A13F7E" w:rsidP="00A13F7E">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667AF38F" w14:textId="77777777" w:rsidR="00A13F7E" w:rsidRPr="00A13F7E" w:rsidRDefault="00A13F7E" w:rsidP="00A13F7E">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15DE904A" w14:textId="77777777" w:rsidR="00A13F7E" w:rsidRPr="00A13F7E" w:rsidRDefault="00A13F7E" w:rsidP="00A13F7E">
            <w:pPr>
              <w:jc w:val="right"/>
              <w:rPr>
                <w:sz w:val="20"/>
                <w:szCs w:val="20"/>
              </w:rPr>
            </w:pPr>
            <w:r w:rsidRPr="00A13F7E">
              <w:rPr>
                <w:sz w:val="20"/>
                <w:szCs w:val="20"/>
              </w:rPr>
              <w:t>0,00</w:t>
            </w:r>
          </w:p>
        </w:tc>
      </w:tr>
      <w:tr w:rsidR="006E3D4E" w:rsidRPr="00A13F7E" w14:paraId="52DE6377" w14:textId="77777777" w:rsidTr="00A65D64">
        <w:trPr>
          <w:trHeight w:val="450"/>
        </w:trPr>
        <w:tc>
          <w:tcPr>
            <w:tcW w:w="116" w:type="pct"/>
            <w:tcBorders>
              <w:top w:val="nil"/>
              <w:left w:val="nil"/>
              <w:bottom w:val="nil"/>
              <w:right w:val="nil"/>
            </w:tcBorders>
            <w:shd w:val="clear" w:color="auto" w:fill="auto"/>
            <w:noWrap/>
            <w:hideMark/>
          </w:tcPr>
          <w:p w14:paraId="69341149"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hideMark/>
          </w:tcPr>
          <w:p w14:paraId="0D88199B"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394AFAF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0C8BB825"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67241D0F"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6F7BBC70" w14:textId="77777777" w:rsidR="00A13F7E" w:rsidRPr="00A13F7E" w:rsidRDefault="00A13F7E" w:rsidP="00A13F7E">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78F8F56B" w14:textId="77777777" w:rsidR="00A13F7E" w:rsidRPr="00A13F7E" w:rsidRDefault="00A13F7E" w:rsidP="006E3D4E">
            <w:pPr>
              <w:ind w:left="-295" w:right="314" w:firstLine="295"/>
              <w:rPr>
                <w:b/>
                <w:bCs/>
                <w:sz w:val="18"/>
                <w:szCs w:val="18"/>
              </w:rPr>
            </w:pPr>
            <w:r w:rsidRPr="00A13F7E">
              <w:rPr>
                <w:b/>
                <w:bCs/>
                <w:sz w:val="18"/>
                <w:szCs w:val="18"/>
              </w:rPr>
              <w:t>Укујпно пројекат 7011:</w:t>
            </w:r>
          </w:p>
        </w:tc>
        <w:tc>
          <w:tcPr>
            <w:tcW w:w="399" w:type="pct"/>
            <w:tcBorders>
              <w:top w:val="single" w:sz="4" w:space="0" w:color="auto"/>
              <w:left w:val="nil"/>
              <w:bottom w:val="single" w:sz="4" w:space="0" w:color="auto"/>
              <w:right w:val="nil"/>
            </w:tcBorders>
            <w:shd w:val="clear" w:color="000000" w:fill="B1A0C7"/>
            <w:noWrap/>
            <w:vAlign w:val="center"/>
            <w:hideMark/>
          </w:tcPr>
          <w:p w14:paraId="01EBF6E5" w14:textId="77777777" w:rsidR="00A13F7E" w:rsidRPr="00A13F7E" w:rsidRDefault="00A13F7E" w:rsidP="00A13F7E">
            <w:pPr>
              <w:jc w:val="right"/>
              <w:rPr>
                <w:b/>
                <w:bCs/>
                <w:sz w:val="20"/>
                <w:szCs w:val="20"/>
              </w:rPr>
            </w:pPr>
            <w:r w:rsidRPr="00A13F7E">
              <w:rPr>
                <w:b/>
                <w:bCs/>
                <w:sz w:val="20"/>
                <w:szCs w:val="20"/>
              </w:rPr>
              <w:t>38.750.000,00</w:t>
            </w:r>
          </w:p>
        </w:tc>
        <w:tc>
          <w:tcPr>
            <w:tcW w:w="368" w:type="pct"/>
            <w:tcBorders>
              <w:top w:val="single" w:sz="4" w:space="0" w:color="auto"/>
              <w:left w:val="nil"/>
              <w:bottom w:val="single" w:sz="4" w:space="0" w:color="auto"/>
              <w:right w:val="nil"/>
            </w:tcBorders>
            <w:shd w:val="clear" w:color="000000" w:fill="B1A0C7"/>
            <w:noWrap/>
            <w:vAlign w:val="center"/>
            <w:hideMark/>
          </w:tcPr>
          <w:p w14:paraId="546B6DC1" w14:textId="77777777" w:rsidR="00A13F7E" w:rsidRPr="00A13F7E" w:rsidRDefault="00A13F7E" w:rsidP="00A13F7E">
            <w:pPr>
              <w:jc w:val="right"/>
              <w:rPr>
                <w:b/>
                <w:bCs/>
                <w:sz w:val="20"/>
                <w:szCs w:val="20"/>
              </w:rPr>
            </w:pPr>
            <w:r w:rsidRPr="00A13F7E">
              <w:rPr>
                <w:b/>
                <w:bCs/>
                <w:sz w:val="20"/>
                <w:szCs w:val="20"/>
              </w:rPr>
              <w:t>304.014.000,00</w:t>
            </w:r>
          </w:p>
        </w:tc>
        <w:tc>
          <w:tcPr>
            <w:tcW w:w="388" w:type="pct"/>
            <w:tcBorders>
              <w:top w:val="single" w:sz="4" w:space="0" w:color="auto"/>
              <w:left w:val="nil"/>
              <w:bottom w:val="single" w:sz="4" w:space="0" w:color="auto"/>
              <w:right w:val="nil"/>
            </w:tcBorders>
            <w:shd w:val="clear" w:color="000000" w:fill="B1A0C7"/>
            <w:noWrap/>
            <w:vAlign w:val="center"/>
            <w:hideMark/>
          </w:tcPr>
          <w:p w14:paraId="385E78A8" w14:textId="77777777" w:rsidR="00A13F7E" w:rsidRPr="00A13F7E" w:rsidRDefault="00A13F7E" w:rsidP="00A13F7E">
            <w:pPr>
              <w:jc w:val="right"/>
              <w:rPr>
                <w:b/>
                <w:bCs/>
                <w:sz w:val="20"/>
                <w:szCs w:val="20"/>
              </w:rPr>
            </w:pPr>
            <w:r w:rsidRPr="00A13F7E">
              <w:rPr>
                <w:b/>
                <w:bCs/>
                <w:sz w:val="20"/>
                <w:szCs w:val="20"/>
              </w:rPr>
              <w:t>342.764.000,00</w:t>
            </w:r>
          </w:p>
        </w:tc>
        <w:tc>
          <w:tcPr>
            <w:tcW w:w="388" w:type="pct"/>
            <w:tcBorders>
              <w:top w:val="single" w:sz="4" w:space="0" w:color="auto"/>
              <w:left w:val="nil"/>
              <w:bottom w:val="single" w:sz="4" w:space="0" w:color="auto"/>
              <w:right w:val="nil"/>
            </w:tcBorders>
            <w:shd w:val="clear" w:color="000000" w:fill="B1A0C7"/>
            <w:noWrap/>
            <w:vAlign w:val="center"/>
            <w:hideMark/>
          </w:tcPr>
          <w:p w14:paraId="1B4792F6" w14:textId="77777777" w:rsidR="00A13F7E" w:rsidRPr="00A13F7E" w:rsidRDefault="00A13F7E" w:rsidP="00A13F7E">
            <w:pPr>
              <w:jc w:val="right"/>
              <w:rPr>
                <w:b/>
                <w:bCs/>
                <w:sz w:val="20"/>
                <w:szCs w:val="20"/>
              </w:rPr>
            </w:pPr>
            <w:r w:rsidRPr="00A13F7E">
              <w:rPr>
                <w:b/>
                <w:bCs/>
                <w:sz w:val="20"/>
                <w:szCs w:val="20"/>
              </w:rPr>
              <w:t>33.870.996,63</w:t>
            </w:r>
          </w:p>
        </w:tc>
        <w:tc>
          <w:tcPr>
            <w:tcW w:w="368" w:type="pct"/>
            <w:tcBorders>
              <w:top w:val="single" w:sz="4" w:space="0" w:color="auto"/>
              <w:left w:val="nil"/>
              <w:bottom w:val="single" w:sz="4" w:space="0" w:color="auto"/>
              <w:right w:val="nil"/>
            </w:tcBorders>
            <w:shd w:val="clear" w:color="000000" w:fill="B1A0C7"/>
            <w:noWrap/>
            <w:vAlign w:val="center"/>
            <w:hideMark/>
          </w:tcPr>
          <w:p w14:paraId="23DD9740" w14:textId="77777777" w:rsidR="00A13F7E" w:rsidRPr="00A13F7E" w:rsidRDefault="00A13F7E" w:rsidP="00A13F7E">
            <w:pPr>
              <w:jc w:val="right"/>
              <w:rPr>
                <w:b/>
                <w:bCs/>
                <w:sz w:val="20"/>
                <w:szCs w:val="20"/>
              </w:rPr>
            </w:pPr>
            <w:r w:rsidRPr="00A13F7E">
              <w:rPr>
                <w:b/>
                <w:bCs/>
                <w:sz w:val="20"/>
                <w:szCs w:val="20"/>
              </w:rPr>
              <w:t>303.917.385,73</w:t>
            </w:r>
          </w:p>
        </w:tc>
        <w:tc>
          <w:tcPr>
            <w:tcW w:w="388" w:type="pct"/>
            <w:tcBorders>
              <w:top w:val="single" w:sz="4" w:space="0" w:color="auto"/>
              <w:left w:val="nil"/>
              <w:bottom w:val="single" w:sz="4" w:space="0" w:color="auto"/>
              <w:right w:val="nil"/>
            </w:tcBorders>
            <w:shd w:val="clear" w:color="000000" w:fill="B1A0C7"/>
            <w:noWrap/>
            <w:vAlign w:val="center"/>
            <w:hideMark/>
          </w:tcPr>
          <w:p w14:paraId="0700285A" w14:textId="77777777" w:rsidR="00A13F7E" w:rsidRPr="00A13F7E" w:rsidRDefault="00A13F7E" w:rsidP="00A13F7E">
            <w:pPr>
              <w:jc w:val="right"/>
              <w:rPr>
                <w:b/>
                <w:bCs/>
                <w:sz w:val="20"/>
                <w:szCs w:val="20"/>
              </w:rPr>
            </w:pPr>
            <w:r w:rsidRPr="00A13F7E">
              <w:rPr>
                <w:b/>
                <w:bCs/>
                <w:sz w:val="20"/>
                <w:szCs w:val="20"/>
              </w:rPr>
              <w:t>337.788.382,36</w:t>
            </w:r>
          </w:p>
        </w:tc>
        <w:tc>
          <w:tcPr>
            <w:tcW w:w="250" w:type="pct"/>
            <w:tcBorders>
              <w:top w:val="single" w:sz="4" w:space="0" w:color="auto"/>
              <w:left w:val="nil"/>
              <w:bottom w:val="single" w:sz="4" w:space="0" w:color="auto"/>
              <w:right w:val="nil"/>
            </w:tcBorders>
            <w:shd w:val="clear" w:color="000000" w:fill="B1A0C7"/>
            <w:noWrap/>
            <w:vAlign w:val="bottom"/>
            <w:hideMark/>
          </w:tcPr>
          <w:p w14:paraId="2C18BDB8" w14:textId="77777777" w:rsidR="00A13F7E" w:rsidRPr="00A13F7E" w:rsidRDefault="00A13F7E" w:rsidP="00A13F7E">
            <w:pPr>
              <w:jc w:val="right"/>
              <w:rPr>
                <w:b/>
                <w:bCs/>
                <w:sz w:val="20"/>
                <w:szCs w:val="20"/>
              </w:rPr>
            </w:pPr>
            <w:r w:rsidRPr="00A13F7E">
              <w:rPr>
                <w:b/>
                <w:bCs/>
                <w:sz w:val="20"/>
                <w:szCs w:val="20"/>
              </w:rPr>
              <w:t>87,41</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4C32F816" w14:textId="77777777" w:rsidR="00A13F7E" w:rsidRPr="00A13F7E" w:rsidRDefault="00A13F7E" w:rsidP="00A13F7E">
            <w:pPr>
              <w:jc w:val="right"/>
              <w:rPr>
                <w:b/>
                <w:bCs/>
                <w:sz w:val="20"/>
                <w:szCs w:val="20"/>
              </w:rPr>
            </w:pPr>
            <w:r w:rsidRPr="00A13F7E">
              <w:rPr>
                <w:b/>
                <w:bCs/>
                <w:sz w:val="20"/>
                <w:szCs w:val="20"/>
              </w:rPr>
              <w:t>99,97</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5A643F54" w14:textId="77777777" w:rsidR="00A13F7E" w:rsidRPr="00A13F7E" w:rsidRDefault="00A13F7E" w:rsidP="00A13F7E">
            <w:pPr>
              <w:jc w:val="right"/>
              <w:rPr>
                <w:b/>
                <w:bCs/>
                <w:sz w:val="20"/>
                <w:szCs w:val="20"/>
              </w:rPr>
            </w:pPr>
            <w:r w:rsidRPr="00A13F7E">
              <w:rPr>
                <w:b/>
                <w:bCs/>
                <w:sz w:val="20"/>
                <w:szCs w:val="20"/>
              </w:rPr>
              <w:t>98,55</w:t>
            </w:r>
          </w:p>
        </w:tc>
      </w:tr>
      <w:tr w:rsidR="006E3D4E" w:rsidRPr="00A13F7E" w14:paraId="7897C27B" w14:textId="77777777" w:rsidTr="00A65D64">
        <w:trPr>
          <w:trHeight w:val="450"/>
        </w:trPr>
        <w:tc>
          <w:tcPr>
            <w:tcW w:w="116" w:type="pct"/>
            <w:tcBorders>
              <w:top w:val="nil"/>
              <w:left w:val="nil"/>
              <w:bottom w:val="nil"/>
              <w:right w:val="nil"/>
            </w:tcBorders>
            <w:shd w:val="clear" w:color="auto" w:fill="auto"/>
            <w:noWrap/>
            <w:hideMark/>
          </w:tcPr>
          <w:p w14:paraId="389A9FED"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noWrap/>
            <w:hideMark/>
          </w:tcPr>
          <w:p w14:paraId="1EF61CD1"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62BC4FF8"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6D54D953"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6B222522"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17F77D6B"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hideMark/>
          </w:tcPr>
          <w:p w14:paraId="0C933349" w14:textId="77777777" w:rsidR="00A13F7E" w:rsidRPr="00A13F7E" w:rsidRDefault="00A13F7E" w:rsidP="006E3D4E">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062340F4"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117F846B"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6407C40D"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18F915FE"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26CD810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34DA9AAB"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416C5867"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74884FCA"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2C69F990" w14:textId="77777777" w:rsidR="00A13F7E" w:rsidRPr="00A13F7E" w:rsidRDefault="00A13F7E" w:rsidP="00A13F7E">
            <w:pPr>
              <w:rPr>
                <w:sz w:val="20"/>
                <w:szCs w:val="20"/>
              </w:rPr>
            </w:pPr>
          </w:p>
        </w:tc>
      </w:tr>
      <w:tr w:rsidR="006E3D4E" w:rsidRPr="00A13F7E" w14:paraId="6BC7B2E0" w14:textId="77777777" w:rsidTr="00A65D64">
        <w:trPr>
          <w:trHeight w:val="450"/>
        </w:trPr>
        <w:tc>
          <w:tcPr>
            <w:tcW w:w="116" w:type="pct"/>
            <w:tcBorders>
              <w:top w:val="nil"/>
              <w:left w:val="nil"/>
              <w:bottom w:val="nil"/>
              <w:right w:val="nil"/>
            </w:tcBorders>
            <w:shd w:val="clear" w:color="auto" w:fill="auto"/>
            <w:noWrap/>
            <w:hideMark/>
          </w:tcPr>
          <w:p w14:paraId="710CD939"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hideMark/>
          </w:tcPr>
          <w:p w14:paraId="14F65952"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49CD4AC6"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63BA594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7F00FB32"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63B1A2A6"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000000" w:fill="B1A0C7"/>
            <w:hideMark/>
          </w:tcPr>
          <w:p w14:paraId="30B9B351" w14:textId="77777777" w:rsidR="00A13F7E" w:rsidRPr="00A13F7E" w:rsidRDefault="00A13F7E" w:rsidP="006E3D4E">
            <w:pPr>
              <w:ind w:left="-295" w:right="314" w:firstLine="295"/>
              <w:jc w:val="center"/>
              <w:rPr>
                <w:b/>
                <w:bCs/>
              </w:rPr>
            </w:pPr>
            <w:r w:rsidRPr="00A13F7E">
              <w:rPr>
                <w:b/>
                <w:bCs/>
              </w:rPr>
              <w:t>Укупно  програм 0802</w:t>
            </w:r>
          </w:p>
        </w:tc>
        <w:tc>
          <w:tcPr>
            <w:tcW w:w="399" w:type="pct"/>
            <w:tcBorders>
              <w:top w:val="nil"/>
              <w:left w:val="nil"/>
              <w:bottom w:val="nil"/>
              <w:right w:val="nil"/>
            </w:tcBorders>
            <w:shd w:val="clear" w:color="000000" w:fill="B1A0C7"/>
            <w:noWrap/>
            <w:vAlign w:val="center"/>
            <w:hideMark/>
          </w:tcPr>
          <w:p w14:paraId="5F20EB50" w14:textId="77777777" w:rsidR="00A13F7E" w:rsidRPr="00A13F7E" w:rsidRDefault="00A13F7E" w:rsidP="00A13F7E">
            <w:pPr>
              <w:jc w:val="right"/>
              <w:rPr>
                <w:b/>
                <w:bCs/>
                <w:sz w:val="20"/>
                <w:szCs w:val="20"/>
              </w:rPr>
            </w:pPr>
            <w:r w:rsidRPr="00A13F7E">
              <w:rPr>
                <w:b/>
                <w:bCs/>
                <w:sz w:val="20"/>
                <w:szCs w:val="20"/>
              </w:rPr>
              <w:t>781.412.000,00</w:t>
            </w:r>
          </w:p>
        </w:tc>
        <w:tc>
          <w:tcPr>
            <w:tcW w:w="368" w:type="pct"/>
            <w:tcBorders>
              <w:top w:val="nil"/>
              <w:left w:val="nil"/>
              <w:bottom w:val="nil"/>
              <w:right w:val="nil"/>
            </w:tcBorders>
            <w:shd w:val="clear" w:color="000000" w:fill="B1A0C7"/>
            <w:noWrap/>
            <w:vAlign w:val="center"/>
            <w:hideMark/>
          </w:tcPr>
          <w:p w14:paraId="0CF04172" w14:textId="77777777" w:rsidR="00A13F7E" w:rsidRPr="00A13F7E" w:rsidRDefault="00A13F7E" w:rsidP="00A13F7E">
            <w:pPr>
              <w:jc w:val="right"/>
              <w:rPr>
                <w:b/>
                <w:bCs/>
                <w:sz w:val="20"/>
                <w:szCs w:val="20"/>
              </w:rPr>
            </w:pPr>
            <w:r w:rsidRPr="00A13F7E">
              <w:rPr>
                <w:b/>
                <w:bCs/>
                <w:sz w:val="20"/>
                <w:szCs w:val="20"/>
              </w:rPr>
              <w:t>348.877.000,00</w:t>
            </w:r>
          </w:p>
        </w:tc>
        <w:tc>
          <w:tcPr>
            <w:tcW w:w="388" w:type="pct"/>
            <w:tcBorders>
              <w:top w:val="nil"/>
              <w:left w:val="nil"/>
              <w:bottom w:val="nil"/>
              <w:right w:val="nil"/>
            </w:tcBorders>
            <w:shd w:val="clear" w:color="000000" w:fill="B1A0C7"/>
            <w:noWrap/>
            <w:vAlign w:val="center"/>
            <w:hideMark/>
          </w:tcPr>
          <w:p w14:paraId="780B5CAC" w14:textId="77777777" w:rsidR="00A13F7E" w:rsidRPr="00A13F7E" w:rsidRDefault="00A13F7E" w:rsidP="00A13F7E">
            <w:pPr>
              <w:jc w:val="right"/>
              <w:rPr>
                <w:b/>
                <w:bCs/>
                <w:sz w:val="20"/>
                <w:szCs w:val="20"/>
              </w:rPr>
            </w:pPr>
            <w:r w:rsidRPr="00A13F7E">
              <w:rPr>
                <w:b/>
                <w:bCs/>
                <w:sz w:val="20"/>
                <w:szCs w:val="20"/>
              </w:rPr>
              <w:t>1.130.289.000,00</w:t>
            </w:r>
          </w:p>
        </w:tc>
        <w:tc>
          <w:tcPr>
            <w:tcW w:w="388" w:type="pct"/>
            <w:tcBorders>
              <w:top w:val="nil"/>
              <w:left w:val="nil"/>
              <w:bottom w:val="nil"/>
              <w:right w:val="nil"/>
            </w:tcBorders>
            <w:shd w:val="clear" w:color="000000" w:fill="B1A0C7"/>
            <w:noWrap/>
            <w:vAlign w:val="center"/>
            <w:hideMark/>
          </w:tcPr>
          <w:p w14:paraId="66EF1D68" w14:textId="77777777" w:rsidR="00A13F7E" w:rsidRPr="00A13F7E" w:rsidRDefault="00A13F7E" w:rsidP="00A13F7E">
            <w:pPr>
              <w:jc w:val="right"/>
              <w:rPr>
                <w:b/>
                <w:bCs/>
                <w:sz w:val="20"/>
                <w:szCs w:val="20"/>
              </w:rPr>
            </w:pPr>
            <w:r w:rsidRPr="00A13F7E">
              <w:rPr>
                <w:b/>
                <w:bCs/>
                <w:sz w:val="20"/>
                <w:szCs w:val="20"/>
              </w:rPr>
              <w:t>623.956.154,92</w:t>
            </w:r>
          </w:p>
        </w:tc>
        <w:tc>
          <w:tcPr>
            <w:tcW w:w="368" w:type="pct"/>
            <w:tcBorders>
              <w:top w:val="nil"/>
              <w:left w:val="nil"/>
              <w:bottom w:val="nil"/>
              <w:right w:val="nil"/>
            </w:tcBorders>
            <w:shd w:val="clear" w:color="000000" w:fill="B1A0C7"/>
            <w:noWrap/>
            <w:vAlign w:val="center"/>
            <w:hideMark/>
          </w:tcPr>
          <w:p w14:paraId="7E480069" w14:textId="77777777" w:rsidR="00A13F7E" w:rsidRPr="00A13F7E" w:rsidRDefault="00A13F7E" w:rsidP="00A13F7E">
            <w:pPr>
              <w:jc w:val="right"/>
              <w:rPr>
                <w:b/>
                <w:bCs/>
                <w:sz w:val="20"/>
                <w:szCs w:val="20"/>
              </w:rPr>
            </w:pPr>
            <w:r w:rsidRPr="00A13F7E">
              <w:rPr>
                <w:b/>
                <w:bCs/>
                <w:sz w:val="20"/>
                <w:szCs w:val="20"/>
              </w:rPr>
              <w:t>330.679.526,83</w:t>
            </w:r>
          </w:p>
        </w:tc>
        <w:tc>
          <w:tcPr>
            <w:tcW w:w="388" w:type="pct"/>
            <w:tcBorders>
              <w:top w:val="nil"/>
              <w:left w:val="nil"/>
              <w:bottom w:val="nil"/>
              <w:right w:val="nil"/>
            </w:tcBorders>
            <w:shd w:val="clear" w:color="000000" w:fill="B1A0C7"/>
            <w:noWrap/>
            <w:vAlign w:val="center"/>
            <w:hideMark/>
          </w:tcPr>
          <w:p w14:paraId="2B44AFFC" w14:textId="77777777" w:rsidR="00A13F7E" w:rsidRPr="00A13F7E" w:rsidRDefault="00A13F7E" w:rsidP="00A13F7E">
            <w:pPr>
              <w:jc w:val="right"/>
              <w:rPr>
                <w:b/>
                <w:bCs/>
                <w:sz w:val="20"/>
                <w:szCs w:val="20"/>
              </w:rPr>
            </w:pPr>
            <w:r w:rsidRPr="00A13F7E">
              <w:rPr>
                <w:b/>
                <w:bCs/>
                <w:sz w:val="20"/>
                <w:szCs w:val="20"/>
              </w:rPr>
              <w:t>954.635.681,75</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0520297F" w14:textId="77777777" w:rsidR="00A13F7E" w:rsidRPr="00A13F7E" w:rsidRDefault="00A13F7E" w:rsidP="00A13F7E">
            <w:pPr>
              <w:jc w:val="right"/>
              <w:rPr>
                <w:b/>
                <w:bCs/>
                <w:sz w:val="20"/>
                <w:szCs w:val="20"/>
              </w:rPr>
            </w:pPr>
            <w:r w:rsidRPr="00A13F7E">
              <w:rPr>
                <w:b/>
                <w:bCs/>
                <w:sz w:val="20"/>
                <w:szCs w:val="20"/>
              </w:rPr>
              <w:t>79,85</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3DE4A389" w14:textId="77777777" w:rsidR="00A13F7E" w:rsidRPr="00A13F7E" w:rsidRDefault="00A13F7E" w:rsidP="00A13F7E">
            <w:pPr>
              <w:jc w:val="right"/>
              <w:rPr>
                <w:b/>
                <w:bCs/>
                <w:sz w:val="20"/>
                <w:szCs w:val="20"/>
              </w:rPr>
            </w:pPr>
            <w:r w:rsidRPr="00A13F7E">
              <w:rPr>
                <w:b/>
                <w:bCs/>
                <w:sz w:val="20"/>
                <w:szCs w:val="20"/>
              </w:rPr>
              <w:t>94,78</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76293AB" w14:textId="77777777" w:rsidR="00A13F7E" w:rsidRPr="00A13F7E" w:rsidRDefault="00A13F7E" w:rsidP="00A13F7E">
            <w:pPr>
              <w:jc w:val="right"/>
              <w:rPr>
                <w:b/>
                <w:bCs/>
                <w:sz w:val="20"/>
                <w:szCs w:val="20"/>
              </w:rPr>
            </w:pPr>
            <w:r w:rsidRPr="00A13F7E">
              <w:rPr>
                <w:b/>
                <w:bCs/>
                <w:sz w:val="20"/>
                <w:szCs w:val="20"/>
              </w:rPr>
              <w:t>84,46</w:t>
            </w:r>
          </w:p>
        </w:tc>
      </w:tr>
      <w:tr w:rsidR="006E3D4E" w:rsidRPr="00A13F7E" w14:paraId="051BF4C2" w14:textId="77777777" w:rsidTr="00A65D64">
        <w:trPr>
          <w:trHeight w:val="450"/>
        </w:trPr>
        <w:tc>
          <w:tcPr>
            <w:tcW w:w="116" w:type="pct"/>
            <w:tcBorders>
              <w:top w:val="nil"/>
              <w:left w:val="nil"/>
              <w:bottom w:val="nil"/>
              <w:right w:val="nil"/>
            </w:tcBorders>
            <w:shd w:val="clear" w:color="auto" w:fill="auto"/>
            <w:noWrap/>
            <w:hideMark/>
          </w:tcPr>
          <w:p w14:paraId="67263E93"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noWrap/>
            <w:hideMark/>
          </w:tcPr>
          <w:p w14:paraId="413B6957"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1F45039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35A6F77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6171757D"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58B518A5"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hideMark/>
          </w:tcPr>
          <w:p w14:paraId="367F62C9" w14:textId="77777777" w:rsidR="00A13F7E" w:rsidRPr="00A13F7E" w:rsidRDefault="00A13F7E" w:rsidP="006E3D4E">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4FFD81A0"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4B62B157"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243A24C2"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65A0EB42"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696E397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449E5E32"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0A907C35"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63F9C123"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7F734B48" w14:textId="77777777" w:rsidR="00A13F7E" w:rsidRPr="00A13F7E" w:rsidRDefault="00A13F7E" w:rsidP="00A13F7E">
            <w:pPr>
              <w:rPr>
                <w:sz w:val="20"/>
                <w:szCs w:val="20"/>
              </w:rPr>
            </w:pPr>
          </w:p>
        </w:tc>
      </w:tr>
      <w:tr w:rsidR="006E3D4E" w:rsidRPr="00A13F7E" w14:paraId="6B918690" w14:textId="77777777" w:rsidTr="00A65D64">
        <w:trPr>
          <w:trHeight w:val="345"/>
        </w:trPr>
        <w:tc>
          <w:tcPr>
            <w:tcW w:w="116" w:type="pct"/>
            <w:tcBorders>
              <w:top w:val="nil"/>
              <w:left w:val="nil"/>
              <w:bottom w:val="nil"/>
              <w:right w:val="nil"/>
            </w:tcBorders>
            <w:shd w:val="clear" w:color="auto" w:fill="auto"/>
            <w:hideMark/>
          </w:tcPr>
          <w:p w14:paraId="1C8963A9"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vAlign w:val="center"/>
            <w:hideMark/>
          </w:tcPr>
          <w:p w14:paraId="5DC1122D"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000000" w:fill="CCC0DA"/>
            <w:noWrap/>
            <w:vAlign w:val="center"/>
            <w:hideMark/>
          </w:tcPr>
          <w:p w14:paraId="52E322A3" w14:textId="77777777" w:rsidR="00A13F7E" w:rsidRPr="00A13F7E" w:rsidRDefault="00A13F7E" w:rsidP="00A13F7E">
            <w:pPr>
              <w:jc w:val="center"/>
              <w:rPr>
                <w:b/>
                <w:bCs/>
                <w:sz w:val="20"/>
                <w:szCs w:val="20"/>
              </w:rPr>
            </w:pPr>
            <w:r w:rsidRPr="00A13F7E">
              <w:rPr>
                <w:b/>
                <w:bCs/>
                <w:sz w:val="20"/>
                <w:szCs w:val="20"/>
              </w:rPr>
              <w:t>0 8 0 3</w:t>
            </w:r>
          </w:p>
        </w:tc>
        <w:tc>
          <w:tcPr>
            <w:tcW w:w="146" w:type="pct"/>
            <w:tcBorders>
              <w:top w:val="nil"/>
              <w:left w:val="nil"/>
              <w:bottom w:val="nil"/>
              <w:right w:val="nil"/>
            </w:tcBorders>
            <w:shd w:val="clear" w:color="000000" w:fill="B1A0C7"/>
            <w:noWrap/>
            <w:vAlign w:val="bottom"/>
            <w:hideMark/>
          </w:tcPr>
          <w:p w14:paraId="6EB49C55" w14:textId="77777777" w:rsidR="00A13F7E" w:rsidRPr="00A13F7E" w:rsidRDefault="00A13F7E" w:rsidP="00A13F7E">
            <w:pPr>
              <w:rPr>
                <w:sz w:val="18"/>
                <w:szCs w:val="18"/>
              </w:rPr>
            </w:pPr>
            <w:r w:rsidRPr="00A13F7E">
              <w:rPr>
                <w:sz w:val="18"/>
                <w:szCs w:val="18"/>
              </w:rPr>
              <w:t> </w:t>
            </w:r>
          </w:p>
        </w:tc>
        <w:tc>
          <w:tcPr>
            <w:tcW w:w="146" w:type="pct"/>
            <w:tcBorders>
              <w:top w:val="nil"/>
              <w:left w:val="nil"/>
              <w:bottom w:val="nil"/>
              <w:right w:val="nil"/>
            </w:tcBorders>
            <w:shd w:val="clear" w:color="000000" w:fill="B1A0C7"/>
            <w:noWrap/>
            <w:vAlign w:val="center"/>
            <w:hideMark/>
          </w:tcPr>
          <w:p w14:paraId="21DE4FE8" w14:textId="77777777" w:rsidR="00A13F7E" w:rsidRPr="00A13F7E" w:rsidRDefault="00A13F7E" w:rsidP="00A13F7E">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center"/>
            <w:hideMark/>
          </w:tcPr>
          <w:p w14:paraId="68AC47D4" w14:textId="77777777" w:rsidR="00A13F7E" w:rsidRPr="00A13F7E" w:rsidRDefault="00A13F7E" w:rsidP="00A13F7E">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344C73F9" w14:textId="77777777" w:rsidR="00A13F7E" w:rsidRPr="00A13F7E" w:rsidRDefault="00A13F7E" w:rsidP="006E3D4E">
            <w:pPr>
              <w:ind w:left="-295" w:right="314" w:firstLine="295"/>
              <w:rPr>
                <w:b/>
                <w:bCs/>
                <w:sz w:val="18"/>
                <w:szCs w:val="18"/>
              </w:rPr>
            </w:pPr>
            <w:r w:rsidRPr="00A13F7E">
              <w:rPr>
                <w:b/>
                <w:bCs/>
                <w:sz w:val="18"/>
                <w:szCs w:val="18"/>
              </w:rPr>
              <w:t>Активна политика запошљавања</w:t>
            </w:r>
          </w:p>
        </w:tc>
        <w:tc>
          <w:tcPr>
            <w:tcW w:w="399" w:type="pct"/>
            <w:tcBorders>
              <w:top w:val="nil"/>
              <w:left w:val="nil"/>
              <w:bottom w:val="nil"/>
              <w:right w:val="nil"/>
            </w:tcBorders>
            <w:shd w:val="clear" w:color="auto" w:fill="auto"/>
            <w:noWrap/>
            <w:vAlign w:val="bottom"/>
            <w:hideMark/>
          </w:tcPr>
          <w:p w14:paraId="7409D6C5"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3881301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4F1DB04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40FF6A4E"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219E111F"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4803A37C"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4EA3A1FD"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768A4DDC"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32D9E0CA" w14:textId="77777777" w:rsidR="00A13F7E" w:rsidRPr="00A13F7E" w:rsidRDefault="00A13F7E" w:rsidP="00A13F7E">
            <w:pPr>
              <w:rPr>
                <w:sz w:val="20"/>
                <w:szCs w:val="20"/>
              </w:rPr>
            </w:pPr>
          </w:p>
        </w:tc>
      </w:tr>
      <w:tr w:rsidR="006E3D4E" w:rsidRPr="00A13F7E" w14:paraId="15E995F2" w14:textId="77777777" w:rsidTr="00A65D64">
        <w:trPr>
          <w:trHeight w:val="255"/>
        </w:trPr>
        <w:tc>
          <w:tcPr>
            <w:tcW w:w="116" w:type="pct"/>
            <w:tcBorders>
              <w:top w:val="nil"/>
              <w:left w:val="nil"/>
              <w:bottom w:val="nil"/>
              <w:right w:val="nil"/>
            </w:tcBorders>
            <w:shd w:val="clear" w:color="auto" w:fill="auto"/>
            <w:hideMark/>
          </w:tcPr>
          <w:p w14:paraId="48E432B4"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bottom"/>
            <w:hideMark/>
          </w:tcPr>
          <w:p w14:paraId="757A0EE9"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000000" w:fill="CCC0DA"/>
            <w:noWrap/>
            <w:vAlign w:val="center"/>
            <w:hideMark/>
          </w:tcPr>
          <w:p w14:paraId="669AF395" w14:textId="77777777" w:rsidR="00A13F7E" w:rsidRPr="00A13F7E" w:rsidRDefault="00A13F7E" w:rsidP="00A13F7E">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noWrap/>
            <w:vAlign w:val="bottom"/>
            <w:hideMark/>
          </w:tcPr>
          <w:p w14:paraId="617F8D8B" w14:textId="77777777" w:rsidR="00A13F7E" w:rsidRPr="00A13F7E" w:rsidRDefault="00A13F7E" w:rsidP="00A13F7E">
            <w:pPr>
              <w:jc w:val="center"/>
              <w:rPr>
                <w:b/>
                <w:bCs/>
                <w:sz w:val="18"/>
                <w:szCs w:val="18"/>
              </w:rPr>
            </w:pPr>
            <w:r w:rsidRPr="00A13F7E">
              <w:rPr>
                <w:b/>
                <w:bCs/>
                <w:sz w:val="18"/>
                <w:szCs w:val="18"/>
              </w:rPr>
              <w:t>412</w:t>
            </w:r>
          </w:p>
        </w:tc>
        <w:tc>
          <w:tcPr>
            <w:tcW w:w="146" w:type="pct"/>
            <w:tcBorders>
              <w:top w:val="nil"/>
              <w:left w:val="nil"/>
              <w:bottom w:val="nil"/>
              <w:right w:val="nil"/>
            </w:tcBorders>
            <w:shd w:val="clear" w:color="000000" w:fill="B1A0C7"/>
            <w:noWrap/>
            <w:vAlign w:val="center"/>
            <w:hideMark/>
          </w:tcPr>
          <w:p w14:paraId="7565F558" w14:textId="77777777" w:rsidR="00A13F7E" w:rsidRPr="00A13F7E" w:rsidRDefault="00A13F7E" w:rsidP="00A13F7E">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center"/>
            <w:hideMark/>
          </w:tcPr>
          <w:p w14:paraId="638227BA" w14:textId="77777777" w:rsidR="00A13F7E" w:rsidRPr="00A13F7E" w:rsidRDefault="00A13F7E" w:rsidP="00A13F7E">
            <w:pPr>
              <w:jc w:val="center"/>
              <w:rPr>
                <w:b/>
                <w:bCs/>
                <w:sz w:val="18"/>
                <w:szCs w:val="18"/>
              </w:rPr>
            </w:pPr>
            <w:r w:rsidRPr="00A13F7E">
              <w:rPr>
                <w:b/>
                <w:bCs/>
                <w:sz w:val="18"/>
                <w:szCs w:val="18"/>
              </w:rPr>
              <w:t> </w:t>
            </w:r>
          </w:p>
        </w:tc>
        <w:tc>
          <w:tcPr>
            <w:tcW w:w="1103" w:type="pct"/>
            <w:tcBorders>
              <w:top w:val="nil"/>
              <w:left w:val="nil"/>
              <w:bottom w:val="nil"/>
              <w:right w:val="nil"/>
            </w:tcBorders>
            <w:shd w:val="clear" w:color="000000" w:fill="B1A0C7"/>
            <w:hideMark/>
          </w:tcPr>
          <w:p w14:paraId="133B0707" w14:textId="77777777" w:rsidR="00A13F7E" w:rsidRPr="00A13F7E" w:rsidRDefault="00A13F7E" w:rsidP="006E3D4E">
            <w:pPr>
              <w:ind w:left="-295" w:right="314" w:firstLine="295"/>
              <w:rPr>
                <w:b/>
                <w:bCs/>
                <w:sz w:val="18"/>
                <w:szCs w:val="18"/>
              </w:rPr>
            </w:pPr>
            <w:r w:rsidRPr="00A13F7E">
              <w:rPr>
                <w:b/>
                <w:bCs/>
                <w:sz w:val="18"/>
                <w:szCs w:val="18"/>
              </w:rPr>
              <w:t>Општи послови по питању рада</w:t>
            </w:r>
          </w:p>
        </w:tc>
        <w:tc>
          <w:tcPr>
            <w:tcW w:w="399" w:type="pct"/>
            <w:tcBorders>
              <w:top w:val="nil"/>
              <w:left w:val="nil"/>
              <w:bottom w:val="nil"/>
              <w:right w:val="nil"/>
            </w:tcBorders>
            <w:shd w:val="clear" w:color="auto" w:fill="auto"/>
            <w:noWrap/>
            <w:vAlign w:val="bottom"/>
            <w:hideMark/>
          </w:tcPr>
          <w:p w14:paraId="5A896611"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641D81CD"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5B097754"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1533B3E6"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7B8944FC"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5C286DDB"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160B6392"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4DF798ED"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2EB2A17A" w14:textId="77777777" w:rsidR="00A13F7E" w:rsidRPr="00A13F7E" w:rsidRDefault="00A13F7E" w:rsidP="00A13F7E">
            <w:pPr>
              <w:rPr>
                <w:sz w:val="20"/>
                <w:szCs w:val="20"/>
              </w:rPr>
            </w:pPr>
          </w:p>
        </w:tc>
      </w:tr>
      <w:tr w:rsidR="006E3D4E" w:rsidRPr="00A13F7E" w14:paraId="7FB8522F" w14:textId="77777777" w:rsidTr="00A65D64">
        <w:trPr>
          <w:trHeight w:val="255"/>
        </w:trPr>
        <w:tc>
          <w:tcPr>
            <w:tcW w:w="116" w:type="pct"/>
            <w:tcBorders>
              <w:top w:val="nil"/>
              <w:left w:val="nil"/>
              <w:bottom w:val="nil"/>
              <w:right w:val="nil"/>
            </w:tcBorders>
            <w:shd w:val="clear" w:color="auto" w:fill="auto"/>
            <w:noWrap/>
            <w:hideMark/>
          </w:tcPr>
          <w:p w14:paraId="3D2A2979"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hideMark/>
          </w:tcPr>
          <w:p w14:paraId="1585E884"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4D35D676"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257143C9"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05424479" w14:textId="77777777" w:rsidR="00A13F7E" w:rsidRPr="00A13F7E" w:rsidRDefault="00A13F7E" w:rsidP="00A13F7E">
            <w:pPr>
              <w:jc w:val="center"/>
              <w:rPr>
                <w:b/>
                <w:bCs/>
                <w:sz w:val="18"/>
                <w:szCs w:val="18"/>
              </w:rPr>
            </w:pPr>
            <w:r w:rsidRPr="00A13F7E">
              <w:rPr>
                <w:b/>
                <w:bCs/>
                <w:sz w:val="18"/>
                <w:szCs w:val="18"/>
              </w:rPr>
              <w:t>0003</w:t>
            </w:r>
          </w:p>
        </w:tc>
        <w:tc>
          <w:tcPr>
            <w:tcW w:w="128" w:type="pct"/>
            <w:tcBorders>
              <w:top w:val="nil"/>
              <w:left w:val="nil"/>
              <w:bottom w:val="nil"/>
              <w:right w:val="nil"/>
            </w:tcBorders>
            <w:shd w:val="clear" w:color="auto" w:fill="auto"/>
            <w:noWrap/>
            <w:vAlign w:val="center"/>
            <w:hideMark/>
          </w:tcPr>
          <w:p w14:paraId="5A499040" w14:textId="77777777" w:rsidR="00A13F7E" w:rsidRPr="00A13F7E" w:rsidRDefault="00A13F7E" w:rsidP="00A13F7E">
            <w:pPr>
              <w:jc w:val="center"/>
              <w:rPr>
                <w:b/>
                <w:bCs/>
                <w:sz w:val="18"/>
                <w:szCs w:val="18"/>
              </w:rPr>
            </w:pPr>
          </w:p>
        </w:tc>
        <w:tc>
          <w:tcPr>
            <w:tcW w:w="1103" w:type="pct"/>
            <w:tcBorders>
              <w:top w:val="nil"/>
              <w:left w:val="nil"/>
              <w:bottom w:val="nil"/>
              <w:right w:val="nil"/>
            </w:tcBorders>
            <w:shd w:val="clear" w:color="auto" w:fill="auto"/>
            <w:hideMark/>
          </w:tcPr>
          <w:p w14:paraId="532FCD3A" w14:textId="77777777" w:rsidR="00A13F7E" w:rsidRPr="00A13F7E" w:rsidRDefault="00A13F7E" w:rsidP="006E3D4E">
            <w:pPr>
              <w:ind w:left="-295" w:right="314" w:firstLine="295"/>
              <w:rPr>
                <w:b/>
                <w:bCs/>
                <w:sz w:val="18"/>
                <w:szCs w:val="18"/>
              </w:rPr>
            </w:pPr>
            <w:r w:rsidRPr="00A13F7E">
              <w:rPr>
                <w:b/>
                <w:bCs/>
                <w:sz w:val="18"/>
                <w:szCs w:val="18"/>
              </w:rPr>
              <w:t>Подршка решавању радно-правног статуса вишка запослених</w:t>
            </w:r>
          </w:p>
        </w:tc>
        <w:tc>
          <w:tcPr>
            <w:tcW w:w="399" w:type="pct"/>
            <w:tcBorders>
              <w:top w:val="nil"/>
              <w:left w:val="nil"/>
              <w:bottom w:val="nil"/>
              <w:right w:val="nil"/>
            </w:tcBorders>
            <w:shd w:val="clear" w:color="auto" w:fill="auto"/>
            <w:noWrap/>
            <w:vAlign w:val="bottom"/>
            <w:hideMark/>
          </w:tcPr>
          <w:p w14:paraId="6BE10C13"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33992539"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1535B9FA"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492C5D1F"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45FD5C08"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23C07CB8"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2A7D6235"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272D4A0C"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0F7E6A15" w14:textId="77777777" w:rsidR="00A13F7E" w:rsidRPr="00A13F7E" w:rsidRDefault="00A13F7E" w:rsidP="00A13F7E">
            <w:pPr>
              <w:rPr>
                <w:sz w:val="20"/>
                <w:szCs w:val="20"/>
              </w:rPr>
            </w:pPr>
          </w:p>
        </w:tc>
      </w:tr>
      <w:tr w:rsidR="006E3D4E" w:rsidRPr="00A13F7E" w14:paraId="3A1955F3" w14:textId="77777777" w:rsidTr="00A65D64">
        <w:trPr>
          <w:trHeight w:val="960"/>
        </w:trPr>
        <w:tc>
          <w:tcPr>
            <w:tcW w:w="116" w:type="pct"/>
            <w:tcBorders>
              <w:top w:val="nil"/>
              <w:left w:val="nil"/>
              <w:bottom w:val="nil"/>
              <w:right w:val="nil"/>
            </w:tcBorders>
            <w:shd w:val="clear" w:color="auto" w:fill="auto"/>
            <w:noWrap/>
            <w:hideMark/>
          </w:tcPr>
          <w:p w14:paraId="5D35DBDE"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7640CB28"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2EBEB2D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4E0D9D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1131715" w14:textId="77777777" w:rsidR="00A13F7E" w:rsidRPr="00A13F7E" w:rsidRDefault="00A13F7E" w:rsidP="00A13F7E">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936A6" w14:textId="77777777" w:rsidR="00A13F7E" w:rsidRPr="00A13F7E" w:rsidRDefault="00A13F7E" w:rsidP="00A13F7E">
            <w:pPr>
              <w:jc w:val="center"/>
              <w:rPr>
                <w:sz w:val="18"/>
                <w:szCs w:val="18"/>
              </w:rPr>
            </w:pPr>
            <w:r w:rsidRPr="00A13F7E">
              <w:rPr>
                <w:sz w:val="18"/>
                <w:szCs w:val="18"/>
              </w:rPr>
              <w:t>472</w:t>
            </w:r>
          </w:p>
        </w:tc>
        <w:tc>
          <w:tcPr>
            <w:tcW w:w="1103" w:type="pct"/>
            <w:tcBorders>
              <w:top w:val="single" w:sz="4" w:space="0" w:color="auto"/>
              <w:left w:val="nil"/>
              <w:bottom w:val="nil"/>
              <w:right w:val="single" w:sz="4" w:space="0" w:color="auto"/>
            </w:tcBorders>
            <w:shd w:val="clear" w:color="auto" w:fill="auto"/>
            <w:hideMark/>
          </w:tcPr>
          <w:p w14:paraId="03627D16" w14:textId="77777777" w:rsidR="00A13F7E" w:rsidRPr="00A13F7E" w:rsidRDefault="00A13F7E" w:rsidP="006E3D4E">
            <w:pPr>
              <w:ind w:left="-295" w:right="314" w:firstLine="295"/>
              <w:rPr>
                <w:sz w:val="18"/>
                <w:szCs w:val="18"/>
              </w:rPr>
            </w:pPr>
            <w:r w:rsidRPr="00A13F7E">
              <w:rPr>
                <w:sz w:val="18"/>
                <w:szCs w:val="18"/>
              </w:rPr>
              <w:t xml:space="preserve">Накнаде за социјалну заштиту из буџета                                                    </w:t>
            </w:r>
            <w:r w:rsidRPr="00A13F7E">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A13F7E">
              <w:rPr>
                <w:sz w:val="18"/>
                <w:szCs w:val="18"/>
              </w:rPr>
              <w:t xml:space="preserve">                                                       </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7465755A" w14:textId="77777777" w:rsidR="00A13F7E" w:rsidRPr="00A13F7E" w:rsidRDefault="00A13F7E" w:rsidP="00A13F7E">
            <w:pPr>
              <w:jc w:val="right"/>
              <w:rPr>
                <w:rFonts w:ascii="Arial" w:hAnsi="Arial" w:cs="Arial"/>
                <w:color w:val="000000"/>
                <w:sz w:val="20"/>
                <w:szCs w:val="20"/>
              </w:rPr>
            </w:pPr>
            <w:r w:rsidRPr="00A13F7E">
              <w:rPr>
                <w:rFonts w:ascii="Arial" w:hAnsi="Arial" w:cs="Arial"/>
                <w:color w:val="000000"/>
                <w:sz w:val="20"/>
                <w:szCs w:val="20"/>
              </w:rPr>
              <w:t>405.000.000,00</w:t>
            </w:r>
          </w:p>
        </w:tc>
        <w:tc>
          <w:tcPr>
            <w:tcW w:w="368" w:type="pct"/>
            <w:tcBorders>
              <w:top w:val="single" w:sz="4" w:space="0" w:color="auto"/>
              <w:left w:val="nil"/>
              <w:bottom w:val="nil"/>
              <w:right w:val="single" w:sz="4" w:space="0" w:color="auto"/>
            </w:tcBorders>
            <w:shd w:val="clear" w:color="auto" w:fill="auto"/>
            <w:noWrap/>
            <w:vAlign w:val="bottom"/>
            <w:hideMark/>
          </w:tcPr>
          <w:p w14:paraId="7353FF05"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786B506F" w14:textId="77777777" w:rsidR="00A13F7E" w:rsidRPr="00A13F7E" w:rsidRDefault="00A13F7E" w:rsidP="00A13F7E">
            <w:pPr>
              <w:jc w:val="right"/>
              <w:rPr>
                <w:sz w:val="20"/>
                <w:szCs w:val="20"/>
              </w:rPr>
            </w:pPr>
            <w:r w:rsidRPr="00A13F7E">
              <w:rPr>
                <w:sz w:val="20"/>
                <w:szCs w:val="20"/>
              </w:rPr>
              <w:t>405.000.000,00</w:t>
            </w:r>
          </w:p>
        </w:tc>
        <w:tc>
          <w:tcPr>
            <w:tcW w:w="388" w:type="pct"/>
            <w:tcBorders>
              <w:top w:val="single" w:sz="4" w:space="0" w:color="auto"/>
              <w:left w:val="nil"/>
              <w:bottom w:val="nil"/>
              <w:right w:val="single" w:sz="4" w:space="0" w:color="auto"/>
            </w:tcBorders>
            <w:shd w:val="clear" w:color="auto" w:fill="auto"/>
            <w:noWrap/>
            <w:vAlign w:val="bottom"/>
            <w:hideMark/>
          </w:tcPr>
          <w:p w14:paraId="47F9A8A3" w14:textId="77777777" w:rsidR="00A13F7E" w:rsidRPr="00A13F7E" w:rsidRDefault="00A13F7E" w:rsidP="00A13F7E">
            <w:pPr>
              <w:jc w:val="right"/>
              <w:rPr>
                <w:color w:val="000000"/>
                <w:sz w:val="20"/>
                <w:szCs w:val="20"/>
              </w:rPr>
            </w:pPr>
            <w:r w:rsidRPr="00A13F7E">
              <w:rPr>
                <w:color w:val="000000"/>
                <w:sz w:val="20"/>
                <w:szCs w:val="20"/>
              </w:rPr>
              <w:t>310.345.726,61</w:t>
            </w:r>
          </w:p>
        </w:tc>
        <w:tc>
          <w:tcPr>
            <w:tcW w:w="368" w:type="pct"/>
            <w:tcBorders>
              <w:top w:val="single" w:sz="4" w:space="0" w:color="auto"/>
              <w:left w:val="nil"/>
              <w:bottom w:val="nil"/>
              <w:right w:val="single" w:sz="4" w:space="0" w:color="auto"/>
            </w:tcBorders>
            <w:shd w:val="clear" w:color="auto" w:fill="auto"/>
            <w:noWrap/>
            <w:vAlign w:val="bottom"/>
            <w:hideMark/>
          </w:tcPr>
          <w:p w14:paraId="4FC747DC"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2B1CAA2D" w14:textId="77777777" w:rsidR="00A13F7E" w:rsidRPr="00A13F7E" w:rsidRDefault="00A13F7E" w:rsidP="00A13F7E">
            <w:pPr>
              <w:jc w:val="right"/>
              <w:rPr>
                <w:sz w:val="20"/>
                <w:szCs w:val="20"/>
              </w:rPr>
            </w:pPr>
            <w:r w:rsidRPr="00A13F7E">
              <w:rPr>
                <w:sz w:val="20"/>
                <w:szCs w:val="20"/>
              </w:rPr>
              <w:t>310.345.726,61</w:t>
            </w:r>
          </w:p>
        </w:tc>
        <w:tc>
          <w:tcPr>
            <w:tcW w:w="250" w:type="pct"/>
            <w:tcBorders>
              <w:top w:val="single" w:sz="4" w:space="0" w:color="auto"/>
              <w:left w:val="nil"/>
              <w:bottom w:val="nil"/>
              <w:right w:val="nil"/>
            </w:tcBorders>
            <w:shd w:val="clear" w:color="auto" w:fill="auto"/>
            <w:noWrap/>
            <w:vAlign w:val="bottom"/>
            <w:hideMark/>
          </w:tcPr>
          <w:p w14:paraId="05B93F5E" w14:textId="77777777" w:rsidR="00A13F7E" w:rsidRPr="00A13F7E" w:rsidRDefault="00A13F7E" w:rsidP="00A13F7E">
            <w:pPr>
              <w:jc w:val="right"/>
              <w:rPr>
                <w:sz w:val="20"/>
                <w:szCs w:val="20"/>
              </w:rPr>
            </w:pPr>
            <w:r w:rsidRPr="00A13F7E">
              <w:rPr>
                <w:sz w:val="20"/>
                <w:szCs w:val="20"/>
              </w:rPr>
              <w:t>76,63</w:t>
            </w:r>
          </w:p>
        </w:tc>
        <w:tc>
          <w:tcPr>
            <w:tcW w:w="250" w:type="pct"/>
            <w:tcBorders>
              <w:top w:val="single" w:sz="4" w:space="0" w:color="auto"/>
              <w:left w:val="single" w:sz="4" w:space="0" w:color="auto"/>
              <w:bottom w:val="nil"/>
              <w:right w:val="nil"/>
            </w:tcBorders>
            <w:shd w:val="clear" w:color="auto" w:fill="auto"/>
            <w:noWrap/>
            <w:vAlign w:val="bottom"/>
            <w:hideMark/>
          </w:tcPr>
          <w:p w14:paraId="2EC0A369" w14:textId="77777777" w:rsidR="00A13F7E" w:rsidRPr="00A13F7E" w:rsidRDefault="00A13F7E" w:rsidP="00A13F7E">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2F49B7B5" w14:textId="77777777" w:rsidR="00A13F7E" w:rsidRPr="00A13F7E" w:rsidRDefault="00A13F7E" w:rsidP="00A13F7E">
            <w:pPr>
              <w:jc w:val="right"/>
              <w:rPr>
                <w:sz w:val="20"/>
                <w:szCs w:val="20"/>
              </w:rPr>
            </w:pPr>
            <w:r w:rsidRPr="00A13F7E">
              <w:rPr>
                <w:sz w:val="20"/>
                <w:szCs w:val="20"/>
              </w:rPr>
              <w:t>76,63</w:t>
            </w:r>
          </w:p>
        </w:tc>
      </w:tr>
      <w:tr w:rsidR="006E3D4E" w:rsidRPr="00A13F7E" w14:paraId="737561F9" w14:textId="77777777" w:rsidTr="00A65D64">
        <w:trPr>
          <w:trHeight w:val="330"/>
        </w:trPr>
        <w:tc>
          <w:tcPr>
            <w:tcW w:w="116" w:type="pct"/>
            <w:tcBorders>
              <w:top w:val="nil"/>
              <w:left w:val="nil"/>
              <w:bottom w:val="nil"/>
              <w:right w:val="nil"/>
            </w:tcBorders>
            <w:shd w:val="clear" w:color="auto" w:fill="auto"/>
            <w:noWrap/>
            <w:hideMark/>
          </w:tcPr>
          <w:p w14:paraId="790311C8"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05CE22F1"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01F1FA3"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50D90D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047BA0FE"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vAlign w:val="bottom"/>
            <w:hideMark/>
          </w:tcPr>
          <w:p w14:paraId="15DBEBEB" w14:textId="77777777" w:rsidR="00A13F7E" w:rsidRPr="00A13F7E" w:rsidRDefault="00A13F7E" w:rsidP="00A13F7E">
            <w:pPr>
              <w:jc w:val="center"/>
              <w:rPr>
                <w:sz w:val="20"/>
                <w:szCs w:val="20"/>
              </w:rPr>
            </w:pPr>
          </w:p>
        </w:tc>
        <w:tc>
          <w:tcPr>
            <w:tcW w:w="1103" w:type="pct"/>
            <w:tcBorders>
              <w:top w:val="single" w:sz="4" w:space="0" w:color="auto"/>
              <w:left w:val="nil"/>
              <w:bottom w:val="single" w:sz="4" w:space="0" w:color="auto"/>
              <w:right w:val="nil"/>
            </w:tcBorders>
            <w:shd w:val="clear" w:color="000000" w:fill="B1A0C7"/>
            <w:noWrap/>
            <w:hideMark/>
          </w:tcPr>
          <w:p w14:paraId="30F66054" w14:textId="77777777" w:rsidR="00A13F7E" w:rsidRPr="00A13F7E" w:rsidRDefault="00A13F7E" w:rsidP="006E3D4E">
            <w:pPr>
              <w:ind w:left="-295" w:right="314" w:firstLine="295"/>
              <w:rPr>
                <w:b/>
                <w:bCs/>
                <w:sz w:val="18"/>
                <w:szCs w:val="18"/>
              </w:rPr>
            </w:pPr>
            <w:r w:rsidRPr="00A13F7E">
              <w:rPr>
                <w:b/>
                <w:bCs/>
                <w:sz w:val="18"/>
                <w:szCs w:val="18"/>
              </w:rPr>
              <w:t>Укупно програмска активност 0003:</w:t>
            </w:r>
          </w:p>
        </w:tc>
        <w:tc>
          <w:tcPr>
            <w:tcW w:w="399" w:type="pct"/>
            <w:tcBorders>
              <w:top w:val="nil"/>
              <w:left w:val="nil"/>
              <w:bottom w:val="single" w:sz="4" w:space="0" w:color="auto"/>
              <w:right w:val="nil"/>
            </w:tcBorders>
            <w:shd w:val="clear" w:color="000000" w:fill="B1A0C7"/>
            <w:noWrap/>
            <w:hideMark/>
          </w:tcPr>
          <w:p w14:paraId="76DA34B4" w14:textId="77777777" w:rsidR="00A13F7E" w:rsidRPr="00A13F7E" w:rsidRDefault="00A13F7E" w:rsidP="00A13F7E">
            <w:pPr>
              <w:jc w:val="right"/>
              <w:rPr>
                <w:b/>
                <w:bCs/>
                <w:sz w:val="20"/>
                <w:szCs w:val="20"/>
              </w:rPr>
            </w:pPr>
            <w:r w:rsidRPr="00A13F7E">
              <w:rPr>
                <w:b/>
                <w:bCs/>
                <w:sz w:val="20"/>
                <w:szCs w:val="20"/>
              </w:rPr>
              <w:t>405.000.000,00</w:t>
            </w:r>
          </w:p>
        </w:tc>
        <w:tc>
          <w:tcPr>
            <w:tcW w:w="368" w:type="pct"/>
            <w:tcBorders>
              <w:top w:val="single" w:sz="4" w:space="0" w:color="auto"/>
              <w:left w:val="nil"/>
              <w:bottom w:val="single" w:sz="4" w:space="0" w:color="auto"/>
              <w:right w:val="nil"/>
            </w:tcBorders>
            <w:shd w:val="clear" w:color="000000" w:fill="B1A0C7"/>
            <w:noWrap/>
            <w:hideMark/>
          </w:tcPr>
          <w:p w14:paraId="2C24D474" w14:textId="77777777" w:rsidR="00A13F7E" w:rsidRPr="00A13F7E" w:rsidRDefault="00A13F7E" w:rsidP="00A13F7E">
            <w:pPr>
              <w:jc w:val="right"/>
              <w:rPr>
                <w:b/>
                <w:bCs/>
                <w:sz w:val="20"/>
                <w:szCs w:val="20"/>
              </w:rPr>
            </w:pPr>
            <w:r w:rsidRPr="00A13F7E">
              <w:rPr>
                <w:b/>
                <w:bCs/>
                <w:sz w:val="20"/>
                <w:szCs w:val="20"/>
              </w:rPr>
              <w:t>0</w:t>
            </w:r>
          </w:p>
        </w:tc>
        <w:tc>
          <w:tcPr>
            <w:tcW w:w="388" w:type="pct"/>
            <w:tcBorders>
              <w:top w:val="single" w:sz="4" w:space="0" w:color="auto"/>
              <w:left w:val="nil"/>
              <w:bottom w:val="single" w:sz="4" w:space="0" w:color="auto"/>
              <w:right w:val="nil"/>
            </w:tcBorders>
            <w:shd w:val="clear" w:color="000000" w:fill="B1A0C7"/>
            <w:noWrap/>
            <w:hideMark/>
          </w:tcPr>
          <w:p w14:paraId="1BF731BF" w14:textId="77777777" w:rsidR="00A13F7E" w:rsidRPr="00A13F7E" w:rsidRDefault="00A13F7E" w:rsidP="00A13F7E">
            <w:pPr>
              <w:jc w:val="right"/>
              <w:rPr>
                <w:b/>
                <w:bCs/>
                <w:sz w:val="20"/>
                <w:szCs w:val="20"/>
              </w:rPr>
            </w:pPr>
            <w:r w:rsidRPr="00A13F7E">
              <w:rPr>
                <w:b/>
                <w:bCs/>
                <w:sz w:val="20"/>
                <w:szCs w:val="20"/>
              </w:rPr>
              <w:t>405.000.000,00</w:t>
            </w:r>
          </w:p>
        </w:tc>
        <w:tc>
          <w:tcPr>
            <w:tcW w:w="388" w:type="pct"/>
            <w:tcBorders>
              <w:top w:val="single" w:sz="4" w:space="0" w:color="auto"/>
              <w:left w:val="nil"/>
              <w:bottom w:val="single" w:sz="4" w:space="0" w:color="auto"/>
              <w:right w:val="nil"/>
            </w:tcBorders>
            <w:shd w:val="clear" w:color="000000" w:fill="B1A0C7"/>
            <w:noWrap/>
            <w:hideMark/>
          </w:tcPr>
          <w:p w14:paraId="753C2A6D" w14:textId="77777777" w:rsidR="00A13F7E" w:rsidRPr="00A13F7E" w:rsidRDefault="00A13F7E" w:rsidP="00A13F7E">
            <w:pPr>
              <w:jc w:val="right"/>
              <w:rPr>
                <w:b/>
                <w:bCs/>
                <w:sz w:val="20"/>
                <w:szCs w:val="20"/>
              </w:rPr>
            </w:pPr>
            <w:r w:rsidRPr="00A13F7E">
              <w:rPr>
                <w:b/>
                <w:bCs/>
                <w:sz w:val="20"/>
                <w:szCs w:val="20"/>
              </w:rPr>
              <w:t>310.345.726,61</w:t>
            </w:r>
          </w:p>
        </w:tc>
        <w:tc>
          <w:tcPr>
            <w:tcW w:w="368" w:type="pct"/>
            <w:tcBorders>
              <w:top w:val="single" w:sz="4" w:space="0" w:color="auto"/>
              <w:left w:val="nil"/>
              <w:bottom w:val="single" w:sz="4" w:space="0" w:color="auto"/>
              <w:right w:val="nil"/>
            </w:tcBorders>
            <w:shd w:val="clear" w:color="000000" w:fill="B1A0C7"/>
            <w:noWrap/>
            <w:hideMark/>
          </w:tcPr>
          <w:p w14:paraId="203480B9" w14:textId="77777777" w:rsidR="00A13F7E" w:rsidRPr="00A13F7E" w:rsidRDefault="00A13F7E" w:rsidP="00A13F7E">
            <w:pPr>
              <w:jc w:val="right"/>
              <w:rPr>
                <w:b/>
                <w:bCs/>
                <w:sz w:val="20"/>
                <w:szCs w:val="20"/>
              </w:rPr>
            </w:pPr>
            <w:r w:rsidRPr="00A13F7E">
              <w:rPr>
                <w:b/>
                <w:bCs/>
                <w:sz w:val="20"/>
                <w:szCs w:val="20"/>
              </w:rPr>
              <w:t>0</w:t>
            </w:r>
          </w:p>
        </w:tc>
        <w:tc>
          <w:tcPr>
            <w:tcW w:w="388" w:type="pct"/>
            <w:tcBorders>
              <w:top w:val="single" w:sz="4" w:space="0" w:color="auto"/>
              <w:left w:val="nil"/>
              <w:bottom w:val="single" w:sz="4" w:space="0" w:color="auto"/>
              <w:right w:val="nil"/>
            </w:tcBorders>
            <w:shd w:val="clear" w:color="000000" w:fill="B1A0C7"/>
            <w:noWrap/>
            <w:hideMark/>
          </w:tcPr>
          <w:p w14:paraId="193B0D0E" w14:textId="77777777" w:rsidR="00A13F7E" w:rsidRPr="00A13F7E" w:rsidRDefault="00A13F7E" w:rsidP="00A13F7E">
            <w:pPr>
              <w:jc w:val="right"/>
              <w:rPr>
                <w:b/>
                <w:bCs/>
                <w:sz w:val="20"/>
                <w:szCs w:val="20"/>
              </w:rPr>
            </w:pPr>
            <w:r w:rsidRPr="00A13F7E">
              <w:rPr>
                <w:b/>
                <w:bCs/>
                <w:sz w:val="20"/>
                <w:szCs w:val="20"/>
              </w:rPr>
              <w:t>310.345.726,61</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09708F62" w14:textId="77777777" w:rsidR="00A13F7E" w:rsidRPr="00A13F7E" w:rsidRDefault="00A13F7E" w:rsidP="00A13F7E">
            <w:pPr>
              <w:jc w:val="right"/>
              <w:rPr>
                <w:b/>
                <w:bCs/>
                <w:sz w:val="20"/>
                <w:szCs w:val="20"/>
              </w:rPr>
            </w:pPr>
            <w:r w:rsidRPr="00A13F7E">
              <w:rPr>
                <w:b/>
                <w:bCs/>
                <w:sz w:val="20"/>
                <w:szCs w:val="20"/>
              </w:rPr>
              <w:t>76,63</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3E39460B" w14:textId="77777777" w:rsidR="00A13F7E" w:rsidRPr="00A13F7E" w:rsidRDefault="00A13F7E" w:rsidP="00A13F7E">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3640EA9D" w14:textId="77777777" w:rsidR="00A13F7E" w:rsidRPr="00A13F7E" w:rsidRDefault="00A13F7E" w:rsidP="00A13F7E">
            <w:pPr>
              <w:jc w:val="right"/>
              <w:rPr>
                <w:b/>
                <w:bCs/>
                <w:sz w:val="20"/>
                <w:szCs w:val="20"/>
              </w:rPr>
            </w:pPr>
            <w:r w:rsidRPr="00A13F7E">
              <w:rPr>
                <w:b/>
                <w:bCs/>
                <w:sz w:val="20"/>
                <w:szCs w:val="20"/>
              </w:rPr>
              <w:t>76,63</w:t>
            </w:r>
          </w:p>
        </w:tc>
      </w:tr>
      <w:tr w:rsidR="006E3D4E" w:rsidRPr="00A13F7E" w14:paraId="54F680BE" w14:textId="77777777" w:rsidTr="00A65D64">
        <w:trPr>
          <w:trHeight w:val="330"/>
        </w:trPr>
        <w:tc>
          <w:tcPr>
            <w:tcW w:w="116" w:type="pct"/>
            <w:tcBorders>
              <w:top w:val="nil"/>
              <w:left w:val="nil"/>
              <w:bottom w:val="nil"/>
              <w:right w:val="nil"/>
            </w:tcBorders>
            <w:shd w:val="clear" w:color="auto" w:fill="auto"/>
            <w:noWrap/>
            <w:hideMark/>
          </w:tcPr>
          <w:p w14:paraId="793C7E98"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noWrap/>
            <w:vAlign w:val="center"/>
            <w:hideMark/>
          </w:tcPr>
          <w:p w14:paraId="20D19837"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23C9275C"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6F7C2C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9F8E5CD"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vAlign w:val="bottom"/>
            <w:hideMark/>
          </w:tcPr>
          <w:p w14:paraId="7C94AD48"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noWrap/>
            <w:hideMark/>
          </w:tcPr>
          <w:p w14:paraId="6EC88BC1" w14:textId="77777777" w:rsidR="00A13F7E" w:rsidRPr="00A13F7E" w:rsidRDefault="00A13F7E" w:rsidP="006E3D4E">
            <w:pPr>
              <w:ind w:left="-295" w:right="314" w:firstLine="295"/>
              <w:rPr>
                <w:sz w:val="20"/>
                <w:szCs w:val="20"/>
              </w:rPr>
            </w:pPr>
          </w:p>
        </w:tc>
        <w:tc>
          <w:tcPr>
            <w:tcW w:w="399" w:type="pct"/>
            <w:tcBorders>
              <w:top w:val="nil"/>
              <w:left w:val="nil"/>
              <w:bottom w:val="nil"/>
              <w:right w:val="nil"/>
            </w:tcBorders>
            <w:shd w:val="clear" w:color="auto" w:fill="auto"/>
            <w:noWrap/>
            <w:hideMark/>
          </w:tcPr>
          <w:p w14:paraId="1EA65AD5"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6EF7709F"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25A87C66"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4BB9199D"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17187D98"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2196F6BA"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center"/>
            <w:hideMark/>
          </w:tcPr>
          <w:p w14:paraId="3784147D"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6112CDDC"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29705195" w14:textId="77777777" w:rsidR="00A13F7E" w:rsidRPr="00A13F7E" w:rsidRDefault="00A13F7E" w:rsidP="00A13F7E">
            <w:pPr>
              <w:rPr>
                <w:sz w:val="20"/>
                <w:szCs w:val="20"/>
              </w:rPr>
            </w:pPr>
          </w:p>
        </w:tc>
      </w:tr>
      <w:tr w:rsidR="006E3D4E" w:rsidRPr="00A13F7E" w14:paraId="4F7392EC" w14:textId="77777777" w:rsidTr="00A65D64">
        <w:trPr>
          <w:trHeight w:val="330"/>
        </w:trPr>
        <w:tc>
          <w:tcPr>
            <w:tcW w:w="116" w:type="pct"/>
            <w:tcBorders>
              <w:top w:val="nil"/>
              <w:left w:val="nil"/>
              <w:bottom w:val="nil"/>
              <w:right w:val="nil"/>
            </w:tcBorders>
            <w:shd w:val="clear" w:color="auto" w:fill="auto"/>
            <w:noWrap/>
            <w:hideMark/>
          </w:tcPr>
          <w:p w14:paraId="0FB5DB08"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4EA08BDC"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00225B7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11C2805"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0381358" w14:textId="77777777" w:rsidR="00A13F7E" w:rsidRPr="00A13F7E" w:rsidRDefault="00A13F7E" w:rsidP="00A13F7E">
            <w:pPr>
              <w:jc w:val="center"/>
              <w:rPr>
                <w:b/>
                <w:bCs/>
                <w:sz w:val="18"/>
                <w:szCs w:val="18"/>
              </w:rPr>
            </w:pPr>
            <w:r w:rsidRPr="00A13F7E">
              <w:rPr>
                <w:b/>
                <w:bCs/>
                <w:sz w:val="18"/>
                <w:szCs w:val="18"/>
              </w:rPr>
              <w:t>0006</w:t>
            </w:r>
          </w:p>
        </w:tc>
        <w:tc>
          <w:tcPr>
            <w:tcW w:w="128" w:type="pct"/>
            <w:tcBorders>
              <w:top w:val="nil"/>
              <w:left w:val="nil"/>
              <w:bottom w:val="nil"/>
              <w:right w:val="nil"/>
            </w:tcBorders>
            <w:shd w:val="clear" w:color="auto" w:fill="auto"/>
            <w:noWrap/>
            <w:vAlign w:val="bottom"/>
            <w:hideMark/>
          </w:tcPr>
          <w:p w14:paraId="324B02CB" w14:textId="77777777" w:rsidR="00A13F7E" w:rsidRPr="00A13F7E" w:rsidRDefault="00A13F7E" w:rsidP="00A13F7E">
            <w:pPr>
              <w:jc w:val="center"/>
              <w:rPr>
                <w:b/>
                <w:bCs/>
                <w:sz w:val="18"/>
                <w:szCs w:val="18"/>
              </w:rPr>
            </w:pPr>
          </w:p>
        </w:tc>
        <w:tc>
          <w:tcPr>
            <w:tcW w:w="1103" w:type="pct"/>
            <w:tcBorders>
              <w:top w:val="nil"/>
              <w:left w:val="nil"/>
              <w:bottom w:val="nil"/>
              <w:right w:val="nil"/>
            </w:tcBorders>
            <w:shd w:val="clear" w:color="auto" w:fill="auto"/>
            <w:noWrap/>
            <w:hideMark/>
          </w:tcPr>
          <w:p w14:paraId="02B6E7E9" w14:textId="77777777" w:rsidR="00A13F7E" w:rsidRPr="00A13F7E" w:rsidRDefault="00A13F7E" w:rsidP="006E3D4E">
            <w:pPr>
              <w:ind w:left="-295" w:right="314" w:firstLine="295"/>
              <w:rPr>
                <w:b/>
                <w:bCs/>
                <w:sz w:val="18"/>
                <w:szCs w:val="18"/>
              </w:rPr>
            </w:pPr>
            <w:r w:rsidRPr="00A13F7E">
              <w:rPr>
                <w:b/>
                <w:bCs/>
                <w:sz w:val="18"/>
                <w:szCs w:val="18"/>
              </w:rPr>
              <w:t>Подршка развоју социјалног предузетништва</w:t>
            </w:r>
          </w:p>
        </w:tc>
        <w:tc>
          <w:tcPr>
            <w:tcW w:w="399" w:type="pct"/>
            <w:tcBorders>
              <w:top w:val="nil"/>
              <w:left w:val="nil"/>
              <w:bottom w:val="nil"/>
              <w:right w:val="nil"/>
            </w:tcBorders>
            <w:shd w:val="clear" w:color="auto" w:fill="auto"/>
            <w:noWrap/>
            <w:hideMark/>
          </w:tcPr>
          <w:p w14:paraId="3DEB9808"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hideMark/>
          </w:tcPr>
          <w:p w14:paraId="12344234"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79DC8075"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1B38F1DB"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72A32104"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77369B13"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center"/>
            <w:hideMark/>
          </w:tcPr>
          <w:p w14:paraId="04E8153A"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56830625"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7B8F9C7E" w14:textId="77777777" w:rsidR="00A13F7E" w:rsidRPr="00A13F7E" w:rsidRDefault="00A13F7E" w:rsidP="00A13F7E">
            <w:pPr>
              <w:rPr>
                <w:sz w:val="20"/>
                <w:szCs w:val="20"/>
              </w:rPr>
            </w:pPr>
          </w:p>
        </w:tc>
      </w:tr>
      <w:tr w:rsidR="006E3D4E" w:rsidRPr="00A13F7E" w14:paraId="4BF8A334" w14:textId="77777777" w:rsidTr="00A65D64">
        <w:trPr>
          <w:trHeight w:val="330"/>
        </w:trPr>
        <w:tc>
          <w:tcPr>
            <w:tcW w:w="116" w:type="pct"/>
            <w:tcBorders>
              <w:top w:val="nil"/>
              <w:left w:val="nil"/>
              <w:bottom w:val="nil"/>
              <w:right w:val="nil"/>
            </w:tcBorders>
            <w:shd w:val="clear" w:color="auto" w:fill="auto"/>
            <w:noWrap/>
            <w:hideMark/>
          </w:tcPr>
          <w:p w14:paraId="1FD83909"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4510C4D1"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2F5B68C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0CEA45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28414A4"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vAlign w:val="bottom"/>
            <w:hideMark/>
          </w:tcPr>
          <w:p w14:paraId="5018D2C2" w14:textId="77777777" w:rsidR="00A13F7E" w:rsidRPr="00A13F7E" w:rsidRDefault="00A13F7E" w:rsidP="00A13F7E">
            <w:pPr>
              <w:jc w:val="right"/>
              <w:rPr>
                <w:sz w:val="18"/>
                <w:szCs w:val="18"/>
              </w:rPr>
            </w:pPr>
            <w:r w:rsidRPr="00A13F7E">
              <w:rPr>
                <w:sz w:val="18"/>
                <w:szCs w:val="18"/>
              </w:rPr>
              <w:t>451</w:t>
            </w:r>
          </w:p>
        </w:tc>
        <w:tc>
          <w:tcPr>
            <w:tcW w:w="1103" w:type="pct"/>
            <w:tcBorders>
              <w:top w:val="nil"/>
              <w:left w:val="nil"/>
              <w:bottom w:val="nil"/>
              <w:right w:val="nil"/>
            </w:tcBorders>
            <w:shd w:val="clear" w:color="auto" w:fill="auto"/>
            <w:noWrap/>
            <w:hideMark/>
          </w:tcPr>
          <w:p w14:paraId="635A4DFE" w14:textId="77777777" w:rsidR="00A13F7E" w:rsidRPr="00A13F7E" w:rsidRDefault="00A13F7E" w:rsidP="006E3D4E">
            <w:pPr>
              <w:ind w:left="-295" w:right="314" w:firstLine="295"/>
              <w:rPr>
                <w:sz w:val="18"/>
                <w:szCs w:val="18"/>
              </w:rPr>
            </w:pPr>
            <w:r w:rsidRPr="00A13F7E">
              <w:rPr>
                <w:sz w:val="18"/>
                <w:szCs w:val="18"/>
              </w:rPr>
              <w:t>Субвенције јавним нефинансијским предузећима и организацијама</w:t>
            </w:r>
          </w:p>
        </w:tc>
        <w:tc>
          <w:tcPr>
            <w:tcW w:w="399" w:type="pct"/>
            <w:tcBorders>
              <w:top w:val="nil"/>
              <w:left w:val="nil"/>
              <w:bottom w:val="nil"/>
              <w:right w:val="nil"/>
            </w:tcBorders>
            <w:shd w:val="clear" w:color="auto" w:fill="auto"/>
            <w:noWrap/>
            <w:hideMark/>
          </w:tcPr>
          <w:p w14:paraId="1A6EEA3C" w14:textId="77777777" w:rsidR="00A13F7E" w:rsidRPr="00A13F7E" w:rsidRDefault="00A13F7E" w:rsidP="00A13F7E">
            <w:pPr>
              <w:jc w:val="right"/>
              <w:rPr>
                <w:sz w:val="20"/>
                <w:szCs w:val="20"/>
              </w:rPr>
            </w:pPr>
            <w:r w:rsidRPr="00A13F7E">
              <w:rPr>
                <w:sz w:val="20"/>
                <w:szCs w:val="20"/>
              </w:rPr>
              <w:t>1.000,00</w:t>
            </w:r>
          </w:p>
        </w:tc>
        <w:tc>
          <w:tcPr>
            <w:tcW w:w="368" w:type="pct"/>
            <w:tcBorders>
              <w:top w:val="nil"/>
              <w:left w:val="nil"/>
              <w:bottom w:val="nil"/>
              <w:right w:val="nil"/>
            </w:tcBorders>
            <w:shd w:val="clear" w:color="auto" w:fill="auto"/>
            <w:noWrap/>
            <w:hideMark/>
          </w:tcPr>
          <w:p w14:paraId="2C1CB4EC" w14:textId="77777777" w:rsidR="00A13F7E" w:rsidRPr="00A13F7E" w:rsidRDefault="00A13F7E" w:rsidP="00A13F7E">
            <w:pPr>
              <w:jc w:val="right"/>
              <w:rPr>
                <w:sz w:val="20"/>
                <w:szCs w:val="20"/>
              </w:rPr>
            </w:pPr>
          </w:p>
        </w:tc>
        <w:tc>
          <w:tcPr>
            <w:tcW w:w="388" w:type="pct"/>
            <w:tcBorders>
              <w:top w:val="single" w:sz="4" w:space="0" w:color="auto"/>
              <w:left w:val="single" w:sz="4" w:space="0" w:color="auto"/>
              <w:bottom w:val="nil"/>
              <w:right w:val="single" w:sz="4" w:space="0" w:color="auto"/>
            </w:tcBorders>
            <w:shd w:val="clear" w:color="auto" w:fill="auto"/>
            <w:noWrap/>
            <w:vAlign w:val="bottom"/>
            <w:hideMark/>
          </w:tcPr>
          <w:p w14:paraId="64559341" w14:textId="77777777" w:rsidR="00A13F7E" w:rsidRPr="00A13F7E" w:rsidRDefault="00A13F7E" w:rsidP="00A13F7E">
            <w:pPr>
              <w:jc w:val="right"/>
              <w:rPr>
                <w:sz w:val="20"/>
                <w:szCs w:val="20"/>
              </w:rPr>
            </w:pPr>
            <w:r w:rsidRPr="00A13F7E">
              <w:rPr>
                <w:sz w:val="20"/>
                <w:szCs w:val="20"/>
              </w:rPr>
              <w:t>1.000,00</w:t>
            </w:r>
          </w:p>
        </w:tc>
        <w:tc>
          <w:tcPr>
            <w:tcW w:w="388" w:type="pct"/>
            <w:tcBorders>
              <w:top w:val="nil"/>
              <w:left w:val="nil"/>
              <w:bottom w:val="nil"/>
              <w:right w:val="nil"/>
            </w:tcBorders>
            <w:shd w:val="clear" w:color="auto" w:fill="auto"/>
            <w:noWrap/>
            <w:hideMark/>
          </w:tcPr>
          <w:p w14:paraId="41FF166E" w14:textId="77777777" w:rsidR="00A13F7E" w:rsidRPr="00A13F7E" w:rsidRDefault="00A13F7E" w:rsidP="00A13F7E">
            <w:pPr>
              <w:jc w:val="right"/>
              <w:rPr>
                <w:sz w:val="20"/>
                <w:szCs w:val="20"/>
              </w:rPr>
            </w:pPr>
            <w:r w:rsidRPr="00A13F7E">
              <w:rPr>
                <w:sz w:val="20"/>
                <w:szCs w:val="20"/>
              </w:rPr>
              <w:t>0,00</w:t>
            </w:r>
          </w:p>
        </w:tc>
        <w:tc>
          <w:tcPr>
            <w:tcW w:w="368" w:type="pct"/>
            <w:tcBorders>
              <w:top w:val="nil"/>
              <w:left w:val="nil"/>
              <w:bottom w:val="nil"/>
              <w:right w:val="nil"/>
            </w:tcBorders>
            <w:shd w:val="clear" w:color="auto" w:fill="auto"/>
            <w:noWrap/>
            <w:hideMark/>
          </w:tcPr>
          <w:p w14:paraId="720C506D" w14:textId="77777777" w:rsidR="00A13F7E" w:rsidRPr="00A13F7E" w:rsidRDefault="00A13F7E" w:rsidP="00A13F7E">
            <w:pPr>
              <w:jc w:val="right"/>
              <w:rPr>
                <w:sz w:val="20"/>
                <w:szCs w:val="20"/>
              </w:rPr>
            </w:pPr>
          </w:p>
        </w:tc>
        <w:tc>
          <w:tcPr>
            <w:tcW w:w="388" w:type="pct"/>
            <w:tcBorders>
              <w:top w:val="single" w:sz="4" w:space="0" w:color="auto"/>
              <w:left w:val="single" w:sz="4" w:space="0" w:color="auto"/>
              <w:bottom w:val="nil"/>
              <w:right w:val="single" w:sz="4" w:space="0" w:color="auto"/>
            </w:tcBorders>
            <w:shd w:val="clear" w:color="auto" w:fill="auto"/>
            <w:noWrap/>
            <w:vAlign w:val="bottom"/>
            <w:hideMark/>
          </w:tcPr>
          <w:p w14:paraId="5D7656F6" w14:textId="77777777" w:rsidR="00A13F7E" w:rsidRPr="00A13F7E" w:rsidRDefault="00A13F7E" w:rsidP="00A13F7E">
            <w:pPr>
              <w:jc w:val="right"/>
              <w:rPr>
                <w:sz w:val="20"/>
                <w:szCs w:val="20"/>
              </w:rPr>
            </w:pPr>
            <w:r w:rsidRPr="00A13F7E">
              <w:rPr>
                <w:sz w:val="20"/>
                <w:szCs w:val="20"/>
              </w:rPr>
              <w:t>0,00</w:t>
            </w:r>
          </w:p>
        </w:tc>
        <w:tc>
          <w:tcPr>
            <w:tcW w:w="250" w:type="pct"/>
            <w:tcBorders>
              <w:top w:val="single" w:sz="4" w:space="0" w:color="auto"/>
              <w:left w:val="nil"/>
              <w:bottom w:val="nil"/>
              <w:right w:val="nil"/>
            </w:tcBorders>
            <w:shd w:val="clear" w:color="auto" w:fill="auto"/>
            <w:noWrap/>
            <w:vAlign w:val="bottom"/>
            <w:hideMark/>
          </w:tcPr>
          <w:p w14:paraId="1FF314D4" w14:textId="77777777" w:rsidR="00A13F7E" w:rsidRPr="00A13F7E" w:rsidRDefault="00A13F7E" w:rsidP="00A13F7E">
            <w:pPr>
              <w:jc w:val="right"/>
              <w:rPr>
                <w:sz w:val="20"/>
                <w:szCs w:val="20"/>
              </w:rPr>
            </w:pPr>
            <w:r w:rsidRPr="00A13F7E">
              <w:rPr>
                <w:sz w:val="20"/>
                <w:szCs w:val="20"/>
              </w:rPr>
              <w:t>0,00</w:t>
            </w:r>
          </w:p>
        </w:tc>
        <w:tc>
          <w:tcPr>
            <w:tcW w:w="250" w:type="pct"/>
            <w:tcBorders>
              <w:top w:val="single" w:sz="4" w:space="0" w:color="auto"/>
              <w:left w:val="single" w:sz="4" w:space="0" w:color="auto"/>
              <w:bottom w:val="nil"/>
              <w:right w:val="nil"/>
            </w:tcBorders>
            <w:shd w:val="clear" w:color="auto" w:fill="auto"/>
            <w:noWrap/>
            <w:vAlign w:val="bottom"/>
            <w:hideMark/>
          </w:tcPr>
          <w:p w14:paraId="4B72CD5A" w14:textId="77777777" w:rsidR="00A13F7E" w:rsidRPr="00A13F7E" w:rsidRDefault="00A13F7E" w:rsidP="00A13F7E">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0E3CC25A" w14:textId="77777777" w:rsidR="00A13F7E" w:rsidRPr="00A13F7E" w:rsidRDefault="00A13F7E" w:rsidP="00A13F7E">
            <w:pPr>
              <w:jc w:val="right"/>
              <w:rPr>
                <w:sz w:val="20"/>
                <w:szCs w:val="20"/>
              </w:rPr>
            </w:pPr>
            <w:r w:rsidRPr="00A13F7E">
              <w:rPr>
                <w:sz w:val="20"/>
                <w:szCs w:val="20"/>
              </w:rPr>
              <w:t>0,00</w:t>
            </w:r>
          </w:p>
        </w:tc>
      </w:tr>
      <w:tr w:rsidR="006E3D4E" w:rsidRPr="00A13F7E" w14:paraId="3FC2C67E" w14:textId="77777777" w:rsidTr="00A65D64">
        <w:trPr>
          <w:trHeight w:val="330"/>
        </w:trPr>
        <w:tc>
          <w:tcPr>
            <w:tcW w:w="116" w:type="pct"/>
            <w:tcBorders>
              <w:top w:val="nil"/>
              <w:left w:val="nil"/>
              <w:bottom w:val="nil"/>
              <w:right w:val="nil"/>
            </w:tcBorders>
            <w:shd w:val="clear" w:color="auto" w:fill="auto"/>
            <w:noWrap/>
            <w:hideMark/>
          </w:tcPr>
          <w:p w14:paraId="1C99D7B0"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54F42D97"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3685CB9A"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5E0B34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84B8170"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vAlign w:val="bottom"/>
            <w:hideMark/>
          </w:tcPr>
          <w:p w14:paraId="63B1982D" w14:textId="77777777" w:rsidR="00A13F7E" w:rsidRPr="00A13F7E" w:rsidRDefault="00A13F7E" w:rsidP="00A13F7E">
            <w:pPr>
              <w:jc w:val="center"/>
              <w:rPr>
                <w:sz w:val="20"/>
                <w:szCs w:val="20"/>
              </w:rPr>
            </w:pPr>
          </w:p>
        </w:tc>
        <w:tc>
          <w:tcPr>
            <w:tcW w:w="1103" w:type="pct"/>
            <w:tcBorders>
              <w:top w:val="single" w:sz="4" w:space="0" w:color="auto"/>
              <w:left w:val="nil"/>
              <w:bottom w:val="single" w:sz="4" w:space="0" w:color="auto"/>
              <w:right w:val="nil"/>
            </w:tcBorders>
            <w:shd w:val="clear" w:color="000000" w:fill="B1A0C7"/>
            <w:noWrap/>
            <w:hideMark/>
          </w:tcPr>
          <w:p w14:paraId="2F27E52B" w14:textId="77777777" w:rsidR="00A13F7E" w:rsidRPr="00A13F7E" w:rsidRDefault="00A13F7E" w:rsidP="006E3D4E">
            <w:pPr>
              <w:ind w:left="-295" w:right="314" w:firstLine="295"/>
              <w:rPr>
                <w:b/>
                <w:bCs/>
                <w:sz w:val="18"/>
                <w:szCs w:val="18"/>
              </w:rPr>
            </w:pPr>
            <w:r w:rsidRPr="00A13F7E">
              <w:rPr>
                <w:b/>
                <w:bCs/>
                <w:sz w:val="18"/>
                <w:szCs w:val="18"/>
              </w:rPr>
              <w:t>Укупно програмска активност 0006:</w:t>
            </w:r>
          </w:p>
        </w:tc>
        <w:tc>
          <w:tcPr>
            <w:tcW w:w="399" w:type="pct"/>
            <w:tcBorders>
              <w:top w:val="single" w:sz="4" w:space="0" w:color="auto"/>
              <w:left w:val="nil"/>
              <w:bottom w:val="single" w:sz="4" w:space="0" w:color="auto"/>
              <w:right w:val="nil"/>
            </w:tcBorders>
            <w:shd w:val="clear" w:color="000000" w:fill="B1A0C7"/>
            <w:noWrap/>
            <w:hideMark/>
          </w:tcPr>
          <w:p w14:paraId="288F6EE6" w14:textId="77777777" w:rsidR="00A13F7E" w:rsidRPr="00A13F7E" w:rsidRDefault="00A13F7E" w:rsidP="00A13F7E">
            <w:pPr>
              <w:jc w:val="right"/>
              <w:rPr>
                <w:b/>
                <w:bCs/>
                <w:sz w:val="20"/>
                <w:szCs w:val="20"/>
              </w:rPr>
            </w:pPr>
            <w:r w:rsidRPr="00A13F7E">
              <w:rPr>
                <w:b/>
                <w:bCs/>
                <w:sz w:val="20"/>
                <w:szCs w:val="20"/>
              </w:rPr>
              <w:t>1.000,00</w:t>
            </w:r>
          </w:p>
        </w:tc>
        <w:tc>
          <w:tcPr>
            <w:tcW w:w="368" w:type="pct"/>
            <w:tcBorders>
              <w:top w:val="single" w:sz="4" w:space="0" w:color="auto"/>
              <w:left w:val="nil"/>
              <w:bottom w:val="single" w:sz="4" w:space="0" w:color="auto"/>
              <w:right w:val="nil"/>
            </w:tcBorders>
            <w:shd w:val="clear" w:color="000000" w:fill="B1A0C7"/>
            <w:noWrap/>
            <w:hideMark/>
          </w:tcPr>
          <w:p w14:paraId="219E43F3" w14:textId="77777777" w:rsidR="00A13F7E" w:rsidRPr="00A13F7E" w:rsidRDefault="00A13F7E" w:rsidP="00A13F7E">
            <w:pPr>
              <w:jc w:val="right"/>
              <w:rPr>
                <w:b/>
                <w:bCs/>
                <w:sz w:val="20"/>
                <w:szCs w:val="20"/>
              </w:rPr>
            </w:pPr>
            <w:r w:rsidRPr="00A13F7E">
              <w:rPr>
                <w:b/>
                <w:bCs/>
                <w:sz w:val="20"/>
                <w:szCs w:val="20"/>
              </w:rPr>
              <w:t>0</w:t>
            </w:r>
          </w:p>
        </w:tc>
        <w:tc>
          <w:tcPr>
            <w:tcW w:w="388" w:type="pct"/>
            <w:tcBorders>
              <w:top w:val="single" w:sz="4" w:space="0" w:color="auto"/>
              <w:left w:val="nil"/>
              <w:bottom w:val="single" w:sz="4" w:space="0" w:color="auto"/>
              <w:right w:val="nil"/>
            </w:tcBorders>
            <w:shd w:val="clear" w:color="000000" w:fill="B1A0C7"/>
            <w:noWrap/>
            <w:hideMark/>
          </w:tcPr>
          <w:p w14:paraId="4FA18550" w14:textId="77777777" w:rsidR="00A13F7E" w:rsidRPr="00A13F7E" w:rsidRDefault="00A13F7E" w:rsidP="00A13F7E">
            <w:pPr>
              <w:jc w:val="right"/>
              <w:rPr>
                <w:b/>
                <w:bCs/>
                <w:sz w:val="20"/>
                <w:szCs w:val="20"/>
              </w:rPr>
            </w:pPr>
            <w:r w:rsidRPr="00A13F7E">
              <w:rPr>
                <w:b/>
                <w:bCs/>
                <w:sz w:val="20"/>
                <w:szCs w:val="20"/>
              </w:rPr>
              <w:t>1.000,00</w:t>
            </w:r>
          </w:p>
        </w:tc>
        <w:tc>
          <w:tcPr>
            <w:tcW w:w="388" w:type="pct"/>
            <w:tcBorders>
              <w:top w:val="single" w:sz="4" w:space="0" w:color="auto"/>
              <w:left w:val="nil"/>
              <w:bottom w:val="single" w:sz="4" w:space="0" w:color="auto"/>
              <w:right w:val="nil"/>
            </w:tcBorders>
            <w:shd w:val="clear" w:color="000000" w:fill="B1A0C7"/>
            <w:noWrap/>
            <w:hideMark/>
          </w:tcPr>
          <w:p w14:paraId="02842535" w14:textId="77777777" w:rsidR="00A13F7E" w:rsidRPr="00A13F7E" w:rsidRDefault="00A13F7E" w:rsidP="00A13F7E">
            <w:pPr>
              <w:jc w:val="right"/>
              <w:rPr>
                <w:b/>
                <w:bCs/>
                <w:sz w:val="20"/>
                <w:szCs w:val="20"/>
              </w:rPr>
            </w:pPr>
            <w:r w:rsidRPr="00A13F7E">
              <w:rPr>
                <w:b/>
                <w:bCs/>
                <w:sz w:val="20"/>
                <w:szCs w:val="20"/>
              </w:rPr>
              <w:t>0,00</w:t>
            </w:r>
          </w:p>
        </w:tc>
        <w:tc>
          <w:tcPr>
            <w:tcW w:w="368" w:type="pct"/>
            <w:tcBorders>
              <w:top w:val="single" w:sz="4" w:space="0" w:color="auto"/>
              <w:left w:val="nil"/>
              <w:bottom w:val="single" w:sz="4" w:space="0" w:color="auto"/>
              <w:right w:val="nil"/>
            </w:tcBorders>
            <w:shd w:val="clear" w:color="000000" w:fill="B1A0C7"/>
            <w:noWrap/>
            <w:hideMark/>
          </w:tcPr>
          <w:p w14:paraId="22941F3F" w14:textId="77777777" w:rsidR="00A13F7E" w:rsidRPr="00A13F7E" w:rsidRDefault="00A13F7E" w:rsidP="00A13F7E">
            <w:pPr>
              <w:jc w:val="right"/>
              <w:rPr>
                <w:b/>
                <w:bCs/>
                <w:sz w:val="20"/>
                <w:szCs w:val="20"/>
              </w:rPr>
            </w:pPr>
            <w:r w:rsidRPr="00A13F7E">
              <w:rPr>
                <w:b/>
                <w:bCs/>
                <w:sz w:val="20"/>
                <w:szCs w:val="20"/>
              </w:rPr>
              <w:t>0</w:t>
            </w:r>
          </w:p>
        </w:tc>
        <w:tc>
          <w:tcPr>
            <w:tcW w:w="388" w:type="pct"/>
            <w:tcBorders>
              <w:top w:val="single" w:sz="4" w:space="0" w:color="auto"/>
              <w:left w:val="nil"/>
              <w:bottom w:val="single" w:sz="4" w:space="0" w:color="auto"/>
              <w:right w:val="nil"/>
            </w:tcBorders>
            <w:shd w:val="clear" w:color="000000" w:fill="B1A0C7"/>
            <w:noWrap/>
            <w:hideMark/>
          </w:tcPr>
          <w:p w14:paraId="277F882F" w14:textId="77777777" w:rsidR="00A13F7E" w:rsidRPr="00A13F7E" w:rsidRDefault="00A13F7E" w:rsidP="00A13F7E">
            <w:pPr>
              <w:jc w:val="right"/>
              <w:rPr>
                <w:b/>
                <w:bCs/>
                <w:sz w:val="20"/>
                <w:szCs w:val="20"/>
              </w:rPr>
            </w:pPr>
            <w:r w:rsidRPr="00A13F7E">
              <w:rPr>
                <w:b/>
                <w:bCs/>
                <w:sz w:val="20"/>
                <w:szCs w:val="20"/>
              </w:rPr>
              <w:t>0,00</w:t>
            </w:r>
          </w:p>
        </w:tc>
        <w:tc>
          <w:tcPr>
            <w:tcW w:w="250" w:type="pct"/>
            <w:tcBorders>
              <w:top w:val="single" w:sz="4" w:space="0" w:color="auto"/>
              <w:left w:val="single" w:sz="4" w:space="0" w:color="auto"/>
              <w:bottom w:val="single" w:sz="4" w:space="0" w:color="auto"/>
              <w:right w:val="nil"/>
            </w:tcBorders>
            <w:shd w:val="clear" w:color="000000" w:fill="B1A0C7"/>
            <w:noWrap/>
            <w:vAlign w:val="center"/>
            <w:hideMark/>
          </w:tcPr>
          <w:p w14:paraId="62984AD0" w14:textId="77777777" w:rsidR="00A13F7E" w:rsidRPr="00A13F7E" w:rsidRDefault="00A13F7E" w:rsidP="00A13F7E">
            <w:pPr>
              <w:jc w:val="right"/>
              <w:rPr>
                <w:b/>
                <w:bCs/>
                <w:sz w:val="20"/>
                <w:szCs w:val="20"/>
              </w:rPr>
            </w:pPr>
            <w:r w:rsidRPr="00A13F7E">
              <w:rPr>
                <w:b/>
                <w:bCs/>
                <w:sz w:val="20"/>
                <w:szCs w:val="20"/>
              </w:rPr>
              <w:t>0,00</w:t>
            </w:r>
          </w:p>
        </w:tc>
        <w:tc>
          <w:tcPr>
            <w:tcW w:w="250" w:type="pct"/>
            <w:tcBorders>
              <w:top w:val="single" w:sz="4" w:space="0" w:color="auto"/>
              <w:left w:val="nil"/>
              <w:bottom w:val="single" w:sz="4" w:space="0" w:color="auto"/>
              <w:right w:val="nil"/>
            </w:tcBorders>
            <w:shd w:val="clear" w:color="000000" w:fill="B1A0C7"/>
            <w:noWrap/>
            <w:vAlign w:val="bottom"/>
            <w:hideMark/>
          </w:tcPr>
          <w:p w14:paraId="077B024E" w14:textId="77777777" w:rsidR="00A13F7E" w:rsidRPr="00A13F7E" w:rsidRDefault="00A13F7E" w:rsidP="00A13F7E">
            <w:pPr>
              <w:rPr>
                <w:b/>
                <w:bCs/>
                <w:sz w:val="20"/>
                <w:szCs w:val="20"/>
              </w:rPr>
            </w:pPr>
            <w:r w:rsidRPr="00A13F7E">
              <w:rPr>
                <w:b/>
                <w:bCs/>
                <w:sz w:val="20"/>
                <w:szCs w:val="20"/>
              </w:rPr>
              <w:t> </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15141DAA" w14:textId="77777777" w:rsidR="00A13F7E" w:rsidRPr="00A13F7E" w:rsidRDefault="00A13F7E" w:rsidP="00A13F7E">
            <w:pPr>
              <w:jc w:val="right"/>
              <w:rPr>
                <w:b/>
                <w:bCs/>
                <w:sz w:val="20"/>
                <w:szCs w:val="20"/>
              </w:rPr>
            </w:pPr>
            <w:r w:rsidRPr="00A13F7E">
              <w:rPr>
                <w:b/>
                <w:bCs/>
                <w:sz w:val="20"/>
                <w:szCs w:val="20"/>
              </w:rPr>
              <w:t>0,00</w:t>
            </w:r>
          </w:p>
        </w:tc>
      </w:tr>
      <w:tr w:rsidR="00A13F7E" w:rsidRPr="00A13F7E" w14:paraId="42B3B042" w14:textId="77777777" w:rsidTr="00A65D64">
        <w:trPr>
          <w:trHeight w:val="330"/>
        </w:trPr>
        <w:tc>
          <w:tcPr>
            <w:tcW w:w="5000" w:type="pct"/>
            <w:gridSpan w:val="16"/>
            <w:tcBorders>
              <w:top w:val="nil"/>
              <w:left w:val="nil"/>
              <w:bottom w:val="nil"/>
              <w:right w:val="nil"/>
            </w:tcBorders>
            <w:shd w:val="clear" w:color="auto" w:fill="auto"/>
            <w:noWrap/>
            <w:hideMark/>
          </w:tcPr>
          <w:p w14:paraId="2E45B168" w14:textId="77777777" w:rsidR="00A13F7E" w:rsidRPr="00A13F7E" w:rsidRDefault="00A13F7E" w:rsidP="006E3D4E">
            <w:pPr>
              <w:ind w:left="-295" w:right="314" w:firstLine="295"/>
              <w:jc w:val="right"/>
              <w:rPr>
                <w:b/>
                <w:bCs/>
                <w:sz w:val="20"/>
                <w:szCs w:val="20"/>
              </w:rPr>
            </w:pPr>
          </w:p>
        </w:tc>
      </w:tr>
      <w:tr w:rsidR="006E3D4E" w:rsidRPr="00A13F7E" w14:paraId="4F9FF279" w14:textId="77777777" w:rsidTr="00A65D64">
        <w:trPr>
          <w:trHeight w:val="540"/>
        </w:trPr>
        <w:tc>
          <w:tcPr>
            <w:tcW w:w="116" w:type="pct"/>
            <w:tcBorders>
              <w:top w:val="nil"/>
              <w:left w:val="nil"/>
              <w:bottom w:val="nil"/>
              <w:right w:val="nil"/>
            </w:tcBorders>
            <w:shd w:val="clear" w:color="auto" w:fill="auto"/>
            <w:noWrap/>
            <w:hideMark/>
          </w:tcPr>
          <w:p w14:paraId="027DA6C7" w14:textId="77777777" w:rsidR="00A13F7E" w:rsidRPr="00A13F7E" w:rsidRDefault="00A13F7E" w:rsidP="00A13F7E">
            <w:pPr>
              <w:jc w:val="center"/>
              <w:rPr>
                <w:sz w:val="20"/>
                <w:szCs w:val="20"/>
              </w:rPr>
            </w:pPr>
          </w:p>
        </w:tc>
        <w:tc>
          <w:tcPr>
            <w:tcW w:w="138" w:type="pct"/>
            <w:tcBorders>
              <w:top w:val="nil"/>
              <w:left w:val="nil"/>
              <w:bottom w:val="nil"/>
              <w:right w:val="nil"/>
            </w:tcBorders>
            <w:shd w:val="clear" w:color="auto" w:fill="auto"/>
            <w:noWrap/>
            <w:vAlign w:val="center"/>
            <w:hideMark/>
          </w:tcPr>
          <w:p w14:paraId="2973C8C2"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9E97140"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BAA8C9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08E1B0F1" w14:textId="77777777" w:rsidR="00A13F7E" w:rsidRPr="00A13F7E" w:rsidRDefault="00A13F7E" w:rsidP="00A13F7E">
            <w:pPr>
              <w:jc w:val="center"/>
              <w:rPr>
                <w:b/>
                <w:bCs/>
                <w:sz w:val="18"/>
                <w:szCs w:val="18"/>
              </w:rPr>
            </w:pPr>
            <w:r w:rsidRPr="00A13F7E">
              <w:rPr>
                <w:b/>
                <w:bCs/>
                <w:sz w:val="18"/>
                <w:szCs w:val="18"/>
              </w:rPr>
              <w:t>7024</w:t>
            </w:r>
          </w:p>
        </w:tc>
        <w:tc>
          <w:tcPr>
            <w:tcW w:w="128" w:type="pct"/>
            <w:tcBorders>
              <w:top w:val="nil"/>
              <w:left w:val="nil"/>
              <w:bottom w:val="nil"/>
              <w:right w:val="nil"/>
            </w:tcBorders>
            <w:shd w:val="clear" w:color="auto" w:fill="auto"/>
            <w:noWrap/>
            <w:vAlign w:val="center"/>
            <w:hideMark/>
          </w:tcPr>
          <w:p w14:paraId="554DC6B8" w14:textId="77777777" w:rsidR="00A13F7E" w:rsidRPr="00A13F7E" w:rsidRDefault="00A13F7E" w:rsidP="00A13F7E">
            <w:pPr>
              <w:jc w:val="center"/>
              <w:rPr>
                <w:b/>
                <w:bCs/>
                <w:sz w:val="18"/>
                <w:szCs w:val="18"/>
              </w:rPr>
            </w:pPr>
          </w:p>
        </w:tc>
        <w:tc>
          <w:tcPr>
            <w:tcW w:w="1103" w:type="pct"/>
            <w:tcBorders>
              <w:top w:val="nil"/>
              <w:left w:val="nil"/>
              <w:bottom w:val="nil"/>
              <w:right w:val="nil"/>
            </w:tcBorders>
            <w:shd w:val="clear" w:color="auto" w:fill="auto"/>
            <w:vAlign w:val="center"/>
            <w:hideMark/>
          </w:tcPr>
          <w:p w14:paraId="23CD7163" w14:textId="77777777" w:rsidR="00A13F7E" w:rsidRPr="00A13F7E" w:rsidRDefault="00A13F7E" w:rsidP="006E3D4E">
            <w:pPr>
              <w:ind w:left="-295" w:right="314" w:firstLine="295"/>
              <w:rPr>
                <w:b/>
                <w:bCs/>
                <w:sz w:val="18"/>
                <w:szCs w:val="18"/>
              </w:rPr>
            </w:pPr>
            <w:r w:rsidRPr="00A13F7E">
              <w:rPr>
                <w:b/>
                <w:bCs/>
                <w:sz w:val="18"/>
                <w:szCs w:val="18"/>
              </w:rPr>
              <w:t xml:space="preserve">ИПА 2014-Сектор подршке запошљавању младих и активној инклузији </w:t>
            </w:r>
          </w:p>
        </w:tc>
        <w:tc>
          <w:tcPr>
            <w:tcW w:w="399" w:type="pct"/>
            <w:tcBorders>
              <w:top w:val="nil"/>
              <w:left w:val="nil"/>
              <w:bottom w:val="nil"/>
              <w:right w:val="nil"/>
            </w:tcBorders>
            <w:shd w:val="clear" w:color="auto" w:fill="auto"/>
            <w:noWrap/>
            <w:hideMark/>
          </w:tcPr>
          <w:p w14:paraId="1B83B610"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hideMark/>
          </w:tcPr>
          <w:p w14:paraId="26EC4826"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5198A675"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6836A95F"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140C9DAC"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43098223"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5ED24A76"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447F713A"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6827882C" w14:textId="77777777" w:rsidR="00A13F7E" w:rsidRPr="00A13F7E" w:rsidRDefault="00A13F7E" w:rsidP="00A13F7E">
            <w:pPr>
              <w:rPr>
                <w:sz w:val="20"/>
                <w:szCs w:val="20"/>
              </w:rPr>
            </w:pPr>
          </w:p>
        </w:tc>
      </w:tr>
      <w:tr w:rsidR="006E3D4E" w:rsidRPr="00A13F7E" w14:paraId="42AAF4F2" w14:textId="77777777" w:rsidTr="00A65D64">
        <w:trPr>
          <w:trHeight w:val="330"/>
        </w:trPr>
        <w:tc>
          <w:tcPr>
            <w:tcW w:w="116" w:type="pct"/>
            <w:tcBorders>
              <w:top w:val="nil"/>
              <w:left w:val="nil"/>
              <w:bottom w:val="nil"/>
              <w:right w:val="nil"/>
            </w:tcBorders>
            <w:shd w:val="clear" w:color="auto" w:fill="auto"/>
            <w:noWrap/>
            <w:hideMark/>
          </w:tcPr>
          <w:p w14:paraId="4625FAC7"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3A127092"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7075676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30DD15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4258D91" w14:textId="77777777" w:rsidR="00A13F7E" w:rsidRPr="00A13F7E" w:rsidRDefault="00A13F7E" w:rsidP="00A13F7E">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4B0AB" w14:textId="77777777" w:rsidR="00A13F7E" w:rsidRPr="00A13F7E" w:rsidRDefault="00A13F7E" w:rsidP="00A13F7E">
            <w:pPr>
              <w:jc w:val="center"/>
              <w:rPr>
                <w:sz w:val="18"/>
                <w:szCs w:val="18"/>
              </w:rPr>
            </w:pPr>
            <w:r w:rsidRPr="00A13F7E">
              <w:rPr>
                <w:sz w:val="18"/>
                <w:szCs w:val="18"/>
              </w:rPr>
              <w:t>423</w:t>
            </w:r>
          </w:p>
        </w:tc>
        <w:tc>
          <w:tcPr>
            <w:tcW w:w="1103" w:type="pct"/>
            <w:tcBorders>
              <w:top w:val="single" w:sz="4" w:space="0" w:color="auto"/>
              <w:left w:val="nil"/>
              <w:bottom w:val="single" w:sz="4" w:space="0" w:color="auto"/>
              <w:right w:val="single" w:sz="4" w:space="0" w:color="auto"/>
            </w:tcBorders>
            <w:shd w:val="clear" w:color="auto" w:fill="auto"/>
            <w:hideMark/>
          </w:tcPr>
          <w:p w14:paraId="61EA646A" w14:textId="77777777" w:rsidR="00A13F7E" w:rsidRPr="00A13F7E" w:rsidRDefault="00A13F7E" w:rsidP="006E3D4E">
            <w:pPr>
              <w:ind w:left="-295" w:right="314" w:firstLine="295"/>
              <w:rPr>
                <w:sz w:val="18"/>
                <w:szCs w:val="18"/>
              </w:rPr>
            </w:pPr>
            <w:r w:rsidRPr="00A13F7E">
              <w:rPr>
                <w:sz w:val="18"/>
                <w:szCs w:val="18"/>
              </w:rPr>
              <w:t>Услуге по уговору</w:t>
            </w:r>
          </w:p>
        </w:tc>
        <w:tc>
          <w:tcPr>
            <w:tcW w:w="399" w:type="pct"/>
            <w:tcBorders>
              <w:top w:val="nil"/>
              <w:left w:val="nil"/>
              <w:bottom w:val="nil"/>
              <w:right w:val="nil"/>
            </w:tcBorders>
            <w:shd w:val="clear" w:color="auto" w:fill="auto"/>
            <w:noWrap/>
            <w:vAlign w:val="bottom"/>
            <w:hideMark/>
          </w:tcPr>
          <w:p w14:paraId="781B1D9B" w14:textId="77777777" w:rsidR="00A13F7E" w:rsidRPr="00A13F7E" w:rsidRDefault="00A13F7E" w:rsidP="00A13F7E">
            <w:pPr>
              <w:jc w:val="right"/>
              <w:rPr>
                <w:rFonts w:ascii="Arial" w:hAnsi="Arial" w:cs="Arial"/>
                <w:sz w:val="20"/>
                <w:szCs w:val="20"/>
              </w:rPr>
            </w:pPr>
            <w:r w:rsidRPr="00A13F7E">
              <w:rPr>
                <w:rFonts w:ascii="Arial" w:hAnsi="Arial" w:cs="Arial"/>
                <w:sz w:val="20"/>
                <w:szCs w:val="20"/>
              </w:rPr>
              <w:t>4.500.000,00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BC11D" w14:textId="77777777" w:rsidR="00A13F7E" w:rsidRPr="00A13F7E" w:rsidRDefault="00A13F7E" w:rsidP="00A13F7E">
            <w:pPr>
              <w:jc w:val="right"/>
              <w:rPr>
                <w:color w:val="000000"/>
                <w:sz w:val="20"/>
                <w:szCs w:val="20"/>
              </w:rPr>
            </w:pPr>
            <w:r w:rsidRPr="00A13F7E">
              <w:rPr>
                <w:color w:val="000000"/>
                <w:sz w:val="20"/>
                <w:szCs w:val="20"/>
              </w:rPr>
              <w:t>138.419.000,00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4C3C4E7A" w14:textId="77777777" w:rsidR="00A13F7E" w:rsidRPr="00A13F7E" w:rsidRDefault="00A13F7E" w:rsidP="00A13F7E">
            <w:pPr>
              <w:jc w:val="right"/>
              <w:rPr>
                <w:sz w:val="20"/>
                <w:szCs w:val="20"/>
              </w:rPr>
            </w:pPr>
            <w:r w:rsidRPr="00A13F7E">
              <w:rPr>
                <w:sz w:val="20"/>
                <w:szCs w:val="20"/>
              </w:rPr>
              <w:t>142.919.000,00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409B6919" w14:textId="77777777" w:rsidR="00A13F7E" w:rsidRPr="00A13F7E" w:rsidRDefault="00A13F7E" w:rsidP="00A13F7E">
            <w:pPr>
              <w:jc w:val="right"/>
              <w:rPr>
                <w:color w:val="000000"/>
                <w:sz w:val="20"/>
                <w:szCs w:val="20"/>
              </w:rPr>
            </w:pPr>
            <w:r w:rsidRPr="00A13F7E">
              <w:rPr>
                <w:color w:val="000000"/>
                <w:sz w:val="20"/>
                <w:szCs w:val="20"/>
              </w:rPr>
              <w:t>1.411.336,51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251BC890" w14:textId="77777777" w:rsidR="00A13F7E" w:rsidRPr="00A13F7E" w:rsidRDefault="00A13F7E" w:rsidP="00A13F7E">
            <w:pPr>
              <w:jc w:val="right"/>
              <w:rPr>
                <w:color w:val="000000"/>
                <w:sz w:val="20"/>
                <w:szCs w:val="20"/>
              </w:rPr>
            </w:pPr>
            <w:r w:rsidRPr="00A13F7E">
              <w:rPr>
                <w:color w:val="000000"/>
                <w:sz w:val="20"/>
                <w:szCs w:val="20"/>
              </w:rPr>
              <w:t>99.410.584,19</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35EA060B" w14:textId="77777777" w:rsidR="00A13F7E" w:rsidRPr="00A13F7E" w:rsidRDefault="00A13F7E" w:rsidP="00A13F7E">
            <w:pPr>
              <w:jc w:val="right"/>
              <w:rPr>
                <w:sz w:val="20"/>
                <w:szCs w:val="20"/>
              </w:rPr>
            </w:pPr>
            <w:r w:rsidRPr="00A13F7E">
              <w:rPr>
                <w:sz w:val="20"/>
                <w:szCs w:val="20"/>
              </w:rPr>
              <w:t>100.821.920,70</w:t>
            </w:r>
          </w:p>
        </w:tc>
        <w:tc>
          <w:tcPr>
            <w:tcW w:w="250" w:type="pct"/>
            <w:tcBorders>
              <w:top w:val="single" w:sz="4" w:space="0" w:color="auto"/>
              <w:left w:val="nil"/>
              <w:bottom w:val="single" w:sz="4" w:space="0" w:color="auto"/>
              <w:right w:val="nil"/>
            </w:tcBorders>
            <w:shd w:val="clear" w:color="auto" w:fill="auto"/>
            <w:noWrap/>
            <w:vAlign w:val="bottom"/>
            <w:hideMark/>
          </w:tcPr>
          <w:p w14:paraId="6DF6A3A4" w14:textId="77777777" w:rsidR="00A13F7E" w:rsidRPr="00A13F7E" w:rsidRDefault="00A13F7E" w:rsidP="00A13F7E">
            <w:pPr>
              <w:jc w:val="right"/>
              <w:rPr>
                <w:sz w:val="20"/>
                <w:szCs w:val="20"/>
              </w:rPr>
            </w:pPr>
            <w:r w:rsidRPr="00A13F7E">
              <w:rPr>
                <w:sz w:val="20"/>
                <w:szCs w:val="20"/>
              </w:rPr>
              <w:t>31,36</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29F0CE01" w14:textId="77777777" w:rsidR="00A13F7E" w:rsidRPr="00A13F7E" w:rsidRDefault="00A13F7E" w:rsidP="00A13F7E">
            <w:pPr>
              <w:jc w:val="right"/>
              <w:rPr>
                <w:sz w:val="20"/>
                <w:szCs w:val="20"/>
              </w:rPr>
            </w:pPr>
            <w:r w:rsidRPr="00A13F7E">
              <w:rPr>
                <w:sz w:val="20"/>
                <w:szCs w:val="20"/>
              </w:rPr>
              <w:t>71,82</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161BC6EB" w14:textId="77777777" w:rsidR="00A13F7E" w:rsidRPr="00A13F7E" w:rsidRDefault="00A13F7E" w:rsidP="00A13F7E">
            <w:pPr>
              <w:jc w:val="right"/>
              <w:rPr>
                <w:sz w:val="20"/>
                <w:szCs w:val="20"/>
              </w:rPr>
            </w:pPr>
            <w:r w:rsidRPr="00A13F7E">
              <w:rPr>
                <w:sz w:val="20"/>
                <w:szCs w:val="20"/>
              </w:rPr>
              <w:t>70,54</w:t>
            </w:r>
          </w:p>
        </w:tc>
      </w:tr>
      <w:tr w:rsidR="006E3D4E" w:rsidRPr="00A13F7E" w14:paraId="66E920B5" w14:textId="77777777" w:rsidTr="00A65D64">
        <w:trPr>
          <w:trHeight w:val="330"/>
        </w:trPr>
        <w:tc>
          <w:tcPr>
            <w:tcW w:w="116" w:type="pct"/>
            <w:tcBorders>
              <w:top w:val="nil"/>
              <w:left w:val="nil"/>
              <w:bottom w:val="nil"/>
              <w:right w:val="nil"/>
            </w:tcBorders>
            <w:shd w:val="clear" w:color="auto" w:fill="auto"/>
            <w:noWrap/>
            <w:hideMark/>
          </w:tcPr>
          <w:p w14:paraId="3383BE02"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601D2140"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8917BE0"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04A223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71013D1"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ED4FF5B" w14:textId="77777777" w:rsidR="00A13F7E" w:rsidRPr="00A13F7E" w:rsidRDefault="00A13F7E" w:rsidP="00A13F7E">
            <w:pPr>
              <w:jc w:val="center"/>
              <w:rPr>
                <w:sz w:val="18"/>
                <w:szCs w:val="18"/>
              </w:rPr>
            </w:pPr>
            <w:r w:rsidRPr="00A13F7E">
              <w:rPr>
                <w:sz w:val="18"/>
                <w:szCs w:val="18"/>
              </w:rPr>
              <w:t>481</w:t>
            </w:r>
          </w:p>
        </w:tc>
        <w:tc>
          <w:tcPr>
            <w:tcW w:w="1103" w:type="pct"/>
            <w:tcBorders>
              <w:top w:val="nil"/>
              <w:left w:val="nil"/>
              <w:bottom w:val="nil"/>
              <w:right w:val="single" w:sz="4" w:space="0" w:color="auto"/>
            </w:tcBorders>
            <w:shd w:val="clear" w:color="auto" w:fill="auto"/>
            <w:hideMark/>
          </w:tcPr>
          <w:p w14:paraId="2C553C5F" w14:textId="77777777" w:rsidR="00A13F7E" w:rsidRPr="00A13F7E" w:rsidRDefault="00A13F7E" w:rsidP="006E3D4E">
            <w:pPr>
              <w:ind w:left="-295" w:right="314" w:firstLine="295"/>
              <w:rPr>
                <w:sz w:val="18"/>
                <w:szCs w:val="18"/>
              </w:rPr>
            </w:pPr>
            <w:r w:rsidRPr="00A13F7E">
              <w:rPr>
                <w:sz w:val="18"/>
                <w:szCs w:val="18"/>
              </w:rPr>
              <w:t>Дотације невладиним организацијама</w:t>
            </w:r>
          </w:p>
        </w:tc>
        <w:tc>
          <w:tcPr>
            <w:tcW w:w="399" w:type="pct"/>
            <w:tcBorders>
              <w:top w:val="nil"/>
              <w:left w:val="nil"/>
              <w:bottom w:val="nil"/>
              <w:right w:val="nil"/>
            </w:tcBorders>
            <w:shd w:val="clear" w:color="auto" w:fill="auto"/>
            <w:noWrap/>
            <w:vAlign w:val="bottom"/>
            <w:hideMark/>
          </w:tcPr>
          <w:p w14:paraId="5CF9DB15" w14:textId="77777777" w:rsidR="00A13F7E" w:rsidRPr="00A13F7E" w:rsidRDefault="00A13F7E" w:rsidP="00A13F7E">
            <w:pPr>
              <w:jc w:val="right"/>
              <w:rPr>
                <w:rFonts w:ascii="Arial" w:hAnsi="Arial" w:cs="Arial"/>
                <w:color w:val="000000"/>
                <w:sz w:val="20"/>
                <w:szCs w:val="20"/>
              </w:rPr>
            </w:pPr>
            <w:r w:rsidRPr="00A13F7E">
              <w:rPr>
                <w:rFonts w:ascii="Arial" w:hAnsi="Arial" w:cs="Arial"/>
                <w:color w:val="000000"/>
                <w:sz w:val="20"/>
                <w:szCs w:val="20"/>
              </w:rPr>
              <w:t>14.000.000,00</w:t>
            </w:r>
          </w:p>
        </w:tc>
        <w:tc>
          <w:tcPr>
            <w:tcW w:w="368" w:type="pct"/>
            <w:tcBorders>
              <w:top w:val="nil"/>
              <w:left w:val="single" w:sz="4" w:space="0" w:color="auto"/>
              <w:bottom w:val="nil"/>
              <w:right w:val="single" w:sz="4" w:space="0" w:color="auto"/>
            </w:tcBorders>
            <w:shd w:val="clear" w:color="auto" w:fill="auto"/>
            <w:noWrap/>
            <w:vAlign w:val="bottom"/>
            <w:hideMark/>
          </w:tcPr>
          <w:p w14:paraId="785694E9" w14:textId="77777777" w:rsidR="00A13F7E" w:rsidRPr="00A13F7E" w:rsidRDefault="00A13F7E" w:rsidP="00A13F7E">
            <w:pPr>
              <w:jc w:val="right"/>
              <w:rPr>
                <w:color w:val="000000"/>
                <w:sz w:val="20"/>
                <w:szCs w:val="20"/>
              </w:rPr>
            </w:pPr>
            <w:r w:rsidRPr="00A13F7E">
              <w:rPr>
                <w:color w:val="000000"/>
                <w:sz w:val="20"/>
                <w:szCs w:val="20"/>
              </w:rPr>
              <w:t>125.330.000,00</w:t>
            </w:r>
          </w:p>
        </w:tc>
        <w:tc>
          <w:tcPr>
            <w:tcW w:w="388" w:type="pct"/>
            <w:tcBorders>
              <w:top w:val="nil"/>
              <w:left w:val="nil"/>
              <w:bottom w:val="single" w:sz="4" w:space="0" w:color="auto"/>
              <w:right w:val="single" w:sz="4" w:space="0" w:color="auto"/>
            </w:tcBorders>
            <w:shd w:val="clear" w:color="auto" w:fill="auto"/>
            <w:noWrap/>
            <w:vAlign w:val="bottom"/>
            <w:hideMark/>
          </w:tcPr>
          <w:p w14:paraId="2C9B9825" w14:textId="77777777" w:rsidR="00A13F7E" w:rsidRPr="00A13F7E" w:rsidRDefault="00A13F7E" w:rsidP="00A13F7E">
            <w:pPr>
              <w:jc w:val="right"/>
              <w:rPr>
                <w:sz w:val="20"/>
                <w:szCs w:val="20"/>
              </w:rPr>
            </w:pPr>
            <w:r w:rsidRPr="00A13F7E">
              <w:rPr>
                <w:sz w:val="20"/>
                <w:szCs w:val="20"/>
              </w:rPr>
              <w:t>139.330.000,00</w:t>
            </w:r>
          </w:p>
        </w:tc>
        <w:tc>
          <w:tcPr>
            <w:tcW w:w="388" w:type="pct"/>
            <w:tcBorders>
              <w:top w:val="nil"/>
              <w:left w:val="nil"/>
              <w:bottom w:val="nil"/>
              <w:right w:val="single" w:sz="4" w:space="0" w:color="auto"/>
            </w:tcBorders>
            <w:shd w:val="clear" w:color="auto" w:fill="auto"/>
            <w:noWrap/>
            <w:vAlign w:val="bottom"/>
            <w:hideMark/>
          </w:tcPr>
          <w:p w14:paraId="682893B0" w14:textId="77777777" w:rsidR="00A13F7E" w:rsidRPr="00A13F7E" w:rsidRDefault="00A13F7E" w:rsidP="00A13F7E">
            <w:pPr>
              <w:jc w:val="right"/>
              <w:rPr>
                <w:color w:val="000000"/>
                <w:sz w:val="20"/>
                <w:szCs w:val="20"/>
              </w:rPr>
            </w:pPr>
            <w:r w:rsidRPr="00A13F7E">
              <w:rPr>
                <w:color w:val="000000"/>
                <w:sz w:val="20"/>
                <w:szCs w:val="20"/>
              </w:rPr>
              <w:t>13.968.995,70</w:t>
            </w:r>
          </w:p>
        </w:tc>
        <w:tc>
          <w:tcPr>
            <w:tcW w:w="368" w:type="pct"/>
            <w:tcBorders>
              <w:top w:val="nil"/>
              <w:left w:val="nil"/>
              <w:bottom w:val="nil"/>
              <w:right w:val="single" w:sz="4" w:space="0" w:color="auto"/>
            </w:tcBorders>
            <w:shd w:val="clear" w:color="auto" w:fill="auto"/>
            <w:noWrap/>
            <w:vAlign w:val="bottom"/>
            <w:hideMark/>
          </w:tcPr>
          <w:p w14:paraId="77B6B561" w14:textId="77777777" w:rsidR="00A13F7E" w:rsidRPr="00A13F7E" w:rsidRDefault="00A13F7E" w:rsidP="00A13F7E">
            <w:pPr>
              <w:jc w:val="right"/>
              <w:rPr>
                <w:color w:val="000000"/>
                <w:sz w:val="20"/>
                <w:szCs w:val="20"/>
              </w:rPr>
            </w:pPr>
            <w:r w:rsidRPr="00A13F7E">
              <w:rPr>
                <w:color w:val="000000"/>
                <w:sz w:val="20"/>
                <w:szCs w:val="20"/>
              </w:rPr>
              <w:t>125.321.854,11</w:t>
            </w:r>
          </w:p>
        </w:tc>
        <w:tc>
          <w:tcPr>
            <w:tcW w:w="388" w:type="pct"/>
            <w:tcBorders>
              <w:top w:val="nil"/>
              <w:left w:val="nil"/>
              <w:bottom w:val="nil"/>
              <w:right w:val="single" w:sz="4" w:space="0" w:color="auto"/>
            </w:tcBorders>
            <w:shd w:val="clear" w:color="auto" w:fill="auto"/>
            <w:noWrap/>
            <w:vAlign w:val="bottom"/>
            <w:hideMark/>
          </w:tcPr>
          <w:p w14:paraId="37594067" w14:textId="77777777" w:rsidR="00A13F7E" w:rsidRPr="00A13F7E" w:rsidRDefault="00A13F7E" w:rsidP="00A13F7E">
            <w:pPr>
              <w:rPr>
                <w:sz w:val="20"/>
                <w:szCs w:val="20"/>
              </w:rPr>
            </w:pPr>
            <w:r w:rsidRPr="00A13F7E">
              <w:rPr>
                <w:sz w:val="20"/>
                <w:szCs w:val="20"/>
              </w:rPr>
              <w:t> </w:t>
            </w:r>
          </w:p>
        </w:tc>
        <w:tc>
          <w:tcPr>
            <w:tcW w:w="250" w:type="pct"/>
            <w:tcBorders>
              <w:top w:val="nil"/>
              <w:left w:val="nil"/>
              <w:bottom w:val="single" w:sz="4" w:space="0" w:color="auto"/>
              <w:right w:val="nil"/>
            </w:tcBorders>
            <w:shd w:val="clear" w:color="auto" w:fill="auto"/>
            <w:noWrap/>
            <w:vAlign w:val="bottom"/>
            <w:hideMark/>
          </w:tcPr>
          <w:p w14:paraId="76087420" w14:textId="77777777" w:rsidR="00A13F7E" w:rsidRPr="00A13F7E" w:rsidRDefault="00A13F7E" w:rsidP="00A13F7E">
            <w:pPr>
              <w:jc w:val="right"/>
              <w:rPr>
                <w:sz w:val="20"/>
                <w:szCs w:val="20"/>
              </w:rPr>
            </w:pPr>
            <w:r w:rsidRPr="00A13F7E">
              <w:rPr>
                <w:sz w:val="20"/>
                <w:szCs w:val="20"/>
              </w:rPr>
              <w:t>99,78</w:t>
            </w:r>
          </w:p>
        </w:tc>
        <w:tc>
          <w:tcPr>
            <w:tcW w:w="250" w:type="pct"/>
            <w:tcBorders>
              <w:top w:val="nil"/>
              <w:left w:val="single" w:sz="4" w:space="0" w:color="auto"/>
              <w:bottom w:val="single" w:sz="4" w:space="0" w:color="auto"/>
              <w:right w:val="nil"/>
            </w:tcBorders>
            <w:shd w:val="clear" w:color="auto" w:fill="auto"/>
            <w:noWrap/>
            <w:vAlign w:val="bottom"/>
            <w:hideMark/>
          </w:tcPr>
          <w:p w14:paraId="3D5BDF1E" w14:textId="77777777" w:rsidR="00A13F7E" w:rsidRPr="00A13F7E" w:rsidRDefault="00A13F7E" w:rsidP="00A13F7E">
            <w:pPr>
              <w:jc w:val="right"/>
              <w:rPr>
                <w:sz w:val="20"/>
                <w:szCs w:val="20"/>
              </w:rPr>
            </w:pPr>
            <w:r w:rsidRPr="00A13F7E">
              <w:rPr>
                <w:sz w:val="20"/>
                <w:szCs w:val="20"/>
              </w:rPr>
              <w:t>99,99</w:t>
            </w:r>
          </w:p>
        </w:tc>
        <w:tc>
          <w:tcPr>
            <w:tcW w:w="250" w:type="pct"/>
            <w:tcBorders>
              <w:top w:val="nil"/>
              <w:left w:val="single" w:sz="4" w:space="0" w:color="auto"/>
              <w:bottom w:val="single" w:sz="4" w:space="0" w:color="auto"/>
              <w:right w:val="nil"/>
            </w:tcBorders>
            <w:shd w:val="clear" w:color="auto" w:fill="auto"/>
            <w:noWrap/>
            <w:vAlign w:val="bottom"/>
            <w:hideMark/>
          </w:tcPr>
          <w:p w14:paraId="088B6688" w14:textId="77777777" w:rsidR="00A13F7E" w:rsidRPr="00A13F7E" w:rsidRDefault="00A13F7E" w:rsidP="00A13F7E">
            <w:pPr>
              <w:jc w:val="right"/>
              <w:rPr>
                <w:sz w:val="20"/>
                <w:szCs w:val="20"/>
              </w:rPr>
            </w:pPr>
            <w:r w:rsidRPr="00A13F7E">
              <w:rPr>
                <w:sz w:val="20"/>
                <w:szCs w:val="20"/>
              </w:rPr>
              <w:t>0,00</w:t>
            </w:r>
          </w:p>
        </w:tc>
      </w:tr>
      <w:tr w:rsidR="006E3D4E" w:rsidRPr="00A13F7E" w14:paraId="0195077F" w14:textId="77777777" w:rsidTr="00A65D64">
        <w:trPr>
          <w:trHeight w:val="330"/>
        </w:trPr>
        <w:tc>
          <w:tcPr>
            <w:tcW w:w="116" w:type="pct"/>
            <w:tcBorders>
              <w:top w:val="nil"/>
              <w:left w:val="nil"/>
              <w:bottom w:val="nil"/>
              <w:right w:val="nil"/>
            </w:tcBorders>
            <w:shd w:val="clear" w:color="auto" w:fill="auto"/>
            <w:noWrap/>
            <w:hideMark/>
          </w:tcPr>
          <w:p w14:paraId="1898AD87"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3445CB7E"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749C642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EBA518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CD5A418"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B050B93" w14:textId="77777777" w:rsidR="00A13F7E" w:rsidRPr="00A13F7E" w:rsidRDefault="00A13F7E" w:rsidP="00A13F7E">
            <w:pPr>
              <w:jc w:val="center"/>
              <w:rPr>
                <w:sz w:val="18"/>
                <w:szCs w:val="18"/>
              </w:rPr>
            </w:pPr>
            <w:r w:rsidRPr="00A13F7E">
              <w:rPr>
                <w:sz w:val="18"/>
                <w:szCs w:val="18"/>
              </w:rPr>
              <w:t>485</w:t>
            </w:r>
          </w:p>
        </w:tc>
        <w:tc>
          <w:tcPr>
            <w:tcW w:w="1103" w:type="pct"/>
            <w:tcBorders>
              <w:top w:val="single" w:sz="4" w:space="0" w:color="auto"/>
              <w:left w:val="nil"/>
              <w:bottom w:val="nil"/>
              <w:right w:val="single" w:sz="4" w:space="0" w:color="auto"/>
            </w:tcBorders>
            <w:shd w:val="clear" w:color="auto" w:fill="auto"/>
            <w:hideMark/>
          </w:tcPr>
          <w:p w14:paraId="3B9A04F5" w14:textId="77777777" w:rsidR="00A13F7E" w:rsidRPr="00A13F7E" w:rsidRDefault="00A13F7E" w:rsidP="006E3D4E">
            <w:pPr>
              <w:ind w:left="-295" w:right="314" w:firstLine="295"/>
              <w:rPr>
                <w:sz w:val="18"/>
                <w:szCs w:val="18"/>
              </w:rPr>
            </w:pPr>
            <w:r w:rsidRPr="00A13F7E">
              <w:rPr>
                <w:sz w:val="18"/>
                <w:szCs w:val="18"/>
              </w:rPr>
              <w:t>Накнада штете за повреде или штету нанету од стране државних органа</w:t>
            </w:r>
          </w:p>
        </w:tc>
        <w:tc>
          <w:tcPr>
            <w:tcW w:w="399" w:type="pct"/>
            <w:tcBorders>
              <w:top w:val="nil"/>
              <w:left w:val="nil"/>
              <w:bottom w:val="nil"/>
              <w:right w:val="nil"/>
            </w:tcBorders>
            <w:shd w:val="clear" w:color="auto" w:fill="auto"/>
            <w:noWrap/>
            <w:vAlign w:val="bottom"/>
            <w:hideMark/>
          </w:tcPr>
          <w:p w14:paraId="1EBCFCE7" w14:textId="77777777" w:rsidR="00A13F7E" w:rsidRPr="00A13F7E" w:rsidRDefault="00A13F7E" w:rsidP="00A13F7E">
            <w:pPr>
              <w:jc w:val="right"/>
              <w:rPr>
                <w:rFonts w:ascii="Arial" w:hAnsi="Arial" w:cs="Arial"/>
                <w:sz w:val="20"/>
                <w:szCs w:val="20"/>
              </w:rPr>
            </w:pPr>
            <w:r w:rsidRPr="00A13F7E">
              <w:rPr>
                <w:rFonts w:ascii="Arial" w:hAnsi="Arial" w:cs="Arial"/>
                <w:sz w:val="20"/>
                <w:szCs w:val="20"/>
              </w:rPr>
              <w:t>2.507.000,00</w:t>
            </w:r>
          </w:p>
        </w:tc>
        <w:tc>
          <w:tcPr>
            <w:tcW w:w="368" w:type="pct"/>
            <w:tcBorders>
              <w:top w:val="single" w:sz="4" w:space="0" w:color="auto"/>
              <w:left w:val="single" w:sz="4" w:space="0" w:color="auto"/>
              <w:bottom w:val="nil"/>
              <w:right w:val="single" w:sz="4" w:space="0" w:color="auto"/>
            </w:tcBorders>
            <w:shd w:val="clear" w:color="auto" w:fill="auto"/>
            <w:noWrap/>
            <w:vAlign w:val="bottom"/>
            <w:hideMark/>
          </w:tcPr>
          <w:p w14:paraId="533EF1D9" w14:textId="77777777" w:rsidR="00A13F7E" w:rsidRPr="00A13F7E" w:rsidRDefault="00A13F7E" w:rsidP="00A13F7E">
            <w:pPr>
              <w:rPr>
                <w:sz w:val="18"/>
                <w:szCs w:val="18"/>
              </w:rPr>
            </w:pPr>
            <w:r w:rsidRPr="00A13F7E">
              <w:rPr>
                <w:sz w:val="18"/>
                <w:szCs w:val="18"/>
              </w:rPr>
              <w:t> </w:t>
            </w:r>
          </w:p>
        </w:tc>
        <w:tc>
          <w:tcPr>
            <w:tcW w:w="388" w:type="pct"/>
            <w:tcBorders>
              <w:top w:val="nil"/>
              <w:left w:val="nil"/>
              <w:bottom w:val="nil"/>
              <w:right w:val="single" w:sz="4" w:space="0" w:color="auto"/>
            </w:tcBorders>
            <w:shd w:val="clear" w:color="auto" w:fill="auto"/>
            <w:noWrap/>
            <w:vAlign w:val="bottom"/>
            <w:hideMark/>
          </w:tcPr>
          <w:p w14:paraId="30D0FA0F" w14:textId="77777777" w:rsidR="00A13F7E" w:rsidRPr="00A13F7E" w:rsidRDefault="00A13F7E" w:rsidP="00A13F7E">
            <w:pPr>
              <w:jc w:val="right"/>
              <w:rPr>
                <w:sz w:val="20"/>
                <w:szCs w:val="20"/>
              </w:rPr>
            </w:pPr>
            <w:r w:rsidRPr="00A13F7E">
              <w:rPr>
                <w:sz w:val="20"/>
                <w:szCs w:val="20"/>
              </w:rPr>
              <w:t>2.507.000,00</w:t>
            </w:r>
          </w:p>
        </w:tc>
        <w:tc>
          <w:tcPr>
            <w:tcW w:w="388" w:type="pct"/>
            <w:tcBorders>
              <w:top w:val="single" w:sz="4" w:space="0" w:color="auto"/>
              <w:left w:val="nil"/>
              <w:bottom w:val="nil"/>
              <w:right w:val="single" w:sz="4" w:space="0" w:color="auto"/>
            </w:tcBorders>
            <w:shd w:val="clear" w:color="auto" w:fill="auto"/>
            <w:noWrap/>
            <w:vAlign w:val="bottom"/>
            <w:hideMark/>
          </w:tcPr>
          <w:p w14:paraId="5C15DE53" w14:textId="77777777" w:rsidR="00A13F7E" w:rsidRPr="00A13F7E" w:rsidRDefault="00A13F7E" w:rsidP="00A13F7E">
            <w:pPr>
              <w:jc w:val="right"/>
              <w:rPr>
                <w:color w:val="000000"/>
                <w:sz w:val="20"/>
                <w:szCs w:val="20"/>
              </w:rPr>
            </w:pPr>
            <w:r w:rsidRPr="00A13F7E">
              <w:rPr>
                <w:color w:val="000000"/>
                <w:sz w:val="20"/>
                <w:szCs w:val="20"/>
              </w:rPr>
              <w:t>0,00</w:t>
            </w:r>
          </w:p>
        </w:tc>
        <w:tc>
          <w:tcPr>
            <w:tcW w:w="368" w:type="pct"/>
            <w:tcBorders>
              <w:top w:val="single" w:sz="4" w:space="0" w:color="auto"/>
              <w:left w:val="nil"/>
              <w:bottom w:val="nil"/>
              <w:right w:val="single" w:sz="4" w:space="0" w:color="auto"/>
            </w:tcBorders>
            <w:shd w:val="clear" w:color="auto" w:fill="auto"/>
            <w:noWrap/>
            <w:vAlign w:val="bottom"/>
            <w:hideMark/>
          </w:tcPr>
          <w:p w14:paraId="4DFEFDED" w14:textId="77777777" w:rsidR="00A13F7E" w:rsidRPr="00A13F7E" w:rsidRDefault="00A13F7E" w:rsidP="00A13F7E">
            <w:pPr>
              <w:jc w:val="right"/>
              <w:rPr>
                <w:color w:val="000000"/>
                <w:sz w:val="20"/>
                <w:szCs w:val="20"/>
              </w:rPr>
            </w:pPr>
            <w:r w:rsidRPr="00A13F7E">
              <w:rPr>
                <w:color w:val="000000"/>
                <w:sz w:val="20"/>
                <w:szCs w:val="20"/>
              </w:rPr>
              <w:t>0</w:t>
            </w:r>
          </w:p>
        </w:tc>
        <w:tc>
          <w:tcPr>
            <w:tcW w:w="388" w:type="pct"/>
            <w:tcBorders>
              <w:top w:val="single" w:sz="4" w:space="0" w:color="auto"/>
              <w:left w:val="nil"/>
              <w:bottom w:val="nil"/>
              <w:right w:val="single" w:sz="4" w:space="0" w:color="auto"/>
            </w:tcBorders>
            <w:shd w:val="clear" w:color="auto" w:fill="auto"/>
            <w:noWrap/>
            <w:vAlign w:val="bottom"/>
            <w:hideMark/>
          </w:tcPr>
          <w:p w14:paraId="4A605CE4" w14:textId="77777777" w:rsidR="00A13F7E" w:rsidRPr="00A13F7E" w:rsidRDefault="00A13F7E" w:rsidP="00A13F7E">
            <w:pPr>
              <w:jc w:val="right"/>
              <w:rPr>
                <w:sz w:val="20"/>
                <w:szCs w:val="20"/>
              </w:rPr>
            </w:pPr>
            <w:r w:rsidRPr="00A13F7E">
              <w:rPr>
                <w:sz w:val="20"/>
                <w:szCs w:val="20"/>
              </w:rPr>
              <w:t>0,00</w:t>
            </w:r>
          </w:p>
        </w:tc>
        <w:tc>
          <w:tcPr>
            <w:tcW w:w="250" w:type="pct"/>
            <w:tcBorders>
              <w:top w:val="nil"/>
              <w:left w:val="nil"/>
              <w:bottom w:val="nil"/>
              <w:right w:val="nil"/>
            </w:tcBorders>
            <w:shd w:val="clear" w:color="auto" w:fill="auto"/>
            <w:noWrap/>
            <w:vAlign w:val="bottom"/>
            <w:hideMark/>
          </w:tcPr>
          <w:p w14:paraId="6DD870F7" w14:textId="77777777" w:rsidR="00A13F7E" w:rsidRPr="00A13F7E" w:rsidRDefault="00A13F7E" w:rsidP="00A13F7E">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2372A147" w14:textId="77777777" w:rsidR="00A13F7E" w:rsidRPr="00A13F7E" w:rsidRDefault="00A13F7E" w:rsidP="00A13F7E">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7FA1E9D8" w14:textId="77777777" w:rsidR="00A13F7E" w:rsidRPr="00A13F7E" w:rsidRDefault="00A13F7E" w:rsidP="00A13F7E">
            <w:pPr>
              <w:jc w:val="right"/>
              <w:rPr>
                <w:sz w:val="20"/>
                <w:szCs w:val="20"/>
              </w:rPr>
            </w:pPr>
            <w:r w:rsidRPr="00A13F7E">
              <w:rPr>
                <w:sz w:val="20"/>
                <w:szCs w:val="20"/>
              </w:rPr>
              <w:t>0,00</w:t>
            </w:r>
          </w:p>
        </w:tc>
      </w:tr>
      <w:tr w:rsidR="006E3D4E" w:rsidRPr="00A13F7E" w14:paraId="7D442E8A" w14:textId="77777777" w:rsidTr="00A65D64">
        <w:trPr>
          <w:trHeight w:val="255"/>
        </w:trPr>
        <w:tc>
          <w:tcPr>
            <w:tcW w:w="116" w:type="pct"/>
            <w:tcBorders>
              <w:top w:val="nil"/>
              <w:left w:val="nil"/>
              <w:bottom w:val="nil"/>
              <w:right w:val="nil"/>
            </w:tcBorders>
            <w:shd w:val="clear" w:color="auto" w:fill="auto"/>
            <w:noWrap/>
            <w:vAlign w:val="bottom"/>
            <w:hideMark/>
          </w:tcPr>
          <w:p w14:paraId="4D4D48B6"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28EB4317" w14:textId="77777777" w:rsidR="00A13F7E" w:rsidRPr="00A13F7E" w:rsidRDefault="00A13F7E" w:rsidP="00A13F7E">
            <w:pPr>
              <w:rPr>
                <w:sz w:val="20"/>
                <w:szCs w:val="20"/>
              </w:rPr>
            </w:pPr>
          </w:p>
        </w:tc>
        <w:tc>
          <w:tcPr>
            <w:tcW w:w="175" w:type="pct"/>
            <w:tcBorders>
              <w:top w:val="nil"/>
              <w:left w:val="nil"/>
              <w:bottom w:val="nil"/>
              <w:right w:val="nil"/>
            </w:tcBorders>
            <w:shd w:val="clear" w:color="auto" w:fill="auto"/>
            <w:noWrap/>
            <w:vAlign w:val="center"/>
            <w:hideMark/>
          </w:tcPr>
          <w:p w14:paraId="6479878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551D68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4FA0F77A"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6D42E0C1" w14:textId="77777777" w:rsidR="00A13F7E" w:rsidRPr="00A13F7E" w:rsidRDefault="00A13F7E" w:rsidP="00A13F7E">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39B5395C" w14:textId="77777777" w:rsidR="00A13F7E" w:rsidRPr="00A13F7E" w:rsidRDefault="00A13F7E" w:rsidP="006E3D4E">
            <w:pPr>
              <w:ind w:left="-295" w:right="314" w:firstLine="295"/>
              <w:rPr>
                <w:b/>
                <w:bCs/>
                <w:sz w:val="18"/>
                <w:szCs w:val="18"/>
              </w:rPr>
            </w:pPr>
            <w:r w:rsidRPr="00A13F7E">
              <w:rPr>
                <w:b/>
                <w:bCs/>
                <w:sz w:val="18"/>
                <w:szCs w:val="18"/>
              </w:rPr>
              <w:t>Укупно пројекат 7024:</w:t>
            </w:r>
          </w:p>
        </w:tc>
        <w:tc>
          <w:tcPr>
            <w:tcW w:w="399" w:type="pct"/>
            <w:tcBorders>
              <w:top w:val="single" w:sz="4" w:space="0" w:color="auto"/>
              <w:left w:val="nil"/>
              <w:bottom w:val="single" w:sz="4" w:space="0" w:color="auto"/>
              <w:right w:val="nil"/>
            </w:tcBorders>
            <w:shd w:val="clear" w:color="000000" w:fill="B1A0C7"/>
            <w:noWrap/>
            <w:hideMark/>
          </w:tcPr>
          <w:p w14:paraId="786651F7" w14:textId="77777777" w:rsidR="00A13F7E" w:rsidRPr="00A13F7E" w:rsidRDefault="00A13F7E" w:rsidP="00A13F7E">
            <w:pPr>
              <w:jc w:val="right"/>
              <w:rPr>
                <w:b/>
                <w:bCs/>
                <w:sz w:val="20"/>
                <w:szCs w:val="20"/>
              </w:rPr>
            </w:pPr>
            <w:r w:rsidRPr="00A13F7E">
              <w:rPr>
                <w:b/>
                <w:bCs/>
                <w:sz w:val="20"/>
                <w:szCs w:val="20"/>
              </w:rPr>
              <w:t>21.007.000,00</w:t>
            </w:r>
          </w:p>
        </w:tc>
        <w:tc>
          <w:tcPr>
            <w:tcW w:w="368" w:type="pct"/>
            <w:tcBorders>
              <w:top w:val="single" w:sz="4" w:space="0" w:color="auto"/>
              <w:left w:val="nil"/>
              <w:bottom w:val="single" w:sz="4" w:space="0" w:color="auto"/>
              <w:right w:val="nil"/>
            </w:tcBorders>
            <w:shd w:val="clear" w:color="000000" w:fill="B1A0C7"/>
            <w:noWrap/>
            <w:hideMark/>
          </w:tcPr>
          <w:p w14:paraId="08635EE1" w14:textId="77777777" w:rsidR="00A13F7E" w:rsidRPr="00A13F7E" w:rsidRDefault="00A13F7E" w:rsidP="00A13F7E">
            <w:pPr>
              <w:jc w:val="right"/>
              <w:rPr>
                <w:b/>
                <w:bCs/>
                <w:sz w:val="20"/>
                <w:szCs w:val="20"/>
              </w:rPr>
            </w:pPr>
            <w:r w:rsidRPr="00A13F7E">
              <w:rPr>
                <w:b/>
                <w:bCs/>
                <w:sz w:val="20"/>
                <w:szCs w:val="20"/>
              </w:rPr>
              <w:t>263.749.000,00</w:t>
            </w:r>
          </w:p>
        </w:tc>
        <w:tc>
          <w:tcPr>
            <w:tcW w:w="388" w:type="pct"/>
            <w:tcBorders>
              <w:top w:val="single" w:sz="4" w:space="0" w:color="auto"/>
              <w:left w:val="nil"/>
              <w:bottom w:val="single" w:sz="4" w:space="0" w:color="auto"/>
              <w:right w:val="nil"/>
            </w:tcBorders>
            <w:shd w:val="clear" w:color="000000" w:fill="B1A0C7"/>
            <w:noWrap/>
            <w:hideMark/>
          </w:tcPr>
          <w:p w14:paraId="673B91D0" w14:textId="77777777" w:rsidR="00A13F7E" w:rsidRPr="00A13F7E" w:rsidRDefault="00A13F7E" w:rsidP="00A13F7E">
            <w:pPr>
              <w:jc w:val="right"/>
              <w:rPr>
                <w:b/>
                <w:bCs/>
                <w:sz w:val="20"/>
                <w:szCs w:val="20"/>
              </w:rPr>
            </w:pPr>
            <w:r w:rsidRPr="00A13F7E">
              <w:rPr>
                <w:b/>
                <w:bCs/>
                <w:sz w:val="20"/>
                <w:szCs w:val="20"/>
              </w:rPr>
              <w:t>284.756.000,00</w:t>
            </w:r>
          </w:p>
        </w:tc>
        <w:tc>
          <w:tcPr>
            <w:tcW w:w="388" w:type="pct"/>
            <w:tcBorders>
              <w:top w:val="single" w:sz="4" w:space="0" w:color="auto"/>
              <w:left w:val="nil"/>
              <w:bottom w:val="single" w:sz="4" w:space="0" w:color="auto"/>
              <w:right w:val="nil"/>
            </w:tcBorders>
            <w:shd w:val="clear" w:color="000000" w:fill="B1A0C7"/>
            <w:noWrap/>
            <w:hideMark/>
          </w:tcPr>
          <w:p w14:paraId="7355BB9D" w14:textId="77777777" w:rsidR="00A13F7E" w:rsidRPr="00A13F7E" w:rsidRDefault="00A13F7E" w:rsidP="00A13F7E">
            <w:pPr>
              <w:jc w:val="right"/>
              <w:rPr>
                <w:b/>
                <w:bCs/>
                <w:sz w:val="20"/>
                <w:szCs w:val="20"/>
              </w:rPr>
            </w:pPr>
            <w:r w:rsidRPr="00A13F7E">
              <w:rPr>
                <w:b/>
                <w:bCs/>
                <w:sz w:val="20"/>
                <w:szCs w:val="20"/>
              </w:rPr>
              <w:t>15.380.332,21</w:t>
            </w:r>
          </w:p>
        </w:tc>
        <w:tc>
          <w:tcPr>
            <w:tcW w:w="368" w:type="pct"/>
            <w:tcBorders>
              <w:top w:val="single" w:sz="4" w:space="0" w:color="auto"/>
              <w:left w:val="nil"/>
              <w:bottom w:val="single" w:sz="4" w:space="0" w:color="auto"/>
              <w:right w:val="nil"/>
            </w:tcBorders>
            <w:shd w:val="clear" w:color="000000" w:fill="B1A0C7"/>
            <w:noWrap/>
            <w:hideMark/>
          </w:tcPr>
          <w:p w14:paraId="3B0B7B2F" w14:textId="77777777" w:rsidR="00A13F7E" w:rsidRPr="00A13F7E" w:rsidRDefault="00A13F7E" w:rsidP="00A13F7E">
            <w:pPr>
              <w:jc w:val="right"/>
              <w:rPr>
                <w:b/>
                <w:bCs/>
                <w:sz w:val="20"/>
                <w:szCs w:val="20"/>
              </w:rPr>
            </w:pPr>
            <w:r w:rsidRPr="00A13F7E">
              <w:rPr>
                <w:b/>
                <w:bCs/>
                <w:sz w:val="20"/>
                <w:szCs w:val="20"/>
              </w:rPr>
              <w:t>224.732.438,30</w:t>
            </w:r>
          </w:p>
        </w:tc>
        <w:tc>
          <w:tcPr>
            <w:tcW w:w="388" w:type="pct"/>
            <w:tcBorders>
              <w:top w:val="single" w:sz="4" w:space="0" w:color="auto"/>
              <w:left w:val="nil"/>
              <w:bottom w:val="single" w:sz="4" w:space="0" w:color="auto"/>
              <w:right w:val="nil"/>
            </w:tcBorders>
            <w:shd w:val="clear" w:color="000000" w:fill="B1A0C7"/>
            <w:noWrap/>
            <w:hideMark/>
          </w:tcPr>
          <w:p w14:paraId="42818B5F" w14:textId="77777777" w:rsidR="00A13F7E" w:rsidRPr="00A13F7E" w:rsidRDefault="00A13F7E" w:rsidP="00A13F7E">
            <w:pPr>
              <w:jc w:val="right"/>
              <w:rPr>
                <w:b/>
                <w:bCs/>
                <w:sz w:val="20"/>
                <w:szCs w:val="20"/>
              </w:rPr>
            </w:pPr>
            <w:r w:rsidRPr="00A13F7E">
              <w:rPr>
                <w:b/>
                <w:bCs/>
                <w:sz w:val="20"/>
                <w:szCs w:val="20"/>
              </w:rPr>
              <w:t>240.112.770,51</w:t>
            </w:r>
          </w:p>
        </w:tc>
        <w:tc>
          <w:tcPr>
            <w:tcW w:w="250" w:type="pct"/>
            <w:tcBorders>
              <w:top w:val="single" w:sz="4" w:space="0" w:color="auto"/>
              <w:left w:val="nil"/>
              <w:bottom w:val="single" w:sz="4" w:space="0" w:color="auto"/>
              <w:right w:val="nil"/>
            </w:tcBorders>
            <w:shd w:val="clear" w:color="000000" w:fill="B1A0C7"/>
            <w:noWrap/>
            <w:hideMark/>
          </w:tcPr>
          <w:p w14:paraId="7ECC986B" w14:textId="77777777" w:rsidR="00A13F7E" w:rsidRPr="00A13F7E" w:rsidRDefault="00A13F7E" w:rsidP="00A13F7E">
            <w:pPr>
              <w:jc w:val="right"/>
              <w:rPr>
                <w:b/>
                <w:bCs/>
                <w:sz w:val="20"/>
                <w:szCs w:val="20"/>
              </w:rPr>
            </w:pPr>
            <w:r w:rsidRPr="00A13F7E">
              <w:rPr>
                <w:b/>
                <w:bCs/>
                <w:sz w:val="20"/>
                <w:szCs w:val="20"/>
              </w:rPr>
              <w:t>73,22</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0A004A12" w14:textId="77777777" w:rsidR="00A13F7E" w:rsidRPr="00A13F7E" w:rsidRDefault="00A13F7E" w:rsidP="00A13F7E">
            <w:pPr>
              <w:jc w:val="right"/>
              <w:rPr>
                <w:b/>
                <w:bCs/>
                <w:sz w:val="20"/>
                <w:szCs w:val="20"/>
              </w:rPr>
            </w:pPr>
            <w:r w:rsidRPr="00A13F7E">
              <w:rPr>
                <w:b/>
                <w:bCs/>
                <w:sz w:val="20"/>
                <w:szCs w:val="20"/>
              </w:rPr>
              <w:t>85,21</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48263821" w14:textId="77777777" w:rsidR="00A13F7E" w:rsidRPr="00A13F7E" w:rsidRDefault="00A13F7E" w:rsidP="00A13F7E">
            <w:pPr>
              <w:jc w:val="right"/>
              <w:rPr>
                <w:b/>
                <w:bCs/>
                <w:sz w:val="20"/>
                <w:szCs w:val="20"/>
              </w:rPr>
            </w:pPr>
            <w:r w:rsidRPr="00A13F7E">
              <w:rPr>
                <w:b/>
                <w:bCs/>
                <w:sz w:val="20"/>
                <w:szCs w:val="20"/>
              </w:rPr>
              <w:t>84,32</w:t>
            </w:r>
          </w:p>
        </w:tc>
      </w:tr>
      <w:tr w:rsidR="006E3D4E" w:rsidRPr="00A13F7E" w14:paraId="296703F3" w14:textId="77777777" w:rsidTr="00A65D64">
        <w:trPr>
          <w:trHeight w:val="255"/>
        </w:trPr>
        <w:tc>
          <w:tcPr>
            <w:tcW w:w="116" w:type="pct"/>
            <w:tcBorders>
              <w:top w:val="nil"/>
              <w:left w:val="nil"/>
              <w:bottom w:val="nil"/>
              <w:right w:val="nil"/>
            </w:tcBorders>
            <w:shd w:val="clear" w:color="auto" w:fill="auto"/>
            <w:noWrap/>
            <w:vAlign w:val="bottom"/>
            <w:hideMark/>
          </w:tcPr>
          <w:p w14:paraId="3BBA5B32"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noWrap/>
            <w:vAlign w:val="center"/>
            <w:hideMark/>
          </w:tcPr>
          <w:p w14:paraId="774958C3" w14:textId="77777777" w:rsidR="00A13F7E" w:rsidRPr="00A13F7E" w:rsidRDefault="00A13F7E" w:rsidP="00A13F7E">
            <w:pPr>
              <w:rPr>
                <w:sz w:val="20"/>
                <w:szCs w:val="20"/>
              </w:rPr>
            </w:pPr>
          </w:p>
        </w:tc>
        <w:tc>
          <w:tcPr>
            <w:tcW w:w="175" w:type="pct"/>
            <w:tcBorders>
              <w:top w:val="nil"/>
              <w:left w:val="nil"/>
              <w:bottom w:val="nil"/>
              <w:right w:val="nil"/>
            </w:tcBorders>
            <w:shd w:val="clear" w:color="auto" w:fill="auto"/>
            <w:noWrap/>
            <w:vAlign w:val="center"/>
            <w:hideMark/>
          </w:tcPr>
          <w:p w14:paraId="53DF3B9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5FE926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02448019"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18F2F568"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000000" w:fill="FFFFFF"/>
            <w:hideMark/>
          </w:tcPr>
          <w:p w14:paraId="3BBD64B6" w14:textId="77777777" w:rsidR="00A13F7E" w:rsidRPr="00A13F7E" w:rsidRDefault="00A13F7E" w:rsidP="006E3D4E">
            <w:pPr>
              <w:ind w:left="-295" w:right="314" w:firstLine="295"/>
              <w:rPr>
                <w:b/>
                <w:bCs/>
                <w:sz w:val="18"/>
                <w:szCs w:val="18"/>
              </w:rPr>
            </w:pPr>
            <w:r w:rsidRPr="00A13F7E">
              <w:rPr>
                <w:b/>
                <w:bCs/>
                <w:sz w:val="18"/>
                <w:szCs w:val="18"/>
              </w:rPr>
              <w:t> </w:t>
            </w:r>
          </w:p>
        </w:tc>
        <w:tc>
          <w:tcPr>
            <w:tcW w:w="399" w:type="pct"/>
            <w:tcBorders>
              <w:top w:val="nil"/>
              <w:left w:val="nil"/>
              <w:bottom w:val="nil"/>
              <w:right w:val="nil"/>
            </w:tcBorders>
            <w:shd w:val="clear" w:color="000000" w:fill="FFFFFF"/>
            <w:noWrap/>
            <w:hideMark/>
          </w:tcPr>
          <w:p w14:paraId="6BCD60FF" w14:textId="77777777" w:rsidR="00A13F7E" w:rsidRPr="00A13F7E" w:rsidRDefault="00A13F7E" w:rsidP="00A13F7E">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410F1065"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79F4D2F9"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404E83F5" w14:textId="77777777" w:rsidR="00A13F7E" w:rsidRPr="00A13F7E" w:rsidRDefault="00A13F7E" w:rsidP="00A13F7E">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1F291E41"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077A6BB3" w14:textId="77777777" w:rsidR="00A13F7E" w:rsidRPr="00A13F7E" w:rsidRDefault="00A13F7E" w:rsidP="00A13F7E">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7E825B76" w14:textId="77777777" w:rsidR="00A13F7E" w:rsidRPr="00A13F7E" w:rsidRDefault="00A13F7E" w:rsidP="00A13F7E">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69FBA8DD" w14:textId="77777777" w:rsidR="00A13F7E" w:rsidRPr="00A13F7E" w:rsidRDefault="00A13F7E" w:rsidP="00A13F7E">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768A0ECF" w14:textId="77777777" w:rsidR="00A13F7E" w:rsidRPr="00A13F7E" w:rsidRDefault="00A13F7E" w:rsidP="00A13F7E">
            <w:pPr>
              <w:rPr>
                <w:b/>
                <w:bCs/>
                <w:sz w:val="20"/>
                <w:szCs w:val="20"/>
              </w:rPr>
            </w:pPr>
            <w:r w:rsidRPr="00A13F7E">
              <w:rPr>
                <w:b/>
                <w:bCs/>
                <w:sz w:val="20"/>
                <w:szCs w:val="20"/>
              </w:rPr>
              <w:t> </w:t>
            </w:r>
          </w:p>
        </w:tc>
      </w:tr>
      <w:tr w:rsidR="006E3D4E" w:rsidRPr="00A13F7E" w14:paraId="4A7E50A1" w14:textId="77777777" w:rsidTr="00A65D64">
        <w:trPr>
          <w:trHeight w:val="345"/>
        </w:trPr>
        <w:tc>
          <w:tcPr>
            <w:tcW w:w="116" w:type="pct"/>
            <w:tcBorders>
              <w:top w:val="nil"/>
              <w:left w:val="nil"/>
              <w:bottom w:val="nil"/>
              <w:right w:val="nil"/>
            </w:tcBorders>
            <w:shd w:val="clear" w:color="auto" w:fill="auto"/>
            <w:noWrap/>
            <w:hideMark/>
          </w:tcPr>
          <w:p w14:paraId="700F58B7" w14:textId="77777777" w:rsidR="00A13F7E" w:rsidRPr="00A13F7E" w:rsidRDefault="00A13F7E" w:rsidP="00A13F7E">
            <w:pPr>
              <w:rPr>
                <w:b/>
                <w:bCs/>
                <w:sz w:val="20"/>
                <w:szCs w:val="20"/>
              </w:rPr>
            </w:pPr>
          </w:p>
        </w:tc>
        <w:tc>
          <w:tcPr>
            <w:tcW w:w="138" w:type="pct"/>
            <w:tcBorders>
              <w:top w:val="nil"/>
              <w:left w:val="nil"/>
              <w:bottom w:val="nil"/>
              <w:right w:val="nil"/>
            </w:tcBorders>
            <w:shd w:val="clear" w:color="auto" w:fill="auto"/>
            <w:noWrap/>
            <w:vAlign w:val="center"/>
            <w:hideMark/>
          </w:tcPr>
          <w:p w14:paraId="17CB63B6"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70BD0113"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DDF2C71"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5B8AC51"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vAlign w:val="center"/>
            <w:hideMark/>
          </w:tcPr>
          <w:p w14:paraId="68B75AEB"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000000" w:fill="FFFFFF"/>
            <w:hideMark/>
          </w:tcPr>
          <w:p w14:paraId="5D27CBC0" w14:textId="77777777" w:rsidR="00A13F7E" w:rsidRPr="00A13F7E" w:rsidRDefault="00A13F7E" w:rsidP="006E3D4E">
            <w:pPr>
              <w:ind w:left="-295" w:right="314" w:firstLine="295"/>
              <w:rPr>
                <w:b/>
                <w:bCs/>
                <w:sz w:val="18"/>
                <w:szCs w:val="18"/>
              </w:rPr>
            </w:pPr>
            <w:r w:rsidRPr="00A13F7E">
              <w:rPr>
                <w:b/>
                <w:bCs/>
                <w:sz w:val="18"/>
                <w:szCs w:val="18"/>
              </w:rPr>
              <w:t> </w:t>
            </w:r>
          </w:p>
        </w:tc>
        <w:tc>
          <w:tcPr>
            <w:tcW w:w="399" w:type="pct"/>
            <w:tcBorders>
              <w:top w:val="nil"/>
              <w:left w:val="nil"/>
              <w:bottom w:val="nil"/>
              <w:right w:val="nil"/>
            </w:tcBorders>
            <w:shd w:val="clear" w:color="000000" w:fill="FFFFFF"/>
            <w:noWrap/>
            <w:vAlign w:val="center"/>
            <w:hideMark/>
          </w:tcPr>
          <w:p w14:paraId="5AC0718B" w14:textId="77777777" w:rsidR="00A13F7E" w:rsidRPr="00A13F7E" w:rsidRDefault="00A13F7E" w:rsidP="00A13F7E">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vAlign w:val="center"/>
            <w:hideMark/>
          </w:tcPr>
          <w:p w14:paraId="23D0D7CF"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center"/>
            <w:hideMark/>
          </w:tcPr>
          <w:p w14:paraId="1DF3F2C6"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center"/>
            <w:hideMark/>
          </w:tcPr>
          <w:p w14:paraId="32B54FDA" w14:textId="77777777" w:rsidR="00A13F7E" w:rsidRPr="00A13F7E" w:rsidRDefault="00A13F7E" w:rsidP="00A13F7E">
            <w:pPr>
              <w:jc w:val="right"/>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vAlign w:val="center"/>
            <w:hideMark/>
          </w:tcPr>
          <w:p w14:paraId="70C52154" w14:textId="77777777" w:rsidR="00A13F7E" w:rsidRPr="00A13F7E" w:rsidRDefault="00A13F7E" w:rsidP="00A13F7E">
            <w:pPr>
              <w:jc w:val="right"/>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center"/>
            <w:hideMark/>
          </w:tcPr>
          <w:p w14:paraId="559C8A20" w14:textId="77777777" w:rsidR="00A13F7E" w:rsidRPr="00A13F7E" w:rsidRDefault="00A13F7E" w:rsidP="00A13F7E">
            <w:pPr>
              <w:jc w:val="right"/>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vAlign w:val="center"/>
            <w:hideMark/>
          </w:tcPr>
          <w:p w14:paraId="716BDC24" w14:textId="77777777" w:rsidR="00A13F7E" w:rsidRPr="00A13F7E" w:rsidRDefault="00A13F7E" w:rsidP="00A13F7E">
            <w:pPr>
              <w:jc w:val="right"/>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vAlign w:val="center"/>
            <w:hideMark/>
          </w:tcPr>
          <w:p w14:paraId="51E94E35" w14:textId="77777777" w:rsidR="00A13F7E" w:rsidRPr="00A13F7E" w:rsidRDefault="00A13F7E" w:rsidP="00A13F7E">
            <w:pPr>
              <w:jc w:val="right"/>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vAlign w:val="center"/>
            <w:hideMark/>
          </w:tcPr>
          <w:p w14:paraId="7E6A2E47" w14:textId="77777777" w:rsidR="00A13F7E" w:rsidRPr="00A13F7E" w:rsidRDefault="00A13F7E" w:rsidP="00A13F7E">
            <w:pPr>
              <w:jc w:val="right"/>
              <w:rPr>
                <w:b/>
                <w:bCs/>
                <w:sz w:val="20"/>
                <w:szCs w:val="20"/>
              </w:rPr>
            </w:pPr>
            <w:r w:rsidRPr="00A13F7E">
              <w:rPr>
                <w:b/>
                <w:bCs/>
                <w:sz w:val="20"/>
                <w:szCs w:val="20"/>
              </w:rPr>
              <w:t> </w:t>
            </w:r>
          </w:p>
        </w:tc>
      </w:tr>
      <w:tr w:rsidR="006E3D4E" w:rsidRPr="00A13F7E" w14:paraId="34129DA8" w14:textId="77777777" w:rsidTr="00A65D64">
        <w:trPr>
          <w:trHeight w:val="525"/>
        </w:trPr>
        <w:tc>
          <w:tcPr>
            <w:tcW w:w="116" w:type="pct"/>
            <w:tcBorders>
              <w:top w:val="nil"/>
              <w:left w:val="nil"/>
              <w:bottom w:val="nil"/>
              <w:right w:val="nil"/>
            </w:tcBorders>
            <w:shd w:val="clear" w:color="auto" w:fill="auto"/>
            <w:noWrap/>
            <w:hideMark/>
          </w:tcPr>
          <w:p w14:paraId="6AE80D9F"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noWrap/>
            <w:vAlign w:val="center"/>
            <w:hideMark/>
          </w:tcPr>
          <w:p w14:paraId="635F847F"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626AE02A"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92697E8"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89E614C"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vAlign w:val="center"/>
            <w:hideMark/>
          </w:tcPr>
          <w:p w14:paraId="0F075510" w14:textId="77777777" w:rsidR="00A13F7E" w:rsidRPr="00A13F7E" w:rsidRDefault="00A13F7E" w:rsidP="00A13F7E">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2756FFFC" w14:textId="77777777" w:rsidR="00A13F7E" w:rsidRPr="00A13F7E" w:rsidRDefault="00A13F7E" w:rsidP="006E3D4E">
            <w:pPr>
              <w:ind w:left="-295" w:right="314" w:firstLine="295"/>
              <w:jc w:val="center"/>
              <w:rPr>
                <w:b/>
                <w:bCs/>
              </w:rPr>
            </w:pPr>
            <w:r w:rsidRPr="00A13F7E">
              <w:rPr>
                <w:b/>
                <w:bCs/>
              </w:rPr>
              <w:t>Укупно  програм 0803</w:t>
            </w:r>
          </w:p>
        </w:tc>
        <w:tc>
          <w:tcPr>
            <w:tcW w:w="399" w:type="pct"/>
            <w:tcBorders>
              <w:top w:val="single" w:sz="4" w:space="0" w:color="auto"/>
              <w:left w:val="nil"/>
              <w:bottom w:val="single" w:sz="4" w:space="0" w:color="auto"/>
              <w:right w:val="nil"/>
            </w:tcBorders>
            <w:shd w:val="clear" w:color="000000" w:fill="B1A0C7"/>
            <w:noWrap/>
            <w:vAlign w:val="bottom"/>
            <w:hideMark/>
          </w:tcPr>
          <w:p w14:paraId="4FA730BA" w14:textId="77777777" w:rsidR="00A13F7E" w:rsidRPr="00A13F7E" w:rsidRDefault="00A13F7E" w:rsidP="00A13F7E">
            <w:pPr>
              <w:jc w:val="right"/>
              <w:rPr>
                <w:b/>
                <w:bCs/>
                <w:sz w:val="20"/>
                <w:szCs w:val="20"/>
              </w:rPr>
            </w:pPr>
            <w:r w:rsidRPr="00A13F7E">
              <w:rPr>
                <w:b/>
                <w:bCs/>
                <w:sz w:val="20"/>
                <w:szCs w:val="20"/>
              </w:rPr>
              <w:t>426.008.000,00</w:t>
            </w:r>
          </w:p>
        </w:tc>
        <w:tc>
          <w:tcPr>
            <w:tcW w:w="368" w:type="pct"/>
            <w:tcBorders>
              <w:top w:val="single" w:sz="4" w:space="0" w:color="auto"/>
              <w:left w:val="nil"/>
              <w:bottom w:val="single" w:sz="4" w:space="0" w:color="auto"/>
              <w:right w:val="nil"/>
            </w:tcBorders>
            <w:shd w:val="clear" w:color="000000" w:fill="B1A0C7"/>
            <w:noWrap/>
            <w:vAlign w:val="bottom"/>
            <w:hideMark/>
          </w:tcPr>
          <w:p w14:paraId="5C0522AA" w14:textId="77777777" w:rsidR="00A13F7E" w:rsidRPr="00A13F7E" w:rsidRDefault="00A13F7E" w:rsidP="00A13F7E">
            <w:pPr>
              <w:jc w:val="right"/>
              <w:rPr>
                <w:b/>
                <w:bCs/>
                <w:sz w:val="20"/>
                <w:szCs w:val="20"/>
              </w:rPr>
            </w:pPr>
            <w:r w:rsidRPr="00A13F7E">
              <w:rPr>
                <w:b/>
                <w:bCs/>
                <w:sz w:val="20"/>
                <w:szCs w:val="20"/>
              </w:rPr>
              <w:t>263.749.000,00</w:t>
            </w:r>
          </w:p>
        </w:tc>
        <w:tc>
          <w:tcPr>
            <w:tcW w:w="388" w:type="pct"/>
            <w:tcBorders>
              <w:top w:val="single" w:sz="4" w:space="0" w:color="auto"/>
              <w:left w:val="nil"/>
              <w:bottom w:val="single" w:sz="4" w:space="0" w:color="auto"/>
              <w:right w:val="nil"/>
            </w:tcBorders>
            <w:shd w:val="clear" w:color="000000" w:fill="B1A0C7"/>
            <w:noWrap/>
            <w:vAlign w:val="bottom"/>
            <w:hideMark/>
          </w:tcPr>
          <w:p w14:paraId="4C0FBE75" w14:textId="77777777" w:rsidR="00A13F7E" w:rsidRPr="00A13F7E" w:rsidRDefault="00A13F7E" w:rsidP="00A13F7E">
            <w:pPr>
              <w:jc w:val="right"/>
              <w:rPr>
                <w:b/>
                <w:bCs/>
                <w:sz w:val="20"/>
                <w:szCs w:val="20"/>
              </w:rPr>
            </w:pPr>
            <w:r w:rsidRPr="00A13F7E">
              <w:rPr>
                <w:b/>
                <w:bCs/>
                <w:sz w:val="20"/>
                <w:szCs w:val="20"/>
              </w:rPr>
              <w:t>689.757.000,00</w:t>
            </w:r>
          </w:p>
        </w:tc>
        <w:tc>
          <w:tcPr>
            <w:tcW w:w="388" w:type="pct"/>
            <w:tcBorders>
              <w:top w:val="single" w:sz="4" w:space="0" w:color="auto"/>
              <w:left w:val="nil"/>
              <w:bottom w:val="single" w:sz="4" w:space="0" w:color="auto"/>
              <w:right w:val="nil"/>
            </w:tcBorders>
            <w:shd w:val="clear" w:color="000000" w:fill="B1A0C7"/>
            <w:noWrap/>
            <w:vAlign w:val="bottom"/>
            <w:hideMark/>
          </w:tcPr>
          <w:p w14:paraId="130A5B29" w14:textId="77777777" w:rsidR="00A13F7E" w:rsidRPr="00A13F7E" w:rsidRDefault="00A13F7E" w:rsidP="00A13F7E">
            <w:pPr>
              <w:jc w:val="right"/>
              <w:rPr>
                <w:b/>
                <w:bCs/>
                <w:sz w:val="20"/>
                <w:szCs w:val="20"/>
              </w:rPr>
            </w:pPr>
            <w:r w:rsidRPr="00A13F7E">
              <w:rPr>
                <w:b/>
                <w:bCs/>
                <w:sz w:val="20"/>
                <w:szCs w:val="20"/>
              </w:rPr>
              <w:t>325.726.058,82</w:t>
            </w:r>
          </w:p>
        </w:tc>
        <w:tc>
          <w:tcPr>
            <w:tcW w:w="368" w:type="pct"/>
            <w:tcBorders>
              <w:top w:val="single" w:sz="4" w:space="0" w:color="auto"/>
              <w:left w:val="nil"/>
              <w:bottom w:val="single" w:sz="4" w:space="0" w:color="auto"/>
              <w:right w:val="nil"/>
            </w:tcBorders>
            <w:shd w:val="clear" w:color="000000" w:fill="B1A0C7"/>
            <w:noWrap/>
            <w:vAlign w:val="bottom"/>
            <w:hideMark/>
          </w:tcPr>
          <w:p w14:paraId="0F57E068" w14:textId="77777777" w:rsidR="00A13F7E" w:rsidRPr="00A13F7E" w:rsidRDefault="00A13F7E" w:rsidP="00A13F7E">
            <w:pPr>
              <w:jc w:val="right"/>
              <w:rPr>
                <w:b/>
                <w:bCs/>
                <w:sz w:val="20"/>
                <w:szCs w:val="20"/>
              </w:rPr>
            </w:pPr>
            <w:r w:rsidRPr="00A13F7E">
              <w:rPr>
                <w:b/>
                <w:bCs/>
                <w:sz w:val="20"/>
                <w:szCs w:val="20"/>
              </w:rPr>
              <w:t>224.732.438,30</w:t>
            </w:r>
          </w:p>
        </w:tc>
        <w:tc>
          <w:tcPr>
            <w:tcW w:w="388" w:type="pct"/>
            <w:tcBorders>
              <w:top w:val="single" w:sz="4" w:space="0" w:color="auto"/>
              <w:left w:val="nil"/>
              <w:bottom w:val="single" w:sz="4" w:space="0" w:color="auto"/>
              <w:right w:val="nil"/>
            </w:tcBorders>
            <w:shd w:val="clear" w:color="000000" w:fill="B1A0C7"/>
            <w:noWrap/>
            <w:vAlign w:val="bottom"/>
            <w:hideMark/>
          </w:tcPr>
          <w:p w14:paraId="3948A536" w14:textId="77777777" w:rsidR="00A13F7E" w:rsidRPr="00A13F7E" w:rsidRDefault="00A13F7E" w:rsidP="00A13F7E">
            <w:pPr>
              <w:jc w:val="right"/>
              <w:rPr>
                <w:b/>
                <w:bCs/>
                <w:sz w:val="20"/>
                <w:szCs w:val="20"/>
              </w:rPr>
            </w:pPr>
            <w:r w:rsidRPr="00A13F7E">
              <w:rPr>
                <w:b/>
                <w:bCs/>
                <w:sz w:val="20"/>
                <w:szCs w:val="20"/>
              </w:rPr>
              <w:t>550.458.497,12</w:t>
            </w:r>
          </w:p>
        </w:tc>
        <w:tc>
          <w:tcPr>
            <w:tcW w:w="250" w:type="pct"/>
            <w:tcBorders>
              <w:top w:val="single" w:sz="4" w:space="0" w:color="auto"/>
              <w:left w:val="nil"/>
              <w:bottom w:val="single" w:sz="4" w:space="0" w:color="auto"/>
              <w:right w:val="nil"/>
            </w:tcBorders>
            <w:shd w:val="clear" w:color="000000" w:fill="B1A0C7"/>
            <w:noWrap/>
            <w:vAlign w:val="bottom"/>
            <w:hideMark/>
          </w:tcPr>
          <w:p w14:paraId="32F6E1A2" w14:textId="77777777" w:rsidR="00A13F7E" w:rsidRPr="00A13F7E" w:rsidRDefault="00A13F7E" w:rsidP="00A13F7E">
            <w:pPr>
              <w:jc w:val="right"/>
              <w:rPr>
                <w:b/>
                <w:bCs/>
                <w:sz w:val="20"/>
                <w:szCs w:val="20"/>
              </w:rPr>
            </w:pPr>
            <w:r w:rsidRPr="00A13F7E">
              <w:rPr>
                <w:b/>
                <w:bCs/>
                <w:sz w:val="20"/>
                <w:szCs w:val="20"/>
              </w:rPr>
              <w:t>76,46</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443AD599" w14:textId="77777777" w:rsidR="00A13F7E" w:rsidRPr="00A13F7E" w:rsidRDefault="00A13F7E" w:rsidP="00A13F7E">
            <w:pPr>
              <w:jc w:val="right"/>
              <w:rPr>
                <w:b/>
                <w:bCs/>
                <w:sz w:val="20"/>
                <w:szCs w:val="20"/>
              </w:rPr>
            </w:pPr>
            <w:r w:rsidRPr="00A13F7E">
              <w:rPr>
                <w:b/>
                <w:bCs/>
                <w:sz w:val="20"/>
                <w:szCs w:val="20"/>
              </w:rPr>
              <w:t>85,21</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20212EF1" w14:textId="77777777" w:rsidR="00A13F7E" w:rsidRPr="00A13F7E" w:rsidRDefault="00A13F7E" w:rsidP="00A13F7E">
            <w:pPr>
              <w:jc w:val="right"/>
              <w:rPr>
                <w:b/>
                <w:bCs/>
                <w:sz w:val="20"/>
                <w:szCs w:val="20"/>
              </w:rPr>
            </w:pPr>
            <w:r w:rsidRPr="00A13F7E">
              <w:rPr>
                <w:b/>
                <w:bCs/>
                <w:sz w:val="20"/>
                <w:szCs w:val="20"/>
              </w:rPr>
              <w:t>79,80</w:t>
            </w:r>
          </w:p>
        </w:tc>
      </w:tr>
      <w:tr w:rsidR="006E3D4E" w:rsidRPr="00A13F7E" w14:paraId="0B6A346B" w14:textId="77777777" w:rsidTr="00A65D64">
        <w:trPr>
          <w:trHeight w:val="540"/>
        </w:trPr>
        <w:tc>
          <w:tcPr>
            <w:tcW w:w="116" w:type="pct"/>
            <w:tcBorders>
              <w:top w:val="nil"/>
              <w:left w:val="nil"/>
              <w:bottom w:val="nil"/>
              <w:right w:val="nil"/>
            </w:tcBorders>
            <w:shd w:val="clear" w:color="auto" w:fill="auto"/>
            <w:noWrap/>
            <w:vAlign w:val="center"/>
            <w:hideMark/>
          </w:tcPr>
          <w:p w14:paraId="49370228"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noWrap/>
            <w:vAlign w:val="center"/>
            <w:hideMark/>
          </w:tcPr>
          <w:p w14:paraId="5E5AA759"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6D2F3F9"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5E66DD9"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411083B"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vAlign w:val="center"/>
            <w:hideMark/>
          </w:tcPr>
          <w:p w14:paraId="3C759693"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hideMark/>
          </w:tcPr>
          <w:p w14:paraId="061E68C3" w14:textId="77777777" w:rsidR="00A13F7E" w:rsidRPr="00A13F7E" w:rsidRDefault="00A13F7E" w:rsidP="006E3D4E">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57A5AEC5"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0A2EA2AC"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3A23519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77FCDA2D"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3A4ADA86"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64AE08FD"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039BC89A"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0A6B64A3"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55006687" w14:textId="77777777" w:rsidR="00A13F7E" w:rsidRPr="00A13F7E" w:rsidRDefault="00A13F7E" w:rsidP="00A13F7E">
            <w:pPr>
              <w:rPr>
                <w:sz w:val="20"/>
                <w:szCs w:val="20"/>
              </w:rPr>
            </w:pPr>
          </w:p>
        </w:tc>
      </w:tr>
      <w:tr w:rsidR="006E3D4E" w:rsidRPr="00A13F7E" w14:paraId="73B8E15F" w14:textId="77777777" w:rsidTr="00A65D64">
        <w:trPr>
          <w:trHeight w:val="435"/>
        </w:trPr>
        <w:tc>
          <w:tcPr>
            <w:tcW w:w="116" w:type="pct"/>
            <w:tcBorders>
              <w:top w:val="nil"/>
              <w:left w:val="nil"/>
              <w:bottom w:val="nil"/>
              <w:right w:val="nil"/>
            </w:tcBorders>
            <w:shd w:val="clear" w:color="auto" w:fill="auto"/>
            <w:noWrap/>
            <w:hideMark/>
          </w:tcPr>
          <w:p w14:paraId="0469AB84"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hideMark/>
          </w:tcPr>
          <w:p w14:paraId="64E594BB"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5687C976"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3248938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5516057"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vAlign w:val="center"/>
            <w:hideMark/>
          </w:tcPr>
          <w:p w14:paraId="3DE9B476"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hideMark/>
          </w:tcPr>
          <w:p w14:paraId="49BCD7F3" w14:textId="77777777" w:rsidR="00A13F7E" w:rsidRPr="00A13F7E" w:rsidRDefault="00A13F7E" w:rsidP="006E3D4E">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6CB5713F"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07C67447"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63677AF8"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13E55842"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60779F7C"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682E4B22"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5305578E"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0EFCB443"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0F9C215F" w14:textId="77777777" w:rsidR="00A13F7E" w:rsidRPr="00A13F7E" w:rsidRDefault="00A13F7E" w:rsidP="00A13F7E">
            <w:pPr>
              <w:rPr>
                <w:sz w:val="20"/>
                <w:szCs w:val="20"/>
              </w:rPr>
            </w:pPr>
          </w:p>
        </w:tc>
      </w:tr>
      <w:tr w:rsidR="006E3D4E" w:rsidRPr="00A13F7E" w14:paraId="2829610C" w14:textId="77777777" w:rsidTr="00A65D64">
        <w:trPr>
          <w:trHeight w:val="255"/>
        </w:trPr>
        <w:tc>
          <w:tcPr>
            <w:tcW w:w="116" w:type="pct"/>
            <w:tcBorders>
              <w:top w:val="nil"/>
              <w:left w:val="nil"/>
              <w:bottom w:val="nil"/>
              <w:right w:val="nil"/>
            </w:tcBorders>
            <w:shd w:val="clear" w:color="auto" w:fill="auto"/>
            <w:noWrap/>
            <w:hideMark/>
          </w:tcPr>
          <w:p w14:paraId="16AAEBA1"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hideMark/>
          </w:tcPr>
          <w:p w14:paraId="361E4B8B"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4344D4FC"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42AB97F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BF0F4EE"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vAlign w:val="center"/>
            <w:hideMark/>
          </w:tcPr>
          <w:p w14:paraId="75F13C61"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000000" w:fill="FFFFFF"/>
            <w:hideMark/>
          </w:tcPr>
          <w:p w14:paraId="42A640FC" w14:textId="77777777" w:rsidR="00A13F7E" w:rsidRPr="00A13F7E" w:rsidRDefault="00A13F7E" w:rsidP="006E3D4E">
            <w:pPr>
              <w:ind w:left="-295" w:right="314" w:firstLine="295"/>
              <w:rPr>
                <w:b/>
                <w:bCs/>
                <w:sz w:val="18"/>
                <w:szCs w:val="18"/>
              </w:rPr>
            </w:pPr>
            <w:r w:rsidRPr="00A13F7E">
              <w:rPr>
                <w:b/>
                <w:bCs/>
                <w:sz w:val="18"/>
                <w:szCs w:val="18"/>
              </w:rPr>
              <w:t> </w:t>
            </w:r>
          </w:p>
        </w:tc>
        <w:tc>
          <w:tcPr>
            <w:tcW w:w="399" w:type="pct"/>
            <w:tcBorders>
              <w:top w:val="nil"/>
              <w:left w:val="nil"/>
              <w:bottom w:val="nil"/>
              <w:right w:val="nil"/>
            </w:tcBorders>
            <w:shd w:val="clear" w:color="auto" w:fill="auto"/>
            <w:noWrap/>
            <w:vAlign w:val="bottom"/>
            <w:hideMark/>
          </w:tcPr>
          <w:p w14:paraId="7F17E52D"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52BFE33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267B7B63"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6A393B5C"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30A733AE"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19766C56"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6F26D5B6"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3FE1A958"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4F2A631E" w14:textId="77777777" w:rsidR="00A13F7E" w:rsidRPr="00A13F7E" w:rsidRDefault="00A13F7E" w:rsidP="00A13F7E">
            <w:pPr>
              <w:rPr>
                <w:sz w:val="20"/>
                <w:szCs w:val="20"/>
              </w:rPr>
            </w:pPr>
          </w:p>
        </w:tc>
      </w:tr>
      <w:tr w:rsidR="006E3D4E" w:rsidRPr="00A13F7E" w14:paraId="4F45E61A" w14:textId="77777777" w:rsidTr="00A65D64">
        <w:trPr>
          <w:trHeight w:val="255"/>
        </w:trPr>
        <w:tc>
          <w:tcPr>
            <w:tcW w:w="116" w:type="pct"/>
            <w:tcBorders>
              <w:top w:val="nil"/>
              <w:left w:val="nil"/>
              <w:bottom w:val="nil"/>
              <w:right w:val="nil"/>
            </w:tcBorders>
            <w:shd w:val="clear" w:color="auto" w:fill="auto"/>
            <w:noWrap/>
            <w:hideMark/>
          </w:tcPr>
          <w:p w14:paraId="567CD975"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hideMark/>
          </w:tcPr>
          <w:p w14:paraId="0EAF3E04"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000000" w:fill="CCC0DA"/>
            <w:vAlign w:val="center"/>
            <w:hideMark/>
          </w:tcPr>
          <w:p w14:paraId="73EAD121" w14:textId="77777777" w:rsidR="00A13F7E" w:rsidRPr="00A13F7E" w:rsidRDefault="00A13F7E" w:rsidP="00A13F7E">
            <w:pPr>
              <w:jc w:val="center"/>
              <w:rPr>
                <w:b/>
                <w:bCs/>
                <w:sz w:val="20"/>
                <w:szCs w:val="20"/>
              </w:rPr>
            </w:pPr>
            <w:r w:rsidRPr="00A13F7E">
              <w:rPr>
                <w:b/>
                <w:bCs/>
                <w:sz w:val="20"/>
                <w:szCs w:val="20"/>
              </w:rPr>
              <w:t>0 9 0 2</w:t>
            </w:r>
          </w:p>
        </w:tc>
        <w:tc>
          <w:tcPr>
            <w:tcW w:w="146" w:type="pct"/>
            <w:tcBorders>
              <w:top w:val="nil"/>
              <w:left w:val="nil"/>
              <w:bottom w:val="nil"/>
              <w:right w:val="nil"/>
            </w:tcBorders>
            <w:shd w:val="clear" w:color="000000" w:fill="CCC0DA"/>
            <w:noWrap/>
            <w:vAlign w:val="bottom"/>
            <w:hideMark/>
          </w:tcPr>
          <w:p w14:paraId="1265C93D" w14:textId="77777777" w:rsidR="00A13F7E" w:rsidRPr="00A13F7E" w:rsidRDefault="00A13F7E" w:rsidP="00A13F7E">
            <w:pPr>
              <w:rPr>
                <w:sz w:val="18"/>
                <w:szCs w:val="18"/>
              </w:rPr>
            </w:pPr>
            <w:r w:rsidRPr="00A13F7E">
              <w:rPr>
                <w:sz w:val="18"/>
                <w:szCs w:val="18"/>
              </w:rPr>
              <w:t> </w:t>
            </w:r>
          </w:p>
        </w:tc>
        <w:tc>
          <w:tcPr>
            <w:tcW w:w="146" w:type="pct"/>
            <w:tcBorders>
              <w:top w:val="nil"/>
              <w:left w:val="nil"/>
              <w:bottom w:val="nil"/>
              <w:right w:val="nil"/>
            </w:tcBorders>
            <w:shd w:val="clear" w:color="000000" w:fill="CCC0DA"/>
            <w:vAlign w:val="center"/>
            <w:hideMark/>
          </w:tcPr>
          <w:p w14:paraId="65E5F283" w14:textId="77777777" w:rsidR="00A13F7E" w:rsidRPr="00A13F7E" w:rsidRDefault="00A13F7E" w:rsidP="00A13F7E">
            <w:pPr>
              <w:jc w:val="center"/>
              <w:rPr>
                <w:sz w:val="18"/>
                <w:szCs w:val="18"/>
              </w:rPr>
            </w:pPr>
            <w:r w:rsidRPr="00A13F7E">
              <w:rPr>
                <w:sz w:val="18"/>
                <w:szCs w:val="18"/>
              </w:rPr>
              <w:t> </w:t>
            </w:r>
          </w:p>
        </w:tc>
        <w:tc>
          <w:tcPr>
            <w:tcW w:w="128" w:type="pct"/>
            <w:tcBorders>
              <w:top w:val="nil"/>
              <w:left w:val="nil"/>
              <w:bottom w:val="nil"/>
              <w:right w:val="nil"/>
            </w:tcBorders>
            <w:shd w:val="clear" w:color="000000" w:fill="CCC0DA"/>
            <w:vAlign w:val="center"/>
            <w:hideMark/>
          </w:tcPr>
          <w:p w14:paraId="41958520" w14:textId="77777777" w:rsidR="00A13F7E" w:rsidRPr="00A13F7E" w:rsidRDefault="00A13F7E" w:rsidP="00A13F7E">
            <w:pPr>
              <w:jc w:val="center"/>
              <w:rPr>
                <w:sz w:val="18"/>
                <w:szCs w:val="18"/>
              </w:rPr>
            </w:pPr>
            <w:r w:rsidRPr="00A13F7E">
              <w:rPr>
                <w:sz w:val="18"/>
                <w:szCs w:val="18"/>
              </w:rPr>
              <w:t> </w:t>
            </w:r>
          </w:p>
        </w:tc>
        <w:tc>
          <w:tcPr>
            <w:tcW w:w="1103" w:type="pct"/>
            <w:tcBorders>
              <w:top w:val="nil"/>
              <w:left w:val="nil"/>
              <w:bottom w:val="nil"/>
              <w:right w:val="nil"/>
            </w:tcBorders>
            <w:shd w:val="clear" w:color="000000" w:fill="CCC0DA"/>
            <w:hideMark/>
          </w:tcPr>
          <w:p w14:paraId="2020E7EE" w14:textId="77777777" w:rsidR="00A13F7E" w:rsidRPr="00A13F7E" w:rsidRDefault="00A13F7E" w:rsidP="006E3D4E">
            <w:pPr>
              <w:ind w:left="-295" w:right="314" w:firstLine="295"/>
              <w:rPr>
                <w:b/>
                <w:bCs/>
                <w:sz w:val="18"/>
                <w:szCs w:val="18"/>
              </w:rPr>
            </w:pPr>
            <w:r w:rsidRPr="00A13F7E">
              <w:rPr>
                <w:b/>
                <w:bCs/>
                <w:sz w:val="18"/>
                <w:szCs w:val="18"/>
              </w:rPr>
              <w:t>Социјална заштита</w:t>
            </w:r>
          </w:p>
        </w:tc>
        <w:tc>
          <w:tcPr>
            <w:tcW w:w="399" w:type="pct"/>
            <w:tcBorders>
              <w:top w:val="nil"/>
              <w:left w:val="nil"/>
              <w:bottom w:val="nil"/>
              <w:right w:val="nil"/>
            </w:tcBorders>
            <w:shd w:val="clear" w:color="auto" w:fill="auto"/>
            <w:noWrap/>
            <w:vAlign w:val="bottom"/>
            <w:hideMark/>
          </w:tcPr>
          <w:p w14:paraId="296E5DFE"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0A18AC86"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6F9F3C96"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4AE43144"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2F42D166"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31680BC6"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7F987CF9"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17FF58B1"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39FA3812" w14:textId="77777777" w:rsidR="00A13F7E" w:rsidRPr="00A13F7E" w:rsidRDefault="00A13F7E" w:rsidP="00A13F7E">
            <w:pPr>
              <w:rPr>
                <w:sz w:val="20"/>
                <w:szCs w:val="20"/>
              </w:rPr>
            </w:pPr>
          </w:p>
        </w:tc>
      </w:tr>
      <w:tr w:rsidR="006E3D4E" w:rsidRPr="00A13F7E" w14:paraId="42664C27" w14:textId="77777777" w:rsidTr="00A65D64">
        <w:trPr>
          <w:trHeight w:val="255"/>
        </w:trPr>
        <w:tc>
          <w:tcPr>
            <w:tcW w:w="116" w:type="pct"/>
            <w:tcBorders>
              <w:top w:val="nil"/>
              <w:left w:val="nil"/>
              <w:bottom w:val="nil"/>
              <w:right w:val="nil"/>
            </w:tcBorders>
            <w:shd w:val="clear" w:color="auto" w:fill="auto"/>
            <w:noWrap/>
            <w:hideMark/>
          </w:tcPr>
          <w:p w14:paraId="47994BEF"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hideMark/>
          </w:tcPr>
          <w:p w14:paraId="5F02FD85"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000000" w:fill="CCC0DA"/>
            <w:noWrap/>
            <w:vAlign w:val="bottom"/>
            <w:hideMark/>
          </w:tcPr>
          <w:p w14:paraId="10C4AE29" w14:textId="77777777" w:rsidR="00A13F7E" w:rsidRPr="00A13F7E" w:rsidRDefault="00A13F7E" w:rsidP="00A13F7E">
            <w:pPr>
              <w:rPr>
                <w:sz w:val="18"/>
                <w:szCs w:val="18"/>
              </w:rPr>
            </w:pPr>
            <w:r w:rsidRPr="00A13F7E">
              <w:rPr>
                <w:sz w:val="18"/>
                <w:szCs w:val="18"/>
              </w:rPr>
              <w:t> </w:t>
            </w:r>
          </w:p>
        </w:tc>
        <w:tc>
          <w:tcPr>
            <w:tcW w:w="146" w:type="pct"/>
            <w:tcBorders>
              <w:top w:val="nil"/>
              <w:left w:val="nil"/>
              <w:bottom w:val="nil"/>
              <w:right w:val="nil"/>
            </w:tcBorders>
            <w:shd w:val="clear" w:color="000000" w:fill="CCC0DA"/>
            <w:vAlign w:val="center"/>
            <w:hideMark/>
          </w:tcPr>
          <w:p w14:paraId="645A2260" w14:textId="77777777" w:rsidR="00A13F7E" w:rsidRPr="00A13F7E" w:rsidRDefault="00A13F7E" w:rsidP="00A13F7E">
            <w:pPr>
              <w:jc w:val="center"/>
              <w:rPr>
                <w:b/>
                <w:bCs/>
                <w:sz w:val="20"/>
                <w:szCs w:val="20"/>
              </w:rPr>
            </w:pPr>
            <w:r w:rsidRPr="00A13F7E">
              <w:rPr>
                <w:b/>
                <w:bCs/>
                <w:sz w:val="20"/>
                <w:szCs w:val="20"/>
              </w:rPr>
              <w:t>0 7 0</w:t>
            </w:r>
          </w:p>
        </w:tc>
        <w:tc>
          <w:tcPr>
            <w:tcW w:w="146" w:type="pct"/>
            <w:tcBorders>
              <w:top w:val="nil"/>
              <w:left w:val="nil"/>
              <w:bottom w:val="nil"/>
              <w:right w:val="nil"/>
            </w:tcBorders>
            <w:shd w:val="clear" w:color="000000" w:fill="CCC0DA"/>
            <w:vAlign w:val="center"/>
            <w:hideMark/>
          </w:tcPr>
          <w:p w14:paraId="70E5A1A7" w14:textId="77777777" w:rsidR="00A13F7E" w:rsidRPr="00A13F7E" w:rsidRDefault="00A13F7E" w:rsidP="00A13F7E">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CCC0DA"/>
            <w:vAlign w:val="center"/>
            <w:hideMark/>
          </w:tcPr>
          <w:p w14:paraId="34776946" w14:textId="77777777" w:rsidR="00A13F7E" w:rsidRPr="00A13F7E" w:rsidRDefault="00A13F7E" w:rsidP="00A13F7E">
            <w:pPr>
              <w:jc w:val="center"/>
              <w:rPr>
                <w:sz w:val="18"/>
                <w:szCs w:val="18"/>
              </w:rPr>
            </w:pPr>
            <w:r w:rsidRPr="00A13F7E">
              <w:rPr>
                <w:sz w:val="18"/>
                <w:szCs w:val="18"/>
              </w:rPr>
              <w:t> </w:t>
            </w:r>
          </w:p>
        </w:tc>
        <w:tc>
          <w:tcPr>
            <w:tcW w:w="1103" w:type="pct"/>
            <w:tcBorders>
              <w:top w:val="nil"/>
              <w:left w:val="nil"/>
              <w:bottom w:val="nil"/>
              <w:right w:val="nil"/>
            </w:tcBorders>
            <w:shd w:val="clear" w:color="000000" w:fill="CCC0DA"/>
            <w:hideMark/>
          </w:tcPr>
          <w:p w14:paraId="640E6198" w14:textId="77777777" w:rsidR="00A13F7E" w:rsidRPr="00A13F7E" w:rsidRDefault="00A13F7E" w:rsidP="006E3D4E">
            <w:pPr>
              <w:ind w:left="-295" w:right="314" w:firstLine="295"/>
              <w:rPr>
                <w:b/>
                <w:bCs/>
                <w:sz w:val="18"/>
                <w:szCs w:val="18"/>
              </w:rPr>
            </w:pPr>
            <w:r w:rsidRPr="00A13F7E">
              <w:rPr>
                <w:b/>
                <w:bCs/>
                <w:sz w:val="18"/>
                <w:szCs w:val="18"/>
              </w:rPr>
              <w:t xml:space="preserve">Социј. помоћ угроженом становништву некласиф. на другом месту </w:t>
            </w:r>
          </w:p>
        </w:tc>
        <w:tc>
          <w:tcPr>
            <w:tcW w:w="399" w:type="pct"/>
            <w:tcBorders>
              <w:top w:val="nil"/>
              <w:left w:val="nil"/>
              <w:bottom w:val="nil"/>
              <w:right w:val="nil"/>
            </w:tcBorders>
            <w:shd w:val="clear" w:color="auto" w:fill="auto"/>
            <w:noWrap/>
            <w:vAlign w:val="bottom"/>
            <w:hideMark/>
          </w:tcPr>
          <w:p w14:paraId="16C2E2C8"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4D82CEF9"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2E4B08C4"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0F9C06AC"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6FB8A23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19330400"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552D3184"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41D173AA"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1B4F0B04" w14:textId="77777777" w:rsidR="00A13F7E" w:rsidRPr="00A13F7E" w:rsidRDefault="00A13F7E" w:rsidP="00A13F7E">
            <w:pPr>
              <w:rPr>
                <w:sz w:val="20"/>
                <w:szCs w:val="20"/>
              </w:rPr>
            </w:pPr>
          </w:p>
        </w:tc>
      </w:tr>
      <w:tr w:rsidR="006E3D4E" w:rsidRPr="00A13F7E" w14:paraId="5C7B2FD4" w14:textId="77777777" w:rsidTr="00A65D64">
        <w:trPr>
          <w:trHeight w:val="255"/>
        </w:trPr>
        <w:tc>
          <w:tcPr>
            <w:tcW w:w="116" w:type="pct"/>
            <w:tcBorders>
              <w:top w:val="nil"/>
              <w:left w:val="nil"/>
              <w:bottom w:val="nil"/>
              <w:right w:val="nil"/>
            </w:tcBorders>
            <w:shd w:val="clear" w:color="auto" w:fill="auto"/>
            <w:hideMark/>
          </w:tcPr>
          <w:p w14:paraId="69845ABE"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vAlign w:val="center"/>
            <w:hideMark/>
          </w:tcPr>
          <w:p w14:paraId="159A1E6A"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vAlign w:val="center"/>
            <w:hideMark/>
          </w:tcPr>
          <w:p w14:paraId="548D97D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vAlign w:val="center"/>
            <w:hideMark/>
          </w:tcPr>
          <w:p w14:paraId="5707941C"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vAlign w:val="bottom"/>
            <w:hideMark/>
          </w:tcPr>
          <w:p w14:paraId="58C9D10F" w14:textId="77777777" w:rsidR="00A13F7E" w:rsidRPr="00A13F7E" w:rsidRDefault="00A13F7E" w:rsidP="00A13F7E">
            <w:pPr>
              <w:jc w:val="center"/>
              <w:rPr>
                <w:b/>
                <w:bCs/>
                <w:sz w:val="18"/>
                <w:szCs w:val="18"/>
              </w:rPr>
            </w:pPr>
            <w:r w:rsidRPr="00A13F7E">
              <w:rPr>
                <w:b/>
                <w:bCs/>
                <w:sz w:val="18"/>
                <w:szCs w:val="18"/>
              </w:rPr>
              <w:t>0003</w:t>
            </w:r>
          </w:p>
        </w:tc>
        <w:tc>
          <w:tcPr>
            <w:tcW w:w="128" w:type="pct"/>
            <w:tcBorders>
              <w:top w:val="nil"/>
              <w:left w:val="nil"/>
              <w:bottom w:val="nil"/>
              <w:right w:val="nil"/>
            </w:tcBorders>
            <w:shd w:val="clear" w:color="auto" w:fill="auto"/>
            <w:noWrap/>
            <w:vAlign w:val="bottom"/>
            <w:hideMark/>
          </w:tcPr>
          <w:p w14:paraId="516612F3" w14:textId="77777777" w:rsidR="00A13F7E" w:rsidRPr="00A13F7E" w:rsidRDefault="00A13F7E" w:rsidP="00A13F7E">
            <w:pPr>
              <w:jc w:val="center"/>
              <w:rPr>
                <w:b/>
                <w:bCs/>
                <w:sz w:val="18"/>
                <w:szCs w:val="18"/>
              </w:rPr>
            </w:pPr>
          </w:p>
        </w:tc>
        <w:tc>
          <w:tcPr>
            <w:tcW w:w="1103" w:type="pct"/>
            <w:tcBorders>
              <w:top w:val="nil"/>
              <w:left w:val="nil"/>
              <w:bottom w:val="nil"/>
              <w:right w:val="nil"/>
            </w:tcBorders>
            <w:shd w:val="clear" w:color="auto" w:fill="auto"/>
            <w:noWrap/>
            <w:vAlign w:val="center"/>
            <w:hideMark/>
          </w:tcPr>
          <w:p w14:paraId="53F1E0B3" w14:textId="77777777" w:rsidR="00A13F7E" w:rsidRPr="00A13F7E" w:rsidRDefault="00A13F7E" w:rsidP="006E3D4E">
            <w:pPr>
              <w:ind w:left="-295" w:right="314" w:firstLine="295"/>
              <w:rPr>
                <w:b/>
                <w:bCs/>
                <w:sz w:val="18"/>
                <w:szCs w:val="18"/>
              </w:rPr>
            </w:pPr>
            <w:r w:rsidRPr="00A13F7E">
              <w:rPr>
                <w:b/>
                <w:bCs/>
                <w:sz w:val="18"/>
                <w:szCs w:val="18"/>
              </w:rPr>
              <w:t xml:space="preserve"> Права корисника социјалне заштите</w:t>
            </w:r>
          </w:p>
        </w:tc>
        <w:tc>
          <w:tcPr>
            <w:tcW w:w="399" w:type="pct"/>
            <w:tcBorders>
              <w:top w:val="nil"/>
              <w:left w:val="nil"/>
              <w:bottom w:val="nil"/>
              <w:right w:val="nil"/>
            </w:tcBorders>
            <w:shd w:val="clear" w:color="auto" w:fill="auto"/>
            <w:noWrap/>
            <w:vAlign w:val="bottom"/>
            <w:hideMark/>
          </w:tcPr>
          <w:p w14:paraId="01460680"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76741D4F"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5F956479"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013C563E"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02C54BAA"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65F462A4"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6B792785"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21EE072A"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439594D3" w14:textId="77777777" w:rsidR="00A13F7E" w:rsidRPr="00A13F7E" w:rsidRDefault="00A13F7E" w:rsidP="00A13F7E">
            <w:pPr>
              <w:rPr>
                <w:sz w:val="20"/>
                <w:szCs w:val="20"/>
              </w:rPr>
            </w:pPr>
          </w:p>
        </w:tc>
      </w:tr>
      <w:tr w:rsidR="006E3D4E" w:rsidRPr="00A13F7E" w14:paraId="1F5EEF40" w14:textId="77777777" w:rsidTr="00A65D64">
        <w:trPr>
          <w:trHeight w:val="240"/>
        </w:trPr>
        <w:tc>
          <w:tcPr>
            <w:tcW w:w="116" w:type="pct"/>
            <w:tcBorders>
              <w:top w:val="nil"/>
              <w:left w:val="nil"/>
              <w:bottom w:val="nil"/>
              <w:right w:val="nil"/>
            </w:tcBorders>
            <w:shd w:val="clear" w:color="auto" w:fill="auto"/>
            <w:hideMark/>
          </w:tcPr>
          <w:p w14:paraId="7CE6B54C"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vAlign w:val="center"/>
            <w:hideMark/>
          </w:tcPr>
          <w:p w14:paraId="39C62A48"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vAlign w:val="center"/>
            <w:hideMark/>
          </w:tcPr>
          <w:p w14:paraId="0250E7CC"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vAlign w:val="center"/>
            <w:hideMark/>
          </w:tcPr>
          <w:p w14:paraId="74D9363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C015277" w14:textId="77777777" w:rsidR="00A13F7E" w:rsidRPr="00A13F7E" w:rsidRDefault="00A13F7E" w:rsidP="00A13F7E">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58D73" w14:textId="77777777" w:rsidR="00A13F7E" w:rsidRPr="00A13F7E" w:rsidRDefault="00A13F7E" w:rsidP="00A13F7E">
            <w:pPr>
              <w:jc w:val="center"/>
              <w:rPr>
                <w:sz w:val="18"/>
                <w:szCs w:val="18"/>
              </w:rPr>
            </w:pPr>
            <w:r w:rsidRPr="00A13F7E">
              <w:rPr>
                <w:sz w:val="18"/>
                <w:szCs w:val="18"/>
              </w:rPr>
              <w:t>421</w:t>
            </w:r>
          </w:p>
        </w:tc>
        <w:tc>
          <w:tcPr>
            <w:tcW w:w="1103" w:type="pct"/>
            <w:tcBorders>
              <w:top w:val="single" w:sz="4" w:space="0" w:color="auto"/>
              <w:left w:val="nil"/>
              <w:bottom w:val="single" w:sz="4" w:space="0" w:color="auto"/>
              <w:right w:val="single" w:sz="4" w:space="0" w:color="auto"/>
            </w:tcBorders>
            <w:shd w:val="clear" w:color="auto" w:fill="auto"/>
            <w:hideMark/>
          </w:tcPr>
          <w:p w14:paraId="5AD05608" w14:textId="77777777" w:rsidR="00A13F7E" w:rsidRPr="00A13F7E" w:rsidRDefault="00A13F7E" w:rsidP="006E3D4E">
            <w:pPr>
              <w:ind w:left="-295" w:right="314" w:firstLine="295"/>
              <w:rPr>
                <w:sz w:val="18"/>
                <w:szCs w:val="18"/>
              </w:rPr>
            </w:pPr>
            <w:r w:rsidRPr="00A13F7E">
              <w:rPr>
                <w:sz w:val="18"/>
                <w:szCs w:val="18"/>
              </w:rPr>
              <w:t>Стални трошкови</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05816845" w14:textId="77777777" w:rsidR="00A13F7E" w:rsidRPr="00A13F7E" w:rsidRDefault="00A13F7E" w:rsidP="00A13F7E">
            <w:pPr>
              <w:jc w:val="right"/>
              <w:rPr>
                <w:color w:val="000000"/>
                <w:sz w:val="20"/>
                <w:szCs w:val="20"/>
              </w:rPr>
            </w:pPr>
            <w:r w:rsidRPr="00A13F7E">
              <w:rPr>
                <w:color w:val="000000"/>
                <w:sz w:val="20"/>
                <w:szCs w:val="20"/>
              </w:rPr>
              <w:t>348.803.000,00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5089E01A"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546738C2" w14:textId="77777777" w:rsidR="00A13F7E" w:rsidRPr="00A13F7E" w:rsidRDefault="00A13F7E" w:rsidP="00A13F7E">
            <w:pPr>
              <w:jc w:val="right"/>
              <w:rPr>
                <w:sz w:val="20"/>
                <w:szCs w:val="20"/>
              </w:rPr>
            </w:pPr>
            <w:r w:rsidRPr="00A13F7E">
              <w:rPr>
                <w:sz w:val="20"/>
                <w:szCs w:val="20"/>
              </w:rPr>
              <w:t>348.803.000,00</w:t>
            </w:r>
          </w:p>
        </w:tc>
        <w:tc>
          <w:tcPr>
            <w:tcW w:w="388" w:type="pct"/>
            <w:tcBorders>
              <w:top w:val="nil"/>
              <w:left w:val="nil"/>
              <w:bottom w:val="nil"/>
              <w:right w:val="nil"/>
            </w:tcBorders>
            <w:shd w:val="clear" w:color="auto" w:fill="auto"/>
            <w:noWrap/>
            <w:vAlign w:val="bottom"/>
            <w:hideMark/>
          </w:tcPr>
          <w:p w14:paraId="16F95939" w14:textId="77777777" w:rsidR="00A13F7E" w:rsidRPr="00A13F7E" w:rsidRDefault="00A13F7E" w:rsidP="00A13F7E">
            <w:pPr>
              <w:jc w:val="right"/>
              <w:rPr>
                <w:color w:val="000000"/>
                <w:sz w:val="20"/>
                <w:szCs w:val="20"/>
              </w:rPr>
            </w:pPr>
            <w:r w:rsidRPr="00A13F7E">
              <w:rPr>
                <w:color w:val="000000"/>
                <w:sz w:val="20"/>
                <w:szCs w:val="20"/>
              </w:rPr>
              <w:t>313.965.458,93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0A503"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232764F8" w14:textId="77777777" w:rsidR="00A13F7E" w:rsidRPr="00A13F7E" w:rsidRDefault="00A13F7E" w:rsidP="00A13F7E">
            <w:pPr>
              <w:jc w:val="right"/>
              <w:rPr>
                <w:sz w:val="20"/>
                <w:szCs w:val="20"/>
              </w:rPr>
            </w:pPr>
            <w:r w:rsidRPr="00A13F7E">
              <w:rPr>
                <w:sz w:val="20"/>
                <w:szCs w:val="20"/>
              </w:rPr>
              <w:t>313.965.458,93</w:t>
            </w:r>
          </w:p>
        </w:tc>
        <w:tc>
          <w:tcPr>
            <w:tcW w:w="250" w:type="pct"/>
            <w:tcBorders>
              <w:top w:val="single" w:sz="4" w:space="0" w:color="auto"/>
              <w:left w:val="nil"/>
              <w:bottom w:val="single" w:sz="4" w:space="0" w:color="auto"/>
              <w:right w:val="nil"/>
            </w:tcBorders>
            <w:shd w:val="clear" w:color="auto" w:fill="auto"/>
            <w:noWrap/>
            <w:vAlign w:val="bottom"/>
            <w:hideMark/>
          </w:tcPr>
          <w:p w14:paraId="395941C1" w14:textId="77777777" w:rsidR="00A13F7E" w:rsidRPr="00A13F7E" w:rsidRDefault="00A13F7E" w:rsidP="00A13F7E">
            <w:pPr>
              <w:jc w:val="right"/>
              <w:rPr>
                <w:sz w:val="20"/>
                <w:szCs w:val="20"/>
              </w:rPr>
            </w:pPr>
            <w:r w:rsidRPr="00A13F7E">
              <w:rPr>
                <w:sz w:val="20"/>
                <w:szCs w:val="20"/>
              </w:rPr>
              <w:t>90,01</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303C63C7" w14:textId="77777777" w:rsidR="00A13F7E" w:rsidRPr="00A13F7E" w:rsidRDefault="00A13F7E" w:rsidP="00A13F7E">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17CC9AE5" w14:textId="77777777" w:rsidR="00A13F7E" w:rsidRPr="00A13F7E" w:rsidRDefault="00A13F7E" w:rsidP="00A13F7E">
            <w:pPr>
              <w:jc w:val="right"/>
              <w:rPr>
                <w:sz w:val="20"/>
                <w:szCs w:val="20"/>
              </w:rPr>
            </w:pPr>
            <w:r w:rsidRPr="00A13F7E">
              <w:rPr>
                <w:sz w:val="20"/>
                <w:szCs w:val="20"/>
              </w:rPr>
              <w:t>90,01</w:t>
            </w:r>
          </w:p>
        </w:tc>
      </w:tr>
      <w:tr w:rsidR="006E3D4E" w:rsidRPr="00A13F7E" w14:paraId="4664BFE2" w14:textId="77777777" w:rsidTr="00A65D64">
        <w:trPr>
          <w:trHeight w:val="240"/>
        </w:trPr>
        <w:tc>
          <w:tcPr>
            <w:tcW w:w="116" w:type="pct"/>
            <w:tcBorders>
              <w:top w:val="nil"/>
              <w:left w:val="nil"/>
              <w:bottom w:val="nil"/>
              <w:right w:val="nil"/>
            </w:tcBorders>
            <w:shd w:val="clear" w:color="auto" w:fill="auto"/>
            <w:hideMark/>
          </w:tcPr>
          <w:p w14:paraId="180D3C99"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vAlign w:val="center"/>
            <w:hideMark/>
          </w:tcPr>
          <w:p w14:paraId="4EDA84F6"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vAlign w:val="center"/>
            <w:hideMark/>
          </w:tcPr>
          <w:p w14:paraId="302BA0D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vAlign w:val="center"/>
            <w:hideMark/>
          </w:tcPr>
          <w:p w14:paraId="14C733C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91A0594"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654BFA8" w14:textId="77777777" w:rsidR="00A13F7E" w:rsidRPr="00A13F7E" w:rsidRDefault="00A13F7E" w:rsidP="00A13F7E">
            <w:pPr>
              <w:jc w:val="center"/>
              <w:rPr>
                <w:color w:val="000000"/>
                <w:sz w:val="18"/>
                <w:szCs w:val="18"/>
              </w:rPr>
            </w:pPr>
            <w:r w:rsidRPr="00A13F7E">
              <w:rPr>
                <w:color w:val="000000"/>
                <w:sz w:val="18"/>
                <w:szCs w:val="18"/>
              </w:rPr>
              <w:t>423</w:t>
            </w:r>
          </w:p>
        </w:tc>
        <w:tc>
          <w:tcPr>
            <w:tcW w:w="1103" w:type="pct"/>
            <w:tcBorders>
              <w:top w:val="nil"/>
              <w:left w:val="nil"/>
              <w:bottom w:val="single" w:sz="4" w:space="0" w:color="auto"/>
              <w:right w:val="nil"/>
            </w:tcBorders>
            <w:shd w:val="clear" w:color="auto" w:fill="auto"/>
            <w:hideMark/>
          </w:tcPr>
          <w:p w14:paraId="6C494F0B" w14:textId="77777777" w:rsidR="00A13F7E" w:rsidRPr="00A13F7E" w:rsidRDefault="00A13F7E" w:rsidP="006E3D4E">
            <w:pPr>
              <w:ind w:left="-295" w:right="314" w:firstLine="295"/>
              <w:rPr>
                <w:sz w:val="18"/>
                <w:szCs w:val="18"/>
              </w:rPr>
            </w:pPr>
            <w:r w:rsidRPr="00A13F7E">
              <w:rPr>
                <w:sz w:val="18"/>
                <w:szCs w:val="18"/>
              </w:rPr>
              <w:t>Услуге по уговору</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36A4FFB" w14:textId="77777777" w:rsidR="00A13F7E" w:rsidRPr="00A13F7E" w:rsidRDefault="00A13F7E" w:rsidP="00A13F7E">
            <w:pPr>
              <w:rPr>
                <w:color w:val="000000"/>
                <w:sz w:val="20"/>
                <w:szCs w:val="20"/>
              </w:rPr>
            </w:pPr>
            <w:r w:rsidRPr="00A13F7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14:paraId="308B3B1C" w14:textId="77777777" w:rsidR="00A13F7E" w:rsidRPr="00A13F7E" w:rsidRDefault="00A13F7E" w:rsidP="00A13F7E">
            <w:pPr>
              <w:jc w:val="right"/>
              <w:rPr>
                <w:sz w:val="20"/>
                <w:szCs w:val="20"/>
              </w:rPr>
            </w:pPr>
            <w:r w:rsidRPr="00A13F7E">
              <w:rPr>
                <w:sz w:val="20"/>
                <w:szCs w:val="20"/>
              </w:rPr>
              <w:t>144.000,00</w:t>
            </w:r>
          </w:p>
        </w:tc>
        <w:tc>
          <w:tcPr>
            <w:tcW w:w="388" w:type="pct"/>
            <w:tcBorders>
              <w:top w:val="nil"/>
              <w:left w:val="nil"/>
              <w:bottom w:val="single" w:sz="4" w:space="0" w:color="auto"/>
              <w:right w:val="single" w:sz="4" w:space="0" w:color="auto"/>
            </w:tcBorders>
            <w:shd w:val="clear" w:color="auto" w:fill="auto"/>
            <w:noWrap/>
            <w:vAlign w:val="bottom"/>
            <w:hideMark/>
          </w:tcPr>
          <w:p w14:paraId="68675C5D" w14:textId="77777777" w:rsidR="00A13F7E" w:rsidRPr="00A13F7E" w:rsidRDefault="00A13F7E" w:rsidP="00A13F7E">
            <w:pPr>
              <w:jc w:val="right"/>
              <w:rPr>
                <w:sz w:val="20"/>
                <w:szCs w:val="20"/>
              </w:rPr>
            </w:pPr>
            <w:r w:rsidRPr="00A13F7E">
              <w:rPr>
                <w:sz w:val="20"/>
                <w:szCs w:val="20"/>
              </w:rPr>
              <w:t>144.000,00</w:t>
            </w:r>
          </w:p>
        </w:tc>
        <w:tc>
          <w:tcPr>
            <w:tcW w:w="388" w:type="pct"/>
            <w:tcBorders>
              <w:top w:val="nil"/>
              <w:left w:val="nil"/>
              <w:bottom w:val="nil"/>
              <w:right w:val="nil"/>
            </w:tcBorders>
            <w:shd w:val="clear" w:color="auto" w:fill="auto"/>
            <w:noWrap/>
            <w:vAlign w:val="bottom"/>
            <w:hideMark/>
          </w:tcPr>
          <w:p w14:paraId="604F48A8" w14:textId="77777777" w:rsidR="00A13F7E" w:rsidRPr="00A13F7E" w:rsidRDefault="00A13F7E" w:rsidP="00A13F7E">
            <w:pPr>
              <w:jc w:val="right"/>
              <w:rPr>
                <w:color w:val="000000"/>
                <w:sz w:val="20"/>
                <w:szCs w:val="20"/>
              </w:rPr>
            </w:pPr>
            <w:r w:rsidRPr="00A13F7E">
              <w:rPr>
                <w:color w:val="000000"/>
                <w:sz w:val="20"/>
                <w:szCs w:val="20"/>
              </w:rPr>
              <w:t>0,00</w:t>
            </w:r>
          </w:p>
        </w:tc>
        <w:tc>
          <w:tcPr>
            <w:tcW w:w="368" w:type="pct"/>
            <w:tcBorders>
              <w:top w:val="nil"/>
              <w:left w:val="single" w:sz="4" w:space="0" w:color="auto"/>
              <w:bottom w:val="nil"/>
              <w:right w:val="single" w:sz="4" w:space="0" w:color="auto"/>
            </w:tcBorders>
            <w:shd w:val="clear" w:color="auto" w:fill="auto"/>
            <w:noWrap/>
            <w:vAlign w:val="bottom"/>
            <w:hideMark/>
          </w:tcPr>
          <w:p w14:paraId="5CA32BF2" w14:textId="77777777" w:rsidR="00A13F7E" w:rsidRPr="00A13F7E" w:rsidRDefault="00A13F7E" w:rsidP="00A13F7E">
            <w:pPr>
              <w:jc w:val="right"/>
              <w:rPr>
                <w:sz w:val="20"/>
                <w:szCs w:val="20"/>
              </w:rPr>
            </w:pPr>
            <w:r w:rsidRPr="00A13F7E">
              <w:rPr>
                <w:sz w:val="20"/>
                <w:szCs w:val="20"/>
              </w:rPr>
              <w:t>0,00</w:t>
            </w:r>
          </w:p>
        </w:tc>
        <w:tc>
          <w:tcPr>
            <w:tcW w:w="388" w:type="pct"/>
            <w:tcBorders>
              <w:top w:val="nil"/>
              <w:left w:val="nil"/>
              <w:bottom w:val="single" w:sz="4" w:space="0" w:color="auto"/>
              <w:right w:val="single" w:sz="4" w:space="0" w:color="auto"/>
            </w:tcBorders>
            <w:shd w:val="clear" w:color="auto" w:fill="auto"/>
            <w:noWrap/>
            <w:vAlign w:val="bottom"/>
            <w:hideMark/>
          </w:tcPr>
          <w:p w14:paraId="7AD9D7B9" w14:textId="77777777" w:rsidR="00A13F7E" w:rsidRPr="00A13F7E" w:rsidRDefault="00A13F7E" w:rsidP="00A13F7E">
            <w:pPr>
              <w:rPr>
                <w:sz w:val="20"/>
                <w:szCs w:val="20"/>
              </w:rPr>
            </w:pPr>
            <w:r w:rsidRPr="00A13F7E">
              <w:rPr>
                <w:sz w:val="20"/>
                <w:szCs w:val="20"/>
              </w:rPr>
              <w:t> </w:t>
            </w:r>
          </w:p>
        </w:tc>
        <w:tc>
          <w:tcPr>
            <w:tcW w:w="250" w:type="pct"/>
            <w:tcBorders>
              <w:top w:val="nil"/>
              <w:left w:val="nil"/>
              <w:bottom w:val="nil"/>
              <w:right w:val="nil"/>
            </w:tcBorders>
            <w:shd w:val="clear" w:color="auto" w:fill="auto"/>
            <w:noWrap/>
            <w:vAlign w:val="bottom"/>
            <w:hideMark/>
          </w:tcPr>
          <w:p w14:paraId="1235DB3B"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7282633" w14:textId="77777777" w:rsidR="00A13F7E" w:rsidRPr="00A13F7E" w:rsidRDefault="00A13F7E" w:rsidP="00A13F7E">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1A4E3C1C" w14:textId="77777777" w:rsidR="00A13F7E" w:rsidRPr="00A13F7E" w:rsidRDefault="00A13F7E" w:rsidP="00A13F7E">
            <w:pPr>
              <w:jc w:val="right"/>
              <w:rPr>
                <w:sz w:val="20"/>
                <w:szCs w:val="20"/>
              </w:rPr>
            </w:pPr>
            <w:r w:rsidRPr="00A13F7E">
              <w:rPr>
                <w:sz w:val="20"/>
                <w:szCs w:val="20"/>
              </w:rPr>
              <w:t>0,00</w:t>
            </w:r>
          </w:p>
        </w:tc>
      </w:tr>
      <w:tr w:rsidR="006E3D4E" w:rsidRPr="00A13F7E" w14:paraId="06FFA43B" w14:textId="77777777" w:rsidTr="00A65D64">
        <w:trPr>
          <w:trHeight w:val="240"/>
        </w:trPr>
        <w:tc>
          <w:tcPr>
            <w:tcW w:w="116" w:type="pct"/>
            <w:tcBorders>
              <w:top w:val="nil"/>
              <w:left w:val="nil"/>
              <w:bottom w:val="nil"/>
              <w:right w:val="nil"/>
            </w:tcBorders>
            <w:shd w:val="clear" w:color="auto" w:fill="auto"/>
            <w:hideMark/>
          </w:tcPr>
          <w:p w14:paraId="22222668"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vAlign w:val="center"/>
            <w:hideMark/>
          </w:tcPr>
          <w:p w14:paraId="13282D70"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000000" w:fill="FFFFFF"/>
            <w:vAlign w:val="center"/>
            <w:hideMark/>
          </w:tcPr>
          <w:p w14:paraId="0763EA5F" w14:textId="77777777" w:rsidR="00A13F7E" w:rsidRPr="00A13F7E" w:rsidRDefault="00A13F7E" w:rsidP="00A13F7E">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1F22F955" w14:textId="77777777" w:rsidR="00A13F7E" w:rsidRPr="00A13F7E" w:rsidRDefault="00A13F7E" w:rsidP="00A13F7E">
            <w:pPr>
              <w:rPr>
                <w:sz w:val="18"/>
                <w:szCs w:val="18"/>
              </w:rPr>
            </w:pPr>
            <w:r w:rsidRPr="00A13F7E">
              <w:rPr>
                <w:sz w:val="18"/>
                <w:szCs w:val="18"/>
              </w:rPr>
              <w:t> </w:t>
            </w:r>
          </w:p>
        </w:tc>
        <w:tc>
          <w:tcPr>
            <w:tcW w:w="146" w:type="pct"/>
            <w:tcBorders>
              <w:top w:val="nil"/>
              <w:left w:val="nil"/>
              <w:bottom w:val="nil"/>
              <w:right w:val="nil"/>
            </w:tcBorders>
            <w:shd w:val="clear" w:color="auto" w:fill="auto"/>
            <w:noWrap/>
            <w:vAlign w:val="center"/>
            <w:hideMark/>
          </w:tcPr>
          <w:p w14:paraId="1BC3FBE9" w14:textId="77777777" w:rsidR="00A13F7E" w:rsidRPr="00A13F7E" w:rsidRDefault="00A13F7E" w:rsidP="00A13F7E">
            <w:pPr>
              <w:rPr>
                <w:sz w:val="18"/>
                <w:szCs w:val="18"/>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8A3DECE" w14:textId="77777777" w:rsidR="00A13F7E" w:rsidRPr="00A13F7E" w:rsidRDefault="00A13F7E" w:rsidP="00A13F7E">
            <w:pPr>
              <w:jc w:val="center"/>
              <w:rPr>
                <w:sz w:val="18"/>
                <w:szCs w:val="18"/>
              </w:rPr>
            </w:pPr>
            <w:r w:rsidRPr="00A13F7E">
              <w:rPr>
                <w:sz w:val="18"/>
                <w:szCs w:val="18"/>
              </w:rPr>
              <w:t>472</w:t>
            </w:r>
          </w:p>
        </w:tc>
        <w:tc>
          <w:tcPr>
            <w:tcW w:w="1103" w:type="pct"/>
            <w:tcBorders>
              <w:top w:val="nil"/>
              <w:left w:val="nil"/>
              <w:bottom w:val="nil"/>
              <w:right w:val="single" w:sz="4" w:space="0" w:color="auto"/>
            </w:tcBorders>
            <w:shd w:val="clear" w:color="auto" w:fill="auto"/>
            <w:hideMark/>
          </w:tcPr>
          <w:p w14:paraId="51A75169" w14:textId="77777777" w:rsidR="00A13F7E" w:rsidRPr="00A13F7E" w:rsidRDefault="00A13F7E" w:rsidP="006E3D4E">
            <w:pPr>
              <w:ind w:left="-295" w:right="314" w:firstLine="295"/>
              <w:rPr>
                <w:sz w:val="18"/>
                <w:szCs w:val="18"/>
              </w:rPr>
            </w:pPr>
            <w:r w:rsidRPr="00A13F7E">
              <w:rPr>
                <w:sz w:val="18"/>
                <w:szCs w:val="18"/>
              </w:rPr>
              <w:t>Накнаде за социјалну заштиту из буџета</w:t>
            </w:r>
          </w:p>
        </w:tc>
        <w:tc>
          <w:tcPr>
            <w:tcW w:w="399" w:type="pct"/>
            <w:tcBorders>
              <w:top w:val="nil"/>
              <w:left w:val="nil"/>
              <w:bottom w:val="nil"/>
              <w:right w:val="single" w:sz="4" w:space="0" w:color="auto"/>
            </w:tcBorders>
            <w:shd w:val="clear" w:color="auto" w:fill="auto"/>
            <w:noWrap/>
            <w:vAlign w:val="bottom"/>
            <w:hideMark/>
          </w:tcPr>
          <w:p w14:paraId="1AEB1B6A" w14:textId="77777777" w:rsidR="00A13F7E" w:rsidRPr="00A13F7E" w:rsidRDefault="00A13F7E" w:rsidP="00A13F7E">
            <w:pPr>
              <w:jc w:val="right"/>
              <w:rPr>
                <w:color w:val="000000"/>
                <w:sz w:val="20"/>
                <w:szCs w:val="20"/>
              </w:rPr>
            </w:pPr>
            <w:r w:rsidRPr="00A13F7E">
              <w:rPr>
                <w:color w:val="000000"/>
                <w:sz w:val="20"/>
                <w:szCs w:val="20"/>
              </w:rPr>
              <w:t>25.215.677.000,00</w:t>
            </w:r>
          </w:p>
        </w:tc>
        <w:tc>
          <w:tcPr>
            <w:tcW w:w="368" w:type="pct"/>
            <w:tcBorders>
              <w:top w:val="nil"/>
              <w:left w:val="nil"/>
              <w:bottom w:val="nil"/>
              <w:right w:val="single" w:sz="4" w:space="0" w:color="auto"/>
            </w:tcBorders>
            <w:shd w:val="clear" w:color="auto" w:fill="auto"/>
            <w:noWrap/>
            <w:vAlign w:val="bottom"/>
            <w:hideMark/>
          </w:tcPr>
          <w:p w14:paraId="4887650F"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0D3CC918" w14:textId="77777777" w:rsidR="00A13F7E" w:rsidRPr="00A13F7E" w:rsidRDefault="00A13F7E" w:rsidP="00A13F7E">
            <w:pPr>
              <w:jc w:val="right"/>
              <w:rPr>
                <w:sz w:val="20"/>
                <w:szCs w:val="20"/>
              </w:rPr>
            </w:pPr>
            <w:r w:rsidRPr="00A13F7E">
              <w:rPr>
                <w:sz w:val="20"/>
                <w:szCs w:val="20"/>
              </w:rPr>
              <w:t>25.215.677.000,00</w:t>
            </w:r>
          </w:p>
        </w:tc>
        <w:tc>
          <w:tcPr>
            <w:tcW w:w="388" w:type="pct"/>
            <w:tcBorders>
              <w:top w:val="single" w:sz="4" w:space="0" w:color="auto"/>
              <w:left w:val="nil"/>
              <w:bottom w:val="nil"/>
              <w:right w:val="single" w:sz="4" w:space="0" w:color="auto"/>
            </w:tcBorders>
            <w:shd w:val="clear" w:color="auto" w:fill="auto"/>
            <w:noWrap/>
            <w:vAlign w:val="bottom"/>
            <w:hideMark/>
          </w:tcPr>
          <w:p w14:paraId="6FFB4C9F" w14:textId="77777777" w:rsidR="00A13F7E" w:rsidRPr="00A13F7E" w:rsidRDefault="00A13F7E" w:rsidP="00A13F7E">
            <w:pPr>
              <w:jc w:val="right"/>
              <w:rPr>
                <w:color w:val="000000"/>
                <w:sz w:val="20"/>
                <w:szCs w:val="20"/>
              </w:rPr>
            </w:pPr>
            <w:r w:rsidRPr="00A13F7E">
              <w:rPr>
                <w:color w:val="000000"/>
                <w:sz w:val="20"/>
                <w:szCs w:val="20"/>
              </w:rPr>
              <w:t>25.148.791.808,65</w:t>
            </w:r>
          </w:p>
        </w:tc>
        <w:tc>
          <w:tcPr>
            <w:tcW w:w="368" w:type="pct"/>
            <w:tcBorders>
              <w:top w:val="single" w:sz="4" w:space="0" w:color="auto"/>
              <w:left w:val="nil"/>
              <w:bottom w:val="nil"/>
              <w:right w:val="single" w:sz="4" w:space="0" w:color="auto"/>
            </w:tcBorders>
            <w:shd w:val="clear" w:color="auto" w:fill="auto"/>
            <w:noWrap/>
            <w:vAlign w:val="bottom"/>
            <w:hideMark/>
          </w:tcPr>
          <w:p w14:paraId="16B764BA"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149FFBE1" w14:textId="77777777" w:rsidR="00A13F7E" w:rsidRPr="00A13F7E" w:rsidRDefault="00A13F7E" w:rsidP="00A13F7E">
            <w:pPr>
              <w:jc w:val="right"/>
              <w:rPr>
                <w:sz w:val="20"/>
                <w:szCs w:val="20"/>
              </w:rPr>
            </w:pPr>
            <w:r w:rsidRPr="00A13F7E">
              <w:rPr>
                <w:sz w:val="20"/>
                <w:szCs w:val="20"/>
              </w:rPr>
              <w:t>25.148.791.808,65</w:t>
            </w:r>
          </w:p>
        </w:tc>
        <w:tc>
          <w:tcPr>
            <w:tcW w:w="250" w:type="pct"/>
            <w:tcBorders>
              <w:top w:val="single" w:sz="4" w:space="0" w:color="auto"/>
              <w:left w:val="nil"/>
              <w:bottom w:val="nil"/>
              <w:right w:val="nil"/>
            </w:tcBorders>
            <w:shd w:val="clear" w:color="auto" w:fill="auto"/>
            <w:noWrap/>
            <w:vAlign w:val="bottom"/>
            <w:hideMark/>
          </w:tcPr>
          <w:p w14:paraId="588EA514" w14:textId="77777777" w:rsidR="00A13F7E" w:rsidRPr="00A13F7E" w:rsidRDefault="00A13F7E" w:rsidP="00A13F7E">
            <w:pPr>
              <w:jc w:val="right"/>
              <w:rPr>
                <w:sz w:val="20"/>
                <w:szCs w:val="20"/>
              </w:rPr>
            </w:pPr>
            <w:r w:rsidRPr="00A13F7E">
              <w:rPr>
                <w:sz w:val="20"/>
                <w:szCs w:val="20"/>
              </w:rPr>
              <w:t>99,73</w:t>
            </w:r>
          </w:p>
        </w:tc>
        <w:tc>
          <w:tcPr>
            <w:tcW w:w="250" w:type="pct"/>
            <w:tcBorders>
              <w:top w:val="nil"/>
              <w:left w:val="single" w:sz="4" w:space="0" w:color="auto"/>
              <w:bottom w:val="nil"/>
              <w:right w:val="nil"/>
            </w:tcBorders>
            <w:shd w:val="clear" w:color="auto" w:fill="auto"/>
            <w:noWrap/>
            <w:vAlign w:val="bottom"/>
            <w:hideMark/>
          </w:tcPr>
          <w:p w14:paraId="735FCEE6"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nil"/>
              <w:right w:val="nil"/>
            </w:tcBorders>
            <w:shd w:val="clear" w:color="auto" w:fill="auto"/>
            <w:noWrap/>
            <w:vAlign w:val="bottom"/>
            <w:hideMark/>
          </w:tcPr>
          <w:p w14:paraId="3D913734" w14:textId="77777777" w:rsidR="00A13F7E" w:rsidRPr="00A13F7E" w:rsidRDefault="00A13F7E" w:rsidP="00A13F7E">
            <w:pPr>
              <w:jc w:val="right"/>
              <w:rPr>
                <w:sz w:val="20"/>
                <w:szCs w:val="20"/>
              </w:rPr>
            </w:pPr>
            <w:r w:rsidRPr="00A13F7E">
              <w:rPr>
                <w:sz w:val="20"/>
                <w:szCs w:val="20"/>
              </w:rPr>
              <w:t>99,73</w:t>
            </w:r>
          </w:p>
        </w:tc>
      </w:tr>
      <w:tr w:rsidR="006E3D4E" w:rsidRPr="00A13F7E" w14:paraId="658BC7A6" w14:textId="77777777" w:rsidTr="00A65D64">
        <w:trPr>
          <w:trHeight w:val="405"/>
        </w:trPr>
        <w:tc>
          <w:tcPr>
            <w:tcW w:w="116" w:type="pct"/>
            <w:tcBorders>
              <w:top w:val="nil"/>
              <w:left w:val="nil"/>
              <w:bottom w:val="nil"/>
              <w:right w:val="nil"/>
            </w:tcBorders>
            <w:shd w:val="clear" w:color="auto" w:fill="auto"/>
            <w:hideMark/>
          </w:tcPr>
          <w:p w14:paraId="184C12D9"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vAlign w:val="center"/>
            <w:hideMark/>
          </w:tcPr>
          <w:p w14:paraId="397BD723"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EF93E6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ADC6D8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1561D784"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65959AC6" w14:textId="77777777" w:rsidR="00A13F7E" w:rsidRPr="00A13F7E" w:rsidRDefault="00A13F7E" w:rsidP="00A13F7E">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375F8422" w14:textId="77777777" w:rsidR="00A13F7E" w:rsidRPr="00A13F7E" w:rsidRDefault="00A13F7E" w:rsidP="006E3D4E">
            <w:pPr>
              <w:ind w:left="-295" w:right="314" w:firstLine="295"/>
              <w:rPr>
                <w:b/>
                <w:bCs/>
                <w:sz w:val="18"/>
                <w:szCs w:val="18"/>
              </w:rPr>
            </w:pPr>
            <w:r w:rsidRPr="00A13F7E">
              <w:rPr>
                <w:b/>
                <w:bCs/>
                <w:sz w:val="18"/>
                <w:szCs w:val="18"/>
              </w:rPr>
              <w:t>Укупно програмска активност 0003:</w:t>
            </w:r>
          </w:p>
        </w:tc>
        <w:tc>
          <w:tcPr>
            <w:tcW w:w="399" w:type="pct"/>
            <w:tcBorders>
              <w:top w:val="single" w:sz="4" w:space="0" w:color="auto"/>
              <w:left w:val="nil"/>
              <w:bottom w:val="single" w:sz="4" w:space="0" w:color="auto"/>
              <w:right w:val="nil"/>
            </w:tcBorders>
            <w:shd w:val="clear" w:color="000000" w:fill="B1A0C7"/>
            <w:noWrap/>
            <w:vAlign w:val="bottom"/>
            <w:hideMark/>
          </w:tcPr>
          <w:p w14:paraId="665CDCE6" w14:textId="77777777" w:rsidR="00A13F7E" w:rsidRPr="00A13F7E" w:rsidRDefault="00A13F7E" w:rsidP="00A13F7E">
            <w:pPr>
              <w:jc w:val="right"/>
              <w:rPr>
                <w:b/>
                <w:bCs/>
                <w:sz w:val="20"/>
                <w:szCs w:val="20"/>
              </w:rPr>
            </w:pPr>
            <w:r w:rsidRPr="00A13F7E">
              <w:rPr>
                <w:b/>
                <w:bCs/>
                <w:sz w:val="20"/>
                <w:szCs w:val="20"/>
              </w:rPr>
              <w:t>25.564.480.000,00</w:t>
            </w:r>
          </w:p>
        </w:tc>
        <w:tc>
          <w:tcPr>
            <w:tcW w:w="368" w:type="pct"/>
            <w:tcBorders>
              <w:top w:val="single" w:sz="4" w:space="0" w:color="auto"/>
              <w:left w:val="nil"/>
              <w:bottom w:val="single" w:sz="4" w:space="0" w:color="auto"/>
              <w:right w:val="nil"/>
            </w:tcBorders>
            <w:shd w:val="clear" w:color="000000" w:fill="B1A0C7"/>
            <w:noWrap/>
            <w:vAlign w:val="bottom"/>
            <w:hideMark/>
          </w:tcPr>
          <w:p w14:paraId="13934783" w14:textId="77777777" w:rsidR="00A13F7E" w:rsidRPr="00A13F7E" w:rsidRDefault="00A13F7E" w:rsidP="00A13F7E">
            <w:pPr>
              <w:jc w:val="right"/>
              <w:rPr>
                <w:b/>
                <w:bCs/>
                <w:sz w:val="20"/>
                <w:szCs w:val="20"/>
              </w:rPr>
            </w:pPr>
            <w:r w:rsidRPr="00A13F7E">
              <w:rPr>
                <w:b/>
                <w:bCs/>
                <w:sz w:val="20"/>
                <w:szCs w:val="20"/>
              </w:rPr>
              <w:t>144.000,00</w:t>
            </w:r>
          </w:p>
        </w:tc>
        <w:tc>
          <w:tcPr>
            <w:tcW w:w="388" w:type="pct"/>
            <w:tcBorders>
              <w:top w:val="single" w:sz="4" w:space="0" w:color="auto"/>
              <w:left w:val="nil"/>
              <w:bottom w:val="single" w:sz="4" w:space="0" w:color="auto"/>
              <w:right w:val="nil"/>
            </w:tcBorders>
            <w:shd w:val="clear" w:color="000000" w:fill="B1A0C7"/>
            <w:noWrap/>
            <w:vAlign w:val="bottom"/>
            <w:hideMark/>
          </w:tcPr>
          <w:p w14:paraId="142B2BE8" w14:textId="77777777" w:rsidR="00A13F7E" w:rsidRPr="00A13F7E" w:rsidRDefault="00A13F7E" w:rsidP="00A13F7E">
            <w:pPr>
              <w:jc w:val="right"/>
              <w:rPr>
                <w:b/>
                <w:bCs/>
                <w:sz w:val="20"/>
                <w:szCs w:val="20"/>
              </w:rPr>
            </w:pPr>
            <w:r w:rsidRPr="00A13F7E">
              <w:rPr>
                <w:b/>
                <w:bCs/>
                <w:sz w:val="20"/>
                <w:szCs w:val="20"/>
              </w:rPr>
              <w:t>25.564.624.000,00</w:t>
            </w:r>
          </w:p>
        </w:tc>
        <w:tc>
          <w:tcPr>
            <w:tcW w:w="388" w:type="pct"/>
            <w:tcBorders>
              <w:top w:val="single" w:sz="4" w:space="0" w:color="auto"/>
              <w:left w:val="nil"/>
              <w:bottom w:val="single" w:sz="4" w:space="0" w:color="auto"/>
              <w:right w:val="nil"/>
            </w:tcBorders>
            <w:shd w:val="clear" w:color="000000" w:fill="B1A0C7"/>
            <w:noWrap/>
            <w:vAlign w:val="bottom"/>
            <w:hideMark/>
          </w:tcPr>
          <w:p w14:paraId="5740296A" w14:textId="77777777" w:rsidR="00A13F7E" w:rsidRPr="00A13F7E" w:rsidRDefault="00A13F7E" w:rsidP="00A13F7E">
            <w:pPr>
              <w:jc w:val="right"/>
              <w:rPr>
                <w:b/>
                <w:bCs/>
                <w:sz w:val="20"/>
                <w:szCs w:val="20"/>
              </w:rPr>
            </w:pPr>
            <w:r w:rsidRPr="00A13F7E">
              <w:rPr>
                <w:b/>
                <w:bCs/>
                <w:sz w:val="20"/>
                <w:szCs w:val="20"/>
              </w:rPr>
              <w:t>25.462.757.267,58</w:t>
            </w:r>
          </w:p>
        </w:tc>
        <w:tc>
          <w:tcPr>
            <w:tcW w:w="368" w:type="pct"/>
            <w:tcBorders>
              <w:top w:val="single" w:sz="4" w:space="0" w:color="auto"/>
              <w:left w:val="nil"/>
              <w:bottom w:val="single" w:sz="4" w:space="0" w:color="auto"/>
              <w:right w:val="nil"/>
            </w:tcBorders>
            <w:shd w:val="clear" w:color="000000" w:fill="B1A0C7"/>
            <w:noWrap/>
            <w:vAlign w:val="bottom"/>
            <w:hideMark/>
          </w:tcPr>
          <w:p w14:paraId="5381A1F2" w14:textId="77777777" w:rsidR="00A13F7E" w:rsidRPr="00A13F7E" w:rsidRDefault="00A13F7E" w:rsidP="00A13F7E">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single" w:sz="4" w:space="0" w:color="auto"/>
            </w:tcBorders>
            <w:shd w:val="clear" w:color="000000" w:fill="B1A0C7"/>
            <w:noWrap/>
            <w:vAlign w:val="bottom"/>
            <w:hideMark/>
          </w:tcPr>
          <w:p w14:paraId="2F2EA3F8" w14:textId="77777777" w:rsidR="00A13F7E" w:rsidRPr="00A13F7E" w:rsidRDefault="00A13F7E" w:rsidP="00A13F7E">
            <w:pPr>
              <w:jc w:val="right"/>
              <w:rPr>
                <w:b/>
                <w:bCs/>
                <w:sz w:val="20"/>
                <w:szCs w:val="20"/>
              </w:rPr>
            </w:pPr>
            <w:r w:rsidRPr="00A13F7E">
              <w:rPr>
                <w:b/>
                <w:bCs/>
                <w:sz w:val="20"/>
                <w:szCs w:val="20"/>
              </w:rPr>
              <w:t>25.462.757.267,58</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2B553FE1" w14:textId="77777777" w:rsidR="00A13F7E" w:rsidRPr="00A13F7E" w:rsidRDefault="00A13F7E" w:rsidP="00A13F7E">
            <w:pPr>
              <w:jc w:val="right"/>
              <w:rPr>
                <w:b/>
                <w:bCs/>
                <w:sz w:val="20"/>
                <w:szCs w:val="20"/>
              </w:rPr>
            </w:pPr>
            <w:r w:rsidRPr="00A13F7E">
              <w:rPr>
                <w:b/>
                <w:bCs/>
                <w:sz w:val="20"/>
                <w:szCs w:val="20"/>
              </w:rPr>
              <w:t>99,60</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0806BF7" w14:textId="77777777" w:rsidR="00A13F7E" w:rsidRPr="00A13F7E" w:rsidRDefault="00A13F7E" w:rsidP="00A13F7E">
            <w:pPr>
              <w:jc w:val="right"/>
              <w:rPr>
                <w:b/>
                <w:bCs/>
                <w:sz w:val="20"/>
                <w:szCs w:val="20"/>
              </w:rPr>
            </w:pPr>
            <w:r w:rsidRPr="00A13F7E">
              <w:rPr>
                <w:b/>
                <w:bCs/>
                <w:sz w:val="20"/>
                <w:szCs w:val="20"/>
              </w:rPr>
              <w:t>0,00</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59BA924F" w14:textId="77777777" w:rsidR="00A13F7E" w:rsidRPr="00A13F7E" w:rsidRDefault="00A13F7E" w:rsidP="00A13F7E">
            <w:pPr>
              <w:jc w:val="right"/>
              <w:rPr>
                <w:b/>
                <w:bCs/>
                <w:sz w:val="20"/>
                <w:szCs w:val="20"/>
              </w:rPr>
            </w:pPr>
            <w:r w:rsidRPr="00A13F7E">
              <w:rPr>
                <w:b/>
                <w:bCs/>
                <w:sz w:val="20"/>
                <w:szCs w:val="20"/>
              </w:rPr>
              <w:t>99,60</w:t>
            </w:r>
          </w:p>
        </w:tc>
      </w:tr>
      <w:tr w:rsidR="006E3D4E" w:rsidRPr="00A13F7E" w14:paraId="3B910965" w14:textId="77777777" w:rsidTr="00A65D64">
        <w:trPr>
          <w:trHeight w:val="405"/>
        </w:trPr>
        <w:tc>
          <w:tcPr>
            <w:tcW w:w="116" w:type="pct"/>
            <w:tcBorders>
              <w:top w:val="nil"/>
              <w:left w:val="nil"/>
              <w:bottom w:val="nil"/>
              <w:right w:val="nil"/>
            </w:tcBorders>
            <w:shd w:val="clear" w:color="auto" w:fill="auto"/>
            <w:hideMark/>
          </w:tcPr>
          <w:p w14:paraId="3E7726A3"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vAlign w:val="center"/>
            <w:hideMark/>
          </w:tcPr>
          <w:p w14:paraId="7C12144D"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CA1CD0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64447F6"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448972D9"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6807B76F"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000000" w:fill="FFFFFF"/>
            <w:hideMark/>
          </w:tcPr>
          <w:p w14:paraId="0B151DE8" w14:textId="77777777" w:rsidR="00A13F7E" w:rsidRPr="00A13F7E" w:rsidRDefault="00A13F7E" w:rsidP="006E3D4E">
            <w:pPr>
              <w:ind w:left="-295" w:right="314" w:firstLine="295"/>
              <w:rPr>
                <w:b/>
                <w:bCs/>
                <w:sz w:val="18"/>
                <w:szCs w:val="18"/>
              </w:rPr>
            </w:pPr>
            <w:r w:rsidRPr="00A13F7E">
              <w:rPr>
                <w:b/>
                <w:bCs/>
                <w:sz w:val="18"/>
                <w:szCs w:val="18"/>
              </w:rPr>
              <w:t> </w:t>
            </w:r>
          </w:p>
        </w:tc>
        <w:tc>
          <w:tcPr>
            <w:tcW w:w="399" w:type="pct"/>
            <w:tcBorders>
              <w:top w:val="nil"/>
              <w:left w:val="nil"/>
              <w:bottom w:val="nil"/>
              <w:right w:val="nil"/>
            </w:tcBorders>
            <w:shd w:val="clear" w:color="000000" w:fill="FFFFFF"/>
            <w:noWrap/>
            <w:hideMark/>
          </w:tcPr>
          <w:p w14:paraId="4428F511" w14:textId="77777777" w:rsidR="00A13F7E" w:rsidRPr="00A13F7E" w:rsidRDefault="00A13F7E" w:rsidP="00A13F7E">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724E7852"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476AD840"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68F6EFD5" w14:textId="77777777" w:rsidR="00A13F7E" w:rsidRPr="00A13F7E" w:rsidRDefault="00A13F7E" w:rsidP="00A13F7E">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645B9D63"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29B1C518" w14:textId="77777777" w:rsidR="00A13F7E" w:rsidRPr="00A13F7E" w:rsidRDefault="00A13F7E" w:rsidP="00A13F7E">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23E2F34D" w14:textId="77777777" w:rsidR="00A13F7E" w:rsidRPr="00A13F7E" w:rsidRDefault="00A13F7E" w:rsidP="00A13F7E">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549C92AF" w14:textId="77777777" w:rsidR="00A13F7E" w:rsidRPr="00A13F7E" w:rsidRDefault="00A13F7E" w:rsidP="00A13F7E">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15B428E1" w14:textId="77777777" w:rsidR="00A13F7E" w:rsidRPr="00A13F7E" w:rsidRDefault="00A13F7E" w:rsidP="00A13F7E">
            <w:pPr>
              <w:rPr>
                <w:b/>
                <w:bCs/>
                <w:sz w:val="20"/>
                <w:szCs w:val="20"/>
              </w:rPr>
            </w:pPr>
            <w:r w:rsidRPr="00A13F7E">
              <w:rPr>
                <w:b/>
                <w:bCs/>
                <w:sz w:val="20"/>
                <w:szCs w:val="20"/>
              </w:rPr>
              <w:t> </w:t>
            </w:r>
          </w:p>
        </w:tc>
      </w:tr>
      <w:tr w:rsidR="006E3D4E" w:rsidRPr="00A13F7E" w14:paraId="3CC3BA5E" w14:textId="77777777" w:rsidTr="00A65D64">
        <w:trPr>
          <w:trHeight w:val="240"/>
        </w:trPr>
        <w:tc>
          <w:tcPr>
            <w:tcW w:w="116" w:type="pct"/>
            <w:tcBorders>
              <w:top w:val="nil"/>
              <w:left w:val="nil"/>
              <w:bottom w:val="nil"/>
              <w:right w:val="nil"/>
            </w:tcBorders>
            <w:shd w:val="clear" w:color="auto" w:fill="auto"/>
            <w:noWrap/>
            <w:hideMark/>
          </w:tcPr>
          <w:p w14:paraId="4622305F" w14:textId="77777777" w:rsidR="00A13F7E" w:rsidRPr="00A13F7E" w:rsidRDefault="00A13F7E" w:rsidP="00A13F7E">
            <w:pPr>
              <w:rPr>
                <w:b/>
                <w:bCs/>
                <w:sz w:val="20"/>
                <w:szCs w:val="20"/>
              </w:rPr>
            </w:pPr>
          </w:p>
        </w:tc>
        <w:tc>
          <w:tcPr>
            <w:tcW w:w="138" w:type="pct"/>
            <w:tcBorders>
              <w:top w:val="nil"/>
              <w:left w:val="nil"/>
              <w:bottom w:val="nil"/>
              <w:right w:val="nil"/>
            </w:tcBorders>
            <w:shd w:val="clear" w:color="auto" w:fill="auto"/>
            <w:noWrap/>
            <w:vAlign w:val="center"/>
            <w:hideMark/>
          </w:tcPr>
          <w:p w14:paraId="28A68DB2"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1896AFB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7DF04D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1C8DF3A" w14:textId="77777777" w:rsidR="00A13F7E" w:rsidRPr="00A13F7E" w:rsidRDefault="00A13F7E" w:rsidP="00A13F7E">
            <w:pPr>
              <w:jc w:val="center"/>
              <w:rPr>
                <w:b/>
                <w:bCs/>
                <w:sz w:val="18"/>
                <w:szCs w:val="18"/>
              </w:rPr>
            </w:pPr>
            <w:r w:rsidRPr="00A13F7E">
              <w:rPr>
                <w:b/>
                <w:bCs/>
                <w:sz w:val="18"/>
                <w:szCs w:val="18"/>
              </w:rPr>
              <w:t>0004</w:t>
            </w:r>
          </w:p>
        </w:tc>
        <w:tc>
          <w:tcPr>
            <w:tcW w:w="128" w:type="pct"/>
            <w:tcBorders>
              <w:top w:val="nil"/>
              <w:left w:val="nil"/>
              <w:bottom w:val="nil"/>
              <w:right w:val="nil"/>
            </w:tcBorders>
            <w:shd w:val="clear" w:color="auto" w:fill="auto"/>
            <w:noWrap/>
            <w:vAlign w:val="bottom"/>
            <w:hideMark/>
          </w:tcPr>
          <w:p w14:paraId="4228A656" w14:textId="77777777" w:rsidR="00A13F7E" w:rsidRPr="00A13F7E" w:rsidRDefault="00A13F7E" w:rsidP="00A13F7E">
            <w:pPr>
              <w:jc w:val="center"/>
              <w:rPr>
                <w:b/>
                <w:bCs/>
                <w:sz w:val="18"/>
                <w:szCs w:val="18"/>
              </w:rPr>
            </w:pPr>
          </w:p>
        </w:tc>
        <w:tc>
          <w:tcPr>
            <w:tcW w:w="1103" w:type="pct"/>
            <w:tcBorders>
              <w:top w:val="nil"/>
              <w:left w:val="nil"/>
              <w:bottom w:val="nil"/>
              <w:right w:val="nil"/>
            </w:tcBorders>
            <w:shd w:val="clear" w:color="auto" w:fill="auto"/>
            <w:noWrap/>
            <w:vAlign w:val="center"/>
            <w:hideMark/>
          </w:tcPr>
          <w:p w14:paraId="2C820B3C" w14:textId="77777777" w:rsidR="00A13F7E" w:rsidRPr="00A13F7E" w:rsidRDefault="00A13F7E" w:rsidP="006E3D4E">
            <w:pPr>
              <w:ind w:left="-295" w:right="314" w:firstLine="295"/>
              <w:rPr>
                <w:b/>
                <w:bCs/>
                <w:sz w:val="18"/>
                <w:szCs w:val="18"/>
              </w:rPr>
            </w:pPr>
            <w:r w:rsidRPr="00A13F7E">
              <w:rPr>
                <w:b/>
                <w:bCs/>
                <w:sz w:val="18"/>
                <w:szCs w:val="18"/>
              </w:rPr>
              <w:t>Подршка удружењима и локалним заједницама</w:t>
            </w:r>
          </w:p>
        </w:tc>
        <w:tc>
          <w:tcPr>
            <w:tcW w:w="399" w:type="pct"/>
            <w:tcBorders>
              <w:top w:val="nil"/>
              <w:left w:val="nil"/>
              <w:bottom w:val="nil"/>
              <w:right w:val="nil"/>
            </w:tcBorders>
            <w:shd w:val="clear" w:color="auto" w:fill="auto"/>
            <w:noWrap/>
            <w:vAlign w:val="bottom"/>
            <w:hideMark/>
          </w:tcPr>
          <w:p w14:paraId="13F5B60C"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54559524"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72477B6A"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3B567C95"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7FF62955"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219C8D7A"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0DEC54DE"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3E80906E"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6531A63F" w14:textId="77777777" w:rsidR="00A13F7E" w:rsidRPr="00A13F7E" w:rsidRDefault="00A13F7E" w:rsidP="00A13F7E">
            <w:pPr>
              <w:rPr>
                <w:sz w:val="20"/>
                <w:szCs w:val="20"/>
              </w:rPr>
            </w:pPr>
          </w:p>
        </w:tc>
      </w:tr>
      <w:tr w:rsidR="006E3D4E" w:rsidRPr="00A13F7E" w14:paraId="4FFE3515" w14:textId="77777777" w:rsidTr="00A65D64">
        <w:trPr>
          <w:trHeight w:val="240"/>
        </w:trPr>
        <w:tc>
          <w:tcPr>
            <w:tcW w:w="116" w:type="pct"/>
            <w:tcBorders>
              <w:top w:val="nil"/>
              <w:left w:val="nil"/>
              <w:bottom w:val="nil"/>
              <w:right w:val="nil"/>
            </w:tcBorders>
            <w:shd w:val="clear" w:color="auto" w:fill="auto"/>
            <w:noWrap/>
            <w:hideMark/>
          </w:tcPr>
          <w:p w14:paraId="3BD18F2D"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716E81D1"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3777324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2D0914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6632A10" w14:textId="77777777" w:rsidR="00A13F7E" w:rsidRPr="00A13F7E" w:rsidRDefault="00A13F7E" w:rsidP="00A13F7E">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181A6" w14:textId="77777777" w:rsidR="00A13F7E" w:rsidRPr="00A13F7E" w:rsidRDefault="00A13F7E" w:rsidP="00A13F7E">
            <w:pPr>
              <w:jc w:val="center"/>
              <w:rPr>
                <w:sz w:val="18"/>
                <w:szCs w:val="18"/>
              </w:rPr>
            </w:pPr>
            <w:r w:rsidRPr="00A13F7E">
              <w:rPr>
                <w:sz w:val="18"/>
                <w:szCs w:val="18"/>
              </w:rPr>
              <w:t>463</w:t>
            </w:r>
          </w:p>
        </w:tc>
        <w:tc>
          <w:tcPr>
            <w:tcW w:w="1103" w:type="pct"/>
            <w:tcBorders>
              <w:top w:val="single" w:sz="4" w:space="0" w:color="auto"/>
              <w:left w:val="nil"/>
              <w:bottom w:val="single" w:sz="4" w:space="0" w:color="auto"/>
              <w:right w:val="single" w:sz="4" w:space="0" w:color="auto"/>
            </w:tcBorders>
            <w:shd w:val="clear" w:color="auto" w:fill="auto"/>
            <w:hideMark/>
          </w:tcPr>
          <w:p w14:paraId="02E7B558" w14:textId="77777777" w:rsidR="00A13F7E" w:rsidRPr="00A13F7E" w:rsidRDefault="00A13F7E" w:rsidP="006E3D4E">
            <w:pPr>
              <w:ind w:left="-295" w:right="314" w:firstLine="295"/>
              <w:rPr>
                <w:sz w:val="18"/>
                <w:szCs w:val="18"/>
              </w:rPr>
            </w:pPr>
            <w:r w:rsidRPr="00A13F7E">
              <w:rPr>
                <w:sz w:val="18"/>
                <w:szCs w:val="18"/>
              </w:rPr>
              <w:t>Трансфери осталим нивоима власти</w:t>
            </w:r>
          </w:p>
        </w:tc>
        <w:tc>
          <w:tcPr>
            <w:tcW w:w="399" w:type="pct"/>
            <w:tcBorders>
              <w:top w:val="nil"/>
              <w:left w:val="nil"/>
              <w:bottom w:val="nil"/>
              <w:right w:val="nil"/>
            </w:tcBorders>
            <w:shd w:val="clear" w:color="auto" w:fill="auto"/>
            <w:noWrap/>
            <w:vAlign w:val="bottom"/>
            <w:hideMark/>
          </w:tcPr>
          <w:p w14:paraId="0E24A400" w14:textId="77777777" w:rsidR="00A13F7E" w:rsidRPr="00A13F7E" w:rsidRDefault="00A13F7E" w:rsidP="00A13F7E">
            <w:pPr>
              <w:jc w:val="right"/>
              <w:rPr>
                <w:color w:val="000000"/>
                <w:sz w:val="20"/>
                <w:szCs w:val="20"/>
              </w:rPr>
            </w:pPr>
            <w:r w:rsidRPr="00A13F7E">
              <w:rPr>
                <w:color w:val="000000"/>
                <w:sz w:val="20"/>
                <w:szCs w:val="20"/>
              </w:rPr>
              <w:t>751.710.000,00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43BDE"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5369700A" w14:textId="77777777" w:rsidR="00A13F7E" w:rsidRPr="00A13F7E" w:rsidRDefault="00A13F7E" w:rsidP="00A13F7E">
            <w:pPr>
              <w:jc w:val="right"/>
              <w:rPr>
                <w:sz w:val="20"/>
                <w:szCs w:val="20"/>
              </w:rPr>
            </w:pPr>
            <w:r w:rsidRPr="00A13F7E">
              <w:rPr>
                <w:sz w:val="20"/>
                <w:szCs w:val="20"/>
              </w:rPr>
              <w:t>751.710.000,00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0EFC18E9" w14:textId="77777777" w:rsidR="00A13F7E" w:rsidRPr="00A13F7E" w:rsidRDefault="00A13F7E" w:rsidP="00A13F7E">
            <w:pPr>
              <w:jc w:val="right"/>
              <w:rPr>
                <w:color w:val="000000"/>
                <w:sz w:val="20"/>
                <w:szCs w:val="20"/>
              </w:rPr>
            </w:pPr>
            <w:r w:rsidRPr="00A13F7E">
              <w:rPr>
                <w:color w:val="000000"/>
                <w:sz w:val="20"/>
                <w:szCs w:val="20"/>
              </w:rPr>
              <w:t>750.985.171,06</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8545DFC"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57A6875A" w14:textId="77777777" w:rsidR="00A13F7E" w:rsidRPr="00A13F7E" w:rsidRDefault="00A13F7E" w:rsidP="00A13F7E">
            <w:pPr>
              <w:jc w:val="right"/>
              <w:rPr>
                <w:sz w:val="20"/>
                <w:szCs w:val="20"/>
              </w:rPr>
            </w:pPr>
            <w:r w:rsidRPr="00A13F7E">
              <w:rPr>
                <w:sz w:val="20"/>
                <w:szCs w:val="20"/>
              </w:rPr>
              <w:t>750.985.171,06</w:t>
            </w:r>
          </w:p>
        </w:tc>
        <w:tc>
          <w:tcPr>
            <w:tcW w:w="250" w:type="pct"/>
            <w:tcBorders>
              <w:top w:val="single" w:sz="4" w:space="0" w:color="auto"/>
              <w:left w:val="nil"/>
              <w:bottom w:val="single" w:sz="4" w:space="0" w:color="auto"/>
              <w:right w:val="nil"/>
            </w:tcBorders>
            <w:shd w:val="clear" w:color="auto" w:fill="auto"/>
            <w:noWrap/>
            <w:vAlign w:val="bottom"/>
            <w:hideMark/>
          </w:tcPr>
          <w:p w14:paraId="2AA37CCF" w14:textId="77777777" w:rsidR="00A13F7E" w:rsidRPr="00A13F7E" w:rsidRDefault="00A13F7E" w:rsidP="00A13F7E">
            <w:pPr>
              <w:jc w:val="right"/>
              <w:rPr>
                <w:sz w:val="20"/>
                <w:szCs w:val="20"/>
              </w:rPr>
            </w:pPr>
            <w:r w:rsidRPr="00A13F7E">
              <w:rPr>
                <w:sz w:val="20"/>
                <w:szCs w:val="20"/>
              </w:rPr>
              <w:t>99,90</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5CF7E75E" w14:textId="77777777" w:rsidR="00A13F7E" w:rsidRPr="00A13F7E" w:rsidRDefault="00A13F7E" w:rsidP="00A13F7E">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2D73D6A5" w14:textId="77777777" w:rsidR="00A13F7E" w:rsidRPr="00A13F7E" w:rsidRDefault="00A13F7E" w:rsidP="00A13F7E">
            <w:pPr>
              <w:jc w:val="right"/>
              <w:rPr>
                <w:sz w:val="20"/>
                <w:szCs w:val="20"/>
              </w:rPr>
            </w:pPr>
            <w:r w:rsidRPr="00A13F7E">
              <w:rPr>
                <w:sz w:val="20"/>
                <w:szCs w:val="20"/>
              </w:rPr>
              <w:t>99,90</w:t>
            </w:r>
          </w:p>
        </w:tc>
      </w:tr>
      <w:tr w:rsidR="006E3D4E" w:rsidRPr="00A13F7E" w14:paraId="1FFE4404" w14:textId="77777777" w:rsidTr="00A65D64">
        <w:trPr>
          <w:trHeight w:val="240"/>
        </w:trPr>
        <w:tc>
          <w:tcPr>
            <w:tcW w:w="116" w:type="pct"/>
            <w:tcBorders>
              <w:top w:val="nil"/>
              <w:left w:val="nil"/>
              <w:bottom w:val="nil"/>
              <w:right w:val="nil"/>
            </w:tcBorders>
            <w:shd w:val="clear" w:color="auto" w:fill="auto"/>
            <w:noWrap/>
            <w:hideMark/>
          </w:tcPr>
          <w:p w14:paraId="664748DC"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57C2FEC8"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6EB516D8"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43A54A8"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CCE71FF"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6F8099E" w14:textId="77777777" w:rsidR="00A13F7E" w:rsidRPr="00A13F7E" w:rsidRDefault="00A13F7E" w:rsidP="00A13F7E">
            <w:pPr>
              <w:jc w:val="center"/>
              <w:rPr>
                <w:sz w:val="18"/>
                <w:szCs w:val="18"/>
              </w:rPr>
            </w:pPr>
            <w:r w:rsidRPr="00A13F7E">
              <w:rPr>
                <w:sz w:val="18"/>
                <w:szCs w:val="18"/>
              </w:rPr>
              <w:t>481</w:t>
            </w:r>
          </w:p>
        </w:tc>
        <w:tc>
          <w:tcPr>
            <w:tcW w:w="1103" w:type="pct"/>
            <w:tcBorders>
              <w:top w:val="nil"/>
              <w:left w:val="nil"/>
              <w:bottom w:val="nil"/>
              <w:right w:val="single" w:sz="4" w:space="0" w:color="auto"/>
            </w:tcBorders>
            <w:shd w:val="clear" w:color="auto" w:fill="auto"/>
            <w:hideMark/>
          </w:tcPr>
          <w:p w14:paraId="0495E544" w14:textId="77777777" w:rsidR="00A13F7E" w:rsidRPr="00A13F7E" w:rsidRDefault="00A13F7E" w:rsidP="006E3D4E">
            <w:pPr>
              <w:ind w:left="-295" w:right="314" w:firstLine="295"/>
              <w:rPr>
                <w:sz w:val="18"/>
                <w:szCs w:val="18"/>
              </w:rPr>
            </w:pPr>
            <w:r w:rsidRPr="00A13F7E">
              <w:rPr>
                <w:sz w:val="18"/>
                <w:szCs w:val="18"/>
              </w:rPr>
              <w:t>Дотације невладиним организацијама</w:t>
            </w:r>
          </w:p>
        </w:tc>
        <w:tc>
          <w:tcPr>
            <w:tcW w:w="399" w:type="pct"/>
            <w:tcBorders>
              <w:top w:val="nil"/>
              <w:left w:val="nil"/>
              <w:bottom w:val="nil"/>
              <w:right w:val="nil"/>
            </w:tcBorders>
            <w:shd w:val="clear" w:color="auto" w:fill="auto"/>
            <w:noWrap/>
            <w:vAlign w:val="bottom"/>
            <w:hideMark/>
          </w:tcPr>
          <w:p w14:paraId="058926A4" w14:textId="77777777" w:rsidR="00A13F7E" w:rsidRPr="00A13F7E" w:rsidRDefault="00A13F7E" w:rsidP="00A13F7E">
            <w:pPr>
              <w:jc w:val="right"/>
              <w:rPr>
                <w:color w:val="000000"/>
                <w:sz w:val="20"/>
                <w:szCs w:val="20"/>
              </w:rPr>
            </w:pPr>
            <w:r w:rsidRPr="00A13F7E">
              <w:rPr>
                <w:color w:val="000000"/>
                <w:sz w:val="20"/>
                <w:szCs w:val="20"/>
              </w:rPr>
              <w:t>510.618.000,00</w:t>
            </w:r>
          </w:p>
        </w:tc>
        <w:tc>
          <w:tcPr>
            <w:tcW w:w="368" w:type="pct"/>
            <w:tcBorders>
              <w:top w:val="nil"/>
              <w:left w:val="single" w:sz="4" w:space="0" w:color="auto"/>
              <w:bottom w:val="nil"/>
              <w:right w:val="single" w:sz="4" w:space="0" w:color="auto"/>
            </w:tcBorders>
            <w:shd w:val="clear" w:color="auto" w:fill="auto"/>
            <w:noWrap/>
            <w:vAlign w:val="bottom"/>
            <w:hideMark/>
          </w:tcPr>
          <w:p w14:paraId="799C193F"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74818483" w14:textId="77777777" w:rsidR="00A13F7E" w:rsidRPr="00A13F7E" w:rsidRDefault="00A13F7E" w:rsidP="00A13F7E">
            <w:pPr>
              <w:jc w:val="right"/>
              <w:rPr>
                <w:sz w:val="20"/>
                <w:szCs w:val="20"/>
              </w:rPr>
            </w:pPr>
            <w:r w:rsidRPr="00A13F7E">
              <w:rPr>
                <w:sz w:val="20"/>
                <w:szCs w:val="20"/>
              </w:rPr>
              <w:t>510.618.000,00</w:t>
            </w:r>
          </w:p>
        </w:tc>
        <w:tc>
          <w:tcPr>
            <w:tcW w:w="388" w:type="pct"/>
            <w:tcBorders>
              <w:top w:val="nil"/>
              <w:left w:val="nil"/>
              <w:bottom w:val="nil"/>
              <w:right w:val="single" w:sz="4" w:space="0" w:color="auto"/>
            </w:tcBorders>
            <w:shd w:val="clear" w:color="auto" w:fill="auto"/>
            <w:noWrap/>
            <w:vAlign w:val="bottom"/>
            <w:hideMark/>
          </w:tcPr>
          <w:p w14:paraId="27C594E5" w14:textId="77777777" w:rsidR="00A13F7E" w:rsidRPr="00A13F7E" w:rsidRDefault="00A13F7E" w:rsidP="00A13F7E">
            <w:pPr>
              <w:jc w:val="right"/>
              <w:rPr>
                <w:color w:val="000000"/>
                <w:sz w:val="20"/>
                <w:szCs w:val="20"/>
              </w:rPr>
            </w:pPr>
            <w:r w:rsidRPr="00A13F7E">
              <w:rPr>
                <w:color w:val="000000"/>
                <w:sz w:val="20"/>
                <w:szCs w:val="20"/>
              </w:rPr>
              <w:t>453.300.000,00</w:t>
            </w:r>
          </w:p>
        </w:tc>
        <w:tc>
          <w:tcPr>
            <w:tcW w:w="368" w:type="pct"/>
            <w:tcBorders>
              <w:top w:val="nil"/>
              <w:left w:val="nil"/>
              <w:bottom w:val="nil"/>
              <w:right w:val="single" w:sz="4" w:space="0" w:color="auto"/>
            </w:tcBorders>
            <w:shd w:val="clear" w:color="auto" w:fill="auto"/>
            <w:noWrap/>
            <w:vAlign w:val="bottom"/>
            <w:hideMark/>
          </w:tcPr>
          <w:p w14:paraId="61EDE00B"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7DB8F171" w14:textId="77777777" w:rsidR="00A13F7E" w:rsidRPr="00A13F7E" w:rsidRDefault="00A13F7E" w:rsidP="00A13F7E">
            <w:pPr>
              <w:jc w:val="right"/>
              <w:rPr>
                <w:sz w:val="20"/>
                <w:szCs w:val="20"/>
              </w:rPr>
            </w:pPr>
            <w:r w:rsidRPr="00A13F7E">
              <w:rPr>
                <w:sz w:val="20"/>
                <w:szCs w:val="20"/>
              </w:rPr>
              <w:t>453.300.000,00</w:t>
            </w:r>
          </w:p>
        </w:tc>
        <w:tc>
          <w:tcPr>
            <w:tcW w:w="250" w:type="pct"/>
            <w:tcBorders>
              <w:top w:val="nil"/>
              <w:left w:val="nil"/>
              <w:bottom w:val="nil"/>
              <w:right w:val="nil"/>
            </w:tcBorders>
            <w:shd w:val="clear" w:color="auto" w:fill="auto"/>
            <w:noWrap/>
            <w:vAlign w:val="bottom"/>
            <w:hideMark/>
          </w:tcPr>
          <w:p w14:paraId="3B136806" w14:textId="77777777" w:rsidR="00A13F7E" w:rsidRPr="00A13F7E" w:rsidRDefault="00A13F7E" w:rsidP="00A13F7E">
            <w:pPr>
              <w:jc w:val="right"/>
              <w:rPr>
                <w:sz w:val="20"/>
                <w:szCs w:val="20"/>
              </w:rPr>
            </w:pPr>
            <w:r w:rsidRPr="00A13F7E">
              <w:rPr>
                <w:sz w:val="20"/>
                <w:szCs w:val="20"/>
              </w:rPr>
              <w:t>88,77</w:t>
            </w:r>
          </w:p>
        </w:tc>
        <w:tc>
          <w:tcPr>
            <w:tcW w:w="250" w:type="pct"/>
            <w:tcBorders>
              <w:top w:val="nil"/>
              <w:left w:val="single" w:sz="4" w:space="0" w:color="auto"/>
              <w:bottom w:val="nil"/>
              <w:right w:val="nil"/>
            </w:tcBorders>
            <w:shd w:val="clear" w:color="auto" w:fill="auto"/>
            <w:noWrap/>
            <w:vAlign w:val="bottom"/>
            <w:hideMark/>
          </w:tcPr>
          <w:p w14:paraId="728A7E46"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61B4A4D" w14:textId="77777777" w:rsidR="00A13F7E" w:rsidRPr="00A13F7E" w:rsidRDefault="00A13F7E" w:rsidP="00A13F7E">
            <w:pPr>
              <w:jc w:val="right"/>
              <w:rPr>
                <w:sz w:val="20"/>
                <w:szCs w:val="20"/>
              </w:rPr>
            </w:pPr>
            <w:r w:rsidRPr="00A13F7E">
              <w:rPr>
                <w:sz w:val="20"/>
                <w:szCs w:val="20"/>
              </w:rPr>
              <w:t>88,77</w:t>
            </w:r>
          </w:p>
        </w:tc>
      </w:tr>
      <w:tr w:rsidR="006E3D4E" w:rsidRPr="00A13F7E" w14:paraId="0AC5DB5B" w14:textId="77777777" w:rsidTr="00A65D64">
        <w:trPr>
          <w:trHeight w:val="285"/>
        </w:trPr>
        <w:tc>
          <w:tcPr>
            <w:tcW w:w="116" w:type="pct"/>
            <w:tcBorders>
              <w:top w:val="nil"/>
              <w:left w:val="nil"/>
              <w:bottom w:val="nil"/>
              <w:right w:val="nil"/>
            </w:tcBorders>
            <w:shd w:val="clear" w:color="auto" w:fill="auto"/>
            <w:noWrap/>
            <w:hideMark/>
          </w:tcPr>
          <w:p w14:paraId="78841156"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7D99FFCF"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17F793E0"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0FF0AC9A"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1F1A5A94"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51118FF2" w14:textId="77777777" w:rsidR="00A13F7E" w:rsidRPr="00A13F7E" w:rsidRDefault="00A13F7E" w:rsidP="00A13F7E">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29CC08E3" w14:textId="77777777" w:rsidR="00A13F7E" w:rsidRPr="00A13F7E" w:rsidRDefault="00A13F7E" w:rsidP="006E3D4E">
            <w:pPr>
              <w:ind w:left="-295" w:right="314" w:firstLine="295"/>
              <w:rPr>
                <w:b/>
                <w:bCs/>
                <w:sz w:val="18"/>
                <w:szCs w:val="18"/>
              </w:rPr>
            </w:pPr>
            <w:r w:rsidRPr="00A13F7E">
              <w:rPr>
                <w:b/>
                <w:bCs/>
                <w:sz w:val="18"/>
                <w:szCs w:val="18"/>
              </w:rPr>
              <w:t>Укупно програмска активност 0004:</w:t>
            </w:r>
          </w:p>
        </w:tc>
        <w:tc>
          <w:tcPr>
            <w:tcW w:w="399" w:type="pct"/>
            <w:tcBorders>
              <w:top w:val="single" w:sz="4" w:space="0" w:color="auto"/>
              <w:left w:val="nil"/>
              <w:bottom w:val="single" w:sz="4" w:space="0" w:color="auto"/>
              <w:right w:val="nil"/>
            </w:tcBorders>
            <w:shd w:val="clear" w:color="000000" w:fill="B1A0C7"/>
            <w:noWrap/>
            <w:hideMark/>
          </w:tcPr>
          <w:p w14:paraId="137DBB5E" w14:textId="77777777" w:rsidR="00A13F7E" w:rsidRPr="00A13F7E" w:rsidRDefault="00A13F7E" w:rsidP="00A13F7E">
            <w:pPr>
              <w:jc w:val="right"/>
              <w:rPr>
                <w:b/>
                <w:bCs/>
                <w:sz w:val="20"/>
                <w:szCs w:val="20"/>
              </w:rPr>
            </w:pPr>
            <w:r w:rsidRPr="00A13F7E">
              <w:rPr>
                <w:b/>
                <w:bCs/>
                <w:sz w:val="20"/>
                <w:szCs w:val="20"/>
              </w:rPr>
              <w:t>1.262.328.000,00</w:t>
            </w:r>
          </w:p>
        </w:tc>
        <w:tc>
          <w:tcPr>
            <w:tcW w:w="368" w:type="pct"/>
            <w:tcBorders>
              <w:top w:val="single" w:sz="4" w:space="0" w:color="auto"/>
              <w:left w:val="nil"/>
              <w:bottom w:val="single" w:sz="4" w:space="0" w:color="auto"/>
              <w:right w:val="nil"/>
            </w:tcBorders>
            <w:shd w:val="clear" w:color="000000" w:fill="B1A0C7"/>
            <w:noWrap/>
            <w:hideMark/>
          </w:tcPr>
          <w:p w14:paraId="5989C2E3" w14:textId="77777777" w:rsidR="00A13F7E" w:rsidRPr="00A13F7E" w:rsidRDefault="00A13F7E" w:rsidP="00A13F7E">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15067215" w14:textId="77777777" w:rsidR="00A13F7E" w:rsidRPr="00A13F7E" w:rsidRDefault="00A13F7E" w:rsidP="00A13F7E">
            <w:pPr>
              <w:jc w:val="right"/>
              <w:rPr>
                <w:b/>
                <w:bCs/>
                <w:sz w:val="20"/>
                <w:szCs w:val="20"/>
              </w:rPr>
            </w:pPr>
            <w:r w:rsidRPr="00A13F7E">
              <w:rPr>
                <w:b/>
                <w:bCs/>
                <w:sz w:val="20"/>
                <w:szCs w:val="20"/>
              </w:rPr>
              <w:t>1.262.328.000,00</w:t>
            </w:r>
          </w:p>
        </w:tc>
        <w:tc>
          <w:tcPr>
            <w:tcW w:w="388" w:type="pct"/>
            <w:tcBorders>
              <w:top w:val="single" w:sz="4" w:space="0" w:color="auto"/>
              <w:left w:val="nil"/>
              <w:bottom w:val="single" w:sz="4" w:space="0" w:color="auto"/>
              <w:right w:val="nil"/>
            </w:tcBorders>
            <w:shd w:val="clear" w:color="000000" w:fill="B1A0C7"/>
            <w:noWrap/>
            <w:hideMark/>
          </w:tcPr>
          <w:p w14:paraId="33534D85" w14:textId="77777777" w:rsidR="00A13F7E" w:rsidRPr="00A13F7E" w:rsidRDefault="00A13F7E" w:rsidP="00A13F7E">
            <w:pPr>
              <w:jc w:val="right"/>
              <w:rPr>
                <w:b/>
                <w:bCs/>
                <w:sz w:val="20"/>
                <w:szCs w:val="20"/>
              </w:rPr>
            </w:pPr>
            <w:r w:rsidRPr="00A13F7E">
              <w:rPr>
                <w:b/>
                <w:bCs/>
                <w:sz w:val="20"/>
                <w:szCs w:val="20"/>
              </w:rPr>
              <w:t>1.204.285.171,06</w:t>
            </w:r>
          </w:p>
        </w:tc>
        <w:tc>
          <w:tcPr>
            <w:tcW w:w="368" w:type="pct"/>
            <w:tcBorders>
              <w:top w:val="single" w:sz="4" w:space="0" w:color="auto"/>
              <w:left w:val="nil"/>
              <w:bottom w:val="single" w:sz="4" w:space="0" w:color="auto"/>
              <w:right w:val="nil"/>
            </w:tcBorders>
            <w:shd w:val="clear" w:color="000000" w:fill="B1A0C7"/>
            <w:noWrap/>
            <w:hideMark/>
          </w:tcPr>
          <w:p w14:paraId="1DD1C282" w14:textId="77777777" w:rsidR="00A13F7E" w:rsidRPr="00A13F7E" w:rsidRDefault="00A13F7E" w:rsidP="00A13F7E">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131FAAE1" w14:textId="77777777" w:rsidR="00A13F7E" w:rsidRPr="00A13F7E" w:rsidRDefault="00A13F7E" w:rsidP="00A13F7E">
            <w:pPr>
              <w:jc w:val="right"/>
              <w:rPr>
                <w:b/>
                <w:bCs/>
                <w:sz w:val="20"/>
                <w:szCs w:val="20"/>
              </w:rPr>
            </w:pPr>
            <w:r w:rsidRPr="00A13F7E">
              <w:rPr>
                <w:b/>
                <w:bCs/>
                <w:sz w:val="20"/>
                <w:szCs w:val="20"/>
              </w:rPr>
              <w:t>1.204.285.171,06</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hideMark/>
          </w:tcPr>
          <w:p w14:paraId="40EB2F50" w14:textId="77777777" w:rsidR="00A13F7E" w:rsidRPr="00A13F7E" w:rsidRDefault="00A13F7E" w:rsidP="00A13F7E">
            <w:pPr>
              <w:jc w:val="right"/>
              <w:rPr>
                <w:b/>
                <w:bCs/>
                <w:sz w:val="20"/>
                <w:szCs w:val="20"/>
              </w:rPr>
            </w:pPr>
            <w:r w:rsidRPr="00A13F7E">
              <w:rPr>
                <w:b/>
                <w:bCs/>
                <w:sz w:val="20"/>
                <w:szCs w:val="20"/>
              </w:rPr>
              <w:t>95,40</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982E509" w14:textId="77777777" w:rsidR="00A13F7E" w:rsidRPr="00A13F7E" w:rsidRDefault="00A13F7E" w:rsidP="00A13F7E">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4D993CFF" w14:textId="77777777" w:rsidR="00A13F7E" w:rsidRPr="00A13F7E" w:rsidRDefault="00A13F7E" w:rsidP="00A13F7E">
            <w:pPr>
              <w:jc w:val="right"/>
              <w:rPr>
                <w:b/>
                <w:bCs/>
                <w:sz w:val="20"/>
                <w:szCs w:val="20"/>
              </w:rPr>
            </w:pPr>
            <w:r w:rsidRPr="00A13F7E">
              <w:rPr>
                <w:b/>
                <w:bCs/>
                <w:sz w:val="20"/>
                <w:szCs w:val="20"/>
              </w:rPr>
              <w:t>95,40</w:t>
            </w:r>
          </w:p>
        </w:tc>
      </w:tr>
      <w:tr w:rsidR="006E3D4E" w:rsidRPr="00A13F7E" w14:paraId="706FCE4F" w14:textId="77777777" w:rsidTr="00A65D64">
        <w:trPr>
          <w:trHeight w:val="330"/>
        </w:trPr>
        <w:tc>
          <w:tcPr>
            <w:tcW w:w="116" w:type="pct"/>
            <w:tcBorders>
              <w:top w:val="nil"/>
              <w:left w:val="nil"/>
              <w:bottom w:val="nil"/>
              <w:right w:val="nil"/>
            </w:tcBorders>
            <w:shd w:val="clear" w:color="auto" w:fill="auto"/>
            <w:noWrap/>
            <w:hideMark/>
          </w:tcPr>
          <w:p w14:paraId="637CE7EE"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noWrap/>
            <w:vAlign w:val="center"/>
            <w:hideMark/>
          </w:tcPr>
          <w:p w14:paraId="49DA864D"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F5F26F1"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065C5C3"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3B60BE5B"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09736DD9"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000000" w:fill="FFFFFF"/>
            <w:hideMark/>
          </w:tcPr>
          <w:p w14:paraId="2C49C792" w14:textId="77777777" w:rsidR="00A13F7E" w:rsidRPr="00A13F7E" w:rsidRDefault="00A13F7E" w:rsidP="006E3D4E">
            <w:pPr>
              <w:ind w:left="-295" w:right="314" w:firstLine="295"/>
              <w:rPr>
                <w:b/>
                <w:bCs/>
                <w:sz w:val="18"/>
                <w:szCs w:val="18"/>
              </w:rPr>
            </w:pPr>
            <w:r w:rsidRPr="00A13F7E">
              <w:rPr>
                <w:b/>
                <w:bCs/>
                <w:sz w:val="18"/>
                <w:szCs w:val="18"/>
              </w:rPr>
              <w:t> </w:t>
            </w:r>
          </w:p>
        </w:tc>
        <w:tc>
          <w:tcPr>
            <w:tcW w:w="399" w:type="pct"/>
            <w:tcBorders>
              <w:top w:val="nil"/>
              <w:left w:val="nil"/>
              <w:bottom w:val="nil"/>
              <w:right w:val="nil"/>
            </w:tcBorders>
            <w:shd w:val="clear" w:color="000000" w:fill="FFFFFF"/>
            <w:noWrap/>
            <w:hideMark/>
          </w:tcPr>
          <w:p w14:paraId="2579E62F" w14:textId="77777777" w:rsidR="00A13F7E" w:rsidRPr="00A13F7E" w:rsidRDefault="00A13F7E" w:rsidP="00A13F7E">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5080711D"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6A804FC8"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57819B39" w14:textId="77777777" w:rsidR="00A13F7E" w:rsidRPr="00A13F7E" w:rsidRDefault="00A13F7E" w:rsidP="00A13F7E">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222CC54E"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2A9A14E2" w14:textId="77777777" w:rsidR="00A13F7E" w:rsidRPr="00A13F7E" w:rsidRDefault="00A13F7E" w:rsidP="00A13F7E">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741FE9E1" w14:textId="77777777" w:rsidR="00A13F7E" w:rsidRPr="00A13F7E" w:rsidRDefault="00A13F7E" w:rsidP="00A13F7E">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075C5D65" w14:textId="77777777" w:rsidR="00A13F7E" w:rsidRPr="00A13F7E" w:rsidRDefault="00A13F7E" w:rsidP="00A13F7E">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7D779A85" w14:textId="77777777" w:rsidR="00A13F7E" w:rsidRPr="00A13F7E" w:rsidRDefault="00A13F7E" w:rsidP="00A13F7E">
            <w:pPr>
              <w:rPr>
                <w:b/>
                <w:bCs/>
                <w:sz w:val="20"/>
                <w:szCs w:val="20"/>
              </w:rPr>
            </w:pPr>
            <w:r w:rsidRPr="00A13F7E">
              <w:rPr>
                <w:b/>
                <w:bCs/>
                <w:sz w:val="20"/>
                <w:szCs w:val="20"/>
              </w:rPr>
              <w:t> </w:t>
            </w:r>
          </w:p>
        </w:tc>
      </w:tr>
      <w:tr w:rsidR="006E3D4E" w:rsidRPr="00A13F7E" w14:paraId="0BD948FD" w14:textId="77777777" w:rsidTr="00A65D64">
        <w:trPr>
          <w:trHeight w:val="240"/>
        </w:trPr>
        <w:tc>
          <w:tcPr>
            <w:tcW w:w="116" w:type="pct"/>
            <w:tcBorders>
              <w:top w:val="nil"/>
              <w:left w:val="nil"/>
              <w:bottom w:val="nil"/>
              <w:right w:val="nil"/>
            </w:tcBorders>
            <w:shd w:val="clear" w:color="auto" w:fill="auto"/>
            <w:noWrap/>
            <w:hideMark/>
          </w:tcPr>
          <w:p w14:paraId="0C4A9F6B" w14:textId="77777777" w:rsidR="00A13F7E" w:rsidRPr="00A13F7E" w:rsidRDefault="00A13F7E" w:rsidP="00A13F7E">
            <w:pPr>
              <w:rPr>
                <w:b/>
                <w:bCs/>
                <w:sz w:val="20"/>
                <w:szCs w:val="20"/>
              </w:rPr>
            </w:pPr>
          </w:p>
        </w:tc>
        <w:tc>
          <w:tcPr>
            <w:tcW w:w="138" w:type="pct"/>
            <w:tcBorders>
              <w:top w:val="nil"/>
              <w:left w:val="nil"/>
              <w:bottom w:val="nil"/>
              <w:right w:val="nil"/>
            </w:tcBorders>
            <w:shd w:val="clear" w:color="auto" w:fill="auto"/>
            <w:noWrap/>
            <w:vAlign w:val="center"/>
            <w:hideMark/>
          </w:tcPr>
          <w:p w14:paraId="25D282F2"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17F644C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5DBA1981"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7714A12" w14:textId="77777777" w:rsidR="00A13F7E" w:rsidRPr="00A13F7E" w:rsidRDefault="00A13F7E" w:rsidP="00A13F7E">
            <w:pPr>
              <w:jc w:val="center"/>
              <w:rPr>
                <w:b/>
                <w:bCs/>
                <w:sz w:val="18"/>
                <w:szCs w:val="18"/>
              </w:rPr>
            </w:pPr>
            <w:r w:rsidRPr="00A13F7E">
              <w:rPr>
                <w:b/>
                <w:bCs/>
                <w:sz w:val="18"/>
                <w:szCs w:val="18"/>
              </w:rPr>
              <w:t>0005</w:t>
            </w:r>
          </w:p>
        </w:tc>
        <w:tc>
          <w:tcPr>
            <w:tcW w:w="128" w:type="pct"/>
            <w:tcBorders>
              <w:top w:val="nil"/>
              <w:left w:val="nil"/>
              <w:bottom w:val="nil"/>
              <w:right w:val="nil"/>
            </w:tcBorders>
            <w:shd w:val="clear" w:color="auto" w:fill="auto"/>
            <w:noWrap/>
            <w:vAlign w:val="center"/>
            <w:hideMark/>
          </w:tcPr>
          <w:p w14:paraId="60337711" w14:textId="77777777" w:rsidR="00A13F7E" w:rsidRPr="00A13F7E" w:rsidRDefault="00A13F7E" w:rsidP="00A13F7E">
            <w:pPr>
              <w:jc w:val="center"/>
              <w:rPr>
                <w:b/>
                <w:bCs/>
                <w:sz w:val="18"/>
                <w:szCs w:val="18"/>
              </w:rPr>
            </w:pPr>
          </w:p>
        </w:tc>
        <w:tc>
          <w:tcPr>
            <w:tcW w:w="1103" w:type="pct"/>
            <w:tcBorders>
              <w:top w:val="nil"/>
              <w:left w:val="nil"/>
              <w:bottom w:val="nil"/>
              <w:right w:val="nil"/>
            </w:tcBorders>
            <w:shd w:val="clear" w:color="auto" w:fill="auto"/>
            <w:vAlign w:val="center"/>
            <w:hideMark/>
          </w:tcPr>
          <w:p w14:paraId="316BC1E9" w14:textId="77777777" w:rsidR="00A13F7E" w:rsidRPr="00A13F7E" w:rsidRDefault="00A13F7E" w:rsidP="006E3D4E">
            <w:pPr>
              <w:ind w:left="-295" w:right="314" w:firstLine="295"/>
              <w:rPr>
                <w:b/>
                <w:bCs/>
                <w:sz w:val="18"/>
                <w:szCs w:val="18"/>
              </w:rPr>
            </w:pPr>
            <w:r w:rsidRPr="00A13F7E">
              <w:rPr>
                <w:b/>
                <w:bCs/>
                <w:sz w:val="18"/>
                <w:szCs w:val="18"/>
              </w:rPr>
              <w:t>Обављање делатности установа социјалне заштите</w:t>
            </w:r>
          </w:p>
        </w:tc>
        <w:tc>
          <w:tcPr>
            <w:tcW w:w="399" w:type="pct"/>
            <w:tcBorders>
              <w:top w:val="nil"/>
              <w:left w:val="nil"/>
              <w:bottom w:val="nil"/>
              <w:right w:val="nil"/>
            </w:tcBorders>
            <w:shd w:val="clear" w:color="auto" w:fill="auto"/>
            <w:noWrap/>
            <w:vAlign w:val="bottom"/>
            <w:hideMark/>
          </w:tcPr>
          <w:p w14:paraId="0DFACF5B"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69F18303"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713C09B1"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274CB1F4"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4453B1C9"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59D8452F"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58E2FBC2"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16E11998"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549FA712" w14:textId="77777777" w:rsidR="00A13F7E" w:rsidRPr="00A13F7E" w:rsidRDefault="00A13F7E" w:rsidP="00A13F7E">
            <w:pPr>
              <w:rPr>
                <w:sz w:val="20"/>
                <w:szCs w:val="20"/>
              </w:rPr>
            </w:pPr>
          </w:p>
        </w:tc>
      </w:tr>
      <w:tr w:rsidR="006E3D4E" w:rsidRPr="00A13F7E" w14:paraId="79F15282" w14:textId="77777777" w:rsidTr="00A65D64">
        <w:trPr>
          <w:trHeight w:val="240"/>
        </w:trPr>
        <w:tc>
          <w:tcPr>
            <w:tcW w:w="116" w:type="pct"/>
            <w:tcBorders>
              <w:top w:val="nil"/>
              <w:left w:val="nil"/>
              <w:bottom w:val="nil"/>
              <w:right w:val="nil"/>
            </w:tcBorders>
            <w:shd w:val="clear" w:color="auto" w:fill="auto"/>
            <w:noWrap/>
            <w:hideMark/>
          </w:tcPr>
          <w:p w14:paraId="29D1D785"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7245D956"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7CAFB82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C383FA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4EFC0C4" w14:textId="77777777" w:rsidR="00A13F7E" w:rsidRPr="00A13F7E" w:rsidRDefault="00A13F7E" w:rsidP="00A13F7E">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2EEDA" w14:textId="77777777" w:rsidR="00A13F7E" w:rsidRPr="00A13F7E" w:rsidRDefault="00A13F7E" w:rsidP="00A13F7E">
            <w:pPr>
              <w:jc w:val="center"/>
              <w:rPr>
                <w:color w:val="000000"/>
                <w:sz w:val="18"/>
                <w:szCs w:val="18"/>
              </w:rPr>
            </w:pPr>
            <w:r w:rsidRPr="00A13F7E">
              <w:rPr>
                <w:color w:val="000000"/>
                <w:sz w:val="18"/>
                <w:szCs w:val="18"/>
              </w:rPr>
              <w:t>411</w:t>
            </w:r>
          </w:p>
        </w:tc>
        <w:tc>
          <w:tcPr>
            <w:tcW w:w="1103" w:type="pct"/>
            <w:tcBorders>
              <w:top w:val="single" w:sz="4" w:space="0" w:color="auto"/>
              <w:left w:val="nil"/>
              <w:bottom w:val="single" w:sz="4" w:space="0" w:color="auto"/>
              <w:right w:val="single" w:sz="4" w:space="0" w:color="auto"/>
            </w:tcBorders>
            <w:shd w:val="clear" w:color="auto" w:fill="auto"/>
            <w:hideMark/>
          </w:tcPr>
          <w:p w14:paraId="6D51FE41" w14:textId="77777777" w:rsidR="00A13F7E" w:rsidRPr="00A13F7E" w:rsidRDefault="00A13F7E" w:rsidP="006E3D4E">
            <w:pPr>
              <w:ind w:left="-295" w:right="314" w:firstLine="295"/>
              <w:rPr>
                <w:sz w:val="18"/>
                <w:szCs w:val="18"/>
              </w:rPr>
            </w:pPr>
            <w:r w:rsidRPr="00A13F7E">
              <w:rPr>
                <w:sz w:val="18"/>
                <w:szCs w:val="18"/>
              </w:rPr>
              <w:t>Плате, додаци и накнаде запослених (зараде)</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7D93F460" w14:textId="77777777" w:rsidR="00A13F7E" w:rsidRPr="00A13F7E" w:rsidRDefault="00A13F7E" w:rsidP="00A13F7E">
            <w:pPr>
              <w:jc w:val="right"/>
              <w:rPr>
                <w:sz w:val="20"/>
                <w:szCs w:val="20"/>
              </w:rPr>
            </w:pPr>
            <w:r w:rsidRPr="00A13F7E">
              <w:rPr>
                <w:sz w:val="20"/>
                <w:szCs w:val="20"/>
              </w:rPr>
              <w:t>4.444.538.000,00</w:t>
            </w:r>
          </w:p>
        </w:tc>
        <w:tc>
          <w:tcPr>
            <w:tcW w:w="368" w:type="pct"/>
            <w:tcBorders>
              <w:top w:val="single" w:sz="4" w:space="0" w:color="auto"/>
              <w:left w:val="nil"/>
              <w:bottom w:val="single" w:sz="4" w:space="0" w:color="auto"/>
              <w:right w:val="single" w:sz="4" w:space="0" w:color="auto"/>
            </w:tcBorders>
            <w:shd w:val="clear" w:color="000000" w:fill="FFFFFF"/>
            <w:noWrap/>
            <w:vAlign w:val="bottom"/>
            <w:hideMark/>
          </w:tcPr>
          <w:p w14:paraId="30131551" w14:textId="77777777" w:rsidR="00A13F7E" w:rsidRPr="00A13F7E" w:rsidRDefault="00A13F7E" w:rsidP="00A13F7E">
            <w:pPr>
              <w:jc w:val="right"/>
              <w:rPr>
                <w:color w:val="000000"/>
                <w:sz w:val="20"/>
                <w:szCs w:val="20"/>
              </w:rPr>
            </w:pPr>
            <w:r w:rsidRPr="00A13F7E">
              <w:rPr>
                <w:color w:val="000000"/>
                <w:sz w:val="20"/>
                <w:szCs w:val="20"/>
              </w:rPr>
              <w:t>4.395.350.141,92</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67258370" w14:textId="77777777" w:rsidR="00A13F7E" w:rsidRPr="00A13F7E" w:rsidRDefault="00A13F7E" w:rsidP="00A13F7E">
            <w:pPr>
              <w:jc w:val="right"/>
              <w:rPr>
                <w:sz w:val="20"/>
                <w:szCs w:val="20"/>
              </w:rPr>
            </w:pPr>
            <w:r w:rsidRPr="00A13F7E">
              <w:rPr>
                <w:sz w:val="20"/>
                <w:szCs w:val="20"/>
              </w:rPr>
              <w:t>8.839.888.141,92</w:t>
            </w:r>
          </w:p>
        </w:tc>
        <w:tc>
          <w:tcPr>
            <w:tcW w:w="388" w:type="pct"/>
            <w:tcBorders>
              <w:top w:val="nil"/>
              <w:left w:val="nil"/>
              <w:bottom w:val="nil"/>
              <w:right w:val="nil"/>
            </w:tcBorders>
            <w:shd w:val="clear" w:color="auto" w:fill="auto"/>
            <w:noWrap/>
            <w:vAlign w:val="bottom"/>
            <w:hideMark/>
          </w:tcPr>
          <w:p w14:paraId="253056AD" w14:textId="77777777" w:rsidR="00A13F7E" w:rsidRPr="00A13F7E" w:rsidRDefault="00A13F7E" w:rsidP="00A13F7E">
            <w:pPr>
              <w:jc w:val="right"/>
              <w:rPr>
                <w:sz w:val="20"/>
                <w:szCs w:val="20"/>
              </w:rPr>
            </w:pPr>
            <w:r w:rsidRPr="00A13F7E">
              <w:rPr>
                <w:sz w:val="20"/>
                <w:szCs w:val="20"/>
              </w:rPr>
              <w:t>4.393.538.456,95</w:t>
            </w:r>
          </w:p>
        </w:tc>
        <w:tc>
          <w:tcPr>
            <w:tcW w:w="368" w:type="pct"/>
            <w:tcBorders>
              <w:top w:val="single" w:sz="4" w:space="0" w:color="auto"/>
              <w:left w:val="single" w:sz="4" w:space="0" w:color="auto"/>
              <w:bottom w:val="nil"/>
              <w:right w:val="single" w:sz="4" w:space="0" w:color="auto"/>
            </w:tcBorders>
            <w:shd w:val="clear" w:color="auto" w:fill="auto"/>
            <w:noWrap/>
            <w:vAlign w:val="bottom"/>
            <w:hideMark/>
          </w:tcPr>
          <w:p w14:paraId="4A79EF68" w14:textId="77777777" w:rsidR="00A13F7E" w:rsidRPr="00A13F7E" w:rsidRDefault="00A13F7E" w:rsidP="00A13F7E">
            <w:pPr>
              <w:jc w:val="right"/>
              <w:rPr>
                <w:color w:val="000000"/>
                <w:sz w:val="20"/>
                <w:szCs w:val="20"/>
              </w:rPr>
            </w:pPr>
            <w:r w:rsidRPr="00A13F7E">
              <w:rPr>
                <w:color w:val="000000"/>
                <w:sz w:val="20"/>
                <w:szCs w:val="20"/>
              </w:rPr>
              <w:t>3.928.130.461,58</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42E24A57" w14:textId="77777777" w:rsidR="00A13F7E" w:rsidRPr="00A13F7E" w:rsidRDefault="00A13F7E" w:rsidP="00A13F7E">
            <w:pPr>
              <w:jc w:val="right"/>
              <w:rPr>
                <w:sz w:val="20"/>
                <w:szCs w:val="20"/>
              </w:rPr>
            </w:pPr>
            <w:r w:rsidRPr="00A13F7E">
              <w:rPr>
                <w:sz w:val="20"/>
                <w:szCs w:val="20"/>
              </w:rPr>
              <w:t>8.321.668.918,53</w:t>
            </w:r>
          </w:p>
        </w:tc>
        <w:tc>
          <w:tcPr>
            <w:tcW w:w="250" w:type="pct"/>
            <w:tcBorders>
              <w:top w:val="single" w:sz="4" w:space="0" w:color="auto"/>
              <w:left w:val="nil"/>
              <w:bottom w:val="single" w:sz="4" w:space="0" w:color="auto"/>
              <w:right w:val="nil"/>
            </w:tcBorders>
            <w:shd w:val="clear" w:color="auto" w:fill="auto"/>
            <w:noWrap/>
            <w:vAlign w:val="bottom"/>
            <w:hideMark/>
          </w:tcPr>
          <w:p w14:paraId="7E4AB21C" w14:textId="77777777" w:rsidR="00A13F7E" w:rsidRPr="00A13F7E" w:rsidRDefault="00A13F7E" w:rsidP="00A13F7E">
            <w:pPr>
              <w:jc w:val="right"/>
              <w:rPr>
                <w:sz w:val="20"/>
                <w:szCs w:val="20"/>
              </w:rPr>
            </w:pPr>
            <w:r w:rsidRPr="00A13F7E">
              <w:rPr>
                <w:sz w:val="20"/>
                <w:szCs w:val="20"/>
              </w:rPr>
              <w:t>98,85</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129FD974" w14:textId="77777777" w:rsidR="00A13F7E" w:rsidRPr="00A13F7E" w:rsidRDefault="00A13F7E" w:rsidP="00A13F7E">
            <w:pPr>
              <w:jc w:val="right"/>
              <w:rPr>
                <w:sz w:val="20"/>
                <w:szCs w:val="20"/>
              </w:rPr>
            </w:pPr>
            <w:r w:rsidRPr="00A13F7E">
              <w:rPr>
                <w:sz w:val="20"/>
                <w:szCs w:val="20"/>
              </w:rPr>
              <w:t>89,37</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19660598" w14:textId="77777777" w:rsidR="00A13F7E" w:rsidRPr="00A13F7E" w:rsidRDefault="00A13F7E" w:rsidP="00A13F7E">
            <w:pPr>
              <w:jc w:val="right"/>
              <w:rPr>
                <w:sz w:val="20"/>
                <w:szCs w:val="20"/>
              </w:rPr>
            </w:pPr>
            <w:r w:rsidRPr="00A13F7E">
              <w:rPr>
                <w:sz w:val="20"/>
                <w:szCs w:val="20"/>
              </w:rPr>
              <w:t>94,14</w:t>
            </w:r>
          </w:p>
        </w:tc>
      </w:tr>
      <w:tr w:rsidR="006E3D4E" w:rsidRPr="00A13F7E" w14:paraId="4D2A9C8A" w14:textId="77777777" w:rsidTr="00A65D64">
        <w:trPr>
          <w:trHeight w:val="240"/>
        </w:trPr>
        <w:tc>
          <w:tcPr>
            <w:tcW w:w="116" w:type="pct"/>
            <w:tcBorders>
              <w:top w:val="nil"/>
              <w:left w:val="nil"/>
              <w:bottom w:val="nil"/>
              <w:right w:val="nil"/>
            </w:tcBorders>
            <w:shd w:val="clear" w:color="auto" w:fill="auto"/>
            <w:noWrap/>
          </w:tcPr>
          <w:p w14:paraId="39F75191"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tcPr>
          <w:p w14:paraId="600109C1"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tcPr>
          <w:p w14:paraId="22E0286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tcPr>
          <w:p w14:paraId="0C7AB17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9F7D97B"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45F320E" w14:textId="77777777" w:rsidR="00A13F7E" w:rsidRPr="00A13F7E" w:rsidRDefault="00A13F7E" w:rsidP="00A13F7E">
            <w:pPr>
              <w:jc w:val="center"/>
              <w:rPr>
                <w:color w:val="000000"/>
                <w:sz w:val="18"/>
                <w:szCs w:val="18"/>
              </w:rPr>
            </w:pPr>
            <w:r w:rsidRPr="00A13F7E">
              <w:rPr>
                <w:color w:val="000000"/>
                <w:sz w:val="18"/>
                <w:szCs w:val="18"/>
              </w:rPr>
              <w:t>412</w:t>
            </w:r>
          </w:p>
        </w:tc>
        <w:tc>
          <w:tcPr>
            <w:tcW w:w="1103" w:type="pct"/>
            <w:tcBorders>
              <w:top w:val="nil"/>
              <w:left w:val="nil"/>
              <w:bottom w:val="single" w:sz="4" w:space="0" w:color="auto"/>
              <w:right w:val="nil"/>
            </w:tcBorders>
            <w:shd w:val="clear" w:color="auto" w:fill="auto"/>
            <w:hideMark/>
          </w:tcPr>
          <w:p w14:paraId="23100BEB" w14:textId="77777777" w:rsidR="00A13F7E" w:rsidRPr="00A13F7E" w:rsidRDefault="00A13F7E" w:rsidP="006E3D4E">
            <w:pPr>
              <w:ind w:left="-295" w:right="314" w:firstLine="295"/>
              <w:rPr>
                <w:sz w:val="18"/>
                <w:szCs w:val="18"/>
              </w:rPr>
            </w:pPr>
            <w:r w:rsidRPr="00A13F7E">
              <w:rPr>
                <w:sz w:val="18"/>
                <w:szCs w:val="18"/>
              </w:rPr>
              <w:t>Социјални доприноси на терет послодавца</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9A5FF21" w14:textId="77777777" w:rsidR="00A13F7E" w:rsidRPr="00A13F7E" w:rsidRDefault="00A13F7E" w:rsidP="00A13F7E">
            <w:pPr>
              <w:jc w:val="right"/>
              <w:rPr>
                <w:sz w:val="20"/>
                <w:szCs w:val="20"/>
              </w:rPr>
            </w:pPr>
            <w:r w:rsidRPr="00A13F7E">
              <w:rPr>
                <w:sz w:val="20"/>
                <w:szCs w:val="20"/>
              </w:rPr>
              <w:t>769.548.000,00</w:t>
            </w:r>
          </w:p>
        </w:tc>
        <w:tc>
          <w:tcPr>
            <w:tcW w:w="368" w:type="pct"/>
            <w:tcBorders>
              <w:top w:val="nil"/>
              <w:left w:val="nil"/>
              <w:bottom w:val="nil"/>
              <w:right w:val="single" w:sz="4" w:space="0" w:color="auto"/>
            </w:tcBorders>
            <w:shd w:val="clear" w:color="000000" w:fill="FFFFFF"/>
            <w:noWrap/>
            <w:vAlign w:val="bottom"/>
            <w:hideMark/>
          </w:tcPr>
          <w:p w14:paraId="303956C7" w14:textId="77777777" w:rsidR="00A13F7E" w:rsidRPr="00A13F7E" w:rsidRDefault="00A13F7E" w:rsidP="00A13F7E">
            <w:pPr>
              <w:jc w:val="right"/>
              <w:rPr>
                <w:color w:val="000000"/>
                <w:sz w:val="20"/>
                <w:szCs w:val="20"/>
              </w:rPr>
            </w:pPr>
            <w:r w:rsidRPr="00A13F7E">
              <w:rPr>
                <w:color w:val="000000"/>
                <w:sz w:val="20"/>
                <w:szCs w:val="20"/>
              </w:rPr>
              <w:t>796.348.215,75</w:t>
            </w:r>
          </w:p>
        </w:tc>
        <w:tc>
          <w:tcPr>
            <w:tcW w:w="388" w:type="pct"/>
            <w:tcBorders>
              <w:top w:val="nil"/>
              <w:left w:val="nil"/>
              <w:bottom w:val="single" w:sz="4" w:space="0" w:color="auto"/>
              <w:right w:val="single" w:sz="4" w:space="0" w:color="auto"/>
            </w:tcBorders>
            <w:shd w:val="clear" w:color="auto" w:fill="auto"/>
            <w:noWrap/>
            <w:vAlign w:val="bottom"/>
            <w:hideMark/>
          </w:tcPr>
          <w:p w14:paraId="22C2D634" w14:textId="77777777" w:rsidR="00A13F7E" w:rsidRPr="00A13F7E" w:rsidRDefault="00A13F7E" w:rsidP="00A13F7E">
            <w:pPr>
              <w:jc w:val="right"/>
              <w:rPr>
                <w:sz w:val="20"/>
                <w:szCs w:val="20"/>
              </w:rPr>
            </w:pPr>
            <w:r w:rsidRPr="00A13F7E">
              <w:rPr>
                <w:sz w:val="20"/>
                <w:szCs w:val="20"/>
              </w:rPr>
              <w:t>1.565.896.215,75</w:t>
            </w:r>
          </w:p>
        </w:tc>
        <w:tc>
          <w:tcPr>
            <w:tcW w:w="388" w:type="pct"/>
            <w:tcBorders>
              <w:top w:val="single" w:sz="4" w:space="0" w:color="auto"/>
              <w:left w:val="nil"/>
              <w:bottom w:val="single" w:sz="4" w:space="0" w:color="auto"/>
              <w:right w:val="nil"/>
            </w:tcBorders>
            <w:shd w:val="clear" w:color="auto" w:fill="auto"/>
            <w:noWrap/>
            <w:vAlign w:val="bottom"/>
            <w:hideMark/>
          </w:tcPr>
          <w:p w14:paraId="27A04E6D" w14:textId="77777777" w:rsidR="00A13F7E" w:rsidRPr="00A13F7E" w:rsidRDefault="00A13F7E" w:rsidP="00A13F7E">
            <w:pPr>
              <w:jc w:val="right"/>
              <w:rPr>
                <w:sz w:val="20"/>
                <w:szCs w:val="20"/>
              </w:rPr>
            </w:pPr>
            <w:r w:rsidRPr="00A13F7E">
              <w:rPr>
                <w:sz w:val="20"/>
                <w:szCs w:val="20"/>
              </w:rPr>
              <w:t>754.790.196,37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D74A7" w14:textId="77777777"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668.902.151,12</w:t>
            </w:r>
          </w:p>
        </w:tc>
        <w:tc>
          <w:tcPr>
            <w:tcW w:w="388" w:type="pct"/>
            <w:tcBorders>
              <w:top w:val="nil"/>
              <w:left w:val="nil"/>
              <w:bottom w:val="single" w:sz="4" w:space="0" w:color="auto"/>
              <w:right w:val="single" w:sz="4" w:space="0" w:color="auto"/>
            </w:tcBorders>
            <w:shd w:val="clear" w:color="auto" w:fill="auto"/>
            <w:noWrap/>
            <w:vAlign w:val="bottom"/>
            <w:hideMark/>
          </w:tcPr>
          <w:p w14:paraId="6FA10853" w14:textId="77777777" w:rsidR="00A13F7E" w:rsidRPr="00A13F7E" w:rsidRDefault="00A13F7E" w:rsidP="00A13F7E">
            <w:pPr>
              <w:jc w:val="right"/>
              <w:rPr>
                <w:sz w:val="20"/>
                <w:szCs w:val="20"/>
              </w:rPr>
            </w:pPr>
            <w:r w:rsidRPr="00A13F7E">
              <w:rPr>
                <w:sz w:val="20"/>
                <w:szCs w:val="20"/>
              </w:rPr>
              <w:t>1.423.692.347,49</w:t>
            </w:r>
          </w:p>
        </w:tc>
        <w:tc>
          <w:tcPr>
            <w:tcW w:w="250" w:type="pct"/>
            <w:tcBorders>
              <w:top w:val="nil"/>
              <w:left w:val="nil"/>
              <w:bottom w:val="single" w:sz="4" w:space="0" w:color="auto"/>
              <w:right w:val="nil"/>
            </w:tcBorders>
            <w:shd w:val="clear" w:color="auto" w:fill="auto"/>
            <w:noWrap/>
            <w:vAlign w:val="bottom"/>
            <w:hideMark/>
          </w:tcPr>
          <w:p w14:paraId="0FC95A4E" w14:textId="77777777" w:rsidR="00A13F7E" w:rsidRPr="00A13F7E" w:rsidRDefault="00A13F7E" w:rsidP="00A13F7E">
            <w:pPr>
              <w:jc w:val="right"/>
              <w:rPr>
                <w:sz w:val="20"/>
                <w:szCs w:val="20"/>
              </w:rPr>
            </w:pPr>
            <w:r w:rsidRPr="00A13F7E">
              <w:rPr>
                <w:sz w:val="20"/>
                <w:szCs w:val="20"/>
              </w:rPr>
              <w:t>98,08</w:t>
            </w:r>
          </w:p>
        </w:tc>
        <w:tc>
          <w:tcPr>
            <w:tcW w:w="250" w:type="pct"/>
            <w:tcBorders>
              <w:top w:val="nil"/>
              <w:left w:val="single" w:sz="4" w:space="0" w:color="auto"/>
              <w:bottom w:val="single" w:sz="4" w:space="0" w:color="auto"/>
              <w:right w:val="nil"/>
            </w:tcBorders>
            <w:shd w:val="clear" w:color="auto" w:fill="auto"/>
            <w:noWrap/>
            <w:vAlign w:val="bottom"/>
            <w:hideMark/>
          </w:tcPr>
          <w:p w14:paraId="3A9A2972" w14:textId="77777777" w:rsidR="00A13F7E" w:rsidRPr="00A13F7E" w:rsidRDefault="00A13F7E" w:rsidP="00A13F7E">
            <w:pPr>
              <w:jc w:val="right"/>
              <w:rPr>
                <w:sz w:val="20"/>
                <w:szCs w:val="20"/>
              </w:rPr>
            </w:pPr>
            <w:r w:rsidRPr="00A13F7E">
              <w:rPr>
                <w:sz w:val="20"/>
                <w:szCs w:val="20"/>
              </w:rPr>
              <w:t>84,00</w:t>
            </w:r>
          </w:p>
        </w:tc>
        <w:tc>
          <w:tcPr>
            <w:tcW w:w="250" w:type="pct"/>
            <w:tcBorders>
              <w:top w:val="nil"/>
              <w:left w:val="single" w:sz="4" w:space="0" w:color="auto"/>
              <w:bottom w:val="single" w:sz="4" w:space="0" w:color="auto"/>
              <w:right w:val="nil"/>
            </w:tcBorders>
            <w:shd w:val="clear" w:color="auto" w:fill="auto"/>
            <w:noWrap/>
            <w:vAlign w:val="bottom"/>
            <w:hideMark/>
          </w:tcPr>
          <w:p w14:paraId="4734BC5A" w14:textId="77777777" w:rsidR="00A13F7E" w:rsidRPr="00A13F7E" w:rsidRDefault="00A13F7E" w:rsidP="00A13F7E">
            <w:pPr>
              <w:jc w:val="right"/>
              <w:rPr>
                <w:sz w:val="20"/>
                <w:szCs w:val="20"/>
              </w:rPr>
            </w:pPr>
            <w:r w:rsidRPr="00A13F7E">
              <w:rPr>
                <w:sz w:val="20"/>
                <w:szCs w:val="20"/>
              </w:rPr>
              <w:t>90,92</w:t>
            </w:r>
          </w:p>
        </w:tc>
      </w:tr>
      <w:tr w:rsidR="006E3D4E" w:rsidRPr="00A13F7E" w14:paraId="15830AA4" w14:textId="77777777" w:rsidTr="00A65D64">
        <w:trPr>
          <w:trHeight w:val="240"/>
        </w:trPr>
        <w:tc>
          <w:tcPr>
            <w:tcW w:w="116" w:type="pct"/>
            <w:tcBorders>
              <w:top w:val="nil"/>
              <w:left w:val="nil"/>
              <w:bottom w:val="nil"/>
              <w:right w:val="nil"/>
            </w:tcBorders>
            <w:shd w:val="clear" w:color="auto" w:fill="auto"/>
            <w:noWrap/>
          </w:tcPr>
          <w:p w14:paraId="76C43DC9"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tcPr>
          <w:p w14:paraId="6183382F"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tcPr>
          <w:p w14:paraId="020F602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tcPr>
          <w:p w14:paraId="22E7B1E6"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DA08B37"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309927A" w14:textId="77777777" w:rsidR="00A13F7E" w:rsidRPr="00A13F7E" w:rsidRDefault="00A13F7E" w:rsidP="00A13F7E">
            <w:pPr>
              <w:jc w:val="center"/>
              <w:rPr>
                <w:color w:val="000000"/>
                <w:sz w:val="18"/>
                <w:szCs w:val="18"/>
              </w:rPr>
            </w:pPr>
            <w:r w:rsidRPr="00A13F7E">
              <w:rPr>
                <w:color w:val="000000"/>
                <w:sz w:val="18"/>
                <w:szCs w:val="18"/>
              </w:rPr>
              <w:t>413</w:t>
            </w:r>
          </w:p>
        </w:tc>
        <w:tc>
          <w:tcPr>
            <w:tcW w:w="1103" w:type="pct"/>
            <w:tcBorders>
              <w:top w:val="nil"/>
              <w:left w:val="nil"/>
              <w:bottom w:val="single" w:sz="4" w:space="0" w:color="auto"/>
              <w:right w:val="nil"/>
            </w:tcBorders>
            <w:shd w:val="clear" w:color="auto" w:fill="auto"/>
            <w:hideMark/>
          </w:tcPr>
          <w:p w14:paraId="21450F77" w14:textId="77777777" w:rsidR="00A13F7E" w:rsidRPr="00A13F7E" w:rsidRDefault="00A13F7E" w:rsidP="006E3D4E">
            <w:pPr>
              <w:ind w:left="-295" w:right="314" w:firstLine="295"/>
              <w:rPr>
                <w:sz w:val="18"/>
                <w:szCs w:val="18"/>
              </w:rPr>
            </w:pPr>
            <w:r w:rsidRPr="00A13F7E">
              <w:rPr>
                <w:sz w:val="18"/>
                <w:szCs w:val="18"/>
              </w:rPr>
              <w:t>Накнаде у натури</w:t>
            </w:r>
          </w:p>
        </w:tc>
        <w:tc>
          <w:tcPr>
            <w:tcW w:w="399" w:type="pct"/>
            <w:tcBorders>
              <w:top w:val="nil"/>
              <w:left w:val="single" w:sz="4" w:space="0" w:color="auto"/>
              <w:bottom w:val="single" w:sz="4" w:space="0" w:color="auto"/>
              <w:right w:val="nil"/>
            </w:tcBorders>
            <w:shd w:val="clear" w:color="auto" w:fill="auto"/>
            <w:noWrap/>
            <w:vAlign w:val="bottom"/>
            <w:hideMark/>
          </w:tcPr>
          <w:p w14:paraId="716F0419" w14:textId="77777777" w:rsidR="00A13F7E" w:rsidRPr="00A13F7E" w:rsidRDefault="00A13F7E" w:rsidP="00A13F7E">
            <w:pPr>
              <w:jc w:val="right"/>
              <w:rPr>
                <w:sz w:val="20"/>
                <w:szCs w:val="20"/>
              </w:rPr>
            </w:pPr>
            <w:r w:rsidRPr="00A13F7E">
              <w:rPr>
                <w:sz w:val="20"/>
                <w:szCs w:val="20"/>
              </w:rPr>
              <w:t>40.009.000,00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D28F2" w14:textId="77777777"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86.900.954,55</w:t>
            </w:r>
          </w:p>
        </w:tc>
        <w:tc>
          <w:tcPr>
            <w:tcW w:w="388" w:type="pct"/>
            <w:tcBorders>
              <w:top w:val="nil"/>
              <w:left w:val="nil"/>
              <w:bottom w:val="single" w:sz="4" w:space="0" w:color="auto"/>
              <w:right w:val="single" w:sz="4" w:space="0" w:color="auto"/>
            </w:tcBorders>
            <w:shd w:val="clear" w:color="auto" w:fill="auto"/>
            <w:noWrap/>
            <w:vAlign w:val="bottom"/>
            <w:hideMark/>
          </w:tcPr>
          <w:p w14:paraId="6D189B1C" w14:textId="77777777" w:rsidR="00A13F7E" w:rsidRPr="00A13F7E" w:rsidRDefault="00A13F7E" w:rsidP="00A13F7E">
            <w:pPr>
              <w:jc w:val="right"/>
              <w:rPr>
                <w:sz w:val="20"/>
                <w:szCs w:val="20"/>
              </w:rPr>
            </w:pPr>
            <w:r w:rsidRPr="00A13F7E">
              <w:rPr>
                <w:sz w:val="20"/>
                <w:szCs w:val="20"/>
              </w:rPr>
              <w:t>126.909.954,55</w:t>
            </w:r>
          </w:p>
        </w:tc>
        <w:tc>
          <w:tcPr>
            <w:tcW w:w="388" w:type="pct"/>
            <w:tcBorders>
              <w:top w:val="nil"/>
              <w:left w:val="nil"/>
              <w:bottom w:val="single" w:sz="4" w:space="0" w:color="auto"/>
              <w:right w:val="nil"/>
            </w:tcBorders>
            <w:shd w:val="clear" w:color="auto" w:fill="auto"/>
            <w:noWrap/>
            <w:vAlign w:val="bottom"/>
            <w:hideMark/>
          </w:tcPr>
          <w:p w14:paraId="64038126" w14:textId="77777777" w:rsidR="00A13F7E" w:rsidRPr="00A13F7E" w:rsidRDefault="00A13F7E" w:rsidP="00A13F7E">
            <w:pPr>
              <w:jc w:val="right"/>
              <w:rPr>
                <w:sz w:val="20"/>
                <w:szCs w:val="20"/>
              </w:rPr>
            </w:pPr>
            <w:r w:rsidRPr="00A13F7E">
              <w:rPr>
                <w:sz w:val="20"/>
                <w:szCs w:val="20"/>
              </w:rPr>
              <w:t>35.113.159,01</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757E71EF" w14:textId="77777777"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72.408.785,97</w:t>
            </w:r>
          </w:p>
        </w:tc>
        <w:tc>
          <w:tcPr>
            <w:tcW w:w="388" w:type="pct"/>
            <w:tcBorders>
              <w:top w:val="nil"/>
              <w:left w:val="nil"/>
              <w:bottom w:val="single" w:sz="4" w:space="0" w:color="auto"/>
              <w:right w:val="single" w:sz="4" w:space="0" w:color="auto"/>
            </w:tcBorders>
            <w:shd w:val="clear" w:color="auto" w:fill="auto"/>
            <w:noWrap/>
            <w:vAlign w:val="bottom"/>
            <w:hideMark/>
          </w:tcPr>
          <w:p w14:paraId="0EE5C395" w14:textId="77777777" w:rsidR="00A13F7E" w:rsidRPr="00A13F7E" w:rsidRDefault="00A13F7E" w:rsidP="00A13F7E">
            <w:pPr>
              <w:jc w:val="right"/>
              <w:rPr>
                <w:sz w:val="20"/>
                <w:szCs w:val="20"/>
              </w:rPr>
            </w:pPr>
            <w:r w:rsidRPr="00A13F7E">
              <w:rPr>
                <w:sz w:val="20"/>
                <w:szCs w:val="20"/>
              </w:rPr>
              <w:t>107.521.944,98</w:t>
            </w:r>
          </w:p>
        </w:tc>
        <w:tc>
          <w:tcPr>
            <w:tcW w:w="250" w:type="pct"/>
            <w:tcBorders>
              <w:top w:val="nil"/>
              <w:left w:val="nil"/>
              <w:bottom w:val="single" w:sz="4" w:space="0" w:color="auto"/>
              <w:right w:val="nil"/>
            </w:tcBorders>
            <w:shd w:val="clear" w:color="auto" w:fill="auto"/>
            <w:noWrap/>
            <w:vAlign w:val="bottom"/>
            <w:hideMark/>
          </w:tcPr>
          <w:p w14:paraId="1F8CD205" w14:textId="77777777" w:rsidR="00A13F7E" w:rsidRPr="00A13F7E" w:rsidRDefault="00A13F7E" w:rsidP="00A13F7E">
            <w:pPr>
              <w:jc w:val="right"/>
              <w:rPr>
                <w:sz w:val="20"/>
                <w:szCs w:val="20"/>
              </w:rPr>
            </w:pPr>
            <w:r w:rsidRPr="00A13F7E">
              <w:rPr>
                <w:sz w:val="20"/>
                <w:szCs w:val="20"/>
              </w:rPr>
              <w:t>87,76</w:t>
            </w:r>
          </w:p>
        </w:tc>
        <w:tc>
          <w:tcPr>
            <w:tcW w:w="250" w:type="pct"/>
            <w:tcBorders>
              <w:top w:val="nil"/>
              <w:left w:val="single" w:sz="4" w:space="0" w:color="auto"/>
              <w:bottom w:val="single" w:sz="4" w:space="0" w:color="auto"/>
              <w:right w:val="nil"/>
            </w:tcBorders>
            <w:shd w:val="clear" w:color="auto" w:fill="auto"/>
            <w:noWrap/>
            <w:vAlign w:val="bottom"/>
            <w:hideMark/>
          </w:tcPr>
          <w:p w14:paraId="7861C7B4" w14:textId="77777777" w:rsidR="00A13F7E" w:rsidRPr="00A13F7E" w:rsidRDefault="00A13F7E" w:rsidP="00A13F7E">
            <w:pPr>
              <w:jc w:val="right"/>
              <w:rPr>
                <w:sz w:val="20"/>
                <w:szCs w:val="20"/>
              </w:rPr>
            </w:pPr>
            <w:r w:rsidRPr="00A13F7E">
              <w:rPr>
                <w:sz w:val="20"/>
                <w:szCs w:val="20"/>
              </w:rPr>
              <w:t>83,32</w:t>
            </w:r>
          </w:p>
        </w:tc>
        <w:tc>
          <w:tcPr>
            <w:tcW w:w="250" w:type="pct"/>
            <w:tcBorders>
              <w:top w:val="nil"/>
              <w:left w:val="single" w:sz="4" w:space="0" w:color="auto"/>
              <w:bottom w:val="single" w:sz="4" w:space="0" w:color="auto"/>
              <w:right w:val="nil"/>
            </w:tcBorders>
            <w:shd w:val="clear" w:color="auto" w:fill="auto"/>
            <w:noWrap/>
            <w:vAlign w:val="bottom"/>
            <w:hideMark/>
          </w:tcPr>
          <w:p w14:paraId="5A3745F1" w14:textId="77777777" w:rsidR="00A13F7E" w:rsidRPr="00A13F7E" w:rsidRDefault="00A13F7E" w:rsidP="00A13F7E">
            <w:pPr>
              <w:jc w:val="right"/>
              <w:rPr>
                <w:sz w:val="20"/>
                <w:szCs w:val="20"/>
              </w:rPr>
            </w:pPr>
            <w:r w:rsidRPr="00A13F7E">
              <w:rPr>
                <w:sz w:val="20"/>
                <w:szCs w:val="20"/>
              </w:rPr>
              <w:t>84,72</w:t>
            </w:r>
          </w:p>
        </w:tc>
      </w:tr>
      <w:tr w:rsidR="006E3D4E" w:rsidRPr="00A13F7E" w14:paraId="7812570B" w14:textId="77777777" w:rsidTr="00A65D64">
        <w:trPr>
          <w:trHeight w:val="255"/>
        </w:trPr>
        <w:tc>
          <w:tcPr>
            <w:tcW w:w="116" w:type="pct"/>
            <w:tcBorders>
              <w:top w:val="nil"/>
              <w:left w:val="nil"/>
              <w:bottom w:val="nil"/>
              <w:right w:val="nil"/>
            </w:tcBorders>
            <w:shd w:val="clear" w:color="auto" w:fill="auto"/>
            <w:noWrap/>
            <w:hideMark/>
          </w:tcPr>
          <w:p w14:paraId="5F3BF21E"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19C4601D"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1DA7EBA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4E07A168"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5C800C7"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4D29EA5" w14:textId="77777777" w:rsidR="00A13F7E" w:rsidRPr="00A13F7E" w:rsidRDefault="00A13F7E" w:rsidP="00A13F7E">
            <w:pPr>
              <w:jc w:val="center"/>
              <w:rPr>
                <w:color w:val="000000"/>
                <w:sz w:val="18"/>
                <w:szCs w:val="18"/>
              </w:rPr>
            </w:pPr>
            <w:r w:rsidRPr="00A13F7E">
              <w:rPr>
                <w:color w:val="000000"/>
                <w:sz w:val="18"/>
                <w:szCs w:val="18"/>
              </w:rPr>
              <w:t>414</w:t>
            </w:r>
          </w:p>
        </w:tc>
        <w:tc>
          <w:tcPr>
            <w:tcW w:w="1103" w:type="pct"/>
            <w:tcBorders>
              <w:top w:val="nil"/>
              <w:left w:val="nil"/>
              <w:bottom w:val="single" w:sz="4" w:space="0" w:color="auto"/>
              <w:right w:val="nil"/>
            </w:tcBorders>
            <w:shd w:val="clear" w:color="auto" w:fill="auto"/>
            <w:hideMark/>
          </w:tcPr>
          <w:p w14:paraId="0F1CFD4E" w14:textId="77777777" w:rsidR="00A13F7E" w:rsidRPr="00A13F7E" w:rsidRDefault="00A13F7E" w:rsidP="006E3D4E">
            <w:pPr>
              <w:ind w:left="-295" w:right="314" w:firstLine="295"/>
              <w:rPr>
                <w:sz w:val="18"/>
                <w:szCs w:val="18"/>
              </w:rPr>
            </w:pPr>
            <w:r w:rsidRPr="00A13F7E">
              <w:rPr>
                <w:sz w:val="18"/>
                <w:szCs w:val="18"/>
              </w:rPr>
              <w:t>Социјална давања запосленима</w:t>
            </w:r>
          </w:p>
        </w:tc>
        <w:tc>
          <w:tcPr>
            <w:tcW w:w="399" w:type="pct"/>
            <w:tcBorders>
              <w:top w:val="nil"/>
              <w:left w:val="single" w:sz="4" w:space="0" w:color="auto"/>
              <w:bottom w:val="single" w:sz="4" w:space="0" w:color="auto"/>
              <w:right w:val="nil"/>
            </w:tcBorders>
            <w:shd w:val="clear" w:color="auto" w:fill="auto"/>
            <w:noWrap/>
            <w:vAlign w:val="bottom"/>
            <w:hideMark/>
          </w:tcPr>
          <w:p w14:paraId="662E593F" w14:textId="77777777" w:rsidR="00A13F7E" w:rsidRPr="00A13F7E" w:rsidRDefault="00A13F7E" w:rsidP="00A13F7E">
            <w:pPr>
              <w:jc w:val="right"/>
              <w:rPr>
                <w:sz w:val="20"/>
                <w:szCs w:val="20"/>
              </w:rPr>
            </w:pPr>
            <w:r w:rsidRPr="00A13F7E">
              <w:rPr>
                <w:sz w:val="20"/>
                <w:szCs w:val="20"/>
              </w:rPr>
              <w:t>26.573.000,00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1B22C3C5" w14:textId="77777777"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183.111.787,69</w:t>
            </w:r>
          </w:p>
        </w:tc>
        <w:tc>
          <w:tcPr>
            <w:tcW w:w="388" w:type="pct"/>
            <w:tcBorders>
              <w:top w:val="nil"/>
              <w:left w:val="nil"/>
              <w:bottom w:val="single" w:sz="4" w:space="0" w:color="auto"/>
              <w:right w:val="single" w:sz="4" w:space="0" w:color="auto"/>
            </w:tcBorders>
            <w:shd w:val="clear" w:color="auto" w:fill="auto"/>
            <w:noWrap/>
            <w:vAlign w:val="bottom"/>
            <w:hideMark/>
          </w:tcPr>
          <w:p w14:paraId="1FBD160A" w14:textId="77777777" w:rsidR="00A13F7E" w:rsidRPr="00A13F7E" w:rsidRDefault="00A13F7E" w:rsidP="00A13F7E">
            <w:pPr>
              <w:jc w:val="right"/>
              <w:rPr>
                <w:sz w:val="20"/>
                <w:szCs w:val="20"/>
              </w:rPr>
            </w:pPr>
            <w:r w:rsidRPr="00A13F7E">
              <w:rPr>
                <w:sz w:val="20"/>
                <w:szCs w:val="20"/>
              </w:rPr>
              <w:t>209.684.787,69</w:t>
            </w:r>
          </w:p>
        </w:tc>
        <w:tc>
          <w:tcPr>
            <w:tcW w:w="388" w:type="pct"/>
            <w:tcBorders>
              <w:top w:val="nil"/>
              <w:left w:val="nil"/>
              <w:bottom w:val="single" w:sz="4" w:space="0" w:color="auto"/>
              <w:right w:val="nil"/>
            </w:tcBorders>
            <w:shd w:val="clear" w:color="auto" w:fill="auto"/>
            <w:noWrap/>
            <w:vAlign w:val="bottom"/>
            <w:hideMark/>
          </w:tcPr>
          <w:p w14:paraId="34033D53" w14:textId="77777777" w:rsidR="00A13F7E" w:rsidRPr="00A13F7E" w:rsidRDefault="00A13F7E" w:rsidP="00A13F7E">
            <w:pPr>
              <w:jc w:val="right"/>
              <w:rPr>
                <w:sz w:val="20"/>
                <w:szCs w:val="20"/>
              </w:rPr>
            </w:pPr>
            <w:r w:rsidRPr="00A13F7E">
              <w:rPr>
                <w:sz w:val="20"/>
                <w:szCs w:val="20"/>
              </w:rPr>
              <w:t>26.179.834,18</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7B545BC3" w14:textId="77777777"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87.107.655,00</w:t>
            </w:r>
          </w:p>
        </w:tc>
        <w:tc>
          <w:tcPr>
            <w:tcW w:w="388" w:type="pct"/>
            <w:tcBorders>
              <w:top w:val="nil"/>
              <w:left w:val="nil"/>
              <w:bottom w:val="single" w:sz="4" w:space="0" w:color="auto"/>
              <w:right w:val="single" w:sz="4" w:space="0" w:color="auto"/>
            </w:tcBorders>
            <w:shd w:val="clear" w:color="auto" w:fill="auto"/>
            <w:noWrap/>
            <w:vAlign w:val="bottom"/>
            <w:hideMark/>
          </w:tcPr>
          <w:p w14:paraId="6E513409" w14:textId="77777777" w:rsidR="00A13F7E" w:rsidRPr="00A13F7E" w:rsidRDefault="00A13F7E" w:rsidP="00A13F7E">
            <w:pPr>
              <w:jc w:val="right"/>
              <w:rPr>
                <w:sz w:val="20"/>
                <w:szCs w:val="20"/>
              </w:rPr>
            </w:pPr>
            <w:r w:rsidRPr="00A13F7E">
              <w:rPr>
                <w:sz w:val="20"/>
                <w:szCs w:val="20"/>
              </w:rPr>
              <w:t>113.287.489,18</w:t>
            </w:r>
          </w:p>
        </w:tc>
        <w:tc>
          <w:tcPr>
            <w:tcW w:w="250" w:type="pct"/>
            <w:tcBorders>
              <w:top w:val="nil"/>
              <w:left w:val="nil"/>
              <w:bottom w:val="single" w:sz="4" w:space="0" w:color="auto"/>
              <w:right w:val="nil"/>
            </w:tcBorders>
            <w:shd w:val="clear" w:color="auto" w:fill="auto"/>
            <w:noWrap/>
            <w:vAlign w:val="bottom"/>
            <w:hideMark/>
          </w:tcPr>
          <w:p w14:paraId="3C462233" w14:textId="77777777" w:rsidR="00A13F7E" w:rsidRPr="00A13F7E" w:rsidRDefault="00A13F7E" w:rsidP="00A13F7E">
            <w:pPr>
              <w:jc w:val="right"/>
              <w:rPr>
                <w:sz w:val="20"/>
                <w:szCs w:val="20"/>
              </w:rPr>
            </w:pPr>
            <w:r w:rsidRPr="00A13F7E">
              <w:rPr>
                <w:sz w:val="20"/>
                <w:szCs w:val="20"/>
              </w:rPr>
              <w:t>98,52</w:t>
            </w:r>
          </w:p>
        </w:tc>
        <w:tc>
          <w:tcPr>
            <w:tcW w:w="250" w:type="pct"/>
            <w:tcBorders>
              <w:top w:val="nil"/>
              <w:left w:val="single" w:sz="4" w:space="0" w:color="auto"/>
              <w:bottom w:val="single" w:sz="4" w:space="0" w:color="auto"/>
              <w:right w:val="nil"/>
            </w:tcBorders>
            <w:shd w:val="clear" w:color="auto" w:fill="auto"/>
            <w:noWrap/>
            <w:vAlign w:val="bottom"/>
            <w:hideMark/>
          </w:tcPr>
          <w:p w14:paraId="699ACBC7" w14:textId="77777777" w:rsidR="00A13F7E" w:rsidRPr="00A13F7E" w:rsidRDefault="00A13F7E" w:rsidP="00A13F7E">
            <w:pPr>
              <w:jc w:val="right"/>
              <w:rPr>
                <w:sz w:val="20"/>
                <w:szCs w:val="20"/>
              </w:rPr>
            </w:pPr>
            <w:r w:rsidRPr="00A13F7E">
              <w:rPr>
                <w:sz w:val="20"/>
                <w:szCs w:val="20"/>
              </w:rPr>
              <w:t>47,57</w:t>
            </w:r>
          </w:p>
        </w:tc>
        <w:tc>
          <w:tcPr>
            <w:tcW w:w="250" w:type="pct"/>
            <w:tcBorders>
              <w:top w:val="nil"/>
              <w:left w:val="single" w:sz="4" w:space="0" w:color="auto"/>
              <w:bottom w:val="single" w:sz="4" w:space="0" w:color="auto"/>
              <w:right w:val="nil"/>
            </w:tcBorders>
            <w:shd w:val="clear" w:color="auto" w:fill="auto"/>
            <w:noWrap/>
            <w:vAlign w:val="bottom"/>
            <w:hideMark/>
          </w:tcPr>
          <w:p w14:paraId="7288758B" w14:textId="77777777" w:rsidR="00A13F7E" w:rsidRPr="00A13F7E" w:rsidRDefault="00A13F7E" w:rsidP="00A13F7E">
            <w:pPr>
              <w:jc w:val="right"/>
              <w:rPr>
                <w:sz w:val="20"/>
                <w:szCs w:val="20"/>
              </w:rPr>
            </w:pPr>
            <w:r w:rsidRPr="00A13F7E">
              <w:rPr>
                <w:sz w:val="20"/>
                <w:szCs w:val="20"/>
              </w:rPr>
              <w:t>54,03</w:t>
            </w:r>
          </w:p>
        </w:tc>
      </w:tr>
      <w:tr w:rsidR="006E3D4E" w:rsidRPr="00A13F7E" w14:paraId="42102CC7" w14:textId="77777777" w:rsidTr="00A65D64">
        <w:trPr>
          <w:trHeight w:val="255"/>
        </w:trPr>
        <w:tc>
          <w:tcPr>
            <w:tcW w:w="116" w:type="pct"/>
            <w:tcBorders>
              <w:top w:val="nil"/>
              <w:left w:val="nil"/>
              <w:bottom w:val="nil"/>
              <w:right w:val="nil"/>
            </w:tcBorders>
            <w:shd w:val="clear" w:color="auto" w:fill="auto"/>
            <w:noWrap/>
            <w:hideMark/>
          </w:tcPr>
          <w:p w14:paraId="72A24372"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56024F65"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31ACAD95"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88C0971"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F530580"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F06C3FB" w14:textId="77777777" w:rsidR="00A13F7E" w:rsidRPr="00A13F7E" w:rsidRDefault="00A13F7E" w:rsidP="00A13F7E">
            <w:pPr>
              <w:jc w:val="center"/>
              <w:rPr>
                <w:color w:val="000000"/>
                <w:sz w:val="18"/>
                <w:szCs w:val="18"/>
              </w:rPr>
            </w:pPr>
            <w:r w:rsidRPr="00A13F7E">
              <w:rPr>
                <w:color w:val="000000"/>
                <w:sz w:val="18"/>
                <w:szCs w:val="18"/>
              </w:rPr>
              <w:t>415</w:t>
            </w:r>
          </w:p>
        </w:tc>
        <w:tc>
          <w:tcPr>
            <w:tcW w:w="1103" w:type="pct"/>
            <w:tcBorders>
              <w:top w:val="nil"/>
              <w:left w:val="nil"/>
              <w:bottom w:val="single" w:sz="4" w:space="0" w:color="auto"/>
              <w:right w:val="nil"/>
            </w:tcBorders>
            <w:shd w:val="clear" w:color="auto" w:fill="auto"/>
            <w:hideMark/>
          </w:tcPr>
          <w:p w14:paraId="71997522" w14:textId="77777777" w:rsidR="00A13F7E" w:rsidRPr="00A13F7E" w:rsidRDefault="00A13F7E" w:rsidP="006E3D4E">
            <w:pPr>
              <w:ind w:left="-295" w:right="314" w:firstLine="295"/>
              <w:rPr>
                <w:sz w:val="18"/>
                <w:szCs w:val="18"/>
              </w:rPr>
            </w:pPr>
            <w:r w:rsidRPr="00A13F7E">
              <w:rPr>
                <w:sz w:val="18"/>
                <w:szCs w:val="18"/>
              </w:rPr>
              <w:t>Накнаде трошкова за запослене</w:t>
            </w:r>
          </w:p>
        </w:tc>
        <w:tc>
          <w:tcPr>
            <w:tcW w:w="399" w:type="pct"/>
            <w:tcBorders>
              <w:top w:val="nil"/>
              <w:left w:val="single" w:sz="4" w:space="0" w:color="auto"/>
              <w:bottom w:val="single" w:sz="4" w:space="0" w:color="auto"/>
              <w:right w:val="nil"/>
            </w:tcBorders>
            <w:shd w:val="clear" w:color="auto" w:fill="auto"/>
            <w:noWrap/>
            <w:vAlign w:val="bottom"/>
            <w:hideMark/>
          </w:tcPr>
          <w:p w14:paraId="272F8A6C" w14:textId="77777777" w:rsidR="00A13F7E" w:rsidRPr="00A13F7E" w:rsidRDefault="00A13F7E" w:rsidP="00A13F7E">
            <w:pPr>
              <w:jc w:val="right"/>
              <w:rPr>
                <w:sz w:val="20"/>
                <w:szCs w:val="20"/>
              </w:rPr>
            </w:pPr>
            <w:r w:rsidRPr="00A13F7E">
              <w:rPr>
                <w:sz w:val="20"/>
                <w:szCs w:val="20"/>
              </w:rPr>
              <w:t>136.209.000,00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65DE0874" w14:textId="77777777"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178.741.770,44</w:t>
            </w:r>
          </w:p>
        </w:tc>
        <w:tc>
          <w:tcPr>
            <w:tcW w:w="388" w:type="pct"/>
            <w:tcBorders>
              <w:top w:val="nil"/>
              <w:left w:val="nil"/>
              <w:bottom w:val="single" w:sz="4" w:space="0" w:color="auto"/>
              <w:right w:val="single" w:sz="4" w:space="0" w:color="auto"/>
            </w:tcBorders>
            <w:shd w:val="clear" w:color="auto" w:fill="auto"/>
            <w:noWrap/>
            <w:vAlign w:val="bottom"/>
            <w:hideMark/>
          </w:tcPr>
          <w:p w14:paraId="11F74553" w14:textId="77777777" w:rsidR="00A13F7E" w:rsidRPr="00A13F7E" w:rsidRDefault="00A13F7E" w:rsidP="00A13F7E">
            <w:pPr>
              <w:jc w:val="right"/>
              <w:rPr>
                <w:sz w:val="20"/>
                <w:szCs w:val="20"/>
              </w:rPr>
            </w:pPr>
            <w:r w:rsidRPr="00A13F7E">
              <w:rPr>
                <w:sz w:val="20"/>
                <w:szCs w:val="20"/>
              </w:rPr>
              <w:t>314.950.770,44</w:t>
            </w:r>
          </w:p>
        </w:tc>
        <w:tc>
          <w:tcPr>
            <w:tcW w:w="388" w:type="pct"/>
            <w:tcBorders>
              <w:top w:val="nil"/>
              <w:left w:val="nil"/>
              <w:bottom w:val="single" w:sz="4" w:space="0" w:color="auto"/>
              <w:right w:val="nil"/>
            </w:tcBorders>
            <w:shd w:val="clear" w:color="auto" w:fill="auto"/>
            <w:noWrap/>
            <w:vAlign w:val="bottom"/>
            <w:hideMark/>
          </w:tcPr>
          <w:p w14:paraId="562B4C4E" w14:textId="77777777" w:rsidR="00A13F7E" w:rsidRPr="00A13F7E" w:rsidRDefault="00A13F7E" w:rsidP="00A13F7E">
            <w:pPr>
              <w:jc w:val="right"/>
              <w:rPr>
                <w:sz w:val="20"/>
                <w:szCs w:val="20"/>
              </w:rPr>
            </w:pPr>
            <w:r w:rsidRPr="00A13F7E">
              <w:rPr>
                <w:sz w:val="20"/>
                <w:szCs w:val="20"/>
              </w:rPr>
              <w:t>125.976.371,24</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561B2D4B" w14:textId="77777777"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143.009.016,17</w:t>
            </w:r>
          </w:p>
        </w:tc>
        <w:tc>
          <w:tcPr>
            <w:tcW w:w="388" w:type="pct"/>
            <w:tcBorders>
              <w:top w:val="nil"/>
              <w:left w:val="nil"/>
              <w:bottom w:val="single" w:sz="4" w:space="0" w:color="auto"/>
              <w:right w:val="single" w:sz="4" w:space="0" w:color="auto"/>
            </w:tcBorders>
            <w:shd w:val="clear" w:color="auto" w:fill="auto"/>
            <w:noWrap/>
            <w:vAlign w:val="bottom"/>
            <w:hideMark/>
          </w:tcPr>
          <w:p w14:paraId="6BA571BB" w14:textId="77777777" w:rsidR="00A13F7E" w:rsidRPr="00A13F7E" w:rsidRDefault="00A13F7E" w:rsidP="00A13F7E">
            <w:pPr>
              <w:jc w:val="right"/>
              <w:rPr>
                <w:sz w:val="20"/>
                <w:szCs w:val="20"/>
              </w:rPr>
            </w:pPr>
            <w:r w:rsidRPr="00A13F7E">
              <w:rPr>
                <w:sz w:val="20"/>
                <w:szCs w:val="20"/>
              </w:rPr>
              <w:t>268.985.387,41</w:t>
            </w:r>
          </w:p>
        </w:tc>
        <w:tc>
          <w:tcPr>
            <w:tcW w:w="250" w:type="pct"/>
            <w:tcBorders>
              <w:top w:val="nil"/>
              <w:left w:val="nil"/>
              <w:bottom w:val="single" w:sz="4" w:space="0" w:color="auto"/>
              <w:right w:val="nil"/>
            </w:tcBorders>
            <w:shd w:val="clear" w:color="auto" w:fill="auto"/>
            <w:noWrap/>
            <w:vAlign w:val="bottom"/>
            <w:hideMark/>
          </w:tcPr>
          <w:p w14:paraId="45090AD2" w14:textId="77777777" w:rsidR="00A13F7E" w:rsidRPr="00A13F7E" w:rsidRDefault="00A13F7E" w:rsidP="00A13F7E">
            <w:pPr>
              <w:jc w:val="right"/>
              <w:rPr>
                <w:sz w:val="20"/>
                <w:szCs w:val="20"/>
              </w:rPr>
            </w:pPr>
            <w:r w:rsidRPr="00A13F7E">
              <w:rPr>
                <w:sz w:val="20"/>
                <w:szCs w:val="20"/>
              </w:rPr>
              <w:t>92,49</w:t>
            </w:r>
          </w:p>
        </w:tc>
        <w:tc>
          <w:tcPr>
            <w:tcW w:w="250" w:type="pct"/>
            <w:tcBorders>
              <w:top w:val="nil"/>
              <w:left w:val="single" w:sz="4" w:space="0" w:color="auto"/>
              <w:bottom w:val="single" w:sz="4" w:space="0" w:color="auto"/>
              <w:right w:val="nil"/>
            </w:tcBorders>
            <w:shd w:val="clear" w:color="auto" w:fill="auto"/>
            <w:noWrap/>
            <w:vAlign w:val="bottom"/>
            <w:hideMark/>
          </w:tcPr>
          <w:p w14:paraId="06F0E5BF" w14:textId="77777777" w:rsidR="00A13F7E" w:rsidRPr="00A13F7E" w:rsidRDefault="00A13F7E" w:rsidP="00A13F7E">
            <w:pPr>
              <w:jc w:val="right"/>
              <w:rPr>
                <w:sz w:val="20"/>
                <w:szCs w:val="20"/>
              </w:rPr>
            </w:pPr>
            <w:r w:rsidRPr="00A13F7E">
              <w:rPr>
                <w:sz w:val="20"/>
                <w:szCs w:val="20"/>
              </w:rPr>
              <w:t>80,01</w:t>
            </w:r>
          </w:p>
        </w:tc>
        <w:tc>
          <w:tcPr>
            <w:tcW w:w="250" w:type="pct"/>
            <w:tcBorders>
              <w:top w:val="nil"/>
              <w:left w:val="single" w:sz="4" w:space="0" w:color="auto"/>
              <w:bottom w:val="single" w:sz="4" w:space="0" w:color="auto"/>
              <w:right w:val="nil"/>
            </w:tcBorders>
            <w:shd w:val="clear" w:color="auto" w:fill="auto"/>
            <w:noWrap/>
            <w:vAlign w:val="bottom"/>
            <w:hideMark/>
          </w:tcPr>
          <w:p w14:paraId="62AA807D" w14:textId="77777777" w:rsidR="00A13F7E" w:rsidRPr="00A13F7E" w:rsidRDefault="00A13F7E" w:rsidP="00A13F7E">
            <w:pPr>
              <w:jc w:val="right"/>
              <w:rPr>
                <w:sz w:val="20"/>
                <w:szCs w:val="20"/>
              </w:rPr>
            </w:pPr>
            <w:r w:rsidRPr="00A13F7E">
              <w:rPr>
                <w:sz w:val="20"/>
                <w:szCs w:val="20"/>
              </w:rPr>
              <w:t>85,41</w:t>
            </w:r>
          </w:p>
        </w:tc>
      </w:tr>
      <w:tr w:rsidR="005B0BF3" w:rsidRPr="00A13F7E" w14:paraId="7357185A" w14:textId="77777777" w:rsidTr="00A65D64">
        <w:trPr>
          <w:trHeight w:val="240"/>
        </w:trPr>
        <w:tc>
          <w:tcPr>
            <w:tcW w:w="116" w:type="pct"/>
            <w:tcBorders>
              <w:top w:val="nil"/>
              <w:left w:val="nil"/>
              <w:bottom w:val="nil"/>
              <w:right w:val="nil"/>
            </w:tcBorders>
            <w:shd w:val="clear" w:color="auto" w:fill="auto"/>
            <w:noWrap/>
            <w:hideMark/>
          </w:tcPr>
          <w:p w14:paraId="0192A151"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71435DCA"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072058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14A9D5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56835DF6"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hideMark/>
          </w:tcPr>
          <w:p w14:paraId="08B87F50" w14:textId="449B7561" w:rsidR="005B0BF3" w:rsidRPr="00A13F7E" w:rsidRDefault="005B0BF3" w:rsidP="005B0BF3">
            <w:pPr>
              <w:jc w:val="center"/>
              <w:rPr>
                <w:color w:val="000000"/>
                <w:sz w:val="18"/>
                <w:szCs w:val="18"/>
              </w:rPr>
            </w:pPr>
          </w:p>
        </w:tc>
        <w:tc>
          <w:tcPr>
            <w:tcW w:w="1103" w:type="pct"/>
            <w:tcBorders>
              <w:top w:val="nil"/>
              <w:left w:val="nil"/>
              <w:bottom w:val="single" w:sz="4" w:space="0" w:color="auto"/>
              <w:right w:val="nil"/>
            </w:tcBorders>
            <w:shd w:val="clear" w:color="auto" w:fill="auto"/>
            <w:vAlign w:val="center"/>
            <w:hideMark/>
          </w:tcPr>
          <w:p w14:paraId="28F8C47B" w14:textId="1AF2D4A5" w:rsidR="005B0BF3" w:rsidRPr="00A13F7E" w:rsidRDefault="005B0BF3" w:rsidP="005B0BF3">
            <w:pPr>
              <w:ind w:left="-295" w:right="314" w:firstLine="295"/>
              <w:rPr>
                <w:sz w:val="18"/>
                <w:szCs w:val="18"/>
              </w:rPr>
            </w:pPr>
          </w:p>
        </w:tc>
        <w:tc>
          <w:tcPr>
            <w:tcW w:w="399" w:type="pct"/>
            <w:tcBorders>
              <w:top w:val="nil"/>
              <w:left w:val="single" w:sz="4" w:space="0" w:color="auto"/>
              <w:bottom w:val="single" w:sz="4" w:space="0" w:color="auto"/>
              <w:right w:val="nil"/>
            </w:tcBorders>
            <w:shd w:val="clear" w:color="auto" w:fill="auto"/>
            <w:noWrap/>
            <w:vAlign w:val="center"/>
            <w:hideMark/>
          </w:tcPr>
          <w:p w14:paraId="6A9660CC" w14:textId="70D47F93" w:rsidR="005B0BF3" w:rsidRPr="00A13F7E" w:rsidRDefault="005B0BF3" w:rsidP="005B0BF3">
            <w:pPr>
              <w:jc w:val="right"/>
              <w:rPr>
                <w:sz w:val="20"/>
                <w:szCs w:val="20"/>
              </w:rPr>
            </w:pP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260C6234"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57.447.046,28</w:t>
            </w:r>
          </w:p>
        </w:tc>
        <w:tc>
          <w:tcPr>
            <w:tcW w:w="388" w:type="pct"/>
            <w:tcBorders>
              <w:top w:val="nil"/>
              <w:left w:val="nil"/>
              <w:bottom w:val="single" w:sz="4" w:space="0" w:color="auto"/>
              <w:right w:val="single" w:sz="4" w:space="0" w:color="auto"/>
            </w:tcBorders>
            <w:shd w:val="clear" w:color="auto" w:fill="auto"/>
            <w:noWrap/>
            <w:vAlign w:val="bottom"/>
            <w:hideMark/>
          </w:tcPr>
          <w:p w14:paraId="4420348A" w14:textId="77777777" w:rsidR="005B0BF3" w:rsidRPr="00A13F7E" w:rsidRDefault="005B0BF3" w:rsidP="005B0BF3">
            <w:pPr>
              <w:jc w:val="right"/>
              <w:rPr>
                <w:sz w:val="20"/>
                <w:szCs w:val="20"/>
              </w:rPr>
            </w:pPr>
            <w:r w:rsidRPr="00A13F7E">
              <w:rPr>
                <w:sz w:val="20"/>
                <w:szCs w:val="20"/>
              </w:rPr>
              <w:t>81.590.046,28</w:t>
            </w:r>
          </w:p>
        </w:tc>
        <w:tc>
          <w:tcPr>
            <w:tcW w:w="388" w:type="pct"/>
            <w:tcBorders>
              <w:top w:val="nil"/>
              <w:left w:val="nil"/>
              <w:bottom w:val="single" w:sz="4" w:space="0" w:color="auto"/>
              <w:right w:val="nil"/>
            </w:tcBorders>
            <w:shd w:val="clear" w:color="auto" w:fill="auto"/>
            <w:noWrap/>
            <w:vAlign w:val="bottom"/>
            <w:hideMark/>
          </w:tcPr>
          <w:p w14:paraId="228C6F32" w14:textId="77777777" w:rsidR="005B0BF3" w:rsidRPr="00A13F7E" w:rsidRDefault="005B0BF3" w:rsidP="005B0BF3">
            <w:pPr>
              <w:jc w:val="right"/>
              <w:rPr>
                <w:sz w:val="20"/>
                <w:szCs w:val="20"/>
              </w:rPr>
            </w:pPr>
            <w:r w:rsidRPr="00A13F7E">
              <w:rPr>
                <w:sz w:val="20"/>
                <w:szCs w:val="20"/>
              </w:rPr>
              <w:t>18.186.703,03</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00929B92"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38.476.180,19</w:t>
            </w:r>
          </w:p>
        </w:tc>
        <w:tc>
          <w:tcPr>
            <w:tcW w:w="388" w:type="pct"/>
            <w:tcBorders>
              <w:top w:val="nil"/>
              <w:left w:val="nil"/>
              <w:bottom w:val="single" w:sz="4" w:space="0" w:color="auto"/>
              <w:right w:val="single" w:sz="4" w:space="0" w:color="auto"/>
            </w:tcBorders>
            <w:shd w:val="clear" w:color="auto" w:fill="auto"/>
            <w:noWrap/>
            <w:vAlign w:val="bottom"/>
            <w:hideMark/>
          </w:tcPr>
          <w:p w14:paraId="1366F1AE" w14:textId="77777777" w:rsidR="005B0BF3" w:rsidRPr="00A13F7E" w:rsidRDefault="005B0BF3" w:rsidP="005B0BF3">
            <w:pPr>
              <w:jc w:val="right"/>
              <w:rPr>
                <w:sz w:val="20"/>
                <w:szCs w:val="20"/>
              </w:rPr>
            </w:pPr>
            <w:r w:rsidRPr="00A13F7E">
              <w:rPr>
                <w:sz w:val="20"/>
                <w:szCs w:val="20"/>
              </w:rPr>
              <w:t>56.662.883,22</w:t>
            </w:r>
          </w:p>
        </w:tc>
        <w:tc>
          <w:tcPr>
            <w:tcW w:w="250" w:type="pct"/>
            <w:tcBorders>
              <w:top w:val="nil"/>
              <w:left w:val="nil"/>
              <w:bottom w:val="single" w:sz="4" w:space="0" w:color="auto"/>
              <w:right w:val="nil"/>
            </w:tcBorders>
            <w:shd w:val="clear" w:color="auto" w:fill="auto"/>
            <w:noWrap/>
            <w:vAlign w:val="bottom"/>
            <w:hideMark/>
          </w:tcPr>
          <w:p w14:paraId="6F52582E" w14:textId="77777777" w:rsidR="005B0BF3" w:rsidRPr="00A13F7E" w:rsidRDefault="005B0BF3" w:rsidP="005B0BF3">
            <w:pPr>
              <w:jc w:val="right"/>
              <w:rPr>
                <w:sz w:val="20"/>
                <w:szCs w:val="20"/>
              </w:rPr>
            </w:pPr>
            <w:r w:rsidRPr="00A13F7E">
              <w:rPr>
                <w:sz w:val="20"/>
                <w:szCs w:val="20"/>
              </w:rPr>
              <w:t>75,33</w:t>
            </w:r>
          </w:p>
        </w:tc>
        <w:tc>
          <w:tcPr>
            <w:tcW w:w="250" w:type="pct"/>
            <w:tcBorders>
              <w:top w:val="nil"/>
              <w:left w:val="single" w:sz="4" w:space="0" w:color="auto"/>
              <w:bottom w:val="single" w:sz="4" w:space="0" w:color="auto"/>
              <w:right w:val="nil"/>
            </w:tcBorders>
            <w:shd w:val="clear" w:color="auto" w:fill="auto"/>
            <w:noWrap/>
            <w:vAlign w:val="bottom"/>
            <w:hideMark/>
          </w:tcPr>
          <w:p w14:paraId="450DDC5A" w14:textId="77777777" w:rsidR="005B0BF3" w:rsidRPr="00A13F7E" w:rsidRDefault="005B0BF3" w:rsidP="005B0BF3">
            <w:pPr>
              <w:jc w:val="right"/>
              <w:rPr>
                <w:sz w:val="20"/>
                <w:szCs w:val="20"/>
              </w:rPr>
            </w:pPr>
            <w:r w:rsidRPr="00A13F7E">
              <w:rPr>
                <w:sz w:val="20"/>
                <w:szCs w:val="20"/>
              </w:rPr>
              <w:t>66,98</w:t>
            </w:r>
          </w:p>
        </w:tc>
        <w:tc>
          <w:tcPr>
            <w:tcW w:w="250" w:type="pct"/>
            <w:tcBorders>
              <w:top w:val="nil"/>
              <w:left w:val="single" w:sz="4" w:space="0" w:color="auto"/>
              <w:bottom w:val="single" w:sz="4" w:space="0" w:color="auto"/>
              <w:right w:val="nil"/>
            </w:tcBorders>
            <w:shd w:val="clear" w:color="auto" w:fill="auto"/>
            <w:noWrap/>
            <w:vAlign w:val="bottom"/>
            <w:hideMark/>
          </w:tcPr>
          <w:p w14:paraId="3FCB3FB0" w14:textId="77777777" w:rsidR="005B0BF3" w:rsidRPr="00A13F7E" w:rsidRDefault="005B0BF3" w:rsidP="005B0BF3">
            <w:pPr>
              <w:jc w:val="right"/>
              <w:rPr>
                <w:sz w:val="20"/>
                <w:szCs w:val="20"/>
              </w:rPr>
            </w:pPr>
            <w:r w:rsidRPr="00A13F7E">
              <w:rPr>
                <w:sz w:val="20"/>
                <w:szCs w:val="20"/>
              </w:rPr>
              <w:t>69,45</w:t>
            </w:r>
          </w:p>
        </w:tc>
      </w:tr>
      <w:tr w:rsidR="005B0BF3" w:rsidRPr="00A13F7E" w14:paraId="3D15A3F4" w14:textId="77777777" w:rsidTr="00A65D64">
        <w:trPr>
          <w:trHeight w:val="240"/>
        </w:trPr>
        <w:tc>
          <w:tcPr>
            <w:tcW w:w="116" w:type="pct"/>
            <w:tcBorders>
              <w:top w:val="nil"/>
              <w:left w:val="nil"/>
              <w:bottom w:val="nil"/>
              <w:right w:val="nil"/>
            </w:tcBorders>
            <w:shd w:val="clear" w:color="auto" w:fill="auto"/>
            <w:noWrap/>
            <w:hideMark/>
          </w:tcPr>
          <w:p w14:paraId="6F4E3798"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26B7A8A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ECDA77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29E852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6670BF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A4425E1" w14:textId="232F2F1A" w:rsidR="005B0BF3" w:rsidRPr="00A13F7E" w:rsidRDefault="005B0BF3" w:rsidP="005B0BF3">
            <w:pPr>
              <w:jc w:val="center"/>
              <w:rPr>
                <w:color w:val="000000"/>
                <w:sz w:val="18"/>
                <w:szCs w:val="18"/>
              </w:rPr>
            </w:pPr>
          </w:p>
        </w:tc>
        <w:tc>
          <w:tcPr>
            <w:tcW w:w="1103" w:type="pct"/>
            <w:tcBorders>
              <w:top w:val="nil"/>
              <w:left w:val="nil"/>
              <w:bottom w:val="single" w:sz="4" w:space="0" w:color="auto"/>
              <w:right w:val="nil"/>
            </w:tcBorders>
            <w:shd w:val="clear" w:color="auto" w:fill="auto"/>
            <w:vAlign w:val="center"/>
            <w:hideMark/>
          </w:tcPr>
          <w:p w14:paraId="536E0679" w14:textId="642EC64B" w:rsidR="005B0BF3" w:rsidRPr="00A13F7E" w:rsidRDefault="005B0BF3" w:rsidP="005B0BF3">
            <w:pPr>
              <w:ind w:left="-295" w:right="314" w:firstLine="295"/>
              <w:rPr>
                <w:sz w:val="18"/>
                <w:szCs w:val="18"/>
              </w:rPr>
            </w:pPr>
          </w:p>
        </w:tc>
        <w:tc>
          <w:tcPr>
            <w:tcW w:w="399" w:type="pct"/>
            <w:tcBorders>
              <w:top w:val="nil"/>
              <w:left w:val="single" w:sz="4" w:space="0" w:color="auto"/>
              <w:bottom w:val="single" w:sz="4" w:space="0" w:color="auto"/>
              <w:right w:val="nil"/>
            </w:tcBorders>
            <w:shd w:val="clear" w:color="auto" w:fill="auto"/>
            <w:noWrap/>
            <w:vAlign w:val="center"/>
            <w:hideMark/>
          </w:tcPr>
          <w:p w14:paraId="3EFB32B7" w14:textId="717A20E1" w:rsidR="005B0BF3" w:rsidRPr="00A13F7E" w:rsidRDefault="005B0BF3" w:rsidP="005B0BF3">
            <w:pPr>
              <w:jc w:val="right"/>
              <w:rPr>
                <w:sz w:val="20"/>
                <w:szCs w:val="20"/>
              </w:rPr>
            </w:pP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45D55964"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926.799.893,07</w:t>
            </w:r>
          </w:p>
        </w:tc>
        <w:tc>
          <w:tcPr>
            <w:tcW w:w="388" w:type="pct"/>
            <w:tcBorders>
              <w:top w:val="nil"/>
              <w:left w:val="nil"/>
              <w:bottom w:val="single" w:sz="4" w:space="0" w:color="auto"/>
              <w:right w:val="single" w:sz="4" w:space="0" w:color="auto"/>
            </w:tcBorders>
            <w:shd w:val="clear" w:color="auto" w:fill="auto"/>
            <w:noWrap/>
            <w:vAlign w:val="bottom"/>
            <w:hideMark/>
          </w:tcPr>
          <w:p w14:paraId="24D33309" w14:textId="77777777" w:rsidR="005B0BF3" w:rsidRPr="00A13F7E" w:rsidRDefault="005B0BF3" w:rsidP="005B0BF3">
            <w:pPr>
              <w:jc w:val="right"/>
              <w:rPr>
                <w:sz w:val="20"/>
                <w:szCs w:val="20"/>
              </w:rPr>
            </w:pPr>
            <w:r w:rsidRPr="00A13F7E">
              <w:rPr>
                <w:sz w:val="20"/>
                <w:szCs w:val="20"/>
              </w:rPr>
              <w:t>1.633.320.261,91</w:t>
            </w:r>
          </w:p>
        </w:tc>
        <w:tc>
          <w:tcPr>
            <w:tcW w:w="388" w:type="pct"/>
            <w:tcBorders>
              <w:top w:val="nil"/>
              <w:left w:val="nil"/>
              <w:bottom w:val="single" w:sz="4" w:space="0" w:color="auto"/>
              <w:right w:val="nil"/>
            </w:tcBorders>
            <w:shd w:val="clear" w:color="auto" w:fill="auto"/>
            <w:noWrap/>
            <w:vAlign w:val="bottom"/>
            <w:hideMark/>
          </w:tcPr>
          <w:p w14:paraId="5559B4B6" w14:textId="77777777" w:rsidR="005B0BF3" w:rsidRPr="00A13F7E" w:rsidRDefault="005B0BF3" w:rsidP="005B0BF3">
            <w:pPr>
              <w:jc w:val="right"/>
              <w:rPr>
                <w:sz w:val="20"/>
                <w:szCs w:val="20"/>
              </w:rPr>
            </w:pPr>
            <w:r w:rsidRPr="00A13F7E">
              <w:rPr>
                <w:sz w:val="20"/>
                <w:szCs w:val="20"/>
              </w:rPr>
              <w:t>674.627.406,75</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6D769F27"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690.768.128,68</w:t>
            </w:r>
          </w:p>
        </w:tc>
        <w:tc>
          <w:tcPr>
            <w:tcW w:w="388" w:type="pct"/>
            <w:tcBorders>
              <w:top w:val="nil"/>
              <w:left w:val="nil"/>
              <w:bottom w:val="single" w:sz="4" w:space="0" w:color="auto"/>
              <w:right w:val="single" w:sz="4" w:space="0" w:color="auto"/>
            </w:tcBorders>
            <w:shd w:val="clear" w:color="auto" w:fill="auto"/>
            <w:noWrap/>
            <w:vAlign w:val="bottom"/>
            <w:hideMark/>
          </w:tcPr>
          <w:p w14:paraId="7AC490BA" w14:textId="77777777" w:rsidR="005B0BF3" w:rsidRPr="00A13F7E" w:rsidRDefault="005B0BF3" w:rsidP="005B0BF3">
            <w:pPr>
              <w:jc w:val="right"/>
              <w:rPr>
                <w:sz w:val="20"/>
                <w:szCs w:val="20"/>
              </w:rPr>
            </w:pPr>
            <w:r w:rsidRPr="00A13F7E">
              <w:rPr>
                <w:sz w:val="20"/>
                <w:szCs w:val="20"/>
              </w:rPr>
              <w:t>1.365.395.535,43</w:t>
            </w:r>
          </w:p>
        </w:tc>
        <w:tc>
          <w:tcPr>
            <w:tcW w:w="250" w:type="pct"/>
            <w:tcBorders>
              <w:top w:val="nil"/>
              <w:left w:val="nil"/>
              <w:bottom w:val="single" w:sz="4" w:space="0" w:color="auto"/>
              <w:right w:val="nil"/>
            </w:tcBorders>
            <w:shd w:val="clear" w:color="auto" w:fill="auto"/>
            <w:noWrap/>
            <w:vAlign w:val="bottom"/>
            <w:hideMark/>
          </w:tcPr>
          <w:p w14:paraId="61F12F9F" w14:textId="77777777" w:rsidR="005B0BF3" w:rsidRPr="00A13F7E" w:rsidRDefault="005B0BF3" w:rsidP="005B0BF3">
            <w:pPr>
              <w:jc w:val="right"/>
              <w:rPr>
                <w:sz w:val="20"/>
                <w:szCs w:val="20"/>
              </w:rPr>
            </w:pPr>
            <w:r w:rsidRPr="00A13F7E">
              <w:rPr>
                <w:sz w:val="20"/>
                <w:szCs w:val="20"/>
              </w:rPr>
              <w:t>95,49</w:t>
            </w:r>
          </w:p>
        </w:tc>
        <w:tc>
          <w:tcPr>
            <w:tcW w:w="250" w:type="pct"/>
            <w:tcBorders>
              <w:top w:val="nil"/>
              <w:left w:val="single" w:sz="4" w:space="0" w:color="auto"/>
              <w:bottom w:val="single" w:sz="4" w:space="0" w:color="auto"/>
              <w:right w:val="nil"/>
            </w:tcBorders>
            <w:shd w:val="clear" w:color="auto" w:fill="auto"/>
            <w:noWrap/>
            <w:vAlign w:val="bottom"/>
            <w:hideMark/>
          </w:tcPr>
          <w:p w14:paraId="7CBCD0EF" w14:textId="77777777" w:rsidR="005B0BF3" w:rsidRPr="00A13F7E" w:rsidRDefault="005B0BF3" w:rsidP="005B0BF3">
            <w:pPr>
              <w:jc w:val="right"/>
              <w:rPr>
                <w:sz w:val="20"/>
                <w:szCs w:val="20"/>
              </w:rPr>
            </w:pPr>
            <w:r w:rsidRPr="00A13F7E">
              <w:rPr>
                <w:sz w:val="20"/>
                <w:szCs w:val="20"/>
              </w:rPr>
              <w:t>74,53</w:t>
            </w:r>
          </w:p>
        </w:tc>
        <w:tc>
          <w:tcPr>
            <w:tcW w:w="250" w:type="pct"/>
            <w:tcBorders>
              <w:top w:val="nil"/>
              <w:left w:val="single" w:sz="4" w:space="0" w:color="auto"/>
              <w:bottom w:val="single" w:sz="4" w:space="0" w:color="auto"/>
              <w:right w:val="nil"/>
            </w:tcBorders>
            <w:shd w:val="clear" w:color="auto" w:fill="auto"/>
            <w:noWrap/>
            <w:vAlign w:val="bottom"/>
            <w:hideMark/>
          </w:tcPr>
          <w:p w14:paraId="72A8496C" w14:textId="77777777" w:rsidR="005B0BF3" w:rsidRPr="00A13F7E" w:rsidRDefault="005B0BF3" w:rsidP="005B0BF3">
            <w:pPr>
              <w:jc w:val="right"/>
              <w:rPr>
                <w:sz w:val="20"/>
                <w:szCs w:val="20"/>
              </w:rPr>
            </w:pPr>
            <w:r w:rsidRPr="00A13F7E">
              <w:rPr>
                <w:sz w:val="20"/>
                <w:szCs w:val="20"/>
              </w:rPr>
              <w:t>83,60</w:t>
            </w:r>
          </w:p>
        </w:tc>
      </w:tr>
      <w:tr w:rsidR="005B0BF3" w:rsidRPr="00A13F7E" w14:paraId="1E083EC0" w14:textId="77777777" w:rsidTr="00A65D64">
        <w:trPr>
          <w:trHeight w:val="255"/>
        </w:trPr>
        <w:tc>
          <w:tcPr>
            <w:tcW w:w="116" w:type="pct"/>
            <w:tcBorders>
              <w:top w:val="nil"/>
              <w:left w:val="nil"/>
              <w:bottom w:val="nil"/>
              <w:right w:val="nil"/>
            </w:tcBorders>
            <w:shd w:val="clear" w:color="auto" w:fill="auto"/>
            <w:noWrap/>
            <w:hideMark/>
          </w:tcPr>
          <w:p w14:paraId="023F9AE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5D25C8B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0D92BF1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1B9002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14810F1"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4BEC48C" w14:textId="77777777" w:rsidR="005B0BF3" w:rsidRPr="00A13F7E" w:rsidRDefault="005B0BF3" w:rsidP="005B0BF3">
            <w:pPr>
              <w:jc w:val="center"/>
              <w:rPr>
                <w:color w:val="000000"/>
                <w:sz w:val="18"/>
                <w:szCs w:val="18"/>
              </w:rPr>
            </w:pPr>
            <w:r w:rsidRPr="00A13F7E">
              <w:rPr>
                <w:color w:val="000000"/>
                <w:sz w:val="18"/>
                <w:szCs w:val="18"/>
              </w:rPr>
              <w:t>422</w:t>
            </w:r>
          </w:p>
        </w:tc>
        <w:tc>
          <w:tcPr>
            <w:tcW w:w="1103" w:type="pct"/>
            <w:tcBorders>
              <w:top w:val="nil"/>
              <w:left w:val="nil"/>
              <w:bottom w:val="single" w:sz="4" w:space="0" w:color="auto"/>
              <w:right w:val="nil"/>
            </w:tcBorders>
            <w:shd w:val="clear" w:color="auto" w:fill="auto"/>
            <w:hideMark/>
          </w:tcPr>
          <w:p w14:paraId="2586DDEB" w14:textId="77777777" w:rsidR="005B0BF3" w:rsidRPr="00A13F7E" w:rsidRDefault="005B0BF3" w:rsidP="005B0BF3">
            <w:pPr>
              <w:ind w:left="-295" w:right="314" w:firstLine="295"/>
              <w:rPr>
                <w:sz w:val="18"/>
                <w:szCs w:val="18"/>
              </w:rPr>
            </w:pPr>
            <w:r w:rsidRPr="00A13F7E">
              <w:rPr>
                <w:sz w:val="18"/>
                <w:szCs w:val="18"/>
              </w:rPr>
              <w:t>Трошкови путовања</w:t>
            </w:r>
          </w:p>
        </w:tc>
        <w:tc>
          <w:tcPr>
            <w:tcW w:w="399" w:type="pct"/>
            <w:tcBorders>
              <w:top w:val="nil"/>
              <w:left w:val="single" w:sz="4" w:space="0" w:color="auto"/>
              <w:bottom w:val="single" w:sz="4" w:space="0" w:color="auto"/>
              <w:right w:val="nil"/>
            </w:tcBorders>
            <w:shd w:val="clear" w:color="auto" w:fill="auto"/>
            <w:noWrap/>
            <w:vAlign w:val="bottom"/>
            <w:hideMark/>
          </w:tcPr>
          <w:p w14:paraId="41FC368B" w14:textId="77777777" w:rsidR="005B0BF3" w:rsidRPr="00A13F7E" w:rsidRDefault="005B0BF3" w:rsidP="005B0BF3">
            <w:pPr>
              <w:jc w:val="right"/>
              <w:rPr>
                <w:sz w:val="20"/>
                <w:szCs w:val="20"/>
              </w:rPr>
            </w:pPr>
            <w:r w:rsidRPr="00A13F7E">
              <w:rPr>
                <w:sz w:val="20"/>
                <w:szCs w:val="20"/>
              </w:rPr>
              <w:t>38.318.494,60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03C558DA"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95.908.693,47</w:t>
            </w:r>
          </w:p>
        </w:tc>
        <w:tc>
          <w:tcPr>
            <w:tcW w:w="388" w:type="pct"/>
            <w:tcBorders>
              <w:top w:val="nil"/>
              <w:left w:val="nil"/>
              <w:bottom w:val="single" w:sz="4" w:space="0" w:color="auto"/>
              <w:right w:val="single" w:sz="4" w:space="0" w:color="auto"/>
            </w:tcBorders>
            <w:shd w:val="clear" w:color="auto" w:fill="auto"/>
            <w:noWrap/>
            <w:vAlign w:val="bottom"/>
            <w:hideMark/>
          </w:tcPr>
          <w:p w14:paraId="44EE5B51" w14:textId="77777777" w:rsidR="005B0BF3" w:rsidRPr="00A13F7E" w:rsidRDefault="005B0BF3" w:rsidP="005B0BF3">
            <w:pPr>
              <w:jc w:val="right"/>
              <w:rPr>
                <w:sz w:val="20"/>
                <w:szCs w:val="20"/>
              </w:rPr>
            </w:pPr>
            <w:r w:rsidRPr="00A13F7E">
              <w:rPr>
                <w:sz w:val="20"/>
                <w:szCs w:val="20"/>
              </w:rPr>
              <w:t>134.227.188,07</w:t>
            </w:r>
          </w:p>
        </w:tc>
        <w:tc>
          <w:tcPr>
            <w:tcW w:w="388" w:type="pct"/>
            <w:tcBorders>
              <w:top w:val="nil"/>
              <w:left w:val="nil"/>
              <w:bottom w:val="single" w:sz="4" w:space="0" w:color="auto"/>
              <w:right w:val="nil"/>
            </w:tcBorders>
            <w:shd w:val="clear" w:color="auto" w:fill="auto"/>
            <w:noWrap/>
            <w:vAlign w:val="bottom"/>
            <w:hideMark/>
          </w:tcPr>
          <w:p w14:paraId="07320E24" w14:textId="77777777" w:rsidR="005B0BF3" w:rsidRPr="00A13F7E" w:rsidRDefault="005B0BF3" w:rsidP="005B0BF3">
            <w:pPr>
              <w:jc w:val="right"/>
              <w:rPr>
                <w:sz w:val="20"/>
                <w:szCs w:val="20"/>
              </w:rPr>
            </w:pPr>
            <w:r w:rsidRPr="00A13F7E">
              <w:rPr>
                <w:sz w:val="20"/>
                <w:szCs w:val="20"/>
              </w:rPr>
              <w:t>32.564.804,72</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26553B25"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75.670.366,04</w:t>
            </w:r>
          </w:p>
        </w:tc>
        <w:tc>
          <w:tcPr>
            <w:tcW w:w="388" w:type="pct"/>
            <w:tcBorders>
              <w:top w:val="nil"/>
              <w:left w:val="nil"/>
              <w:bottom w:val="single" w:sz="4" w:space="0" w:color="auto"/>
              <w:right w:val="single" w:sz="4" w:space="0" w:color="auto"/>
            </w:tcBorders>
            <w:shd w:val="clear" w:color="auto" w:fill="auto"/>
            <w:noWrap/>
            <w:vAlign w:val="bottom"/>
            <w:hideMark/>
          </w:tcPr>
          <w:p w14:paraId="2ECAB988" w14:textId="77777777" w:rsidR="005B0BF3" w:rsidRPr="00A13F7E" w:rsidRDefault="005B0BF3" w:rsidP="005B0BF3">
            <w:pPr>
              <w:jc w:val="right"/>
              <w:rPr>
                <w:sz w:val="20"/>
                <w:szCs w:val="20"/>
              </w:rPr>
            </w:pPr>
            <w:r w:rsidRPr="00A13F7E">
              <w:rPr>
                <w:sz w:val="20"/>
                <w:szCs w:val="20"/>
              </w:rPr>
              <w:t>108.235.170,76</w:t>
            </w:r>
          </w:p>
        </w:tc>
        <w:tc>
          <w:tcPr>
            <w:tcW w:w="250" w:type="pct"/>
            <w:tcBorders>
              <w:top w:val="nil"/>
              <w:left w:val="nil"/>
              <w:bottom w:val="single" w:sz="4" w:space="0" w:color="auto"/>
              <w:right w:val="nil"/>
            </w:tcBorders>
            <w:shd w:val="clear" w:color="auto" w:fill="auto"/>
            <w:noWrap/>
            <w:vAlign w:val="bottom"/>
            <w:hideMark/>
          </w:tcPr>
          <w:p w14:paraId="323C6E00" w14:textId="77777777" w:rsidR="005B0BF3" w:rsidRPr="00A13F7E" w:rsidRDefault="005B0BF3" w:rsidP="005B0BF3">
            <w:pPr>
              <w:jc w:val="right"/>
              <w:rPr>
                <w:sz w:val="20"/>
                <w:szCs w:val="20"/>
              </w:rPr>
            </w:pPr>
            <w:r w:rsidRPr="00A13F7E">
              <w:rPr>
                <w:sz w:val="20"/>
                <w:szCs w:val="20"/>
              </w:rPr>
              <w:t>84,98</w:t>
            </w:r>
          </w:p>
        </w:tc>
        <w:tc>
          <w:tcPr>
            <w:tcW w:w="250" w:type="pct"/>
            <w:tcBorders>
              <w:top w:val="nil"/>
              <w:left w:val="single" w:sz="4" w:space="0" w:color="auto"/>
              <w:bottom w:val="single" w:sz="4" w:space="0" w:color="auto"/>
              <w:right w:val="nil"/>
            </w:tcBorders>
            <w:shd w:val="clear" w:color="auto" w:fill="auto"/>
            <w:noWrap/>
            <w:vAlign w:val="bottom"/>
            <w:hideMark/>
          </w:tcPr>
          <w:p w14:paraId="5354B670" w14:textId="77777777" w:rsidR="005B0BF3" w:rsidRPr="00A13F7E" w:rsidRDefault="005B0BF3" w:rsidP="005B0BF3">
            <w:pPr>
              <w:jc w:val="right"/>
              <w:rPr>
                <w:sz w:val="20"/>
                <w:szCs w:val="20"/>
              </w:rPr>
            </w:pPr>
            <w:r w:rsidRPr="00A13F7E">
              <w:rPr>
                <w:sz w:val="20"/>
                <w:szCs w:val="20"/>
              </w:rPr>
              <w:t>78,90</w:t>
            </w:r>
          </w:p>
        </w:tc>
        <w:tc>
          <w:tcPr>
            <w:tcW w:w="250" w:type="pct"/>
            <w:tcBorders>
              <w:top w:val="nil"/>
              <w:left w:val="single" w:sz="4" w:space="0" w:color="auto"/>
              <w:bottom w:val="single" w:sz="4" w:space="0" w:color="auto"/>
              <w:right w:val="nil"/>
            </w:tcBorders>
            <w:shd w:val="clear" w:color="auto" w:fill="auto"/>
            <w:noWrap/>
            <w:vAlign w:val="bottom"/>
            <w:hideMark/>
          </w:tcPr>
          <w:p w14:paraId="73E7C89E" w14:textId="77777777" w:rsidR="005B0BF3" w:rsidRPr="00A13F7E" w:rsidRDefault="005B0BF3" w:rsidP="005B0BF3">
            <w:pPr>
              <w:jc w:val="right"/>
              <w:rPr>
                <w:sz w:val="20"/>
                <w:szCs w:val="20"/>
              </w:rPr>
            </w:pPr>
            <w:r w:rsidRPr="00A13F7E">
              <w:rPr>
                <w:sz w:val="20"/>
                <w:szCs w:val="20"/>
              </w:rPr>
              <w:t>80,64</w:t>
            </w:r>
          </w:p>
        </w:tc>
      </w:tr>
      <w:tr w:rsidR="005B0BF3" w:rsidRPr="00A13F7E" w14:paraId="71F136B4" w14:textId="77777777" w:rsidTr="00A65D64">
        <w:trPr>
          <w:trHeight w:val="255"/>
        </w:trPr>
        <w:tc>
          <w:tcPr>
            <w:tcW w:w="116" w:type="pct"/>
            <w:tcBorders>
              <w:top w:val="nil"/>
              <w:left w:val="nil"/>
              <w:bottom w:val="nil"/>
              <w:right w:val="nil"/>
            </w:tcBorders>
            <w:shd w:val="clear" w:color="auto" w:fill="auto"/>
            <w:noWrap/>
            <w:hideMark/>
          </w:tcPr>
          <w:p w14:paraId="3D5C0E36"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0F9A0BE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23C67D8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0CB304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E0844D9"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E461AFC" w14:textId="77777777" w:rsidR="005B0BF3" w:rsidRPr="00A13F7E" w:rsidRDefault="005B0BF3" w:rsidP="005B0BF3">
            <w:pPr>
              <w:jc w:val="center"/>
              <w:rPr>
                <w:color w:val="000000"/>
                <w:sz w:val="18"/>
                <w:szCs w:val="18"/>
              </w:rPr>
            </w:pPr>
            <w:r w:rsidRPr="00A13F7E">
              <w:rPr>
                <w:color w:val="000000"/>
                <w:sz w:val="18"/>
                <w:szCs w:val="18"/>
              </w:rPr>
              <w:t>423</w:t>
            </w:r>
          </w:p>
        </w:tc>
        <w:tc>
          <w:tcPr>
            <w:tcW w:w="1103" w:type="pct"/>
            <w:tcBorders>
              <w:top w:val="nil"/>
              <w:left w:val="nil"/>
              <w:bottom w:val="single" w:sz="4" w:space="0" w:color="auto"/>
              <w:right w:val="nil"/>
            </w:tcBorders>
            <w:shd w:val="clear" w:color="auto" w:fill="auto"/>
            <w:hideMark/>
          </w:tcPr>
          <w:p w14:paraId="628633CD"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nil"/>
              <w:left w:val="single" w:sz="4" w:space="0" w:color="auto"/>
              <w:bottom w:val="single" w:sz="4" w:space="0" w:color="auto"/>
              <w:right w:val="nil"/>
            </w:tcBorders>
            <w:shd w:val="clear" w:color="auto" w:fill="auto"/>
            <w:noWrap/>
            <w:vAlign w:val="bottom"/>
            <w:hideMark/>
          </w:tcPr>
          <w:p w14:paraId="517E1BDC" w14:textId="77777777" w:rsidR="005B0BF3" w:rsidRPr="00A13F7E" w:rsidRDefault="005B0BF3" w:rsidP="005B0BF3">
            <w:pPr>
              <w:jc w:val="right"/>
              <w:rPr>
                <w:sz w:val="20"/>
                <w:szCs w:val="20"/>
              </w:rPr>
            </w:pPr>
            <w:r w:rsidRPr="00A13F7E">
              <w:rPr>
                <w:sz w:val="20"/>
                <w:szCs w:val="20"/>
              </w:rPr>
              <w:t>100.922.813,02</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6DFF9F56"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867.291.959,74</w:t>
            </w:r>
          </w:p>
        </w:tc>
        <w:tc>
          <w:tcPr>
            <w:tcW w:w="388" w:type="pct"/>
            <w:tcBorders>
              <w:top w:val="nil"/>
              <w:left w:val="nil"/>
              <w:bottom w:val="single" w:sz="4" w:space="0" w:color="auto"/>
              <w:right w:val="single" w:sz="4" w:space="0" w:color="auto"/>
            </w:tcBorders>
            <w:shd w:val="clear" w:color="auto" w:fill="auto"/>
            <w:noWrap/>
            <w:vAlign w:val="bottom"/>
            <w:hideMark/>
          </w:tcPr>
          <w:p w14:paraId="02908CF9" w14:textId="77777777" w:rsidR="005B0BF3" w:rsidRPr="00A13F7E" w:rsidRDefault="005B0BF3" w:rsidP="005B0BF3">
            <w:pPr>
              <w:jc w:val="right"/>
              <w:rPr>
                <w:sz w:val="20"/>
                <w:szCs w:val="20"/>
              </w:rPr>
            </w:pPr>
            <w:r w:rsidRPr="00A13F7E">
              <w:rPr>
                <w:sz w:val="20"/>
                <w:szCs w:val="20"/>
              </w:rPr>
              <w:t>968.214.772,76</w:t>
            </w:r>
          </w:p>
        </w:tc>
        <w:tc>
          <w:tcPr>
            <w:tcW w:w="388" w:type="pct"/>
            <w:tcBorders>
              <w:top w:val="nil"/>
              <w:left w:val="nil"/>
              <w:bottom w:val="single" w:sz="4" w:space="0" w:color="auto"/>
              <w:right w:val="nil"/>
            </w:tcBorders>
            <w:shd w:val="clear" w:color="auto" w:fill="auto"/>
            <w:noWrap/>
            <w:vAlign w:val="bottom"/>
            <w:hideMark/>
          </w:tcPr>
          <w:p w14:paraId="7E7CE121" w14:textId="77777777" w:rsidR="005B0BF3" w:rsidRPr="00A13F7E" w:rsidRDefault="005B0BF3" w:rsidP="005B0BF3">
            <w:pPr>
              <w:jc w:val="right"/>
              <w:rPr>
                <w:sz w:val="20"/>
                <w:szCs w:val="20"/>
              </w:rPr>
            </w:pPr>
            <w:r w:rsidRPr="00A13F7E">
              <w:rPr>
                <w:sz w:val="20"/>
                <w:szCs w:val="20"/>
              </w:rPr>
              <w:t>89.590.246,30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17D5A36F"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654.162.002,86</w:t>
            </w:r>
          </w:p>
        </w:tc>
        <w:tc>
          <w:tcPr>
            <w:tcW w:w="388" w:type="pct"/>
            <w:tcBorders>
              <w:top w:val="nil"/>
              <w:left w:val="nil"/>
              <w:bottom w:val="single" w:sz="4" w:space="0" w:color="auto"/>
              <w:right w:val="single" w:sz="4" w:space="0" w:color="auto"/>
            </w:tcBorders>
            <w:shd w:val="clear" w:color="auto" w:fill="auto"/>
            <w:noWrap/>
            <w:vAlign w:val="bottom"/>
            <w:hideMark/>
          </w:tcPr>
          <w:p w14:paraId="79EB87DA" w14:textId="77777777" w:rsidR="005B0BF3" w:rsidRPr="00A13F7E" w:rsidRDefault="005B0BF3" w:rsidP="005B0BF3">
            <w:pPr>
              <w:jc w:val="right"/>
              <w:rPr>
                <w:sz w:val="20"/>
                <w:szCs w:val="20"/>
              </w:rPr>
            </w:pPr>
            <w:r w:rsidRPr="00A13F7E">
              <w:rPr>
                <w:sz w:val="20"/>
                <w:szCs w:val="20"/>
              </w:rPr>
              <w:t>743.752.249,16</w:t>
            </w:r>
          </w:p>
        </w:tc>
        <w:tc>
          <w:tcPr>
            <w:tcW w:w="250" w:type="pct"/>
            <w:tcBorders>
              <w:top w:val="nil"/>
              <w:left w:val="nil"/>
              <w:bottom w:val="single" w:sz="4" w:space="0" w:color="auto"/>
              <w:right w:val="nil"/>
            </w:tcBorders>
            <w:shd w:val="clear" w:color="auto" w:fill="auto"/>
            <w:noWrap/>
            <w:vAlign w:val="bottom"/>
            <w:hideMark/>
          </w:tcPr>
          <w:p w14:paraId="5BC7AEAE" w14:textId="77777777" w:rsidR="005B0BF3" w:rsidRPr="00A13F7E" w:rsidRDefault="005B0BF3" w:rsidP="005B0BF3">
            <w:pPr>
              <w:jc w:val="right"/>
              <w:rPr>
                <w:sz w:val="20"/>
                <w:szCs w:val="20"/>
              </w:rPr>
            </w:pPr>
            <w:r w:rsidRPr="00A13F7E">
              <w:rPr>
                <w:sz w:val="20"/>
                <w:szCs w:val="20"/>
              </w:rPr>
              <w:t>88,77</w:t>
            </w:r>
          </w:p>
        </w:tc>
        <w:tc>
          <w:tcPr>
            <w:tcW w:w="250" w:type="pct"/>
            <w:tcBorders>
              <w:top w:val="nil"/>
              <w:left w:val="single" w:sz="4" w:space="0" w:color="auto"/>
              <w:bottom w:val="single" w:sz="4" w:space="0" w:color="auto"/>
              <w:right w:val="nil"/>
            </w:tcBorders>
            <w:shd w:val="clear" w:color="auto" w:fill="auto"/>
            <w:noWrap/>
            <w:vAlign w:val="bottom"/>
            <w:hideMark/>
          </w:tcPr>
          <w:p w14:paraId="1685260D" w14:textId="77777777" w:rsidR="005B0BF3" w:rsidRPr="00A13F7E" w:rsidRDefault="005B0BF3" w:rsidP="005B0BF3">
            <w:pPr>
              <w:jc w:val="right"/>
              <w:rPr>
                <w:sz w:val="20"/>
                <w:szCs w:val="20"/>
              </w:rPr>
            </w:pPr>
            <w:r w:rsidRPr="00A13F7E">
              <w:rPr>
                <w:sz w:val="20"/>
                <w:szCs w:val="20"/>
              </w:rPr>
              <w:t>75,43</w:t>
            </w:r>
          </w:p>
        </w:tc>
        <w:tc>
          <w:tcPr>
            <w:tcW w:w="250" w:type="pct"/>
            <w:tcBorders>
              <w:top w:val="nil"/>
              <w:left w:val="single" w:sz="4" w:space="0" w:color="auto"/>
              <w:bottom w:val="single" w:sz="4" w:space="0" w:color="auto"/>
              <w:right w:val="nil"/>
            </w:tcBorders>
            <w:shd w:val="clear" w:color="auto" w:fill="auto"/>
            <w:noWrap/>
            <w:vAlign w:val="bottom"/>
            <w:hideMark/>
          </w:tcPr>
          <w:p w14:paraId="0D11763A" w14:textId="77777777" w:rsidR="005B0BF3" w:rsidRPr="00A13F7E" w:rsidRDefault="005B0BF3" w:rsidP="005B0BF3">
            <w:pPr>
              <w:jc w:val="right"/>
              <w:rPr>
                <w:sz w:val="20"/>
                <w:szCs w:val="20"/>
              </w:rPr>
            </w:pPr>
            <w:r w:rsidRPr="00A13F7E">
              <w:rPr>
                <w:sz w:val="20"/>
                <w:szCs w:val="20"/>
              </w:rPr>
              <w:t>76,82</w:t>
            </w:r>
          </w:p>
        </w:tc>
      </w:tr>
      <w:tr w:rsidR="005B0BF3" w:rsidRPr="00A13F7E" w14:paraId="0CFFF752" w14:textId="77777777" w:rsidTr="00A65D64">
        <w:trPr>
          <w:trHeight w:val="255"/>
        </w:trPr>
        <w:tc>
          <w:tcPr>
            <w:tcW w:w="116" w:type="pct"/>
            <w:tcBorders>
              <w:top w:val="nil"/>
              <w:left w:val="nil"/>
              <w:bottom w:val="nil"/>
              <w:right w:val="nil"/>
            </w:tcBorders>
            <w:shd w:val="clear" w:color="auto" w:fill="auto"/>
            <w:noWrap/>
            <w:hideMark/>
          </w:tcPr>
          <w:p w14:paraId="4DCC9AF7"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D61CE1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C2B684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84D0AB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EA01579"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E648F61" w14:textId="77777777" w:rsidR="005B0BF3" w:rsidRPr="00A13F7E" w:rsidRDefault="005B0BF3" w:rsidP="005B0BF3">
            <w:pPr>
              <w:jc w:val="center"/>
              <w:rPr>
                <w:color w:val="000000"/>
                <w:sz w:val="18"/>
                <w:szCs w:val="18"/>
              </w:rPr>
            </w:pPr>
            <w:r w:rsidRPr="00A13F7E">
              <w:rPr>
                <w:color w:val="000000"/>
                <w:sz w:val="18"/>
                <w:szCs w:val="18"/>
              </w:rPr>
              <w:t>424</w:t>
            </w:r>
          </w:p>
        </w:tc>
        <w:tc>
          <w:tcPr>
            <w:tcW w:w="1103" w:type="pct"/>
            <w:tcBorders>
              <w:top w:val="nil"/>
              <w:left w:val="nil"/>
              <w:bottom w:val="single" w:sz="4" w:space="0" w:color="auto"/>
              <w:right w:val="nil"/>
            </w:tcBorders>
            <w:shd w:val="clear" w:color="auto" w:fill="auto"/>
            <w:hideMark/>
          </w:tcPr>
          <w:p w14:paraId="72DD86EE" w14:textId="77777777" w:rsidR="005B0BF3" w:rsidRPr="00A13F7E" w:rsidRDefault="005B0BF3" w:rsidP="005B0BF3">
            <w:pPr>
              <w:ind w:left="-295" w:right="314" w:firstLine="295"/>
              <w:rPr>
                <w:sz w:val="18"/>
                <w:szCs w:val="18"/>
              </w:rPr>
            </w:pPr>
            <w:r w:rsidRPr="00A13F7E">
              <w:rPr>
                <w:sz w:val="18"/>
                <w:szCs w:val="18"/>
              </w:rPr>
              <w:t>Специјализоване услуге</w:t>
            </w:r>
          </w:p>
        </w:tc>
        <w:tc>
          <w:tcPr>
            <w:tcW w:w="399" w:type="pct"/>
            <w:tcBorders>
              <w:top w:val="nil"/>
              <w:left w:val="single" w:sz="4" w:space="0" w:color="auto"/>
              <w:bottom w:val="single" w:sz="4" w:space="0" w:color="auto"/>
              <w:right w:val="nil"/>
            </w:tcBorders>
            <w:shd w:val="clear" w:color="auto" w:fill="auto"/>
            <w:noWrap/>
            <w:vAlign w:val="bottom"/>
            <w:hideMark/>
          </w:tcPr>
          <w:p w14:paraId="378E3AB1" w14:textId="77777777" w:rsidR="005B0BF3" w:rsidRPr="00A13F7E" w:rsidRDefault="005B0BF3" w:rsidP="005B0BF3">
            <w:pPr>
              <w:jc w:val="right"/>
              <w:rPr>
                <w:sz w:val="20"/>
                <w:szCs w:val="20"/>
              </w:rPr>
            </w:pPr>
            <w:r w:rsidRPr="00A13F7E">
              <w:rPr>
                <w:sz w:val="20"/>
                <w:szCs w:val="20"/>
              </w:rPr>
              <w:t>39.525.000,00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666E773C"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232.695.465,50</w:t>
            </w:r>
          </w:p>
        </w:tc>
        <w:tc>
          <w:tcPr>
            <w:tcW w:w="388" w:type="pct"/>
            <w:tcBorders>
              <w:top w:val="nil"/>
              <w:left w:val="nil"/>
              <w:bottom w:val="single" w:sz="4" w:space="0" w:color="auto"/>
              <w:right w:val="single" w:sz="4" w:space="0" w:color="auto"/>
            </w:tcBorders>
            <w:shd w:val="clear" w:color="auto" w:fill="auto"/>
            <w:noWrap/>
            <w:vAlign w:val="bottom"/>
            <w:hideMark/>
          </w:tcPr>
          <w:p w14:paraId="36E117F5" w14:textId="77777777" w:rsidR="005B0BF3" w:rsidRPr="00A13F7E" w:rsidRDefault="005B0BF3" w:rsidP="005B0BF3">
            <w:pPr>
              <w:jc w:val="right"/>
              <w:rPr>
                <w:sz w:val="20"/>
                <w:szCs w:val="20"/>
              </w:rPr>
            </w:pPr>
            <w:r w:rsidRPr="00A13F7E">
              <w:rPr>
                <w:sz w:val="20"/>
                <w:szCs w:val="20"/>
              </w:rPr>
              <w:t>272.220.465,50</w:t>
            </w:r>
          </w:p>
        </w:tc>
        <w:tc>
          <w:tcPr>
            <w:tcW w:w="388" w:type="pct"/>
            <w:tcBorders>
              <w:top w:val="nil"/>
              <w:left w:val="nil"/>
              <w:bottom w:val="single" w:sz="4" w:space="0" w:color="auto"/>
              <w:right w:val="nil"/>
            </w:tcBorders>
            <w:shd w:val="clear" w:color="auto" w:fill="auto"/>
            <w:noWrap/>
            <w:vAlign w:val="bottom"/>
            <w:hideMark/>
          </w:tcPr>
          <w:p w14:paraId="7460DFB4" w14:textId="77777777" w:rsidR="005B0BF3" w:rsidRPr="00A13F7E" w:rsidRDefault="005B0BF3" w:rsidP="005B0BF3">
            <w:pPr>
              <w:jc w:val="right"/>
              <w:rPr>
                <w:sz w:val="20"/>
                <w:szCs w:val="20"/>
              </w:rPr>
            </w:pPr>
            <w:r w:rsidRPr="00A13F7E">
              <w:rPr>
                <w:sz w:val="20"/>
                <w:szCs w:val="20"/>
              </w:rPr>
              <w:t>34.093.274,23</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4372E417"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173.151.610,84</w:t>
            </w:r>
          </w:p>
        </w:tc>
        <w:tc>
          <w:tcPr>
            <w:tcW w:w="388" w:type="pct"/>
            <w:tcBorders>
              <w:top w:val="nil"/>
              <w:left w:val="nil"/>
              <w:bottom w:val="single" w:sz="4" w:space="0" w:color="auto"/>
              <w:right w:val="single" w:sz="4" w:space="0" w:color="auto"/>
            </w:tcBorders>
            <w:shd w:val="clear" w:color="auto" w:fill="auto"/>
            <w:noWrap/>
            <w:vAlign w:val="bottom"/>
            <w:hideMark/>
          </w:tcPr>
          <w:p w14:paraId="29A52F2F" w14:textId="77777777" w:rsidR="005B0BF3" w:rsidRPr="00A13F7E" w:rsidRDefault="005B0BF3" w:rsidP="005B0BF3">
            <w:pPr>
              <w:jc w:val="right"/>
              <w:rPr>
                <w:sz w:val="20"/>
                <w:szCs w:val="20"/>
              </w:rPr>
            </w:pPr>
            <w:r w:rsidRPr="00A13F7E">
              <w:rPr>
                <w:sz w:val="20"/>
                <w:szCs w:val="20"/>
              </w:rPr>
              <w:t>207.244.885,07</w:t>
            </w:r>
          </w:p>
        </w:tc>
        <w:tc>
          <w:tcPr>
            <w:tcW w:w="250" w:type="pct"/>
            <w:tcBorders>
              <w:top w:val="nil"/>
              <w:left w:val="nil"/>
              <w:bottom w:val="single" w:sz="4" w:space="0" w:color="auto"/>
              <w:right w:val="nil"/>
            </w:tcBorders>
            <w:shd w:val="clear" w:color="auto" w:fill="auto"/>
            <w:noWrap/>
            <w:vAlign w:val="bottom"/>
            <w:hideMark/>
          </w:tcPr>
          <w:p w14:paraId="410FD5F9" w14:textId="77777777" w:rsidR="005B0BF3" w:rsidRPr="00A13F7E" w:rsidRDefault="005B0BF3" w:rsidP="005B0BF3">
            <w:pPr>
              <w:jc w:val="right"/>
              <w:rPr>
                <w:sz w:val="20"/>
                <w:szCs w:val="20"/>
              </w:rPr>
            </w:pPr>
            <w:r w:rsidRPr="00A13F7E">
              <w:rPr>
                <w:sz w:val="20"/>
                <w:szCs w:val="20"/>
              </w:rPr>
              <w:t>86,26</w:t>
            </w:r>
          </w:p>
        </w:tc>
        <w:tc>
          <w:tcPr>
            <w:tcW w:w="250" w:type="pct"/>
            <w:tcBorders>
              <w:top w:val="nil"/>
              <w:left w:val="single" w:sz="4" w:space="0" w:color="auto"/>
              <w:bottom w:val="single" w:sz="4" w:space="0" w:color="auto"/>
              <w:right w:val="nil"/>
            </w:tcBorders>
            <w:shd w:val="clear" w:color="auto" w:fill="auto"/>
            <w:noWrap/>
            <w:vAlign w:val="bottom"/>
            <w:hideMark/>
          </w:tcPr>
          <w:p w14:paraId="17907844" w14:textId="77777777" w:rsidR="005B0BF3" w:rsidRPr="00A13F7E" w:rsidRDefault="005B0BF3" w:rsidP="005B0BF3">
            <w:pPr>
              <w:jc w:val="right"/>
              <w:rPr>
                <w:sz w:val="20"/>
                <w:szCs w:val="20"/>
              </w:rPr>
            </w:pPr>
            <w:r w:rsidRPr="00A13F7E">
              <w:rPr>
                <w:sz w:val="20"/>
                <w:szCs w:val="20"/>
              </w:rPr>
              <w:t>74,41</w:t>
            </w:r>
          </w:p>
        </w:tc>
        <w:tc>
          <w:tcPr>
            <w:tcW w:w="250" w:type="pct"/>
            <w:tcBorders>
              <w:top w:val="nil"/>
              <w:left w:val="single" w:sz="4" w:space="0" w:color="auto"/>
              <w:bottom w:val="single" w:sz="4" w:space="0" w:color="auto"/>
              <w:right w:val="nil"/>
            </w:tcBorders>
            <w:shd w:val="clear" w:color="auto" w:fill="auto"/>
            <w:noWrap/>
            <w:vAlign w:val="bottom"/>
            <w:hideMark/>
          </w:tcPr>
          <w:p w14:paraId="1C629522" w14:textId="77777777" w:rsidR="005B0BF3" w:rsidRPr="00A13F7E" w:rsidRDefault="005B0BF3" w:rsidP="005B0BF3">
            <w:pPr>
              <w:jc w:val="right"/>
              <w:rPr>
                <w:sz w:val="20"/>
                <w:szCs w:val="20"/>
              </w:rPr>
            </w:pPr>
            <w:r w:rsidRPr="00A13F7E">
              <w:rPr>
                <w:sz w:val="20"/>
                <w:szCs w:val="20"/>
              </w:rPr>
              <w:t>76,13</w:t>
            </w:r>
          </w:p>
        </w:tc>
      </w:tr>
      <w:tr w:rsidR="005B0BF3" w:rsidRPr="00A13F7E" w14:paraId="24D0E89A" w14:textId="77777777" w:rsidTr="00A65D64">
        <w:trPr>
          <w:trHeight w:val="255"/>
        </w:trPr>
        <w:tc>
          <w:tcPr>
            <w:tcW w:w="116" w:type="pct"/>
            <w:tcBorders>
              <w:top w:val="nil"/>
              <w:left w:val="nil"/>
              <w:bottom w:val="nil"/>
              <w:right w:val="nil"/>
            </w:tcBorders>
            <w:shd w:val="clear" w:color="auto" w:fill="auto"/>
            <w:noWrap/>
            <w:hideMark/>
          </w:tcPr>
          <w:p w14:paraId="52BFC09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214BEC0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8AA582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A03BB7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C3A7C3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ABD5E72" w14:textId="77777777" w:rsidR="005B0BF3" w:rsidRPr="00A13F7E" w:rsidRDefault="005B0BF3" w:rsidP="005B0BF3">
            <w:pPr>
              <w:jc w:val="center"/>
              <w:rPr>
                <w:color w:val="000000"/>
                <w:sz w:val="18"/>
                <w:szCs w:val="18"/>
              </w:rPr>
            </w:pPr>
            <w:r w:rsidRPr="00A13F7E">
              <w:rPr>
                <w:color w:val="000000"/>
                <w:sz w:val="18"/>
                <w:szCs w:val="18"/>
              </w:rPr>
              <w:t>425</w:t>
            </w:r>
          </w:p>
        </w:tc>
        <w:tc>
          <w:tcPr>
            <w:tcW w:w="1103" w:type="pct"/>
            <w:tcBorders>
              <w:top w:val="nil"/>
              <w:left w:val="nil"/>
              <w:bottom w:val="single" w:sz="4" w:space="0" w:color="auto"/>
              <w:right w:val="nil"/>
            </w:tcBorders>
            <w:shd w:val="clear" w:color="auto" w:fill="auto"/>
            <w:hideMark/>
          </w:tcPr>
          <w:p w14:paraId="3DDD01EC" w14:textId="77777777" w:rsidR="005B0BF3" w:rsidRPr="00A13F7E" w:rsidRDefault="005B0BF3" w:rsidP="005B0BF3">
            <w:pPr>
              <w:ind w:left="-295" w:right="314" w:firstLine="295"/>
              <w:rPr>
                <w:sz w:val="18"/>
                <w:szCs w:val="18"/>
              </w:rPr>
            </w:pPr>
            <w:r w:rsidRPr="00A13F7E">
              <w:rPr>
                <w:sz w:val="18"/>
                <w:szCs w:val="18"/>
              </w:rPr>
              <w:t>Текуће поправке и одржавање</w:t>
            </w:r>
          </w:p>
        </w:tc>
        <w:tc>
          <w:tcPr>
            <w:tcW w:w="399" w:type="pct"/>
            <w:tcBorders>
              <w:top w:val="nil"/>
              <w:left w:val="single" w:sz="4" w:space="0" w:color="auto"/>
              <w:bottom w:val="single" w:sz="4" w:space="0" w:color="auto"/>
              <w:right w:val="nil"/>
            </w:tcBorders>
            <w:shd w:val="clear" w:color="auto" w:fill="auto"/>
            <w:noWrap/>
            <w:vAlign w:val="bottom"/>
            <w:hideMark/>
          </w:tcPr>
          <w:p w14:paraId="629F91A6" w14:textId="77777777" w:rsidR="005B0BF3" w:rsidRPr="00A13F7E" w:rsidRDefault="005B0BF3" w:rsidP="005B0BF3">
            <w:pPr>
              <w:jc w:val="right"/>
              <w:rPr>
                <w:sz w:val="20"/>
                <w:szCs w:val="20"/>
              </w:rPr>
            </w:pPr>
            <w:r w:rsidRPr="00A13F7E">
              <w:rPr>
                <w:sz w:val="20"/>
                <w:szCs w:val="20"/>
              </w:rPr>
              <w:t>123.327.175,59</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1EA3821F"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383.800.000,61</w:t>
            </w:r>
          </w:p>
        </w:tc>
        <w:tc>
          <w:tcPr>
            <w:tcW w:w="388" w:type="pct"/>
            <w:tcBorders>
              <w:top w:val="nil"/>
              <w:left w:val="nil"/>
              <w:bottom w:val="single" w:sz="4" w:space="0" w:color="auto"/>
              <w:right w:val="single" w:sz="4" w:space="0" w:color="auto"/>
            </w:tcBorders>
            <w:shd w:val="clear" w:color="auto" w:fill="auto"/>
            <w:noWrap/>
            <w:vAlign w:val="bottom"/>
            <w:hideMark/>
          </w:tcPr>
          <w:p w14:paraId="01C3998F" w14:textId="77777777" w:rsidR="005B0BF3" w:rsidRPr="00A13F7E" w:rsidRDefault="005B0BF3" w:rsidP="005B0BF3">
            <w:pPr>
              <w:jc w:val="right"/>
              <w:rPr>
                <w:sz w:val="20"/>
                <w:szCs w:val="20"/>
              </w:rPr>
            </w:pPr>
            <w:r w:rsidRPr="00A13F7E">
              <w:rPr>
                <w:sz w:val="20"/>
                <w:szCs w:val="20"/>
              </w:rPr>
              <w:t>507.127.176,20</w:t>
            </w:r>
          </w:p>
        </w:tc>
        <w:tc>
          <w:tcPr>
            <w:tcW w:w="388" w:type="pct"/>
            <w:tcBorders>
              <w:top w:val="nil"/>
              <w:left w:val="nil"/>
              <w:bottom w:val="single" w:sz="4" w:space="0" w:color="auto"/>
              <w:right w:val="nil"/>
            </w:tcBorders>
            <w:shd w:val="clear" w:color="auto" w:fill="auto"/>
            <w:noWrap/>
            <w:vAlign w:val="bottom"/>
            <w:hideMark/>
          </w:tcPr>
          <w:p w14:paraId="47E6C290" w14:textId="77777777" w:rsidR="005B0BF3" w:rsidRPr="00A13F7E" w:rsidRDefault="005B0BF3" w:rsidP="005B0BF3">
            <w:pPr>
              <w:jc w:val="right"/>
              <w:rPr>
                <w:sz w:val="20"/>
                <w:szCs w:val="20"/>
              </w:rPr>
            </w:pPr>
            <w:r w:rsidRPr="00A13F7E">
              <w:rPr>
                <w:sz w:val="20"/>
                <w:szCs w:val="20"/>
              </w:rPr>
              <w:t>110.062.347,78</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7AC2F051"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208.801.061,53</w:t>
            </w:r>
          </w:p>
        </w:tc>
        <w:tc>
          <w:tcPr>
            <w:tcW w:w="388" w:type="pct"/>
            <w:tcBorders>
              <w:top w:val="nil"/>
              <w:left w:val="nil"/>
              <w:bottom w:val="single" w:sz="4" w:space="0" w:color="auto"/>
              <w:right w:val="single" w:sz="4" w:space="0" w:color="auto"/>
            </w:tcBorders>
            <w:shd w:val="clear" w:color="auto" w:fill="auto"/>
            <w:noWrap/>
            <w:vAlign w:val="bottom"/>
            <w:hideMark/>
          </w:tcPr>
          <w:p w14:paraId="238A5AC0" w14:textId="77777777" w:rsidR="005B0BF3" w:rsidRPr="00A13F7E" w:rsidRDefault="005B0BF3" w:rsidP="005B0BF3">
            <w:pPr>
              <w:jc w:val="right"/>
              <w:rPr>
                <w:sz w:val="20"/>
                <w:szCs w:val="20"/>
              </w:rPr>
            </w:pPr>
            <w:r w:rsidRPr="00A13F7E">
              <w:rPr>
                <w:sz w:val="20"/>
                <w:szCs w:val="20"/>
              </w:rPr>
              <w:t>318.863.409,31</w:t>
            </w:r>
          </w:p>
        </w:tc>
        <w:tc>
          <w:tcPr>
            <w:tcW w:w="250" w:type="pct"/>
            <w:tcBorders>
              <w:top w:val="nil"/>
              <w:left w:val="nil"/>
              <w:bottom w:val="single" w:sz="4" w:space="0" w:color="auto"/>
              <w:right w:val="nil"/>
            </w:tcBorders>
            <w:shd w:val="clear" w:color="auto" w:fill="auto"/>
            <w:noWrap/>
            <w:vAlign w:val="bottom"/>
            <w:hideMark/>
          </w:tcPr>
          <w:p w14:paraId="0DC82D07" w14:textId="77777777" w:rsidR="005B0BF3" w:rsidRPr="00A13F7E" w:rsidRDefault="005B0BF3" w:rsidP="005B0BF3">
            <w:pPr>
              <w:jc w:val="right"/>
              <w:rPr>
                <w:sz w:val="20"/>
                <w:szCs w:val="20"/>
              </w:rPr>
            </w:pPr>
            <w:r w:rsidRPr="00A13F7E">
              <w:rPr>
                <w:sz w:val="20"/>
                <w:szCs w:val="20"/>
              </w:rPr>
              <w:t>89,24</w:t>
            </w:r>
          </w:p>
        </w:tc>
        <w:tc>
          <w:tcPr>
            <w:tcW w:w="250" w:type="pct"/>
            <w:tcBorders>
              <w:top w:val="nil"/>
              <w:left w:val="single" w:sz="4" w:space="0" w:color="auto"/>
              <w:bottom w:val="single" w:sz="4" w:space="0" w:color="auto"/>
              <w:right w:val="nil"/>
            </w:tcBorders>
            <w:shd w:val="clear" w:color="auto" w:fill="auto"/>
            <w:noWrap/>
            <w:vAlign w:val="bottom"/>
            <w:hideMark/>
          </w:tcPr>
          <w:p w14:paraId="53741EA3" w14:textId="77777777" w:rsidR="005B0BF3" w:rsidRPr="00A13F7E" w:rsidRDefault="005B0BF3" w:rsidP="005B0BF3">
            <w:pPr>
              <w:jc w:val="right"/>
              <w:rPr>
                <w:sz w:val="20"/>
                <w:szCs w:val="20"/>
              </w:rPr>
            </w:pPr>
            <w:r w:rsidRPr="00A13F7E">
              <w:rPr>
                <w:sz w:val="20"/>
                <w:szCs w:val="20"/>
              </w:rPr>
              <w:t>54,40</w:t>
            </w:r>
          </w:p>
        </w:tc>
        <w:tc>
          <w:tcPr>
            <w:tcW w:w="250" w:type="pct"/>
            <w:tcBorders>
              <w:top w:val="nil"/>
              <w:left w:val="single" w:sz="4" w:space="0" w:color="auto"/>
              <w:bottom w:val="single" w:sz="4" w:space="0" w:color="auto"/>
              <w:right w:val="nil"/>
            </w:tcBorders>
            <w:shd w:val="clear" w:color="auto" w:fill="auto"/>
            <w:noWrap/>
            <w:vAlign w:val="bottom"/>
            <w:hideMark/>
          </w:tcPr>
          <w:p w14:paraId="28C83CCA" w14:textId="77777777" w:rsidR="005B0BF3" w:rsidRPr="00A13F7E" w:rsidRDefault="005B0BF3" w:rsidP="005B0BF3">
            <w:pPr>
              <w:jc w:val="right"/>
              <w:rPr>
                <w:sz w:val="20"/>
                <w:szCs w:val="20"/>
              </w:rPr>
            </w:pPr>
            <w:r w:rsidRPr="00A13F7E">
              <w:rPr>
                <w:sz w:val="20"/>
                <w:szCs w:val="20"/>
              </w:rPr>
              <w:t>62,88</w:t>
            </w:r>
          </w:p>
        </w:tc>
      </w:tr>
      <w:tr w:rsidR="005B0BF3" w:rsidRPr="00A13F7E" w14:paraId="000D196D" w14:textId="77777777" w:rsidTr="00A65D64">
        <w:trPr>
          <w:trHeight w:val="255"/>
        </w:trPr>
        <w:tc>
          <w:tcPr>
            <w:tcW w:w="116" w:type="pct"/>
            <w:tcBorders>
              <w:top w:val="nil"/>
              <w:left w:val="nil"/>
              <w:bottom w:val="nil"/>
              <w:right w:val="nil"/>
            </w:tcBorders>
            <w:shd w:val="clear" w:color="auto" w:fill="auto"/>
            <w:noWrap/>
            <w:hideMark/>
          </w:tcPr>
          <w:p w14:paraId="7D781FE7"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046CD77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E9264C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130951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FD342D5"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6B7ABCF" w14:textId="77777777" w:rsidR="005B0BF3" w:rsidRPr="00A13F7E" w:rsidRDefault="005B0BF3" w:rsidP="005B0BF3">
            <w:pPr>
              <w:jc w:val="center"/>
              <w:rPr>
                <w:color w:val="000000"/>
                <w:sz w:val="18"/>
                <w:szCs w:val="18"/>
              </w:rPr>
            </w:pPr>
            <w:r w:rsidRPr="00A13F7E">
              <w:rPr>
                <w:color w:val="000000"/>
                <w:sz w:val="18"/>
                <w:szCs w:val="18"/>
              </w:rPr>
              <w:t>426</w:t>
            </w:r>
          </w:p>
        </w:tc>
        <w:tc>
          <w:tcPr>
            <w:tcW w:w="1103" w:type="pct"/>
            <w:tcBorders>
              <w:top w:val="nil"/>
              <w:left w:val="nil"/>
              <w:bottom w:val="single" w:sz="4" w:space="0" w:color="auto"/>
              <w:right w:val="nil"/>
            </w:tcBorders>
            <w:shd w:val="clear" w:color="auto" w:fill="auto"/>
            <w:hideMark/>
          </w:tcPr>
          <w:p w14:paraId="5F471A82" w14:textId="77777777" w:rsidR="005B0BF3" w:rsidRPr="00A13F7E" w:rsidRDefault="005B0BF3" w:rsidP="005B0BF3">
            <w:pPr>
              <w:ind w:left="-295" w:right="314" w:firstLine="295"/>
              <w:rPr>
                <w:sz w:val="18"/>
                <w:szCs w:val="18"/>
              </w:rPr>
            </w:pPr>
            <w:r w:rsidRPr="00A13F7E">
              <w:rPr>
                <w:sz w:val="18"/>
                <w:szCs w:val="18"/>
              </w:rPr>
              <w:t>Материјал</w:t>
            </w:r>
          </w:p>
        </w:tc>
        <w:tc>
          <w:tcPr>
            <w:tcW w:w="399" w:type="pct"/>
            <w:tcBorders>
              <w:top w:val="nil"/>
              <w:left w:val="single" w:sz="4" w:space="0" w:color="auto"/>
              <w:bottom w:val="single" w:sz="4" w:space="0" w:color="auto"/>
              <w:right w:val="nil"/>
            </w:tcBorders>
            <w:shd w:val="clear" w:color="auto" w:fill="auto"/>
            <w:noWrap/>
            <w:vAlign w:val="bottom"/>
            <w:hideMark/>
          </w:tcPr>
          <w:p w14:paraId="45D0E629" w14:textId="77777777" w:rsidR="005B0BF3" w:rsidRPr="00A13F7E" w:rsidRDefault="005B0BF3" w:rsidP="005B0BF3">
            <w:pPr>
              <w:jc w:val="right"/>
              <w:rPr>
                <w:sz w:val="20"/>
                <w:szCs w:val="20"/>
              </w:rPr>
            </w:pPr>
            <w:r w:rsidRPr="00A13F7E">
              <w:rPr>
                <w:sz w:val="20"/>
                <w:szCs w:val="20"/>
              </w:rPr>
              <w:t>880.577.299,03</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7A1A932D"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1.262.123.011,02</w:t>
            </w:r>
          </w:p>
        </w:tc>
        <w:tc>
          <w:tcPr>
            <w:tcW w:w="388" w:type="pct"/>
            <w:tcBorders>
              <w:top w:val="nil"/>
              <w:left w:val="nil"/>
              <w:bottom w:val="single" w:sz="4" w:space="0" w:color="auto"/>
              <w:right w:val="single" w:sz="4" w:space="0" w:color="auto"/>
            </w:tcBorders>
            <w:shd w:val="clear" w:color="auto" w:fill="auto"/>
            <w:noWrap/>
            <w:vAlign w:val="bottom"/>
            <w:hideMark/>
          </w:tcPr>
          <w:p w14:paraId="688D0ED8" w14:textId="77777777" w:rsidR="005B0BF3" w:rsidRPr="00A13F7E" w:rsidRDefault="005B0BF3" w:rsidP="005B0BF3">
            <w:pPr>
              <w:jc w:val="right"/>
              <w:rPr>
                <w:sz w:val="20"/>
                <w:szCs w:val="20"/>
              </w:rPr>
            </w:pPr>
            <w:r w:rsidRPr="00A13F7E">
              <w:rPr>
                <w:sz w:val="20"/>
                <w:szCs w:val="20"/>
              </w:rPr>
              <w:t>2.142.700.310,05</w:t>
            </w:r>
          </w:p>
        </w:tc>
        <w:tc>
          <w:tcPr>
            <w:tcW w:w="388" w:type="pct"/>
            <w:tcBorders>
              <w:top w:val="nil"/>
              <w:left w:val="nil"/>
              <w:bottom w:val="single" w:sz="4" w:space="0" w:color="auto"/>
              <w:right w:val="nil"/>
            </w:tcBorders>
            <w:shd w:val="clear" w:color="auto" w:fill="auto"/>
            <w:noWrap/>
            <w:vAlign w:val="bottom"/>
            <w:hideMark/>
          </w:tcPr>
          <w:p w14:paraId="067F6B16" w14:textId="77777777" w:rsidR="005B0BF3" w:rsidRPr="00A13F7E" w:rsidRDefault="005B0BF3" w:rsidP="005B0BF3">
            <w:pPr>
              <w:jc w:val="right"/>
              <w:rPr>
                <w:sz w:val="20"/>
                <w:szCs w:val="20"/>
              </w:rPr>
            </w:pPr>
            <w:r w:rsidRPr="00A13F7E">
              <w:rPr>
                <w:sz w:val="20"/>
                <w:szCs w:val="20"/>
              </w:rPr>
              <w:t>819.064.267,15</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613BCCB5"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907.344.134,10</w:t>
            </w:r>
          </w:p>
        </w:tc>
        <w:tc>
          <w:tcPr>
            <w:tcW w:w="388" w:type="pct"/>
            <w:tcBorders>
              <w:top w:val="nil"/>
              <w:left w:val="nil"/>
              <w:bottom w:val="single" w:sz="4" w:space="0" w:color="auto"/>
              <w:right w:val="single" w:sz="4" w:space="0" w:color="auto"/>
            </w:tcBorders>
            <w:shd w:val="clear" w:color="auto" w:fill="auto"/>
            <w:noWrap/>
            <w:vAlign w:val="bottom"/>
            <w:hideMark/>
          </w:tcPr>
          <w:p w14:paraId="4E2931EA" w14:textId="77777777" w:rsidR="005B0BF3" w:rsidRPr="00A13F7E" w:rsidRDefault="005B0BF3" w:rsidP="005B0BF3">
            <w:pPr>
              <w:jc w:val="right"/>
              <w:rPr>
                <w:sz w:val="20"/>
                <w:szCs w:val="20"/>
              </w:rPr>
            </w:pPr>
            <w:r w:rsidRPr="00A13F7E">
              <w:rPr>
                <w:sz w:val="20"/>
                <w:szCs w:val="20"/>
              </w:rPr>
              <w:t>1.726.408.401,25</w:t>
            </w:r>
          </w:p>
        </w:tc>
        <w:tc>
          <w:tcPr>
            <w:tcW w:w="250" w:type="pct"/>
            <w:tcBorders>
              <w:top w:val="nil"/>
              <w:left w:val="nil"/>
              <w:bottom w:val="single" w:sz="4" w:space="0" w:color="auto"/>
              <w:right w:val="nil"/>
            </w:tcBorders>
            <w:shd w:val="clear" w:color="auto" w:fill="auto"/>
            <w:noWrap/>
            <w:vAlign w:val="bottom"/>
            <w:hideMark/>
          </w:tcPr>
          <w:p w14:paraId="1D6CC902" w14:textId="77777777" w:rsidR="005B0BF3" w:rsidRPr="00A13F7E" w:rsidRDefault="005B0BF3" w:rsidP="005B0BF3">
            <w:pPr>
              <w:jc w:val="right"/>
              <w:rPr>
                <w:sz w:val="20"/>
                <w:szCs w:val="20"/>
              </w:rPr>
            </w:pPr>
            <w:r w:rsidRPr="00A13F7E">
              <w:rPr>
                <w:sz w:val="20"/>
                <w:szCs w:val="20"/>
              </w:rPr>
              <w:t>93,01</w:t>
            </w:r>
          </w:p>
        </w:tc>
        <w:tc>
          <w:tcPr>
            <w:tcW w:w="250" w:type="pct"/>
            <w:tcBorders>
              <w:top w:val="nil"/>
              <w:left w:val="single" w:sz="4" w:space="0" w:color="auto"/>
              <w:bottom w:val="single" w:sz="4" w:space="0" w:color="auto"/>
              <w:right w:val="nil"/>
            </w:tcBorders>
            <w:shd w:val="clear" w:color="auto" w:fill="auto"/>
            <w:noWrap/>
            <w:vAlign w:val="bottom"/>
            <w:hideMark/>
          </w:tcPr>
          <w:p w14:paraId="716813E3" w14:textId="77777777" w:rsidR="005B0BF3" w:rsidRPr="00A13F7E" w:rsidRDefault="005B0BF3" w:rsidP="005B0BF3">
            <w:pPr>
              <w:jc w:val="right"/>
              <w:rPr>
                <w:sz w:val="20"/>
                <w:szCs w:val="20"/>
              </w:rPr>
            </w:pPr>
            <w:r w:rsidRPr="00A13F7E">
              <w:rPr>
                <w:sz w:val="20"/>
                <w:szCs w:val="20"/>
              </w:rPr>
              <w:t>71,89</w:t>
            </w:r>
          </w:p>
        </w:tc>
        <w:tc>
          <w:tcPr>
            <w:tcW w:w="250" w:type="pct"/>
            <w:tcBorders>
              <w:top w:val="nil"/>
              <w:left w:val="single" w:sz="4" w:space="0" w:color="auto"/>
              <w:bottom w:val="single" w:sz="4" w:space="0" w:color="auto"/>
              <w:right w:val="nil"/>
            </w:tcBorders>
            <w:shd w:val="clear" w:color="auto" w:fill="auto"/>
            <w:noWrap/>
            <w:vAlign w:val="bottom"/>
            <w:hideMark/>
          </w:tcPr>
          <w:p w14:paraId="40CFD437" w14:textId="77777777" w:rsidR="005B0BF3" w:rsidRPr="00A13F7E" w:rsidRDefault="005B0BF3" w:rsidP="005B0BF3">
            <w:pPr>
              <w:jc w:val="right"/>
              <w:rPr>
                <w:sz w:val="20"/>
                <w:szCs w:val="20"/>
              </w:rPr>
            </w:pPr>
            <w:r w:rsidRPr="00A13F7E">
              <w:rPr>
                <w:sz w:val="20"/>
                <w:szCs w:val="20"/>
              </w:rPr>
              <w:t>80,57</w:t>
            </w:r>
          </w:p>
        </w:tc>
      </w:tr>
      <w:tr w:rsidR="005B0BF3" w:rsidRPr="00A13F7E" w14:paraId="4E0B5349" w14:textId="77777777" w:rsidTr="00A65D64">
        <w:trPr>
          <w:trHeight w:val="255"/>
        </w:trPr>
        <w:tc>
          <w:tcPr>
            <w:tcW w:w="116" w:type="pct"/>
            <w:tcBorders>
              <w:top w:val="nil"/>
              <w:left w:val="nil"/>
              <w:bottom w:val="nil"/>
              <w:right w:val="nil"/>
            </w:tcBorders>
            <w:shd w:val="clear" w:color="auto" w:fill="auto"/>
            <w:noWrap/>
            <w:hideMark/>
          </w:tcPr>
          <w:p w14:paraId="11951D1A"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208A324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0B6DDD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26A77C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980BC05"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AB9D94B" w14:textId="77777777" w:rsidR="005B0BF3" w:rsidRPr="00A13F7E" w:rsidRDefault="005B0BF3" w:rsidP="005B0BF3">
            <w:pPr>
              <w:jc w:val="center"/>
              <w:rPr>
                <w:color w:val="000000"/>
                <w:sz w:val="18"/>
                <w:szCs w:val="18"/>
              </w:rPr>
            </w:pPr>
            <w:r w:rsidRPr="00A13F7E">
              <w:rPr>
                <w:color w:val="000000"/>
                <w:sz w:val="18"/>
                <w:szCs w:val="18"/>
              </w:rPr>
              <w:t>441</w:t>
            </w:r>
          </w:p>
        </w:tc>
        <w:tc>
          <w:tcPr>
            <w:tcW w:w="1103" w:type="pct"/>
            <w:tcBorders>
              <w:top w:val="nil"/>
              <w:left w:val="nil"/>
              <w:bottom w:val="single" w:sz="4" w:space="0" w:color="auto"/>
              <w:right w:val="nil"/>
            </w:tcBorders>
            <w:shd w:val="clear" w:color="auto" w:fill="auto"/>
            <w:hideMark/>
          </w:tcPr>
          <w:p w14:paraId="66D1E50A" w14:textId="77777777" w:rsidR="005B0BF3" w:rsidRPr="00A13F7E" w:rsidRDefault="005B0BF3" w:rsidP="005B0BF3">
            <w:pPr>
              <w:ind w:left="-295" w:right="314" w:firstLine="295"/>
              <w:rPr>
                <w:sz w:val="18"/>
                <w:szCs w:val="18"/>
              </w:rPr>
            </w:pPr>
            <w:r w:rsidRPr="00A13F7E">
              <w:rPr>
                <w:sz w:val="18"/>
                <w:szCs w:val="18"/>
              </w:rPr>
              <w:t>Отплата домаћих камата</w:t>
            </w:r>
          </w:p>
        </w:tc>
        <w:tc>
          <w:tcPr>
            <w:tcW w:w="399" w:type="pct"/>
            <w:tcBorders>
              <w:top w:val="nil"/>
              <w:left w:val="single" w:sz="4" w:space="0" w:color="auto"/>
              <w:bottom w:val="single" w:sz="4" w:space="0" w:color="auto"/>
              <w:right w:val="nil"/>
            </w:tcBorders>
            <w:shd w:val="clear" w:color="auto" w:fill="auto"/>
            <w:noWrap/>
            <w:vAlign w:val="bottom"/>
            <w:hideMark/>
          </w:tcPr>
          <w:p w14:paraId="1D4CA5D3" w14:textId="77777777" w:rsidR="005B0BF3" w:rsidRPr="00A13F7E" w:rsidRDefault="005B0BF3" w:rsidP="005B0BF3">
            <w:pPr>
              <w:jc w:val="right"/>
              <w:rPr>
                <w:sz w:val="20"/>
                <w:szCs w:val="20"/>
              </w:rPr>
            </w:pPr>
            <w:r w:rsidRPr="00A13F7E">
              <w:rPr>
                <w:sz w:val="20"/>
                <w:szCs w:val="20"/>
              </w:rPr>
              <w:t>102.000,00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2082466D"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360.000,00</w:t>
            </w:r>
          </w:p>
        </w:tc>
        <w:tc>
          <w:tcPr>
            <w:tcW w:w="388" w:type="pct"/>
            <w:tcBorders>
              <w:top w:val="nil"/>
              <w:left w:val="nil"/>
              <w:bottom w:val="single" w:sz="4" w:space="0" w:color="auto"/>
              <w:right w:val="single" w:sz="4" w:space="0" w:color="auto"/>
            </w:tcBorders>
            <w:shd w:val="clear" w:color="auto" w:fill="auto"/>
            <w:noWrap/>
            <w:vAlign w:val="bottom"/>
            <w:hideMark/>
          </w:tcPr>
          <w:p w14:paraId="40D494F8" w14:textId="77777777" w:rsidR="005B0BF3" w:rsidRPr="00A13F7E" w:rsidRDefault="005B0BF3" w:rsidP="005B0BF3">
            <w:pPr>
              <w:jc w:val="right"/>
              <w:rPr>
                <w:sz w:val="20"/>
                <w:szCs w:val="20"/>
              </w:rPr>
            </w:pPr>
            <w:r w:rsidRPr="00A13F7E">
              <w:rPr>
                <w:sz w:val="20"/>
                <w:szCs w:val="20"/>
              </w:rPr>
              <w:t>462.000,00</w:t>
            </w:r>
          </w:p>
        </w:tc>
        <w:tc>
          <w:tcPr>
            <w:tcW w:w="388" w:type="pct"/>
            <w:tcBorders>
              <w:top w:val="nil"/>
              <w:left w:val="nil"/>
              <w:bottom w:val="single" w:sz="4" w:space="0" w:color="auto"/>
              <w:right w:val="nil"/>
            </w:tcBorders>
            <w:shd w:val="clear" w:color="auto" w:fill="auto"/>
            <w:noWrap/>
            <w:vAlign w:val="bottom"/>
            <w:hideMark/>
          </w:tcPr>
          <w:p w14:paraId="3663D1F9" w14:textId="77777777" w:rsidR="005B0BF3" w:rsidRPr="00A13F7E" w:rsidRDefault="005B0BF3" w:rsidP="005B0BF3">
            <w:pPr>
              <w:jc w:val="right"/>
              <w:rPr>
                <w:sz w:val="20"/>
                <w:szCs w:val="20"/>
              </w:rPr>
            </w:pPr>
            <w:r w:rsidRPr="00A13F7E">
              <w:rPr>
                <w:sz w:val="20"/>
                <w:szCs w:val="20"/>
              </w:rPr>
              <w:t>5.050,97</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2E7B1C2B"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3.130,88</w:t>
            </w:r>
          </w:p>
        </w:tc>
        <w:tc>
          <w:tcPr>
            <w:tcW w:w="388" w:type="pct"/>
            <w:tcBorders>
              <w:top w:val="nil"/>
              <w:left w:val="nil"/>
              <w:bottom w:val="single" w:sz="4" w:space="0" w:color="auto"/>
              <w:right w:val="single" w:sz="4" w:space="0" w:color="auto"/>
            </w:tcBorders>
            <w:shd w:val="clear" w:color="auto" w:fill="auto"/>
            <w:noWrap/>
            <w:vAlign w:val="bottom"/>
            <w:hideMark/>
          </w:tcPr>
          <w:p w14:paraId="43F467E0" w14:textId="77777777" w:rsidR="005B0BF3" w:rsidRPr="00A13F7E" w:rsidRDefault="005B0BF3" w:rsidP="005B0BF3">
            <w:pPr>
              <w:jc w:val="right"/>
              <w:rPr>
                <w:sz w:val="20"/>
                <w:szCs w:val="20"/>
              </w:rPr>
            </w:pPr>
            <w:r w:rsidRPr="00A13F7E">
              <w:rPr>
                <w:sz w:val="20"/>
                <w:szCs w:val="20"/>
              </w:rPr>
              <w:t>8.181,85</w:t>
            </w:r>
          </w:p>
        </w:tc>
        <w:tc>
          <w:tcPr>
            <w:tcW w:w="250" w:type="pct"/>
            <w:tcBorders>
              <w:top w:val="nil"/>
              <w:left w:val="nil"/>
              <w:bottom w:val="single" w:sz="4" w:space="0" w:color="auto"/>
              <w:right w:val="nil"/>
            </w:tcBorders>
            <w:shd w:val="clear" w:color="auto" w:fill="auto"/>
            <w:noWrap/>
            <w:vAlign w:val="bottom"/>
            <w:hideMark/>
          </w:tcPr>
          <w:p w14:paraId="1241D671" w14:textId="77777777" w:rsidR="005B0BF3" w:rsidRPr="00A13F7E" w:rsidRDefault="005B0BF3" w:rsidP="005B0BF3">
            <w:pPr>
              <w:jc w:val="right"/>
              <w:rPr>
                <w:sz w:val="20"/>
                <w:szCs w:val="20"/>
              </w:rPr>
            </w:pPr>
            <w:r w:rsidRPr="00A13F7E">
              <w:rPr>
                <w:sz w:val="20"/>
                <w:szCs w:val="20"/>
              </w:rPr>
              <w:t>4,95</w:t>
            </w:r>
          </w:p>
        </w:tc>
        <w:tc>
          <w:tcPr>
            <w:tcW w:w="250" w:type="pct"/>
            <w:tcBorders>
              <w:top w:val="nil"/>
              <w:left w:val="single" w:sz="4" w:space="0" w:color="auto"/>
              <w:bottom w:val="single" w:sz="4" w:space="0" w:color="auto"/>
              <w:right w:val="nil"/>
            </w:tcBorders>
            <w:shd w:val="clear" w:color="auto" w:fill="auto"/>
            <w:noWrap/>
            <w:vAlign w:val="bottom"/>
            <w:hideMark/>
          </w:tcPr>
          <w:p w14:paraId="02CC6D45" w14:textId="77777777" w:rsidR="005B0BF3" w:rsidRPr="00A13F7E" w:rsidRDefault="005B0BF3" w:rsidP="005B0BF3">
            <w:pPr>
              <w:jc w:val="right"/>
              <w:rPr>
                <w:sz w:val="20"/>
                <w:szCs w:val="20"/>
              </w:rPr>
            </w:pPr>
            <w:r w:rsidRPr="00A13F7E">
              <w:rPr>
                <w:sz w:val="20"/>
                <w:szCs w:val="20"/>
              </w:rPr>
              <w:t>0,87</w:t>
            </w:r>
          </w:p>
        </w:tc>
        <w:tc>
          <w:tcPr>
            <w:tcW w:w="250" w:type="pct"/>
            <w:tcBorders>
              <w:top w:val="nil"/>
              <w:left w:val="single" w:sz="4" w:space="0" w:color="auto"/>
              <w:bottom w:val="single" w:sz="4" w:space="0" w:color="auto"/>
              <w:right w:val="nil"/>
            </w:tcBorders>
            <w:shd w:val="clear" w:color="auto" w:fill="auto"/>
            <w:noWrap/>
            <w:vAlign w:val="bottom"/>
            <w:hideMark/>
          </w:tcPr>
          <w:p w14:paraId="778896BA" w14:textId="77777777" w:rsidR="005B0BF3" w:rsidRPr="00A13F7E" w:rsidRDefault="005B0BF3" w:rsidP="005B0BF3">
            <w:pPr>
              <w:jc w:val="right"/>
              <w:rPr>
                <w:sz w:val="20"/>
                <w:szCs w:val="20"/>
              </w:rPr>
            </w:pPr>
            <w:r w:rsidRPr="00A13F7E">
              <w:rPr>
                <w:sz w:val="20"/>
                <w:szCs w:val="20"/>
              </w:rPr>
              <w:t>1,77</w:t>
            </w:r>
          </w:p>
        </w:tc>
      </w:tr>
      <w:tr w:rsidR="005B0BF3" w:rsidRPr="00A13F7E" w14:paraId="2DA223F2" w14:textId="77777777" w:rsidTr="00A65D64">
        <w:trPr>
          <w:trHeight w:val="255"/>
        </w:trPr>
        <w:tc>
          <w:tcPr>
            <w:tcW w:w="116" w:type="pct"/>
            <w:tcBorders>
              <w:top w:val="nil"/>
              <w:left w:val="nil"/>
              <w:bottom w:val="nil"/>
              <w:right w:val="nil"/>
            </w:tcBorders>
            <w:shd w:val="clear" w:color="auto" w:fill="auto"/>
            <w:noWrap/>
            <w:hideMark/>
          </w:tcPr>
          <w:p w14:paraId="2386EFB6"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0AA6EAF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08FE08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AA4EDE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448DCB0"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A47373D" w14:textId="77777777" w:rsidR="005B0BF3" w:rsidRPr="00A13F7E" w:rsidRDefault="005B0BF3" w:rsidP="005B0BF3">
            <w:pPr>
              <w:jc w:val="center"/>
              <w:rPr>
                <w:color w:val="000000"/>
                <w:sz w:val="18"/>
                <w:szCs w:val="18"/>
              </w:rPr>
            </w:pPr>
            <w:r w:rsidRPr="00A13F7E">
              <w:rPr>
                <w:color w:val="000000"/>
                <w:sz w:val="18"/>
                <w:szCs w:val="18"/>
              </w:rPr>
              <w:t>442</w:t>
            </w:r>
          </w:p>
        </w:tc>
        <w:tc>
          <w:tcPr>
            <w:tcW w:w="1103" w:type="pct"/>
            <w:tcBorders>
              <w:top w:val="nil"/>
              <w:left w:val="nil"/>
              <w:bottom w:val="single" w:sz="4" w:space="0" w:color="auto"/>
              <w:right w:val="nil"/>
            </w:tcBorders>
            <w:shd w:val="clear" w:color="auto" w:fill="auto"/>
            <w:hideMark/>
          </w:tcPr>
          <w:p w14:paraId="691ED6D4" w14:textId="77777777" w:rsidR="005B0BF3" w:rsidRPr="00A13F7E" w:rsidRDefault="005B0BF3" w:rsidP="005B0BF3">
            <w:pPr>
              <w:ind w:left="-295" w:right="314" w:firstLine="295"/>
              <w:rPr>
                <w:sz w:val="18"/>
                <w:szCs w:val="18"/>
              </w:rPr>
            </w:pPr>
            <w:r w:rsidRPr="00A13F7E">
              <w:rPr>
                <w:sz w:val="18"/>
                <w:szCs w:val="18"/>
              </w:rPr>
              <w:t>Отплата страних камата</w:t>
            </w:r>
          </w:p>
        </w:tc>
        <w:tc>
          <w:tcPr>
            <w:tcW w:w="399" w:type="pct"/>
            <w:tcBorders>
              <w:top w:val="nil"/>
              <w:left w:val="single" w:sz="4" w:space="0" w:color="auto"/>
              <w:bottom w:val="single" w:sz="4" w:space="0" w:color="auto"/>
              <w:right w:val="nil"/>
            </w:tcBorders>
            <w:shd w:val="clear" w:color="auto" w:fill="auto"/>
            <w:noWrap/>
            <w:vAlign w:val="bottom"/>
            <w:hideMark/>
          </w:tcPr>
          <w:p w14:paraId="5F2481A5"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168E6FBC"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0,00</w:t>
            </w:r>
          </w:p>
        </w:tc>
        <w:tc>
          <w:tcPr>
            <w:tcW w:w="388" w:type="pct"/>
            <w:tcBorders>
              <w:top w:val="nil"/>
              <w:left w:val="nil"/>
              <w:bottom w:val="single" w:sz="4" w:space="0" w:color="auto"/>
              <w:right w:val="single" w:sz="4" w:space="0" w:color="auto"/>
            </w:tcBorders>
            <w:shd w:val="clear" w:color="auto" w:fill="auto"/>
            <w:noWrap/>
            <w:vAlign w:val="bottom"/>
            <w:hideMark/>
          </w:tcPr>
          <w:p w14:paraId="71613C23" w14:textId="77777777" w:rsidR="005B0BF3" w:rsidRPr="00A13F7E" w:rsidRDefault="005B0BF3" w:rsidP="005B0BF3">
            <w:pPr>
              <w:jc w:val="right"/>
              <w:rPr>
                <w:sz w:val="20"/>
                <w:szCs w:val="20"/>
              </w:rPr>
            </w:pPr>
            <w:r w:rsidRPr="00A13F7E">
              <w:rPr>
                <w:sz w:val="20"/>
                <w:szCs w:val="20"/>
              </w:rPr>
              <w:t>0,00</w:t>
            </w:r>
          </w:p>
        </w:tc>
        <w:tc>
          <w:tcPr>
            <w:tcW w:w="388" w:type="pct"/>
            <w:tcBorders>
              <w:top w:val="nil"/>
              <w:left w:val="nil"/>
              <w:bottom w:val="single" w:sz="4" w:space="0" w:color="auto"/>
              <w:right w:val="nil"/>
            </w:tcBorders>
            <w:shd w:val="clear" w:color="auto" w:fill="auto"/>
            <w:noWrap/>
            <w:vAlign w:val="bottom"/>
            <w:hideMark/>
          </w:tcPr>
          <w:p w14:paraId="3A4CF770"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35BD4CBE"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0,00</w:t>
            </w:r>
          </w:p>
        </w:tc>
        <w:tc>
          <w:tcPr>
            <w:tcW w:w="388" w:type="pct"/>
            <w:tcBorders>
              <w:top w:val="nil"/>
              <w:left w:val="nil"/>
              <w:bottom w:val="single" w:sz="4" w:space="0" w:color="auto"/>
              <w:right w:val="single" w:sz="4" w:space="0" w:color="auto"/>
            </w:tcBorders>
            <w:shd w:val="clear" w:color="auto" w:fill="auto"/>
            <w:noWrap/>
            <w:vAlign w:val="bottom"/>
            <w:hideMark/>
          </w:tcPr>
          <w:p w14:paraId="3A35F2AF"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42ABFF5D"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B7059D1"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0328843" w14:textId="77777777" w:rsidR="005B0BF3" w:rsidRPr="00A13F7E" w:rsidRDefault="005B0BF3" w:rsidP="005B0BF3">
            <w:pPr>
              <w:rPr>
                <w:sz w:val="20"/>
                <w:szCs w:val="20"/>
              </w:rPr>
            </w:pPr>
            <w:r w:rsidRPr="00A13F7E">
              <w:rPr>
                <w:sz w:val="20"/>
                <w:szCs w:val="20"/>
              </w:rPr>
              <w:t> </w:t>
            </w:r>
          </w:p>
        </w:tc>
      </w:tr>
      <w:tr w:rsidR="005B0BF3" w:rsidRPr="00A13F7E" w14:paraId="6CD0F0DA" w14:textId="77777777" w:rsidTr="00A65D64">
        <w:trPr>
          <w:trHeight w:val="255"/>
        </w:trPr>
        <w:tc>
          <w:tcPr>
            <w:tcW w:w="116" w:type="pct"/>
            <w:tcBorders>
              <w:top w:val="nil"/>
              <w:left w:val="nil"/>
              <w:bottom w:val="nil"/>
              <w:right w:val="nil"/>
            </w:tcBorders>
            <w:shd w:val="clear" w:color="auto" w:fill="auto"/>
            <w:noWrap/>
            <w:hideMark/>
          </w:tcPr>
          <w:p w14:paraId="4049B7D5"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671E421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0EDA52C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8A6A81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C8C11C3"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4924CA5" w14:textId="77777777" w:rsidR="005B0BF3" w:rsidRPr="00A13F7E" w:rsidRDefault="005B0BF3" w:rsidP="005B0BF3">
            <w:pPr>
              <w:jc w:val="center"/>
              <w:rPr>
                <w:color w:val="000000"/>
                <w:sz w:val="18"/>
                <w:szCs w:val="18"/>
              </w:rPr>
            </w:pPr>
            <w:r w:rsidRPr="00A13F7E">
              <w:rPr>
                <w:color w:val="000000"/>
                <w:sz w:val="18"/>
                <w:szCs w:val="18"/>
              </w:rPr>
              <w:t>444</w:t>
            </w:r>
          </w:p>
        </w:tc>
        <w:tc>
          <w:tcPr>
            <w:tcW w:w="1103" w:type="pct"/>
            <w:tcBorders>
              <w:top w:val="nil"/>
              <w:left w:val="nil"/>
              <w:bottom w:val="single" w:sz="4" w:space="0" w:color="auto"/>
              <w:right w:val="nil"/>
            </w:tcBorders>
            <w:shd w:val="clear" w:color="auto" w:fill="auto"/>
            <w:hideMark/>
          </w:tcPr>
          <w:p w14:paraId="7B931182" w14:textId="77777777" w:rsidR="005B0BF3" w:rsidRPr="00A13F7E" w:rsidRDefault="005B0BF3" w:rsidP="005B0BF3">
            <w:pPr>
              <w:ind w:left="-295" w:right="314" w:firstLine="295"/>
              <w:rPr>
                <w:sz w:val="18"/>
                <w:szCs w:val="18"/>
              </w:rPr>
            </w:pPr>
            <w:r w:rsidRPr="00A13F7E">
              <w:rPr>
                <w:sz w:val="18"/>
                <w:szCs w:val="18"/>
              </w:rPr>
              <w:t>Пратећи трошкови задуживања</w:t>
            </w:r>
          </w:p>
        </w:tc>
        <w:tc>
          <w:tcPr>
            <w:tcW w:w="399" w:type="pct"/>
            <w:tcBorders>
              <w:top w:val="nil"/>
              <w:left w:val="single" w:sz="4" w:space="0" w:color="auto"/>
              <w:bottom w:val="single" w:sz="4" w:space="0" w:color="auto"/>
              <w:right w:val="nil"/>
            </w:tcBorders>
            <w:shd w:val="clear" w:color="auto" w:fill="auto"/>
            <w:noWrap/>
            <w:vAlign w:val="bottom"/>
            <w:hideMark/>
          </w:tcPr>
          <w:p w14:paraId="54139193" w14:textId="77777777" w:rsidR="005B0BF3" w:rsidRPr="00A13F7E" w:rsidRDefault="005B0BF3" w:rsidP="005B0BF3">
            <w:pPr>
              <w:jc w:val="right"/>
              <w:rPr>
                <w:sz w:val="20"/>
                <w:szCs w:val="20"/>
              </w:rPr>
            </w:pPr>
            <w:r w:rsidRPr="00A13F7E">
              <w:rPr>
                <w:sz w:val="20"/>
                <w:szCs w:val="20"/>
              </w:rPr>
              <w:t>78.000,00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0DC49D3B"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1.598.000,00</w:t>
            </w:r>
          </w:p>
        </w:tc>
        <w:tc>
          <w:tcPr>
            <w:tcW w:w="388" w:type="pct"/>
            <w:tcBorders>
              <w:top w:val="nil"/>
              <w:left w:val="nil"/>
              <w:bottom w:val="single" w:sz="4" w:space="0" w:color="auto"/>
              <w:right w:val="single" w:sz="4" w:space="0" w:color="auto"/>
            </w:tcBorders>
            <w:shd w:val="clear" w:color="auto" w:fill="auto"/>
            <w:noWrap/>
            <w:vAlign w:val="bottom"/>
            <w:hideMark/>
          </w:tcPr>
          <w:p w14:paraId="4AD09854" w14:textId="77777777" w:rsidR="005B0BF3" w:rsidRPr="00A13F7E" w:rsidRDefault="005B0BF3" w:rsidP="005B0BF3">
            <w:pPr>
              <w:jc w:val="right"/>
              <w:rPr>
                <w:sz w:val="20"/>
                <w:szCs w:val="20"/>
              </w:rPr>
            </w:pPr>
            <w:r w:rsidRPr="00A13F7E">
              <w:rPr>
                <w:sz w:val="20"/>
                <w:szCs w:val="20"/>
              </w:rPr>
              <w:t>1.676.000,00</w:t>
            </w:r>
          </w:p>
        </w:tc>
        <w:tc>
          <w:tcPr>
            <w:tcW w:w="388" w:type="pct"/>
            <w:tcBorders>
              <w:top w:val="nil"/>
              <w:left w:val="nil"/>
              <w:bottom w:val="single" w:sz="4" w:space="0" w:color="auto"/>
              <w:right w:val="nil"/>
            </w:tcBorders>
            <w:shd w:val="clear" w:color="auto" w:fill="auto"/>
            <w:noWrap/>
            <w:vAlign w:val="bottom"/>
            <w:hideMark/>
          </w:tcPr>
          <w:p w14:paraId="3F70BBB0" w14:textId="77777777" w:rsidR="005B0BF3" w:rsidRPr="00A13F7E" w:rsidRDefault="005B0BF3" w:rsidP="005B0BF3">
            <w:pPr>
              <w:jc w:val="right"/>
              <w:rPr>
                <w:sz w:val="20"/>
                <w:szCs w:val="20"/>
              </w:rPr>
            </w:pPr>
            <w:r w:rsidRPr="00A13F7E">
              <w:rPr>
                <w:sz w:val="20"/>
                <w:szCs w:val="20"/>
              </w:rPr>
              <w:t>5.043,36</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62DD1B5D"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805.716,07</w:t>
            </w:r>
          </w:p>
        </w:tc>
        <w:tc>
          <w:tcPr>
            <w:tcW w:w="388" w:type="pct"/>
            <w:tcBorders>
              <w:top w:val="nil"/>
              <w:left w:val="nil"/>
              <w:bottom w:val="single" w:sz="4" w:space="0" w:color="auto"/>
              <w:right w:val="single" w:sz="4" w:space="0" w:color="auto"/>
            </w:tcBorders>
            <w:shd w:val="clear" w:color="auto" w:fill="auto"/>
            <w:noWrap/>
            <w:vAlign w:val="bottom"/>
            <w:hideMark/>
          </w:tcPr>
          <w:p w14:paraId="576FA31D" w14:textId="77777777" w:rsidR="005B0BF3" w:rsidRPr="00A13F7E" w:rsidRDefault="005B0BF3" w:rsidP="005B0BF3">
            <w:pPr>
              <w:jc w:val="right"/>
              <w:rPr>
                <w:sz w:val="20"/>
                <w:szCs w:val="20"/>
              </w:rPr>
            </w:pPr>
            <w:r w:rsidRPr="00A13F7E">
              <w:rPr>
                <w:sz w:val="20"/>
                <w:szCs w:val="20"/>
              </w:rPr>
              <w:t>810.759,43</w:t>
            </w:r>
          </w:p>
        </w:tc>
        <w:tc>
          <w:tcPr>
            <w:tcW w:w="250" w:type="pct"/>
            <w:tcBorders>
              <w:top w:val="nil"/>
              <w:left w:val="nil"/>
              <w:bottom w:val="single" w:sz="4" w:space="0" w:color="auto"/>
              <w:right w:val="nil"/>
            </w:tcBorders>
            <w:shd w:val="clear" w:color="auto" w:fill="auto"/>
            <w:noWrap/>
            <w:vAlign w:val="bottom"/>
            <w:hideMark/>
          </w:tcPr>
          <w:p w14:paraId="70D171B0" w14:textId="77777777" w:rsidR="005B0BF3" w:rsidRPr="00A13F7E" w:rsidRDefault="005B0BF3" w:rsidP="005B0BF3">
            <w:pPr>
              <w:jc w:val="right"/>
              <w:rPr>
                <w:sz w:val="20"/>
                <w:szCs w:val="20"/>
              </w:rPr>
            </w:pPr>
            <w:r w:rsidRPr="00A13F7E">
              <w:rPr>
                <w:sz w:val="20"/>
                <w:szCs w:val="20"/>
              </w:rPr>
              <w:t>6,47</w:t>
            </w:r>
          </w:p>
        </w:tc>
        <w:tc>
          <w:tcPr>
            <w:tcW w:w="250" w:type="pct"/>
            <w:tcBorders>
              <w:top w:val="nil"/>
              <w:left w:val="single" w:sz="4" w:space="0" w:color="auto"/>
              <w:bottom w:val="single" w:sz="4" w:space="0" w:color="auto"/>
              <w:right w:val="nil"/>
            </w:tcBorders>
            <w:shd w:val="clear" w:color="auto" w:fill="auto"/>
            <w:noWrap/>
            <w:vAlign w:val="bottom"/>
            <w:hideMark/>
          </w:tcPr>
          <w:p w14:paraId="2E036B31" w14:textId="77777777" w:rsidR="005B0BF3" w:rsidRPr="00A13F7E" w:rsidRDefault="005B0BF3" w:rsidP="005B0BF3">
            <w:pPr>
              <w:jc w:val="right"/>
              <w:rPr>
                <w:sz w:val="20"/>
                <w:szCs w:val="20"/>
              </w:rPr>
            </w:pPr>
            <w:r w:rsidRPr="00A13F7E">
              <w:rPr>
                <w:sz w:val="20"/>
                <w:szCs w:val="20"/>
              </w:rPr>
              <w:t>50,42</w:t>
            </w:r>
          </w:p>
        </w:tc>
        <w:tc>
          <w:tcPr>
            <w:tcW w:w="250" w:type="pct"/>
            <w:tcBorders>
              <w:top w:val="nil"/>
              <w:left w:val="single" w:sz="4" w:space="0" w:color="auto"/>
              <w:bottom w:val="single" w:sz="4" w:space="0" w:color="auto"/>
              <w:right w:val="nil"/>
            </w:tcBorders>
            <w:shd w:val="clear" w:color="auto" w:fill="auto"/>
            <w:noWrap/>
            <w:vAlign w:val="bottom"/>
            <w:hideMark/>
          </w:tcPr>
          <w:p w14:paraId="54341330" w14:textId="77777777" w:rsidR="005B0BF3" w:rsidRPr="00A13F7E" w:rsidRDefault="005B0BF3" w:rsidP="005B0BF3">
            <w:pPr>
              <w:jc w:val="right"/>
              <w:rPr>
                <w:sz w:val="20"/>
                <w:szCs w:val="20"/>
              </w:rPr>
            </w:pPr>
            <w:r w:rsidRPr="00A13F7E">
              <w:rPr>
                <w:sz w:val="20"/>
                <w:szCs w:val="20"/>
              </w:rPr>
              <w:t>48,37</w:t>
            </w:r>
          </w:p>
        </w:tc>
      </w:tr>
      <w:tr w:rsidR="005B0BF3" w:rsidRPr="00A13F7E" w14:paraId="3B8829A5" w14:textId="77777777" w:rsidTr="00A65D64">
        <w:trPr>
          <w:trHeight w:val="255"/>
        </w:trPr>
        <w:tc>
          <w:tcPr>
            <w:tcW w:w="116" w:type="pct"/>
            <w:tcBorders>
              <w:top w:val="nil"/>
              <w:left w:val="nil"/>
              <w:bottom w:val="nil"/>
              <w:right w:val="nil"/>
            </w:tcBorders>
            <w:shd w:val="clear" w:color="auto" w:fill="auto"/>
            <w:noWrap/>
            <w:hideMark/>
          </w:tcPr>
          <w:p w14:paraId="26B4C1ED"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F8055C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9675B0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D1B19B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3B57D88"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49DA944" w14:textId="77777777" w:rsidR="005B0BF3" w:rsidRPr="00A13F7E" w:rsidRDefault="005B0BF3" w:rsidP="005B0BF3">
            <w:pPr>
              <w:jc w:val="center"/>
              <w:rPr>
                <w:color w:val="000000"/>
                <w:sz w:val="18"/>
                <w:szCs w:val="18"/>
              </w:rPr>
            </w:pPr>
            <w:r w:rsidRPr="00A13F7E">
              <w:rPr>
                <w:color w:val="000000"/>
                <w:sz w:val="18"/>
                <w:szCs w:val="18"/>
              </w:rPr>
              <w:t>451</w:t>
            </w:r>
          </w:p>
        </w:tc>
        <w:tc>
          <w:tcPr>
            <w:tcW w:w="1103" w:type="pct"/>
            <w:tcBorders>
              <w:top w:val="nil"/>
              <w:left w:val="nil"/>
              <w:bottom w:val="single" w:sz="4" w:space="0" w:color="auto"/>
              <w:right w:val="nil"/>
            </w:tcBorders>
            <w:shd w:val="clear" w:color="auto" w:fill="auto"/>
            <w:hideMark/>
          </w:tcPr>
          <w:p w14:paraId="6F736DE4" w14:textId="77777777" w:rsidR="005B0BF3" w:rsidRPr="00A13F7E" w:rsidRDefault="005B0BF3" w:rsidP="005B0BF3">
            <w:pPr>
              <w:ind w:left="-295" w:right="314" w:firstLine="295"/>
              <w:rPr>
                <w:sz w:val="18"/>
                <w:szCs w:val="18"/>
              </w:rPr>
            </w:pPr>
            <w:r w:rsidRPr="00A13F7E">
              <w:rPr>
                <w:sz w:val="18"/>
                <w:szCs w:val="18"/>
              </w:rPr>
              <w:t>Субвенције јавним нефинансијским предузећима и организацијама</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A4BBC04"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000000" w:fill="FFFFFF"/>
            <w:noWrap/>
            <w:vAlign w:val="bottom"/>
            <w:hideMark/>
          </w:tcPr>
          <w:p w14:paraId="0678A66B" w14:textId="77777777" w:rsidR="005B0BF3" w:rsidRPr="00A13F7E" w:rsidRDefault="005B0BF3" w:rsidP="005B0BF3">
            <w:pPr>
              <w:jc w:val="right"/>
              <w:rPr>
                <w:color w:val="000000"/>
                <w:sz w:val="20"/>
                <w:szCs w:val="20"/>
              </w:rPr>
            </w:pPr>
            <w:r w:rsidRPr="00A13F7E">
              <w:rPr>
                <w:color w:val="000000"/>
                <w:sz w:val="20"/>
                <w:szCs w:val="20"/>
              </w:rPr>
              <w:t>0,00</w:t>
            </w:r>
          </w:p>
        </w:tc>
        <w:tc>
          <w:tcPr>
            <w:tcW w:w="388" w:type="pct"/>
            <w:tcBorders>
              <w:top w:val="nil"/>
              <w:left w:val="nil"/>
              <w:bottom w:val="single" w:sz="4" w:space="0" w:color="auto"/>
              <w:right w:val="single" w:sz="4" w:space="0" w:color="auto"/>
            </w:tcBorders>
            <w:shd w:val="clear" w:color="auto" w:fill="auto"/>
            <w:noWrap/>
            <w:vAlign w:val="bottom"/>
            <w:hideMark/>
          </w:tcPr>
          <w:p w14:paraId="5D951CDA" w14:textId="77777777" w:rsidR="005B0BF3" w:rsidRPr="00A13F7E" w:rsidRDefault="005B0BF3" w:rsidP="005B0BF3">
            <w:pPr>
              <w:jc w:val="right"/>
              <w:rPr>
                <w:sz w:val="20"/>
                <w:szCs w:val="20"/>
              </w:rPr>
            </w:pPr>
            <w:r w:rsidRPr="00A13F7E">
              <w:rPr>
                <w:sz w:val="20"/>
                <w:szCs w:val="20"/>
              </w:rPr>
              <w:t>0,00</w:t>
            </w:r>
          </w:p>
        </w:tc>
        <w:tc>
          <w:tcPr>
            <w:tcW w:w="388" w:type="pct"/>
            <w:tcBorders>
              <w:top w:val="nil"/>
              <w:left w:val="nil"/>
              <w:bottom w:val="single" w:sz="4" w:space="0" w:color="auto"/>
              <w:right w:val="single" w:sz="4" w:space="0" w:color="auto"/>
            </w:tcBorders>
            <w:shd w:val="clear" w:color="auto" w:fill="auto"/>
            <w:noWrap/>
            <w:vAlign w:val="bottom"/>
            <w:hideMark/>
          </w:tcPr>
          <w:p w14:paraId="3C80CA10"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33D48CBF" w14:textId="77777777" w:rsidR="005B0BF3" w:rsidRPr="00A13F7E" w:rsidRDefault="005B0BF3" w:rsidP="005B0BF3">
            <w:pPr>
              <w:jc w:val="right"/>
              <w:rPr>
                <w:color w:val="000000"/>
                <w:sz w:val="20"/>
                <w:szCs w:val="20"/>
              </w:rPr>
            </w:pPr>
            <w:r w:rsidRPr="00A13F7E">
              <w:rPr>
                <w:color w:val="000000"/>
                <w:sz w:val="20"/>
                <w:szCs w:val="20"/>
              </w:rPr>
              <w:t>0,00</w:t>
            </w:r>
          </w:p>
        </w:tc>
        <w:tc>
          <w:tcPr>
            <w:tcW w:w="388" w:type="pct"/>
            <w:tcBorders>
              <w:top w:val="nil"/>
              <w:left w:val="nil"/>
              <w:bottom w:val="single" w:sz="4" w:space="0" w:color="auto"/>
              <w:right w:val="single" w:sz="4" w:space="0" w:color="auto"/>
            </w:tcBorders>
            <w:shd w:val="clear" w:color="auto" w:fill="auto"/>
            <w:noWrap/>
            <w:vAlign w:val="bottom"/>
            <w:hideMark/>
          </w:tcPr>
          <w:p w14:paraId="7C28596B"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32FB5C80"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0187370"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51180D4" w14:textId="77777777" w:rsidR="005B0BF3" w:rsidRPr="00A13F7E" w:rsidRDefault="005B0BF3" w:rsidP="005B0BF3">
            <w:pPr>
              <w:rPr>
                <w:sz w:val="20"/>
                <w:szCs w:val="20"/>
              </w:rPr>
            </w:pPr>
            <w:r w:rsidRPr="00A13F7E">
              <w:rPr>
                <w:sz w:val="20"/>
                <w:szCs w:val="20"/>
              </w:rPr>
              <w:t> </w:t>
            </w:r>
          </w:p>
        </w:tc>
      </w:tr>
      <w:tr w:rsidR="005B0BF3" w:rsidRPr="00A13F7E" w14:paraId="67070744" w14:textId="77777777" w:rsidTr="00A65D64">
        <w:trPr>
          <w:trHeight w:val="255"/>
        </w:trPr>
        <w:tc>
          <w:tcPr>
            <w:tcW w:w="116" w:type="pct"/>
            <w:tcBorders>
              <w:top w:val="nil"/>
              <w:left w:val="nil"/>
              <w:bottom w:val="nil"/>
              <w:right w:val="nil"/>
            </w:tcBorders>
            <w:shd w:val="clear" w:color="auto" w:fill="auto"/>
            <w:noWrap/>
            <w:hideMark/>
          </w:tcPr>
          <w:p w14:paraId="71B276AE"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667FE5F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3A5751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D8AD19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196A76E"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BA1F530" w14:textId="77777777" w:rsidR="005B0BF3" w:rsidRPr="00A13F7E" w:rsidRDefault="005B0BF3" w:rsidP="005B0BF3">
            <w:pPr>
              <w:jc w:val="center"/>
              <w:rPr>
                <w:color w:val="000000"/>
                <w:sz w:val="18"/>
                <w:szCs w:val="18"/>
              </w:rPr>
            </w:pPr>
            <w:r w:rsidRPr="00A13F7E">
              <w:rPr>
                <w:color w:val="000000"/>
                <w:sz w:val="18"/>
                <w:szCs w:val="18"/>
              </w:rPr>
              <w:t>463</w:t>
            </w:r>
          </w:p>
        </w:tc>
        <w:tc>
          <w:tcPr>
            <w:tcW w:w="1103" w:type="pct"/>
            <w:tcBorders>
              <w:top w:val="nil"/>
              <w:left w:val="nil"/>
              <w:bottom w:val="single" w:sz="4" w:space="0" w:color="auto"/>
              <w:right w:val="nil"/>
            </w:tcBorders>
            <w:shd w:val="clear" w:color="auto" w:fill="auto"/>
            <w:hideMark/>
          </w:tcPr>
          <w:p w14:paraId="7F47FE30" w14:textId="77777777" w:rsidR="005B0BF3" w:rsidRPr="00A13F7E" w:rsidRDefault="005B0BF3" w:rsidP="005B0BF3">
            <w:pPr>
              <w:ind w:left="-295" w:right="314" w:firstLine="295"/>
              <w:rPr>
                <w:sz w:val="18"/>
                <w:szCs w:val="18"/>
              </w:rPr>
            </w:pPr>
            <w:r w:rsidRPr="00A13F7E">
              <w:rPr>
                <w:sz w:val="18"/>
                <w:szCs w:val="18"/>
              </w:rPr>
              <w:t>Трансфери осталим нивоима власти</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7EF69C8"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000000" w:fill="FFFFFF"/>
            <w:noWrap/>
            <w:vAlign w:val="bottom"/>
            <w:hideMark/>
          </w:tcPr>
          <w:p w14:paraId="06B9D854" w14:textId="77777777" w:rsidR="005B0BF3" w:rsidRPr="00A13F7E" w:rsidRDefault="005B0BF3" w:rsidP="005B0BF3">
            <w:pPr>
              <w:jc w:val="right"/>
              <w:rPr>
                <w:color w:val="000000"/>
                <w:sz w:val="20"/>
                <w:szCs w:val="20"/>
              </w:rPr>
            </w:pPr>
            <w:r w:rsidRPr="00A13F7E">
              <w:rPr>
                <w:color w:val="000000"/>
                <w:sz w:val="20"/>
                <w:szCs w:val="20"/>
              </w:rPr>
              <w:t>80.387.581,89</w:t>
            </w:r>
          </w:p>
        </w:tc>
        <w:tc>
          <w:tcPr>
            <w:tcW w:w="388" w:type="pct"/>
            <w:tcBorders>
              <w:top w:val="nil"/>
              <w:left w:val="nil"/>
              <w:bottom w:val="single" w:sz="4" w:space="0" w:color="auto"/>
              <w:right w:val="single" w:sz="4" w:space="0" w:color="auto"/>
            </w:tcBorders>
            <w:shd w:val="clear" w:color="auto" w:fill="auto"/>
            <w:noWrap/>
            <w:vAlign w:val="bottom"/>
            <w:hideMark/>
          </w:tcPr>
          <w:p w14:paraId="22ACCA9C" w14:textId="77777777" w:rsidR="005B0BF3" w:rsidRPr="00A13F7E" w:rsidRDefault="005B0BF3" w:rsidP="005B0BF3">
            <w:pPr>
              <w:jc w:val="right"/>
              <w:rPr>
                <w:sz w:val="20"/>
                <w:szCs w:val="20"/>
              </w:rPr>
            </w:pPr>
            <w:r w:rsidRPr="00A13F7E">
              <w:rPr>
                <w:sz w:val="20"/>
                <w:szCs w:val="20"/>
              </w:rPr>
              <w:t>80.387.581,89</w:t>
            </w:r>
          </w:p>
        </w:tc>
        <w:tc>
          <w:tcPr>
            <w:tcW w:w="388" w:type="pct"/>
            <w:tcBorders>
              <w:top w:val="nil"/>
              <w:left w:val="nil"/>
              <w:bottom w:val="single" w:sz="4" w:space="0" w:color="auto"/>
              <w:right w:val="single" w:sz="4" w:space="0" w:color="auto"/>
            </w:tcBorders>
            <w:shd w:val="clear" w:color="auto" w:fill="auto"/>
            <w:noWrap/>
            <w:vAlign w:val="bottom"/>
            <w:hideMark/>
          </w:tcPr>
          <w:p w14:paraId="59E59012"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56D4F4BB" w14:textId="77777777" w:rsidR="005B0BF3" w:rsidRPr="00A13F7E" w:rsidRDefault="005B0BF3" w:rsidP="005B0BF3">
            <w:pPr>
              <w:jc w:val="right"/>
              <w:rPr>
                <w:color w:val="000000"/>
                <w:sz w:val="20"/>
                <w:szCs w:val="20"/>
              </w:rPr>
            </w:pPr>
            <w:r w:rsidRPr="00A13F7E">
              <w:rPr>
                <w:color w:val="000000"/>
                <w:sz w:val="20"/>
                <w:szCs w:val="20"/>
              </w:rPr>
              <w:t>71.118.616,51</w:t>
            </w:r>
          </w:p>
        </w:tc>
        <w:tc>
          <w:tcPr>
            <w:tcW w:w="388" w:type="pct"/>
            <w:tcBorders>
              <w:top w:val="nil"/>
              <w:left w:val="nil"/>
              <w:bottom w:val="single" w:sz="4" w:space="0" w:color="auto"/>
              <w:right w:val="single" w:sz="4" w:space="0" w:color="auto"/>
            </w:tcBorders>
            <w:shd w:val="clear" w:color="auto" w:fill="auto"/>
            <w:noWrap/>
            <w:vAlign w:val="bottom"/>
            <w:hideMark/>
          </w:tcPr>
          <w:p w14:paraId="42BD7CE1" w14:textId="77777777" w:rsidR="005B0BF3" w:rsidRPr="00A13F7E" w:rsidRDefault="005B0BF3" w:rsidP="005B0BF3">
            <w:pPr>
              <w:jc w:val="right"/>
              <w:rPr>
                <w:sz w:val="20"/>
                <w:szCs w:val="20"/>
              </w:rPr>
            </w:pPr>
            <w:r w:rsidRPr="00A13F7E">
              <w:rPr>
                <w:sz w:val="20"/>
                <w:szCs w:val="20"/>
              </w:rPr>
              <w:t>71.118.616,51</w:t>
            </w:r>
          </w:p>
        </w:tc>
        <w:tc>
          <w:tcPr>
            <w:tcW w:w="250" w:type="pct"/>
            <w:tcBorders>
              <w:top w:val="nil"/>
              <w:left w:val="nil"/>
              <w:bottom w:val="single" w:sz="4" w:space="0" w:color="auto"/>
              <w:right w:val="nil"/>
            </w:tcBorders>
            <w:shd w:val="clear" w:color="auto" w:fill="auto"/>
            <w:noWrap/>
            <w:vAlign w:val="bottom"/>
            <w:hideMark/>
          </w:tcPr>
          <w:p w14:paraId="7A6CA07F"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4562365" w14:textId="77777777" w:rsidR="005B0BF3" w:rsidRPr="00A13F7E" w:rsidRDefault="005B0BF3" w:rsidP="005B0BF3">
            <w:pPr>
              <w:jc w:val="right"/>
              <w:rPr>
                <w:sz w:val="20"/>
                <w:szCs w:val="20"/>
              </w:rPr>
            </w:pPr>
            <w:r w:rsidRPr="00A13F7E">
              <w:rPr>
                <w:sz w:val="20"/>
                <w:szCs w:val="20"/>
              </w:rPr>
              <w:t>88,47</w:t>
            </w:r>
          </w:p>
        </w:tc>
        <w:tc>
          <w:tcPr>
            <w:tcW w:w="250" w:type="pct"/>
            <w:tcBorders>
              <w:top w:val="nil"/>
              <w:left w:val="single" w:sz="4" w:space="0" w:color="auto"/>
              <w:bottom w:val="single" w:sz="4" w:space="0" w:color="auto"/>
              <w:right w:val="nil"/>
            </w:tcBorders>
            <w:shd w:val="clear" w:color="auto" w:fill="auto"/>
            <w:noWrap/>
            <w:vAlign w:val="bottom"/>
            <w:hideMark/>
          </w:tcPr>
          <w:p w14:paraId="6798ABE3" w14:textId="77777777" w:rsidR="005B0BF3" w:rsidRPr="00A13F7E" w:rsidRDefault="005B0BF3" w:rsidP="005B0BF3">
            <w:pPr>
              <w:jc w:val="right"/>
              <w:rPr>
                <w:sz w:val="20"/>
                <w:szCs w:val="20"/>
              </w:rPr>
            </w:pPr>
            <w:r w:rsidRPr="00A13F7E">
              <w:rPr>
                <w:sz w:val="20"/>
                <w:szCs w:val="20"/>
              </w:rPr>
              <w:t>88,47</w:t>
            </w:r>
          </w:p>
        </w:tc>
      </w:tr>
      <w:tr w:rsidR="005B0BF3" w:rsidRPr="00A13F7E" w14:paraId="015BAF3A" w14:textId="77777777" w:rsidTr="00A65D64">
        <w:trPr>
          <w:trHeight w:val="255"/>
        </w:trPr>
        <w:tc>
          <w:tcPr>
            <w:tcW w:w="116" w:type="pct"/>
            <w:tcBorders>
              <w:top w:val="nil"/>
              <w:left w:val="nil"/>
              <w:bottom w:val="nil"/>
              <w:right w:val="nil"/>
            </w:tcBorders>
            <w:shd w:val="clear" w:color="auto" w:fill="auto"/>
            <w:noWrap/>
            <w:hideMark/>
          </w:tcPr>
          <w:p w14:paraId="13AEB9C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11B0893"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524C91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F43617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6FE80C5"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C9EF968" w14:textId="77777777" w:rsidR="005B0BF3" w:rsidRPr="00A13F7E" w:rsidRDefault="005B0BF3" w:rsidP="005B0BF3">
            <w:pPr>
              <w:jc w:val="center"/>
              <w:rPr>
                <w:color w:val="000000"/>
                <w:sz w:val="18"/>
                <w:szCs w:val="18"/>
              </w:rPr>
            </w:pPr>
            <w:r w:rsidRPr="00A13F7E">
              <w:rPr>
                <w:color w:val="000000"/>
                <w:sz w:val="18"/>
                <w:szCs w:val="18"/>
              </w:rPr>
              <w:t>465</w:t>
            </w:r>
          </w:p>
        </w:tc>
        <w:tc>
          <w:tcPr>
            <w:tcW w:w="1103" w:type="pct"/>
            <w:tcBorders>
              <w:top w:val="nil"/>
              <w:left w:val="nil"/>
              <w:bottom w:val="single" w:sz="4" w:space="0" w:color="auto"/>
              <w:right w:val="nil"/>
            </w:tcBorders>
            <w:shd w:val="clear" w:color="auto" w:fill="auto"/>
            <w:hideMark/>
          </w:tcPr>
          <w:p w14:paraId="19D2DDBB" w14:textId="77777777" w:rsidR="005B0BF3" w:rsidRPr="00A13F7E" w:rsidRDefault="005B0BF3" w:rsidP="005B0BF3">
            <w:pPr>
              <w:ind w:left="-295" w:right="314" w:firstLine="295"/>
              <w:rPr>
                <w:sz w:val="18"/>
                <w:szCs w:val="18"/>
              </w:rPr>
            </w:pPr>
            <w:r w:rsidRPr="00A13F7E">
              <w:rPr>
                <w:sz w:val="18"/>
                <w:szCs w:val="18"/>
              </w:rPr>
              <w:t xml:space="preserve">Остале дотације и трансфери </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9910555"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000000" w:fill="FFFFFF"/>
            <w:noWrap/>
            <w:vAlign w:val="bottom"/>
            <w:hideMark/>
          </w:tcPr>
          <w:p w14:paraId="5B8662C5" w14:textId="77777777" w:rsidR="005B0BF3" w:rsidRPr="00A13F7E" w:rsidRDefault="005B0BF3" w:rsidP="005B0BF3">
            <w:pPr>
              <w:jc w:val="right"/>
              <w:rPr>
                <w:color w:val="000000"/>
                <w:sz w:val="20"/>
                <w:szCs w:val="20"/>
              </w:rPr>
            </w:pPr>
            <w:r w:rsidRPr="00A13F7E">
              <w:rPr>
                <w:color w:val="000000"/>
                <w:sz w:val="20"/>
                <w:szCs w:val="20"/>
              </w:rPr>
              <w:t>39.055.000,00</w:t>
            </w:r>
          </w:p>
        </w:tc>
        <w:tc>
          <w:tcPr>
            <w:tcW w:w="388" w:type="pct"/>
            <w:tcBorders>
              <w:top w:val="nil"/>
              <w:left w:val="nil"/>
              <w:bottom w:val="single" w:sz="4" w:space="0" w:color="auto"/>
              <w:right w:val="single" w:sz="4" w:space="0" w:color="auto"/>
            </w:tcBorders>
            <w:shd w:val="clear" w:color="auto" w:fill="auto"/>
            <w:noWrap/>
            <w:vAlign w:val="bottom"/>
            <w:hideMark/>
          </w:tcPr>
          <w:p w14:paraId="4D88180D" w14:textId="77777777" w:rsidR="005B0BF3" w:rsidRPr="00A13F7E" w:rsidRDefault="005B0BF3" w:rsidP="005B0BF3">
            <w:pPr>
              <w:jc w:val="right"/>
              <w:rPr>
                <w:sz w:val="20"/>
                <w:szCs w:val="20"/>
              </w:rPr>
            </w:pPr>
            <w:r w:rsidRPr="00A13F7E">
              <w:rPr>
                <w:sz w:val="20"/>
                <w:szCs w:val="20"/>
              </w:rPr>
              <w:t>39.055.000,00</w:t>
            </w:r>
          </w:p>
        </w:tc>
        <w:tc>
          <w:tcPr>
            <w:tcW w:w="388" w:type="pct"/>
            <w:tcBorders>
              <w:top w:val="nil"/>
              <w:left w:val="nil"/>
              <w:bottom w:val="single" w:sz="4" w:space="0" w:color="auto"/>
              <w:right w:val="single" w:sz="4" w:space="0" w:color="auto"/>
            </w:tcBorders>
            <w:shd w:val="clear" w:color="auto" w:fill="auto"/>
            <w:noWrap/>
            <w:vAlign w:val="bottom"/>
            <w:hideMark/>
          </w:tcPr>
          <w:p w14:paraId="790F878E"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63D054CF" w14:textId="77777777" w:rsidR="005B0BF3" w:rsidRPr="00A13F7E" w:rsidRDefault="005B0BF3" w:rsidP="005B0BF3">
            <w:pPr>
              <w:jc w:val="right"/>
              <w:rPr>
                <w:color w:val="000000"/>
                <w:sz w:val="20"/>
                <w:szCs w:val="20"/>
              </w:rPr>
            </w:pPr>
            <w:r w:rsidRPr="00A13F7E">
              <w:rPr>
                <w:color w:val="000000"/>
                <w:sz w:val="20"/>
                <w:szCs w:val="20"/>
              </w:rPr>
              <w:t>27.300.824,00</w:t>
            </w:r>
          </w:p>
        </w:tc>
        <w:tc>
          <w:tcPr>
            <w:tcW w:w="388" w:type="pct"/>
            <w:tcBorders>
              <w:top w:val="nil"/>
              <w:left w:val="nil"/>
              <w:bottom w:val="single" w:sz="4" w:space="0" w:color="auto"/>
              <w:right w:val="single" w:sz="4" w:space="0" w:color="auto"/>
            </w:tcBorders>
            <w:shd w:val="clear" w:color="auto" w:fill="auto"/>
            <w:noWrap/>
            <w:vAlign w:val="bottom"/>
            <w:hideMark/>
          </w:tcPr>
          <w:p w14:paraId="4A527DB6" w14:textId="77777777" w:rsidR="005B0BF3" w:rsidRPr="00A13F7E" w:rsidRDefault="005B0BF3" w:rsidP="005B0BF3">
            <w:pPr>
              <w:jc w:val="right"/>
              <w:rPr>
                <w:sz w:val="20"/>
                <w:szCs w:val="20"/>
              </w:rPr>
            </w:pPr>
            <w:r w:rsidRPr="00A13F7E">
              <w:rPr>
                <w:sz w:val="20"/>
                <w:szCs w:val="20"/>
              </w:rPr>
              <w:t>27.300.824,00</w:t>
            </w:r>
          </w:p>
        </w:tc>
        <w:tc>
          <w:tcPr>
            <w:tcW w:w="250" w:type="pct"/>
            <w:tcBorders>
              <w:top w:val="nil"/>
              <w:left w:val="nil"/>
              <w:bottom w:val="single" w:sz="4" w:space="0" w:color="auto"/>
              <w:right w:val="nil"/>
            </w:tcBorders>
            <w:shd w:val="clear" w:color="auto" w:fill="auto"/>
            <w:noWrap/>
            <w:vAlign w:val="bottom"/>
            <w:hideMark/>
          </w:tcPr>
          <w:p w14:paraId="59AD9A43"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403F2CC" w14:textId="77777777" w:rsidR="005B0BF3" w:rsidRPr="00A13F7E" w:rsidRDefault="005B0BF3" w:rsidP="005B0BF3">
            <w:pPr>
              <w:jc w:val="right"/>
              <w:rPr>
                <w:sz w:val="20"/>
                <w:szCs w:val="20"/>
              </w:rPr>
            </w:pPr>
            <w:r w:rsidRPr="00A13F7E">
              <w:rPr>
                <w:sz w:val="20"/>
                <w:szCs w:val="20"/>
              </w:rPr>
              <w:t>69,90</w:t>
            </w:r>
          </w:p>
        </w:tc>
        <w:tc>
          <w:tcPr>
            <w:tcW w:w="250" w:type="pct"/>
            <w:tcBorders>
              <w:top w:val="nil"/>
              <w:left w:val="single" w:sz="4" w:space="0" w:color="auto"/>
              <w:bottom w:val="single" w:sz="4" w:space="0" w:color="auto"/>
              <w:right w:val="nil"/>
            </w:tcBorders>
            <w:shd w:val="clear" w:color="auto" w:fill="auto"/>
            <w:noWrap/>
            <w:vAlign w:val="bottom"/>
            <w:hideMark/>
          </w:tcPr>
          <w:p w14:paraId="568682FB" w14:textId="77777777" w:rsidR="005B0BF3" w:rsidRPr="00A13F7E" w:rsidRDefault="005B0BF3" w:rsidP="005B0BF3">
            <w:pPr>
              <w:jc w:val="right"/>
              <w:rPr>
                <w:sz w:val="20"/>
                <w:szCs w:val="20"/>
              </w:rPr>
            </w:pPr>
            <w:r w:rsidRPr="00A13F7E">
              <w:rPr>
                <w:sz w:val="20"/>
                <w:szCs w:val="20"/>
              </w:rPr>
              <w:t>69,90</w:t>
            </w:r>
          </w:p>
        </w:tc>
      </w:tr>
      <w:tr w:rsidR="005B0BF3" w:rsidRPr="00A13F7E" w14:paraId="444FFA97" w14:textId="77777777" w:rsidTr="00A65D64">
        <w:trPr>
          <w:trHeight w:val="270"/>
        </w:trPr>
        <w:tc>
          <w:tcPr>
            <w:tcW w:w="116" w:type="pct"/>
            <w:tcBorders>
              <w:top w:val="nil"/>
              <w:left w:val="nil"/>
              <w:bottom w:val="nil"/>
              <w:right w:val="nil"/>
            </w:tcBorders>
            <w:shd w:val="clear" w:color="auto" w:fill="auto"/>
            <w:noWrap/>
            <w:hideMark/>
          </w:tcPr>
          <w:p w14:paraId="355E07F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3640B3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00EE75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6CE49E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2F6E7F5"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52D7A31" w14:textId="77777777" w:rsidR="005B0BF3" w:rsidRPr="00A13F7E" w:rsidRDefault="005B0BF3" w:rsidP="005B0BF3">
            <w:pPr>
              <w:jc w:val="center"/>
              <w:rPr>
                <w:color w:val="000000"/>
                <w:sz w:val="18"/>
                <w:szCs w:val="18"/>
              </w:rPr>
            </w:pPr>
            <w:r w:rsidRPr="00A13F7E">
              <w:rPr>
                <w:color w:val="000000"/>
                <w:sz w:val="18"/>
                <w:szCs w:val="18"/>
              </w:rPr>
              <w:t>471</w:t>
            </w:r>
          </w:p>
        </w:tc>
        <w:tc>
          <w:tcPr>
            <w:tcW w:w="1103" w:type="pct"/>
            <w:tcBorders>
              <w:top w:val="nil"/>
              <w:left w:val="nil"/>
              <w:bottom w:val="single" w:sz="4" w:space="0" w:color="auto"/>
              <w:right w:val="nil"/>
            </w:tcBorders>
            <w:shd w:val="clear" w:color="auto" w:fill="auto"/>
            <w:hideMark/>
          </w:tcPr>
          <w:p w14:paraId="6CB5A1FC" w14:textId="77777777" w:rsidR="005B0BF3" w:rsidRPr="00A13F7E" w:rsidRDefault="005B0BF3" w:rsidP="005B0BF3">
            <w:pPr>
              <w:ind w:left="-295" w:right="314" w:firstLine="295"/>
              <w:rPr>
                <w:sz w:val="18"/>
                <w:szCs w:val="18"/>
              </w:rPr>
            </w:pPr>
            <w:r w:rsidRPr="00A13F7E">
              <w:rPr>
                <w:sz w:val="18"/>
                <w:szCs w:val="18"/>
              </w:rPr>
              <w:t>Права из социјалног осигурања ( организације обавезног соц. осигурања)</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F1427E0" w14:textId="77777777" w:rsidR="005B0BF3" w:rsidRPr="00A13F7E" w:rsidRDefault="005B0BF3" w:rsidP="005B0BF3">
            <w:pPr>
              <w:jc w:val="right"/>
              <w:rPr>
                <w:sz w:val="20"/>
                <w:szCs w:val="20"/>
              </w:rPr>
            </w:pPr>
            <w:r w:rsidRPr="00A13F7E">
              <w:rPr>
                <w:sz w:val="20"/>
                <w:szCs w:val="20"/>
              </w:rPr>
              <w:t>20.000,00</w:t>
            </w:r>
          </w:p>
        </w:tc>
        <w:tc>
          <w:tcPr>
            <w:tcW w:w="368" w:type="pct"/>
            <w:tcBorders>
              <w:top w:val="nil"/>
              <w:left w:val="nil"/>
              <w:bottom w:val="single" w:sz="4" w:space="0" w:color="auto"/>
              <w:right w:val="single" w:sz="4" w:space="0" w:color="auto"/>
            </w:tcBorders>
            <w:shd w:val="clear" w:color="000000" w:fill="FFFFFF"/>
            <w:noWrap/>
            <w:vAlign w:val="bottom"/>
            <w:hideMark/>
          </w:tcPr>
          <w:p w14:paraId="134A8270" w14:textId="77777777" w:rsidR="005B0BF3" w:rsidRPr="00A13F7E" w:rsidRDefault="005B0BF3" w:rsidP="005B0BF3">
            <w:pPr>
              <w:jc w:val="right"/>
              <w:rPr>
                <w:color w:val="000000"/>
                <w:sz w:val="20"/>
                <w:szCs w:val="20"/>
              </w:rPr>
            </w:pPr>
            <w:r w:rsidRPr="00A13F7E">
              <w:rPr>
                <w:color w:val="000000"/>
                <w:sz w:val="20"/>
                <w:szCs w:val="20"/>
              </w:rPr>
              <w:t>1.045.000,00</w:t>
            </w:r>
          </w:p>
        </w:tc>
        <w:tc>
          <w:tcPr>
            <w:tcW w:w="388" w:type="pct"/>
            <w:tcBorders>
              <w:top w:val="nil"/>
              <w:left w:val="nil"/>
              <w:bottom w:val="single" w:sz="4" w:space="0" w:color="auto"/>
              <w:right w:val="single" w:sz="4" w:space="0" w:color="auto"/>
            </w:tcBorders>
            <w:shd w:val="clear" w:color="auto" w:fill="auto"/>
            <w:noWrap/>
            <w:vAlign w:val="bottom"/>
            <w:hideMark/>
          </w:tcPr>
          <w:p w14:paraId="2C7AAFCC" w14:textId="77777777" w:rsidR="005B0BF3" w:rsidRPr="00A13F7E" w:rsidRDefault="005B0BF3" w:rsidP="005B0BF3">
            <w:pPr>
              <w:jc w:val="right"/>
              <w:rPr>
                <w:sz w:val="20"/>
                <w:szCs w:val="20"/>
              </w:rPr>
            </w:pPr>
            <w:r w:rsidRPr="00A13F7E">
              <w:rPr>
                <w:sz w:val="20"/>
                <w:szCs w:val="20"/>
              </w:rPr>
              <w:t>1.065.000,00</w:t>
            </w:r>
          </w:p>
        </w:tc>
        <w:tc>
          <w:tcPr>
            <w:tcW w:w="388" w:type="pct"/>
            <w:tcBorders>
              <w:top w:val="nil"/>
              <w:left w:val="nil"/>
              <w:bottom w:val="single" w:sz="4" w:space="0" w:color="auto"/>
              <w:right w:val="single" w:sz="4" w:space="0" w:color="auto"/>
            </w:tcBorders>
            <w:shd w:val="clear" w:color="auto" w:fill="auto"/>
            <w:noWrap/>
            <w:vAlign w:val="bottom"/>
            <w:hideMark/>
          </w:tcPr>
          <w:p w14:paraId="79B6E5EB"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789F6D24" w14:textId="77777777" w:rsidR="005B0BF3" w:rsidRPr="00A13F7E" w:rsidRDefault="005B0BF3" w:rsidP="005B0BF3">
            <w:pPr>
              <w:jc w:val="right"/>
              <w:rPr>
                <w:color w:val="000000"/>
                <w:sz w:val="20"/>
                <w:szCs w:val="20"/>
              </w:rPr>
            </w:pPr>
            <w:r w:rsidRPr="00A13F7E">
              <w:rPr>
                <w:color w:val="000000"/>
                <w:sz w:val="20"/>
                <w:szCs w:val="20"/>
              </w:rPr>
              <w:t>377.777,06</w:t>
            </w:r>
          </w:p>
        </w:tc>
        <w:tc>
          <w:tcPr>
            <w:tcW w:w="388" w:type="pct"/>
            <w:tcBorders>
              <w:top w:val="nil"/>
              <w:left w:val="nil"/>
              <w:bottom w:val="single" w:sz="4" w:space="0" w:color="auto"/>
              <w:right w:val="single" w:sz="4" w:space="0" w:color="auto"/>
            </w:tcBorders>
            <w:shd w:val="clear" w:color="auto" w:fill="auto"/>
            <w:noWrap/>
            <w:vAlign w:val="bottom"/>
            <w:hideMark/>
          </w:tcPr>
          <w:p w14:paraId="172AF930" w14:textId="77777777" w:rsidR="005B0BF3" w:rsidRPr="00A13F7E" w:rsidRDefault="005B0BF3" w:rsidP="005B0BF3">
            <w:pPr>
              <w:jc w:val="right"/>
              <w:rPr>
                <w:sz w:val="20"/>
                <w:szCs w:val="20"/>
              </w:rPr>
            </w:pPr>
            <w:r w:rsidRPr="00A13F7E">
              <w:rPr>
                <w:sz w:val="20"/>
                <w:szCs w:val="20"/>
              </w:rPr>
              <w:t>377.777,06</w:t>
            </w:r>
          </w:p>
        </w:tc>
        <w:tc>
          <w:tcPr>
            <w:tcW w:w="250" w:type="pct"/>
            <w:tcBorders>
              <w:top w:val="nil"/>
              <w:left w:val="nil"/>
              <w:bottom w:val="single" w:sz="4" w:space="0" w:color="auto"/>
              <w:right w:val="nil"/>
            </w:tcBorders>
            <w:shd w:val="clear" w:color="auto" w:fill="auto"/>
            <w:noWrap/>
            <w:vAlign w:val="bottom"/>
            <w:hideMark/>
          </w:tcPr>
          <w:p w14:paraId="66A66AB2"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19581AB7" w14:textId="77777777" w:rsidR="005B0BF3" w:rsidRPr="00A13F7E" w:rsidRDefault="005B0BF3" w:rsidP="005B0BF3">
            <w:pPr>
              <w:jc w:val="right"/>
              <w:rPr>
                <w:sz w:val="20"/>
                <w:szCs w:val="20"/>
              </w:rPr>
            </w:pPr>
            <w:r w:rsidRPr="00A13F7E">
              <w:rPr>
                <w:sz w:val="20"/>
                <w:szCs w:val="20"/>
              </w:rPr>
              <w:t>36,15</w:t>
            </w:r>
          </w:p>
        </w:tc>
        <w:tc>
          <w:tcPr>
            <w:tcW w:w="250" w:type="pct"/>
            <w:tcBorders>
              <w:top w:val="nil"/>
              <w:left w:val="single" w:sz="4" w:space="0" w:color="auto"/>
              <w:bottom w:val="single" w:sz="4" w:space="0" w:color="auto"/>
              <w:right w:val="nil"/>
            </w:tcBorders>
            <w:shd w:val="clear" w:color="auto" w:fill="auto"/>
            <w:noWrap/>
            <w:vAlign w:val="bottom"/>
            <w:hideMark/>
          </w:tcPr>
          <w:p w14:paraId="64058F1B" w14:textId="77777777" w:rsidR="005B0BF3" w:rsidRPr="00A13F7E" w:rsidRDefault="005B0BF3" w:rsidP="005B0BF3">
            <w:pPr>
              <w:jc w:val="right"/>
              <w:rPr>
                <w:sz w:val="20"/>
                <w:szCs w:val="20"/>
              </w:rPr>
            </w:pPr>
            <w:r w:rsidRPr="00A13F7E">
              <w:rPr>
                <w:sz w:val="20"/>
                <w:szCs w:val="20"/>
              </w:rPr>
              <w:t>35,47</w:t>
            </w:r>
          </w:p>
        </w:tc>
      </w:tr>
      <w:tr w:rsidR="005B0BF3" w:rsidRPr="00A13F7E" w14:paraId="60F846BA" w14:textId="77777777" w:rsidTr="00A65D64">
        <w:trPr>
          <w:trHeight w:val="255"/>
        </w:trPr>
        <w:tc>
          <w:tcPr>
            <w:tcW w:w="116" w:type="pct"/>
            <w:tcBorders>
              <w:top w:val="nil"/>
              <w:left w:val="nil"/>
              <w:bottom w:val="nil"/>
              <w:right w:val="nil"/>
            </w:tcBorders>
            <w:shd w:val="clear" w:color="auto" w:fill="auto"/>
            <w:noWrap/>
            <w:hideMark/>
          </w:tcPr>
          <w:p w14:paraId="4B4D4F6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6FEB95A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BDA12B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80C127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22CB32C"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7E28051" w14:textId="77777777" w:rsidR="005B0BF3" w:rsidRPr="00A13F7E" w:rsidRDefault="005B0BF3" w:rsidP="005B0BF3">
            <w:pPr>
              <w:jc w:val="center"/>
              <w:rPr>
                <w:color w:val="000000"/>
                <w:sz w:val="18"/>
                <w:szCs w:val="18"/>
              </w:rPr>
            </w:pPr>
            <w:r w:rsidRPr="00A13F7E">
              <w:rPr>
                <w:color w:val="000000"/>
                <w:sz w:val="18"/>
                <w:szCs w:val="18"/>
              </w:rPr>
              <w:t>472</w:t>
            </w:r>
          </w:p>
        </w:tc>
        <w:tc>
          <w:tcPr>
            <w:tcW w:w="1103" w:type="pct"/>
            <w:tcBorders>
              <w:top w:val="nil"/>
              <w:left w:val="nil"/>
              <w:bottom w:val="single" w:sz="4" w:space="0" w:color="auto"/>
              <w:right w:val="nil"/>
            </w:tcBorders>
            <w:shd w:val="clear" w:color="auto" w:fill="auto"/>
            <w:hideMark/>
          </w:tcPr>
          <w:p w14:paraId="57617B64" w14:textId="77777777" w:rsidR="005B0BF3" w:rsidRPr="00A13F7E" w:rsidRDefault="005B0BF3" w:rsidP="005B0BF3">
            <w:pPr>
              <w:ind w:left="-295" w:right="314" w:firstLine="295"/>
              <w:rPr>
                <w:sz w:val="18"/>
                <w:szCs w:val="18"/>
              </w:rPr>
            </w:pPr>
            <w:r w:rsidRPr="00A13F7E">
              <w:rPr>
                <w:sz w:val="18"/>
                <w:szCs w:val="18"/>
              </w:rPr>
              <w:t>Накнаде за социј. заштиту из буџета   (само 472811-материј.трошкови)</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1C78E9B" w14:textId="77777777" w:rsidR="005B0BF3" w:rsidRPr="00A13F7E" w:rsidRDefault="005B0BF3" w:rsidP="005B0BF3">
            <w:pPr>
              <w:jc w:val="right"/>
              <w:rPr>
                <w:sz w:val="20"/>
                <w:szCs w:val="20"/>
              </w:rPr>
            </w:pPr>
            <w:r w:rsidRPr="00A13F7E">
              <w:rPr>
                <w:sz w:val="20"/>
                <w:szCs w:val="20"/>
              </w:rPr>
              <w:t>325.831.000,00</w:t>
            </w:r>
          </w:p>
        </w:tc>
        <w:tc>
          <w:tcPr>
            <w:tcW w:w="368" w:type="pct"/>
            <w:tcBorders>
              <w:top w:val="nil"/>
              <w:left w:val="nil"/>
              <w:bottom w:val="single" w:sz="4" w:space="0" w:color="auto"/>
              <w:right w:val="single" w:sz="4" w:space="0" w:color="auto"/>
            </w:tcBorders>
            <w:shd w:val="clear" w:color="000000" w:fill="FFFFFF"/>
            <w:noWrap/>
            <w:vAlign w:val="bottom"/>
            <w:hideMark/>
          </w:tcPr>
          <w:p w14:paraId="6FB6C3FF" w14:textId="77777777" w:rsidR="005B0BF3" w:rsidRPr="00A13F7E" w:rsidRDefault="005B0BF3" w:rsidP="005B0BF3">
            <w:pPr>
              <w:jc w:val="right"/>
              <w:rPr>
                <w:color w:val="000000"/>
                <w:sz w:val="20"/>
                <w:szCs w:val="20"/>
              </w:rPr>
            </w:pPr>
            <w:r w:rsidRPr="00A13F7E">
              <w:rPr>
                <w:color w:val="000000"/>
                <w:sz w:val="20"/>
                <w:szCs w:val="20"/>
              </w:rPr>
              <w:t>2.682.631.364,09</w:t>
            </w:r>
          </w:p>
        </w:tc>
        <w:tc>
          <w:tcPr>
            <w:tcW w:w="388" w:type="pct"/>
            <w:tcBorders>
              <w:top w:val="nil"/>
              <w:left w:val="nil"/>
              <w:bottom w:val="single" w:sz="4" w:space="0" w:color="auto"/>
              <w:right w:val="single" w:sz="4" w:space="0" w:color="auto"/>
            </w:tcBorders>
            <w:shd w:val="clear" w:color="auto" w:fill="auto"/>
            <w:noWrap/>
            <w:vAlign w:val="bottom"/>
            <w:hideMark/>
          </w:tcPr>
          <w:p w14:paraId="5189F8DC" w14:textId="77777777" w:rsidR="005B0BF3" w:rsidRPr="00A13F7E" w:rsidRDefault="005B0BF3" w:rsidP="005B0BF3">
            <w:pPr>
              <w:jc w:val="right"/>
              <w:rPr>
                <w:sz w:val="20"/>
                <w:szCs w:val="20"/>
              </w:rPr>
            </w:pPr>
            <w:r w:rsidRPr="00A13F7E">
              <w:rPr>
                <w:sz w:val="20"/>
                <w:szCs w:val="20"/>
              </w:rPr>
              <w:t>3.008.462.364,09</w:t>
            </w:r>
          </w:p>
        </w:tc>
        <w:tc>
          <w:tcPr>
            <w:tcW w:w="388" w:type="pct"/>
            <w:tcBorders>
              <w:top w:val="nil"/>
              <w:left w:val="nil"/>
              <w:bottom w:val="single" w:sz="4" w:space="0" w:color="auto"/>
              <w:right w:val="single" w:sz="4" w:space="0" w:color="auto"/>
            </w:tcBorders>
            <w:shd w:val="clear" w:color="auto" w:fill="auto"/>
            <w:noWrap/>
            <w:vAlign w:val="bottom"/>
            <w:hideMark/>
          </w:tcPr>
          <w:p w14:paraId="351CE711" w14:textId="77777777" w:rsidR="005B0BF3" w:rsidRPr="00A13F7E" w:rsidRDefault="005B0BF3" w:rsidP="005B0BF3">
            <w:pPr>
              <w:jc w:val="right"/>
              <w:rPr>
                <w:sz w:val="20"/>
                <w:szCs w:val="20"/>
              </w:rPr>
            </w:pPr>
            <w:r w:rsidRPr="00A13F7E">
              <w:rPr>
                <w:sz w:val="20"/>
                <w:szCs w:val="20"/>
              </w:rPr>
              <w:t>319.500.733,19</w:t>
            </w:r>
          </w:p>
        </w:tc>
        <w:tc>
          <w:tcPr>
            <w:tcW w:w="368" w:type="pct"/>
            <w:tcBorders>
              <w:top w:val="nil"/>
              <w:left w:val="nil"/>
              <w:bottom w:val="single" w:sz="4" w:space="0" w:color="auto"/>
              <w:right w:val="single" w:sz="4" w:space="0" w:color="auto"/>
            </w:tcBorders>
            <w:shd w:val="clear" w:color="auto" w:fill="auto"/>
            <w:noWrap/>
            <w:vAlign w:val="bottom"/>
            <w:hideMark/>
          </w:tcPr>
          <w:p w14:paraId="30D9342B" w14:textId="77777777" w:rsidR="005B0BF3" w:rsidRPr="00A13F7E" w:rsidRDefault="005B0BF3" w:rsidP="005B0BF3">
            <w:pPr>
              <w:jc w:val="right"/>
              <w:rPr>
                <w:color w:val="000000"/>
                <w:sz w:val="20"/>
                <w:szCs w:val="20"/>
              </w:rPr>
            </w:pPr>
            <w:r w:rsidRPr="00A13F7E">
              <w:rPr>
                <w:color w:val="000000"/>
                <w:sz w:val="20"/>
                <w:szCs w:val="20"/>
              </w:rPr>
              <w:t>2.354.664.163,92</w:t>
            </w:r>
          </w:p>
        </w:tc>
        <w:tc>
          <w:tcPr>
            <w:tcW w:w="388" w:type="pct"/>
            <w:tcBorders>
              <w:top w:val="nil"/>
              <w:left w:val="nil"/>
              <w:bottom w:val="single" w:sz="4" w:space="0" w:color="auto"/>
              <w:right w:val="single" w:sz="4" w:space="0" w:color="auto"/>
            </w:tcBorders>
            <w:shd w:val="clear" w:color="auto" w:fill="auto"/>
            <w:noWrap/>
            <w:vAlign w:val="bottom"/>
            <w:hideMark/>
          </w:tcPr>
          <w:p w14:paraId="17B329EB" w14:textId="77777777" w:rsidR="005B0BF3" w:rsidRPr="00A13F7E" w:rsidRDefault="005B0BF3" w:rsidP="005B0BF3">
            <w:pPr>
              <w:jc w:val="right"/>
              <w:rPr>
                <w:sz w:val="20"/>
                <w:szCs w:val="20"/>
              </w:rPr>
            </w:pPr>
            <w:r w:rsidRPr="00A13F7E">
              <w:rPr>
                <w:sz w:val="20"/>
                <w:szCs w:val="20"/>
              </w:rPr>
              <w:t>2.674.164.897,11</w:t>
            </w:r>
          </w:p>
        </w:tc>
        <w:tc>
          <w:tcPr>
            <w:tcW w:w="250" w:type="pct"/>
            <w:tcBorders>
              <w:top w:val="nil"/>
              <w:left w:val="nil"/>
              <w:bottom w:val="single" w:sz="4" w:space="0" w:color="auto"/>
              <w:right w:val="nil"/>
            </w:tcBorders>
            <w:shd w:val="clear" w:color="auto" w:fill="auto"/>
            <w:noWrap/>
            <w:vAlign w:val="bottom"/>
            <w:hideMark/>
          </w:tcPr>
          <w:p w14:paraId="4F5BDD1C" w14:textId="77777777" w:rsidR="005B0BF3" w:rsidRPr="00A13F7E" w:rsidRDefault="005B0BF3" w:rsidP="005B0BF3">
            <w:pPr>
              <w:jc w:val="right"/>
              <w:rPr>
                <w:sz w:val="20"/>
                <w:szCs w:val="20"/>
              </w:rPr>
            </w:pPr>
            <w:r w:rsidRPr="00A13F7E">
              <w:rPr>
                <w:sz w:val="20"/>
                <w:szCs w:val="20"/>
              </w:rPr>
              <w:t>98,06</w:t>
            </w:r>
          </w:p>
        </w:tc>
        <w:tc>
          <w:tcPr>
            <w:tcW w:w="250" w:type="pct"/>
            <w:tcBorders>
              <w:top w:val="nil"/>
              <w:left w:val="single" w:sz="4" w:space="0" w:color="auto"/>
              <w:bottom w:val="single" w:sz="4" w:space="0" w:color="auto"/>
              <w:right w:val="nil"/>
            </w:tcBorders>
            <w:shd w:val="clear" w:color="auto" w:fill="auto"/>
            <w:noWrap/>
            <w:vAlign w:val="bottom"/>
            <w:hideMark/>
          </w:tcPr>
          <w:p w14:paraId="123E529E" w14:textId="77777777" w:rsidR="005B0BF3" w:rsidRPr="00A13F7E" w:rsidRDefault="005B0BF3" w:rsidP="005B0BF3">
            <w:pPr>
              <w:jc w:val="right"/>
              <w:rPr>
                <w:sz w:val="20"/>
                <w:szCs w:val="20"/>
              </w:rPr>
            </w:pPr>
            <w:r w:rsidRPr="00A13F7E">
              <w:rPr>
                <w:sz w:val="20"/>
                <w:szCs w:val="20"/>
              </w:rPr>
              <w:t>87,77</w:t>
            </w:r>
          </w:p>
        </w:tc>
        <w:tc>
          <w:tcPr>
            <w:tcW w:w="250" w:type="pct"/>
            <w:tcBorders>
              <w:top w:val="nil"/>
              <w:left w:val="single" w:sz="4" w:space="0" w:color="auto"/>
              <w:bottom w:val="single" w:sz="4" w:space="0" w:color="auto"/>
              <w:right w:val="nil"/>
            </w:tcBorders>
            <w:shd w:val="clear" w:color="auto" w:fill="auto"/>
            <w:noWrap/>
            <w:vAlign w:val="bottom"/>
            <w:hideMark/>
          </w:tcPr>
          <w:p w14:paraId="7BF429E6" w14:textId="77777777" w:rsidR="005B0BF3" w:rsidRPr="00A13F7E" w:rsidRDefault="005B0BF3" w:rsidP="005B0BF3">
            <w:pPr>
              <w:jc w:val="right"/>
              <w:rPr>
                <w:sz w:val="20"/>
                <w:szCs w:val="20"/>
              </w:rPr>
            </w:pPr>
            <w:r w:rsidRPr="00A13F7E">
              <w:rPr>
                <w:sz w:val="20"/>
                <w:szCs w:val="20"/>
              </w:rPr>
              <w:t>88,89</w:t>
            </w:r>
          </w:p>
        </w:tc>
      </w:tr>
      <w:tr w:rsidR="005B0BF3" w:rsidRPr="00A13F7E" w14:paraId="1FBAD781" w14:textId="77777777" w:rsidTr="00A65D64">
        <w:trPr>
          <w:trHeight w:val="240"/>
        </w:trPr>
        <w:tc>
          <w:tcPr>
            <w:tcW w:w="116" w:type="pct"/>
            <w:tcBorders>
              <w:top w:val="nil"/>
              <w:left w:val="nil"/>
              <w:bottom w:val="nil"/>
              <w:right w:val="nil"/>
            </w:tcBorders>
            <w:shd w:val="clear" w:color="auto" w:fill="auto"/>
            <w:noWrap/>
            <w:hideMark/>
          </w:tcPr>
          <w:p w14:paraId="2FBE363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2F33DF3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406E9A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83F10C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6744DA2"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6D30C6E" w14:textId="77777777" w:rsidR="005B0BF3" w:rsidRPr="00A13F7E" w:rsidRDefault="005B0BF3" w:rsidP="005B0BF3">
            <w:pPr>
              <w:jc w:val="center"/>
              <w:rPr>
                <w:sz w:val="18"/>
                <w:szCs w:val="18"/>
              </w:rPr>
            </w:pPr>
            <w:r w:rsidRPr="00A13F7E">
              <w:rPr>
                <w:sz w:val="18"/>
                <w:szCs w:val="18"/>
              </w:rPr>
              <w:t>481</w:t>
            </w:r>
          </w:p>
        </w:tc>
        <w:tc>
          <w:tcPr>
            <w:tcW w:w="1103" w:type="pct"/>
            <w:tcBorders>
              <w:top w:val="nil"/>
              <w:left w:val="nil"/>
              <w:bottom w:val="single" w:sz="4" w:space="0" w:color="auto"/>
              <w:right w:val="nil"/>
            </w:tcBorders>
            <w:shd w:val="clear" w:color="auto" w:fill="auto"/>
            <w:hideMark/>
          </w:tcPr>
          <w:p w14:paraId="0990A3DE" w14:textId="77777777" w:rsidR="005B0BF3" w:rsidRPr="00A13F7E" w:rsidRDefault="005B0BF3" w:rsidP="005B0BF3">
            <w:pPr>
              <w:ind w:left="-295" w:right="314" w:firstLine="295"/>
              <w:rPr>
                <w:sz w:val="18"/>
                <w:szCs w:val="18"/>
              </w:rPr>
            </w:pPr>
            <w:r w:rsidRPr="00A13F7E">
              <w:rPr>
                <w:sz w:val="18"/>
                <w:szCs w:val="18"/>
              </w:rPr>
              <w:t>Дотације невладиним организацијама</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CEB2F34" w14:textId="77777777" w:rsidR="005B0BF3" w:rsidRPr="00A13F7E" w:rsidRDefault="005B0BF3" w:rsidP="005B0BF3">
            <w:pPr>
              <w:jc w:val="right"/>
              <w:rPr>
                <w:sz w:val="20"/>
                <w:szCs w:val="20"/>
              </w:rPr>
            </w:pPr>
            <w:r w:rsidRPr="00A13F7E">
              <w:rPr>
                <w:sz w:val="20"/>
                <w:szCs w:val="20"/>
              </w:rPr>
              <w:t>53.000,00</w:t>
            </w:r>
          </w:p>
        </w:tc>
        <w:tc>
          <w:tcPr>
            <w:tcW w:w="368" w:type="pct"/>
            <w:tcBorders>
              <w:top w:val="nil"/>
              <w:left w:val="nil"/>
              <w:bottom w:val="single" w:sz="4" w:space="0" w:color="auto"/>
              <w:right w:val="single" w:sz="4" w:space="0" w:color="auto"/>
            </w:tcBorders>
            <w:shd w:val="clear" w:color="000000" w:fill="FFFFFF"/>
            <w:noWrap/>
            <w:vAlign w:val="bottom"/>
            <w:hideMark/>
          </w:tcPr>
          <w:p w14:paraId="357E902B" w14:textId="77777777" w:rsidR="005B0BF3" w:rsidRPr="00A13F7E" w:rsidRDefault="005B0BF3" w:rsidP="005B0BF3">
            <w:pPr>
              <w:jc w:val="right"/>
              <w:rPr>
                <w:color w:val="000000"/>
                <w:sz w:val="20"/>
                <w:szCs w:val="20"/>
              </w:rPr>
            </w:pPr>
            <w:r w:rsidRPr="00A13F7E">
              <w:rPr>
                <w:color w:val="000000"/>
                <w:sz w:val="20"/>
                <w:szCs w:val="20"/>
              </w:rPr>
              <w:t>1.960.000,00</w:t>
            </w:r>
          </w:p>
        </w:tc>
        <w:tc>
          <w:tcPr>
            <w:tcW w:w="388" w:type="pct"/>
            <w:tcBorders>
              <w:top w:val="nil"/>
              <w:left w:val="nil"/>
              <w:bottom w:val="single" w:sz="4" w:space="0" w:color="auto"/>
              <w:right w:val="single" w:sz="4" w:space="0" w:color="auto"/>
            </w:tcBorders>
            <w:shd w:val="clear" w:color="auto" w:fill="auto"/>
            <w:noWrap/>
            <w:vAlign w:val="bottom"/>
            <w:hideMark/>
          </w:tcPr>
          <w:p w14:paraId="536D96E3" w14:textId="77777777" w:rsidR="005B0BF3" w:rsidRPr="00A13F7E" w:rsidRDefault="005B0BF3" w:rsidP="005B0BF3">
            <w:pPr>
              <w:jc w:val="right"/>
              <w:rPr>
                <w:sz w:val="20"/>
                <w:szCs w:val="20"/>
              </w:rPr>
            </w:pPr>
            <w:r w:rsidRPr="00A13F7E">
              <w:rPr>
                <w:sz w:val="20"/>
                <w:szCs w:val="20"/>
              </w:rPr>
              <w:t>2.013.000,00</w:t>
            </w:r>
          </w:p>
        </w:tc>
        <w:tc>
          <w:tcPr>
            <w:tcW w:w="388" w:type="pct"/>
            <w:tcBorders>
              <w:top w:val="nil"/>
              <w:left w:val="nil"/>
              <w:bottom w:val="single" w:sz="4" w:space="0" w:color="auto"/>
              <w:right w:val="single" w:sz="4" w:space="0" w:color="auto"/>
            </w:tcBorders>
            <w:shd w:val="clear" w:color="auto" w:fill="auto"/>
            <w:noWrap/>
            <w:vAlign w:val="bottom"/>
            <w:hideMark/>
          </w:tcPr>
          <w:p w14:paraId="2E42776E" w14:textId="77777777" w:rsidR="005B0BF3" w:rsidRPr="00A13F7E" w:rsidRDefault="005B0BF3" w:rsidP="005B0BF3">
            <w:pPr>
              <w:jc w:val="right"/>
              <w:rPr>
                <w:sz w:val="20"/>
                <w:szCs w:val="20"/>
              </w:rPr>
            </w:pPr>
            <w:r w:rsidRPr="00A13F7E">
              <w:rPr>
                <w:sz w:val="20"/>
                <w:szCs w:val="20"/>
              </w:rPr>
              <w:t>27.000,00</w:t>
            </w:r>
          </w:p>
        </w:tc>
        <w:tc>
          <w:tcPr>
            <w:tcW w:w="368" w:type="pct"/>
            <w:tcBorders>
              <w:top w:val="nil"/>
              <w:left w:val="nil"/>
              <w:bottom w:val="single" w:sz="4" w:space="0" w:color="auto"/>
              <w:right w:val="single" w:sz="4" w:space="0" w:color="auto"/>
            </w:tcBorders>
            <w:shd w:val="clear" w:color="auto" w:fill="auto"/>
            <w:noWrap/>
            <w:vAlign w:val="bottom"/>
            <w:hideMark/>
          </w:tcPr>
          <w:p w14:paraId="46EC7F31" w14:textId="77777777" w:rsidR="005B0BF3" w:rsidRPr="00A13F7E" w:rsidRDefault="005B0BF3" w:rsidP="005B0BF3">
            <w:pPr>
              <w:jc w:val="right"/>
              <w:rPr>
                <w:color w:val="000000"/>
                <w:sz w:val="20"/>
                <w:szCs w:val="20"/>
              </w:rPr>
            </w:pPr>
            <w:r w:rsidRPr="00A13F7E">
              <w:rPr>
                <w:color w:val="000000"/>
                <w:sz w:val="20"/>
                <w:szCs w:val="20"/>
              </w:rPr>
              <w:t>1.509.753,28</w:t>
            </w:r>
          </w:p>
        </w:tc>
        <w:tc>
          <w:tcPr>
            <w:tcW w:w="388" w:type="pct"/>
            <w:tcBorders>
              <w:top w:val="nil"/>
              <w:left w:val="nil"/>
              <w:bottom w:val="single" w:sz="4" w:space="0" w:color="auto"/>
              <w:right w:val="single" w:sz="4" w:space="0" w:color="auto"/>
            </w:tcBorders>
            <w:shd w:val="clear" w:color="auto" w:fill="auto"/>
            <w:noWrap/>
            <w:vAlign w:val="bottom"/>
            <w:hideMark/>
          </w:tcPr>
          <w:p w14:paraId="79D85888" w14:textId="77777777" w:rsidR="005B0BF3" w:rsidRPr="00A13F7E" w:rsidRDefault="005B0BF3" w:rsidP="005B0BF3">
            <w:pPr>
              <w:jc w:val="right"/>
              <w:rPr>
                <w:sz w:val="20"/>
                <w:szCs w:val="20"/>
              </w:rPr>
            </w:pPr>
            <w:r w:rsidRPr="00A13F7E">
              <w:rPr>
                <w:sz w:val="20"/>
                <w:szCs w:val="20"/>
              </w:rPr>
              <w:t>1.536.753,28</w:t>
            </w:r>
          </w:p>
        </w:tc>
        <w:tc>
          <w:tcPr>
            <w:tcW w:w="250" w:type="pct"/>
            <w:tcBorders>
              <w:top w:val="nil"/>
              <w:left w:val="nil"/>
              <w:bottom w:val="single" w:sz="4" w:space="0" w:color="auto"/>
              <w:right w:val="nil"/>
            </w:tcBorders>
            <w:shd w:val="clear" w:color="auto" w:fill="auto"/>
            <w:noWrap/>
            <w:vAlign w:val="bottom"/>
            <w:hideMark/>
          </w:tcPr>
          <w:p w14:paraId="7BC96286" w14:textId="77777777" w:rsidR="005B0BF3" w:rsidRPr="00A13F7E" w:rsidRDefault="005B0BF3" w:rsidP="005B0BF3">
            <w:pPr>
              <w:jc w:val="right"/>
              <w:rPr>
                <w:sz w:val="20"/>
                <w:szCs w:val="20"/>
              </w:rPr>
            </w:pPr>
            <w:r w:rsidRPr="00A13F7E">
              <w:rPr>
                <w:sz w:val="20"/>
                <w:szCs w:val="20"/>
              </w:rPr>
              <w:t>50,94</w:t>
            </w:r>
          </w:p>
        </w:tc>
        <w:tc>
          <w:tcPr>
            <w:tcW w:w="250" w:type="pct"/>
            <w:tcBorders>
              <w:top w:val="nil"/>
              <w:left w:val="single" w:sz="4" w:space="0" w:color="auto"/>
              <w:bottom w:val="single" w:sz="4" w:space="0" w:color="auto"/>
              <w:right w:val="nil"/>
            </w:tcBorders>
            <w:shd w:val="clear" w:color="auto" w:fill="auto"/>
            <w:noWrap/>
            <w:vAlign w:val="bottom"/>
            <w:hideMark/>
          </w:tcPr>
          <w:p w14:paraId="77D5981A" w14:textId="77777777" w:rsidR="005B0BF3" w:rsidRPr="00A13F7E" w:rsidRDefault="005B0BF3" w:rsidP="005B0BF3">
            <w:pPr>
              <w:jc w:val="right"/>
              <w:rPr>
                <w:sz w:val="20"/>
                <w:szCs w:val="20"/>
              </w:rPr>
            </w:pPr>
            <w:r w:rsidRPr="00A13F7E">
              <w:rPr>
                <w:sz w:val="20"/>
                <w:szCs w:val="20"/>
              </w:rPr>
              <w:t>77,03</w:t>
            </w:r>
          </w:p>
        </w:tc>
        <w:tc>
          <w:tcPr>
            <w:tcW w:w="250" w:type="pct"/>
            <w:tcBorders>
              <w:top w:val="nil"/>
              <w:left w:val="single" w:sz="4" w:space="0" w:color="auto"/>
              <w:bottom w:val="single" w:sz="4" w:space="0" w:color="auto"/>
              <w:right w:val="nil"/>
            </w:tcBorders>
            <w:shd w:val="clear" w:color="auto" w:fill="auto"/>
            <w:noWrap/>
            <w:vAlign w:val="bottom"/>
            <w:hideMark/>
          </w:tcPr>
          <w:p w14:paraId="58390D2A" w14:textId="77777777" w:rsidR="005B0BF3" w:rsidRPr="00A13F7E" w:rsidRDefault="005B0BF3" w:rsidP="005B0BF3">
            <w:pPr>
              <w:jc w:val="right"/>
              <w:rPr>
                <w:sz w:val="20"/>
                <w:szCs w:val="20"/>
              </w:rPr>
            </w:pPr>
            <w:r w:rsidRPr="00A13F7E">
              <w:rPr>
                <w:sz w:val="20"/>
                <w:szCs w:val="20"/>
              </w:rPr>
              <w:t>76,34</w:t>
            </w:r>
          </w:p>
        </w:tc>
      </w:tr>
      <w:tr w:rsidR="005B0BF3" w:rsidRPr="00A13F7E" w14:paraId="5091F271" w14:textId="77777777" w:rsidTr="00A65D64">
        <w:trPr>
          <w:trHeight w:val="255"/>
        </w:trPr>
        <w:tc>
          <w:tcPr>
            <w:tcW w:w="116" w:type="pct"/>
            <w:tcBorders>
              <w:top w:val="nil"/>
              <w:left w:val="nil"/>
              <w:bottom w:val="nil"/>
              <w:right w:val="nil"/>
            </w:tcBorders>
            <w:shd w:val="clear" w:color="auto" w:fill="auto"/>
            <w:noWrap/>
            <w:hideMark/>
          </w:tcPr>
          <w:p w14:paraId="5DEA422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EF7FD1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0AB6884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795A7A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34CEE61"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961FB19" w14:textId="77777777" w:rsidR="005B0BF3" w:rsidRPr="00A13F7E" w:rsidRDefault="005B0BF3" w:rsidP="005B0BF3">
            <w:pPr>
              <w:jc w:val="center"/>
              <w:rPr>
                <w:sz w:val="18"/>
                <w:szCs w:val="18"/>
              </w:rPr>
            </w:pPr>
            <w:r w:rsidRPr="00A13F7E">
              <w:rPr>
                <w:sz w:val="18"/>
                <w:szCs w:val="18"/>
              </w:rPr>
              <w:t>482</w:t>
            </w:r>
          </w:p>
        </w:tc>
        <w:tc>
          <w:tcPr>
            <w:tcW w:w="1103" w:type="pct"/>
            <w:tcBorders>
              <w:top w:val="nil"/>
              <w:left w:val="nil"/>
              <w:bottom w:val="single" w:sz="4" w:space="0" w:color="auto"/>
              <w:right w:val="nil"/>
            </w:tcBorders>
            <w:shd w:val="clear" w:color="auto" w:fill="auto"/>
            <w:hideMark/>
          </w:tcPr>
          <w:p w14:paraId="5EEAAB39" w14:textId="77777777" w:rsidR="005B0BF3" w:rsidRPr="00A13F7E" w:rsidRDefault="005B0BF3" w:rsidP="005B0BF3">
            <w:pPr>
              <w:ind w:left="-295" w:right="314" w:firstLine="295"/>
              <w:rPr>
                <w:sz w:val="18"/>
                <w:szCs w:val="18"/>
              </w:rPr>
            </w:pPr>
            <w:r w:rsidRPr="00A13F7E">
              <w:rPr>
                <w:sz w:val="18"/>
                <w:szCs w:val="18"/>
              </w:rPr>
              <w:t>Порези, обавезне таксе, казне и пенали</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BB78BF0" w14:textId="77777777" w:rsidR="005B0BF3" w:rsidRPr="00A13F7E" w:rsidRDefault="005B0BF3" w:rsidP="005B0BF3">
            <w:pPr>
              <w:jc w:val="right"/>
              <w:rPr>
                <w:sz w:val="20"/>
                <w:szCs w:val="20"/>
              </w:rPr>
            </w:pPr>
            <w:r w:rsidRPr="00A13F7E">
              <w:rPr>
                <w:sz w:val="20"/>
                <w:szCs w:val="20"/>
              </w:rPr>
              <w:t>10.268.596,70</w:t>
            </w:r>
          </w:p>
        </w:tc>
        <w:tc>
          <w:tcPr>
            <w:tcW w:w="368" w:type="pct"/>
            <w:tcBorders>
              <w:top w:val="nil"/>
              <w:left w:val="nil"/>
              <w:bottom w:val="single" w:sz="4" w:space="0" w:color="auto"/>
              <w:right w:val="single" w:sz="4" w:space="0" w:color="auto"/>
            </w:tcBorders>
            <w:shd w:val="clear" w:color="000000" w:fill="FFFFFF"/>
            <w:noWrap/>
            <w:vAlign w:val="bottom"/>
            <w:hideMark/>
          </w:tcPr>
          <w:p w14:paraId="7B80550B" w14:textId="77777777" w:rsidR="005B0BF3" w:rsidRPr="00A13F7E" w:rsidRDefault="005B0BF3" w:rsidP="005B0BF3">
            <w:pPr>
              <w:jc w:val="right"/>
              <w:rPr>
                <w:color w:val="000000"/>
                <w:sz w:val="20"/>
                <w:szCs w:val="20"/>
              </w:rPr>
            </w:pPr>
            <w:r w:rsidRPr="00A13F7E">
              <w:rPr>
                <w:color w:val="000000"/>
                <w:sz w:val="20"/>
                <w:szCs w:val="20"/>
              </w:rPr>
              <w:t>35.754.000,00</w:t>
            </w:r>
          </w:p>
        </w:tc>
        <w:tc>
          <w:tcPr>
            <w:tcW w:w="388" w:type="pct"/>
            <w:tcBorders>
              <w:top w:val="nil"/>
              <w:left w:val="nil"/>
              <w:bottom w:val="single" w:sz="4" w:space="0" w:color="auto"/>
              <w:right w:val="single" w:sz="4" w:space="0" w:color="auto"/>
            </w:tcBorders>
            <w:shd w:val="clear" w:color="auto" w:fill="auto"/>
            <w:noWrap/>
            <w:vAlign w:val="bottom"/>
            <w:hideMark/>
          </w:tcPr>
          <w:p w14:paraId="054B85B4" w14:textId="77777777" w:rsidR="005B0BF3" w:rsidRPr="00A13F7E" w:rsidRDefault="005B0BF3" w:rsidP="005B0BF3">
            <w:pPr>
              <w:jc w:val="right"/>
              <w:rPr>
                <w:sz w:val="20"/>
                <w:szCs w:val="20"/>
              </w:rPr>
            </w:pPr>
            <w:r w:rsidRPr="00A13F7E">
              <w:rPr>
                <w:sz w:val="20"/>
                <w:szCs w:val="20"/>
              </w:rPr>
              <w:t>46.022.596,70</w:t>
            </w:r>
          </w:p>
        </w:tc>
        <w:tc>
          <w:tcPr>
            <w:tcW w:w="388" w:type="pct"/>
            <w:tcBorders>
              <w:top w:val="nil"/>
              <w:left w:val="nil"/>
              <w:bottom w:val="single" w:sz="4" w:space="0" w:color="auto"/>
              <w:right w:val="single" w:sz="4" w:space="0" w:color="auto"/>
            </w:tcBorders>
            <w:shd w:val="clear" w:color="auto" w:fill="auto"/>
            <w:noWrap/>
            <w:vAlign w:val="bottom"/>
            <w:hideMark/>
          </w:tcPr>
          <w:p w14:paraId="3D5503DC" w14:textId="77777777" w:rsidR="005B0BF3" w:rsidRPr="00A13F7E" w:rsidRDefault="005B0BF3" w:rsidP="005B0BF3">
            <w:pPr>
              <w:jc w:val="right"/>
              <w:rPr>
                <w:sz w:val="20"/>
                <w:szCs w:val="20"/>
              </w:rPr>
            </w:pPr>
            <w:r w:rsidRPr="00A13F7E">
              <w:rPr>
                <w:sz w:val="20"/>
                <w:szCs w:val="20"/>
              </w:rPr>
              <w:t>5.554.202,49</w:t>
            </w:r>
          </w:p>
        </w:tc>
        <w:tc>
          <w:tcPr>
            <w:tcW w:w="368" w:type="pct"/>
            <w:tcBorders>
              <w:top w:val="nil"/>
              <w:left w:val="nil"/>
              <w:bottom w:val="single" w:sz="4" w:space="0" w:color="auto"/>
              <w:right w:val="single" w:sz="4" w:space="0" w:color="auto"/>
            </w:tcBorders>
            <w:shd w:val="clear" w:color="auto" w:fill="auto"/>
            <w:noWrap/>
            <w:vAlign w:val="bottom"/>
            <w:hideMark/>
          </w:tcPr>
          <w:p w14:paraId="0181F4FA" w14:textId="77777777" w:rsidR="005B0BF3" w:rsidRPr="00A13F7E" w:rsidRDefault="005B0BF3" w:rsidP="005B0BF3">
            <w:pPr>
              <w:jc w:val="right"/>
              <w:rPr>
                <w:color w:val="000000"/>
                <w:sz w:val="20"/>
                <w:szCs w:val="20"/>
              </w:rPr>
            </w:pPr>
            <w:r w:rsidRPr="00A13F7E">
              <w:rPr>
                <w:color w:val="000000"/>
                <w:sz w:val="20"/>
                <w:szCs w:val="20"/>
              </w:rPr>
              <w:t>20.769.837,26</w:t>
            </w:r>
          </w:p>
        </w:tc>
        <w:tc>
          <w:tcPr>
            <w:tcW w:w="388" w:type="pct"/>
            <w:tcBorders>
              <w:top w:val="nil"/>
              <w:left w:val="nil"/>
              <w:bottom w:val="single" w:sz="4" w:space="0" w:color="auto"/>
              <w:right w:val="single" w:sz="4" w:space="0" w:color="auto"/>
            </w:tcBorders>
            <w:shd w:val="clear" w:color="auto" w:fill="auto"/>
            <w:noWrap/>
            <w:vAlign w:val="bottom"/>
            <w:hideMark/>
          </w:tcPr>
          <w:p w14:paraId="719FDD6E" w14:textId="77777777" w:rsidR="005B0BF3" w:rsidRPr="00A13F7E" w:rsidRDefault="005B0BF3" w:rsidP="005B0BF3">
            <w:pPr>
              <w:jc w:val="right"/>
              <w:rPr>
                <w:sz w:val="20"/>
                <w:szCs w:val="20"/>
              </w:rPr>
            </w:pPr>
            <w:r w:rsidRPr="00A13F7E">
              <w:rPr>
                <w:sz w:val="20"/>
                <w:szCs w:val="20"/>
              </w:rPr>
              <w:t>26.324.039,75</w:t>
            </w:r>
          </w:p>
        </w:tc>
        <w:tc>
          <w:tcPr>
            <w:tcW w:w="250" w:type="pct"/>
            <w:tcBorders>
              <w:top w:val="nil"/>
              <w:left w:val="nil"/>
              <w:bottom w:val="single" w:sz="4" w:space="0" w:color="auto"/>
              <w:right w:val="nil"/>
            </w:tcBorders>
            <w:shd w:val="clear" w:color="auto" w:fill="auto"/>
            <w:noWrap/>
            <w:vAlign w:val="bottom"/>
            <w:hideMark/>
          </w:tcPr>
          <w:p w14:paraId="1CFEB129" w14:textId="77777777" w:rsidR="005B0BF3" w:rsidRPr="00A13F7E" w:rsidRDefault="005B0BF3" w:rsidP="005B0BF3">
            <w:pPr>
              <w:jc w:val="right"/>
              <w:rPr>
                <w:sz w:val="20"/>
                <w:szCs w:val="20"/>
              </w:rPr>
            </w:pPr>
            <w:r w:rsidRPr="00A13F7E">
              <w:rPr>
                <w:sz w:val="20"/>
                <w:szCs w:val="20"/>
              </w:rPr>
              <w:t>54,09</w:t>
            </w:r>
          </w:p>
        </w:tc>
        <w:tc>
          <w:tcPr>
            <w:tcW w:w="250" w:type="pct"/>
            <w:tcBorders>
              <w:top w:val="nil"/>
              <w:left w:val="single" w:sz="4" w:space="0" w:color="auto"/>
              <w:bottom w:val="single" w:sz="4" w:space="0" w:color="auto"/>
              <w:right w:val="nil"/>
            </w:tcBorders>
            <w:shd w:val="clear" w:color="auto" w:fill="auto"/>
            <w:noWrap/>
            <w:vAlign w:val="bottom"/>
            <w:hideMark/>
          </w:tcPr>
          <w:p w14:paraId="71DF3BFF" w14:textId="77777777" w:rsidR="005B0BF3" w:rsidRPr="00A13F7E" w:rsidRDefault="005B0BF3" w:rsidP="005B0BF3">
            <w:pPr>
              <w:jc w:val="right"/>
              <w:rPr>
                <w:sz w:val="20"/>
                <w:szCs w:val="20"/>
              </w:rPr>
            </w:pPr>
            <w:r w:rsidRPr="00A13F7E">
              <w:rPr>
                <w:sz w:val="20"/>
                <w:szCs w:val="20"/>
              </w:rPr>
              <w:t>58,09</w:t>
            </w:r>
          </w:p>
        </w:tc>
        <w:tc>
          <w:tcPr>
            <w:tcW w:w="250" w:type="pct"/>
            <w:tcBorders>
              <w:top w:val="nil"/>
              <w:left w:val="single" w:sz="4" w:space="0" w:color="auto"/>
              <w:bottom w:val="single" w:sz="4" w:space="0" w:color="auto"/>
              <w:right w:val="nil"/>
            </w:tcBorders>
            <w:shd w:val="clear" w:color="auto" w:fill="auto"/>
            <w:noWrap/>
            <w:vAlign w:val="bottom"/>
            <w:hideMark/>
          </w:tcPr>
          <w:p w14:paraId="1C0D9821" w14:textId="77777777" w:rsidR="005B0BF3" w:rsidRPr="00A13F7E" w:rsidRDefault="005B0BF3" w:rsidP="005B0BF3">
            <w:pPr>
              <w:jc w:val="right"/>
              <w:rPr>
                <w:sz w:val="20"/>
                <w:szCs w:val="20"/>
              </w:rPr>
            </w:pPr>
            <w:r w:rsidRPr="00A13F7E">
              <w:rPr>
                <w:sz w:val="20"/>
                <w:szCs w:val="20"/>
              </w:rPr>
              <w:t>57,20</w:t>
            </w:r>
          </w:p>
        </w:tc>
      </w:tr>
      <w:tr w:rsidR="005B0BF3" w:rsidRPr="00A13F7E" w14:paraId="1BD10F73" w14:textId="77777777" w:rsidTr="00A65D64">
        <w:trPr>
          <w:trHeight w:val="255"/>
        </w:trPr>
        <w:tc>
          <w:tcPr>
            <w:tcW w:w="116" w:type="pct"/>
            <w:tcBorders>
              <w:top w:val="nil"/>
              <w:left w:val="nil"/>
              <w:bottom w:val="nil"/>
              <w:right w:val="nil"/>
            </w:tcBorders>
            <w:shd w:val="clear" w:color="auto" w:fill="auto"/>
            <w:noWrap/>
            <w:hideMark/>
          </w:tcPr>
          <w:p w14:paraId="0A0ECBB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4A91BB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16983FB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9D08D2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0C48DFB"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F87841E" w14:textId="77777777" w:rsidR="005B0BF3" w:rsidRPr="00A13F7E" w:rsidRDefault="005B0BF3" w:rsidP="005B0BF3">
            <w:pPr>
              <w:jc w:val="center"/>
              <w:rPr>
                <w:sz w:val="18"/>
                <w:szCs w:val="18"/>
              </w:rPr>
            </w:pPr>
            <w:r w:rsidRPr="00A13F7E">
              <w:rPr>
                <w:sz w:val="18"/>
                <w:szCs w:val="18"/>
              </w:rPr>
              <w:t>483</w:t>
            </w:r>
          </w:p>
        </w:tc>
        <w:tc>
          <w:tcPr>
            <w:tcW w:w="1103" w:type="pct"/>
            <w:tcBorders>
              <w:top w:val="nil"/>
              <w:left w:val="nil"/>
              <w:bottom w:val="single" w:sz="4" w:space="0" w:color="auto"/>
              <w:right w:val="nil"/>
            </w:tcBorders>
            <w:shd w:val="clear" w:color="auto" w:fill="auto"/>
            <w:hideMark/>
          </w:tcPr>
          <w:p w14:paraId="5CE433A3" w14:textId="77777777" w:rsidR="005B0BF3" w:rsidRPr="00A13F7E" w:rsidRDefault="005B0BF3" w:rsidP="005B0BF3">
            <w:pPr>
              <w:ind w:left="-295" w:right="314" w:firstLine="295"/>
              <w:rPr>
                <w:sz w:val="18"/>
                <w:szCs w:val="18"/>
              </w:rPr>
            </w:pPr>
            <w:r w:rsidRPr="00A13F7E">
              <w:rPr>
                <w:sz w:val="18"/>
                <w:szCs w:val="18"/>
              </w:rPr>
              <w:t xml:space="preserve">Новчане казне и пенали по решењу судова </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99DD729" w14:textId="77777777" w:rsidR="005B0BF3" w:rsidRPr="00A13F7E" w:rsidRDefault="005B0BF3" w:rsidP="005B0BF3">
            <w:pPr>
              <w:jc w:val="right"/>
              <w:rPr>
                <w:sz w:val="20"/>
                <w:szCs w:val="20"/>
              </w:rPr>
            </w:pPr>
            <w:r w:rsidRPr="00A13F7E">
              <w:rPr>
                <w:sz w:val="20"/>
                <w:szCs w:val="20"/>
              </w:rPr>
              <w:t>16.447.297,22</w:t>
            </w:r>
          </w:p>
        </w:tc>
        <w:tc>
          <w:tcPr>
            <w:tcW w:w="368" w:type="pct"/>
            <w:tcBorders>
              <w:top w:val="nil"/>
              <w:left w:val="nil"/>
              <w:bottom w:val="single" w:sz="4" w:space="0" w:color="auto"/>
              <w:right w:val="single" w:sz="4" w:space="0" w:color="auto"/>
            </w:tcBorders>
            <w:shd w:val="clear" w:color="000000" w:fill="FFFFFF"/>
            <w:noWrap/>
            <w:vAlign w:val="bottom"/>
            <w:hideMark/>
          </w:tcPr>
          <w:p w14:paraId="77540114" w14:textId="77777777" w:rsidR="005B0BF3" w:rsidRPr="00A13F7E" w:rsidRDefault="005B0BF3" w:rsidP="005B0BF3">
            <w:pPr>
              <w:jc w:val="right"/>
              <w:rPr>
                <w:color w:val="000000"/>
                <w:sz w:val="20"/>
                <w:szCs w:val="20"/>
              </w:rPr>
            </w:pPr>
            <w:r w:rsidRPr="00A13F7E">
              <w:rPr>
                <w:color w:val="000000"/>
                <w:sz w:val="20"/>
                <w:szCs w:val="20"/>
              </w:rPr>
              <w:t>24.360.962,51</w:t>
            </w:r>
          </w:p>
        </w:tc>
        <w:tc>
          <w:tcPr>
            <w:tcW w:w="388" w:type="pct"/>
            <w:tcBorders>
              <w:top w:val="nil"/>
              <w:left w:val="nil"/>
              <w:bottom w:val="single" w:sz="4" w:space="0" w:color="auto"/>
              <w:right w:val="single" w:sz="4" w:space="0" w:color="auto"/>
            </w:tcBorders>
            <w:shd w:val="clear" w:color="auto" w:fill="auto"/>
            <w:noWrap/>
            <w:vAlign w:val="bottom"/>
            <w:hideMark/>
          </w:tcPr>
          <w:p w14:paraId="6CBA5D84" w14:textId="77777777" w:rsidR="005B0BF3" w:rsidRPr="00A13F7E" w:rsidRDefault="005B0BF3" w:rsidP="005B0BF3">
            <w:pPr>
              <w:jc w:val="right"/>
              <w:rPr>
                <w:sz w:val="20"/>
                <w:szCs w:val="20"/>
              </w:rPr>
            </w:pPr>
            <w:r w:rsidRPr="00A13F7E">
              <w:rPr>
                <w:sz w:val="20"/>
                <w:szCs w:val="20"/>
              </w:rPr>
              <w:t>40.808.259,73</w:t>
            </w:r>
          </w:p>
        </w:tc>
        <w:tc>
          <w:tcPr>
            <w:tcW w:w="388" w:type="pct"/>
            <w:tcBorders>
              <w:top w:val="nil"/>
              <w:left w:val="nil"/>
              <w:bottom w:val="single" w:sz="4" w:space="0" w:color="auto"/>
              <w:right w:val="single" w:sz="4" w:space="0" w:color="auto"/>
            </w:tcBorders>
            <w:shd w:val="clear" w:color="auto" w:fill="auto"/>
            <w:noWrap/>
            <w:vAlign w:val="bottom"/>
            <w:hideMark/>
          </w:tcPr>
          <w:p w14:paraId="44A27788" w14:textId="77777777" w:rsidR="005B0BF3" w:rsidRPr="00A13F7E" w:rsidRDefault="005B0BF3" w:rsidP="005B0BF3">
            <w:pPr>
              <w:jc w:val="right"/>
              <w:rPr>
                <w:sz w:val="20"/>
                <w:szCs w:val="20"/>
              </w:rPr>
            </w:pPr>
            <w:r w:rsidRPr="00A13F7E">
              <w:rPr>
                <w:sz w:val="20"/>
                <w:szCs w:val="20"/>
              </w:rPr>
              <w:t>14.857.539,39</w:t>
            </w:r>
          </w:p>
        </w:tc>
        <w:tc>
          <w:tcPr>
            <w:tcW w:w="368" w:type="pct"/>
            <w:tcBorders>
              <w:top w:val="nil"/>
              <w:left w:val="nil"/>
              <w:bottom w:val="single" w:sz="4" w:space="0" w:color="auto"/>
              <w:right w:val="single" w:sz="4" w:space="0" w:color="auto"/>
            </w:tcBorders>
            <w:shd w:val="clear" w:color="auto" w:fill="auto"/>
            <w:noWrap/>
            <w:vAlign w:val="bottom"/>
            <w:hideMark/>
          </w:tcPr>
          <w:p w14:paraId="27D06982" w14:textId="77777777" w:rsidR="005B0BF3" w:rsidRPr="00A13F7E" w:rsidRDefault="005B0BF3" w:rsidP="005B0BF3">
            <w:pPr>
              <w:jc w:val="right"/>
              <w:rPr>
                <w:color w:val="000000"/>
                <w:sz w:val="20"/>
                <w:szCs w:val="20"/>
              </w:rPr>
            </w:pPr>
            <w:r w:rsidRPr="00A13F7E">
              <w:rPr>
                <w:color w:val="000000"/>
                <w:sz w:val="20"/>
                <w:szCs w:val="20"/>
              </w:rPr>
              <w:t>13.362.831,86</w:t>
            </w:r>
          </w:p>
        </w:tc>
        <w:tc>
          <w:tcPr>
            <w:tcW w:w="388" w:type="pct"/>
            <w:tcBorders>
              <w:top w:val="nil"/>
              <w:left w:val="nil"/>
              <w:bottom w:val="single" w:sz="4" w:space="0" w:color="auto"/>
              <w:right w:val="single" w:sz="4" w:space="0" w:color="auto"/>
            </w:tcBorders>
            <w:shd w:val="clear" w:color="auto" w:fill="auto"/>
            <w:noWrap/>
            <w:vAlign w:val="bottom"/>
            <w:hideMark/>
          </w:tcPr>
          <w:p w14:paraId="016C768C" w14:textId="77777777" w:rsidR="005B0BF3" w:rsidRPr="00A13F7E" w:rsidRDefault="005B0BF3" w:rsidP="005B0BF3">
            <w:pPr>
              <w:jc w:val="right"/>
              <w:rPr>
                <w:sz w:val="20"/>
                <w:szCs w:val="20"/>
              </w:rPr>
            </w:pPr>
            <w:r w:rsidRPr="00A13F7E">
              <w:rPr>
                <w:sz w:val="20"/>
                <w:szCs w:val="20"/>
              </w:rPr>
              <w:t>28.220.371,25</w:t>
            </w:r>
          </w:p>
        </w:tc>
        <w:tc>
          <w:tcPr>
            <w:tcW w:w="250" w:type="pct"/>
            <w:tcBorders>
              <w:top w:val="nil"/>
              <w:left w:val="nil"/>
              <w:bottom w:val="single" w:sz="4" w:space="0" w:color="auto"/>
              <w:right w:val="nil"/>
            </w:tcBorders>
            <w:shd w:val="clear" w:color="auto" w:fill="auto"/>
            <w:noWrap/>
            <w:vAlign w:val="bottom"/>
            <w:hideMark/>
          </w:tcPr>
          <w:p w14:paraId="390C95ED" w14:textId="77777777" w:rsidR="005B0BF3" w:rsidRPr="00A13F7E" w:rsidRDefault="005B0BF3" w:rsidP="005B0BF3">
            <w:pPr>
              <w:jc w:val="right"/>
              <w:rPr>
                <w:sz w:val="20"/>
                <w:szCs w:val="20"/>
              </w:rPr>
            </w:pPr>
            <w:r w:rsidRPr="00A13F7E">
              <w:rPr>
                <w:sz w:val="20"/>
                <w:szCs w:val="20"/>
              </w:rPr>
              <w:t>90,33</w:t>
            </w:r>
          </w:p>
        </w:tc>
        <w:tc>
          <w:tcPr>
            <w:tcW w:w="250" w:type="pct"/>
            <w:tcBorders>
              <w:top w:val="nil"/>
              <w:left w:val="single" w:sz="4" w:space="0" w:color="auto"/>
              <w:bottom w:val="single" w:sz="4" w:space="0" w:color="auto"/>
              <w:right w:val="nil"/>
            </w:tcBorders>
            <w:shd w:val="clear" w:color="auto" w:fill="auto"/>
            <w:noWrap/>
            <w:vAlign w:val="bottom"/>
            <w:hideMark/>
          </w:tcPr>
          <w:p w14:paraId="32E0805D" w14:textId="77777777" w:rsidR="005B0BF3" w:rsidRPr="00A13F7E" w:rsidRDefault="005B0BF3" w:rsidP="005B0BF3">
            <w:pPr>
              <w:jc w:val="right"/>
              <w:rPr>
                <w:sz w:val="20"/>
                <w:szCs w:val="20"/>
              </w:rPr>
            </w:pPr>
            <w:r w:rsidRPr="00A13F7E">
              <w:rPr>
                <w:sz w:val="20"/>
                <w:szCs w:val="20"/>
              </w:rPr>
              <w:t>54,85</w:t>
            </w:r>
          </w:p>
        </w:tc>
        <w:tc>
          <w:tcPr>
            <w:tcW w:w="250" w:type="pct"/>
            <w:tcBorders>
              <w:top w:val="nil"/>
              <w:left w:val="single" w:sz="4" w:space="0" w:color="auto"/>
              <w:bottom w:val="single" w:sz="4" w:space="0" w:color="auto"/>
              <w:right w:val="nil"/>
            </w:tcBorders>
            <w:shd w:val="clear" w:color="auto" w:fill="auto"/>
            <w:noWrap/>
            <w:vAlign w:val="bottom"/>
            <w:hideMark/>
          </w:tcPr>
          <w:p w14:paraId="69A937DD" w14:textId="77777777" w:rsidR="005B0BF3" w:rsidRPr="00A13F7E" w:rsidRDefault="005B0BF3" w:rsidP="005B0BF3">
            <w:pPr>
              <w:jc w:val="right"/>
              <w:rPr>
                <w:sz w:val="20"/>
                <w:szCs w:val="20"/>
              </w:rPr>
            </w:pPr>
            <w:r w:rsidRPr="00A13F7E">
              <w:rPr>
                <w:sz w:val="20"/>
                <w:szCs w:val="20"/>
              </w:rPr>
              <w:t>69,15</w:t>
            </w:r>
          </w:p>
        </w:tc>
      </w:tr>
      <w:tr w:rsidR="005B0BF3" w:rsidRPr="00A13F7E" w14:paraId="710F05F3" w14:textId="77777777" w:rsidTr="00A65D64">
        <w:trPr>
          <w:trHeight w:val="255"/>
        </w:trPr>
        <w:tc>
          <w:tcPr>
            <w:tcW w:w="116" w:type="pct"/>
            <w:tcBorders>
              <w:top w:val="nil"/>
              <w:left w:val="nil"/>
              <w:bottom w:val="nil"/>
              <w:right w:val="nil"/>
            </w:tcBorders>
            <w:shd w:val="clear" w:color="auto" w:fill="auto"/>
            <w:noWrap/>
            <w:hideMark/>
          </w:tcPr>
          <w:p w14:paraId="3E4A736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93A6BA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14167D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53AAD4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7175443"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50880C2" w14:textId="77777777" w:rsidR="005B0BF3" w:rsidRPr="00A13F7E" w:rsidRDefault="005B0BF3" w:rsidP="005B0BF3">
            <w:pPr>
              <w:jc w:val="center"/>
              <w:rPr>
                <w:sz w:val="18"/>
                <w:szCs w:val="18"/>
              </w:rPr>
            </w:pPr>
            <w:r w:rsidRPr="00A13F7E">
              <w:rPr>
                <w:sz w:val="18"/>
                <w:szCs w:val="18"/>
              </w:rPr>
              <w:t>484</w:t>
            </w:r>
          </w:p>
        </w:tc>
        <w:tc>
          <w:tcPr>
            <w:tcW w:w="1103" w:type="pct"/>
            <w:tcBorders>
              <w:top w:val="nil"/>
              <w:left w:val="nil"/>
              <w:bottom w:val="single" w:sz="4" w:space="0" w:color="auto"/>
              <w:right w:val="nil"/>
            </w:tcBorders>
            <w:shd w:val="clear" w:color="auto" w:fill="auto"/>
            <w:hideMark/>
          </w:tcPr>
          <w:p w14:paraId="224053F7" w14:textId="77777777" w:rsidR="005B0BF3" w:rsidRPr="00A13F7E" w:rsidRDefault="005B0BF3" w:rsidP="005B0BF3">
            <w:pPr>
              <w:ind w:left="-295" w:right="314" w:firstLine="295"/>
              <w:rPr>
                <w:sz w:val="18"/>
                <w:szCs w:val="18"/>
              </w:rPr>
            </w:pPr>
            <w:r w:rsidRPr="00A13F7E">
              <w:rPr>
                <w:sz w:val="18"/>
                <w:szCs w:val="18"/>
              </w:rPr>
              <w:t>Накнада штете за повреде или услед елементарних непогода</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8E1FB22" w14:textId="77777777" w:rsidR="005B0BF3" w:rsidRPr="00A13F7E" w:rsidRDefault="005B0BF3" w:rsidP="005B0BF3">
            <w:pPr>
              <w:jc w:val="right"/>
              <w:rPr>
                <w:sz w:val="20"/>
                <w:szCs w:val="20"/>
              </w:rPr>
            </w:pPr>
            <w:r w:rsidRPr="00A13F7E">
              <w:rPr>
                <w:sz w:val="20"/>
                <w:szCs w:val="20"/>
              </w:rPr>
              <w:t>1.000,00</w:t>
            </w:r>
          </w:p>
        </w:tc>
        <w:tc>
          <w:tcPr>
            <w:tcW w:w="368" w:type="pct"/>
            <w:tcBorders>
              <w:top w:val="nil"/>
              <w:left w:val="nil"/>
              <w:bottom w:val="single" w:sz="4" w:space="0" w:color="auto"/>
              <w:right w:val="single" w:sz="4" w:space="0" w:color="auto"/>
            </w:tcBorders>
            <w:shd w:val="clear" w:color="000000" w:fill="FFFFFF"/>
            <w:noWrap/>
            <w:vAlign w:val="bottom"/>
            <w:hideMark/>
          </w:tcPr>
          <w:p w14:paraId="306BF702" w14:textId="77777777" w:rsidR="005B0BF3" w:rsidRPr="00A13F7E" w:rsidRDefault="005B0BF3" w:rsidP="005B0BF3">
            <w:pPr>
              <w:jc w:val="right"/>
              <w:rPr>
                <w:color w:val="000000"/>
                <w:sz w:val="20"/>
                <w:szCs w:val="20"/>
              </w:rPr>
            </w:pPr>
            <w:r w:rsidRPr="00A13F7E">
              <w:rPr>
                <w:color w:val="000000"/>
                <w:sz w:val="20"/>
                <w:szCs w:val="20"/>
              </w:rPr>
              <w:t>106.000,00</w:t>
            </w:r>
          </w:p>
        </w:tc>
        <w:tc>
          <w:tcPr>
            <w:tcW w:w="388" w:type="pct"/>
            <w:tcBorders>
              <w:top w:val="nil"/>
              <w:left w:val="nil"/>
              <w:bottom w:val="single" w:sz="4" w:space="0" w:color="auto"/>
              <w:right w:val="single" w:sz="4" w:space="0" w:color="auto"/>
            </w:tcBorders>
            <w:shd w:val="clear" w:color="auto" w:fill="auto"/>
            <w:noWrap/>
            <w:vAlign w:val="bottom"/>
            <w:hideMark/>
          </w:tcPr>
          <w:p w14:paraId="38EFCF49" w14:textId="77777777" w:rsidR="005B0BF3" w:rsidRPr="00A13F7E" w:rsidRDefault="005B0BF3" w:rsidP="005B0BF3">
            <w:pPr>
              <w:jc w:val="right"/>
              <w:rPr>
                <w:sz w:val="20"/>
                <w:szCs w:val="20"/>
              </w:rPr>
            </w:pPr>
            <w:r w:rsidRPr="00A13F7E">
              <w:rPr>
                <w:sz w:val="20"/>
                <w:szCs w:val="20"/>
              </w:rPr>
              <w:t>107.000,00</w:t>
            </w:r>
          </w:p>
        </w:tc>
        <w:tc>
          <w:tcPr>
            <w:tcW w:w="388" w:type="pct"/>
            <w:tcBorders>
              <w:top w:val="nil"/>
              <w:left w:val="nil"/>
              <w:bottom w:val="single" w:sz="4" w:space="0" w:color="auto"/>
              <w:right w:val="single" w:sz="4" w:space="0" w:color="auto"/>
            </w:tcBorders>
            <w:shd w:val="clear" w:color="auto" w:fill="auto"/>
            <w:noWrap/>
            <w:vAlign w:val="bottom"/>
            <w:hideMark/>
          </w:tcPr>
          <w:p w14:paraId="62EFE8E7"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28C6C767" w14:textId="77777777" w:rsidR="005B0BF3" w:rsidRPr="00A13F7E" w:rsidRDefault="005B0BF3" w:rsidP="005B0BF3">
            <w:pPr>
              <w:jc w:val="right"/>
              <w:rPr>
                <w:color w:val="000000"/>
                <w:sz w:val="20"/>
                <w:szCs w:val="20"/>
              </w:rPr>
            </w:pPr>
            <w:r w:rsidRPr="00A13F7E">
              <w:rPr>
                <w:color w:val="000000"/>
                <w:sz w:val="20"/>
                <w:szCs w:val="20"/>
              </w:rPr>
              <w:t>0,00</w:t>
            </w:r>
          </w:p>
        </w:tc>
        <w:tc>
          <w:tcPr>
            <w:tcW w:w="388" w:type="pct"/>
            <w:tcBorders>
              <w:top w:val="nil"/>
              <w:left w:val="nil"/>
              <w:bottom w:val="single" w:sz="4" w:space="0" w:color="auto"/>
              <w:right w:val="single" w:sz="4" w:space="0" w:color="auto"/>
            </w:tcBorders>
            <w:shd w:val="clear" w:color="auto" w:fill="auto"/>
            <w:noWrap/>
            <w:vAlign w:val="bottom"/>
            <w:hideMark/>
          </w:tcPr>
          <w:p w14:paraId="6CDC79F4"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613F870A"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5D2C7F25"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0F169998" w14:textId="77777777" w:rsidR="005B0BF3" w:rsidRPr="00A13F7E" w:rsidRDefault="005B0BF3" w:rsidP="005B0BF3">
            <w:pPr>
              <w:jc w:val="right"/>
              <w:rPr>
                <w:sz w:val="20"/>
                <w:szCs w:val="20"/>
              </w:rPr>
            </w:pPr>
            <w:r w:rsidRPr="00A13F7E">
              <w:rPr>
                <w:sz w:val="20"/>
                <w:szCs w:val="20"/>
              </w:rPr>
              <w:t>0,00</w:t>
            </w:r>
          </w:p>
        </w:tc>
      </w:tr>
      <w:tr w:rsidR="005B0BF3" w:rsidRPr="00A13F7E" w14:paraId="0BEA0E23" w14:textId="77777777" w:rsidTr="00A65D64">
        <w:trPr>
          <w:trHeight w:val="255"/>
        </w:trPr>
        <w:tc>
          <w:tcPr>
            <w:tcW w:w="116" w:type="pct"/>
            <w:tcBorders>
              <w:top w:val="nil"/>
              <w:left w:val="nil"/>
              <w:bottom w:val="nil"/>
              <w:right w:val="nil"/>
            </w:tcBorders>
            <w:shd w:val="clear" w:color="auto" w:fill="auto"/>
            <w:noWrap/>
            <w:hideMark/>
          </w:tcPr>
          <w:p w14:paraId="6864422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694A83D8"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AB0DFB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E835F0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0E23AF5"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1FC9C8C" w14:textId="77777777" w:rsidR="005B0BF3" w:rsidRPr="00A13F7E" w:rsidRDefault="005B0BF3" w:rsidP="005B0BF3">
            <w:pPr>
              <w:jc w:val="center"/>
              <w:rPr>
                <w:sz w:val="18"/>
                <w:szCs w:val="18"/>
              </w:rPr>
            </w:pPr>
            <w:r w:rsidRPr="00A13F7E">
              <w:rPr>
                <w:sz w:val="18"/>
                <w:szCs w:val="18"/>
              </w:rPr>
              <w:t>485</w:t>
            </w:r>
          </w:p>
        </w:tc>
        <w:tc>
          <w:tcPr>
            <w:tcW w:w="1103" w:type="pct"/>
            <w:tcBorders>
              <w:top w:val="nil"/>
              <w:left w:val="nil"/>
              <w:bottom w:val="single" w:sz="4" w:space="0" w:color="auto"/>
              <w:right w:val="nil"/>
            </w:tcBorders>
            <w:shd w:val="clear" w:color="auto" w:fill="auto"/>
            <w:hideMark/>
          </w:tcPr>
          <w:p w14:paraId="030E9502" w14:textId="77777777" w:rsidR="005B0BF3" w:rsidRPr="00A13F7E" w:rsidRDefault="005B0BF3" w:rsidP="005B0BF3">
            <w:pPr>
              <w:ind w:left="-295" w:right="314" w:firstLine="295"/>
              <w:rPr>
                <w:sz w:val="18"/>
                <w:szCs w:val="18"/>
              </w:rPr>
            </w:pPr>
            <w:r w:rsidRPr="00A13F7E">
              <w:rPr>
                <w:sz w:val="18"/>
                <w:szCs w:val="18"/>
              </w:rPr>
              <w:t>Накнада штете за повреде</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17721CD" w14:textId="77777777" w:rsidR="005B0BF3" w:rsidRPr="00A13F7E" w:rsidRDefault="005B0BF3" w:rsidP="005B0BF3">
            <w:pPr>
              <w:jc w:val="right"/>
              <w:rPr>
                <w:sz w:val="20"/>
                <w:szCs w:val="20"/>
              </w:rPr>
            </w:pPr>
            <w:r w:rsidRPr="00A13F7E">
              <w:rPr>
                <w:sz w:val="20"/>
                <w:szCs w:val="20"/>
              </w:rPr>
              <w:t>50.000,00</w:t>
            </w:r>
          </w:p>
        </w:tc>
        <w:tc>
          <w:tcPr>
            <w:tcW w:w="368" w:type="pct"/>
            <w:tcBorders>
              <w:top w:val="nil"/>
              <w:left w:val="nil"/>
              <w:bottom w:val="single" w:sz="4" w:space="0" w:color="auto"/>
              <w:right w:val="single" w:sz="4" w:space="0" w:color="auto"/>
            </w:tcBorders>
            <w:shd w:val="clear" w:color="000000" w:fill="FFFFFF"/>
            <w:noWrap/>
            <w:vAlign w:val="bottom"/>
            <w:hideMark/>
          </w:tcPr>
          <w:p w14:paraId="32589888" w14:textId="77777777" w:rsidR="005B0BF3" w:rsidRPr="00A13F7E" w:rsidRDefault="005B0BF3" w:rsidP="005B0BF3">
            <w:pPr>
              <w:jc w:val="right"/>
              <w:rPr>
                <w:color w:val="000000"/>
                <w:sz w:val="20"/>
                <w:szCs w:val="20"/>
              </w:rPr>
            </w:pPr>
            <w:r w:rsidRPr="00A13F7E">
              <w:rPr>
                <w:color w:val="000000"/>
                <w:sz w:val="20"/>
                <w:szCs w:val="20"/>
              </w:rPr>
              <w:t>6.482.087,47</w:t>
            </w:r>
          </w:p>
        </w:tc>
        <w:tc>
          <w:tcPr>
            <w:tcW w:w="388" w:type="pct"/>
            <w:tcBorders>
              <w:top w:val="nil"/>
              <w:left w:val="nil"/>
              <w:bottom w:val="single" w:sz="4" w:space="0" w:color="auto"/>
              <w:right w:val="single" w:sz="4" w:space="0" w:color="auto"/>
            </w:tcBorders>
            <w:shd w:val="clear" w:color="auto" w:fill="auto"/>
            <w:noWrap/>
            <w:vAlign w:val="bottom"/>
            <w:hideMark/>
          </w:tcPr>
          <w:p w14:paraId="0BE068D5" w14:textId="77777777" w:rsidR="005B0BF3" w:rsidRPr="00A13F7E" w:rsidRDefault="005B0BF3" w:rsidP="005B0BF3">
            <w:pPr>
              <w:jc w:val="right"/>
              <w:rPr>
                <w:sz w:val="20"/>
                <w:szCs w:val="20"/>
              </w:rPr>
            </w:pPr>
            <w:r w:rsidRPr="00A13F7E">
              <w:rPr>
                <w:sz w:val="20"/>
                <w:szCs w:val="20"/>
              </w:rPr>
              <w:t>6.532.087,47</w:t>
            </w:r>
          </w:p>
        </w:tc>
        <w:tc>
          <w:tcPr>
            <w:tcW w:w="388" w:type="pct"/>
            <w:tcBorders>
              <w:top w:val="nil"/>
              <w:left w:val="nil"/>
              <w:bottom w:val="single" w:sz="4" w:space="0" w:color="auto"/>
              <w:right w:val="single" w:sz="4" w:space="0" w:color="auto"/>
            </w:tcBorders>
            <w:shd w:val="clear" w:color="auto" w:fill="auto"/>
            <w:noWrap/>
            <w:vAlign w:val="bottom"/>
            <w:hideMark/>
          </w:tcPr>
          <w:p w14:paraId="3B227B89" w14:textId="77777777" w:rsidR="005B0BF3" w:rsidRPr="00A13F7E" w:rsidRDefault="005B0BF3" w:rsidP="005B0BF3">
            <w:pPr>
              <w:jc w:val="right"/>
              <w:rPr>
                <w:sz w:val="20"/>
                <w:szCs w:val="20"/>
              </w:rPr>
            </w:pPr>
            <w:r w:rsidRPr="00A13F7E">
              <w:rPr>
                <w:sz w:val="20"/>
                <w:szCs w:val="20"/>
              </w:rPr>
              <w:t>4.187,28</w:t>
            </w:r>
          </w:p>
        </w:tc>
        <w:tc>
          <w:tcPr>
            <w:tcW w:w="368" w:type="pct"/>
            <w:tcBorders>
              <w:top w:val="nil"/>
              <w:left w:val="nil"/>
              <w:bottom w:val="single" w:sz="4" w:space="0" w:color="auto"/>
              <w:right w:val="single" w:sz="4" w:space="0" w:color="auto"/>
            </w:tcBorders>
            <w:shd w:val="clear" w:color="auto" w:fill="auto"/>
            <w:noWrap/>
            <w:vAlign w:val="bottom"/>
            <w:hideMark/>
          </w:tcPr>
          <w:p w14:paraId="34EA0D8A" w14:textId="77777777" w:rsidR="005B0BF3" w:rsidRPr="00A13F7E" w:rsidRDefault="005B0BF3" w:rsidP="005B0BF3">
            <w:pPr>
              <w:jc w:val="right"/>
              <w:rPr>
                <w:color w:val="000000"/>
                <w:sz w:val="20"/>
                <w:szCs w:val="20"/>
              </w:rPr>
            </w:pPr>
            <w:r w:rsidRPr="00A13F7E">
              <w:rPr>
                <w:color w:val="000000"/>
                <w:sz w:val="20"/>
                <w:szCs w:val="20"/>
              </w:rPr>
              <w:t>5.198.261,99</w:t>
            </w:r>
          </w:p>
        </w:tc>
        <w:tc>
          <w:tcPr>
            <w:tcW w:w="388" w:type="pct"/>
            <w:tcBorders>
              <w:top w:val="nil"/>
              <w:left w:val="nil"/>
              <w:bottom w:val="single" w:sz="4" w:space="0" w:color="auto"/>
              <w:right w:val="single" w:sz="4" w:space="0" w:color="auto"/>
            </w:tcBorders>
            <w:shd w:val="clear" w:color="auto" w:fill="auto"/>
            <w:noWrap/>
            <w:vAlign w:val="bottom"/>
            <w:hideMark/>
          </w:tcPr>
          <w:p w14:paraId="121627A6" w14:textId="77777777" w:rsidR="005B0BF3" w:rsidRPr="00A13F7E" w:rsidRDefault="005B0BF3" w:rsidP="005B0BF3">
            <w:pPr>
              <w:jc w:val="right"/>
              <w:rPr>
                <w:sz w:val="20"/>
                <w:szCs w:val="20"/>
              </w:rPr>
            </w:pPr>
            <w:r w:rsidRPr="00A13F7E">
              <w:rPr>
                <w:sz w:val="20"/>
                <w:szCs w:val="20"/>
              </w:rPr>
              <w:t>5.202.449,27</w:t>
            </w:r>
          </w:p>
        </w:tc>
        <w:tc>
          <w:tcPr>
            <w:tcW w:w="250" w:type="pct"/>
            <w:tcBorders>
              <w:top w:val="nil"/>
              <w:left w:val="nil"/>
              <w:bottom w:val="single" w:sz="4" w:space="0" w:color="auto"/>
              <w:right w:val="nil"/>
            </w:tcBorders>
            <w:shd w:val="clear" w:color="auto" w:fill="auto"/>
            <w:noWrap/>
            <w:vAlign w:val="bottom"/>
            <w:hideMark/>
          </w:tcPr>
          <w:p w14:paraId="76FBCDD7" w14:textId="77777777" w:rsidR="005B0BF3" w:rsidRPr="00A13F7E" w:rsidRDefault="005B0BF3" w:rsidP="005B0BF3">
            <w:pPr>
              <w:jc w:val="right"/>
              <w:rPr>
                <w:sz w:val="20"/>
                <w:szCs w:val="20"/>
              </w:rPr>
            </w:pPr>
            <w:r w:rsidRPr="00A13F7E">
              <w:rPr>
                <w:sz w:val="20"/>
                <w:szCs w:val="20"/>
              </w:rPr>
              <w:t>8,37</w:t>
            </w:r>
          </w:p>
        </w:tc>
        <w:tc>
          <w:tcPr>
            <w:tcW w:w="250" w:type="pct"/>
            <w:tcBorders>
              <w:top w:val="nil"/>
              <w:left w:val="single" w:sz="4" w:space="0" w:color="auto"/>
              <w:bottom w:val="single" w:sz="4" w:space="0" w:color="auto"/>
              <w:right w:val="nil"/>
            </w:tcBorders>
            <w:shd w:val="clear" w:color="auto" w:fill="auto"/>
            <w:noWrap/>
            <w:vAlign w:val="bottom"/>
            <w:hideMark/>
          </w:tcPr>
          <w:p w14:paraId="35149656" w14:textId="77777777" w:rsidR="005B0BF3" w:rsidRPr="00A13F7E" w:rsidRDefault="005B0BF3" w:rsidP="005B0BF3">
            <w:pPr>
              <w:jc w:val="right"/>
              <w:rPr>
                <w:sz w:val="20"/>
                <w:szCs w:val="20"/>
              </w:rPr>
            </w:pPr>
            <w:r w:rsidRPr="00A13F7E">
              <w:rPr>
                <w:sz w:val="20"/>
                <w:szCs w:val="20"/>
              </w:rPr>
              <w:t>80,19</w:t>
            </w:r>
          </w:p>
        </w:tc>
        <w:tc>
          <w:tcPr>
            <w:tcW w:w="250" w:type="pct"/>
            <w:tcBorders>
              <w:top w:val="nil"/>
              <w:left w:val="single" w:sz="4" w:space="0" w:color="auto"/>
              <w:bottom w:val="single" w:sz="4" w:space="0" w:color="auto"/>
              <w:right w:val="nil"/>
            </w:tcBorders>
            <w:shd w:val="clear" w:color="auto" w:fill="auto"/>
            <w:noWrap/>
            <w:vAlign w:val="bottom"/>
            <w:hideMark/>
          </w:tcPr>
          <w:p w14:paraId="71D82400" w14:textId="77777777" w:rsidR="005B0BF3" w:rsidRPr="00A13F7E" w:rsidRDefault="005B0BF3" w:rsidP="005B0BF3">
            <w:pPr>
              <w:jc w:val="right"/>
              <w:rPr>
                <w:sz w:val="20"/>
                <w:szCs w:val="20"/>
              </w:rPr>
            </w:pPr>
            <w:r w:rsidRPr="00A13F7E">
              <w:rPr>
                <w:sz w:val="20"/>
                <w:szCs w:val="20"/>
              </w:rPr>
              <w:t>79,64</w:t>
            </w:r>
          </w:p>
        </w:tc>
      </w:tr>
      <w:tr w:rsidR="005B0BF3" w:rsidRPr="00A13F7E" w14:paraId="38E397B3" w14:textId="77777777" w:rsidTr="00A65D64">
        <w:trPr>
          <w:trHeight w:val="270"/>
        </w:trPr>
        <w:tc>
          <w:tcPr>
            <w:tcW w:w="116" w:type="pct"/>
            <w:tcBorders>
              <w:top w:val="nil"/>
              <w:left w:val="nil"/>
              <w:bottom w:val="nil"/>
              <w:right w:val="nil"/>
            </w:tcBorders>
            <w:shd w:val="clear" w:color="auto" w:fill="auto"/>
            <w:noWrap/>
            <w:hideMark/>
          </w:tcPr>
          <w:p w14:paraId="2D2D0B30"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4130C4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9CBB3F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6C434A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0255C76"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458FAB4" w14:textId="77777777" w:rsidR="005B0BF3" w:rsidRPr="00A13F7E" w:rsidRDefault="005B0BF3" w:rsidP="005B0BF3">
            <w:pPr>
              <w:jc w:val="center"/>
              <w:rPr>
                <w:sz w:val="18"/>
                <w:szCs w:val="18"/>
              </w:rPr>
            </w:pPr>
            <w:r w:rsidRPr="00A13F7E">
              <w:rPr>
                <w:sz w:val="18"/>
                <w:szCs w:val="18"/>
              </w:rPr>
              <w:t>511</w:t>
            </w:r>
          </w:p>
        </w:tc>
        <w:tc>
          <w:tcPr>
            <w:tcW w:w="1103" w:type="pct"/>
            <w:tcBorders>
              <w:top w:val="nil"/>
              <w:left w:val="nil"/>
              <w:bottom w:val="single" w:sz="4" w:space="0" w:color="auto"/>
              <w:right w:val="single" w:sz="4" w:space="0" w:color="auto"/>
            </w:tcBorders>
            <w:shd w:val="clear" w:color="auto" w:fill="auto"/>
            <w:hideMark/>
          </w:tcPr>
          <w:p w14:paraId="34968B15" w14:textId="77777777" w:rsidR="005B0BF3" w:rsidRPr="00A13F7E" w:rsidRDefault="005B0BF3" w:rsidP="005B0BF3">
            <w:pPr>
              <w:ind w:left="-295" w:right="314" w:firstLine="295"/>
              <w:rPr>
                <w:sz w:val="18"/>
                <w:szCs w:val="18"/>
              </w:rPr>
            </w:pPr>
            <w:r w:rsidRPr="00A13F7E">
              <w:rPr>
                <w:sz w:val="18"/>
                <w:szCs w:val="18"/>
              </w:rPr>
              <w:t>Зграде и грађевински објекти</w:t>
            </w:r>
          </w:p>
        </w:tc>
        <w:tc>
          <w:tcPr>
            <w:tcW w:w="399" w:type="pct"/>
            <w:tcBorders>
              <w:top w:val="nil"/>
              <w:left w:val="nil"/>
              <w:bottom w:val="single" w:sz="4" w:space="0" w:color="auto"/>
              <w:right w:val="single" w:sz="4" w:space="0" w:color="auto"/>
            </w:tcBorders>
            <w:shd w:val="clear" w:color="auto" w:fill="auto"/>
            <w:noWrap/>
            <w:vAlign w:val="bottom"/>
            <w:hideMark/>
          </w:tcPr>
          <w:p w14:paraId="0E62673E" w14:textId="77777777" w:rsidR="005B0BF3" w:rsidRPr="00A13F7E" w:rsidRDefault="005B0BF3" w:rsidP="005B0BF3">
            <w:pPr>
              <w:jc w:val="right"/>
              <w:rPr>
                <w:sz w:val="20"/>
                <w:szCs w:val="20"/>
              </w:rPr>
            </w:pPr>
            <w:r w:rsidRPr="00A13F7E">
              <w:rPr>
                <w:sz w:val="20"/>
                <w:szCs w:val="20"/>
              </w:rPr>
              <w:t>108.800.000,00</w:t>
            </w:r>
          </w:p>
        </w:tc>
        <w:tc>
          <w:tcPr>
            <w:tcW w:w="368" w:type="pct"/>
            <w:tcBorders>
              <w:top w:val="nil"/>
              <w:left w:val="nil"/>
              <w:bottom w:val="single" w:sz="4" w:space="0" w:color="auto"/>
              <w:right w:val="single" w:sz="4" w:space="0" w:color="auto"/>
            </w:tcBorders>
            <w:shd w:val="clear" w:color="000000" w:fill="FFFFFF"/>
            <w:noWrap/>
            <w:vAlign w:val="bottom"/>
            <w:hideMark/>
          </w:tcPr>
          <w:p w14:paraId="701F7B5B" w14:textId="77777777" w:rsidR="005B0BF3" w:rsidRPr="00A13F7E" w:rsidRDefault="005B0BF3" w:rsidP="005B0BF3">
            <w:pPr>
              <w:jc w:val="right"/>
              <w:rPr>
                <w:color w:val="000000"/>
                <w:sz w:val="20"/>
                <w:szCs w:val="20"/>
              </w:rPr>
            </w:pPr>
            <w:r w:rsidRPr="00A13F7E">
              <w:rPr>
                <w:color w:val="000000"/>
                <w:sz w:val="20"/>
                <w:szCs w:val="20"/>
              </w:rPr>
              <w:t>324.004.767,68</w:t>
            </w:r>
          </w:p>
        </w:tc>
        <w:tc>
          <w:tcPr>
            <w:tcW w:w="388" w:type="pct"/>
            <w:tcBorders>
              <w:top w:val="nil"/>
              <w:left w:val="nil"/>
              <w:bottom w:val="single" w:sz="4" w:space="0" w:color="auto"/>
              <w:right w:val="single" w:sz="4" w:space="0" w:color="auto"/>
            </w:tcBorders>
            <w:shd w:val="clear" w:color="auto" w:fill="auto"/>
            <w:noWrap/>
            <w:vAlign w:val="bottom"/>
            <w:hideMark/>
          </w:tcPr>
          <w:p w14:paraId="02CC36FE" w14:textId="77777777" w:rsidR="005B0BF3" w:rsidRPr="00A13F7E" w:rsidRDefault="005B0BF3" w:rsidP="005B0BF3">
            <w:pPr>
              <w:jc w:val="right"/>
              <w:rPr>
                <w:sz w:val="20"/>
                <w:szCs w:val="20"/>
              </w:rPr>
            </w:pPr>
            <w:r w:rsidRPr="00A13F7E">
              <w:rPr>
                <w:sz w:val="20"/>
                <w:szCs w:val="20"/>
              </w:rPr>
              <w:t>432.804.767,68</w:t>
            </w:r>
          </w:p>
        </w:tc>
        <w:tc>
          <w:tcPr>
            <w:tcW w:w="388" w:type="pct"/>
            <w:tcBorders>
              <w:top w:val="nil"/>
              <w:left w:val="nil"/>
              <w:bottom w:val="single" w:sz="4" w:space="0" w:color="auto"/>
              <w:right w:val="single" w:sz="4" w:space="0" w:color="auto"/>
            </w:tcBorders>
            <w:shd w:val="clear" w:color="auto" w:fill="auto"/>
            <w:noWrap/>
            <w:vAlign w:val="bottom"/>
            <w:hideMark/>
          </w:tcPr>
          <w:p w14:paraId="6F665529" w14:textId="77777777" w:rsidR="005B0BF3" w:rsidRPr="00A13F7E" w:rsidRDefault="005B0BF3" w:rsidP="005B0BF3">
            <w:pPr>
              <w:jc w:val="right"/>
              <w:rPr>
                <w:sz w:val="20"/>
                <w:szCs w:val="20"/>
              </w:rPr>
            </w:pPr>
            <w:r w:rsidRPr="00A13F7E">
              <w:rPr>
                <w:sz w:val="20"/>
                <w:szCs w:val="20"/>
              </w:rPr>
              <w:t>103.658.355,86</w:t>
            </w:r>
          </w:p>
        </w:tc>
        <w:tc>
          <w:tcPr>
            <w:tcW w:w="368" w:type="pct"/>
            <w:tcBorders>
              <w:top w:val="nil"/>
              <w:left w:val="nil"/>
              <w:bottom w:val="single" w:sz="4" w:space="0" w:color="auto"/>
              <w:right w:val="single" w:sz="4" w:space="0" w:color="auto"/>
            </w:tcBorders>
            <w:shd w:val="clear" w:color="auto" w:fill="auto"/>
            <w:noWrap/>
            <w:vAlign w:val="bottom"/>
            <w:hideMark/>
          </w:tcPr>
          <w:p w14:paraId="43DDEA27" w14:textId="77777777" w:rsidR="005B0BF3" w:rsidRPr="00A13F7E" w:rsidRDefault="005B0BF3" w:rsidP="005B0BF3">
            <w:pPr>
              <w:jc w:val="right"/>
              <w:rPr>
                <w:color w:val="000000"/>
                <w:sz w:val="20"/>
                <w:szCs w:val="20"/>
              </w:rPr>
            </w:pPr>
            <w:r w:rsidRPr="00A13F7E">
              <w:rPr>
                <w:color w:val="000000"/>
                <w:sz w:val="20"/>
                <w:szCs w:val="20"/>
              </w:rPr>
              <w:t>196.113.275,53</w:t>
            </w:r>
          </w:p>
        </w:tc>
        <w:tc>
          <w:tcPr>
            <w:tcW w:w="388" w:type="pct"/>
            <w:tcBorders>
              <w:top w:val="nil"/>
              <w:left w:val="nil"/>
              <w:bottom w:val="single" w:sz="4" w:space="0" w:color="auto"/>
              <w:right w:val="single" w:sz="4" w:space="0" w:color="auto"/>
            </w:tcBorders>
            <w:shd w:val="clear" w:color="auto" w:fill="auto"/>
            <w:noWrap/>
            <w:vAlign w:val="bottom"/>
            <w:hideMark/>
          </w:tcPr>
          <w:p w14:paraId="336CA612" w14:textId="77777777" w:rsidR="005B0BF3" w:rsidRPr="00A13F7E" w:rsidRDefault="005B0BF3" w:rsidP="005B0BF3">
            <w:pPr>
              <w:jc w:val="right"/>
              <w:rPr>
                <w:sz w:val="20"/>
                <w:szCs w:val="20"/>
              </w:rPr>
            </w:pPr>
            <w:r w:rsidRPr="00A13F7E">
              <w:rPr>
                <w:sz w:val="20"/>
                <w:szCs w:val="20"/>
              </w:rPr>
              <w:t>299.771.631,39</w:t>
            </w:r>
          </w:p>
        </w:tc>
        <w:tc>
          <w:tcPr>
            <w:tcW w:w="250" w:type="pct"/>
            <w:tcBorders>
              <w:top w:val="nil"/>
              <w:left w:val="nil"/>
              <w:bottom w:val="single" w:sz="4" w:space="0" w:color="auto"/>
              <w:right w:val="nil"/>
            </w:tcBorders>
            <w:shd w:val="clear" w:color="auto" w:fill="auto"/>
            <w:noWrap/>
            <w:vAlign w:val="bottom"/>
            <w:hideMark/>
          </w:tcPr>
          <w:p w14:paraId="6A2BDA73" w14:textId="77777777" w:rsidR="005B0BF3" w:rsidRPr="00A13F7E" w:rsidRDefault="005B0BF3" w:rsidP="005B0BF3">
            <w:pPr>
              <w:jc w:val="right"/>
              <w:rPr>
                <w:sz w:val="20"/>
                <w:szCs w:val="20"/>
              </w:rPr>
            </w:pPr>
            <w:r w:rsidRPr="00A13F7E">
              <w:rPr>
                <w:sz w:val="20"/>
                <w:szCs w:val="20"/>
              </w:rPr>
              <w:t>95,27</w:t>
            </w:r>
          </w:p>
        </w:tc>
        <w:tc>
          <w:tcPr>
            <w:tcW w:w="250" w:type="pct"/>
            <w:tcBorders>
              <w:top w:val="nil"/>
              <w:left w:val="single" w:sz="4" w:space="0" w:color="auto"/>
              <w:bottom w:val="single" w:sz="4" w:space="0" w:color="auto"/>
              <w:right w:val="nil"/>
            </w:tcBorders>
            <w:shd w:val="clear" w:color="auto" w:fill="auto"/>
            <w:noWrap/>
            <w:vAlign w:val="bottom"/>
            <w:hideMark/>
          </w:tcPr>
          <w:p w14:paraId="2F686CC8" w14:textId="77777777" w:rsidR="005B0BF3" w:rsidRPr="00A13F7E" w:rsidRDefault="005B0BF3" w:rsidP="005B0BF3">
            <w:pPr>
              <w:jc w:val="right"/>
              <w:rPr>
                <w:sz w:val="20"/>
                <w:szCs w:val="20"/>
              </w:rPr>
            </w:pPr>
            <w:r w:rsidRPr="00A13F7E">
              <w:rPr>
                <w:sz w:val="20"/>
                <w:szCs w:val="20"/>
              </w:rPr>
              <w:t>60,53</w:t>
            </w:r>
          </w:p>
        </w:tc>
        <w:tc>
          <w:tcPr>
            <w:tcW w:w="250" w:type="pct"/>
            <w:tcBorders>
              <w:top w:val="nil"/>
              <w:left w:val="single" w:sz="4" w:space="0" w:color="auto"/>
              <w:bottom w:val="single" w:sz="4" w:space="0" w:color="auto"/>
              <w:right w:val="nil"/>
            </w:tcBorders>
            <w:shd w:val="clear" w:color="auto" w:fill="auto"/>
            <w:noWrap/>
            <w:vAlign w:val="bottom"/>
            <w:hideMark/>
          </w:tcPr>
          <w:p w14:paraId="542209EC" w14:textId="77777777" w:rsidR="005B0BF3" w:rsidRPr="00A13F7E" w:rsidRDefault="005B0BF3" w:rsidP="005B0BF3">
            <w:pPr>
              <w:jc w:val="right"/>
              <w:rPr>
                <w:sz w:val="20"/>
                <w:szCs w:val="20"/>
              </w:rPr>
            </w:pPr>
            <w:r w:rsidRPr="00A13F7E">
              <w:rPr>
                <w:sz w:val="20"/>
                <w:szCs w:val="20"/>
              </w:rPr>
              <w:t>69,26</w:t>
            </w:r>
          </w:p>
        </w:tc>
      </w:tr>
      <w:tr w:rsidR="005B0BF3" w:rsidRPr="00A13F7E" w14:paraId="53E18908" w14:textId="77777777" w:rsidTr="00A65D64">
        <w:trPr>
          <w:trHeight w:val="255"/>
        </w:trPr>
        <w:tc>
          <w:tcPr>
            <w:tcW w:w="116" w:type="pct"/>
            <w:tcBorders>
              <w:top w:val="nil"/>
              <w:left w:val="nil"/>
              <w:bottom w:val="nil"/>
              <w:right w:val="nil"/>
            </w:tcBorders>
            <w:shd w:val="clear" w:color="auto" w:fill="auto"/>
            <w:noWrap/>
            <w:hideMark/>
          </w:tcPr>
          <w:p w14:paraId="0E3F7643"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3A89FB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703EBD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C7CB34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6F6D939"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6F85A83" w14:textId="77777777" w:rsidR="005B0BF3" w:rsidRPr="00A13F7E" w:rsidRDefault="005B0BF3" w:rsidP="005B0BF3">
            <w:pPr>
              <w:jc w:val="center"/>
              <w:rPr>
                <w:sz w:val="18"/>
                <w:szCs w:val="18"/>
              </w:rPr>
            </w:pPr>
            <w:r w:rsidRPr="00A13F7E">
              <w:rPr>
                <w:sz w:val="18"/>
                <w:szCs w:val="18"/>
              </w:rPr>
              <w:t>512</w:t>
            </w:r>
          </w:p>
        </w:tc>
        <w:tc>
          <w:tcPr>
            <w:tcW w:w="1103" w:type="pct"/>
            <w:tcBorders>
              <w:top w:val="nil"/>
              <w:left w:val="nil"/>
              <w:bottom w:val="single" w:sz="4" w:space="0" w:color="auto"/>
              <w:right w:val="single" w:sz="4" w:space="0" w:color="auto"/>
            </w:tcBorders>
            <w:shd w:val="clear" w:color="auto" w:fill="auto"/>
            <w:hideMark/>
          </w:tcPr>
          <w:p w14:paraId="30B548B4" w14:textId="77777777" w:rsidR="005B0BF3" w:rsidRPr="00A13F7E" w:rsidRDefault="005B0BF3" w:rsidP="005B0BF3">
            <w:pPr>
              <w:ind w:left="-295" w:right="314" w:firstLine="295"/>
              <w:rPr>
                <w:sz w:val="18"/>
                <w:szCs w:val="18"/>
              </w:rPr>
            </w:pPr>
            <w:r w:rsidRPr="00A13F7E">
              <w:rPr>
                <w:sz w:val="18"/>
                <w:szCs w:val="18"/>
              </w:rPr>
              <w:t>Машине и опрема</w:t>
            </w:r>
          </w:p>
        </w:tc>
        <w:tc>
          <w:tcPr>
            <w:tcW w:w="399" w:type="pct"/>
            <w:tcBorders>
              <w:top w:val="nil"/>
              <w:left w:val="nil"/>
              <w:bottom w:val="single" w:sz="4" w:space="0" w:color="auto"/>
              <w:right w:val="single" w:sz="4" w:space="0" w:color="auto"/>
            </w:tcBorders>
            <w:shd w:val="clear" w:color="auto" w:fill="auto"/>
            <w:noWrap/>
            <w:vAlign w:val="bottom"/>
            <w:hideMark/>
          </w:tcPr>
          <w:p w14:paraId="35B2F7A2"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000000" w:fill="FFFFFF"/>
            <w:noWrap/>
            <w:vAlign w:val="bottom"/>
            <w:hideMark/>
          </w:tcPr>
          <w:p w14:paraId="2DD2DE51" w14:textId="77777777" w:rsidR="005B0BF3" w:rsidRPr="00A13F7E" w:rsidRDefault="005B0BF3" w:rsidP="005B0BF3">
            <w:pPr>
              <w:jc w:val="right"/>
              <w:rPr>
                <w:color w:val="000000"/>
                <w:sz w:val="20"/>
                <w:szCs w:val="20"/>
              </w:rPr>
            </w:pPr>
            <w:r w:rsidRPr="00A13F7E">
              <w:rPr>
                <w:color w:val="000000"/>
                <w:sz w:val="20"/>
                <w:szCs w:val="20"/>
              </w:rPr>
              <w:t>330.246.377,61</w:t>
            </w:r>
          </w:p>
        </w:tc>
        <w:tc>
          <w:tcPr>
            <w:tcW w:w="388" w:type="pct"/>
            <w:tcBorders>
              <w:top w:val="nil"/>
              <w:left w:val="nil"/>
              <w:bottom w:val="single" w:sz="4" w:space="0" w:color="auto"/>
              <w:right w:val="single" w:sz="4" w:space="0" w:color="auto"/>
            </w:tcBorders>
            <w:shd w:val="clear" w:color="auto" w:fill="auto"/>
            <w:noWrap/>
            <w:vAlign w:val="bottom"/>
            <w:hideMark/>
          </w:tcPr>
          <w:p w14:paraId="0DA78273" w14:textId="77777777" w:rsidR="005B0BF3" w:rsidRPr="00A13F7E" w:rsidRDefault="005B0BF3" w:rsidP="005B0BF3">
            <w:pPr>
              <w:jc w:val="right"/>
              <w:rPr>
                <w:sz w:val="20"/>
                <w:szCs w:val="20"/>
              </w:rPr>
            </w:pPr>
            <w:r w:rsidRPr="00A13F7E">
              <w:rPr>
                <w:sz w:val="20"/>
                <w:szCs w:val="20"/>
              </w:rPr>
              <w:t>330.246.377,61</w:t>
            </w:r>
          </w:p>
        </w:tc>
        <w:tc>
          <w:tcPr>
            <w:tcW w:w="388" w:type="pct"/>
            <w:tcBorders>
              <w:top w:val="nil"/>
              <w:left w:val="nil"/>
              <w:bottom w:val="single" w:sz="4" w:space="0" w:color="auto"/>
              <w:right w:val="single" w:sz="4" w:space="0" w:color="auto"/>
            </w:tcBorders>
            <w:shd w:val="clear" w:color="auto" w:fill="auto"/>
            <w:noWrap/>
            <w:vAlign w:val="bottom"/>
            <w:hideMark/>
          </w:tcPr>
          <w:p w14:paraId="6E443204"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493FC527" w14:textId="77777777" w:rsidR="005B0BF3" w:rsidRPr="00A13F7E" w:rsidRDefault="005B0BF3" w:rsidP="005B0BF3">
            <w:pPr>
              <w:jc w:val="right"/>
              <w:rPr>
                <w:color w:val="000000"/>
                <w:sz w:val="20"/>
                <w:szCs w:val="20"/>
              </w:rPr>
            </w:pPr>
            <w:r w:rsidRPr="00A13F7E">
              <w:rPr>
                <w:color w:val="000000"/>
                <w:sz w:val="20"/>
                <w:szCs w:val="20"/>
              </w:rPr>
              <w:t>227.719.693,12</w:t>
            </w:r>
          </w:p>
        </w:tc>
        <w:tc>
          <w:tcPr>
            <w:tcW w:w="388" w:type="pct"/>
            <w:tcBorders>
              <w:top w:val="nil"/>
              <w:left w:val="nil"/>
              <w:bottom w:val="single" w:sz="4" w:space="0" w:color="auto"/>
              <w:right w:val="single" w:sz="4" w:space="0" w:color="auto"/>
            </w:tcBorders>
            <w:shd w:val="clear" w:color="auto" w:fill="auto"/>
            <w:noWrap/>
            <w:vAlign w:val="bottom"/>
            <w:hideMark/>
          </w:tcPr>
          <w:p w14:paraId="2E7B5331" w14:textId="77777777" w:rsidR="005B0BF3" w:rsidRPr="00A13F7E" w:rsidRDefault="005B0BF3" w:rsidP="005B0BF3">
            <w:pPr>
              <w:jc w:val="right"/>
              <w:rPr>
                <w:sz w:val="20"/>
                <w:szCs w:val="20"/>
              </w:rPr>
            </w:pPr>
            <w:r w:rsidRPr="00A13F7E">
              <w:rPr>
                <w:sz w:val="20"/>
                <w:szCs w:val="20"/>
              </w:rPr>
              <w:t>227.719.693,12</w:t>
            </w:r>
          </w:p>
        </w:tc>
        <w:tc>
          <w:tcPr>
            <w:tcW w:w="250" w:type="pct"/>
            <w:tcBorders>
              <w:top w:val="nil"/>
              <w:left w:val="nil"/>
              <w:bottom w:val="single" w:sz="4" w:space="0" w:color="auto"/>
              <w:right w:val="nil"/>
            </w:tcBorders>
            <w:shd w:val="clear" w:color="auto" w:fill="auto"/>
            <w:noWrap/>
            <w:vAlign w:val="bottom"/>
            <w:hideMark/>
          </w:tcPr>
          <w:p w14:paraId="4C335977"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8FBFBD3" w14:textId="77777777" w:rsidR="005B0BF3" w:rsidRPr="00A13F7E" w:rsidRDefault="005B0BF3" w:rsidP="005B0BF3">
            <w:pPr>
              <w:jc w:val="right"/>
              <w:rPr>
                <w:sz w:val="20"/>
                <w:szCs w:val="20"/>
              </w:rPr>
            </w:pPr>
            <w:r w:rsidRPr="00A13F7E">
              <w:rPr>
                <w:sz w:val="20"/>
                <w:szCs w:val="20"/>
              </w:rPr>
              <w:t>68,95</w:t>
            </w:r>
          </w:p>
        </w:tc>
        <w:tc>
          <w:tcPr>
            <w:tcW w:w="250" w:type="pct"/>
            <w:tcBorders>
              <w:top w:val="nil"/>
              <w:left w:val="single" w:sz="4" w:space="0" w:color="auto"/>
              <w:bottom w:val="single" w:sz="4" w:space="0" w:color="auto"/>
              <w:right w:val="nil"/>
            </w:tcBorders>
            <w:shd w:val="clear" w:color="auto" w:fill="auto"/>
            <w:noWrap/>
            <w:vAlign w:val="bottom"/>
            <w:hideMark/>
          </w:tcPr>
          <w:p w14:paraId="25F8C670" w14:textId="77777777" w:rsidR="005B0BF3" w:rsidRPr="00A13F7E" w:rsidRDefault="005B0BF3" w:rsidP="005B0BF3">
            <w:pPr>
              <w:jc w:val="right"/>
              <w:rPr>
                <w:sz w:val="20"/>
                <w:szCs w:val="20"/>
              </w:rPr>
            </w:pPr>
            <w:r w:rsidRPr="00A13F7E">
              <w:rPr>
                <w:sz w:val="20"/>
                <w:szCs w:val="20"/>
              </w:rPr>
              <w:t>68,95</w:t>
            </w:r>
          </w:p>
        </w:tc>
      </w:tr>
      <w:tr w:rsidR="005B0BF3" w:rsidRPr="00A13F7E" w14:paraId="7EBD86AF" w14:textId="77777777" w:rsidTr="00A65D64">
        <w:trPr>
          <w:trHeight w:val="255"/>
        </w:trPr>
        <w:tc>
          <w:tcPr>
            <w:tcW w:w="116" w:type="pct"/>
            <w:tcBorders>
              <w:top w:val="nil"/>
              <w:left w:val="nil"/>
              <w:bottom w:val="nil"/>
              <w:right w:val="nil"/>
            </w:tcBorders>
            <w:shd w:val="clear" w:color="auto" w:fill="auto"/>
            <w:noWrap/>
            <w:hideMark/>
          </w:tcPr>
          <w:p w14:paraId="0E52E9A7"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1DDA54C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BF431F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22D7D0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621C357"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84FC5FC" w14:textId="77777777" w:rsidR="005B0BF3" w:rsidRPr="00A13F7E" w:rsidRDefault="005B0BF3" w:rsidP="005B0BF3">
            <w:pPr>
              <w:jc w:val="center"/>
              <w:rPr>
                <w:sz w:val="18"/>
                <w:szCs w:val="18"/>
              </w:rPr>
            </w:pPr>
            <w:r w:rsidRPr="00A13F7E">
              <w:rPr>
                <w:sz w:val="18"/>
                <w:szCs w:val="18"/>
              </w:rPr>
              <w:t>513</w:t>
            </w:r>
          </w:p>
        </w:tc>
        <w:tc>
          <w:tcPr>
            <w:tcW w:w="1103" w:type="pct"/>
            <w:tcBorders>
              <w:top w:val="nil"/>
              <w:left w:val="nil"/>
              <w:bottom w:val="single" w:sz="4" w:space="0" w:color="auto"/>
              <w:right w:val="single" w:sz="4" w:space="0" w:color="auto"/>
            </w:tcBorders>
            <w:shd w:val="clear" w:color="auto" w:fill="auto"/>
            <w:hideMark/>
          </w:tcPr>
          <w:p w14:paraId="676B252B" w14:textId="77777777" w:rsidR="005B0BF3" w:rsidRPr="00A13F7E" w:rsidRDefault="005B0BF3" w:rsidP="005B0BF3">
            <w:pPr>
              <w:ind w:left="-295" w:right="314" w:firstLine="295"/>
              <w:rPr>
                <w:sz w:val="18"/>
                <w:szCs w:val="18"/>
              </w:rPr>
            </w:pPr>
            <w:r w:rsidRPr="00A13F7E">
              <w:rPr>
                <w:sz w:val="18"/>
                <w:szCs w:val="18"/>
              </w:rPr>
              <w:t>Остале некретнине и опрема</w:t>
            </w:r>
          </w:p>
        </w:tc>
        <w:tc>
          <w:tcPr>
            <w:tcW w:w="399" w:type="pct"/>
            <w:tcBorders>
              <w:top w:val="nil"/>
              <w:left w:val="nil"/>
              <w:bottom w:val="single" w:sz="4" w:space="0" w:color="auto"/>
              <w:right w:val="single" w:sz="4" w:space="0" w:color="auto"/>
            </w:tcBorders>
            <w:shd w:val="clear" w:color="auto" w:fill="auto"/>
            <w:noWrap/>
            <w:vAlign w:val="bottom"/>
            <w:hideMark/>
          </w:tcPr>
          <w:p w14:paraId="147DCD8C"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000000" w:fill="FFFFFF"/>
            <w:noWrap/>
            <w:vAlign w:val="bottom"/>
            <w:hideMark/>
          </w:tcPr>
          <w:p w14:paraId="39432F0E" w14:textId="77777777" w:rsidR="005B0BF3" w:rsidRPr="00A13F7E" w:rsidRDefault="005B0BF3" w:rsidP="005B0BF3">
            <w:pPr>
              <w:jc w:val="right"/>
              <w:rPr>
                <w:color w:val="000000"/>
                <w:sz w:val="20"/>
                <w:szCs w:val="20"/>
              </w:rPr>
            </w:pPr>
            <w:r w:rsidRPr="00A13F7E">
              <w:rPr>
                <w:color w:val="000000"/>
                <w:sz w:val="20"/>
                <w:szCs w:val="20"/>
              </w:rPr>
              <w:t>12.470.950,00</w:t>
            </w:r>
          </w:p>
        </w:tc>
        <w:tc>
          <w:tcPr>
            <w:tcW w:w="388" w:type="pct"/>
            <w:tcBorders>
              <w:top w:val="nil"/>
              <w:left w:val="nil"/>
              <w:bottom w:val="single" w:sz="4" w:space="0" w:color="auto"/>
              <w:right w:val="single" w:sz="4" w:space="0" w:color="auto"/>
            </w:tcBorders>
            <w:shd w:val="clear" w:color="auto" w:fill="auto"/>
            <w:noWrap/>
            <w:vAlign w:val="bottom"/>
            <w:hideMark/>
          </w:tcPr>
          <w:p w14:paraId="6170F297" w14:textId="77777777" w:rsidR="005B0BF3" w:rsidRPr="00A13F7E" w:rsidRDefault="005B0BF3" w:rsidP="005B0BF3">
            <w:pPr>
              <w:jc w:val="right"/>
              <w:rPr>
                <w:sz w:val="20"/>
                <w:szCs w:val="20"/>
              </w:rPr>
            </w:pPr>
            <w:r w:rsidRPr="00A13F7E">
              <w:rPr>
                <w:sz w:val="20"/>
                <w:szCs w:val="20"/>
              </w:rPr>
              <w:t>12.470.950,00</w:t>
            </w:r>
          </w:p>
        </w:tc>
        <w:tc>
          <w:tcPr>
            <w:tcW w:w="388" w:type="pct"/>
            <w:tcBorders>
              <w:top w:val="nil"/>
              <w:left w:val="nil"/>
              <w:bottom w:val="nil"/>
              <w:right w:val="single" w:sz="4" w:space="0" w:color="auto"/>
            </w:tcBorders>
            <w:shd w:val="clear" w:color="auto" w:fill="auto"/>
            <w:noWrap/>
            <w:vAlign w:val="bottom"/>
            <w:hideMark/>
          </w:tcPr>
          <w:p w14:paraId="45178823"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nil"/>
              <w:right w:val="single" w:sz="4" w:space="0" w:color="auto"/>
            </w:tcBorders>
            <w:shd w:val="clear" w:color="auto" w:fill="auto"/>
            <w:noWrap/>
            <w:vAlign w:val="bottom"/>
            <w:hideMark/>
          </w:tcPr>
          <w:p w14:paraId="32CE752A" w14:textId="77777777" w:rsidR="005B0BF3" w:rsidRPr="00A13F7E" w:rsidRDefault="005B0BF3" w:rsidP="005B0BF3">
            <w:pPr>
              <w:jc w:val="right"/>
              <w:rPr>
                <w:color w:val="000000"/>
                <w:sz w:val="20"/>
                <w:szCs w:val="20"/>
              </w:rPr>
            </w:pPr>
            <w:r w:rsidRPr="00A13F7E">
              <w:rPr>
                <w:color w:val="000000"/>
                <w:sz w:val="20"/>
                <w:szCs w:val="20"/>
              </w:rPr>
              <w:t>8.717.636,00</w:t>
            </w:r>
          </w:p>
        </w:tc>
        <w:tc>
          <w:tcPr>
            <w:tcW w:w="388" w:type="pct"/>
            <w:tcBorders>
              <w:top w:val="nil"/>
              <w:left w:val="nil"/>
              <w:bottom w:val="single" w:sz="4" w:space="0" w:color="auto"/>
              <w:right w:val="single" w:sz="4" w:space="0" w:color="auto"/>
            </w:tcBorders>
            <w:shd w:val="clear" w:color="auto" w:fill="auto"/>
            <w:noWrap/>
            <w:vAlign w:val="bottom"/>
            <w:hideMark/>
          </w:tcPr>
          <w:p w14:paraId="3571ACEB" w14:textId="77777777" w:rsidR="005B0BF3" w:rsidRPr="00A13F7E" w:rsidRDefault="005B0BF3" w:rsidP="005B0BF3">
            <w:pPr>
              <w:jc w:val="right"/>
              <w:rPr>
                <w:sz w:val="20"/>
                <w:szCs w:val="20"/>
              </w:rPr>
            </w:pPr>
            <w:r w:rsidRPr="00A13F7E">
              <w:rPr>
                <w:sz w:val="20"/>
                <w:szCs w:val="20"/>
              </w:rPr>
              <w:t>8.717.636,00</w:t>
            </w:r>
          </w:p>
        </w:tc>
        <w:tc>
          <w:tcPr>
            <w:tcW w:w="250" w:type="pct"/>
            <w:tcBorders>
              <w:top w:val="nil"/>
              <w:left w:val="nil"/>
              <w:bottom w:val="single" w:sz="4" w:space="0" w:color="auto"/>
              <w:right w:val="nil"/>
            </w:tcBorders>
            <w:shd w:val="clear" w:color="auto" w:fill="auto"/>
            <w:noWrap/>
            <w:vAlign w:val="bottom"/>
            <w:hideMark/>
          </w:tcPr>
          <w:p w14:paraId="650372FC"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05F0F8D" w14:textId="77777777" w:rsidR="005B0BF3" w:rsidRPr="00A13F7E" w:rsidRDefault="005B0BF3" w:rsidP="005B0BF3">
            <w:pPr>
              <w:jc w:val="right"/>
              <w:rPr>
                <w:sz w:val="20"/>
                <w:szCs w:val="20"/>
              </w:rPr>
            </w:pPr>
            <w:r w:rsidRPr="00A13F7E">
              <w:rPr>
                <w:sz w:val="20"/>
                <w:szCs w:val="20"/>
              </w:rPr>
              <w:t>69,90</w:t>
            </w:r>
          </w:p>
        </w:tc>
        <w:tc>
          <w:tcPr>
            <w:tcW w:w="250" w:type="pct"/>
            <w:tcBorders>
              <w:top w:val="nil"/>
              <w:left w:val="single" w:sz="4" w:space="0" w:color="auto"/>
              <w:bottom w:val="single" w:sz="4" w:space="0" w:color="auto"/>
              <w:right w:val="nil"/>
            </w:tcBorders>
            <w:shd w:val="clear" w:color="auto" w:fill="auto"/>
            <w:noWrap/>
            <w:vAlign w:val="bottom"/>
            <w:hideMark/>
          </w:tcPr>
          <w:p w14:paraId="69E4848A" w14:textId="77777777" w:rsidR="005B0BF3" w:rsidRPr="00A13F7E" w:rsidRDefault="005B0BF3" w:rsidP="005B0BF3">
            <w:pPr>
              <w:jc w:val="right"/>
              <w:rPr>
                <w:sz w:val="20"/>
                <w:szCs w:val="20"/>
              </w:rPr>
            </w:pPr>
            <w:r w:rsidRPr="00A13F7E">
              <w:rPr>
                <w:sz w:val="20"/>
                <w:szCs w:val="20"/>
              </w:rPr>
              <w:t>69,90</w:t>
            </w:r>
          </w:p>
        </w:tc>
      </w:tr>
      <w:tr w:rsidR="005B0BF3" w:rsidRPr="00A13F7E" w14:paraId="3CA750CA" w14:textId="77777777" w:rsidTr="00A65D64">
        <w:trPr>
          <w:trHeight w:val="255"/>
        </w:trPr>
        <w:tc>
          <w:tcPr>
            <w:tcW w:w="116" w:type="pct"/>
            <w:tcBorders>
              <w:top w:val="nil"/>
              <w:left w:val="nil"/>
              <w:bottom w:val="nil"/>
              <w:right w:val="nil"/>
            </w:tcBorders>
            <w:shd w:val="clear" w:color="auto" w:fill="auto"/>
            <w:noWrap/>
            <w:hideMark/>
          </w:tcPr>
          <w:p w14:paraId="47E4DEA3"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23DDED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0A99DC5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BA66BA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A7C4659" w14:textId="77777777" w:rsidR="005B0BF3" w:rsidRPr="00A13F7E" w:rsidRDefault="005B0BF3" w:rsidP="005B0BF3">
            <w:pPr>
              <w:jc w:val="center"/>
              <w:rPr>
                <w:sz w:val="20"/>
                <w:szCs w:val="20"/>
              </w:rPr>
            </w:pPr>
          </w:p>
        </w:tc>
        <w:tc>
          <w:tcPr>
            <w:tcW w:w="128" w:type="pct"/>
            <w:tcBorders>
              <w:top w:val="nil"/>
              <w:left w:val="single" w:sz="4" w:space="0" w:color="auto"/>
              <w:bottom w:val="nil"/>
              <w:right w:val="single" w:sz="4" w:space="0" w:color="auto"/>
            </w:tcBorders>
            <w:shd w:val="clear" w:color="auto" w:fill="auto"/>
            <w:noWrap/>
            <w:vAlign w:val="center"/>
            <w:hideMark/>
          </w:tcPr>
          <w:p w14:paraId="1CA3A105" w14:textId="77777777" w:rsidR="005B0BF3" w:rsidRPr="00A13F7E" w:rsidRDefault="005B0BF3" w:rsidP="005B0BF3">
            <w:pPr>
              <w:jc w:val="center"/>
              <w:rPr>
                <w:sz w:val="18"/>
                <w:szCs w:val="18"/>
              </w:rPr>
            </w:pPr>
            <w:r w:rsidRPr="00A13F7E">
              <w:rPr>
                <w:sz w:val="18"/>
                <w:szCs w:val="18"/>
              </w:rPr>
              <w:t>514</w:t>
            </w:r>
          </w:p>
        </w:tc>
        <w:tc>
          <w:tcPr>
            <w:tcW w:w="1103" w:type="pct"/>
            <w:tcBorders>
              <w:top w:val="nil"/>
              <w:left w:val="nil"/>
              <w:bottom w:val="nil"/>
              <w:right w:val="single" w:sz="4" w:space="0" w:color="auto"/>
            </w:tcBorders>
            <w:shd w:val="clear" w:color="auto" w:fill="auto"/>
            <w:hideMark/>
          </w:tcPr>
          <w:p w14:paraId="4C650ABE" w14:textId="77777777" w:rsidR="005B0BF3" w:rsidRPr="00A13F7E" w:rsidRDefault="005B0BF3" w:rsidP="005B0BF3">
            <w:pPr>
              <w:ind w:left="-295" w:right="314" w:firstLine="295"/>
              <w:rPr>
                <w:sz w:val="18"/>
                <w:szCs w:val="18"/>
              </w:rPr>
            </w:pPr>
            <w:r w:rsidRPr="00A13F7E">
              <w:rPr>
                <w:sz w:val="18"/>
                <w:szCs w:val="18"/>
              </w:rPr>
              <w:t>Култивисана имовина</w:t>
            </w:r>
          </w:p>
        </w:tc>
        <w:tc>
          <w:tcPr>
            <w:tcW w:w="399" w:type="pct"/>
            <w:tcBorders>
              <w:top w:val="nil"/>
              <w:left w:val="nil"/>
              <w:bottom w:val="nil"/>
              <w:right w:val="single" w:sz="4" w:space="0" w:color="auto"/>
            </w:tcBorders>
            <w:shd w:val="clear" w:color="auto" w:fill="auto"/>
            <w:noWrap/>
            <w:vAlign w:val="bottom"/>
            <w:hideMark/>
          </w:tcPr>
          <w:p w14:paraId="5B59F144"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nil"/>
              <w:right w:val="single" w:sz="4" w:space="0" w:color="auto"/>
            </w:tcBorders>
            <w:shd w:val="clear" w:color="000000" w:fill="FFFFFF"/>
            <w:noWrap/>
            <w:vAlign w:val="bottom"/>
            <w:hideMark/>
          </w:tcPr>
          <w:p w14:paraId="24899A2B" w14:textId="77777777" w:rsidR="005B0BF3" w:rsidRPr="00A13F7E" w:rsidRDefault="005B0BF3" w:rsidP="005B0BF3">
            <w:pPr>
              <w:jc w:val="right"/>
              <w:rPr>
                <w:color w:val="000000"/>
                <w:sz w:val="20"/>
                <w:szCs w:val="20"/>
              </w:rPr>
            </w:pPr>
            <w:r w:rsidRPr="00A13F7E">
              <w:rPr>
                <w:color w:val="000000"/>
                <w:sz w:val="20"/>
                <w:szCs w:val="20"/>
              </w:rPr>
              <w:t>600.000,00</w:t>
            </w:r>
          </w:p>
        </w:tc>
        <w:tc>
          <w:tcPr>
            <w:tcW w:w="388" w:type="pct"/>
            <w:tcBorders>
              <w:top w:val="nil"/>
              <w:left w:val="nil"/>
              <w:bottom w:val="single" w:sz="4" w:space="0" w:color="auto"/>
              <w:right w:val="single" w:sz="4" w:space="0" w:color="auto"/>
            </w:tcBorders>
            <w:shd w:val="clear" w:color="auto" w:fill="auto"/>
            <w:noWrap/>
            <w:vAlign w:val="bottom"/>
            <w:hideMark/>
          </w:tcPr>
          <w:p w14:paraId="4DEC1CA4" w14:textId="77777777" w:rsidR="005B0BF3" w:rsidRPr="00A13F7E" w:rsidRDefault="005B0BF3" w:rsidP="005B0BF3">
            <w:pPr>
              <w:jc w:val="right"/>
              <w:rPr>
                <w:sz w:val="20"/>
                <w:szCs w:val="20"/>
              </w:rPr>
            </w:pPr>
            <w:r w:rsidRPr="00A13F7E">
              <w:rPr>
                <w:sz w:val="20"/>
                <w:szCs w:val="20"/>
              </w:rPr>
              <w:t>600.000,00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7613A22E"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A41C069" w14:textId="77777777" w:rsidR="005B0BF3" w:rsidRPr="00A13F7E" w:rsidRDefault="005B0BF3" w:rsidP="005B0BF3">
            <w:pPr>
              <w:jc w:val="right"/>
              <w:rPr>
                <w:color w:val="000000"/>
                <w:sz w:val="20"/>
                <w:szCs w:val="20"/>
              </w:rPr>
            </w:pPr>
            <w:r w:rsidRPr="00A13F7E">
              <w:rPr>
                <w:color w:val="000000"/>
                <w:sz w:val="20"/>
                <w:szCs w:val="20"/>
              </w:rPr>
              <w:t>183.909,00</w:t>
            </w:r>
          </w:p>
        </w:tc>
        <w:tc>
          <w:tcPr>
            <w:tcW w:w="388" w:type="pct"/>
            <w:tcBorders>
              <w:top w:val="nil"/>
              <w:left w:val="nil"/>
              <w:bottom w:val="single" w:sz="4" w:space="0" w:color="auto"/>
              <w:right w:val="single" w:sz="4" w:space="0" w:color="auto"/>
            </w:tcBorders>
            <w:shd w:val="clear" w:color="auto" w:fill="auto"/>
            <w:noWrap/>
            <w:vAlign w:val="bottom"/>
            <w:hideMark/>
          </w:tcPr>
          <w:p w14:paraId="777F662A" w14:textId="77777777" w:rsidR="005B0BF3" w:rsidRPr="00A13F7E" w:rsidRDefault="005B0BF3" w:rsidP="005B0BF3">
            <w:pPr>
              <w:jc w:val="right"/>
              <w:rPr>
                <w:sz w:val="20"/>
                <w:szCs w:val="20"/>
              </w:rPr>
            </w:pPr>
            <w:r w:rsidRPr="00A13F7E">
              <w:rPr>
                <w:sz w:val="20"/>
                <w:szCs w:val="20"/>
              </w:rPr>
              <w:t>183.909,00</w:t>
            </w:r>
          </w:p>
        </w:tc>
        <w:tc>
          <w:tcPr>
            <w:tcW w:w="250" w:type="pct"/>
            <w:tcBorders>
              <w:top w:val="nil"/>
              <w:left w:val="nil"/>
              <w:bottom w:val="single" w:sz="4" w:space="0" w:color="auto"/>
              <w:right w:val="nil"/>
            </w:tcBorders>
            <w:shd w:val="clear" w:color="auto" w:fill="auto"/>
            <w:noWrap/>
            <w:vAlign w:val="bottom"/>
            <w:hideMark/>
          </w:tcPr>
          <w:p w14:paraId="6D7F5A48"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9B77444" w14:textId="77777777" w:rsidR="005B0BF3" w:rsidRPr="00A13F7E" w:rsidRDefault="005B0BF3" w:rsidP="005B0BF3">
            <w:pPr>
              <w:jc w:val="right"/>
              <w:rPr>
                <w:sz w:val="20"/>
                <w:szCs w:val="20"/>
              </w:rPr>
            </w:pPr>
            <w:r w:rsidRPr="00A13F7E">
              <w:rPr>
                <w:sz w:val="20"/>
                <w:szCs w:val="20"/>
              </w:rPr>
              <w:t>30,65</w:t>
            </w:r>
          </w:p>
        </w:tc>
        <w:tc>
          <w:tcPr>
            <w:tcW w:w="250" w:type="pct"/>
            <w:tcBorders>
              <w:top w:val="nil"/>
              <w:left w:val="single" w:sz="4" w:space="0" w:color="auto"/>
              <w:bottom w:val="single" w:sz="4" w:space="0" w:color="auto"/>
              <w:right w:val="nil"/>
            </w:tcBorders>
            <w:shd w:val="clear" w:color="auto" w:fill="auto"/>
            <w:noWrap/>
            <w:vAlign w:val="bottom"/>
            <w:hideMark/>
          </w:tcPr>
          <w:p w14:paraId="1DF43523" w14:textId="77777777" w:rsidR="005B0BF3" w:rsidRPr="00A13F7E" w:rsidRDefault="005B0BF3" w:rsidP="005B0BF3">
            <w:pPr>
              <w:jc w:val="right"/>
              <w:rPr>
                <w:sz w:val="20"/>
                <w:szCs w:val="20"/>
              </w:rPr>
            </w:pPr>
            <w:r w:rsidRPr="00A13F7E">
              <w:rPr>
                <w:sz w:val="20"/>
                <w:szCs w:val="20"/>
              </w:rPr>
              <w:t>30,65</w:t>
            </w:r>
          </w:p>
        </w:tc>
      </w:tr>
      <w:tr w:rsidR="005B0BF3" w:rsidRPr="00A13F7E" w14:paraId="1B74D373" w14:textId="77777777" w:rsidTr="00A65D64">
        <w:trPr>
          <w:trHeight w:val="225"/>
        </w:trPr>
        <w:tc>
          <w:tcPr>
            <w:tcW w:w="116" w:type="pct"/>
            <w:tcBorders>
              <w:top w:val="nil"/>
              <w:left w:val="nil"/>
              <w:bottom w:val="nil"/>
              <w:right w:val="nil"/>
            </w:tcBorders>
            <w:shd w:val="clear" w:color="auto" w:fill="auto"/>
            <w:noWrap/>
            <w:hideMark/>
          </w:tcPr>
          <w:p w14:paraId="79D31D63"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31B4E29"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99243A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B3A1F7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FD5916A"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8550A" w14:textId="77777777" w:rsidR="005B0BF3" w:rsidRPr="00A13F7E" w:rsidRDefault="005B0BF3" w:rsidP="005B0BF3">
            <w:pPr>
              <w:jc w:val="center"/>
              <w:rPr>
                <w:sz w:val="18"/>
                <w:szCs w:val="18"/>
              </w:rPr>
            </w:pPr>
            <w:r w:rsidRPr="00A13F7E">
              <w:rPr>
                <w:sz w:val="18"/>
                <w:szCs w:val="18"/>
              </w:rPr>
              <w:t>515</w:t>
            </w:r>
          </w:p>
        </w:tc>
        <w:tc>
          <w:tcPr>
            <w:tcW w:w="1103" w:type="pct"/>
            <w:tcBorders>
              <w:top w:val="single" w:sz="4" w:space="0" w:color="auto"/>
              <w:left w:val="nil"/>
              <w:bottom w:val="single" w:sz="4" w:space="0" w:color="auto"/>
              <w:right w:val="single" w:sz="4" w:space="0" w:color="auto"/>
            </w:tcBorders>
            <w:shd w:val="clear" w:color="auto" w:fill="auto"/>
            <w:hideMark/>
          </w:tcPr>
          <w:p w14:paraId="2F23500D" w14:textId="77777777" w:rsidR="005B0BF3" w:rsidRPr="00A13F7E" w:rsidRDefault="005B0BF3" w:rsidP="005B0BF3">
            <w:pPr>
              <w:ind w:left="-295" w:right="314" w:firstLine="295"/>
              <w:rPr>
                <w:sz w:val="18"/>
                <w:szCs w:val="18"/>
              </w:rPr>
            </w:pPr>
            <w:r w:rsidRPr="00A13F7E">
              <w:rPr>
                <w:sz w:val="18"/>
                <w:szCs w:val="18"/>
              </w:rPr>
              <w:t>Нематеријална имовина</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78C2E074" w14:textId="77777777" w:rsidR="005B0BF3" w:rsidRPr="00A13F7E" w:rsidRDefault="005B0BF3" w:rsidP="005B0BF3">
            <w:pPr>
              <w:jc w:val="right"/>
              <w:rPr>
                <w:sz w:val="20"/>
                <w:szCs w:val="20"/>
              </w:rPr>
            </w:pPr>
            <w:r w:rsidRPr="00A13F7E">
              <w:rPr>
                <w:sz w:val="20"/>
                <w:szCs w:val="20"/>
              </w:rPr>
              <w:t>0,00</w:t>
            </w:r>
          </w:p>
        </w:tc>
        <w:tc>
          <w:tcPr>
            <w:tcW w:w="368" w:type="pct"/>
            <w:tcBorders>
              <w:top w:val="single" w:sz="4" w:space="0" w:color="auto"/>
              <w:left w:val="nil"/>
              <w:bottom w:val="single" w:sz="4" w:space="0" w:color="auto"/>
              <w:right w:val="single" w:sz="4" w:space="0" w:color="auto"/>
            </w:tcBorders>
            <w:shd w:val="clear" w:color="000000" w:fill="FFFFFF"/>
            <w:noWrap/>
            <w:vAlign w:val="bottom"/>
            <w:hideMark/>
          </w:tcPr>
          <w:p w14:paraId="6729CB42" w14:textId="77777777" w:rsidR="005B0BF3" w:rsidRPr="00A13F7E" w:rsidRDefault="005B0BF3" w:rsidP="005B0BF3">
            <w:pPr>
              <w:jc w:val="right"/>
              <w:rPr>
                <w:color w:val="000000"/>
                <w:sz w:val="20"/>
                <w:szCs w:val="20"/>
              </w:rPr>
            </w:pPr>
            <w:r w:rsidRPr="00A13F7E">
              <w:rPr>
                <w:color w:val="000000"/>
                <w:sz w:val="20"/>
                <w:szCs w:val="20"/>
              </w:rPr>
              <w:t>27.786.518,00</w:t>
            </w:r>
          </w:p>
        </w:tc>
        <w:tc>
          <w:tcPr>
            <w:tcW w:w="388" w:type="pct"/>
            <w:tcBorders>
              <w:top w:val="nil"/>
              <w:left w:val="nil"/>
              <w:bottom w:val="single" w:sz="4" w:space="0" w:color="auto"/>
              <w:right w:val="single" w:sz="4" w:space="0" w:color="auto"/>
            </w:tcBorders>
            <w:shd w:val="clear" w:color="auto" w:fill="auto"/>
            <w:noWrap/>
            <w:vAlign w:val="bottom"/>
            <w:hideMark/>
          </w:tcPr>
          <w:p w14:paraId="49678C67" w14:textId="77777777" w:rsidR="005B0BF3" w:rsidRPr="00A13F7E" w:rsidRDefault="005B0BF3" w:rsidP="005B0BF3">
            <w:pPr>
              <w:jc w:val="right"/>
              <w:rPr>
                <w:sz w:val="20"/>
                <w:szCs w:val="20"/>
              </w:rPr>
            </w:pPr>
            <w:r w:rsidRPr="00A13F7E">
              <w:rPr>
                <w:sz w:val="20"/>
                <w:szCs w:val="20"/>
              </w:rPr>
              <w:t>27.786.518,00</w:t>
            </w:r>
          </w:p>
        </w:tc>
        <w:tc>
          <w:tcPr>
            <w:tcW w:w="388" w:type="pct"/>
            <w:tcBorders>
              <w:top w:val="nil"/>
              <w:left w:val="nil"/>
              <w:bottom w:val="single" w:sz="4" w:space="0" w:color="auto"/>
              <w:right w:val="single" w:sz="4" w:space="0" w:color="auto"/>
            </w:tcBorders>
            <w:shd w:val="clear" w:color="auto" w:fill="auto"/>
            <w:noWrap/>
            <w:vAlign w:val="bottom"/>
            <w:hideMark/>
          </w:tcPr>
          <w:p w14:paraId="248214B3"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2D60E33B" w14:textId="77777777" w:rsidR="005B0BF3" w:rsidRPr="00A13F7E" w:rsidRDefault="005B0BF3" w:rsidP="005B0BF3">
            <w:pPr>
              <w:jc w:val="right"/>
              <w:rPr>
                <w:color w:val="000000"/>
                <w:sz w:val="20"/>
                <w:szCs w:val="20"/>
              </w:rPr>
            </w:pPr>
            <w:r w:rsidRPr="00A13F7E">
              <w:rPr>
                <w:color w:val="000000"/>
                <w:sz w:val="20"/>
                <w:szCs w:val="20"/>
              </w:rPr>
              <w:t>21.008.366,40</w:t>
            </w:r>
          </w:p>
        </w:tc>
        <w:tc>
          <w:tcPr>
            <w:tcW w:w="388" w:type="pct"/>
            <w:tcBorders>
              <w:top w:val="nil"/>
              <w:left w:val="nil"/>
              <w:bottom w:val="single" w:sz="4" w:space="0" w:color="auto"/>
              <w:right w:val="single" w:sz="4" w:space="0" w:color="auto"/>
            </w:tcBorders>
            <w:shd w:val="clear" w:color="auto" w:fill="auto"/>
            <w:noWrap/>
            <w:vAlign w:val="bottom"/>
            <w:hideMark/>
          </w:tcPr>
          <w:p w14:paraId="78FA1DDB" w14:textId="77777777" w:rsidR="005B0BF3" w:rsidRPr="00A13F7E" w:rsidRDefault="005B0BF3" w:rsidP="005B0BF3">
            <w:pPr>
              <w:jc w:val="right"/>
              <w:rPr>
                <w:sz w:val="20"/>
                <w:szCs w:val="20"/>
              </w:rPr>
            </w:pPr>
            <w:r w:rsidRPr="00A13F7E">
              <w:rPr>
                <w:sz w:val="20"/>
                <w:szCs w:val="20"/>
              </w:rPr>
              <w:t>21.008.366,40</w:t>
            </w:r>
          </w:p>
        </w:tc>
        <w:tc>
          <w:tcPr>
            <w:tcW w:w="250" w:type="pct"/>
            <w:tcBorders>
              <w:top w:val="nil"/>
              <w:left w:val="nil"/>
              <w:bottom w:val="single" w:sz="4" w:space="0" w:color="auto"/>
              <w:right w:val="nil"/>
            </w:tcBorders>
            <w:shd w:val="clear" w:color="auto" w:fill="auto"/>
            <w:noWrap/>
            <w:vAlign w:val="bottom"/>
            <w:hideMark/>
          </w:tcPr>
          <w:p w14:paraId="2E584914"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BF85B1C" w14:textId="77777777" w:rsidR="005B0BF3" w:rsidRPr="00A13F7E" w:rsidRDefault="005B0BF3" w:rsidP="005B0BF3">
            <w:pPr>
              <w:jc w:val="right"/>
              <w:rPr>
                <w:sz w:val="20"/>
                <w:szCs w:val="20"/>
              </w:rPr>
            </w:pPr>
            <w:r w:rsidRPr="00A13F7E">
              <w:rPr>
                <w:sz w:val="20"/>
                <w:szCs w:val="20"/>
              </w:rPr>
              <w:t>75,61</w:t>
            </w:r>
          </w:p>
        </w:tc>
        <w:tc>
          <w:tcPr>
            <w:tcW w:w="250" w:type="pct"/>
            <w:tcBorders>
              <w:top w:val="nil"/>
              <w:left w:val="single" w:sz="4" w:space="0" w:color="auto"/>
              <w:bottom w:val="single" w:sz="4" w:space="0" w:color="auto"/>
              <w:right w:val="nil"/>
            </w:tcBorders>
            <w:shd w:val="clear" w:color="auto" w:fill="auto"/>
            <w:noWrap/>
            <w:vAlign w:val="bottom"/>
            <w:hideMark/>
          </w:tcPr>
          <w:p w14:paraId="51CC08A7" w14:textId="77777777" w:rsidR="005B0BF3" w:rsidRPr="00A13F7E" w:rsidRDefault="005B0BF3" w:rsidP="005B0BF3">
            <w:pPr>
              <w:jc w:val="right"/>
              <w:rPr>
                <w:sz w:val="20"/>
                <w:szCs w:val="20"/>
              </w:rPr>
            </w:pPr>
            <w:r w:rsidRPr="00A13F7E">
              <w:rPr>
                <w:sz w:val="20"/>
                <w:szCs w:val="20"/>
              </w:rPr>
              <w:t>75,61</w:t>
            </w:r>
          </w:p>
        </w:tc>
      </w:tr>
      <w:tr w:rsidR="005B0BF3" w:rsidRPr="00A13F7E" w14:paraId="28BFBADC" w14:textId="77777777" w:rsidTr="00A65D64">
        <w:trPr>
          <w:trHeight w:val="225"/>
        </w:trPr>
        <w:tc>
          <w:tcPr>
            <w:tcW w:w="116" w:type="pct"/>
            <w:tcBorders>
              <w:top w:val="nil"/>
              <w:left w:val="nil"/>
              <w:bottom w:val="nil"/>
              <w:right w:val="nil"/>
            </w:tcBorders>
            <w:shd w:val="clear" w:color="auto" w:fill="auto"/>
            <w:noWrap/>
            <w:hideMark/>
          </w:tcPr>
          <w:p w14:paraId="6BE0A20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23B458F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8C673D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056029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EAD9F97"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5D023B2" w14:textId="77777777" w:rsidR="005B0BF3" w:rsidRPr="00A13F7E" w:rsidRDefault="005B0BF3" w:rsidP="005B0BF3">
            <w:pPr>
              <w:jc w:val="center"/>
              <w:rPr>
                <w:sz w:val="18"/>
                <w:szCs w:val="18"/>
              </w:rPr>
            </w:pPr>
            <w:r w:rsidRPr="00A13F7E">
              <w:rPr>
                <w:sz w:val="18"/>
                <w:szCs w:val="18"/>
              </w:rPr>
              <w:t>522</w:t>
            </w:r>
          </w:p>
        </w:tc>
        <w:tc>
          <w:tcPr>
            <w:tcW w:w="1103" w:type="pct"/>
            <w:tcBorders>
              <w:top w:val="nil"/>
              <w:left w:val="nil"/>
              <w:bottom w:val="single" w:sz="4" w:space="0" w:color="auto"/>
              <w:right w:val="single" w:sz="4" w:space="0" w:color="auto"/>
            </w:tcBorders>
            <w:shd w:val="clear" w:color="auto" w:fill="auto"/>
            <w:hideMark/>
          </w:tcPr>
          <w:p w14:paraId="0CF63437" w14:textId="77777777" w:rsidR="005B0BF3" w:rsidRPr="00A13F7E" w:rsidRDefault="005B0BF3" w:rsidP="005B0BF3">
            <w:pPr>
              <w:ind w:left="-295" w:right="314" w:firstLine="295"/>
              <w:rPr>
                <w:sz w:val="18"/>
                <w:szCs w:val="18"/>
              </w:rPr>
            </w:pPr>
            <w:r w:rsidRPr="00A13F7E">
              <w:rPr>
                <w:sz w:val="18"/>
                <w:szCs w:val="18"/>
              </w:rPr>
              <w:t>Залихе производње</w:t>
            </w:r>
          </w:p>
        </w:tc>
        <w:tc>
          <w:tcPr>
            <w:tcW w:w="399" w:type="pct"/>
            <w:tcBorders>
              <w:top w:val="nil"/>
              <w:left w:val="nil"/>
              <w:bottom w:val="single" w:sz="4" w:space="0" w:color="auto"/>
              <w:right w:val="single" w:sz="4" w:space="0" w:color="auto"/>
            </w:tcBorders>
            <w:shd w:val="clear" w:color="auto" w:fill="auto"/>
            <w:noWrap/>
            <w:vAlign w:val="bottom"/>
            <w:hideMark/>
          </w:tcPr>
          <w:p w14:paraId="5C3DDF92"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000000" w:fill="FFFFFF"/>
            <w:noWrap/>
            <w:vAlign w:val="bottom"/>
            <w:hideMark/>
          </w:tcPr>
          <w:p w14:paraId="4CB6C9B7" w14:textId="77777777" w:rsidR="005B0BF3" w:rsidRPr="00A13F7E" w:rsidRDefault="005B0BF3" w:rsidP="005B0BF3">
            <w:pPr>
              <w:jc w:val="right"/>
              <w:rPr>
                <w:color w:val="000000"/>
                <w:sz w:val="20"/>
                <w:szCs w:val="20"/>
              </w:rPr>
            </w:pPr>
            <w:r w:rsidRPr="00A13F7E">
              <w:rPr>
                <w:color w:val="000000"/>
                <w:sz w:val="20"/>
                <w:szCs w:val="20"/>
              </w:rPr>
              <w:t>800.000,00</w:t>
            </w:r>
          </w:p>
        </w:tc>
        <w:tc>
          <w:tcPr>
            <w:tcW w:w="388" w:type="pct"/>
            <w:tcBorders>
              <w:top w:val="nil"/>
              <w:left w:val="nil"/>
              <w:bottom w:val="single" w:sz="4" w:space="0" w:color="auto"/>
              <w:right w:val="single" w:sz="4" w:space="0" w:color="auto"/>
            </w:tcBorders>
            <w:shd w:val="clear" w:color="auto" w:fill="auto"/>
            <w:noWrap/>
            <w:vAlign w:val="bottom"/>
            <w:hideMark/>
          </w:tcPr>
          <w:p w14:paraId="1B655DFB" w14:textId="77777777" w:rsidR="005B0BF3" w:rsidRPr="00A13F7E" w:rsidRDefault="005B0BF3" w:rsidP="005B0BF3">
            <w:pPr>
              <w:jc w:val="right"/>
              <w:rPr>
                <w:sz w:val="20"/>
                <w:szCs w:val="20"/>
              </w:rPr>
            </w:pPr>
            <w:r w:rsidRPr="00A13F7E">
              <w:rPr>
                <w:sz w:val="20"/>
                <w:szCs w:val="20"/>
              </w:rPr>
              <w:t>800.000,00</w:t>
            </w:r>
          </w:p>
        </w:tc>
        <w:tc>
          <w:tcPr>
            <w:tcW w:w="388" w:type="pct"/>
            <w:tcBorders>
              <w:top w:val="nil"/>
              <w:left w:val="nil"/>
              <w:bottom w:val="single" w:sz="4" w:space="0" w:color="auto"/>
              <w:right w:val="single" w:sz="4" w:space="0" w:color="auto"/>
            </w:tcBorders>
            <w:shd w:val="clear" w:color="auto" w:fill="auto"/>
            <w:noWrap/>
            <w:vAlign w:val="bottom"/>
            <w:hideMark/>
          </w:tcPr>
          <w:p w14:paraId="1AD31A43"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2FA33908" w14:textId="77777777" w:rsidR="005B0BF3" w:rsidRPr="00A13F7E" w:rsidRDefault="005B0BF3" w:rsidP="005B0BF3">
            <w:pPr>
              <w:jc w:val="right"/>
              <w:rPr>
                <w:color w:val="000000"/>
                <w:sz w:val="20"/>
                <w:szCs w:val="20"/>
              </w:rPr>
            </w:pPr>
            <w:r w:rsidRPr="00A13F7E">
              <w:rPr>
                <w:color w:val="000000"/>
                <w:sz w:val="20"/>
                <w:szCs w:val="20"/>
              </w:rPr>
              <w:t>328.174,30</w:t>
            </w:r>
          </w:p>
        </w:tc>
        <w:tc>
          <w:tcPr>
            <w:tcW w:w="388" w:type="pct"/>
            <w:tcBorders>
              <w:top w:val="nil"/>
              <w:left w:val="nil"/>
              <w:bottom w:val="single" w:sz="4" w:space="0" w:color="auto"/>
              <w:right w:val="single" w:sz="4" w:space="0" w:color="auto"/>
            </w:tcBorders>
            <w:shd w:val="clear" w:color="auto" w:fill="auto"/>
            <w:noWrap/>
            <w:vAlign w:val="bottom"/>
            <w:hideMark/>
          </w:tcPr>
          <w:p w14:paraId="23CFC6B1" w14:textId="77777777" w:rsidR="005B0BF3" w:rsidRPr="00A13F7E" w:rsidRDefault="005B0BF3" w:rsidP="005B0BF3">
            <w:pPr>
              <w:jc w:val="right"/>
              <w:rPr>
                <w:sz w:val="20"/>
                <w:szCs w:val="20"/>
              </w:rPr>
            </w:pPr>
            <w:r w:rsidRPr="00A13F7E">
              <w:rPr>
                <w:sz w:val="20"/>
                <w:szCs w:val="20"/>
              </w:rPr>
              <w:t>328.174,30</w:t>
            </w:r>
          </w:p>
        </w:tc>
        <w:tc>
          <w:tcPr>
            <w:tcW w:w="250" w:type="pct"/>
            <w:tcBorders>
              <w:top w:val="nil"/>
              <w:left w:val="nil"/>
              <w:bottom w:val="single" w:sz="4" w:space="0" w:color="auto"/>
              <w:right w:val="nil"/>
            </w:tcBorders>
            <w:shd w:val="clear" w:color="auto" w:fill="auto"/>
            <w:noWrap/>
            <w:vAlign w:val="bottom"/>
            <w:hideMark/>
          </w:tcPr>
          <w:p w14:paraId="75064585"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CA5FBA0" w14:textId="77777777" w:rsidR="005B0BF3" w:rsidRPr="00A13F7E" w:rsidRDefault="005B0BF3" w:rsidP="005B0BF3">
            <w:pPr>
              <w:jc w:val="right"/>
              <w:rPr>
                <w:sz w:val="20"/>
                <w:szCs w:val="20"/>
              </w:rPr>
            </w:pPr>
            <w:r w:rsidRPr="00A13F7E">
              <w:rPr>
                <w:sz w:val="20"/>
                <w:szCs w:val="20"/>
              </w:rPr>
              <w:t>41,02</w:t>
            </w:r>
          </w:p>
        </w:tc>
        <w:tc>
          <w:tcPr>
            <w:tcW w:w="250" w:type="pct"/>
            <w:tcBorders>
              <w:top w:val="nil"/>
              <w:left w:val="single" w:sz="4" w:space="0" w:color="auto"/>
              <w:bottom w:val="single" w:sz="4" w:space="0" w:color="auto"/>
              <w:right w:val="nil"/>
            </w:tcBorders>
            <w:shd w:val="clear" w:color="auto" w:fill="auto"/>
            <w:noWrap/>
            <w:vAlign w:val="bottom"/>
            <w:hideMark/>
          </w:tcPr>
          <w:p w14:paraId="56B2E9C9" w14:textId="77777777" w:rsidR="005B0BF3" w:rsidRPr="00A13F7E" w:rsidRDefault="005B0BF3" w:rsidP="005B0BF3">
            <w:pPr>
              <w:jc w:val="right"/>
              <w:rPr>
                <w:sz w:val="20"/>
                <w:szCs w:val="20"/>
              </w:rPr>
            </w:pPr>
            <w:r w:rsidRPr="00A13F7E">
              <w:rPr>
                <w:sz w:val="20"/>
                <w:szCs w:val="20"/>
              </w:rPr>
              <w:t>41,02</w:t>
            </w:r>
          </w:p>
        </w:tc>
      </w:tr>
      <w:tr w:rsidR="005B0BF3" w:rsidRPr="00A13F7E" w14:paraId="5407F8FF" w14:textId="77777777" w:rsidTr="00A65D64">
        <w:trPr>
          <w:trHeight w:val="255"/>
        </w:trPr>
        <w:tc>
          <w:tcPr>
            <w:tcW w:w="116" w:type="pct"/>
            <w:tcBorders>
              <w:top w:val="nil"/>
              <w:left w:val="nil"/>
              <w:bottom w:val="nil"/>
              <w:right w:val="nil"/>
            </w:tcBorders>
            <w:shd w:val="clear" w:color="auto" w:fill="auto"/>
            <w:noWrap/>
            <w:hideMark/>
          </w:tcPr>
          <w:p w14:paraId="5E70408B"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1368FE4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DF06F5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BED471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8CDCE78"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A76AE81" w14:textId="77777777" w:rsidR="005B0BF3" w:rsidRPr="00A13F7E" w:rsidRDefault="005B0BF3" w:rsidP="005B0BF3">
            <w:pPr>
              <w:jc w:val="center"/>
              <w:rPr>
                <w:sz w:val="18"/>
                <w:szCs w:val="18"/>
              </w:rPr>
            </w:pPr>
            <w:r w:rsidRPr="00A13F7E">
              <w:rPr>
                <w:sz w:val="18"/>
                <w:szCs w:val="18"/>
              </w:rPr>
              <w:t>523</w:t>
            </w:r>
          </w:p>
        </w:tc>
        <w:tc>
          <w:tcPr>
            <w:tcW w:w="1103" w:type="pct"/>
            <w:tcBorders>
              <w:top w:val="nil"/>
              <w:left w:val="nil"/>
              <w:bottom w:val="single" w:sz="4" w:space="0" w:color="auto"/>
              <w:right w:val="single" w:sz="4" w:space="0" w:color="auto"/>
            </w:tcBorders>
            <w:shd w:val="clear" w:color="auto" w:fill="auto"/>
            <w:hideMark/>
          </w:tcPr>
          <w:p w14:paraId="76116DB1" w14:textId="77777777" w:rsidR="005B0BF3" w:rsidRPr="00A13F7E" w:rsidRDefault="005B0BF3" w:rsidP="005B0BF3">
            <w:pPr>
              <w:ind w:left="-295" w:right="314" w:firstLine="295"/>
              <w:rPr>
                <w:sz w:val="18"/>
                <w:szCs w:val="18"/>
              </w:rPr>
            </w:pPr>
            <w:r w:rsidRPr="00A13F7E">
              <w:rPr>
                <w:sz w:val="18"/>
                <w:szCs w:val="18"/>
              </w:rPr>
              <w:t>Залихе робе за даљу продају</w:t>
            </w:r>
          </w:p>
        </w:tc>
        <w:tc>
          <w:tcPr>
            <w:tcW w:w="399" w:type="pct"/>
            <w:tcBorders>
              <w:top w:val="nil"/>
              <w:left w:val="nil"/>
              <w:bottom w:val="single" w:sz="4" w:space="0" w:color="auto"/>
              <w:right w:val="single" w:sz="4" w:space="0" w:color="auto"/>
            </w:tcBorders>
            <w:shd w:val="clear" w:color="auto" w:fill="auto"/>
            <w:noWrap/>
            <w:vAlign w:val="bottom"/>
            <w:hideMark/>
          </w:tcPr>
          <w:p w14:paraId="15AA0F8C"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nil"/>
              <w:right w:val="single" w:sz="4" w:space="0" w:color="auto"/>
            </w:tcBorders>
            <w:shd w:val="clear" w:color="000000" w:fill="FFFFFF"/>
            <w:noWrap/>
            <w:vAlign w:val="bottom"/>
            <w:hideMark/>
          </w:tcPr>
          <w:p w14:paraId="3823253B" w14:textId="77777777" w:rsidR="005B0BF3" w:rsidRPr="00A13F7E" w:rsidRDefault="005B0BF3" w:rsidP="005B0BF3">
            <w:pPr>
              <w:jc w:val="right"/>
              <w:rPr>
                <w:color w:val="000000"/>
                <w:sz w:val="20"/>
                <w:szCs w:val="20"/>
              </w:rPr>
            </w:pPr>
            <w:r w:rsidRPr="00A13F7E">
              <w:rPr>
                <w:color w:val="000000"/>
                <w:sz w:val="20"/>
                <w:szCs w:val="20"/>
              </w:rPr>
              <w:t>43.246.187,00</w:t>
            </w:r>
          </w:p>
        </w:tc>
        <w:tc>
          <w:tcPr>
            <w:tcW w:w="388" w:type="pct"/>
            <w:tcBorders>
              <w:top w:val="nil"/>
              <w:left w:val="nil"/>
              <w:bottom w:val="nil"/>
              <w:right w:val="single" w:sz="4" w:space="0" w:color="auto"/>
            </w:tcBorders>
            <w:shd w:val="clear" w:color="auto" w:fill="auto"/>
            <w:noWrap/>
            <w:vAlign w:val="bottom"/>
            <w:hideMark/>
          </w:tcPr>
          <w:p w14:paraId="37582B31" w14:textId="77777777" w:rsidR="005B0BF3" w:rsidRPr="00A13F7E" w:rsidRDefault="005B0BF3" w:rsidP="005B0BF3">
            <w:pPr>
              <w:jc w:val="right"/>
              <w:rPr>
                <w:sz w:val="20"/>
                <w:szCs w:val="20"/>
              </w:rPr>
            </w:pPr>
            <w:r w:rsidRPr="00A13F7E">
              <w:rPr>
                <w:sz w:val="20"/>
                <w:szCs w:val="20"/>
              </w:rPr>
              <w:t>43.246.187,00</w:t>
            </w:r>
          </w:p>
        </w:tc>
        <w:tc>
          <w:tcPr>
            <w:tcW w:w="388" w:type="pct"/>
            <w:tcBorders>
              <w:top w:val="nil"/>
              <w:left w:val="nil"/>
              <w:bottom w:val="nil"/>
              <w:right w:val="single" w:sz="4" w:space="0" w:color="auto"/>
            </w:tcBorders>
            <w:shd w:val="clear" w:color="auto" w:fill="auto"/>
            <w:noWrap/>
            <w:vAlign w:val="bottom"/>
            <w:hideMark/>
          </w:tcPr>
          <w:p w14:paraId="4C7DB9B6"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nil"/>
              <w:right w:val="single" w:sz="4" w:space="0" w:color="auto"/>
            </w:tcBorders>
            <w:shd w:val="clear" w:color="auto" w:fill="auto"/>
            <w:noWrap/>
            <w:vAlign w:val="bottom"/>
            <w:hideMark/>
          </w:tcPr>
          <w:p w14:paraId="0E4A5CD4" w14:textId="77777777" w:rsidR="005B0BF3" w:rsidRPr="00A13F7E" w:rsidRDefault="005B0BF3" w:rsidP="005B0BF3">
            <w:pPr>
              <w:jc w:val="right"/>
              <w:rPr>
                <w:color w:val="000000"/>
                <w:sz w:val="20"/>
                <w:szCs w:val="20"/>
              </w:rPr>
            </w:pPr>
            <w:r w:rsidRPr="00A13F7E">
              <w:rPr>
                <w:color w:val="000000"/>
                <w:sz w:val="20"/>
                <w:szCs w:val="20"/>
              </w:rPr>
              <w:t>15.285.731,64</w:t>
            </w:r>
          </w:p>
        </w:tc>
        <w:tc>
          <w:tcPr>
            <w:tcW w:w="388" w:type="pct"/>
            <w:tcBorders>
              <w:top w:val="nil"/>
              <w:left w:val="nil"/>
              <w:bottom w:val="nil"/>
              <w:right w:val="single" w:sz="4" w:space="0" w:color="auto"/>
            </w:tcBorders>
            <w:shd w:val="clear" w:color="auto" w:fill="auto"/>
            <w:noWrap/>
            <w:vAlign w:val="bottom"/>
            <w:hideMark/>
          </w:tcPr>
          <w:p w14:paraId="55D7DF18" w14:textId="77777777" w:rsidR="005B0BF3" w:rsidRPr="00A13F7E" w:rsidRDefault="005B0BF3" w:rsidP="005B0BF3">
            <w:pPr>
              <w:jc w:val="right"/>
              <w:rPr>
                <w:sz w:val="20"/>
                <w:szCs w:val="20"/>
              </w:rPr>
            </w:pPr>
            <w:r w:rsidRPr="00A13F7E">
              <w:rPr>
                <w:sz w:val="20"/>
                <w:szCs w:val="20"/>
              </w:rPr>
              <w:t>15.285.731,64</w:t>
            </w:r>
          </w:p>
        </w:tc>
        <w:tc>
          <w:tcPr>
            <w:tcW w:w="250" w:type="pct"/>
            <w:tcBorders>
              <w:top w:val="nil"/>
              <w:left w:val="nil"/>
              <w:bottom w:val="nil"/>
              <w:right w:val="nil"/>
            </w:tcBorders>
            <w:shd w:val="clear" w:color="auto" w:fill="auto"/>
            <w:noWrap/>
            <w:vAlign w:val="bottom"/>
            <w:hideMark/>
          </w:tcPr>
          <w:p w14:paraId="559690C1"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C3C31AE" w14:textId="77777777" w:rsidR="005B0BF3" w:rsidRPr="00A13F7E" w:rsidRDefault="005B0BF3" w:rsidP="005B0BF3">
            <w:pPr>
              <w:jc w:val="right"/>
              <w:rPr>
                <w:sz w:val="20"/>
                <w:szCs w:val="20"/>
              </w:rPr>
            </w:pPr>
            <w:r w:rsidRPr="00A13F7E">
              <w:rPr>
                <w:sz w:val="20"/>
                <w:szCs w:val="20"/>
              </w:rPr>
              <w:t>35,35</w:t>
            </w:r>
          </w:p>
        </w:tc>
        <w:tc>
          <w:tcPr>
            <w:tcW w:w="250" w:type="pct"/>
            <w:tcBorders>
              <w:top w:val="nil"/>
              <w:left w:val="single" w:sz="4" w:space="0" w:color="auto"/>
              <w:bottom w:val="single" w:sz="4" w:space="0" w:color="auto"/>
              <w:right w:val="nil"/>
            </w:tcBorders>
            <w:shd w:val="clear" w:color="auto" w:fill="auto"/>
            <w:noWrap/>
            <w:vAlign w:val="bottom"/>
            <w:hideMark/>
          </w:tcPr>
          <w:p w14:paraId="7C4A9375" w14:textId="77777777" w:rsidR="005B0BF3" w:rsidRPr="00A13F7E" w:rsidRDefault="005B0BF3" w:rsidP="005B0BF3">
            <w:pPr>
              <w:jc w:val="right"/>
              <w:rPr>
                <w:sz w:val="20"/>
                <w:szCs w:val="20"/>
              </w:rPr>
            </w:pPr>
            <w:r w:rsidRPr="00A13F7E">
              <w:rPr>
                <w:sz w:val="20"/>
                <w:szCs w:val="20"/>
              </w:rPr>
              <w:t>35,35</w:t>
            </w:r>
          </w:p>
        </w:tc>
      </w:tr>
      <w:tr w:rsidR="005B0BF3" w:rsidRPr="00A13F7E" w14:paraId="046AA6E9" w14:textId="77777777" w:rsidTr="00A65D64">
        <w:trPr>
          <w:trHeight w:val="240"/>
        </w:trPr>
        <w:tc>
          <w:tcPr>
            <w:tcW w:w="116" w:type="pct"/>
            <w:tcBorders>
              <w:top w:val="nil"/>
              <w:left w:val="nil"/>
              <w:bottom w:val="nil"/>
              <w:right w:val="nil"/>
            </w:tcBorders>
            <w:shd w:val="clear" w:color="auto" w:fill="auto"/>
            <w:noWrap/>
            <w:hideMark/>
          </w:tcPr>
          <w:p w14:paraId="50E83477"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7318D4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306952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E95767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6EFEB35"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D1F40DE" w14:textId="77777777" w:rsidR="005B0BF3" w:rsidRPr="00A13F7E" w:rsidRDefault="005B0BF3" w:rsidP="005B0BF3">
            <w:pPr>
              <w:jc w:val="center"/>
              <w:rPr>
                <w:sz w:val="18"/>
                <w:szCs w:val="18"/>
              </w:rPr>
            </w:pPr>
            <w:r w:rsidRPr="00A13F7E">
              <w:rPr>
                <w:sz w:val="18"/>
                <w:szCs w:val="18"/>
              </w:rPr>
              <w:t>621</w:t>
            </w:r>
          </w:p>
        </w:tc>
        <w:tc>
          <w:tcPr>
            <w:tcW w:w="1103" w:type="pct"/>
            <w:tcBorders>
              <w:top w:val="nil"/>
              <w:left w:val="nil"/>
              <w:bottom w:val="nil"/>
              <w:right w:val="single" w:sz="4" w:space="0" w:color="auto"/>
            </w:tcBorders>
            <w:shd w:val="clear" w:color="auto" w:fill="auto"/>
            <w:hideMark/>
          </w:tcPr>
          <w:p w14:paraId="63088526" w14:textId="77777777" w:rsidR="005B0BF3" w:rsidRPr="00A13F7E" w:rsidRDefault="005B0BF3" w:rsidP="005B0BF3">
            <w:pPr>
              <w:ind w:left="-295" w:right="314" w:firstLine="295"/>
              <w:rPr>
                <w:sz w:val="18"/>
                <w:szCs w:val="18"/>
              </w:rPr>
            </w:pPr>
            <w:r w:rsidRPr="00A13F7E">
              <w:rPr>
                <w:sz w:val="18"/>
                <w:szCs w:val="18"/>
              </w:rPr>
              <w:t>Набавка домаће финансијске имовине</w:t>
            </w:r>
          </w:p>
        </w:tc>
        <w:tc>
          <w:tcPr>
            <w:tcW w:w="399" w:type="pct"/>
            <w:tcBorders>
              <w:top w:val="nil"/>
              <w:left w:val="nil"/>
              <w:bottom w:val="nil"/>
              <w:right w:val="single" w:sz="4" w:space="0" w:color="auto"/>
            </w:tcBorders>
            <w:shd w:val="clear" w:color="auto" w:fill="auto"/>
            <w:noWrap/>
            <w:vAlign w:val="bottom"/>
            <w:hideMark/>
          </w:tcPr>
          <w:p w14:paraId="58E8F06C" w14:textId="77777777" w:rsidR="005B0BF3" w:rsidRPr="00A13F7E" w:rsidRDefault="005B0BF3" w:rsidP="005B0BF3">
            <w:pPr>
              <w:jc w:val="right"/>
              <w:rPr>
                <w:sz w:val="20"/>
                <w:szCs w:val="20"/>
              </w:rPr>
            </w:pPr>
            <w:r w:rsidRPr="00A13F7E">
              <w:rPr>
                <w:sz w:val="20"/>
                <w:szCs w:val="20"/>
              </w:rPr>
              <w:t>0,00</w:t>
            </w:r>
          </w:p>
        </w:tc>
        <w:tc>
          <w:tcPr>
            <w:tcW w:w="368" w:type="pct"/>
            <w:tcBorders>
              <w:top w:val="single" w:sz="4" w:space="0" w:color="auto"/>
              <w:left w:val="nil"/>
              <w:bottom w:val="single" w:sz="4" w:space="0" w:color="auto"/>
              <w:right w:val="nil"/>
            </w:tcBorders>
            <w:shd w:val="clear" w:color="000000" w:fill="FFFFFF"/>
            <w:noWrap/>
            <w:vAlign w:val="bottom"/>
            <w:hideMark/>
          </w:tcPr>
          <w:p w14:paraId="7B5C5578" w14:textId="77777777" w:rsidR="005B0BF3" w:rsidRPr="00A13F7E" w:rsidRDefault="005B0BF3" w:rsidP="005B0BF3">
            <w:pPr>
              <w:jc w:val="right"/>
              <w:rPr>
                <w:color w:val="000000"/>
                <w:sz w:val="20"/>
                <w:szCs w:val="20"/>
              </w:rPr>
            </w:pPr>
            <w:r w:rsidRPr="00A13F7E">
              <w:rPr>
                <w:color w:val="000000"/>
                <w:sz w:val="20"/>
                <w:szCs w:val="20"/>
              </w:rPr>
              <w:t>250.000,00</w:t>
            </w:r>
          </w:p>
        </w:tc>
        <w:tc>
          <w:tcPr>
            <w:tcW w:w="388" w:type="pct"/>
            <w:tcBorders>
              <w:top w:val="single" w:sz="4" w:space="0" w:color="auto"/>
              <w:left w:val="nil"/>
              <w:bottom w:val="single" w:sz="4" w:space="0" w:color="auto"/>
              <w:right w:val="nil"/>
            </w:tcBorders>
            <w:shd w:val="clear" w:color="auto" w:fill="auto"/>
            <w:noWrap/>
            <w:hideMark/>
          </w:tcPr>
          <w:p w14:paraId="2047CE90" w14:textId="77777777" w:rsidR="005B0BF3" w:rsidRPr="00A13F7E" w:rsidRDefault="005B0BF3" w:rsidP="005B0BF3">
            <w:pPr>
              <w:jc w:val="right"/>
              <w:rPr>
                <w:sz w:val="20"/>
                <w:szCs w:val="20"/>
              </w:rPr>
            </w:pPr>
            <w:r w:rsidRPr="00A13F7E">
              <w:rPr>
                <w:sz w:val="20"/>
                <w:szCs w:val="20"/>
              </w:rPr>
              <w:t>250.000,00</w:t>
            </w:r>
          </w:p>
        </w:tc>
        <w:tc>
          <w:tcPr>
            <w:tcW w:w="388" w:type="pct"/>
            <w:tcBorders>
              <w:top w:val="single" w:sz="4" w:space="0" w:color="auto"/>
              <w:left w:val="nil"/>
              <w:bottom w:val="single" w:sz="4" w:space="0" w:color="auto"/>
              <w:right w:val="nil"/>
            </w:tcBorders>
            <w:shd w:val="clear" w:color="auto" w:fill="auto"/>
            <w:noWrap/>
            <w:hideMark/>
          </w:tcPr>
          <w:p w14:paraId="7DCC286D"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single" w:sz="4" w:space="0" w:color="auto"/>
              <w:left w:val="nil"/>
              <w:bottom w:val="single" w:sz="4" w:space="0" w:color="auto"/>
              <w:right w:val="nil"/>
            </w:tcBorders>
            <w:shd w:val="clear" w:color="auto" w:fill="auto"/>
            <w:noWrap/>
            <w:hideMark/>
          </w:tcPr>
          <w:p w14:paraId="1C37CDB1" w14:textId="77777777" w:rsidR="005B0BF3" w:rsidRPr="00A13F7E" w:rsidRDefault="005B0BF3" w:rsidP="005B0BF3">
            <w:pPr>
              <w:jc w:val="right"/>
              <w:rPr>
                <w:color w:val="000000"/>
                <w:sz w:val="20"/>
                <w:szCs w:val="20"/>
              </w:rPr>
            </w:pPr>
            <w:r w:rsidRPr="00A13F7E">
              <w:rPr>
                <w:color w:val="000000"/>
                <w:sz w:val="20"/>
                <w:szCs w:val="20"/>
              </w:rPr>
              <w:t>0,00</w:t>
            </w:r>
          </w:p>
        </w:tc>
        <w:tc>
          <w:tcPr>
            <w:tcW w:w="388" w:type="pct"/>
            <w:tcBorders>
              <w:top w:val="single" w:sz="4" w:space="0" w:color="auto"/>
              <w:left w:val="nil"/>
              <w:bottom w:val="single" w:sz="4" w:space="0" w:color="auto"/>
              <w:right w:val="nil"/>
            </w:tcBorders>
            <w:shd w:val="clear" w:color="auto" w:fill="auto"/>
            <w:noWrap/>
            <w:hideMark/>
          </w:tcPr>
          <w:p w14:paraId="23DACEF4" w14:textId="77777777" w:rsidR="005B0BF3" w:rsidRPr="00A13F7E" w:rsidRDefault="005B0BF3" w:rsidP="005B0BF3">
            <w:pPr>
              <w:jc w:val="right"/>
              <w:rPr>
                <w:sz w:val="20"/>
                <w:szCs w:val="20"/>
              </w:rPr>
            </w:pPr>
            <w:r w:rsidRPr="00A13F7E">
              <w:rPr>
                <w:sz w:val="20"/>
                <w:szCs w:val="20"/>
              </w:rPr>
              <w:t>0,00</w:t>
            </w:r>
          </w:p>
        </w:tc>
        <w:tc>
          <w:tcPr>
            <w:tcW w:w="250" w:type="pct"/>
            <w:tcBorders>
              <w:top w:val="single" w:sz="4" w:space="0" w:color="auto"/>
              <w:left w:val="nil"/>
              <w:bottom w:val="single" w:sz="4" w:space="0" w:color="auto"/>
              <w:right w:val="nil"/>
            </w:tcBorders>
            <w:shd w:val="clear" w:color="auto" w:fill="auto"/>
            <w:noWrap/>
            <w:hideMark/>
          </w:tcPr>
          <w:p w14:paraId="1C421D57"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F6C5D03"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6B38FDBA" w14:textId="77777777" w:rsidR="005B0BF3" w:rsidRPr="00A13F7E" w:rsidRDefault="005B0BF3" w:rsidP="005B0BF3">
            <w:pPr>
              <w:jc w:val="right"/>
              <w:rPr>
                <w:sz w:val="20"/>
                <w:szCs w:val="20"/>
              </w:rPr>
            </w:pPr>
            <w:r w:rsidRPr="00A13F7E">
              <w:rPr>
                <w:sz w:val="20"/>
                <w:szCs w:val="20"/>
              </w:rPr>
              <w:t>0,00</w:t>
            </w:r>
          </w:p>
        </w:tc>
      </w:tr>
      <w:tr w:rsidR="005B0BF3" w:rsidRPr="00A13F7E" w14:paraId="0FC6319A" w14:textId="77777777" w:rsidTr="00A65D64">
        <w:trPr>
          <w:trHeight w:val="420"/>
        </w:trPr>
        <w:tc>
          <w:tcPr>
            <w:tcW w:w="116" w:type="pct"/>
            <w:tcBorders>
              <w:top w:val="nil"/>
              <w:left w:val="nil"/>
              <w:bottom w:val="nil"/>
              <w:right w:val="nil"/>
            </w:tcBorders>
            <w:shd w:val="clear" w:color="auto" w:fill="auto"/>
            <w:noWrap/>
            <w:hideMark/>
          </w:tcPr>
          <w:p w14:paraId="0A91E023"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195047A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7D8A5B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D59EFC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4E4FF1F7"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6C0280AC"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vAlign w:val="center"/>
            <w:hideMark/>
          </w:tcPr>
          <w:p w14:paraId="370F2E90"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0005:</w:t>
            </w:r>
          </w:p>
        </w:tc>
        <w:tc>
          <w:tcPr>
            <w:tcW w:w="399" w:type="pct"/>
            <w:tcBorders>
              <w:top w:val="single" w:sz="4" w:space="0" w:color="auto"/>
              <w:left w:val="nil"/>
              <w:bottom w:val="single" w:sz="4" w:space="0" w:color="auto"/>
              <w:right w:val="nil"/>
            </w:tcBorders>
            <w:shd w:val="clear" w:color="000000" w:fill="B1A0C7"/>
            <w:noWrap/>
            <w:vAlign w:val="bottom"/>
            <w:hideMark/>
          </w:tcPr>
          <w:p w14:paraId="5C7A0953" w14:textId="77777777" w:rsidR="005B0BF3" w:rsidRPr="00A13F7E" w:rsidRDefault="005B0BF3" w:rsidP="005B0BF3">
            <w:pPr>
              <w:jc w:val="right"/>
              <w:rPr>
                <w:b/>
                <w:bCs/>
                <w:sz w:val="20"/>
                <w:szCs w:val="20"/>
              </w:rPr>
            </w:pPr>
            <w:r w:rsidRPr="00A13F7E">
              <w:rPr>
                <w:b/>
                <w:bCs/>
                <w:sz w:val="20"/>
                <w:szCs w:val="20"/>
              </w:rPr>
              <w:t>7.791.862.045,00</w:t>
            </w:r>
          </w:p>
        </w:tc>
        <w:tc>
          <w:tcPr>
            <w:tcW w:w="368" w:type="pct"/>
            <w:tcBorders>
              <w:top w:val="nil"/>
              <w:left w:val="nil"/>
              <w:bottom w:val="single" w:sz="4" w:space="0" w:color="auto"/>
              <w:right w:val="nil"/>
            </w:tcBorders>
            <w:shd w:val="clear" w:color="000000" w:fill="B1A0C7"/>
            <w:noWrap/>
            <w:vAlign w:val="bottom"/>
            <w:hideMark/>
          </w:tcPr>
          <w:p w14:paraId="50C4AC23" w14:textId="77777777" w:rsidR="005B0BF3" w:rsidRPr="00A13F7E" w:rsidRDefault="005B0BF3" w:rsidP="005B0BF3">
            <w:pPr>
              <w:jc w:val="right"/>
              <w:rPr>
                <w:b/>
                <w:bCs/>
                <w:sz w:val="20"/>
                <w:szCs w:val="20"/>
              </w:rPr>
            </w:pPr>
            <w:r w:rsidRPr="00A13F7E">
              <w:rPr>
                <w:b/>
                <w:bCs/>
                <w:sz w:val="20"/>
                <w:szCs w:val="20"/>
              </w:rPr>
              <w:t>13.079.663.736,29</w:t>
            </w:r>
          </w:p>
        </w:tc>
        <w:tc>
          <w:tcPr>
            <w:tcW w:w="388" w:type="pct"/>
            <w:tcBorders>
              <w:top w:val="nil"/>
              <w:left w:val="nil"/>
              <w:bottom w:val="single" w:sz="4" w:space="0" w:color="auto"/>
              <w:right w:val="nil"/>
            </w:tcBorders>
            <w:shd w:val="clear" w:color="000000" w:fill="B1A0C7"/>
            <w:noWrap/>
            <w:vAlign w:val="bottom"/>
            <w:hideMark/>
          </w:tcPr>
          <w:p w14:paraId="240CA5A4" w14:textId="77777777" w:rsidR="005B0BF3" w:rsidRPr="00A13F7E" w:rsidRDefault="005B0BF3" w:rsidP="005B0BF3">
            <w:pPr>
              <w:jc w:val="right"/>
              <w:rPr>
                <w:b/>
                <w:bCs/>
                <w:sz w:val="20"/>
                <w:szCs w:val="20"/>
              </w:rPr>
            </w:pPr>
            <w:r w:rsidRPr="00A13F7E">
              <w:rPr>
                <w:b/>
                <w:bCs/>
                <w:sz w:val="20"/>
                <w:szCs w:val="20"/>
              </w:rPr>
              <w:t>20.871.525.781,29</w:t>
            </w:r>
          </w:p>
        </w:tc>
        <w:tc>
          <w:tcPr>
            <w:tcW w:w="388" w:type="pct"/>
            <w:tcBorders>
              <w:top w:val="nil"/>
              <w:left w:val="nil"/>
              <w:bottom w:val="single" w:sz="4" w:space="0" w:color="auto"/>
              <w:right w:val="nil"/>
            </w:tcBorders>
            <w:shd w:val="clear" w:color="000000" w:fill="B1A0C7"/>
            <w:noWrap/>
            <w:vAlign w:val="bottom"/>
            <w:hideMark/>
          </w:tcPr>
          <w:p w14:paraId="143B3FC6" w14:textId="77777777" w:rsidR="005B0BF3" w:rsidRPr="00A13F7E" w:rsidRDefault="005B0BF3" w:rsidP="005B0BF3">
            <w:pPr>
              <w:jc w:val="right"/>
              <w:rPr>
                <w:b/>
                <w:bCs/>
                <w:sz w:val="20"/>
                <w:szCs w:val="20"/>
              </w:rPr>
            </w:pPr>
            <w:r w:rsidRPr="00A13F7E">
              <w:rPr>
                <w:b/>
                <w:bCs/>
                <w:sz w:val="20"/>
                <w:szCs w:val="20"/>
              </w:rPr>
              <w:t>7.557.399.180,25</w:t>
            </w:r>
          </w:p>
        </w:tc>
        <w:tc>
          <w:tcPr>
            <w:tcW w:w="368" w:type="pct"/>
            <w:tcBorders>
              <w:top w:val="nil"/>
              <w:left w:val="nil"/>
              <w:bottom w:val="single" w:sz="4" w:space="0" w:color="auto"/>
              <w:right w:val="nil"/>
            </w:tcBorders>
            <w:shd w:val="clear" w:color="000000" w:fill="B1A0C7"/>
            <w:noWrap/>
            <w:vAlign w:val="bottom"/>
            <w:hideMark/>
          </w:tcPr>
          <w:p w14:paraId="400A5570" w14:textId="77777777" w:rsidR="005B0BF3" w:rsidRPr="00A13F7E" w:rsidRDefault="005B0BF3" w:rsidP="005B0BF3">
            <w:pPr>
              <w:jc w:val="right"/>
              <w:rPr>
                <w:b/>
                <w:bCs/>
                <w:sz w:val="20"/>
                <w:szCs w:val="20"/>
              </w:rPr>
            </w:pPr>
            <w:r w:rsidRPr="00A13F7E">
              <w:rPr>
                <w:b/>
                <w:bCs/>
                <w:sz w:val="20"/>
                <w:szCs w:val="20"/>
              </w:rPr>
              <w:t>10.612.399.252,90</w:t>
            </w:r>
          </w:p>
        </w:tc>
        <w:tc>
          <w:tcPr>
            <w:tcW w:w="388" w:type="pct"/>
            <w:tcBorders>
              <w:top w:val="nil"/>
              <w:left w:val="nil"/>
              <w:bottom w:val="single" w:sz="4" w:space="0" w:color="auto"/>
              <w:right w:val="nil"/>
            </w:tcBorders>
            <w:shd w:val="clear" w:color="000000" w:fill="B1A0C7"/>
            <w:noWrap/>
            <w:vAlign w:val="bottom"/>
            <w:hideMark/>
          </w:tcPr>
          <w:p w14:paraId="677C809A" w14:textId="77777777" w:rsidR="005B0BF3" w:rsidRPr="00A13F7E" w:rsidRDefault="005B0BF3" w:rsidP="005B0BF3">
            <w:pPr>
              <w:jc w:val="right"/>
              <w:rPr>
                <w:b/>
                <w:bCs/>
                <w:sz w:val="20"/>
                <w:szCs w:val="20"/>
              </w:rPr>
            </w:pPr>
            <w:r w:rsidRPr="00A13F7E">
              <w:rPr>
                <w:b/>
                <w:bCs/>
                <w:sz w:val="20"/>
                <w:szCs w:val="20"/>
              </w:rPr>
              <w:t>18.169.798.433,15</w:t>
            </w:r>
          </w:p>
        </w:tc>
        <w:tc>
          <w:tcPr>
            <w:tcW w:w="250" w:type="pct"/>
            <w:tcBorders>
              <w:top w:val="nil"/>
              <w:left w:val="single" w:sz="4" w:space="0" w:color="auto"/>
              <w:bottom w:val="single" w:sz="4" w:space="0" w:color="auto"/>
              <w:right w:val="nil"/>
            </w:tcBorders>
            <w:shd w:val="clear" w:color="000000" w:fill="B1A0C7"/>
            <w:noWrap/>
            <w:vAlign w:val="bottom"/>
            <w:hideMark/>
          </w:tcPr>
          <w:p w14:paraId="2E5E88C3" w14:textId="77777777" w:rsidR="005B0BF3" w:rsidRPr="00A13F7E" w:rsidRDefault="005B0BF3" w:rsidP="005B0BF3">
            <w:pPr>
              <w:jc w:val="right"/>
              <w:rPr>
                <w:b/>
                <w:bCs/>
                <w:sz w:val="20"/>
                <w:szCs w:val="20"/>
              </w:rPr>
            </w:pPr>
            <w:r w:rsidRPr="00A13F7E">
              <w:rPr>
                <w:b/>
                <w:bCs/>
                <w:sz w:val="20"/>
                <w:szCs w:val="20"/>
              </w:rPr>
              <w:t>96,99</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7BB15B21" w14:textId="77777777" w:rsidR="005B0BF3" w:rsidRPr="00A13F7E" w:rsidRDefault="005B0BF3" w:rsidP="005B0BF3">
            <w:pPr>
              <w:jc w:val="right"/>
              <w:rPr>
                <w:b/>
                <w:bCs/>
                <w:sz w:val="20"/>
                <w:szCs w:val="20"/>
              </w:rPr>
            </w:pPr>
            <w:r w:rsidRPr="00A13F7E">
              <w:rPr>
                <w:b/>
                <w:bCs/>
                <w:sz w:val="20"/>
                <w:szCs w:val="20"/>
              </w:rPr>
              <w:t>81,14</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5E020D54" w14:textId="77777777" w:rsidR="005B0BF3" w:rsidRPr="00A13F7E" w:rsidRDefault="005B0BF3" w:rsidP="005B0BF3">
            <w:pPr>
              <w:jc w:val="right"/>
              <w:rPr>
                <w:b/>
                <w:bCs/>
                <w:sz w:val="20"/>
                <w:szCs w:val="20"/>
              </w:rPr>
            </w:pPr>
            <w:r w:rsidRPr="00A13F7E">
              <w:rPr>
                <w:b/>
                <w:bCs/>
                <w:sz w:val="20"/>
                <w:szCs w:val="20"/>
              </w:rPr>
              <w:t>87,06</w:t>
            </w:r>
          </w:p>
        </w:tc>
      </w:tr>
      <w:tr w:rsidR="005B0BF3" w:rsidRPr="00A13F7E" w14:paraId="29F9BE5C" w14:textId="77777777" w:rsidTr="00A65D64">
        <w:trPr>
          <w:trHeight w:val="240"/>
        </w:trPr>
        <w:tc>
          <w:tcPr>
            <w:tcW w:w="116" w:type="pct"/>
            <w:tcBorders>
              <w:top w:val="nil"/>
              <w:left w:val="nil"/>
              <w:bottom w:val="nil"/>
              <w:right w:val="nil"/>
            </w:tcBorders>
            <w:shd w:val="clear" w:color="auto" w:fill="auto"/>
            <w:noWrap/>
            <w:hideMark/>
          </w:tcPr>
          <w:p w14:paraId="41698B81"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0919B44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A2698A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5BC399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50F9D1F5"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1AF89320"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4D30F469"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6A1D4C6A" w14:textId="77777777" w:rsidR="005B0BF3" w:rsidRPr="00A13F7E" w:rsidRDefault="005B0BF3" w:rsidP="005B0BF3">
            <w:pPr>
              <w:rPr>
                <w:sz w:val="20"/>
                <w:szCs w:val="20"/>
              </w:rPr>
            </w:pPr>
          </w:p>
        </w:tc>
        <w:tc>
          <w:tcPr>
            <w:tcW w:w="368" w:type="pct"/>
            <w:tcBorders>
              <w:top w:val="nil"/>
              <w:left w:val="nil"/>
              <w:bottom w:val="nil"/>
              <w:right w:val="nil"/>
            </w:tcBorders>
            <w:shd w:val="clear" w:color="000000" w:fill="FFFFFF"/>
            <w:noWrap/>
            <w:vAlign w:val="bottom"/>
            <w:hideMark/>
          </w:tcPr>
          <w:p w14:paraId="01096A69"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auto" w:fill="auto"/>
            <w:noWrap/>
            <w:hideMark/>
          </w:tcPr>
          <w:p w14:paraId="6143E0D6" w14:textId="77777777" w:rsidR="005B0BF3" w:rsidRPr="00A13F7E" w:rsidRDefault="005B0BF3" w:rsidP="005B0BF3">
            <w:pPr>
              <w:rPr>
                <w:b/>
                <w:bCs/>
                <w:sz w:val="20"/>
                <w:szCs w:val="20"/>
              </w:rPr>
            </w:pPr>
          </w:p>
        </w:tc>
        <w:tc>
          <w:tcPr>
            <w:tcW w:w="388" w:type="pct"/>
            <w:tcBorders>
              <w:top w:val="nil"/>
              <w:left w:val="nil"/>
              <w:bottom w:val="nil"/>
              <w:right w:val="nil"/>
            </w:tcBorders>
            <w:shd w:val="clear" w:color="auto" w:fill="auto"/>
            <w:noWrap/>
            <w:hideMark/>
          </w:tcPr>
          <w:p w14:paraId="04154F68"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409409A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0A43CA8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65BC611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06E6CD3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5F5A65A1" w14:textId="77777777" w:rsidR="005B0BF3" w:rsidRPr="00A13F7E" w:rsidRDefault="005B0BF3" w:rsidP="005B0BF3">
            <w:pPr>
              <w:rPr>
                <w:sz w:val="20"/>
                <w:szCs w:val="20"/>
              </w:rPr>
            </w:pPr>
          </w:p>
        </w:tc>
      </w:tr>
      <w:tr w:rsidR="005B0BF3" w:rsidRPr="00A13F7E" w14:paraId="107F2C58" w14:textId="77777777" w:rsidTr="00A65D64">
        <w:trPr>
          <w:trHeight w:val="360"/>
        </w:trPr>
        <w:tc>
          <w:tcPr>
            <w:tcW w:w="116" w:type="pct"/>
            <w:tcBorders>
              <w:top w:val="nil"/>
              <w:left w:val="nil"/>
              <w:bottom w:val="nil"/>
              <w:right w:val="nil"/>
            </w:tcBorders>
            <w:shd w:val="clear" w:color="auto" w:fill="auto"/>
            <w:noWrap/>
            <w:hideMark/>
          </w:tcPr>
          <w:p w14:paraId="6D08A656"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7FE2260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21DAC7D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13089F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1E28EDC5"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233664C7"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78C4E155"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34057F2D"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51ECC09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02A4E8C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0B83BDB1"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5810F22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1D261A7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59D16DF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5275764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7F483751" w14:textId="77777777" w:rsidR="005B0BF3" w:rsidRPr="00A13F7E" w:rsidRDefault="005B0BF3" w:rsidP="005B0BF3">
            <w:pPr>
              <w:rPr>
                <w:sz w:val="20"/>
                <w:szCs w:val="20"/>
              </w:rPr>
            </w:pPr>
          </w:p>
        </w:tc>
      </w:tr>
      <w:tr w:rsidR="005B0BF3" w:rsidRPr="00A13F7E" w14:paraId="42757FCE" w14:textId="77777777" w:rsidTr="00A65D64">
        <w:trPr>
          <w:trHeight w:val="240"/>
        </w:trPr>
        <w:tc>
          <w:tcPr>
            <w:tcW w:w="116" w:type="pct"/>
            <w:tcBorders>
              <w:top w:val="nil"/>
              <w:left w:val="nil"/>
              <w:bottom w:val="nil"/>
              <w:right w:val="nil"/>
            </w:tcBorders>
            <w:shd w:val="clear" w:color="auto" w:fill="auto"/>
            <w:noWrap/>
            <w:hideMark/>
          </w:tcPr>
          <w:p w14:paraId="79D4E0A4"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76BAE804"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B63C5C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DA76BE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000000" w:fill="FFFFFF"/>
            <w:noWrap/>
            <w:vAlign w:val="center"/>
            <w:hideMark/>
          </w:tcPr>
          <w:p w14:paraId="5AE2C266" w14:textId="77777777" w:rsidR="005B0BF3" w:rsidRPr="00A13F7E" w:rsidRDefault="005B0BF3" w:rsidP="005B0BF3">
            <w:pPr>
              <w:jc w:val="center"/>
              <w:rPr>
                <w:b/>
                <w:bCs/>
                <w:sz w:val="18"/>
                <w:szCs w:val="18"/>
              </w:rPr>
            </w:pPr>
            <w:r w:rsidRPr="00A13F7E">
              <w:rPr>
                <w:b/>
                <w:bCs/>
                <w:sz w:val="18"/>
                <w:szCs w:val="18"/>
              </w:rPr>
              <w:t>0013</w:t>
            </w:r>
          </w:p>
        </w:tc>
        <w:tc>
          <w:tcPr>
            <w:tcW w:w="128" w:type="pct"/>
            <w:tcBorders>
              <w:top w:val="nil"/>
              <w:left w:val="nil"/>
              <w:bottom w:val="nil"/>
              <w:right w:val="nil"/>
            </w:tcBorders>
            <w:shd w:val="clear" w:color="auto" w:fill="auto"/>
            <w:noWrap/>
            <w:vAlign w:val="center"/>
            <w:hideMark/>
          </w:tcPr>
          <w:p w14:paraId="4848A237"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000000" w:fill="FFFFFF"/>
            <w:vAlign w:val="center"/>
            <w:hideMark/>
          </w:tcPr>
          <w:p w14:paraId="2583E5AF" w14:textId="77777777" w:rsidR="005B0BF3" w:rsidRPr="00A13F7E" w:rsidRDefault="005B0BF3" w:rsidP="005B0BF3">
            <w:pPr>
              <w:ind w:left="-295" w:right="314" w:firstLine="295"/>
              <w:rPr>
                <w:b/>
                <w:bCs/>
                <w:sz w:val="18"/>
                <w:szCs w:val="18"/>
              </w:rPr>
            </w:pPr>
            <w:r w:rsidRPr="00A13F7E">
              <w:rPr>
                <w:b/>
                <w:bCs/>
                <w:sz w:val="18"/>
                <w:szCs w:val="18"/>
              </w:rPr>
              <w:t>Подршка раду хранитеља</w:t>
            </w:r>
          </w:p>
        </w:tc>
        <w:tc>
          <w:tcPr>
            <w:tcW w:w="399" w:type="pct"/>
            <w:tcBorders>
              <w:top w:val="nil"/>
              <w:left w:val="nil"/>
              <w:bottom w:val="nil"/>
              <w:right w:val="nil"/>
            </w:tcBorders>
            <w:shd w:val="clear" w:color="auto" w:fill="auto"/>
            <w:noWrap/>
            <w:vAlign w:val="bottom"/>
            <w:hideMark/>
          </w:tcPr>
          <w:p w14:paraId="500F2BE9"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7114727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87843D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78CFEF83"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5C247551"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7DB580A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3715C43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591620E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40F99929" w14:textId="77777777" w:rsidR="005B0BF3" w:rsidRPr="00A13F7E" w:rsidRDefault="005B0BF3" w:rsidP="005B0BF3">
            <w:pPr>
              <w:rPr>
                <w:sz w:val="20"/>
                <w:szCs w:val="20"/>
              </w:rPr>
            </w:pPr>
          </w:p>
        </w:tc>
      </w:tr>
      <w:tr w:rsidR="005B0BF3" w:rsidRPr="00A13F7E" w14:paraId="1026E62B" w14:textId="77777777" w:rsidTr="00A65D64">
        <w:trPr>
          <w:trHeight w:val="240"/>
        </w:trPr>
        <w:tc>
          <w:tcPr>
            <w:tcW w:w="116" w:type="pct"/>
            <w:tcBorders>
              <w:top w:val="nil"/>
              <w:left w:val="nil"/>
              <w:bottom w:val="nil"/>
              <w:right w:val="nil"/>
            </w:tcBorders>
            <w:shd w:val="clear" w:color="auto" w:fill="auto"/>
            <w:noWrap/>
            <w:hideMark/>
          </w:tcPr>
          <w:p w14:paraId="30B4C75F"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2251509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248CA85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322C70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83A44F1"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38C85" w14:textId="77777777" w:rsidR="005B0BF3" w:rsidRPr="00A13F7E" w:rsidRDefault="005B0BF3" w:rsidP="005B0BF3">
            <w:pPr>
              <w:jc w:val="center"/>
              <w:rPr>
                <w:sz w:val="18"/>
                <w:szCs w:val="18"/>
              </w:rPr>
            </w:pPr>
            <w:r w:rsidRPr="00A13F7E">
              <w:rPr>
                <w:sz w:val="18"/>
                <w:szCs w:val="18"/>
              </w:rPr>
              <w:t>421</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14:paraId="11E2A249" w14:textId="77777777" w:rsidR="005B0BF3" w:rsidRPr="00A13F7E" w:rsidRDefault="005B0BF3" w:rsidP="005B0BF3">
            <w:pPr>
              <w:ind w:left="-295" w:right="314" w:firstLine="295"/>
              <w:rPr>
                <w:sz w:val="18"/>
                <w:szCs w:val="18"/>
              </w:rPr>
            </w:pPr>
            <w:r w:rsidRPr="00A13F7E">
              <w:rPr>
                <w:sz w:val="18"/>
                <w:szCs w:val="18"/>
              </w:rPr>
              <w:t>Стални трошкови</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3E788770" w14:textId="77777777" w:rsidR="005B0BF3" w:rsidRPr="00A13F7E" w:rsidRDefault="005B0BF3" w:rsidP="005B0BF3">
            <w:pPr>
              <w:jc w:val="right"/>
              <w:rPr>
                <w:color w:val="000000"/>
                <w:sz w:val="20"/>
                <w:szCs w:val="20"/>
              </w:rPr>
            </w:pPr>
            <w:r w:rsidRPr="00A13F7E">
              <w:rPr>
                <w:color w:val="000000"/>
                <w:sz w:val="20"/>
                <w:szCs w:val="20"/>
              </w:rPr>
              <w:t>18.600.000,00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30F0A104"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1A5DDB51" w14:textId="77777777" w:rsidR="005B0BF3" w:rsidRPr="00A13F7E" w:rsidRDefault="005B0BF3" w:rsidP="005B0BF3">
            <w:pPr>
              <w:jc w:val="right"/>
              <w:rPr>
                <w:sz w:val="20"/>
                <w:szCs w:val="20"/>
              </w:rPr>
            </w:pPr>
            <w:r w:rsidRPr="00A13F7E">
              <w:rPr>
                <w:sz w:val="20"/>
                <w:szCs w:val="20"/>
              </w:rPr>
              <w:t>18.600.000,00</w:t>
            </w:r>
          </w:p>
        </w:tc>
        <w:tc>
          <w:tcPr>
            <w:tcW w:w="388" w:type="pct"/>
            <w:tcBorders>
              <w:top w:val="single" w:sz="4" w:space="0" w:color="auto"/>
              <w:left w:val="dashed" w:sz="4" w:space="0" w:color="auto"/>
              <w:bottom w:val="single" w:sz="4" w:space="0" w:color="auto"/>
              <w:right w:val="nil"/>
            </w:tcBorders>
            <w:shd w:val="clear" w:color="auto" w:fill="auto"/>
            <w:noWrap/>
            <w:hideMark/>
          </w:tcPr>
          <w:p w14:paraId="1DB36322" w14:textId="77777777" w:rsidR="005B0BF3" w:rsidRPr="00A13F7E" w:rsidRDefault="005B0BF3" w:rsidP="005B0BF3">
            <w:pPr>
              <w:jc w:val="right"/>
              <w:rPr>
                <w:color w:val="000000"/>
                <w:sz w:val="20"/>
                <w:szCs w:val="20"/>
              </w:rPr>
            </w:pPr>
            <w:r w:rsidRPr="00A13F7E">
              <w:rPr>
                <w:color w:val="000000"/>
                <w:sz w:val="20"/>
                <w:szCs w:val="20"/>
              </w:rPr>
              <w:t>16.500.254,76</w:t>
            </w:r>
          </w:p>
        </w:tc>
        <w:tc>
          <w:tcPr>
            <w:tcW w:w="368" w:type="pct"/>
            <w:tcBorders>
              <w:top w:val="single" w:sz="4" w:space="0" w:color="auto"/>
              <w:left w:val="single" w:sz="4" w:space="0" w:color="auto"/>
              <w:bottom w:val="single" w:sz="4" w:space="0" w:color="auto"/>
              <w:right w:val="single" w:sz="4" w:space="0" w:color="auto"/>
            </w:tcBorders>
            <w:shd w:val="clear" w:color="auto" w:fill="auto"/>
            <w:noWrap/>
            <w:hideMark/>
          </w:tcPr>
          <w:p w14:paraId="05EEC561"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single" w:sz="4" w:space="0" w:color="auto"/>
              <w:right w:val="dashed" w:sz="4" w:space="0" w:color="auto"/>
            </w:tcBorders>
            <w:shd w:val="clear" w:color="auto" w:fill="auto"/>
            <w:noWrap/>
            <w:hideMark/>
          </w:tcPr>
          <w:p w14:paraId="3416CC4B" w14:textId="77777777" w:rsidR="005B0BF3" w:rsidRPr="00A13F7E" w:rsidRDefault="005B0BF3" w:rsidP="005B0BF3">
            <w:pPr>
              <w:jc w:val="right"/>
              <w:rPr>
                <w:sz w:val="20"/>
                <w:szCs w:val="20"/>
              </w:rPr>
            </w:pPr>
            <w:r w:rsidRPr="00A13F7E">
              <w:rPr>
                <w:sz w:val="20"/>
                <w:szCs w:val="20"/>
              </w:rPr>
              <w:t>16.500.254,76</w:t>
            </w:r>
          </w:p>
        </w:tc>
        <w:tc>
          <w:tcPr>
            <w:tcW w:w="250" w:type="pct"/>
            <w:tcBorders>
              <w:top w:val="single" w:sz="4" w:space="0" w:color="auto"/>
              <w:left w:val="nil"/>
              <w:bottom w:val="single" w:sz="4" w:space="0" w:color="auto"/>
              <w:right w:val="nil"/>
            </w:tcBorders>
            <w:shd w:val="clear" w:color="auto" w:fill="auto"/>
            <w:noWrap/>
            <w:hideMark/>
          </w:tcPr>
          <w:p w14:paraId="69A8199B" w14:textId="77777777" w:rsidR="005B0BF3" w:rsidRPr="00A13F7E" w:rsidRDefault="005B0BF3" w:rsidP="005B0BF3">
            <w:pPr>
              <w:jc w:val="right"/>
              <w:rPr>
                <w:sz w:val="20"/>
                <w:szCs w:val="20"/>
              </w:rPr>
            </w:pPr>
            <w:r w:rsidRPr="00A13F7E">
              <w:rPr>
                <w:sz w:val="20"/>
                <w:szCs w:val="20"/>
              </w:rPr>
              <w:t>88,71</w:t>
            </w:r>
          </w:p>
        </w:tc>
        <w:tc>
          <w:tcPr>
            <w:tcW w:w="250" w:type="pct"/>
            <w:tcBorders>
              <w:top w:val="single" w:sz="4" w:space="0" w:color="auto"/>
              <w:left w:val="nil"/>
              <w:bottom w:val="single" w:sz="4" w:space="0" w:color="auto"/>
              <w:right w:val="nil"/>
            </w:tcBorders>
            <w:shd w:val="clear" w:color="auto" w:fill="auto"/>
            <w:noWrap/>
            <w:vAlign w:val="bottom"/>
            <w:hideMark/>
          </w:tcPr>
          <w:p w14:paraId="70EB50A2"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0E814453" w14:textId="77777777" w:rsidR="005B0BF3" w:rsidRPr="00A13F7E" w:rsidRDefault="005B0BF3" w:rsidP="005B0BF3">
            <w:pPr>
              <w:jc w:val="right"/>
              <w:rPr>
                <w:sz w:val="20"/>
                <w:szCs w:val="20"/>
              </w:rPr>
            </w:pPr>
            <w:r w:rsidRPr="00A13F7E">
              <w:rPr>
                <w:sz w:val="20"/>
                <w:szCs w:val="20"/>
              </w:rPr>
              <w:t>88,71</w:t>
            </w:r>
          </w:p>
        </w:tc>
      </w:tr>
      <w:tr w:rsidR="005B0BF3" w:rsidRPr="00A13F7E" w14:paraId="134B6712" w14:textId="77777777" w:rsidTr="00A65D64">
        <w:trPr>
          <w:trHeight w:val="240"/>
        </w:trPr>
        <w:tc>
          <w:tcPr>
            <w:tcW w:w="116" w:type="pct"/>
            <w:tcBorders>
              <w:top w:val="nil"/>
              <w:left w:val="nil"/>
              <w:bottom w:val="nil"/>
              <w:right w:val="nil"/>
            </w:tcBorders>
            <w:shd w:val="clear" w:color="auto" w:fill="auto"/>
            <w:noWrap/>
            <w:hideMark/>
          </w:tcPr>
          <w:p w14:paraId="3F58B41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4900F613"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4ED011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34F55B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59884E8"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72F84EE" w14:textId="77777777" w:rsidR="005B0BF3" w:rsidRPr="00A13F7E" w:rsidRDefault="005B0BF3" w:rsidP="005B0BF3">
            <w:pPr>
              <w:jc w:val="center"/>
              <w:rPr>
                <w:sz w:val="18"/>
                <w:szCs w:val="18"/>
              </w:rPr>
            </w:pPr>
            <w:r w:rsidRPr="00A13F7E">
              <w:rPr>
                <w:sz w:val="18"/>
                <w:szCs w:val="18"/>
              </w:rPr>
              <w:t>423</w:t>
            </w:r>
          </w:p>
        </w:tc>
        <w:tc>
          <w:tcPr>
            <w:tcW w:w="1103" w:type="pct"/>
            <w:tcBorders>
              <w:top w:val="nil"/>
              <w:left w:val="nil"/>
              <w:bottom w:val="single" w:sz="4" w:space="0" w:color="auto"/>
              <w:right w:val="single" w:sz="4" w:space="0" w:color="auto"/>
            </w:tcBorders>
            <w:shd w:val="clear" w:color="auto" w:fill="auto"/>
            <w:hideMark/>
          </w:tcPr>
          <w:p w14:paraId="250B97B2" w14:textId="77777777" w:rsidR="005B0BF3" w:rsidRPr="00A13F7E" w:rsidRDefault="005B0BF3" w:rsidP="005B0BF3">
            <w:pPr>
              <w:ind w:left="-295" w:right="314" w:firstLine="295"/>
              <w:rPr>
                <w:sz w:val="18"/>
                <w:szCs w:val="18"/>
              </w:rPr>
            </w:pPr>
            <w:r w:rsidRPr="00A13F7E">
              <w:rPr>
                <w:sz w:val="18"/>
                <w:szCs w:val="18"/>
              </w:rPr>
              <w:t xml:space="preserve">Услуге по уговору   </w:t>
            </w:r>
          </w:p>
        </w:tc>
        <w:tc>
          <w:tcPr>
            <w:tcW w:w="399" w:type="pct"/>
            <w:tcBorders>
              <w:top w:val="nil"/>
              <w:left w:val="nil"/>
              <w:bottom w:val="single" w:sz="4" w:space="0" w:color="auto"/>
              <w:right w:val="single" w:sz="4" w:space="0" w:color="auto"/>
            </w:tcBorders>
            <w:shd w:val="clear" w:color="auto" w:fill="auto"/>
            <w:noWrap/>
            <w:vAlign w:val="bottom"/>
            <w:hideMark/>
          </w:tcPr>
          <w:p w14:paraId="48C75D75" w14:textId="77777777" w:rsidR="005B0BF3" w:rsidRPr="00A13F7E" w:rsidRDefault="005B0BF3" w:rsidP="005B0BF3">
            <w:pPr>
              <w:jc w:val="right"/>
              <w:rPr>
                <w:sz w:val="20"/>
                <w:szCs w:val="20"/>
              </w:rPr>
            </w:pPr>
            <w:r w:rsidRPr="00A13F7E">
              <w:rPr>
                <w:sz w:val="20"/>
                <w:szCs w:val="20"/>
              </w:rPr>
              <w:t>1.439.283.000,00</w:t>
            </w:r>
          </w:p>
        </w:tc>
        <w:tc>
          <w:tcPr>
            <w:tcW w:w="368" w:type="pct"/>
            <w:tcBorders>
              <w:top w:val="nil"/>
              <w:left w:val="nil"/>
              <w:bottom w:val="single" w:sz="4" w:space="0" w:color="auto"/>
              <w:right w:val="single" w:sz="4" w:space="0" w:color="auto"/>
            </w:tcBorders>
            <w:shd w:val="clear" w:color="auto" w:fill="auto"/>
            <w:noWrap/>
            <w:vAlign w:val="bottom"/>
            <w:hideMark/>
          </w:tcPr>
          <w:p w14:paraId="23592A85"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2EC10211" w14:textId="77777777" w:rsidR="005B0BF3" w:rsidRPr="00A13F7E" w:rsidRDefault="005B0BF3" w:rsidP="005B0BF3">
            <w:pPr>
              <w:jc w:val="right"/>
              <w:rPr>
                <w:sz w:val="20"/>
                <w:szCs w:val="20"/>
              </w:rPr>
            </w:pPr>
            <w:r w:rsidRPr="00A13F7E">
              <w:rPr>
                <w:sz w:val="20"/>
                <w:szCs w:val="20"/>
              </w:rPr>
              <w:t>1.439.283.000,00</w:t>
            </w:r>
          </w:p>
        </w:tc>
        <w:tc>
          <w:tcPr>
            <w:tcW w:w="388" w:type="pct"/>
            <w:tcBorders>
              <w:top w:val="nil"/>
              <w:left w:val="dashed" w:sz="4" w:space="0" w:color="auto"/>
              <w:bottom w:val="single" w:sz="4" w:space="0" w:color="auto"/>
              <w:right w:val="nil"/>
            </w:tcBorders>
            <w:shd w:val="clear" w:color="auto" w:fill="auto"/>
            <w:noWrap/>
            <w:hideMark/>
          </w:tcPr>
          <w:p w14:paraId="3D79002C" w14:textId="77777777" w:rsidR="005B0BF3" w:rsidRPr="00A13F7E" w:rsidRDefault="005B0BF3" w:rsidP="005B0BF3">
            <w:pPr>
              <w:jc w:val="right"/>
              <w:rPr>
                <w:color w:val="000000"/>
                <w:sz w:val="20"/>
                <w:szCs w:val="20"/>
              </w:rPr>
            </w:pPr>
            <w:r w:rsidRPr="00A13F7E">
              <w:rPr>
                <w:color w:val="000000"/>
                <w:sz w:val="20"/>
                <w:szCs w:val="20"/>
              </w:rPr>
              <w:t>1.383.138.383,11</w:t>
            </w:r>
          </w:p>
        </w:tc>
        <w:tc>
          <w:tcPr>
            <w:tcW w:w="368" w:type="pct"/>
            <w:tcBorders>
              <w:top w:val="nil"/>
              <w:left w:val="single" w:sz="4" w:space="0" w:color="auto"/>
              <w:bottom w:val="single" w:sz="4" w:space="0" w:color="auto"/>
              <w:right w:val="single" w:sz="4" w:space="0" w:color="auto"/>
            </w:tcBorders>
            <w:shd w:val="clear" w:color="auto" w:fill="auto"/>
            <w:noWrap/>
            <w:hideMark/>
          </w:tcPr>
          <w:p w14:paraId="66086216"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single" w:sz="4" w:space="0" w:color="auto"/>
              <w:right w:val="dashed" w:sz="4" w:space="0" w:color="auto"/>
            </w:tcBorders>
            <w:shd w:val="clear" w:color="auto" w:fill="auto"/>
            <w:noWrap/>
            <w:hideMark/>
          </w:tcPr>
          <w:p w14:paraId="6AA7D87B" w14:textId="77777777" w:rsidR="005B0BF3" w:rsidRPr="00A13F7E" w:rsidRDefault="005B0BF3" w:rsidP="005B0BF3">
            <w:pPr>
              <w:jc w:val="right"/>
              <w:rPr>
                <w:sz w:val="20"/>
                <w:szCs w:val="20"/>
              </w:rPr>
            </w:pPr>
            <w:r w:rsidRPr="00A13F7E">
              <w:rPr>
                <w:sz w:val="20"/>
                <w:szCs w:val="20"/>
              </w:rPr>
              <w:t>1.383.138.383,11</w:t>
            </w:r>
          </w:p>
        </w:tc>
        <w:tc>
          <w:tcPr>
            <w:tcW w:w="250" w:type="pct"/>
            <w:tcBorders>
              <w:top w:val="nil"/>
              <w:left w:val="nil"/>
              <w:bottom w:val="single" w:sz="4" w:space="0" w:color="auto"/>
              <w:right w:val="nil"/>
            </w:tcBorders>
            <w:shd w:val="clear" w:color="auto" w:fill="auto"/>
            <w:noWrap/>
            <w:hideMark/>
          </w:tcPr>
          <w:p w14:paraId="4428D581" w14:textId="77777777" w:rsidR="005B0BF3" w:rsidRPr="00A13F7E" w:rsidRDefault="005B0BF3" w:rsidP="005B0BF3">
            <w:pPr>
              <w:jc w:val="right"/>
              <w:rPr>
                <w:sz w:val="20"/>
                <w:szCs w:val="20"/>
              </w:rPr>
            </w:pPr>
            <w:r w:rsidRPr="00A13F7E">
              <w:rPr>
                <w:sz w:val="20"/>
                <w:szCs w:val="20"/>
              </w:rPr>
              <w:t>96,10</w:t>
            </w:r>
          </w:p>
        </w:tc>
        <w:tc>
          <w:tcPr>
            <w:tcW w:w="250" w:type="pct"/>
            <w:tcBorders>
              <w:top w:val="nil"/>
              <w:left w:val="nil"/>
              <w:bottom w:val="single" w:sz="4" w:space="0" w:color="auto"/>
              <w:right w:val="nil"/>
            </w:tcBorders>
            <w:shd w:val="clear" w:color="auto" w:fill="auto"/>
            <w:noWrap/>
            <w:vAlign w:val="bottom"/>
            <w:hideMark/>
          </w:tcPr>
          <w:p w14:paraId="6D938223"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EF47578" w14:textId="77777777" w:rsidR="005B0BF3" w:rsidRPr="00A13F7E" w:rsidRDefault="005B0BF3" w:rsidP="005B0BF3">
            <w:pPr>
              <w:jc w:val="right"/>
              <w:rPr>
                <w:sz w:val="20"/>
                <w:szCs w:val="20"/>
              </w:rPr>
            </w:pPr>
            <w:r w:rsidRPr="00A13F7E">
              <w:rPr>
                <w:sz w:val="20"/>
                <w:szCs w:val="20"/>
              </w:rPr>
              <w:t>96,10</w:t>
            </w:r>
          </w:p>
        </w:tc>
      </w:tr>
      <w:tr w:rsidR="005B0BF3" w:rsidRPr="00A13F7E" w14:paraId="55025AAD" w14:textId="77777777" w:rsidTr="00A65D64">
        <w:trPr>
          <w:trHeight w:val="240"/>
        </w:trPr>
        <w:tc>
          <w:tcPr>
            <w:tcW w:w="116" w:type="pct"/>
            <w:tcBorders>
              <w:top w:val="nil"/>
              <w:left w:val="nil"/>
              <w:bottom w:val="nil"/>
              <w:right w:val="nil"/>
            </w:tcBorders>
            <w:shd w:val="clear" w:color="auto" w:fill="auto"/>
            <w:noWrap/>
            <w:hideMark/>
          </w:tcPr>
          <w:p w14:paraId="4EBDD54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63AC30C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FD730C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D774C3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4B482F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C124B60" w14:textId="77777777" w:rsidR="005B0BF3" w:rsidRPr="00A13F7E" w:rsidRDefault="005B0BF3" w:rsidP="005B0BF3">
            <w:pPr>
              <w:jc w:val="center"/>
              <w:rPr>
                <w:sz w:val="18"/>
                <w:szCs w:val="18"/>
              </w:rPr>
            </w:pPr>
            <w:r w:rsidRPr="00A13F7E">
              <w:rPr>
                <w:sz w:val="18"/>
                <w:szCs w:val="18"/>
              </w:rPr>
              <w:t>472</w:t>
            </w:r>
          </w:p>
        </w:tc>
        <w:tc>
          <w:tcPr>
            <w:tcW w:w="1103" w:type="pct"/>
            <w:tcBorders>
              <w:top w:val="nil"/>
              <w:left w:val="nil"/>
              <w:bottom w:val="nil"/>
              <w:right w:val="single" w:sz="4" w:space="0" w:color="auto"/>
            </w:tcBorders>
            <w:shd w:val="clear" w:color="auto" w:fill="auto"/>
            <w:hideMark/>
          </w:tcPr>
          <w:p w14:paraId="44E27A71" w14:textId="77777777" w:rsidR="005B0BF3" w:rsidRPr="00A13F7E" w:rsidRDefault="005B0BF3" w:rsidP="005B0BF3">
            <w:pPr>
              <w:ind w:left="-295" w:right="314" w:firstLine="295"/>
              <w:rPr>
                <w:sz w:val="18"/>
                <w:szCs w:val="18"/>
              </w:rPr>
            </w:pPr>
            <w:r w:rsidRPr="00A13F7E">
              <w:rPr>
                <w:sz w:val="18"/>
                <w:szCs w:val="18"/>
              </w:rPr>
              <w:t>Накнаде за социјалну заштиту из буџета</w:t>
            </w:r>
          </w:p>
        </w:tc>
        <w:tc>
          <w:tcPr>
            <w:tcW w:w="399" w:type="pct"/>
            <w:tcBorders>
              <w:top w:val="nil"/>
              <w:left w:val="nil"/>
              <w:bottom w:val="nil"/>
              <w:right w:val="single" w:sz="4" w:space="0" w:color="auto"/>
            </w:tcBorders>
            <w:shd w:val="clear" w:color="auto" w:fill="auto"/>
            <w:noWrap/>
            <w:vAlign w:val="bottom"/>
            <w:hideMark/>
          </w:tcPr>
          <w:p w14:paraId="3F800F5A" w14:textId="77777777" w:rsidR="005B0BF3" w:rsidRPr="00A13F7E" w:rsidRDefault="005B0BF3" w:rsidP="005B0BF3">
            <w:pPr>
              <w:jc w:val="right"/>
              <w:rPr>
                <w:color w:val="000000"/>
                <w:sz w:val="20"/>
                <w:szCs w:val="20"/>
              </w:rPr>
            </w:pPr>
            <w:r w:rsidRPr="00A13F7E">
              <w:rPr>
                <w:color w:val="000000"/>
                <w:sz w:val="20"/>
                <w:szCs w:val="20"/>
              </w:rPr>
              <w:t>2.620.351.000,00</w:t>
            </w:r>
          </w:p>
        </w:tc>
        <w:tc>
          <w:tcPr>
            <w:tcW w:w="368" w:type="pct"/>
            <w:tcBorders>
              <w:top w:val="nil"/>
              <w:left w:val="nil"/>
              <w:bottom w:val="nil"/>
              <w:right w:val="single" w:sz="4" w:space="0" w:color="auto"/>
            </w:tcBorders>
            <w:shd w:val="clear" w:color="auto" w:fill="auto"/>
            <w:noWrap/>
            <w:vAlign w:val="bottom"/>
            <w:hideMark/>
          </w:tcPr>
          <w:p w14:paraId="2ED9C26B"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73044AB9" w14:textId="77777777" w:rsidR="005B0BF3" w:rsidRPr="00A13F7E" w:rsidRDefault="005B0BF3" w:rsidP="005B0BF3">
            <w:pPr>
              <w:jc w:val="right"/>
              <w:rPr>
                <w:sz w:val="20"/>
                <w:szCs w:val="20"/>
              </w:rPr>
            </w:pPr>
            <w:r w:rsidRPr="00A13F7E">
              <w:rPr>
                <w:sz w:val="20"/>
                <w:szCs w:val="20"/>
              </w:rPr>
              <w:t>2.620.351.000,00</w:t>
            </w:r>
          </w:p>
        </w:tc>
        <w:tc>
          <w:tcPr>
            <w:tcW w:w="388" w:type="pct"/>
            <w:tcBorders>
              <w:top w:val="nil"/>
              <w:left w:val="dashed" w:sz="4" w:space="0" w:color="auto"/>
              <w:bottom w:val="nil"/>
              <w:right w:val="nil"/>
            </w:tcBorders>
            <w:shd w:val="clear" w:color="auto" w:fill="auto"/>
            <w:noWrap/>
            <w:hideMark/>
          </w:tcPr>
          <w:p w14:paraId="06B3A2D5" w14:textId="77777777" w:rsidR="005B0BF3" w:rsidRPr="00A13F7E" w:rsidRDefault="005B0BF3" w:rsidP="005B0BF3">
            <w:pPr>
              <w:jc w:val="right"/>
              <w:rPr>
                <w:color w:val="000000"/>
                <w:sz w:val="20"/>
                <w:szCs w:val="20"/>
              </w:rPr>
            </w:pPr>
            <w:r w:rsidRPr="00A13F7E">
              <w:rPr>
                <w:color w:val="000000"/>
                <w:sz w:val="20"/>
                <w:szCs w:val="20"/>
              </w:rPr>
              <w:t>2.605.285.970,60</w:t>
            </w:r>
          </w:p>
        </w:tc>
        <w:tc>
          <w:tcPr>
            <w:tcW w:w="368" w:type="pct"/>
            <w:tcBorders>
              <w:top w:val="nil"/>
              <w:left w:val="single" w:sz="4" w:space="0" w:color="auto"/>
              <w:bottom w:val="single" w:sz="4" w:space="0" w:color="auto"/>
              <w:right w:val="single" w:sz="4" w:space="0" w:color="auto"/>
            </w:tcBorders>
            <w:shd w:val="clear" w:color="auto" w:fill="auto"/>
            <w:noWrap/>
            <w:hideMark/>
          </w:tcPr>
          <w:p w14:paraId="347A702A"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dashed" w:sz="4" w:space="0" w:color="auto"/>
            </w:tcBorders>
            <w:shd w:val="clear" w:color="auto" w:fill="auto"/>
            <w:noWrap/>
            <w:hideMark/>
          </w:tcPr>
          <w:p w14:paraId="582DCA3B" w14:textId="77777777" w:rsidR="005B0BF3" w:rsidRPr="00A13F7E" w:rsidRDefault="005B0BF3" w:rsidP="005B0BF3">
            <w:pPr>
              <w:jc w:val="right"/>
              <w:rPr>
                <w:sz w:val="20"/>
                <w:szCs w:val="20"/>
              </w:rPr>
            </w:pPr>
            <w:r w:rsidRPr="00A13F7E">
              <w:rPr>
                <w:sz w:val="20"/>
                <w:szCs w:val="20"/>
              </w:rPr>
              <w:t>2.605.285.970,60</w:t>
            </w:r>
          </w:p>
        </w:tc>
        <w:tc>
          <w:tcPr>
            <w:tcW w:w="250" w:type="pct"/>
            <w:tcBorders>
              <w:top w:val="nil"/>
              <w:left w:val="nil"/>
              <w:bottom w:val="nil"/>
              <w:right w:val="nil"/>
            </w:tcBorders>
            <w:shd w:val="clear" w:color="auto" w:fill="auto"/>
            <w:noWrap/>
            <w:hideMark/>
          </w:tcPr>
          <w:p w14:paraId="6FB42481" w14:textId="77777777" w:rsidR="005B0BF3" w:rsidRPr="00A13F7E" w:rsidRDefault="005B0BF3" w:rsidP="005B0BF3">
            <w:pPr>
              <w:jc w:val="right"/>
              <w:rPr>
                <w:sz w:val="20"/>
                <w:szCs w:val="20"/>
              </w:rPr>
            </w:pPr>
            <w:r w:rsidRPr="00A13F7E">
              <w:rPr>
                <w:sz w:val="20"/>
                <w:szCs w:val="20"/>
              </w:rPr>
              <w:t>99,43</w:t>
            </w:r>
          </w:p>
        </w:tc>
        <w:tc>
          <w:tcPr>
            <w:tcW w:w="250" w:type="pct"/>
            <w:tcBorders>
              <w:top w:val="nil"/>
              <w:left w:val="nil"/>
              <w:bottom w:val="nil"/>
              <w:right w:val="nil"/>
            </w:tcBorders>
            <w:shd w:val="clear" w:color="auto" w:fill="auto"/>
            <w:noWrap/>
            <w:vAlign w:val="bottom"/>
            <w:hideMark/>
          </w:tcPr>
          <w:p w14:paraId="6CE9585B"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EEF7FB0" w14:textId="77777777" w:rsidR="005B0BF3" w:rsidRPr="00A13F7E" w:rsidRDefault="005B0BF3" w:rsidP="005B0BF3">
            <w:pPr>
              <w:jc w:val="right"/>
              <w:rPr>
                <w:sz w:val="20"/>
                <w:szCs w:val="20"/>
              </w:rPr>
            </w:pPr>
            <w:r w:rsidRPr="00A13F7E">
              <w:rPr>
                <w:sz w:val="20"/>
                <w:szCs w:val="20"/>
              </w:rPr>
              <w:t>99,43</w:t>
            </w:r>
          </w:p>
        </w:tc>
      </w:tr>
      <w:tr w:rsidR="005B0BF3" w:rsidRPr="00A13F7E" w14:paraId="56877252" w14:textId="77777777" w:rsidTr="00A65D64">
        <w:trPr>
          <w:trHeight w:val="240"/>
        </w:trPr>
        <w:tc>
          <w:tcPr>
            <w:tcW w:w="116" w:type="pct"/>
            <w:tcBorders>
              <w:top w:val="nil"/>
              <w:left w:val="nil"/>
              <w:bottom w:val="nil"/>
              <w:right w:val="nil"/>
            </w:tcBorders>
            <w:shd w:val="clear" w:color="auto" w:fill="auto"/>
            <w:noWrap/>
            <w:hideMark/>
          </w:tcPr>
          <w:p w14:paraId="565D9396"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5EF3BB2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760BDC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55E8FD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7C0ABDA"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358DC35B"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1A8C48F6" w14:textId="77777777" w:rsidR="005B0BF3" w:rsidRPr="00A13F7E" w:rsidRDefault="005B0BF3" w:rsidP="005B0BF3">
            <w:pPr>
              <w:ind w:left="-295" w:right="314" w:firstLine="295"/>
              <w:rPr>
                <w:b/>
                <w:bCs/>
                <w:sz w:val="18"/>
                <w:szCs w:val="18"/>
              </w:rPr>
            </w:pPr>
            <w:r w:rsidRPr="00A13F7E">
              <w:rPr>
                <w:b/>
                <w:bCs/>
                <w:sz w:val="18"/>
                <w:szCs w:val="18"/>
              </w:rPr>
              <w:t>Укупно пројекат 0013</w:t>
            </w:r>
          </w:p>
        </w:tc>
        <w:tc>
          <w:tcPr>
            <w:tcW w:w="399" w:type="pct"/>
            <w:tcBorders>
              <w:top w:val="single" w:sz="4" w:space="0" w:color="auto"/>
              <w:left w:val="nil"/>
              <w:bottom w:val="single" w:sz="4" w:space="0" w:color="auto"/>
              <w:right w:val="nil"/>
            </w:tcBorders>
            <w:shd w:val="clear" w:color="000000" w:fill="B1A0C7"/>
            <w:noWrap/>
            <w:hideMark/>
          </w:tcPr>
          <w:p w14:paraId="12D7C31C" w14:textId="77777777" w:rsidR="005B0BF3" w:rsidRPr="00A13F7E" w:rsidRDefault="005B0BF3" w:rsidP="005B0BF3">
            <w:pPr>
              <w:jc w:val="right"/>
              <w:rPr>
                <w:b/>
                <w:bCs/>
                <w:sz w:val="20"/>
                <w:szCs w:val="20"/>
              </w:rPr>
            </w:pPr>
            <w:r w:rsidRPr="00A13F7E">
              <w:rPr>
                <w:b/>
                <w:bCs/>
                <w:sz w:val="20"/>
                <w:szCs w:val="20"/>
              </w:rPr>
              <w:t>4.078.234.000,00</w:t>
            </w:r>
          </w:p>
        </w:tc>
        <w:tc>
          <w:tcPr>
            <w:tcW w:w="368" w:type="pct"/>
            <w:tcBorders>
              <w:top w:val="single" w:sz="4" w:space="0" w:color="auto"/>
              <w:left w:val="nil"/>
              <w:bottom w:val="single" w:sz="4" w:space="0" w:color="auto"/>
              <w:right w:val="nil"/>
            </w:tcBorders>
            <w:shd w:val="clear" w:color="000000" w:fill="B1A0C7"/>
            <w:noWrap/>
            <w:hideMark/>
          </w:tcPr>
          <w:p w14:paraId="7A64D66B"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0982D17E" w14:textId="77777777" w:rsidR="005B0BF3" w:rsidRPr="00A13F7E" w:rsidRDefault="005B0BF3" w:rsidP="005B0BF3">
            <w:pPr>
              <w:jc w:val="right"/>
              <w:rPr>
                <w:b/>
                <w:bCs/>
                <w:sz w:val="20"/>
                <w:szCs w:val="20"/>
              </w:rPr>
            </w:pPr>
            <w:r w:rsidRPr="00A13F7E">
              <w:rPr>
                <w:b/>
                <w:bCs/>
                <w:sz w:val="20"/>
                <w:szCs w:val="20"/>
              </w:rPr>
              <w:t>4.078.234.000,00</w:t>
            </w:r>
          </w:p>
        </w:tc>
        <w:tc>
          <w:tcPr>
            <w:tcW w:w="388" w:type="pct"/>
            <w:tcBorders>
              <w:top w:val="single" w:sz="4" w:space="0" w:color="auto"/>
              <w:left w:val="nil"/>
              <w:bottom w:val="single" w:sz="4" w:space="0" w:color="auto"/>
              <w:right w:val="nil"/>
            </w:tcBorders>
            <w:shd w:val="clear" w:color="000000" w:fill="B1A0C7"/>
            <w:noWrap/>
            <w:hideMark/>
          </w:tcPr>
          <w:p w14:paraId="7AAB83BF" w14:textId="77777777" w:rsidR="005B0BF3" w:rsidRPr="00A13F7E" w:rsidRDefault="005B0BF3" w:rsidP="005B0BF3">
            <w:pPr>
              <w:jc w:val="right"/>
              <w:rPr>
                <w:b/>
                <w:bCs/>
                <w:sz w:val="20"/>
                <w:szCs w:val="20"/>
              </w:rPr>
            </w:pPr>
            <w:r w:rsidRPr="00A13F7E">
              <w:rPr>
                <w:b/>
                <w:bCs/>
                <w:sz w:val="20"/>
                <w:szCs w:val="20"/>
              </w:rPr>
              <w:t>4.004.924.608,47</w:t>
            </w:r>
          </w:p>
        </w:tc>
        <w:tc>
          <w:tcPr>
            <w:tcW w:w="368" w:type="pct"/>
            <w:tcBorders>
              <w:top w:val="nil"/>
              <w:left w:val="nil"/>
              <w:bottom w:val="single" w:sz="4" w:space="0" w:color="auto"/>
              <w:right w:val="nil"/>
            </w:tcBorders>
            <w:shd w:val="clear" w:color="000000" w:fill="B1A0C7"/>
            <w:noWrap/>
            <w:hideMark/>
          </w:tcPr>
          <w:p w14:paraId="20EA2056"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50E75716" w14:textId="77777777" w:rsidR="005B0BF3" w:rsidRPr="00A13F7E" w:rsidRDefault="005B0BF3" w:rsidP="005B0BF3">
            <w:pPr>
              <w:jc w:val="right"/>
              <w:rPr>
                <w:b/>
                <w:bCs/>
                <w:sz w:val="20"/>
                <w:szCs w:val="20"/>
              </w:rPr>
            </w:pPr>
            <w:r w:rsidRPr="00A13F7E">
              <w:rPr>
                <w:b/>
                <w:bCs/>
                <w:sz w:val="20"/>
                <w:szCs w:val="20"/>
              </w:rPr>
              <w:t>4.004.924.608,47</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hideMark/>
          </w:tcPr>
          <w:p w14:paraId="5604CAA5" w14:textId="77777777" w:rsidR="005B0BF3" w:rsidRPr="00A13F7E" w:rsidRDefault="005B0BF3" w:rsidP="005B0BF3">
            <w:pPr>
              <w:jc w:val="right"/>
              <w:rPr>
                <w:b/>
                <w:bCs/>
                <w:sz w:val="20"/>
                <w:szCs w:val="20"/>
              </w:rPr>
            </w:pPr>
            <w:r w:rsidRPr="00A13F7E">
              <w:rPr>
                <w:b/>
                <w:bCs/>
                <w:sz w:val="20"/>
                <w:szCs w:val="20"/>
              </w:rPr>
              <w:t>98,20</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0DF0C1D"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57E064CA" w14:textId="77777777" w:rsidR="005B0BF3" w:rsidRPr="00A13F7E" w:rsidRDefault="005B0BF3" w:rsidP="005B0BF3">
            <w:pPr>
              <w:jc w:val="right"/>
              <w:rPr>
                <w:b/>
                <w:bCs/>
                <w:sz w:val="20"/>
                <w:szCs w:val="20"/>
              </w:rPr>
            </w:pPr>
            <w:r w:rsidRPr="00A13F7E">
              <w:rPr>
                <w:b/>
                <w:bCs/>
                <w:sz w:val="20"/>
                <w:szCs w:val="20"/>
              </w:rPr>
              <w:t>98,20</w:t>
            </w:r>
          </w:p>
        </w:tc>
      </w:tr>
      <w:tr w:rsidR="005B0BF3" w:rsidRPr="00A13F7E" w14:paraId="0D39D9E3" w14:textId="77777777" w:rsidTr="00A65D64">
        <w:trPr>
          <w:trHeight w:val="240"/>
        </w:trPr>
        <w:tc>
          <w:tcPr>
            <w:tcW w:w="116" w:type="pct"/>
            <w:tcBorders>
              <w:top w:val="nil"/>
              <w:left w:val="nil"/>
              <w:bottom w:val="nil"/>
              <w:right w:val="nil"/>
            </w:tcBorders>
            <w:shd w:val="clear" w:color="auto" w:fill="auto"/>
            <w:noWrap/>
            <w:hideMark/>
          </w:tcPr>
          <w:p w14:paraId="2539A4EF"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hideMark/>
          </w:tcPr>
          <w:p w14:paraId="2F7922F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53E414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05B36C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565259E5"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304F96F6"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FFFFFF"/>
            <w:hideMark/>
          </w:tcPr>
          <w:p w14:paraId="785F1D00" w14:textId="77777777" w:rsidR="005B0BF3" w:rsidRPr="00A13F7E" w:rsidRDefault="005B0BF3" w:rsidP="005B0BF3">
            <w:pPr>
              <w:ind w:left="-295" w:right="314" w:firstLine="295"/>
              <w:rPr>
                <w:b/>
                <w:bCs/>
                <w:sz w:val="18"/>
                <w:szCs w:val="18"/>
              </w:rPr>
            </w:pPr>
            <w:r w:rsidRPr="00A13F7E">
              <w:rPr>
                <w:b/>
                <w:bCs/>
                <w:sz w:val="18"/>
                <w:szCs w:val="18"/>
              </w:rPr>
              <w:t> </w:t>
            </w:r>
          </w:p>
        </w:tc>
        <w:tc>
          <w:tcPr>
            <w:tcW w:w="399" w:type="pct"/>
            <w:tcBorders>
              <w:top w:val="nil"/>
              <w:left w:val="nil"/>
              <w:bottom w:val="nil"/>
              <w:right w:val="nil"/>
            </w:tcBorders>
            <w:shd w:val="clear" w:color="000000" w:fill="FFFFFF"/>
            <w:noWrap/>
            <w:hideMark/>
          </w:tcPr>
          <w:p w14:paraId="73E88DB2"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3B90D9E1"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3F035C16"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7EF09F8A"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70257262"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67A2002D"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4CEDB1D0"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55CB4EE1"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739DF12A" w14:textId="77777777" w:rsidR="005B0BF3" w:rsidRPr="00A13F7E" w:rsidRDefault="005B0BF3" w:rsidP="005B0BF3">
            <w:pPr>
              <w:rPr>
                <w:b/>
                <w:bCs/>
                <w:sz w:val="20"/>
                <w:szCs w:val="20"/>
              </w:rPr>
            </w:pPr>
            <w:r w:rsidRPr="00A13F7E">
              <w:rPr>
                <w:b/>
                <w:bCs/>
                <w:sz w:val="20"/>
                <w:szCs w:val="20"/>
              </w:rPr>
              <w:t> </w:t>
            </w:r>
          </w:p>
        </w:tc>
      </w:tr>
      <w:tr w:rsidR="005B0BF3" w:rsidRPr="00A13F7E" w14:paraId="5491C13F" w14:textId="77777777" w:rsidTr="00A65D64">
        <w:trPr>
          <w:trHeight w:val="240"/>
        </w:trPr>
        <w:tc>
          <w:tcPr>
            <w:tcW w:w="116" w:type="pct"/>
            <w:tcBorders>
              <w:top w:val="nil"/>
              <w:left w:val="nil"/>
              <w:bottom w:val="nil"/>
              <w:right w:val="nil"/>
            </w:tcBorders>
            <w:shd w:val="clear" w:color="auto" w:fill="auto"/>
            <w:noWrap/>
            <w:hideMark/>
          </w:tcPr>
          <w:p w14:paraId="7F68963A" w14:textId="77777777" w:rsidR="005B0BF3" w:rsidRPr="00A13F7E" w:rsidRDefault="005B0BF3" w:rsidP="005B0BF3">
            <w:pPr>
              <w:rPr>
                <w:b/>
                <w:bCs/>
                <w:sz w:val="20"/>
                <w:szCs w:val="20"/>
              </w:rPr>
            </w:pPr>
          </w:p>
        </w:tc>
        <w:tc>
          <w:tcPr>
            <w:tcW w:w="138" w:type="pct"/>
            <w:tcBorders>
              <w:top w:val="nil"/>
              <w:left w:val="nil"/>
              <w:bottom w:val="nil"/>
              <w:right w:val="nil"/>
            </w:tcBorders>
            <w:shd w:val="clear" w:color="auto" w:fill="auto"/>
            <w:noWrap/>
            <w:hideMark/>
          </w:tcPr>
          <w:p w14:paraId="6A583B2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5E36DB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0F3DD3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000000" w:fill="FFFFFF"/>
            <w:noWrap/>
            <w:vAlign w:val="center"/>
            <w:hideMark/>
          </w:tcPr>
          <w:p w14:paraId="76797BFC" w14:textId="77777777" w:rsidR="005B0BF3" w:rsidRPr="00A13F7E" w:rsidRDefault="005B0BF3" w:rsidP="005B0BF3">
            <w:pPr>
              <w:jc w:val="center"/>
              <w:rPr>
                <w:b/>
                <w:bCs/>
                <w:sz w:val="18"/>
                <w:szCs w:val="18"/>
              </w:rPr>
            </w:pPr>
            <w:r w:rsidRPr="00A13F7E">
              <w:rPr>
                <w:b/>
                <w:bCs/>
                <w:sz w:val="18"/>
                <w:szCs w:val="18"/>
              </w:rPr>
              <w:t>0014</w:t>
            </w:r>
          </w:p>
        </w:tc>
        <w:tc>
          <w:tcPr>
            <w:tcW w:w="128" w:type="pct"/>
            <w:tcBorders>
              <w:top w:val="nil"/>
              <w:left w:val="nil"/>
              <w:bottom w:val="nil"/>
              <w:right w:val="nil"/>
            </w:tcBorders>
            <w:shd w:val="clear" w:color="auto" w:fill="auto"/>
            <w:noWrap/>
            <w:vAlign w:val="center"/>
            <w:hideMark/>
          </w:tcPr>
          <w:p w14:paraId="2D9674EC"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000000" w:fill="FFFFFF"/>
            <w:vAlign w:val="center"/>
            <w:hideMark/>
          </w:tcPr>
          <w:p w14:paraId="00105DAD" w14:textId="77777777" w:rsidR="005B0BF3" w:rsidRPr="00A13F7E" w:rsidRDefault="005B0BF3" w:rsidP="005B0BF3">
            <w:pPr>
              <w:ind w:left="-295" w:right="314" w:firstLine="295"/>
              <w:rPr>
                <w:b/>
                <w:bCs/>
                <w:sz w:val="18"/>
                <w:szCs w:val="18"/>
              </w:rPr>
            </w:pPr>
            <w:r w:rsidRPr="00A13F7E">
              <w:rPr>
                <w:b/>
                <w:bCs/>
                <w:sz w:val="18"/>
                <w:szCs w:val="18"/>
              </w:rPr>
              <w:t>Подршка смештају у приватне домове</w:t>
            </w:r>
          </w:p>
        </w:tc>
        <w:tc>
          <w:tcPr>
            <w:tcW w:w="399" w:type="pct"/>
            <w:tcBorders>
              <w:top w:val="nil"/>
              <w:left w:val="nil"/>
              <w:bottom w:val="nil"/>
              <w:right w:val="nil"/>
            </w:tcBorders>
            <w:shd w:val="clear" w:color="auto" w:fill="auto"/>
            <w:noWrap/>
            <w:vAlign w:val="bottom"/>
            <w:hideMark/>
          </w:tcPr>
          <w:p w14:paraId="0EE66475"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37A88F3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88BB0C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020AA575"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6D7A2C1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02F9EC6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48EF4D5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1F76CA3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2B396984" w14:textId="77777777" w:rsidR="005B0BF3" w:rsidRPr="00A13F7E" w:rsidRDefault="005B0BF3" w:rsidP="005B0BF3">
            <w:pPr>
              <w:rPr>
                <w:sz w:val="20"/>
                <w:szCs w:val="20"/>
              </w:rPr>
            </w:pPr>
          </w:p>
        </w:tc>
      </w:tr>
      <w:tr w:rsidR="005B0BF3" w:rsidRPr="00A13F7E" w14:paraId="21165E7A" w14:textId="77777777" w:rsidTr="00A65D64">
        <w:trPr>
          <w:trHeight w:val="240"/>
        </w:trPr>
        <w:tc>
          <w:tcPr>
            <w:tcW w:w="116" w:type="pct"/>
            <w:tcBorders>
              <w:top w:val="nil"/>
              <w:left w:val="nil"/>
              <w:bottom w:val="nil"/>
              <w:right w:val="nil"/>
            </w:tcBorders>
            <w:shd w:val="clear" w:color="auto" w:fill="auto"/>
            <w:noWrap/>
            <w:hideMark/>
          </w:tcPr>
          <w:p w14:paraId="76AF74FC"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4427E55A"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99686A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EB7E5F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FFF25C0"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826D7" w14:textId="77777777" w:rsidR="005B0BF3" w:rsidRPr="00A13F7E" w:rsidRDefault="005B0BF3" w:rsidP="005B0BF3">
            <w:pPr>
              <w:jc w:val="center"/>
              <w:rPr>
                <w:sz w:val="18"/>
                <w:szCs w:val="18"/>
              </w:rPr>
            </w:pPr>
            <w:r w:rsidRPr="00A13F7E">
              <w:rPr>
                <w:sz w:val="18"/>
                <w:szCs w:val="18"/>
              </w:rPr>
              <w:t>472</w:t>
            </w:r>
          </w:p>
        </w:tc>
        <w:tc>
          <w:tcPr>
            <w:tcW w:w="1103" w:type="pct"/>
            <w:tcBorders>
              <w:top w:val="single" w:sz="4" w:space="0" w:color="auto"/>
              <w:left w:val="nil"/>
              <w:bottom w:val="nil"/>
              <w:right w:val="single" w:sz="4" w:space="0" w:color="auto"/>
            </w:tcBorders>
            <w:shd w:val="clear" w:color="auto" w:fill="auto"/>
            <w:hideMark/>
          </w:tcPr>
          <w:p w14:paraId="02D6FC1F" w14:textId="77777777" w:rsidR="005B0BF3" w:rsidRPr="00A13F7E" w:rsidRDefault="005B0BF3" w:rsidP="005B0BF3">
            <w:pPr>
              <w:ind w:left="-295" w:right="314" w:firstLine="295"/>
              <w:rPr>
                <w:sz w:val="18"/>
                <w:szCs w:val="18"/>
              </w:rPr>
            </w:pPr>
            <w:r w:rsidRPr="00A13F7E">
              <w:rPr>
                <w:sz w:val="18"/>
                <w:szCs w:val="18"/>
              </w:rPr>
              <w:t>Накнаде за социјалну заштиту из буџета</w:t>
            </w:r>
          </w:p>
        </w:tc>
        <w:tc>
          <w:tcPr>
            <w:tcW w:w="399" w:type="pct"/>
            <w:tcBorders>
              <w:top w:val="single" w:sz="4" w:space="0" w:color="auto"/>
              <w:left w:val="nil"/>
              <w:bottom w:val="nil"/>
              <w:right w:val="single" w:sz="4" w:space="0" w:color="auto"/>
            </w:tcBorders>
            <w:shd w:val="clear" w:color="auto" w:fill="auto"/>
            <w:noWrap/>
            <w:vAlign w:val="bottom"/>
            <w:hideMark/>
          </w:tcPr>
          <w:p w14:paraId="0C92E7F6" w14:textId="77777777" w:rsidR="005B0BF3" w:rsidRPr="00A13F7E" w:rsidRDefault="005B0BF3" w:rsidP="005B0BF3">
            <w:pPr>
              <w:jc w:val="right"/>
              <w:rPr>
                <w:color w:val="000000"/>
                <w:sz w:val="20"/>
                <w:szCs w:val="20"/>
              </w:rPr>
            </w:pPr>
            <w:r w:rsidRPr="00A13F7E">
              <w:rPr>
                <w:color w:val="000000"/>
                <w:sz w:val="20"/>
                <w:szCs w:val="20"/>
              </w:rPr>
              <w:t>10.026.000,00</w:t>
            </w:r>
          </w:p>
        </w:tc>
        <w:tc>
          <w:tcPr>
            <w:tcW w:w="368" w:type="pct"/>
            <w:tcBorders>
              <w:top w:val="single" w:sz="4" w:space="0" w:color="auto"/>
              <w:left w:val="nil"/>
              <w:bottom w:val="nil"/>
              <w:right w:val="single" w:sz="4" w:space="0" w:color="auto"/>
            </w:tcBorders>
            <w:shd w:val="clear" w:color="auto" w:fill="auto"/>
            <w:noWrap/>
            <w:vAlign w:val="bottom"/>
            <w:hideMark/>
          </w:tcPr>
          <w:p w14:paraId="7AD992C5"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07E08E90" w14:textId="77777777" w:rsidR="005B0BF3" w:rsidRPr="00A13F7E" w:rsidRDefault="005B0BF3" w:rsidP="005B0BF3">
            <w:pPr>
              <w:jc w:val="right"/>
              <w:rPr>
                <w:sz w:val="20"/>
                <w:szCs w:val="20"/>
              </w:rPr>
            </w:pPr>
            <w:r w:rsidRPr="00A13F7E">
              <w:rPr>
                <w:sz w:val="20"/>
                <w:szCs w:val="20"/>
              </w:rPr>
              <w:t>10.026.000,00</w:t>
            </w:r>
          </w:p>
        </w:tc>
        <w:tc>
          <w:tcPr>
            <w:tcW w:w="388" w:type="pct"/>
            <w:tcBorders>
              <w:top w:val="single" w:sz="4" w:space="0" w:color="auto"/>
              <w:left w:val="dashed" w:sz="4" w:space="0" w:color="auto"/>
              <w:bottom w:val="nil"/>
              <w:right w:val="dashed" w:sz="4" w:space="0" w:color="auto"/>
            </w:tcBorders>
            <w:shd w:val="clear" w:color="auto" w:fill="auto"/>
            <w:noWrap/>
            <w:hideMark/>
          </w:tcPr>
          <w:p w14:paraId="4CC9F05F" w14:textId="77777777" w:rsidR="005B0BF3" w:rsidRPr="00A13F7E" w:rsidRDefault="005B0BF3" w:rsidP="005B0BF3">
            <w:pPr>
              <w:jc w:val="right"/>
              <w:rPr>
                <w:color w:val="000000"/>
                <w:sz w:val="20"/>
                <w:szCs w:val="20"/>
              </w:rPr>
            </w:pPr>
            <w:r w:rsidRPr="00A13F7E">
              <w:rPr>
                <w:color w:val="000000"/>
                <w:sz w:val="20"/>
                <w:szCs w:val="20"/>
              </w:rPr>
              <w:t>8.238.950,32</w:t>
            </w:r>
          </w:p>
        </w:tc>
        <w:tc>
          <w:tcPr>
            <w:tcW w:w="368" w:type="pct"/>
            <w:tcBorders>
              <w:top w:val="single" w:sz="4" w:space="0" w:color="auto"/>
              <w:left w:val="nil"/>
              <w:bottom w:val="nil"/>
              <w:right w:val="dashed" w:sz="4" w:space="0" w:color="auto"/>
            </w:tcBorders>
            <w:shd w:val="clear" w:color="auto" w:fill="auto"/>
            <w:noWrap/>
            <w:hideMark/>
          </w:tcPr>
          <w:p w14:paraId="7A173FFB"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68FE675C" w14:textId="77777777" w:rsidR="005B0BF3" w:rsidRPr="00A13F7E" w:rsidRDefault="005B0BF3" w:rsidP="005B0BF3">
            <w:pPr>
              <w:jc w:val="right"/>
              <w:rPr>
                <w:sz w:val="20"/>
                <w:szCs w:val="20"/>
              </w:rPr>
            </w:pPr>
            <w:r w:rsidRPr="00A13F7E">
              <w:rPr>
                <w:sz w:val="20"/>
                <w:szCs w:val="20"/>
              </w:rPr>
              <w:t>8.238.950,32</w:t>
            </w:r>
          </w:p>
        </w:tc>
        <w:tc>
          <w:tcPr>
            <w:tcW w:w="250" w:type="pct"/>
            <w:tcBorders>
              <w:top w:val="single" w:sz="4" w:space="0" w:color="auto"/>
              <w:left w:val="nil"/>
              <w:bottom w:val="nil"/>
              <w:right w:val="nil"/>
            </w:tcBorders>
            <w:shd w:val="clear" w:color="auto" w:fill="auto"/>
            <w:noWrap/>
            <w:hideMark/>
          </w:tcPr>
          <w:p w14:paraId="02D012E9" w14:textId="77777777" w:rsidR="005B0BF3" w:rsidRPr="00A13F7E" w:rsidRDefault="005B0BF3" w:rsidP="005B0BF3">
            <w:pPr>
              <w:jc w:val="right"/>
              <w:rPr>
                <w:sz w:val="20"/>
                <w:szCs w:val="20"/>
              </w:rPr>
            </w:pPr>
            <w:r w:rsidRPr="00A13F7E">
              <w:rPr>
                <w:sz w:val="20"/>
                <w:szCs w:val="20"/>
              </w:rPr>
              <w:t>82,18</w:t>
            </w:r>
          </w:p>
        </w:tc>
        <w:tc>
          <w:tcPr>
            <w:tcW w:w="250" w:type="pct"/>
            <w:tcBorders>
              <w:top w:val="single" w:sz="4" w:space="0" w:color="auto"/>
              <w:left w:val="nil"/>
              <w:bottom w:val="nil"/>
              <w:right w:val="nil"/>
            </w:tcBorders>
            <w:shd w:val="clear" w:color="auto" w:fill="auto"/>
            <w:noWrap/>
            <w:vAlign w:val="bottom"/>
            <w:hideMark/>
          </w:tcPr>
          <w:p w14:paraId="037229FF"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C1DBB4" w14:textId="77777777" w:rsidR="005B0BF3" w:rsidRPr="00A13F7E" w:rsidRDefault="005B0BF3" w:rsidP="005B0BF3">
            <w:pPr>
              <w:jc w:val="right"/>
              <w:rPr>
                <w:sz w:val="20"/>
                <w:szCs w:val="20"/>
              </w:rPr>
            </w:pPr>
            <w:r w:rsidRPr="00A13F7E">
              <w:rPr>
                <w:sz w:val="20"/>
                <w:szCs w:val="20"/>
              </w:rPr>
              <w:t>82,18</w:t>
            </w:r>
          </w:p>
        </w:tc>
      </w:tr>
      <w:tr w:rsidR="005B0BF3" w:rsidRPr="00A13F7E" w14:paraId="22817799" w14:textId="77777777" w:rsidTr="00A65D64">
        <w:trPr>
          <w:trHeight w:val="240"/>
        </w:trPr>
        <w:tc>
          <w:tcPr>
            <w:tcW w:w="116" w:type="pct"/>
            <w:tcBorders>
              <w:top w:val="nil"/>
              <w:left w:val="nil"/>
              <w:bottom w:val="nil"/>
              <w:right w:val="nil"/>
            </w:tcBorders>
            <w:shd w:val="clear" w:color="auto" w:fill="auto"/>
            <w:noWrap/>
            <w:hideMark/>
          </w:tcPr>
          <w:p w14:paraId="72332D8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3067AC7A"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1450A2F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488544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2D167912"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522F6774"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7FA0A4A7" w14:textId="77777777" w:rsidR="005B0BF3" w:rsidRPr="00A13F7E" w:rsidRDefault="005B0BF3" w:rsidP="005B0BF3">
            <w:pPr>
              <w:ind w:left="-295" w:right="314" w:firstLine="295"/>
              <w:rPr>
                <w:b/>
                <w:bCs/>
                <w:sz w:val="18"/>
                <w:szCs w:val="18"/>
              </w:rPr>
            </w:pPr>
            <w:r w:rsidRPr="00A13F7E">
              <w:rPr>
                <w:b/>
                <w:bCs/>
                <w:sz w:val="18"/>
                <w:szCs w:val="18"/>
              </w:rPr>
              <w:t>Укупно пројекат 0014</w:t>
            </w:r>
          </w:p>
        </w:tc>
        <w:tc>
          <w:tcPr>
            <w:tcW w:w="399" w:type="pct"/>
            <w:tcBorders>
              <w:top w:val="single" w:sz="4" w:space="0" w:color="auto"/>
              <w:left w:val="nil"/>
              <w:bottom w:val="single" w:sz="4" w:space="0" w:color="auto"/>
              <w:right w:val="nil"/>
            </w:tcBorders>
            <w:shd w:val="clear" w:color="000000" w:fill="B1A0C7"/>
            <w:noWrap/>
            <w:hideMark/>
          </w:tcPr>
          <w:p w14:paraId="50D9A0DD" w14:textId="77777777" w:rsidR="005B0BF3" w:rsidRPr="00A13F7E" w:rsidRDefault="005B0BF3" w:rsidP="005B0BF3">
            <w:pPr>
              <w:jc w:val="right"/>
              <w:rPr>
                <w:b/>
                <w:bCs/>
                <w:sz w:val="20"/>
                <w:szCs w:val="20"/>
              </w:rPr>
            </w:pPr>
            <w:r w:rsidRPr="00A13F7E">
              <w:rPr>
                <w:b/>
                <w:bCs/>
                <w:sz w:val="20"/>
                <w:szCs w:val="20"/>
              </w:rPr>
              <w:t>10.026.000,00</w:t>
            </w:r>
          </w:p>
        </w:tc>
        <w:tc>
          <w:tcPr>
            <w:tcW w:w="368" w:type="pct"/>
            <w:tcBorders>
              <w:top w:val="single" w:sz="4" w:space="0" w:color="auto"/>
              <w:left w:val="nil"/>
              <w:bottom w:val="single" w:sz="4" w:space="0" w:color="auto"/>
              <w:right w:val="nil"/>
            </w:tcBorders>
            <w:shd w:val="clear" w:color="000000" w:fill="B1A0C7"/>
            <w:noWrap/>
            <w:hideMark/>
          </w:tcPr>
          <w:p w14:paraId="47FD246A"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556AC016" w14:textId="77777777" w:rsidR="005B0BF3" w:rsidRPr="00A13F7E" w:rsidRDefault="005B0BF3" w:rsidP="005B0BF3">
            <w:pPr>
              <w:jc w:val="right"/>
              <w:rPr>
                <w:b/>
                <w:bCs/>
                <w:sz w:val="20"/>
                <w:szCs w:val="20"/>
              </w:rPr>
            </w:pPr>
            <w:r w:rsidRPr="00A13F7E">
              <w:rPr>
                <w:b/>
                <w:bCs/>
                <w:sz w:val="20"/>
                <w:szCs w:val="20"/>
              </w:rPr>
              <w:t>10.026.000,00</w:t>
            </w:r>
          </w:p>
        </w:tc>
        <w:tc>
          <w:tcPr>
            <w:tcW w:w="388" w:type="pct"/>
            <w:tcBorders>
              <w:top w:val="single" w:sz="4" w:space="0" w:color="auto"/>
              <w:left w:val="nil"/>
              <w:bottom w:val="single" w:sz="4" w:space="0" w:color="auto"/>
              <w:right w:val="nil"/>
            </w:tcBorders>
            <w:shd w:val="clear" w:color="000000" w:fill="B1A0C7"/>
            <w:noWrap/>
            <w:hideMark/>
          </w:tcPr>
          <w:p w14:paraId="7B57F410" w14:textId="77777777" w:rsidR="005B0BF3" w:rsidRPr="00A13F7E" w:rsidRDefault="005B0BF3" w:rsidP="005B0BF3">
            <w:pPr>
              <w:jc w:val="right"/>
              <w:rPr>
                <w:b/>
                <w:bCs/>
                <w:sz w:val="20"/>
                <w:szCs w:val="20"/>
              </w:rPr>
            </w:pPr>
            <w:r w:rsidRPr="00A13F7E">
              <w:rPr>
                <w:b/>
                <w:bCs/>
                <w:sz w:val="20"/>
                <w:szCs w:val="20"/>
              </w:rPr>
              <w:t>8.238.950,32</w:t>
            </w:r>
          </w:p>
        </w:tc>
        <w:tc>
          <w:tcPr>
            <w:tcW w:w="368" w:type="pct"/>
            <w:tcBorders>
              <w:top w:val="single" w:sz="4" w:space="0" w:color="auto"/>
              <w:left w:val="nil"/>
              <w:bottom w:val="single" w:sz="4" w:space="0" w:color="auto"/>
              <w:right w:val="nil"/>
            </w:tcBorders>
            <w:shd w:val="clear" w:color="000000" w:fill="B1A0C7"/>
            <w:noWrap/>
            <w:hideMark/>
          </w:tcPr>
          <w:p w14:paraId="783B157A"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0DB3D957" w14:textId="77777777" w:rsidR="005B0BF3" w:rsidRPr="00A13F7E" w:rsidRDefault="005B0BF3" w:rsidP="005B0BF3">
            <w:pPr>
              <w:jc w:val="right"/>
              <w:rPr>
                <w:b/>
                <w:bCs/>
                <w:sz w:val="20"/>
                <w:szCs w:val="20"/>
              </w:rPr>
            </w:pPr>
            <w:r w:rsidRPr="00A13F7E">
              <w:rPr>
                <w:b/>
                <w:bCs/>
                <w:sz w:val="20"/>
                <w:szCs w:val="20"/>
              </w:rPr>
              <w:t>8.238.950,32</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hideMark/>
          </w:tcPr>
          <w:p w14:paraId="47A5A75C" w14:textId="77777777" w:rsidR="005B0BF3" w:rsidRPr="00A13F7E" w:rsidRDefault="005B0BF3" w:rsidP="005B0BF3">
            <w:pPr>
              <w:jc w:val="right"/>
              <w:rPr>
                <w:b/>
                <w:bCs/>
                <w:sz w:val="20"/>
                <w:szCs w:val="20"/>
              </w:rPr>
            </w:pPr>
            <w:r w:rsidRPr="00A13F7E">
              <w:rPr>
                <w:b/>
                <w:bCs/>
                <w:sz w:val="20"/>
                <w:szCs w:val="20"/>
              </w:rPr>
              <w:t>82,18</w:t>
            </w:r>
          </w:p>
        </w:tc>
        <w:tc>
          <w:tcPr>
            <w:tcW w:w="250" w:type="pct"/>
            <w:tcBorders>
              <w:top w:val="single" w:sz="4" w:space="0" w:color="auto"/>
              <w:left w:val="nil"/>
              <w:bottom w:val="single" w:sz="4" w:space="0" w:color="auto"/>
              <w:right w:val="single" w:sz="4" w:space="0" w:color="auto"/>
            </w:tcBorders>
            <w:shd w:val="clear" w:color="000000" w:fill="B1A0C7"/>
            <w:noWrap/>
            <w:hideMark/>
          </w:tcPr>
          <w:p w14:paraId="39125C93"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single" w:sz="4" w:space="0" w:color="auto"/>
              <w:right w:val="single" w:sz="4" w:space="0" w:color="auto"/>
            </w:tcBorders>
            <w:shd w:val="clear" w:color="000000" w:fill="B1A0C7"/>
            <w:noWrap/>
            <w:vAlign w:val="bottom"/>
            <w:hideMark/>
          </w:tcPr>
          <w:p w14:paraId="10763950" w14:textId="77777777" w:rsidR="005B0BF3" w:rsidRPr="00A13F7E" w:rsidRDefault="005B0BF3" w:rsidP="005B0BF3">
            <w:pPr>
              <w:jc w:val="right"/>
              <w:rPr>
                <w:b/>
                <w:bCs/>
                <w:sz w:val="20"/>
                <w:szCs w:val="20"/>
              </w:rPr>
            </w:pPr>
            <w:r w:rsidRPr="00A13F7E">
              <w:rPr>
                <w:b/>
                <w:bCs/>
                <w:sz w:val="20"/>
                <w:szCs w:val="20"/>
              </w:rPr>
              <w:t>82,18</w:t>
            </w:r>
          </w:p>
        </w:tc>
      </w:tr>
      <w:tr w:rsidR="005B0BF3" w:rsidRPr="00A13F7E" w14:paraId="18BAC517" w14:textId="77777777" w:rsidTr="00A65D64">
        <w:trPr>
          <w:trHeight w:val="240"/>
        </w:trPr>
        <w:tc>
          <w:tcPr>
            <w:tcW w:w="116" w:type="pct"/>
            <w:tcBorders>
              <w:top w:val="nil"/>
              <w:left w:val="nil"/>
              <w:bottom w:val="nil"/>
              <w:right w:val="nil"/>
            </w:tcBorders>
            <w:shd w:val="clear" w:color="auto" w:fill="auto"/>
            <w:noWrap/>
            <w:hideMark/>
          </w:tcPr>
          <w:p w14:paraId="5BD5F1A3"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hideMark/>
          </w:tcPr>
          <w:p w14:paraId="39A3D7E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D9D882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F7D7A4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0BC94A38"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4430F805"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25A7C211"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2FCCCF62"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5F3CA7D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34FF904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4B4F2EAA"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37BE0A0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1094437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22ED865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0D47D4C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17BBBFD3" w14:textId="77777777" w:rsidR="005B0BF3" w:rsidRPr="00A13F7E" w:rsidRDefault="005B0BF3" w:rsidP="005B0BF3">
            <w:pPr>
              <w:rPr>
                <w:sz w:val="20"/>
                <w:szCs w:val="20"/>
              </w:rPr>
            </w:pPr>
          </w:p>
        </w:tc>
      </w:tr>
      <w:tr w:rsidR="005B0BF3" w:rsidRPr="00A13F7E" w14:paraId="0E497CE5" w14:textId="77777777" w:rsidTr="00A65D64">
        <w:trPr>
          <w:trHeight w:val="240"/>
        </w:trPr>
        <w:tc>
          <w:tcPr>
            <w:tcW w:w="116" w:type="pct"/>
            <w:tcBorders>
              <w:top w:val="nil"/>
              <w:left w:val="nil"/>
              <w:bottom w:val="nil"/>
              <w:right w:val="nil"/>
            </w:tcBorders>
            <w:shd w:val="clear" w:color="auto" w:fill="auto"/>
            <w:noWrap/>
            <w:hideMark/>
          </w:tcPr>
          <w:p w14:paraId="5027C91D"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215B3B7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406486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015A73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19BD8BA1" w14:textId="77777777" w:rsidR="005B0BF3" w:rsidRPr="00A13F7E" w:rsidRDefault="005B0BF3" w:rsidP="005B0BF3">
            <w:pPr>
              <w:jc w:val="center"/>
              <w:rPr>
                <w:b/>
                <w:bCs/>
                <w:sz w:val="18"/>
                <w:szCs w:val="18"/>
              </w:rPr>
            </w:pPr>
            <w:r w:rsidRPr="00A13F7E">
              <w:rPr>
                <w:b/>
                <w:bCs/>
                <w:sz w:val="18"/>
                <w:szCs w:val="18"/>
              </w:rPr>
              <w:t>0015</w:t>
            </w:r>
          </w:p>
        </w:tc>
        <w:tc>
          <w:tcPr>
            <w:tcW w:w="128" w:type="pct"/>
            <w:tcBorders>
              <w:top w:val="nil"/>
              <w:left w:val="nil"/>
              <w:bottom w:val="nil"/>
              <w:right w:val="nil"/>
            </w:tcBorders>
            <w:shd w:val="clear" w:color="auto" w:fill="auto"/>
            <w:noWrap/>
            <w:hideMark/>
          </w:tcPr>
          <w:p w14:paraId="17A2695F"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hideMark/>
          </w:tcPr>
          <w:p w14:paraId="4CB118BC" w14:textId="77777777" w:rsidR="005B0BF3" w:rsidRPr="00A13F7E" w:rsidRDefault="005B0BF3" w:rsidP="005B0BF3">
            <w:pPr>
              <w:ind w:left="-295" w:right="314" w:firstLine="295"/>
              <w:rPr>
                <w:b/>
                <w:bCs/>
                <w:sz w:val="18"/>
                <w:szCs w:val="18"/>
              </w:rPr>
            </w:pPr>
            <w:r w:rsidRPr="00A13F7E">
              <w:rPr>
                <w:b/>
                <w:bCs/>
                <w:sz w:val="18"/>
                <w:szCs w:val="18"/>
              </w:rPr>
              <w:t>Буџетски фонд за установе социјалне заштите</w:t>
            </w:r>
          </w:p>
        </w:tc>
        <w:tc>
          <w:tcPr>
            <w:tcW w:w="399" w:type="pct"/>
            <w:tcBorders>
              <w:top w:val="nil"/>
              <w:left w:val="nil"/>
              <w:bottom w:val="nil"/>
              <w:right w:val="nil"/>
            </w:tcBorders>
            <w:shd w:val="clear" w:color="auto" w:fill="auto"/>
            <w:noWrap/>
            <w:hideMark/>
          </w:tcPr>
          <w:p w14:paraId="410EB91E"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hideMark/>
          </w:tcPr>
          <w:p w14:paraId="6CE07F0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7B76F6A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1DE24CDA"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0DAB005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7439E05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6B5FC99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54C6507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5708F91C" w14:textId="77777777" w:rsidR="005B0BF3" w:rsidRPr="00A13F7E" w:rsidRDefault="005B0BF3" w:rsidP="005B0BF3">
            <w:pPr>
              <w:rPr>
                <w:sz w:val="20"/>
                <w:szCs w:val="20"/>
              </w:rPr>
            </w:pPr>
          </w:p>
        </w:tc>
      </w:tr>
      <w:tr w:rsidR="005B0BF3" w:rsidRPr="00A13F7E" w14:paraId="059D6BDC" w14:textId="77777777" w:rsidTr="00A65D64">
        <w:trPr>
          <w:trHeight w:val="240"/>
        </w:trPr>
        <w:tc>
          <w:tcPr>
            <w:tcW w:w="116" w:type="pct"/>
            <w:tcBorders>
              <w:top w:val="nil"/>
              <w:left w:val="nil"/>
              <w:bottom w:val="nil"/>
              <w:right w:val="nil"/>
            </w:tcBorders>
            <w:shd w:val="clear" w:color="auto" w:fill="auto"/>
            <w:noWrap/>
            <w:hideMark/>
          </w:tcPr>
          <w:p w14:paraId="344908E0"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70E64F3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E7ADD8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A9091E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73B18CC"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332EF" w14:textId="77777777" w:rsidR="005B0BF3" w:rsidRPr="00A13F7E" w:rsidRDefault="005B0BF3" w:rsidP="005B0BF3">
            <w:pPr>
              <w:jc w:val="center"/>
              <w:rPr>
                <w:sz w:val="18"/>
                <w:szCs w:val="18"/>
              </w:rPr>
            </w:pPr>
            <w:r w:rsidRPr="00A13F7E">
              <w:rPr>
                <w:sz w:val="18"/>
                <w:szCs w:val="18"/>
              </w:rPr>
              <w:t>414</w:t>
            </w:r>
          </w:p>
        </w:tc>
        <w:tc>
          <w:tcPr>
            <w:tcW w:w="1103" w:type="pct"/>
            <w:tcBorders>
              <w:top w:val="single" w:sz="4" w:space="0" w:color="auto"/>
              <w:left w:val="nil"/>
              <w:bottom w:val="single" w:sz="4" w:space="0" w:color="auto"/>
              <w:right w:val="nil"/>
            </w:tcBorders>
            <w:shd w:val="clear" w:color="auto" w:fill="auto"/>
            <w:hideMark/>
          </w:tcPr>
          <w:p w14:paraId="1435D929" w14:textId="77777777" w:rsidR="005B0BF3" w:rsidRPr="00A13F7E" w:rsidRDefault="005B0BF3" w:rsidP="005B0BF3">
            <w:pPr>
              <w:ind w:left="-295" w:right="314" w:firstLine="295"/>
              <w:rPr>
                <w:sz w:val="18"/>
                <w:szCs w:val="18"/>
              </w:rPr>
            </w:pPr>
            <w:r w:rsidRPr="00A13F7E">
              <w:rPr>
                <w:sz w:val="18"/>
                <w:szCs w:val="18"/>
              </w:rPr>
              <w:t>Социјална давања запосленима</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8C7AB" w14:textId="77777777" w:rsidR="005B0BF3" w:rsidRPr="00A13F7E" w:rsidRDefault="005B0BF3" w:rsidP="005B0BF3">
            <w:pPr>
              <w:jc w:val="right"/>
              <w:rPr>
                <w:color w:val="000000"/>
                <w:sz w:val="20"/>
                <w:szCs w:val="20"/>
              </w:rPr>
            </w:pPr>
            <w:r w:rsidRPr="00A13F7E">
              <w:rPr>
                <w:color w:val="000000"/>
                <w:sz w:val="20"/>
                <w:szCs w:val="20"/>
              </w:rPr>
              <w:t>1.000.000,00</w:t>
            </w:r>
          </w:p>
        </w:tc>
        <w:tc>
          <w:tcPr>
            <w:tcW w:w="368" w:type="pct"/>
            <w:tcBorders>
              <w:top w:val="single" w:sz="4" w:space="0" w:color="auto"/>
              <w:left w:val="nil"/>
              <w:bottom w:val="single" w:sz="4" w:space="0" w:color="auto"/>
              <w:right w:val="single" w:sz="4" w:space="0" w:color="auto"/>
            </w:tcBorders>
            <w:shd w:val="clear" w:color="auto" w:fill="auto"/>
            <w:noWrap/>
            <w:hideMark/>
          </w:tcPr>
          <w:p w14:paraId="4770D9CA"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4F5FFF29" w14:textId="77777777" w:rsidR="005B0BF3" w:rsidRPr="00A13F7E" w:rsidRDefault="005B0BF3" w:rsidP="005B0BF3">
            <w:pPr>
              <w:jc w:val="right"/>
              <w:rPr>
                <w:sz w:val="20"/>
                <w:szCs w:val="20"/>
              </w:rPr>
            </w:pPr>
            <w:r w:rsidRPr="00A13F7E">
              <w:rPr>
                <w:sz w:val="20"/>
                <w:szCs w:val="20"/>
              </w:rPr>
              <w:t>1.000.000,00</w:t>
            </w:r>
          </w:p>
        </w:tc>
        <w:tc>
          <w:tcPr>
            <w:tcW w:w="388" w:type="pct"/>
            <w:tcBorders>
              <w:top w:val="single" w:sz="4" w:space="0" w:color="auto"/>
              <w:left w:val="nil"/>
              <w:bottom w:val="single" w:sz="4" w:space="0" w:color="auto"/>
              <w:right w:val="single" w:sz="4" w:space="0" w:color="auto"/>
            </w:tcBorders>
            <w:shd w:val="clear" w:color="auto" w:fill="auto"/>
            <w:noWrap/>
            <w:hideMark/>
          </w:tcPr>
          <w:p w14:paraId="30CCAD80" w14:textId="77777777" w:rsidR="005B0BF3" w:rsidRPr="00A13F7E" w:rsidRDefault="005B0BF3" w:rsidP="005B0BF3">
            <w:pPr>
              <w:jc w:val="right"/>
              <w:rPr>
                <w:sz w:val="20"/>
                <w:szCs w:val="20"/>
              </w:rPr>
            </w:pPr>
            <w:r w:rsidRPr="00A13F7E">
              <w:rPr>
                <w:sz w:val="20"/>
                <w:szCs w:val="20"/>
              </w:rPr>
              <w:t>355.033,56</w:t>
            </w:r>
          </w:p>
        </w:tc>
        <w:tc>
          <w:tcPr>
            <w:tcW w:w="368" w:type="pct"/>
            <w:tcBorders>
              <w:top w:val="single" w:sz="4" w:space="0" w:color="auto"/>
              <w:left w:val="nil"/>
              <w:bottom w:val="single" w:sz="4" w:space="0" w:color="auto"/>
              <w:right w:val="single" w:sz="4" w:space="0" w:color="auto"/>
            </w:tcBorders>
            <w:shd w:val="clear" w:color="auto" w:fill="auto"/>
            <w:noWrap/>
            <w:hideMark/>
          </w:tcPr>
          <w:p w14:paraId="3728C6AA"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325A4652" w14:textId="77777777" w:rsidR="005B0BF3" w:rsidRPr="00A13F7E" w:rsidRDefault="005B0BF3" w:rsidP="005B0BF3">
            <w:pPr>
              <w:jc w:val="right"/>
              <w:rPr>
                <w:sz w:val="20"/>
                <w:szCs w:val="20"/>
              </w:rPr>
            </w:pPr>
            <w:r w:rsidRPr="00A13F7E">
              <w:rPr>
                <w:sz w:val="20"/>
                <w:szCs w:val="20"/>
              </w:rPr>
              <w:t>355.033,56</w:t>
            </w:r>
          </w:p>
        </w:tc>
        <w:tc>
          <w:tcPr>
            <w:tcW w:w="250" w:type="pct"/>
            <w:tcBorders>
              <w:top w:val="single" w:sz="4" w:space="0" w:color="auto"/>
              <w:left w:val="nil"/>
              <w:bottom w:val="single" w:sz="4" w:space="0" w:color="auto"/>
              <w:right w:val="nil"/>
            </w:tcBorders>
            <w:shd w:val="clear" w:color="auto" w:fill="auto"/>
            <w:noWrap/>
            <w:hideMark/>
          </w:tcPr>
          <w:p w14:paraId="4C48741B" w14:textId="77777777" w:rsidR="005B0BF3" w:rsidRPr="00A13F7E" w:rsidRDefault="005B0BF3" w:rsidP="005B0BF3">
            <w:pPr>
              <w:jc w:val="right"/>
              <w:rPr>
                <w:sz w:val="20"/>
                <w:szCs w:val="20"/>
              </w:rPr>
            </w:pPr>
            <w:r w:rsidRPr="00A13F7E">
              <w:rPr>
                <w:sz w:val="20"/>
                <w:szCs w:val="20"/>
              </w:rPr>
              <w:t>35,50</w:t>
            </w:r>
          </w:p>
        </w:tc>
        <w:tc>
          <w:tcPr>
            <w:tcW w:w="250" w:type="pct"/>
            <w:tcBorders>
              <w:top w:val="single" w:sz="4" w:space="0" w:color="auto"/>
              <w:left w:val="nil"/>
              <w:bottom w:val="single" w:sz="4" w:space="0" w:color="auto"/>
              <w:right w:val="nil"/>
            </w:tcBorders>
            <w:shd w:val="clear" w:color="auto" w:fill="auto"/>
            <w:noWrap/>
            <w:vAlign w:val="bottom"/>
            <w:hideMark/>
          </w:tcPr>
          <w:p w14:paraId="129B121E"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6212C85C" w14:textId="77777777" w:rsidR="005B0BF3" w:rsidRPr="00A13F7E" w:rsidRDefault="005B0BF3" w:rsidP="005B0BF3">
            <w:pPr>
              <w:jc w:val="right"/>
              <w:rPr>
                <w:sz w:val="20"/>
                <w:szCs w:val="20"/>
              </w:rPr>
            </w:pPr>
            <w:r w:rsidRPr="00A13F7E">
              <w:rPr>
                <w:sz w:val="20"/>
                <w:szCs w:val="20"/>
              </w:rPr>
              <w:t>35,50</w:t>
            </w:r>
          </w:p>
        </w:tc>
      </w:tr>
      <w:tr w:rsidR="005B0BF3" w:rsidRPr="00A13F7E" w14:paraId="2EDB5F33" w14:textId="77777777" w:rsidTr="00A65D64">
        <w:trPr>
          <w:trHeight w:val="240"/>
        </w:trPr>
        <w:tc>
          <w:tcPr>
            <w:tcW w:w="116" w:type="pct"/>
            <w:tcBorders>
              <w:top w:val="nil"/>
              <w:left w:val="nil"/>
              <w:bottom w:val="nil"/>
              <w:right w:val="nil"/>
            </w:tcBorders>
            <w:shd w:val="clear" w:color="auto" w:fill="auto"/>
            <w:noWrap/>
            <w:hideMark/>
          </w:tcPr>
          <w:p w14:paraId="033F82C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368809E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1BF1541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434C1E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46FFFEA1"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5D85169" w14:textId="77777777" w:rsidR="005B0BF3" w:rsidRPr="00A13F7E" w:rsidRDefault="005B0BF3" w:rsidP="005B0BF3">
            <w:pPr>
              <w:jc w:val="center"/>
              <w:rPr>
                <w:sz w:val="18"/>
                <w:szCs w:val="18"/>
              </w:rPr>
            </w:pPr>
            <w:r w:rsidRPr="00A13F7E">
              <w:rPr>
                <w:sz w:val="18"/>
                <w:szCs w:val="18"/>
              </w:rPr>
              <w:t>421</w:t>
            </w:r>
          </w:p>
        </w:tc>
        <w:tc>
          <w:tcPr>
            <w:tcW w:w="1103" w:type="pct"/>
            <w:tcBorders>
              <w:top w:val="nil"/>
              <w:left w:val="nil"/>
              <w:bottom w:val="single" w:sz="4" w:space="0" w:color="auto"/>
              <w:right w:val="nil"/>
            </w:tcBorders>
            <w:shd w:val="clear" w:color="auto" w:fill="auto"/>
            <w:vAlign w:val="bottom"/>
            <w:hideMark/>
          </w:tcPr>
          <w:p w14:paraId="36B80AB4" w14:textId="77777777" w:rsidR="005B0BF3" w:rsidRPr="00A13F7E" w:rsidRDefault="005B0BF3" w:rsidP="005B0BF3">
            <w:pPr>
              <w:ind w:left="-295" w:right="314" w:firstLine="295"/>
              <w:rPr>
                <w:sz w:val="18"/>
                <w:szCs w:val="18"/>
              </w:rPr>
            </w:pPr>
            <w:r w:rsidRPr="00A13F7E">
              <w:rPr>
                <w:sz w:val="18"/>
                <w:szCs w:val="18"/>
              </w:rPr>
              <w:t>Стални трошкови</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D7F61E6" w14:textId="77777777" w:rsidR="005B0BF3" w:rsidRPr="00A13F7E" w:rsidRDefault="005B0BF3" w:rsidP="005B0BF3">
            <w:pPr>
              <w:jc w:val="right"/>
              <w:rPr>
                <w:color w:val="000000"/>
                <w:sz w:val="20"/>
                <w:szCs w:val="20"/>
              </w:rPr>
            </w:pPr>
            <w:r w:rsidRPr="00A13F7E">
              <w:rPr>
                <w:color w:val="000000"/>
                <w:sz w:val="20"/>
                <w:szCs w:val="20"/>
              </w:rPr>
              <w:t>131.655.000,00</w:t>
            </w:r>
          </w:p>
        </w:tc>
        <w:tc>
          <w:tcPr>
            <w:tcW w:w="368" w:type="pct"/>
            <w:tcBorders>
              <w:top w:val="nil"/>
              <w:left w:val="nil"/>
              <w:bottom w:val="single" w:sz="4" w:space="0" w:color="auto"/>
              <w:right w:val="single" w:sz="4" w:space="0" w:color="auto"/>
            </w:tcBorders>
            <w:shd w:val="clear" w:color="auto" w:fill="auto"/>
            <w:noWrap/>
            <w:hideMark/>
          </w:tcPr>
          <w:p w14:paraId="2ADB8B79"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43826F68" w14:textId="77777777" w:rsidR="005B0BF3" w:rsidRPr="00A13F7E" w:rsidRDefault="005B0BF3" w:rsidP="005B0BF3">
            <w:pPr>
              <w:jc w:val="right"/>
              <w:rPr>
                <w:sz w:val="20"/>
                <w:szCs w:val="20"/>
              </w:rPr>
            </w:pPr>
            <w:r w:rsidRPr="00A13F7E">
              <w:rPr>
                <w:sz w:val="20"/>
                <w:szCs w:val="20"/>
              </w:rPr>
              <w:t>131.655.000,00</w:t>
            </w:r>
          </w:p>
        </w:tc>
        <w:tc>
          <w:tcPr>
            <w:tcW w:w="388" w:type="pct"/>
            <w:tcBorders>
              <w:top w:val="nil"/>
              <w:left w:val="nil"/>
              <w:bottom w:val="single" w:sz="4" w:space="0" w:color="auto"/>
              <w:right w:val="single" w:sz="4" w:space="0" w:color="auto"/>
            </w:tcBorders>
            <w:shd w:val="clear" w:color="auto" w:fill="auto"/>
            <w:noWrap/>
            <w:hideMark/>
          </w:tcPr>
          <w:p w14:paraId="7DF8C96F" w14:textId="77777777" w:rsidR="005B0BF3" w:rsidRPr="00A13F7E" w:rsidRDefault="005B0BF3" w:rsidP="005B0BF3">
            <w:pPr>
              <w:jc w:val="right"/>
              <w:rPr>
                <w:sz w:val="20"/>
                <w:szCs w:val="20"/>
              </w:rPr>
            </w:pPr>
            <w:r w:rsidRPr="00A13F7E">
              <w:rPr>
                <w:sz w:val="20"/>
                <w:szCs w:val="20"/>
              </w:rPr>
              <w:t>117.591.200,84</w:t>
            </w:r>
          </w:p>
        </w:tc>
        <w:tc>
          <w:tcPr>
            <w:tcW w:w="368" w:type="pct"/>
            <w:tcBorders>
              <w:top w:val="nil"/>
              <w:left w:val="nil"/>
              <w:bottom w:val="single" w:sz="4" w:space="0" w:color="auto"/>
              <w:right w:val="single" w:sz="4" w:space="0" w:color="auto"/>
            </w:tcBorders>
            <w:shd w:val="clear" w:color="auto" w:fill="auto"/>
            <w:noWrap/>
            <w:hideMark/>
          </w:tcPr>
          <w:p w14:paraId="4C54B3AA"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687D62D6" w14:textId="77777777" w:rsidR="005B0BF3" w:rsidRPr="00A13F7E" w:rsidRDefault="005B0BF3" w:rsidP="005B0BF3">
            <w:pPr>
              <w:jc w:val="right"/>
              <w:rPr>
                <w:sz w:val="20"/>
                <w:szCs w:val="20"/>
              </w:rPr>
            </w:pPr>
            <w:r w:rsidRPr="00A13F7E">
              <w:rPr>
                <w:sz w:val="20"/>
                <w:szCs w:val="20"/>
              </w:rPr>
              <w:t>117.591.200,84</w:t>
            </w:r>
          </w:p>
        </w:tc>
        <w:tc>
          <w:tcPr>
            <w:tcW w:w="250" w:type="pct"/>
            <w:tcBorders>
              <w:top w:val="nil"/>
              <w:left w:val="nil"/>
              <w:bottom w:val="single" w:sz="4" w:space="0" w:color="auto"/>
              <w:right w:val="nil"/>
            </w:tcBorders>
            <w:shd w:val="clear" w:color="auto" w:fill="auto"/>
            <w:noWrap/>
            <w:hideMark/>
          </w:tcPr>
          <w:p w14:paraId="2D45A308" w14:textId="77777777" w:rsidR="005B0BF3" w:rsidRPr="00A13F7E" w:rsidRDefault="005B0BF3" w:rsidP="005B0BF3">
            <w:pPr>
              <w:jc w:val="right"/>
              <w:rPr>
                <w:sz w:val="20"/>
                <w:szCs w:val="20"/>
              </w:rPr>
            </w:pPr>
            <w:r w:rsidRPr="00A13F7E">
              <w:rPr>
                <w:sz w:val="20"/>
                <w:szCs w:val="20"/>
              </w:rPr>
              <w:t>89,32</w:t>
            </w:r>
          </w:p>
        </w:tc>
        <w:tc>
          <w:tcPr>
            <w:tcW w:w="250" w:type="pct"/>
            <w:tcBorders>
              <w:top w:val="nil"/>
              <w:left w:val="nil"/>
              <w:bottom w:val="single" w:sz="4" w:space="0" w:color="auto"/>
              <w:right w:val="nil"/>
            </w:tcBorders>
            <w:shd w:val="clear" w:color="auto" w:fill="auto"/>
            <w:noWrap/>
            <w:vAlign w:val="bottom"/>
            <w:hideMark/>
          </w:tcPr>
          <w:p w14:paraId="638C23F9"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24CFEE5" w14:textId="77777777" w:rsidR="005B0BF3" w:rsidRPr="00A13F7E" w:rsidRDefault="005B0BF3" w:rsidP="005B0BF3">
            <w:pPr>
              <w:jc w:val="right"/>
              <w:rPr>
                <w:sz w:val="20"/>
                <w:szCs w:val="20"/>
              </w:rPr>
            </w:pPr>
            <w:r w:rsidRPr="00A13F7E">
              <w:rPr>
                <w:sz w:val="20"/>
                <w:szCs w:val="20"/>
              </w:rPr>
              <w:t>89,32</w:t>
            </w:r>
          </w:p>
        </w:tc>
      </w:tr>
      <w:tr w:rsidR="005B0BF3" w:rsidRPr="00A13F7E" w14:paraId="1582838D" w14:textId="77777777" w:rsidTr="00A65D64">
        <w:trPr>
          <w:trHeight w:val="240"/>
        </w:trPr>
        <w:tc>
          <w:tcPr>
            <w:tcW w:w="116" w:type="pct"/>
            <w:tcBorders>
              <w:top w:val="nil"/>
              <w:left w:val="nil"/>
              <w:bottom w:val="nil"/>
              <w:right w:val="nil"/>
            </w:tcBorders>
            <w:shd w:val="clear" w:color="auto" w:fill="auto"/>
            <w:noWrap/>
            <w:hideMark/>
          </w:tcPr>
          <w:p w14:paraId="30DFF05C"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1A14C22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296A208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76D946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1E345AD"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6F4ED44" w14:textId="77777777" w:rsidR="005B0BF3" w:rsidRPr="00A13F7E" w:rsidRDefault="005B0BF3" w:rsidP="005B0BF3">
            <w:pPr>
              <w:jc w:val="center"/>
              <w:rPr>
                <w:sz w:val="18"/>
                <w:szCs w:val="18"/>
              </w:rPr>
            </w:pPr>
            <w:r w:rsidRPr="00A13F7E">
              <w:rPr>
                <w:sz w:val="18"/>
                <w:szCs w:val="18"/>
              </w:rPr>
              <w:t>422</w:t>
            </w:r>
          </w:p>
        </w:tc>
        <w:tc>
          <w:tcPr>
            <w:tcW w:w="1103" w:type="pct"/>
            <w:tcBorders>
              <w:top w:val="nil"/>
              <w:left w:val="nil"/>
              <w:bottom w:val="single" w:sz="4" w:space="0" w:color="auto"/>
              <w:right w:val="nil"/>
            </w:tcBorders>
            <w:shd w:val="clear" w:color="auto" w:fill="auto"/>
            <w:vAlign w:val="bottom"/>
            <w:hideMark/>
          </w:tcPr>
          <w:p w14:paraId="6D3F2770" w14:textId="77777777" w:rsidR="005B0BF3" w:rsidRPr="00A13F7E" w:rsidRDefault="005B0BF3" w:rsidP="005B0BF3">
            <w:pPr>
              <w:ind w:left="-295" w:right="314" w:firstLine="295"/>
              <w:rPr>
                <w:sz w:val="18"/>
                <w:szCs w:val="18"/>
              </w:rPr>
            </w:pPr>
            <w:r w:rsidRPr="00A13F7E">
              <w:rPr>
                <w:sz w:val="18"/>
                <w:szCs w:val="18"/>
              </w:rPr>
              <w:t>Трошкови путовања</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AD8D672" w14:textId="77777777" w:rsidR="005B0BF3" w:rsidRPr="00A13F7E" w:rsidRDefault="005B0BF3" w:rsidP="005B0BF3">
            <w:pPr>
              <w:jc w:val="right"/>
              <w:rPr>
                <w:color w:val="000000"/>
                <w:sz w:val="20"/>
                <w:szCs w:val="20"/>
              </w:rPr>
            </w:pPr>
            <w:r w:rsidRPr="00A13F7E">
              <w:rPr>
                <w:color w:val="000000"/>
                <w:sz w:val="20"/>
                <w:szCs w:val="20"/>
              </w:rPr>
              <w:t>2.500.000,00</w:t>
            </w:r>
          </w:p>
        </w:tc>
        <w:tc>
          <w:tcPr>
            <w:tcW w:w="368" w:type="pct"/>
            <w:tcBorders>
              <w:top w:val="nil"/>
              <w:left w:val="nil"/>
              <w:bottom w:val="single" w:sz="4" w:space="0" w:color="auto"/>
              <w:right w:val="single" w:sz="4" w:space="0" w:color="auto"/>
            </w:tcBorders>
            <w:shd w:val="clear" w:color="auto" w:fill="auto"/>
            <w:noWrap/>
            <w:hideMark/>
          </w:tcPr>
          <w:p w14:paraId="5BA79679"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47448F9A" w14:textId="77777777" w:rsidR="005B0BF3" w:rsidRPr="00A13F7E" w:rsidRDefault="005B0BF3" w:rsidP="005B0BF3">
            <w:pPr>
              <w:jc w:val="right"/>
              <w:rPr>
                <w:sz w:val="20"/>
                <w:szCs w:val="20"/>
              </w:rPr>
            </w:pPr>
            <w:r w:rsidRPr="00A13F7E">
              <w:rPr>
                <w:sz w:val="20"/>
                <w:szCs w:val="20"/>
              </w:rPr>
              <w:t>2.500.000,00</w:t>
            </w:r>
          </w:p>
        </w:tc>
        <w:tc>
          <w:tcPr>
            <w:tcW w:w="388" w:type="pct"/>
            <w:tcBorders>
              <w:top w:val="nil"/>
              <w:left w:val="nil"/>
              <w:bottom w:val="single" w:sz="4" w:space="0" w:color="auto"/>
              <w:right w:val="single" w:sz="4" w:space="0" w:color="auto"/>
            </w:tcBorders>
            <w:shd w:val="clear" w:color="auto" w:fill="auto"/>
            <w:noWrap/>
            <w:hideMark/>
          </w:tcPr>
          <w:p w14:paraId="2C45D326" w14:textId="77777777" w:rsidR="005B0BF3" w:rsidRPr="00A13F7E" w:rsidRDefault="005B0BF3" w:rsidP="005B0BF3">
            <w:pPr>
              <w:jc w:val="right"/>
              <w:rPr>
                <w:sz w:val="20"/>
                <w:szCs w:val="20"/>
              </w:rPr>
            </w:pPr>
            <w:r w:rsidRPr="00A13F7E">
              <w:rPr>
                <w:sz w:val="20"/>
                <w:szCs w:val="20"/>
              </w:rPr>
              <w:t>2.107.819,98</w:t>
            </w:r>
          </w:p>
        </w:tc>
        <w:tc>
          <w:tcPr>
            <w:tcW w:w="368" w:type="pct"/>
            <w:tcBorders>
              <w:top w:val="nil"/>
              <w:left w:val="nil"/>
              <w:bottom w:val="single" w:sz="4" w:space="0" w:color="auto"/>
              <w:right w:val="single" w:sz="4" w:space="0" w:color="auto"/>
            </w:tcBorders>
            <w:shd w:val="clear" w:color="auto" w:fill="auto"/>
            <w:noWrap/>
            <w:hideMark/>
          </w:tcPr>
          <w:p w14:paraId="0DC2283B"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6C8E2796" w14:textId="77777777" w:rsidR="005B0BF3" w:rsidRPr="00A13F7E" w:rsidRDefault="005B0BF3" w:rsidP="005B0BF3">
            <w:pPr>
              <w:jc w:val="right"/>
              <w:rPr>
                <w:sz w:val="20"/>
                <w:szCs w:val="20"/>
              </w:rPr>
            </w:pPr>
            <w:r w:rsidRPr="00A13F7E">
              <w:rPr>
                <w:sz w:val="20"/>
                <w:szCs w:val="20"/>
              </w:rPr>
              <w:t>2.107.819,98</w:t>
            </w:r>
          </w:p>
        </w:tc>
        <w:tc>
          <w:tcPr>
            <w:tcW w:w="250" w:type="pct"/>
            <w:tcBorders>
              <w:top w:val="nil"/>
              <w:left w:val="nil"/>
              <w:bottom w:val="single" w:sz="4" w:space="0" w:color="auto"/>
              <w:right w:val="nil"/>
            </w:tcBorders>
            <w:shd w:val="clear" w:color="auto" w:fill="auto"/>
            <w:noWrap/>
            <w:hideMark/>
          </w:tcPr>
          <w:p w14:paraId="2491A2A0" w14:textId="77777777" w:rsidR="005B0BF3" w:rsidRPr="00A13F7E" w:rsidRDefault="005B0BF3" w:rsidP="005B0BF3">
            <w:pPr>
              <w:jc w:val="right"/>
              <w:rPr>
                <w:sz w:val="20"/>
                <w:szCs w:val="20"/>
              </w:rPr>
            </w:pPr>
            <w:r w:rsidRPr="00A13F7E">
              <w:rPr>
                <w:sz w:val="20"/>
                <w:szCs w:val="20"/>
              </w:rPr>
              <w:t>84,31</w:t>
            </w:r>
          </w:p>
        </w:tc>
        <w:tc>
          <w:tcPr>
            <w:tcW w:w="250" w:type="pct"/>
            <w:tcBorders>
              <w:top w:val="nil"/>
              <w:left w:val="nil"/>
              <w:bottom w:val="single" w:sz="4" w:space="0" w:color="auto"/>
              <w:right w:val="nil"/>
            </w:tcBorders>
            <w:shd w:val="clear" w:color="auto" w:fill="auto"/>
            <w:noWrap/>
            <w:vAlign w:val="bottom"/>
            <w:hideMark/>
          </w:tcPr>
          <w:p w14:paraId="021894CB"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410D9DC" w14:textId="77777777" w:rsidR="005B0BF3" w:rsidRPr="00A13F7E" w:rsidRDefault="005B0BF3" w:rsidP="005B0BF3">
            <w:pPr>
              <w:jc w:val="right"/>
              <w:rPr>
                <w:sz w:val="20"/>
                <w:szCs w:val="20"/>
              </w:rPr>
            </w:pPr>
            <w:r w:rsidRPr="00A13F7E">
              <w:rPr>
                <w:sz w:val="20"/>
                <w:szCs w:val="20"/>
              </w:rPr>
              <w:t>84,31</w:t>
            </w:r>
          </w:p>
        </w:tc>
      </w:tr>
      <w:tr w:rsidR="005B0BF3" w:rsidRPr="00A13F7E" w14:paraId="5734C054" w14:textId="77777777" w:rsidTr="00A65D64">
        <w:trPr>
          <w:trHeight w:val="240"/>
        </w:trPr>
        <w:tc>
          <w:tcPr>
            <w:tcW w:w="116" w:type="pct"/>
            <w:tcBorders>
              <w:top w:val="nil"/>
              <w:left w:val="nil"/>
              <w:bottom w:val="nil"/>
              <w:right w:val="nil"/>
            </w:tcBorders>
            <w:shd w:val="clear" w:color="auto" w:fill="auto"/>
            <w:noWrap/>
            <w:hideMark/>
          </w:tcPr>
          <w:p w14:paraId="4AFD6C4A"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773026B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0D49215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99062D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432D9FD6"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859AFA1" w14:textId="77777777" w:rsidR="005B0BF3" w:rsidRPr="00A13F7E" w:rsidRDefault="005B0BF3" w:rsidP="005B0BF3">
            <w:pPr>
              <w:jc w:val="center"/>
              <w:rPr>
                <w:sz w:val="18"/>
                <w:szCs w:val="18"/>
              </w:rPr>
            </w:pPr>
            <w:r w:rsidRPr="00A13F7E">
              <w:rPr>
                <w:sz w:val="18"/>
                <w:szCs w:val="18"/>
              </w:rPr>
              <w:t>423</w:t>
            </w:r>
          </w:p>
        </w:tc>
        <w:tc>
          <w:tcPr>
            <w:tcW w:w="1103" w:type="pct"/>
            <w:tcBorders>
              <w:top w:val="nil"/>
              <w:left w:val="nil"/>
              <w:bottom w:val="single" w:sz="4" w:space="0" w:color="auto"/>
              <w:right w:val="nil"/>
            </w:tcBorders>
            <w:shd w:val="clear" w:color="auto" w:fill="auto"/>
            <w:hideMark/>
          </w:tcPr>
          <w:p w14:paraId="33B399FE"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C276B56" w14:textId="77777777" w:rsidR="005B0BF3" w:rsidRPr="00A13F7E" w:rsidRDefault="005B0BF3" w:rsidP="005B0BF3">
            <w:pPr>
              <w:jc w:val="right"/>
              <w:rPr>
                <w:color w:val="000000"/>
                <w:sz w:val="20"/>
                <w:szCs w:val="20"/>
              </w:rPr>
            </w:pPr>
            <w:r w:rsidRPr="00A13F7E">
              <w:rPr>
                <w:color w:val="000000"/>
                <w:sz w:val="20"/>
                <w:szCs w:val="20"/>
              </w:rPr>
              <w:t>20.533.000,00</w:t>
            </w:r>
          </w:p>
        </w:tc>
        <w:tc>
          <w:tcPr>
            <w:tcW w:w="368" w:type="pct"/>
            <w:tcBorders>
              <w:top w:val="nil"/>
              <w:left w:val="nil"/>
              <w:bottom w:val="single" w:sz="4" w:space="0" w:color="auto"/>
              <w:right w:val="single" w:sz="4" w:space="0" w:color="auto"/>
            </w:tcBorders>
            <w:shd w:val="clear" w:color="auto" w:fill="auto"/>
            <w:noWrap/>
            <w:hideMark/>
          </w:tcPr>
          <w:p w14:paraId="5F4D6F59"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38B59082" w14:textId="77777777" w:rsidR="005B0BF3" w:rsidRPr="00A13F7E" w:rsidRDefault="005B0BF3" w:rsidP="005B0BF3">
            <w:pPr>
              <w:jc w:val="right"/>
              <w:rPr>
                <w:sz w:val="20"/>
                <w:szCs w:val="20"/>
              </w:rPr>
            </w:pPr>
            <w:r w:rsidRPr="00A13F7E">
              <w:rPr>
                <w:sz w:val="20"/>
                <w:szCs w:val="20"/>
              </w:rPr>
              <w:t>20.533.000,00</w:t>
            </w:r>
          </w:p>
        </w:tc>
        <w:tc>
          <w:tcPr>
            <w:tcW w:w="388" w:type="pct"/>
            <w:tcBorders>
              <w:top w:val="nil"/>
              <w:left w:val="nil"/>
              <w:bottom w:val="single" w:sz="4" w:space="0" w:color="auto"/>
              <w:right w:val="single" w:sz="4" w:space="0" w:color="auto"/>
            </w:tcBorders>
            <w:shd w:val="clear" w:color="auto" w:fill="auto"/>
            <w:noWrap/>
            <w:hideMark/>
          </w:tcPr>
          <w:p w14:paraId="2875A9A3" w14:textId="77777777" w:rsidR="005B0BF3" w:rsidRPr="00A13F7E" w:rsidRDefault="005B0BF3" w:rsidP="005B0BF3">
            <w:pPr>
              <w:jc w:val="right"/>
              <w:rPr>
                <w:sz w:val="20"/>
                <w:szCs w:val="20"/>
              </w:rPr>
            </w:pPr>
            <w:r w:rsidRPr="00A13F7E">
              <w:rPr>
                <w:sz w:val="20"/>
                <w:szCs w:val="20"/>
              </w:rPr>
              <w:t>19.102.719,81</w:t>
            </w:r>
          </w:p>
        </w:tc>
        <w:tc>
          <w:tcPr>
            <w:tcW w:w="368" w:type="pct"/>
            <w:tcBorders>
              <w:top w:val="nil"/>
              <w:left w:val="nil"/>
              <w:bottom w:val="single" w:sz="4" w:space="0" w:color="auto"/>
              <w:right w:val="single" w:sz="4" w:space="0" w:color="auto"/>
            </w:tcBorders>
            <w:shd w:val="clear" w:color="auto" w:fill="auto"/>
            <w:noWrap/>
            <w:hideMark/>
          </w:tcPr>
          <w:p w14:paraId="44F9A6F5"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3886EF8D" w14:textId="77777777" w:rsidR="005B0BF3" w:rsidRPr="00A13F7E" w:rsidRDefault="005B0BF3" w:rsidP="005B0BF3">
            <w:pPr>
              <w:jc w:val="right"/>
              <w:rPr>
                <w:sz w:val="20"/>
                <w:szCs w:val="20"/>
              </w:rPr>
            </w:pPr>
            <w:r w:rsidRPr="00A13F7E">
              <w:rPr>
                <w:sz w:val="20"/>
                <w:szCs w:val="20"/>
              </w:rPr>
              <w:t>19.102.719,81</w:t>
            </w:r>
          </w:p>
        </w:tc>
        <w:tc>
          <w:tcPr>
            <w:tcW w:w="250" w:type="pct"/>
            <w:tcBorders>
              <w:top w:val="nil"/>
              <w:left w:val="nil"/>
              <w:bottom w:val="single" w:sz="4" w:space="0" w:color="auto"/>
              <w:right w:val="nil"/>
            </w:tcBorders>
            <w:shd w:val="clear" w:color="auto" w:fill="auto"/>
            <w:noWrap/>
            <w:hideMark/>
          </w:tcPr>
          <w:p w14:paraId="2BA0D94D" w14:textId="77777777" w:rsidR="005B0BF3" w:rsidRPr="00A13F7E" w:rsidRDefault="005B0BF3" w:rsidP="005B0BF3">
            <w:pPr>
              <w:jc w:val="right"/>
              <w:rPr>
                <w:sz w:val="20"/>
                <w:szCs w:val="20"/>
              </w:rPr>
            </w:pPr>
            <w:r w:rsidRPr="00A13F7E">
              <w:rPr>
                <w:sz w:val="20"/>
                <w:szCs w:val="20"/>
              </w:rPr>
              <w:t>93,03</w:t>
            </w:r>
          </w:p>
        </w:tc>
        <w:tc>
          <w:tcPr>
            <w:tcW w:w="250" w:type="pct"/>
            <w:tcBorders>
              <w:top w:val="nil"/>
              <w:left w:val="nil"/>
              <w:bottom w:val="single" w:sz="4" w:space="0" w:color="auto"/>
              <w:right w:val="nil"/>
            </w:tcBorders>
            <w:shd w:val="clear" w:color="auto" w:fill="auto"/>
            <w:noWrap/>
            <w:vAlign w:val="bottom"/>
            <w:hideMark/>
          </w:tcPr>
          <w:p w14:paraId="54BD3A16"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A6A3308" w14:textId="77777777" w:rsidR="005B0BF3" w:rsidRPr="00A13F7E" w:rsidRDefault="005B0BF3" w:rsidP="005B0BF3">
            <w:pPr>
              <w:jc w:val="right"/>
              <w:rPr>
                <w:sz w:val="20"/>
                <w:szCs w:val="20"/>
              </w:rPr>
            </w:pPr>
            <w:r w:rsidRPr="00A13F7E">
              <w:rPr>
                <w:sz w:val="20"/>
                <w:szCs w:val="20"/>
              </w:rPr>
              <w:t>93,03</w:t>
            </w:r>
          </w:p>
        </w:tc>
      </w:tr>
      <w:tr w:rsidR="005B0BF3" w:rsidRPr="00A13F7E" w14:paraId="44C9CD37" w14:textId="77777777" w:rsidTr="00A65D64">
        <w:trPr>
          <w:trHeight w:val="240"/>
        </w:trPr>
        <w:tc>
          <w:tcPr>
            <w:tcW w:w="116" w:type="pct"/>
            <w:tcBorders>
              <w:top w:val="nil"/>
              <w:left w:val="nil"/>
              <w:bottom w:val="nil"/>
              <w:right w:val="nil"/>
            </w:tcBorders>
            <w:shd w:val="clear" w:color="auto" w:fill="auto"/>
            <w:noWrap/>
            <w:hideMark/>
          </w:tcPr>
          <w:p w14:paraId="1DC32B43"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635F6D8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EF992C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77FF79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34A30E5"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vAlign w:val="center"/>
            <w:hideMark/>
          </w:tcPr>
          <w:p w14:paraId="0042C79E" w14:textId="77777777" w:rsidR="005B0BF3" w:rsidRPr="00A13F7E" w:rsidRDefault="005B0BF3" w:rsidP="005B0BF3">
            <w:pPr>
              <w:jc w:val="center"/>
              <w:rPr>
                <w:sz w:val="18"/>
                <w:szCs w:val="18"/>
              </w:rPr>
            </w:pPr>
            <w:r w:rsidRPr="00A13F7E">
              <w:rPr>
                <w:sz w:val="18"/>
                <w:szCs w:val="18"/>
              </w:rPr>
              <w:t>425</w:t>
            </w:r>
          </w:p>
        </w:tc>
        <w:tc>
          <w:tcPr>
            <w:tcW w:w="1103" w:type="pct"/>
            <w:tcBorders>
              <w:top w:val="nil"/>
              <w:left w:val="nil"/>
              <w:bottom w:val="single" w:sz="4" w:space="0" w:color="auto"/>
              <w:right w:val="nil"/>
            </w:tcBorders>
            <w:shd w:val="clear" w:color="auto" w:fill="auto"/>
            <w:hideMark/>
          </w:tcPr>
          <w:p w14:paraId="1CF0A6C8" w14:textId="77777777" w:rsidR="005B0BF3" w:rsidRPr="00A13F7E" w:rsidRDefault="005B0BF3" w:rsidP="005B0BF3">
            <w:pPr>
              <w:ind w:left="-295" w:right="314" w:firstLine="295"/>
              <w:rPr>
                <w:sz w:val="18"/>
                <w:szCs w:val="18"/>
              </w:rPr>
            </w:pPr>
            <w:r w:rsidRPr="00A13F7E">
              <w:rPr>
                <w:sz w:val="18"/>
                <w:szCs w:val="18"/>
              </w:rPr>
              <w:t>Текуће поправке и одржавање</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73B0AD7" w14:textId="77777777" w:rsidR="005B0BF3" w:rsidRPr="00A13F7E" w:rsidRDefault="005B0BF3" w:rsidP="005B0BF3">
            <w:pPr>
              <w:jc w:val="right"/>
              <w:rPr>
                <w:color w:val="000000"/>
                <w:sz w:val="20"/>
                <w:szCs w:val="20"/>
              </w:rPr>
            </w:pPr>
            <w:r w:rsidRPr="00A13F7E">
              <w:rPr>
                <w:color w:val="000000"/>
                <w:sz w:val="20"/>
                <w:szCs w:val="20"/>
              </w:rPr>
              <w:t>20.000.000,00</w:t>
            </w:r>
          </w:p>
        </w:tc>
        <w:tc>
          <w:tcPr>
            <w:tcW w:w="368" w:type="pct"/>
            <w:tcBorders>
              <w:top w:val="nil"/>
              <w:left w:val="nil"/>
              <w:bottom w:val="single" w:sz="4" w:space="0" w:color="auto"/>
              <w:right w:val="single" w:sz="4" w:space="0" w:color="auto"/>
            </w:tcBorders>
            <w:shd w:val="clear" w:color="auto" w:fill="auto"/>
            <w:noWrap/>
            <w:hideMark/>
          </w:tcPr>
          <w:p w14:paraId="0F1BCD93"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38AA305B" w14:textId="77777777" w:rsidR="005B0BF3" w:rsidRPr="00A13F7E" w:rsidRDefault="005B0BF3" w:rsidP="005B0BF3">
            <w:pPr>
              <w:jc w:val="right"/>
              <w:rPr>
                <w:sz w:val="20"/>
                <w:szCs w:val="20"/>
              </w:rPr>
            </w:pPr>
            <w:r w:rsidRPr="00A13F7E">
              <w:rPr>
                <w:sz w:val="20"/>
                <w:szCs w:val="20"/>
              </w:rPr>
              <w:t>20.000.000,00</w:t>
            </w:r>
          </w:p>
        </w:tc>
        <w:tc>
          <w:tcPr>
            <w:tcW w:w="388" w:type="pct"/>
            <w:tcBorders>
              <w:top w:val="nil"/>
              <w:left w:val="nil"/>
              <w:bottom w:val="single" w:sz="4" w:space="0" w:color="auto"/>
              <w:right w:val="single" w:sz="4" w:space="0" w:color="auto"/>
            </w:tcBorders>
            <w:shd w:val="clear" w:color="auto" w:fill="auto"/>
            <w:noWrap/>
            <w:hideMark/>
          </w:tcPr>
          <w:p w14:paraId="740DF67C" w14:textId="77777777" w:rsidR="005B0BF3" w:rsidRPr="00A13F7E" w:rsidRDefault="005B0BF3" w:rsidP="005B0BF3">
            <w:pPr>
              <w:jc w:val="right"/>
              <w:rPr>
                <w:sz w:val="20"/>
                <w:szCs w:val="20"/>
              </w:rPr>
            </w:pPr>
            <w:r w:rsidRPr="00A13F7E">
              <w:rPr>
                <w:sz w:val="20"/>
                <w:szCs w:val="20"/>
              </w:rPr>
              <w:t>18.655.702,25</w:t>
            </w:r>
          </w:p>
        </w:tc>
        <w:tc>
          <w:tcPr>
            <w:tcW w:w="368" w:type="pct"/>
            <w:tcBorders>
              <w:top w:val="nil"/>
              <w:left w:val="nil"/>
              <w:bottom w:val="single" w:sz="4" w:space="0" w:color="auto"/>
              <w:right w:val="single" w:sz="4" w:space="0" w:color="auto"/>
            </w:tcBorders>
            <w:shd w:val="clear" w:color="auto" w:fill="auto"/>
            <w:noWrap/>
            <w:hideMark/>
          </w:tcPr>
          <w:p w14:paraId="56B5F4AC"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1D784D9E" w14:textId="77777777" w:rsidR="005B0BF3" w:rsidRPr="00A13F7E" w:rsidRDefault="005B0BF3" w:rsidP="005B0BF3">
            <w:pPr>
              <w:jc w:val="right"/>
              <w:rPr>
                <w:sz w:val="20"/>
                <w:szCs w:val="20"/>
              </w:rPr>
            </w:pPr>
            <w:r w:rsidRPr="00A13F7E">
              <w:rPr>
                <w:sz w:val="20"/>
                <w:szCs w:val="20"/>
              </w:rPr>
              <w:t>18.655.702,25</w:t>
            </w:r>
          </w:p>
        </w:tc>
        <w:tc>
          <w:tcPr>
            <w:tcW w:w="250" w:type="pct"/>
            <w:tcBorders>
              <w:top w:val="nil"/>
              <w:left w:val="nil"/>
              <w:bottom w:val="single" w:sz="4" w:space="0" w:color="auto"/>
              <w:right w:val="nil"/>
            </w:tcBorders>
            <w:shd w:val="clear" w:color="auto" w:fill="auto"/>
            <w:noWrap/>
            <w:hideMark/>
          </w:tcPr>
          <w:p w14:paraId="2B4665CA" w14:textId="77777777" w:rsidR="005B0BF3" w:rsidRPr="00A13F7E" w:rsidRDefault="005B0BF3" w:rsidP="005B0BF3">
            <w:pPr>
              <w:jc w:val="right"/>
              <w:rPr>
                <w:sz w:val="20"/>
                <w:szCs w:val="20"/>
              </w:rPr>
            </w:pPr>
            <w:r w:rsidRPr="00A13F7E">
              <w:rPr>
                <w:sz w:val="20"/>
                <w:szCs w:val="20"/>
              </w:rPr>
              <w:t>93,28</w:t>
            </w:r>
          </w:p>
        </w:tc>
        <w:tc>
          <w:tcPr>
            <w:tcW w:w="250" w:type="pct"/>
            <w:tcBorders>
              <w:top w:val="nil"/>
              <w:left w:val="nil"/>
              <w:bottom w:val="single" w:sz="4" w:space="0" w:color="auto"/>
              <w:right w:val="nil"/>
            </w:tcBorders>
            <w:shd w:val="clear" w:color="auto" w:fill="auto"/>
            <w:noWrap/>
            <w:vAlign w:val="bottom"/>
            <w:hideMark/>
          </w:tcPr>
          <w:p w14:paraId="46BBC37C"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C47425E" w14:textId="77777777" w:rsidR="005B0BF3" w:rsidRPr="00A13F7E" w:rsidRDefault="005B0BF3" w:rsidP="005B0BF3">
            <w:pPr>
              <w:jc w:val="right"/>
              <w:rPr>
                <w:sz w:val="20"/>
                <w:szCs w:val="20"/>
              </w:rPr>
            </w:pPr>
            <w:r w:rsidRPr="00A13F7E">
              <w:rPr>
                <w:sz w:val="20"/>
                <w:szCs w:val="20"/>
              </w:rPr>
              <w:t>93,28</w:t>
            </w:r>
          </w:p>
        </w:tc>
      </w:tr>
      <w:tr w:rsidR="005B0BF3" w:rsidRPr="00A13F7E" w14:paraId="47A98FB7" w14:textId="77777777" w:rsidTr="00A65D64">
        <w:trPr>
          <w:trHeight w:val="240"/>
        </w:trPr>
        <w:tc>
          <w:tcPr>
            <w:tcW w:w="116" w:type="pct"/>
            <w:tcBorders>
              <w:top w:val="nil"/>
              <w:left w:val="nil"/>
              <w:bottom w:val="nil"/>
              <w:right w:val="nil"/>
            </w:tcBorders>
            <w:shd w:val="clear" w:color="auto" w:fill="auto"/>
            <w:noWrap/>
            <w:hideMark/>
          </w:tcPr>
          <w:p w14:paraId="0CD2923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0541378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1FB27A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B2E138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01B10428"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EF936A3" w14:textId="77777777" w:rsidR="005B0BF3" w:rsidRPr="00A13F7E" w:rsidRDefault="005B0BF3" w:rsidP="005B0BF3">
            <w:pPr>
              <w:jc w:val="center"/>
              <w:rPr>
                <w:sz w:val="18"/>
                <w:szCs w:val="18"/>
              </w:rPr>
            </w:pPr>
            <w:r w:rsidRPr="00A13F7E">
              <w:rPr>
                <w:sz w:val="18"/>
                <w:szCs w:val="18"/>
              </w:rPr>
              <w:t>426</w:t>
            </w:r>
          </w:p>
        </w:tc>
        <w:tc>
          <w:tcPr>
            <w:tcW w:w="1103" w:type="pct"/>
            <w:tcBorders>
              <w:top w:val="nil"/>
              <w:left w:val="nil"/>
              <w:bottom w:val="single" w:sz="4" w:space="0" w:color="auto"/>
              <w:right w:val="nil"/>
            </w:tcBorders>
            <w:shd w:val="clear" w:color="auto" w:fill="auto"/>
            <w:vAlign w:val="bottom"/>
            <w:hideMark/>
          </w:tcPr>
          <w:p w14:paraId="39B20FB1" w14:textId="77777777" w:rsidR="005B0BF3" w:rsidRPr="00A13F7E" w:rsidRDefault="005B0BF3" w:rsidP="005B0BF3">
            <w:pPr>
              <w:ind w:left="-295" w:right="314" w:firstLine="295"/>
              <w:rPr>
                <w:sz w:val="18"/>
                <w:szCs w:val="18"/>
              </w:rPr>
            </w:pPr>
            <w:r w:rsidRPr="00A13F7E">
              <w:rPr>
                <w:sz w:val="18"/>
                <w:szCs w:val="18"/>
              </w:rPr>
              <w:t>Материјал</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F10C93F" w14:textId="77777777" w:rsidR="005B0BF3" w:rsidRPr="00A13F7E" w:rsidRDefault="005B0BF3" w:rsidP="005B0BF3">
            <w:pPr>
              <w:jc w:val="right"/>
              <w:rPr>
                <w:color w:val="000000"/>
                <w:sz w:val="20"/>
                <w:szCs w:val="20"/>
              </w:rPr>
            </w:pPr>
            <w:r w:rsidRPr="00A13F7E">
              <w:rPr>
                <w:color w:val="000000"/>
                <w:sz w:val="20"/>
                <w:szCs w:val="20"/>
              </w:rPr>
              <w:t>21.000.000,00</w:t>
            </w:r>
          </w:p>
        </w:tc>
        <w:tc>
          <w:tcPr>
            <w:tcW w:w="368" w:type="pct"/>
            <w:tcBorders>
              <w:top w:val="nil"/>
              <w:left w:val="nil"/>
              <w:bottom w:val="single" w:sz="4" w:space="0" w:color="auto"/>
              <w:right w:val="single" w:sz="4" w:space="0" w:color="auto"/>
            </w:tcBorders>
            <w:shd w:val="clear" w:color="auto" w:fill="auto"/>
            <w:noWrap/>
            <w:hideMark/>
          </w:tcPr>
          <w:p w14:paraId="42056ED2"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65794EB8" w14:textId="77777777" w:rsidR="005B0BF3" w:rsidRPr="00A13F7E" w:rsidRDefault="005B0BF3" w:rsidP="005B0BF3">
            <w:pPr>
              <w:jc w:val="right"/>
              <w:rPr>
                <w:sz w:val="20"/>
                <w:szCs w:val="20"/>
              </w:rPr>
            </w:pPr>
            <w:r w:rsidRPr="00A13F7E">
              <w:rPr>
                <w:sz w:val="20"/>
                <w:szCs w:val="20"/>
              </w:rPr>
              <w:t>21.000.000,00</w:t>
            </w:r>
          </w:p>
        </w:tc>
        <w:tc>
          <w:tcPr>
            <w:tcW w:w="388" w:type="pct"/>
            <w:tcBorders>
              <w:top w:val="nil"/>
              <w:left w:val="nil"/>
              <w:bottom w:val="single" w:sz="4" w:space="0" w:color="auto"/>
              <w:right w:val="single" w:sz="4" w:space="0" w:color="auto"/>
            </w:tcBorders>
            <w:shd w:val="clear" w:color="auto" w:fill="auto"/>
            <w:noWrap/>
            <w:hideMark/>
          </w:tcPr>
          <w:p w14:paraId="79CDE047" w14:textId="77777777" w:rsidR="005B0BF3" w:rsidRPr="00A13F7E" w:rsidRDefault="005B0BF3" w:rsidP="005B0BF3">
            <w:pPr>
              <w:jc w:val="right"/>
              <w:rPr>
                <w:sz w:val="20"/>
                <w:szCs w:val="20"/>
              </w:rPr>
            </w:pPr>
            <w:r w:rsidRPr="00A13F7E">
              <w:rPr>
                <w:sz w:val="20"/>
                <w:szCs w:val="20"/>
              </w:rPr>
              <w:t>15.515.728,21</w:t>
            </w:r>
          </w:p>
        </w:tc>
        <w:tc>
          <w:tcPr>
            <w:tcW w:w="368" w:type="pct"/>
            <w:tcBorders>
              <w:top w:val="nil"/>
              <w:left w:val="nil"/>
              <w:bottom w:val="single" w:sz="4" w:space="0" w:color="auto"/>
              <w:right w:val="single" w:sz="4" w:space="0" w:color="auto"/>
            </w:tcBorders>
            <w:shd w:val="clear" w:color="auto" w:fill="auto"/>
            <w:noWrap/>
            <w:hideMark/>
          </w:tcPr>
          <w:p w14:paraId="6A21F229"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3353FE2A" w14:textId="77777777" w:rsidR="005B0BF3" w:rsidRPr="00A13F7E" w:rsidRDefault="005B0BF3" w:rsidP="005B0BF3">
            <w:pPr>
              <w:jc w:val="right"/>
              <w:rPr>
                <w:sz w:val="20"/>
                <w:szCs w:val="20"/>
              </w:rPr>
            </w:pPr>
            <w:r w:rsidRPr="00A13F7E">
              <w:rPr>
                <w:sz w:val="20"/>
                <w:szCs w:val="20"/>
              </w:rPr>
              <w:t>15.515.728,21</w:t>
            </w:r>
          </w:p>
        </w:tc>
        <w:tc>
          <w:tcPr>
            <w:tcW w:w="250" w:type="pct"/>
            <w:tcBorders>
              <w:top w:val="nil"/>
              <w:left w:val="nil"/>
              <w:bottom w:val="single" w:sz="4" w:space="0" w:color="auto"/>
              <w:right w:val="nil"/>
            </w:tcBorders>
            <w:shd w:val="clear" w:color="auto" w:fill="auto"/>
            <w:noWrap/>
            <w:hideMark/>
          </w:tcPr>
          <w:p w14:paraId="384A60FB" w14:textId="77777777" w:rsidR="005B0BF3" w:rsidRPr="00A13F7E" w:rsidRDefault="005B0BF3" w:rsidP="005B0BF3">
            <w:pPr>
              <w:jc w:val="right"/>
              <w:rPr>
                <w:sz w:val="20"/>
                <w:szCs w:val="20"/>
              </w:rPr>
            </w:pPr>
            <w:r w:rsidRPr="00A13F7E">
              <w:rPr>
                <w:sz w:val="20"/>
                <w:szCs w:val="20"/>
              </w:rPr>
              <w:t>73,88</w:t>
            </w:r>
          </w:p>
        </w:tc>
        <w:tc>
          <w:tcPr>
            <w:tcW w:w="250" w:type="pct"/>
            <w:tcBorders>
              <w:top w:val="nil"/>
              <w:left w:val="nil"/>
              <w:bottom w:val="single" w:sz="4" w:space="0" w:color="auto"/>
              <w:right w:val="nil"/>
            </w:tcBorders>
            <w:shd w:val="clear" w:color="auto" w:fill="auto"/>
            <w:noWrap/>
            <w:vAlign w:val="bottom"/>
            <w:hideMark/>
          </w:tcPr>
          <w:p w14:paraId="18776137"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6D94144" w14:textId="77777777" w:rsidR="005B0BF3" w:rsidRPr="00A13F7E" w:rsidRDefault="005B0BF3" w:rsidP="005B0BF3">
            <w:pPr>
              <w:jc w:val="right"/>
              <w:rPr>
                <w:sz w:val="20"/>
                <w:szCs w:val="20"/>
              </w:rPr>
            </w:pPr>
            <w:r w:rsidRPr="00A13F7E">
              <w:rPr>
                <w:sz w:val="20"/>
                <w:szCs w:val="20"/>
              </w:rPr>
              <w:t>73,88</w:t>
            </w:r>
          </w:p>
        </w:tc>
      </w:tr>
      <w:tr w:rsidR="005B0BF3" w:rsidRPr="00A13F7E" w14:paraId="461B1B43" w14:textId="77777777" w:rsidTr="00A65D64">
        <w:trPr>
          <w:trHeight w:val="240"/>
        </w:trPr>
        <w:tc>
          <w:tcPr>
            <w:tcW w:w="116" w:type="pct"/>
            <w:tcBorders>
              <w:top w:val="nil"/>
              <w:left w:val="nil"/>
              <w:bottom w:val="nil"/>
              <w:right w:val="nil"/>
            </w:tcBorders>
            <w:shd w:val="clear" w:color="auto" w:fill="auto"/>
            <w:noWrap/>
            <w:hideMark/>
          </w:tcPr>
          <w:p w14:paraId="4EFB3A4B"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16F82EC8"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A2778D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7537CD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08E90872"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EF5A3B3" w14:textId="77777777" w:rsidR="005B0BF3" w:rsidRPr="00A13F7E" w:rsidRDefault="005B0BF3" w:rsidP="005B0BF3">
            <w:pPr>
              <w:jc w:val="center"/>
              <w:rPr>
                <w:sz w:val="18"/>
                <w:szCs w:val="18"/>
              </w:rPr>
            </w:pPr>
            <w:r w:rsidRPr="00A13F7E">
              <w:rPr>
                <w:sz w:val="18"/>
                <w:szCs w:val="18"/>
              </w:rPr>
              <w:t>481</w:t>
            </w:r>
          </w:p>
        </w:tc>
        <w:tc>
          <w:tcPr>
            <w:tcW w:w="1103" w:type="pct"/>
            <w:tcBorders>
              <w:top w:val="nil"/>
              <w:left w:val="nil"/>
              <w:bottom w:val="single" w:sz="4" w:space="0" w:color="auto"/>
              <w:right w:val="nil"/>
            </w:tcBorders>
            <w:shd w:val="clear" w:color="auto" w:fill="auto"/>
            <w:vAlign w:val="bottom"/>
            <w:hideMark/>
          </w:tcPr>
          <w:p w14:paraId="60960342" w14:textId="77777777" w:rsidR="005B0BF3" w:rsidRPr="00A13F7E" w:rsidRDefault="005B0BF3" w:rsidP="005B0BF3">
            <w:pPr>
              <w:ind w:left="-295" w:right="314" w:firstLine="295"/>
              <w:rPr>
                <w:sz w:val="18"/>
                <w:szCs w:val="18"/>
              </w:rPr>
            </w:pPr>
            <w:r w:rsidRPr="00A13F7E">
              <w:rPr>
                <w:sz w:val="18"/>
                <w:szCs w:val="18"/>
              </w:rPr>
              <w:t>Дотације невладиним организацијама</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607F748" w14:textId="77777777" w:rsidR="005B0BF3" w:rsidRPr="00A13F7E" w:rsidRDefault="005B0BF3" w:rsidP="005B0BF3">
            <w:pPr>
              <w:jc w:val="right"/>
              <w:rPr>
                <w:color w:val="000000"/>
                <w:sz w:val="20"/>
                <w:szCs w:val="20"/>
              </w:rPr>
            </w:pPr>
            <w:r w:rsidRPr="00A13F7E">
              <w:rPr>
                <w:color w:val="000000"/>
                <w:sz w:val="20"/>
                <w:szCs w:val="20"/>
              </w:rPr>
              <w:t>2.000.000,00</w:t>
            </w:r>
          </w:p>
        </w:tc>
        <w:tc>
          <w:tcPr>
            <w:tcW w:w="368" w:type="pct"/>
            <w:tcBorders>
              <w:top w:val="nil"/>
              <w:left w:val="nil"/>
              <w:bottom w:val="single" w:sz="4" w:space="0" w:color="auto"/>
              <w:right w:val="single" w:sz="4" w:space="0" w:color="auto"/>
            </w:tcBorders>
            <w:shd w:val="clear" w:color="auto" w:fill="auto"/>
            <w:noWrap/>
            <w:hideMark/>
          </w:tcPr>
          <w:p w14:paraId="2AA66C1C"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4D8E37D3" w14:textId="77777777" w:rsidR="005B0BF3" w:rsidRPr="00A13F7E" w:rsidRDefault="005B0BF3" w:rsidP="005B0BF3">
            <w:pPr>
              <w:jc w:val="right"/>
              <w:rPr>
                <w:sz w:val="20"/>
                <w:szCs w:val="20"/>
              </w:rPr>
            </w:pPr>
            <w:r w:rsidRPr="00A13F7E">
              <w:rPr>
                <w:sz w:val="20"/>
                <w:szCs w:val="20"/>
              </w:rPr>
              <w:t>2.000.000,00</w:t>
            </w:r>
          </w:p>
        </w:tc>
        <w:tc>
          <w:tcPr>
            <w:tcW w:w="388" w:type="pct"/>
            <w:tcBorders>
              <w:top w:val="nil"/>
              <w:left w:val="nil"/>
              <w:bottom w:val="single" w:sz="4" w:space="0" w:color="auto"/>
              <w:right w:val="single" w:sz="4" w:space="0" w:color="auto"/>
            </w:tcBorders>
            <w:shd w:val="clear" w:color="auto" w:fill="auto"/>
            <w:noWrap/>
            <w:hideMark/>
          </w:tcPr>
          <w:p w14:paraId="640088B2"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auto" w:fill="auto"/>
            <w:noWrap/>
            <w:hideMark/>
          </w:tcPr>
          <w:p w14:paraId="0388F5DA"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384C4FDD"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hideMark/>
          </w:tcPr>
          <w:p w14:paraId="62A09671"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45B85FFE"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D475F2D" w14:textId="77777777" w:rsidR="005B0BF3" w:rsidRPr="00A13F7E" w:rsidRDefault="005B0BF3" w:rsidP="005B0BF3">
            <w:pPr>
              <w:jc w:val="right"/>
              <w:rPr>
                <w:sz w:val="20"/>
                <w:szCs w:val="20"/>
              </w:rPr>
            </w:pPr>
            <w:r w:rsidRPr="00A13F7E">
              <w:rPr>
                <w:sz w:val="20"/>
                <w:szCs w:val="20"/>
              </w:rPr>
              <w:t>0,00</w:t>
            </w:r>
          </w:p>
        </w:tc>
      </w:tr>
      <w:tr w:rsidR="005B0BF3" w:rsidRPr="00A13F7E" w14:paraId="24DABC75" w14:textId="77777777" w:rsidTr="00A65D64">
        <w:trPr>
          <w:trHeight w:val="240"/>
        </w:trPr>
        <w:tc>
          <w:tcPr>
            <w:tcW w:w="116" w:type="pct"/>
            <w:tcBorders>
              <w:top w:val="nil"/>
              <w:left w:val="nil"/>
              <w:bottom w:val="nil"/>
              <w:right w:val="nil"/>
            </w:tcBorders>
            <w:shd w:val="clear" w:color="auto" w:fill="auto"/>
            <w:noWrap/>
            <w:hideMark/>
          </w:tcPr>
          <w:p w14:paraId="18F1B1FC"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0B45BF7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0DCE93B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906A84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1F71A35A"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5947016" w14:textId="77777777" w:rsidR="005B0BF3" w:rsidRPr="00A13F7E" w:rsidRDefault="005B0BF3" w:rsidP="005B0BF3">
            <w:pPr>
              <w:jc w:val="center"/>
              <w:rPr>
                <w:sz w:val="18"/>
                <w:szCs w:val="18"/>
              </w:rPr>
            </w:pPr>
            <w:r w:rsidRPr="00A13F7E">
              <w:rPr>
                <w:sz w:val="18"/>
                <w:szCs w:val="18"/>
              </w:rPr>
              <w:t>482</w:t>
            </w:r>
          </w:p>
        </w:tc>
        <w:tc>
          <w:tcPr>
            <w:tcW w:w="1103" w:type="pct"/>
            <w:tcBorders>
              <w:top w:val="nil"/>
              <w:left w:val="nil"/>
              <w:bottom w:val="single" w:sz="4" w:space="0" w:color="auto"/>
              <w:right w:val="nil"/>
            </w:tcBorders>
            <w:shd w:val="clear" w:color="auto" w:fill="auto"/>
            <w:hideMark/>
          </w:tcPr>
          <w:p w14:paraId="0A9CE545" w14:textId="77777777" w:rsidR="005B0BF3" w:rsidRPr="00A13F7E" w:rsidRDefault="005B0BF3" w:rsidP="005B0BF3">
            <w:pPr>
              <w:ind w:left="-295" w:right="314" w:firstLine="295"/>
              <w:rPr>
                <w:sz w:val="18"/>
                <w:szCs w:val="18"/>
              </w:rPr>
            </w:pPr>
            <w:r w:rsidRPr="00A13F7E">
              <w:rPr>
                <w:sz w:val="18"/>
                <w:szCs w:val="18"/>
              </w:rPr>
              <w:t>Порези, обавезне таксе и казне</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0144369" w14:textId="77777777" w:rsidR="005B0BF3" w:rsidRPr="00A13F7E" w:rsidRDefault="005B0BF3" w:rsidP="005B0BF3">
            <w:pPr>
              <w:jc w:val="right"/>
              <w:rPr>
                <w:color w:val="000000"/>
                <w:sz w:val="20"/>
                <w:szCs w:val="20"/>
              </w:rPr>
            </w:pPr>
            <w:r w:rsidRPr="00A13F7E">
              <w:rPr>
                <w:color w:val="000000"/>
                <w:sz w:val="20"/>
                <w:szCs w:val="20"/>
              </w:rPr>
              <w:t>1.500.000,00</w:t>
            </w:r>
          </w:p>
        </w:tc>
        <w:tc>
          <w:tcPr>
            <w:tcW w:w="368" w:type="pct"/>
            <w:tcBorders>
              <w:top w:val="nil"/>
              <w:left w:val="nil"/>
              <w:bottom w:val="single" w:sz="4" w:space="0" w:color="auto"/>
              <w:right w:val="single" w:sz="4" w:space="0" w:color="auto"/>
            </w:tcBorders>
            <w:shd w:val="clear" w:color="auto" w:fill="auto"/>
            <w:noWrap/>
            <w:hideMark/>
          </w:tcPr>
          <w:p w14:paraId="646AE796"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74435A87" w14:textId="77777777" w:rsidR="005B0BF3" w:rsidRPr="00A13F7E" w:rsidRDefault="005B0BF3" w:rsidP="005B0BF3">
            <w:pPr>
              <w:jc w:val="right"/>
              <w:rPr>
                <w:sz w:val="20"/>
                <w:szCs w:val="20"/>
              </w:rPr>
            </w:pPr>
            <w:r w:rsidRPr="00A13F7E">
              <w:rPr>
                <w:sz w:val="20"/>
                <w:szCs w:val="20"/>
              </w:rPr>
              <w:t>1.500.000,00</w:t>
            </w:r>
          </w:p>
        </w:tc>
        <w:tc>
          <w:tcPr>
            <w:tcW w:w="388" w:type="pct"/>
            <w:tcBorders>
              <w:top w:val="nil"/>
              <w:left w:val="nil"/>
              <w:bottom w:val="single" w:sz="4" w:space="0" w:color="auto"/>
              <w:right w:val="single" w:sz="4" w:space="0" w:color="auto"/>
            </w:tcBorders>
            <w:shd w:val="clear" w:color="auto" w:fill="auto"/>
            <w:noWrap/>
            <w:hideMark/>
          </w:tcPr>
          <w:p w14:paraId="56F4E29B"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auto" w:fill="auto"/>
            <w:noWrap/>
            <w:hideMark/>
          </w:tcPr>
          <w:p w14:paraId="0BA62E00"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013F79BD"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hideMark/>
          </w:tcPr>
          <w:p w14:paraId="7B2E02ED"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2F3331F0"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A0FA285" w14:textId="77777777" w:rsidR="005B0BF3" w:rsidRPr="00A13F7E" w:rsidRDefault="005B0BF3" w:rsidP="005B0BF3">
            <w:pPr>
              <w:jc w:val="right"/>
              <w:rPr>
                <w:sz w:val="20"/>
                <w:szCs w:val="20"/>
              </w:rPr>
            </w:pPr>
            <w:r w:rsidRPr="00A13F7E">
              <w:rPr>
                <w:sz w:val="20"/>
                <w:szCs w:val="20"/>
              </w:rPr>
              <w:t>0,00</w:t>
            </w:r>
          </w:p>
        </w:tc>
      </w:tr>
      <w:tr w:rsidR="005B0BF3" w:rsidRPr="00A13F7E" w14:paraId="4FCB21F0" w14:textId="77777777" w:rsidTr="00A65D64">
        <w:trPr>
          <w:trHeight w:val="240"/>
        </w:trPr>
        <w:tc>
          <w:tcPr>
            <w:tcW w:w="116" w:type="pct"/>
            <w:tcBorders>
              <w:top w:val="nil"/>
              <w:left w:val="nil"/>
              <w:bottom w:val="nil"/>
              <w:right w:val="nil"/>
            </w:tcBorders>
            <w:shd w:val="clear" w:color="auto" w:fill="auto"/>
            <w:noWrap/>
            <w:hideMark/>
          </w:tcPr>
          <w:p w14:paraId="767C9CC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259895E8"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9BB9D8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D9813D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2E3F3033"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928D45E" w14:textId="77777777" w:rsidR="005B0BF3" w:rsidRPr="00A13F7E" w:rsidRDefault="005B0BF3" w:rsidP="005B0BF3">
            <w:pPr>
              <w:jc w:val="center"/>
              <w:rPr>
                <w:sz w:val="18"/>
                <w:szCs w:val="18"/>
              </w:rPr>
            </w:pPr>
            <w:r w:rsidRPr="00A13F7E">
              <w:rPr>
                <w:sz w:val="18"/>
                <w:szCs w:val="18"/>
              </w:rPr>
              <w:t>483</w:t>
            </w:r>
          </w:p>
        </w:tc>
        <w:tc>
          <w:tcPr>
            <w:tcW w:w="1103" w:type="pct"/>
            <w:tcBorders>
              <w:top w:val="nil"/>
              <w:left w:val="nil"/>
              <w:bottom w:val="single" w:sz="4" w:space="0" w:color="auto"/>
              <w:right w:val="nil"/>
            </w:tcBorders>
            <w:shd w:val="clear" w:color="auto" w:fill="auto"/>
            <w:hideMark/>
          </w:tcPr>
          <w:p w14:paraId="3E67EAB2" w14:textId="77777777" w:rsidR="005B0BF3" w:rsidRPr="00A13F7E" w:rsidRDefault="005B0BF3" w:rsidP="005B0BF3">
            <w:pPr>
              <w:ind w:left="-295" w:right="314" w:firstLine="295"/>
              <w:rPr>
                <w:sz w:val="18"/>
                <w:szCs w:val="18"/>
              </w:rPr>
            </w:pPr>
            <w:r w:rsidRPr="00A13F7E">
              <w:rPr>
                <w:sz w:val="18"/>
                <w:szCs w:val="18"/>
              </w:rPr>
              <w:t>Новчане казне и пенали по решењу судова</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3A3929F" w14:textId="77777777" w:rsidR="005B0BF3" w:rsidRPr="00A13F7E" w:rsidRDefault="005B0BF3" w:rsidP="005B0BF3">
            <w:pPr>
              <w:jc w:val="right"/>
              <w:rPr>
                <w:color w:val="000000"/>
                <w:sz w:val="20"/>
                <w:szCs w:val="20"/>
              </w:rPr>
            </w:pPr>
            <w:r w:rsidRPr="00A13F7E">
              <w:rPr>
                <w:color w:val="000000"/>
                <w:sz w:val="20"/>
                <w:szCs w:val="20"/>
              </w:rPr>
              <w:t>42.372.955,00</w:t>
            </w:r>
          </w:p>
        </w:tc>
        <w:tc>
          <w:tcPr>
            <w:tcW w:w="368" w:type="pct"/>
            <w:tcBorders>
              <w:top w:val="nil"/>
              <w:left w:val="nil"/>
              <w:bottom w:val="single" w:sz="4" w:space="0" w:color="auto"/>
              <w:right w:val="single" w:sz="4" w:space="0" w:color="auto"/>
            </w:tcBorders>
            <w:shd w:val="clear" w:color="auto" w:fill="auto"/>
            <w:noWrap/>
            <w:hideMark/>
          </w:tcPr>
          <w:p w14:paraId="253C9D14"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2162CE67" w14:textId="77777777" w:rsidR="005B0BF3" w:rsidRPr="00A13F7E" w:rsidRDefault="005B0BF3" w:rsidP="005B0BF3">
            <w:pPr>
              <w:jc w:val="right"/>
              <w:rPr>
                <w:sz w:val="20"/>
                <w:szCs w:val="20"/>
              </w:rPr>
            </w:pPr>
            <w:r w:rsidRPr="00A13F7E">
              <w:rPr>
                <w:sz w:val="20"/>
                <w:szCs w:val="20"/>
              </w:rPr>
              <w:t>42.372.955,00</w:t>
            </w:r>
          </w:p>
        </w:tc>
        <w:tc>
          <w:tcPr>
            <w:tcW w:w="388" w:type="pct"/>
            <w:tcBorders>
              <w:top w:val="nil"/>
              <w:left w:val="nil"/>
              <w:bottom w:val="single" w:sz="4" w:space="0" w:color="auto"/>
              <w:right w:val="single" w:sz="4" w:space="0" w:color="auto"/>
            </w:tcBorders>
            <w:shd w:val="clear" w:color="auto" w:fill="auto"/>
            <w:noWrap/>
            <w:hideMark/>
          </w:tcPr>
          <w:p w14:paraId="6694F97E" w14:textId="77777777" w:rsidR="005B0BF3" w:rsidRPr="00A13F7E" w:rsidRDefault="005B0BF3" w:rsidP="005B0BF3">
            <w:pPr>
              <w:jc w:val="right"/>
              <w:rPr>
                <w:color w:val="000000"/>
                <w:sz w:val="20"/>
                <w:szCs w:val="20"/>
              </w:rPr>
            </w:pPr>
            <w:r w:rsidRPr="00A13F7E">
              <w:rPr>
                <w:color w:val="000000"/>
                <w:sz w:val="20"/>
                <w:szCs w:val="20"/>
              </w:rPr>
              <w:t>35.508.433,20</w:t>
            </w:r>
          </w:p>
        </w:tc>
        <w:tc>
          <w:tcPr>
            <w:tcW w:w="368" w:type="pct"/>
            <w:tcBorders>
              <w:top w:val="nil"/>
              <w:left w:val="nil"/>
              <w:bottom w:val="single" w:sz="4" w:space="0" w:color="auto"/>
              <w:right w:val="single" w:sz="4" w:space="0" w:color="auto"/>
            </w:tcBorders>
            <w:shd w:val="clear" w:color="auto" w:fill="auto"/>
            <w:noWrap/>
            <w:hideMark/>
          </w:tcPr>
          <w:p w14:paraId="7C3439D3"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7A9B58CC" w14:textId="77777777" w:rsidR="005B0BF3" w:rsidRPr="00A13F7E" w:rsidRDefault="005B0BF3" w:rsidP="005B0BF3">
            <w:pPr>
              <w:jc w:val="right"/>
              <w:rPr>
                <w:sz w:val="20"/>
                <w:szCs w:val="20"/>
              </w:rPr>
            </w:pPr>
            <w:r w:rsidRPr="00A13F7E">
              <w:rPr>
                <w:sz w:val="20"/>
                <w:szCs w:val="20"/>
              </w:rPr>
              <w:t>35.508.433,20</w:t>
            </w:r>
          </w:p>
        </w:tc>
        <w:tc>
          <w:tcPr>
            <w:tcW w:w="250" w:type="pct"/>
            <w:tcBorders>
              <w:top w:val="nil"/>
              <w:left w:val="nil"/>
              <w:bottom w:val="single" w:sz="4" w:space="0" w:color="auto"/>
              <w:right w:val="nil"/>
            </w:tcBorders>
            <w:shd w:val="clear" w:color="auto" w:fill="auto"/>
            <w:noWrap/>
            <w:hideMark/>
          </w:tcPr>
          <w:p w14:paraId="34AA81C5" w14:textId="77777777" w:rsidR="005B0BF3" w:rsidRPr="00A13F7E" w:rsidRDefault="005B0BF3" w:rsidP="005B0BF3">
            <w:pPr>
              <w:jc w:val="right"/>
              <w:rPr>
                <w:sz w:val="20"/>
                <w:szCs w:val="20"/>
              </w:rPr>
            </w:pPr>
            <w:r w:rsidRPr="00A13F7E">
              <w:rPr>
                <w:sz w:val="20"/>
                <w:szCs w:val="20"/>
              </w:rPr>
              <w:t>83,80</w:t>
            </w:r>
          </w:p>
        </w:tc>
        <w:tc>
          <w:tcPr>
            <w:tcW w:w="250" w:type="pct"/>
            <w:tcBorders>
              <w:top w:val="nil"/>
              <w:left w:val="nil"/>
              <w:bottom w:val="single" w:sz="4" w:space="0" w:color="auto"/>
              <w:right w:val="nil"/>
            </w:tcBorders>
            <w:shd w:val="clear" w:color="auto" w:fill="auto"/>
            <w:noWrap/>
            <w:vAlign w:val="bottom"/>
            <w:hideMark/>
          </w:tcPr>
          <w:p w14:paraId="0C413F8E"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E2FEE06" w14:textId="77777777" w:rsidR="005B0BF3" w:rsidRPr="00A13F7E" w:rsidRDefault="005B0BF3" w:rsidP="005B0BF3">
            <w:pPr>
              <w:jc w:val="right"/>
              <w:rPr>
                <w:sz w:val="20"/>
                <w:szCs w:val="20"/>
              </w:rPr>
            </w:pPr>
            <w:r w:rsidRPr="00A13F7E">
              <w:rPr>
                <w:sz w:val="20"/>
                <w:szCs w:val="20"/>
              </w:rPr>
              <w:t>83,80</w:t>
            </w:r>
          </w:p>
        </w:tc>
      </w:tr>
      <w:tr w:rsidR="005B0BF3" w:rsidRPr="00A13F7E" w14:paraId="703D6DBD" w14:textId="77777777" w:rsidTr="00A65D64">
        <w:trPr>
          <w:trHeight w:val="240"/>
        </w:trPr>
        <w:tc>
          <w:tcPr>
            <w:tcW w:w="116" w:type="pct"/>
            <w:tcBorders>
              <w:top w:val="nil"/>
              <w:left w:val="nil"/>
              <w:bottom w:val="nil"/>
              <w:right w:val="nil"/>
            </w:tcBorders>
            <w:shd w:val="clear" w:color="auto" w:fill="auto"/>
            <w:noWrap/>
            <w:hideMark/>
          </w:tcPr>
          <w:p w14:paraId="3EE1D226"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7847CD19"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5943B5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2B5F4E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298098C9"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5721536" w14:textId="77777777" w:rsidR="005B0BF3" w:rsidRPr="00A13F7E" w:rsidRDefault="005B0BF3" w:rsidP="005B0BF3">
            <w:pPr>
              <w:jc w:val="center"/>
              <w:rPr>
                <w:sz w:val="18"/>
                <w:szCs w:val="18"/>
              </w:rPr>
            </w:pPr>
            <w:r w:rsidRPr="00A13F7E">
              <w:rPr>
                <w:sz w:val="18"/>
                <w:szCs w:val="18"/>
              </w:rPr>
              <w:t>485</w:t>
            </w:r>
          </w:p>
        </w:tc>
        <w:tc>
          <w:tcPr>
            <w:tcW w:w="1103" w:type="pct"/>
            <w:tcBorders>
              <w:top w:val="nil"/>
              <w:left w:val="nil"/>
              <w:bottom w:val="single" w:sz="4" w:space="0" w:color="auto"/>
              <w:right w:val="nil"/>
            </w:tcBorders>
            <w:shd w:val="clear" w:color="auto" w:fill="auto"/>
            <w:hideMark/>
          </w:tcPr>
          <w:p w14:paraId="44A48951" w14:textId="77777777" w:rsidR="005B0BF3" w:rsidRPr="00A13F7E" w:rsidRDefault="005B0BF3" w:rsidP="005B0BF3">
            <w:pPr>
              <w:ind w:left="-295" w:right="314" w:firstLine="295"/>
              <w:rPr>
                <w:sz w:val="18"/>
                <w:szCs w:val="18"/>
              </w:rPr>
            </w:pPr>
            <w:r w:rsidRPr="00A13F7E">
              <w:rPr>
                <w:sz w:val="18"/>
                <w:szCs w:val="18"/>
              </w:rPr>
              <w:t>Накнада штете за повреде</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734B3F3" w14:textId="77777777" w:rsidR="005B0BF3" w:rsidRPr="00A13F7E" w:rsidRDefault="005B0BF3" w:rsidP="005B0BF3">
            <w:pPr>
              <w:jc w:val="right"/>
              <w:rPr>
                <w:color w:val="000000"/>
                <w:sz w:val="20"/>
                <w:szCs w:val="20"/>
              </w:rPr>
            </w:pPr>
            <w:r w:rsidRPr="00A13F7E">
              <w:rPr>
                <w:color w:val="000000"/>
                <w:sz w:val="20"/>
                <w:szCs w:val="20"/>
              </w:rPr>
              <w:t>50.000.000,00</w:t>
            </w:r>
          </w:p>
        </w:tc>
        <w:tc>
          <w:tcPr>
            <w:tcW w:w="368" w:type="pct"/>
            <w:tcBorders>
              <w:top w:val="nil"/>
              <w:left w:val="nil"/>
              <w:bottom w:val="single" w:sz="4" w:space="0" w:color="auto"/>
              <w:right w:val="single" w:sz="4" w:space="0" w:color="auto"/>
            </w:tcBorders>
            <w:shd w:val="clear" w:color="auto" w:fill="auto"/>
            <w:noWrap/>
            <w:hideMark/>
          </w:tcPr>
          <w:p w14:paraId="3BE87514"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5FE04739" w14:textId="77777777" w:rsidR="005B0BF3" w:rsidRPr="00A13F7E" w:rsidRDefault="005B0BF3" w:rsidP="005B0BF3">
            <w:pPr>
              <w:jc w:val="right"/>
              <w:rPr>
                <w:sz w:val="20"/>
                <w:szCs w:val="20"/>
              </w:rPr>
            </w:pPr>
            <w:r w:rsidRPr="00A13F7E">
              <w:rPr>
                <w:sz w:val="20"/>
                <w:szCs w:val="20"/>
              </w:rPr>
              <w:t>50.000.000,00</w:t>
            </w:r>
          </w:p>
        </w:tc>
        <w:tc>
          <w:tcPr>
            <w:tcW w:w="388" w:type="pct"/>
            <w:tcBorders>
              <w:top w:val="nil"/>
              <w:left w:val="nil"/>
              <w:bottom w:val="single" w:sz="4" w:space="0" w:color="auto"/>
              <w:right w:val="single" w:sz="4" w:space="0" w:color="auto"/>
            </w:tcBorders>
            <w:shd w:val="clear" w:color="auto" w:fill="auto"/>
            <w:noWrap/>
            <w:hideMark/>
          </w:tcPr>
          <w:p w14:paraId="3A193012" w14:textId="77777777" w:rsidR="005B0BF3" w:rsidRPr="00A13F7E" w:rsidRDefault="005B0BF3" w:rsidP="005B0BF3">
            <w:pPr>
              <w:jc w:val="right"/>
              <w:rPr>
                <w:color w:val="000000"/>
                <w:sz w:val="20"/>
                <w:szCs w:val="20"/>
              </w:rPr>
            </w:pPr>
            <w:r w:rsidRPr="00A13F7E">
              <w:rPr>
                <w:color w:val="000000"/>
                <w:sz w:val="20"/>
                <w:szCs w:val="20"/>
              </w:rPr>
              <w:t>49.829.375,18</w:t>
            </w:r>
          </w:p>
        </w:tc>
        <w:tc>
          <w:tcPr>
            <w:tcW w:w="368" w:type="pct"/>
            <w:tcBorders>
              <w:top w:val="nil"/>
              <w:left w:val="nil"/>
              <w:bottom w:val="single" w:sz="4" w:space="0" w:color="auto"/>
              <w:right w:val="single" w:sz="4" w:space="0" w:color="auto"/>
            </w:tcBorders>
            <w:shd w:val="clear" w:color="auto" w:fill="auto"/>
            <w:noWrap/>
            <w:hideMark/>
          </w:tcPr>
          <w:p w14:paraId="7355FEA0"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45162308" w14:textId="77777777" w:rsidR="005B0BF3" w:rsidRPr="00A13F7E" w:rsidRDefault="005B0BF3" w:rsidP="005B0BF3">
            <w:pPr>
              <w:jc w:val="right"/>
              <w:rPr>
                <w:sz w:val="20"/>
                <w:szCs w:val="20"/>
              </w:rPr>
            </w:pPr>
            <w:r w:rsidRPr="00A13F7E">
              <w:rPr>
                <w:sz w:val="20"/>
                <w:szCs w:val="20"/>
              </w:rPr>
              <w:t>49.829.375,18</w:t>
            </w:r>
          </w:p>
        </w:tc>
        <w:tc>
          <w:tcPr>
            <w:tcW w:w="250" w:type="pct"/>
            <w:tcBorders>
              <w:top w:val="nil"/>
              <w:left w:val="nil"/>
              <w:bottom w:val="single" w:sz="4" w:space="0" w:color="auto"/>
              <w:right w:val="nil"/>
            </w:tcBorders>
            <w:shd w:val="clear" w:color="auto" w:fill="auto"/>
            <w:noWrap/>
            <w:hideMark/>
          </w:tcPr>
          <w:p w14:paraId="7D4ABAC0" w14:textId="77777777" w:rsidR="005B0BF3" w:rsidRPr="00A13F7E" w:rsidRDefault="005B0BF3" w:rsidP="005B0BF3">
            <w:pPr>
              <w:jc w:val="right"/>
              <w:rPr>
                <w:sz w:val="20"/>
                <w:szCs w:val="20"/>
              </w:rPr>
            </w:pPr>
            <w:r w:rsidRPr="00A13F7E">
              <w:rPr>
                <w:sz w:val="20"/>
                <w:szCs w:val="20"/>
              </w:rPr>
              <w:t>99,66</w:t>
            </w:r>
          </w:p>
        </w:tc>
        <w:tc>
          <w:tcPr>
            <w:tcW w:w="250" w:type="pct"/>
            <w:tcBorders>
              <w:top w:val="nil"/>
              <w:left w:val="nil"/>
              <w:bottom w:val="single" w:sz="4" w:space="0" w:color="auto"/>
              <w:right w:val="nil"/>
            </w:tcBorders>
            <w:shd w:val="clear" w:color="auto" w:fill="auto"/>
            <w:noWrap/>
            <w:vAlign w:val="bottom"/>
            <w:hideMark/>
          </w:tcPr>
          <w:p w14:paraId="36EB5794"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D8B9E1B" w14:textId="77777777" w:rsidR="005B0BF3" w:rsidRPr="00A13F7E" w:rsidRDefault="005B0BF3" w:rsidP="005B0BF3">
            <w:pPr>
              <w:jc w:val="right"/>
              <w:rPr>
                <w:sz w:val="20"/>
                <w:szCs w:val="20"/>
              </w:rPr>
            </w:pPr>
            <w:r w:rsidRPr="00A13F7E">
              <w:rPr>
                <w:sz w:val="20"/>
                <w:szCs w:val="20"/>
              </w:rPr>
              <w:t>99,66</w:t>
            </w:r>
          </w:p>
        </w:tc>
      </w:tr>
      <w:tr w:rsidR="005B0BF3" w:rsidRPr="00A13F7E" w14:paraId="175D47D9" w14:textId="77777777" w:rsidTr="00A65D64">
        <w:trPr>
          <w:trHeight w:val="240"/>
        </w:trPr>
        <w:tc>
          <w:tcPr>
            <w:tcW w:w="116" w:type="pct"/>
            <w:tcBorders>
              <w:top w:val="nil"/>
              <w:left w:val="nil"/>
              <w:bottom w:val="nil"/>
              <w:right w:val="nil"/>
            </w:tcBorders>
            <w:shd w:val="clear" w:color="auto" w:fill="auto"/>
            <w:noWrap/>
            <w:hideMark/>
          </w:tcPr>
          <w:p w14:paraId="7FA7D648"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64D4744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57DA5D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04F8E4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071238F3"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11F7F1E" w14:textId="77777777" w:rsidR="005B0BF3" w:rsidRPr="00A13F7E" w:rsidRDefault="005B0BF3" w:rsidP="005B0BF3">
            <w:pPr>
              <w:jc w:val="center"/>
              <w:rPr>
                <w:sz w:val="18"/>
                <w:szCs w:val="18"/>
              </w:rPr>
            </w:pPr>
            <w:r w:rsidRPr="00A13F7E">
              <w:rPr>
                <w:sz w:val="18"/>
                <w:szCs w:val="18"/>
              </w:rPr>
              <w:t>511</w:t>
            </w:r>
          </w:p>
        </w:tc>
        <w:tc>
          <w:tcPr>
            <w:tcW w:w="1103" w:type="pct"/>
            <w:tcBorders>
              <w:top w:val="nil"/>
              <w:left w:val="nil"/>
              <w:bottom w:val="single" w:sz="4" w:space="0" w:color="auto"/>
              <w:right w:val="nil"/>
            </w:tcBorders>
            <w:shd w:val="clear" w:color="auto" w:fill="auto"/>
            <w:hideMark/>
          </w:tcPr>
          <w:p w14:paraId="105C9D00" w14:textId="77777777" w:rsidR="005B0BF3" w:rsidRPr="00A13F7E" w:rsidRDefault="005B0BF3" w:rsidP="005B0BF3">
            <w:pPr>
              <w:ind w:left="-295" w:right="314" w:firstLine="295"/>
              <w:rPr>
                <w:sz w:val="18"/>
                <w:szCs w:val="18"/>
              </w:rPr>
            </w:pPr>
            <w:r w:rsidRPr="00A13F7E">
              <w:rPr>
                <w:sz w:val="18"/>
                <w:szCs w:val="18"/>
              </w:rPr>
              <w:t>Зграде и грађевински објекти</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BFFBDE6" w14:textId="77777777" w:rsidR="005B0BF3" w:rsidRPr="00A13F7E" w:rsidRDefault="005B0BF3" w:rsidP="005B0BF3">
            <w:pPr>
              <w:jc w:val="right"/>
              <w:rPr>
                <w:color w:val="000000"/>
                <w:sz w:val="20"/>
                <w:szCs w:val="20"/>
              </w:rPr>
            </w:pPr>
            <w:r w:rsidRPr="00A13F7E">
              <w:rPr>
                <w:color w:val="000000"/>
                <w:sz w:val="20"/>
                <w:szCs w:val="20"/>
              </w:rPr>
              <w:t>312.000.000,00</w:t>
            </w:r>
          </w:p>
        </w:tc>
        <w:tc>
          <w:tcPr>
            <w:tcW w:w="368" w:type="pct"/>
            <w:tcBorders>
              <w:top w:val="nil"/>
              <w:left w:val="nil"/>
              <w:bottom w:val="single" w:sz="4" w:space="0" w:color="auto"/>
              <w:right w:val="single" w:sz="4" w:space="0" w:color="auto"/>
            </w:tcBorders>
            <w:shd w:val="clear" w:color="auto" w:fill="auto"/>
            <w:noWrap/>
            <w:hideMark/>
          </w:tcPr>
          <w:p w14:paraId="2D250389"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00057697" w14:textId="77777777" w:rsidR="005B0BF3" w:rsidRPr="00A13F7E" w:rsidRDefault="005B0BF3" w:rsidP="005B0BF3">
            <w:pPr>
              <w:jc w:val="right"/>
              <w:rPr>
                <w:sz w:val="20"/>
                <w:szCs w:val="20"/>
              </w:rPr>
            </w:pPr>
            <w:r w:rsidRPr="00A13F7E">
              <w:rPr>
                <w:sz w:val="20"/>
                <w:szCs w:val="20"/>
              </w:rPr>
              <w:t>312.000.000,00</w:t>
            </w:r>
          </w:p>
        </w:tc>
        <w:tc>
          <w:tcPr>
            <w:tcW w:w="388" w:type="pct"/>
            <w:tcBorders>
              <w:top w:val="nil"/>
              <w:left w:val="nil"/>
              <w:bottom w:val="single" w:sz="4" w:space="0" w:color="auto"/>
              <w:right w:val="single" w:sz="4" w:space="0" w:color="auto"/>
            </w:tcBorders>
            <w:shd w:val="clear" w:color="auto" w:fill="auto"/>
            <w:noWrap/>
            <w:hideMark/>
          </w:tcPr>
          <w:p w14:paraId="6CA32DD5" w14:textId="77777777" w:rsidR="005B0BF3" w:rsidRPr="00A13F7E" w:rsidRDefault="005B0BF3" w:rsidP="005B0BF3">
            <w:pPr>
              <w:jc w:val="right"/>
              <w:rPr>
                <w:sz w:val="20"/>
                <w:szCs w:val="20"/>
              </w:rPr>
            </w:pPr>
            <w:r w:rsidRPr="00A13F7E">
              <w:rPr>
                <w:sz w:val="20"/>
                <w:szCs w:val="20"/>
              </w:rPr>
              <w:t>292.452.189,42</w:t>
            </w:r>
          </w:p>
        </w:tc>
        <w:tc>
          <w:tcPr>
            <w:tcW w:w="368" w:type="pct"/>
            <w:tcBorders>
              <w:top w:val="nil"/>
              <w:left w:val="nil"/>
              <w:bottom w:val="single" w:sz="4" w:space="0" w:color="auto"/>
              <w:right w:val="single" w:sz="4" w:space="0" w:color="auto"/>
            </w:tcBorders>
            <w:shd w:val="clear" w:color="auto" w:fill="auto"/>
            <w:noWrap/>
            <w:hideMark/>
          </w:tcPr>
          <w:p w14:paraId="4B224050"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7C0A0F1B" w14:textId="77777777" w:rsidR="005B0BF3" w:rsidRPr="00A13F7E" w:rsidRDefault="005B0BF3" w:rsidP="005B0BF3">
            <w:pPr>
              <w:jc w:val="right"/>
              <w:rPr>
                <w:sz w:val="20"/>
                <w:szCs w:val="20"/>
              </w:rPr>
            </w:pPr>
            <w:r w:rsidRPr="00A13F7E">
              <w:rPr>
                <w:sz w:val="20"/>
                <w:szCs w:val="20"/>
              </w:rPr>
              <w:t>292.452.189,42</w:t>
            </w:r>
          </w:p>
        </w:tc>
        <w:tc>
          <w:tcPr>
            <w:tcW w:w="250" w:type="pct"/>
            <w:tcBorders>
              <w:top w:val="nil"/>
              <w:left w:val="nil"/>
              <w:bottom w:val="single" w:sz="4" w:space="0" w:color="auto"/>
              <w:right w:val="nil"/>
            </w:tcBorders>
            <w:shd w:val="clear" w:color="auto" w:fill="auto"/>
            <w:noWrap/>
            <w:hideMark/>
          </w:tcPr>
          <w:p w14:paraId="28F27B0B" w14:textId="77777777" w:rsidR="005B0BF3" w:rsidRPr="00A13F7E" w:rsidRDefault="005B0BF3" w:rsidP="005B0BF3">
            <w:pPr>
              <w:jc w:val="right"/>
              <w:rPr>
                <w:sz w:val="20"/>
                <w:szCs w:val="20"/>
              </w:rPr>
            </w:pPr>
            <w:r w:rsidRPr="00A13F7E">
              <w:rPr>
                <w:sz w:val="20"/>
                <w:szCs w:val="20"/>
              </w:rPr>
              <w:t>93,73</w:t>
            </w:r>
          </w:p>
        </w:tc>
        <w:tc>
          <w:tcPr>
            <w:tcW w:w="250" w:type="pct"/>
            <w:tcBorders>
              <w:top w:val="nil"/>
              <w:left w:val="nil"/>
              <w:bottom w:val="single" w:sz="4" w:space="0" w:color="auto"/>
              <w:right w:val="nil"/>
            </w:tcBorders>
            <w:shd w:val="clear" w:color="auto" w:fill="auto"/>
            <w:noWrap/>
            <w:vAlign w:val="bottom"/>
            <w:hideMark/>
          </w:tcPr>
          <w:p w14:paraId="79670EC3"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1AE50C5" w14:textId="77777777" w:rsidR="005B0BF3" w:rsidRPr="00A13F7E" w:rsidRDefault="005B0BF3" w:rsidP="005B0BF3">
            <w:pPr>
              <w:jc w:val="right"/>
              <w:rPr>
                <w:sz w:val="20"/>
                <w:szCs w:val="20"/>
              </w:rPr>
            </w:pPr>
            <w:r w:rsidRPr="00A13F7E">
              <w:rPr>
                <w:sz w:val="20"/>
                <w:szCs w:val="20"/>
              </w:rPr>
              <w:t>93,73</w:t>
            </w:r>
          </w:p>
        </w:tc>
      </w:tr>
      <w:tr w:rsidR="005B0BF3" w:rsidRPr="00A13F7E" w14:paraId="0B3271C8" w14:textId="77777777" w:rsidTr="00A65D64">
        <w:trPr>
          <w:trHeight w:val="240"/>
        </w:trPr>
        <w:tc>
          <w:tcPr>
            <w:tcW w:w="116" w:type="pct"/>
            <w:tcBorders>
              <w:top w:val="nil"/>
              <w:left w:val="nil"/>
              <w:bottom w:val="nil"/>
              <w:right w:val="nil"/>
            </w:tcBorders>
            <w:shd w:val="clear" w:color="auto" w:fill="auto"/>
            <w:noWrap/>
            <w:hideMark/>
          </w:tcPr>
          <w:p w14:paraId="7099FEBD"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5ECE7E43"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2CEB5D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F23E43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5EF6A7EF" w14:textId="77777777" w:rsidR="005B0BF3" w:rsidRPr="00A13F7E" w:rsidRDefault="005B0BF3" w:rsidP="005B0BF3">
            <w:pPr>
              <w:jc w:val="center"/>
              <w:rPr>
                <w:sz w:val="20"/>
                <w:szCs w:val="20"/>
              </w:rPr>
            </w:pPr>
          </w:p>
        </w:tc>
        <w:tc>
          <w:tcPr>
            <w:tcW w:w="128" w:type="pct"/>
            <w:tcBorders>
              <w:top w:val="nil"/>
              <w:left w:val="single" w:sz="4" w:space="0" w:color="auto"/>
              <w:bottom w:val="nil"/>
              <w:right w:val="single" w:sz="4" w:space="0" w:color="auto"/>
            </w:tcBorders>
            <w:shd w:val="clear" w:color="auto" w:fill="auto"/>
            <w:noWrap/>
            <w:vAlign w:val="center"/>
            <w:hideMark/>
          </w:tcPr>
          <w:p w14:paraId="37955E22" w14:textId="77777777" w:rsidR="005B0BF3" w:rsidRPr="00A13F7E" w:rsidRDefault="005B0BF3" w:rsidP="005B0BF3">
            <w:pPr>
              <w:jc w:val="center"/>
              <w:rPr>
                <w:sz w:val="18"/>
                <w:szCs w:val="18"/>
              </w:rPr>
            </w:pPr>
            <w:r w:rsidRPr="00A13F7E">
              <w:rPr>
                <w:sz w:val="18"/>
                <w:szCs w:val="18"/>
              </w:rPr>
              <w:t>512</w:t>
            </w:r>
          </w:p>
        </w:tc>
        <w:tc>
          <w:tcPr>
            <w:tcW w:w="1103" w:type="pct"/>
            <w:tcBorders>
              <w:top w:val="nil"/>
              <w:left w:val="nil"/>
              <w:bottom w:val="nil"/>
              <w:right w:val="nil"/>
            </w:tcBorders>
            <w:shd w:val="clear" w:color="auto" w:fill="auto"/>
            <w:hideMark/>
          </w:tcPr>
          <w:p w14:paraId="7848FDD0" w14:textId="77777777" w:rsidR="005B0BF3" w:rsidRPr="00A13F7E" w:rsidRDefault="005B0BF3" w:rsidP="005B0BF3">
            <w:pPr>
              <w:ind w:left="-295" w:right="314" w:firstLine="295"/>
              <w:rPr>
                <w:sz w:val="18"/>
                <w:szCs w:val="18"/>
              </w:rPr>
            </w:pPr>
            <w:r w:rsidRPr="00A13F7E">
              <w:rPr>
                <w:sz w:val="18"/>
                <w:szCs w:val="18"/>
              </w:rPr>
              <w:t>Машине и опрема</w:t>
            </w:r>
          </w:p>
        </w:tc>
        <w:tc>
          <w:tcPr>
            <w:tcW w:w="399" w:type="pct"/>
            <w:tcBorders>
              <w:top w:val="nil"/>
              <w:left w:val="single" w:sz="4" w:space="0" w:color="auto"/>
              <w:bottom w:val="nil"/>
              <w:right w:val="single" w:sz="4" w:space="0" w:color="auto"/>
            </w:tcBorders>
            <w:shd w:val="clear" w:color="auto" w:fill="auto"/>
            <w:noWrap/>
            <w:vAlign w:val="bottom"/>
            <w:hideMark/>
          </w:tcPr>
          <w:p w14:paraId="233E0EFF" w14:textId="77777777" w:rsidR="005B0BF3" w:rsidRPr="00A13F7E" w:rsidRDefault="005B0BF3" w:rsidP="005B0BF3">
            <w:pPr>
              <w:jc w:val="right"/>
              <w:rPr>
                <w:color w:val="000000"/>
                <w:sz w:val="20"/>
                <w:szCs w:val="20"/>
              </w:rPr>
            </w:pPr>
            <w:r w:rsidRPr="00A13F7E">
              <w:rPr>
                <w:color w:val="000000"/>
                <w:sz w:val="20"/>
                <w:szCs w:val="20"/>
              </w:rPr>
              <w:t>358.850.000,00</w:t>
            </w:r>
          </w:p>
        </w:tc>
        <w:tc>
          <w:tcPr>
            <w:tcW w:w="368" w:type="pct"/>
            <w:tcBorders>
              <w:top w:val="nil"/>
              <w:left w:val="nil"/>
              <w:bottom w:val="nil"/>
              <w:right w:val="nil"/>
            </w:tcBorders>
            <w:shd w:val="clear" w:color="auto" w:fill="auto"/>
            <w:noWrap/>
            <w:hideMark/>
          </w:tcPr>
          <w:p w14:paraId="1ED21EFC" w14:textId="77777777" w:rsidR="005B0BF3" w:rsidRPr="00A13F7E" w:rsidRDefault="005B0BF3" w:rsidP="005B0BF3">
            <w:pPr>
              <w:jc w:val="right"/>
              <w:rPr>
                <w:color w:val="000000"/>
                <w:sz w:val="20"/>
                <w:szCs w:val="20"/>
              </w:rPr>
            </w:pPr>
          </w:p>
        </w:tc>
        <w:tc>
          <w:tcPr>
            <w:tcW w:w="388" w:type="pct"/>
            <w:tcBorders>
              <w:top w:val="single" w:sz="4" w:space="0" w:color="auto"/>
              <w:left w:val="single" w:sz="4" w:space="0" w:color="auto"/>
              <w:bottom w:val="nil"/>
              <w:right w:val="single" w:sz="4" w:space="0" w:color="auto"/>
            </w:tcBorders>
            <w:shd w:val="clear" w:color="auto" w:fill="auto"/>
            <w:noWrap/>
            <w:vAlign w:val="bottom"/>
            <w:hideMark/>
          </w:tcPr>
          <w:p w14:paraId="7DFB74EC" w14:textId="77777777" w:rsidR="005B0BF3" w:rsidRPr="00A13F7E" w:rsidRDefault="005B0BF3" w:rsidP="005B0BF3">
            <w:pPr>
              <w:jc w:val="right"/>
              <w:rPr>
                <w:sz w:val="20"/>
                <w:szCs w:val="20"/>
              </w:rPr>
            </w:pPr>
            <w:r w:rsidRPr="00A13F7E">
              <w:rPr>
                <w:sz w:val="20"/>
                <w:szCs w:val="20"/>
              </w:rPr>
              <w:t>358.850.000,00</w:t>
            </w:r>
          </w:p>
        </w:tc>
        <w:tc>
          <w:tcPr>
            <w:tcW w:w="388" w:type="pct"/>
            <w:tcBorders>
              <w:top w:val="nil"/>
              <w:left w:val="nil"/>
              <w:bottom w:val="nil"/>
              <w:right w:val="nil"/>
            </w:tcBorders>
            <w:shd w:val="clear" w:color="auto" w:fill="auto"/>
            <w:noWrap/>
            <w:hideMark/>
          </w:tcPr>
          <w:p w14:paraId="32C17799" w14:textId="77777777" w:rsidR="005B0BF3" w:rsidRPr="00A13F7E" w:rsidRDefault="005B0BF3" w:rsidP="005B0BF3">
            <w:pPr>
              <w:jc w:val="right"/>
              <w:rPr>
                <w:sz w:val="20"/>
                <w:szCs w:val="20"/>
              </w:rPr>
            </w:pPr>
            <w:r w:rsidRPr="00A13F7E">
              <w:rPr>
                <w:sz w:val="20"/>
                <w:szCs w:val="20"/>
              </w:rPr>
              <w:t>333.048.578,71</w:t>
            </w:r>
          </w:p>
        </w:tc>
        <w:tc>
          <w:tcPr>
            <w:tcW w:w="368" w:type="pct"/>
            <w:tcBorders>
              <w:top w:val="nil"/>
              <w:left w:val="nil"/>
              <w:bottom w:val="single" w:sz="4" w:space="0" w:color="auto"/>
              <w:right w:val="single" w:sz="4" w:space="0" w:color="auto"/>
            </w:tcBorders>
            <w:shd w:val="clear" w:color="auto" w:fill="auto"/>
            <w:noWrap/>
            <w:hideMark/>
          </w:tcPr>
          <w:p w14:paraId="4315F7C8"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3CCF8D45" w14:textId="77777777" w:rsidR="005B0BF3" w:rsidRPr="00A13F7E" w:rsidRDefault="005B0BF3" w:rsidP="005B0BF3">
            <w:pPr>
              <w:jc w:val="right"/>
              <w:rPr>
                <w:sz w:val="20"/>
                <w:szCs w:val="20"/>
              </w:rPr>
            </w:pPr>
            <w:r w:rsidRPr="00A13F7E">
              <w:rPr>
                <w:sz w:val="20"/>
                <w:szCs w:val="20"/>
              </w:rPr>
              <w:t>333.048.578,71</w:t>
            </w:r>
          </w:p>
        </w:tc>
        <w:tc>
          <w:tcPr>
            <w:tcW w:w="250" w:type="pct"/>
            <w:tcBorders>
              <w:top w:val="nil"/>
              <w:left w:val="nil"/>
              <w:bottom w:val="nil"/>
              <w:right w:val="nil"/>
            </w:tcBorders>
            <w:shd w:val="clear" w:color="auto" w:fill="auto"/>
            <w:noWrap/>
            <w:hideMark/>
          </w:tcPr>
          <w:p w14:paraId="016B7333" w14:textId="77777777" w:rsidR="005B0BF3" w:rsidRPr="00A13F7E" w:rsidRDefault="005B0BF3" w:rsidP="005B0BF3">
            <w:pPr>
              <w:jc w:val="right"/>
              <w:rPr>
                <w:sz w:val="20"/>
                <w:szCs w:val="20"/>
              </w:rPr>
            </w:pPr>
            <w:r w:rsidRPr="00A13F7E">
              <w:rPr>
                <w:sz w:val="20"/>
                <w:szCs w:val="20"/>
              </w:rPr>
              <w:t>92,81</w:t>
            </w:r>
          </w:p>
        </w:tc>
        <w:tc>
          <w:tcPr>
            <w:tcW w:w="250" w:type="pct"/>
            <w:tcBorders>
              <w:top w:val="nil"/>
              <w:left w:val="nil"/>
              <w:bottom w:val="nil"/>
              <w:right w:val="nil"/>
            </w:tcBorders>
            <w:shd w:val="clear" w:color="auto" w:fill="auto"/>
            <w:noWrap/>
            <w:vAlign w:val="bottom"/>
            <w:hideMark/>
          </w:tcPr>
          <w:p w14:paraId="122F2AEB"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68E4679" w14:textId="77777777" w:rsidR="005B0BF3" w:rsidRPr="00A13F7E" w:rsidRDefault="005B0BF3" w:rsidP="005B0BF3">
            <w:pPr>
              <w:jc w:val="right"/>
              <w:rPr>
                <w:sz w:val="20"/>
                <w:szCs w:val="20"/>
              </w:rPr>
            </w:pPr>
            <w:r w:rsidRPr="00A13F7E">
              <w:rPr>
                <w:sz w:val="20"/>
                <w:szCs w:val="20"/>
              </w:rPr>
              <w:t>92,81</w:t>
            </w:r>
          </w:p>
        </w:tc>
      </w:tr>
      <w:tr w:rsidR="005B0BF3" w:rsidRPr="00A13F7E" w14:paraId="17B2441E" w14:textId="77777777" w:rsidTr="00A65D64">
        <w:trPr>
          <w:trHeight w:val="240"/>
        </w:trPr>
        <w:tc>
          <w:tcPr>
            <w:tcW w:w="116" w:type="pct"/>
            <w:tcBorders>
              <w:top w:val="nil"/>
              <w:left w:val="nil"/>
              <w:bottom w:val="nil"/>
              <w:right w:val="nil"/>
            </w:tcBorders>
            <w:shd w:val="clear" w:color="auto" w:fill="auto"/>
            <w:noWrap/>
            <w:hideMark/>
          </w:tcPr>
          <w:p w14:paraId="2943AAF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2402D778"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1C10D53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CD132F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109C20B8"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nil"/>
              <w:right w:val="single" w:sz="4" w:space="0" w:color="auto"/>
            </w:tcBorders>
            <w:shd w:val="clear" w:color="auto" w:fill="auto"/>
            <w:noWrap/>
            <w:vAlign w:val="center"/>
            <w:hideMark/>
          </w:tcPr>
          <w:p w14:paraId="509FEC2A" w14:textId="77777777" w:rsidR="005B0BF3" w:rsidRPr="00A13F7E" w:rsidRDefault="005B0BF3" w:rsidP="005B0BF3">
            <w:pPr>
              <w:jc w:val="center"/>
              <w:rPr>
                <w:sz w:val="18"/>
                <w:szCs w:val="18"/>
              </w:rPr>
            </w:pPr>
            <w:r w:rsidRPr="00A13F7E">
              <w:rPr>
                <w:sz w:val="18"/>
                <w:szCs w:val="18"/>
              </w:rPr>
              <w:t> </w:t>
            </w:r>
          </w:p>
        </w:tc>
        <w:tc>
          <w:tcPr>
            <w:tcW w:w="1103" w:type="pct"/>
            <w:tcBorders>
              <w:top w:val="single" w:sz="4" w:space="0" w:color="auto"/>
              <w:left w:val="nil"/>
              <w:bottom w:val="single" w:sz="4" w:space="0" w:color="auto"/>
              <w:right w:val="nil"/>
            </w:tcBorders>
            <w:shd w:val="clear" w:color="000000" w:fill="B1A0C7"/>
            <w:vAlign w:val="center"/>
            <w:hideMark/>
          </w:tcPr>
          <w:p w14:paraId="2233DF60"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0015</w:t>
            </w:r>
          </w:p>
        </w:tc>
        <w:tc>
          <w:tcPr>
            <w:tcW w:w="399" w:type="pct"/>
            <w:tcBorders>
              <w:top w:val="single" w:sz="4" w:space="0" w:color="auto"/>
              <w:left w:val="nil"/>
              <w:bottom w:val="single" w:sz="4" w:space="0" w:color="auto"/>
              <w:right w:val="nil"/>
            </w:tcBorders>
            <w:shd w:val="clear" w:color="000000" w:fill="B1A0C7"/>
            <w:noWrap/>
            <w:hideMark/>
          </w:tcPr>
          <w:p w14:paraId="3B0D30BB" w14:textId="77777777" w:rsidR="005B0BF3" w:rsidRPr="00A13F7E" w:rsidRDefault="005B0BF3" w:rsidP="005B0BF3">
            <w:pPr>
              <w:jc w:val="right"/>
              <w:rPr>
                <w:b/>
                <w:bCs/>
                <w:sz w:val="20"/>
                <w:szCs w:val="20"/>
              </w:rPr>
            </w:pPr>
            <w:r w:rsidRPr="00A13F7E">
              <w:rPr>
                <w:b/>
                <w:bCs/>
                <w:sz w:val="20"/>
                <w:szCs w:val="20"/>
              </w:rPr>
              <w:t>963.410.955,00</w:t>
            </w:r>
          </w:p>
        </w:tc>
        <w:tc>
          <w:tcPr>
            <w:tcW w:w="368" w:type="pct"/>
            <w:tcBorders>
              <w:top w:val="single" w:sz="4" w:space="0" w:color="auto"/>
              <w:left w:val="nil"/>
              <w:bottom w:val="single" w:sz="4" w:space="0" w:color="auto"/>
              <w:right w:val="nil"/>
            </w:tcBorders>
            <w:shd w:val="clear" w:color="000000" w:fill="B1A0C7"/>
            <w:noWrap/>
            <w:hideMark/>
          </w:tcPr>
          <w:p w14:paraId="04133B05"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70CBF46C" w14:textId="77777777" w:rsidR="005B0BF3" w:rsidRPr="00A13F7E" w:rsidRDefault="005B0BF3" w:rsidP="005B0BF3">
            <w:pPr>
              <w:jc w:val="right"/>
              <w:rPr>
                <w:b/>
                <w:bCs/>
                <w:sz w:val="20"/>
                <w:szCs w:val="20"/>
              </w:rPr>
            </w:pPr>
            <w:r w:rsidRPr="00A13F7E">
              <w:rPr>
                <w:b/>
                <w:bCs/>
                <w:sz w:val="20"/>
                <w:szCs w:val="20"/>
              </w:rPr>
              <w:t>963.410.955,00</w:t>
            </w:r>
          </w:p>
        </w:tc>
        <w:tc>
          <w:tcPr>
            <w:tcW w:w="388" w:type="pct"/>
            <w:tcBorders>
              <w:top w:val="single" w:sz="4" w:space="0" w:color="auto"/>
              <w:left w:val="nil"/>
              <w:bottom w:val="single" w:sz="4" w:space="0" w:color="auto"/>
              <w:right w:val="nil"/>
            </w:tcBorders>
            <w:shd w:val="clear" w:color="000000" w:fill="B1A0C7"/>
            <w:noWrap/>
            <w:hideMark/>
          </w:tcPr>
          <w:p w14:paraId="5B6CC99F" w14:textId="77777777" w:rsidR="005B0BF3" w:rsidRPr="00A13F7E" w:rsidRDefault="005B0BF3" w:rsidP="005B0BF3">
            <w:pPr>
              <w:jc w:val="right"/>
              <w:rPr>
                <w:b/>
                <w:bCs/>
                <w:sz w:val="20"/>
                <w:szCs w:val="20"/>
              </w:rPr>
            </w:pPr>
            <w:r w:rsidRPr="00A13F7E">
              <w:rPr>
                <w:b/>
                <w:bCs/>
                <w:sz w:val="20"/>
                <w:szCs w:val="20"/>
              </w:rPr>
              <w:t>884.166.781,16</w:t>
            </w:r>
          </w:p>
        </w:tc>
        <w:tc>
          <w:tcPr>
            <w:tcW w:w="368" w:type="pct"/>
            <w:tcBorders>
              <w:top w:val="nil"/>
              <w:left w:val="nil"/>
              <w:bottom w:val="single" w:sz="4" w:space="0" w:color="auto"/>
              <w:right w:val="nil"/>
            </w:tcBorders>
            <w:shd w:val="clear" w:color="000000" w:fill="B1A0C7"/>
            <w:noWrap/>
            <w:hideMark/>
          </w:tcPr>
          <w:p w14:paraId="777FB24C" w14:textId="77777777" w:rsidR="005B0BF3" w:rsidRPr="00A13F7E" w:rsidRDefault="005B0BF3" w:rsidP="005B0BF3">
            <w:pPr>
              <w:rPr>
                <w:rFonts w:ascii="Arial" w:hAnsi="Arial" w:cs="Arial"/>
                <w:b/>
                <w:bCs/>
                <w:sz w:val="20"/>
                <w:szCs w:val="20"/>
              </w:rPr>
            </w:pPr>
            <w:r w:rsidRPr="00A13F7E">
              <w:rPr>
                <w:rFonts w:ascii="Arial" w:hAnsi="Arial" w:cs="Arial"/>
                <w:b/>
                <w:bCs/>
                <w:sz w:val="20"/>
                <w:szCs w:val="20"/>
              </w:rPr>
              <w:t> </w:t>
            </w:r>
          </w:p>
        </w:tc>
        <w:tc>
          <w:tcPr>
            <w:tcW w:w="388" w:type="pct"/>
            <w:tcBorders>
              <w:top w:val="single" w:sz="4" w:space="0" w:color="auto"/>
              <w:left w:val="nil"/>
              <w:bottom w:val="single" w:sz="4" w:space="0" w:color="auto"/>
              <w:right w:val="nil"/>
            </w:tcBorders>
            <w:shd w:val="clear" w:color="000000" w:fill="B1A0C7"/>
            <w:noWrap/>
            <w:hideMark/>
          </w:tcPr>
          <w:p w14:paraId="78E81022" w14:textId="77777777" w:rsidR="005B0BF3" w:rsidRPr="00A13F7E" w:rsidRDefault="005B0BF3" w:rsidP="005B0BF3">
            <w:pPr>
              <w:jc w:val="right"/>
              <w:rPr>
                <w:b/>
                <w:bCs/>
                <w:sz w:val="20"/>
                <w:szCs w:val="20"/>
              </w:rPr>
            </w:pPr>
            <w:r w:rsidRPr="00A13F7E">
              <w:rPr>
                <w:b/>
                <w:bCs/>
                <w:sz w:val="20"/>
                <w:szCs w:val="20"/>
              </w:rPr>
              <w:t>884.166.781,16</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hideMark/>
          </w:tcPr>
          <w:p w14:paraId="79BFD25F" w14:textId="77777777" w:rsidR="005B0BF3" w:rsidRPr="00A13F7E" w:rsidRDefault="005B0BF3" w:rsidP="005B0BF3">
            <w:pPr>
              <w:jc w:val="right"/>
              <w:rPr>
                <w:b/>
                <w:bCs/>
                <w:sz w:val="20"/>
                <w:szCs w:val="20"/>
              </w:rPr>
            </w:pPr>
            <w:r w:rsidRPr="00A13F7E">
              <w:rPr>
                <w:b/>
                <w:bCs/>
                <w:sz w:val="20"/>
                <w:szCs w:val="20"/>
              </w:rPr>
              <w:t>91,77</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4EF6879D"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62BD6AAC" w14:textId="77777777" w:rsidR="005B0BF3" w:rsidRPr="00A13F7E" w:rsidRDefault="005B0BF3" w:rsidP="005B0BF3">
            <w:pPr>
              <w:jc w:val="right"/>
              <w:rPr>
                <w:b/>
                <w:bCs/>
                <w:sz w:val="20"/>
                <w:szCs w:val="20"/>
              </w:rPr>
            </w:pPr>
            <w:r w:rsidRPr="00A13F7E">
              <w:rPr>
                <w:b/>
                <w:bCs/>
                <w:sz w:val="20"/>
                <w:szCs w:val="20"/>
              </w:rPr>
              <w:t>91,77</w:t>
            </w:r>
          </w:p>
        </w:tc>
      </w:tr>
      <w:tr w:rsidR="005B0BF3" w:rsidRPr="00A13F7E" w14:paraId="28FDCE5D" w14:textId="77777777" w:rsidTr="00A65D64">
        <w:trPr>
          <w:trHeight w:val="240"/>
        </w:trPr>
        <w:tc>
          <w:tcPr>
            <w:tcW w:w="116" w:type="pct"/>
            <w:tcBorders>
              <w:top w:val="nil"/>
              <w:left w:val="nil"/>
              <w:bottom w:val="nil"/>
              <w:right w:val="nil"/>
            </w:tcBorders>
            <w:shd w:val="clear" w:color="auto" w:fill="auto"/>
            <w:noWrap/>
            <w:hideMark/>
          </w:tcPr>
          <w:p w14:paraId="2CEC0180"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hideMark/>
          </w:tcPr>
          <w:p w14:paraId="750253BA"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5530AA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DCD24F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120F6E99"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nil"/>
              <w:right w:val="single" w:sz="4" w:space="0" w:color="auto"/>
            </w:tcBorders>
            <w:shd w:val="clear" w:color="auto" w:fill="auto"/>
            <w:noWrap/>
            <w:vAlign w:val="center"/>
            <w:hideMark/>
          </w:tcPr>
          <w:p w14:paraId="7512A1C5"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auto" w:fill="auto"/>
            <w:hideMark/>
          </w:tcPr>
          <w:p w14:paraId="66D4F9A0" w14:textId="77777777" w:rsidR="005B0BF3" w:rsidRPr="00A13F7E" w:rsidRDefault="005B0BF3" w:rsidP="005B0BF3">
            <w:pPr>
              <w:ind w:left="-295" w:right="314" w:firstLine="295"/>
              <w:rPr>
                <w:sz w:val="18"/>
                <w:szCs w:val="18"/>
              </w:rPr>
            </w:pPr>
            <w:r w:rsidRPr="00A13F7E">
              <w:rPr>
                <w:sz w:val="18"/>
                <w:szCs w:val="18"/>
              </w:rPr>
              <w:t> </w:t>
            </w:r>
          </w:p>
        </w:tc>
        <w:tc>
          <w:tcPr>
            <w:tcW w:w="399" w:type="pct"/>
            <w:tcBorders>
              <w:top w:val="nil"/>
              <w:left w:val="nil"/>
              <w:bottom w:val="nil"/>
              <w:right w:val="nil"/>
            </w:tcBorders>
            <w:shd w:val="clear" w:color="auto" w:fill="auto"/>
            <w:noWrap/>
            <w:hideMark/>
          </w:tcPr>
          <w:p w14:paraId="13796118" w14:textId="77777777" w:rsidR="005B0BF3" w:rsidRPr="00A13F7E" w:rsidRDefault="005B0BF3" w:rsidP="005B0BF3">
            <w:pPr>
              <w:rPr>
                <w:sz w:val="18"/>
                <w:szCs w:val="18"/>
              </w:rPr>
            </w:pPr>
          </w:p>
        </w:tc>
        <w:tc>
          <w:tcPr>
            <w:tcW w:w="368" w:type="pct"/>
            <w:tcBorders>
              <w:top w:val="nil"/>
              <w:left w:val="nil"/>
              <w:bottom w:val="nil"/>
              <w:right w:val="nil"/>
            </w:tcBorders>
            <w:shd w:val="clear" w:color="auto" w:fill="auto"/>
            <w:noWrap/>
            <w:hideMark/>
          </w:tcPr>
          <w:p w14:paraId="328E93C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22C7629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561E81B7"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6B63262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55BC0D8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2A608A1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549EE3E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6E9A1AAA" w14:textId="77777777" w:rsidR="005B0BF3" w:rsidRPr="00A13F7E" w:rsidRDefault="005B0BF3" w:rsidP="005B0BF3">
            <w:pPr>
              <w:rPr>
                <w:sz w:val="20"/>
                <w:szCs w:val="20"/>
              </w:rPr>
            </w:pPr>
          </w:p>
        </w:tc>
      </w:tr>
      <w:tr w:rsidR="005B0BF3" w:rsidRPr="00A13F7E" w14:paraId="3328CB14" w14:textId="77777777" w:rsidTr="00A65D64">
        <w:trPr>
          <w:trHeight w:val="240"/>
        </w:trPr>
        <w:tc>
          <w:tcPr>
            <w:tcW w:w="116" w:type="pct"/>
            <w:tcBorders>
              <w:top w:val="nil"/>
              <w:left w:val="nil"/>
              <w:bottom w:val="nil"/>
              <w:right w:val="nil"/>
            </w:tcBorders>
            <w:shd w:val="clear" w:color="auto" w:fill="auto"/>
            <w:noWrap/>
            <w:hideMark/>
          </w:tcPr>
          <w:p w14:paraId="2BE2A120"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304C0C3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07D474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1259DC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000000" w:fill="FFFFFF"/>
            <w:noWrap/>
            <w:hideMark/>
          </w:tcPr>
          <w:p w14:paraId="6B22D3B3" w14:textId="77777777" w:rsidR="005B0BF3" w:rsidRPr="00A13F7E" w:rsidRDefault="005B0BF3" w:rsidP="005B0BF3">
            <w:pPr>
              <w:jc w:val="center"/>
              <w:rPr>
                <w:b/>
                <w:bCs/>
                <w:sz w:val="18"/>
                <w:szCs w:val="18"/>
              </w:rPr>
            </w:pPr>
            <w:r w:rsidRPr="00A13F7E">
              <w:rPr>
                <w:b/>
                <w:bCs/>
                <w:sz w:val="18"/>
                <w:szCs w:val="18"/>
              </w:rPr>
              <w:t>7045</w:t>
            </w:r>
          </w:p>
        </w:tc>
        <w:tc>
          <w:tcPr>
            <w:tcW w:w="128" w:type="pct"/>
            <w:tcBorders>
              <w:top w:val="single" w:sz="4" w:space="0" w:color="auto"/>
              <w:left w:val="single" w:sz="4" w:space="0" w:color="auto"/>
              <w:bottom w:val="nil"/>
              <w:right w:val="single" w:sz="4" w:space="0" w:color="auto"/>
            </w:tcBorders>
            <w:shd w:val="clear" w:color="auto" w:fill="auto"/>
            <w:noWrap/>
            <w:vAlign w:val="center"/>
            <w:hideMark/>
          </w:tcPr>
          <w:p w14:paraId="32207642" w14:textId="77777777" w:rsidR="005B0BF3" w:rsidRPr="00A13F7E" w:rsidRDefault="005B0BF3" w:rsidP="005B0BF3">
            <w:pPr>
              <w:jc w:val="center"/>
              <w:rPr>
                <w:sz w:val="18"/>
                <w:szCs w:val="18"/>
              </w:rPr>
            </w:pPr>
            <w:r w:rsidRPr="00A13F7E">
              <w:rPr>
                <w:sz w:val="18"/>
                <w:szCs w:val="18"/>
              </w:rPr>
              <w:t> </w:t>
            </w:r>
          </w:p>
        </w:tc>
        <w:tc>
          <w:tcPr>
            <w:tcW w:w="1103" w:type="pct"/>
            <w:tcBorders>
              <w:top w:val="single" w:sz="4" w:space="0" w:color="auto"/>
              <w:left w:val="nil"/>
              <w:bottom w:val="nil"/>
              <w:right w:val="single" w:sz="4" w:space="0" w:color="auto"/>
            </w:tcBorders>
            <w:shd w:val="clear" w:color="auto" w:fill="auto"/>
            <w:hideMark/>
          </w:tcPr>
          <w:p w14:paraId="2265A21D" w14:textId="77777777" w:rsidR="005B0BF3" w:rsidRPr="00A13F7E" w:rsidRDefault="005B0BF3" w:rsidP="005B0BF3">
            <w:pPr>
              <w:ind w:left="-295" w:right="314" w:firstLine="295"/>
              <w:rPr>
                <w:b/>
                <w:bCs/>
                <w:sz w:val="18"/>
                <w:szCs w:val="18"/>
              </w:rPr>
            </w:pPr>
            <w:r w:rsidRPr="00A13F7E">
              <w:rPr>
                <w:b/>
                <w:bCs/>
                <w:sz w:val="18"/>
                <w:szCs w:val="18"/>
              </w:rPr>
              <w:t>ИПА 2013-Друштвени развој 2</w:t>
            </w:r>
          </w:p>
        </w:tc>
        <w:tc>
          <w:tcPr>
            <w:tcW w:w="399" w:type="pct"/>
            <w:tcBorders>
              <w:top w:val="single" w:sz="4" w:space="0" w:color="auto"/>
              <w:left w:val="nil"/>
              <w:bottom w:val="single" w:sz="4" w:space="0" w:color="auto"/>
              <w:right w:val="single" w:sz="4" w:space="0" w:color="auto"/>
            </w:tcBorders>
            <w:shd w:val="clear" w:color="auto" w:fill="auto"/>
            <w:noWrap/>
            <w:hideMark/>
          </w:tcPr>
          <w:p w14:paraId="3008E7BC"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hideMark/>
          </w:tcPr>
          <w:p w14:paraId="60AEEFC9"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hideMark/>
          </w:tcPr>
          <w:p w14:paraId="3231DFB7"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hideMark/>
          </w:tcPr>
          <w:p w14:paraId="3E604653"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hideMark/>
          </w:tcPr>
          <w:p w14:paraId="0E76A5A3"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hideMark/>
          </w:tcPr>
          <w:p w14:paraId="78BD1CA1"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250" w:type="pct"/>
            <w:tcBorders>
              <w:top w:val="single" w:sz="4" w:space="0" w:color="auto"/>
              <w:left w:val="nil"/>
              <w:bottom w:val="single" w:sz="4" w:space="0" w:color="auto"/>
              <w:right w:val="nil"/>
            </w:tcBorders>
            <w:shd w:val="clear" w:color="auto" w:fill="auto"/>
            <w:noWrap/>
            <w:hideMark/>
          </w:tcPr>
          <w:p w14:paraId="0A003218"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hideMark/>
          </w:tcPr>
          <w:p w14:paraId="448E81E2"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hideMark/>
          </w:tcPr>
          <w:p w14:paraId="2A1999AA"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r>
      <w:tr w:rsidR="005B0BF3" w:rsidRPr="00A13F7E" w14:paraId="6B94A25D" w14:textId="77777777" w:rsidTr="00A65D64">
        <w:trPr>
          <w:trHeight w:val="240"/>
        </w:trPr>
        <w:tc>
          <w:tcPr>
            <w:tcW w:w="116" w:type="pct"/>
            <w:tcBorders>
              <w:top w:val="nil"/>
              <w:left w:val="nil"/>
              <w:bottom w:val="nil"/>
              <w:right w:val="nil"/>
            </w:tcBorders>
            <w:shd w:val="clear" w:color="auto" w:fill="auto"/>
            <w:noWrap/>
            <w:hideMark/>
          </w:tcPr>
          <w:p w14:paraId="3F037A35" w14:textId="77777777" w:rsidR="005B0BF3" w:rsidRPr="00A13F7E" w:rsidRDefault="005B0BF3" w:rsidP="005B0BF3">
            <w:pPr>
              <w:rPr>
                <w:rFonts w:ascii="Arial" w:hAnsi="Arial" w:cs="Arial"/>
                <w:sz w:val="20"/>
                <w:szCs w:val="20"/>
              </w:rPr>
            </w:pPr>
          </w:p>
        </w:tc>
        <w:tc>
          <w:tcPr>
            <w:tcW w:w="138" w:type="pct"/>
            <w:tcBorders>
              <w:top w:val="nil"/>
              <w:left w:val="nil"/>
              <w:bottom w:val="nil"/>
              <w:right w:val="nil"/>
            </w:tcBorders>
            <w:shd w:val="clear" w:color="auto" w:fill="auto"/>
            <w:noWrap/>
            <w:hideMark/>
          </w:tcPr>
          <w:p w14:paraId="0374291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1A58DEB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E644B3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48A6AD83"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hideMark/>
          </w:tcPr>
          <w:p w14:paraId="3D5B5255" w14:textId="77777777" w:rsidR="005B0BF3" w:rsidRPr="00A13F7E" w:rsidRDefault="005B0BF3" w:rsidP="005B0BF3">
            <w:pPr>
              <w:jc w:val="center"/>
              <w:rPr>
                <w:sz w:val="18"/>
                <w:szCs w:val="18"/>
              </w:rPr>
            </w:pPr>
            <w:r w:rsidRPr="00A13F7E">
              <w:rPr>
                <w:sz w:val="18"/>
                <w:szCs w:val="18"/>
              </w:rPr>
              <w:t>423</w:t>
            </w:r>
          </w:p>
        </w:tc>
        <w:tc>
          <w:tcPr>
            <w:tcW w:w="1103" w:type="pct"/>
            <w:tcBorders>
              <w:top w:val="single" w:sz="4" w:space="0" w:color="auto"/>
              <w:left w:val="nil"/>
              <w:bottom w:val="single" w:sz="4" w:space="0" w:color="auto"/>
              <w:right w:val="single" w:sz="4" w:space="0" w:color="auto"/>
            </w:tcBorders>
            <w:shd w:val="clear" w:color="auto" w:fill="auto"/>
            <w:hideMark/>
          </w:tcPr>
          <w:p w14:paraId="73725540" w14:textId="77777777" w:rsidR="005B0BF3" w:rsidRPr="00A13F7E" w:rsidRDefault="005B0BF3" w:rsidP="005B0BF3">
            <w:pPr>
              <w:ind w:left="-295" w:right="314" w:firstLine="295"/>
              <w:rPr>
                <w:sz w:val="18"/>
                <w:szCs w:val="18"/>
              </w:rPr>
            </w:pPr>
            <w:r w:rsidRPr="00A13F7E">
              <w:rPr>
                <w:sz w:val="18"/>
                <w:szCs w:val="18"/>
              </w:rPr>
              <w:t xml:space="preserve">Услуге по уговору   </w:t>
            </w:r>
          </w:p>
        </w:tc>
        <w:tc>
          <w:tcPr>
            <w:tcW w:w="399" w:type="pct"/>
            <w:tcBorders>
              <w:top w:val="nil"/>
              <w:left w:val="nil"/>
              <w:bottom w:val="single" w:sz="4" w:space="0" w:color="auto"/>
              <w:right w:val="single" w:sz="4" w:space="0" w:color="auto"/>
            </w:tcBorders>
            <w:shd w:val="clear" w:color="auto" w:fill="auto"/>
            <w:noWrap/>
            <w:hideMark/>
          </w:tcPr>
          <w:p w14:paraId="043D784E" w14:textId="77777777" w:rsidR="005B0BF3" w:rsidRPr="00A13F7E" w:rsidRDefault="005B0BF3" w:rsidP="005B0BF3">
            <w:pPr>
              <w:jc w:val="right"/>
              <w:rPr>
                <w:color w:val="000000"/>
                <w:sz w:val="20"/>
                <w:szCs w:val="20"/>
              </w:rPr>
            </w:pPr>
            <w:r w:rsidRPr="00A13F7E">
              <w:rPr>
                <w:color w:val="000000"/>
                <w:sz w:val="20"/>
                <w:szCs w:val="20"/>
              </w:rPr>
              <w:t>6.687.000,00</w:t>
            </w:r>
          </w:p>
        </w:tc>
        <w:tc>
          <w:tcPr>
            <w:tcW w:w="368" w:type="pct"/>
            <w:tcBorders>
              <w:top w:val="nil"/>
              <w:left w:val="nil"/>
              <w:bottom w:val="single" w:sz="4" w:space="0" w:color="auto"/>
              <w:right w:val="single" w:sz="4" w:space="0" w:color="auto"/>
            </w:tcBorders>
            <w:shd w:val="clear" w:color="auto" w:fill="auto"/>
            <w:noWrap/>
            <w:hideMark/>
          </w:tcPr>
          <w:p w14:paraId="453D0C25" w14:textId="77777777" w:rsidR="005B0BF3" w:rsidRPr="00A13F7E" w:rsidRDefault="005B0BF3" w:rsidP="005B0BF3">
            <w:pPr>
              <w:jc w:val="right"/>
              <w:rPr>
                <w:color w:val="000000"/>
                <w:sz w:val="20"/>
                <w:szCs w:val="20"/>
              </w:rPr>
            </w:pPr>
            <w:r w:rsidRPr="00A13F7E">
              <w:rPr>
                <w:color w:val="000000"/>
                <w:sz w:val="20"/>
                <w:szCs w:val="20"/>
              </w:rPr>
              <w:t>44.372.000,00</w:t>
            </w:r>
          </w:p>
        </w:tc>
        <w:tc>
          <w:tcPr>
            <w:tcW w:w="388" w:type="pct"/>
            <w:tcBorders>
              <w:top w:val="nil"/>
              <w:left w:val="nil"/>
              <w:bottom w:val="single" w:sz="4" w:space="0" w:color="auto"/>
              <w:right w:val="single" w:sz="4" w:space="0" w:color="auto"/>
            </w:tcBorders>
            <w:shd w:val="clear" w:color="auto" w:fill="auto"/>
            <w:noWrap/>
            <w:vAlign w:val="bottom"/>
            <w:hideMark/>
          </w:tcPr>
          <w:p w14:paraId="5207D00A" w14:textId="77777777" w:rsidR="005B0BF3" w:rsidRPr="00A13F7E" w:rsidRDefault="005B0BF3" w:rsidP="005B0BF3">
            <w:pPr>
              <w:jc w:val="right"/>
              <w:rPr>
                <w:sz w:val="20"/>
                <w:szCs w:val="20"/>
              </w:rPr>
            </w:pPr>
            <w:r w:rsidRPr="00A13F7E">
              <w:rPr>
                <w:sz w:val="20"/>
                <w:szCs w:val="20"/>
              </w:rPr>
              <w:t>51.059.000,00</w:t>
            </w:r>
          </w:p>
        </w:tc>
        <w:tc>
          <w:tcPr>
            <w:tcW w:w="388" w:type="pct"/>
            <w:tcBorders>
              <w:top w:val="nil"/>
              <w:left w:val="dashed" w:sz="4" w:space="0" w:color="auto"/>
              <w:bottom w:val="single" w:sz="4" w:space="0" w:color="auto"/>
              <w:right w:val="nil"/>
            </w:tcBorders>
            <w:shd w:val="clear" w:color="auto" w:fill="auto"/>
            <w:noWrap/>
            <w:hideMark/>
          </w:tcPr>
          <w:p w14:paraId="10C4FF5B" w14:textId="77777777" w:rsidR="005B0BF3" w:rsidRPr="00A13F7E" w:rsidRDefault="005B0BF3" w:rsidP="005B0BF3">
            <w:pPr>
              <w:jc w:val="right"/>
              <w:rPr>
                <w:color w:val="000000"/>
                <w:sz w:val="20"/>
                <w:szCs w:val="20"/>
              </w:rPr>
            </w:pPr>
            <w:r w:rsidRPr="00A13F7E">
              <w:rPr>
                <w:color w:val="000000"/>
                <w:sz w:val="20"/>
                <w:szCs w:val="20"/>
              </w:rPr>
              <w:t>4.935.917,94</w:t>
            </w:r>
          </w:p>
        </w:tc>
        <w:tc>
          <w:tcPr>
            <w:tcW w:w="368" w:type="pct"/>
            <w:tcBorders>
              <w:top w:val="nil"/>
              <w:left w:val="single" w:sz="4" w:space="0" w:color="auto"/>
              <w:bottom w:val="single" w:sz="4" w:space="0" w:color="auto"/>
              <w:right w:val="single" w:sz="4" w:space="0" w:color="auto"/>
            </w:tcBorders>
            <w:shd w:val="clear" w:color="auto" w:fill="auto"/>
            <w:noWrap/>
            <w:hideMark/>
          </w:tcPr>
          <w:p w14:paraId="7084F2DD" w14:textId="77777777" w:rsidR="005B0BF3" w:rsidRPr="00A13F7E" w:rsidRDefault="005B0BF3" w:rsidP="005B0BF3">
            <w:pPr>
              <w:jc w:val="right"/>
              <w:rPr>
                <w:color w:val="000000"/>
                <w:sz w:val="20"/>
                <w:szCs w:val="20"/>
              </w:rPr>
            </w:pPr>
            <w:r w:rsidRPr="00A13F7E">
              <w:rPr>
                <w:color w:val="000000"/>
                <w:sz w:val="20"/>
                <w:szCs w:val="20"/>
              </w:rPr>
              <w:t>44.280.878,23</w:t>
            </w:r>
          </w:p>
        </w:tc>
        <w:tc>
          <w:tcPr>
            <w:tcW w:w="388" w:type="pct"/>
            <w:tcBorders>
              <w:top w:val="nil"/>
              <w:left w:val="nil"/>
              <w:bottom w:val="single" w:sz="4" w:space="0" w:color="auto"/>
              <w:right w:val="dashed" w:sz="4" w:space="0" w:color="auto"/>
            </w:tcBorders>
            <w:shd w:val="clear" w:color="auto" w:fill="auto"/>
            <w:noWrap/>
            <w:hideMark/>
          </w:tcPr>
          <w:p w14:paraId="3765F9F4" w14:textId="77777777" w:rsidR="005B0BF3" w:rsidRPr="00A13F7E" w:rsidRDefault="005B0BF3" w:rsidP="005B0BF3">
            <w:pPr>
              <w:jc w:val="right"/>
              <w:rPr>
                <w:sz w:val="20"/>
                <w:szCs w:val="20"/>
              </w:rPr>
            </w:pPr>
            <w:r w:rsidRPr="00A13F7E">
              <w:rPr>
                <w:sz w:val="20"/>
                <w:szCs w:val="20"/>
              </w:rPr>
              <w:t>49.216.796,17</w:t>
            </w:r>
          </w:p>
        </w:tc>
        <w:tc>
          <w:tcPr>
            <w:tcW w:w="250" w:type="pct"/>
            <w:tcBorders>
              <w:top w:val="nil"/>
              <w:left w:val="nil"/>
              <w:bottom w:val="single" w:sz="4" w:space="0" w:color="auto"/>
              <w:right w:val="nil"/>
            </w:tcBorders>
            <w:shd w:val="clear" w:color="auto" w:fill="auto"/>
            <w:noWrap/>
            <w:hideMark/>
          </w:tcPr>
          <w:p w14:paraId="5E32CE3F" w14:textId="77777777" w:rsidR="005B0BF3" w:rsidRPr="00A13F7E" w:rsidRDefault="005B0BF3" w:rsidP="005B0BF3">
            <w:pPr>
              <w:jc w:val="right"/>
              <w:rPr>
                <w:sz w:val="20"/>
                <w:szCs w:val="20"/>
              </w:rPr>
            </w:pPr>
            <w:r w:rsidRPr="00A13F7E">
              <w:rPr>
                <w:sz w:val="20"/>
                <w:szCs w:val="20"/>
              </w:rPr>
              <w:t>73,81</w:t>
            </w:r>
          </w:p>
        </w:tc>
        <w:tc>
          <w:tcPr>
            <w:tcW w:w="250" w:type="pct"/>
            <w:tcBorders>
              <w:top w:val="nil"/>
              <w:left w:val="single" w:sz="4" w:space="0" w:color="auto"/>
              <w:bottom w:val="single" w:sz="4" w:space="0" w:color="auto"/>
              <w:right w:val="nil"/>
            </w:tcBorders>
            <w:shd w:val="clear" w:color="auto" w:fill="auto"/>
            <w:noWrap/>
            <w:vAlign w:val="bottom"/>
            <w:hideMark/>
          </w:tcPr>
          <w:p w14:paraId="5E1F2119" w14:textId="77777777" w:rsidR="005B0BF3" w:rsidRPr="00A13F7E" w:rsidRDefault="005B0BF3" w:rsidP="005B0BF3">
            <w:pPr>
              <w:jc w:val="right"/>
              <w:rPr>
                <w:sz w:val="20"/>
                <w:szCs w:val="20"/>
              </w:rPr>
            </w:pPr>
            <w:r w:rsidRPr="00A13F7E">
              <w:rPr>
                <w:sz w:val="20"/>
                <w:szCs w:val="20"/>
              </w:rPr>
              <w:t>99,79</w:t>
            </w:r>
          </w:p>
        </w:tc>
        <w:tc>
          <w:tcPr>
            <w:tcW w:w="250" w:type="pct"/>
            <w:tcBorders>
              <w:top w:val="nil"/>
              <w:left w:val="single" w:sz="4" w:space="0" w:color="auto"/>
              <w:bottom w:val="single" w:sz="4" w:space="0" w:color="auto"/>
              <w:right w:val="nil"/>
            </w:tcBorders>
            <w:shd w:val="clear" w:color="auto" w:fill="auto"/>
            <w:noWrap/>
            <w:vAlign w:val="bottom"/>
            <w:hideMark/>
          </w:tcPr>
          <w:p w14:paraId="6B45B098" w14:textId="77777777" w:rsidR="005B0BF3" w:rsidRPr="00A13F7E" w:rsidRDefault="005B0BF3" w:rsidP="005B0BF3">
            <w:pPr>
              <w:jc w:val="right"/>
              <w:rPr>
                <w:sz w:val="20"/>
                <w:szCs w:val="20"/>
              </w:rPr>
            </w:pPr>
            <w:r w:rsidRPr="00A13F7E">
              <w:rPr>
                <w:sz w:val="20"/>
                <w:szCs w:val="20"/>
              </w:rPr>
              <w:t>96,39</w:t>
            </w:r>
          </w:p>
        </w:tc>
      </w:tr>
      <w:tr w:rsidR="005B0BF3" w:rsidRPr="00A13F7E" w14:paraId="051A5BB3" w14:textId="77777777" w:rsidTr="00A65D64">
        <w:trPr>
          <w:trHeight w:val="240"/>
        </w:trPr>
        <w:tc>
          <w:tcPr>
            <w:tcW w:w="116" w:type="pct"/>
            <w:tcBorders>
              <w:top w:val="nil"/>
              <w:left w:val="nil"/>
              <w:bottom w:val="nil"/>
              <w:right w:val="nil"/>
            </w:tcBorders>
            <w:shd w:val="clear" w:color="auto" w:fill="auto"/>
            <w:noWrap/>
            <w:hideMark/>
          </w:tcPr>
          <w:p w14:paraId="4025C066"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0352D13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1B30DB6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C5D257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5C73B939"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hideMark/>
          </w:tcPr>
          <w:p w14:paraId="5E959BDE" w14:textId="77777777" w:rsidR="005B0BF3" w:rsidRPr="00A13F7E" w:rsidRDefault="005B0BF3" w:rsidP="005B0BF3">
            <w:pPr>
              <w:jc w:val="center"/>
              <w:rPr>
                <w:sz w:val="18"/>
                <w:szCs w:val="18"/>
              </w:rPr>
            </w:pPr>
            <w:r w:rsidRPr="00A13F7E">
              <w:rPr>
                <w:sz w:val="18"/>
                <w:szCs w:val="18"/>
              </w:rPr>
              <w:t>424</w:t>
            </w:r>
          </w:p>
        </w:tc>
        <w:tc>
          <w:tcPr>
            <w:tcW w:w="1103" w:type="pct"/>
            <w:tcBorders>
              <w:top w:val="nil"/>
              <w:left w:val="nil"/>
              <w:bottom w:val="single" w:sz="4" w:space="0" w:color="auto"/>
              <w:right w:val="single" w:sz="4" w:space="0" w:color="auto"/>
            </w:tcBorders>
            <w:shd w:val="clear" w:color="auto" w:fill="auto"/>
            <w:hideMark/>
          </w:tcPr>
          <w:p w14:paraId="2C897D86" w14:textId="77777777" w:rsidR="005B0BF3" w:rsidRPr="00A13F7E" w:rsidRDefault="005B0BF3" w:rsidP="005B0BF3">
            <w:pPr>
              <w:ind w:left="-295" w:right="314" w:firstLine="295"/>
              <w:rPr>
                <w:sz w:val="18"/>
                <w:szCs w:val="18"/>
              </w:rPr>
            </w:pPr>
            <w:r w:rsidRPr="00A13F7E">
              <w:rPr>
                <w:sz w:val="18"/>
                <w:szCs w:val="18"/>
              </w:rPr>
              <w:t>Специјализоване услуге</w:t>
            </w:r>
          </w:p>
        </w:tc>
        <w:tc>
          <w:tcPr>
            <w:tcW w:w="399" w:type="pct"/>
            <w:tcBorders>
              <w:top w:val="nil"/>
              <w:left w:val="nil"/>
              <w:bottom w:val="single" w:sz="4" w:space="0" w:color="auto"/>
              <w:right w:val="single" w:sz="4" w:space="0" w:color="auto"/>
            </w:tcBorders>
            <w:shd w:val="clear" w:color="auto" w:fill="auto"/>
            <w:noWrap/>
            <w:hideMark/>
          </w:tcPr>
          <w:p w14:paraId="31A14A68" w14:textId="77777777" w:rsidR="005B0BF3" w:rsidRPr="00A13F7E" w:rsidRDefault="005B0BF3" w:rsidP="005B0BF3">
            <w:pPr>
              <w:jc w:val="right"/>
              <w:rPr>
                <w:color w:val="000000"/>
                <w:sz w:val="20"/>
                <w:szCs w:val="20"/>
              </w:rPr>
            </w:pPr>
            <w:r w:rsidRPr="00A13F7E">
              <w:rPr>
                <w:color w:val="000000"/>
                <w:sz w:val="20"/>
                <w:szCs w:val="20"/>
              </w:rPr>
              <w:t>20.281.000,00</w:t>
            </w:r>
          </w:p>
        </w:tc>
        <w:tc>
          <w:tcPr>
            <w:tcW w:w="368" w:type="pct"/>
            <w:tcBorders>
              <w:top w:val="nil"/>
              <w:left w:val="nil"/>
              <w:bottom w:val="single" w:sz="4" w:space="0" w:color="auto"/>
              <w:right w:val="single" w:sz="4" w:space="0" w:color="auto"/>
            </w:tcBorders>
            <w:shd w:val="clear" w:color="auto" w:fill="auto"/>
            <w:noWrap/>
            <w:hideMark/>
          </w:tcPr>
          <w:p w14:paraId="13B051A0" w14:textId="77777777" w:rsidR="005B0BF3" w:rsidRPr="00A13F7E" w:rsidRDefault="005B0BF3" w:rsidP="005B0BF3">
            <w:pPr>
              <w:jc w:val="right"/>
              <w:rPr>
                <w:color w:val="000000"/>
                <w:sz w:val="20"/>
                <w:szCs w:val="20"/>
              </w:rPr>
            </w:pPr>
            <w:r w:rsidRPr="00A13F7E">
              <w:rPr>
                <w:color w:val="000000"/>
                <w:sz w:val="20"/>
                <w:szCs w:val="20"/>
              </w:rPr>
              <w:t>52.711.000,00</w:t>
            </w:r>
          </w:p>
        </w:tc>
        <w:tc>
          <w:tcPr>
            <w:tcW w:w="388" w:type="pct"/>
            <w:tcBorders>
              <w:top w:val="nil"/>
              <w:left w:val="nil"/>
              <w:bottom w:val="single" w:sz="4" w:space="0" w:color="auto"/>
              <w:right w:val="single" w:sz="4" w:space="0" w:color="auto"/>
            </w:tcBorders>
            <w:shd w:val="clear" w:color="auto" w:fill="auto"/>
            <w:noWrap/>
            <w:vAlign w:val="bottom"/>
            <w:hideMark/>
          </w:tcPr>
          <w:p w14:paraId="6E38126E" w14:textId="77777777" w:rsidR="005B0BF3" w:rsidRPr="00A13F7E" w:rsidRDefault="005B0BF3" w:rsidP="005B0BF3">
            <w:pPr>
              <w:jc w:val="right"/>
              <w:rPr>
                <w:sz w:val="20"/>
                <w:szCs w:val="20"/>
              </w:rPr>
            </w:pPr>
            <w:r w:rsidRPr="00A13F7E">
              <w:rPr>
                <w:sz w:val="20"/>
                <w:szCs w:val="20"/>
              </w:rPr>
              <w:t>72.992.000,00</w:t>
            </w:r>
          </w:p>
        </w:tc>
        <w:tc>
          <w:tcPr>
            <w:tcW w:w="388" w:type="pct"/>
            <w:tcBorders>
              <w:top w:val="nil"/>
              <w:left w:val="dashed" w:sz="4" w:space="0" w:color="auto"/>
              <w:bottom w:val="single" w:sz="4" w:space="0" w:color="auto"/>
              <w:right w:val="nil"/>
            </w:tcBorders>
            <w:shd w:val="clear" w:color="auto" w:fill="auto"/>
            <w:noWrap/>
            <w:hideMark/>
          </w:tcPr>
          <w:p w14:paraId="782805B6" w14:textId="77777777" w:rsidR="005B0BF3" w:rsidRPr="00A13F7E" w:rsidRDefault="005B0BF3" w:rsidP="005B0BF3">
            <w:pPr>
              <w:jc w:val="right"/>
              <w:rPr>
                <w:color w:val="000000"/>
                <w:sz w:val="20"/>
                <w:szCs w:val="20"/>
              </w:rPr>
            </w:pPr>
            <w:r w:rsidRPr="00A13F7E">
              <w:rPr>
                <w:color w:val="000000"/>
                <w:sz w:val="20"/>
                <w:szCs w:val="20"/>
              </w:rPr>
              <w:t>4.951.945,90</w:t>
            </w:r>
          </w:p>
        </w:tc>
        <w:tc>
          <w:tcPr>
            <w:tcW w:w="368" w:type="pct"/>
            <w:tcBorders>
              <w:top w:val="nil"/>
              <w:left w:val="single" w:sz="4" w:space="0" w:color="auto"/>
              <w:bottom w:val="single" w:sz="4" w:space="0" w:color="auto"/>
              <w:right w:val="single" w:sz="4" w:space="0" w:color="auto"/>
            </w:tcBorders>
            <w:shd w:val="clear" w:color="auto" w:fill="auto"/>
            <w:noWrap/>
            <w:hideMark/>
          </w:tcPr>
          <w:p w14:paraId="32700BC8" w14:textId="77777777" w:rsidR="005B0BF3" w:rsidRPr="00A13F7E" w:rsidRDefault="005B0BF3" w:rsidP="005B0BF3">
            <w:pPr>
              <w:jc w:val="right"/>
              <w:rPr>
                <w:color w:val="000000"/>
                <w:sz w:val="20"/>
                <w:szCs w:val="20"/>
              </w:rPr>
            </w:pPr>
            <w:r w:rsidRPr="00A13F7E">
              <w:rPr>
                <w:color w:val="000000"/>
                <w:sz w:val="20"/>
                <w:szCs w:val="20"/>
              </w:rPr>
              <w:t>44.430.409,49</w:t>
            </w:r>
          </w:p>
        </w:tc>
        <w:tc>
          <w:tcPr>
            <w:tcW w:w="388" w:type="pct"/>
            <w:tcBorders>
              <w:top w:val="nil"/>
              <w:left w:val="nil"/>
              <w:bottom w:val="single" w:sz="4" w:space="0" w:color="auto"/>
              <w:right w:val="dashed" w:sz="4" w:space="0" w:color="auto"/>
            </w:tcBorders>
            <w:shd w:val="clear" w:color="auto" w:fill="auto"/>
            <w:noWrap/>
            <w:hideMark/>
          </w:tcPr>
          <w:p w14:paraId="0F80CA75" w14:textId="77777777" w:rsidR="005B0BF3" w:rsidRPr="00A13F7E" w:rsidRDefault="005B0BF3" w:rsidP="005B0BF3">
            <w:pPr>
              <w:jc w:val="right"/>
              <w:rPr>
                <w:sz w:val="20"/>
                <w:szCs w:val="20"/>
              </w:rPr>
            </w:pPr>
            <w:r w:rsidRPr="00A13F7E">
              <w:rPr>
                <w:sz w:val="20"/>
                <w:szCs w:val="20"/>
              </w:rPr>
              <w:t>49.382.355,39</w:t>
            </w:r>
          </w:p>
        </w:tc>
        <w:tc>
          <w:tcPr>
            <w:tcW w:w="250" w:type="pct"/>
            <w:tcBorders>
              <w:top w:val="nil"/>
              <w:left w:val="nil"/>
              <w:bottom w:val="single" w:sz="4" w:space="0" w:color="auto"/>
              <w:right w:val="nil"/>
            </w:tcBorders>
            <w:shd w:val="clear" w:color="auto" w:fill="auto"/>
            <w:noWrap/>
            <w:hideMark/>
          </w:tcPr>
          <w:p w14:paraId="5AE392F7" w14:textId="77777777" w:rsidR="005B0BF3" w:rsidRPr="00A13F7E" w:rsidRDefault="005B0BF3" w:rsidP="005B0BF3">
            <w:pPr>
              <w:jc w:val="right"/>
              <w:rPr>
                <w:sz w:val="20"/>
                <w:szCs w:val="20"/>
              </w:rPr>
            </w:pPr>
            <w:r w:rsidRPr="00A13F7E">
              <w:rPr>
                <w:sz w:val="20"/>
                <w:szCs w:val="20"/>
              </w:rPr>
              <w:t>24,42</w:t>
            </w:r>
          </w:p>
        </w:tc>
        <w:tc>
          <w:tcPr>
            <w:tcW w:w="250" w:type="pct"/>
            <w:tcBorders>
              <w:top w:val="nil"/>
              <w:left w:val="single" w:sz="4" w:space="0" w:color="auto"/>
              <w:bottom w:val="single" w:sz="4" w:space="0" w:color="auto"/>
              <w:right w:val="nil"/>
            </w:tcBorders>
            <w:shd w:val="clear" w:color="auto" w:fill="auto"/>
            <w:noWrap/>
            <w:vAlign w:val="bottom"/>
            <w:hideMark/>
          </w:tcPr>
          <w:p w14:paraId="6789EADD" w14:textId="77777777" w:rsidR="005B0BF3" w:rsidRPr="00A13F7E" w:rsidRDefault="005B0BF3" w:rsidP="005B0BF3">
            <w:pPr>
              <w:jc w:val="right"/>
              <w:rPr>
                <w:sz w:val="20"/>
                <w:szCs w:val="20"/>
              </w:rPr>
            </w:pPr>
            <w:r w:rsidRPr="00A13F7E">
              <w:rPr>
                <w:sz w:val="20"/>
                <w:szCs w:val="20"/>
              </w:rPr>
              <w:t>84,29</w:t>
            </w:r>
          </w:p>
        </w:tc>
        <w:tc>
          <w:tcPr>
            <w:tcW w:w="250" w:type="pct"/>
            <w:tcBorders>
              <w:top w:val="nil"/>
              <w:left w:val="single" w:sz="4" w:space="0" w:color="auto"/>
              <w:bottom w:val="single" w:sz="4" w:space="0" w:color="auto"/>
              <w:right w:val="nil"/>
            </w:tcBorders>
            <w:shd w:val="clear" w:color="auto" w:fill="auto"/>
            <w:noWrap/>
            <w:vAlign w:val="bottom"/>
            <w:hideMark/>
          </w:tcPr>
          <w:p w14:paraId="31041806" w14:textId="77777777" w:rsidR="005B0BF3" w:rsidRPr="00A13F7E" w:rsidRDefault="005B0BF3" w:rsidP="005B0BF3">
            <w:pPr>
              <w:jc w:val="right"/>
              <w:rPr>
                <w:sz w:val="20"/>
                <w:szCs w:val="20"/>
              </w:rPr>
            </w:pPr>
            <w:r w:rsidRPr="00A13F7E">
              <w:rPr>
                <w:sz w:val="20"/>
                <w:szCs w:val="20"/>
              </w:rPr>
              <w:t>67,65</w:t>
            </w:r>
          </w:p>
        </w:tc>
      </w:tr>
      <w:tr w:rsidR="005B0BF3" w:rsidRPr="00A13F7E" w14:paraId="4211F82A" w14:textId="77777777" w:rsidTr="00A65D64">
        <w:trPr>
          <w:trHeight w:val="285"/>
        </w:trPr>
        <w:tc>
          <w:tcPr>
            <w:tcW w:w="116" w:type="pct"/>
            <w:tcBorders>
              <w:top w:val="nil"/>
              <w:left w:val="nil"/>
              <w:bottom w:val="nil"/>
              <w:right w:val="nil"/>
            </w:tcBorders>
            <w:shd w:val="clear" w:color="auto" w:fill="auto"/>
            <w:noWrap/>
            <w:hideMark/>
          </w:tcPr>
          <w:p w14:paraId="5F3C9A5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32FB1F2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6E60F0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2DC4C4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867F2F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6E21659" w14:textId="77777777" w:rsidR="005B0BF3" w:rsidRPr="00A13F7E" w:rsidRDefault="005B0BF3" w:rsidP="005B0BF3">
            <w:pPr>
              <w:jc w:val="center"/>
              <w:rPr>
                <w:sz w:val="20"/>
                <w:szCs w:val="20"/>
              </w:rPr>
            </w:pPr>
            <w:r w:rsidRPr="00A13F7E">
              <w:rPr>
                <w:sz w:val="20"/>
                <w:szCs w:val="20"/>
              </w:rPr>
              <w:t>485</w:t>
            </w:r>
          </w:p>
        </w:tc>
        <w:tc>
          <w:tcPr>
            <w:tcW w:w="1103" w:type="pct"/>
            <w:tcBorders>
              <w:top w:val="nil"/>
              <w:left w:val="nil"/>
              <w:bottom w:val="nil"/>
              <w:right w:val="single" w:sz="4" w:space="0" w:color="auto"/>
            </w:tcBorders>
            <w:shd w:val="clear" w:color="auto" w:fill="auto"/>
            <w:hideMark/>
          </w:tcPr>
          <w:p w14:paraId="6A803BF5" w14:textId="77777777" w:rsidR="005B0BF3" w:rsidRPr="00A13F7E" w:rsidRDefault="005B0BF3" w:rsidP="005B0BF3">
            <w:pPr>
              <w:ind w:left="-295" w:right="314" w:firstLine="295"/>
              <w:rPr>
                <w:sz w:val="18"/>
                <w:szCs w:val="18"/>
              </w:rPr>
            </w:pPr>
            <w:r w:rsidRPr="00A13F7E">
              <w:rPr>
                <w:sz w:val="18"/>
                <w:szCs w:val="18"/>
              </w:rPr>
              <w:t>Накнада штете за повреде или штету нанету од страбе државних органа</w:t>
            </w:r>
          </w:p>
        </w:tc>
        <w:tc>
          <w:tcPr>
            <w:tcW w:w="399" w:type="pct"/>
            <w:tcBorders>
              <w:top w:val="nil"/>
              <w:left w:val="nil"/>
              <w:bottom w:val="nil"/>
              <w:right w:val="single" w:sz="4" w:space="0" w:color="auto"/>
            </w:tcBorders>
            <w:shd w:val="clear" w:color="auto" w:fill="auto"/>
            <w:noWrap/>
            <w:hideMark/>
          </w:tcPr>
          <w:p w14:paraId="548907DC" w14:textId="77777777" w:rsidR="005B0BF3" w:rsidRPr="00A13F7E" w:rsidRDefault="005B0BF3" w:rsidP="005B0BF3">
            <w:pPr>
              <w:jc w:val="right"/>
              <w:rPr>
                <w:color w:val="000000"/>
                <w:sz w:val="20"/>
                <w:szCs w:val="20"/>
              </w:rPr>
            </w:pPr>
            <w:r w:rsidRPr="00A13F7E">
              <w:rPr>
                <w:color w:val="000000"/>
                <w:sz w:val="20"/>
                <w:szCs w:val="20"/>
              </w:rPr>
              <w:t>2.697.000,00</w:t>
            </w:r>
          </w:p>
        </w:tc>
        <w:tc>
          <w:tcPr>
            <w:tcW w:w="368" w:type="pct"/>
            <w:tcBorders>
              <w:top w:val="nil"/>
              <w:left w:val="nil"/>
              <w:bottom w:val="nil"/>
              <w:right w:val="single" w:sz="4" w:space="0" w:color="auto"/>
            </w:tcBorders>
            <w:shd w:val="clear" w:color="auto" w:fill="auto"/>
            <w:noWrap/>
            <w:hideMark/>
          </w:tcPr>
          <w:p w14:paraId="27FF654E" w14:textId="77777777" w:rsidR="005B0BF3" w:rsidRPr="00A13F7E" w:rsidRDefault="005B0BF3" w:rsidP="005B0BF3">
            <w:pPr>
              <w:rPr>
                <w:b/>
                <w:bCs/>
                <w:color w:val="000000"/>
                <w:sz w:val="20"/>
                <w:szCs w:val="20"/>
              </w:rPr>
            </w:pPr>
            <w:r w:rsidRPr="00A13F7E">
              <w:rPr>
                <w:b/>
                <w:bCs/>
                <w:color w:val="000000"/>
                <w:sz w:val="20"/>
                <w:szCs w:val="20"/>
              </w:rPr>
              <w:t> </w:t>
            </w:r>
          </w:p>
        </w:tc>
        <w:tc>
          <w:tcPr>
            <w:tcW w:w="388" w:type="pct"/>
            <w:tcBorders>
              <w:top w:val="nil"/>
              <w:left w:val="nil"/>
              <w:bottom w:val="nil"/>
              <w:right w:val="single" w:sz="4" w:space="0" w:color="auto"/>
            </w:tcBorders>
            <w:shd w:val="clear" w:color="auto" w:fill="auto"/>
            <w:noWrap/>
            <w:vAlign w:val="bottom"/>
            <w:hideMark/>
          </w:tcPr>
          <w:p w14:paraId="0BDE27C6" w14:textId="77777777" w:rsidR="005B0BF3" w:rsidRPr="00A13F7E" w:rsidRDefault="005B0BF3" w:rsidP="005B0BF3">
            <w:pPr>
              <w:jc w:val="right"/>
              <w:rPr>
                <w:sz w:val="20"/>
                <w:szCs w:val="20"/>
              </w:rPr>
            </w:pPr>
            <w:r w:rsidRPr="00A13F7E">
              <w:rPr>
                <w:sz w:val="20"/>
                <w:szCs w:val="20"/>
              </w:rPr>
              <w:t>2.697.000,00</w:t>
            </w:r>
          </w:p>
        </w:tc>
        <w:tc>
          <w:tcPr>
            <w:tcW w:w="388" w:type="pct"/>
            <w:tcBorders>
              <w:top w:val="nil"/>
              <w:left w:val="dashed" w:sz="4" w:space="0" w:color="auto"/>
              <w:bottom w:val="nil"/>
              <w:right w:val="nil"/>
            </w:tcBorders>
            <w:shd w:val="clear" w:color="auto" w:fill="auto"/>
            <w:noWrap/>
            <w:hideMark/>
          </w:tcPr>
          <w:p w14:paraId="64A88083"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single" w:sz="4" w:space="0" w:color="auto"/>
              <w:bottom w:val="single" w:sz="4" w:space="0" w:color="auto"/>
              <w:right w:val="single" w:sz="4" w:space="0" w:color="auto"/>
            </w:tcBorders>
            <w:shd w:val="clear" w:color="auto" w:fill="auto"/>
            <w:noWrap/>
            <w:hideMark/>
          </w:tcPr>
          <w:p w14:paraId="2F571A87" w14:textId="77777777" w:rsidR="005B0BF3" w:rsidRPr="00A13F7E" w:rsidRDefault="005B0BF3" w:rsidP="005B0BF3">
            <w:pPr>
              <w:rPr>
                <w:b/>
                <w:bCs/>
                <w:color w:val="000000"/>
                <w:sz w:val="20"/>
                <w:szCs w:val="20"/>
              </w:rPr>
            </w:pPr>
            <w:r w:rsidRPr="00A13F7E">
              <w:rPr>
                <w:b/>
                <w:bCs/>
                <w:color w:val="000000"/>
                <w:sz w:val="20"/>
                <w:szCs w:val="20"/>
              </w:rPr>
              <w:t> </w:t>
            </w:r>
          </w:p>
        </w:tc>
        <w:tc>
          <w:tcPr>
            <w:tcW w:w="388" w:type="pct"/>
            <w:tcBorders>
              <w:top w:val="nil"/>
              <w:left w:val="nil"/>
              <w:bottom w:val="nil"/>
              <w:right w:val="dashed" w:sz="4" w:space="0" w:color="auto"/>
            </w:tcBorders>
            <w:shd w:val="clear" w:color="auto" w:fill="auto"/>
            <w:noWrap/>
            <w:hideMark/>
          </w:tcPr>
          <w:p w14:paraId="3BA166F7"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nil"/>
              <w:right w:val="nil"/>
            </w:tcBorders>
            <w:shd w:val="clear" w:color="auto" w:fill="auto"/>
            <w:noWrap/>
            <w:hideMark/>
          </w:tcPr>
          <w:p w14:paraId="39F7D4DE"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73AE18E5"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8FDF7A2" w14:textId="77777777" w:rsidR="005B0BF3" w:rsidRPr="00A13F7E" w:rsidRDefault="005B0BF3" w:rsidP="005B0BF3">
            <w:pPr>
              <w:jc w:val="right"/>
              <w:rPr>
                <w:sz w:val="20"/>
                <w:szCs w:val="20"/>
              </w:rPr>
            </w:pPr>
            <w:r w:rsidRPr="00A13F7E">
              <w:rPr>
                <w:sz w:val="20"/>
                <w:szCs w:val="20"/>
              </w:rPr>
              <w:t>0,00</w:t>
            </w:r>
          </w:p>
        </w:tc>
      </w:tr>
      <w:tr w:rsidR="005B0BF3" w:rsidRPr="00A13F7E" w14:paraId="690B0391" w14:textId="77777777" w:rsidTr="00A65D64">
        <w:trPr>
          <w:trHeight w:val="240"/>
        </w:trPr>
        <w:tc>
          <w:tcPr>
            <w:tcW w:w="116" w:type="pct"/>
            <w:tcBorders>
              <w:top w:val="nil"/>
              <w:left w:val="nil"/>
              <w:bottom w:val="nil"/>
              <w:right w:val="nil"/>
            </w:tcBorders>
            <w:shd w:val="clear" w:color="auto" w:fill="auto"/>
            <w:noWrap/>
            <w:hideMark/>
          </w:tcPr>
          <w:p w14:paraId="466A35E7"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73A2C62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699450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0F8E1B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66F75B8E"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3A803406"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63589C86" w14:textId="77777777" w:rsidR="005B0BF3" w:rsidRPr="00A13F7E" w:rsidRDefault="005B0BF3" w:rsidP="005B0BF3">
            <w:pPr>
              <w:ind w:left="-295" w:right="314" w:firstLine="295"/>
              <w:rPr>
                <w:b/>
                <w:bCs/>
                <w:sz w:val="18"/>
                <w:szCs w:val="18"/>
              </w:rPr>
            </w:pPr>
            <w:r w:rsidRPr="00A13F7E">
              <w:rPr>
                <w:b/>
                <w:bCs/>
                <w:sz w:val="18"/>
                <w:szCs w:val="18"/>
              </w:rPr>
              <w:t>Укупно пројекат 7045</w:t>
            </w:r>
          </w:p>
        </w:tc>
        <w:tc>
          <w:tcPr>
            <w:tcW w:w="399" w:type="pct"/>
            <w:tcBorders>
              <w:top w:val="single" w:sz="4" w:space="0" w:color="auto"/>
              <w:left w:val="nil"/>
              <w:bottom w:val="single" w:sz="4" w:space="0" w:color="auto"/>
              <w:right w:val="nil"/>
            </w:tcBorders>
            <w:shd w:val="clear" w:color="000000" w:fill="B1A0C7"/>
            <w:noWrap/>
            <w:hideMark/>
          </w:tcPr>
          <w:p w14:paraId="5979B26B" w14:textId="77777777" w:rsidR="005B0BF3" w:rsidRPr="00A13F7E" w:rsidRDefault="005B0BF3" w:rsidP="005B0BF3">
            <w:pPr>
              <w:jc w:val="right"/>
              <w:rPr>
                <w:b/>
                <w:bCs/>
                <w:sz w:val="20"/>
                <w:szCs w:val="20"/>
              </w:rPr>
            </w:pPr>
            <w:r w:rsidRPr="00A13F7E">
              <w:rPr>
                <w:b/>
                <w:bCs/>
                <w:sz w:val="20"/>
                <w:szCs w:val="20"/>
              </w:rPr>
              <w:t>29.665.000,00</w:t>
            </w:r>
          </w:p>
        </w:tc>
        <w:tc>
          <w:tcPr>
            <w:tcW w:w="368" w:type="pct"/>
            <w:tcBorders>
              <w:top w:val="single" w:sz="4" w:space="0" w:color="auto"/>
              <w:left w:val="nil"/>
              <w:bottom w:val="single" w:sz="4" w:space="0" w:color="auto"/>
              <w:right w:val="nil"/>
            </w:tcBorders>
            <w:shd w:val="clear" w:color="000000" w:fill="B1A0C7"/>
            <w:noWrap/>
            <w:hideMark/>
          </w:tcPr>
          <w:p w14:paraId="2CBEA8BC" w14:textId="77777777" w:rsidR="005B0BF3" w:rsidRPr="00A13F7E" w:rsidRDefault="005B0BF3" w:rsidP="005B0BF3">
            <w:pPr>
              <w:jc w:val="right"/>
              <w:rPr>
                <w:b/>
                <w:bCs/>
                <w:sz w:val="20"/>
                <w:szCs w:val="20"/>
              </w:rPr>
            </w:pPr>
            <w:r w:rsidRPr="00A13F7E">
              <w:rPr>
                <w:b/>
                <w:bCs/>
                <w:sz w:val="20"/>
                <w:szCs w:val="20"/>
              </w:rPr>
              <w:t>97.083.000,00</w:t>
            </w:r>
          </w:p>
        </w:tc>
        <w:tc>
          <w:tcPr>
            <w:tcW w:w="388" w:type="pct"/>
            <w:tcBorders>
              <w:top w:val="single" w:sz="4" w:space="0" w:color="auto"/>
              <w:left w:val="nil"/>
              <w:bottom w:val="single" w:sz="4" w:space="0" w:color="auto"/>
              <w:right w:val="nil"/>
            </w:tcBorders>
            <w:shd w:val="clear" w:color="000000" w:fill="B1A0C7"/>
            <w:noWrap/>
            <w:hideMark/>
          </w:tcPr>
          <w:p w14:paraId="295C036C" w14:textId="77777777" w:rsidR="005B0BF3" w:rsidRPr="00A13F7E" w:rsidRDefault="005B0BF3" w:rsidP="005B0BF3">
            <w:pPr>
              <w:jc w:val="right"/>
              <w:rPr>
                <w:b/>
                <w:bCs/>
                <w:sz w:val="20"/>
                <w:szCs w:val="20"/>
              </w:rPr>
            </w:pPr>
            <w:r w:rsidRPr="00A13F7E">
              <w:rPr>
                <w:b/>
                <w:bCs/>
                <w:sz w:val="20"/>
                <w:szCs w:val="20"/>
              </w:rPr>
              <w:t>126.748.000,00</w:t>
            </w:r>
          </w:p>
        </w:tc>
        <w:tc>
          <w:tcPr>
            <w:tcW w:w="388" w:type="pct"/>
            <w:tcBorders>
              <w:top w:val="single" w:sz="4" w:space="0" w:color="auto"/>
              <w:left w:val="nil"/>
              <w:bottom w:val="single" w:sz="4" w:space="0" w:color="auto"/>
              <w:right w:val="nil"/>
            </w:tcBorders>
            <w:shd w:val="clear" w:color="000000" w:fill="B1A0C7"/>
            <w:noWrap/>
            <w:hideMark/>
          </w:tcPr>
          <w:p w14:paraId="49FC18E1" w14:textId="77777777" w:rsidR="005B0BF3" w:rsidRPr="00A13F7E" w:rsidRDefault="005B0BF3" w:rsidP="005B0BF3">
            <w:pPr>
              <w:jc w:val="right"/>
              <w:rPr>
                <w:b/>
                <w:bCs/>
                <w:sz w:val="20"/>
                <w:szCs w:val="20"/>
              </w:rPr>
            </w:pPr>
            <w:r w:rsidRPr="00A13F7E">
              <w:rPr>
                <w:b/>
                <w:bCs/>
                <w:sz w:val="20"/>
                <w:szCs w:val="20"/>
              </w:rPr>
              <w:t>9.887.863,84</w:t>
            </w:r>
          </w:p>
        </w:tc>
        <w:tc>
          <w:tcPr>
            <w:tcW w:w="368" w:type="pct"/>
            <w:tcBorders>
              <w:top w:val="nil"/>
              <w:left w:val="nil"/>
              <w:bottom w:val="single" w:sz="4" w:space="0" w:color="auto"/>
              <w:right w:val="nil"/>
            </w:tcBorders>
            <w:shd w:val="clear" w:color="000000" w:fill="B1A0C7"/>
            <w:noWrap/>
            <w:hideMark/>
          </w:tcPr>
          <w:p w14:paraId="675356FD" w14:textId="77777777" w:rsidR="005B0BF3" w:rsidRPr="00A13F7E" w:rsidRDefault="005B0BF3" w:rsidP="005B0BF3">
            <w:pPr>
              <w:jc w:val="right"/>
              <w:rPr>
                <w:b/>
                <w:bCs/>
                <w:sz w:val="20"/>
                <w:szCs w:val="20"/>
              </w:rPr>
            </w:pPr>
            <w:r w:rsidRPr="00A13F7E">
              <w:rPr>
                <w:b/>
                <w:bCs/>
                <w:sz w:val="20"/>
                <w:szCs w:val="20"/>
              </w:rPr>
              <w:t>88.711.287,72</w:t>
            </w:r>
          </w:p>
        </w:tc>
        <w:tc>
          <w:tcPr>
            <w:tcW w:w="388" w:type="pct"/>
            <w:tcBorders>
              <w:top w:val="single" w:sz="4" w:space="0" w:color="auto"/>
              <w:left w:val="nil"/>
              <w:bottom w:val="single" w:sz="4" w:space="0" w:color="auto"/>
              <w:right w:val="nil"/>
            </w:tcBorders>
            <w:shd w:val="clear" w:color="000000" w:fill="B1A0C7"/>
            <w:noWrap/>
            <w:hideMark/>
          </w:tcPr>
          <w:p w14:paraId="033D0D4B" w14:textId="77777777" w:rsidR="005B0BF3" w:rsidRPr="00A13F7E" w:rsidRDefault="005B0BF3" w:rsidP="005B0BF3">
            <w:pPr>
              <w:jc w:val="right"/>
              <w:rPr>
                <w:b/>
                <w:bCs/>
                <w:sz w:val="20"/>
                <w:szCs w:val="20"/>
              </w:rPr>
            </w:pPr>
            <w:r w:rsidRPr="00A13F7E">
              <w:rPr>
                <w:b/>
                <w:bCs/>
                <w:sz w:val="20"/>
                <w:szCs w:val="20"/>
              </w:rPr>
              <w:t>98.599.151,56</w:t>
            </w:r>
          </w:p>
        </w:tc>
        <w:tc>
          <w:tcPr>
            <w:tcW w:w="250" w:type="pct"/>
            <w:tcBorders>
              <w:top w:val="single" w:sz="4" w:space="0" w:color="auto"/>
              <w:left w:val="nil"/>
              <w:bottom w:val="single" w:sz="4" w:space="0" w:color="auto"/>
              <w:right w:val="nil"/>
            </w:tcBorders>
            <w:shd w:val="clear" w:color="000000" w:fill="B1A0C7"/>
            <w:noWrap/>
            <w:hideMark/>
          </w:tcPr>
          <w:p w14:paraId="5833A081" w14:textId="77777777" w:rsidR="005B0BF3" w:rsidRPr="00A13F7E" w:rsidRDefault="005B0BF3" w:rsidP="005B0BF3">
            <w:pPr>
              <w:jc w:val="right"/>
              <w:rPr>
                <w:b/>
                <w:bCs/>
                <w:sz w:val="20"/>
                <w:szCs w:val="20"/>
              </w:rPr>
            </w:pPr>
            <w:r w:rsidRPr="00A13F7E">
              <w:rPr>
                <w:b/>
                <w:bCs/>
                <w:sz w:val="20"/>
                <w:szCs w:val="20"/>
              </w:rPr>
              <w:t>33,33</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4FA15FCA" w14:textId="77777777" w:rsidR="005B0BF3" w:rsidRPr="00A13F7E" w:rsidRDefault="005B0BF3" w:rsidP="005B0BF3">
            <w:pPr>
              <w:jc w:val="right"/>
              <w:rPr>
                <w:b/>
                <w:bCs/>
                <w:sz w:val="20"/>
                <w:szCs w:val="20"/>
              </w:rPr>
            </w:pPr>
            <w:r w:rsidRPr="00A13F7E">
              <w:rPr>
                <w:b/>
                <w:bCs/>
                <w:sz w:val="20"/>
                <w:szCs w:val="20"/>
              </w:rPr>
              <w:t>91,38</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7CE49A93" w14:textId="77777777" w:rsidR="005B0BF3" w:rsidRPr="00A13F7E" w:rsidRDefault="005B0BF3" w:rsidP="005B0BF3">
            <w:pPr>
              <w:jc w:val="right"/>
              <w:rPr>
                <w:b/>
                <w:bCs/>
                <w:sz w:val="20"/>
                <w:szCs w:val="20"/>
              </w:rPr>
            </w:pPr>
            <w:r w:rsidRPr="00A13F7E">
              <w:rPr>
                <w:b/>
                <w:bCs/>
                <w:sz w:val="20"/>
                <w:szCs w:val="20"/>
              </w:rPr>
              <w:t>77,79</w:t>
            </w:r>
          </w:p>
        </w:tc>
      </w:tr>
      <w:tr w:rsidR="005B0BF3" w:rsidRPr="00A13F7E" w14:paraId="4E39458F" w14:textId="77777777" w:rsidTr="00A65D64">
        <w:trPr>
          <w:trHeight w:val="240"/>
        </w:trPr>
        <w:tc>
          <w:tcPr>
            <w:tcW w:w="116" w:type="pct"/>
            <w:tcBorders>
              <w:top w:val="nil"/>
              <w:left w:val="nil"/>
              <w:bottom w:val="nil"/>
              <w:right w:val="nil"/>
            </w:tcBorders>
            <w:shd w:val="clear" w:color="auto" w:fill="auto"/>
            <w:noWrap/>
            <w:hideMark/>
          </w:tcPr>
          <w:p w14:paraId="6694CFC7"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hideMark/>
          </w:tcPr>
          <w:p w14:paraId="75F3FA0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2BCBDE9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727576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4B507FED"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6A4896D0"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7DCEA318"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7B53C162"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572EBB9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36DEAA5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17392DA3"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079886E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017B363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6EDB929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789407B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61F9FBAF" w14:textId="77777777" w:rsidR="005B0BF3" w:rsidRPr="00A13F7E" w:rsidRDefault="005B0BF3" w:rsidP="005B0BF3">
            <w:pPr>
              <w:rPr>
                <w:sz w:val="20"/>
                <w:szCs w:val="20"/>
              </w:rPr>
            </w:pPr>
          </w:p>
        </w:tc>
      </w:tr>
      <w:tr w:rsidR="005B0BF3" w:rsidRPr="00A13F7E" w14:paraId="3854F5D8" w14:textId="77777777" w:rsidTr="00A65D64">
        <w:trPr>
          <w:trHeight w:val="360"/>
        </w:trPr>
        <w:tc>
          <w:tcPr>
            <w:tcW w:w="116" w:type="pct"/>
            <w:tcBorders>
              <w:top w:val="nil"/>
              <w:left w:val="nil"/>
              <w:bottom w:val="nil"/>
              <w:right w:val="nil"/>
            </w:tcBorders>
            <w:shd w:val="clear" w:color="auto" w:fill="auto"/>
            <w:noWrap/>
            <w:hideMark/>
          </w:tcPr>
          <w:p w14:paraId="062E68C0"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3D75538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911802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F6F82B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43F74335"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7FDA2B15"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6FB3B4DE"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5C2EACBF"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05A5FE3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4C16743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14758C4C"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7C93EE10"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5220CD5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4F71F08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61260D5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0BD9A9D5" w14:textId="77777777" w:rsidR="005B0BF3" w:rsidRPr="00A13F7E" w:rsidRDefault="005B0BF3" w:rsidP="005B0BF3">
            <w:pPr>
              <w:rPr>
                <w:sz w:val="20"/>
                <w:szCs w:val="20"/>
              </w:rPr>
            </w:pPr>
          </w:p>
        </w:tc>
      </w:tr>
      <w:tr w:rsidR="005B0BF3" w:rsidRPr="00A13F7E" w14:paraId="749223C8" w14:textId="77777777" w:rsidTr="00A65D64">
        <w:trPr>
          <w:trHeight w:val="495"/>
        </w:trPr>
        <w:tc>
          <w:tcPr>
            <w:tcW w:w="116" w:type="pct"/>
            <w:tcBorders>
              <w:top w:val="nil"/>
              <w:left w:val="nil"/>
              <w:bottom w:val="nil"/>
              <w:right w:val="nil"/>
            </w:tcBorders>
            <w:shd w:val="clear" w:color="auto" w:fill="auto"/>
            <w:noWrap/>
            <w:hideMark/>
          </w:tcPr>
          <w:p w14:paraId="2E68326A"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6E62E944"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39BD0F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BAC3F9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A0F5B1E"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4A2765A4"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647312F4" w14:textId="77777777" w:rsidR="005B0BF3" w:rsidRPr="00A13F7E" w:rsidRDefault="005B0BF3" w:rsidP="005B0BF3">
            <w:pPr>
              <w:ind w:left="-295" w:right="314" w:firstLine="295"/>
              <w:jc w:val="center"/>
              <w:rPr>
                <w:b/>
                <w:bCs/>
              </w:rPr>
            </w:pPr>
            <w:r w:rsidRPr="00A13F7E">
              <w:rPr>
                <w:b/>
                <w:bCs/>
              </w:rPr>
              <w:t>Укупно  програм 0902</w:t>
            </w:r>
          </w:p>
        </w:tc>
        <w:tc>
          <w:tcPr>
            <w:tcW w:w="399" w:type="pct"/>
            <w:tcBorders>
              <w:top w:val="single" w:sz="4" w:space="0" w:color="auto"/>
              <w:left w:val="nil"/>
              <w:bottom w:val="single" w:sz="4" w:space="0" w:color="auto"/>
              <w:right w:val="nil"/>
            </w:tcBorders>
            <w:shd w:val="clear" w:color="000000" w:fill="B1A0C7"/>
            <w:noWrap/>
            <w:vAlign w:val="bottom"/>
            <w:hideMark/>
          </w:tcPr>
          <w:p w14:paraId="2DAAF455" w14:textId="77777777" w:rsidR="005B0BF3" w:rsidRPr="00A13F7E" w:rsidRDefault="005B0BF3" w:rsidP="005B0BF3">
            <w:pPr>
              <w:jc w:val="right"/>
              <w:rPr>
                <w:b/>
                <w:bCs/>
                <w:sz w:val="20"/>
                <w:szCs w:val="20"/>
              </w:rPr>
            </w:pPr>
            <w:r w:rsidRPr="00A13F7E">
              <w:rPr>
                <w:b/>
                <w:bCs/>
                <w:sz w:val="20"/>
                <w:szCs w:val="20"/>
              </w:rPr>
              <w:t>39.700.006.000,00</w:t>
            </w:r>
          </w:p>
        </w:tc>
        <w:tc>
          <w:tcPr>
            <w:tcW w:w="368" w:type="pct"/>
            <w:tcBorders>
              <w:top w:val="single" w:sz="4" w:space="0" w:color="auto"/>
              <w:left w:val="nil"/>
              <w:bottom w:val="single" w:sz="4" w:space="0" w:color="auto"/>
              <w:right w:val="nil"/>
            </w:tcBorders>
            <w:shd w:val="clear" w:color="000000" w:fill="B1A0C7"/>
            <w:noWrap/>
            <w:vAlign w:val="bottom"/>
            <w:hideMark/>
          </w:tcPr>
          <w:p w14:paraId="126C249E" w14:textId="77777777" w:rsidR="005B0BF3" w:rsidRPr="00A13F7E" w:rsidRDefault="005B0BF3" w:rsidP="005B0BF3">
            <w:pPr>
              <w:jc w:val="right"/>
              <w:rPr>
                <w:b/>
                <w:bCs/>
                <w:sz w:val="20"/>
                <w:szCs w:val="20"/>
              </w:rPr>
            </w:pPr>
            <w:r w:rsidRPr="00A13F7E">
              <w:rPr>
                <w:b/>
                <w:bCs/>
                <w:sz w:val="20"/>
                <w:szCs w:val="20"/>
              </w:rPr>
              <w:t>13.176.890.736,29</w:t>
            </w:r>
          </w:p>
        </w:tc>
        <w:tc>
          <w:tcPr>
            <w:tcW w:w="388" w:type="pct"/>
            <w:tcBorders>
              <w:top w:val="single" w:sz="4" w:space="0" w:color="auto"/>
              <w:left w:val="nil"/>
              <w:bottom w:val="single" w:sz="4" w:space="0" w:color="auto"/>
              <w:right w:val="nil"/>
            </w:tcBorders>
            <w:shd w:val="clear" w:color="000000" w:fill="B1A0C7"/>
            <w:noWrap/>
            <w:vAlign w:val="bottom"/>
            <w:hideMark/>
          </w:tcPr>
          <w:p w14:paraId="59C57CAA" w14:textId="77777777" w:rsidR="005B0BF3" w:rsidRPr="00A13F7E" w:rsidRDefault="005B0BF3" w:rsidP="005B0BF3">
            <w:pPr>
              <w:jc w:val="right"/>
              <w:rPr>
                <w:b/>
                <w:bCs/>
                <w:sz w:val="20"/>
                <w:szCs w:val="20"/>
              </w:rPr>
            </w:pPr>
            <w:r w:rsidRPr="00A13F7E">
              <w:rPr>
                <w:b/>
                <w:bCs/>
                <w:sz w:val="20"/>
                <w:szCs w:val="20"/>
              </w:rPr>
              <w:t>52.876.896.736,29</w:t>
            </w:r>
          </w:p>
        </w:tc>
        <w:tc>
          <w:tcPr>
            <w:tcW w:w="388" w:type="pct"/>
            <w:tcBorders>
              <w:top w:val="single" w:sz="4" w:space="0" w:color="auto"/>
              <w:left w:val="nil"/>
              <w:bottom w:val="single" w:sz="4" w:space="0" w:color="auto"/>
              <w:right w:val="nil"/>
            </w:tcBorders>
            <w:shd w:val="clear" w:color="000000" w:fill="B1A0C7"/>
            <w:noWrap/>
            <w:vAlign w:val="bottom"/>
            <w:hideMark/>
          </w:tcPr>
          <w:p w14:paraId="084C799A" w14:textId="77777777" w:rsidR="005B0BF3" w:rsidRPr="00A13F7E" w:rsidRDefault="005B0BF3" w:rsidP="005B0BF3">
            <w:pPr>
              <w:jc w:val="right"/>
              <w:rPr>
                <w:b/>
                <w:bCs/>
                <w:sz w:val="20"/>
                <w:szCs w:val="20"/>
              </w:rPr>
            </w:pPr>
            <w:r w:rsidRPr="00A13F7E">
              <w:rPr>
                <w:b/>
                <w:bCs/>
                <w:sz w:val="20"/>
                <w:szCs w:val="20"/>
              </w:rPr>
              <w:t>39.131.659.822,68</w:t>
            </w:r>
          </w:p>
        </w:tc>
        <w:tc>
          <w:tcPr>
            <w:tcW w:w="368" w:type="pct"/>
            <w:tcBorders>
              <w:top w:val="single" w:sz="4" w:space="0" w:color="auto"/>
              <w:left w:val="nil"/>
              <w:bottom w:val="single" w:sz="4" w:space="0" w:color="auto"/>
              <w:right w:val="nil"/>
            </w:tcBorders>
            <w:shd w:val="clear" w:color="000000" w:fill="B1A0C7"/>
            <w:noWrap/>
            <w:vAlign w:val="bottom"/>
            <w:hideMark/>
          </w:tcPr>
          <w:p w14:paraId="78E1B560" w14:textId="77777777" w:rsidR="005B0BF3" w:rsidRPr="00A13F7E" w:rsidRDefault="005B0BF3" w:rsidP="005B0BF3">
            <w:pPr>
              <w:jc w:val="right"/>
              <w:rPr>
                <w:b/>
                <w:bCs/>
                <w:sz w:val="20"/>
                <w:szCs w:val="20"/>
              </w:rPr>
            </w:pPr>
            <w:r w:rsidRPr="00A13F7E">
              <w:rPr>
                <w:b/>
                <w:bCs/>
                <w:sz w:val="20"/>
                <w:szCs w:val="20"/>
              </w:rPr>
              <w:t>10.701.110.540,62</w:t>
            </w:r>
          </w:p>
        </w:tc>
        <w:tc>
          <w:tcPr>
            <w:tcW w:w="388" w:type="pct"/>
            <w:tcBorders>
              <w:top w:val="single" w:sz="4" w:space="0" w:color="auto"/>
              <w:left w:val="nil"/>
              <w:bottom w:val="single" w:sz="4" w:space="0" w:color="auto"/>
              <w:right w:val="single" w:sz="4" w:space="0" w:color="auto"/>
            </w:tcBorders>
            <w:shd w:val="clear" w:color="000000" w:fill="B1A0C7"/>
            <w:noWrap/>
            <w:vAlign w:val="bottom"/>
            <w:hideMark/>
          </w:tcPr>
          <w:p w14:paraId="05F81911" w14:textId="77777777" w:rsidR="005B0BF3" w:rsidRPr="00A13F7E" w:rsidRDefault="005B0BF3" w:rsidP="005B0BF3">
            <w:pPr>
              <w:jc w:val="right"/>
              <w:rPr>
                <w:b/>
                <w:bCs/>
                <w:sz w:val="20"/>
                <w:szCs w:val="20"/>
              </w:rPr>
            </w:pPr>
            <w:r w:rsidRPr="00A13F7E">
              <w:rPr>
                <w:b/>
                <w:bCs/>
                <w:sz w:val="20"/>
                <w:szCs w:val="20"/>
              </w:rPr>
              <w:t>49.832.770.363,30</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9E657F3" w14:textId="77777777" w:rsidR="005B0BF3" w:rsidRPr="00A13F7E" w:rsidRDefault="005B0BF3" w:rsidP="005B0BF3">
            <w:pPr>
              <w:jc w:val="right"/>
              <w:rPr>
                <w:b/>
                <w:bCs/>
                <w:sz w:val="20"/>
                <w:szCs w:val="20"/>
              </w:rPr>
            </w:pPr>
            <w:r w:rsidRPr="00A13F7E">
              <w:rPr>
                <w:b/>
                <w:bCs/>
                <w:sz w:val="20"/>
                <w:szCs w:val="20"/>
              </w:rPr>
              <w:t>98,57</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34C8D6A7" w14:textId="77777777" w:rsidR="005B0BF3" w:rsidRPr="00A13F7E" w:rsidRDefault="005B0BF3" w:rsidP="005B0BF3">
            <w:pPr>
              <w:jc w:val="right"/>
              <w:rPr>
                <w:b/>
                <w:bCs/>
                <w:sz w:val="20"/>
                <w:szCs w:val="20"/>
              </w:rPr>
            </w:pPr>
            <w:r w:rsidRPr="00A13F7E">
              <w:rPr>
                <w:b/>
                <w:bCs/>
                <w:sz w:val="20"/>
                <w:szCs w:val="20"/>
              </w:rPr>
              <w:t>81,21</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7DF8230" w14:textId="77777777" w:rsidR="005B0BF3" w:rsidRPr="00A13F7E" w:rsidRDefault="005B0BF3" w:rsidP="005B0BF3">
            <w:pPr>
              <w:jc w:val="right"/>
              <w:rPr>
                <w:b/>
                <w:bCs/>
                <w:sz w:val="20"/>
                <w:szCs w:val="20"/>
              </w:rPr>
            </w:pPr>
            <w:r w:rsidRPr="00A13F7E">
              <w:rPr>
                <w:b/>
                <w:bCs/>
                <w:sz w:val="20"/>
                <w:szCs w:val="20"/>
              </w:rPr>
              <w:t>94,24</w:t>
            </w:r>
          </w:p>
        </w:tc>
      </w:tr>
      <w:tr w:rsidR="005B0BF3" w:rsidRPr="00A13F7E" w14:paraId="3B708775" w14:textId="77777777" w:rsidTr="00A65D64">
        <w:trPr>
          <w:trHeight w:val="285"/>
        </w:trPr>
        <w:tc>
          <w:tcPr>
            <w:tcW w:w="116" w:type="pct"/>
            <w:tcBorders>
              <w:top w:val="nil"/>
              <w:left w:val="nil"/>
              <w:bottom w:val="nil"/>
              <w:right w:val="nil"/>
            </w:tcBorders>
            <w:shd w:val="clear" w:color="auto" w:fill="auto"/>
            <w:noWrap/>
            <w:hideMark/>
          </w:tcPr>
          <w:p w14:paraId="2573A047"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5FD8779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hideMark/>
          </w:tcPr>
          <w:p w14:paraId="0E6FE33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56CCA9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9A5B8C2"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15ADCE82"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47D81782"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480ABE9A"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5F3EF4C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D40960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1C7BB46"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668192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29A249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E7ABEE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5F9612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B11F854" w14:textId="77777777" w:rsidR="005B0BF3" w:rsidRPr="00A13F7E" w:rsidRDefault="005B0BF3" w:rsidP="005B0BF3">
            <w:pPr>
              <w:rPr>
                <w:sz w:val="20"/>
                <w:szCs w:val="20"/>
              </w:rPr>
            </w:pPr>
          </w:p>
        </w:tc>
      </w:tr>
      <w:tr w:rsidR="005B0BF3" w:rsidRPr="00A13F7E" w14:paraId="445C20D1" w14:textId="77777777" w:rsidTr="00A65D64">
        <w:trPr>
          <w:trHeight w:val="285"/>
        </w:trPr>
        <w:tc>
          <w:tcPr>
            <w:tcW w:w="116" w:type="pct"/>
            <w:tcBorders>
              <w:top w:val="nil"/>
              <w:left w:val="nil"/>
              <w:bottom w:val="nil"/>
              <w:right w:val="nil"/>
            </w:tcBorders>
            <w:shd w:val="clear" w:color="auto" w:fill="auto"/>
            <w:noWrap/>
            <w:hideMark/>
          </w:tcPr>
          <w:p w14:paraId="67095E48"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6D72D4A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B1A0C7"/>
            <w:vAlign w:val="center"/>
            <w:hideMark/>
          </w:tcPr>
          <w:p w14:paraId="69543AF1" w14:textId="77777777" w:rsidR="005B0BF3" w:rsidRPr="00A13F7E" w:rsidRDefault="005B0BF3" w:rsidP="005B0BF3">
            <w:pPr>
              <w:jc w:val="center"/>
              <w:rPr>
                <w:b/>
                <w:bCs/>
                <w:sz w:val="20"/>
                <w:szCs w:val="20"/>
              </w:rPr>
            </w:pPr>
            <w:r w:rsidRPr="00A13F7E">
              <w:rPr>
                <w:b/>
                <w:bCs/>
                <w:sz w:val="20"/>
                <w:szCs w:val="20"/>
              </w:rPr>
              <w:t>0 9 0 3</w:t>
            </w:r>
          </w:p>
        </w:tc>
        <w:tc>
          <w:tcPr>
            <w:tcW w:w="146" w:type="pct"/>
            <w:tcBorders>
              <w:top w:val="nil"/>
              <w:left w:val="nil"/>
              <w:bottom w:val="nil"/>
              <w:right w:val="nil"/>
            </w:tcBorders>
            <w:shd w:val="clear" w:color="000000" w:fill="B1A0C7"/>
            <w:noWrap/>
            <w:hideMark/>
          </w:tcPr>
          <w:p w14:paraId="5F662590"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vAlign w:val="center"/>
            <w:hideMark/>
          </w:tcPr>
          <w:p w14:paraId="6CBBE25F"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center"/>
            <w:hideMark/>
          </w:tcPr>
          <w:p w14:paraId="7EE84746" w14:textId="77777777" w:rsidR="005B0BF3" w:rsidRPr="00A13F7E" w:rsidRDefault="005B0BF3" w:rsidP="005B0BF3">
            <w:pPr>
              <w:jc w:val="center"/>
              <w:rPr>
                <w:b/>
                <w:bCs/>
                <w:sz w:val="18"/>
                <w:szCs w:val="18"/>
              </w:rPr>
            </w:pPr>
            <w:r w:rsidRPr="00A13F7E">
              <w:rPr>
                <w:b/>
                <w:bCs/>
                <w:sz w:val="18"/>
                <w:szCs w:val="18"/>
              </w:rPr>
              <w:t> </w:t>
            </w:r>
          </w:p>
        </w:tc>
        <w:tc>
          <w:tcPr>
            <w:tcW w:w="1103" w:type="pct"/>
            <w:tcBorders>
              <w:top w:val="nil"/>
              <w:left w:val="nil"/>
              <w:bottom w:val="nil"/>
              <w:right w:val="nil"/>
            </w:tcBorders>
            <w:shd w:val="clear" w:color="000000" w:fill="B1A0C7"/>
            <w:hideMark/>
          </w:tcPr>
          <w:p w14:paraId="300356DF" w14:textId="77777777" w:rsidR="005B0BF3" w:rsidRPr="00A13F7E" w:rsidRDefault="005B0BF3" w:rsidP="005B0BF3">
            <w:pPr>
              <w:ind w:left="-295" w:right="314" w:firstLine="295"/>
              <w:rPr>
                <w:b/>
                <w:bCs/>
                <w:sz w:val="18"/>
                <w:szCs w:val="18"/>
              </w:rPr>
            </w:pPr>
            <w:r w:rsidRPr="00A13F7E">
              <w:rPr>
                <w:b/>
                <w:bCs/>
                <w:sz w:val="18"/>
                <w:szCs w:val="18"/>
              </w:rPr>
              <w:t>Породично правна заштита грађана</w:t>
            </w:r>
          </w:p>
        </w:tc>
        <w:tc>
          <w:tcPr>
            <w:tcW w:w="399" w:type="pct"/>
            <w:tcBorders>
              <w:top w:val="nil"/>
              <w:left w:val="nil"/>
              <w:bottom w:val="nil"/>
              <w:right w:val="nil"/>
            </w:tcBorders>
            <w:shd w:val="clear" w:color="auto" w:fill="auto"/>
            <w:noWrap/>
            <w:vAlign w:val="bottom"/>
            <w:hideMark/>
          </w:tcPr>
          <w:p w14:paraId="0B286808"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282BA52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D6C272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927F145"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7C5FAA9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D1FA05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156383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3B85CE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2D083C5" w14:textId="77777777" w:rsidR="005B0BF3" w:rsidRPr="00A13F7E" w:rsidRDefault="005B0BF3" w:rsidP="005B0BF3">
            <w:pPr>
              <w:rPr>
                <w:sz w:val="20"/>
                <w:szCs w:val="20"/>
              </w:rPr>
            </w:pPr>
          </w:p>
        </w:tc>
      </w:tr>
      <w:tr w:rsidR="005B0BF3" w:rsidRPr="00A13F7E" w14:paraId="022AAC5E" w14:textId="77777777" w:rsidTr="00A65D64">
        <w:trPr>
          <w:trHeight w:val="420"/>
        </w:trPr>
        <w:tc>
          <w:tcPr>
            <w:tcW w:w="116" w:type="pct"/>
            <w:tcBorders>
              <w:top w:val="nil"/>
              <w:left w:val="nil"/>
              <w:bottom w:val="nil"/>
              <w:right w:val="nil"/>
            </w:tcBorders>
            <w:shd w:val="clear" w:color="auto" w:fill="auto"/>
            <w:noWrap/>
            <w:hideMark/>
          </w:tcPr>
          <w:p w14:paraId="1D63BC55"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163CCA8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B1A0C7"/>
            <w:noWrap/>
            <w:hideMark/>
          </w:tcPr>
          <w:p w14:paraId="3532084A"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vAlign w:val="center"/>
            <w:hideMark/>
          </w:tcPr>
          <w:p w14:paraId="5B74CCA8" w14:textId="77777777" w:rsidR="005B0BF3" w:rsidRPr="00A13F7E" w:rsidRDefault="005B0BF3" w:rsidP="005B0BF3">
            <w:pPr>
              <w:jc w:val="center"/>
              <w:rPr>
                <w:b/>
                <w:bCs/>
                <w:sz w:val="20"/>
                <w:szCs w:val="20"/>
              </w:rPr>
            </w:pPr>
            <w:r w:rsidRPr="00A13F7E">
              <w:rPr>
                <w:b/>
                <w:bCs/>
                <w:sz w:val="20"/>
                <w:szCs w:val="20"/>
              </w:rPr>
              <w:t>0 4 0</w:t>
            </w:r>
          </w:p>
        </w:tc>
        <w:tc>
          <w:tcPr>
            <w:tcW w:w="146" w:type="pct"/>
            <w:tcBorders>
              <w:top w:val="nil"/>
              <w:left w:val="nil"/>
              <w:bottom w:val="nil"/>
              <w:right w:val="nil"/>
            </w:tcBorders>
            <w:shd w:val="clear" w:color="000000" w:fill="B1A0C7"/>
            <w:vAlign w:val="center"/>
            <w:hideMark/>
          </w:tcPr>
          <w:p w14:paraId="2ADC37B4"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vAlign w:val="center"/>
            <w:hideMark/>
          </w:tcPr>
          <w:p w14:paraId="5D51B2BB"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vAlign w:val="center"/>
            <w:hideMark/>
          </w:tcPr>
          <w:p w14:paraId="22428E92" w14:textId="77777777" w:rsidR="005B0BF3" w:rsidRPr="00A13F7E" w:rsidRDefault="005B0BF3" w:rsidP="005B0BF3">
            <w:pPr>
              <w:ind w:left="-295" w:right="314" w:firstLine="295"/>
              <w:rPr>
                <w:b/>
                <w:bCs/>
                <w:sz w:val="18"/>
                <w:szCs w:val="18"/>
              </w:rPr>
            </w:pPr>
            <w:r w:rsidRPr="00A13F7E">
              <w:rPr>
                <w:b/>
                <w:bCs/>
                <w:sz w:val="18"/>
                <w:szCs w:val="18"/>
              </w:rPr>
              <w:t>Породица и деца</w:t>
            </w:r>
          </w:p>
        </w:tc>
        <w:tc>
          <w:tcPr>
            <w:tcW w:w="399" w:type="pct"/>
            <w:tcBorders>
              <w:top w:val="nil"/>
              <w:left w:val="nil"/>
              <w:bottom w:val="nil"/>
              <w:right w:val="nil"/>
            </w:tcBorders>
            <w:shd w:val="clear" w:color="auto" w:fill="auto"/>
            <w:noWrap/>
            <w:vAlign w:val="bottom"/>
            <w:hideMark/>
          </w:tcPr>
          <w:p w14:paraId="6E643A52"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161E605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662A98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20E2AD5"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48E0D36"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89DB6A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575A71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D982FE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27308F0" w14:textId="77777777" w:rsidR="005B0BF3" w:rsidRPr="00A13F7E" w:rsidRDefault="005B0BF3" w:rsidP="005B0BF3">
            <w:pPr>
              <w:rPr>
                <w:sz w:val="20"/>
                <w:szCs w:val="20"/>
              </w:rPr>
            </w:pPr>
          </w:p>
        </w:tc>
      </w:tr>
      <w:tr w:rsidR="005B0BF3" w:rsidRPr="00A13F7E" w14:paraId="1659E084" w14:textId="77777777" w:rsidTr="00A65D64">
        <w:trPr>
          <w:trHeight w:val="420"/>
        </w:trPr>
        <w:tc>
          <w:tcPr>
            <w:tcW w:w="116" w:type="pct"/>
            <w:tcBorders>
              <w:top w:val="nil"/>
              <w:left w:val="nil"/>
              <w:bottom w:val="nil"/>
              <w:right w:val="nil"/>
            </w:tcBorders>
            <w:shd w:val="clear" w:color="auto" w:fill="auto"/>
            <w:noWrap/>
            <w:hideMark/>
          </w:tcPr>
          <w:p w14:paraId="3A234912"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76B716D9"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hideMark/>
          </w:tcPr>
          <w:p w14:paraId="68F4757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054B798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B80F579" w14:textId="77777777" w:rsidR="005B0BF3" w:rsidRPr="00A13F7E" w:rsidRDefault="005B0BF3" w:rsidP="005B0BF3">
            <w:pPr>
              <w:jc w:val="center"/>
              <w:rPr>
                <w:b/>
                <w:bCs/>
                <w:sz w:val="18"/>
                <w:szCs w:val="18"/>
              </w:rPr>
            </w:pPr>
            <w:r w:rsidRPr="00A13F7E">
              <w:rPr>
                <w:b/>
                <w:bCs/>
                <w:sz w:val="18"/>
                <w:szCs w:val="18"/>
              </w:rPr>
              <w:t>0001</w:t>
            </w:r>
          </w:p>
        </w:tc>
        <w:tc>
          <w:tcPr>
            <w:tcW w:w="128" w:type="pct"/>
            <w:tcBorders>
              <w:top w:val="nil"/>
              <w:left w:val="nil"/>
              <w:bottom w:val="nil"/>
              <w:right w:val="nil"/>
            </w:tcBorders>
            <w:shd w:val="clear" w:color="auto" w:fill="auto"/>
            <w:noWrap/>
            <w:vAlign w:val="center"/>
            <w:hideMark/>
          </w:tcPr>
          <w:p w14:paraId="5D55F1DB"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vAlign w:val="center"/>
            <w:hideMark/>
          </w:tcPr>
          <w:p w14:paraId="452C42AA" w14:textId="77777777" w:rsidR="005B0BF3" w:rsidRPr="00A13F7E" w:rsidRDefault="005B0BF3" w:rsidP="005B0BF3">
            <w:pPr>
              <w:ind w:left="-295" w:right="314" w:firstLine="295"/>
              <w:rPr>
                <w:b/>
                <w:bCs/>
                <w:sz w:val="18"/>
                <w:szCs w:val="18"/>
              </w:rPr>
            </w:pPr>
            <w:r w:rsidRPr="00A13F7E">
              <w:rPr>
                <w:b/>
                <w:bCs/>
                <w:sz w:val="18"/>
                <w:szCs w:val="18"/>
              </w:rPr>
              <w:t>Права корисника из области заштите породице и деце</w:t>
            </w:r>
          </w:p>
        </w:tc>
        <w:tc>
          <w:tcPr>
            <w:tcW w:w="399" w:type="pct"/>
            <w:tcBorders>
              <w:top w:val="nil"/>
              <w:left w:val="nil"/>
              <w:bottom w:val="nil"/>
              <w:right w:val="nil"/>
            </w:tcBorders>
            <w:shd w:val="clear" w:color="auto" w:fill="auto"/>
            <w:noWrap/>
            <w:vAlign w:val="bottom"/>
            <w:hideMark/>
          </w:tcPr>
          <w:p w14:paraId="4E064102"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60F8CDF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402F15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FF2A586"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5AC4E19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E103F5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05BD23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D9D46E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5B4DB9C" w14:textId="77777777" w:rsidR="005B0BF3" w:rsidRPr="00A13F7E" w:rsidRDefault="005B0BF3" w:rsidP="005B0BF3">
            <w:pPr>
              <w:rPr>
                <w:sz w:val="20"/>
                <w:szCs w:val="20"/>
              </w:rPr>
            </w:pPr>
          </w:p>
        </w:tc>
      </w:tr>
      <w:tr w:rsidR="005B0BF3" w:rsidRPr="00A13F7E" w14:paraId="1CE2FDA1" w14:textId="77777777" w:rsidTr="00A65D64">
        <w:trPr>
          <w:trHeight w:val="255"/>
        </w:trPr>
        <w:tc>
          <w:tcPr>
            <w:tcW w:w="116" w:type="pct"/>
            <w:tcBorders>
              <w:top w:val="nil"/>
              <w:left w:val="nil"/>
              <w:bottom w:val="nil"/>
              <w:right w:val="nil"/>
            </w:tcBorders>
            <w:shd w:val="clear" w:color="auto" w:fill="auto"/>
            <w:noWrap/>
            <w:hideMark/>
          </w:tcPr>
          <w:p w14:paraId="1106F090"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52477829"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hideMark/>
          </w:tcPr>
          <w:p w14:paraId="1AD9B16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2C77CDE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B23F390"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39574" w14:textId="77777777" w:rsidR="005B0BF3" w:rsidRPr="00A13F7E" w:rsidRDefault="005B0BF3" w:rsidP="005B0BF3">
            <w:pPr>
              <w:jc w:val="center"/>
              <w:rPr>
                <w:sz w:val="18"/>
                <w:szCs w:val="18"/>
              </w:rPr>
            </w:pPr>
            <w:r w:rsidRPr="00A13F7E">
              <w:rPr>
                <w:sz w:val="18"/>
                <w:szCs w:val="18"/>
              </w:rPr>
              <w:t>421</w:t>
            </w:r>
          </w:p>
        </w:tc>
        <w:tc>
          <w:tcPr>
            <w:tcW w:w="1103" w:type="pct"/>
            <w:tcBorders>
              <w:top w:val="single" w:sz="4" w:space="0" w:color="auto"/>
              <w:left w:val="nil"/>
              <w:bottom w:val="single" w:sz="4" w:space="0" w:color="auto"/>
              <w:right w:val="single" w:sz="4" w:space="0" w:color="auto"/>
            </w:tcBorders>
            <w:shd w:val="clear" w:color="auto" w:fill="auto"/>
            <w:hideMark/>
          </w:tcPr>
          <w:p w14:paraId="24C9818C" w14:textId="77777777" w:rsidR="005B0BF3" w:rsidRPr="00A13F7E" w:rsidRDefault="005B0BF3" w:rsidP="005B0BF3">
            <w:pPr>
              <w:ind w:left="-295" w:right="314" w:firstLine="295"/>
              <w:rPr>
                <w:sz w:val="18"/>
                <w:szCs w:val="18"/>
              </w:rPr>
            </w:pPr>
            <w:r w:rsidRPr="00A13F7E">
              <w:rPr>
                <w:sz w:val="18"/>
                <w:szCs w:val="18"/>
              </w:rPr>
              <w:t>Стални трошкови</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617B9BD1" w14:textId="77777777" w:rsidR="005B0BF3" w:rsidRPr="00A13F7E" w:rsidRDefault="005B0BF3" w:rsidP="005B0BF3">
            <w:pPr>
              <w:jc w:val="right"/>
              <w:rPr>
                <w:color w:val="000000"/>
                <w:sz w:val="20"/>
                <w:szCs w:val="20"/>
              </w:rPr>
            </w:pPr>
            <w:r w:rsidRPr="00A13F7E">
              <w:rPr>
                <w:color w:val="000000"/>
                <w:sz w:val="20"/>
                <w:szCs w:val="20"/>
              </w:rPr>
              <w:t>99.000.000,00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5E159776"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7D607157" w14:textId="77777777" w:rsidR="005B0BF3" w:rsidRPr="00A13F7E" w:rsidRDefault="005B0BF3" w:rsidP="005B0BF3">
            <w:pPr>
              <w:jc w:val="right"/>
              <w:rPr>
                <w:sz w:val="20"/>
                <w:szCs w:val="20"/>
              </w:rPr>
            </w:pPr>
            <w:r w:rsidRPr="00A13F7E">
              <w:rPr>
                <w:sz w:val="20"/>
                <w:szCs w:val="20"/>
              </w:rPr>
              <w:t>99.000.000,00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77E910E3" w14:textId="77777777" w:rsidR="005B0BF3" w:rsidRPr="00A13F7E" w:rsidRDefault="005B0BF3" w:rsidP="005B0BF3">
            <w:pPr>
              <w:jc w:val="right"/>
              <w:rPr>
                <w:color w:val="000000"/>
                <w:sz w:val="20"/>
                <w:szCs w:val="20"/>
              </w:rPr>
            </w:pPr>
            <w:r w:rsidRPr="00A13F7E">
              <w:rPr>
                <w:color w:val="000000"/>
                <w:sz w:val="20"/>
                <w:szCs w:val="20"/>
              </w:rPr>
              <w:t>85.955.589,66</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339BF17"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19649B1E" w14:textId="77777777" w:rsidR="005B0BF3" w:rsidRPr="00A13F7E" w:rsidRDefault="005B0BF3" w:rsidP="005B0BF3">
            <w:pPr>
              <w:jc w:val="right"/>
              <w:rPr>
                <w:sz w:val="20"/>
                <w:szCs w:val="20"/>
              </w:rPr>
            </w:pPr>
            <w:r w:rsidRPr="00A13F7E">
              <w:rPr>
                <w:sz w:val="20"/>
                <w:szCs w:val="20"/>
              </w:rPr>
              <w:t>85.955.589,66</w:t>
            </w:r>
          </w:p>
        </w:tc>
        <w:tc>
          <w:tcPr>
            <w:tcW w:w="250" w:type="pct"/>
            <w:tcBorders>
              <w:top w:val="single" w:sz="4" w:space="0" w:color="auto"/>
              <w:left w:val="nil"/>
              <w:bottom w:val="single" w:sz="4" w:space="0" w:color="auto"/>
              <w:right w:val="nil"/>
            </w:tcBorders>
            <w:shd w:val="clear" w:color="auto" w:fill="auto"/>
            <w:noWrap/>
            <w:vAlign w:val="bottom"/>
            <w:hideMark/>
          </w:tcPr>
          <w:p w14:paraId="439F857F" w14:textId="77777777" w:rsidR="005B0BF3" w:rsidRPr="00A13F7E" w:rsidRDefault="005B0BF3" w:rsidP="005B0BF3">
            <w:pPr>
              <w:jc w:val="right"/>
              <w:rPr>
                <w:sz w:val="20"/>
                <w:szCs w:val="20"/>
              </w:rPr>
            </w:pPr>
            <w:r w:rsidRPr="00A13F7E">
              <w:rPr>
                <w:sz w:val="20"/>
                <w:szCs w:val="20"/>
              </w:rPr>
              <w:t>86,82</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59D12A6F"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4855C13C" w14:textId="77777777" w:rsidR="005B0BF3" w:rsidRPr="00A13F7E" w:rsidRDefault="005B0BF3" w:rsidP="005B0BF3">
            <w:pPr>
              <w:jc w:val="right"/>
              <w:rPr>
                <w:sz w:val="20"/>
                <w:szCs w:val="20"/>
              </w:rPr>
            </w:pPr>
            <w:r w:rsidRPr="00A13F7E">
              <w:rPr>
                <w:sz w:val="20"/>
                <w:szCs w:val="20"/>
              </w:rPr>
              <w:t>86,82</w:t>
            </w:r>
          </w:p>
        </w:tc>
      </w:tr>
      <w:tr w:rsidR="005B0BF3" w:rsidRPr="00A13F7E" w14:paraId="3FF83A36" w14:textId="77777777" w:rsidTr="00A65D64">
        <w:trPr>
          <w:trHeight w:val="255"/>
        </w:trPr>
        <w:tc>
          <w:tcPr>
            <w:tcW w:w="116" w:type="pct"/>
            <w:tcBorders>
              <w:top w:val="nil"/>
              <w:left w:val="nil"/>
              <w:bottom w:val="nil"/>
              <w:right w:val="nil"/>
            </w:tcBorders>
            <w:shd w:val="clear" w:color="auto" w:fill="auto"/>
            <w:noWrap/>
            <w:hideMark/>
          </w:tcPr>
          <w:p w14:paraId="4B28D35E"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78419AB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hideMark/>
          </w:tcPr>
          <w:p w14:paraId="07D9F31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4F50910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0D980AE"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32A6EB4" w14:textId="77777777" w:rsidR="005B0BF3" w:rsidRPr="00A13F7E" w:rsidRDefault="005B0BF3" w:rsidP="005B0BF3">
            <w:pPr>
              <w:jc w:val="center"/>
              <w:rPr>
                <w:sz w:val="18"/>
                <w:szCs w:val="18"/>
              </w:rPr>
            </w:pPr>
            <w:r w:rsidRPr="00A13F7E">
              <w:rPr>
                <w:sz w:val="18"/>
                <w:szCs w:val="18"/>
              </w:rPr>
              <w:t>423</w:t>
            </w:r>
          </w:p>
        </w:tc>
        <w:tc>
          <w:tcPr>
            <w:tcW w:w="1103" w:type="pct"/>
            <w:tcBorders>
              <w:top w:val="nil"/>
              <w:left w:val="nil"/>
              <w:bottom w:val="single" w:sz="4" w:space="0" w:color="auto"/>
              <w:right w:val="single" w:sz="4" w:space="0" w:color="auto"/>
            </w:tcBorders>
            <w:shd w:val="clear" w:color="auto" w:fill="auto"/>
            <w:hideMark/>
          </w:tcPr>
          <w:p w14:paraId="5DE59A8C"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nil"/>
              <w:left w:val="nil"/>
              <w:bottom w:val="single" w:sz="4" w:space="0" w:color="auto"/>
              <w:right w:val="single" w:sz="4" w:space="0" w:color="auto"/>
            </w:tcBorders>
            <w:shd w:val="clear" w:color="auto" w:fill="auto"/>
            <w:noWrap/>
            <w:vAlign w:val="bottom"/>
            <w:hideMark/>
          </w:tcPr>
          <w:p w14:paraId="4C66DEAD" w14:textId="77777777" w:rsidR="005B0BF3" w:rsidRPr="00A13F7E" w:rsidRDefault="005B0BF3" w:rsidP="005B0BF3">
            <w:pPr>
              <w:jc w:val="right"/>
              <w:rPr>
                <w:color w:val="000000"/>
                <w:sz w:val="20"/>
                <w:szCs w:val="20"/>
              </w:rPr>
            </w:pPr>
            <w:r w:rsidRPr="00A13F7E">
              <w:rPr>
                <w:color w:val="000000"/>
                <w:sz w:val="20"/>
                <w:szCs w:val="20"/>
              </w:rPr>
              <w:t>54.000.000,00</w:t>
            </w:r>
          </w:p>
        </w:tc>
        <w:tc>
          <w:tcPr>
            <w:tcW w:w="368" w:type="pct"/>
            <w:tcBorders>
              <w:top w:val="nil"/>
              <w:left w:val="nil"/>
              <w:bottom w:val="single" w:sz="4" w:space="0" w:color="auto"/>
              <w:right w:val="single" w:sz="4" w:space="0" w:color="auto"/>
            </w:tcBorders>
            <w:shd w:val="clear" w:color="auto" w:fill="auto"/>
            <w:noWrap/>
            <w:vAlign w:val="bottom"/>
            <w:hideMark/>
          </w:tcPr>
          <w:p w14:paraId="21796951"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9CA136E" w14:textId="77777777" w:rsidR="005B0BF3" w:rsidRPr="00A13F7E" w:rsidRDefault="005B0BF3" w:rsidP="005B0BF3">
            <w:pPr>
              <w:jc w:val="right"/>
              <w:rPr>
                <w:sz w:val="20"/>
                <w:szCs w:val="20"/>
              </w:rPr>
            </w:pPr>
            <w:r w:rsidRPr="00A13F7E">
              <w:rPr>
                <w:sz w:val="20"/>
                <w:szCs w:val="20"/>
              </w:rPr>
              <w:t>54.000.000,00</w:t>
            </w:r>
          </w:p>
        </w:tc>
        <w:tc>
          <w:tcPr>
            <w:tcW w:w="388" w:type="pct"/>
            <w:tcBorders>
              <w:top w:val="nil"/>
              <w:left w:val="nil"/>
              <w:bottom w:val="single" w:sz="4" w:space="0" w:color="auto"/>
              <w:right w:val="single" w:sz="4" w:space="0" w:color="auto"/>
            </w:tcBorders>
            <w:shd w:val="clear" w:color="auto" w:fill="auto"/>
            <w:noWrap/>
            <w:vAlign w:val="bottom"/>
            <w:hideMark/>
          </w:tcPr>
          <w:p w14:paraId="685835FB" w14:textId="77777777" w:rsidR="005B0BF3" w:rsidRPr="00A13F7E" w:rsidRDefault="005B0BF3" w:rsidP="005B0BF3">
            <w:pPr>
              <w:jc w:val="right"/>
              <w:rPr>
                <w:color w:val="000000"/>
                <w:sz w:val="20"/>
                <w:szCs w:val="20"/>
              </w:rPr>
            </w:pPr>
            <w:r w:rsidRPr="00A13F7E">
              <w:rPr>
                <w:color w:val="000000"/>
                <w:sz w:val="20"/>
                <w:szCs w:val="20"/>
              </w:rPr>
              <w:t>47.164.522,04</w:t>
            </w:r>
          </w:p>
        </w:tc>
        <w:tc>
          <w:tcPr>
            <w:tcW w:w="368" w:type="pct"/>
            <w:tcBorders>
              <w:top w:val="nil"/>
              <w:left w:val="nil"/>
              <w:bottom w:val="single" w:sz="4" w:space="0" w:color="auto"/>
              <w:right w:val="single" w:sz="4" w:space="0" w:color="auto"/>
            </w:tcBorders>
            <w:shd w:val="clear" w:color="auto" w:fill="auto"/>
            <w:noWrap/>
            <w:vAlign w:val="bottom"/>
            <w:hideMark/>
          </w:tcPr>
          <w:p w14:paraId="1B1BC1EA"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2EAFEC9" w14:textId="77777777" w:rsidR="005B0BF3" w:rsidRPr="00A13F7E" w:rsidRDefault="005B0BF3" w:rsidP="005B0BF3">
            <w:pPr>
              <w:jc w:val="right"/>
              <w:rPr>
                <w:sz w:val="20"/>
                <w:szCs w:val="20"/>
              </w:rPr>
            </w:pPr>
            <w:r w:rsidRPr="00A13F7E">
              <w:rPr>
                <w:sz w:val="20"/>
                <w:szCs w:val="20"/>
              </w:rPr>
              <w:t>47.164.522,04</w:t>
            </w:r>
          </w:p>
        </w:tc>
        <w:tc>
          <w:tcPr>
            <w:tcW w:w="250" w:type="pct"/>
            <w:tcBorders>
              <w:top w:val="nil"/>
              <w:left w:val="nil"/>
              <w:bottom w:val="single" w:sz="4" w:space="0" w:color="auto"/>
              <w:right w:val="nil"/>
            </w:tcBorders>
            <w:shd w:val="clear" w:color="auto" w:fill="auto"/>
            <w:noWrap/>
            <w:vAlign w:val="bottom"/>
            <w:hideMark/>
          </w:tcPr>
          <w:p w14:paraId="5C3D1127" w14:textId="77777777" w:rsidR="005B0BF3" w:rsidRPr="00A13F7E" w:rsidRDefault="005B0BF3" w:rsidP="005B0BF3">
            <w:pPr>
              <w:jc w:val="right"/>
              <w:rPr>
                <w:sz w:val="20"/>
                <w:szCs w:val="20"/>
              </w:rPr>
            </w:pPr>
            <w:r w:rsidRPr="00A13F7E">
              <w:rPr>
                <w:sz w:val="20"/>
                <w:szCs w:val="20"/>
              </w:rPr>
              <w:t>87,34</w:t>
            </w:r>
          </w:p>
        </w:tc>
        <w:tc>
          <w:tcPr>
            <w:tcW w:w="250" w:type="pct"/>
            <w:tcBorders>
              <w:top w:val="nil"/>
              <w:left w:val="single" w:sz="4" w:space="0" w:color="auto"/>
              <w:bottom w:val="single" w:sz="4" w:space="0" w:color="auto"/>
              <w:right w:val="nil"/>
            </w:tcBorders>
            <w:shd w:val="clear" w:color="auto" w:fill="auto"/>
            <w:noWrap/>
            <w:vAlign w:val="bottom"/>
            <w:hideMark/>
          </w:tcPr>
          <w:p w14:paraId="2DC7DE7C"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7AF024D" w14:textId="77777777" w:rsidR="005B0BF3" w:rsidRPr="00A13F7E" w:rsidRDefault="005B0BF3" w:rsidP="005B0BF3">
            <w:pPr>
              <w:jc w:val="right"/>
              <w:rPr>
                <w:sz w:val="20"/>
                <w:szCs w:val="20"/>
              </w:rPr>
            </w:pPr>
            <w:r w:rsidRPr="00A13F7E">
              <w:rPr>
                <w:sz w:val="20"/>
                <w:szCs w:val="20"/>
              </w:rPr>
              <w:t>87,34</w:t>
            </w:r>
          </w:p>
        </w:tc>
      </w:tr>
      <w:tr w:rsidR="005B0BF3" w:rsidRPr="00A13F7E" w14:paraId="6EA6621C" w14:textId="77777777" w:rsidTr="00A65D64">
        <w:trPr>
          <w:trHeight w:val="255"/>
        </w:trPr>
        <w:tc>
          <w:tcPr>
            <w:tcW w:w="116" w:type="pct"/>
            <w:tcBorders>
              <w:top w:val="nil"/>
              <w:left w:val="nil"/>
              <w:bottom w:val="nil"/>
              <w:right w:val="nil"/>
            </w:tcBorders>
            <w:shd w:val="clear" w:color="auto" w:fill="auto"/>
            <w:noWrap/>
            <w:hideMark/>
          </w:tcPr>
          <w:p w14:paraId="30DDF53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4E1549B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hideMark/>
          </w:tcPr>
          <w:p w14:paraId="21BB0D8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20022E5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EB95C1D"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80F6C18" w14:textId="77777777" w:rsidR="005B0BF3" w:rsidRPr="00A13F7E" w:rsidRDefault="005B0BF3" w:rsidP="005B0BF3">
            <w:pPr>
              <w:jc w:val="center"/>
              <w:rPr>
                <w:sz w:val="18"/>
                <w:szCs w:val="18"/>
              </w:rPr>
            </w:pPr>
            <w:r w:rsidRPr="00A13F7E">
              <w:rPr>
                <w:sz w:val="18"/>
                <w:szCs w:val="18"/>
              </w:rPr>
              <w:t>472</w:t>
            </w:r>
          </w:p>
        </w:tc>
        <w:tc>
          <w:tcPr>
            <w:tcW w:w="1103" w:type="pct"/>
            <w:tcBorders>
              <w:top w:val="nil"/>
              <w:left w:val="nil"/>
              <w:bottom w:val="nil"/>
              <w:right w:val="single" w:sz="4" w:space="0" w:color="auto"/>
            </w:tcBorders>
            <w:shd w:val="clear" w:color="auto" w:fill="auto"/>
            <w:hideMark/>
          </w:tcPr>
          <w:p w14:paraId="02B2D154" w14:textId="77777777" w:rsidR="005B0BF3" w:rsidRPr="00A13F7E" w:rsidRDefault="005B0BF3" w:rsidP="005B0BF3">
            <w:pPr>
              <w:ind w:left="-295" w:right="314" w:firstLine="295"/>
              <w:rPr>
                <w:sz w:val="18"/>
                <w:szCs w:val="18"/>
              </w:rPr>
            </w:pPr>
            <w:r w:rsidRPr="00A13F7E">
              <w:rPr>
                <w:sz w:val="18"/>
                <w:szCs w:val="18"/>
              </w:rPr>
              <w:t>Накнаде за социјалну заштиту из буџета</w:t>
            </w:r>
          </w:p>
        </w:tc>
        <w:tc>
          <w:tcPr>
            <w:tcW w:w="399" w:type="pct"/>
            <w:tcBorders>
              <w:top w:val="nil"/>
              <w:left w:val="nil"/>
              <w:bottom w:val="nil"/>
              <w:right w:val="single" w:sz="4" w:space="0" w:color="auto"/>
            </w:tcBorders>
            <w:shd w:val="clear" w:color="auto" w:fill="auto"/>
            <w:noWrap/>
            <w:vAlign w:val="bottom"/>
            <w:hideMark/>
          </w:tcPr>
          <w:p w14:paraId="211539B1" w14:textId="77777777" w:rsidR="005B0BF3" w:rsidRPr="00A13F7E" w:rsidRDefault="005B0BF3" w:rsidP="005B0BF3">
            <w:pPr>
              <w:jc w:val="right"/>
              <w:rPr>
                <w:color w:val="000000"/>
                <w:sz w:val="20"/>
                <w:szCs w:val="20"/>
              </w:rPr>
            </w:pPr>
            <w:r w:rsidRPr="00A13F7E">
              <w:rPr>
                <w:color w:val="000000"/>
                <w:sz w:val="20"/>
                <w:szCs w:val="20"/>
              </w:rPr>
              <w:t>64.894.911.000,00</w:t>
            </w:r>
          </w:p>
        </w:tc>
        <w:tc>
          <w:tcPr>
            <w:tcW w:w="368" w:type="pct"/>
            <w:tcBorders>
              <w:top w:val="nil"/>
              <w:left w:val="nil"/>
              <w:bottom w:val="nil"/>
              <w:right w:val="single" w:sz="4" w:space="0" w:color="auto"/>
            </w:tcBorders>
            <w:shd w:val="clear" w:color="auto" w:fill="auto"/>
            <w:noWrap/>
            <w:vAlign w:val="bottom"/>
            <w:hideMark/>
          </w:tcPr>
          <w:p w14:paraId="4652FB4B"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787F3B5E" w14:textId="77777777" w:rsidR="005B0BF3" w:rsidRPr="00A13F7E" w:rsidRDefault="005B0BF3" w:rsidP="005B0BF3">
            <w:pPr>
              <w:jc w:val="right"/>
              <w:rPr>
                <w:sz w:val="20"/>
                <w:szCs w:val="20"/>
              </w:rPr>
            </w:pPr>
            <w:r w:rsidRPr="00A13F7E">
              <w:rPr>
                <w:sz w:val="20"/>
                <w:szCs w:val="20"/>
              </w:rPr>
              <w:t>64.894.911.000,00</w:t>
            </w:r>
          </w:p>
        </w:tc>
        <w:tc>
          <w:tcPr>
            <w:tcW w:w="388" w:type="pct"/>
            <w:tcBorders>
              <w:top w:val="nil"/>
              <w:left w:val="nil"/>
              <w:bottom w:val="nil"/>
              <w:right w:val="single" w:sz="4" w:space="0" w:color="auto"/>
            </w:tcBorders>
            <w:shd w:val="clear" w:color="auto" w:fill="auto"/>
            <w:noWrap/>
            <w:vAlign w:val="bottom"/>
            <w:hideMark/>
          </w:tcPr>
          <w:p w14:paraId="44157E28" w14:textId="77777777" w:rsidR="005B0BF3" w:rsidRPr="00A13F7E" w:rsidRDefault="005B0BF3" w:rsidP="005B0BF3">
            <w:pPr>
              <w:jc w:val="right"/>
              <w:rPr>
                <w:color w:val="000000"/>
                <w:sz w:val="20"/>
                <w:szCs w:val="20"/>
              </w:rPr>
            </w:pPr>
            <w:r w:rsidRPr="00A13F7E">
              <w:rPr>
                <w:color w:val="000000"/>
                <w:sz w:val="20"/>
                <w:szCs w:val="20"/>
              </w:rPr>
              <w:t>64.860.506.576,26</w:t>
            </w:r>
          </w:p>
        </w:tc>
        <w:tc>
          <w:tcPr>
            <w:tcW w:w="368" w:type="pct"/>
            <w:tcBorders>
              <w:top w:val="nil"/>
              <w:left w:val="nil"/>
              <w:bottom w:val="nil"/>
              <w:right w:val="single" w:sz="4" w:space="0" w:color="auto"/>
            </w:tcBorders>
            <w:shd w:val="clear" w:color="auto" w:fill="auto"/>
            <w:noWrap/>
            <w:vAlign w:val="bottom"/>
            <w:hideMark/>
          </w:tcPr>
          <w:p w14:paraId="0795ABDC"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13EEDCE8" w14:textId="77777777" w:rsidR="005B0BF3" w:rsidRPr="00A13F7E" w:rsidRDefault="005B0BF3" w:rsidP="005B0BF3">
            <w:pPr>
              <w:jc w:val="right"/>
              <w:rPr>
                <w:sz w:val="20"/>
                <w:szCs w:val="20"/>
              </w:rPr>
            </w:pPr>
            <w:r w:rsidRPr="00A13F7E">
              <w:rPr>
                <w:sz w:val="20"/>
                <w:szCs w:val="20"/>
              </w:rPr>
              <w:t>64.860.506.576,26</w:t>
            </w:r>
          </w:p>
        </w:tc>
        <w:tc>
          <w:tcPr>
            <w:tcW w:w="250" w:type="pct"/>
            <w:tcBorders>
              <w:top w:val="nil"/>
              <w:left w:val="nil"/>
              <w:bottom w:val="nil"/>
              <w:right w:val="nil"/>
            </w:tcBorders>
            <w:shd w:val="clear" w:color="auto" w:fill="auto"/>
            <w:noWrap/>
            <w:vAlign w:val="bottom"/>
            <w:hideMark/>
          </w:tcPr>
          <w:p w14:paraId="4D9D7CC8" w14:textId="77777777" w:rsidR="005B0BF3" w:rsidRPr="00A13F7E" w:rsidRDefault="005B0BF3" w:rsidP="005B0BF3">
            <w:pPr>
              <w:jc w:val="right"/>
              <w:rPr>
                <w:sz w:val="20"/>
                <w:szCs w:val="20"/>
              </w:rPr>
            </w:pPr>
            <w:r w:rsidRPr="00A13F7E">
              <w:rPr>
                <w:sz w:val="20"/>
                <w:szCs w:val="20"/>
              </w:rPr>
              <w:t>99,95</w:t>
            </w:r>
          </w:p>
        </w:tc>
        <w:tc>
          <w:tcPr>
            <w:tcW w:w="250" w:type="pct"/>
            <w:tcBorders>
              <w:top w:val="nil"/>
              <w:left w:val="single" w:sz="4" w:space="0" w:color="auto"/>
              <w:bottom w:val="nil"/>
              <w:right w:val="nil"/>
            </w:tcBorders>
            <w:shd w:val="clear" w:color="auto" w:fill="auto"/>
            <w:noWrap/>
            <w:vAlign w:val="bottom"/>
            <w:hideMark/>
          </w:tcPr>
          <w:p w14:paraId="2DC8EFF4"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0AA41AE" w14:textId="77777777" w:rsidR="005B0BF3" w:rsidRPr="00A13F7E" w:rsidRDefault="005B0BF3" w:rsidP="005B0BF3">
            <w:pPr>
              <w:jc w:val="right"/>
              <w:rPr>
                <w:sz w:val="20"/>
                <w:szCs w:val="20"/>
              </w:rPr>
            </w:pPr>
            <w:r w:rsidRPr="00A13F7E">
              <w:rPr>
                <w:sz w:val="20"/>
                <w:szCs w:val="20"/>
              </w:rPr>
              <w:t>99,95</w:t>
            </w:r>
          </w:p>
        </w:tc>
      </w:tr>
      <w:tr w:rsidR="005B0BF3" w:rsidRPr="00A13F7E" w14:paraId="37C92EB4" w14:textId="77777777" w:rsidTr="00A65D64">
        <w:trPr>
          <w:trHeight w:val="255"/>
        </w:trPr>
        <w:tc>
          <w:tcPr>
            <w:tcW w:w="116" w:type="pct"/>
            <w:tcBorders>
              <w:top w:val="nil"/>
              <w:left w:val="nil"/>
              <w:bottom w:val="nil"/>
              <w:right w:val="nil"/>
            </w:tcBorders>
            <w:shd w:val="clear" w:color="auto" w:fill="auto"/>
            <w:noWrap/>
            <w:hideMark/>
          </w:tcPr>
          <w:p w14:paraId="000ECB5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529B126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hideMark/>
          </w:tcPr>
          <w:p w14:paraId="221EF9A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195C4E2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52F7A94"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097E20AA" w14:textId="77777777" w:rsidR="005B0BF3" w:rsidRPr="00A13F7E" w:rsidRDefault="005B0BF3" w:rsidP="005B0BF3">
            <w:pPr>
              <w:jc w:val="center"/>
              <w:rPr>
                <w:sz w:val="20"/>
                <w:szCs w:val="20"/>
              </w:rPr>
            </w:pPr>
          </w:p>
        </w:tc>
        <w:tc>
          <w:tcPr>
            <w:tcW w:w="1103" w:type="pct"/>
            <w:tcBorders>
              <w:top w:val="single" w:sz="4" w:space="0" w:color="auto"/>
              <w:left w:val="nil"/>
              <w:bottom w:val="nil"/>
              <w:right w:val="nil"/>
            </w:tcBorders>
            <w:shd w:val="clear" w:color="000000" w:fill="B1A0C7"/>
            <w:hideMark/>
          </w:tcPr>
          <w:p w14:paraId="46B7C345"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0001:</w:t>
            </w:r>
          </w:p>
        </w:tc>
        <w:tc>
          <w:tcPr>
            <w:tcW w:w="399" w:type="pct"/>
            <w:tcBorders>
              <w:top w:val="single" w:sz="4" w:space="0" w:color="auto"/>
              <w:left w:val="nil"/>
              <w:bottom w:val="nil"/>
              <w:right w:val="nil"/>
            </w:tcBorders>
            <w:shd w:val="clear" w:color="000000" w:fill="B1A0C7"/>
            <w:noWrap/>
            <w:vAlign w:val="center"/>
            <w:hideMark/>
          </w:tcPr>
          <w:p w14:paraId="12CAF9AC" w14:textId="77777777" w:rsidR="005B0BF3" w:rsidRPr="00A13F7E" w:rsidRDefault="005B0BF3" w:rsidP="005B0BF3">
            <w:pPr>
              <w:jc w:val="right"/>
              <w:rPr>
                <w:b/>
                <w:bCs/>
                <w:sz w:val="20"/>
                <w:szCs w:val="20"/>
              </w:rPr>
            </w:pPr>
            <w:r w:rsidRPr="00A13F7E">
              <w:rPr>
                <w:b/>
                <w:bCs/>
                <w:sz w:val="20"/>
                <w:szCs w:val="20"/>
              </w:rPr>
              <w:t>65.047.911.000,00</w:t>
            </w:r>
          </w:p>
        </w:tc>
        <w:tc>
          <w:tcPr>
            <w:tcW w:w="368" w:type="pct"/>
            <w:tcBorders>
              <w:top w:val="single" w:sz="4" w:space="0" w:color="auto"/>
              <w:left w:val="nil"/>
              <w:bottom w:val="nil"/>
              <w:right w:val="nil"/>
            </w:tcBorders>
            <w:shd w:val="clear" w:color="000000" w:fill="B1A0C7"/>
            <w:noWrap/>
            <w:vAlign w:val="center"/>
            <w:hideMark/>
          </w:tcPr>
          <w:p w14:paraId="0FD8F987"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nil"/>
              <w:right w:val="nil"/>
            </w:tcBorders>
            <w:shd w:val="clear" w:color="000000" w:fill="B1A0C7"/>
            <w:noWrap/>
            <w:vAlign w:val="center"/>
            <w:hideMark/>
          </w:tcPr>
          <w:p w14:paraId="11E972CF" w14:textId="77777777" w:rsidR="005B0BF3" w:rsidRPr="00A13F7E" w:rsidRDefault="005B0BF3" w:rsidP="005B0BF3">
            <w:pPr>
              <w:jc w:val="right"/>
              <w:rPr>
                <w:b/>
                <w:bCs/>
                <w:sz w:val="20"/>
                <w:szCs w:val="20"/>
              </w:rPr>
            </w:pPr>
            <w:r w:rsidRPr="00A13F7E">
              <w:rPr>
                <w:b/>
                <w:bCs/>
                <w:sz w:val="20"/>
                <w:szCs w:val="20"/>
              </w:rPr>
              <w:t>65.047.911.000,00</w:t>
            </w:r>
          </w:p>
        </w:tc>
        <w:tc>
          <w:tcPr>
            <w:tcW w:w="388" w:type="pct"/>
            <w:tcBorders>
              <w:top w:val="single" w:sz="4" w:space="0" w:color="auto"/>
              <w:left w:val="nil"/>
              <w:bottom w:val="nil"/>
              <w:right w:val="nil"/>
            </w:tcBorders>
            <w:shd w:val="clear" w:color="000000" w:fill="B1A0C7"/>
            <w:noWrap/>
            <w:vAlign w:val="center"/>
            <w:hideMark/>
          </w:tcPr>
          <w:p w14:paraId="43E61C9B" w14:textId="77777777" w:rsidR="005B0BF3" w:rsidRPr="00A13F7E" w:rsidRDefault="005B0BF3" w:rsidP="005B0BF3">
            <w:pPr>
              <w:jc w:val="right"/>
              <w:rPr>
                <w:b/>
                <w:bCs/>
                <w:sz w:val="20"/>
                <w:szCs w:val="20"/>
              </w:rPr>
            </w:pPr>
            <w:r w:rsidRPr="00A13F7E">
              <w:rPr>
                <w:b/>
                <w:bCs/>
                <w:sz w:val="20"/>
                <w:szCs w:val="20"/>
              </w:rPr>
              <w:t>64.993.626.687,96</w:t>
            </w:r>
          </w:p>
        </w:tc>
        <w:tc>
          <w:tcPr>
            <w:tcW w:w="368" w:type="pct"/>
            <w:tcBorders>
              <w:top w:val="single" w:sz="4" w:space="0" w:color="auto"/>
              <w:left w:val="nil"/>
              <w:bottom w:val="nil"/>
              <w:right w:val="nil"/>
            </w:tcBorders>
            <w:shd w:val="clear" w:color="000000" w:fill="B1A0C7"/>
            <w:noWrap/>
            <w:vAlign w:val="center"/>
            <w:hideMark/>
          </w:tcPr>
          <w:p w14:paraId="6DE442FE"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nil"/>
              <w:right w:val="nil"/>
            </w:tcBorders>
            <w:shd w:val="clear" w:color="000000" w:fill="B1A0C7"/>
            <w:noWrap/>
            <w:vAlign w:val="center"/>
            <w:hideMark/>
          </w:tcPr>
          <w:p w14:paraId="68EAFE8F" w14:textId="77777777" w:rsidR="005B0BF3" w:rsidRPr="00A13F7E" w:rsidRDefault="005B0BF3" w:rsidP="005B0BF3">
            <w:pPr>
              <w:jc w:val="right"/>
              <w:rPr>
                <w:b/>
                <w:bCs/>
                <w:sz w:val="20"/>
                <w:szCs w:val="20"/>
              </w:rPr>
            </w:pPr>
            <w:r w:rsidRPr="00A13F7E">
              <w:rPr>
                <w:b/>
                <w:bCs/>
                <w:sz w:val="20"/>
                <w:szCs w:val="20"/>
              </w:rPr>
              <w:t>64.993.626.687,96</w:t>
            </w:r>
          </w:p>
        </w:tc>
        <w:tc>
          <w:tcPr>
            <w:tcW w:w="250" w:type="pct"/>
            <w:vMerge w:val="restart"/>
            <w:tcBorders>
              <w:top w:val="single" w:sz="4" w:space="0" w:color="auto"/>
              <w:left w:val="single" w:sz="4" w:space="0" w:color="auto"/>
              <w:bottom w:val="single" w:sz="4" w:space="0" w:color="000000"/>
              <w:right w:val="single" w:sz="4" w:space="0" w:color="auto"/>
            </w:tcBorders>
            <w:shd w:val="clear" w:color="000000" w:fill="B1A0C7"/>
            <w:noWrap/>
            <w:vAlign w:val="bottom"/>
            <w:hideMark/>
          </w:tcPr>
          <w:p w14:paraId="1A34B08F" w14:textId="77777777" w:rsidR="005B0BF3" w:rsidRPr="00A13F7E" w:rsidRDefault="005B0BF3" w:rsidP="005B0BF3">
            <w:pPr>
              <w:jc w:val="right"/>
              <w:rPr>
                <w:b/>
                <w:bCs/>
                <w:sz w:val="20"/>
                <w:szCs w:val="20"/>
              </w:rPr>
            </w:pPr>
            <w:r w:rsidRPr="00A13F7E">
              <w:rPr>
                <w:b/>
                <w:bCs/>
                <w:sz w:val="20"/>
                <w:szCs w:val="20"/>
              </w:rPr>
              <w:t>99,92</w:t>
            </w:r>
          </w:p>
        </w:tc>
        <w:tc>
          <w:tcPr>
            <w:tcW w:w="250" w:type="pct"/>
            <w:vMerge w:val="restart"/>
            <w:tcBorders>
              <w:top w:val="single" w:sz="4" w:space="0" w:color="auto"/>
              <w:left w:val="single" w:sz="4" w:space="0" w:color="auto"/>
              <w:bottom w:val="single" w:sz="4" w:space="0" w:color="000000"/>
              <w:right w:val="single" w:sz="4" w:space="0" w:color="auto"/>
            </w:tcBorders>
            <w:shd w:val="clear" w:color="000000" w:fill="B1A0C7"/>
            <w:noWrap/>
            <w:vAlign w:val="bottom"/>
            <w:hideMark/>
          </w:tcPr>
          <w:p w14:paraId="7266140B" w14:textId="77777777" w:rsidR="005B0BF3" w:rsidRPr="00A13F7E" w:rsidRDefault="005B0BF3" w:rsidP="005B0BF3">
            <w:pPr>
              <w:jc w:val="center"/>
              <w:rPr>
                <w:b/>
                <w:bCs/>
                <w:sz w:val="20"/>
                <w:szCs w:val="20"/>
              </w:rPr>
            </w:pPr>
            <w:r w:rsidRPr="00A13F7E">
              <w:rPr>
                <w:b/>
                <w:bCs/>
                <w:sz w:val="20"/>
                <w:szCs w:val="20"/>
              </w:rPr>
              <w:t> </w:t>
            </w:r>
          </w:p>
        </w:tc>
        <w:tc>
          <w:tcPr>
            <w:tcW w:w="250" w:type="pct"/>
            <w:vMerge w:val="restart"/>
            <w:tcBorders>
              <w:top w:val="single" w:sz="4" w:space="0" w:color="auto"/>
              <w:left w:val="single" w:sz="4" w:space="0" w:color="auto"/>
              <w:bottom w:val="single" w:sz="4" w:space="0" w:color="000000"/>
              <w:right w:val="single" w:sz="4" w:space="0" w:color="auto"/>
            </w:tcBorders>
            <w:shd w:val="clear" w:color="000000" w:fill="B1A0C7"/>
            <w:noWrap/>
            <w:vAlign w:val="bottom"/>
            <w:hideMark/>
          </w:tcPr>
          <w:p w14:paraId="511BEFBE" w14:textId="77777777" w:rsidR="005B0BF3" w:rsidRPr="00A13F7E" w:rsidRDefault="005B0BF3" w:rsidP="005B0BF3">
            <w:pPr>
              <w:jc w:val="right"/>
              <w:rPr>
                <w:b/>
                <w:bCs/>
                <w:sz w:val="20"/>
                <w:szCs w:val="20"/>
              </w:rPr>
            </w:pPr>
            <w:r w:rsidRPr="00A13F7E">
              <w:rPr>
                <w:b/>
                <w:bCs/>
                <w:sz w:val="20"/>
                <w:szCs w:val="20"/>
              </w:rPr>
              <w:t>99,92</w:t>
            </w:r>
          </w:p>
        </w:tc>
      </w:tr>
      <w:tr w:rsidR="005B0BF3" w:rsidRPr="00A13F7E" w14:paraId="1F93C8B5" w14:textId="77777777" w:rsidTr="00A65D64">
        <w:trPr>
          <w:trHeight w:val="150"/>
        </w:trPr>
        <w:tc>
          <w:tcPr>
            <w:tcW w:w="116" w:type="pct"/>
            <w:tcBorders>
              <w:top w:val="nil"/>
              <w:left w:val="nil"/>
              <w:bottom w:val="nil"/>
              <w:right w:val="nil"/>
            </w:tcBorders>
            <w:shd w:val="clear" w:color="auto" w:fill="auto"/>
            <w:noWrap/>
            <w:hideMark/>
          </w:tcPr>
          <w:p w14:paraId="3C1191B2"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hideMark/>
          </w:tcPr>
          <w:p w14:paraId="090F3F7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hideMark/>
          </w:tcPr>
          <w:p w14:paraId="290398D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0A0B68A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2BB258F"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109CDD0F" w14:textId="77777777" w:rsidR="005B0BF3" w:rsidRPr="00A13F7E" w:rsidRDefault="005B0BF3" w:rsidP="005B0BF3">
            <w:pPr>
              <w:jc w:val="center"/>
              <w:rPr>
                <w:sz w:val="20"/>
                <w:szCs w:val="20"/>
              </w:rPr>
            </w:pPr>
          </w:p>
        </w:tc>
        <w:tc>
          <w:tcPr>
            <w:tcW w:w="1103" w:type="pct"/>
            <w:tcBorders>
              <w:top w:val="nil"/>
              <w:left w:val="nil"/>
              <w:bottom w:val="single" w:sz="4" w:space="0" w:color="auto"/>
              <w:right w:val="nil"/>
            </w:tcBorders>
            <w:shd w:val="clear" w:color="000000" w:fill="B1A0C7"/>
            <w:hideMark/>
          </w:tcPr>
          <w:p w14:paraId="6CD93089" w14:textId="77777777" w:rsidR="005B0BF3" w:rsidRPr="00A13F7E" w:rsidRDefault="005B0BF3" w:rsidP="005B0BF3">
            <w:pPr>
              <w:ind w:left="-295" w:right="314" w:firstLine="295"/>
              <w:rPr>
                <w:b/>
                <w:bCs/>
                <w:sz w:val="18"/>
                <w:szCs w:val="18"/>
              </w:rPr>
            </w:pPr>
            <w:r w:rsidRPr="00A13F7E">
              <w:rPr>
                <w:b/>
                <w:bCs/>
                <w:sz w:val="18"/>
                <w:szCs w:val="18"/>
              </w:rPr>
              <w:t> </w:t>
            </w:r>
          </w:p>
        </w:tc>
        <w:tc>
          <w:tcPr>
            <w:tcW w:w="399" w:type="pct"/>
            <w:tcBorders>
              <w:top w:val="nil"/>
              <w:left w:val="nil"/>
              <w:bottom w:val="single" w:sz="4" w:space="0" w:color="auto"/>
              <w:right w:val="nil"/>
            </w:tcBorders>
            <w:shd w:val="clear" w:color="000000" w:fill="B1A0C7"/>
            <w:noWrap/>
            <w:vAlign w:val="center"/>
            <w:hideMark/>
          </w:tcPr>
          <w:p w14:paraId="6327D86D"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single" w:sz="4" w:space="0" w:color="auto"/>
              <w:right w:val="nil"/>
            </w:tcBorders>
            <w:shd w:val="clear" w:color="000000" w:fill="B1A0C7"/>
            <w:noWrap/>
            <w:vAlign w:val="center"/>
            <w:hideMark/>
          </w:tcPr>
          <w:p w14:paraId="0AA6B3BA"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single" w:sz="4" w:space="0" w:color="auto"/>
              <w:right w:val="nil"/>
            </w:tcBorders>
            <w:shd w:val="clear" w:color="000000" w:fill="B1A0C7"/>
            <w:noWrap/>
            <w:vAlign w:val="center"/>
            <w:hideMark/>
          </w:tcPr>
          <w:p w14:paraId="3849B027"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single" w:sz="4" w:space="0" w:color="auto"/>
              <w:right w:val="nil"/>
            </w:tcBorders>
            <w:shd w:val="clear" w:color="000000" w:fill="B1A0C7"/>
            <w:noWrap/>
            <w:vAlign w:val="center"/>
            <w:hideMark/>
          </w:tcPr>
          <w:p w14:paraId="7DF789E0"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single" w:sz="4" w:space="0" w:color="auto"/>
              <w:right w:val="nil"/>
            </w:tcBorders>
            <w:shd w:val="clear" w:color="000000" w:fill="B1A0C7"/>
            <w:noWrap/>
            <w:vAlign w:val="center"/>
            <w:hideMark/>
          </w:tcPr>
          <w:p w14:paraId="1C71620B"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single" w:sz="4" w:space="0" w:color="auto"/>
              <w:right w:val="nil"/>
            </w:tcBorders>
            <w:shd w:val="clear" w:color="000000" w:fill="B1A0C7"/>
            <w:noWrap/>
            <w:vAlign w:val="center"/>
            <w:hideMark/>
          </w:tcPr>
          <w:p w14:paraId="44CB09A7" w14:textId="77777777" w:rsidR="005B0BF3" w:rsidRPr="00A13F7E" w:rsidRDefault="005B0BF3" w:rsidP="005B0BF3">
            <w:pPr>
              <w:rPr>
                <w:b/>
                <w:bCs/>
                <w:sz w:val="20"/>
                <w:szCs w:val="20"/>
              </w:rPr>
            </w:pPr>
            <w:r w:rsidRPr="00A13F7E">
              <w:rPr>
                <w:b/>
                <w:bCs/>
                <w:sz w:val="20"/>
                <w:szCs w:val="20"/>
              </w:rPr>
              <w:t> </w:t>
            </w: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3C3E1459" w14:textId="77777777" w:rsidR="005B0BF3" w:rsidRPr="00A13F7E" w:rsidRDefault="005B0BF3" w:rsidP="005B0BF3">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349F7B84" w14:textId="77777777" w:rsidR="005B0BF3" w:rsidRPr="00A13F7E" w:rsidRDefault="005B0BF3" w:rsidP="005B0BF3">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655240FB" w14:textId="77777777" w:rsidR="005B0BF3" w:rsidRPr="00A13F7E" w:rsidRDefault="005B0BF3" w:rsidP="005B0BF3">
            <w:pPr>
              <w:rPr>
                <w:b/>
                <w:bCs/>
                <w:sz w:val="20"/>
                <w:szCs w:val="20"/>
              </w:rPr>
            </w:pPr>
          </w:p>
        </w:tc>
      </w:tr>
      <w:tr w:rsidR="005B0BF3" w:rsidRPr="00A13F7E" w14:paraId="1EB55EDB" w14:textId="77777777" w:rsidTr="00A65D64">
        <w:trPr>
          <w:trHeight w:val="345"/>
        </w:trPr>
        <w:tc>
          <w:tcPr>
            <w:tcW w:w="116" w:type="pct"/>
            <w:tcBorders>
              <w:top w:val="nil"/>
              <w:left w:val="nil"/>
              <w:bottom w:val="nil"/>
              <w:right w:val="nil"/>
            </w:tcBorders>
            <w:shd w:val="clear" w:color="auto" w:fill="auto"/>
            <w:noWrap/>
            <w:hideMark/>
          </w:tcPr>
          <w:p w14:paraId="03879456" w14:textId="77777777" w:rsidR="005B0BF3" w:rsidRPr="00A13F7E" w:rsidRDefault="005B0BF3" w:rsidP="005B0BF3">
            <w:pPr>
              <w:rPr>
                <w:b/>
                <w:bCs/>
                <w:sz w:val="20"/>
                <w:szCs w:val="20"/>
              </w:rPr>
            </w:pPr>
          </w:p>
        </w:tc>
        <w:tc>
          <w:tcPr>
            <w:tcW w:w="138" w:type="pct"/>
            <w:tcBorders>
              <w:top w:val="nil"/>
              <w:left w:val="nil"/>
              <w:bottom w:val="nil"/>
              <w:right w:val="nil"/>
            </w:tcBorders>
            <w:shd w:val="clear" w:color="auto" w:fill="auto"/>
            <w:noWrap/>
            <w:hideMark/>
          </w:tcPr>
          <w:p w14:paraId="03524CC9"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07586E9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696AFA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DDE9279" w14:textId="77777777" w:rsidR="005B0BF3" w:rsidRPr="00A13F7E" w:rsidRDefault="005B0BF3" w:rsidP="005B0BF3">
            <w:pPr>
              <w:jc w:val="center"/>
              <w:rPr>
                <w:b/>
                <w:bCs/>
                <w:sz w:val="18"/>
                <w:szCs w:val="18"/>
              </w:rPr>
            </w:pPr>
            <w:r w:rsidRPr="00A13F7E">
              <w:rPr>
                <w:b/>
                <w:bCs/>
                <w:sz w:val="18"/>
                <w:szCs w:val="18"/>
              </w:rPr>
              <w:t>0002</w:t>
            </w:r>
          </w:p>
        </w:tc>
        <w:tc>
          <w:tcPr>
            <w:tcW w:w="128" w:type="pct"/>
            <w:tcBorders>
              <w:top w:val="nil"/>
              <w:left w:val="nil"/>
              <w:bottom w:val="nil"/>
              <w:right w:val="nil"/>
            </w:tcBorders>
            <w:shd w:val="clear" w:color="auto" w:fill="auto"/>
            <w:noWrap/>
            <w:vAlign w:val="center"/>
            <w:hideMark/>
          </w:tcPr>
          <w:p w14:paraId="1EA60892"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vAlign w:val="center"/>
            <w:hideMark/>
          </w:tcPr>
          <w:p w14:paraId="62A38FFF" w14:textId="77777777" w:rsidR="005B0BF3" w:rsidRPr="00A13F7E" w:rsidRDefault="005B0BF3" w:rsidP="005B0BF3">
            <w:pPr>
              <w:ind w:left="-295" w:right="314" w:firstLine="295"/>
              <w:rPr>
                <w:b/>
                <w:bCs/>
                <w:sz w:val="18"/>
                <w:szCs w:val="18"/>
              </w:rPr>
            </w:pPr>
            <w:r w:rsidRPr="00A13F7E">
              <w:rPr>
                <w:b/>
                <w:bCs/>
                <w:sz w:val="18"/>
                <w:szCs w:val="18"/>
              </w:rPr>
              <w:t>Подршка удружењима у области заштите породице и деце</w:t>
            </w:r>
          </w:p>
        </w:tc>
        <w:tc>
          <w:tcPr>
            <w:tcW w:w="399" w:type="pct"/>
            <w:tcBorders>
              <w:top w:val="nil"/>
              <w:left w:val="nil"/>
              <w:bottom w:val="nil"/>
              <w:right w:val="nil"/>
            </w:tcBorders>
            <w:shd w:val="clear" w:color="auto" w:fill="auto"/>
            <w:noWrap/>
            <w:vAlign w:val="bottom"/>
            <w:hideMark/>
          </w:tcPr>
          <w:p w14:paraId="37D80400"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751E501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6F33EE6"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CC0CE67"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BBB1EE1"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49C994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6B1C05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C2BB6B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40E96A0" w14:textId="77777777" w:rsidR="005B0BF3" w:rsidRPr="00A13F7E" w:rsidRDefault="005B0BF3" w:rsidP="005B0BF3">
            <w:pPr>
              <w:rPr>
                <w:sz w:val="20"/>
                <w:szCs w:val="20"/>
              </w:rPr>
            </w:pPr>
          </w:p>
        </w:tc>
      </w:tr>
      <w:tr w:rsidR="005B0BF3" w:rsidRPr="00A13F7E" w14:paraId="4B5CA192" w14:textId="77777777" w:rsidTr="00A65D64">
        <w:trPr>
          <w:trHeight w:val="420"/>
        </w:trPr>
        <w:tc>
          <w:tcPr>
            <w:tcW w:w="116" w:type="pct"/>
            <w:tcBorders>
              <w:top w:val="nil"/>
              <w:left w:val="nil"/>
              <w:bottom w:val="nil"/>
              <w:right w:val="nil"/>
            </w:tcBorders>
            <w:shd w:val="clear" w:color="auto" w:fill="auto"/>
            <w:noWrap/>
            <w:hideMark/>
          </w:tcPr>
          <w:p w14:paraId="2F04AC29"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614D680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719BB04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CC74DD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5012EA9"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967B3E2" w14:textId="77777777" w:rsidR="005B0BF3" w:rsidRPr="00A13F7E" w:rsidRDefault="005B0BF3" w:rsidP="005B0BF3">
            <w:pPr>
              <w:jc w:val="center"/>
              <w:rPr>
                <w:sz w:val="18"/>
                <w:szCs w:val="18"/>
              </w:rPr>
            </w:pPr>
            <w:r w:rsidRPr="00A13F7E">
              <w:rPr>
                <w:sz w:val="18"/>
                <w:szCs w:val="18"/>
              </w:rPr>
              <w:t>481</w:t>
            </w:r>
          </w:p>
        </w:tc>
        <w:tc>
          <w:tcPr>
            <w:tcW w:w="1103" w:type="pct"/>
            <w:tcBorders>
              <w:top w:val="single" w:sz="4" w:space="0" w:color="auto"/>
              <w:left w:val="nil"/>
              <w:bottom w:val="single" w:sz="4" w:space="0" w:color="auto"/>
              <w:right w:val="single" w:sz="4" w:space="0" w:color="auto"/>
            </w:tcBorders>
            <w:shd w:val="clear" w:color="auto" w:fill="auto"/>
            <w:hideMark/>
          </w:tcPr>
          <w:p w14:paraId="3A6C9834" w14:textId="77777777" w:rsidR="005B0BF3" w:rsidRPr="00A13F7E" w:rsidRDefault="005B0BF3" w:rsidP="005B0BF3">
            <w:pPr>
              <w:ind w:left="-295" w:right="314" w:firstLine="295"/>
              <w:rPr>
                <w:sz w:val="18"/>
                <w:szCs w:val="18"/>
              </w:rPr>
            </w:pPr>
            <w:r w:rsidRPr="00A13F7E">
              <w:rPr>
                <w:sz w:val="18"/>
                <w:szCs w:val="18"/>
              </w:rPr>
              <w:t>Дотације невладиним организацијама</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7317D815" w14:textId="77777777" w:rsidR="005B0BF3" w:rsidRPr="00A13F7E" w:rsidRDefault="005B0BF3" w:rsidP="005B0BF3">
            <w:pPr>
              <w:jc w:val="right"/>
              <w:rPr>
                <w:color w:val="000000"/>
                <w:sz w:val="20"/>
                <w:szCs w:val="20"/>
              </w:rPr>
            </w:pPr>
            <w:r w:rsidRPr="00A13F7E">
              <w:rPr>
                <w:color w:val="000000"/>
                <w:sz w:val="20"/>
                <w:szCs w:val="20"/>
              </w:rPr>
              <w:t>13.500.000,00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4C98B9F"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72FE4579" w14:textId="77777777" w:rsidR="005B0BF3" w:rsidRPr="00A13F7E" w:rsidRDefault="005B0BF3" w:rsidP="005B0BF3">
            <w:pPr>
              <w:jc w:val="right"/>
              <w:rPr>
                <w:sz w:val="20"/>
                <w:szCs w:val="20"/>
              </w:rPr>
            </w:pPr>
            <w:r w:rsidRPr="00A13F7E">
              <w:rPr>
                <w:sz w:val="20"/>
                <w:szCs w:val="20"/>
              </w:rPr>
              <w:t>13.500.000,00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1FBC36C2" w14:textId="77777777" w:rsidR="005B0BF3" w:rsidRPr="00A13F7E" w:rsidRDefault="005B0BF3" w:rsidP="005B0BF3">
            <w:pPr>
              <w:jc w:val="right"/>
              <w:rPr>
                <w:color w:val="000000"/>
                <w:sz w:val="20"/>
                <w:szCs w:val="20"/>
              </w:rPr>
            </w:pPr>
            <w:r w:rsidRPr="00A13F7E">
              <w:rPr>
                <w:color w:val="000000"/>
                <w:sz w:val="20"/>
                <w:szCs w:val="20"/>
              </w:rPr>
              <w:t>9.219.053,46</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28D7770"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582BB7B0" w14:textId="77777777" w:rsidR="005B0BF3" w:rsidRPr="00A13F7E" w:rsidRDefault="005B0BF3" w:rsidP="005B0BF3">
            <w:pPr>
              <w:jc w:val="right"/>
              <w:rPr>
                <w:sz w:val="20"/>
                <w:szCs w:val="20"/>
              </w:rPr>
            </w:pPr>
            <w:r w:rsidRPr="00A13F7E">
              <w:rPr>
                <w:sz w:val="20"/>
                <w:szCs w:val="20"/>
              </w:rPr>
              <w:t>9.219.053,46</w:t>
            </w:r>
          </w:p>
        </w:tc>
        <w:tc>
          <w:tcPr>
            <w:tcW w:w="250" w:type="pct"/>
            <w:tcBorders>
              <w:top w:val="single" w:sz="4" w:space="0" w:color="auto"/>
              <w:left w:val="nil"/>
              <w:bottom w:val="single" w:sz="4" w:space="0" w:color="auto"/>
              <w:right w:val="nil"/>
            </w:tcBorders>
            <w:shd w:val="clear" w:color="auto" w:fill="auto"/>
            <w:noWrap/>
            <w:vAlign w:val="bottom"/>
            <w:hideMark/>
          </w:tcPr>
          <w:p w14:paraId="2032B707" w14:textId="77777777" w:rsidR="005B0BF3" w:rsidRPr="00A13F7E" w:rsidRDefault="005B0BF3" w:rsidP="005B0BF3">
            <w:pPr>
              <w:jc w:val="right"/>
              <w:rPr>
                <w:sz w:val="20"/>
                <w:szCs w:val="20"/>
              </w:rPr>
            </w:pPr>
            <w:r w:rsidRPr="00A13F7E">
              <w:rPr>
                <w:sz w:val="20"/>
                <w:szCs w:val="20"/>
              </w:rPr>
              <w:t>68,29</w:t>
            </w:r>
          </w:p>
        </w:tc>
        <w:tc>
          <w:tcPr>
            <w:tcW w:w="250" w:type="pct"/>
            <w:tcBorders>
              <w:top w:val="single" w:sz="4" w:space="0" w:color="auto"/>
              <w:left w:val="single" w:sz="4" w:space="0" w:color="auto"/>
              <w:bottom w:val="nil"/>
              <w:right w:val="nil"/>
            </w:tcBorders>
            <w:shd w:val="clear" w:color="auto" w:fill="auto"/>
            <w:noWrap/>
            <w:vAlign w:val="bottom"/>
            <w:hideMark/>
          </w:tcPr>
          <w:p w14:paraId="54A44416"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3CD4D0D7" w14:textId="77777777" w:rsidR="005B0BF3" w:rsidRPr="00A13F7E" w:rsidRDefault="005B0BF3" w:rsidP="005B0BF3">
            <w:pPr>
              <w:jc w:val="right"/>
              <w:rPr>
                <w:sz w:val="20"/>
                <w:szCs w:val="20"/>
              </w:rPr>
            </w:pPr>
            <w:r w:rsidRPr="00A13F7E">
              <w:rPr>
                <w:sz w:val="20"/>
                <w:szCs w:val="20"/>
              </w:rPr>
              <w:t>68,29</w:t>
            </w:r>
          </w:p>
        </w:tc>
      </w:tr>
      <w:tr w:rsidR="005B0BF3" w:rsidRPr="00A13F7E" w14:paraId="79052832" w14:textId="77777777" w:rsidTr="00A65D64">
        <w:trPr>
          <w:trHeight w:val="255"/>
        </w:trPr>
        <w:tc>
          <w:tcPr>
            <w:tcW w:w="116" w:type="pct"/>
            <w:tcBorders>
              <w:top w:val="nil"/>
              <w:left w:val="nil"/>
              <w:bottom w:val="nil"/>
              <w:right w:val="nil"/>
            </w:tcBorders>
            <w:shd w:val="clear" w:color="auto" w:fill="auto"/>
            <w:noWrap/>
            <w:vAlign w:val="center"/>
            <w:hideMark/>
          </w:tcPr>
          <w:p w14:paraId="3BAF333C"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B4D4C6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vAlign w:val="center"/>
            <w:hideMark/>
          </w:tcPr>
          <w:p w14:paraId="6F79E44F"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3238AE6D" w14:textId="77777777" w:rsidR="005B0BF3" w:rsidRPr="00A13F7E" w:rsidRDefault="005B0BF3" w:rsidP="005B0BF3">
            <w:pPr>
              <w:rPr>
                <w:b/>
                <w:bCs/>
                <w:sz w:val="18"/>
                <w:szCs w:val="18"/>
              </w:rPr>
            </w:pPr>
            <w:r w:rsidRPr="00A13F7E">
              <w:rPr>
                <w:b/>
                <w:bCs/>
                <w:sz w:val="18"/>
                <w:szCs w:val="18"/>
              </w:rPr>
              <w:t> </w:t>
            </w:r>
          </w:p>
        </w:tc>
        <w:tc>
          <w:tcPr>
            <w:tcW w:w="146" w:type="pct"/>
            <w:tcBorders>
              <w:top w:val="nil"/>
              <w:left w:val="nil"/>
              <w:bottom w:val="nil"/>
              <w:right w:val="nil"/>
            </w:tcBorders>
            <w:shd w:val="clear" w:color="auto" w:fill="auto"/>
            <w:vAlign w:val="center"/>
            <w:hideMark/>
          </w:tcPr>
          <w:p w14:paraId="43884BA9" w14:textId="77777777" w:rsidR="005B0BF3" w:rsidRPr="00A13F7E" w:rsidRDefault="005B0BF3" w:rsidP="005B0BF3">
            <w:pPr>
              <w:rPr>
                <w:b/>
                <w:bCs/>
                <w:sz w:val="18"/>
                <w:szCs w:val="18"/>
              </w:rPr>
            </w:pPr>
          </w:p>
        </w:tc>
        <w:tc>
          <w:tcPr>
            <w:tcW w:w="128" w:type="pct"/>
            <w:tcBorders>
              <w:top w:val="nil"/>
              <w:left w:val="nil"/>
              <w:bottom w:val="nil"/>
              <w:right w:val="nil"/>
            </w:tcBorders>
            <w:shd w:val="clear" w:color="auto" w:fill="auto"/>
            <w:noWrap/>
            <w:vAlign w:val="center"/>
            <w:hideMark/>
          </w:tcPr>
          <w:p w14:paraId="5ECB77D9" w14:textId="77777777" w:rsidR="005B0BF3" w:rsidRPr="00A13F7E" w:rsidRDefault="005B0BF3" w:rsidP="005B0BF3">
            <w:pPr>
              <w:jc w:val="center"/>
              <w:rPr>
                <w:sz w:val="20"/>
                <w:szCs w:val="20"/>
              </w:rPr>
            </w:pPr>
          </w:p>
        </w:tc>
        <w:tc>
          <w:tcPr>
            <w:tcW w:w="1103" w:type="pct"/>
            <w:tcBorders>
              <w:top w:val="nil"/>
              <w:left w:val="nil"/>
              <w:bottom w:val="single" w:sz="4" w:space="0" w:color="auto"/>
              <w:right w:val="nil"/>
            </w:tcBorders>
            <w:shd w:val="clear" w:color="000000" w:fill="B1A0C7"/>
            <w:hideMark/>
          </w:tcPr>
          <w:p w14:paraId="3EC1976C"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0002:</w:t>
            </w:r>
          </w:p>
        </w:tc>
        <w:tc>
          <w:tcPr>
            <w:tcW w:w="399" w:type="pct"/>
            <w:tcBorders>
              <w:top w:val="nil"/>
              <w:left w:val="nil"/>
              <w:bottom w:val="single" w:sz="4" w:space="0" w:color="auto"/>
              <w:right w:val="nil"/>
            </w:tcBorders>
            <w:shd w:val="clear" w:color="000000" w:fill="B1A0C7"/>
            <w:noWrap/>
            <w:hideMark/>
          </w:tcPr>
          <w:p w14:paraId="23DAF10A" w14:textId="77777777" w:rsidR="005B0BF3" w:rsidRPr="00A13F7E" w:rsidRDefault="005B0BF3" w:rsidP="005B0BF3">
            <w:pPr>
              <w:jc w:val="right"/>
              <w:rPr>
                <w:b/>
                <w:bCs/>
                <w:sz w:val="20"/>
                <w:szCs w:val="20"/>
              </w:rPr>
            </w:pPr>
            <w:r w:rsidRPr="00A13F7E">
              <w:rPr>
                <w:b/>
                <w:bCs/>
                <w:sz w:val="20"/>
                <w:szCs w:val="20"/>
              </w:rPr>
              <w:t>13.500.000,00</w:t>
            </w:r>
          </w:p>
        </w:tc>
        <w:tc>
          <w:tcPr>
            <w:tcW w:w="368" w:type="pct"/>
            <w:tcBorders>
              <w:top w:val="nil"/>
              <w:left w:val="nil"/>
              <w:bottom w:val="single" w:sz="4" w:space="0" w:color="auto"/>
              <w:right w:val="nil"/>
            </w:tcBorders>
            <w:shd w:val="clear" w:color="000000" w:fill="B1A0C7"/>
            <w:noWrap/>
            <w:hideMark/>
          </w:tcPr>
          <w:p w14:paraId="215DC834"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25D635E1" w14:textId="77777777" w:rsidR="005B0BF3" w:rsidRPr="00A13F7E" w:rsidRDefault="005B0BF3" w:rsidP="005B0BF3">
            <w:pPr>
              <w:jc w:val="right"/>
              <w:rPr>
                <w:b/>
                <w:bCs/>
                <w:sz w:val="20"/>
                <w:szCs w:val="20"/>
              </w:rPr>
            </w:pPr>
            <w:r w:rsidRPr="00A13F7E">
              <w:rPr>
                <w:b/>
                <w:bCs/>
                <w:sz w:val="20"/>
                <w:szCs w:val="20"/>
              </w:rPr>
              <w:t>13.500.000,00</w:t>
            </w:r>
          </w:p>
        </w:tc>
        <w:tc>
          <w:tcPr>
            <w:tcW w:w="388" w:type="pct"/>
            <w:tcBorders>
              <w:top w:val="nil"/>
              <w:left w:val="nil"/>
              <w:bottom w:val="single" w:sz="4" w:space="0" w:color="auto"/>
              <w:right w:val="nil"/>
            </w:tcBorders>
            <w:shd w:val="clear" w:color="000000" w:fill="B1A0C7"/>
            <w:noWrap/>
            <w:hideMark/>
          </w:tcPr>
          <w:p w14:paraId="25DDBB0D" w14:textId="77777777" w:rsidR="005B0BF3" w:rsidRPr="00A13F7E" w:rsidRDefault="005B0BF3" w:rsidP="005B0BF3">
            <w:pPr>
              <w:jc w:val="right"/>
              <w:rPr>
                <w:b/>
                <w:bCs/>
                <w:sz w:val="20"/>
                <w:szCs w:val="20"/>
              </w:rPr>
            </w:pPr>
            <w:r w:rsidRPr="00A13F7E">
              <w:rPr>
                <w:b/>
                <w:bCs/>
                <w:sz w:val="20"/>
                <w:szCs w:val="20"/>
              </w:rPr>
              <w:t>9.219.053,46</w:t>
            </w:r>
          </w:p>
        </w:tc>
        <w:tc>
          <w:tcPr>
            <w:tcW w:w="368" w:type="pct"/>
            <w:tcBorders>
              <w:top w:val="nil"/>
              <w:left w:val="nil"/>
              <w:bottom w:val="single" w:sz="4" w:space="0" w:color="auto"/>
              <w:right w:val="nil"/>
            </w:tcBorders>
            <w:shd w:val="clear" w:color="000000" w:fill="B1A0C7"/>
            <w:noWrap/>
            <w:hideMark/>
          </w:tcPr>
          <w:p w14:paraId="465DB20C"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13844569" w14:textId="77777777" w:rsidR="005B0BF3" w:rsidRPr="00A13F7E" w:rsidRDefault="005B0BF3" w:rsidP="005B0BF3">
            <w:pPr>
              <w:jc w:val="right"/>
              <w:rPr>
                <w:b/>
                <w:bCs/>
                <w:sz w:val="20"/>
                <w:szCs w:val="20"/>
              </w:rPr>
            </w:pPr>
            <w:r w:rsidRPr="00A13F7E">
              <w:rPr>
                <w:b/>
                <w:bCs/>
                <w:sz w:val="20"/>
                <w:szCs w:val="20"/>
              </w:rPr>
              <w:t>9.219.053,46</w:t>
            </w:r>
          </w:p>
        </w:tc>
        <w:tc>
          <w:tcPr>
            <w:tcW w:w="250" w:type="pct"/>
            <w:tcBorders>
              <w:top w:val="nil"/>
              <w:left w:val="nil"/>
              <w:bottom w:val="single" w:sz="4" w:space="0" w:color="auto"/>
              <w:right w:val="nil"/>
            </w:tcBorders>
            <w:shd w:val="clear" w:color="000000" w:fill="B1A0C7"/>
            <w:noWrap/>
            <w:vAlign w:val="bottom"/>
            <w:hideMark/>
          </w:tcPr>
          <w:p w14:paraId="546798D2" w14:textId="77777777" w:rsidR="005B0BF3" w:rsidRPr="00A13F7E" w:rsidRDefault="005B0BF3" w:rsidP="005B0BF3">
            <w:pPr>
              <w:jc w:val="right"/>
              <w:rPr>
                <w:b/>
                <w:bCs/>
                <w:sz w:val="20"/>
                <w:szCs w:val="20"/>
              </w:rPr>
            </w:pPr>
            <w:r w:rsidRPr="00A13F7E">
              <w:rPr>
                <w:b/>
                <w:bCs/>
                <w:sz w:val="20"/>
                <w:szCs w:val="20"/>
              </w:rPr>
              <w:t>68,29</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255E9BAA"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39868766" w14:textId="77777777" w:rsidR="005B0BF3" w:rsidRPr="00A13F7E" w:rsidRDefault="005B0BF3" w:rsidP="005B0BF3">
            <w:pPr>
              <w:jc w:val="right"/>
              <w:rPr>
                <w:b/>
                <w:bCs/>
                <w:sz w:val="20"/>
                <w:szCs w:val="20"/>
              </w:rPr>
            </w:pPr>
            <w:r w:rsidRPr="00A13F7E">
              <w:rPr>
                <w:b/>
                <w:bCs/>
                <w:sz w:val="20"/>
                <w:szCs w:val="20"/>
              </w:rPr>
              <w:t>68,29</w:t>
            </w:r>
          </w:p>
        </w:tc>
      </w:tr>
      <w:tr w:rsidR="005B0BF3" w:rsidRPr="00A13F7E" w14:paraId="3C745265" w14:textId="77777777" w:rsidTr="00A65D64">
        <w:trPr>
          <w:trHeight w:val="435"/>
        </w:trPr>
        <w:tc>
          <w:tcPr>
            <w:tcW w:w="116" w:type="pct"/>
            <w:tcBorders>
              <w:top w:val="nil"/>
              <w:left w:val="nil"/>
              <w:bottom w:val="nil"/>
              <w:right w:val="nil"/>
            </w:tcBorders>
            <w:shd w:val="clear" w:color="auto" w:fill="auto"/>
            <w:noWrap/>
            <w:vAlign w:val="center"/>
            <w:hideMark/>
          </w:tcPr>
          <w:p w14:paraId="55E405B1"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27BB3723"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vAlign w:val="center"/>
            <w:hideMark/>
          </w:tcPr>
          <w:p w14:paraId="543EF967"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0EF2CD65" w14:textId="77777777" w:rsidR="005B0BF3" w:rsidRPr="00A13F7E" w:rsidRDefault="005B0BF3" w:rsidP="005B0BF3">
            <w:pPr>
              <w:rPr>
                <w:b/>
                <w:bCs/>
                <w:sz w:val="18"/>
                <w:szCs w:val="18"/>
              </w:rPr>
            </w:pPr>
            <w:r w:rsidRPr="00A13F7E">
              <w:rPr>
                <w:b/>
                <w:bCs/>
                <w:sz w:val="18"/>
                <w:szCs w:val="18"/>
              </w:rPr>
              <w:t> </w:t>
            </w:r>
          </w:p>
        </w:tc>
        <w:tc>
          <w:tcPr>
            <w:tcW w:w="146" w:type="pct"/>
            <w:tcBorders>
              <w:top w:val="nil"/>
              <w:left w:val="nil"/>
              <w:bottom w:val="nil"/>
              <w:right w:val="nil"/>
            </w:tcBorders>
            <w:shd w:val="clear" w:color="auto" w:fill="auto"/>
            <w:vAlign w:val="center"/>
            <w:hideMark/>
          </w:tcPr>
          <w:p w14:paraId="13BE6187" w14:textId="77777777" w:rsidR="005B0BF3" w:rsidRPr="00A13F7E" w:rsidRDefault="005B0BF3" w:rsidP="005B0BF3">
            <w:pPr>
              <w:jc w:val="center"/>
              <w:rPr>
                <w:b/>
                <w:bCs/>
                <w:sz w:val="18"/>
                <w:szCs w:val="18"/>
              </w:rPr>
            </w:pPr>
            <w:r w:rsidRPr="00A13F7E">
              <w:rPr>
                <w:b/>
                <w:bCs/>
                <w:sz w:val="18"/>
                <w:szCs w:val="18"/>
              </w:rPr>
              <w:t>0003</w:t>
            </w:r>
          </w:p>
        </w:tc>
        <w:tc>
          <w:tcPr>
            <w:tcW w:w="128" w:type="pct"/>
            <w:tcBorders>
              <w:top w:val="nil"/>
              <w:left w:val="nil"/>
              <w:bottom w:val="nil"/>
              <w:right w:val="nil"/>
            </w:tcBorders>
            <w:shd w:val="clear" w:color="auto" w:fill="auto"/>
            <w:noWrap/>
            <w:vAlign w:val="center"/>
            <w:hideMark/>
          </w:tcPr>
          <w:p w14:paraId="09B0369D"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vAlign w:val="center"/>
            <w:hideMark/>
          </w:tcPr>
          <w:p w14:paraId="482BCBD9" w14:textId="77777777" w:rsidR="005B0BF3" w:rsidRPr="00A13F7E" w:rsidRDefault="005B0BF3" w:rsidP="005B0BF3">
            <w:pPr>
              <w:ind w:left="-295" w:right="314" w:firstLine="295"/>
              <w:rPr>
                <w:b/>
                <w:bCs/>
                <w:sz w:val="18"/>
                <w:szCs w:val="18"/>
              </w:rPr>
            </w:pPr>
            <w:r w:rsidRPr="00A13F7E">
              <w:rPr>
                <w:b/>
                <w:bCs/>
                <w:sz w:val="18"/>
                <w:szCs w:val="18"/>
              </w:rPr>
              <w:t>Подршка женама жртава насиља-СОС телефон</w:t>
            </w:r>
          </w:p>
        </w:tc>
        <w:tc>
          <w:tcPr>
            <w:tcW w:w="399" w:type="pct"/>
            <w:tcBorders>
              <w:top w:val="nil"/>
              <w:left w:val="nil"/>
              <w:bottom w:val="nil"/>
              <w:right w:val="nil"/>
            </w:tcBorders>
            <w:shd w:val="clear" w:color="auto" w:fill="auto"/>
            <w:noWrap/>
            <w:vAlign w:val="bottom"/>
            <w:hideMark/>
          </w:tcPr>
          <w:p w14:paraId="5338211E"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2B5B5B3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AC6DBE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9EE9949"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017B6F3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76782A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90D08E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41C6EF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1DB12FD" w14:textId="77777777" w:rsidR="005B0BF3" w:rsidRPr="00A13F7E" w:rsidRDefault="005B0BF3" w:rsidP="005B0BF3">
            <w:pPr>
              <w:rPr>
                <w:sz w:val="20"/>
                <w:szCs w:val="20"/>
              </w:rPr>
            </w:pPr>
          </w:p>
        </w:tc>
      </w:tr>
      <w:tr w:rsidR="005B0BF3" w:rsidRPr="00A13F7E" w14:paraId="216D059D" w14:textId="77777777" w:rsidTr="00A65D64">
        <w:trPr>
          <w:trHeight w:val="300"/>
        </w:trPr>
        <w:tc>
          <w:tcPr>
            <w:tcW w:w="116" w:type="pct"/>
            <w:tcBorders>
              <w:top w:val="nil"/>
              <w:left w:val="nil"/>
              <w:bottom w:val="nil"/>
              <w:right w:val="nil"/>
            </w:tcBorders>
            <w:shd w:val="clear" w:color="auto" w:fill="auto"/>
            <w:noWrap/>
            <w:vAlign w:val="center"/>
            <w:hideMark/>
          </w:tcPr>
          <w:p w14:paraId="5589C867"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21D9FDD9"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vAlign w:val="center"/>
            <w:hideMark/>
          </w:tcPr>
          <w:p w14:paraId="42EC2CEC"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79843153" w14:textId="77777777" w:rsidR="005B0BF3" w:rsidRPr="00A13F7E" w:rsidRDefault="005B0BF3" w:rsidP="005B0BF3">
            <w:pPr>
              <w:rPr>
                <w:b/>
                <w:bCs/>
                <w:sz w:val="18"/>
                <w:szCs w:val="18"/>
              </w:rPr>
            </w:pPr>
            <w:r w:rsidRPr="00A13F7E">
              <w:rPr>
                <w:b/>
                <w:bCs/>
                <w:sz w:val="18"/>
                <w:szCs w:val="18"/>
              </w:rPr>
              <w:t> </w:t>
            </w:r>
          </w:p>
        </w:tc>
        <w:tc>
          <w:tcPr>
            <w:tcW w:w="146" w:type="pct"/>
            <w:tcBorders>
              <w:top w:val="nil"/>
              <w:left w:val="nil"/>
              <w:bottom w:val="nil"/>
              <w:right w:val="nil"/>
            </w:tcBorders>
            <w:shd w:val="clear" w:color="auto" w:fill="auto"/>
            <w:vAlign w:val="center"/>
            <w:hideMark/>
          </w:tcPr>
          <w:p w14:paraId="5F6523F4" w14:textId="77777777" w:rsidR="005B0BF3" w:rsidRPr="00A13F7E" w:rsidRDefault="005B0BF3" w:rsidP="005B0BF3">
            <w:pPr>
              <w:rPr>
                <w:b/>
                <w:bCs/>
                <w:sz w:val="18"/>
                <w:szCs w:val="18"/>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6212992" w14:textId="77777777" w:rsidR="005B0BF3" w:rsidRPr="00A13F7E" w:rsidRDefault="005B0BF3" w:rsidP="005B0BF3">
            <w:pPr>
              <w:jc w:val="center"/>
              <w:rPr>
                <w:sz w:val="18"/>
                <w:szCs w:val="18"/>
              </w:rPr>
            </w:pPr>
            <w:r w:rsidRPr="00A13F7E">
              <w:rPr>
                <w:sz w:val="18"/>
                <w:szCs w:val="18"/>
              </w:rPr>
              <w:t>481</w:t>
            </w:r>
          </w:p>
        </w:tc>
        <w:tc>
          <w:tcPr>
            <w:tcW w:w="1103" w:type="pct"/>
            <w:tcBorders>
              <w:top w:val="single" w:sz="4" w:space="0" w:color="auto"/>
              <w:left w:val="nil"/>
              <w:bottom w:val="single" w:sz="4" w:space="0" w:color="auto"/>
              <w:right w:val="single" w:sz="4" w:space="0" w:color="auto"/>
            </w:tcBorders>
            <w:shd w:val="clear" w:color="auto" w:fill="auto"/>
            <w:hideMark/>
          </w:tcPr>
          <w:p w14:paraId="0144AF64" w14:textId="77777777" w:rsidR="005B0BF3" w:rsidRPr="00A13F7E" w:rsidRDefault="005B0BF3" w:rsidP="005B0BF3">
            <w:pPr>
              <w:ind w:left="-295" w:right="314" w:firstLine="295"/>
              <w:rPr>
                <w:sz w:val="18"/>
                <w:szCs w:val="18"/>
              </w:rPr>
            </w:pPr>
            <w:r w:rsidRPr="00A13F7E">
              <w:rPr>
                <w:sz w:val="18"/>
                <w:szCs w:val="18"/>
              </w:rPr>
              <w:t>Дотације невладиним организацијама</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430951A4"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578DD0E7"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7694086E" w14:textId="77777777" w:rsidR="005B0BF3" w:rsidRPr="00A13F7E" w:rsidRDefault="005B0BF3" w:rsidP="005B0BF3">
            <w:pPr>
              <w:jc w:val="right"/>
              <w:rPr>
                <w:sz w:val="20"/>
                <w:szCs w:val="20"/>
              </w:rPr>
            </w:pPr>
            <w:r w:rsidRPr="00A13F7E">
              <w:rPr>
                <w:sz w:val="20"/>
                <w:szCs w:val="20"/>
              </w:rPr>
              <w:t>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28144DFC"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2E009749"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67B8A415" w14:textId="77777777" w:rsidR="005B0BF3" w:rsidRPr="00A13F7E" w:rsidRDefault="005B0BF3" w:rsidP="005B0BF3">
            <w:pPr>
              <w:jc w:val="right"/>
              <w:rPr>
                <w:sz w:val="20"/>
                <w:szCs w:val="20"/>
              </w:rPr>
            </w:pPr>
            <w:r w:rsidRPr="00A13F7E">
              <w:rPr>
                <w:sz w:val="20"/>
                <w:szCs w:val="20"/>
              </w:rPr>
              <w:t>0,00</w:t>
            </w:r>
          </w:p>
        </w:tc>
        <w:tc>
          <w:tcPr>
            <w:tcW w:w="250" w:type="pct"/>
            <w:tcBorders>
              <w:top w:val="single" w:sz="4" w:space="0" w:color="auto"/>
              <w:left w:val="nil"/>
              <w:bottom w:val="single" w:sz="4" w:space="0" w:color="auto"/>
              <w:right w:val="nil"/>
            </w:tcBorders>
            <w:shd w:val="clear" w:color="auto" w:fill="auto"/>
            <w:noWrap/>
            <w:vAlign w:val="bottom"/>
            <w:hideMark/>
          </w:tcPr>
          <w:p w14:paraId="317BAE4B"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70DA45F7"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00BB02F4" w14:textId="77777777" w:rsidR="005B0BF3" w:rsidRPr="00A13F7E" w:rsidRDefault="005B0BF3" w:rsidP="005B0BF3">
            <w:pPr>
              <w:rPr>
                <w:sz w:val="20"/>
                <w:szCs w:val="20"/>
              </w:rPr>
            </w:pPr>
            <w:r w:rsidRPr="00A13F7E">
              <w:rPr>
                <w:sz w:val="20"/>
                <w:szCs w:val="20"/>
              </w:rPr>
              <w:t> </w:t>
            </w:r>
          </w:p>
        </w:tc>
      </w:tr>
      <w:tr w:rsidR="005B0BF3" w:rsidRPr="00A13F7E" w14:paraId="60226E85" w14:textId="77777777" w:rsidTr="00A65D64">
        <w:trPr>
          <w:trHeight w:val="255"/>
        </w:trPr>
        <w:tc>
          <w:tcPr>
            <w:tcW w:w="116" w:type="pct"/>
            <w:tcBorders>
              <w:top w:val="nil"/>
              <w:left w:val="nil"/>
              <w:bottom w:val="nil"/>
              <w:right w:val="nil"/>
            </w:tcBorders>
            <w:shd w:val="clear" w:color="auto" w:fill="auto"/>
            <w:noWrap/>
            <w:vAlign w:val="center"/>
            <w:hideMark/>
          </w:tcPr>
          <w:p w14:paraId="6E7D09A3"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FFFFFF"/>
            <w:noWrap/>
            <w:vAlign w:val="center"/>
            <w:hideMark/>
          </w:tcPr>
          <w:p w14:paraId="4DE7A0FF"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vAlign w:val="center"/>
            <w:hideMark/>
          </w:tcPr>
          <w:p w14:paraId="4A1832B9"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1D5EC61D" w14:textId="77777777" w:rsidR="005B0BF3" w:rsidRPr="00A13F7E" w:rsidRDefault="005B0BF3" w:rsidP="005B0BF3">
            <w:pPr>
              <w:rPr>
                <w:b/>
                <w:bCs/>
                <w:sz w:val="18"/>
                <w:szCs w:val="18"/>
              </w:rPr>
            </w:pPr>
            <w:r w:rsidRPr="00A13F7E">
              <w:rPr>
                <w:b/>
                <w:bCs/>
                <w:sz w:val="18"/>
                <w:szCs w:val="18"/>
              </w:rPr>
              <w:t> </w:t>
            </w:r>
          </w:p>
        </w:tc>
        <w:tc>
          <w:tcPr>
            <w:tcW w:w="146" w:type="pct"/>
            <w:tcBorders>
              <w:top w:val="nil"/>
              <w:left w:val="nil"/>
              <w:bottom w:val="nil"/>
              <w:right w:val="nil"/>
            </w:tcBorders>
            <w:shd w:val="clear" w:color="auto" w:fill="auto"/>
            <w:vAlign w:val="center"/>
            <w:hideMark/>
          </w:tcPr>
          <w:p w14:paraId="57E31762" w14:textId="77777777" w:rsidR="005B0BF3" w:rsidRPr="00A13F7E" w:rsidRDefault="005B0BF3" w:rsidP="005B0BF3">
            <w:pPr>
              <w:rPr>
                <w:b/>
                <w:bCs/>
                <w:sz w:val="18"/>
                <w:szCs w:val="18"/>
              </w:rPr>
            </w:pPr>
          </w:p>
        </w:tc>
        <w:tc>
          <w:tcPr>
            <w:tcW w:w="128" w:type="pct"/>
            <w:tcBorders>
              <w:top w:val="nil"/>
              <w:left w:val="nil"/>
              <w:bottom w:val="nil"/>
              <w:right w:val="nil"/>
            </w:tcBorders>
            <w:shd w:val="clear" w:color="auto" w:fill="auto"/>
            <w:noWrap/>
            <w:vAlign w:val="center"/>
            <w:hideMark/>
          </w:tcPr>
          <w:p w14:paraId="3E04E411" w14:textId="77777777" w:rsidR="005B0BF3" w:rsidRPr="00A13F7E" w:rsidRDefault="005B0BF3" w:rsidP="005B0BF3">
            <w:pPr>
              <w:jc w:val="center"/>
              <w:rPr>
                <w:sz w:val="20"/>
                <w:szCs w:val="20"/>
              </w:rPr>
            </w:pPr>
          </w:p>
        </w:tc>
        <w:tc>
          <w:tcPr>
            <w:tcW w:w="1103" w:type="pct"/>
            <w:tcBorders>
              <w:top w:val="nil"/>
              <w:left w:val="nil"/>
              <w:bottom w:val="single" w:sz="4" w:space="0" w:color="auto"/>
              <w:right w:val="nil"/>
            </w:tcBorders>
            <w:shd w:val="clear" w:color="000000" w:fill="B1A0C7"/>
            <w:hideMark/>
          </w:tcPr>
          <w:p w14:paraId="5CAE355E"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0003:</w:t>
            </w:r>
          </w:p>
        </w:tc>
        <w:tc>
          <w:tcPr>
            <w:tcW w:w="399" w:type="pct"/>
            <w:tcBorders>
              <w:top w:val="nil"/>
              <w:left w:val="nil"/>
              <w:bottom w:val="single" w:sz="4" w:space="0" w:color="auto"/>
              <w:right w:val="nil"/>
            </w:tcBorders>
            <w:shd w:val="clear" w:color="000000" w:fill="B1A0C7"/>
            <w:noWrap/>
            <w:hideMark/>
          </w:tcPr>
          <w:p w14:paraId="22424525" w14:textId="77777777" w:rsidR="005B0BF3" w:rsidRPr="00A13F7E" w:rsidRDefault="005B0BF3" w:rsidP="005B0BF3">
            <w:pPr>
              <w:jc w:val="right"/>
              <w:rPr>
                <w:b/>
                <w:bCs/>
                <w:sz w:val="20"/>
                <w:szCs w:val="20"/>
              </w:rPr>
            </w:pPr>
            <w:r w:rsidRPr="00A13F7E">
              <w:rPr>
                <w:b/>
                <w:bCs/>
                <w:sz w:val="20"/>
                <w:szCs w:val="20"/>
              </w:rPr>
              <w:t>0,00</w:t>
            </w:r>
          </w:p>
        </w:tc>
        <w:tc>
          <w:tcPr>
            <w:tcW w:w="368" w:type="pct"/>
            <w:tcBorders>
              <w:top w:val="nil"/>
              <w:left w:val="nil"/>
              <w:bottom w:val="single" w:sz="4" w:space="0" w:color="auto"/>
              <w:right w:val="nil"/>
            </w:tcBorders>
            <w:shd w:val="clear" w:color="000000" w:fill="B1A0C7"/>
            <w:noWrap/>
            <w:hideMark/>
          </w:tcPr>
          <w:p w14:paraId="636368CB"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77B8111B"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6B751F15" w14:textId="77777777" w:rsidR="005B0BF3" w:rsidRPr="00A13F7E" w:rsidRDefault="005B0BF3" w:rsidP="005B0BF3">
            <w:pPr>
              <w:jc w:val="right"/>
              <w:rPr>
                <w:b/>
                <w:bCs/>
                <w:sz w:val="20"/>
                <w:szCs w:val="20"/>
              </w:rPr>
            </w:pPr>
            <w:r w:rsidRPr="00A13F7E">
              <w:rPr>
                <w:b/>
                <w:bCs/>
                <w:sz w:val="20"/>
                <w:szCs w:val="20"/>
              </w:rPr>
              <w:t>0,00</w:t>
            </w:r>
          </w:p>
        </w:tc>
        <w:tc>
          <w:tcPr>
            <w:tcW w:w="368" w:type="pct"/>
            <w:tcBorders>
              <w:top w:val="nil"/>
              <w:left w:val="nil"/>
              <w:bottom w:val="single" w:sz="4" w:space="0" w:color="auto"/>
              <w:right w:val="nil"/>
            </w:tcBorders>
            <w:shd w:val="clear" w:color="000000" w:fill="B1A0C7"/>
            <w:noWrap/>
            <w:hideMark/>
          </w:tcPr>
          <w:p w14:paraId="07366696"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4D0A4901" w14:textId="77777777" w:rsidR="005B0BF3" w:rsidRPr="00A13F7E" w:rsidRDefault="005B0BF3" w:rsidP="005B0BF3">
            <w:pPr>
              <w:jc w:val="right"/>
              <w:rPr>
                <w:b/>
                <w:bCs/>
                <w:sz w:val="20"/>
                <w:szCs w:val="20"/>
              </w:rPr>
            </w:pPr>
            <w:r w:rsidRPr="00A13F7E">
              <w:rPr>
                <w:b/>
                <w:bCs/>
                <w:sz w:val="20"/>
                <w:szCs w:val="20"/>
              </w:rPr>
              <w:t>0,00</w:t>
            </w:r>
          </w:p>
        </w:tc>
        <w:tc>
          <w:tcPr>
            <w:tcW w:w="250" w:type="pct"/>
            <w:tcBorders>
              <w:top w:val="nil"/>
              <w:left w:val="nil"/>
              <w:bottom w:val="single" w:sz="4" w:space="0" w:color="auto"/>
              <w:right w:val="nil"/>
            </w:tcBorders>
            <w:shd w:val="clear" w:color="000000" w:fill="B1A0C7"/>
            <w:noWrap/>
            <w:hideMark/>
          </w:tcPr>
          <w:p w14:paraId="1E9F9444"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single" w:sz="4" w:space="0" w:color="auto"/>
              <w:right w:val="nil"/>
            </w:tcBorders>
            <w:shd w:val="clear" w:color="000000" w:fill="B1A0C7"/>
            <w:noWrap/>
            <w:hideMark/>
          </w:tcPr>
          <w:p w14:paraId="6B07B391"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single" w:sz="4" w:space="0" w:color="auto"/>
              <w:right w:val="nil"/>
            </w:tcBorders>
            <w:shd w:val="clear" w:color="000000" w:fill="B1A0C7"/>
            <w:noWrap/>
            <w:hideMark/>
          </w:tcPr>
          <w:p w14:paraId="2180AABA" w14:textId="77777777" w:rsidR="005B0BF3" w:rsidRPr="00A13F7E" w:rsidRDefault="005B0BF3" w:rsidP="005B0BF3">
            <w:pPr>
              <w:rPr>
                <w:b/>
                <w:bCs/>
                <w:sz w:val="20"/>
                <w:szCs w:val="20"/>
              </w:rPr>
            </w:pPr>
            <w:r w:rsidRPr="00A13F7E">
              <w:rPr>
                <w:b/>
                <w:bCs/>
                <w:sz w:val="20"/>
                <w:szCs w:val="20"/>
              </w:rPr>
              <w:t> </w:t>
            </w:r>
          </w:p>
        </w:tc>
      </w:tr>
      <w:tr w:rsidR="005B0BF3" w:rsidRPr="00A13F7E" w14:paraId="3E0D3AA7" w14:textId="77777777" w:rsidTr="00A65D64">
        <w:trPr>
          <w:trHeight w:val="255"/>
        </w:trPr>
        <w:tc>
          <w:tcPr>
            <w:tcW w:w="116" w:type="pct"/>
            <w:tcBorders>
              <w:top w:val="nil"/>
              <w:left w:val="nil"/>
              <w:bottom w:val="nil"/>
              <w:right w:val="nil"/>
            </w:tcBorders>
            <w:shd w:val="clear" w:color="auto" w:fill="auto"/>
            <w:noWrap/>
            <w:vAlign w:val="center"/>
            <w:hideMark/>
          </w:tcPr>
          <w:p w14:paraId="23F6D310" w14:textId="77777777" w:rsidR="005B0BF3" w:rsidRPr="00A13F7E" w:rsidRDefault="005B0BF3" w:rsidP="005B0BF3">
            <w:pPr>
              <w:rPr>
                <w:b/>
                <w:bCs/>
                <w:sz w:val="20"/>
                <w:szCs w:val="20"/>
              </w:rPr>
            </w:pPr>
          </w:p>
        </w:tc>
        <w:tc>
          <w:tcPr>
            <w:tcW w:w="138" w:type="pct"/>
            <w:tcBorders>
              <w:top w:val="nil"/>
              <w:left w:val="nil"/>
              <w:bottom w:val="nil"/>
              <w:right w:val="nil"/>
            </w:tcBorders>
            <w:shd w:val="clear" w:color="000000" w:fill="FFFFFF"/>
            <w:noWrap/>
            <w:vAlign w:val="center"/>
            <w:hideMark/>
          </w:tcPr>
          <w:p w14:paraId="4F0BD21F"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vAlign w:val="center"/>
            <w:hideMark/>
          </w:tcPr>
          <w:p w14:paraId="1388C9C7"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01B19AF5" w14:textId="77777777" w:rsidR="005B0BF3" w:rsidRPr="00A13F7E" w:rsidRDefault="005B0BF3" w:rsidP="005B0BF3">
            <w:pPr>
              <w:rPr>
                <w:b/>
                <w:bCs/>
                <w:sz w:val="18"/>
                <w:szCs w:val="18"/>
              </w:rPr>
            </w:pPr>
            <w:r w:rsidRPr="00A13F7E">
              <w:rPr>
                <w:b/>
                <w:bCs/>
                <w:sz w:val="18"/>
                <w:szCs w:val="18"/>
              </w:rPr>
              <w:t> </w:t>
            </w:r>
          </w:p>
        </w:tc>
        <w:tc>
          <w:tcPr>
            <w:tcW w:w="146" w:type="pct"/>
            <w:tcBorders>
              <w:top w:val="nil"/>
              <w:left w:val="nil"/>
              <w:bottom w:val="nil"/>
              <w:right w:val="nil"/>
            </w:tcBorders>
            <w:shd w:val="clear" w:color="auto" w:fill="auto"/>
            <w:vAlign w:val="center"/>
            <w:hideMark/>
          </w:tcPr>
          <w:p w14:paraId="15925D4F" w14:textId="77777777" w:rsidR="005B0BF3" w:rsidRPr="00A13F7E" w:rsidRDefault="005B0BF3" w:rsidP="005B0BF3">
            <w:pPr>
              <w:rPr>
                <w:b/>
                <w:bCs/>
                <w:sz w:val="18"/>
                <w:szCs w:val="18"/>
              </w:rPr>
            </w:pPr>
          </w:p>
        </w:tc>
        <w:tc>
          <w:tcPr>
            <w:tcW w:w="128" w:type="pct"/>
            <w:tcBorders>
              <w:top w:val="nil"/>
              <w:left w:val="nil"/>
              <w:bottom w:val="nil"/>
              <w:right w:val="nil"/>
            </w:tcBorders>
            <w:shd w:val="clear" w:color="auto" w:fill="auto"/>
            <w:noWrap/>
            <w:vAlign w:val="center"/>
            <w:hideMark/>
          </w:tcPr>
          <w:p w14:paraId="2B124AF0"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FFFFFF"/>
            <w:hideMark/>
          </w:tcPr>
          <w:p w14:paraId="77D19C3F" w14:textId="77777777" w:rsidR="005B0BF3" w:rsidRPr="00A13F7E" w:rsidRDefault="005B0BF3" w:rsidP="005B0BF3">
            <w:pPr>
              <w:ind w:left="-295" w:right="314" w:firstLine="295"/>
              <w:rPr>
                <w:b/>
                <w:bCs/>
                <w:sz w:val="18"/>
                <w:szCs w:val="18"/>
              </w:rPr>
            </w:pPr>
            <w:r w:rsidRPr="00A13F7E">
              <w:rPr>
                <w:b/>
                <w:bCs/>
                <w:sz w:val="18"/>
                <w:szCs w:val="18"/>
              </w:rPr>
              <w:t> </w:t>
            </w:r>
          </w:p>
        </w:tc>
        <w:tc>
          <w:tcPr>
            <w:tcW w:w="399" w:type="pct"/>
            <w:tcBorders>
              <w:top w:val="nil"/>
              <w:left w:val="nil"/>
              <w:bottom w:val="nil"/>
              <w:right w:val="nil"/>
            </w:tcBorders>
            <w:shd w:val="clear" w:color="000000" w:fill="FFFFFF"/>
            <w:noWrap/>
            <w:hideMark/>
          </w:tcPr>
          <w:p w14:paraId="3F640C88"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7C4189C1"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794EB4D6"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5B7C5C2B"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4CE8C326"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1893675E"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69F13D77"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66CFE089"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4FE5CD99" w14:textId="77777777" w:rsidR="005B0BF3" w:rsidRPr="00A13F7E" w:rsidRDefault="005B0BF3" w:rsidP="005B0BF3">
            <w:pPr>
              <w:rPr>
                <w:b/>
                <w:bCs/>
                <w:sz w:val="20"/>
                <w:szCs w:val="20"/>
              </w:rPr>
            </w:pPr>
            <w:r w:rsidRPr="00A13F7E">
              <w:rPr>
                <w:b/>
                <w:bCs/>
                <w:sz w:val="20"/>
                <w:szCs w:val="20"/>
              </w:rPr>
              <w:t> </w:t>
            </w:r>
          </w:p>
        </w:tc>
      </w:tr>
      <w:tr w:rsidR="005B0BF3" w:rsidRPr="00A13F7E" w14:paraId="59AE62AC" w14:textId="77777777" w:rsidTr="00A65D64">
        <w:trPr>
          <w:trHeight w:val="255"/>
        </w:trPr>
        <w:tc>
          <w:tcPr>
            <w:tcW w:w="116" w:type="pct"/>
            <w:tcBorders>
              <w:top w:val="nil"/>
              <w:left w:val="nil"/>
              <w:bottom w:val="nil"/>
              <w:right w:val="nil"/>
            </w:tcBorders>
            <w:shd w:val="clear" w:color="auto" w:fill="auto"/>
            <w:noWrap/>
            <w:vAlign w:val="center"/>
            <w:hideMark/>
          </w:tcPr>
          <w:p w14:paraId="1C8FEADE" w14:textId="77777777" w:rsidR="005B0BF3" w:rsidRPr="00A13F7E" w:rsidRDefault="005B0BF3" w:rsidP="005B0BF3">
            <w:pPr>
              <w:rPr>
                <w:b/>
                <w:bCs/>
                <w:sz w:val="20"/>
                <w:szCs w:val="20"/>
              </w:rPr>
            </w:pPr>
          </w:p>
        </w:tc>
        <w:tc>
          <w:tcPr>
            <w:tcW w:w="138" w:type="pct"/>
            <w:tcBorders>
              <w:top w:val="nil"/>
              <w:left w:val="nil"/>
              <w:bottom w:val="nil"/>
              <w:right w:val="nil"/>
            </w:tcBorders>
            <w:shd w:val="clear" w:color="auto" w:fill="auto"/>
            <w:noWrap/>
            <w:vAlign w:val="center"/>
            <w:hideMark/>
          </w:tcPr>
          <w:p w14:paraId="5832041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vAlign w:val="center"/>
            <w:hideMark/>
          </w:tcPr>
          <w:p w14:paraId="11D3BE1A"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03309376" w14:textId="77777777" w:rsidR="005B0BF3" w:rsidRPr="00A13F7E" w:rsidRDefault="005B0BF3" w:rsidP="005B0BF3">
            <w:pPr>
              <w:rPr>
                <w:b/>
                <w:bCs/>
                <w:sz w:val="18"/>
                <w:szCs w:val="18"/>
              </w:rPr>
            </w:pPr>
            <w:r w:rsidRPr="00A13F7E">
              <w:rPr>
                <w:b/>
                <w:bCs/>
                <w:sz w:val="18"/>
                <w:szCs w:val="18"/>
              </w:rPr>
              <w:t> </w:t>
            </w:r>
          </w:p>
        </w:tc>
        <w:tc>
          <w:tcPr>
            <w:tcW w:w="146" w:type="pct"/>
            <w:tcBorders>
              <w:top w:val="nil"/>
              <w:left w:val="nil"/>
              <w:bottom w:val="nil"/>
              <w:right w:val="nil"/>
            </w:tcBorders>
            <w:shd w:val="clear" w:color="auto" w:fill="auto"/>
            <w:vAlign w:val="center"/>
            <w:hideMark/>
          </w:tcPr>
          <w:p w14:paraId="7995C931" w14:textId="77777777" w:rsidR="005B0BF3" w:rsidRPr="00A13F7E" w:rsidRDefault="005B0BF3" w:rsidP="005B0BF3">
            <w:pPr>
              <w:rPr>
                <w:b/>
                <w:bCs/>
                <w:sz w:val="18"/>
                <w:szCs w:val="18"/>
              </w:rPr>
            </w:pPr>
          </w:p>
        </w:tc>
        <w:tc>
          <w:tcPr>
            <w:tcW w:w="128" w:type="pct"/>
            <w:tcBorders>
              <w:top w:val="nil"/>
              <w:left w:val="nil"/>
              <w:bottom w:val="nil"/>
              <w:right w:val="nil"/>
            </w:tcBorders>
            <w:shd w:val="clear" w:color="auto" w:fill="auto"/>
            <w:noWrap/>
            <w:vAlign w:val="center"/>
            <w:hideMark/>
          </w:tcPr>
          <w:p w14:paraId="025446E8"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FFFFFF"/>
            <w:hideMark/>
          </w:tcPr>
          <w:p w14:paraId="7630DE43" w14:textId="77777777" w:rsidR="005B0BF3" w:rsidRPr="00A13F7E" w:rsidRDefault="005B0BF3" w:rsidP="005B0BF3">
            <w:pPr>
              <w:ind w:left="-295" w:right="314" w:firstLine="295"/>
              <w:rPr>
                <w:b/>
                <w:bCs/>
                <w:sz w:val="18"/>
                <w:szCs w:val="18"/>
              </w:rPr>
            </w:pPr>
            <w:r w:rsidRPr="00A13F7E">
              <w:rPr>
                <w:b/>
                <w:bCs/>
                <w:sz w:val="18"/>
                <w:szCs w:val="18"/>
              </w:rPr>
              <w:t> </w:t>
            </w:r>
          </w:p>
        </w:tc>
        <w:tc>
          <w:tcPr>
            <w:tcW w:w="399" w:type="pct"/>
            <w:tcBorders>
              <w:top w:val="nil"/>
              <w:left w:val="nil"/>
              <w:bottom w:val="nil"/>
              <w:right w:val="nil"/>
            </w:tcBorders>
            <w:shd w:val="clear" w:color="000000" w:fill="FFFFFF"/>
            <w:noWrap/>
            <w:hideMark/>
          </w:tcPr>
          <w:p w14:paraId="4BCBA215"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5E15E634"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092D4C49"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29D43582"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4D157D6A"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4C792665"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5EC2D731"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73C65F38"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1C3FE12E" w14:textId="77777777" w:rsidR="005B0BF3" w:rsidRPr="00A13F7E" w:rsidRDefault="005B0BF3" w:rsidP="005B0BF3">
            <w:pPr>
              <w:rPr>
                <w:b/>
                <w:bCs/>
                <w:sz w:val="20"/>
                <w:szCs w:val="20"/>
              </w:rPr>
            </w:pPr>
            <w:r w:rsidRPr="00A13F7E">
              <w:rPr>
                <w:b/>
                <w:bCs/>
                <w:sz w:val="20"/>
                <w:szCs w:val="20"/>
              </w:rPr>
              <w:t> </w:t>
            </w:r>
          </w:p>
        </w:tc>
      </w:tr>
      <w:tr w:rsidR="005B0BF3" w:rsidRPr="00A13F7E" w14:paraId="019E60D6" w14:textId="77777777" w:rsidTr="00A65D64">
        <w:trPr>
          <w:trHeight w:val="540"/>
        </w:trPr>
        <w:tc>
          <w:tcPr>
            <w:tcW w:w="116" w:type="pct"/>
            <w:tcBorders>
              <w:top w:val="nil"/>
              <w:left w:val="nil"/>
              <w:bottom w:val="nil"/>
              <w:right w:val="nil"/>
            </w:tcBorders>
            <w:shd w:val="clear" w:color="auto" w:fill="auto"/>
            <w:hideMark/>
          </w:tcPr>
          <w:p w14:paraId="120C4CD5" w14:textId="77777777" w:rsidR="005B0BF3" w:rsidRPr="00A13F7E" w:rsidRDefault="005B0BF3" w:rsidP="005B0BF3">
            <w:pPr>
              <w:rPr>
                <w:b/>
                <w:bCs/>
                <w:sz w:val="20"/>
                <w:szCs w:val="20"/>
              </w:rPr>
            </w:pPr>
          </w:p>
        </w:tc>
        <w:tc>
          <w:tcPr>
            <w:tcW w:w="138" w:type="pct"/>
            <w:tcBorders>
              <w:top w:val="nil"/>
              <w:left w:val="nil"/>
              <w:bottom w:val="nil"/>
              <w:right w:val="nil"/>
            </w:tcBorders>
            <w:shd w:val="clear" w:color="auto" w:fill="auto"/>
            <w:vAlign w:val="center"/>
            <w:hideMark/>
          </w:tcPr>
          <w:p w14:paraId="7CEC53E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noWrap/>
            <w:vAlign w:val="bottom"/>
            <w:hideMark/>
          </w:tcPr>
          <w:p w14:paraId="115ACA0A"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000000" w:fill="FFFFFF"/>
            <w:vAlign w:val="center"/>
            <w:hideMark/>
          </w:tcPr>
          <w:p w14:paraId="6305994D"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vAlign w:val="center"/>
            <w:hideMark/>
          </w:tcPr>
          <w:p w14:paraId="68D71D99" w14:textId="77777777" w:rsidR="005B0BF3" w:rsidRPr="00A13F7E" w:rsidRDefault="005B0BF3" w:rsidP="005B0BF3">
            <w:pPr>
              <w:jc w:val="center"/>
              <w:rPr>
                <w:b/>
                <w:bCs/>
                <w:sz w:val="20"/>
                <w:szCs w:val="20"/>
              </w:rPr>
            </w:pPr>
          </w:p>
        </w:tc>
        <w:tc>
          <w:tcPr>
            <w:tcW w:w="128" w:type="pct"/>
            <w:tcBorders>
              <w:top w:val="nil"/>
              <w:left w:val="nil"/>
              <w:bottom w:val="nil"/>
              <w:right w:val="nil"/>
            </w:tcBorders>
            <w:shd w:val="clear" w:color="auto" w:fill="auto"/>
            <w:noWrap/>
            <w:vAlign w:val="center"/>
            <w:hideMark/>
          </w:tcPr>
          <w:p w14:paraId="1F9775BD"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B1A0C7"/>
            <w:hideMark/>
          </w:tcPr>
          <w:p w14:paraId="108C9081" w14:textId="77777777" w:rsidR="005B0BF3" w:rsidRPr="00A13F7E" w:rsidRDefault="005B0BF3" w:rsidP="005B0BF3">
            <w:pPr>
              <w:ind w:left="-295" w:right="314" w:firstLine="295"/>
              <w:jc w:val="center"/>
              <w:rPr>
                <w:b/>
                <w:bCs/>
              </w:rPr>
            </w:pPr>
            <w:r w:rsidRPr="00A13F7E">
              <w:rPr>
                <w:b/>
                <w:bCs/>
              </w:rPr>
              <w:t>Укупно  програм 0903</w:t>
            </w:r>
          </w:p>
        </w:tc>
        <w:tc>
          <w:tcPr>
            <w:tcW w:w="399" w:type="pct"/>
            <w:tcBorders>
              <w:top w:val="nil"/>
              <w:left w:val="nil"/>
              <w:bottom w:val="nil"/>
              <w:right w:val="nil"/>
            </w:tcBorders>
            <w:shd w:val="clear" w:color="000000" w:fill="B1A0C7"/>
            <w:noWrap/>
            <w:vAlign w:val="bottom"/>
            <w:hideMark/>
          </w:tcPr>
          <w:p w14:paraId="7B906B38" w14:textId="77777777" w:rsidR="005B0BF3" w:rsidRPr="00A13F7E" w:rsidRDefault="005B0BF3" w:rsidP="005B0BF3">
            <w:pPr>
              <w:jc w:val="right"/>
              <w:rPr>
                <w:b/>
                <w:bCs/>
                <w:sz w:val="20"/>
                <w:szCs w:val="20"/>
              </w:rPr>
            </w:pPr>
            <w:r w:rsidRPr="00A13F7E">
              <w:rPr>
                <w:b/>
                <w:bCs/>
                <w:sz w:val="20"/>
                <w:szCs w:val="20"/>
              </w:rPr>
              <w:t>65.061.411.000,00</w:t>
            </w:r>
          </w:p>
        </w:tc>
        <w:tc>
          <w:tcPr>
            <w:tcW w:w="368" w:type="pct"/>
            <w:tcBorders>
              <w:top w:val="nil"/>
              <w:left w:val="nil"/>
              <w:bottom w:val="nil"/>
              <w:right w:val="nil"/>
            </w:tcBorders>
            <w:shd w:val="clear" w:color="000000" w:fill="B1A0C7"/>
            <w:noWrap/>
            <w:vAlign w:val="bottom"/>
            <w:hideMark/>
          </w:tcPr>
          <w:p w14:paraId="6E6E32AF"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nil"/>
              <w:right w:val="nil"/>
            </w:tcBorders>
            <w:shd w:val="clear" w:color="000000" w:fill="B1A0C7"/>
            <w:noWrap/>
            <w:vAlign w:val="bottom"/>
            <w:hideMark/>
          </w:tcPr>
          <w:p w14:paraId="149B60C8" w14:textId="77777777" w:rsidR="005B0BF3" w:rsidRPr="00A13F7E" w:rsidRDefault="005B0BF3" w:rsidP="005B0BF3">
            <w:pPr>
              <w:jc w:val="right"/>
              <w:rPr>
                <w:b/>
                <w:bCs/>
                <w:sz w:val="20"/>
                <w:szCs w:val="20"/>
              </w:rPr>
            </w:pPr>
            <w:r w:rsidRPr="00A13F7E">
              <w:rPr>
                <w:b/>
                <w:bCs/>
                <w:sz w:val="20"/>
                <w:szCs w:val="20"/>
              </w:rPr>
              <w:t>65.061.411.000,00</w:t>
            </w:r>
          </w:p>
        </w:tc>
        <w:tc>
          <w:tcPr>
            <w:tcW w:w="388" w:type="pct"/>
            <w:tcBorders>
              <w:top w:val="nil"/>
              <w:left w:val="nil"/>
              <w:bottom w:val="nil"/>
              <w:right w:val="nil"/>
            </w:tcBorders>
            <w:shd w:val="clear" w:color="000000" w:fill="B1A0C7"/>
            <w:noWrap/>
            <w:vAlign w:val="bottom"/>
            <w:hideMark/>
          </w:tcPr>
          <w:p w14:paraId="27DCA037" w14:textId="77777777" w:rsidR="005B0BF3" w:rsidRPr="00A13F7E" w:rsidRDefault="005B0BF3" w:rsidP="005B0BF3">
            <w:pPr>
              <w:jc w:val="right"/>
              <w:rPr>
                <w:b/>
                <w:bCs/>
                <w:sz w:val="20"/>
                <w:szCs w:val="20"/>
              </w:rPr>
            </w:pPr>
            <w:r w:rsidRPr="00A13F7E">
              <w:rPr>
                <w:b/>
                <w:bCs/>
                <w:sz w:val="20"/>
                <w:szCs w:val="20"/>
              </w:rPr>
              <w:t>65.002.845.741,42</w:t>
            </w:r>
          </w:p>
        </w:tc>
        <w:tc>
          <w:tcPr>
            <w:tcW w:w="368" w:type="pct"/>
            <w:tcBorders>
              <w:top w:val="nil"/>
              <w:left w:val="nil"/>
              <w:bottom w:val="nil"/>
              <w:right w:val="nil"/>
            </w:tcBorders>
            <w:shd w:val="clear" w:color="000000" w:fill="B1A0C7"/>
            <w:noWrap/>
            <w:vAlign w:val="bottom"/>
            <w:hideMark/>
          </w:tcPr>
          <w:p w14:paraId="55FB235D"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nil"/>
              <w:right w:val="nil"/>
            </w:tcBorders>
            <w:shd w:val="clear" w:color="000000" w:fill="B1A0C7"/>
            <w:noWrap/>
            <w:vAlign w:val="bottom"/>
            <w:hideMark/>
          </w:tcPr>
          <w:p w14:paraId="1E888845" w14:textId="77777777" w:rsidR="005B0BF3" w:rsidRPr="00A13F7E" w:rsidRDefault="005B0BF3" w:rsidP="005B0BF3">
            <w:pPr>
              <w:jc w:val="right"/>
              <w:rPr>
                <w:b/>
                <w:bCs/>
                <w:sz w:val="20"/>
                <w:szCs w:val="20"/>
              </w:rPr>
            </w:pPr>
            <w:r w:rsidRPr="00A13F7E">
              <w:rPr>
                <w:b/>
                <w:bCs/>
                <w:sz w:val="20"/>
                <w:szCs w:val="20"/>
              </w:rPr>
              <w:t>65.002.845.741,42</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76E07E9A" w14:textId="77777777" w:rsidR="005B0BF3" w:rsidRPr="00A13F7E" w:rsidRDefault="005B0BF3" w:rsidP="005B0BF3">
            <w:pPr>
              <w:jc w:val="right"/>
              <w:rPr>
                <w:b/>
                <w:bCs/>
                <w:sz w:val="20"/>
                <w:szCs w:val="20"/>
              </w:rPr>
            </w:pPr>
            <w:r w:rsidRPr="00A13F7E">
              <w:rPr>
                <w:b/>
                <w:bCs/>
                <w:sz w:val="20"/>
                <w:szCs w:val="20"/>
              </w:rPr>
              <w:t>99,91</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D65DB59"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679CB37B" w14:textId="77777777" w:rsidR="005B0BF3" w:rsidRPr="00A13F7E" w:rsidRDefault="005B0BF3" w:rsidP="005B0BF3">
            <w:pPr>
              <w:jc w:val="right"/>
              <w:rPr>
                <w:b/>
                <w:bCs/>
                <w:sz w:val="20"/>
                <w:szCs w:val="20"/>
              </w:rPr>
            </w:pPr>
            <w:r w:rsidRPr="00A13F7E">
              <w:rPr>
                <w:b/>
                <w:bCs/>
                <w:sz w:val="20"/>
                <w:szCs w:val="20"/>
              </w:rPr>
              <w:t>99,91</w:t>
            </w:r>
          </w:p>
        </w:tc>
      </w:tr>
      <w:tr w:rsidR="005B0BF3" w:rsidRPr="00A13F7E" w14:paraId="57661130" w14:textId="77777777" w:rsidTr="00A65D64">
        <w:trPr>
          <w:trHeight w:val="405"/>
        </w:trPr>
        <w:tc>
          <w:tcPr>
            <w:tcW w:w="116" w:type="pct"/>
            <w:tcBorders>
              <w:top w:val="nil"/>
              <w:left w:val="nil"/>
              <w:bottom w:val="nil"/>
              <w:right w:val="nil"/>
            </w:tcBorders>
            <w:shd w:val="clear" w:color="auto" w:fill="auto"/>
            <w:hideMark/>
          </w:tcPr>
          <w:p w14:paraId="33F59B7A"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705A77D4"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59B3E38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52DB79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5E92979"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7CE8C5F8"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vAlign w:val="center"/>
            <w:hideMark/>
          </w:tcPr>
          <w:p w14:paraId="08FFB215"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center"/>
            <w:hideMark/>
          </w:tcPr>
          <w:p w14:paraId="545F9430"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71C4D6F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2778BB2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5DB0516F"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5030E4B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7EC4298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467B394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00521D9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6946ACF5" w14:textId="77777777" w:rsidR="005B0BF3" w:rsidRPr="00A13F7E" w:rsidRDefault="005B0BF3" w:rsidP="005B0BF3">
            <w:pPr>
              <w:rPr>
                <w:sz w:val="20"/>
                <w:szCs w:val="20"/>
              </w:rPr>
            </w:pPr>
          </w:p>
        </w:tc>
      </w:tr>
      <w:tr w:rsidR="005B0BF3" w:rsidRPr="00A13F7E" w14:paraId="23B39CE6" w14:textId="77777777" w:rsidTr="00A65D64">
        <w:trPr>
          <w:trHeight w:val="240"/>
        </w:trPr>
        <w:tc>
          <w:tcPr>
            <w:tcW w:w="116" w:type="pct"/>
            <w:tcBorders>
              <w:top w:val="nil"/>
              <w:left w:val="nil"/>
              <w:bottom w:val="nil"/>
              <w:right w:val="nil"/>
            </w:tcBorders>
            <w:shd w:val="clear" w:color="auto" w:fill="auto"/>
            <w:hideMark/>
          </w:tcPr>
          <w:p w14:paraId="01AE5308"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bottom"/>
            <w:hideMark/>
          </w:tcPr>
          <w:p w14:paraId="17B3FF4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6F55D296" w14:textId="77777777" w:rsidR="005B0BF3" w:rsidRPr="00A13F7E" w:rsidRDefault="005B0BF3" w:rsidP="005B0BF3">
            <w:pPr>
              <w:rPr>
                <w:sz w:val="20"/>
                <w:szCs w:val="20"/>
              </w:rPr>
            </w:pPr>
          </w:p>
        </w:tc>
        <w:tc>
          <w:tcPr>
            <w:tcW w:w="146" w:type="pct"/>
            <w:tcBorders>
              <w:top w:val="nil"/>
              <w:left w:val="nil"/>
              <w:bottom w:val="nil"/>
              <w:right w:val="nil"/>
            </w:tcBorders>
            <w:shd w:val="clear" w:color="auto" w:fill="auto"/>
            <w:vAlign w:val="center"/>
            <w:hideMark/>
          </w:tcPr>
          <w:p w14:paraId="4A7CBC6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E53A0B1"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59487CC4"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4CE75C92"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62D7200F"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71F5C32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C4D8C7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61343B1"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C18C4A0"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D3C1A7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5D0609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617138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E55914A" w14:textId="77777777" w:rsidR="005B0BF3" w:rsidRPr="00A13F7E" w:rsidRDefault="005B0BF3" w:rsidP="005B0BF3">
            <w:pPr>
              <w:rPr>
                <w:sz w:val="20"/>
                <w:szCs w:val="20"/>
              </w:rPr>
            </w:pPr>
          </w:p>
        </w:tc>
      </w:tr>
      <w:tr w:rsidR="005B0BF3" w:rsidRPr="00A13F7E" w14:paraId="082839BE" w14:textId="77777777" w:rsidTr="00A65D64">
        <w:trPr>
          <w:trHeight w:val="390"/>
        </w:trPr>
        <w:tc>
          <w:tcPr>
            <w:tcW w:w="116" w:type="pct"/>
            <w:tcBorders>
              <w:top w:val="nil"/>
              <w:left w:val="nil"/>
              <w:bottom w:val="nil"/>
              <w:right w:val="nil"/>
            </w:tcBorders>
            <w:shd w:val="clear" w:color="auto" w:fill="auto"/>
            <w:hideMark/>
          </w:tcPr>
          <w:p w14:paraId="3C96F54D"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064D6B5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631B65F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D2440A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2D1F54D"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2BBC7D9D"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792BC66D"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1F682E00"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7AB966C6"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5A8C3A6"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6668BC0"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470C136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5520BC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79B6AB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05A1E5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C4AAEFE" w14:textId="77777777" w:rsidR="005B0BF3" w:rsidRPr="00A13F7E" w:rsidRDefault="005B0BF3" w:rsidP="005B0BF3">
            <w:pPr>
              <w:rPr>
                <w:sz w:val="20"/>
                <w:szCs w:val="20"/>
              </w:rPr>
            </w:pPr>
          </w:p>
        </w:tc>
      </w:tr>
      <w:tr w:rsidR="005B0BF3" w:rsidRPr="00A13F7E" w14:paraId="467B2225" w14:textId="77777777" w:rsidTr="00A65D64">
        <w:trPr>
          <w:trHeight w:val="240"/>
        </w:trPr>
        <w:tc>
          <w:tcPr>
            <w:tcW w:w="116" w:type="pct"/>
            <w:tcBorders>
              <w:top w:val="nil"/>
              <w:left w:val="nil"/>
              <w:bottom w:val="nil"/>
              <w:right w:val="nil"/>
            </w:tcBorders>
            <w:shd w:val="clear" w:color="auto" w:fill="auto"/>
            <w:hideMark/>
          </w:tcPr>
          <w:p w14:paraId="0A3BDE0E"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35C2831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B1A0C7"/>
            <w:vAlign w:val="center"/>
            <w:hideMark/>
          </w:tcPr>
          <w:p w14:paraId="022D1368" w14:textId="77777777" w:rsidR="005B0BF3" w:rsidRPr="00A13F7E" w:rsidRDefault="005B0BF3" w:rsidP="005B0BF3">
            <w:pPr>
              <w:jc w:val="center"/>
              <w:rPr>
                <w:b/>
                <w:bCs/>
                <w:sz w:val="20"/>
                <w:szCs w:val="20"/>
              </w:rPr>
            </w:pPr>
            <w:r w:rsidRPr="00A13F7E">
              <w:rPr>
                <w:b/>
                <w:bCs/>
                <w:sz w:val="20"/>
                <w:szCs w:val="20"/>
              </w:rPr>
              <w:t>0 9 0 4</w:t>
            </w:r>
          </w:p>
        </w:tc>
        <w:tc>
          <w:tcPr>
            <w:tcW w:w="146" w:type="pct"/>
            <w:tcBorders>
              <w:top w:val="nil"/>
              <w:left w:val="nil"/>
              <w:bottom w:val="nil"/>
              <w:right w:val="nil"/>
            </w:tcBorders>
            <w:shd w:val="clear" w:color="000000" w:fill="B1A0C7"/>
            <w:vAlign w:val="center"/>
            <w:hideMark/>
          </w:tcPr>
          <w:p w14:paraId="164E39C7"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vAlign w:val="center"/>
            <w:hideMark/>
          </w:tcPr>
          <w:p w14:paraId="520B353A" w14:textId="77777777" w:rsidR="005B0BF3" w:rsidRPr="00A13F7E" w:rsidRDefault="005B0BF3" w:rsidP="005B0BF3">
            <w:pPr>
              <w:jc w:val="center"/>
              <w:rPr>
                <w:sz w:val="18"/>
                <w:szCs w:val="18"/>
              </w:rPr>
            </w:pPr>
            <w:r w:rsidRPr="00A13F7E">
              <w:rPr>
                <w:sz w:val="18"/>
                <w:szCs w:val="18"/>
              </w:rPr>
              <w:t> </w:t>
            </w:r>
          </w:p>
        </w:tc>
        <w:tc>
          <w:tcPr>
            <w:tcW w:w="128" w:type="pct"/>
            <w:tcBorders>
              <w:top w:val="nil"/>
              <w:left w:val="nil"/>
              <w:bottom w:val="nil"/>
              <w:right w:val="nil"/>
            </w:tcBorders>
            <w:shd w:val="clear" w:color="000000" w:fill="B1A0C7"/>
            <w:vAlign w:val="center"/>
            <w:hideMark/>
          </w:tcPr>
          <w:p w14:paraId="1305C9D0"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vAlign w:val="center"/>
            <w:hideMark/>
          </w:tcPr>
          <w:p w14:paraId="601BFEF0" w14:textId="77777777" w:rsidR="005B0BF3" w:rsidRPr="00A13F7E" w:rsidRDefault="005B0BF3" w:rsidP="005B0BF3">
            <w:pPr>
              <w:ind w:left="-295" w:right="314" w:firstLine="295"/>
              <w:rPr>
                <w:b/>
                <w:bCs/>
                <w:sz w:val="18"/>
                <w:szCs w:val="18"/>
              </w:rPr>
            </w:pPr>
            <w:r w:rsidRPr="00A13F7E">
              <w:rPr>
                <w:b/>
                <w:bCs/>
                <w:sz w:val="18"/>
                <w:szCs w:val="18"/>
              </w:rPr>
              <w:t>Борачко-инвалидска заштита</w:t>
            </w:r>
          </w:p>
        </w:tc>
        <w:tc>
          <w:tcPr>
            <w:tcW w:w="399" w:type="pct"/>
            <w:tcBorders>
              <w:top w:val="nil"/>
              <w:left w:val="nil"/>
              <w:bottom w:val="nil"/>
              <w:right w:val="nil"/>
            </w:tcBorders>
            <w:shd w:val="clear" w:color="auto" w:fill="auto"/>
            <w:noWrap/>
            <w:vAlign w:val="center"/>
            <w:hideMark/>
          </w:tcPr>
          <w:p w14:paraId="2D1016E1"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center"/>
            <w:hideMark/>
          </w:tcPr>
          <w:p w14:paraId="5D4A797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0D22F89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11A78656"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62D93DA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431FE4A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3994779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0FBDE02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024C5C3C" w14:textId="77777777" w:rsidR="005B0BF3" w:rsidRPr="00A13F7E" w:rsidRDefault="005B0BF3" w:rsidP="005B0BF3">
            <w:pPr>
              <w:rPr>
                <w:sz w:val="20"/>
                <w:szCs w:val="20"/>
              </w:rPr>
            </w:pPr>
          </w:p>
        </w:tc>
      </w:tr>
      <w:tr w:rsidR="005B0BF3" w:rsidRPr="00A13F7E" w14:paraId="3FAA64E2" w14:textId="77777777" w:rsidTr="00A65D64">
        <w:trPr>
          <w:trHeight w:val="240"/>
        </w:trPr>
        <w:tc>
          <w:tcPr>
            <w:tcW w:w="116" w:type="pct"/>
            <w:tcBorders>
              <w:top w:val="nil"/>
              <w:left w:val="nil"/>
              <w:bottom w:val="nil"/>
              <w:right w:val="nil"/>
            </w:tcBorders>
            <w:shd w:val="clear" w:color="auto" w:fill="auto"/>
            <w:hideMark/>
          </w:tcPr>
          <w:p w14:paraId="7CD9AFB2"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463630B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B1A0C7"/>
            <w:vAlign w:val="center"/>
            <w:hideMark/>
          </w:tcPr>
          <w:p w14:paraId="27F85385"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vAlign w:val="center"/>
            <w:hideMark/>
          </w:tcPr>
          <w:p w14:paraId="7CA8EA22" w14:textId="77777777" w:rsidR="005B0BF3" w:rsidRPr="00A13F7E" w:rsidRDefault="005B0BF3" w:rsidP="005B0BF3">
            <w:pPr>
              <w:jc w:val="center"/>
              <w:rPr>
                <w:b/>
                <w:bCs/>
                <w:sz w:val="20"/>
                <w:szCs w:val="20"/>
              </w:rPr>
            </w:pPr>
            <w:r w:rsidRPr="00A13F7E">
              <w:rPr>
                <w:b/>
                <w:bCs/>
                <w:sz w:val="20"/>
                <w:szCs w:val="20"/>
              </w:rPr>
              <w:t>0 1 0</w:t>
            </w:r>
          </w:p>
        </w:tc>
        <w:tc>
          <w:tcPr>
            <w:tcW w:w="146" w:type="pct"/>
            <w:tcBorders>
              <w:top w:val="nil"/>
              <w:left w:val="nil"/>
              <w:bottom w:val="nil"/>
              <w:right w:val="nil"/>
            </w:tcBorders>
            <w:shd w:val="clear" w:color="000000" w:fill="B1A0C7"/>
            <w:vAlign w:val="center"/>
            <w:hideMark/>
          </w:tcPr>
          <w:p w14:paraId="772B0BDD" w14:textId="77777777" w:rsidR="005B0BF3" w:rsidRPr="00A13F7E" w:rsidRDefault="005B0BF3" w:rsidP="005B0BF3">
            <w:pPr>
              <w:jc w:val="center"/>
              <w:rPr>
                <w:sz w:val="18"/>
                <w:szCs w:val="18"/>
              </w:rPr>
            </w:pPr>
            <w:r w:rsidRPr="00A13F7E">
              <w:rPr>
                <w:sz w:val="18"/>
                <w:szCs w:val="18"/>
              </w:rPr>
              <w:t> </w:t>
            </w:r>
          </w:p>
        </w:tc>
        <w:tc>
          <w:tcPr>
            <w:tcW w:w="128" w:type="pct"/>
            <w:tcBorders>
              <w:top w:val="nil"/>
              <w:left w:val="nil"/>
              <w:bottom w:val="nil"/>
              <w:right w:val="nil"/>
            </w:tcBorders>
            <w:shd w:val="clear" w:color="000000" w:fill="B1A0C7"/>
            <w:vAlign w:val="center"/>
            <w:hideMark/>
          </w:tcPr>
          <w:p w14:paraId="497324AE"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615309BD" w14:textId="77777777" w:rsidR="005B0BF3" w:rsidRPr="00A13F7E" w:rsidRDefault="005B0BF3" w:rsidP="005B0BF3">
            <w:pPr>
              <w:ind w:left="-295" w:right="314" w:firstLine="295"/>
              <w:rPr>
                <w:b/>
                <w:bCs/>
                <w:sz w:val="18"/>
                <w:szCs w:val="18"/>
              </w:rPr>
            </w:pPr>
            <w:r w:rsidRPr="00A13F7E">
              <w:rPr>
                <w:b/>
                <w:bCs/>
                <w:sz w:val="18"/>
                <w:szCs w:val="18"/>
              </w:rPr>
              <w:t>Болест и инвалидност</w:t>
            </w:r>
          </w:p>
        </w:tc>
        <w:tc>
          <w:tcPr>
            <w:tcW w:w="399" w:type="pct"/>
            <w:tcBorders>
              <w:top w:val="nil"/>
              <w:left w:val="nil"/>
              <w:bottom w:val="nil"/>
              <w:right w:val="nil"/>
            </w:tcBorders>
            <w:shd w:val="clear" w:color="auto" w:fill="auto"/>
            <w:noWrap/>
            <w:vAlign w:val="bottom"/>
            <w:hideMark/>
          </w:tcPr>
          <w:p w14:paraId="49A99264"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0961F46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DE9C061"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B85FC1D"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E25CB30"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AF0C46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1ACA18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6BE862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62D372B" w14:textId="77777777" w:rsidR="005B0BF3" w:rsidRPr="00A13F7E" w:rsidRDefault="005B0BF3" w:rsidP="005B0BF3">
            <w:pPr>
              <w:rPr>
                <w:sz w:val="20"/>
                <w:szCs w:val="20"/>
              </w:rPr>
            </w:pPr>
          </w:p>
        </w:tc>
      </w:tr>
      <w:tr w:rsidR="005B0BF3" w:rsidRPr="00A13F7E" w14:paraId="654F7CF4" w14:textId="77777777" w:rsidTr="00A65D64">
        <w:trPr>
          <w:trHeight w:val="240"/>
        </w:trPr>
        <w:tc>
          <w:tcPr>
            <w:tcW w:w="116" w:type="pct"/>
            <w:tcBorders>
              <w:top w:val="nil"/>
              <w:left w:val="nil"/>
              <w:bottom w:val="nil"/>
              <w:right w:val="nil"/>
            </w:tcBorders>
            <w:shd w:val="clear" w:color="auto" w:fill="auto"/>
            <w:hideMark/>
          </w:tcPr>
          <w:p w14:paraId="06ECFA1D"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4C43CD0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601C681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CD32F0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CC0CBA2" w14:textId="77777777" w:rsidR="005B0BF3" w:rsidRPr="00A13F7E" w:rsidRDefault="005B0BF3" w:rsidP="005B0BF3">
            <w:pPr>
              <w:jc w:val="center"/>
              <w:rPr>
                <w:b/>
                <w:bCs/>
                <w:sz w:val="18"/>
                <w:szCs w:val="18"/>
              </w:rPr>
            </w:pPr>
            <w:r w:rsidRPr="00A13F7E">
              <w:rPr>
                <w:b/>
                <w:bCs/>
                <w:sz w:val="18"/>
                <w:szCs w:val="18"/>
              </w:rPr>
              <w:t>0001</w:t>
            </w:r>
          </w:p>
        </w:tc>
        <w:tc>
          <w:tcPr>
            <w:tcW w:w="128" w:type="pct"/>
            <w:tcBorders>
              <w:top w:val="nil"/>
              <w:left w:val="nil"/>
              <w:bottom w:val="nil"/>
              <w:right w:val="nil"/>
            </w:tcBorders>
            <w:shd w:val="clear" w:color="auto" w:fill="auto"/>
            <w:vAlign w:val="center"/>
            <w:hideMark/>
          </w:tcPr>
          <w:p w14:paraId="5B50CB62"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vAlign w:val="center"/>
            <w:hideMark/>
          </w:tcPr>
          <w:p w14:paraId="45975E05" w14:textId="77777777" w:rsidR="005B0BF3" w:rsidRPr="00A13F7E" w:rsidRDefault="005B0BF3" w:rsidP="005B0BF3">
            <w:pPr>
              <w:ind w:left="-295" w:right="314" w:firstLine="295"/>
              <w:rPr>
                <w:b/>
                <w:bCs/>
                <w:sz w:val="18"/>
                <w:szCs w:val="18"/>
              </w:rPr>
            </w:pPr>
            <w:r w:rsidRPr="00A13F7E">
              <w:rPr>
                <w:b/>
                <w:bCs/>
                <w:sz w:val="18"/>
                <w:szCs w:val="18"/>
              </w:rPr>
              <w:t>Права корисника борачко-инвалидске заштите</w:t>
            </w:r>
          </w:p>
        </w:tc>
        <w:tc>
          <w:tcPr>
            <w:tcW w:w="399" w:type="pct"/>
            <w:tcBorders>
              <w:top w:val="nil"/>
              <w:left w:val="nil"/>
              <w:bottom w:val="nil"/>
              <w:right w:val="nil"/>
            </w:tcBorders>
            <w:shd w:val="clear" w:color="auto" w:fill="auto"/>
            <w:noWrap/>
            <w:vAlign w:val="bottom"/>
            <w:hideMark/>
          </w:tcPr>
          <w:p w14:paraId="5AFEC37A"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7A9DFB1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9B7283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28E3439"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447646A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88217C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1D6878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E1A314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DE0D4C5" w14:textId="77777777" w:rsidR="005B0BF3" w:rsidRPr="00A13F7E" w:rsidRDefault="005B0BF3" w:rsidP="005B0BF3">
            <w:pPr>
              <w:rPr>
                <w:sz w:val="20"/>
                <w:szCs w:val="20"/>
              </w:rPr>
            </w:pPr>
          </w:p>
        </w:tc>
      </w:tr>
      <w:tr w:rsidR="005B0BF3" w:rsidRPr="00A13F7E" w14:paraId="4351AE47" w14:textId="77777777" w:rsidTr="00A65D64">
        <w:trPr>
          <w:trHeight w:val="240"/>
        </w:trPr>
        <w:tc>
          <w:tcPr>
            <w:tcW w:w="116" w:type="pct"/>
            <w:tcBorders>
              <w:top w:val="nil"/>
              <w:left w:val="nil"/>
              <w:bottom w:val="nil"/>
              <w:right w:val="nil"/>
            </w:tcBorders>
            <w:shd w:val="clear" w:color="auto" w:fill="auto"/>
            <w:hideMark/>
          </w:tcPr>
          <w:p w14:paraId="3579925B"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13F06E4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09C241C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C622F6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5DC27B61"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43226" w14:textId="77777777" w:rsidR="005B0BF3" w:rsidRPr="00A13F7E" w:rsidRDefault="005B0BF3" w:rsidP="005B0BF3">
            <w:pPr>
              <w:jc w:val="center"/>
              <w:rPr>
                <w:sz w:val="18"/>
                <w:szCs w:val="18"/>
              </w:rPr>
            </w:pPr>
            <w:r w:rsidRPr="00A13F7E">
              <w:rPr>
                <w:sz w:val="18"/>
                <w:szCs w:val="18"/>
              </w:rPr>
              <w:t>416</w:t>
            </w:r>
          </w:p>
        </w:tc>
        <w:tc>
          <w:tcPr>
            <w:tcW w:w="1103" w:type="pct"/>
            <w:tcBorders>
              <w:top w:val="single" w:sz="4" w:space="0" w:color="auto"/>
              <w:left w:val="nil"/>
              <w:bottom w:val="single" w:sz="4" w:space="0" w:color="auto"/>
              <w:right w:val="single" w:sz="4" w:space="0" w:color="auto"/>
            </w:tcBorders>
            <w:shd w:val="clear" w:color="auto" w:fill="auto"/>
            <w:hideMark/>
          </w:tcPr>
          <w:p w14:paraId="0104A397" w14:textId="77777777" w:rsidR="005B0BF3" w:rsidRPr="00A13F7E" w:rsidRDefault="005B0BF3" w:rsidP="005B0BF3">
            <w:pPr>
              <w:ind w:left="-295" w:right="314" w:firstLine="295"/>
              <w:rPr>
                <w:sz w:val="18"/>
                <w:szCs w:val="18"/>
              </w:rPr>
            </w:pPr>
            <w:r w:rsidRPr="00A13F7E">
              <w:rPr>
                <w:sz w:val="18"/>
                <w:szCs w:val="18"/>
              </w:rPr>
              <w:t>Награде запосленима и остали посебни расходи</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2A048BC8" w14:textId="77777777" w:rsidR="005B0BF3" w:rsidRPr="00A13F7E" w:rsidRDefault="005B0BF3" w:rsidP="005B0BF3">
            <w:pPr>
              <w:jc w:val="right"/>
              <w:rPr>
                <w:color w:val="000000"/>
                <w:sz w:val="20"/>
                <w:szCs w:val="20"/>
              </w:rPr>
            </w:pPr>
            <w:r w:rsidRPr="00A13F7E">
              <w:rPr>
                <w:color w:val="000000"/>
                <w:sz w:val="20"/>
                <w:szCs w:val="20"/>
              </w:rPr>
              <w:t>800.000,00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B734CC8"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61553A75" w14:textId="77777777" w:rsidR="005B0BF3" w:rsidRPr="00A13F7E" w:rsidRDefault="005B0BF3" w:rsidP="005B0BF3">
            <w:pPr>
              <w:jc w:val="right"/>
              <w:rPr>
                <w:sz w:val="20"/>
                <w:szCs w:val="20"/>
              </w:rPr>
            </w:pPr>
            <w:r w:rsidRPr="00A13F7E">
              <w:rPr>
                <w:sz w:val="20"/>
                <w:szCs w:val="20"/>
              </w:rPr>
              <w:t>800.000,00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1DB079A1" w14:textId="77777777" w:rsidR="005B0BF3" w:rsidRPr="00A13F7E" w:rsidRDefault="005B0BF3" w:rsidP="005B0BF3">
            <w:pPr>
              <w:jc w:val="right"/>
              <w:rPr>
                <w:color w:val="000000"/>
                <w:sz w:val="20"/>
                <w:szCs w:val="20"/>
              </w:rPr>
            </w:pPr>
            <w:r w:rsidRPr="00A13F7E">
              <w:rPr>
                <w:color w:val="000000"/>
                <w:sz w:val="20"/>
                <w:szCs w:val="20"/>
              </w:rPr>
              <w:t>348.101,28</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636CC7D"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4F4F9753" w14:textId="77777777" w:rsidR="005B0BF3" w:rsidRPr="00A13F7E" w:rsidRDefault="005B0BF3" w:rsidP="005B0BF3">
            <w:pPr>
              <w:jc w:val="right"/>
              <w:rPr>
                <w:sz w:val="20"/>
                <w:szCs w:val="20"/>
              </w:rPr>
            </w:pPr>
            <w:r w:rsidRPr="00A13F7E">
              <w:rPr>
                <w:sz w:val="20"/>
                <w:szCs w:val="20"/>
              </w:rPr>
              <w:t>348.101,28</w:t>
            </w:r>
          </w:p>
        </w:tc>
        <w:tc>
          <w:tcPr>
            <w:tcW w:w="250" w:type="pct"/>
            <w:tcBorders>
              <w:top w:val="single" w:sz="4" w:space="0" w:color="auto"/>
              <w:left w:val="nil"/>
              <w:bottom w:val="single" w:sz="4" w:space="0" w:color="auto"/>
              <w:right w:val="nil"/>
            </w:tcBorders>
            <w:shd w:val="clear" w:color="auto" w:fill="auto"/>
            <w:noWrap/>
            <w:vAlign w:val="bottom"/>
            <w:hideMark/>
          </w:tcPr>
          <w:p w14:paraId="3B6D22AB" w14:textId="77777777" w:rsidR="005B0BF3" w:rsidRPr="00A13F7E" w:rsidRDefault="005B0BF3" w:rsidP="005B0BF3">
            <w:pPr>
              <w:jc w:val="right"/>
              <w:rPr>
                <w:sz w:val="20"/>
                <w:szCs w:val="20"/>
              </w:rPr>
            </w:pPr>
            <w:r w:rsidRPr="00A13F7E">
              <w:rPr>
                <w:sz w:val="20"/>
                <w:szCs w:val="20"/>
              </w:rPr>
              <w:t>43,51</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64D7D9F4"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47D14BB1" w14:textId="77777777" w:rsidR="005B0BF3" w:rsidRPr="00A13F7E" w:rsidRDefault="005B0BF3" w:rsidP="005B0BF3">
            <w:pPr>
              <w:jc w:val="right"/>
              <w:rPr>
                <w:sz w:val="20"/>
                <w:szCs w:val="20"/>
              </w:rPr>
            </w:pPr>
            <w:r w:rsidRPr="00A13F7E">
              <w:rPr>
                <w:sz w:val="20"/>
                <w:szCs w:val="20"/>
              </w:rPr>
              <w:t>43,51</w:t>
            </w:r>
          </w:p>
        </w:tc>
      </w:tr>
      <w:tr w:rsidR="005B0BF3" w:rsidRPr="00A13F7E" w14:paraId="3BD4DE47" w14:textId="77777777" w:rsidTr="00A65D64">
        <w:trPr>
          <w:trHeight w:val="240"/>
        </w:trPr>
        <w:tc>
          <w:tcPr>
            <w:tcW w:w="116" w:type="pct"/>
            <w:tcBorders>
              <w:top w:val="nil"/>
              <w:left w:val="nil"/>
              <w:bottom w:val="nil"/>
              <w:right w:val="nil"/>
            </w:tcBorders>
            <w:shd w:val="clear" w:color="auto" w:fill="auto"/>
            <w:hideMark/>
          </w:tcPr>
          <w:p w14:paraId="2F979FA1"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66D3A20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5FFCC04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E68A79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FF38470"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C2C71F7" w14:textId="77777777" w:rsidR="005B0BF3" w:rsidRPr="00A13F7E" w:rsidRDefault="005B0BF3" w:rsidP="005B0BF3">
            <w:pPr>
              <w:jc w:val="center"/>
              <w:rPr>
                <w:sz w:val="18"/>
                <w:szCs w:val="18"/>
              </w:rPr>
            </w:pPr>
            <w:r w:rsidRPr="00A13F7E">
              <w:rPr>
                <w:sz w:val="18"/>
                <w:szCs w:val="18"/>
              </w:rPr>
              <w:t>421</w:t>
            </w:r>
          </w:p>
        </w:tc>
        <w:tc>
          <w:tcPr>
            <w:tcW w:w="1103" w:type="pct"/>
            <w:tcBorders>
              <w:top w:val="nil"/>
              <w:left w:val="nil"/>
              <w:bottom w:val="single" w:sz="4" w:space="0" w:color="auto"/>
              <w:right w:val="single" w:sz="4" w:space="0" w:color="auto"/>
            </w:tcBorders>
            <w:shd w:val="clear" w:color="auto" w:fill="auto"/>
            <w:hideMark/>
          </w:tcPr>
          <w:p w14:paraId="201CC9D4" w14:textId="77777777" w:rsidR="005B0BF3" w:rsidRPr="00A13F7E" w:rsidRDefault="005B0BF3" w:rsidP="005B0BF3">
            <w:pPr>
              <w:ind w:left="-295" w:right="314" w:firstLine="295"/>
              <w:rPr>
                <w:sz w:val="18"/>
                <w:szCs w:val="18"/>
              </w:rPr>
            </w:pPr>
            <w:r w:rsidRPr="00A13F7E">
              <w:rPr>
                <w:sz w:val="18"/>
                <w:szCs w:val="18"/>
              </w:rPr>
              <w:t>Стални трошкови</w:t>
            </w:r>
          </w:p>
        </w:tc>
        <w:tc>
          <w:tcPr>
            <w:tcW w:w="399" w:type="pct"/>
            <w:tcBorders>
              <w:top w:val="nil"/>
              <w:left w:val="nil"/>
              <w:bottom w:val="single" w:sz="4" w:space="0" w:color="auto"/>
              <w:right w:val="single" w:sz="4" w:space="0" w:color="auto"/>
            </w:tcBorders>
            <w:shd w:val="clear" w:color="auto" w:fill="auto"/>
            <w:noWrap/>
            <w:vAlign w:val="bottom"/>
            <w:hideMark/>
          </w:tcPr>
          <w:p w14:paraId="0B778D3B" w14:textId="77777777" w:rsidR="005B0BF3" w:rsidRPr="00A13F7E" w:rsidRDefault="005B0BF3" w:rsidP="005B0BF3">
            <w:pPr>
              <w:jc w:val="right"/>
              <w:rPr>
                <w:color w:val="000000"/>
                <w:sz w:val="20"/>
                <w:szCs w:val="20"/>
              </w:rPr>
            </w:pPr>
            <w:r w:rsidRPr="00A13F7E">
              <w:rPr>
                <w:color w:val="000000"/>
                <w:sz w:val="20"/>
                <w:szCs w:val="20"/>
              </w:rPr>
              <w:t>19.000.000,00</w:t>
            </w:r>
          </w:p>
        </w:tc>
        <w:tc>
          <w:tcPr>
            <w:tcW w:w="368" w:type="pct"/>
            <w:tcBorders>
              <w:top w:val="nil"/>
              <w:left w:val="nil"/>
              <w:bottom w:val="single" w:sz="4" w:space="0" w:color="auto"/>
              <w:right w:val="single" w:sz="4" w:space="0" w:color="auto"/>
            </w:tcBorders>
            <w:shd w:val="clear" w:color="auto" w:fill="auto"/>
            <w:noWrap/>
            <w:vAlign w:val="bottom"/>
            <w:hideMark/>
          </w:tcPr>
          <w:p w14:paraId="0471C14A"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B10F7D8" w14:textId="77777777" w:rsidR="005B0BF3" w:rsidRPr="00A13F7E" w:rsidRDefault="005B0BF3" w:rsidP="005B0BF3">
            <w:pPr>
              <w:jc w:val="right"/>
              <w:rPr>
                <w:sz w:val="20"/>
                <w:szCs w:val="20"/>
              </w:rPr>
            </w:pPr>
            <w:r w:rsidRPr="00A13F7E">
              <w:rPr>
                <w:sz w:val="20"/>
                <w:szCs w:val="20"/>
              </w:rPr>
              <w:t>19.000.000,00</w:t>
            </w:r>
          </w:p>
        </w:tc>
        <w:tc>
          <w:tcPr>
            <w:tcW w:w="388" w:type="pct"/>
            <w:tcBorders>
              <w:top w:val="nil"/>
              <w:left w:val="nil"/>
              <w:bottom w:val="single" w:sz="4" w:space="0" w:color="auto"/>
              <w:right w:val="single" w:sz="4" w:space="0" w:color="auto"/>
            </w:tcBorders>
            <w:shd w:val="clear" w:color="auto" w:fill="auto"/>
            <w:noWrap/>
            <w:vAlign w:val="bottom"/>
            <w:hideMark/>
          </w:tcPr>
          <w:p w14:paraId="7500E9A4" w14:textId="77777777" w:rsidR="005B0BF3" w:rsidRPr="00A13F7E" w:rsidRDefault="005B0BF3" w:rsidP="005B0BF3">
            <w:pPr>
              <w:jc w:val="right"/>
              <w:rPr>
                <w:color w:val="000000"/>
                <w:sz w:val="20"/>
                <w:szCs w:val="20"/>
              </w:rPr>
            </w:pPr>
            <w:r w:rsidRPr="00A13F7E">
              <w:rPr>
                <w:color w:val="000000"/>
                <w:sz w:val="20"/>
                <w:szCs w:val="20"/>
              </w:rPr>
              <w:t>17.040.417,07</w:t>
            </w:r>
          </w:p>
        </w:tc>
        <w:tc>
          <w:tcPr>
            <w:tcW w:w="368" w:type="pct"/>
            <w:tcBorders>
              <w:top w:val="nil"/>
              <w:left w:val="nil"/>
              <w:bottom w:val="single" w:sz="4" w:space="0" w:color="auto"/>
              <w:right w:val="single" w:sz="4" w:space="0" w:color="auto"/>
            </w:tcBorders>
            <w:shd w:val="clear" w:color="auto" w:fill="auto"/>
            <w:noWrap/>
            <w:vAlign w:val="bottom"/>
            <w:hideMark/>
          </w:tcPr>
          <w:p w14:paraId="3F10200E"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68AA8D14" w14:textId="77777777" w:rsidR="005B0BF3" w:rsidRPr="00A13F7E" w:rsidRDefault="005B0BF3" w:rsidP="005B0BF3">
            <w:pPr>
              <w:jc w:val="right"/>
              <w:rPr>
                <w:sz w:val="20"/>
                <w:szCs w:val="20"/>
              </w:rPr>
            </w:pPr>
            <w:r w:rsidRPr="00A13F7E">
              <w:rPr>
                <w:sz w:val="20"/>
                <w:szCs w:val="20"/>
              </w:rPr>
              <w:t>17.040.417,07</w:t>
            </w:r>
          </w:p>
        </w:tc>
        <w:tc>
          <w:tcPr>
            <w:tcW w:w="250" w:type="pct"/>
            <w:tcBorders>
              <w:top w:val="nil"/>
              <w:left w:val="nil"/>
              <w:bottom w:val="single" w:sz="4" w:space="0" w:color="auto"/>
              <w:right w:val="nil"/>
            </w:tcBorders>
            <w:shd w:val="clear" w:color="auto" w:fill="auto"/>
            <w:noWrap/>
            <w:vAlign w:val="bottom"/>
            <w:hideMark/>
          </w:tcPr>
          <w:p w14:paraId="71F329DB" w14:textId="77777777" w:rsidR="005B0BF3" w:rsidRPr="00A13F7E" w:rsidRDefault="005B0BF3" w:rsidP="005B0BF3">
            <w:pPr>
              <w:jc w:val="right"/>
              <w:rPr>
                <w:sz w:val="20"/>
                <w:szCs w:val="20"/>
              </w:rPr>
            </w:pPr>
            <w:r w:rsidRPr="00A13F7E">
              <w:rPr>
                <w:sz w:val="20"/>
                <w:szCs w:val="20"/>
              </w:rPr>
              <w:t>89,69</w:t>
            </w:r>
          </w:p>
        </w:tc>
        <w:tc>
          <w:tcPr>
            <w:tcW w:w="250" w:type="pct"/>
            <w:tcBorders>
              <w:top w:val="nil"/>
              <w:left w:val="single" w:sz="4" w:space="0" w:color="auto"/>
              <w:bottom w:val="single" w:sz="4" w:space="0" w:color="auto"/>
              <w:right w:val="nil"/>
            </w:tcBorders>
            <w:shd w:val="clear" w:color="auto" w:fill="auto"/>
            <w:noWrap/>
            <w:vAlign w:val="bottom"/>
            <w:hideMark/>
          </w:tcPr>
          <w:p w14:paraId="18999E7D"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861D27D" w14:textId="77777777" w:rsidR="005B0BF3" w:rsidRPr="00A13F7E" w:rsidRDefault="005B0BF3" w:rsidP="005B0BF3">
            <w:pPr>
              <w:jc w:val="right"/>
              <w:rPr>
                <w:sz w:val="20"/>
                <w:szCs w:val="20"/>
              </w:rPr>
            </w:pPr>
            <w:r w:rsidRPr="00A13F7E">
              <w:rPr>
                <w:sz w:val="20"/>
                <w:szCs w:val="20"/>
              </w:rPr>
              <w:t>89,69</w:t>
            </w:r>
          </w:p>
        </w:tc>
      </w:tr>
      <w:tr w:rsidR="005B0BF3" w:rsidRPr="00A13F7E" w14:paraId="5B37688B" w14:textId="77777777" w:rsidTr="00A65D64">
        <w:trPr>
          <w:trHeight w:val="240"/>
        </w:trPr>
        <w:tc>
          <w:tcPr>
            <w:tcW w:w="116" w:type="pct"/>
            <w:tcBorders>
              <w:top w:val="nil"/>
              <w:left w:val="nil"/>
              <w:bottom w:val="nil"/>
              <w:right w:val="nil"/>
            </w:tcBorders>
            <w:shd w:val="clear" w:color="auto" w:fill="auto"/>
            <w:hideMark/>
          </w:tcPr>
          <w:p w14:paraId="70600D9A"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2FF6B58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269F853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50C6622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5B03D78"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533137D" w14:textId="77777777" w:rsidR="005B0BF3" w:rsidRPr="00A13F7E" w:rsidRDefault="005B0BF3" w:rsidP="005B0BF3">
            <w:pPr>
              <w:jc w:val="center"/>
              <w:rPr>
                <w:sz w:val="18"/>
                <w:szCs w:val="18"/>
              </w:rPr>
            </w:pPr>
            <w:r w:rsidRPr="00A13F7E">
              <w:rPr>
                <w:sz w:val="18"/>
                <w:szCs w:val="18"/>
              </w:rPr>
              <w:t>423</w:t>
            </w:r>
          </w:p>
        </w:tc>
        <w:tc>
          <w:tcPr>
            <w:tcW w:w="1103" w:type="pct"/>
            <w:tcBorders>
              <w:top w:val="nil"/>
              <w:left w:val="nil"/>
              <w:bottom w:val="single" w:sz="4" w:space="0" w:color="auto"/>
              <w:right w:val="single" w:sz="4" w:space="0" w:color="auto"/>
            </w:tcBorders>
            <w:shd w:val="clear" w:color="auto" w:fill="auto"/>
            <w:hideMark/>
          </w:tcPr>
          <w:p w14:paraId="037F75A9"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nil"/>
              <w:left w:val="nil"/>
              <w:bottom w:val="single" w:sz="4" w:space="0" w:color="auto"/>
              <w:right w:val="single" w:sz="4" w:space="0" w:color="auto"/>
            </w:tcBorders>
            <w:shd w:val="clear" w:color="auto" w:fill="auto"/>
            <w:noWrap/>
            <w:vAlign w:val="bottom"/>
            <w:hideMark/>
          </w:tcPr>
          <w:p w14:paraId="4BD1804D" w14:textId="77777777" w:rsidR="005B0BF3" w:rsidRPr="00A13F7E" w:rsidRDefault="005B0BF3" w:rsidP="005B0BF3">
            <w:pPr>
              <w:jc w:val="right"/>
              <w:rPr>
                <w:color w:val="000000"/>
                <w:sz w:val="20"/>
                <w:szCs w:val="20"/>
              </w:rPr>
            </w:pPr>
            <w:r w:rsidRPr="00A13F7E">
              <w:rPr>
                <w:color w:val="000000"/>
                <w:sz w:val="20"/>
                <w:szCs w:val="20"/>
              </w:rPr>
              <w:t>13.500.000,00</w:t>
            </w:r>
          </w:p>
        </w:tc>
        <w:tc>
          <w:tcPr>
            <w:tcW w:w="368" w:type="pct"/>
            <w:tcBorders>
              <w:top w:val="nil"/>
              <w:left w:val="nil"/>
              <w:bottom w:val="single" w:sz="4" w:space="0" w:color="auto"/>
              <w:right w:val="single" w:sz="4" w:space="0" w:color="auto"/>
            </w:tcBorders>
            <w:shd w:val="clear" w:color="auto" w:fill="auto"/>
            <w:noWrap/>
            <w:vAlign w:val="bottom"/>
            <w:hideMark/>
          </w:tcPr>
          <w:p w14:paraId="3F33F4BF"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7411702" w14:textId="77777777" w:rsidR="005B0BF3" w:rsidRPr="00A13F7E" w:rsidRDefault="005B0BF3" w:rsidP="005B0BF3">
            <w:pPr>
              <w:jc w:val="right"/>
              <w:rPr>
                <w:sz w:val="20"/>
                <w:szCs w:val="20"/>
              </w:rPr>
            </w:pPr>
            <w:r w:rsidRPr="00A13F7E">
              <w:rPr>
                <w:sz w:val="20"/>
                <w:szCs w:val="20"/>
              </w:rPr>
              <w:t>13.500.000,00</w:t>
            </w:r>
          </w:p>
        </w:tc>
        <w:tc>
          <w:tcPr>
            <w:tcW w:w="388" w:type="pct"/>
            <w:tcBorders>
              <w:top w:val="nil"/>
              <w:left w:val="nil"/>
              <w:bottom w:val="single" w:sz="4" w:space="0" w:color="auto"/>
              <w:right w:val="single" w:sz="4" w:space="0" w:color="auto"/>
            </w:tcBorders>
            <w:shd w:val="clear" w:color="auto" w:fill="auto"/>
            <w:noWrap/>
            <w:vAlign w:val="bottom"/>
            <w:hideMark/>
          </w:tcPr>
          <w:p w14:paraId="271C767A" w14:textId="77777777" w:rsidR="005B0BF3" w:rsidRPr="00A13F7E" w:rsidRDefault="005B0BF3" w:rsidP="005B0BF3">
            <w:pPr>
              <w:jc w:val="right"/>
              <w:rPr>
                <w:color w:val="000000"/>
                <w:sz w:val="20"/>
                <w:szCs w:val="20"/>
              </w:rPr>
            </w:pPr>
            <w:r w:rsidRPr="00A13F7E">
              <w:rPr>
                <w:color w:val="000000"/>
                <w:sz w:val="20"/>
                <w:szCs w:val="20"/>
              </w:rPr>
              <w:t>10.553.391,01</w:t>
            </w:r>
          </w:p>
        </w:tc>
        <w:tc>
          <w:tcPr>
            <w:tcW w:w="368" w:type="pct"/>
            <w:tcBorders>
              <w:top w:val="nil"/>
              <w:left w:val="nil"/>
              <w:bottom w:val="single" w:sz="4" w:space="0" w:color="auto"/>
              <w:right w:val="single" w:sz="4" w:space="0" w:color="auto"/>
            </w:tcBorders>
            <w:shd w:val="clear" w:color="auto" w:fill="auto"/>
            <w:noWrap/>
            <w:vAlign w:val="bottom"/>
            <w:hideMark/>
          </w:tcPr>
          <w:p w14:paraId="09F9FC7E"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56581CE7" w14:textId="77777777" w:rsidR="005B0BF3" w:rsidRPr="00A13F7E" w:rsidRDefault="005B0BF3" w:rsidP="005B0BF3">
            <w:pPr>
              <w:jc w:val="right"/>
              <w:rPr>
                <w:sz w:val="20"/>
                <w:szCs w:val="20"/>
              </w:rPr>
            </w:pPr>
            <w:r w:rsidRPr="00A13F7E">
              <w:rPr>
                <w:sz w:val="20"/>
                <w:szCs w:val="20"/>
              </w:rPr>
              <w:t>10.553.391,01</w:t>
            </w:r>
          </w:p>
        </w:tc>
        <w:tc>
          <w:tcPr>
            <w:tcW w:w="250" w:type="pct"/>
            <w:tcBorders>
              <w:top w:val="nil"/>
              <w:left w:val="nil"/>
              <w:bottom w:val="single" w:sz="4" w:space="0" w:color="auto"/>
              <w:right w:val="nil"/>
            </w:tcBorders>
            <w:shd w:val="clear" w:color="auto" w:fill="auto"/>
            <w:noWrap/>
            <w:vAlign w:val="bottom"/>
            <w:hideMark/>
          </w:tcPr>
          <w:p w14:paraId="0D59AD6D" w14:textId="77777777" w:rsidR="005B0BF3" w:rsidRPr="00A13F7E" w:rsidRDefault="005B0BF3" w:rsidP="005B0BF3">
            <w:pPr>
              <w:jc w:val="right"/>
              <w:rPr>
                <w:sz w:val="20"/>
                <w:szCs w:val="20"/>
              </w:rPr>
            </w:pPr>
            <w:r w:rsidRPr="00A13F7E">
              <w:rPr>
                <w:sz w:val="20"/>
                <w:szCs w:val="20"/>
              </w:rPr>
              <w:t>78,17</w:t>
            </w:r>
          </w:p>
        </w:tc>
        <w:tc>
          <w:tcPr>
            <w:tcW w:w="250" w:type="pct"/>
            <w:tcBorders>
              <w:top w:val="nil"/>
              <w:left w:val="single" w:sz="4" w:space="0" w:color="auto"/>
              <w:bottom w:val="single" w:sz="4" w:space="0" w:color="auto"/>
              <w:right w:val="nil"/>
            </w:tcBorders>
            <w:shd w:val="clear" w:color="auto" w:fill="auto"/>
            <w:noWrap/>
            <w:vAlign w:val="bottom"/>
            <w:hideMark/>
          </w:tcPr>
          <w:p w14:paraId="445EEA77"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855B618" w14:textId="77777777" w:rsidR="005B0BF3" w:rsidRPr="00A13F7E" w:rsidRDefault="005B0BF3" w:rsidP="005B0BF3">
            <w:pPr>
              <w:jc w:val="right"/>
              <w:rPr>
                <w:sz w:val="20"/>
                <w:szCs w:val="20"/>
              </w:rPr>
            </w:pPr>
            <w:r w:rsidRPr="00A13F7E">
              <w:rPr>
                <w:sz w:val="20"/>
                <w:szCs w:val="20"/>
              </w:rPr>
              <w:t>78,17</w:t>
            </w:r>
          </w:p>
        </w:tc>
      </w:tr>
      <w:tr w:rsidR="005B0BF3" w:rsidRPr="00A13F7E" w14:paraId="2BE634EF" w14:textId="77777777" w:rsidTr="00A65D64">
        <w:trPr>
          <w:trHeight w:val="240"/>
        </w:trPr>
        <w:tc>
          <w:tcPr>
            <w:tcW w:w="116" w:type="pct"/>
            <w:tcBorders>
              <w:top w:val="nil"/>
              <w:left w:val="nil"/>
              <w:bottom w:val="nil"/>
              <w:right w:val="nil"/>
            </w:tcBorders>
            <w:shd w:val="clear" w:color="auto" w:fill="auto"/>
            <w:hideMark/>
          </w:tcPr>
          <w:p w14:paraId="77B294AE"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18FEBE8A"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7FE07A3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1BC7D4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71EA765"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E0893AE" w14:textId="77777777" w:rsidR="005B0BF3" w:rsidRPr="00A13F7E" w:rsidRDefault="005B0BF3" w:rsidP="005B0BF3">
            <w:pPr>
              <w:jc w:val="center"/>
              <w:rPr>
                <w:sz w:val="18"/>
                <w:szCs w:val="18"/>
              </w:rPr>
            </w:pPr>
            <w:r w:rsidRPr="00A13F7E">
              <w:rPr>
                <w:sz w:val="18"/>
                <w:szCs w:val="18"/>
              </w:rPr>
              <w:t>472</w:t>
            </w:r>
          </w:p>
        </w:tc>
        <w:tc>
          <w:tcPr>
            <w:tcW w:w="1103" w:type="pct"/>
            <w:tcBorders>
              <w:top w:val="nil"/>
              <w:left w:val="nil"/>
              <w:bottom w:val="single" w:sz="4" w:space="0" w:color="auto"/>
              <w:right w:val="single" w:sz="4" w:space="0" w:color="auto"/>
            </w:tcBorders>
            <w:shd w:val="clear" w:color="auto" w:fill="auto"/>
            <w:hideMark/>
          </w:tcPr>
          <w:p w14:paraId="7A162059" w14:textId="77777777" w:rsidR="005B0BF3" w:rsidRPr="00A13F7E" w:rsidRDefault="005B0BF3" w:rsidP="005B0BF3">
            <w:pPr>
              <w:ind w:left="-295" w:right="314" w:firstLine="295"/>
              <w:rPr>
                <w:sz w:val="18"/>
                <w:szCs w:val="18"/>
              </w:rPr>
            </w:pPr>
            <w:r w:rsidRPr="00A13F7E">
              <w:rPr>
                <w:sz w:val="18"/>
                <w:szCs w:val="18"/>
              </w:rPr>
              <w:t>Накнаде за социјалну заштиту из буџета</w:t>
            </w:r>
          </w:p>
        </w:tc>
        <w:tc>
          <w:tcPr>
            <w:tcW w:w="399" w:type="pct"/>
            <w:tcBorders>
              <w:top w:val="nil"/>
              <w:left w:val="nil"/>
              <w:bottom w:val="single" w:sz="4" w:space="0" w:color="auto"/>
              <w:right w:val="single" w:sz="4" w:space="0" w:color="auto"/>
            </w:tcBorders>
            <w:shd w:val="clear" w:color="auto" w:fill="auto"/>
            <w:noWrap/>
            <w:vAlign w:val="bottom"/>
            <w:hideMark/>
          </w:tcPr>
          <w:p w14:paraId="3DE3E1A1" w14:textId="77777777" w:rsidR="005B0BF3" w:rsidRPr="00A13F7E" w:rsidRDefault="005B0BF3" w:rsidP="005B0BF3">
            <w:pPr>
              <w:jc w:val="right"/>
              <w:rPr>
                <w:color w:val="000000"/>
                <w:sz w:val="20"/>
                <w:szCs w:val="20"/>
              </w:rPr>
            </w:pPr>
            <w:r w:rsidRPr="00A13F7E">
              <w:rPr>
                <w:color w:val="000000"/>
                <w:sz w:val="20"/>
                <w:szCs w:val="20"/>
              </w:rPr>
              <w:t>13.368.196.000,00</w:t>
            </w:r>
          </w:p>
        </w:tc>
        <w:tc>
          <w:tcPr>
            <w:tcW w:w="368" w:type="pct"/>
            <w:tcBorders>
              <w:top w:val="nil"/>
              <w:left w:val="nil"/>
              <w:bottom w:val="single" w:sz="4" w:space="0" w:color="auto"/>
              <w:right w:val="single" w:sz="4" w:space="0" w:color="auto"/>
            </w:tcBorders>
            <w:shd w:val="clear" w:color="auto" w:fill="auto"/>
            <w:noWrap/>
            <w:vAlign w:val="bottom"/>
            <w:hideMark/>
          </w:tcPr>
          <w:p w14:paraId="6A53BB85"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294DDBF2" w14:textId="77777777" w:rsidR="005B0BF3" w:rsidRPr="00A13F7E" w:rsidRDefault="005B0BF3" w:rsidP="005B0BF3">
            <w:pPr>
              <w:jc w:val="right"/>
              <w:rPr>
                <w:sz w:val="20"/>
                <w:szCs w:val="20"/>
              </w:rPr>
            </w:pPr>
            <w:r w:rsidRPr="00A13F7E">
              <w:rPr>
                <w:sz w:val="20"/>
                <w:szCs w:val="20"/>
              </w:rPr>
              <w:t>13.368.196.000,00</w:t>
            </w:r>
          </w:p>
        </w:tc>
        <w:tc>
          <w:tcPr>
            <w:tcW w:w="388" w:type="pct"/>
            <w:tcBorders>
              <w:top w:val="nil"/>
              <w:left w:val="nil"/>
              <w:bottom w:val="single" w:sz="4" w:space="0" w:color="auto"/>
              <w:right w:val="single" w:sz="4" w:space="0" w:color="auto"/>
            </w:tcBorders>
            <w:shd w:val="clear" w:color="auto" w:fill="auto"/>
            <w:noWrap/>
            <w:vAlign w:val="bottom"/>
            <w:hideMark/>
          </w:tcPr>
          <w:p w14:paraId="2AFBABB5" w14:textId="77777777" w:rsidR="005B0BF3" w:rsidRPr="00A13F7E" w:rsidRDefault="005B0BF3" w:rsidP="005B0BF3">
            <w:pPr>
              <w:jc w:val="right"/>
              <w:rPr>
                <w:color w:val="000000"/>
                <w:sz w:val="20"/>
                <w:szCs w:val="20"/>
              </w:rPr>
            </w:pPr>
            <w:r w:rsidRPr="00A13F7E">
              <w:rPr>
                <w:color w:val="000000"/>
                <w:sz w:val="20"/>
                <w:szCs w:val="20"/>
              </w:rPr>
              <w:t>13.366.592.658,54</w:t>
            </w:r>
          </w:p>
        </w:tc>
        <w:tc>
          <w:tcPr>
            <w:tcW w:w="368" w:type="pct"/>
            <w:tcBorders>
              <w:top w:val="nil"/>
              <w:left w:val="nil"/>
              <w:bottom w:val="single" w:sz="4" w:space="0" w:color="auto"/>
              <w:right w:val="single" w:sz="4" w:space="0" w:color="auto"/>
            </w:tcBorders>
            <w:shd w:val="clear" w:color="auto" w:fill="auto"/>
            <w:noWrap/>
            <w:vAlign w:val="bottom"/>
            <w:hideMark/>
          </w:tcPr>
          <w:p w14:paraId="13F6FB99"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051EE2F2" w14:textId="77777777" w:rsidR="005B0BF3" w:rsidRPr="00A13F7E" w:rsidRDefault="005B0BF3" w:rsidP="005B0BF3">
            <w:pPr>
              <w:jc w:val="right"/>
              <w:rPr>
                <w:sz w:val="20"/>
                <w:szCs w:val="20"/>
              </w:rPr>
            </w:pPr>
            <w:r w:rsidRPr="00A13F7E">
              <w:rPr>
                <w:sz w:val="20"/>
                <w:szCs w:val="20"/>
              </w:rPr>
              <w:t>13.366.592.658,54</w:t>
            </w:r>
          </w:p>
        </w:tc>
        <w:tc>
          <w:tcPr>
            <w:tcW w:w="250" w:type="pct"/>
            <w:tcBorders>
              <w:top w:val="nil"/>
              <w:left w:val="nil"/>
              <w:bottom w:val="single" w:sz="4" w:space="0" w:color="auto"/>
              <w:right w:val="nil"/>
            </w:tcBorders>
            <w:shd w:val="clear" w:color="auto" w:fill="auto"/>
            <w:noWrap/>
            <w:vAlign w:val="bottom"/>
            <w:hideMark/>
          </w:tcPr>
          <w:p w14:paraId="0CF50089" w14:textId="77777777" w:rsidR="005B0BF3" w:rsidRPr="00A13F7E" w:rsidRDefault="005B0BF3" w:rsidP="005B0BF3">
            <w:pPr>
              <w:jc w:val="right"/>
              <w:rPr>
                <w:sz w:val="20"/>
                <w:szCs w:val="20"/>
              </w:rPr>
            </w:pPr>
            <w:r w:rsidRPr="00A13F7E">
              <w:rPr>
                <w:sz w:val="20"/>
                <w:szCs w:val="20"/>
              </w:rPr>
              <w:t>99,99</w:t>
            </w:r>
          </w:p>
        </w:tc>
        <w:tc>
          <w:tcPr>
            <w:tcW w:w="250" w:type="pct"/>
            <w:tcBorders>
              <w:top w:val="nil"/>
              <w:left w:val="single" w:sz="4" w:space="0" w:color="auto"/>
              <w:bottom w:val="single" w:sz="4" w:space="0" w:color="auto"/>
              <w:right w:val="nil"/>
            </w:tcBorders>
            <w:shd w:val="clear" w:color="auto" w:fill="auto"/>
            <w:noWrap/>
            <w:vAlign w:val="bottom"/>
            <w:hideMark/>
          </w:tcPr>
          <w:p w14:paraId="2E22381A"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1CEF6FD" w14:textId="77777777" w:rsidR="005B0BF3" w:rsidRPr="00A13F7E" w:rsidRDefault="005B0BF3" w:rsidP="005B0BF3">
            <w:pPr>
              <w:jc w:val="right"/>
              <w:rPr>
                <w:sz w:val="20"/>
                <w:szCs w:val="20"/>
              </w:rPr>
            </w:pPr>
            <w:r w:rsidRPr="00A13F7E">
              <w:rPr>
                <w:sz w:val="20"/>
                <w:szCs w:val="20"/>
              </w:rPr>
              <w:t>99,99</w:t>
            </w:r>
          </w:p>
        </w:tc>
      </w:tr>
      <w:tr w:rsidR="005B0BF3" w:rsidRPr="00A13F7E" w14:paraId="729BD88C" w14:textId="77777777" w:rsidTr="00A65D64">
        <w:trPr>
          <w:trHeight w:val="240"/>
        </w:trPr>
        <w:tc>
          <w:tcPr>
            <w:tcW w:w="116" w:type="pct"/>
            <w:tcBorders>
              <w:top w:val="nil"/>
              <w:left w:val="nil"/>
              <w:bottom w:val="nil"/>
              <w:right w:val="nil"/>
            </w:tcBorders>
            <w:shd w:val="clear" w:color="auto" w:fill="auto"/>
            <w:hideMark/>
          </w:tcPr>
          <w:p w14:paraId="3989736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691C908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07E0822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4AEDCB1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F95F32D"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69EBE71" w14:textId="77777777" w:rsidR="005B0BF3" w:rsidRPr="00A13F7E" w:rsidRDefault="005B0BF3" w:rsidP="005B0BF3">
            <w:pPr>
              <w:jc w:val="center"/>
              <w:rPr>
                <w:sz w:val="18"/>
                <w:szCs w:val="18"/>
              </w:rPr>
            </w:pPr>
            <w:r w:rsidRPr="00A13F7E">
              <w:rPr>
                <w:sz w:val="18"/>
                <w:szCs w:val="18"/>
              </w:rPr>
              <w:t>483</w:t>
            </w:r>
          </w:p>
        </w:tc>
        <w:tc>
          <w:tcPr>
            <w:tcW w:w="1103" w:type="pct"/>
            <w:tcBorders>
              <w:top w:val="nil"/>
              <w:left w:val="nil"/>
              <w:bottom w:val="nil"/>
              <w:right w:val="single" w:sz="4" w:space="0" w:color="auto"/>
            </w:tcBorders>
            <w:shd w:val="clear" w:color="auto" w:fill="auto"/>
            <w:hideMark/>
          </w:tcPr>
          <w:p w14:paraId="22FCDEA0" w14:textId="77777777" w:rsidR="005B0BF3" w:rsidRPr="00A13F7E" w:rsidRDefault="005B0BF3" w:rsidP="005B0BF3">
            <w:pPr>
              <w:ind w:left="-295" w:right="314" w:firstLine="295"/>
              <w:rPr>
                <w:sz w:val="18"/>
                <w:szCs w:val="18"/>
              </w:rPr>
            </w:pPr>
            <w:r w:rsidRPr="00A13F7E">
              <w:rPr>
                <w:sz w:val="18"/>
                <w:szCs w:val="18"/>
              </w:rPr>
              <w:t>Новчане казне и пенали по решењу судова</w:t>
            </w:r>
          </w:p>
        </w:tc>
        <w:tc>
          <w:tcPr>
            <w:tcW w:w="399" w:type="pct"/>
            <w:tcBorders>
              <w:top w:val="nil"/>
              <w:left w:val="nil"/>
              <w:bottom w:val="nil"/>
              <w:right w:val="single" w:sz="4" w:space="0" w:color="auto"/>
            </w:tcBorders>
            <w:shd w:val="clear" w:color="auto" w:fill="auto"/>
            <w:noWrap/>
            <w:vAlign w:val="bottom"/>
            <w:hideMark/>
          </w:tcPr>
          <w:p w14:paraId="59F57757" w14:textId="77777777" w:rsidR="005B0BF3" w:rsidRPr="00A13F7E" w:rsidRDefault="005B0BF3" w:rsidP="005B0BF3">
            <w:pPr>
              <w:jc w:val="right"/>
              <w:rPr>
                <w:color w:val="000000"/>
                <w:sz w:val="20"/>
                <w:szCs w:val="20"/>
              </w:rPr>
            </w:pPr>
            <w:r w:rsidRPr="00A13F7E">
              <w:rPr>
                <w:color w:val="000000"/>
                <w:sz w:val="20"/>
                <w:szCs w:val="20"/>
              </w:rPr>
              <w:t>93.100.000,00</w:t>
            </w:r>
          </w:p>
        </w:tc>
        <w:tc>
          <w:tcPr>
            <w:tcW w:w="368" w:type="pct"/>
            <w:tcBorders>
              <w:top w:val="nil"/>
              <w:left w:val="nil"/>
              <w:bottom w:val="nil"/>
              <w:right w:val="single" w:sz="4" w:space="0" w:color="auto"/>
            </w:tcBorders>
            <w:shd w:val="clear" w:color="auto" w:fill="auto"/>
            <w:noWrap/>
            <w:vAlign w:val="bottom"/>
            <w:hideMark/>
          </w:tcPr>
          <w:p w14:paraId="38F02EEE"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714530A2" w14:textId="77777777" w:rsidR="005B0BF3" w:rsidRPr="00A13F7E" w:rsidRDefault="005B0BF3" w:rsidP="005B0BF3">
            <w:pPr>
              <w:jc w:val="right"/>
              <w:rPr>
                <w:sz w:val="20"/>
                <w:szCs w:val="20"/>
              </w:rPr>
            </w:pPr>
            <w:r w:rsidRPr="00A13F7E">
              <w:rPr>
                <w:sz w:val="20"/>
                <w:szCs w:val="20"/>
              </w:rPr>
              <w:t>93.100.000,00</w:t>
            </w:r>
          </w:p>
        </w:tc>
        <w:tc>
          <w:tcPr>
            <w:tcW w:w="388" w:type="pct"/>
            <w:tcBorders>
              <w:top w:val="nil"/>
              <w:left w:val="nil"/>
              <w:bottom w:val="nil"/>
              <w:right w:val="single" w:sz="4" w:space="0" w:color="auto"/>
            </w:tcBorders>
            <w:shd w:val="clear" w:color="auto" w:fill="auto"/>
            <w:noWrap/>
            <w:vAlign w:val="bottom"/>
            <w:hideMark/>
          </w:tcPr>
          <w:p w14:paraId="06679E55" w14:textId="77777777" w:rsidR="005B0BF3" w:rsidRPr="00A13F7E" w:rsidRDefault="005B0BF3" w:rsidP="005B0BF3">
            <w:pPr>
              <w:jc w:val="right"/>
              <w:rPr>
                <w:color w:val="000000"/>
                <w:sz w:val="20"/>
                <w:szCs w:val="20"/>
              </w:rPr>
            </w:pPr>
            <w:r w:rsidRPr="00A13F7E">
              <w:rPr>
                <w:color w:val="000000"/>
                <w:sz w:val="20"/>
                <w:szCs w:val="20"/>
              </w:rPr>
              <w:t>92.621.167,33</w:t>
            </w:r>
          </w:p>
        </w:tc>
        <w:tc>
          <w:tcPr>
            <w:tcW w:w="368" w:type="pct"/>
            <w:tcBorders>
              <w:top w:val="nil"/>
              <w:left w:val="nil"/>
              <w:bottom w:val="nil"/>
              <w:right w:val="single" w:sz="4" w:space="0" w:color="auto"/>
            </w:tcBorders>
            <w:shd w:val="clear" w:color="auto" w:fill="auto"/>
            <w:noWrap/>
            <w:vAlign w:val="bottom"/>
            <w:hideMark/>
          </w:tcPr>
          <w:p w14:paraId="5031D08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2218FCD2" w14:textId="77777777" w:rsidR="005B0BF3" w:rsidRPr="00A13F7E" w:rsidRDefault="005B0BF3" w:rsidP="005B0BF3">
            <w:pPr>
              <w:jc w:val="right"/>
              <w:rPr>
                <w:sz w:val="20"/>
                <w:szCs w:val="20"/>
              </w:rPr>
            </w:pPr>
            <w:r w:rsidRPr="00A13F7E">
              <w:rPr>
                <w:sz w:val="20"/>
                <w:szCs w:val="20"/>
              </w:rPr>
              <w:t>92.621.167,33</w:t>
            </w:r>
          </w:p>
        </w:tc>
        <w:tc>
          <w:tcPr>
            <w:tcW w:w="250" w:type="pct"/>
            <w:tcBorders>
              <w:top w:val="nil"/>
              <w:left w:val="nil"/>
              <w:bottom w:val="nil"/>
              <w:right w:val="nil"/>
            </w:tcBorders>
            <w:shd w:val="clear" w:color="auto" w:fill="auto"/>
            <w:noWrap/>
            <w:vAlign w:val="bottom"/>
            <w:hideMark/>
          </w:tcPr>
          <w:p w14:paraId="33A7C5DA" w14:textId="77777777" w:rsidR="005B0BF3" w:rsidRPr="00A13F7E" w:rsidRDefault="005B0BF3" w:rsidP="005B0BF3">
            <w:pPr>
              <w:jc w:val="right"/>
              <w:rPr>
                <w:sz w:val="20"/>
                <w:szCs w:val="20"/>
              </w:rPr>
            </w:pPr>
            <w:r w:rsidRPr="00A13F7E">
              <w:rPr>
                <w:sz w:val="20"/>
                <w:szCs w:val="20"/>
              </w:rPr>
              <w:t>99,49</w:t>
            </w:r>
          </w:p>
        </w:tc>
        <w:tc>
          <w:tcPr>
            <w:tcW w:w="250" w:type="pct"/>
            <w:tcBorders>
              <w:top w:val="nil"/>
              <w:left w:val="single" w:sz="4" w:space="0" w:color="auto"/>
              <w:bottom w:val="nil"/>
              <w:right w:val="nil"/>
            </w:tcBorders>
            <w:shd w:val="clear" w:color="auto" w:fill="auto"/>
            <w:noWrap/>
            <w:vAlign w:val="bottom"/>
            <w:hideMark/>
          </w:tcPr>
          <w:p w14:paraId="465E1390"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2214D36" w14:textId="77777777" w:rsidR="005B0BF3" w:rsidRPr="00A13F7E" w:rsidRDefault="005B0BF3" w:rsidP="005B0BF3">
            <w:pPr>
              <w:jc w:val="right"/>
              <w:rPr>
                <w:sz w:val="20"/>
                <w:szCs w:val="20"/>
              </w:rPr>
            </w:pPr>
            <w:r w:rsidRPr="00A13F7E">
              <w:rPr>
                <w:sz w:val="20"/>
                <w:szCs w:val="20"/>
              </w:rPr>
              <w:t>99,49</w:t>
            </w:r>
          </w:p>
        </w:tc>
      </w:tr>
      <w:tr w:rsidR="005B0BF3" w:rsidRPr="00A13F7E" w14:paraId="637F36FF" w14:textId="77777777" w:rsidTr="00A65D64">
        <w:trPr>
          <w:trHeight w:val="420"/>
        </w:trPr>
        <w:tc>
          <w:tcPr>
            <w:tcW w:w="116" w:type="pct"/>
            <w:tcBorders>
              <w:top w:val="nil"/>
              <w:left w:val="nil"/>
              <w:bottom w:val="nil"/>
              <w:right w:val="nil"/>
            </w:tcBorders>
            <w:shd w:val="clear" w:color="auto" w:fill="auto"/>
            <w:hideMark/>
          </w:tcPr>
          <w:p w14:paraId="5FCF5B1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30E627F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0897374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C3123E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43BC8E2"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34967020"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0A58565E"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0001:</w:t>
            </w:r>
          </w:p>
        </w:tc>
        <w:tc>
          <w:tcPr>
            <w:tcW w:w="399" w:type="pct"/>
            <w:tcBorders>
              <w:top w:val="single" w:sz="4" w:space="0" w:color="auto"/>
              <w:left w:val="nil"/>
              <w:bottom w:val="single" w:sz="4" w:space="0" w:color="auto"/>
              <w:right w:val="nil"/>
            </w:tcBorders>
            <w:shd w:val="clear" w:color="000000" w:fill="B1A0C7"/>
            <w:noWrap/>
            <w:hideMark/>
          </w:tcPr>
          <w:p w14:paraId="79F60659" w14:textId="77777777" w:rsidR="005B0BF3" w:rsidRPr="00A13F7E" w:rsidRDefault="005B0BF3" w:rsidP="005B0BF3">
            <w:pPr>
              <w:jc w:val="right"/>
              <w:rPr>
                <w:b/>
                <w:bCs/>
                <w:sz w:val="20"/>
                <w:szCs w:val="20"/>
              </w:rPr>
            </w:pPr>
            <w:r w:rsidRPr="00A13F7E">
              <w:rPr>
                <w:b/>
                <w:bCs/>
                <w:sz w:val="20"/>
                <w:szCs w:val="20"/>
              </w:rPr>
              <w:t>13.494.596.000,00</w:t>
            </w:r>
          </w:p>
        </w:tc>
        <w:tc>
          <w:tcPr>
            <w:tcW w:w="368" w:type="pct"/>
            <w:tcBorders>
              <w:top w:val="single" w:sz="4" w:space="0" w:color="auto"/>
              <w:left w:val="nil"/>
              <w:bottom w:val="single" w:sz="4" w:space="0" w:color="auto"/>
              <w:right w:val="nil"/>
            </w:tcBorders>
            <w:shd w:val="clear" w:color="000000" w:fill="B1A0C7"/>
            <w:noWrap/>
            <w:hideMark/>
          </w:tcPr>
          <w:p w14:paraId="6E5E78FE"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3954A16F" w14:textId="77777777" w:rsidR="005B0BF3" w:rsidRPr="00A13F7E" w:rsidRDefault="005B0BF3" w:rsidP="005B0BF3">
            <w:pPr>
              <w:jc w:val="right"/>
              <w:rPr>
                <w:b/>
                <w:bCs/>
                <w:sz w:val="20"/>
                <w:szCs w:val="20"/>
              </w:rPr>
            </w:pPr>
            <w:r w:rsidRPr="00A13F7E">
              <w:rPr>
                <w:b/>
                <w:bCs/>
                <w:sz w:val="20"/>
                <w:szCs w:val="20"/>
              </w:rPr>
              <w:t>13.494.596.000,00</w:t>
            </w:r>
          </w:p>
        </w:tc>
        <w:tc>
          <w:tcPr>
            <w:tcW w:w="388" w:type="pct"/>
            <w:tcBorders>
              <w:top w:val="single" w:sz="4" w:space="0" w:color="auto"/>
              <w:left w:val="nil"/>
              <w:bottom w:val="single" w:sz="4" w:space="0" w:color="auto"/>
              <w:right w:val="nil"/>
            </w:tcBorders>
            <w:shd w:val="clear" w:color="000000" w:fill="B1A0C7"/>
            <w:noWrap/>
            <w:hideMark/>
          </w:tcPr>
          <w:p w14:paraId="7EC1EE38" w14:textId="77777777" w:rsidR="005B0BF3" w:rsidRPr="00A13F7E" w:rsidRDefault="005B0BF3" w:rsidP="005B0BF3">
            <w:pPr>
              <w:jc w:val="right"/>
              <w:rPr>
                <w:b/>
                <w:bCs/>
                <w:sz w:val="20"/>
                <w:szCs w:val="20"/>
              </w:rPr>
            </w:pPr>
            <w:r w:rsidRPr="00A13F7E">
              <w:rPr>
                <w:b/>
                <w:bCs/>
                <w:sz w:val="20"/>
                <w:szCs w:val="20"/>
              </w:rPr>
              <w:t>13.487.155.735,23</w:t>
            </w:r>
          </w:p>
        </w:tc>
        <w:tc>
          <w:tcPr>
            <w:tcW w:w="368" w:type="pct"/>
            <w:tcBorders>
              <w:top w:val="single" w:sz="4" w:space="0" w:color="auto"/>
              <w:left w:val="nil"/>
              <w:bottom w:val="single" w:sz="4" w:space="0" w:color="auto"/>
              <w:right w:val="nil"/>
            </w:tcBorders>
            <w:shd w:val="clear" w:color="000000" w:fill="B1A0C7"/>
            <w:noWrap/>
            <w:hideMark/>
          </w:tcPr>
          <w:p w14:paraId="70DCE4CF"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6542CCD0" w14:textId="77777777" w:rsidR="005B0BF3" w:rsidRPr="00A13F7E" w:rsidRDefault="005B0BF3" w:rsidP="005B0BF3">
            <w:pPr>
              <w:jc w:val="right"/>
              <w:rPr>
                <w:b/>
                <w:bCs/>
                <w:sz w:val="20"/>
                <w:szCs w:val="20"/>
              </w:rPr>
            </w:pPr>
            <w:r w:rsidRPr="00A13F7E">
              <w:rPr>
                <w:b/>
                <w:bCs/>
                <w:sz w:val="20"/>
                <w:szCs w:val="20"/>
              </w:rPr>
              <w:t>13.487.155.735,23</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4EB82BE4" w14:textId="77777777" w:rsidR="005B0BF3" w:rsidRPr="00A13F7E" w:rsidRDefault="005B0BF3" w:rsidP="005B0BF3">
            <w:pPr>
              <w:jc w:val="right"/>
              <w:rPr>
                <w:b/>
                <w:bCs/>
                <w:sz w:val="20"/>
                <w:szCs w:val="20"/>
              </w:rPr>
            </w:pPr>
            <w:r w:rsidRPr="00A13F7E">
              <w:rPr>
                <w:b/>
                <w:bCs/>
                <w:sz w:val="20"/>
                <w:szCs w:val="20"/>
              </w:rPr>
              <w:t>99,94</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A78ABFD"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526ABA70" w14:textId="77777777" w:rsidR="005B0BF3" w:rsidRPr="00A13F7E" w:rsidRDefault="005B0BF3" w:rsidP="005B0BF3">
            <w:pPr>
              <w:jc w:val="right"/>
              <w:rPr>
                <w:b/>
                <w:bCs/>
                <w:sz w:val="20"/>
                <w:szCs w:val="20"/>
              </w:rPr>
            </w:pPr>
            <w:r w:rsidRPr="00A13F7E">
              <w:rPr>
                <w:b/>
                <w:bCs/>
                <w:sz w:val="20"/>
                <w:szCs w:val="20"/>
              </w:rPr>
              <w:t>99,94</w:t>
            </w:r>
          </w:p>
        </w:tc>
      </w:tr>
      <w:tr w:rsidR="005B0BF3" w:rsidRPr="00A13F7E" w14:paraId="392DAB01" w14:textId="77777777" w:rsidTr="00A65D64">
        <w:trPr>
          <w:trHeight w:val="420"/>
        </w:trPr>
        <w:tc>
          <w:tcPr>
            <w:tcW w:w="116" w:type="pct"/>
            <w:tcBorders>
              <w:top w:val="nil"/>
              <w:left w:val="nil"/>
              <w:bottom w:val="nil"/>
              <w:right w:val="nil"/>
            </w:tcBorders>
            <w:shd w:val="clear" w:color="auto" w:fill="auto"/>
            <w:hideMark/>
          </w:tcPr>
          <w:p w14:paraId="226DCC73"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69491C4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34CE10E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06C451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4A359E6"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79BC9E86"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541A6FF1"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154554BC"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1FD05E2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17B8DE4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2A350B89"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50085F4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6C3B54A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3B2C215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27075B1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603DAD49" w14:textId="77777777" w:rsidR="005B0BF3" w:rsidRPr="00A13F7E" w:rsidRDefault="005B0BF3" w:rsidP="005B0BF3">
            <w:pPr>
              <w:rPr>
                <w:sz w:val="20"/>
                <w:szCs w:val="20"/>
              </w:rPr>
            </w:pPr>
          </w:p>
        </w:tc>
      </w:tr>
      <w:tr w:rsidR="005B0BF3" w:rsidRPr="00A13F7E" w14:paraId="043DD81C" w14:textId="77777777" w:rsidTr="00A65D64">
        <w:trPr>
          <w:trHeight w:val="270"/>
        </w:trPr>
        <w:tc>
          <w:tcPr>
            <w:tcW w:w="116" w:type="pct"/>
            <w:tcBorders>
              <w:top w:val="nil"/>
              <w:left w:val="nil"/>
              <w:bottom w:val="nil"/>
              <w:right w:val="nil"/>
            </w:tcBorders>
            <w:shd w:val="clear" w:color="auto" w:fill="auto"/>
            <w:hideMark/>
          </w:tcPr>
          <w:p w14:paraId="280604E7"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09F6ECF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vAlign w:val="center"/>
            <w:hideMark/>
          </w:tcPr>
          <w:p w14:paraId="60ED4114"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center"/>
            <w:hideMark/>
          </w:tcPr>
          <w:p w14:paraId="08E68073"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auto" w:fill="auto"/>
            <w:vAlign w:val="center"/>
            <w:hideMark/>
          </w:tcPr>
          <w:p w14:paraId="0DDA69A3" w14:textId="77777777" w:rsidR="005B0BF3" w:rsidRPr="00A13F7E" w:rsidRDefault="005B0BF3" w:rsidP="005B0BF3">
            <w:pPr>
              <w:jc w:val="center"/>
              <w:rPr>
                <w:b/>
                <w:bCs/>
                <w:sz w:val="18"/>
                <w:szCs w:val="18"/>
              </w:rPr>
            </w:pPr>
            <w:r w:rsidRPr="00A13F7E">
              <w:rPr>
                <w:b/>
                <w:bCs/>
                <w:sz w:val="18"/>
                <w:szCs w:val="18"/>
              </w:rPr>
              <w:t>0002</w:t>
            </w:r>
          </w:p>
        </w:tc>
        <w:tc>
          <w:tcPr>
            <w:tcW w:w="128" w:type="pct"/>
            <w:tcBorders>
              <w:top w:val="nil"/>
              <w:left w:val="nil"/>
              <w:bottom w:val="nil"/>
              <w:right w:val="nil"/>
            </w:tcBorders>
            <w:shd w:val="clear" w:color="auto" w:fill="auto"/>
            <w:noWrap/>
            <w:vAlign w:val="center"/>
            <w:hideMark/>
          </w:tcPr>
          <w:p w14:paraId="0F134BFD"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vAlign w:val="center"/>
            <w:hideMark/>
          </w:tcPr>
          <w:p w14:paraId="7256DE1B" w14:textId="77777777" w:rsidR="005B0BF3" w:rsidRPr="00A13F7E" w:rsidRDefault="005B0BF3" w:rsidP="005B0BF3">
            <w:pPr>
              <w:ind w:left="-295" w:right="314" w:firstLine="295"/>
              <w:rPr>
                <w:b/>
                <w:bCs/>
                <w:sz w:val="18"/>
                <w:szCs w:val="18"/>
              </w:rPr>
            </w:pPr>
            <w:r w:rsidRPr="00A13F7E">
              <w:rPr>
                <w:b/>
                <w:bCs/>
                <w:sz w:val="18"/>
                <w:szCs w:val="18"/>
              </w:rPr>
              <w:t>Очување традиција ослободилачких ратова Србије</w:t>
            </w:r>
          </w:p>
        </w:tc>
        <w:tc>
          <w:tcPr>
            <w:tcW w:w="399" w:type="pct"/>
            <w:tcBorders>
              <w:top w:val="nil"/>
              <w:left w:val="nil"/>
              <w:bottom w:val="nil"/>
              <w:right w:val="nil"/>
            </w:tcBorders>
            <w:shd w:val="clear" w:color="auto" w:fill="auto"/>
            <w:noWrap/>
            <w:vAlign w:val="bottom"/>
            <w:hideMark/>
          </w:tcPr>
          <w:p w14:paraId="0993B0AA"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01ED312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383F61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883D3E6"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74651AB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5BE353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D0B95D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080D27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9170C3F" w14:textId="77777777" w:rsidR="005B0BF3" w:rsidRPr="00A13F7E" w:rsidRDefault="005B0BF3" w:rsidP="005B0BF3">
            <w:pPr>
              <w:rPr>
                <w:sz w:val="20"/>
                <w:szCs w:val="20"/>
              </w:rPr>
            </w:pPr>
          </w:p>
        </w:tc>
      </w:tr>
      <w:tr w:rsidR="005B0BF3" w:rsidRPr="00A13F7E" w14:paraId="5383C379" w14:textId="77777777" w:rsidTr="00A65D64">
        <w:trPr>
          <w:trHeight w:val="240"/>
        </w:trPr>
        <w:tc>
          <w:tcPr>
            <w:tcW w:w="116" w:type="pct"/>
            <w:tcBorders>
              <w:top w:val="nil"/>
              <w:left w:val="nil"/>
              <w:bottom w:val="nil"/>
              <w:right w:val="nil"/>
            </w:tcBorders>
            <w:shd w:val="clear" w:color="auto" w:fill="auto"/>
            <w:hideMark/>
          </w:tcPr>
          <w:p w14:paraId="53984A2A"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14621C9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noWrap/>
            <w:vAlign w:val="bottom"/>
            <w:hideMark/>
          </w:tcPr>
          <w:p w14:paraId="12F016A4"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000000" w:fill="FFFFFF"/>
            <w:vAlign w:val="center"/>
            <w:hideMark/>
          </w:tcPr>
          <w:p w14:paraId="1FA14B20"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vAlign w:val="center"/>
            <w:hideMark/>
          </w:tcPr>
          <w:p w14:paraId="09CBD149" w14:textId="77777777" w:rsidR="005B0BF3" w:rsidRPr="00A13F7E" w:rsidRDefault="005B0BF3" w:rsidP="005B0BF3">
            <w:pPr>
              <w:jc w:val="center"/>
              <w:rPr>
                <w:b/>
                <w:bCs/>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89C02" w14:textId="77777777" w:rsidR="005B0BF3" w:rsidRPr="00A13F7E" w:rsidRDefault="005B0BF3" w:rsidP="005B0BF3">
            <w:pPr>
              <w:jc w:val="center"/>
              <w:rPr>
                <w:sz w:val="18"/>
                <w:szCs w:val="18"/>
              </w:rPr>
            </w:pPr>
            <w:r w:rsidRPr="00A13F7E">
              <w:rPr>
                <w:sz w:val="18"/>
                <w:szCs w:val="18"/>
              </w:rPr>
              <w:t>423</w:t>
            </w:r>
          </w:p>
        </w:tc>
        <w:tc>
          <w:tcPr>
            <w:tcW w:w="1103" w:type="pct"/>
            <w:tcBorders>
              <w:top w:val="single" w:sz="4" w:space="0" w:color="auto"/>
              <w:left w:val="nil"/>
              <w:bottom w:val="single" w:sz="4" w:space="0" w:color="auto"/>
              <w:right w:val="single" w:sz="4" w:space="0" w:color="auto"/>
            </w:tcBorders>
            <w:shd w:val="clear" w:color="auto" w:fill="auto"/>
            <w:hideMark/>
          </w:tcPr>
          <w:p w14:paraId="0FF5E54D"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single" w:sz="4" w:space="0" w:color="auto"/>
              <w:left w:val="nil"/>
              <w:bottom w:val="single" w:sz="4" w:space="0" w:color="auto"/>
              <w:right w:val="nil"/>
            </w:tcBorders>
            <w:shd w:val="clear" w:color="auto" w:fill="auto"/>
            <w:noWrap/>
            <w:vAlign w:val="bottom"/>
            <w:hideMark/>
          </w:tcPr>
          <w:p w14:paraId="676A7617" w14:textId="77777777" w:rsidR="005B0BF3" w:rsidRPr="00A13F7E" w:rsidRDefault="005B0BF3" w:rsidP="005B0BF3">
            <w:pPr>
              <w:jc w:val="right"/>
              <w:rPr>
                <w:color w:val="000000"/>
                <w:sz w:val="20"/>
                <w:szCs w:val="20"/>
              </w:rPr>
            </w:pPr>
            <w:r w:rsidRPr="00A13F7E">
              <w:rPr>
                <w:color w:val="000000"/>
                <w:sz w:val="20"/>
                <w:szCs w:val="20"/>
              </w:rPr>
              <w:t>72.900.000,00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13641"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32CB5D04" w14:textId="77777777" w:rsidR="005B0BF3" w:rsidRPr="00A13F7E" w:rsidRDefault="005B0BF3" w:rsidP="005B0BF3">
            <w:pPr>
              <w:jc w:val="right"/>
              <w:rPr>
                <w:sz w:val="20"/>
                <w:szCs w:val="20"/>
              </w:rPr>
            </w:pPr>
            <w:r w:rsidRPr="00A13F7E">
              <w:rPr>
                <w:sz w:val="20"/>
                <w:szCs w:val="20"/>
              </w:rPr>
              <w:t>72.900.000,00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3EBC309B" w14:textId="77777777" w:rsidR="005B0BF3" w:rsidRPr="00A13F7E" w:rsidRDefault="005B0BF3" w:rsidP="005B0BF3">
            <w:pPr>
              <w:jc w:val="right"/>
              <w:rPr>
                <w:color w:val="000000"/>
                <w:sz w:val="20"/>
                <w:szCs w:val="20"/>
              </w:rPr>
            </w:pPr>
            <w:r w:rsidRPr="00A13F7E">
              <w:rPr>
                <w:color w:val="000000"/>
                <w:sz w:val="20"/>
                <w:szCs w:val="20"/>
              </w:rPr>
              <w:t>48.679.073,73</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54A16F18"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502FBBD1" w14:textId="77777777" w:rsidR="005B0BF3" w:rsidRPr="00A13F7E" w:rsidRDefault="005B0BF3" w:rsidP="005B0BF3">
            <w:pPr>
              <w:jc w:val="right"/>
              <w:rPr>
                <w:sz w:val="18"/>
                <w:szCs w:val="18"/>
              </w:rPr>
            </w:pPr>
            <w:r w:rsidRPr="00A13F7E">
              <w:rPr>
                <w:sz w:val="18"/>
                <w:szCs w:val="18"/>
              </w:rPr>
              <w:t>48.679.073,73</w:t>
            </w:r>
          </w:p>
        </w:tc>
        <w:tc>
          <w:tcPr>
            <w:tcW w:w="250" w:type="pct"/>
            <w:tcBorders>
              <w:top w:val="single" w:sz="4" w:space="0" w:color="auto"/>
              <w:left w:val="nil"/>
              <w:bottom w:val="single" w:sz="4" w:space="0" w:color="auto"/>
              <w:right w:val="nil"/>
            </w:tcBorders>
            <w:shd w:val="clear" w:color="auto" w:fill="auto"/>
            <w:noWrap/>
            <w:vAlign w:val="bottom"/>
            <w:hideMark/>
          </w:tcPr>
          <w:p w14:paraId="5245216F" w14:textId="77777777" w:rsidR="005B0BF3" w:rsidRPr="00A13F7E" w:rsidRDefault="005B0BF3" w:rsidP="005B0BF3">
            <w:pPr>
              <w:jc w:val="right"/>
              <w:rPr>
                <w:sz w:val="20"/>
                <w:szCs w:val="20"/>
              </w:rPr>
            </w:pPr>
            <w:r w:rsidRPr="00A13F7E">
              <w:rPr>
                <w:sz w:val="20"/>
                <w:szCs w:val="20"/>
              </w:rPr>
              <w:t>66,78</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4120775D"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15901509" w14:textId="77777777" w:rsidR="005B0BF3" w:rsidRPr="00A13F7E" w:rsidRDefault="005B0BF3" w:rsidP="005B0BF3">
            <w:pPr>
              <w:jc w:val="right"/>
              <w:rPr>
                <w:sz w:val="20"/>
                <w:szCs w:val="20"/>
              </w:rPr>
            </w:pPr>
            <w:r w:rsidRPr="00A13F7E">
              <w:rPr>
                <w:sz w:val="20"/>
                <w:szCs w:val="20"/>
              </w:rPr>
              <w:t>66,78</w:t>
            </w:r>
          </w:p>
        </w:tc>
      </w:tr>
      <w:tr w:rsidR="005B0BF3" w:rsidRPr="00A13F7E" w14:paraId="2666783C" w14:textId="77777777" w:rsidTr="00A65D64">
        <w:trPr>
          <w:trHeight w:val="240"/>
        </w:trPr>
        <w:tc>
          <w:tcPr>
            <w:tcW w:w="116" w:type="pct"/>
            <w:tcBorders>
              <w:top w:val="nil"/>
              <w:left w:val="nil"/>
              <w:bottom w:val="nil"/>
              <w:right w:val="nil"/>
            </w:tcBorders>
            <w:shd w:val="clear" w:color="auto" w:fill="auto"/>
            <w:hideMark/>
          </w:tcPr>
          <w:p w14:paraId="00EEE48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67C2EF2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noWrap/>
            <w:vAlign w:val="bottom"/>
            <w:hideMark/>
          </w:tcPr>
          <w:p w14:paraId="3C5CB322"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000000" w:fill="FFFFFF"/>
            <w:vAlign w:val="center"/>
            <w:hideMark/>
          </w:tcPr>
          <w:p w14:paraId="4B51051B"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vAlign w:val="center"/>
            <w:hideMark/>
          </w:tcPr>
          <w:p w14:paraId="7E3DA9E8" w14:textId="77777777" w:rsidR="005B0BF3" w:rsidRPr="00A13F7E" w:rsidRDefault="005B0BF3" w:rsidP="005B0BF3">
            <w:pPr>
              <w:jc w:val="center"/>
              <w:rPr>
                <w:b/>
                <w:bCs/>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EAC25F7" w14:textId="77777777" w:rsidR="005B0BF3" w:rsidRPr="00A13F7E" w:rsidRDefault="005B0BF3" w:rsidP="005B0BF3">
            <w:pPr>
              <w:jc w:val="center"/>
              <w:rPr>
                <w:sz w:val="18"/>
                <w:szCs w:val="18"/>
              </w:rPr>
            </w:pPr>
            <w:r w:rsidRPr="00A13F7E">
              <w:rPr>
                <w:sz w:val="18"/>
                <w:szCs w:val="18"/>
              </w:rPr>
              <w:t>424</w:t>
            </w:r>
          </w:p>
        </w:tc>
        <w:tc>
          <w:tcPr>
            <w:tcW w:w="1103" w:type="pct"/>
            <w:tcBorders>
              <w:top w:val="nil"/>
              <w:left w:val="nil"/>
              <w:bottom w:val="nil"/>
              <w:right w:val="single" w:sz="4" w:space="0" w:color="auto"/>
            </w:tcBorders>
            <w:shd w:val="clear" w:color="auto" w:fill="auto"/>
            <w:hideMark/>
          </w:tcPr>
          <w:p w14:paraId="4D3931CC" w14:textId="77777777" w:rsidR="005B0BF3" w:rsidRPr="00A13F7E" w:rsidRDefault="005B0BF3" w:rsidP="005B0BF3">
            <w:pPr>
              <w:ind w:left="-295" w:right="314" w:firstLine="295"/>
              <w:rPr>
                <w:sz w:val="18"/>
                <w:szCs w:val="18"/>
              </w:rPr>
            </w:pPr>
            <w:r w:rsidRPr="00A13F7E">
              <w:rPr>
                <w:sz w:val="18"/>
                <w:szCs w:val="18"/>
              </w:rPr>
              <w:t>Специјализоване услуге</w:t>
            </w:r>
          </w:p>
        </w:tc>
        <w:tc>
          <w:tcPr>
            <w:tcW w:w="399" w:type="pct"/>
            <w:tcBorders>
              <w:top w:val="nil"/>
              <w:left w:val="nil"/>
              <w:bottom w:val="single" w:sz="4" w:space="0" w:color="auto"/>
              <w:right w:val="nil"/>
            </w:tcBorders>
            <w:shd w:val="clear" w:color="auto" w:fill="auto"/>
            <w:noWrap/>
            <w:vAlign w:val="bottom"/>
            <w:hideMark/>
          </w:tcPr>
          <w:p w14:paraId="26383A60" w14:textId="77777777" w:rsidR="005B0BF3" w:rsidRPr="00A13F7E" w:rsidRDefault="005B0BF3" w:rsidP="005B0BF3">
            <w:pPr>
              <w:jc w:val="right"/>
              <w:rPr>
                <w:color w:val="000000"/>
                <w:sz w:val="20"/>
                <w:szCs w:val="20"/>
              </w:rPr>
            </w:pPr>
            <w:r w:rsidRPr="00A13F7E">
              <w:rPr>
                <w:color w:val="000000"/>
                <w:sz w:val="20"/>
                <w:szCs w:val="20"/>
              </w:rPr>
              <w:t>63.000.000,00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5624317E"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58B8697" w14:textId="77777777" w:rsidR="005B0BF3" w:rsidRPr="00A13F7E" w:rsidRDefault="005B0BF3" w:rsidP="005B0BF3">
            <w:pPr>
              <w:jc w:val="right"/>
              <w:rPr>
                <w:sz w:val="20"/>
                <w:szCs w:val="20"/>
              </w:rPr>
            </w:pPr>
            <w:r w:rsidRPr="00A13F7E">
              <w:rPr>
                <w:sz w:val="20"/>
                <w:szCs w:val="20"/>
              </w:rPr>
              <w:t>63.000.000,00</w:t>
            </w:r>
          </w:p>
        </w:tc>
        <w:tc>
          <w:tcPr>
            <w:tcW w:w="388" w:type="pct"/>
            <w:tcBorders>
              <w:top w:val="nil"/>
              <w:left w:val="nil"/>
              <w:bottom w:val="single" w:sz="4" w:space="0" w:color="auto"/>
              <w:right w:val="single" w:sz="4" w:space="0" w:color="auto"/>
            </w:tcBorders>
            <w:shd w:val="clear" w:color="auto" w:fill="auto"/>
            <w:noWrap/>
            <w:vAlign w:val="bottom"/>
            <w:hideMark/>
          </w:tcPr>
          <w:p w14:paraId="14B72434" w14:textId="77777777" w:rsidR="005B0BF3" w:rsidRPr="00A13F7E" w:rsidRDefault="005B0BF3" w:rsidP="005B0BF3">
            <w:pPr>
              <w:jc w:val="right"/>
              <w:rPr>
                <w:color w:val="000000"/>
                <w:sz w:val="20"/>
                <w:szCs w:val="20"/>
              </w:rPr>
            </w:pPr>
            <w:r w:rsidRPr="00A13F7E">
              <w:rPr>
                <w:color w:val="000000"/>
                <w:sz w:val="20"/>
                <w:szCs w:val="20"/>
              </w:rPr>
              <w:t>57.260.097,64</w:t>
            </w:r>
          </w:p>
        </w:tc>
        <w:tc>
          <w:tcPr>
            <w:tcW w:w="368" w:type="pct"/>
            <w:tcBorders>
              <w:top w:val="nil"/>
              <w:left w:val="nil"/>
              <w:bottom w:val="single" w:sz="4" w:space="0" w:color="auto"/>
              <w:right w:val="single" w:sz="4" w:space="0" w:color="auto"/>
            </w:tcBorders>
            <w:shd w:val="clear" w:color="auto" w:fill="auto"/>
            <w:noWrap/>
            <w:vAlign w:val="bottom"/>
            <w:hideMark/>
          </w:tcPr>
          <w:p w14:paraId="50F48E18"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50FC1931" w14:textId="77777777" w:rsidR="005B0BF3" w:rsidRPr="00A13F7E" w:rsidRDefault="005B0BF3" w:rsidP="005B0BF3">
            <w:pPr>
              <w:jc w:val="right"/>
              <w:rPr>
                <w:sz w:val="18"/>
                <w:szCs w:val="18"/>
              </w:rPr>
            </w:pPr>
            <w:r w:rsidRPr="00A13F7E">
              <w:rPr>
                <w:sz w:val="18"/>
                <w:szCs w:val="18"/>
              </w:rPr>
              <w:t>57.260.097,64</w:t>
            </w:r>
          </w:p>
        </w:tc>
        <w:tc>
          <w:tcPr>
            <w:tcW w:w="250" w:type="pct"/>
            <w:tcBorders>
              <w:top w:val="nil"/>
              <w:left w:val="nil"/>
              <w:bottom w:val="single" w:sz="4" w:space="0" w:color="auto"/>
              <w:right w:val="nil"/>
            </w:tcBorders>
            <w:shd w:val="clear" w:color="auto" w:fill="auto"/>
            <w:noWrap/>
            <w:vAlign w:val="bottom"/>
            <w:hideMark/>
          </w:tcPr>
          <w:p w14:paraId="725F4AE8" w14:textId="77777777" w:rsidR="005B0BF3" w:rsidRPr="00A13F7E" w:rsidRDefault="005B0BF3" w:rsidP="005B0BF3">
            <w:pPr>
              <w:jc w:val="right"/>
              <w:rPr>
                <w:sz w:val="20"/>
                <w:szCs w:val="20"/>
              </w:rPr>
            </w:pPr>
            <w:r w:rsidRPr="00A13F7E">
              <w:rPr>
                <w:sz w:val="20"/>
                <w:szCs w:val="20"/>
              </w:rPr>
              <w:t>90,89</w:t>
            </w:r>
          </w:p>
        </w:tc>
        <w:tc>
          <w:tcPr>
            <w:tcW w:w="250" w:type="pct"/>
            <w:tcBorders>
              <w:top w:val="nil"/>
              <w:left w:val="single" w:sz="4" w:space="0" w:color="auto"/>
              <w:bottom w:val="single" w:sz="4" w:space="0" w:color="auto"/>
              <w:right w:val="nil"/>
            </w:tcBorders>
            <w:shd w:val="clear" w:color="auto" w:fill="auto"/>
            <w:noWrap/>
            <w:vAlign w:val="bottom"/>
            <w:hideMark/>
          </w:tcPr>
          <w:p w14:paraId="4CC9ABE1"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FD3AB7B" w14:textId="77777777" w:rsidR="005B0BF3" w:rsidRPr="00A13F7E" w:rsidRDefault="005B0BF3" w:rsidP="005B0BF3">
            <w:pPr>
              <w:jc w:val="right"/>
              <w:rPr>
                <w:sz w:val="20"/>
                <w:szCs w:val="20"/>
              </w:rPr>
            </w:pPr>
            <w:r w:rsidRPr="00A13F7E">
              <w:rPr>
                <w:sz w:val="20"/>
                <w:szCs w:val="20"/>
              </w:rPr>
              <w:t>90,89</w:t>
            </w:r>
          </w:p>
        </w:tc>
      </w:tr>
      <w:tr w:rsidR="005B0BF3" w:rsidRPr="00A13F7E" w14:paraId="5ABAC6DE" w14:textId="77777777" w:rsidTr="00A65D64">
        <w:trPr>
          <w:trHeight w:val="240"/>
        </w:trPr>
        <w:tc>
          <w:tcPr>
            <w:tcW w:w="116" w:type="pct"/>
            <w:tcBorders>
              <w:top w:val="nil"/>
              <w:left w:val="nil"/>
              <w:bottom w:val="nil"/>
              <w:right w:val="nil"/>
            </w:tcBorders>
            <w:shd w:val="clear" w:color="auto" w:fill="auto"/>
            <w:hideMark/>
          </w:tcPr>
          <w:p w14:paraId="441F54A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00FFC073"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noWrap/>
            <w:vAlign w:val="bottom"/>
            <w:hideMark/>
          </w:tcPr>
          <w:p w14:paraId="6E86A237"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000000" w:fill="FFFFFF"/>
            <w:vAlign w:val="center"/>
            <w:hideMark/>
          </w:tcPr>
          <w:p w14:paraId="3E09F8CA"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vAlign w:val="center"/>
            <w:hideMark/>
          </w:tcPr>
          <w:p w14:paraId="1F9A367A" w14:textId="77777777" w:rsidR="005B0BF3" w:rsidRPr="00A13F7E" w:rsidRDefault="005B0BF3" w:rsidP="005B0BF3">
            <w:pPr>
              <w:jc w:val="center"/>
              <w:rPr>
                <w:b/>
                <w:bCs/>
                <w:sz w:val="20"/>
                <w:szCs w:val="20"/>
              </w:rPr>
            </w:pPr>
          </w:p>
        </w:tc>
        <w:tc>
          <w:tcPr>
            <w:tcW w:w="128" w:type="pct"/>
            <w:tcBorders>
              <w:top w:val="nil"/>
              <w:left w:val="nil"/>
              <w:bottom w:val="nil"/>
              <w:right w:val="nil"/>
            </w:tcBorders>
            <w:shd w:val="clear" w:color="auto" w:fill="auto"/>
            <w:noWrap/>
            <w:vAlign w:val="center"/>
            <w:hideMark/>
          </w:tcPr>
          <w:p w14:paraId="7A2898AB" w14:textId="77777777" w:rsidR="005B0BF3" w:rsidRPr="00A13F7E" w:rsidRDefault="005B0BF3" w:rsidP="005B0BF3">
            <w:pPr>
              <w:jc w:val="center"/>
              <w:rPr>
                <w:sz w:val="18"/>
                <w:szCs w:val="18"/>
              </w:rPr>
            </w:pPr>
            <w:r w:rsidRPr="00A13F7E">
              <w:rPr>
                <w:sz w:val="18"/>
                <w:szCs w:val="18"/>
              </w:rPr>
              <w:t>621</w:t>
            </w:r>
          </w:p>
        </w:tc>
        <w:tc>
          <w:tcPr>
            <w:tcW w:w="1103" w:type="pct"/>
            <w:tcBorders>
              <w:top w:val="single" w:sz="4" w:space="0" w:color="auto"/>
              <w:left w:val="single" w:sz="4" w:space="0" w:color="auto"/>
              <w:bottom w:val="nil"/>
              <w:right w:val="single" w:sz="4" w:space="0" w:color="auto"/>
            </w:tcBorders>
            <w:shd w:val="clear" w:color="auto" w:fill="auto"/>
            <w:hideMark/>
          </w:tcPr>
          <w:p w14:paraId="0275DABA" w14:textId="77777777" w:rsidR="005B0BF3" w:rsidRPr="00A13F7E" w:rsidRDefault="005B0BF3" w:rsidP="005B0BF3">
            <w:pPr>
              <w:ind w:left="-295" w:right="314" w:firstLine="295"/>
              <w:rPr>
                <w:sz w:val="18"/>
                <w:szCs w:val="18"/>
              </w:rPr>
            </w:pPr>
            <w:r w:rsidRPr="00A13F7E">
              <w:rPr>
                <w:sz w:val="18"/>
                <w:szCs w:val="18"/>
              </w:rPr>
              <w:t>Набавка домаће финансијске имовине</w:t>
            </w:r>
          </w:p>
        </w:tc>
        <w:tc>
          <w:tcPr>
            <w:tcW w:w="399" w:type="pct"/>
            <w:tcBorders>
              <w:top w:val="nil"/>
              <w:left w:val="nil"/>
              <w:bottom w:val="nil"/>
              <w:right w:val="nil"/>
            </w:tcBorders>
            <w:shd w:val="clear" w:color="auto" w:fill="auto"/>
            <w:noWrap/>
            <w:vAlign w:val="bottom"/>
            <w:hideMark/>
          </w:tcPr>
          <w:p w14:paraId="7E54B5C2" w14:textId="77777777" w:rsidR="005B0BF3" w:rsidRPr="00A13F7E" w:rsidRDefault="005B0BF3" w:rsidP="005B0BF3">
            <w:pPr>
              <w:jc w:val="right"/>
              <w:rPr>
                <w:color w:val="000000"/>
                <w:sz w:val="20"/>
                <w:szCs w:val="20"/>
              </w:rPr>
            </w:pPr>
            <w:r w:rsidRPr="00A13F7E">
              <w:rPr>
                <w:color w:val="000000"/>
                <w:sz w:val="20"/>
                <w:szCs w:val="20"/>
              </w:rPr>
              <w:t>35.000.000,00</w:t>
            </w:r>
          </w:p>
        </w:tc>
        <w:tc>
          <w:tcPr>
            <w:tcW w:w="368" w:type="pct"/>
            <w:tcBorders>
              <w:top w:val="nil"/>
              <w:left w:val="nil"/>
              <w:bottom w:val="nil"/>
              <w:right w:val="nil"/>
            </w:tcBorders>
            <w:shd w:val="clear" w:color="auto" w:fill="auto"/>
            <w:noWrap/>
            <w:vAlign w:val="bottom"/>
            <w:hideMark/>
          </w:tcPr>
          <w:p w14:paraId="12CDC96B" w14:textId="77777777" w:rsidR="005B0BF3" w:rsidRPr="00A13F7E" w:rsidRDefault="005B0BF3" w:rsidP="005B0BF3">
            <w:pPr>
              <w:jc w:val="right"/>
              <w:rPr>
                <w:color w:val="000000"/>
                <w:sz w:val="20"/>
                <w:szCs w:val="20"/>
              </w:rPr>
            </w:pP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7BB4D4AD" w14:textId="77777777" w:rsidR="005B0BF3" w:rsidRPr="00A13F7E" w:rsidRDefault="005B0BF3" w:rsidP="005B0BF3">
            <w:pPr>
              <w:jc w:val="right"/>
              <w:rPr>
                <w:sz w:val="20"/>
                <w:szCs w:val="20"/>
              </w:rPr>
            </w:pPr>
            <w:r w:rsidRPr="00A13F7E">
              <w:rPr>
                <w:sz w:val="20"/>
                <w:szCs w:val="20"/>
              </w:rPr>
              <w:t>35.000.000,00</w:t>
            </w:r>
          </w:p>
        </w:tc>
        <w:tc>
          <w:tcPr>
            <w:tcW w:w="388" w:type="pct"/>
            <w:tcBorders>
              <w:top w:val="nil"/>
              <w:left w:val="nil"/>
              <w:bottom w:val="nil"/>
              <w:right w:val="nil"/>
            </w:tcBorders>
            <w:shd w:val="clear" w:color="auto" w:fill="auto"/>
            <w:noWrap/>
            <w:vAlign w:val="bottom"/>
            <w:hideMark/>
          </w:tcPr>
          <w:p w14:paraId="634FE3A3" w14:textId="77777777" w:rsidR="005B0BF3" w:rsidRPr="00A13F7E" w:rsidRDefault="005B0BF3" w:rsidP="005B0BF3">
            <w:pPr>
              <w:jc w:val="right"/>
              <w:rPr>
                <w:color w:val="000000"/>
                <w:sz w:val="20"/>
                <w:szCs w:val="20"/>
              </w:rPr>
            </w:pPr>
            <w:r w:rsidRPr="00A13F7E">
              <w:rPr>
                <w:color w:val="000000"/>
                <w:sz w:val="20"/>
                <w:szCs w:val="20"/>
              </w:rPr>
              <w:t>35.000.000,00</w:t>
            </w:r>
          </w:p>
        </w:tc>
        <w:tc>
          <w:tcPr>
            <w:tcW w:w="368" w:type="pct"/>
            <w:tcBorders>
              <w:top w:val="nil"/>
              <w:left w:val="nil"/>
              <w:bottom w:val="nil"/>
              <w:right w:val="nil"/>
            </w:tcBorders>
            <w:shd w:val="clear" w:color="auto" w:fill="auto"/>
            <w:noWrap/>
            <w:vAlign w:val="bottom"/>
            <w:hideMark/>
          </w:tcPr>
          <w:p w14:paraId="0ADCC88C" w14:textId="77777777" w:rsidR="005B0BF3" w:rsidRPr="00A13F7E" w:rsidRDefault="005B0BF3" w:rsidP="005B0BF3">
            <w:pPr>
              <w:jc w:val="right"/>
              <w:rPr>
                <w:color w:val="000000"/>
                <w:sz w:val="20"/>
                <w:szCs w:val="20"/>
              </w:rPr>
            </w:pP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53065EA7" w14:textId="77777777" w:rsidR="005B0BF3" w:rsidRPr="00A13F7E" w:rsidRDefault="005B0BF3" w:rsidP="005B0BF3">
            <w:pPr>
              <w:jc w:val="right"/>
              <w:rPr>
                <w:sz w:val="18"/>
                <w:szCs w:val="18"/>
              </w:rPr>
            </w:pPr>
            <w:r w:rsidRPr="00A13F7E">
              <w:rPr>
                <w:sz w:val="18"/>
                <w:szCs w:val="18"/>
              </w:rPr>
              <w:t>35.000.000,00</w:t>
            </w:r>
          </w:p>
        </w:tc>
        <w:tc>
          <w:tcPr>
            <w:tcW w:w="250" w:type="pct"/>
            <w:tcBorders>
              <w:top w:val="nil"/>
              <w:left w:val="nil"/>
              <w:bottom w:val="nil"/>
              <w:right w:val="nil"/>
            </w:tcBorders>
            <w:shd w:val="clear" w:color="auto" w:fill="auto"/>
            <w:noWrap/>
            <w:vAlign w:val="bottom"/>
            <w:hideMark/>
          </w:tcPr>
          <w:p w14:paraId="366A048F" w14:textId="77777777" w:rsidR="005B0BF3" w:rsidRPr="00A13F7E" w:rsidRDefault="005B0BF3" w:rsidP="005B0BF3">
            <w:pPr>
              <w:jc w:val="right"/>
              <w:rPr>
                <w:sz w:val="20"/>
                <w:szCs w:val="20"/>
              </w:rPr>
            </w:pPr>
            <w:r w:rsidRPr="00A13F7E">
              <w:rPr>
                <w:sz w:val="20"/>
                <w:szCs w:val="20"/>
              </w:rPr>
              <w:t>100,00</w:t>
            </w:r>
          </w:p>
        </w:tc>
        <w:tc>
          <w:tcPr>
            <w:tcW w:w="250" w:type="pct"/>
            <w:tcBorders>
              <w:top w:val="nil"/>
              <w:left w:val="single" w:sz="4" w:space="0" w:color="auto"/>
              <w:bottom w:val="nil"/>
              <w:right w:val="nil"/>
            </w:tcBorders>
            <w:shd w:val="clear" w:color="auto" w:fill="auto"/>
            <w:noWrap/>
            <w:vAlign w:val="bottom"/>
            <w:hideMark/>
          </w:tcPr>
          <w:p w14:paraId="1C3DBE43"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7B8E1CA" w14:textId="77777777" w:rsidR="005B0BF3" w:rsidRPr="00A13F7E" w:rsidRDefault="005B0BF3" w:rsidP="005B0BF3">
            <w:pPr>
              <w:jc w:val="right"/>
              <w:rPr>
                <w:sz w:val="20"/>
                <w:szCs w:val="20"/>
              </w:rPr>
            </w:pPr>
            <w:r w:rsidRPr="00A13F7E">
              <w:rPr>
                <w:sz w:val="20"/>
                <w:szCs w:val="20"/>
              </w:rPr>
              <w:t>100,00</w:t>
            </w:r>
          </w:p>
        </w:tc>
      </w:tr>
      <w:tr w:rsidR="005B0BF3" w:rsidRPr="00A13F7E" w14:paraId="53A2FA7E" w14:textId="77777777" w:rsidTr="00A65D64">
        <w:trPr>
          <w:trHeight w:val="315"/>
        </w:trPr>
        <w:tc>
          <w:tcPr>
            <w:tcW w:w="116" w:type="pct"/>
            <w:tcBorders>
              <w:top w:val="nil"/>
              <w:left w:val="nil"/>
              <w:bottom w:val="nil"/>
              <w:right w:val="nil"/>
            </w:tcBorders>
            <w:shd w:val="clear" w:color="auto" w:fill="auto"/>
            <w:hideMark/>
          </w:tcPr>
          <w:p w14:paraId="4A6C0D3D"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2E44A7CA"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1AE5C6E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C0D441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3F93571"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2A83EDDE"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224931DF"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0002:</w:t>
            </w:r>
          </w:p>
        </w:tc>
        <w:tc>
          <w:tcPr>
            <w:tcW w:w="399" w:type="pct"/>
            <w:tcBorders>
              <w:top w:val="single" w:sz="4" w:space="0" w:color="auto"/>
              <w:left w:val="nil"/>
              <w:bottom w:val="single" w:sz="4" w:space="0" w:color="auto"/>
              <w:right w:val="nil"/>
            </w:tcBorders>
            <w:shd w:val="clear" w:color="000000" w:fill="B1A0C7"/>
            <w:noWrap/>
            <w:hideMark/>
          </w:tcPr>
          <w:p w14:paraId="6D0AF1C7" w14:textId="77777777" w:rsidR="005B0BF3" w:rsidRPr="00A13F7E" w:rsidRDefault="005B0BF3" w:rsidP="005B0BF3">
            <w:pPr>
              <w:jc w:val="right"/>
              <w:rPr>
                <w:b/>
                <w:bCs/>
                <w:sz w:val="20"/>
                <w:szCs w:val="20"/>
              </w:rPr>
            </w:pPr>
            <w:r w:rsidRPr="00A13F7E">
              <w:rPr>
                <w:b/>
                <w:bCs/>
                <w:sz w:val="20"/>
                <w:szCs w:val="20"/>
              </w:rPr>
              <w:t>170.900.000,00</w:t>
            </w:r>
          </w:p>
        </w:tc>
        <w:tc>
          <w:tcPr>
            <w:tcW w:w="368" w:type="pct"/>
            <w:tcBorders>
              <w:top w:val="single" w:sz="4" w:space="0" w:color="auto"/>
              <w:left w:val="nil"/>
              <w:bottom w:val="single" w:sz="4" w:space="0" w:color="auto"/>
              <w:right w:val="nil"/>
            </w:tcBorders>
            <w:shd w:val="clear" w:color="000000" w:fill="B1A0C7"/>
            <w:noWrap/>
            <w:hideMark/>
          </w:tcPr>
          <w:p w14:paraId="57EA6138"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55A079FC" w14:textId="77777777" w:rsidR="005B0BF3" w:rsidRPr="00A13F7E" w:rsidRDefault="005B0BF3" w:rsidP="005B0BF3">
            <w:pPr>
              <w:jc w:val="right"/>
              <w:rPr>
                <w:b/>
                <w:bCs/>
                <w:sz w:val="20"/>
                <w:szCs w:val="20"/>
              </w:rPr>
            </w:pPr>
            <w:r w:rsidRPr="00A13F7E">
              <w:rPr>
                <w:b/>
                <w:bCs/>
                <w:sz w:val="20"/>
                <w:szCs w:val="20"/>
              </w:rPr>
              <w:t>170.900.000,00</w:t>
            </w:r>
          </w:p>
        </w:tc>
        <w:tc>
          <w:tcPr>
            <w:tcW w:w="388" w:type="pct"/>
            <w:tcBorders>
              <w:top w:val="single" w:sz="4" w:space="0" w:color="auto"/>
              <w:left w:val="nil"/>
              <w:bottom w:val="single" w:sz="4" w:space="0" w:color="auto"/>
              <w:right w:val="nil"/>
            </w:tcBorders>
            <w:shd w:val="clear" w:color="000000" w:fill="B1A0C7"/>
            <w:noWrap/>
            <w:hideMark/>
          </w:tcPr>
          <w:p w14:paraId="08748DD2" w14:textId="77777777" w:rsidR="005B0BF3" w:rsidRPr="00A13F7E" w:rsidRDefault="005B0BF3" w:rsidP="005B0BF3">
            <w:pPr>
              <w:jc w:val="right"/>
              <w:rPr>
                <w:b/>
                <w:bCs/>
                <w:sz w:val="20"/>
                <w:szCs w:val="20"/>
              </w:rPr>
            </w:pPr>
            <w:r w:rsidRPr="00A13F7E">
              <w:rPr>
                <w:b/>
                <w:bCs/>
                <w:sz w:val="20"/>
                <w:szCs w:val="20"/>
              </w:rPr>
              <w:t>140.939.171,37</w:t>
            </w:r>
          </w:p>
        </w:tc>
        <w:tc>
          <w:tcPr>
            <w:tcW w:w="368" w:type="pct"/>
            <w:tcBorders>
              <w:top w:val="single" w:sz="4" w:space="0" w:color="auto"/>
              <w:left w:val="nil"/>
              <w:bottom w:val="single" w:sz="4" w:space="0" w:color="auto"/>
              <w:right w:val="nil"/>
            </w:tcBorders>
            <w:shd w:val="clear" w:color="000000" w:fill="B1A0C7"/>
            <w:noWrap/>
            <w:hideMark/>
          </w:tcPr>
          <w:p w14:paraId="7A715986"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69845846" w14:textId="77777777" w:rsidR="005B0BF3" w:rsidRPr="00A13F7E" w:rsidRDefault="005B0BF3" w:rsidP="005B0BF3">
            <w:pPr>
              <w:jc w:val="right"/>
              <w:rPr>
                <w:b/>
                <w:bCs/>
                <w:sz w:val="20"/>
                <w:szCs w:val="20"/>
              </w:rPr>
            </w:pPr>
            <w:r w:rsidRPr="00A13F7E">
              <w:rPr>
                <w:b/>
                <w:bCs/>
                <w:sz w:val="20"/>
                <w:szCs w:val="20"/>
              </w:rPr>
              <w:t>140.939.171,37</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hideMark/>
          </w:tcPr>
          <w:p w14:paraId="153B532B" w14:textId="77777777" w:rsidR="005B0BF3" w:rsidRPr="00A13F7E" w:rsidRDefault="005B0BF3" w:rsidP="005B0BF3">
            <w:pPr>
              <w:jc w:val="right"/>
              <w:rPr>
                <w:b/>
                <w:bCs/>
                <w:sz w:val="20"/>
                <w:szCs w:val="20"/>
              </w:rPr>
            </w:pPr>
            <w:r w:rsidRPr="00A13F7E">
              <w:rPr>
                <w:b/>
                <w:bCs/>
                <w:sz w:val="20"/>
                <w:szCs w:val="20"/>
              </w:rPr>
              <w:t>82,47</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FF25504"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2EB43D5E" w14:textId="77777777" w:rsidR="005B0BF3" w:rsidRPr="00A13F7E" w:rsidRDefault="005B0BF3" w:rsidP="005B0BF3">
            <w:pPr>
              <w:jc w:val="right"/>
              <w:rPr>
                <w:b/>
                <w:bCs/>
                <w:sz w:val="20"/>
                <w:szCs w:val="20"/>
              </w:rPr>
            </w:pPr>
            <w:r w:rsidRPr="00A13F7E">
              <w:rPr>
                <w:b/>
                <w:bCs/>
                <w:sz w:val="20"/>
                <w:szCs w:val="20"/>
              </w:rPr>
              <w:t>82,47</w:t>
            </w:r>
          </w:p>
        </w:tc>
      </w:tr>
      <w:tr w:rsidR="005B0BF3" w:rsidRPr="00A13F7E" w14:paraId="3B09A8D0" w14:textId="77777777" w:rsidTr="00A65D64">
        <w:trPr>
          <w:trHeight w:val="315"/>
        </w:trPr>
        <w:tc>
          <w:tcPr>
            <w:tcW w:w="116" w:type="pct"/>
            <w:tcBorders>
              <w:top w:val="nil"/>
              <w:left w:val="nil"/>
              <w:bottom w:val="nil"/>
              <w:right w:val="nil"/>
            </w:tcBorders>
            <w:shd w:val="clear" w:color="auto" w:fill="auto"/>
            <w:hideMark/>
          </w:tcPr>
          <w:p w14:paraId="2E708838"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2E269B0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1A15DE0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53F3191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015844F"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44818A17"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389B6175"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3BF69BD2"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7EC4AAB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59D6301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09005EF1"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6E4702F0"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3548A4A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3EE1711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69BB36D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4E33F9F9" w14:textId="77777777" w:rsidR="005B0BF3" w:rsidRPr="00A13F7E" w:rsidRDefault="005B0BF3" w:rsidP="005B0BF3">
            <w:pPr>
              <w:rPr>
                <w:sz w:val="20"/>
                <w:szCs w:val="20"/>
              </w:rPr>
            </w:pPr>
          </w:p>
        </w:tc>
      </w:tr>
      <w:tr w:rsidR="005B0BF3" w:rsidRPr="00A13F7E" w14:paraId="1B15BE83" w14:textId="77777777" w:rsidTr="00A65D64">
        <w:trPr>
          <w:trHeight w:val="315"/>
        </w:trPr>
        <w:tc>
          <w:tcPr>
            <w:tcW w:w="116" w:type="pct"/>
            <w:tcBorders>
              <w:top w:val="nil"/>
              <w:left w:val="nil"/>
              <w:bottom w:val="nil"/>
              <w:right w:val="nil"/>
            </w:tcBorders>
            <w:shd w:val="clear" w:color="auto" w:fill="auto"/>
            <w:hideMark/>
          </w:tcPr>
          <w:p w14:paraId="7C9E07DA"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55A043A9"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005081D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B91C79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2A36F7D" w14:textId="77777777" w:rsidR="005B0BF3" w:rsidRPr="00A13F7E" w:rsidRDefault="005B0BF3" w:rsidP="005B0BF3">
            <w:pPr>
              <w:jc w:val="center"/>
              <w:rPr>
                <w:b/>
                <w:bCs/>
                <w:sz w:val="18"/>
                <w:szCs w:val="18"/>
              </w:rPr>
            </w:pPr>
            <w:r w:rsidRPr="00A13F7E">
              <w:rPr>
                <w:b/>
                <w:bCs/>
                <w:sz w:val="18"/>
                <w:szCs w:val="18"/>
              </w:rPr>
              <w:t>0003</w:t>
            </w:r>
          </w:p>
        </w:tc>
        <w:tc>
          <w:tcPr>
            <w:tcW w:w="128" w:type="pct"/>
            <w:tcBorders>
              <w:top w:val="nil"/>
              <w:left w:val="nil"/>
              <w:bottom w:val="nil"/>
              <w:right w:val="nil"/>
            </w:tcBorders>
            <w:shd w:val="clear" w:color="auto" w:fill="auto"/>
            <w:noWrap/>
            <w:vAlign w:val="center"/>
            <w:hideMark/>
          </w:tcPr>
          <w:p w14:paraId="22F8B8AC"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hideMark/>
          </w:tcPr>
          <w:p w14:paraId="3AD1630B" w14:textId="77777777" w:rsidR="005B0BF3" w:rsidRPr="00A13F7E" w:rsidRDefault="005B0BF3" w:rsidP="005B0BF3">
            <w:pPr>
              <w:ind w:left="-295" w:right="314" w:firstLine="295"/>
              <w:rPr>
                <w:b/>
                <w:bCs/>
                <w:sz w:val="18"/>
                <w:szCs w:val="18"/>
              </w:rPr>
            </w:pPr>
            <w:r w:rsidRPr="00A13F7E">
              <w:rPr>
                <w:b/>
                <w:bCs/>
                <w:sz w:val="18"/>
                <w:szCs w:val="18"/>
              </w:rPr>
              <w:t>Подршка удружењима у области борачко-инвалидске заштите</w:t>
            </w:r>
          </w:p>
        </w:tc>
        <w:tc>
          <w:tcPr>
            <w:tcW w:w="399" w:type="pct"/>
            <w:tcBorders>
              <w:top w:val="nil"/>
              <w:left w:val="nil"/>
              <w:bottom w:val="nil"/>
              <w:right w:val="nil"/>
            </w:tcBorders>
            <w:shd w:val="clear" w:color="auto" w:fill="auto"/>
            <w:noWrap/>
            <w:vAlign w:val="bottom"/>
            <w:hideMark/>
          </w:tcPr>
          <w:p w14:paraId="0DD17E8E"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38F0D41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A0573A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E3202AB"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2F9D146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8250C7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05CD30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4198A0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2D18630" w14:textId="77777777" w:rsidR="005B0BF3" w:rsidRPr="00A13F7E" w:rsidRDefault="005B0BF3" w:rsidP="005B0BF3">
            <w:pPr>
              <w:rPr>
                <w:sz w:val="20"/>
                <w:szCs w:val="20"/>
              </w:rPr>
            </w:pPr>
          </w:p>
        </w:tc>
      </w:tr>
      <w:tr w:rsidR="005B0BF3" w:rsidRPr="00A13F7E" w14:paraId="4F5C2933" w14:textId="77777777" w:rsidTr="00A65D64">
        <w:trPr>
          <w:trHeight w:val="240"/>
        </w:trPr>
        <w:tc>
          <w:tcPr>
            <w:tcW w:w="116" w:type="pct"/>
            <w:tcBorders>
              <w:top w:val="nil"/>
              <w:left w:val="nil"/>
              <w:bottom w:val="nil"/>
              <w:right w:val="nil"/>
            </w:tcBorders>
            <w:shd w:val="clear" w:color="auto" w:fill="auto"/>
            <w:hideMark/>
          </w:tcPr>
          <w:p w14:paraId="2C3A5778"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553A730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3E5CBF7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72A413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B141CDD"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4343C" w14:textId="77777777" w:rsidR="005B0BF3" w:rsidRPr="00A13F7E" w:rsidRDefault="005B0BF3" w:rsidP="005B0BF3">
            <w:pPr>
              <w:jc w:val="center"/>
              <w:rPr>
                <w:sz w:val="18"/>
                <w:szCs w:val="18"/>
              </w:rPr>
            </w:pPr>
            <w:r w:rsidRPr="00A13F7E">
              <w:rPr>
                <w:sz w:val="18"/>
                <w:szCs w:val="18"/>
              </w:rPr>
              <w:t>481</w:t>
            </w:r>
          </w:p>
        </w:tc>
        <w:tc>
          <w:tcPr>
            <w:tcW w:w="1103" w:type="pct"/>
            <w:tcBorders>
              <w:top w:val="single" w:sz="4" w:space="0" w:color="auto"/>
              <w:left w:val="nil"/>
              <w:bottom w:val="nil"/>
              <w:right w:val="single" w:sz="4" w:space="0" w:color="auto"/>
            </w:tcBorders>
            <w:shd w:val="clear" w:color="auto" w:fill="auto"/>
            <w:hideMark/>
          </w:tcPr>
          <w:p w14:paraId="2F74B5A5" w14:textId="77777777" w:rsidR="005B0BF3" w:rsidRPr="00A13F7E" w:rsidRDefault="005B0BF3" w:rsidP="005B0BF3">
            <w:pPr>
              <w:ind w:left="-295" w:right="314" w:firstLine="295"/>
              <w:rPr>
                <w:sz w:val="18"/>
                <w:szCs w:val="18"/>
              </w:rPr>
            </w:pPr>
            <w:r w:rsidRPr="00A13F7E">
              <w:rPr>
                <w:sz w:val="18"/>
                <w:szCs w:val="18"/>
              </w:rPr>
              <w:t>Дотације невладиним организацијама</w:t>
            </w:r>
          </w:p>
        </w:tc>
        <w:tc>
          <w:tcPr>
            <w:tcW w:w="399" w:type="pct"/>
            <w:tcBorders>
              <w:top w:val="single" w:sz="4" w:space="0" w:color="auto"/>
              <w:left w:val="nil"/>
              <w:bottom w:val="nil"/>
              <w:right w:val="single" w:sz="4" w:space="0" w:color="auto"/>
            </w:tcBorders>
            <w:shd w:val="clear" w:color="auto" w:fill="auto"/>
            <w:noWrap/>
            <w:vAlign w:val="bottom"/>
            <w:hideMark/>
          </w:tcPr>
          <w:p w14:paraId="2B69383C" w14:textId="77777777" w:rsidR="005B0BF3" w:rsidRPr="00A13F7E" w:rsidRDefault="005B0BF3" w:rsidP="005B0BF3">
            <w:pPr>
              <w:jc w:val="right"/>
              <w:rPr>
                <w:color w:val="000000"/>
                <w:sz w:val="20"/>
                <w:szCs w:val="20"/>
              </w:rPr>
            </w:pPr>
            <w:r w:rsidRPr="00A13F7E">
              <w:rPr>
                <w:color w:val="000000"/>
                <w:sz w:val="20"/>
                <w:szCs w:val="20"/>
              </w:rPr>
              <w:t>100.000.000,00</w:t>
            </w:r>
          </w:p>
        </w:tc>
        <w:tc>
          <w:tcPr>
            <w:tcW w:w="368" w:type="pct"/>
            <w:tcBorders>
              <w:top w:val="single" w:sz="4" w:space="0" w:color="auto"/>
              <w:left w:val="nil"/>
              <w:bottom w:val="nil"/>
              <w:right w:val="single" w:sz="4" w:space="0" w:color="auto"/>
            </w:tcBorders>
            <w:shd w:val="clear" w:color="auto" w:fill="auto"/>
            <w:noWrap/>
            <w:vAlign w:val="bottom"/>
            <w:hideMark/>
          </w:tcPr>
          <w:p w14:paraId="7E9F1F99"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398C2D90" w14:textId="77777777" w:rsidR="005B0BF3" w:rsidRPr="00A13F7E" w:rsidRDefault="005B0BF3" w:rsidP="005B0BF3">
            <w:pPr>
              <w:jc w:val="right"/>
              <w:rPr>
                <w:sz w:val="20"/>
                <w:szCs w:val="20"/>
              </w:rPr>
            </w:pPr>
            <w:r w:rsidRPr="00A13F7E">
              <w:rPr>
                <w:sz w:val="20"/>
                <w:szCs w:val="20"/>
              </w:rPr>
              <w:t>100.000.000,00</w:t>
            </w:r>
          </w:p>
        </w:tc>
        <w:tc>
          <w:tcPr>
            <w:tcW w:w="388" w:type="pct"/>
            <w:tcBorders>
              <w:top w:val="single" w:sz="4" w:space="0" w:color="auto"/>
              <w:left w:val="nil"/>
              <w:bottom w:val="nil"/>
              <w:right w:val="single" w:sz="4" w:space="0" w:color="auto"/>
            </w:tcBorders>
            <w:shd w:val="clear" w:color="auto" w:fill="auto"/>
            <w:noWrap/>
            <w:vAlign w:val="bottom"/>
            <w:hideMark/>
          </w:tcPr>
          <w:p w14:paraId="51BCC640" w14:textId="77777777" w:rsidR="005B0BF3" w:rsidRPr="00A13F7E" w:rsidRDefault="005B0BF3" w:rsidP="005B0BF3">
            <w:pPr>
              <w:jc w:val="right"/>
              <w:rPr>
                <w:color w:val="000000"/>
                <w:sz w:val="20"/>
                <w:szCs w:val="20"/>
              </w:rPr>
            </w:pPr>
            <w:r w:rsidRPr="00A13F7E">
              <w:rPr>
                <w:color w:val="000000"/>
                <w:sz w:val="20"/>
                <w:szCs w:val="20"/>
              </w:rPr>
              <w:t>99.274.018,59</w:t>
            </w:r>
          </w:p>
        </w:tc>
        <w:tc>
          <w:tcPr>
            <w:tcW w:w="368" w:type="pct"/>
            <w:tcBorders>
              <w:top w:val="single" w:sz="4" w:space="0" w:color="auto"/>
              <w:left w:val="nil"/>
              <w:bottom w:val="nil"/>
              <w:right w:val="single" w:sz="4" w:space="0" w:color="auto"/>
            </w:tcBorders>
            <w:shd w:val="clear" w:color="auto" w:fill="auto"/>
            <w:noWrap/>
            <w:vAlign w:val="bottom"/>
            <w:hideMark/>
          </w:tcPr>
          <w:p w14:paraId="520E7664"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0FE0BECF" w14:textId="77777777" w:rsidR="005B0BF3" w:rsidRPr="00A13F7E" w:rsidRDefault="005B0BF3" w:rsidP="005B0BF3">
            <w:pPr>
              <w:jc w:val="right"/>
              <w:rPr>
                <w:sz w:val="20"/>
                <w:szCs w:val="20"/>
              </w:rPr>
            </w:pPr>
            <w:r w:rsidRPr="00A13F7E">
              <w:rPr>
                <w:sz w:val="20"/>
                <w:szCs w:val="20"/>
              </w:rPr>
              <w:t>99.274.018,59</w:t>
            </w:r>
          </w:p>
        </w:tc>
        <w:tc>
          <w:tcPr>
            <w:tcW w:w="250" w:type="pct"/>
            <w:tcBorders>
              <w:top w:val="single" w:sz="4" w:space="0" w:color="auto"/>
              <w:left w:val="nil"/>
              <w:bottom w:val="nil"/>
              <w:right w:val="nil"/>
            </w:tcBorders>
            <w:shd w:val="clear" w:color="auto" w:fill="auto"/>
            <w:noWrap/>
            <w:vAlign w:val="bottom"/>
            <w:hideMark/>
          </w:tcPr>
          <w:p w14:paraId="3C04D4EE" w14:textId="77777777" w:rsidR="005B0BF3" w:rsidRPr="00A13F7E" w:rsidRDefault="005B0BF3" w:rsidP="005B0BF3">
            <w:pPr>
              <w:jc w:val="right"/>
              <w:rPr>
                <w:sz w:val="20"/>
                <w:szCs w:val="20"/>
              </w:rPr>
            </w:pPr>
            <w:r w:rsidRPr="00A13F7E">
              <w:rPr>
                <w:sz w:val="20"/>
                <w:szCs w:val="20"/>
              </w:rPr>
              <w:t>99,27</w:t>
            </w:r>
          </w:p>
        </w:tc>
        <w:tc>
          <w:tcPr>
            <w:tcW w:w="250" w:type="pct"/>
            <w:tcBorders>
              <w:top w:val="single" w:sz="4" w:space="0" w:color="auto"/>
              <w:left w:val="single" w:sz="4" w:space="0" w:color="auto"/>
              <w:bottom w:val="nil"/>
              <w:right w:val="nil"/>
            </w:tcBorders>
            <w:shd w:val="clear" w:color="auto" w:fill="auto"/>
            <w:noWrap/>
            <w:vAlign w:val="bottom"/>
            <w:hideMark/>
          </w:tcPr>
          <w:p w14:paraId="20697E1D"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0A17D53D" w14:textId="77777777" w:rsidR="005B0BF3" w:rsidRPr="00A13F7E" w:rsidRDefault="005B0BF3" w:rsidP="005B0BF3">
            <w:pPr>
              <w:jc w:val="right"/>
              <w:rPr>
                <w:sz w:val="20"/>
                <w:szCs w:val="20"/>
              </w:rPr>
            </w:pPr>
            <w:r w:rsidRPr="00A13F7E">
              <w:rPr>
                <w:sz w:val="20"/>
                <w:szCs w:val="20"/>
              </w:rPr>
              <w:t>99,27</w:t>
            </w:r>
          </w:p>
        </w:tc>
      </w:tr>
      <w:tr w:rsidR="005B0BF3" w:rsidRPr="00A13F7E" w14:paraId="26B97801" w14:textId="77777777" w:rsidTr="00A65D64">
        <w:trPr>
          <w:trHeight w:val="315"/>
        </w:trPr>
        <w:tc>
          <w:tcPr>
            <w:tcW w:w="116" w:type="pct"/>
            <w:tcBorders>
              <w:top w:val="nil"/>
              <w:left w:val="nil"/>
              <w:bottom w:val="nil"/>
              <w:right w:val="nil"/>
            </w:tcBorders>
            <w:shd w:val="clear" w:color="auto" w:fill="auto"/>
            <w:hideMark/>
          </w:tcPr>
          <w:p w14:paraId="1DA57188"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6F01266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1A2A250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5DDAD2E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EDA00EC"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7C623420"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5E769A06"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0003:</w:t>
            </w:r>
          </w:p>
        </w:tc>
        <w:tc>
          <w:tcPr>
            <w:tcW w:w="399" w:type="pct"/>
            <w:tcBorders>
              <w:top w:val="single" w:sz="4" w:space="0" w:color="auto"/>
              <w:left w:val="nil"/>
              <w:bottom w:val="single" w:sz="4" w:space="0" w:color="auto"/>
              <w:right w:val="nil"/>
            </w:tcBorders>
            <w:shd w:val="clear" w:color="000000" w:fill="B1A0C7"/>
            <w:noWrap/>
            <w:hideMark/>
          </w:tcPr>
          <w:p w14:paraId="06FFAF53" w14:textId="77777777" w:rsidR="005B0BF3" w:rsidRPr="00A13F7E" w:rsidRDefault="005B0BF3" w:rsidP="005B0BF3">
            <w:pPr>
              <w:jc w:val="right"/>
              <w:rPr>
                <w:b/>
                <w:bCs/>
                <w:sz w:val="20"/>
                <w:szCs w:val="20"/>
              </w:rPr>
            </w:pPr>
            <w:r w:rsidRPr="00A13F7E">
              <w:rPr>
                <w:b/>
                <w:bCs/>
                <w:sz w:val="20"/>
                <w:szCs w:val="20"/>
              </w:rPr>
              <w:t>100.000.000,00</w:t>
            </w:r>
          </w:p>
        </w:tc>
        <w:tc>
          <w:tcPr>
            <w:tcW w:w="368" w:type="pct"/>
            <w:tcBorders>
              <w:top w:val="single" w:sz="4" w:space="0" w:color="auto"/>
              <w:left w:val="nil"/>
              <w:bottom w:val="single" w:sz="4" w:space="0" w:color="auto"/>
              <w:right w:val="nil"/>
            </w:tcBorders>
            <w:shd w:val="clear" w:color="000000" w:fill="B1A0C7"/>
            <w:noWrap/>
            <w:hideMark/>
          </w:tcPr>
          <w:p w14:paraId="19F5C026"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03D91FBD" w14:textId="77777777" w:rsidR="005B0BF3" w:rsidRPr="00A13F7E" w:rsidRDefault="005B0BF3" w:rsidP="005B0BF3">
            <w:pPr>
              <w:jc w:val="right"/>
              <w:rPr>
                <w:b/>
                <w:bCs/>
                <w:sz w:val="20"/>
                <w:szCs w:val="20"/>
              </w:rPr>
            </w:pPr>
            <w:r w:rsidRPr="00A13F7E">
              <w:rPr>
                <w:b/>
                <w:bCs/>
                <w:sz w:val="20"/>
                <w:szCs w:val="20"/>
              </w:rPr>
              <w:t>100.000.000,00</w:t>
            </w:r>
          </w:p>
        </w:tc>
        <w:tc>
          <w:tcPr>
            <w:tcW w:w="388" w:type="pct"/>
            <w:tcBorders>
              <w:top w:val="single" w:sz="4" w:space="0" w:color="auto"/>
              <w:left w:val="nil"/>
              <w:bottom w:val="single" w:sz="4" w:space="0" w:color="auto"/>
              <w:right w:val="nil"/>
            </w:tcBorders>
            <w:shd w:val="clear" w:color="000000" w:fill="B1A0C7"/>
            <w:noWrap/>
            <w:hideMark/>
          </w:tcPr>
          <w:p w14:paraId="3BA35666" w14:textId="77777777" w:rsidR="005B0BF3" w:rsidRPr="00A13F7E" w:rsidRDefault="005B0BF3" w:rsidP="005B0BF3">
            <w:pPr>
              <w:jc w:val="right"/>
              <w:rPr>
                <w:b/>
                <w:bCs/>
                <w:sz w:val="20"/>
                <w:szCs w:val="20"/>
              </w:rPr>
            </w:pPr>
            <w:r w:rsidRPr="00A13F7E">
              <w:rPr>
                <w:b/>
                <w:bCs/>
                <w:sz w:val="20"/>
                <w:szCs w:val="20"/>
              </w:rPr>
              <w:t>99.274.018,59</w:t>
            </w:r>
          </w:p>
        </w:tc>
        <w:tc>
          <w:tcPr>
            <w:tcW w:w="368" w:type="pct"/>
            <w:tcBorders>
              <w:top w:val="single" w:sz="4" w:space="0" w:color="auto"/>
              <w:left w:val="nil"/>
              <w:bottom w:val="single" w:sz="4" w:space="0" w:color="auto"/>
              <w:right w:val="nil"/>
            </w:tcBorders>
            <w:shd w:val="clear" w:color="000000" w:fill="B1A0C7"/>
            <w:noWrap/>
            <w:hideMark/>
          </w:tcPr>
          <w:p w14:paraId="04365E80"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34D40701" w14:textId="77777777" w:rsidR="005B0BF3" w:rsidRPr="00A13F7E" w:rsidRDefault="005B0BF3" w:rsidP="005B0BF3">
            <w:pPr>
              <w:jc w:val="right"/>
              <w:rPr>
                <w:b/>
                <w:bCs/>
                <w:sz w:val="20"/>
                <w:szCs w:val="20"/>
              </w:rPr>
            </w:pPr>
            <w:r w:rsidRPr="00A13F7E">
              <w:rPr>
                <w:b/>
                <w:bCs/>
                <w:sz w:val="20"/>
                <w:szCs w:val="20"/>
              </w:rPr>
              <w:t>99.274.018,59</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hideMark/>
          </w:tcPr>
          <w:p w14:paraId="451D752C" w14:textId="77777777" w:rsidR="005B0BF3" w:rsidRPr="00A13F7E" w:rsidRDefault="005B0BF3" w:rsidP="005B0BF3">
            <w:pPr>
              <w:jc w:val="right"/>
              <w:rPr>
                <w:b/>
                <w:bCs/>
                <w:sz w:val="20"/>
                <w:szCs w:val="20"/>
              </w:rPr>
            </w:pPr>
            <w:r w:rsidRPr="00A13F7E">
              <w:rPr>
                <w:b/>
                <w:bCs/>
                <w:sz w:val="20"/>
                <w:szCs w:val="20"/>
              </w:rPr>
              <w:t>99,27</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6250196"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24BAA0D9" w14:textId="77777777" w:rsidR="005B0BF3" w:rsidRPr="00A13F7E" w:rsidRDefault="005B0BF3" w:rsidP="005B0BF3">
            <w:pPr>
              <w:jc w:val="right"/>
              <w:rPr>
                <w:b/>
                <w:bCs/>
                <w:sz w:val="20"/>
                <w:szCs w:val="20"/>
              </w:rPr>
            </w:pPr>
            <w:r w:rsidRPr="00A13F7E">
              <w:rPr>
                <w:b/>
                <w:bCs/>
                <w:sz w:val="20"/>
                <w:szCs w:val="20"/>
              </w:rPr>
              <w:t>99,27</w:t>
            </w:r>
          </w:p>
        </w:tc>
      </w:tr>
      <w:tr w:rsidR="005B0BF3" w:rsidRPr="00A13F7E" w14:paraId="7574AD2F" w14:textId="77777777" w:rsidTr="00A65D64">
        <w:trPr>
          <w:trHeight w:val="240"/>
        </w:trPr>
        <w:tc>
          <w:tcPr>
            <w:tcW w:w="116" w:type="pct"/>
            <w:tcBorders>
              <w:top w:val="nil"/>
              <w:left w:val="nil"/>
              <w:bottom w:val="nil"/>
              <w:right w:val="nil"/>
            </w:tcBorders>
            <w:shd w:val="clear" w:color="auto" w:fill="auto"/>
            <w:hideMark/>
          </w:tcPr>
          <w:p w14:paraId="343D89AB"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37D72DA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54FF32E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5D510D4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9774792"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4001594C"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0ECB875D"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3114AA97"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00E1385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5B3B91D6"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1756A0FA"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716A5AC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18297AD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0A59FEA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398ABB6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1A4573B5" w14:textId="77777777" w:rsidR="005B0BF3" w:rsidRPr="00A13F7E" w:rsidRDefault="005B0BF3" w:rsidP="005B0BF3">
            <w:pPr>
              <w:rPr>
                <w:sz w:val="20"/>
                <w:szCs w:val="20"/>
              </w:rPr>
            </w:pPr>
          </w:p>
        </w:tc>
      </w:tr>
      <w:tr w:rsidR="005B0BF3" w:rsidRPr="00A13F7E" w14:paraId="385C1101" w14:textId="77777777" w:rsidTr="00A65D64">
        <w:trPr>
          <w:trHeight w:val="420"/>
        </w:trPr>
        <w:tc>
          <w:tcPr>
            <w:tcW w:w="116" w:type="pct"/>
            <w:tcBorders>
              <w:top w:val="nil"/>
              <w:left w:val="nil"/>
              <w:bottom w:val="nil"/>
              <w:right w:val="nil"/>
            </w:tcBorders>
            <w:shd w:val="clear" w:color="auto" w:fill="auto"/>
            <w:hideMark/>
          </w:tcPr>
          <w:p w14:paraId="1824DA64"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58DADA9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5F0179E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56AF381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B088129"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304FC675"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7F7D31B2"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00E8668A"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6EB26CC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4E034A4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6F44AE0D"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38D60E0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06E4EC3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1746293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79A7B76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32350DB8" w14:textId="77777777" w:rsidR="005B0BF3" w:rsidRPr="00A13F7E" w:rsidRDefault="005B0BF3" w:rsidP="005B0BF3">
            <w:pPr>
              <w:rPr>
                <w:sz w:val="20"/>
                <w:szCs w:val="20"/>
              </w:rPr>
            </w:pPr>
          </w:p>
        </w:tc>
      </w:tr>
      <w:tr w:rsidR="005B0BF3" w:rsidRPr="00A13F7E" w14:paraId="50C944BC" w14:textId="77777777" w:rsidTr="00A65D64">
        <w:trPr>
          <w:trHeight w:val="495"/>
        </w:trPr>
        <w:tc>
          <w:tcPr>
            <w:tcW w:w="116" w:type="pct"/>
            <w:tcBorders>
              <w:top w:val="nil"/>
              <w:left w:val="nil"/>
              <w:bottom w:val="nil"/>
              <w:right w:val="nil"/>
            </w:tcBorders>
            <w:shd w:val="clear" w:color="auto" w:fill="auto"/>
            <w:hideMark/>
          </w:tcPr>
          <w:p w14:paraId="3F051FF1"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42A72C74"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2261380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6B049B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40939D7"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60FCBBB4"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B1A0C7"/>
            <w:hideMark/>
          </w:tcPr>
          <w:p w14:paraId="5AB9D6FC" w14:textId="77777777" w:rsidR="005B0BF3" w:rsidRPr="00A13F7E" w:rsidRDefault="005B0BF3" w:rsidP="005B0BF3">
            <w:pPr>
              <w:ind w:left="-295" w:right="314" w:firstLine="295"/>
              <w:jc w:val="center"/>
              <w:rPr>
                <w:b/>
                <w:bCs/>
              </w:rPr>
            </w:pPr>
            <w:r w:rsidRPr="00A13F7E">
              <w:rPr>
                <w:b/>
                <w:bCs/>
              </w:rPr>
              <w:t>Укупно  програм 0904</w:t>
            </w:r>
          </w:p>
        </w:tc>
        <w:tc>
          <w:tcPr>
            <w:tcW w:w="399" w:type="pct"/>
            <w:tcBorders>
              <w:top w:val="nil"/>
              <w:left w:val="nil"/>
              <w:bottom w:val="nil"/>
              <w:right w:val="nil"/>
            </w:tcBorders>
            <w:shd w:val="clear" w:color="000000" w:fill="B1A0C7"/>
            <w:noWrap/>
            <w:vAlign w:val="center"/>
            <w:hideMark/>
          </w:tcPr>
          <w:p w14:paraId="26795F49" w14:textId="77777777" w:rsidR="005B0BF3" w:rsidRPr="00A13F7E" w:rsidRDefault="005B0BF3" w:rsidP="005B0BF3">
            <w:pPr>
              <w:jc w:val="right"/>
              <w:rPr>
                <w:b/>
                <w:bCs/>
                <w:sz w:val="20"/>
                <w:szCs w:val="20"/>
              </w:rPr>
            </w:pPr>
            <w:r w:rsidRPr="00A13F7E">
              <w:rPr>
                <w:b/>
                <w:bCs/>
                <w:sz w:val="20"/>
                <w:szCs w:val="20"/>
              </w:rPr>
              <w:t>13.765.496.000,00</w:t>
            </w:r>
          </w:p>
        </w:tc>
        <w:tc>
          <w:tcPr>
            <w:tcW w:w="368" w:type="pct"/>
            <w:tcBorders>
              <w:top w:val="nil"/>
              <w:left w:val="nil"/>
              <w:bottom w:val="nil"/>
              <w:right w:val="nil"/>
            </w:tcBorders>
            <w:shd w:val="clear" w:color="000000" w:fill="B1A0C7"/>
            <w:noWrap/>
            <w:vAlign w:val="center"/>
            <w:hideMark/>
          </w:tcPr>
          <w:p w14:paraId="19492FEA"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nil"/>
              <w:right w:val="nil"/>
            </w:tcBorders>
            <w:shd w:val="clear" w:color="000000" w:fill="B1A0C7"/>
            <w:noWrap/>
            <w:vAlign w:val="center"/>
            <w:hideMark/>
          </w:tcPr>
          <w:p w14:paraId="27BFE6EC" w14:textId="77777777" w:rsidR="005B0BF3" w:rsidRPr="00A13F7E" w:rsidRDefault="005B0BF3" w:rsidP="005B0BF3">
            <w:pPr>
              <w:jc w:val="right"/>
              <w:rPr>
                <w:b/>
                <w:bCs/>
                <w:sz w:val="20"/>
                <w:szCs w:val="20"/>
              </w:rPr>
            </w:pPr>
            <w:r w:rsidRPr="00A13F7E">
              <w:rPr>
                <w:b/>
                <w:bCs/>
                <w:sz w:val="20"/>
                <w:szCs w:val="20"/>
              </w:rPr>
              <w:t>13.765.496.000,00</w:t>
            </w:r>
          </w:p>
        </w:tc>
        <w:tc>
          <w:tcPr>
            <w:tcW w:w="388" w:type="pct"/>
            <w:tcBorders>
              <w:top w:val="nil"/>
              <w:left w:val="nil"/>
              <w:bottom w:val="nil"/>
              <w:right w:val="nil"/>
            </w:tcBorders>
            <w:shd w:val="clear" w:color="000000" w:fill="B1A0C7"/>
            <w:noWrap/>
            <w:vAlign w:val="center"/>
            <w:hideMark/>
          </w:tcPr>
          <w:p w14:paraId="080AA715" w14:textId="77777777" w:rsidR="005B0BF3" w:rsidRPr="00A13F7E" w:rsidRDefault="005B0BF3" w:rsidP="005B0BF3">
            <w:pPr>
              <w:jc w:val="right"/>
              <w:rPr>
                <w:b/>
                <w:bCs/>
                <w:sz w:val="20"/>
                <w:szCs w:val="20"/>
              </w:rPr>
            </w:pPr>
            <w:r w:rsidRPr="00A13F7E">
              <w:rPr>
                <w:b/>
                <w:bCs/>
                <w:sz w:val="20"/>
                <w:szCs w:val="20"/>
              </w:rPr>
              <w:t>13.727.368.925,19</w:t>
            </w:r>
          </w:p>
        </w:tc>
        <w:tc>
          <w:tcPr>
            <w:tcW w:w="368" w:type="pct"/>
            <w:tcBorders>
              <w:top w:val="nil"/>
              <w:left w:val="nil"/>
              <w:bottom w:val="nil"/>
              <w:right w:val="nil"/>
            </w:tcBorders>
            <w:shd w:val="clear" w:color="000000" w:fill="B1A0C7"/>
            <w:noWrap/>
            <w:vAlign w:val="center"/>
            <w:hideMark/>
          </w:tcPr>
          <w:p w14:paraId="1BB87EB6"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nil"/>
              <w:right w:val="nil"/>
            </w:tcBorders>
            <w:shd w:val="clear" w:color="000000" w:fill="B1A0C7"/>
            <w:noWrap/>
            <w:vAlign w:val="center"/>
            <w:hideMark/>
          </w:tcPr>
          <w:p w14:paraId="0FE1DACC" w14:textId="77777777" w:rsidR="005B0BF3" w:rsidRPr="00A13F7E" w:rsidRDefault="005B0BF3" w:rsidP="005B0BF3">
            <w:pPr>
              <w:jc w:val="right"/>
              <w:rPr>
                <w:b/>
                <w:bCs/>
                <w:sz w:val="20"/>
                <w:szCs w:val="20"/>
              </w:rPr>
            </w:pPr>
            <w:r w:rsidRPr="00A13F7E">
              <w:rPr>
                <w:b/>
                <w:bCs/>
                <w:sz w:val="20"/>
                <w:szCs w:val="20"/>
              </w:rPr>
              <w:t>13.727.368.925,19</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66936CF1" w14:textId="77777777" w:rsidR="005B0BF3" w:rsidRPr="00A13F7E" w:rsidRDefault="005B0BF3" w:rsidP="005B0BF3">
            <w:pPr>
              <w:jc w:val="right"/>
              <w:rPr>
                <w:b/>
                <w:bCs/>
                <w:sz w:val="20"/>
                <w:szCs w:val="20"/>
              </w:rPr>
            </w:pPr>
            <w:r w:rsidRPr="00A13F7E">
              <w:rPr>
                <w:b/>
                <w:bCs/>
                <w:sz w:val="20"/>
                <w:szCs w:val="20"/>
              </w:rPr>
              <w:t>99,72</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40C75987"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3AC2732C" w14:textId="77777777" w:rsidR="005B0BF3" w:rsidRPr="00A13F7E" w:rsidRDefault="005B0BF3" w:rsidP="005B0BF3">
            <w:pPr>
              <w:jc w:val="right"/>
              <w:rPr>
                <w:b/>
                <w:bCs/>
                <w:sz w:val="20"/>
                <w:szCs w:val="20"/>
              </w:rPr>
            </w:pPr>
            <w:r w:rsidRPr="00A13F7E">
              <w:rPr>
                <w:b/>
                <w:bCs/>
                <w:sz w:val="20"/>
                <w:szCs w:val="20"/>
              </w:rPr>
              <w:t>99,72</w:t>
            </w:r>
          </w:p>
        </w:tc>
      </w:tr>
      <w:tr w:rsidR="005B0BF3" w:rsidRPr="00A13F7E" w14:paraId="52722C48" w14:textId="77777777" w:rsidTr="00A65D64">
        <w:trPr>
          <w:trHeight w:val="270"/>
        </w:trPr>
        <w:tc>
          <w:tcPr>
            <w:tcW w:w="116" w:type="pct"/>
            <w:tcBorders>
              <w:top w:val="nil"/>
              <w:left w:val="nil"/>
              <w:bottom w:val="nil"/>
              <w:right w:val="nil"/>
            </w:tcBorders>
            <w:shd w:val="clear" w:color="auto" w:fill="auto"/>
            <w:hideMark/>
          </w:tcPr>
          <w:p w14:paraId="545ED3C3"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54EEB628"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64CEFFF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43E5BA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74E1279"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29275D7D"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663A3A5B"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62DDACDE"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D3DAB7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1E901B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2F40747"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6C7E60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DCFFC4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F0DD49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0A1391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417DC7A" w14:textId="77777777" w:rsidR="005B0BF3" w:rsidRPr="00A13F7E" w:rsidRDefault="005B0BF3" w:rsidP="005B0BF3">
            <w:pPr>
              <w:rPr>
                <w:sz w:val="20"/>
                <w:szCs w:val="20"/>
              </w:rPr>
            </w:pPr>
          </w:p>
        </w:tc>
      </w:tr>
      <w:tr w:rsidR="005B0BF3" w:rsidRPr="00A13F7E" w14:paraId="7C4D7859" w14:textId="77777777" w:rsidTr="00A65D64">
        <w:trPr>
          <w:trHeight w:val="240"/>
        </w:trPr>
        <w:tc>
          <w:tcPr>
            <w:tcW w:w="116" w:type="pct"/>
            <w:tcBorders>
              <w:top w:val="nil"/>
              <w:left w:val="nil"/>
              <w:bottom w:val="nil"/>
              <w:right w:val="nil"/>
            </w:tcBorders>
            <w:shd w:val="clear" w:color="auto" w:fill="auto"/>
            <w:hideMark/>
          </w:tcPr>
          <w:p w14:paraId="011998A8"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4E0217F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415EE5C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0A2EB2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524E0EF"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62D604AB"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477DF7C7"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46975719"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6F530B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75A1BF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6EFC3DF"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473A26A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CE9393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A45ED4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7AD340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AB2E6CF" w14:textId="77777777" w:rsidR="005B0BF3" w:rsidRPr="00A13F7E" w:rsidRDefault="005B0BF3" w:rsidP="005B0BF3">
            <w:pPr>
              <w:rPr>
                <w:sz w:val="20"/>
                <w:szCs w:val="20"/>
              </w:rPr>
            </w:pPr>
          </w:p>
        </w:tc>
      </w:tr>
      <w:tr w:rsidR="005B0BF3" w:rsidRPr="00A13F7E" w14:paraId="1BE228F6" w14:textId="77777777" w:rsidTr="00A65D64">
        <w:trPr>
          <w:trHeight w:val="600"/>
        </w:trPr>
        <w:tc>
          <w:tcPr>
            <w:tcW w:w="116" w:type="pct"/>
            <w:tcBorders>
              <w:top w:val="nil"/>
              <w:left w:val="nil"/>
              <w:bottom w:val="nil"/>
              <w:right w:val="nil"/>
            </w:tcBorders>
            <w:shd w:val="clear" w:color="auto" w:fill="auto"/>
            <w:hideMark/>
          </w:tcPr>
          <w:p w14:paraId="430EF6C7"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301E014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B1A0C7"/>
            <w:noWrap/>
            <w:vAlign w:val="center"/>
            <w:hideMark/>
          </w:tcPr>
          <w:p w14:paraId="0A245B4A" w14:textId="77777777" w:rsidR="005B0BF3" w:rsidRPr="00A13F7E" w:rsidRDefault="005B0BF3" w:rsidP="005B0BF3">
            <w:pPr>
              <w:jc w:val="center"/>
              <w:rPr>
                <w:b/>
                <w:bCs/>
                <w:sz w:val="20"/>
                <w:szCs w:val="20"/>
              </w:rPr>
            </w:pPr>
            <w:r w:rsidRPr="00A13F7E">
              <w:rPr>
                <w:b/>
                <w:bCs/>
                <w:sz w:val="20"/>
                <w:szCs w:val="20"/>
              </w:rPr>
              <w:t>1 0 0 1</w:t>
            </w:r>
          </w:p>
        </w:tc>
        <w:tc>
          <w:tcPr>
            <w:tcW w:w="146" w:type="pct"/>
            <w:tcBorders>
              <w:top w:val="nil"/>
              <w:left w:val="nil"/>
              <w:bottom w:val="nil"/>
              <w:right w:val="nil"/>
            </w:tcBorders>
            <w:shd w:val="clear" w:color="000000" w:fill="B1A0C7"/>
            <w:vAlign w:val="center"/>
            <w:hideMark/>
          </w:tcPr>
          <w:p w14:paraId="2FCECC79" w14:textId="77777777" w:rsidR="005B0BF3" w:rsidRPr="00A13F7E" w:rsidRDefault="005B0BF3" w:rsidP="005B0BF3">
            <w:pPr>
              <w:jc w:val="center"/>
              <w:rPr>
                <w:sz w:val="20"/>
                <w:szCs w:val="20"/>
              </w:rPr>
            </w:pPr>
            <w:r w:rsidRPr="00A13F7E">
              <w:rPr>
                <w:sz w:val="20"/>
                <w:szCs w:val="20"/>
              </w:rPr>
              <w:t> </w:t>
            </w:r>
          </w:p>
        </w:tc>
        <w:tc>
          <w:tcPr>
            <w:tcW w:w="146" w:type="pct"/>
            <w:tcBorders>
              <w:top w:val="nil"/>
              <w:left w:val="nil"/>
              <w:bottom w:val="nil"/>
              <w:right w:val="nil"/>
            </w:tcBorders>
            <w:shd w:val="clear" w:color="000000" w:fill="B1A0C7"/>
            <w:noWrap/>
            <w:vAlign w:val="center"/>
            <w:hideMark/>
          </w:tcPr>
          <w:p w14:paraId="2B870657"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bottom"/>
            <w:hideMark/>
          </w:tcPr>
          <w:p w14:paraId="760AFCE9" w14:textId="77777777" w:rsidR="005B0BF3" w:rsidRPr="00A13F7E" w:rsidRDefault="005B0BF3" w:rsidP="005B0BF3">
            <w:pPr>
              <w:rPr>
                <w:sz w:val="18"/>
                <w:szCs w:val="18"/>
              </w:rPr>
            </w:pPr>
            <w:r w:rsidRPr="00A13F7E">
              <w:rPr>
                <w:sz w:val="18"/>
                <w:szCs w:val="18"/>
              </w:rPr>
              <w:t> </w:t>
            </w:r>
          </w:p>
        </w:tc>
        <w:tc>
          <w:tcPr>
            <w:tcW w:w="1103" w:type="pct"/>
            <w:tcBorders>
              <w:top w:val="nil"/>
              <w:left w:val="nil"/>
              <w:bottom w:val="nil"/>
              <w:right w:val="nil"/>
            </w:tcBorders>
            <w:shd w:val="clear" w:color="000000" w:fill="B1A0C7"/>
            <w:vAlign w:val="bottom"/>
            <w:hideMark/>
          </w:tcPr>
          <w:p w14:paraId="1E957786" w14:textId="77777777" w:rsidR="005B0BF3" w:rsidRPr="00A13F7E" w:rsidRDefault="005B0BF3" w:rsidP="005B0BF3">
            <w:pPr>
              <w:ind w:left="-295" w:right="314" w:firstLine="295"/>
              <w:rPr>
                <w:b/>
                <w:bCs/>
                <w:sz w:val="18"/>
                <w:szCs w:val="18"/>
              </w:rPr>
            </w:pPr>
            <w:r w:rsidRPr="00A13F7E">
              <w:rPr>
                <w:b/>
                <w:bCs/>
                <w:sz w:val="18"/>
                <w:szCs w:val="18"/>
              </w:rPr>
              <w:t xml:space="preserve">Унапређење и заштита људских и мањинских права и слобода  </w:t>
            </w:r>
          </w:p>
        </w:tc>
        <w:tc>
          <w:tcPr>
            <w:tcW w:w="399" w:type="pct"/>
            <w:tcBorders>
              <w:top w:val="nil"/>
              <w:left w:val="nil"/>
              <w:bottom w:val="nil"/>
              <w:right w:val="nil"/>
            </w:tcBorders>
            <w:shd w:val="clear" w:color="auto" w:fill="auto"/>
            <w:noWrap/>
            <w:vAlign w:val="bottom"/>
            <w:hideMark/>
          </w:tcPr>
          <w:p w14:paraId="67171356"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7B4DCB4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27BE7A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6733742"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5D1B9200"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5BCFE9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E7FB29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3F3D6A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C7E7F2F" w14:textId="77777777" w:rsidR="005B0BF3" w:rsidRPr="00A13F7E" w:rsidRDefault="005B0BF3" w:rsidP="005B0BF3">
            <w:pPr>
              <w:rPr>
                <w:sz w:val="20"/>
                <w:szCs w:val="20"/>
              </w:rPr>
            </w:pPr>
          </w:p>
        </w:tc>
      </w:tr>
      <w:tr w:rsidR="005B0BF3" w:rsidRPr="00A13F7E" w14:paraId="5AB3543C" w14:textId="77777777" w:rsidTr="00A65D64">
        <w:trPr>
          <w:trHeight w:val="255"/>
        </w:trPr>
        <w:tc>
          <w:tcPr>
            <w:tcW w:w="116" w:type="pct"/>
            <w:tcBorders>
              <w:top w:val="nil"/>
              <w:left w:val="nil"/>
              <w:bottom w:val="nil"/>
              <w:right w:val="nil"/>
            </w:tcBorders>
            <w:shd w:val="clear" w:color="auto" w:fill="auto"/>
            <w:hideMark/>
          </w:tcPr>
          <w:p w14:paraId="4E4A14A5"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0B06EF63"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B1A0C7"/>
            <w:vAlign w:val="center"/>
            <w:hideMark/>
          </w:tcPr>
          <w:p w14:paraId="241A5C98" w14:textId="77777777" w:rsidR="005B0BF3" w:rsidRPr="00A13F7E" w:rsidRDefault="005B0BF3" w:rsidP="005B0BF3">
            <w:pPr>
              <w:jc w:val="center"/>
              <w:rPr>
                <w:sz w:val="20"/>
                <w:szCs w:val="20"/>
              </w:rPr>
            </w:pPr>
            <w:r w:rsidRPr="00A13F7E">
              <w:rPr>
                <w:sz w:val="20"/>
                <w:szCs w:val="20"/>
              </w:rPr>
              <w:t> </w:t>
            </w:r>
          </w:p>
        </w:tc>
        <w:tc>
          <w:tcPr>
            <w:tcW w:w="146" w:type="pct"/>
            <w:tcBorders>
              <w:top w:val="nil"/>
              <w:left w:val="nil"/>
              <w:bottom w:val="nil"/>
              <w:right w:val="nil"/>
            </w:tcBorders>
            <w:shd w:val="clear" w:color="000000" w:fill="B1A0C7"/>
            <w:noWrap/>
            <w:vAlign w:val="bottom"/>
            <w:hideMark/>
          </w:tcPr>
          <w:p w14:paraId="225EEC77" w14:textId="77777777" w:rsidR="005B0BF3" w:rsidRPr="00A13F7E" w:rsidRDefault="005B0BF3" w:rsidP="005B0BF3">
            <w:pPr>
              <w:jc w:val="center"/>
              <w:rPr>
                <w:b/>
                <w:bCs/>
                <w:sz w:val="18"/>
                <w:szCs w:val="18"/>
              </w:rPr>
            </w:pPr>
            <w:r w:rsidRPr="00A13F7E">
              <w:rPr>
                <w:b/>
                <w:bCs/>
                <w:sz w:val="18"/>
                <w:szCs w:val="18"/>
              </w:rPr>
              <w:t>410</w:t>
            </w:r>
          </w:p>
        </w:tc>
        <w:tc>
          <w:tcPr>
            <w:tcW w:w="146" w:type="pct"/>
            <w:tcBorders>
              <w:top w:val="nil"/>
              <w:left w:val="nil"/>
              <w:bottom w:val="nil"/>
              <w:right w:val="nil"/>
            </w:tcBorders>
            <w:shd w:val="clear" w:color="000000" w:fill="B1A0C7"/>
            <w:noWrap/>
            <w:vAlign w:val="center"/>
            <w:hideMark/>
          </w:tcPr>
          <w:p w14:paraId="2EA26261"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center"/>
            <w:hideMark/>
          </w:tcPr>
          <w:p w14:paraId="26A4F237" w14:textId="77777777" w:rsidR="005B0BF3" w:rsidRPr="00A13F7E" w:rsidRDefault="005B0BF3" w:rsidP="005B0BF3">
            <w:pPr>
              <w:jc w:val="center"/>
              <w:rPr>
                <w:b/>
                <w:bCs/>
                <w:sz w:val="18"/>
                <w:szCs w:val="18"/>
              </w:rPr>
            </w:pPr>
            <w:r w:rsidRPr="00A13F7E">
              <w:rPr>
                <w:b/>
                <w:bCs/>
                <w:sz w:val="18"/>
                <w:szCs w:val="18"/>
              </w:rPr>
              <w:t> </w:t>
            </w:r>
          </w:p>
        </w:tc>
        <w:tc>
          <w:tcPr>
            <w:tcW w:w="1103" w:type="pct"/>
            <w:tcBorders>
              <w:top w:val="nil"/>
              <w:left w:val="nil"/>
              <w:bottom w:val="nil"/>
              <w:right w:val="nil"/>
            </w:tcBorders>
            <w:shd w:val="clear" w:color="000000" w:fill="B1A0C7"/>
            <w:hideMark/>
          </w:tcPr>
          <w:p w14:paraId="20ECECB1" w14:textId="77777777" w:rsidR="005B0BF3" w:rsidRPr="00A13F7E" w:rsidRDefault="005B0BF3" w:rsidP="005B0BF3">
            <w:pPr>
              <w:ind w:left="-295" w:right="314" w:firstLine="295"/>
              <w:rPr>
                <w:b/>
                <w:bCs/>
                <w:sz w:val="18"/>
                <w:szCs w:val="18"/>
              </w:rPr>
            </w:pPr>
            <w:r w:rsidRPr="00A13F7E">
              <w:rPr>
                <w:b/>
                <w:bCs/>
                <w:sz w:val="18"/>
                <w:szCs w:val="18"/>
              </w:rPr>
              <w:t>Општи ек.и комерцијални послови и послови по питању рада</w:t>
            </w:r>
          </w:p>
        </w:tc>
        <w:tc>
          <w:tcPr>
            <w:tcW w:w="399" w:type="pct"/>
            <w:tcBorders>
              <w:top w:val="nil"/>
              <w:left w:val="nil"/>
              <w:bottom w:val="nil"/>
              <w:right w:val="dashed" w:sz="4" w:space="0" w:color="auto"/>
            </w:tcBorders>
            <w:shd w:val="clear" w:color="auto" w:fill="auto"/>
            <w:noWrap/>
            <w:vAlign w:val="bottom"/>
            <w:hideMark/>
          </w:tcPr>
          <w:p w14:paraId="3C410B6E" w14:textId="77777777" w:rsidR="005B0BF3" w:rsidRPr="00A13F7E" w:rsidRDefault="005B0BF3" w:rsidP="005B0BF3">
            <w:pPr>
              <w:rPr>
                <w:sz w:val="20"/>
                <w:szCs w:val="20"/>
              </w:rPr>
            </w:pPr>
            <w:r w:rsidRPr="00A13F7E">
              <w:rPr>
                <w:sz w:val="20"/>
                <w:szCs w:val="20"/>
              </w:rPr>
              <w:t> </w:t>
            </w:r>
          </w:p>
        </w:tc>
        <w:tc>
          <w:tcPr>
            <w:tcW w:w="368" w:type="pct"/>
            <w:tcBorders>
              <w:top w:val="nil"/>
              <w:left w:val="nil"/>
              <w:bottom w:val="nil"/>
              <w:right w:val="nil"/>
            </w:tcBorders>
            <w:shd w:val="clear" w:color="auto" w:fill="auto"/>
            <w:noWrap/>
            <w:vAlign w:val="bottom"/>
            <w:hideMark/>
          </w:tcPr>
          <w:p w14:paraId="26605F97"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nil"/>
            </w:tcBorders>
            <w:shd w:val="clear" w:color="auto" w:fill="auto"/>
            <w:noWrap/>
            <w:vAlign w:val="bottom"/>
            <w:hideMark/>
          </w:tcPr>
          <w:p w14:paraId="5A3FFB8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3A10B16"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43328C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9B12A3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CACA55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64EF68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E53AA27" w14:textId="77777777" w:rsidR="005B0BF3" w:rsidRPr="00A13F7E" w:rsidRDefault="005B0BF3" w:rsidP="005B0BF3">
            <w:pPr>
              <w:rPr>
                <w:sz w:val="20"/>
                <w:szCs w:val="20"/>
              </w:rPr>
            </w:pPr>
          </w:p>
        </w:tc>
      </w:tr>
      <w:tr w:rsidR="005B0BF3" w:rsidRPr="00A13F7E" w14:paraId="3B7F5E35" w14:textId="77777777" w:rsidTr="00A65D64">
        <w:trPr>
          <w:trHeight w:val="255"/>
        </w:trPr>
        <w:tc>
          <w:tcPr>
            <w:tcW w:w="116" w:type="pct"/>
            <w:tcBorders>
              <w:top w:val="nil"/>
              <w:left w:val="nil"/>
              <w:bottom w:val="nil"/>
              <w:right w:val="nil"/>
            </w:tcBorders>
            <w:shd w:val="clear" w:color="auto" w:fill="auto"/>
            <w:hideMark/>
          </w:tcPr>
          <w:p w14:paraId="2CB3793C"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7C3EBAC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0D9139A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75E1DE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0AD0287" w14:textId="77777777" w:rsidR="005B0BF3" w:rsidRPr="00A13F7E" w:rsidRDefault="005B0BF3" w:rsidP="005B0BF3">
            <w:pPr>
              <w:jc w:val="center"/>
              <w:rPr>
                <w:b/>
                <w:bCs/>
                <w:sz w:val="18"/>
                <w:szCs w:val="18"/>
              </w:rPr>
            </w:pPr>
            <w:r w:rsidRPr="00A13F7E">
              <w:rPr>
                <w:b/>
                <w:bCs/>
                <w:sz w:val="18"/>
                <w:szCs w:val="18"/>
              </w:rPr>
              <w:t>0005</w:t>
            </w:r>
          </w:p>
        </w:tc>
        <w:tc>
          <w:tcPr>
            <w:tcW w:w="128" w:type="pct"/>
            <w:tcBorders>
              <w:top w:val="nil"/>
              <w:left w:val="nil"/>
              <w:bottom w:val="nil"/>
              <w:right w:val="nil"/>
            </w:tcBorders>
            <w:shd w:val="clear" w:color="auto" w:fill="auto"/>
            <w:noWrap/>
            <w:vAlign w:val="bottom"/>
            <w:hideMark/>
          </w:tcPr>
          <w:p w14:paraId="5846BAF3"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noWrap/>
            <w:vAlign w:val="center"/>
            <w:hideMark/>
          </w:tcPr>
          <w:p w14:paraId="2C7EE82D" w14:textId="77777777" w:rsidR="005B0BF3" w:rsidRPr="00A13F7E" w:rsidRDefault="005B0BF3" w:rsidP="005B0BF3">
            <w:pPr>
              <w:ind w:left="-295" w:right="314" w:firstLine="295"/>
              <w:rPr>
                <w:b/>
                <w:bCs/>
                <w:sz w:val="18"/>
                <w:szCs w:val="18"/>
              </w:rPr>
            </w:pPr>
            <w:r w:rsidRPr="00A13F7E">
              <w:rPr>
                <w:b/>
                <w:bCs/>
                <w:sz w:val="18"/>
                <w:szCs w:val="18"/>
              </w:rPr>
              <w:t xml:space="preserve">Стварање услова за политику једнаких могућности </w:t>
            </w:r>
          </w:p>
        </w:tc>
        <w:tc>
          <w:tcPr>
            <w:tcW w:w="399" w:type="pct"/>
            <w:tcBorders>
              <w:top w:val="nil"/>
              <w:left w:val="nil"/>
              <w:bottom w:val="nil"/>
              <w:right w:val="nil"/>
            </w:tcBorders>
            <w:shd w:val="clear" w:color="auto" w:fill="auto"/>
            <w:noWrap/>
            <w:vAlign w:val="bottom"/>
            <w:hideMark/>
          </w:tcPr>
          <w:p w14:paraId="1B9DCF68"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102A801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9805B0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C31EF1E"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02AF333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64D366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B2CCA5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05B299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456A831" w14:textId="77777777" w:rsidR="005B0BF3" w:rsidRPr="00A13F7E" w:rsidRDefault="005B0BF3" w:rsidP="005B0BF3">
            <w:pPr>
              <w:rPr>
                <w:sz w:val="20"/>
                <w:szCs w:val="20"/>
              </w:rPr>
            </w:pPr>
          </w:p>
        </w:tc>
      </w:tr>
      <w:tr w:rsidR="005B0BF3" w:rsidRPr="00A13F7E" w14:paraId="56683EDE" w14:textId="77777777" w:rsidTr="00A65D64">
        <w:trPr>
          <w:trHeight w:val="255"/>
        </w:trPr>
        <w:tc>
          <w:tcPr>
            <w:tcW w:w="116" w:type="pct"/>
            <w:tcBorders>
              <w:top w:val="nil"/>
              <w:left w:val="nil"/>
              <w:bottom w:val="nil"/>
              <w:right w:val="nil"/>
            </w:tcBorders>
            <w:shd w:val="clear" w:color="auto" w:fill="auto"/>
            <w:hideMark/>
          </w:tcPr>
          <w:p w14:paraId="204DDB37"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65DF9D2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4E9CC8A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FCA35D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B81238C"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D779E" w14:textId="77777777" w:rsidR="005B0BF3" w:rsidRPr="00A13F7E" w:rsidRDefault="005B0BF3" w:rsidP="005B0BF3">
            <w:pPr>
              <w:jc w:val="center"/>
              <w:rPr>
                <w:sz w:val="18"/>
                <w:szCs w:val="18"/>
              </w:rPr>
            </w:pPr>
            <w:r w:rsidRPr="00A13F7E">
              <w:rPr>
                <w:sz w:val="18"/>
                <w:szCs w:val="18"/>
              </w:rPr>
              <w:t>481</w:t>
            </w:r>
          </w:p>
        </w:tc>
        <w:tc>
          <w:tcPr>
            <w:tcW w:w="1103" w:type="pct"/>
            <w:tcBorders>
              <w:top w:val="single" w:sz="4" w:space="0" w:color="auto"/>
              <w:left w:val="nil"/>
              <w:bottom w:val="single" w:sz="4" w:space="0" w:color="auto"/>
              <w:right w:val="single" w:sz="4" w:space="0" w:color="auto"/>
            </w:tcBorders>
            <w:shd w:val="clear" w:color="auto" w:fill="auto"/>
            <w:hideMark/>
          </w:tcPr>
          <w:p w14:paraId="2522C65C" w14:textId="77777777" w:rsidR="005B0BF3" w:rsidRPr="00A13F7E" w:rsidRDefault="005B0BF3" w:rsidP="005B0BF3">
            <w:pPr>
              <w:ind w:left="-295" w:right="314" w:firstLine="295"/>
              <w:rPr>
                <w:sz w:val="18"/>
                <w:szCs w:val="18"/>
              </w:rPr>
            </w:pPr>
            <w:r w:rsidRPr="00A13F7E">
              <w:rPr>
                <w:sz w:val="18"/>
                <w:szCs w:val="18"/>
              </w:rPr>
              <w:t>Дотације невладиним организацијама</w:t>
            </w:r>
          </w:p>
        </w:tc>
        <w:tc>
          <w:tcPr>
            <w:tcW w:w="399" w:type="pct"/>
            <w:tcBorders>
              <w:top w:val="single" w:sz="4" w:space="0" w:color="auto"/>
              <w:left w:val="nil"/>
              <w:bottom w:val="single" w:sz="4" w:space="0" w:color="auto"/>
              <w:right w:val="single" w:sz="4" w:space="0" w:color="auto"/>
            </w:tcBorders>
            <w:shd w:val="clear" w:color="000000" w:fill="FFFFFF"/>
            <w:noWrap/>
            <w:vAlign w:val="bottom"/>
            <w:hideMark/>
          </w:tcPr>
          <w:p w14:paraId="422088B8" w14:textId="77777777" w:rsidR="005B0BF3" w:rsidRPr="00A13F7E" w:rsidRDefault="005B0BF3" w:rsidP="005B0BF3">
            <w:pPr>
              <w:jc w:val="right"/>
              <w:rPr>
                <w:color w:val="000000"/>
                <w:sz w:val="20"/>
                <w:szCs w:val="20"/>
              </w:rPr>
            </w:pPr>
            <w:r w:rsidRPr="00A13F7E">
              <w:rPr>
                <w:color w:val="000000"/>
                <w:sz w:val="20"/>
                <w:szCs w:val="20"/>
              </w:rPr>
              <w:t>3.000.000,00</w:t>
            </w:r>
          </w:p>
        </w:tc>
        <w:tc>
          <w:tcPr>
            <w:tcW w:w="368" w:type="pct"/>
            <w:tcBorders>
              <w:top w:val="single" w:sz="4" w:space="0" w:color="auto"/>
              <w:left w:val="nil"/>
              <w:bottom w:val="single" w:sz="4" w:space="0" w:color="auto"/>
              <w:right w:val="single" w:sz="4" w:space="0" w:color="auto"/>
            </w:tcBorders>
            <w:shd w:val="clear" w:color="000000" w:fill="FFFFFF"/>
            <w:noWrap/>
            <w:vAlign w:val="bottom"/>
            <w:hideMark/>
          </w:tcPr>
          <w:p w14:paraId="7529D7C0"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000000" w:fill="FFFFFF"/>
            <w:noWrap/>
            <w:vAlign w:val="bottom"/>
            <w:hideMark/>
          </w:tcPr>
          <w:p w14:paraId="6146E9F1" w14:textId="77777777" w:rsidR="005B0BF3" w:rsidRPr="00A13F7E" w:rsidRDefault="005B0BF3" w:rsidP="005B0BF3">
            <w:pPr>
              <w:jc w:val="right"/>
              <w:rPr>
                <w:sz w:val="20"/>
                <w:szCs w:val="20"/>
              </w:rPr>
            </w:pPr>
            <w:r w:rsidRPr="00A13F7E">
              <w:rPr>
                <w:sz w:val="20"/>
                <w:szCs w:val="20"/>
              </w:rPr>
              <w:t>3.000.000,00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7889B2DD" w14:textId="77777777" w:rsidR="005B0BF3" w:rsidRPr="00A13F7E" w:rsidRDefault="005B0BF3" w:rsidP="005B0BF3">
            <w:pPr>
              <w:jc w:val="right"/>
              <w:rPr>
                <w:color w:val="000000"/>
                <w:sz w:val="20"/>
                <w:szCs w:val="20"/>
              </w:rPr>
            </w:pPr>
            <w:r w:rsidRPr="00A13F7E">
              <w:rPr>
                <w:color w:val="000000"/>
                <w:sz w:val="20"/>
                <w:szCs w:val="20"/>
              </w:rPr>
              <w:t>2.941.935,38</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559FD334" w14:textId="77777777" w:rsidR="005B0BF3" w:rsidRPr="00A13F7E" w:rsidRDefault="005B0BF3" w:rsidP="005B0BF3">
            <w:pPr>
              <w:jc w:val="right"/>
              <w:rPr>
                <w:sz w:val="20"/>
                <w:szCs w:val="20"/>
              </w:rPr>
            </w:pPr>
            <w:r w:rsidRPr="00A13F7E">
              <w:rPr>
                <w:sz w:val="20"/>
                <w:szCs w:val="20"/>
              </w:rPr>
              <w:t>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6F7642BC" w14:textId="77777777" w:rsidR="005B0BF3" w:rsidRPr="00A13F7E" w:rsidRDefault="005B0BF3" w:rsidP="005B0BF3">
            <w:pPr>
              <w:jc w:val="right"/>
              <w:rPr>
                <w:sz w:val="20"/>
                <w:szCs w:val="20"/>
              </w:rPr>
            </w:pPr>
            <w:r w:rsidRPr="00A13F7E">
              <w:rPr>
                <w:sz w:val="20"/>
                <w:szCs w:val="20"/>
              </w:rPr>
              <w:t>2.941.935,38</w:t>
            </w:r>
          </w:p>
        </w:tc>
        <w:tc>
          <w:tcPr>
            <w:tcW w:w="250" w:type="pct"/>
            <w:tcBorders>
              <w:top w:val="single" w:sz="4" w:space="0" w:color="auto"/>
              <w:left w:val="nil"/>
              <w:bottom w:val="single" w:sz="4" w:space="0" w:color="auto"/>
              <w:right w:val="nil"/>
            </w:tcBorders>
            <w:shd w:val="clear" w:color="auto" w:fill="auto"/>
            <w:noWrap/>
            <w:vAlign w:val="bottom"/>
            <w:hideMark/>
          </w:tcPr>
          <w:p w14:paraId="26EB2620" w14:textId="77777777" w:rsidR="005B0BF3" w:rsidRPr="00A13F7E" w:rsidRDefault="005B0BF3" w:rsidP="005B0BF3">
            <w:pPr>
              <w:jc w:val="right"/>
              <w:rPr>
                <w:sz w:val="20"/>
                <w:szCs w:val="20"/>
              </w:rPr>
            </w:pPr>
            <w:r w:rsidRPr="00A13F7E">
              <w:rPr>
                <w:sz w:val="20"/>
                <w:szCs w:val="20"/>
              </w:rPr>
              <w:t>98,06</w:t>
            </w:r>
          </w:p>
        </w:tc>
        <w:tc>
          <w:tcPr>
            <w:tcW w:w="250" w:type="pct"/>
            <w:tcBorders>
              <w:top w:val="single" w:sz="4" w:space="0" w:color="auto"/>
              <w:left w:val="single" w:sz="4" w:space="0" w:color="auto"/>
              <w:bottom w:val="nil"/>
              <w:right w:val="nil"/>
            </w:tcBorders>
            <w:shd w:val="clear" w:color="auto" w:fill="auto"/>
            <w:noWrap/>
            <w:vAlign w:val="bottom"/>
            <w:hideMark/>
          </w:tcPr>
          <w:p w14:paraId="26226EF8"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1207F5AA" w14:textId="77777777" w:rsidR="005B0BF3" w:rsidRPr="00A13F7E" w:rsidRDefault="005B0BF3" w:rsidP="005B0BF3">
            <w:pPr>
              <w:jc w:val="right"/>
              <w:rPr>
                <w:sz w:val="20"/>
                <w:szCs w:val="20"/>
              </w:rPr>
            </w:pPr>
            <w:r w:rsidRPr="00A13F7E">
              <w:rPr>
                <w:sz w:val="20"/>
                <w:szCs w:val="20"/>
              </w:rPr>
              <w:t>98,06</w:t>
            </w:r>
          </w:p>
        </w:tc>
      </w:tr>
      <w:tr w:rsidR="005B0BF3" w:rsidRPr="00A13F7E" w14:paraId="6074C842" w14:textId="77777777" w:rsidTr="00A65D64">
        <w:trPr>
          <w:trHeight w:val="255"/>
        </w:trPr>
        <w:tc>
          <w:tcPr>
            <w:tcW w:w="116" w:type="pct"/>
            <w:tcBorders>
              <w:top w:val="nil"/>
              <w:left w:val="nil"/>
              <w:bottom w:val="nil"/>
              <w:right w:val="nil"/>
            </w:tcBorders>
            <w:shd w:val="clear" w:color="auto" w:fill="auto"/>
            <w:hideMark/>
          </w:tcPr>
          <w:p w14:paraId="7840A8C1"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6396F9B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31F68FD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5AF9D57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D7F41AC"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56073E99" w14:textId="77777777" w:rsidR="005B0BF3" w:rsidRPr="00A13F7E" w:rsidRDefault="005B0BF3" w:rsidP="005B0BF3">
            <w:pPr>
              <w:jc w:val="center"/>
              <w:rPr>
                <w:sz w:val="20"/>
                <w:szCs w:val="20"/>
              </w:rPr>
            </w:pPr>
          </w:p>
        </w:tc>
        <w:tc>
          <w:tcPr>
            <w:tcW w:w="1103" w:type="pct"/>
            <w:tcBorders>
              <w:top w:val="nil"/>
              <w:left w:val="nil"/>
              <w:bottom w:val="single" w:sz="4" w:space="0" w:color="auto"/>
              <w:right w:val="nil"/>
            </w:tcBorders>
            <w:shd w:val="clear" w:color="000000" w:fill="B1A0C7"/>
            <w:hideMark/>
          </w:tcPr>
          <w:p w14:paraId="6EF948A0" w14:textId="77777777" w:rsidR="005B0BF3" w:rsidRPr="00A13F7E" w:rsidRDefault="005B0BF3" w:rsidP="005B0BF3">
            <w:pPr>
              <w:ind w:left="-295" w:right="314" w:firstLine="295"/>
              <w:rPr>
                <w:b/>
                <w:bCs/>
                <w:sz w:val="20"/>
                <w:szCs w:val="20"/>
              </w:rPr>
            </w:pPr>
            <w:r w:rsidRPr="00A13F7E">
              <w:rPr>
                <w:b/>
                <w:bCs/>
                <w:sz w:val="20"/>
                <w:szCs w:val="20"/>
              </w:rPr>
              <w:t>Укупно програмска активност 0005:</w:t>
            </w:r>
          </w:p>
        </w:tc>
        <w:tc>
          <w:tcPr>
            <w:tcW w:w="399" w:type="pct"/>
            <w:tcBorders>
              <w:top w:val="nil"/>
              <w:left w:val="nil"/>
              <w:bottom w:val="single" w:sz="4" w:space="0" w:color="auto"/>
              <w:right w:val="nil"/>
            </w:tcBorders>
            <w:shd w:val="clear" w:color="000000" w:fill="B1A0C7"/>
            <w:noWrap/>
            <w:hideMark/>
          </w:tcPr>
          <w:p w14:paraId="6C64022E" w14:textId="77777777" w:rsidR="005B0BF3" w:rsidRPr="00A13F7E" w:rsidRDefault="005B0BF3" w:rsidP="005B0BF3">
            <w:pPr>
              <w:jc w:val="right"/>
              <w:rPr>
                <w:b/>
                <w:bCs/>
                <w:sz w:val="20"/>
                <w:szCs w:val="20"/>
              </w:rPr>
            </w:pPr>
            <w:r w:rsidRPr="00A13F7E">
              <w:rPr>
                <w:b/>
                <w:bCs/>
                <w:sz w:val="20"/>
                <w:szCs w:val="20"/>
              </w:rPr>
              <w:t>3.000.000,00</w:t>
            </w:r>
          </w:p>
        </w:tc>
        <w:tc>
          <w:tcPr>
            <w:tcW w:w="368" w:type="pct"/>
            <w:tcBorders>
              <w:top w:val="nil"/>
              <w:left w:val="nil"/>
              <w:bottom w:val="single" w:sz="4" w:space="0" w:color="auto"/>
              <w:right w:val="nil"/>
            </w:tcBorders>
            <w:shd w:val="clear" w:color="000000" w:fill="B1A0C7"/>
            <w:noWrap/>
            <w:hideMark/>
          </w:tcPr>
          <w:p w14:paraId="53B499D1"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527DD18C" w14:textId="77777777" w:rsidR="005B0BF3" w:rsidRPr="00A13F7E" w:rsidRDefault="005B0BF3" w:rsidP="005B0BF3">
            <w:pPr>
              <w:jc w:val="right"/>
              <w:rPr>
                <w:b/>
                <w:bCs/>
                <w:sz w:val="20"/>
                <w:szCs w:val="20"/>
              </w:rPr>
            </w:pPr>
            <w:r w:rsidRPr="00A13F7E">
              <w:rPr>
                <w:b/>
                <w:bCs/>
                <w:sz w:val="20"/>
                <w:szCs w:val="20"/>
              </w:rPr>
              <w:t>3.000.000,00</w:t>
            </w:r>
          </w:p>
        </w:tc>
        <w:tc>
          <w:tcPr>
            <w:tcW w:w="388" w:type="pct"/>
            <w:tcBorders>
              <w:top w:val="nil"/>
              <w:left w:val="nil"/>
              <w:bottom w:val="single" w:sz="4" w:space="0" w:color="auto"/>
              <w:right w:val="nil"/>
            </w:tcBorders>
            <w:shd w:val="clear" w:color="000000" w:fill="B1A0C7"/>
            <w:noWrap/>
            <w:hideMark/>
          </w:tcPr>
          <w:p w14:paraId="3FDCD3E8" w14:textId="77777777" w:rsidR="005B0BF3" w:rsidRPr="00A13F7E" w:rsidRDefault="005B0BF3" w:rsidP="005B0BF3">
            <w:pPr>
              <w:jc w:val="right"/>
              <w:rPr>
                <w:b/>
                <w:bCs/>
                <w:sz w:val="20"/>
                <w:szCs w:val="20"/>
              </w:rPr>
            </w:pPr>
            <w:r w:rsidRPr="00A13F7E">
              <w:rPr>
                <w:b/>
                <w:bCs/>
                <w:sz w:val="20"/>
                <w:szCs w:val="20"/>
              </w:rPr>
              <w:t>2.941.935,38</w:t>
            </w:r>
          </w:p>
        </w:tc>
        <w:tc>
          <w:tcPr>
            <w:tcW w:w="368" w:type="pct"/>
            <w:tcBorders>
              <w:top w:val="nil"/>
              <w:left w:val="nil"/>
              <w:bottom w:val="single" w:sz="4" w:space="0" w:color="auto"/>
              <w:right w:val="nil"/>
            </w:tcBorders>
            <w:shd w:val="clear" w:color="000000" w:fill="B1A0C7"/>
            <w:noWrap/>
            <w:hideMark/>
          </w:tcPr>
          <w:p w14:paraId="15BA4247"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258D4CDA" w14:textId="77777777" w:rsidR="005B0BF3" w:rsidRPr="00A13F7E" w:rsidRDefault="005B0BF3" w:rsidP="005B0BF3">
            <w:pPr>
              <w:jc w:val="right"/>
              <w:rPr>
                <w:b/>
                <w:bCs/>
                <w:sz w:val="20"/>
                <w:szCs w:val="20"/>
              </w:rPr>
            </w:pPr>
            <w:r w:rsidRPr="00A13F7E">
              <w:rPr>
                <w:b/>
                <w:bCs/>
                <w:sz w:val="20"/>
                <w:szCs w:val="20"/>
              </w:rPr>
              <w:t>2.941.935,38</w:t>
            </w:r>
          </w:p>
        </w:tc>
        <w:tc>
          <w:tcPr>
            <w:tcW w:w="250" w:type="pct"/>
            <w:tcBorders>
              <w:top w:val="nil"/>
              <w:left w:val="nil"/>
              <w:bottom w:val="single" w:sz="4" w:space="0" w:color="auto"/>
              <w:right w:val="nil"/>
            </w:tcBorders>
            <w:shd w:val="clear" w:color="000000" w:fill="B1A0C7"/>
            <w:noWrap/>
            <w:hideMark/>
          </w:tcPr>
          <w:p w14:paraId="38C9FD5F" w14:textId="77777777" w:rsidR="005B0BF3" w:rsidRPr="00A13F7E" w:rsidRDefault="005B0BF3" w:rsidP="005B0BF3">
            <w:pPr>
              <w:jc w:val="right"/>
              <w:rPr>
                <w:b/>
                <w:bCs/>
                <w:sz w:val="20"/>
                <w:szCs w:val="20"/>
              </w:rPr>
            </w:pPr>
            <w:r w:rsidRPr="00A13F7E">
              <w:rPr>
                <w:b/>
                <w:bCs/>
                <w:sz w:val="20"/>
                <w:szCs w:val="20"/>
              </w:rPr>
              <w:t>98,06</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3809E580"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6EB63DFB" w14:textId="77777777" w:rsidR="005B0BF3" w:rsidRPr="00A13F7E" w:rsidRDefault="005B0BF3" w:rsidP="005B0BF3">
            <w:pPr>
              <w:jc w:val="right"/>
              <w:rPr>
                <w:b/>
                <w:bCs/>
                <w:sz w:val="20"/>
                <w:szCs w:val="20"/>
              </w:rPr>
            </w:pPr>
            <w:r w:rsidRPr="00A13F7E">
              <w:rPr>
                <w:b/>
                <w:bCs/>
                <w:sz w:val="20"/>
                <w:szCs w:val="20"/>
              </w:rPr>
              <w:t>98,06</w:t>
            </w:r>
          </w:p>
        </w:tc>
      </w:tr>
      <w:tr w:rsidR="005B0BF3" w:rsidRPr="00A13F7E" w14:paraId="564FF48A" w14:textId="77777777" w:rsidTr="00A65D64">
        <w:trPr>
          <w:trHeight w:val="255"/>
        </w:trPr>
        <w:tc>
          <w:tcPr>
            <w:tcW w:w="116" w:type="pct"/>
            <w:tcBorders>
              <w:top w:val="nil"/>
              <w:left w:val="nil"/>
              <w:bottom w:val="nil"/>
              <w:right w:val="nil"/>
            </w:tcBorders>
            <w:shd w:val="clear" w:color="auto" w:fill="auto"/>
            <w:hideMark/>
          </w:tcPr>
          <w:p w14:paraId="7B337266"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7FB8BED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6D7F48C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4716E29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3FE8F0B"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67C285F1"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FFFFFF"/>
            <w:hideMark/>
          </w:tcPr>
          <w:p w14:paraId="2C994C70" w14:textId="77777777" w:rsidR="005B0BF3" w:rsidRPr="00A13F7E" w:rsidRDefault="005B0BF3" w:rsidP="005B0BF3">
            <w:pPr>
              <w:ind w:left="-295" w:right="314" w:firstLine="295"/>
              <w:rPr>
                <w:b/>
                <w:bCs/>
                <w:sz w:val="20"/>
                <w:szCs w:val="20"/>
              </w:rPr>
            </w:pPr>
            <w:r w:rsidRPr="00A13F7E">
              <w:rPr>
                <w:b/>
                <w:bCs/>
                <w:sz w:val="20"/>
                <w:szCs w:val="20"/>
              </w:rPr>
              <w:t> </w:t>
            </w:r>
          </w:p>
        </w:tc>
        <w:tc>
          <w:tcPr>
            <w:tcW w:w="399" w:type="pct"/>
            <w:tcBorders>
              <w:top w:val="nil"/>
              <w:left w:val="nil"/>
              <w:bottom w:val="nil"/>
              <w:right w:val="nil"/>
            </w:tcBorders>
            <w:shd w:val="clear" w:color="000000" w:fill="FFFFFF"/>
            <w:noWrap/>
            <w:hideMark/>
          </w:tcPr>
          <w:p w14:paraId="10162F05" w14:textId="77777777" w:rsidR="005B0BF3" w:rsidRPr="00A13F7E" w:rsidRDefault="005B0BF3" w:rsidP="005B0BF3">
            <w:pPr>
              <w:jc w:val="right"/>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3E168D7C" w14:textId="77777777" w:rsidR="005B0BF3" w:rsidRPr="00A13F7E" w:rsidRDefault="005B0BF3" w:rsidP="005B0BF3">
            <w:pPr>
              <w:jc w:val="right"/>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023EB082" w14:textId="77777777" w:rsidR="005B0BF3" w:rsidRPr="00A13F7E" w:rsidRDefault="005B0BF3" w:rsidP="005B0BF3">
            <w:pPr>
              <w:jc w:val="right"/>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3A061244" w14:textId="77777777" w:rsidR="005B0BF3" w:rsidRPr="00A13F7E" w:rsidRDefault="005B0BF3" w:rsidP="005B0BF3">
            <w:pPr>
              <w:jc w:val="right"/>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15F78689" w14:textId="77777777" w:rsidR="005B0BF3" w:rsidRPr="00A13F7E" w:rsidRDefault="005B0BF3" w:rsidP="005B0BF3">
            <w:pPr>
              <w:jc w:val="right"/>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53F0F95B" w14:textId="77777777" w:rsidR="005B0BF3" w:rsidRPr="00A13F7E" w:rsidRDefault="005B0BF3" w:rsidP="005B0BF3">
            <w:pPr>
              <w:jc w:val="right"/>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5E9AEBC1" w14:textId="77777777" w:rsidR="005B0BF3" w:rsidRPr="00A13F7E" w:rsidRDefault="005B0BF3" w:rsidP="005B0BF3">
            <w:pPr>
              <w:jc w:val="right"/>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785320D4" w14:textId="77777777" w:rsidR="005B0BF3" w:rsidRPr="00A13F7E" w:rsidRDefault="005B0BF3" w:rsidP="005B0BF3">
            <w:pPr>
              <w:jc w:val="right"/>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281F5D6D" w14:textId="77777777" w:rsidR="005B0BF3" w:rsidRPr="00A13F7E" w:rsidRDefault="005B0BF3" w:rsidP="005B0BF3">
            <w:pPr>
              <w:jc w:val="right"/>
              <w:rPr>
                <w:b/>
                <w:bCs/>
                <w:sz w:val="20"/>
                <w:szCs w:val="20"/>
              </w:rPr>
            </w:pPr>
            <w:r w:rsidRPr="00A13F7E">
              <w:rPr>
                <w:b/>
                <w:bCs/>
                <w:sz w:val="20"/>
                <w:szCs w:val="20"/>
              </w:rPr>
              <w:t> </w:t>
            </w:r>
          </w:p>
        </w:tc>
      </w:tr>
      <w:tr w:rsidR="005B0BF3" w:rsidRPr="00A13F7E" w14:paraId="071722BE" w14:textId="77777777" w:rsidTr="00A65D64">
        <w:trPr>
          <w:trHeight w:val="255"/>
        </w:trPr>
        <w:tc>
          <w:tcPr>
            <w:tcW w:w="116" w:type="pct"/>
            <w:tcBorders>
              <w:top w:val="nil"/>
              <w:left w:val="nil"/>
              <w:bottom w:val="nil"/>
              <w:right w:val="nil"/>
            </w:tcBorders>
            <w:shd w:val="clear" w:color="auto" w:fill="auto"/>
            <w:hideMark/>
          </w:tcPr>
          <w:p w14:paraId="54653915"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4A4BCA7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58A44B3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1E772F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7319D8F" w14:textId="77777777" w:rsidR="005B0BF3" w:rsidRPr="00A13F7E" w:rsidRDefault="005B0BF3" w:rsidP="005B0BF3">
            <w:pPr>
              <w:jc w:val="center"/>
              <w:rPr>
                <w:b/>
                <w:bCs/>
                <w:sz w:val="18"/>
                <w:szCs w:val="18"/>
              </w:rPr>
            </w:pPr>
            <w:r w:rsidRPr="00A13F7E">
              <w:rPr>
                <w:b/>
                <w:bCs/>
                <w:sz w:val="18"/>
                <w:szCs w:val="18"/>
              </w:rPr>
              <w:t>0016</w:t>
            </w:r>
          </w:p>
        </w:tc>
        <w:tc>
          <w:tcPr>
            <w:tcW w:w="128" w:type="pct"/>
            <w:tcBorders>
              <w:top w:val="nil"/>
              <w:left w:val="nil"/>
              <w:bottom w:val="nil"/>
              <w:right w:val="nil"/>
            </w:tcBorders>
            <w:shd w:val="clear" w:color="auto" w:fill="auto"/>
            <w:noWrap/>
            <w:vAlign w:val="bottom"/>
            <w:hideMark/>
          </w:tcPr>
          <w:p w14:paraId="65764326"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noWrap/>
            <w:vAlign w:val="center"/>
            <w:hideMark/>
          </w:tcPr>
          <w:p w14:paraId="04FAFE99" w14:textId="77777777" w:rsidR="005B0BF3" w:rsidRPr="00A13F7E" w:rsidRDefault="005B0BF3" w:rsidP="005B0BF3">
            <w:pPr>
              <w:ind w:left="-295" w:right="314" w:firstLine="295"/>
              <w:rPr>
                <w:b/>
                <w:bCs/>
                <w:sz w:val="18"/>
                <w:szCs w:val="18"/>
              </w:rPr>
            </w:pPr>
            <w:r w:rsidRPr="00A13F7E">
              <w:rPr>
                <w:b/>
                <w:bCs/>
                <w:sz w:val="18"/>
                <w:szCs w:val="18"/>
              </w:rPr>
              <w:t xml:space="preserve">Стварање услова за политику једнаких могућности </w:t>
            </w:r>
          </w:p>
        </w:tc>
        <w:tc>
          <w:tcPr>
            <w:tcW w:w="399" w:type="pct"/>
            <w:tcBorders>
              <w:top w:val="nil"/>
              <w:left w:val="nil"/>
              <w:bottom w:val="nil"/>
              <w:right w:val="nil"/>
            </w:tcBorders>
            <w:shd w:val="clear" w:color="auto" w:fill="auto"/>
            <w:noWrap/>
            <w:vAlign w:val="bottom"/>
            <w:hideMark/>
          </w:tcPr>
          <w:p w14:paraId="2C05D560"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76D79AA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8546C7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9D1871D"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26394FB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FB49DD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F18F47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B67304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0B4E739" w14:textId="77777777" w:rsidR="005B0BF3" w:rsidRPr="00A13F7E" w:rsidRDefault="005B0BF3" w:rsidP="005B0BF3">
            <w:pPr>
              <w:rPr>
                <w:sz w:val="20"/>
                <w:szCs w:val="20"/>
              </w:rPr>
            </w:pPr>
          </w:p>
        </w:tc>
      </w:tr>
      <w:tr w:rsidR="005B0BF3" w:rsidRPr="00A13F7E" w14:paraId="32388E73" w14:textId="77777777" w:rsidTr="00A65D64">
        <w:trPr>
          <w:trHeight w:val="255"/>
        </w:trPr>
        <w:tc>
          <w:tcPr>
            <w:tcW w:w="116" w:type="pct"/>
            <w:tcBorders>
              <w:top w:val="nil"/>
              <w:left w:val="nil"/>
              <w:bottom w:val="nil"/>
              <w:right w:val="nil"/>
            </w:tcBorders>
            <w:shd w:val="clear" w:color="auto" w:fill="auto"/>
            <w:hideMark/>
          </w:tcPr>
          <w:p w14:paraId="1D9C8CDF"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19D5032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1BE7D01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7267D5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AA31F91"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bottom"/>
            <w:hideMark/>
          </w:tcPr>
          <w:p w14:paraId="2EFEB08E" w14:textId="77777777" w:rsidR="005B0BF3" w:rsidRPr="00A13F7E" w:rsidRDefault="005B0BF3" w:rsidP="005B0BF3">
            <w:pPr>
              <w:jc w:val="right"/>
              <w:rPr>
                <w:sz w:val="18"/>
                <w:szCs w:val="18"/>
              </w:rPr>
            </w:pPr>
            <w:r w:rsidRPr="00A13F7E">
              <w:rPr>
                <w:sz w:val="18"/>
                <w:szCs w:val="18"/>
              </w:rPr>
              <w:t>423</w:t>
            </w:r>
          </w:p>
        </w:tc>
        <w:tc>
          <w:tcPr>
            <w:tcW w:w="1103" w:type="pct"/>
            <w:tcBorders>
              <w:top w:val="single" w:sz="4" w:space="0" w:color="auto"/>
              <w:left w:val="single" w:sz="4" w:space="0" w:color="auto"/>
              <w:bottom w:val="single" w:sz="4" w:space="0" w:color="auto"/>
              <w:right w:val="single" w:sz="4" w:space="0" w:color="auto"/>
            </w:tcBorders>
            <w:shd w:val="clear" w:color="auto" w:fill="auto"/>
            <w:hideMark/>
          </w:tcPr>
          <w:p w14:paraId="7BC7F7DF"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417D205F" w14:textId="77777777" w:rsidR="005B0BF3" w:rsidRPr="00A13F7E" w:rsidRDefault="005B0BF3" w:rsidP="005B0BF3">
            <w:pPr>
              <w:jc w:val="right"/>
              <w:rPr>
                <w:color w:val="000000"/>
                <w:sz w:val="20"/>
                <w:szCs w:val="20"/>
              </w:rPr>
            </w:pPr>
            <w:r w:rsidRPr="00A13F7E">
              <w:rPr>
                <w:color w:val="000000"/>
                <w:sz w:val="20"/>
                <w:szCs w:val="20"/>
              </w:rPr>
              <w:t>33.353.000,00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84FA7D0"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000000" w:fill="FFFFFF"/>
            <w:noWrap/>
            <w:vAlign w:val="bottom"/>
            <w:hideMark/>
          </w:tcPr>
          <w:p w14:paraId="22E5C575" w14:textId="77777777" w:rsidR="005B0BF3" w:rsidRPr="00A13F7E" w:rsidRDefault="005B0BF3" w:rsidP="005B0BF3">
            <w:pPr>
              <w:jc w:val="right"/>
              <w:rPr>
                <w:sz w:val="20"/>
                <w:szCs w:val="20"/>
              </w:rPr>
            </w:pPr>
            <w:r w:rsidRPr="00A13F7E">
              <w:rPr>
                <w:sz w:val="20"/>
                <w:szCs w:val="20"/>
              </w:rPr>
              <w:t>33.353.000,00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63D4ECBF"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A8B5405"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4E232E97"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nil"/>
              <w:bottom w:val="single" w:sz="4" w:space="0" w:color="auto"/>
              <w:right w:val="nil"/>
            </w:tcBorders>
            <w:shd w:val="clear" w:color="auto" w:fill="auto"/>
            <w:noWrap/>
            <w:vAlign w:val="bottom"/>
            <w:hideMark/>
          </w:tcPr>
          <w:p w14:paraId="36BF2A8D"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5ED038F0"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75254798" w14:textId="77777777" w:rsidR="005B0BF3" w:rsidRPr="00A13F7E" w:rsidRDefault="005B0BF3" w:rsidP="005B0BF3">
            <w:pPr>
              <w:rPr>
                <w:sz w:val="20"/>
                <w:szCs w:val="20"/>
              </w:rPr>
            </w:pPr>
            <w:r w:rsidRPr="00A13F7E">
              <w:rPr>
                <w:sz w:val="20"/>
                <w:szCs w:val="20"/>
              </w:rPr>
              <w:t> </w:t>
            </w:r>
          </w:p>
        </w:tc>
      </w:tr>
      <w:tr w:rsidR="005B0BF3" w:rsidRPr="00A13F7E" w14:paraId="1543694B" w14:textId="77777777" w:rsidTr="00A65D64">
        <w:trPr>
          <w:trHeight w:val="255"/>
        </w:trPr>
        <w:tc>
          <w:tcPr>
            <w:tcW w:w="116" w:type="pct"/>
            <w:tcBorders>
              <w:top w:val="nil"/>
              <w:left w:val="nil"/>
              <w:bottom w:val="nil"/>
              <w:right w:val="nil"/>
            </w:tcBorders>
            <w:shd w:val="clear" w:color="auto" w:fill="auto"/>
            <w:hideMark/>
          </w:tcPr>
          <w:p w14:paraId="3EBDB1E9"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0E5F133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7070B0B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E3956B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8C0A7AF"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DD26B" w14:textId="77777777" w:rsidR="005B0BF3" w:rsidRPr="00A13F7E" w:rsidRDefault="005B0BF3" w:rsidP="005B0BF3">
            <w:pPr>
              <w:jc w:val="right"/>
              <w:rPr>
                <w:sz w:val="18"/>
                <w:szCs w:val="18"/>
              </w:rPr>
            </w:pPr>
            <w:r w:rsidRPr="00A13F7E">
              <w:rPr>
                <w:sz w:val="18"/>
                <w:szCs w:val="18"/>
              </w:rPr>
              <w:t>462</w:t>
            </w:r>
          </w:p>
        </w:tc>
        <w:tc>
          <w:tcPr>
            <w:tcW w:w="1103" w:type="pct"/>
            <w:tcBorders>
              <w:top w:val="nil"/>
              <w:left w:val="nil"/>
              <w:bottom w:val="single" w:sz="4" w:space="0" w:color="auto"/>
              <w:right w:val="single" w:sz="4" w:space="0" w:color="auto"/>
            </w:tcBorders>
            <w:shd w:val="clear" w:color="auto" w:fill="auto"/>
            <w:hideMark/>
          </w:tcPr>
          <w:p w14:paraId="5BAE37A6" w14:textId="77777777" w:rsidR="005B0BF3" w:rsidRPr="00A13F7E" w:rsidRDefault="005B0BF3" w:rsidP="005B0BF3">
            <w:pPr>
              <w:ind w:left="-295" w:right="314" w:firstLine="295"/>
              <w:rPr>
                <w:sz w:val="18"/>
                <w:szCs w:val="18"/>
              </w:rPr>
            </w:pPr>
            <w:r w:rsidRPr="00A13F7E">
              <w:rPr>
                <w:sz w:val="18"/>
                <w:szCs w:val="18"/>
              </w:rPr>
              <w:t>Дотације међународним организацијама</w:t>
            </w:r>
          </w:p>
        </w:tc>
        <w:tc>
          <w:tcPr>
            <w:tcW w:w="399" w:type="pct"/>
            <w:tcBorders>
              <w:top w:val="nil"/>
              <w:left w:val="nil"/>
              <w:bottom w:val="single" w:sz="4" w:space="0" w:color="auto"/>
              <w:right w:val="single" w:sz="4" w:space="0" w:color="auto"/>
            </w:tcBorders>
            <w:shd w:val="clear" w:color="000000" w:fill="FFFFFF"/>
            <w:noWrap/>
            <w:vAlign w:val="bottom"/>
            <w:hideMark/>
          </w:tcPr>
          <w:p w14:paraId="4599C0E8" w14:textId="77777777" w:rsidR="005B0BF3" w:rsidRPr="00A13F7E" w:rsidRDefault="005B0BF3" w:rsidP="005B0BF3">
            <w:pPr>
              <w:jc w:val="right"/>
              <w:rPr>
                <w:color w:val="000000"/>
                <w:sz w:val="20"/>
                <w:szCs w:val="20"/>
              </w:rPr>
            </w:pPr>
            <w:r w:rsidRPr="00A13F7E">
              <w:rPr>
                <w:color w:val="000000"/>
                <w:sz w:val="20"/>
                <w:szCs w:val="20"/>
              </w:rPr>
              <w:t>23.400.000,00</w:t>
            </w:r>
          </w:p>
        </w:tc>
        <w:tc>
          <w:tcPr>
            <w:tcW w:w="368" w:type="pct"/>
            <w:tcBorders>
              <w:top w:val="nil"/>
              <w:left w:val="nil"/>
              <w:bottom w:val="single" w:sz="4" w:space="0" w:color="auto"/>
              <w:right w:val="single" w:sz="4" w:space="0" w:color="auto"/>
            </w:tcBorders>
            <w:shd w:val="clear" w:color="000000" w:fill="FFFFFF"/>
            <w:noWrap/>
            <w:vAlign w:val="bottom"/>
            <w:hideMark/>
          </w:tcPr>
          <w:p w14:paraId="368A69CF" w14:textId="77777777" w:rsidR="005B0BF3" w:rsidRPr="00A13F7E" w:rsidRDefault="005B0BF3" w:rsidP="005B0BF3">
            <w:pPr>
              <w:jc w:val="right"/>
              <w:rPr>
                <w:sz w:val="20"/>
                <w:szCs w:val="20"/>
              </w:rPr>
            </w:pPr>
            <w:r w:rsidRPr="00A13F7E">
              <w:rPr>
                <w:sz w:val="20"/>
                <w:szCs w:val="20"/>
              </w:rPr>
              <w:t>0,00</w:t>
            </w:r>
          </w:p>
        </w:tc>
        <w:tc>
          <w:tcPr>
            <w:tcW w:w="388" w:type="pct"/>
            <w:tcBorders>
              <w:top w:val="nil"/>
              <w:left w:val="nil"/>
              <w:bottom w:val="single" w:sz="4" w:space="0" w:color="auto"/>
              <w:right w:val="single" w:sz="4" w:space="0" w:color="auto"/>
            </w:tcBorders>
            <w:shd w:val="clear" w:color="000000" w:fill="FFFFFF"/>
            <w:noWrap/>
            <w:vAlign w:val="bottom"/>
            <w:hideMark/>
          </w:tcPr>
          <w:p w14:paraId="770A08C1" w14:textId="77777777" w:rsidR="005B0BF3" w:rsidRPr="00A13F7E" w:rsidRDefault="005B0BF3" w:rsidP="005B0BF3">
            <w:pPr>
              <w:jc w:val="right"/>
              <w:rPr>
                <w:sz w:val="20"/>
                <w:szCs w:val="20"/>
              </w:rPr>
            </w:pPr>
            <w:r w:rsidRPr="00A13F7E">
              <w:rPr>
                <w:sz w:val="20"/>
                <w:szCs w:val="20"/>
              </w:rPr>
              <w:t>23.400.000,00</w:t>
            </w:r>
          </w:p>
        </w:tc>
        <w:tc>
          <w:tcPr>
            <w:tcW w:w="388" w:type="pct"/>
            <w:tcBorders>
              <w:top w:val="nil"/>
              <w:left w:val="nil"/>
              <w:bottom w:val="single" w:sz="4" w:space="0" w:color="auto"/>
              <w:right w:val="single" w:sz="4" w:space="0" w:color="auto"/>
            </w:tcBorders>
            <w:shd w:val="clear" w:color="auto" w:fill="auto"/>
            <w:noWrap/>
            <w:vAlign w:val="bottom"/>
            <w:hideMark/>
          </w:tcPr>
          <w:p w14:paraId="56FEDD28" w14:textId="77777777" w:rsidR="005B0BF3" w:rsidRPr="00A13F7E" w:rsidRDefault="005B0BF3" w:rsidP="005B0BF3">
            <w:pPr>
              <w:jc w:val="right"/>
              <w:rPr>
                <w:color w:val="000000"/>
                <w:sz w:val="20"/>
                <w:szCs w:val="20"/>
              </w:rPr>
            </w:pPr>
            <w:r w:rsidRPr="00A13F7E">
              <w:rPr>
                <w:color w:val="000000"/>
                <w:sz w:val="20"/>
                <w:szCs w:val="20"/>
              </w:rPr>
              <w:t>18.409.955,13</w:t>
            </w:r>
          </w:p>
        </w:tc>
        <w:tc>
          <w:tcPr>
            <w:tcW w:w="368" w:type="pct"/>
            <w:tcBorders>
              <w:top w:val="nil"/>
              <w:left w:val="nil"/>
              <w:bottom w:val="single" w:sz="4" w:space="0" w:color="auto"/>
              <w:right w:val="single" w:sz="4" w:space="0" w:color="auto"/>
            </w:tcBorders>
            <w:shd w:val="clear" w:color="auto" w:fill="auto"/>
            <w:noWrap/>
            <w:vAlign w:val="bottom"/>
            <w:hideMark/>
          </w:tcPr>
          <w:p w14:paraId="0A7729EA" w14:textId="77777777" w:rsidR="005B0BF3" w:rsidRPr="00A13F7E" w:rsidRDefault="005B0BF3" w:rsidP="005B0BF3">
            <w:pPr>
              <w:jc w:val="right"/>
              <w:rPr>
                <w:sz w:val="20"/>
                <w:szCs w:val="20"/>
              </w:rPr>
            </w:pPr>
            <w:r w:rsidRPr="00A13F7E">
              <w:rPr>
                <w:sz w:val="20"/>
                <w:szCs w:val="20"/>
              </w:rPr>
              <w:t>0,00</w:t>
            </w:r>
          </w:p>
        </w:tc>
        <w:tc>
          <w:tcPr>
            <w:tcW w:w="388" w:type="pct"/>
            <w:tcBorders>
              <w:top w:val="nil"/>
              <w:left w:val="nil"/>
              <w:bottom w:val="single" w:sz="4" w:space="0" w:color="auto"/>
              <w:right w:val="single" w:sz="4" w:space="0" w:color="auto"/>
            </w:tcBorders>
            <w:shd w:val="clear" w:color="auto" w:fill="auto"/>
            <w:noWrap/>
            <w:vAlign w:val="bottom"/>
            <w:hideMark/>
          </w:tcPr>
          <w:p w14:paraId="188FBC71" w14:textId="77777777" w:rsidR="005B0BF3" w:rsidRPr="00A13F7E" w:rsidRDefault="005B0BF3" w:rsidP="005B0BF3">
            <w:pPr>
              <w:jc w:val="right"/>
              <w:rPr>
                <w:sz w:val="20"/>
                <w:szCs w:val="20"/>
              </w:rPr>
            </w:pPr>
            <w:r w:rsidRPr="00A13F7E">
              <w:rPr>
                <w:sz w:val="20"/>
                <w:szCs w:val="20"/>
              </w:rPr>
              <w:t>18.409.955,13</w:t>
            </w:r>
          </w:p>
        </w:tc>
        <w:tc>
          <w:tcPr>
            <w:tcW w:w="250" w:type="pct"/>
            <w:tcBorders>
              <w:top w:val="nil"/>
              <w:left w:val="nil"/>
              <w:bottom w:val="single" w:sz="4" w:space="0" w:color="auto"/>
              <w:right w:val="nil"/>
            </w:tcBorders>
            <w:shd w:val="clear" w:color="auto" w:fill="auto"/>
            <w:noWrap/>
            <w:vAlign w:val="bottom"/>
            <w:hideMark/>
          </w:tcPr>
          <w:p w14:paraId="5D3D0AFF" w14:textId="77777777" w:rsidR="005B0BF3" w:rsidRPr="00A13F7E" w:rsidRDefault="005B0BF3" w:rsidP="005B0BF3">
            <w:pPr>
              <w:jc w:val="right"/>
              <w:rPr>
                <w:sz w:val="20"/>
                <w:szCs w:val="20"/>
              </w:rPr>
            </w:pPr>
            <w:r w:rsidRPr="00A13F7E">
              <w:rPr>
                <w:sz w:val="20"/>
                <w:szCs w:val="20"/>
              </w:rPr>
              <w:t>78,68</w:t>
            </w:r>
          </w:p>
        </w:tc>
        <w:tc>
          <w:tcPr>
            <w:tcW w:w="250" w:type="pct"/>
            <w:tcBorders>
              <w:top w:val="nil"/>
              <w:left w:val="single" w:sz="4" w:space="0" w:color="auto"/>
              <w:bottom w:val="nil"/>
              <w:right w:val="nil"/>
            </w:tcBorders>
            <w:shd w:val="clear" w:color="auto" w:fill="auto"/>
            <w:noWrap/>
            <w:vAlign w:val="bottom"/>
            <w:hideMark/>
          </w:tcPr>
          <w:p w14:paraId="09DBD193"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103AE52" w14:textId="77777777" w:rsidR="005B0BF3" w:rsidRPr="00A13F7E" w:rsidRDefault="005B0BF3" w:rsidP="005B0BF3">
            <w:pPr>
              <w:jc w:val="right"/>
              <w:rPr>
                <w:sz w:val="20"/>
                <w:szCs w:val="20"/>
              </w:rPr>
            </w:pPr>
            <w:r w:rsidRPr="00A13F7E">
              <w:rPr>
                <w:sz w:val="20"/>
                <w:szCs w:val="20"/>
              </w:rPr>
              <w:t>78,68</w:t>
            </w:r>
          </w:p>
        </w:tc>
      </w:tr>
      <w:tr w:rsidR="005B0BF3" w:rsidRPr="00A13F7E" w14:paraId="42FB00D8" w14:textId="77777777" w:rsidTr="00A65D64">
        <w:trPr>
          <w:trHeight w:val="255"/>
        </w:trPr>
        <w:tc>
          <w:tcPr>
            <w:tcW w:w="116" w:type="pct"/>
            <w:tcBorders>
              <w:top w:val="nil"/>
              <w:left w:val="nil"/>
              <w:bottom w:val="nil"/>
              <w:right w:val="nil"/>
            </w:tcBorders>
            <w:shd w:val="clear" w:color="auto" w:fill="auto"/>
            <w:hideMark/>
          </w:tcPr>
          <w:p w14:paraId="562B0C21"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4C7D3C6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7B843E1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B50164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A72CA80"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50CF7940" w14:textId="77777777" w:rsidR="005B0BF3" w:rsidRPr="00A13F7E" w:rsidRDefault="005B0BF3" w:rsidP="005B0BF3">
            <w:pPr>
              <w:jc w:val="center"/>
              <w:rPr>
                <w:sz w:val="20"/>
                <w:szCs w:val="20"/>
              </w:rPr>
            </w:pPr>
          </w:p>
        </w:tc>
        <w:tc>
          <w:tcPr>
            <w:tcW w:w="1103" w:type="pct"/>
            <w:tcBorders>
              <w:top w:val="nil"/>
              <w:left w:val="nil"/>
              <w:bottom w:val="single" w:sz="4" w:space="0" w:color="auto"/>
              <w:right w:val="nil"/>
            </w:tcBorders>
            <w:shd w:val="clear" w:color="000000" w:fill="B1A0C7"/>
            <w:hideMark/>
          </w:tcPr>
          <w:p w14:paraId="426B638B" w14:textId="77777777" w:rsidR="005B0BF3" w:rsidRPr="00A13F7E" w:rsidRDefault="005B0BF3" w:rsidP="005B0BF3">
            <w:pPr>
              <w:ind w:left="-295" w:right="314" w:firstLine="295"/>
              <w:rPr>
                <w:b/>
                <w:bCs/>
                <w:sz w:val="20"/>
                <w:szCs w:val="20"/>
              </w:rPr>
            </w:pPr>
            <w:r w:rsidRPr="00A13F7E">
              <w:rPr>
                <w:b/>
                <w:bCs/>
                <w:sz w:val="20"/>
                <w:szCs w:val="20"/>
              </w:rPr>
              <w:t>Укупно програмска активност 0016:</w:t>
            </w:r>
          </w:p>
        </w:tc>
        <w:tc>
          <w:tcPr>
            <w:tcW w:w="399" w:type="pct"/>
            <w:tcBorders>
              <w:top w:val="nil"/>
              <w:left w:val="nil"/>
              <w:bottom w:val="single" w:sz="4" w:space="0" w:color="auto"/>
              <w:right w:val="nil"/>
            </w:tcBorders>
            <w:shd w:val="clear" w:color="000000" w:fill="B1A0C7"/>
            <w:noWrap/>
            <w:hideMark/>
          </w:tcPr>
          <w:p w14:paraId="2CD6966D" w14:textId="77777777" w:rsidR="005B0BF3" w:rsidRPr="00A13F7E" w:rsidRDefault="005B0BF3" w:rsidP="005B0BF3">
            <w:pPr>
              <w:jc w:val="right"/>
              <w:rPr>
                <w:b/>
                <w:bCs/>
                <w:sz w:val="20"/>
                <w:szCs w:val="20"/>
              </w:rPr>
            </w:pPr>
            <w:r w:rsidRPr="00A13F7E">
              <w:rPr>
                <w:b/>
                <w:bCs/>
                <w:sz w:val="20"/>
                <w:szCs w:val="20"/>
              </w:rPr>
              <w:t>56.753.000,00</w:t>
            </w:r>
          </w:p>
        </w:tc>
        <w:tc>
          <w:tcPr>
            <w:tcW w:w="368" w:type="pct"/>
            <w:tcBorders>
              <w:top w:val="nil"/>
              <w:left w:val="nil"/>
              <w:bottom w:val="single" w:sz="4" w:space="0" w:color="auto"/>
              <w:right w:val="nil"/>
            </w:tcBorders>
            <w:shd w:val="clear" w:color="000000" w:fill="B1A0C7"/>
            <w:noWrap/>
            <w:hideMark/>
          </w:tcPr>
          <w:p w14:paraId="3F559FA6"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52DA8B28" w14:textId="77777777" w:rsidR="005B0BF3" w:rsidRPr="00A13F7E" w:rsidRDefault="005B0BF3" w:rsidP="005B0BF3">
            <w:pPr>
              <w:jc w:val="right"/>
              <w:rPr>
                <w:b/>
                <w:bCs/>
                <w:sz w:val="20"/>
                <w:szCs w:val="20"/>
              </w:rPr>
            </w:pPr>
            <w:r w:rsidRPr="00A13F7E">
              <w:rPr>
                <w:b/>
                <w:bCs/>
                <w:sz w:val="20"/>
                <w:szCs w:val="20"/>
              </w:rPr>
              <w:t>56.753.000,00</w:t>
            </w:r>
          </w:p>
        </w:tc>
        <w:tc>
          <w:tcPr>
            <w:tcW w:w="388" w:type="pct"/>
            <w:tcBorders>
              <w:top w:val="nil"/>
              <w:left w:val="nil"/>
              <w:bottom w:val="single" w:sz="4" w:space="0" w:color="auto"/>
              <w:right w:val="nil"/>
            </w:tcBorders>
            <w:shd w:val="clear" w:color="000000" w:fill="B1A0C7"/>
            <w:noWrap/>
            <w:hideMark/>
          </w:tcPr>
          <w:p w14:paraId="25194DEE" w14:textId="77777777" w:rsidR="005B0BF3" w:rsidRPr="00A13F7E" w:rsidRDefault="005B0BF3" w:rsidP="005B0BF3">
            <w:pPr>
              <w:jc w:val="right"/>
              <w:rPr>
                <w:b/>
                <w:bCs/>
                <w:sz w:val="20"/>
                <w:szCs w:val="20"/>
              </w:rPr>
            </w:pPr>
            <w:r w:rsidRPr="00A13F7E">
              <w:rPr>
                <w:b/>
                <w:bCs/>
                <w:sz w:val="20"/>
                <w:szCs w:val="20"/>
              </w:rPr>
              <w:t>18.409.955,13</w:t>
            </w:r>
          </w:p>
        </w:tc>
        <w:tc>
          <w:tcPr>
            <w:tcW w:w="368" w:type="pct"/>
            <w:tcBorders>
              <w:top w:val="nil"/>
              <w:left w:val="nil"/>
              <w:bottom w:val="single" w:sz="4" w:space="0" w:color="auto"/>
              <w:right w:val="nil"/>
            </w:tcBorders>
            <w:shd w:val="clear" w:color="000000" w:fill="B1A0C7"/>
            <w:noWrap/>
            <w:hideMark/>
          </w:tcPr>
          <w:p w14:paraId="56CF797A"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70742B3D" w14:textId="77777777" w:rsidR="005B0BF3" w:rsidRPr="00A13F7E" w:rsidRDefault="005B0BF3" w:rsidP="005B0BF3">
            <w:pPr>
              <w:jc w:val="right"/>
              <w:rPr>
                <w:b/>
                <w:bCs/>
                <w:sz w:val="20"/>
                <w:szCs w:val="20"/>
              </w:rPr>
            </w:pPr>
            <w:r w:rsidRPr="00A13F7E">
              <w:rPr>
                <w:b/>
                <w:bCs/>
                <w:sz w:val="20"/>
                <w:szCs w:val="20"/>
              </w:rPr>
              <w:t>18.409.955,13</w:t>
            </w:r>
          </w:p>
        </w:tc>
        <w:tc>
          <w:tcPr>
            <w:tcW w:w="250" w:type="pct"/>
            <w:tcBorders>
              <w:top w:val="nil"/>
              <w:left w:val="nil"/>
              <w:bottom w:val="single" w:sz="4" w:space="0" w:color="auto"/>
              <w:right w:val="nil"/>
            </w:tcBorders>
            <w:shd w:val="clear" w:color="000000" w:fill="B1A0C7"/>
            <w:noWrap/>
            <w:hideMark/>
          </w:tcPr>
          <w:p w14:paraId="33ABAEE8" w14:textId="77777777" w:rsidR="005B0BF3" w:rsidRPr="00A13F7E" w:rsidRDefault="005B0BF3" w:rsidP="005B0BF3">
            <w:pPr>
              <w:jc w:val="right"/>
              <w:rPr>
                <w:b/>
                <w:bCs/>
                <w:sz w:val="20"/>
                <w:szCs w:val="20"/>
              </w:rPr>
            </w:pPr>
            <w:r w:rsidRPr="00A13F7E">
              <w:rPr>
                <w:b/>
                <w:bCs/>
                <w:sz w:val="20"/>
                <w:szCs w:val="20"/>
              </w:rPr>
              <w:t>32,44</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5C61DBE9"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313E6D7C" w14:textId="77777777" w:rsidR="005B0BF3" w:rsidRPr="00A13F7E" w:rsidRDefault="005B0BF3" w:rsidP="005B0BF3">
            <w:pPr>
              <w:jc w:val="right"/>
              <w:rPr>
                <w:b/>
                <w:bCs/>
                <w:sz w:val="20"/>
                <w:szCs w:val="20"/>
              </w:rPr>
            </w:pPr>
            <w:r w:rsidRPr="00A13F7E">
              <w:rPr>
                <w:b/>
                <w:bCs/>
                <w:sz w:val="20"/>
                <w:szCs w:val="20"/>
              </w:rPr>
              <w:t>32,44</w:t>
            </w:r>
          </w:p>
        </w:tc>
      </w:tr>
      <w:tr w:rsidR="005B0BF3" w:rsidRPr="00A13F7E" w14:paraId="56D535FE" w14:textId="77777777" w:rsidTr="00A65D64">
        <w:trPr>
          <w:trHeight w:val="255"/>
        </w:trPr>
        <w:tc>
          <w:tcPr>
            <w:tcW w:w="116" w:type="pct"/>
            <w:tcBorders>
              <w:top w:val="nil"/>
              <w:left w:val="nil"/>
              <w:bottom w:val="nil"/>
              <w:right w:val="nil"/>
            </w:tcBorders>
            <w:shd w:val="clear" w:color="auto" w:fill="auto"/>
            <w:hideMark/>
          </w:tcPr>
          <w:p w14:paraId="325C2D4B"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15427363"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315147F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642FF5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34A64F4"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780FAEE4"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FFFFFF"/>
            <w:hideMark/>
          </w:tcPr>
          <w:p w14:paraId="0CB56142" w14:textId="77777777" w:rsidR="005B0BF3" w:rsidRPr="00A13F7E" w:rsidRDefault="005B0BF3" w:rsidP="005B0BF3">
            <w:pPr>
              <w:ind w:left="-295" w:right="314" w:firstLine="295"/>
              <w:rPr>
                <w:b/>
                <w:bCs/>
                <w:sz w:val="20"/>
                <w:szCs w:val="20"/>
              </w:rPr>
            </w:pPr>
            <w:r w:rsidRPr="00A13F7E">
              <w:rPr>
                <w:b/>
                <w:bCs/>
                <w:sz w:val="20"/>
                <w:szCs w:val="20"/>
              </w:rPr>
              <w:t> </w:t>
            </w:r>
          </w:p>
        </w:tc>
        <w:tc>
          <w:tcPr>
            <w:tcW w:w="399" w:type="pct"/>
            <w:tcBorders>
              <w:top w:val="nil"/>
              <w:left w:val="nil"/>
              <w:bottom w:val="nil"/>
              <w:right w:val="nil"/>
            </w:tcBorders>
            <w:shd w:val="clear" w:color="000000" w:fill="FFFFFF"/>
            <w:noWrap/>
            <w:hideMark/>
          </w:tcPr>
          <w:p w14:paraId="2560E158" w14:textId="77777777" w:rsidR="005B0BF3" w:rsidRPr="00A13F7E" w:rsidRDefault="005B0BF3" w:rsidP="005B0BF3">
            <w:pPr>
              <w:jc w:val="right"/>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10B1A192" w14:textId="77777777" w:rsidR="005B0BF3" w:rsidRPr="00A13F7E" w:rsidRDefault="005B0BF3" w:rsidP="005B0BF3">
            <w:pPr>
              <w:jc w:val="right"/>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09902526" w14:textId="77777777" w:rsidR="005B0BF3" w:rsidRPr="00A13F7E" w:rsidRDefault="005B0BF3" w:rsidP="005B0BF3">
            <w:pPr>
              <w:jc w:val="right"/>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79EDE4BD" w14:textId="77777777" w:rsidR="005B0BF3" w:rsidRPr="00A13F7E" w:rsidRDefault="005B0BF3" w:rsidP="005B0BF3">
            <w:pPr>
              <w:jc w:val="right"/>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366D20DE" w14:textId="77777777" w:rsidR="005B0BF3" w:rsidRPr="00A13F7E" w:rsidRDefault="005B0BF3" w:rsidP="005B0BF3">
            <w:pPr>
              <w:jc w:val="right"/>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1392C862" w14:textId="77777777" w:rsidR="005B0BF3" w:rsidRPr="00A13F7E" w:rsidRDefault="005B0BF3" w:rsidP="005B0BF3">
            <w:pPr>
              <w:jc w:val="right"/>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011E0204" w14:textId="77777777" w:rsidR="005B0BF3" w:rsidRPr="00A13F7E" w:rsidRDefault="005B0BF3" w:rsidP="005B0BF3">
            <w:pPr>
              <w:jc w:val="right"/>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773FFF95" w14:textId="77777777" w:rsidR="005B0BF3" w:rsidRPr="00A13F7E" w:rsidRDefault="005B0BF3" w:rsidP="005B0BF3">
            <w:pPr>
              <w:jc w:val="right"/>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6D3CF6CE" w14:textId="77777777" w:rsidR="005B0BF3" w:rsidRPr="00A13F7E" w:rsidRDefault="005B0BF3" w:rsidP="005B0BF3">
            <w:pPr>
              <w:jc w:val="right"/>
              <w:rPr>
                <w:b/>
                <w:bCs/>
                <w:sz w:val="20"/>
                <w:szCs w:val="20"/>
              </w:rPr>
            </w:pPr>
            <w:r w:rsidRPr="00A13F7E">
              <w:rPr>
                <w:b/>
                <w:bCs/>
                <w:sz w:val="20"/>
                <w:szCs w:val="20"/>
              </w:rPr>
              <w:t> </w:t>
            </w:r>
          </w:p>
        </w:tc>
      </w:tr>
      <w:tr w:rsidR="005B0BF3" w:rsidRPr="00A13F7E" w14:paraId="1FD44B0F" w14:textId="77777777" w:rsidTr="00A65D64">
        <w:trPr>
          <w:trHeight w:val="255"/>
        </w:trPr>
        <w:tc>
          <w:tcPr>
            <w:tcW w:w="116" w:type="pct"/>
            <w:tcBorders>
              <w:top w:val="nil"/>
              <w:left w:val="nil"/>
              <w:bottom w:val="nil"/>
              <w:right w:val="nil"/>
            </w:tcBorders>
            <w:shd w:val="clear" w:color="auto" w:fill="auto"/>
            <w:hideMark/>
          </w:tcPr>
          <w:p w14:paraId="4C854689"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2FEFD9E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1F8633A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A77656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179156D" w14:textId="77777777" w:rsidR="005B0BF3" w:rsidRPr="00A13F7E" w:rsidRDefault="005B0BF3" w:rsidP="005B0BF3">
            <w:pPr>
              <w:jc w:val="center"/>
              <w:rPr>
                <w:b/>
                <w:bCs/>
                <w:sz w:val="20"/>
                <w:szCs w:val="20"/>
              </w:rPr>
            </w:pPr>
            <w:r w:rsidRPr="00A13F7E">
              <w:rPr>
                <w:b/>
                <w:bCs/>
                <w:sz w:val="20"/>
                <w:szCs w:val="20"/>
              </w:rPr>
              <w:t>4004</w:t>
            </w:r>
          </w:p>
        </w:tc>
        <w:tc>
          <w:tcPr>
            <w:tcW w:w="128" w:type="pct"/>
            <w:tcBorders>
              <w:top w:val="nil"/>
              <w:left w:val="nil"/>
              <w:bottom w:val="nil"/>
              <w:right w:val="nil"/>
            </w:tcBorders>
            <w:shd w:val="clear" w:color="auto" w:fill="auto"/>
            <w:noWrap/>
            <w:vAlign w:val="center"/>
            <w:hideMark/>
          </w:tcPr>
          <w:p w14:paraId="2D37D2B0" w14:textId="77777777" w:rsidR="005B0BF3" w:rsidRPr="00A13F7E" w:rsidRDefault="005B0BF3" w:rsidP="005B0BF3">
            <w:pPr>
              <w:jc w:val="center"/>
              <w:rPr>
                <w:b/>
                <w:bCs/>
                <w:sz w:val="20"/>
                <w:szCs w:val="20"/>
              </w:rPr>
            </w:pPr>
          </w:p>
        </w:tc>
        <w:tc>
          <w:tcPr>
            <w:tcW w:w="1103" w:type="pct"/>
            <w:tcBorders>
              <w:top w:val="nil"/>
              <w:left w:val="nil"/>
              <w:bottom w:val="nil"/>
              <w:right w:val="nil"/>
            </w:tcBorders>
            <w:shd w:val="clear" w:color="auto" w:fill="auto"/>
            <w:vAlign w:val="center"/>
            <w:hideMark/>
          </w:tcPr>
          <w:p w14:paraId="519A667B" w14:textId="77777777" w:rsidR="005B0BF3" w:rsidRPr="00A13F7E" w:rsidRDefault="005B0BF3" w:rsidP="005B0BF3">
            <w:pPr>
              <w:ind w:left="-295" w:right="314" w:firstLine="295"/>
              <w:rPr>
                <w:b/>
                <w:bCs/>
                <w:sz w:val="20"/>
                <w:szCs w:val="20"/>
              </w:rPr>
            </w:pPr>
            <w:r w:rsidRPr="00A13F7E">
              <w:rPr>
                <w:b/>
                <w:bCs/>
                <w:sz w:val="20"/>
                <w:szCs w:val="20"/>
              </w:rPr>
              <w:t>Систем сталне помоћи мигрантској популацији у Србији</w:t>
            </w:r>
          </w:p>
        </w:tc>
        <w:tc>
          <w:tcPr>
            <w:tcW w:w="399" w:type="pct"/>
            <w:tcBorders>
              <w:top w:val="nil"/>
              <w:left w:val="nil"/>
              <w:bottom w:val="nil"/>
              <w:right w:val="nil"/>
            </w:tcBorders>
            <w:shd w:val="clear" w:color="auto" w:fill="auto"/>
            <w:noWrap/>
            <w:vAlign w:val="bottom"/>
            <w:hideMark/>
          </w:tcPr>
          <w:p w14:paraId="2B5A4D88" w14:textId="77777777" w:rsidR="005B0BF3" w:rsidRPr="00A13F7E" w:rsidRDefault="005B0BF3" w:rsidP="005B0BF3">
            <w:pPr>
              <w:rPr>
                <w:b/>
                <w:bCs/>
                <w:sz w:val="20"/>
                <w:szCs w:val="20"/>
              </w:rPr>
            </w:pPr>
          </w:p>
        </w:tc>
        <w:tc>
          <w:tcPr>
            <w:tcW w:w="368" w:type="pct"/>
            <w:tcBorders>
              <w:top w:val="nil"/>
              <w:left w:val="nil"/>
              <w:bottom w:val="nil"/>
              <w:right w:val="nil"/>
            </w:tcBorders>
            <w:shd w:val="clear" w:color="auto" w:fill="auto"/>
            <w:noWrap/>
            <w:vAlign w:val="bottom"/>
            <w:hideMark/>
          </w:tcPr>
          <w:p w14:paraId="425D33D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C9BC73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F3603E2"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63FE7D1"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CAD1A4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7D648C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2B391A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DE686F5" w14:textId="77777777" w:rsidR="005B0BF3" w:rsidRPr="00A13F7E" w:rsidRDefault="005B0BF3" w:rsidP="005B0BF3">
            <w:pPr>
              <w:rPr>
                <w:sz w:val="20"/>
                <w:szCs w:val="20"/>
              </w:rPr>
            </w:pPr>
          </w:p>
        </w:tc>
      </w:tr>
      <w:tr w:rsidR="005B0BF3" w:rsidRPr="00A13F7E" w14:paraId="3976EEC5" w14:textId="77777777" w:rsidTr="00A65D64">
        <w:trPr>
          <w:trHeight w:val="255"/>
        </w:trPr>
        <w:tc>
          <w:tcPr>
            <w:tcW w:w="116" w:type="pct"/>
            <w:tcBorders>
              <w:top w:val="nil"/>
              <w:left w:val="nil"/>
              <w:bottom w:val="nil"/>
              <w:right w:val="nil"/>
            </w:tcBorders>
            <w:shd w:val="clear" w:color="auto" w:fill="auto"/>
            <w:hideMark/>
          </w:tcPr>
          <w:p w14:paraId="2E504110"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57DCC8A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4C0A46D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414DA63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AED5CB9"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B0484" w14:textId="77777777" w:rsidR="005B0BF3" w:rsidRPr="00A13F7E" w:rsidRDefault="005B0BF3" w:rsidP="005B0BF3">
            <w:pPr>
              <w:jc w:val="center"/>
              <w:rPr>
                <w:sz w:val="18"/>
                <w:szCs w:val="18"/>
              </w:rPr>
            </w:pPr>
            <w:r w:rsidRPr="00A13F7E">
              <w:rPr>
                <w:sz w:val="18"/>
                <w:szCs w:val="18"/>
              </w:rPr>
              <w:t>421</w:t>
            </w:r>
          </w:p>
        </w:tc>
        <w:tc>
          <w:tcPr>
            <w:tcW w:w="1103" w:type="pct"/>
            <w:tcBorders>
              <w:top w:val="single" w:sz="4" w:space="0" w:color="auto"/>
              <w:left w:val="nil"/>
              <w:bottom w:val="single" w:sz="4" w:space="0" w:color="auto"/>
              <w:right w:val="single" w:sz="4" w:space="0" w:color="auto"/>
            </w:tcBorders>
            <w:shd w:val="clear" w:color="auto" w:fill="auto"/>
            <w:hideMark/>
          </w:tcPr>
          <w:p w14:paraId="44B91797" w14:textId="77777777" w:rsidR="005B0BF3" w:rsidRPr="00A13F7E" w:rsidRDefault="005B0BF3" w:rsidP="005B0BF3">
            <w:pPr>
              <w:ind w:left="-295" w:right="314" w:firstLine="295"/>
              <w:rPr>
                <w:sz w:val="20"/>
                <w:szCs w:val="20"/>
              </w:rPr>
            </w:pPr>
            <w:r w:rsidRPr="00A13F7E">
              <w:rPr>
                <w:sz w:val="20"/>
                <w:szCs w:val="20"/>
              </w:rPr>
              <w:t xml:space="preserve">Стални трошкови </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0BCADB51" w14:textId="77777777" w:rsidR="005B0BF3" w:rsidRPr="00A13F7E" w:rsidRDefault="005B0BF3" w:rsidP="005B0BF3">
            <w:pPr>
              <w:rPr>
                <w:sz w:val="20"/>
                <w:szCs w:val="20"/>
              </w:rPr>
            </w:pPr>
            <w:r w:rsidRPr="00A13F7E">
              <w:rPr>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04C75A4" w14:textId="77777777" w:rsidR="005B0BF3" w:rsidRPr="00A13F7E" w:rsidRDefault="005B0BF3" w:rsidP="005B0BF3">
            <w:pPr>
              <w:jc w:val="right"/>
              <w:rPr>
                <w:color w:val="000000"/>
                <w:sz w:val="20"/>
                <w:szCs w:val="20"/>
              </w:rPr>
            </w:pPr>
            <w:r w:rsidRPr="00A13F7E">
              <w:rPr>
                <w:color w:val="000000"/>
                <w:sz w:val="20"/>
                <w:szCs w:val="20"/>
              </w:rPr>
              <w:t>4.256.014,32</w:t>
            </w:r>
          </w:p>
        </w:tc>
        <w:tc>
          <w:tcPr>
            <w:tcW w:w="388"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1049C56F" w14:textId="77777777" w:rsidR="005B0BF3" w:rsidRPr="00A13F7E" w:rsidRDefault="005B0BF3" w:rsidP="005B0BF3">
            <w:pPr>
              <w:jc w:val="right"/>
              <w:rPr>
                <w:sz w:val="20"/>
                <w:szCs w:val="20"/>
              </w:rPr>
            </w:pPr>
            <w:r w:rsidRPr="00A13F7E">
              <w:rPr>
                <w:sz w:val="20"/>
                <w:szCs w:val="20"/>
              </w:rPr>
              <w:t>4.256.014,32</w:t>
            </w:r>
          </w:p>
        </w:tc>
        <w:tc>
          <w:tcPr>
            <w:tcW w:w="388" w:type="pct"/>
            <w:tcBorders>
              <w:top w:val="single" w:sz="4" w:space="0" w:color="auto"/>
              <w:left w:val="nil"/>
              <w:bottom w:val="single" w:sz="4" w:space="0" w:color="auto"/>
              <w:right w:val="nil"/>
            </w:tcBorders>
            <w:shd w:val="clear" w:color="auto" w:fill="auto"/>
            <w:noWrap/>
            <w:vAlign w:val="bottom"/>
            <w:hideMark/>
          </w:tcPr>
          <w:p w14:paraId="7927F748" w14:textId="77777777" w:rsidR="005B0BF3" w:rsidRPr="00A13F7E" w:rsidRDefault="005B0BF3" w:rsidP="005B0BF3">
            <w:pPr>
              <w:rPr>
                <w:b/>
                <w:bCs/>
                <w:sz w:val="20"/>
                <w:szCs w:val="20"/>
              </w:rPr>
            </w:pPr>
            <w:r w:rsidRPr="00A13F7E">
              <w:rPr>
                <w:b/>
                <w:bCs/>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68A10" w14:textId="77777777" w:rsidR="005B0BF3" w:rsidRPr="00A13F7E" w:rsidRDefault="005B0BF3" w:rsidP="005B0BF3">
            <w:pPr>
              <w:jc w:val="right"/>
              <w:rPr>
                <w:color w:val="000000"/>
                <w:sz w:val="20"/>
                <w:szCs w:val="20"/>
              </w:rPr>
            </w:pPr>
            <w:r w:rsidRPr="00A13F7E">
              <w:rPr>
                <w:color w:val="000000"/>
                <w:sz w:val="20"/>
                <w:szCs w:val="20"/>
              </w:rPr>
              <w:t>3.632.412,46</w:t>
            </w:r>
          </w:p>
        </w:tc>
        <w:tc>
          <w:tcPr>
            <w:tcW w:w="388" w:type="pct"/>
            <w:tcBorders>
              <w:top w:val="single" w:sz="4" w:space="0" w:color="auto"/>
              <w:left w:val="nil"/>
              <w:bottom w:val="single" w:sz="4" w:space="0" w:color="auto"/>
              <w:right w:val="dotted" w:sz="4" w:space="0" w:color="auto"/>
            </w:tcBorders>
            <w:shd w:val="clear" w:color="auto" w:fill="auto"/>
            <w:noWrap/>
            <w:vAlign w:val="bottom"/>
            <w:hideMark/>
          </w:tcPr>
          <w:p w14:paraId="662B4C12" w14:textId="77777777" w:rsidR="005B0BF3" w:rsidRPr="00A13F7E" w:rsidRDefault="005B0BF3" w:rsidP="005B0BF3">
            <w:pPr>
              <w:jc w:val="right"/>
              <w:rPr>
                <w:sz w:val="20"/>
                <w:szCs w:val="20"/>
              </w:rPr>
            </w:pPr>
            <w:r w:rsidRPr="00A13F7E">
              <w:rPr>
                <w:sz w:val="20"/>
                <w:szCs w:val="20"/>
              </w:rPr>
              <w:t>3.632.412,46</w:t>
            </w:r>
          </w:p>
        </w:tc>
        <w:tc>
          <w:tcPr>
            <w:tcW w:w="250" w:type="pct"/>
            <w:tcBorders>
              <w:top w:val="nil"/>
              <w:left w:val="nil"/>
              <w:bottom w:val="nil"/>
              <w:right w:val="nil"/>
            </w:tcBorders>
            <w:shd w:val="clear" w:color="auto" w:fill="auto"/>
            <w:noWrap/>
            <w:vAlign w:val="bottom"/>
            <w:hideMark/>
          </w:tcPr>
          <w:p w14:paraId="26123A96" w14:textId="77777777" w:rsidR="005B0BF3" w:rsidRPr="00A13F7E" w:rsidRDefault="005B0BF3" w:rsidP="005B0BF3">
            <w:pPr>
              <w:jc w:val="right"/>
              <w:rPr>
                <w:sz w:val="20"/>
                <w:szCs w:val="20"/>
              </w:rPr>
            </w:pP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245E637C" w14:textId="77777777" w:rsidR="005B0BF3" w:rsidRPr="00A13F7E" w:rsidRDefault="005B0BF3" w:rsidP="005B0BF3">
            <w:pPr>
              <w:jc w:val="right"/>
              <w:rPr>
                <w:sz w:val="20"/>
                <w:szCs w:val="20"/>
              </w:rPr>
            </w:pPr>
            <w:r w:rsidRPr="00A13F7E">
              <w:rPr>
                <w:sz w:val="20"/>
                <w:szCs w:val="20"/>
              </w:rPr>
              <w:t>85,35</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541B6177" w14:textId="77777777" w:rsidR="005B0BF3" w:rsidRPr="00A13F7E" w:rsidRDefault="005B0BF3" w:rsidP="005B0BF3">
            <w:pPr>
              <w:jc w:val="right"/>
              <w:rPr>
                <w:sz w:val="20"/>
                <w:szCs w:val="20"/>
              </w:rPr>
            </w:pPr>
            <w:r w:rsidRPr="00A13F7E">
              <w:rPr>
                <w:sz w:val="20"/>
                <w:szCs w:val="20"/>
              </w:rPr>
              <w:t>85,35</w:t>
            </w:r>
          </w:p>
        </w:tc>
      </w:tr>
      <w:tr w:rsidR="005B0BF3" w:rsidRPr="00A13F7E" w14:paraId="1A67AAE6" w14:textId="77777777" w:rsidTr="00A65D64">
        <w:trPr>
          <w:trHeight w:val="240"/>
        </w:trPr>
        <w:tc>
          <w:tcPr>
            <w:tcW w:w="116" w:type="pct"/>
            <w:tcBorders>
              <w:top w:val="nil"/>
              <w:left w:val="nil"/>
              <w:bottom w:val="nil"/>
              <w:right w:val="nil"/>
            </w:tcBorders>
            <w:shd w:val="clear" w:color="auto" w:fill="auto"/>
            <w:hideMark/>
          </w:tcPr>
          <w:p w14:paraId="22B2BB8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3DD2151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3F7F2F4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D4490A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A6F224E"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483BB91" w14:textId="77777777" w:rsidR="005B0BF3" w:rsidRPr="00A13F7E" w:rsidRDefault="005B0BF3" w:rsidP="005B0BF3">
            <w:pPr>
              <w:jc w:val="center"/>
              <w:rPr>
                <w:sz w:val="18"/>
                <w:szCs w:val="18"/>
              </w:rPr>
            </w:pPr>
            <w:r w:rsidRPr="00A13F7E">
              <w:rPr>
                <w:sz w:val="18"/>
                <w:szCs w:val="18"/>
              </w:rPr>
              <w:t>423</w:t>
            </w:r>
          </w:p>
        </w:tc>
        <w:tc>
          <w:tcPr>
            <w:tcW w:w="1103" w:type="pct"/>
            <w:tcBorders>
              <w:top w:val="nil"/>
              <w:left w:val="nil"/>
              <w:bottom w:val="single" w:sz="4" w:space="0" w:color="auto"/>
              <w:right w:val="single" w:sz="4" w:space="0" w:color="auto"/>
            </w:tcBorders>
            <w:shd w:val="clear" w:color="auto" w:fill="auto"/>
            <w:hideMark/>
          </w:tcPr>
          <w:p w14:paraId="3CBF6A1D" w14:textId="77777777" w:rsidR="005B0BF3" w:rsidRPr="00A13F7E" w:rsidRDefault="005B0BF3" w:rsidP="005B0BF3">
            <w:pPr>
              <w:ind w:left="-295" w:right="314" w:firstLine="295"/>
              <w:rPr>
                <w:sz w:val="20"/>
                <w:szCs w:val="20"/>
              </w:rPr>
            </w:pPr>
            <w:r w:rsidRPr="00A13F7E">
              <w:rPr>
                <w:sz w:val="20"/>
                <w:szCs w:val="20"/>
              </w:rPr>
              <w:t>Услуге по уговору</w:t>
            </w:r>
          </w:p>
        </w:tc>
        <w:tc>
          <w:tcPr>
            <w:tcW w:w="399" w:type="pct"/>
            <w:tcBorders>
              <w:top w:val="nil"/>
              <w:left w:val="nil"/>
              <w:bottom w:val="single" w:sz="4" w:space="0" w:color="auto"/>
              <w:right w:val="single" w:sz="4" w:space="0" w:color="auto"/>
            </w:tcBorders>
            <w:shd w:val="clear" w:color="auto" w:fill="auto"/>
            <w:noWrap/>
            <w:vAlign w:val="bottom"/>
            <w:hideMark/>
          </w:tcPr>
          <w:p w14:paraId="1656BC78" w14:textId="77777777" w:rsidR="005B0BF3" w:rsidRPr="00A13F7E" w:rsidRDefault="005B0BF3" w:rsidP="005B0BF3">
            <w:pPr>
              <w:rPr>
                <w:sz w:val="20"/>
                <w:szCs w:val="20"/>
              </w:rPr>
            </w:pPr>
            <w:r w:rsidRPr="00A13F7E">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14:paraId="18890A95" w14:textId="77777777" w:rsidR="005B0BF3" w:rsidRPr="00A13F7E" w:rsidRDefault="005B0BF3" w:rsidP="005B0BF3">
            <w:pPr>
              <w:jc w:val="right"/>
              <w:rPr>
                <w:color w:val="000000"/>
                <w:sz w:val="20"/>
                <w:szCs w:val="20"/>
              </w:rPr>
            </w:pPr>
            <w:r w:rsidRPr="00A13F7E">
              <w:rPr>
                <w:color w:val="000000"/>
                <w:sz w:val="20"/>
                <w:szCs w:val="20"/>
              </w:rPr>
              <w:t>82.974.214,00</w:t>
            </w:r>
          </w:p>
        </w:tc>
        <w:tc>
          <w:tcPr>
            <w:tcW w:w="388" w:type="pct"/>
            <w:tcBorders>
              <w:top w:val="nil"/>
              <w:left w:val="dashed" w:sz="4" w:space="0" w:color="auto"/>
              <w:bottom w:val="single" w:sz="4" w:space="0" w:color="auto"/>
              <w:right w:val="dashed" w:sz="4" w:space="0" w:color="auto"/>
            </w:tcBorders>
            <w:shd w:val="clear" w:color="auto" w:fill="auto"/>
            <w:noWrap/>
            <w:vAlign w:val="bottom"/>
            <w:hideMark/>
          </w:tcPr>
          <w:p w14:paraId="5C67B870" w14:textId="77777777" w:rsidR="005B0BF3" w:rsidRPr="00A13F7E" w:rsidRDefault="005B0BF3" w:rsidP="005B0BF3">
            <w:pPr>
              <w:jc w:val="right"/>
              <w:rPr>
                <w:sz w:val="20"/>
                <w:szCs w:val="20"/>
              </w:rPr>
            </w:pPr>
            <w:r w:rsidRPr="00A13F7E">
              <w:rPr>
                <w:sz w:val="20"/>
                <w:szCs w:val="20"/>
              </w:rPr>
              <w:t>82.974.214,00</w:t>
            </w:r>
          </w:p>
        </w:tc>
        <w:tc>
          <w:tcPr>
            <w:tcW w:w="388" w:type="pct"/>
            <w:tcBorders>
              <w:top w:val="nil"/>
              <w:left w:val="nil"/>
              <w:bottom w:val="single" w:sz="4" w:space="0" w:color="auto"/>
              <w:right w:val="nil"/>
            </w:tcBorders>
            <w:shd w:val="clear" w:color="auto" w:fill="auto"/>
            <w:noWrap/>
            <w:vAlign w:val="bottom"/>
            <w:hideMark/>
          </w:tcPr>
          <w:p w14:paraId="121B9761"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478B0CED" w14:textId="77777777" w:rsidR="005B0BF3" w:rsidRPr="00A13F7E" w:rsidRDefault="005B0BF3" w:rsidP="005B0BF3">
            <w:pPr>
              <w:jc w:val="right"/>
              <w:rPr>
                <w:color w:val="000000"/>
                <w:sz w:val="20"/>
                <w:szCs w:val="20"/>
              </w:rPr>
            </w:pPr>
            <w:r w:rsidRPr="00A13F7E">
              <w:rPr>
                <w:color w:val="000000"/>
                <w:sz w:val="20"/>
                <w:szCs w:val="20"/>
              </w:rPr>
              <w:t>79.313.253,80</w:t>
            </w:r>
          </w:p>
        </w:tc>
        <w:tc>
          <w:tcPr>
            <w:tcW w:w="388" w:type="pct"/>
            <w:tcBorders>
              <w:top w:val="nil"/>
              <w:left w:val="nil"/>
              <w:bottom w:val="single" w:sz="4" w:space="0" w:color="auto"/>
              <w:right w:val="dotted" w:sz="4" w:space="0" w:color="auto"/>
            </w:tcBorders>
            <w:shd w:val="clear" w:color="auto" w:fill="auto"/>
            <w:noWrap/>
            <w:vAlign w:val="bottom"/>
            <w:hideMark/>
          </w:tcPr>
          <w:p w14:paraId="3C7BABC7" w14:textId="77777777" w:rsidR="005B0BF3" w:rsidRPr="00A13F7E" w:rsidRDefault="005B0BF3" w:rsidP="005B0BF3">
            <w:pPr>
              <w:jc w:val="right"/>
              <w:rPr>
                <w:sz w:val="20"/>
                <w:szCs w:val="20"/>
              </w:rPr>
            </w:pPr>
            <w:r w:rsidRPr="00A13F7E">
              <w:rPr>
                <w:sz w:val="20"/>
                <w:szCs w:val="20"/>
              </w:rPr>
              <w:t>79.313.253,80</w:t>
            </w:r>
          </w:p>
        </w:tc>
        <w:tc>
          <w:tcPr>
            <w:tcW w:w="250" w:type="pct"/>
            <w:tcBorders>
              <w:top w:val="nil"/>
              <w:left w:val="nil"/>
              <w:bottom w:val="nil"/>
              <w:right w:val="nil"/>
            </w:tcBorders>
            <w:shd w:val="clear" w:color="auto" w:fill="auto"/>
            <w:noWrap/>
            <w:vAlign w:val="bottom"/>
            <w:hideMark/>
          </w:tcPr>
          <w:p w14:paraId="6F79B64D" w14:textId="77777777" w:rsidR="005B0BF3" w:rsidRPr="00A13F7E" w:rsidRDefault="005B0BF3" w:rsidP="005B0BF3">
            <w:pPr>
              <w:jc w:val="right"/>
              <w:rPr>
                <w:sz w:val="20"/>
                <w:szCs w:val="20"/>
              </w:rPr>
            </w:pPr>
          </w:p>
        </w:tc>
        <w:tc>
          <w:tcPr>
            <w:tcW w:w="250" w:type="pct"/>
            <w:tcBorders>
              <w:top w:val="nil"/>
              <w:left w:val="single" w:sz="4" w:space="0" w:color="auto"/>
              <w:bottom w:val="single" w:sz="4" w:space="0" w:color="auto"/>
              <w:right w:val="nil"/>
            </w:tcBorders>
            <w:shd w:val="clear" w:color="auto" w:fill="auto"/>
            <w:noWrap/>
            <w:vAlign w:val="bottom"/>
            <w:hideMark/>
          </w:tcPr>
          <w:p w14:paraId="2B538CFA" w14:textId="77777777" w:rsidR="005B0BF3" w:rsidRPr="00A13F7E" w:rsidRDefault="005B0BF3" w:rsidP="005B0BF3">
            <w:pPr>
              <w:jc w:val="right"/>
              <w:rPr>
                <w:sz w:val="20"/>
                <w:szCs w:val="20"/>
              </w:rPr>
            </w:pPr>
            <w:r w:rsidRPr="00A13F7E">
              <w:rPr>
                <w:sz w:val="20"/>
                <w:szCs w:val="20"/>
              </w:rPr>
              <w:t>95,59</w:t>
            </w:r>
          </w:p>
        </w:tc>
        <w:tc>
          <w:tcPr>
            <w:tcW w:w="250" w:type="pct"/>
            <w:tcBorders>
              <w:top w:val="nil"/>
              <w:left w:val="single" w:sz="4" w:space="0" w:color="auto"/>
              <w:bottom w:val="single" w:sz="4" w:space="0" w:color="auto"/>
              <w:right w:val="nil"/>
            </w:tcBorders>
            <w:shd w:val="clear" w:color="auto" w:fill="auto"/>
            <w:noWrap/>
            <w:vAlign w:val="bottom"/>
            <w:hideMark/>
          </w:tcPr>
          <w:p w14:paraId="3F5426F7" w14:textId="77777777" w:rsidR="005B0BF3" w:rsidRPr="00A13F7E" w:rsidRDefault="005B0BF3" w:rsidP="005B0BF3">
            <w:pPr>
              <w:jc w:val="right"/>
              <w:rPr>
                <w:sz w:val="20"/>
                <w:szCs w:val="20"/>
              </w:rPr>
            </w:pPr>
            <w:r w:rsidRPr="00A13F7E">
              <w:rPr>
                <w:sz w:val="20"/>
                <w:szCs w:val="20"/>
              </w:rPr>
              <w:t>95,59</w:t>
            </w:r>
          </w:p>
        </w:tc>
      </w:tr>
      <w:tr w:rsidR="005B0BF3" w:rsidRPr="00A13F7E" w14:paraId="35BB21A1" w14:textId="77777777" w:rsidTr="00A65D64">
        <w:trPr>
          <w:trHeight w:val="240"/>
        </w:trPr>
        <w:tc>
          <w:tcPr>
            <w:tcW w:w="116" w:type="pct"/>
            <w:tcBorders>
              <w:top w:val="nil"/>
              <w:left w:val="nil"/>
              <w:bottom w:val="nil"/>
              <w:right w:val="nil"/>
            </w:tcBorders>
            <w:shd w:val="clear" w:color="auto" w:fill="auto"/>
            <w:hideMark/>
          </w:tcPr>
          <w:p w14:paraId="1613F2E1"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1659537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7BE4D3A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4978C9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4F8A92A"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27E67DB" w14:textId="77777777" w:rsidR="005B0BF3" w:rsidRPr="00A13F7E" w:rsidRDefault="005B0BF3" w:rsidP="005B0BF3">
            <w:pPr>
              <w:jc w:val="center"/>
              <w:rPr>
                <w:sz w:val="18"/>
                <w:szCs w:val="18"/>
              </w:rPr>
            </w:pPr>
            <w:r w:rsidRPr="00A13F7E">
              <w:rPr>
                <w:sz w:val="18"/>
                <w:szCs w:val="18"/>
              </w:rPr>
              <w:t>425</w:t>
            </w:r>
          </w:p>
        </w:tc>
        <w:tc>
          <w:tcPr>
            <w:tcW w:w="1103" w:type="pct"/>
            <w:tcBorders>
              <w:top w:val="nil"/>
              <w:left w:val="nil"/>
              <w:bottom w:val="single" w:sz="4" w:space="0" w:color="auto"/>
              <w:right w:val="nil"/>
            </w:tcBorders>
            <w:shd w:val="clear" w:color="auto" w:fill="auto"/>
            <w:hideMark/>
          </w:tcPr>
          <w:p w14:paraId="66630DDB" w14:textId="77777777" w:rsidR="005B0BF3" w:rsidRPr="00A13F7E" w:rsidRDefault="005B0BF3" w:rsidP="005B0BF3">
            <w:pPr>
              <w:ind w:left="-295" w:right="314" w:firstLine="295"/>
              <w:rPr>
                <w:sz w:val="18"/>
                <w:szCs w:val="18"/>
              </w:rPr>
            </w:pPr>
            <w:r w:rsidRPr="00A13F7E">
              <w:rPr>
                <w:sz w:val="18"/>
                <w:szCs w:val="18"/>
              </w:rPr>
              <w:t>Текуће поправке и одржавање</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1176779" w14:textId="77777777" w:rsidR="005B0BF3" w:rsidRPr="00A13F7E" w:rsidRDefault="005B0BF3" w:rsidP="005B0BF3">
            <w:pPr>
              <w:rPr>
                <w:sz w:val="20"/>
                <w:szCs w:val="20"/>
              </w:rPr>
            </w:pPr>
            <w:r w:rsidRPr="00A13F7E">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14:paraId="79E9496C" w14:textId="77777777" w:rsidR="005B0BF3" w:rsidRPr="00A13F7E" w:rsidRDefault="005B0BF3" w:rsidP="005B0BF3">
            <w:pPr>
              <w:jc w:val="right"/>
              <w:rPr>
                <w:color w:val="000000"/>
                <w:sz w:val="20"/>
                <w:szCs w:val="20"/>
              </w:rPr>
            </w:pPr>
            <w:r w:rsidRPr="00A13F7E">
              <w:rPr>
                <w:color w:val="000000"/>
                <w:sz w:val="20"/>
                <w:szCs w:val="20"/>
              </w:rPr>
              <w:t>5.912.995,81</w:t>
            </w:r>
          </w:p>
        </w:tc>
        <w:tc>
          <w:tcPr>
            <w:tcW w:w="388" w:type="pct"/>
            <w:tcBorders>
              <w:top w:val="nil"/>
              <w:left w:val="dashed" w:sz="4" w:space="0" w:color="auto"/>
              <w:bottom w:val="single" w:sz="4" w:space="0" w:color="auto"/>
              <w:right w:val="dashed" w:sz="4" w:space="0" w:color="auto"/>
            </w:tcBorders>
            <w:shd w:val="clear" w:color="auto" w:fill="auto"/>
            <w:noWrap/>
            <w:vAlign w:val="bottom"/>
            <w:hideMark/>
          </w:tcPr>
          <w:p w14:paraId="05B2A47B" w14:textId="77777777" w:rsidR="005B0BF3" w:rsidRPr="00A13F7E" w:rsidRDefault="005B0BF3" w:rsidP="005B0BF3">
            <w:pPr>
              <w:jc w:val="right"/>
              <w:rPr>
                <w:sz w:val="20"/>
                <w:szCs w:val="20"/>
              </w:rPr>
            </w:pPr>
            <w:r w:rsidRPr="00A13F7E">
              <w:rPr>
                <w:sz w:val="20"/>
                <w:szCs w:val="20"/>
              </w:rPr>
              <w:t>5.912.995,81</w:t>
            </w:r>
          </w:p>
        </w:tc>
        <w:tc>
          <w:tcPr>
            <w:tcW w:w="388" w:type="pct"/>
            <w:tcBorders>
              <w:top w:val="nil"/>
              <w:left w:val="nil"/>
              <w:bottom w:val="single" w:sz="4" w:space="0" w:color="auto"/>
              <w:right w:val="nil"/>
            </w:tcBorders>
            <w:shd w:val="clear" w:color="auto" w:fill="auto"/>
            <w:noWrap/>
            <w:vAlign w:val="bottom"/>
            <w:hideMark/>
          </w:tcPr>
          <w:p w14:paraId="315CC572"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4F0F7A2F" w14:textId="77777777" w:rsidR="005B0BF3" w:rsidRPr="00A13F7E" w:rsidRDefault="005B0BF3" w:rsidP="005B0BF3">
            <w:pPr>
              <w:jc w:val="right"/>
              <w:rPr>
                <w:color w:val="000000"/>
                <w:sz w:val="20"/>
                <w:szCs w:val="20"/>
              </w:rPr>
            </w:pPr>
            <w:r w:rsidRPr="00A13F7E">
              <w:rPr>
                <w:color w:val="000000"/>
                <w:sz w:val="20"/>
                <w:szCs w:val="20"/>
              </w:rPr>
              <w:t>5.894.249,21</w:t>
            </w:r>
          </w:p>
        </w:tc>
        <w:tc>
          <w:tcPr>
            <w:tcW w:w="388" w:type="pct"/>
            <w:tcBorders>
              <w:top w:val="nil"/>
              <w:left w:val="nil"/>
              <w:bottom w:val="single" w:sz="4" w:space="0" w:color="auto"/>
              <w:right w:val="dotted" w:sz="4" w:space="0" w:color="auto"/>
            </w:tcBorders>
            <w:shd w:val="clear" w:color="auto" w:fill="auto"/>
            <w:noWrap/>
            <w:vAlign w:val="bottom"/>
            <w:hideMark/>
          </w:tcPr>
          <w:p w14:paraId="1FCF39C3" w14:textId="77777777" w:rsidR="005B0BF3" w:rsidRPr="00A13F7E" w:rsidRDefault="005B0BF3" w:rsidP="005B0BF3">
            <w:pPr>
              <w:jc w:val="right"/>
              <w:rPr>
                <w:sz w:val="20"/>
                <w:szCs w:val="20"/>
              </w:rPr>
            </w:pPr>
            <w:r w:rsidRPr="00A13F7E">
              <w:rPr>
                <w:sz w:val="20"/>
                <w:szCs w:val="20"/>
              </w:rPr>
              <w:t>5.894.249,21</w:t>
            </w:r>
          </w:p>
        </w:tc>
        <w:tc>
          <w:tcPr>
            <w:tcW w:w="250" w:type="pct"/>
            <w:tcBorders>
              <w:top w:val="nil"/>
              <w:left w:val="nil"/>
              <w:bottom w:val="nil"/>
              <w:right w:val="nil"/>
            </w:tcBorders>
            <w:shd w:val="clear" w:color="auto" w:fill="auto"/>
            <w:noWrap/>
            <w:vAlign w:val="bottom"/>
            <w:hideMark/>
          </w:tcPr>
          <w:p w14:paraId="6BE7BBC3" w14:textId="77777777" w:rsidR="005B0BF3" w:rsidRPr="00A13F7E" w:rsidRDefault="005B0BF3" w:rsidP="005B0BF3">
            <w:pPr>
              <w:jc w:val="right"/>
              <w:rPr>
                <w:sz w:val="20"/>
                <w:szCs w:val="20"/>
              </w:rPr>
            </w:pPr>
          </w:p>
        </w:tc>
        <w:tc>
          <w:tcPr>
            <w:tcW w:w="250" w:type="pct"/>
            <w:tcBorders>
              <w:top w:val="nil"/>
              <w:left w:val="single" w:sz="4" w:space="0" w:color="auto"/>
              <w:bottom w:val="single" w:sz="4" w:space="0" w:color="auto"/>
              <w:right w:val="nil"/>
            </w:tcBorders>
            <w:shd w:val="clear" w:color="auto" w:fill="auto"/>
            <w:noWrap/>
            <w:vAlign w:val="bottom"/>
            <w:hideMark/>
          </w:tcPr>
          <w:p w14:paraId="341B2472" w14:textId="77777777" w:rsidR="005B0BF3" w:rsidRPr="00A13F7E" w:rsidRDefault="005B0BF3" w:rsidP="005B0BF3">
            <w:pPr>
              <w:jc w:val="right"/>
              <w:rPr>
                <w:sz w:val="20"/>
                <w:szCs w:val="20"/>
              </w:rPr>
            </w:pPr>
            <w:r w:rsidRPr="00A13F7E">
              <w:rPr>
                <w:sz w:val="20"/>
                <w:szCs w:val="20"/>
              </w:rPr>
              <w:t>99,68</w:t>
            </w:r>
          </w:p>
        </w:tc>
        <w:tc>
          <w:tcPr>
            <w:tcW w:w="250" w:type="pct"/>
            <w:tcBorders>
              <w:top w:val="nil"/>
              <w:left w:val="single" w:sz="4" w:space="0" w:color="auto"/>
              <w:bottom w:val="single" w:sz="4" w:space="0" w:color="auto"/>
              <w:right w:val="nil"/>
            </w:tcBorders>
            <w:shd w:val="clear" w:color="auto" w:fill="auto"/>
            <w:noWrap/>
            <w:vAlign w:val="bottom"/>
            <w:hideMark/>
          </w:tcPr>
          <w:p w14:paraId="105205F4" w14:textId="77777777" w:rsidR="005B0BF3" w:rsidRPr="00A13F7E" w:rsidRDefault="005B0BF3" w:rsidP="005B0BF3">
            <w:pPr>
              <w:jc w:val="right"/>
              <w:rPr>
                <w:sz w:val="20"/>
                <w:szCs w:val="20"/>
              </w:rPr>
            </w:pPr>
            <w:r w:rsidRPr="00A13F7E">
              <w:rPr>
                <w:sz w:val="20"/>
                <w:szCs w:val="20"/>
              </w:rPr>
              <w:t>99,68</w:t>
            </w:r>
          </w:p>
        </w:tc>
      </w:tr>
      <w:tr w:rsidR="005B0BF3" w:rsidRPr="00A13F7E" w14:paraId="2ECFC4D2" w14:textId="77777777" w:rsidTr="00A65D64">
        <w:trPr>
          <w:trHeight w:val="240"/>
        </w:trPr>
        <w:tc>
          <w:tcPr>
            <w:tcW w:w="116" w:type="pct"/>
            <w:tcBorders>
              <w:top w:val="nil"/>
              <w:left w:val="nil"/>
              <w:bottom w:val="nil"/>
              <w:right w:val="nil"/>
            </w:tcBorders>
            <w:shd w:val="clear" w:color="auto" w:fill="auto"/>
            <w:hideMark/>
          </w:tcPr>
          <w:p w14:paraId="6705FBF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6BA05B2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noWrap/>
            <w:vAlign w:val="center"/>
            <w:hideMark/>
          </w:tcPr>
          <w:p w14:paraId="01D6670D"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193C1CE4" w14:textId="77777777" w:rsidR="005B0BF3" w:rsidRPr="00A13F7E" w:rsidRDefault="005B0BF3" w:rsidP="005B0BF3">
            <w:pPr>
              <w:jc w:val="center"/>
              <w:rPr>
                <w:b/>
                <w:bCs/>
                <w:sz w:val="18"/>
                <w:szCs w:val="18"/>
              </w:rPr>
            </w:pPr>
            <w:r w:rsidRPr="00A13F7E">
              <w:rPr>
                <w:b/>
                <w:bCs/>
                <w:sz w:val="18"/>
                <w:szCs w:val="18"/>
              </w:rPr>
              <w:t> </w:t>
            </w:r>
          </w:p>
        </w:tc>
        <w:tc>
          <w:tcPr>
            <w:tcW w:w="146" w:type="pct"/>
            <w:tcBorders>
              <w:top w:val="nil"/>
              <w:left w:val="nil"/>
              <w:bottom w:val="nil"/>
              <w:right w:val="nil"/>
            </w:tcBorders>
            <w:shd w:val="clear" w:color="auto" w:fill="auto"/>
            <w:noWrap/>
            <w:vAlign w:val="center"/>
            <w:hideMark/>
          </w:tcPr>
          <w:p w14:paraId="322D0F07" w14:textId="77777777" w:rsidR="005B0BF3" w:rsidRPr="00A13F7E" w:rsidRDefault="005B0BF3" w:rsidP="005B0BF3">
            <w:pPr>
              <w:jc w:val="center"/>
              <w:rPr>
                <w:b/>
                <w:bCs/>
                <w:sz w:val="18"/>
                <w:szCs w:val="18"/>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5A652DE" w14:textId="77777777" w:rsidR="005B0BF3" w:rsidRPr="00A13F7E" w:rsidRDefault="005B0BF3" w:rsidP="005B0BF3">
            <w:pPr>
              <w:jc w:val="center"/>
              <w:rPr>
                <w:sz w:val="18"/>
                <w:szCs w:val="18"/>
              </w:rPr>
            </w:pPr>
            <w:r w:rsidRPr="00A13F7E">
              <w:rPr>
                <w:sz w:val="18"/>
                <w:szCs w:val="18"/>
              </w:rPr>
              <w:t>426</w:t>
            </w:r>
          </w:p>
        </w:tc>
        <w:tc>
          <w:tcPr>
            <w:tcW w:w="1103" w:type="pct"/>
            <w:tcBorders>
              <w:top w:val="nil"/>
              <w:left w:val="nil"/>
              <w:bottom w:val="single" w:sz="4" w:space="0" w:color="auto"/>
              <w:right w:val="single" w:sz="4" w:space="0" w:color="auto"/>
            </w:tcBorders>
            <w:shd w:val="clear" w:color="auto" w:fill="auto"/>
            <w:hideMark/>
          </w:tcPr>
          <w:p w14:paraId="58C5C186" w14:textId="77777777" w:rsidR="005B0BF3" w:rsidRPr="00A13F7E" w:rsidRDefault="005B0BF3" w:rsidP="005B0BF3">
            <w:pPr>
              <w:ind w:left="-295" w:right="314" w:firstLine="295"/>
              <w:rPr>
                <w:sz w:val="20"/>
                <w:szCs w:val="20"/>
              </w:rPr>
            </w:pPr>
            <w:r w:rsidRPr="00A13F7E">
              <w:rPr>
                <w:sz w:val="20"/>
                <w:szCs w:val="20"/>
              </w:rPr>
              <w:t>Материјал</w:t>
            </w:r>
          </w:p>
        </w:tc>
        <w:tc>
          <w:tcPr>
            <w:tcW w:w="399" w:type="pct"/>
            <w:tcBorders>
              <w:top w:val="nil"/>
              <w:left w:val="nil"/>
              <w:bottom w:val="single" w:sz="4" w:space="0" w:color="auto"/>
              <w:right w:val="single" w:sz="4" w:space="0" w:color="auto"/>
            </w:tcBorders>
            <w:shd w:val="clear" w:color="auto" w:fill="auto"/>
            <w:noWrap/>
            <w:vAlign w:val="bottom"/>
            <w:hideMark/>
          </w:tcPr>
          <w:p w14:paraId="359E1855" w14:textId="77777777" w:rsidR="005B0BF3" w:rsidRPr="00A13F7E" w:rsidRDefault="005B0BF3" w:rsidP="005B0BF3">
            <w:pPr>
              <w:rPr>
                <w:sz w:val="20"/>
                <w:szCs w:val="20"/>
              </w:rPr>
            </w:pPr>
            <w:r w:rsidRPr="00A13F7E">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14:paraId="0D1848E1" w14:textId="77777777" w:rsidR="005B0BF3" w:rsidRPr="00A13F7E" w:rsidRDefault="005B0BF3" w:rsidP="005B0BF3">
            <w:pPr>
              <w:jc w:val="right"/>
              <w:rPr>
                <w:color w:val="000000"/>
                <w:sz w:val="20"/>
                <w:szCs w:val="20"/>
              </w:rPr>
            </w:pPr>
            <w:r w:rsidRPr="00A13F7E">
              <w:rPr>
                <w:color w:val="000000"/>
                <w:sz w:val="20"/>
                <w:szCs w:val="20"/>
              </w:rPr>
              <w:t>14.703.188,35</w:t>
            </w:r>
          </w:p>
        </w:tc>
        <w:tc>
          <w:tcPr>
            <w:tcW w:w="388" w:type="pct"/>
            <w:tcBorders>
              <w:top w:val="nil"/>
              <w:left w:val="dashed" w:sz="4" w:space="0" w:color="auto"/>
              <w:bottom w:val="single" w:sz="4" w:space="0" w:color="auto"/>
              <w:right w:val="dashed" w:sz="4" w:space="0" w:color="auto"/>
            </w:tcBorders>
            <w:shd w:val="clear" w:color="auto" w:fill="auto"/>
            <w:noWrap/>
            <w:vAlign w:val="bottom"/>
            <w:hideMark/>
          </w:tcPr>
          <w:p w14:paraId="77B0849A" w14:textId="77777777" w:rsidR="005B0BF3" w:rsidRPr="00A13F7E" w:rsidRDefault="005B0BF3" w:rsidP="005B0BF3">
            <w:pPr>
              <w:jc w:val="right"/>
              <w:rPr>
                <w:sz w:val="20"/>
                <w:szCs w:val="20"/>
              </w:rPr>
            </w:pPr>
            <w:r w:rsidRPr="00A13F7E">
              <w:rPr>
                <w:sz w:val="20"/>
                <w:szCs w:val="20"/>
              </w:rPr>
              <w:t>14.703.188,35</w:t>
            </w:r>
          </w:p>
        </w:tc>
        <w:tc>
          <w:tcPr>
            <w:tcW w:w="388" w:type="pct"/>
            <w:tcBorders>
              <w:top w:val="nil"/>
              <w:left w:val="nil"/>
              <w:bottom w:val="single" w:sz="4" w:space="0" w:color="auto"/>
              <w:right w:val="nil"/>
            </w:tcBorders>
            <w:shd w:val="clear" w:color="auto" w:fill="auto"/>
            <w:noWrap/>
            <w:vAlign w:val="bottom"/>
            <w:hideMark/>
          </w:tcPr>
          <w:p w14:paraId="49DBEFDF"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158E1575" w14:textId="77777777" w:rsidR="005B0BF3" w:rsidRPr="00A13F7E" w:rsidRDefault="005B0BF3" w:rsidP="005B0BF3">
            <w:pPr>
              <w:jc w:val="right"/>
              <w:rPr>
                <w:color w:val="000000"/>
                <w:sz w:val="20"/>
                <w:szCs w:val="20"/>
              </w:rPr>
            </w:pPr>
            <w:r w:rsidRPr="00A13F7E">
              <w:rPr>
                <w:color w:val="000000"/>
                <w:sz w:val="20"/>
                <w:szCs w:val="20"/>
              </w:rPr>
              <w:t>14.316.731,05</w:t>
            </w:r>
          </w:p>
        </w:tc>
        <w:tc>
          <w:tcPr>
            <w:tcW w:w="388" w:type="pct"/>
            <w:tcBorders>
              <w:top w:val="nil"/>
              <w:left w:val="nil"/>
              <w:bottom w:val="single" w:sz="4" w:space="0" w:color="auto"/>
              <w:right w:val="dotted" w:sz="4" w:space="0" w:color="auto"/>
            </w:tcBorders>
            <w:shd w:val="clear" w:color="auto" w:fill="auto"/>
            <w:noWrap/>
            <w:vAlign w:val="bottom"/>
            <w:hideMark/>
          </w:tcPr>
          <w:p w14:paraId="06D9DC02" w14:textId="77777777" w:rsidR="005B0BF3" w:rsidRPr="00A13F7E" w:rsidRDefault="005B0BF3" w:rsidP="005B0BF3">
            <w:pPr>
              <w:jc w:val="right"/>
              <w:rPr>
                <w:sz w:val="20"/>
                <w:szCs w:val="20"/>
              </w:rPr>
            </w:pPr>
            <w:r w:rsidRPr="00A13F7E">
              <w:rPr>
                <w:sz w:val="20"/>
                <w:szCs w:val="20"/>
              </w:rPr>
              <w:t>14.316.731,05</w:t>
            </w:r>
          </w:p>
        </w:tc>
        <w:tc>
          <w:tcPr>
            <w:tcW w:w="250" w:type="pct"/>
            <w:tcBorders>
              <w:top w:val="nil"/>
              <w:left w:val="nil"/>
              <w:bottom w:val="nil"/>
              <w:right w:val="nil"/>
            </w:tcBorders>
            <w:shd w:val="clear" w:color="auto" w:fill="auto"/>
            <w:noWrap/>
            <w:vAlign w:val="bottom"/>
            <w:hideMark/>
          </w:tcPr>
          <w:p w14:paraId="6ED9FC89" w14:textId="77777777" w:rsidR="005B0BF3" w:rsidRPr="00A13F7E" w:rsidRDefault="005B0BF3" w:rsidP="005B0BF3">
            <w:pPr>
              <w:jc w:val="right"/>
              <w:rPr>
                <w:sz w:val="20"/>
                <w:szCs w:val="20"/>
              </w:rPr>
            </w:pPr>
          </w:p>
        </w:tc>
        <w:tc>
          <w:tcPr>
            <w:tcW w:w="250" w:type="pct"/>
            <w:tcBorders>
              <w:top w:val="nil"/>
              <w:left w:val="single" w:sz="4" w:space="0" w:color="auto"/>
              <w:bottom w:val="single" w:sz="4" w:space="0" w:color="auto"/>
              <w:right w:val="nil"/>
            </w:tcBorders>
            <w:shd w:val="clear" w:color="auto" w:fill="auto"/>
            <w:noWrap/>
            <w:vAlign w:val="bottom"/>
            <w:hideMark/>
          </w:tcPr>
          <w:p w14:paraId="3BB9FC5F" w14:textId="77777777" w:rsidR="005B0BF3" w:rsidRPr="00A13F7E" w:rsidRDefault="005B0BF3" w:rsidP="005B0BF3">
            <w:pPr>
              <w:jc w:val="right"/>
              <w:rPr>
                <w:sz w:val="20"/>
                <w:szCs w:val="20"/>
              </w:rPr>
            </w:pPr>
            <w:r w:rsidRPr="00A13F7E">
              <w:rPr>
                <w:sz w:val="20"/>
                <w:szCs w:val="20"/>
              </w:rPr>
              <w:t>97,37</w:t>
            </w:r>
          </w:p>
        </w:tc>
        <w:tc>
          <w:tcPr>
            <w:tcW w:w="250" w:type="pct"/>
            <w:tcBorders>
              <w:top w:val="nil"/>
              <w:left w:val="single" w:sz="4" w:space="0" w:color="auto"/>
              <w:bottom w:val="single" w:sz="4" w:space="0" w:color="auto"/>
              <w:right w:val="nil"/>
            </w:tcBorders>
            <w:shd w:val="clear" w:color="auto" w:fill="auto"/>
            <w:noWrap/>
            <w:vAlign w:val="bottom"/>
            <w:hideMark/>
          </w:tcPr>
          <w:p w14:paraId="691391DD" w14:textId="77777777" w:rsidR="005B0BF3" w:rsidRPr="00A13F7E" w:rsidRDefault="005B0BF3" w:rsidP="005B0BF3">
            <w:pPr>
              <w:jc w:val="right"/>
              <w:rPr>
                <w:sz w:val="20"/>
                <w:szCs w:val="20"/>
              </w:rPr>
            </w:pPr>
            <w:r w:rsidRPr="00A13F7E">
              <w:rPr>
                <w:sz w:val="20"/>
                <w:szCs w:val="20"/>
              </w:rPr>
              <w:t>97,37</w:t>
            </w:r>
          </w:p>
        </w:tc>
      </w:tr>
      <w:tr w:rsidR="005B0BF3" w:rsidRPr="00A13F7E" w14:paraId="5D618A08" w14:textId="77777777" w:rsidTr="00A65D64">
        <w:trPr>
          <w:trHeight w:val="240"/>
        </w:trPr>
        <w:tc>
          <w:tcPr>
            <w:tcW w:w="116" w:type="pct"/>
            <w:tcBorders>
              <w:top w:val="nil"/>
              <w:left w:val="nil"/>
              <w:bottom w:val="nil"/>
              <w:right w:val="nil"/>
            </w:tcBorders>
            <w:shd w:val="clear" w:color="auto" w:fill="auto"/>
            <w:hideMark/>
          </w:tcPr>
          <w:p w14:paraId="73BE7797"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6CFECAB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noWrap/>
            <w:vAlign w:val="center"/>
            <w:hideMark/>
          </w:tcPr>
          <w:p w14:paraId="05B4FB00"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0B0DDAFD" w14:textId="77777777" w:rsidR="005B0BF3" w:rsidRPr="00A13F7E" w:rsidRDefault="005B0BF3" w:rsidP="005B0BF3">
            <w:pPr>
              <w:jc w:val="center"/>
              <w:rPr>
                <w:b/>
                <w:bCs/>
                <w:sz w:val="18"/>
                <w:szCs w:val="18"/>
              </w:rPr>
            </w:pPr>
            <w:r w:rsidRPr="00A13F7E">
              <w:rPr>
                <w:b/>
                <w:bCs/>
                <w:sz w:val="18"/>
                <w:szCs w:val="18"/>
              </w:rPr>
              <w:t> </w:t>
            </w:r>
          </w:p>
        </w:tc>
        <w:tc>
          <w:tcPr>
            <w:tcW w:w="146" w:type="pct"/>
            <w:tcBorders>
              <w:top w:val="nil"/>
              <w:left w:val="nil"/>
              <w:bottom w:val="nil"/>
              <w:right w:val="nil"/>
            </w:tcBorders>
            <w:shd w:val="clear" w:color="auto" w:fill="auto"/>
            <w:noWrap/>
            <w:vAlign w:val="center"/>
            <w:hideMark/>
          </w:tcPr>
          <w:p w14:paraId="2D96C0ED" w14:textId="77777777" w:rsidR="005B0BF3" w:rsidRPr="00A13F7E" w:rsidRDefault="005B0BF3" w:rsidP="005B0BF3">
            <w:pPr>
              <w:jc w:val="center"/>
              <w:rPr>
                <w:b/>
                <w:bCs/>
                <w:sz w:val="18"/>
                <w:szCs w:val="18"/>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B74139A" w14:textId="77777777" w:rsidR="005B0BF3" w:rsidRPr="00A13F7E" w:rsidRDefault="005B0BF3" w:rsidP="005B0BF3">
            <w:pPr>
              <w:jc w:val="center"/>
              <w:rPr>
                <w:color w:val="000000"/>
                <w:sz w:val="18"/>
                <w:szCs w:val="18"/>
              </w:rPr>
            </w:pPr>
            <w:r w:rsidRPr="00A13F7E">
              <w:rPr>
                <w:color w:val="000000"/>
                <w:sz w:val="18"/>
                <w:szCs w:val="18"/>
              </w:rPr>
              <w:t>465</w:t>
            </w:r>
          </w:p>
        </w:tc>
        <w:tc>
          <w:tcPr>
            <w:tcW w:w="1103" w:type="pct"/>
            <w:tcBorders>
              <w:top w:val="nil"/>
              <w:left w:val="nil"/>
              <w:bottom w:val="single" w:sz="4" w:space="0" w:color="auto"/>
              <w:right w:val="nil"/>
            </w:tcBorders>
            <w:shd w:val="clear" w:color="auto" w:fill="auto"/>
            <w:hideMark/>
          </w:tcPr>
          <w:p w14:paraId="7F20A3B4" w14:textId="77777777" w:rsidR="005B0BF3" w:rsidRPr="00A13F7E" w:rsidRDefault="005B0BF3" w:rsidP="005B0BF3">
            <w:pPr>
              <w:ind w:left="-295" w:right="314" w:firstLine="295"/>
              <w:rPr>
                <w:sz w:val="18"/>
                <w:szCs w:val="18"/>
              </w:rPr>
            </w:pPr>
            <w:r w:rsidRPr="00A13F7E">
              <w:rPr>
                <w:sz w:val="18"/>
                <w:szCs w:val="18"/>
              </w:rPr>
              <w:t xml:space="preserve">Остале дотације и трансфери </w:t>
            </w:r>
          </w:p>
        </w:tc>
        <w:tc>
          <w:tcPr>
            <w:tcW w:w="399" w:type="pct"/>
            <w:tcBorders>
              <w:top w:val="nil"/>
              <w:left w:val="nil"/>
              <w:bottom w:val="nil"/>
              <w:right w:val="nil"/>
            </w:tcBorders>
            <w:shd w:val="clear" w:color="auto" w:fill="auto"/>
            <w:noWrap/>
            <w:vAlign w:val="bottom"/>
            <w:hideMark/>
          </w:tcPr>
          <w:p w14:paraId="22352967" w14:textId="77777777" w:rsidR="005B0BF3" w:rsidRPr="00A13F7E" w:rsidRDefault="005B0BF3" w:rsidP="005B0BF3">
            <w:pPr>
              <w:rPr>
                <w:sz w:val="18"/>
                <w:szCs w:val="18"/>
              </w:rPr>
            </w:pPr>
          </w:p>
        </w:tc>
        <w:tc>
          <w:tcPr>
            <w:tcW w:w="368" w:type="pct"/>
            <w:tcBorders>
              <w:top w:val="nil"/>
              <w:left w:val="nil"/>
              <w:bottom w:val="nil"/>
              <w:right w:val="nil"/>
            </w:tcBorders>
            <w:shd w:val="clear" w:color="auto" w:fill="auto"/>
            <w:noWrap/>
            <w:vAlign w:val="bottom"/>
            <w:hideMark/>
          </w:tcPr>
          <w:p w14:paraId="6C821561" w14:textId="77777777" w:rsidR="005B0BF3" w:rsidRPr="00A13F7E" w:rsidRDefault="005B0BF3" w:rsidP="005B0BF3">
            <w:pPr>
              <w:jc w:val="right"/>
              <w:rPr>
                <w:color w:val="000000"/>
                <w:sz w:val="20"/>
                <w:szCs w:val="20"/>
              </w:rPr>
            </w:pPr>
            <w:r w:rsidRPr="00A13F7E">
              <w:rPr>
                <w:color w:val="000000"/>
                <w:sz w:val="20"/>
                <w:szCs w:val="20"/>
              </w:rPr>
              <w:t>170.306.043,44</w:t>
            </w:r>
          </w:p>
        </w:tc>
        <w:tc>
          <w:tcPr>
            <w:tcW w:w="388" w:type="pct"/>
            <w:tcBorders>
              <w:top w:val="nil"/>
              <w:left w:val="dashed" w:sz="4" w:space="0" w:color="auto"/>
              <w:bottom w:val="single" w:sz="4" w:space="0" w:color="auto"/>
              <w:right w:val="dashed" w:sz="4" w:space="0" w:color="auto"/>
            </w:tcBorders>
            <w:shd w:val="clear" w:color="auto" w:fill="auto"/>
            <w:noWrap/>
            <w:vAlign w:val="bottom"/>
            <w:hideMark/>
          </w:tcPr>
          <w:p w14:paraId="557B1695" w14:textId="77777777" w:rsidR="005B0BF3" w:rsidRPr="00A13F7E" w:rsidRDefault="005B0BF3" w:rsidP="005B0BF3">
            <w:pPr>
              <w:jc w:val="right"/>
              <w:rPr>
                <w:sz w:val="20"/>
                <w:szCs w:val="20"/>
              </w:rPr>
            </w:pPr>
            <w:r w:rsidRPr="00A13F7E">
              <w:rPr>
                <w:sz w:val="20"/>
                <w:szCs w:val="20"/>
              </w:rPr>
              <w:t>170.306.043,44</w:t>
            </w:r>
          </w:p>
        </w:tc>
        <w:tc>
          <w:tcPr>
            <w:tcW w:w="388" w:type="pct"/>
            <w:tcBorders>
              <w:top w:val="nil"/>
              <w:left w:val="nil"/>
              <w:bottom w:val="nil"/>
              <w:right w:val="nil"/>
            </w:tcBorders>
            <w:shd w:val="clear" w:color="auto" w:fill="auto"/>
            <w:noWrap/>
            <w:vAlign w:val="bottom"/>
            <w:hideMark/>
          </w:tcPr>
          <w:p w14:paraId="6E1E4524" w14:textId="77777777" w:rsidR="005B0BF3" w:rsidRPr="00A13F7E" w:rsidRDefault="005B0BF3" w:rsidP="005B0BF3">
            <w:pPr>
              <w:jc w:val="right"/>
              <w:rPr>
                <w:sz w:val="20"/>
                <w:szCs w:val="20"/>
              </w:rPr>
            </w:pPr>
          </w:p>
        </w:tc>
        <w:tc>
          <w:tcPr>
            <w:tcW w:w="368" w:type="pct"/>
            <w:tcBorders>
              <w:top w:val="nil"/>
              <w:left w:val="nil"/>
              <w:bottom w:val="single" w:sz="4" w:space="0" w:color="auto"/>
              <w:right w:val="nil"/>
            </w:tcBorders>
            <w:shd w:val="clear" w:color="auto" w:fill="auto"/>
            <w:noWrap/>
            <w:vAlign w:val="bottom"/>
            <w:hideMark/>
          </w:tcPr>
          <w:p w14:paraId="1A4F6F51" w14:textId="77777777" w:rsidR="005B0BF3" w:rsidRPr="00A13F7E" w:rsidRDefault="005B0BF3" w:rsidP="005B0BF3">
            <w:pPr>
              <w:jc w:val="right"/>
              <w:rPr>
                <w:color w:val="000000"/>
                <w:sz w:val="20"/>
                <w:szCs w:val="20"/>
              </w:rPr>
            </w:pPr>
            <w:r w:rsidRPr="00A13F7E">
              <w:rPr>
                <w:color w:val="000000"/>
                <w:sz w:val="20"/>
                <w:szCs w:val="20"/>
              </w:rPr>
              <w:t>170.304.533,17</w:t>
            </w:r>
          </w:p>
        </w:tc>
        <w:tc>
          <w:tcPr>
            <w:tcW w:w="388" w:type="pct"/>
            <w:tcBorders>
              <w:top w:val="nil"/>
              <w:left w:val="nil"/>
              <w:bottom w:val="nil"/>
              <w:right w:val="nil"/>
            </w:tcBorders>
            <w:shd w:val="clear" w:color="auto" w:fill="auto"/>
            <w:noWrap/>
            <w:vAlign w:val="bottom"/>
            <w:hideMark/>
          </w:tcPr>
          <w:p w14:paraId="746E2601" w14:textId="77777777" w:rsidR="005B0BF3" w:rsidRPr="00A13F7E" w:rsidRDefault="005B0BF3" w:rsidP="005B0BF3">
            <w:pPr>
              <w:jc w:val="right"/>
              <w:rPr>
                <w:sz w:val="20"/>
                <w:szCs w:val="20"/>
              </w:rPr>
            </w:pPr>
            <w:r w:rsidRPr="00A13F7E">
              <w:rPr>
                <w:sz w:val="20"/>
                <w:szCs w:val="20"/>
              </w:rPr>
              <w:t>170.304.533,17</w:t>
            </w:r>
          </w:p>
        </w:tc>
        <w:tc>
          <w:tcPr>
            <w:tcW w:w="250" w:type="pct"/>
            <w:tcBorders>
              <w:top w:val="nil"/>
              <w:left w:val="nil"/>
              <w:bottom w:val="nil"/>
              <w:right w:val="nil"/>
            </w:tcBorders>
            <w:shd w:val="clear" w:color="auto" w:fill="auto"/>
            <w:noWrap/>
            <w:vAlign w:val="bottom"/>
            <w:hideMark/>
          </w:tcPr>
          <w:p w14:paraId="40B4DB51" w14:textId="77777777" w:rsidR="005B0BF3" w:rsidRPr="00A13F7E" w:rsidRDefault="005B0BF3" w:rsidP="005B0BF3">
            <w:pPr>
              <w:jc w:val="right"/>
              <w:rPr>
                <w:sz w:val="20"/>
                <w:szCs w:val="20"/>
              </w:rPr>
            </w:pPr>
          </w:p>
        </w:tc>
        <w:tc>
          <w:tcPr>
            <w:tcW w:w="250" w:type="pct"/>
            <w:tcBorders>
              <w:top w:val="nil"/>
              <w:left w:val="single" w:sz="4" w:space="0" w:color="auto"/>
              <w:bottom w:val="single" w:sz="4" w:space="0" w:color="auto"/>
              <w:right w:val="nil"/>
            </w:tcBorders>
            <w:shd w:val="clear" w:color="auto" w:fill="auto"/>
            <w:noWrap/>
            <w:vAlign w:val="bottom"/>
            <w:hideMark/>
          </w:tcPr>
          <w:p w14:paraId="754E7C14" w14:textId="77777777" w:rsidR="005B0BF3" w:rsidRPr="00A13F7E" w:rsidRDefault="005B0BF3" w:rsidP="005B0BF3">
            <w:pPr>
              <w:jc w:val="right"/>
              <w:rPr>
                <w:sz w:val="20"/>
                <w:szCs w:val="20"/>
              </w:rPr>
            </w:pPr>
            <w:r w:rsidRPr="00A13F7E">
              <w:rPr>
                <w:sz w:val="20"/>
                <w:szCs w:val="20"/>
              </w:rPr>
              <w:t>100,00</w:t>
            </w:r>
          </w:p>
        </w:tc>
        <w:tc>
          <w:tcPr>
            <w:tcW w:w="250" w:type="pct"/>
            <w:tcBorders>
              <w:top w:val="nil"/>
              <w:left w:val="single" w:sz="4" w:space="0" w:color="auto"/>
              <w:bottom w:val="single" w:sz="4" w:space="0" w:color="auto"/>
              <w:right w:val="nil"/>
            </w:tcBorders>
            <w:shd w:val="clear" w:color="auto" w:fill="auto"/>
            <w:noWrap/>
            <w:vAlign w:val="bottom"/>
            <w:hideMark/>
          </w:tcPr>
          <w:p w14:paraId="5EFAFA4F" w14:textId="77777777" w:rsidR="005B0BF3" w:rsidRPr="00A13F7E" w:rsidRDefault="005B0BF3" w:rsidP="005B0BF3">
            <w:pPr>
              <w:jc w:val="right"/>
              <w:rPr>
                <w:sz w:val="20"/>
                <w:szCs w:val="20"/>
              </w:rPr>
            </w:pPr>
            <w:r w:rsidRPr="00A13F7E">
              <w:rPr>
                <w:sz w:val="20"/>
                <w:szCs w:val="20"/>
              </w:rPr>
              <w:t>100,00</w:t>
            </w:r>
          </w:p>
        </w:tc>
      </w:tr>
      <w:tr w:rsidR="005B0BF3" w:rsidRPr="00A13F7E" w14:paraId="55747527" w14:textId="77777777" w:rsidTr="00A65D64">
        <w:trPr>
          <w:trHeight w:val="330"/>
        </w:trPr>
        <w:tc>
          <w:tcPr>
            <w:tcW w:w="116" w:type="pct"/>
            <w:tcBorders>
              <w:top w:val="nil"/>
              <w:left w:val="nil"/>
              <w:bottom w:val="nil"/>
              <w:right w:val="nil"/>
            </w:tcBorders>
            <w:shd w:val="clear" w:color="auto" w:fill="auto"/>
            <w:noWrap/>
            <w:hideMark/>
          </w:tcPr>
          <w:p w14:paraId="01F92CE0"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F3B4A4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09DEC9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5899F4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BAFC1B3" w14:textId="77777777" w:rsidR="005B0BF3" w:rsidRPr="00A13F7E" w:rsidRDefault="005B0BF3" w:rsidP="005B0BF3">
            <w:pPr>
              <w:jc w:val="center"/>
              <w:rPr>
                <w:sz w:val="20"/>
                <w:szCs w:val="20"/>
              </w:rPr>
            </w:pPr>
          </w:p>
        </w:tc>
        <w:tc>
          <w:tcPr>
            <w:tcW w:w="128" w:type="pct"/>
            <w:tcBorders>
              <w:top w:val="single" w:sz="4" w:space="0" w:color="auto"/>
              <w:left w:val="nil"/>
              <w:bottom w:val="single" w:sz="4" w:space="0" w:color="auto"/>
              <w:right w:val="nil"/>
            </w:tcBorders>
            <w:shd w:val="clear" w:color="auto" w:fill="auto"/>
            <w:noWrap/>
            <w:vAlign w:val="center"/>
            <w:hideMark/>
          </w:tcPr>
          <w:p w14:paraId="20A6F39B" w14:textId="77777777" w:rsidR="005B0BF3" w:rsidRPr="00A13F7E" w:rsidRDefault="005B0BF3" w:rsidP="005B0BF3">
            <w:pPr>
              <w:jc w:val="center"/>
              <w:rPr>
                <w:b/>
                <w:bCs/>
                <w:sz w:val="20"/>
                <w:szCs w:val="20"/>
              </w:rPr>
            </w:pPr>
            <w:r w:rsidRPr="00A13F7E">
              <w:rPr>
                <w:b/>
                <w:bCs/>
                <w:sz w:val="20"/>
                <w:szCs w:val="20"/>
              </w:rPr>
              <w:t> </w:t>
            </w:r>
          </w:p>
        </w:tc>
        <w:tc>
          <w:tcPr>
            <w:tcW w:w="1103" w:type="pct"/>
            <w:tcBorders>
              <w:top w:val="single" w:sz="4" w:space="0" w:color="auto"/>
              <w:left w:val="nil"/>
              <w:bottom w:val="single" w:sz="4" w:space="0" w:color="auto"/>
              <w:right w:val="nil"/>
            </w:tcBorders>
            <w:shd w:val="clear" w:color="000000" w:fill="B1A0C7"/>
            <w:hideMark/>
          </w:tcPr>
          <w:p w14:paraId="3FDC3349" w14:textId="77777777" w:rsidR="005B0BF3" w:rsidRPr="00A13F7E" w:rsidRDefault="005B0BF3" w:rsidP="005B0BF3">
            <w:pPr>
              <w:ind w:left="-295" w:right="314" w:firstLine="295"/>
              <w:rPr>
                <w:b/>
                <w:bCs/>
                <w:sz w:val="20"/>
                <w:szCs w:val="20"/>
              </w:rPr>
            </w:pPr>
            <w:r w:rsidRPr="00A13F7E">
              <w:rPr>
                <w:b/>
                <w:bCs/>
                <w:sz w:val="20"/>
                <w:szCs w:val="20"/>
              </w:rPr>
              <w:t>Укупно програмска активност 4004:</w:t>
            </w:r>
          </w:p>
        </w:tc>
        <w:tc>
          <w:tcPr>
            <w:tcW w:w="399" w:type="pct"/>
            <w:tcBorders>
              <w:top w:val="single" w:sz="4" w:space="0" w:color="auto"/>
              <w:left w:val="nil"/>
              <w:bottom w:val="single" w:sz="4" w:space="0" w:color="auto"/>
              <w:right w:val="nil"/>
            </w:tcBorders>
            <w:shd w:val="clear" w:color="000000" w:fill="B1A0C7"/>
            <w:noWrap/>
            <w:hideMark/>
          </w:tcPr>
          <w:p w14:paraId="7DA85746" w14:textId="77777777" w:rsidR="005B0BF3" w:rsidRPr="00A13F7E" w:rsidRDefault="005B0BF3" w:rsidP="005B0BF3">
            <w:pPr>
              <w:jc w:val="right"/>
              <w:rPr>
                <w:b/>
                <w:bCs/>
                <w:sz w:val="20"/>
                <w:szCs w:val="20"/>
              </w:rPr>
            </w:pPr>
            <w:r w:rsidRPr="00A13F7E">
              <w:rPr>
                <w:b/>
                <w:bCs/>
                <w:sz w:val="20"/>
                <w:szCs w:val="20"/>
              </w:rPr>
              <w:t>0,00</w:t>
            </w:r>
          </w:p>
        </w:tc>
        <w:tc>
          <w:tcPr>
            <w:tcW w:w="368" w:type="pct"/>
            <w:tcBorders>
              <w:top w:val="single" w:sz="4" w:space="0" w:color="auto"/>
              <w:left w:val="nil"/>
              <w:bottom w:val="single" w:sz="4" w:space="0" w:color="auto"/>
              <w:right w:val="nil"/>
            </w:tcBorders>
            <w:shd w:val="clear" w:color="000000" w:fill="B1A0C7"/>
            <w:noWrap/>
            <w:hideMark/>
          </w:tcPr>
          <w:p w14:paraId="3E291DE1" w14:textId="77777777" w:rsidR="005B0BF3" w:rsidRPr="00A13F7E" w:rsidRDefault="005B0BF3" w:rsidP="005B0BF3">
            <w:pPr>
              <w:jc w:val="right"/>
              <w:rPr>
                <w:b/>
                <w:bCs/>
                <w:sz w:val="20"/>
                <w:szCs w:val="20"/>
              </w:rPr>
            </w:pPr>
            <w:r w:rsidRPr="00A13F7E">
              <w:rPr>
                <w:b/>
                <w:bCs/>
                <w:sz w:val="20"/>
                <w:szCs w:val="20"/>
              </w:rPr>
              <w:t>278.152.455,92</w:t>
            </w:r>
          </w:p>
        </w:tc>
        <w:tc>
          <w:tcPr>
            <w:tcW w:w="388" w:type="pct"/>
            <w:tcBorders>
              <w:top w:val="single" w:sz="4" w:space="0" w:color="auto"/>
              <w:left w:val="nil"/>
              <w:bottom w:val="single" w:sz="4" w:space="0" w:color="auto"/>
              <w:right w:val="nil"/>
            </w:tcBorders>
            <w:shd w:val="clear" w:color="000000" w:fill="B1A0C7"/>
            <w:noWrap/>
            <w:hideMark/>
          </w:tcPr>
          <w:p w14:paraId="4A6C078C" w14:textId="77777777" w:rsidR="005B0BF3" w:rsidRPr="00A13F7E" w:rsidRDefault="005B0BF3" w:rsidP="005B0BF3">
            <w:pPr>
              <w:jc w:val="right"/>
              <w:rPr>
                <w:b/>
                <w:bCs/>
                <w:sz w:val="20"/>
                <w:szCs w:val="20"/>
              </w:rPr>
            </w:pPr>
            <w:r w:rsidRPr="00A13F7E">
              <w:rPr>
                <w:b/>
                <w:bCs/>
                <w:sz w:val="20"/>
                <w:szCs w:val="20"/>
              </w:rPr>
              <w:t>278.152.455,92</w:t>
            </w:r>
          </w:p>
        </w:tc>
        <w:tc>
          <w:tcPr>
            <w:tcW w:w="388" w:type="pct"/>
            <w:tcBorders>
              <w:top w:val="single" w:sz="4" w:space="0" w:color="auto"/>
              <w:left w:val="nil"/>
              <w:bottom w:val="single" w:sz="4" w:space="0" w:color="auto"/>
              <w:right w:val="nil"/>
            </w:tcBorders>
            <w:shd w:val="clear" w:color="000000" w:fill="B1A0C7"/>
            <w:noWrap/>
            <w:vAlign w:val="center"/>
            <w:hideMark/>
          </w:tcPr>
          <w:p w14:paraId="2D6A524A" w14:textId="77777777" w:rsidR="005B0BF3" w:rsidRPr="00A13F7E" w:rsidRDefault="005B0BF3" w:rsidP="005B0BF3">
            <w:pPr>
              <w:jc w:val="right"/>
              <w:rPr>
                <w:b/>
                <w:bCs/>
                <w:sz w:val="20"/>
                <w:szCs w:val="20"/>
              </w:rPr>
            </w:pPr>
            <w:r w:rsidRPr="00A13F7E">
              <w:rPr>
                <w:b/>
                <w:bCs/>
                <w:sz w:val="20"/>
                <w:szCs w:val="20"/>
              </w:rPr>
              <w:t>0,00</w:t>
            </w:r>
          </w:p>
        </w:tc>
        <w:tc>
          <w:tcPr>
            <w:tcW w:w="368" w:type="pct"/>
            <w:tcBorders>
              <w:top w:val="nil"/>
              <w:left w:val="nil"/>
              <w:bottom w:val="single" w:sz="4" w:space="0" w:color="auto"/>
              <w:right w:val="nil"/>
            </w:tcBorders>
            <w:shd w:val="clear" w:color="000000" w:fill="B1A0C7"/>
            <w:noWrap/>
            <w:hideMark/>
          </w:tcPr>
          <w:p w14:paraId="62E39ED9" w14:textId="77777777" w:rsidR="005B0BF3" w:rsidRPr="00A13F7E" w:rsidRDefault="005B0BF3" w:rsidP="005B0BF3">
            <w:pPr>
              <w:jc w:val="right"/>
              <w:rPr>
                <w:b/>
                <w:bCs/>
                <w:sz w:val="20"/>
                <w:szCs w:val="20"/>
              </w:rPr>
            </w:pPr>
            <w:r w:rsidRPr="00A13F7E">
              <w:rPr>
                <w:b/>
                <w:bCs/>
                <w:sz w:val="20"/>
                <w:szCs w:val="20"/>
              </w:rPr>
              <w:t>273.461.179,69</w:t>
            </w:r>
          </w:p>
        </w:tc>
        <w:tc>
          <w:tcPr>
            <w:tcW w:w="388" w:type="pct"/>
            <w:tcBorders>
              <w:top w:val="single" w:sz="4" w:space="0" w:color="auto"/>
              <w:left w:val="nil"/>
              <w:bottom w:val="single" w:sz="4" w:space="0" w:color="auto"/>
              <w:right w:val="nil"/>
            </w:tcBorders>
            <w:shd w:val="clear" w:color="000000" w:fill="B1A0C7"/>
            <w:noWrap/>
            <w:hideMark/>
          </w:tcPr>
          <w:p w14:paraId="5151CCFD" w14:textId="77777777" w:rsidR="005B0BF3" w:rsidRPr="00A13F7E" w:rsidRDefault="005B0BF3" w:rsidP="005B0BF3">
            <w:pPr>
              <w:jc w:val="right"/>
              <w:rPr>
                <w:b/>
                <w:bCs/>
                <w:sz w:val="20"/>
                <w:szCs w:val="20"/>
              </w:rPr>
            </w:pPr>
            <w:r w:rsidRPr="00A13F7E">
              <w:rPr>
                <w:b/>
                <w:bCs/>
                <w:sz w:val="20"/>
                <w:szCs w:val="20"/>
              </w:rPr>
              <w:t>273.461.179,69</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4A31DDCD"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7616DDC8" w14:textId="77777777" w:rsidR="005B0BF3" w:rsidRPr="00A13F7E" w:rsidRDefault="005B0BF3" w:rsidP="005B0BF3">
            <w:pPr>
              <w:jc w:val="right"/>
              <w:rPr>
                <w:b/>
                <w:bCs/>
                <w:sz w:val="20"/>
                <w:szCs w:val="20"/>
              </w:rPr>
            </w:pPr>
            <w:r w:rsidRPr="00A13F7E">
              <w:rPr>
                <w:b/>
                <w:bCs/>
                <w:sz w:val="20"/>
                <w:szCs w:val="20"/>
              </w:rPr>
              <w:t>98,31</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66473977" w14:textId="77777777" w:rsidR="005B0BF3" w:rsidRPr="00A13F7E" w:rsidRDefault="005B0BF3" w:rsidP="005B0BF3">
            <w:pPr>
              <w:jc w:val="right"/>
              <w:rPr>
                <w:b/>
                <w:bCs/>
                <w:sz w:val="20"/>
                <w:szCs w:val="20"/>
              </w:rPr>
            </w:pPr>
            <w:r w:rsidRPr="00A13F7E">
              <w:rPr>
                <w:b/>
                <w:bCs/>
                <w:sz w:val="20"/>
                <w:szCs w:val="20"/>
              </w:rPr>
              <w:t>98,31</w:t>
            </w:r>
          </w:p>
        </w:tc>
      </w:tr>
      <w:tr w:rsidR="005B0BF3" w:rsidRPr="00A13F7E" w14:paraId="782AD205" w14:textId="77777777" w:rsidTr="00A65D64">
        <w:trPr>
          <w:trHeight w:val="435"/>
        </w:trPr>
        <w:tc>
          <w:tcPr>
            <w:tcW w:w="116" w:type="pct"/>
            <w:tcBorders>
              <w:top w:val="nil"/>
              <w:left w:val="nil"/>
              <w:bottom w:val="nil"/>
              <w:right w:val="nil"/>
            </w:tcBorders>
            <w:shd w:val="clear" w:color="auto" w:fill="auto"/>
            <w:noWrap/>
            <w:hideMark/>
          </w:tcPr>
          <w:p w14:paraId="6FBF3AB9"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163CB81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26EAE4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B1FEF6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32FD23A"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0CA0E16D"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12F4CADF"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center"/>
            <w:hideMark/>
          </w:tcPr>
          <w:p w14:paraId="5417904C"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270791C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870FEF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1F180D3"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8E8029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7B8D9F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98F850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1EFD17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8427262" w14:textId="77777777" w:rsidR="005B0BF3" w:rsidRPr="00A13F7E" w:rsidRDefault="005B0BF3" w:rsidP="005B0BF3">
            <w:pPr>
              <w:rPr>
                <w:sz w:val="20"/>
                <w:szCs w:val="20"/>
              </w:rPr>
            </w:pPr>
          </w:p>
        </w:tc>
      </w:tr>
      <w:tr w:rsidR="005B0BF3" w:rsidRPr="00A13F7E" w14:paraId="534921BF" w14:textId="77777777" w:rsidTr="00A65D64">
        <w:trPr>
          <w:trHeight w:val="255"/>
        </w:trPr>
        <w:tc>
          <w:tcPr>
            <w:tcW w:w="116" w:type="pct"/>
            <w:tcBorders>
              <w:top w:val="nil"/>
              <w:left w:val="nil"/>
              <w:bottom w:val="nil"/>
              <w:right w:val="nil"/>
            </w:tcBorders>
            <w:shd w:val="clear" w:color="auto" w:fill="auto"/>
            <w:noWrap/>
            <w:hideMark/>
          </w:tcPr>
          <w:p w14:paraId="1DC80168"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1CEAA25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0638A5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5C04E6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D8BC06C"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6561B943"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710D2ADC"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21322CDD"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1CEFE65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A64591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6BABE1E"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51C5AE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BD8B0E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3085FD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351C2F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2B0CA2F" w14:textId="77777777" w:rsidR="005B0BF3" w:rsidRPr="00A13F7E" w:rsidRDefault="005B0BF3" w:rsidP="005B0BF3">
            <w:pPr>
              <w:rPr>
                <w:sz w:val="20"/>
                <w:szCs w:val="20"/>
              </w:rPr>
            </w:pPr>
          </w:p>
        </w:tc>
      </w:tr>
      <w:tr w:rsidR="005B0BF3" w:rsidRPr="00A13F7E" w14:paraId="2E3DDABD" w14:textId="77777777" w:rsidTr="00A65D64">
        <w:trPr>
          <w:trHeight w:val="435"/>
        </w:trPr>
        <w:tc>
          <w:tcPr>
            <w:tcW w:w="116" w:type="pct"/>
            <w:tcBorders>
              <w:top w:val="nil"/>
              <w:left w:val="nil"/>
              <w:bottom w:val="nil"/>
              <w:right w:val="nil"/>
            </w:tcBorders>
            <w:shd w:val="clear" w:color="auto" w:fill="auto"/>
            <w:noWrap/>
            <w:hideMark/>
          </w:tcPr>
          <w:p w14:paraId="37A090D4"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25E0E9D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07781E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3BF0F2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3B5004C"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21D90EC5"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B1A0C7"/>
            <w:hideMark/>
          </w:tcPr>
          <w:p w14:paraId="1F186706" w14:textId="77777777" w:rsidR="005B0BF3" w:rsidRPr="00A13F7E" w:rsidRDefault="005B0BF3" w:rsidP="005B0BF3">
            <w:pPr>
              <w:ind w:left="-295" w:right="314" w:firstLine="295"/>
              <w:jc w:val="center"/>
              <w:rPr>
                <w:b/>
                <w:bCs/>
              </w:rPr>
            </w:pPr>
            <w:r w:rsidRPr="00A13F7E">
              <w:rPr>
                <w:b/>
                <w:bCs/>
              </w:rPr>
              <w:t>Укупно  програм 1001</w:t>
            </w:r>
          </w:p>
        </w:tc>
        <w:tc>
          <w:tcPr>
            <w:tcW w:w="399" w:type="pct"/>
            <w:tcBorders>
              <w:top w:val="nil"/>
              <w:left w:val="nil"/>
              <w:bottom w:val="nil"/>
              <w:right w:val="nil"/>
            </w:tcBorders>
            <w:shd w:val="clear" w:color="000000" w:fill="B1A0C7"/>
            <w:noWrap/>
            <w:vAlign w:val="center"/>
            <w:hideMark/>
          </w:tcPr>
          <w:p w14:paraId="0635014A" w14:textId="77777777" w:rsidR="005B0BF3" w:rsidRPr="00A13F7E" w:rsidRDefault="005B0BF3" w:rsidP="005B0BF3">
            <w:pPr>
              <w:jc w:val="right"/>
              <w:rPr>
                <w:b/>
                <w:bCs/>
                <w:sz w:val="20"/>
                <w:szCs w:val="20"/>
              </w:rPr>
            </w:pPr>
            <w:r w:rsidRPr="00A13F7E">
              <w:rPr>
                <w:b/>
                <w:bCs/>
                <w:sz w:val="20"/>
                <w:szCs w:val="20"/>
              </w:rPr>
              <w:t>59.753.000,00</w:t>
            </w:r>
          </w:p>
        </w:tc>
        <w:tc>
          <w:tcPr>
            <w:tcW w:w="368" w:type="pct"/>
            <w:tcBorders>
              <w:top w:val="nil"/>
              <w:left w:val="nil"/>
              <w:bottom w:val="nil"/>
              <w:right w:val="nil"/>
            </w:tcBorders>
            <w:shd w:val="clear" w:color="000000" w:fill="B1A0C7"/>
            <w:noWrap/>
            <w:vAlign w:val="center"/>
            <w:hideMark/>
          </w:tcPr>
          <w:p w14:paraId="3A7F1886" w14:textId="77777777" w:rsidR="005B0BF3" w:rsidRPr="00A13F7E" w:rsidRDefault="005B0BF3" w:rsidP="005B0BF3">
            <w:pPr>
              <w:jc w:val="right"/>
              <w:rPr>
                <w:b/>
                <w:bCs/>
                <w:sz w:val="20"/>
                <w:szCs w:val="20"/>
              </w:rPr>
            </w:pPr>
            <w:r w:rsidRPr="00A13F7E">
              <w:rPr>
                <w:b/>
                <w:bCs/>
                <w:sz w:val="20"/>
                <w:szCs w:val="20"/>
              </w:rPr>
              <w:t>278.152.455,92</w:t>
            </w:r>
          </w:p>
        </w:tc>
        <w:tc>
          <w:tcPr>
            <w:tcW w:w="388" w:type="pct"/>
            <w:tcBorders>
              <w:top w:val="nil"/>
              <w:left w:val="nil"/>
              <w:bottom w:val="nil"/>
              <w:right w:val="nil"/>
            </w:tcBorders>
            <w:shd w:val="clear" w:color="000000" w:fill="B1A0C7"/>
            <w:noWrap/>
            <w:vAlign w:val="center"/>
            <w:hideMark/>
          </w:tcPr>
          <w:p w14:paraId="38DC9FB3" w14:textId="77777777" w:rsidR="005B0BF3" w:rsidRPr="00A13F7E" w:rsidRDefault="005B0BF3" w:rsidP="005B0BF3">
            <w:pPr>
              <w:jc w:val="right"/>
              <w:rPr>
                <w:b/>
                <w:bCs/>
                <w:sz w:val="20"/>
                <w:szCs w:val="20"/>
              </w:rPr>
            </w:pPr>
            <w:r w:rsidRPr="00A13F7E">
              <w:rPr>
                <w:b/>
                <w:bCs/>
                <w:sz w:val="20"/>
                <w:szCs w:val="20"/>
              </w:rPr>
              <w:t>337.905.455,92</w:t>
            </w:r>
          </w:p>
        </w:tc>
        <w:tc>
          <w:tcPr>
            <w:tcW w:w="388" w:type="pct"/>
            <w:tcBorders>
              <w:top w:val="nil"/>
              <w:left w:val="nil"/>
              <w:bottom w:val="nil"/>
              <w:right w:val="nil"/>
            </w:tcBorders>
            <w:shd w:val="clear" w:color="000000" w:fill="B1A0C7"/>
            <w:noWrap/>
            <w:vAlign w:val="center"/>
            <w:hideMark/>
          </w:tcPr>
          <w:p w14:paraId="02E779C3" w14:textId="77777777" w:rsidR="005B0BF3" w:rsidRPr="00A13F7E" w:rsidRDefault="005B0BF3" w:rsidP="005B0BF3">
            <w:pPr>
              <w:jc w:val="right"/>
              <w:rPr>
                <w:b/>
                <w:bCs/>
                <w:sz w:val="20"/>
                <w:szCs w:val="20"/>
              </w:rPr>
            </w:pPr>
            <w:r w:rsidRPr="00A13F7E">
              <w:rPr>
                <w:b/>
                <w:bCs/>
                <w:sz w:val="20"/>
                <w:szCs w:val="20"/>
              </w:rPr>
              <w:t>21.351.890,51</w:t>
            </w:r>
          </w:p>
        </w:tc>
        <w:tc>
          <w:tcPr>
            <w:tcW w:w="368" w:type="pct"/>
            <w:tcBorders>
              <w:top w:val="nil"/>
              <w:left w:val="nil"/>
              <w:bottom w:val="nil"/>
              <w:right w:val="nil"/>
            </w:tcBorders>
            <w:shd w:val="clear" w:color="000000" w:fill="B1A0C7"/>
            <w:noWrap/>
            <w:vAlign w:val="center"/>
            <w:hideMark/>
          </w:tcPr>
          <w:p w14:paraId="0536D841" w14:textId="77777777" w:rsidR="005B0BF3" w:rsidRPr="00A13F7E" w:rsidRDefault="005B0BF3" w:rsidP="005B0BF3">
            <w:pPr>
              <w:jc w:val="right"/>
              <w:rPr>
                <w:b/>
                <w:bCs/>
                <w:sz w:val="20"/>
                <w:szCs w:val="20"/>
              </w:rPr>
            </w:pPr>
            <w:r w:rsidRPr="00A13F7E">
              <w:rPr>
                <w:b/>
                <w:bCs/>
                <w:sz w:val="20"/>
                <w:szCs w:val="20"/>
              </w:rPr>
              <w:t>273.461.179,69</w:t>
            </w:r>
          </w:p>
        </w:tc>
        <w:tc>
          <w:tcPr>
            <w:tcW w:w="388" w:type="pct"/>
            <w:tcBorders>
              <w:top w:val="nil"/>
              <w:left w:val="nil"/>
              <w:bottom w:val="nil"/>
              <w:right w:val="nil"/>
            </w:tcBorders>
            <w:shd w:val="clear" w:color="000000" w:fill="B1A0C7"/>
            <w:noWrap/>
            <w:vAlign w:val="center"/>
            <w:hideMark/>
          </w:tcPr>
          <w:p w14:paraId="2412E1C0" w14:textId="77777777" w:rsidR="005B0BF3" w:rsidRPr="00A13F7E" w:rsidRDefault="005B0BF3" w:rsidP="005B0BF3">
            <w:pPr>
              <w:jc w:val="right"/>
              <w:rPr>
                <w:b/>
                <w:bCs/>
                <w:sz w:val="20"/>
                <w:szCs w:val="20"/>
              </w:rPr>
            </w:pPr>
            <w:r w:rsidRPr="00A13F7E">
              <w:rPr>
                <w:b/>
                <w:bCs/>
                <w:sz w:val="20"/>
                <w:szCs w:val="20"/>
              </w:rPr>
              <w:t>294.813.070,20</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036B4CB3" w14:textId="77777777" w:rsidR="005B0BF3" w:rsidRPr="00A13F7E" w:rsidRDefault="005B0BF3" w:rsidP="005B0BF3">
            <w:pPr>
              <w:jc w:val="right"/>
              <w:rPr>
                <w:b/>
                <w:bCs/>
                <w:sz w:val="20"/>
                <w:szCs w:val="20"/>
              </w:rPr>
            </w:pPr>
            <w:r w:rsidRPr="00A13F7E">
              <w:rPr>
                <w:b/>
                <w:bCs/>
                <w:sz w:val="20"/>
                <w:szCs w:val="20"/>
              </w:rPr>
              <w:t>35,73</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466A1DF8" w14:textId="77777777" w:rsidR="005B0BF3" w:rsidRPr="00A13F7E" w:rsidRDefault="005B0BF3" w:rsidP="005B0BF3">
            <w:pPr>
              <w:jc w:val="right"/>
              <w:rPr>
                <w:b/>
                <w:bCs/>
                <w:sz w:val="20"/>
                <w:szCs w:val="20"/>
              </w:rPr>
            </w:pPr>
            <w:r w:rsidRPr="00A13F7E">
              <w:rPr>
                <w:b/>
                <w:bCs/>
                <w:sz w:val="20"/>
                <w:szCs w:val="20"/>
              </w:rPr>
              <w:t>98,31</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700C985B" w14:textId="77777777" w:rsidR="005B0BF3" w:rsidRPr="00A13F7E" w:rsidRDefault="005B0BF3" w:rsidP="005B0BF3">
            <w:pPr>
              <w:jc w:val="right"/>
              <w:rPr>
                <w:b/>
                <w:bCs/>
                <w:sz w:val="20"/>
                <w:szCs w:val="20"/>
              </w:rPr>
            </w:pPr>
            <w:r w:rsidRPr="00A13F7E">
              <w:rPr>
                <w:b/>
                <w:bCs/>
                <w:sz w:val="20"/>
                <w:szCs w:val="20"/>
              </w:rPr>
              <w:t>87,25</w:t>
            </w:r>
          </w:p>
        </w:tc>
      </w:tr>
      <w:tr w:rsidR="005B0BF3" w:rsidRPr="00A13F7E" w14:paraId="56322849" w14:textId="77777777" w:rsidTr="00A65D64">
        <w:trPr>
          <w:trHeight w:val="255"/>
        </w:trPr>
        <w:tc>
          <w:tcPr>
            <w:tcW w:w="116" w:type="pct"/>
            <w:tcBorders>
              <w:top w:val="nil"/>
              <w:left w:val="nil"/>
              <w:bottom w:val="nil"/>
              <w:right w:val="nil"/>
            </w:tcBorders>
            <w:shd w:val="clear" w:color="auto" w:fill="auto"/>
            <w:noWrap/>
            <w:hideMark/>
          </w:tcPr>
          <w:p w14:paraId="15FD4BEB"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3156463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5D1AA7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78661D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96351B0"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6241A0B5"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FFFFFF"/>
            <w:hideMark/>
          </w:tcPr>
          <w:p w14:paraId="0ABF1C72" w14:textId="77777777" w:rsidR="005B0BF3" w:rsidRPr="00A13F7E" w:rsidRDefault="005B0BF3" w:rsidP="005B0BF3">
            <w:pPr>
              <w:ind w:left="-295" w:right="314" w:firstLine="295"/>
              <w:jc w:val="center"/>
              <w:rPr>
                <w:b/>
                <w:bCs/>
              </w:rPr>
            </w:pPr>
            <w:r w:rsidRPr="00A13F7E">
              <w:rPr>
                <w:b/>
                <w:bCs/>
              </w:rPr>
              <w:t> </w:t>
            </w:r>
          </w:p>
        </w:tc>
        <w:tc>
          <w:tcPr>
            <w:tcW w:w="399" w:type="pct"/>
            <w:tcBorders>
              <w:top w:val="nil"/>
              <w:left w:val="nil"/>
              <w:bottom w:val="nil"/>
              <w:right w:val="nil"/>
            </w:tcBorders>
            <w:shd w:val="clear" w:color="000000" w:fill="FFFFFF"/>
            <w:noWrap/>
            <w:vAlign w:val="center"/>
            <w:hideMark/>
          </w:tcPr>
          <w:p w14:paraId="60B2E8F9"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vAlign w:val="center"/>
            <w:hideMark/>
          </w:tcPr>
          <w:p w14:paraId="4AA09510"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center"/>
            <w:hideMark/>
          </w:tcPr>
          <w:p w14:paraId="0D836347"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center"/>
            <w:hideMark/>
          </w:tcPr>
          <w:p w14:paraId="048453D1"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vAlign w:val="center"/>
            <w:hideMark/>
          </w:tcPr>
          <w:p w14:paraId="6390352B"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center"/>
            <w:hideMark/>
          </w:tcPr>
          <w:p w14:paraId="2E548DF6"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vAlign w:val="center"/>
            <w:hideMark/>
          </w:tcPr>
          <w:p w14:paraId="7CD6D9F3"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vAlign w:val="center"/>
            <w:hideMark/>
          </w:tcPr>
          <w:p w14:paraId="59743956"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vAlign w:val="center"/>
            <w:hideMark/>
          </w:tcPr>
          <w:p w14:paraId="5AC86E09" w14:textId="77777777" w:rsidR="005B0BF3" w:rsidRPr="00A13F7E" w:rsidRDefault="005B0BF3" w:rsidP="005B0BF3">
            <w:pPr>
              <w:rPr>
                <w:b/>
                <w:bCs/>
                <w:sz w:val="20"/>
                <w:szCs w:val="20"/>
              </w:rPr>
            </w:pPr>
            <w:r w:rsidRPr="00A13F7E">
              <w:rPr>
                <w:b/>
                <w:bCs/>
                <w:sz w:val="20"/>
                <w:szCs w:val="20"/>
              </w:rPr>
              <w:t> </w:t>
            </w:r>
          </w:p>
        </w:tc>
      </w:tr>
      <w:tr w:rsidR="005B0BF3" w:rsidRPr="00A13F7E" w14:paraId="7A0D2106" w14:textId="77777777" w:rsidTr="00A65D64">
        <w:trPr>
          <w:trHeight w:val="255"/>
        </w:trPr>
        <w:tc>
          <w:tcPr>
            <w:tcW w:w="116" w:type="pct"/>
            <w:tcBorders>
              <w:top w:val="nil"/>
              <w:left w:val="nil"/>
              <w:bottom w:val="nil"/>
              <w:right w:val="nil"/>
            </w:tcBorders>
            <w:shd w:val="clear" w:color="auto" w:fill="auto"/>
            <w:noWrap/>
            <w:hideMark/>
          </w:tcPr>
          <w:p w14:paraId="5D404A44" w14:textId="77777777" w:rsidR="005B0BF3" w:rsidRPr="00A13F7E" w:rsidRDefault="005B0BF3" w:rsidP="005B0BF3">
            <w:pPr>
              <w:rPr>
                <w:b/>
                <w:bCs/>
                <w:sz w:val="20"/>
                <w:szCs w:val="20"/>
              </w:rPr>
            </w:pPr>
          </w:p>
        </w:tc>
        <w:tc>
          <w:tcPr>
            <w:tcW w:w="138" w:type="pct"/>
            <w:tcBorders>
              <w:top w:val="nil"/>
              <w:left w:val="nil"/>
              <w:bottom w:val="nil"/>
              <w:right w:val="nil"/>
            </w:tcBorders>
            <w:shd w:val="clear" w:color="auto" w:fill="auto"/>
            <w:noWrap/>
            <w:vAlign w:val="center"/>
            <w:hideMark/>
          </w:tcPr>
          <w:p w14:paraId="066DF31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31276E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668E18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09FB3F4"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39C78A48"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FFFFFF"/>
            <w:hideMark/>
          </w:tcPr>
          <w:p w14:paraId="3710C2B3" w14:textId="77777777" w:rsidR="005B0BF3" w:rsidRPr="00A13F7E" w:rsidRDefault="005B0BF3" w:rsidP="005B0BF3">
            <w:pPr>
              <w:ind w:left="-295" w:right="314" w:firstLine="295"/>
              <w:jc w:val="center"/>
              <w:rPr>
                <w:b/>
                <w:bCs/>
              </w:rPr>
            </w:pPr>
            <w:r w:rsidRPr="00A13F7E">
              <w:rPr>
                <w:b/>
                <w:bCs/>
              </w:rPr>
              <w:t> </w:t>
            </w:r>
          </w:p>
        </w:tc>
        <w:tc>
          <w:tcPr>
            <w:tcW w:w="399" w:type="pct"/>
            <w:tcBorders>
              <w:top w:val="nil"/>
              <w:left w:val="nil"/>
              <w:bottom w:val="nil"/>
              <w:right w:val="nil"/>
            </w:tcBorders>
            <w:shd w:val="clear" w:color="000000" w:fill="FFFFFF"/>
            <w:noWrap/>
            <w:vAlign w:val="center"/>
            <w:hideMark/>
          </w:tcPr>
          <w:p w14:paraId="190A1F00"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vAlign w:val="center"/>
            <w:hideMark/>
          </w:tcPr>
          <w:p w14:paraId="345411E7"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center"/>
            <w:hideMark/>
          </w:tcPr>
          <w:p w14:paraId="183F88A9"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center"/>
            <w:hideMark/>
          </w:tcPr>
          <w:p w14:paraId="586A88A5"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vAlign w:val="center"/>
            <w:hideMark/>
          </w:tcPr>
          <w:p w14:paraId="0A090633"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center"/>
            <w:hideMark/>
          </w:tcPr>
          <w:p w14:paraId="173F875B"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vAlign w:val="center"/>
            <w:hideMark/>
          </w:tcPr>
          <w:p w14:paraId="7B3863B4"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vAlign w:val="center"/>
            <w:hideMark/>
          </w:tcPr>
          <w:p w14:paraId="3D55F2B1"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vAlign w:val="center"/>
            <w:hideMark/>
          </w:tcPr>
          <w:p w14:paraId="254C4559" w14:textId="77777777" w:rsidR="005B0BF3" w:rsidRPr="00A13F7E" w:rsidRDefault="005B0BF3" w:rsidP="005B0BF3">
            <w:pPr>
              <w:rPr>
                <w:b/>
                <w:bCs/>
                <w:sz w:val="20"/>
                <w:szCs w:val="20"/>
              </w:rPr>
            </w:pPr>
            <w:r w:rsidRPr="00A13F7E">
              <w:rPr>
                <w:b/>
                <w:bCs/>
                <w:sz w:val="20"/>
                <w:szCs w:val="20"/>
              </w:rPr>
              <w:t> </w:t>
            </w:r>
          </w:p>
        </w:tc>
      </w:tr>
      <w:tr w:rsidR="005B0BF3" w:rsidRPr="00A13F7E" w14:paraId="541A193A" w14:textId="77777777" w:rsidTr="00A65D64">
        <w:trPr>
          <w:trHeight w:val="255"/>
        </w:trPr>
        <w:tc>
          <w:tcPr>
            <w:tcW w:w="116" w:type="pct"/>
            <w:tcBorders>
              <w:top w:val="nil"/>
              <w:left w:val="nil"/>
              <w:bottom w:val="nil"/>
              <w:right w:val="nil"/>
            </w:tcBorders>
            <w:shd w:val="clear" w:color="auto" w:fill="auto"/>
            <w:noWrap/>
            <w:hideMark/>
          </w:tcPr>
          <w:p w14:paraId="64B8DE23" w14:textId="77777777" w:rsidR="005B0BF3" w:rsidRPr="00A13F7E" w:rsidRDefault="005B0BF3" w:rsidP="005B0BF3">
            <w:pPr>
              <w:rPr>
                <w:b/>
                <w:bCs/>
                <w:sz w:val="20"/>
                <w:szCs w:val="20"/>
              </w:rPr>
            </w:pPr>
          </w:p>
        </w:tc>
        <w:tc>
          <w:tcPr>
            <w:tcW w:w="138" w:type="pct"/>
            <w:tcBorders>
              <w:top w:val="nil"/>
              <w:left w:val="nil"/>
              <w:bottom w:val="nil"/>
              <w:right w:val="nil"/>
            </w:tcBorders>
            <w:shd w:val="clear" w:color="auto" w:fill="auto"/>
            <w:noWrap/>
            <w:vAlign w:val="center"/>
            <w:hideMark/>
          </w:tcPr>
          <w:p w14:paraId="232EC16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3BE5A5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89CB83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F53CC14"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0CC8FAA7"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154494EA"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031189FC"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52E74C2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E60880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8502115"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2511EB9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B88965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1FD4DB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D9A6C5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83A6AA5" w14:textId="77777777" w:rsidR="005B0BF3" w:rsidRPr="00A13F7E" w:rsidRDefault="005B0BF3" w:rsidP="005B0BF3">
            <w:pPr>
              <w:rPr>
                <w:sz w:val="20"/>
                <w:szCs w:val="20"/>
              </w:rPr>
            </w:pPr>
          </w:p>
        </w:tc>
      </w:tr>
      <w:tr w:rsidR="005B0BF3" w:rsidRPr="00A13F7E" w14:paraId="360CBEED" w14:textId="77777777" w:rsidTr="00A65D64">
        <w:trPr>
          <w:trHeight w:val="525"/>
        </w:trPr>
        <w:tc>
          <w:tcPr>
            <w:tcW w:w="116" w:type="pct"/>
            <w:tcBorders>
              <w:top w:val="nil"/>
              <w:left w:val="nil"/>
              <w:bottom w:val="nil"/>
              <w:right w:val="nil"/>
            </w:tcBorders>
            <w:shd w:val="clear" w:color="auto" w:fill="auto"/>
            <w:noWrap/>
            <w:hideMark/>
          </w:tcPr>
          <w:p w14:paraId="0846A562"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194355E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74251D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64A41F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9D104DB"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62B42FE1"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B1A0C7"/>
            <w:noWrap/>
            <w:vAlign w:val="center"/>
            <w:hideMark/>
          </w:tcPr>
          <w:p w14:paraId="359DC15A" w14:textId="77777777" w:rsidR="005B0BF3" w:rsidRPr="00A13F7E" w:rsidRDefault="005B0BF3" w:rsidP="005B0BF3">
            <w:pPr>
              <w:ind w:left="-295" w:right="314" w:firstLine="295"/>
              <w:rPr>
                <w:b/>
                <w:bCs/>
                <w:sz w:val="21"/>
                <w:szCs w:val="21"/>
              </w:rPr>
            </w:pPr>
            <w:r w:rsidRPr="00A13F7E">
              <w:rPr>
                <w:b/>
                <w:bCs/>
                <w:sz w:val="21"/>
                <w:szCs w:val="21"/>
              </w:rPr>
              <w:t>У К У П Н О                      1 3 4 0 0:</w:t>
            </w:r>
          </w:p>
        </w:tc>
        <w:tc>
          <w:tcPr>
            <w:tcW w:w="399" w:type="pct"/>
            <w:tcBorders>
              <w:top w:val="nil"/>
              <w:left w:val="nil"/>
              <w:bottom w:val="nil"/>
              <w:right w:val="nil"/>
            </w:tcBorders>
            <w:shd w:val="clear" w:color="000000" w:fill="B1A0C7"/>
            <w:noWrap/>
            <w:vAlign w:val="bottom"/>
            <w:hideMark/>
          </w:tcPr>
          <w:p w14:paraId="000F61C8" w14:textId="77777777" w:rsidR="005B0BF3" w:rsidRPr="00A13F7E" w:rsidRDefault="005B0BF3" w:rsidP="005B0BF3">
            <w:pPr>
              <w:jc w:val="right"/>
              <w:rPr>
                <w:b/>
                <w:bCs/>
                <w:sz w:val="21"/>
                <w:szCs w:val="21"/>
              </w:rPr>
            </w:pPr>
            <w:r w:rsidRPr="00A13F7E">
              <w:rPr>
                <w:b/>
                <w:bCs/>
                <w:sz w:val="21"/>
                <w:szCs w:val="21"/>
              </w:rPr>
              <w:t>119.794.086.000,00</w:t>
            </w:r>
          </w:p>
        </w:tc>
        <w:tc>
          <w:tcPr>
            <w:tcW w:w="368" w:type="pct"/>
            <w:tcBorders>
              <w:top w:val="nil"/>
              <w:left w:val="nil"/>
              <w:bottom w:val="nil"/>
              <w:right w:val="nil"/>
            </w:tcBorders>
            <w:shd w:val="clear" w:color="000000" w:fill="B1A0C7"/>
            <w:noWrap/>
            <w:vAlign w:val="bottom"/>
            <w:hideMark/>
          </w:tcPr>
          <w:p w14:paraId="6926DF17" w14:textId="77777777" w:rsidR="005B0BF3" w:rsidRPr="00A13F7E" w:rsidRDefault="005B0BF3" w:rsidP="005B0BF3">
            <w:pPr>
              <w:jc w:val="right"/>
              <w:rPr>
                <w:b/>
                <w:bCs/>
                <w:sz w:val="21"/>
                <w:szCs w:val="21"/>
              </w:rPr>
            </w:pPr>
            <w:r w:rsidRPr="00A13F7E">
              <w:rPr>
                <w:b/>
                <w:bCs/>
                <w:sz w:val="21"/>
                <w:szCs w:val="21"/>
              </w:rPr>
              <w:t>14.067.669.192,21</w:t>
            </w:r>
          </w:p>
        </w:tc>
        <w:tc>
          <w:tcPr>
            <w:tcW w:w="388" w:type="pct"/>
            <w:tcBorders>
              <w:top w:val="nil"/>
              <w:left w:val="nil"/>
              <w:bottom w:val="nil"/>
              <w:right w:val="nil"/>
            </w:tcBorders>
            <w:shd w:val="clear" w:color="000000" w:fill="B1A0C7"/>
            <w:noWrap/>
            <w:vAlign w:val="bottom"/>
            <w:hideMark/>
          </w:tcPr>
          <w:p w14:paraId="1349605C" w14:textId="77777777" w:rsidR="005B0BF3" w:rsidRPr="00A13F7E" w:rsidRDefault="005B0BF3" w:rsidP="005B0BF3">
            <w:pPr>
              <w:jc w:val="right"/>
              <w:rPr>
                <w:b/>
                <w:bCs/>
                <w:sz w:val="21"/>
                <w:szCs w:val="21"/>
              </w:rPr>
            </w:pPr>
            <w:r w:rsidRPr="00A13F7E">
              <w:rPr>
                <w:b/>
                <w:bCs/>
                <w:sz w:val="21"/>
                <w:szCs w:val="21"/>
              </w:rPr>
              <w:t>133.861.755.192,21</w:t>
            </w:r>
          </w:p>
        </w:tc>
        <w:tc>
          <w:tcPr>
            <w:tcW w:w="388" w:type="pct"/>
            <w:tcBorders>
              <w:top w:val="nil"/>
              <w:left w:val="nil"/>
              <w:bottom w:val="nil"/>
              <w:right w:val="nil"/>
            </w:tcBorders>
            <w:shd w:val="clear" w:color="000000" w:fill="B1A0C7"/>
            <w:noWrap/>
            <w:vAlign w:val="bottom"/>
            <w:hideMark/>
          </w:tcPr>
          <w:p w14:paraId="010252DD" w14:textId="77777777" w:rsidR="005B0BF3" w:rsidRPr="00A13F7E" w:rsidRDefault="005B0BF3" w:rsidP="005B0BF3">
            <w:pPr>
              <w:jc w:val="right"/>
              <w:rPr>
                <w:b/>
                <w:bCs/>
                <w:sz w:val="21"/>
                <w:szCs w:val="21"/>
              </w:rPr>
            </w:pPr>
            <w:r w:rsidRPr="00A13F7E">
              <w:rPr>
                <w:b/>
                <w:bCs/>
                <w:sz w:val="21"/>
                <w:szCs w:val="21"/>
              </w:rPr>
              <w:t>118.832.908.593,54</w:t>
            </w:r>
          </w:p>
        </w:tc>
        <w:tc>
          <w:tcPr>
            <w:tcW w:w="368" w:type="pct"/>
            <w:tcBorders>
              <w:top w:val="nil"/>
              <w:left w:val="nil"/>
              <w:bottom w:val="nil"/>
              <w:right w:val="nil"/>
            </w:tcBorders>
            <w:shd w:val="clear" w:color="000000" w:fill="B1A0C7"/>
            <w:noWrap/>
            <w:vAlign w:val="bottom"/>
            <w:hideMark/>
          </w:tcPr>
          <w:p w14:paraId="5131868E" w14:textId="77777777" w:rsidR="005B0BF3" w:rsidRPr="00A13F7E" w:rsidRDefault="005B0BF3" w:rsidP="005B0BF3">
            <w:pPr>
              <w:jc w:val="right"/>
              <w:rPr>
                <w:b/>
                <w:bCs/>
                <w:sz w:val="21"/>
                <w:szCs w:val="21"/>
              </w:rPr>
            </w:pPr>
            <w:r w:rsidRPr="00A13F7E">
              <w:rPr>
                <w:b/>
                <w:bCs/>
                <w:sz w:val="21"/>
                <w:szCs w:val="21"/>
              </w:rPr>
              <w:t>11.529.983.685,44</w:t>
            </w:r>
          </w:p>
        </w:tc>
        <w:tc>
          <w:tcPr>
            <w:tcW w:w="388" w:type="pct"/>
            <w:tcBorders>
              <w:top w:val="nil"/>
              <w:left w:val="nil"/>
              <w:bottom w:val="nil"/>
              <w:right w:val="nil"/>
            </w:tcBorders>
            <w:shd w:val="clear" w:color="000000" w:fill="B1A0C7"/>
            <w:noWrap/>
            <w:vAlign w:val="bottom"/>
            <w:hideMark/>
          </w:tcPr>
          <w:p w14:paraId="7403DE1C" w14:textId="77777777" w:rsidR="005B0BF3" w:rsidRPr="00A13F7E" w:rsidRDefault="005B0BF3" w:rsidP="005B0BF3">
            <w:pPr>
              <w:jc w:val="right"/>
              <w:rPr>
                <w:b/>
                <w:bCs/>
                <w:sz w:val="21"/>
                <w:szCs w:val="21"/>
              </w:rPr>
            </w:pPr>
            <w:r w:rsidRPr="00A13F7E">
              <w:rPr>
                <w:b/>
                <w:bCs/>
                <w:sz w:val="21"/>
                <w:szCs w:val="21"/>
              </w:rPr>
              <w:t>130.362.892.278,98</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536CCC63" w14:textId="77777777" w:rsidR="005B0BF3" w:rsidRPr="00A13F7E" w:rsidRDefault="005B0BF3" w:rsidP="005B0BF3">
            <w:pPr>
              <w:jc w:val="right"/>
              <w:rPr>
                <w:b/>
                <w:bCs/>
                <w:sz w:val="20"/>
                <w:szCs w:val="20"/>
              </w:rPr>
            </w:pPr>
            <w:r w:rsidRPr="00A13F7E">
              <w:rPr>
                <w:b/>
                <w:bCs/>
                <w:sz w:val="20"/>
                <w:szCs w:val="20"/>
              </w:rPr>
              <w:t>99,20</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FE9C151" w14:textId="77777777" w:rsidR="005B0BF3" w:rsidRPr="00A13F7E" w:rsidRDefault="005B0BF3" w:rsidP="005B0BF3">
            <w:pPr>
              <w:jc w:val="right"/>
              <w:rPr>
                <w:b/>
                <w:bCs/>
                <w:sz w:val="20"/>
                <w:szCs w:val="20"/>
              </w:rPr>
            </w:pPr>
            <w:r w:rsidRPr="00A13F7E">
              <w:rPr>
                <w:b/>
                <w:bCs/>
                <w:sz w:val="20"/>
                <w:szCs w:val="20"/>
              </w:rPr>
              <w:t>81,96</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5AA019E" w14:textId="77777777" w:rsidR="005B0BF3" w:rsidRPr="00A13F7E" w:rsidRDefault="005B0BF3" w:rsidP="005B0BF3">
            <w:pPr>
              <w:jc w:val="right"/>
              <w:rPr>
                <w:b/>
                <w:bCs/>
                <w:sz w:val="20"/>
                <w:szCs w:val="20"/>
              </w:rPr>
            </w:pPr>
            <w:r w:rsidRPr="00A13F7E">
              <w:rPr>
                <w:b/>
                <w:bCs/>
                <w:sz w:val="20"/>
                <w:szCs w:val="20"/>
              </w:rPr>
              <w:t>97,39</w:t>
            </w:r>
          </w:p>
        </w:tc>
      </w:tr>
      <w:tr w:rsidR="005B0BF3" w:rsidRPr="00A13F7E" w14:paraId="00E72CCD" w14:textId="77777777" w:rsidTr="00A65D64">
        <w:trPr>
          <w:trHeight w:val="570"/>
        </w:trPr>
        <w:tc>
          <w:tcPr>
            <w:tcW w:w="116" w:type="pct"/>
            <w:tcBorders>
              <w:top w:val="nil"/>
              <w:left w:val="nil"/>
              <w:bottom w:val="nil"/>
              <w:right w:val="nil"/>
            </w:tcBorders>
            <w:shd w:val="clear" w:color="auto" w:fill="auto"/>
            <w:noWrap/>
            <w:hideMark/>
          </w:tcPr>
          <w:p w14:paraId="22054A3D"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3FFDCC38"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069053D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9EC39B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66FE612"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2DDA1549"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noWrap/>
            <w:vAlign w:val="center"/>
            <w:hideMark/>
          </w:tcPr>
          <w:p w14:paraId="226F55B5" w14:textId="77777777" w:rsidR="005B0BF3" w:rsidRPr="00A13F7E" w:rsidRDefault="005B0BF3" w:rsidP="005B0BF3">
            <w:pPr>
              <w:ind w:left="-295" w:right="314" w:firstLine="295"/>
              <w:rPr>
                <w:sz w:val="20"/>
                <w:szCs w:val="20"/>
              </w:rPr>
            </w:pPr>
          </w:p>
        </w:tc>
        <w:tc>
          <w:tcPr>
            <w:tcW w:w="399" w:type="pct"/>
            <w:tcBorders>
              <w:top w:val="nil"/>
              <w:left w:val="nil"/>
              <w:bottom w:val="nil"/>
              <w:right w:val="nil"/>
            </w:tcBorders>
            <w:shd w:val="clear" w:color="auto" w:fill="auto"/>
            <w:noWrap/>
            <w:vAlign w:val="center"/>
            <w:hideMark/>
          </w:tcPr>
          <w:p w14:paraId="2437BF79"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09B939B6"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21E7A9C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4F69D72B"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2A70613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344E579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3C83292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0ECF7DB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49168B34" w14:textId="77777777" w:rsidR="005B0BF3" w:rsidRPr="00A13F7E" w:rsidRDefault="005B0BF3" w:rsidP="005B0BF3">
            <w:pPr>
              <w:rPr>
                <w:sz w:val="20"/>
                <w:szCs w:val="20"/>
              </w:rPr>
            </w:pPr>
          </w:p>
        </w:tc>
      </w:tr>
      <w:tr w:rsidR="005B0BF3" w:rsidRPr="00A13F7E" w14:paraId="5C9D8367" w14:textId="77777777" w:rsidTr="00A65D64">
        <w:trPr>
          <w:trHeight w:val="330"/>
        </w:trPr>
        <w:tc>
          <w:tcPr>
            <w:tcW w:w="116" w:type="pct"/>
            <w:tcBorders>
              <w:top w:val="nil"/>
              <w:left w:val="nil"/>
              <w:bottom w:val="nil"/>
              <w:right w:val="nil"/>
            </w:tcBorders>
            <w:shd w:val="clear" w:color="auto" w:fill="auto"/>
            <w:noWrap/>
            <w:hideMark/>
          </w:tcPr>
          <w:p w14:paraId="3FAE5EF5"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CCC0DA"/>
            <w:vAlign w:val="center"/>
            <w:hideMark/>
          </w:tcPr>
          <w:p w14:paraId="1F7DB679" w14:textId="77777777" w:rsidR="005B0BF3" w:rsidRPr="00A13F7E" w:rsidRDefault="005B0BF3" w:rsidP="005B0BF3">
            <w:pPr>
              <w:jc w:val="center"/>
              <w:rPr>
                <w:b/>
                <w:bCs/>
                <w:sz w:val="20"/>
                <w:szCs w:val="20"/>
              </w:rPr>
            </w:pPr>
            <w:r w:rsidRPr="00A13F7E">
              <w:rPr>
                <w:b/>
                <w:bCs/>
                <w:sz w:val="20"/>
                <w:szCs w:val="20"/>
              </w:rPr>
              <w:t>30.1</w:t>
            </w:r>
          </w:p>
        </w:tc>
        <w:tc>
          <w:tcPr>
            <w:tcW w:w="175" w:type="pct"/>
            <w:tcBorders>
              <w:top w:val="nil"/>
              <w:left w:val="nil"/>
              <w:bottom w:val="nil"/>
              <w:right w:val="nil"/>
            </w:tcBorders>
            <w:shd w:val="clear" w:color="auto" w:fill="auto"/>
            <w:vAlign w:val="center"/>
            <w:hideMark/>
          </w:tcPr>
          <w:p w14:paraId="34CDFA41" w14:textId="77777777" w:rsidR="005B0BF3" w:rsidRPr="00A13F7E" w:rsidRDefault="005B0BF3" w:rsidP="005B0BF3">
            <w:pPr>
              <w:jc w:val="center"/>
              <w:rPr>
                <w:b/>
                <w:bCs/>
                <w:sz w:val="20"/>
                <w:szCs w:val="20"/>
              </w:rPr>
            </w:pPr>
          </w:p>
        </w:tc>
        <w:tc>
          <w:tcPr>
            <w:tcW w:w="146" w:type="pct"/>
            <w:tcBorders>
              <w:top w:val="nil"/>
              <w:left w:val="nil"/>
              <w:bottom w:val="nil"/>
              <w:right w:val="nil"/>
            </w:tcBorders>
            <w:shd w:val="clear" w:color="auto" w:fill="auto"/>
            <w:vAlign w:val="center"/>
            <w:hideMark/>
          </w:tcPr>
          <w:p w14:paraId="5D064F3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561A4613"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48FF3738"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B1A0C7"/>
            <w:hideMark/>
          </w:tcPr>
          <w:p w14:paraId="01F643E7" w14:textId="77777777" w:rsidR="005B0BF3" w:rsidRPr="00A13F7E" w:rsidRDefault="005B0BF3" w:rsidP="005B0BF3">
            <w:pPr>
              <w:ind w:left="-295" w:right="314" w:firstLine="295"/>
              <w:rPr>
                <w:b/>
                <w:bCs/>
                <w:sz w:val="18"/>
                <w:szCs w:val="18"/>
              </w:rPr>
            </w:pPr>
            <w:r w:rsidRPr="00A13F7E">
              <w:rPr>
                <w:b/>
                <w:bCs/>
                <w:sz w:val="18"/>
                <w:szCs w:val="18"/>
              </w:rPr>
              <w:t>ИНСПЕКТОРАТ ЗА РАД</w:t>
            </w:r>
          </w:p>
        </w:tc>
        <w:tc>
          <w:tcPr>
            <w:tcW w:w="399" w:type="pct"/>
            <w:tcBorders>
              <w:top w:val="nil"/>
              <w:left w:val="nil"/>
              <w:bottom w:val="nil"/>
              <w:right w:val="nil"/>
            </w:tcBorders>
            <w:shd w:val="clear" w:color="auto" w:fill="auto"/>
            <w:noWrap/>
            <w:hideMark/>
          </w:tcPr>
          <w:p w14:paraId="5F979F40"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hideMark/>
          </w:tcPr>
          <w:p w14:paraId="56C54C2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6A06F58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2805AD22"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7CCFC591"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49DB522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7DEC3D9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6B04DC3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34813A12" w14:textId="77777777" w:rsidR="005B0BF3" w:rsidRPr="00A13F7E" w:rsidRDefault="005B0BF3" w:rsidP="005B0BF3">
            <w:pPr>
              <w:rPr>
                <w:sz w:val="20"/>
                <w:szCs w:val="20"/>
              </w:rPr>
            </w:pPr>
          </w:p>
        </w:tc>
      </w:tr>
      <w:tr w:rsidR="005B0BF3" w:rsidRPr="00A13F7E" w14:paraId="21D29584" w14:textId="77777777" w:rsidTr="00A65D64">
        <w:trPr>
          <w:trHeight w:val="360"/>
        </w:trPr>
        <w:tc>
          <w:tcPr>
            <w:tcW w:w="116" w:type="pct"/>
            <w:tcBorders>
              <w:top w:val="nil"/>
              <w:left w:val="nil"/>
              <w:bottom w:val="nil"/>
              <w:right w:val="nil"/>
            </w:tcBorders>
            <w:shd w:val="clear" w:color="auto" w:fill="auto"/>
            <w:hideMark/>
          </w:tcPr>
          <w:p w14:paraId="21C6EF78"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67DD9B6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B1A0C7"/>
            <w:noWrap/>
            <w:vAlign w:val="center"/>
            <w:hideMark/>
          </w:tcPr>
          <w:p w14:paraId="3B9F5280" w14:textId="77777777" w:rsidR="005B0BF3" w:rsidRPr="00A13F7E" w:rsidRDefault="005B0BF3" w:rsidP="005B0BF3">
            <w:pPr>
              <w:jc w:val="center"/>
              <w:rPr>
                <w:b/>
                <w:bCs/>
                <w:sz w:val="20"/>
                <w:szCs w:val="20"/>
              </w:rPr>
            </w:pPr>
            <w:r w:rsidRPr="00A13F7E">
              <w:rPr>
                <w:b/>
                <w:bCs/>
                <w:sz w:val="20"/>
                <w:szCs w:val="20"/>
              </w:rPr>
              <w:t>0 8 0 2</w:t>
            </w:r>
          </w:p>
        </w:tc>
        <w:tc>
          <w:tcPr>
            <w:tcW w:w="146" w:type="pct"/>
            <w:tcBorders>
              <w:top w:val="nil"/>
              <w:left w:val="nil"/>
              <w:bottom w:val="nil"/>
              <w:right w:val="nil"/>
            </w:tcBorders>
            <w:shd w:val="clear" w:color="000000" w:fill="B1A0C7"/>
            <w:vAlign w:val="center"/>
            <w:hideMark/>
          </w:tcPr>
          <w:p w14:paraId="6A2CC60C" w14:textId="77777777" w:rsidR="005B0BF3" w:rsidRPr="00A13F7E" w:rsidRDefault="005B0BF3" w:rsidP="005B0BF3">
            <w:pPr>
              <w:jc w:val="center"/>
              <w:rPr>
                <w:sz w:val="20"/>
                <w:szCs w:val="20"/>
              </w:rPr>
            </w:pPr>
            <w:r w:rsidRPr="00A13F7E">
              <w:rPr>
                <w:sz w:val="20"/>
                <w:szCs w:val="20"/>
              </w:rPr>
              <w:t> </w:t>
            </w:r>
          </w:p>
        </w:tc>
        <w:tc>
          <w:tcPr>
            <w:tcW w:w="146" w:type="pct"/>
            <w:tcBorders>
              <w:top w:val="nil"/>
              <w:left w:val="nil"/>
              <w:bottom w:val="nil"/>
              <w:right w:val="nil"/>
            </w:tcBorders>
            <w:shd w:val="clear" w:color="000000" w:fill="B1A0C7"/>
            <w:vAlign w:val="center"/>
            <w:hideMark/>
          </w:tcPr>
          <w:p w14:paraId="52B6BA7C"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vAlign w:val="center"/>
            <w:hideMark/>
          </w:tcPr>
          <w:p w14:paraId="471D181D"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4232EE0C" w14:textId="77777777" w:rsidR="005B0BF3" w:rsidRPr="00A13F7E" w:rsidRDefault="005B0BF3" w:rsidP="005B0BF3">
            <w:pPr>
              <w:ind w:left="-295" w:right="314" w:firstLine="295"/>
              <w:rPr>
                <w:b/>
                <w:bCs/>
                <w:sz w:val="18"/>
                <w:szCs w:val="18"/>
              </w:rPr>
            </w:pPr>
            <w:r w:rsidRPr="00A13F7E">
              <w:rPr>
                <w:b/>
                <w:bCs/>
                <w:sz w:val="18"/>
                <w:szCs w:val="18"/>
              </w:rPr>
              <w:t>Уређење система рада и радно-правних односа</w:t>
            </w:r>
          </w:p>
        </w:tc>
        <w:tc>
          <w:tcPr>
            <w:tcW w:w="399" w:type="pct"/>
            <w:tcBorders>
              <w:top w:val="nil"/>
              <w:left w:val="nil"/>
              <w:bottom w:val="nil"/>
              <w:right w:val="nil"/>
            </w:tcBorders>
            <w:shd w:val="clear" w:color="auto" w:fill="auto"/>
            <w:noWrap/>
            <w:vAlign w:val="bottom"/>
            <w:hideMark/>
          </w:tcPr>
          <w:p w14:paraId="36E31036"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3FF1B6E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702296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8FB8027"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13703E4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412B33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C71208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AF926E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355E8D8" w14:textId="77777777" w:rsidR="005B0BF3" w:rsidRPr="00A13F7E" w:rsidRDefault="005B0BF3" w:rsidP="005B0BF3">
            <w:pPr>
              <w:rPr>
                <w:sz w:val="20"/>
                <w:szCs w:val="20"/>
              </w:rPr>
            </w:pPr>
          </w:p>
        </w:tc>
      </w:tr>
      <w:tr w:rsidR="005B0BF3" w:rsidRPr="00A13F7E" w14:paraId="58AA4CB5" w14:textId="77777777" w:rsidTr="00A65D64">
        <w:trPr>
          <w:trHeight w:val="270"/>
        </w:trPr>
        <w:tc>
          <w:tcPr>
            <w:tcW w:w="116" w:type="pct"/>
            <w:tcBorders>
              <w:top w:val="nil"/>
              <w:left w:val="nil"/>
              <w:bottom w:val="nil"/>
              <w:right w:val="nil"/>
            </w:tcBorders>
            <w:shd w:val="clear" w:color="auto" w:fill="auto"/>
            <w:hideMark/>
          </w:tcPr>
          <w:p w14:paraId="26BEA3C6"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7A9DACF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B1A0C7"/>
            <w:vAlign w:val="center"/>
            <w:hideMark/>
          </w:tcPr>
          <w:p w14:paraId="0E011E88" w14:textId="77777777" w:rsidR="005B0BF3" w:rsidRPr="00A13F7E" w:rsidRDefault="005B0BF3" w:rsidP="005B0BF3">
            <w:pPr>
              <w:jc w:val="center"/>
              <w:rPr>
                <w:sz w:val="20"/>
                <w:szCs w:val="20"/>
              </w:rPr>
            </w:pPr>
            <w:r w:rsidRPr="00A13F7E">
              <w:rPr>
                <w:sz w:val="20"/>
                <w:szCs w:val="20"/>
              </w:rPr>
              <w:t> </w:t>
            </w:r>
          </w:p>
        </w:tc>
        <w:tc>
          <w:tcPr>
            <w:tcW w:w="146" w:type="pct"/>
            <w:tcBorders>
              <w:top w:val="nil"/>
              <w:left w:val="nil"/>
              <w:bottom w:val="nil"/>
              <w:right w:val="nil"/>
            </w:tcBorders>
            <w:shd w:val="clear" w:color="000000" w:fill="B1A0C7"/>
            <w:noWrap/>
            <w:vAlign w:val="center"/>
            <w:hideMark/>
          </w:tcPr>
          <w:p w14:paraId="5BFCEDB1" w14:textId="77777777" w:rsidR="005B0BF3" w:rsidRPr="00A13F7E" w:rsidRDefault="005B0BF3" w:rsidP="005B0BF3">
            <w:pPr>
              <w:jc w:val="center"/>
              <w:rPr>
                <w:b/>
                <w:bCs/>
                <w:sz w:val="20"/>
                <w:szCs w:val="20"/>
              </w:rPr>
            </w:pPr>
            <w:r w:rsidRPr="00A13F7E">
              <w:rPr>
                <w:b/>
                <w:bCs/>
                <w:sz w:val="20"/>
                <w:szCs w:val="20"/>
              </w:rPr>
              <w:t>4 1 0</w:t>
            </w:r>
          </w:p>
        </w:tc>
        <w:tc>
          <w:tcPr>
            <w:tcW w:w="146" w:type="pct"/>
            <w:tcBorders>
              <w:top w:val="nil"/>
              <w:left w:val="nil"/>
              <w:bottom w:val="nil"/>
              <w:right w:val="nil"/>
            </w:tcBorders>
            <w:shd w:val="clear" w:color="000000" w:fill="B1A0C7"/>
            <w:noWrap/>
            <w:vAlign w:val="center"/>
            <w:hideMark/>
          </w:tcPr>
          <w:p w14:paraId="1137988A"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center"/>
            <w:hideMark/>
          </w:tcPr>
          <w:p w14:paraId="1CE39591"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61ED8E53" w14:textId="77777777" w:rsidR="005B0BF3" w:rsidRPr="00A13F7E" w:rsidRDefault="005B0BF3" w:rsidP="005B0BF3">
            <w:pPr>
              <w:ind w:left="-295" w:right="314" w:firstLine="295"/>
              <w:rPr>
                <w:b/>
                <w:bCs/>
                <w:sz w:val="18"/>
                <w:szCs w:val="18"/>
              </w:rPr>
            </w:pPr>
            <w:r w:rsidRPr="00A13F7E">
              <w:rPr>
                <w:b/>
                <w:bCs/>
                <w:sz w:val="18"/>
                <w:szCs w:val="18"/>
              </w:rPr>
              <w:t>Општи ек. и комерцијални послови и послови по питању рада</w:t>
            </w:r>
          </w:p>
        </w:tc>
        <w:tc>
          <w:tcPr>
            <w:tcW w:w="399" w:type="pct"/>
            <w:tcBorders>
              <w:top w:val="nil"/>
              <w:left w:val="nil"/>
              <w:bottom w:val="nil"/>
              <w:right w:val="nil"/>
            </w:tcBorders>
            <w:shd w:val="clear" w:color="auto" w:fill="auto"/>
            <w:noWrap/>
            <w:vAlign w:val="bottom"/>
            <w:hideMark/>
          </w:tcPr>
          <w:p w14:paraId="7179FE42"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701C30B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4850D4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F5B5D4B"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F16F3C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E937BC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B01453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AC8E50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8066700" w14:textId="77777777" w:rsidR="005B0BF3" w:rsidRPr="00A13F7E" w:rsidRDefault="005B0BF3" w:rsidP="005B0BF3">
            <w:pPr>
              <w:rPr>
                <w:sz w:val="20"/>
                <w:szCs w:val="20"/>
              </w:rPr>
            </w:pPr>
          </w:p>
        </w:tc>
      </w:tr>
      <w:tr w:rsidR="005B0BF3" w:rsidRPr="00A13F7E" w14:paraId="2FAFBD20" w14:textId="77777777" w:rsidTr="00A65D64">
        <w:trPr>
          <w:trHeight w:val="150"/>
        </w:trPr>
        <w:tc>
          <w:tcPr>
            <w:tcW w:w="116" w:type="pct"/>
            <w:tcBorders>
              <w:top w:val="nil"/>
              <w:left w:val="nil"/>
              <w:bottom w:val="nil"/>
              <w:right w:val="nil"/>
            </w:tcBorders>
            <w:shd w:val="clear" w:color="auto" w:fill="auto"/>
            <w:hideMark/>
          </w:tcPr>
          <w:p w14:paraId="184D9033"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72A1C333"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42CA711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B61590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000000" w:fill="B1A0C7"/>
            <w:noWrap/>
            <w:vAlign w:val="center"/>
            <w:hideMark/>
          </w:tcPr>
          <w:p w14:paraId="10A1E519"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bottom"/>
            <w:hideMark/>
          </w:tcPr>
          <w:p w14:paraId="2DDEAB5A" w14:textId="77777777" w:rsidR="005B0BF3" w:rsidRPr="00A13F7E" w:rsidRDefault="005B0BF3" w:rsidP="005B0BF3">
            <w:pPr>
              <w:rPr>
                <w:sz w:val="18"/>
                <w:szCs w:val="18"/>
              </w:rPr>
            </w:pPr>
            <w:r w:rsidRPr="00A13F7E">
              <w:rPr>
                <w:sz w:val="18"/>
                <w:szCs w:val="18"/>
              </w:rPr>
              <w:t> </w:t>
            </w:r>
          </w:p>
        </w:tc>
        <w:tc>
          <w:tcPr>
            <w:tcW w:w="1103" w:type="pct"/>
            <w:tcBorders>
              <w:top w:val="nil"/>
              <w:left w:val="nil"/>
              <w:bottom w:val="nil"/>
              <w:right w:val="nil"/>
            </w:tcBorders>
            <w:shd w:val="clear" w:color="000000" w:fill="B1A0C7"/>
            <w:noWrap/>
            <w:vAlign w:val="bottom"/>
            <w:hideMark/>
          </w:tcPr>
          <w:p w14:paraId="5260692C" w14:textId="77777777" w:rsidR="005B0BF3" w:rsidRPr="00A13F7E" w:rsidRDefault="005B0BF3" w:rsidP="005B0BF3">
            <w:pPr>
              <w:ind w:left="-295" w:right="314" w:firstLine="295"/>
              <w:rPr>
                <w:sz w:val="18"/>
                <w:szCs w:val="18"/>
              </w:rPr>
            </w:pPr>
            <w:r w:rsidRPr="00A13F7E">
              <w:rPr>
                <w:sz w:val="18"/>
                <w:szCs w:val="18"/>
              </w:rPr>
              <w:t>питању рада</w:t>
            </w:r>
          </w:p>
        </w:tc>
        <w:tc>
          <w:tcPr>
            <w:tcW w:w="399" w:type="pct"/>
            <w:tcBorders>
              <w:top w:val="nil"/>
              <w:left w:val="nil"/>
              <w:bottom w:val="nil"/>
              <w:right w:val="nil"/>
            </w:tcBorders>
            <w:shd w:val="clear" w:color="auto" w:fill="auto"/>
            <w:noWrap/>
            <w:vAlign w:val="bottom"/>
            <w:hideMark/>
          </w:tcPr>
          <w:p w14:paraId="57AF8FC7" w14:textId="77777777" w:rsidR="005B0BF3" w:rsidRPr="00A13F7E" w:rsidRDefault="005B0BF3" w:rsidP="005B0BF3">
            <w:pPr>
              <w:rPr>
                <w:sz w:val="18"/>
                <w:szCs w:val="18"/>
              </w:rPr>
            </w:pPr>
          </w:p>
        </w:tc>
        <w:tc>
          <w:tcPr>
            <w:tcW w:w="368" w:type="pct"/>
            <w:tcBorders>
              <w:top w:val="nil"/>
              <w:left w:val="nil"/>
              <w:bottom w:val="nil"/>
              <w:right w:val="nil"/>
            </w:tcBorders>
            <w:shd w:val="clear" w:color="auto" w:fill="auto"/>
            <w:noWrap/>
            <w:vAlign w:val="bottom"/>
            <w:hideMark/>
          </w:tcPr>
          <w:p w14:paraId="052BBA7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99DDDD1"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85392A9"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792E416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E90B8E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111784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63F8B2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ECAA885" w14:textId="77777777" w:rsidR="005B0BF3" w:rsidRPr="00A13F7E" w:rsidRDefault="005B0BF3" w:rsidP="005B0BF3">
            <w:pPr>
              <w:rPr>
                <w:sz w:val="20"/>
                <w:szCs w:val="20"/>
              </w:rPr>
            </w:pPr>
          </w:p>
        </w:tc>
      </w:tr>
      <w:tr w:rsidR="005B0BF3" w:rsidRPr="00A13F7E" w14:paraId="373393A3" w14:textId="77777777" w:rsidTr="00A65D64">
        <w:trPr>
          <w:trHeight w:val="345"/>
        </w:trPr>
        <w:tc>
          <w:tcPr>
            <w:tcW w:w="116" w:type="pct"/>
            <w:tcBorders>
              <w:top w:val="nil"/>
              <w:left w:val="nil"/>
              <w:bottom w:val="nil"/>
              <w:right w:val="nil"/>
            </w:tcBorders>
            <w:shd w:val="clear" w:color="auto" w:fill="auto"/>
            <w:hideMark/>
          </w:tcPr>
          <w:p w14:paraId="03F7410E"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3F87740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4A7BF8E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107A7A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DB6A7CC" w14:textId="77777777" w:rsidR="005B0BF3" w:rsidRPr="00A13F7E" w:rsidRDefault="005B0BF3" w:rsidP="005B0BF3">
            <w:pPr>
              <w:jc w:val="center"/>
              <w:rPr>
                <w:b/>
                <w:bCs/>
                <w:sz w:val="18"/>
                <w:szCs w:val="18"/>
              </w:rPr>
            </w:pPr>
            <w:r w:rsidRPr="00A13F7E">
              <w:rPr>
                <w:b/>
                <w:bCs/>
                <w:sz w:val="18"/>
                <w:szCs w:val="18"/>
              </w:rPr>
              <w:t>0003</w:t>
            </w:r>
          </w:p>
        </w:tc>
        <w:tc>
          <w:tcPr>
            <w:tcW w:w="128" w:type="pct"/>
            <w:tcBorders>
              <w:top w:val="nil"/>
              <w:left w:val="nil"/>
              <w:bottom w:val="nil"/>
              <w:right w:val="nil"/>
            </w:tcBorders>
            <w:shd w:val="clear" w:color="auto" w:fill="auto"/>
            <w:noWrap/>
            <w:vAlign w:val="bottom"/>
            <w:hideMark/>
          </w:tcPr>
          <w:p w14:paraId="135034EC"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vAlign w:val="center"/>
            <w:hideMark/>
          </w:tcPr>
          <w:p w14:paraId="070B064C" w14:textId="77777777" w:rsidR="005B0BF3" w:rsidRPr="00A13F7E" w:rsidRDefault="005B0BF3" w:rsidP="005B0BF3">
            <w:pPr>
              <w:ind w:left="-295" w:right="314" w:firstLine="295"/>
              <w:rPr>
                <w:b/>
                <w:bCs/>
                <w:sz w:val="18"/>
                <w:szCs w:val="18"/>
              </w:rPr>
            </w:pPr>
            <w:r w:rsidRPr="00A13F7E">
              <w:rPr>
                <w:b/>
                <w:bCs/>
                <w:sz w:val="18"/>
                <w:szCs w:val="18"/>
              </w:rPr>
              <w:t>Инспекција рада</w:t>
            </w:r>
          </w:p>
        </w:tc>
        <w:tc>
          <w:tcPr>
            <w:tcW w:w="399" w:type="pct"/>
            <w:tcBorders>
              <w:top w:val="nil"/>
              <w:left w:val="nil"/>
              <w:bottom w:val="nil"/>
              <w:right w:val="nil"/>
            </w:tcBorders>
            <w:shd w:val="clear" w:color="auto" w:fill="auto"/>
            <w:noWrap/>
            <w:vAlign w:val="bottom"/>
            <w:hideMark/>
          </w:tcPr>
          <w:p w14:paraId="4CFD4CCD"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2C78415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C6FA3E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1EF09EB"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4A5C36A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EA9FDB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A780E4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AC9AD9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61538DF" w14:textId="77777777" w:rsidR="005B0BF3" w:rsidRPr="00A13F7E" w:rsidRDefault="005B0BF3" w:rsidP="005B0BF3">
            <w:pPr>
              <w:rPr>
                <w:sz w:val="20"/>
                <w:szCs w:val="20"/>
              </w:rPr>
            </w:pPr>
          </w:p>
        </w:tc>
      </w:tr>
      <w:tr w:rsidR="005B0BF3" w:rsidRPr="00A13F7E" w14:paraId="79ADA5E4" w14:textId="77777777" w:rsidTr="00A65D64">
        <w:trPr>
          <w:trHeight w:val="240"/>
        </w:trPr>
        <w:tc>
          <w:tcPr>
            <w:tcW w:w="116" w:type="pct"/>
            <w:tcBorders>
              <w:top w:val="nil"/>
              <w:left w:val="nil"/>
              <w:bottom w:val="nil"/>
              <w:right w:val="nil"/>
            </w:tcBorders>
            <w:shd w:val="clear" w:color="auto" w:fill="auto"/>
            <w:hideMark/>
          </w:tcPr>
          <w:p w14:paraId="50B398C6"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14F8C57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26BD12E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E8B984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C5E1D56"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8268A" w14:textId="77777777" w:rsidR="005B0BF3" w:rsidRPr="00A13F7E" w:rsidRDefault="005B0BF3" w:rsidP="005B0BF3">
            <w:pPr>
              <w:jc w:val="center"/>
              <w:rPr>
                <w:sz w:val="18"/>
                <w:szCs w:val="18"/>
              </w:rPr>
            </w:pPr>
            <w:r w:rsidRPr="00A13F7E">
              <w:rPr>
                <w:sz w:val="18"/>
                <w:szCs w:val="18"/>
              </w:rPr>
              <w:t>411</w:t>
            </w:r>
          </w:p>
        </w:tc>
        <w:tc>
          <w:tcPr>
            <w:tcW w:w="1103" w:type="pct"/>
            <w:tcBorders>
              <w:top w:val="single" w:sz="4" w:space="0" w:color="auto"/>
              <w:left w:val="nil"/>
              <w:bottom w:val="single" w:sz="4" w:space="0" w:color="auto"/>
              <w:right w:val="single" w:sz="4" w:space="0" w:color="auto"/>
            </w:tcBorders>
            <w:shd w:val="clear" w:color="auto" w:fill="auto"/>
            <w:hideMark/>
          </w:tcPr>
          <w:p w14:paraId="150B3BC0" w14:textId="77777777" w:rsidR="005B0BF3" w:rsidRPr="00A13F7E" w:rsidRDefault="005B0BF3" w:rsidP="005B0BF3">
            <w:pPr>
              <w:ind w:left="-295" w:right="314" w:firstLine="295"/>
              <w:rPr>
                <w:sz w:val="18"/>
                <w:szCs w:val="18"/>
              </w:rPr>
            </w:pPr>
            <w:r w:rsidRPr="00A13F7E">
              <w:rPr>
                <w:sz w:val="18"/>
                <w:szCs w:val="18"/>
              </w:rPr>
              <w:t>Плате, додаци и накнаде запослених (зараде)</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6AFFF064" w14:textId="77777777" w:rsidR="005B0BF3" w:rsidRPr="00A13F7E" w:rsidRDefault="005B0BF3" w:rsidP="005B0BF3">
            <w:pPr>
              <w:jc w:val="right"/>
              <w:rPr>
                <w:color w:val="000000"/>
                <w:sz w:val="20"/>
                <w:szCs w:val="20"/>
              </w:rPr>
            </w:pPr>
            <w:r w:rsidRPr="00A13F7E">
              <w:rPr>
                <w:color w:val="000000"/>
                <w:sz w:val="20"/>
                <w:szCs w:val="20"/>
              </w:rPr>
              <w:t>261.217.000,00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7B61CA4"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2075CA93" w14:textId="77777777" w:rsidR="005B0BF3" w:rsidRPr="00A13F7E" w:rsidRDefault="005B0BF3" w:rsidP="005B0BF3">
            <w:pPr>
              <w:jc w:val="right"/>
              <w:rPr>
                <w:sz w:val="20"/>
                <w:szCs w:val="20"/>
              </w:rPr>
            </w:pPr>
            <w:r w:rsidRPr="00A13F7E">
              <w:rPr>
                <w:sz w:val="20"/>
                <w:szCs w:val="20"/>
              </w:rPr>
              <w:t>261.217.000,00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61E91AC7" w14:textId="77777777" w:rsidR="005B0BF3" w:rsidRPr="00A13F7E" w:rsidRDefault="005B0BF3" w:rsidP="005B0BF3">
            <w:pPr>
              <w:jc w:val="right"/>
              <w:rPr>
                <w:color w:val="000000"/>
                <w:sz w:val="20"/>
                <w:szCs w:val="20"/>
              </w:rPr>
            </w:pPr>
            <w:r w:rsidRPr="00A13F7E">
              <w:rPr>
                <w:color w:val="000000"/>
                <w:sz w:val="20"/>
                <w:szCs w:val="20"/>
              </w:rPr>
              <w:t>260.891.715,69</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6B53908"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3159C199" w14:textId="77777777" w:rsidR="005B0BF3" w:rsidRPr="00A13F7E" w:rsidRDefault="005B0BF3" w:rsidP="005B0BF3">
            <w:pPr>
              <w:jc w:val="right"/>
              <w:rPr>
                <w:sz w:val="20"/>
                <w:szCs w:val="20"/>
              </w:rPr>
            </w:pPr>
            <w:r w:rsidRPr="00A13F7E">
              <w:rPr>
                <w:sz w:val="20"/>
                <w:szCs w:val="20"/>
              </w:rPr>
              <w:t>260.891.715,69</w:t>
            </w:r>
          </w:p>
        </w:tc>
        <w:tc>
          <w:tcPr>
            <w:tcW w:w="250" w:type="pct"/>
            <w:tcBorders>
              <w:top w:val="single" w:sz="4" w:space="0" w:color="auto"/>
              <w:left w:val="nil"/>
              <w:bottom w:val="single" w:sz="4" w:space="0" w:color="auto"/>
              <w:right w:val="nil"/>
            </w:tcBorders>
            <w:shd w:val="clear" w:color="auto" w:fill="auto"/>
            <w:noWrap/>
            <w:vAlign w:val="bottom"/>
            <w:hideMark/>
          </w:tcPr>
          <w:p w14:paraId="5B64CE51" w14:textId="77777777" w:rsidR="005B0BF3" w:rsidRPr="00A13F7E" w:rsidRDefault="005B0BF3" w:rsidP="005B0BF3">
            <w:pPr>
              <w:jc w:val="right"/>
              <w:rPr>
                <w:sz w:val="20"/>
                <w:szCs w:val="20"/>
              </w:rPr>
            </w:pPr>
            <w:r w:rsidRPr="00A13F7E">
              <w:rPr>
                <w:sz w:val="20"/>
                <w:szCs w:val="20"/>
              </w:rPr>
              <w:t>99,88</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454BDB0F"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0A1F9BEE" w14:textId="77777777" w:rsidR="005B0BF3" w:rsidRPr="00A13F7E" w:rsidRDefault="005B0BF3" w:rsidP="005B0BF3">
            <w:pPr>
              <w:jc w:val="right"/>
              <w:rPr>
                <w:sz w:val="20"/>
                <w:szCs w:val="20"/>
              </w:rPr>
            </w:pPr>
            <w:r w:rsidRPr="00A13F7E">
              <w:rPr>
                <w:sz w:val="20"/>
                <w:szCs w:val="20"/>
              </w:rPr>
              <w:t>99,88</w:t>
            </w:r>
          </w:p>
        </w:tc>
      </w:tr>
      <w:tr w:rsidR="005B0BF3" w:rsidRPr="00A13F7E" w14:paraId="67DF5C32" w14:textId="77777777" w:rsidTr="00A65D64">
        <w:trPr>
          <w:trHeight w:val="240"/>
        </w:trPr>
        <w:tc>
          <w:tcPr>
            <w:tcW w:w="116" w:type="pct"/>
            <w:tcBorders>
              <w:top w:val="nil"/>
              <w:left w:val="nil"/>
              <w:bottom w:val="nil"/>
              <w:right w:val="nil"/>
            </w:tcBorders>
            <w:shd w:val="clear" w:color="auto" w:fill="auto"/>
            <w:hideMark/>
          </w:tcPr>
          <w:p w14:paraId="15C2110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5113A39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7977A93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EA3F9F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3B8BE0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1603D1D" w14:textId="77777777" w:rsidR="005B0BF3" w:rsidRPr="00A13F7E" w:rsidRDefault="005B0BF3" w:rsidP="005B0BF3">
            <w:pPr>
              <w:jc w:val="center"/>
              <w:rPr>
                <w:sz w:val="18"/>
                <w:szCs w:val="18"/>
              </w:rPr>
            </w:pPr>
            <w:r w:rsidRPr="00A13F7E">
              <w:rPr>
                <w:sz w:val="18"/>
                <w:szCs w:val="18"/>
              </w:rPr>
              <w:t>412</w:t>
            </w:r>
          </w:p>
        </w:tc>
        <w:tc>
          <w:tcPr>
            <w:tcW w:w="1103" w:type="pct"/>
            <w:tcBorders>
              <w:top w:val="nil"/>
              <w:left w:val="nil"/>
              <w:bottom w:val="single" w:sz="4" w:space="0" w:color="auto"/>
              <w:right w:val="single" w:sz="4" w:space="0" w:color="auto"/>
            </w:tcBorders>
            <w:shd w:val="clear" w:color="auto" w:fill="auto"/>
            <w:hideMark/>
          </w:tcPr>
          <w:p w14:paraId="34153829" w14:textId="77777777" w:rsidR="005B0BF3" w:rsidRPr="00A13F7E" w:rsidRDefault="005B0BF3" w:rsidP="005B0BF3">
            <w:pPr>
              <w:ind w:left="-295" w:right="314" w:firstLine="295"/>
              <w:rPr>
                <w:sz w:val="18"/>
                <w:szCs w:val="18"/>
              </w:rPr>
            </w:pPr>
            <w:r w:rsidRPr="00A13F7E">
              <w:rPr>
                <w:sz w:val="18"/>
                <w:szCs w:val="18"/>
              </w:rPr>
              <w:t>Социјални доприноси на терет послодавца</w:t>
            </w:r>
          </w:p>
        </w:tc>
        <w:tc>
          <w:tcPr>
            <w:tcW w:w="399" w:type="pct"/>
            <w:tcBorders>
              <w:top w:val="nil"/>
              <w:left w:val="nil"/>
              <w:bottom w:val="single" w:sz="4" w:space="0" w:color="auto"/>
              <w:right w:val="single" w:sz="4" w:space="0" w:color="auto"/>
            </w:tcBorders>
            <w:shd w:val="clear" w:color="auto" w:fill="auto"/>
            <w:noWrap/>
            <w:vAlign w:val="bottom"/>
            <w:hideMark/>
          </w:tcPr>
          <w:p w14:paraId="2D184055" w14:textId="77777777" w:rsidR="005B0BF3" w:rsidRPr="00A13F7E" w:rsidRDefault="005B0BF3" w:rsidP="005B0BF3">
            <w:pPr>
              <w:jc w:val="right"/>
              <w:rPr>
                <w:color w:val="000000"/>
                <w:sz w:val="20"/>
                <w:szCs w:val="20"/>
              </w:rPr>
            </w:pPr>
            <w:r w:rsidRPr="00A13F7E">
              <w:rPr>
                <w:color w:val="000000"/>
                <w:sz w:val="20"/>
                <w:szCs w:val="20"/>
              </w:rPr>
              <w:t>45.144.000,00</w:t>
            </w:r>
          </w:p>
        </w:tc>
        <w:tc>
          <w:tcPr>
            <w:tcW w:w="368" w:type="pct"/>
            <w:tcBorders>
              <w:top w:val="nil"/>
              <w:left w:val="nil"/>
              <w:bottom w:val="single" w:sz="4" w:space="0" w:color="auto"/>
              <w:right w:val="single" w:sz="4" w:space="0" w:color="auto"/>
            </w:tcBorders>
            <w:shd w:val="clear" w:color="auto" w:fill="auto"/>
            <w:noWrap/>
            <w:vAlign w:val="bottom"/>
            <w:hideMark/>
          </w:tcPr>
          <w:p w14:paraId="1668C2A4"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BFFC52D" w14:textId="77777777" w:rsidR="005B0BF3" w:rsidRPr="00A13F7E" w:rsidRDefault="005B0BF3" w:rsidP="005B0BF3">
            <w:pPr>
              <w:jc w:val="right"/>
              <w:rPr>
                <w:sz w:val="20"/>
                <w:szCs w:val="20"/>
              </w:rPr>
            </w:pPr>
            <w:r w:rsidRPr="00A13F7E">
              <w:rPr>
                <w:sz w:val="20"/>
                <w:szCs w:val="20"/>
              </w:rPr>
              <w:t>45.144.000,00</w:t>
            </w:r>
          </w:p>
        </w:tc>
        <w:tc>
          <w:tcPr>
            <w:tcW w:w="388" w:type="pct"/>
            <w:tcBorders>
              <w:top w:val="nil"/>
              <w:left w:val="nil"/>
              <w:bottom w:val="single" w:sz="4" w:space="0" w:color="auto"/>
              <w:right w:val="single" w:sz="4" w:space="0" w:color="auto"/>
            </w:tcBorders>
            <w:shd w:val="clear" w:color="auto" w:fill="auto"/>
            <w:noWrap/>
            <w:vAlign w:val="bottom"/>
            <w:hideMark/>
          </w:tcPr>
          <w:p w14:paraId="2E3C20A5" w14:textId="77777777" w:rsidR="005B0BF3" w:rsidRPr="00A13F7E" w:rsidRDefault="005B0BF3" w:rsidP="005B0BF3">
            <w:pPr>
              <w:jc w:val="right"/>
              <w:rPr>
                <w:color w:val="000000"/>
                <w:sz w:val="20"/>
                <w:szCs w:val="20"/>
              </w:rPr>
            </w:pPr>
            <w:r w:rsidRPr="00A13F7E">
              <w:rPr>
                <w:color w:val="000000"/>
                <w:sz w:val="20"/>
                <w:szCs w:val="20"/>
              </w:rPr>
              <w:t>44.717.481,60</w:t>
            </w:r>
          </w:p>
        </w:tc>
        <w:tc>
          <w:tcPr>
            <w:tcW w:w="368" w:type="pct"/>
            <w:tcBorders>
              <w:top w:val="nil"/>
              <w:left w:val="nil"/>
              <w:bottom w:val="single" w:sz="4" w:space="0" w:color="auto"/>
              <w:right w:val="single" w:sz="4" w:space="0" w:color="auto"/>
            </w:tcBorders>
            <w:shd w:val="clear" w:color="auto" w:fill="auto"/>
            <w:noWrap/>
            <w:vAlign w:val="bottom"/>
            <w:hideMark/>
          </w:tcPr>
          <w:p w14:paraId="53BD36DA"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CEE2C07" w14:textId="77777777" w:rsidR="005B0BF3" w:rsidRPr="00A13F7E" w:rsidRDefault="005B0BF3" w:rsidP="005B0BF3">
            <w:pPr>
              <w:jc w:val="right"/>
              <w:rPr>
                <w:sz w:val="20"/>
                <w:szCs w:val="20"/>
              </w:rPr>
            </w:pPr>
            <w:r w:rsidRPr="00A13F7E">
              <w:rPr>
                <w:sz w:val="20"/>
                <w:szCs w:val="20"/>
              </w:rPr>
              <w:t>44.717.481,60</w:t>
            </w:r>
          </w:p>
        </w:tc>
        <w:tc>
          <w:tcPr>
            <w:tcW w:w="250" w:type="pct"/>
            <w:tcBorders>
              <w:top w:val="nil"/>
              <w:left w:val="nil"/>
              <w:bottom w:val="single" w:sz="4" w:space="0" w:color="auto"/>
              <w:right w:val="nil"/>
            </w:tcBorders>
            <w:shd w:val="clear" w:color="auto" w:fill="auto"/>
            <w:noWrap/>
            <w:vAlign w:val="bottom"/>
            <w:hideMark/>
          </w:tcPr>
          <w:p w14:paraId="781BD26B" w14:textId="77777777" w:rsidR="005B0BF3" w:rsidRPr="00A13F7E" w:rsidRDefault="005B0BF3" w:rsidP="005B0BF3">
            <w:pPr>
              <w:jc w:val="right"/>
              <w:rPr>
                <w:sz w:val="20"/>
                <w:szCs w:val="20"/>
              </w:rPr>
            </w:pPr>
            <w:r w:rsidRPr="00A13F7E">
              <w:rPr>
                <w:sz w:val="20"/>
                <w:szCs w:val="20"/>
              </w:rPr>
              <w:t>99,06</w:t>
            </w:r>
          </w:p>
        </w:tc>
        <w:tc>
          <w:tcPr>
            <w:tcW w:w="250" w:type="pct"/>
            <w:tcBorders>
              <w:top w:val="nil"/>
              <w:left w:val="single" w:sz="4" w:space="0" w:color="auto"/>
              <w:bottom w:val="single" w:sz="4" w:space="0" w:color="auto"/>
              <w:right w:val="nil"/>
            </w:tcBorders>
            <w:shd w:val="clear" w:color="auto" w:fill="auto"/>
            <w:noWrap/>
            <w:vAlign w:val="bottom"/>
            <w:hideMark/>
          </w:tcPr>
          <w:p w14:paraId="5E6456D1"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A638B2F" w14:textId="77777777" w:rsidR="005B0BF3" w:rsidRPr="00A13F7E" w:rsidRDefault="005B0BF3" w:rsidP="005B0BF3">
            <w:pPr>
              <w:jc w:val="right"/>
              <w:rPr>
                <w:sz w:val="20"/>
                <w:szCs w:val="20"/>
              </w:rPr>
            </w:pPr>
            <w:r w:rsidRPr="00A13F7E">
              <w:rPr>
                <w:sz w:val="20"/>
                <w:szCs w:val="20"/>
              </w:rPr>
              <w:t>99,06</w:t>
            </w:r>
          </w:p>
        </w:tc>
      </w:tr>
      <w:tr w:rsidR="005B0BF3" w:rsidRPr="00A13F7E" w14:paraId="6EC3EE0B" w14:textId="77777777" w:rsidTr="00A65D64">
        <w:trPr>
          <w:trHeight w:val="240"/>
        </w:trPr>
        <w:tc>
          <w:tcPr>
            <w:tcW w:w="116" w:type="pct"/>
            <w:tcBorders>
              <w:top w:val="nil"/>
              <w:left w:val="nil"/>
              <w:bottom w:val="nil"/>
              <w:right w:val="nil"/>
            </w:tcBorders>
            <w:shd w:val="clear" w:color="auto" w:fill="auto"/>
            <w:hideMark/>
          </w:tcPr>
          <w:p w14:paraId="7EE0C6F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103F26D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61C2BA6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6771F7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2FF350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3A33A98" w14:textId="77777777" w:rsidR="005B0BF3" w:rsidRPr="00A13F7E" w:rsidRDefault="005B0BF3" w:rsidP="005B0BF3">
            <w:pPr>
              <w:jc w:val="center"/>
              <w:rPr>
                <w:sz w:val="18"/>
                <w:szCs w:val="18"/>
              </w:rPr>
            </w:pPr>
            <w:r w:rsidRPr="00A13F7E">
              <w:rPr>
                <w:sz w:val="18"/>
                <w:szCs w:val="18"/>
              </w:rPr>
              <w:t>413</w:t>
            </w:r>
          </w:p>
        </w:tc>
        <w:tc>
          <w:tcPr>
            <w:tcW w:w="1103" w:type="pct"/>
            <w:tcBorders>
              <w:top w:val="nil"/>
              <w:left w:val="nil"/>
              <w:bottom w:val="single" w:sz="4" w:space="0" w:color="auto"/>
              <w:right w:val="single" w:sz="4" w:space="0" w:color="auto"/>
            </w:tcBorders>
            <w:shd w:val="clear" w:color="auto" w:fill="auto"/>
            <w:hideMark/>
          </w:tcPr>
          <w:p w14:paraId="180BB143" w14:textId="77777777" w:rsidR="005B0BF3" w:rsidRPr="00A13F7E" w:rsidRDefault="005B0BF3" w:rsidP="005B0BF3">
            <w:pPr>
              <w:ind w:left="-295" w:right="314" w:firstLine="295"/>
              <w:rPr>
                <w:sz w:val="18"/>
                <w:szCs w:val="18"/>
              </w:rPr>
            </w:pPr>
            <w:r w:rsidRPr="00A13F7E">
              <w:rPr>
                <w:sz w:val="18"/>
                <w:szCs w:val="18"/>
              </w:rPr>
              <w:t>Накнаде у натури</w:t>
            </w:r>
          </w:p>
        </w:tc>
        <w:tc>
          <w:tcPr>
            <w:tcW w:w="399" w:type="pct"/>
            <w:tcBorders>
              <w:top w:val="nil"/>
              <w:left w:val="nil"/>
              <w:bottom w:val="single" w:sz="4" w:space="0" w:color="auto"/>
              <w:right w:val="single" w:sz="4" w:space="0" w:color="auto"/>
            </w:tcBorders>
            <w:shd w:val="clear" w:color="auto" w:fill="auto"/>
            <w:noWrap/>
            <w:vAlign w:val="bottom"/>
            <w:hideMark/>
          </w:tcPr>
          <w:p w14:paraId="139C1B3A" w14:textId="77777777" w:rsidR="005B0BF3" w:rsidRPr="00A13F7E" w:rsidRDefault="005B0BF3" w:rsidP="005B0BF3">
            <w:pPr>
              <w:jc w:val="right"/>
              <w:rPr>
                <w:color w:val="000000"/>
                <w:sz w:val="20"/>
                <w:szCs w:val="20"/>
              </w:rPr>
            </w:pPr>
            <w:r w:rsidRPr="00A13F7E">
              <w:rPr>
                <w:color w:val="000000"/>
                <w:sz w:val="20"/>
                <w:szCs w:val="20"/>
              </w:rPr>
              <w:t>401.000,00</w:t>
            </w:r>
          </w:p>
        </w:tc>
        <w:tc>
          <w:tcPr>
            <w:tcW w:w="368" w:type="pct"/>
            <w:tcBorders>
              <w:top w:val="nil"/>
              <w:left w:val="nil"/>
              <w:bottom w:val="single" w:sz="4" w:space="0" w:color="auto"/>
              <w:right w:val="single" w:sz="4" w:space="0" w:color="auto"/>
            </w:tcBorders>
            <w:shd w:val="clear" w:color="auto" w:fill="auto"/>
            <w:noWrap/>
            <w:vAlign w:val="bottom"/>
            <w:hideMark/>
          </w:tcPr>
          <w:p w14:paraId="66CD494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6C80EE06" w14:textId="77777777" w:rsidR="005B0BF3" w:rsidRPr="00A13F7E" w:rsidRDefault="005B0BF3" w:rsidP="005B0BF3">
            <w:pPr>
              <w:jc w:val="right"/>
              <w:rPr>
                <w:sz w:val="20"/>
                <w:szCs w:val="20"/>
              </w:rPr>
            </w:pPr>
            <w:r w:rsidRPr="00A13F7E">
              <w:rPr>
                <w:sz w:val="20"/>
                <w:szCs w:val="20"/>
              </w:rPr>
              <w:t>401.000,00</w:t>
            </w:r>
          </w:p>
        </w:tc>
        <w:tc>
          <w:tcPr>
            <w:tcW w:w="388" w:type="pct"/>
            <w:tcBorders>
              <w:top w:val="nil"/>
              <w:left w:val="nil"/>
              <w:bottom w:val="single" w:sz="4" w:space="0" w:color="auto"/>
              <w:right w:val="single" w:sz="4" w:space="0" w:color="auto"/>
            </w:tcBorders>
            <w:shd w:val="clear" w:color="auto" w:fill="auto"/>
            <w:noWrap/>
            <w:vAlign w:val="bottom"/>
            <w:hideMark/>
          </w:tcPr>
          <w:p w14:paraId="29385617" w14:textId="77777777" w:rsidR="005B0BF3" w:rsidRPr="00A13F7E" w:rsidRDefault="005B0BF3" w:rsidP="005B0BF3">
            <w:pPr>
              <w:jc w:val="right"/>
              <w:rPr>
                <w:color w:val="000000"/>
                <w:sz w:val="20"/>
                <w:szCs w:val="20"/>
              </w:rPr>
            </w:pPr>
            <w:r w:rsidRPr="00A13F7E">
              <w:rPr>
                <w:color w:val="000000"/>
                <w:sz w:val="20"/>
                <w:szCs w:val="20"/>
              </w:rPr>
              <w:t>392.000,00</w:t>
            </w:r>
          </w:p>
        </w:tc>
        <w:tc>
          <w:tcPr>
            <w:tcW w:w="368" w:type="pct"/>
            <w:tcBorders>
              <w:top w:val="nil"/>
              <w:left w:val="nil"/>
              <w:bottom w:val="single" w:sz="4" w:space="0" w:color="auto"/>
              <w:right w:val="single" w:sz="4" w:space="0" w:color="auto"/>
            </w:tcBorders>
            <w:shd w:val="clear" w:color="auto" w:fill="auto"/>
            <w:noWrap/>
            <w:vAlign w:val="bottom"/>
            <w:hideMark/>
          </w:tcPr>
          <w:p w14:paraId="714B783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74F90DF" w14:textId="77777777" w:rsidR="005B0BF3" w:rsidRPr="00A13F7E" w:rsidRDefault="005B0BF3" w:rsidP="005B0BF3">
            <w:pPr>
              <w:jc w:val="right"/>
              <w:rPr>
                <w:sz w:val="20"/>
                <w:szCs w:val="20"/>
              </w:rPr>
            </w:pPr>
            <w:r w:rsidRPr="00A13F7E">
              <w:rPr>
                <w:sz w:val="20"/>
                <w:szCs w:val="20"/>
              </w:rPr>
              <w:t>392.000,00</w:t>
            </w:r>
          </w:p>
        </w:tc>
        <w:tc>
          <w:tcPr>
            <w:tcW w:w="250" w:type="pct"/>
            <w:tcBorders>
              <w:top w:val="nil"/>
              <w:left w:val="nil"/>
              <w:bottom w:val="single" w:sz="4" w:space="0" w:color="auto"/>
              <w:right w:val="nil"/>
            </w:tcBorders>
            <w:shd w:val="clear" w:color="auto" w:fill="auto"/>
            <w:noWrap/>
            <w:vAlign w:val="bottom"/>
            <w:hideMark/>
          </w:tcPr>
          <w:p w14:paraId="4275B286" w14:textId="77777777" w:rsidR="005B0BF3" w:rsidRPr="00A13F7E" w:rsidRDefault="005B0BF3" w:rsidP="005B0BF3">
            <w:pPr>
              <w:jc w:val="right"/>
              <w:rPr>
                <w:sz w:val="20"/>
                <w:szCs w:val="20"/>
              </w:rPr>
            </w:pPr>
            <w:r w:rsidRPr="00A13F7E">
              <w:rPr>
                <w:sz w:val="20"/>
                <w:szCs w:val="20"/>
              </w:rPr>
              <w:t>97,76</w:t>
            </w:r>
          </w:p>
        </w:tc>
        <w:tc>
          <w:tcPr>
            <w:tcW w:w="250" w:type="pct"/>
            <w:tcBorders>
              <w:top w:val="nil"/>
              <w:left w:val="single" w:sz="4" w:space="0" w:color="auto"/>
              <w:bottom w:val="single" w:sz="4" w:space="0" w:color="auto"/>
              <w:right w:val="nil"/>
            </w:tcBorders>
            <w:shd w:val="clear" w:color="auto" w:fill="auto"/>
            <w:noWrap/>
            <w:vAlign w:val="bottom"/>
            <w:hideMark/>
          </w:tcPr>
          <w:p w14:paraId="384E8DBB"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8A00A9D" w14:textId="77777777" w:rsidR="005B0BF3" w:rsidRPr="00A13F7E" w:rsidRDefault="005B0BF3" w:rsidP="005B0BF3">
            <w:pPr>
              <w:jc w:val="right"/>
              <w:rPr>
                <w:sz w:val="20"/>
                <w:szCs w:val="20"/>
              </w:rPr>
            </w:pPr>
            <w:r w:rsidRPr="00A13F7E">
              <w:rPr>
                <w:sz w:val="20"/>
                <w:szCs w:val="20"/>
              </w:rPr>
              <w:t>97,76</w:t>
            </w:r>
          </w:p>
        </w:tc>
      </w:tr>
      <w:tr w:rsidR="005B0BF3" w:rsidRPr="00A13F7E" w14:paraId="5F936477" w14:textId="77777777" w:rsidTr="00A65D64">
        <w:trPr>
          <w:trHeight w:val="240"/>
        </w:trPr>
        <w:tc>
          <w:tcPr>
            <w:tcW w:w="116" w:type="pct"/>
            <w:tcBorders>
              <w:top w:val="nil"/>
              <w:left w:val="nil"/>
              <w:bottom w:val="nil"/>
              <w:right w:val="nil"/>
            </w:tcBorders>
            <w:shd w:val="clear" w:color="auto" w:fill="auto"/>
            <w:hideMark/>
          </w:tcPr>
          <w:p w14:paraId="6D9000F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4883312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C0131A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4DBC6D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E68E06D"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876B521" w14:textId="77777777" w:rsidR="005B0BF3" w:rsidRPr="00A13F7E" w:rsidRDefault="005B0BF3" w:rsidP="005B0BF3">
            <w:pPr>
              <w:jc w:val="center"/>
              <w:rPr>
                <w:sz w:val="18"/>
                <w:szCs w:val="18"/>
              </w:rPr>
            </w:pPr>
            <w:r w:rsidRPr="00A13F7E">
              <w:rPr>
                <w:sz w:val="18"/>
                <w:szCs w:val="18"/>
              </w:rPr>
              <w:t>414</w:t>
            </w:r>
          </w:p>
        </w:tc>
        <w:tc>
          <w:tcPr>
            <w:tcW w:w="1103" w:type="pct"/>
            <w:tcBorders>
              <w:top w:val="nil"/>
              <w:left w:val="nil"/>
              <w:bottom w:val="single" w:sz="4" w:space="0" w:color="auto"/>
              <w:right w:val="single" w:sz="4" w:space="0" w:color="auto"/>
            </w:tcBorders>
            <w:shd w:val="clear" w:color="auto" w:fill="auto"/>
            <w:hideMark/>
          </w:tcPr>
          <w:p w14:paraId="1D0F6C76" w14:textId="77777777" w:rsidR="005B0BF3" w:rsidRPr="00A13F7E" w:rsidRDefault="005B0BF3" w:rsidP="005B0BF3">
            <w:pPr>
              <w:ind w:left="-295" w:right="314" w:firstLine="295"/>
              <w:rPr>
                <w:sz w:val="18"/>
                <w:szCs w:val="18"/>
              </w:rPr>
            </w:pPr>
            <w:r w:rsidRPr="00A13F7E">
              <w:rPr>
                <w:sz w:val="18"/>
                <w:szCs w:val="18"/>
              </w:rPr>
              <w:t>Социјална давања запосленима</w:t>
            </w:r>
          </w:p>
        </w:tc>
        <w:tc>
          <w:tcPr>
            <w:tcW w:w="399" w:type="pct"/>
            <w:tcBorders>
              <w:top w:val="nil"/>
              <w:left w:val="nil"/>
              <w:bottom w:val="single" w:sz="4" w:space="0" w:color="auto"/>
              <w:right w:val="single" w:sz="4" w:space="0" w:color="auto"/>
            </w:tcBorders>
            <w:shd w:val="clear" w:color="auto" w:fill="auto"/>
            <w:noWrap/>
            <w:vAlign w:val="bottom"/>
            <w:hideMark/>
          </w:tcPr>
          <w:p w14:paraId="73C0AA8E" w14:textId="77777777" w:rsidR="005B0BF3" w:rsidRPr="00A13F7E" w:rsidRDefault="005B0BF3" w:rsidP="005B0BF3">
            <w:pPr>
              <w:jc w:val="right"/>
              <w:rPr>
                <w:color w:val="000000"/>
                <w:sz w:val="20"/>
                <w:szCs w:val="20"/>
              </w:rPr>
            </w:pPr>
            <w:r w:rsidRPr="00A13F7E">
              <w:rPr>
                <w:color w:val="000000"/>
                <w:sz w:val="20"/>
                <w:szCs w:val="20"/>
              </w:rPr>
              <w:t>1.749.000,00</w:t>
            </w:r>
          </w:p>
        </w:tc>
        <w:tc>
          <w:tcPr>
            <w:tcW w:w="368" w:type="pct"/>
            <w:tcBorders>
              <w:top w:val="nil"/>
              <w:left w:val="nil"/>
              <w:bottom w:val="single" w:sz="4" w:space="0" w:color="auto"/>
              <w:right w:val="single" w:sz="4" w:space="0" w:color="auto"/>
            </w:tcBorders>
            <w:shd w:val="clear" w:color="auto" w:fill="auto"/>
            <w:noWrap/>
            <w:vAlign w:val="bottom"/>
            <w:hideMark/>
          </w:tcPr>
          <w:p w14:paraId="415BF290"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F754438" w14:textId="77777777" w:rsidR="005B0BF3" w:rsidRPr="00A13F7E" w:rsidRDefault="005B0BF3" w:rsidP="005B0BF3">
            <w:pPr>
              <w:jc w:val="right"/>
              <w:rPr>
                <w:sz w:val="20"/>
                <w:szCs w:val="20"/>
              </w:rPr>
            </w:pPr>
            <w:r w:rsidRPr="00A13F7E">
              <w:rPr>
                <w:sz w:val="20"/>
                <w:szCs w:val="20"/>
              </w:rPr>
              <w:t>1.749.000,00</w:t>
            </w:r>
          </w:p>
        </w:tc>
        <w:tc>
          <w:tcPr>
            <w:tcW w:w="388" w:type="pct"/>
            <w:tcBorders>
              <w:top w:val="nil"/>
              <w:left w:val="nil"/>
              <w:bottom w:val="single" w:sz="4" w:space="0" w:color="auto"/>
              <w:right w:val="single" w:sz="4" w:space="0" w:color="auto"/>
            </w:tcBorders>
            <w:shd w:val="clear" w:color="auto" w:fill="auto"/>
            <w:noWrap/>
            <w:vAlign w:val="bottom"/>
            <w:hideMark/>
          </w:tcPr>
          <w:p w14:paraId="50C7043D" w14:textId="77777777" w:rsidR="005B0BF3" w:rsidRPr="00A13F7E" w:rsidRDefault="005B0BF3" w:rsidP="005B0BF3">
            <w:pPr>
              <w:jc w:val="right"/>
              <w:rPr>
                <w:color w:val="000000"/>
                <w:sz w:val="20"/>
                <w:szCs w:val="20"/>
              </w:rPr>
            </w:pPr>
            <w:r w:rsidRPr="00A13F7E">
              <w:rPr>
                <w:color w:val="000000"/>
                <w:sz w:val="20"/>
                <w:szCs w:val="20"/>
              </w:rPr>
              <w:t>425.342,24</w:t>
            </w:r>
          </w:p>
        </w:tc>
        <w:tc>
          <w:tcPr>
            <w:tcW w:w="368" w:type="pct"/>
            <w:tcBorders>
              <w:top w:val="nil"/>
              <w:left w:val="nil"/>
              <w:bottom w:val="single" w:sz="4" w:space="0" w:color="auto"/>
              <w:right w:val="single" w:sz="4" w:space="0" w:color="auto"/>
            </w:tcBorders>
            <w:shd w:val="clear" w:color="auto" w:fill="auto"/>
            <w:noWrap/>
            <w:vAlign w:val="bottom"/>
            <w:hideMark/>
          </w:tcPr>
          <w:p w14:paraId="7DFA8793"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0F30166E" w14:textId="77777777" w:rsidR="005B0BF3" w:rsidRPr="00A13F7E" w:rsidRDefault="005B0BF3" w:rsidP="005B0BF3">
            <w:pPr>
              <w:jc w:val="right"/>
              <w:rPr>
                <w:sz w:val="20"/>
                <w:szCs w:val="20"/>
              </w:rPr>
            </w:pPr>
            <w:r w:rsidRPr="00A13F7E">
              <w:rPr>
                <w:sz w:val="20"/>
                <w:szCs w:val="20"/>
              </w:rPr>
              <w:t>425.342,24</w:t>
            </w:r>
          </w:p>
        </w:tc>
        <w:tc>
          <w:tcPr>
            <w:tcW w:w="250" w:type="pct"/>
            <w:tcBorders>
              <w:top w:val="nil"/>
              <w:left w:val="nil"/>
              <w:bottom w:val="single" w:sz="4" w:space="0" w:color="auto"/>
              <w:right w:val="nil"/>
            </w:tcBorders>
            <w:shd w:val="clear" w:color="auto" w:fill="auto"/>
            <w:noWrap/>
            <w:vAlign w:val="bottom"/>
            <w:hideMark/>
          </w:tcPr>
          <w:p w14:paraId="42D92F89" w14:textId="77777777" w:rsidR="005B0BF3" w:rsidRPr="00A13F7E" w:rsidRDefault="005B0BF3" w:rsidP="005B0BF3">
            <w:pPr>
              <w:jc w:val="right"/>
              <w:rPr>
                <w:sz w:val="20"/>
                <w:szCs w:val="20"/>
              </w:rPr>
            </w:pPr>
            <w:r w:rsidRPr="00A13F7E">
              <w:rPr>
                <w:sz w:val="20"/>
                <w:szCs w:val="20"/>
              </w:rPr>
              <w:t>24,32</w:t>
            </w:r>
          </w:p>
        </w:tc>
        <w:tc>
          <w:tcPr>
            <w:tcW w:w="250" w:type="pct"/>
            <w:tcBorders>
              <w:top w:val="nil"/>
              <w:left w:val="single" w:sz="4" w:space="0" w:color="auto"/>
              <w:bottom w:val="single" w:sz="4" w:space="0" w:color="auto"/>
              <w:right w:val="nil"/>
            </w:tcBorders>
            <w:shd w:val="clear" w:color="auto" w:fill="auto"/>
            <w:noWrap/>
            <w:vAlign w:val="bottom"/>
            <w:hideMark/>
          </w:tcPr>
          <w:p w14:paraId="21016FBE"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F287EC0" w14:textId="77777777" w:rsidR="005B0BF3" w:rsidRPr="00A13F7E" w:rsidRDefault="005B0BF3" w:rsidP="005B0BF3">
            <w:pPr>
              <w:jc w:val="right"/>
              <w:rPr>
                <w:sz w:val="20"/>
                <w:szCs w:val="20"/>
              </w:rPr>
            </w:pPr>
            <w:r w:rsidRPr="00A13F7E">
              <w:rPr>
                <w:sz w:val="20"/>
                <w:szCs w:val="20"/>
              </w:rPr>
              <w:t>24,32</w:t>
            </w:r>
          </w:p>
        </w:tc>
      </w:tr>
      <w:tr w:rsidR="005B0BF3" w:rsidRPr="00A13F7E" w14:paraId="287B3B1B" w14:textId="77777777" w:rsidTr="00A65D64">
        <w:trPr>
          <w:trHeight w:val="240"/>
        </w:trPr>
        <w:tc>
          <w:tcPr>
            <w:tcW w:w="116" w:type="pct"/>
            <w:tcBorders>
              <w:top w:val="nil"/>
              <w:left w:val="nil"/>
              <w:bottom w:val="nil"/>
              <w:right w:val="nil"/>
            </w:tcBorders>
            <w:shd w:val="clear" w:color="auto" w:fill="auto"/>
            <w:hideMark/>
          </w:tcPr>
          <w:p w14:paraId="34820578"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7B18971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9687C8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87D618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D12DA26"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747AB70" w14:textId="77777777" w:rsidR="005B0BF3" w:rsidRPr="00A13F7E" w:rsidRDefault="005B0BF3" w:rsidP="005B0BF3">
            <w:pPr>
              <w:jc w:val="center"/>
              <w:rPr>
                <w:sz w:val="18"/>
                <w:szCs w:val="18"/>
              </w:rPr>
            </w:pPr>
            <w:r w:rsidRPr="00A13F7E">
              <w:rPr>
                <w:sz w:val="18"/>
                <w:szCs w:val="18"/>
              </w:rPr>
              <w:t>415</w:t>
            </w:r>
          </w:p>
        </w:tc>
        <w:tc>
          <w:tcPr>
            <w:tcW w:w="1103" w:type="pct"/>
            <w:tcBorders>
              <w:top w:val="nil"/>
              <w:left w:val="nil"/>
              <w:bottom w:val="single" w:sz="4" w:space="0" w:color="auto"/>
              <w:right w:val="single" w:sz="4" w:space="0" w:color="auto"/>
            </w:tcBorders>
            <w:shd w:val="clear" w:color="auto" w:fill="auto"/>
            <w:hideMark/>
          </w:tcPr>
          <w:p w14:paraId="3388B40A" w14:textId="77777777" w:rsidR="005B0BF3" w:rsidRPr="00A13F7E" w:rsidRDefault="005B0BF3" w:rsidP="005B0BF3">
            <w:pPr>
              <w:ind w:left="-295" w:right="314" w:firstLine="295"/>
              <w:rPr>
                <w:sz w:val="18"/>
                <w:szCs w:val="18"/>
              </w:rPr>
            </w:pPr>
            <w:r w:rsidRPr="00A13F7E">
              <w:rPr>
                <w:sz w:val="18"/>
                <w:szCs w:val="18"/>
              </w:rPr>
              <w:t>Накнаде трошкова за запослене</w:t>
            </w:r>
          </w:p>
        </w:tc>
        <w:tc>
          <w:tcPr>
            <w:tcW w:w="399" w:type="pct"/>
            <w:tcBorders>
              <w:top w:val="nil"/>
              <w:left w:val="nil"/>
              <w:bottom w:val="single" w:sz="4" w:space="0" w:color="auto"/>
              <w:right w:val="single" w:sz="4" w:space="0" w:color="auto"/>
            </w:tcBorders>
            <w:shd w:val="clear" w:color="auto" w:fill="auto"/>
            <w:noWrap/>
            <w:vAlign w:val="bottom"/>
            <w:hideMark/>
          </w:tcPr>
          <w:p w14:paraId="1E6FC0FF" w14:textId="77777777" w:rsidR="005B0BF3" w:rsidRPr="00A13F7E" w:rsidRDefault="005B0BF3" w:rsidP="005B0BF3">
            <w:pPr>
              <w:jc w:val="right"/>
              <w:rPr>
                <w:color w:val="000000"/>
                <w:sz w:val="20"/>
                <w:szCs w:val="20"/>
              </w:rPr>
            </w:pPr>
            <w:r w:rsidRPr="00A13F7E">
              <w:rPr>
                <w:color w:val="000000"/>
                <w:sz w:val="20"/>
                <w:szCs w:val="20"/>
              </w:rPr>
              <w:t>12.120.000,00</w:t>
            </w:r>
          </w:p>
        </w:tc>
        <w:tc>
          <w:tcPr>
            <w:tcW w:w="368" w:type="pct"/>
            <w:tcBorders>
              <w:top w:val="nil"/>
              <w:left w:val="nil"/>
              <w:bottom w:val="single" w:sz="4" w:space="0" w:color="auto"/>
              <w:right w:val="single" w:sz="4" w:space="0" w:color="auto"/>
            </w:tcBorders>
            <w:shd w:val="clear" w:color="auto" w:fill="auto"/>
            <w:noWrap/>
            <w:vAlign w:val="bottom"/>
            <w:hideMark/>
          </w:tcPr>
          <w:p w14:paraId="404BB68D"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3A716BD" w14:textId="77777777" w:rsidR="005B0BF3" w:rsidRPr="00A13F7E" w:rsidRDefault="005B0BF3" w:rsidP="005B0BF3">
            <w:pPr>
              <w:jc w:val="right"/>
              <w:rPr>
                <w:sz w:val="20"/>
                <w:szCs w:val="20"/>
              </w:rPr>
            </w:pPr>
            <w:r w:rsidRPr="00A13F7E">
              <w:rPr>
                <w:sz w:val="20"/>
                <w:szCs w:val="20"/>
              </w:rPr>
              <w:t>12.120.000,00</w:t>
            </w:r>
          </w:p>
        </w:tc>
        <w:tc>
          <w:tcPr>
            <w:tcW w:w="388" w:type="pct"/>
            <w:tcBorders>
              <w:top w:val="nil"/>
              <w:left w:val="nil"/>
              <w:bottom w:val="single" w:sz="4" w:space="0" w:color="auto"/>
              <w:right w:val="single" w:sz="4" w:space="0" w:color="auto"/>
            </w:tcBorders>
            <w:shd w:val="clear" w:color="auto" w:fill="auto"/>
            <w:noWrap/>
            <w:vAlign w:val="bottom"/>
            <w:hideMark/>
          </w:tcPr>
          <w:p w14:paraId="2C20307F" w14:textId="77777777" w:rsidR="005B0BF3" w:rsidRPr="00A13F7E" w:rsidRDefault="005B0BF3" w:rsidP="005B0BF3">
            <w:pPr>
              <w:jc w:val="right"/>
              <w:rPr>
                <w:color w:val="000000"/>
                <w:sz w:val="20"/>
                <w:szCs w:val="20"/>
              </w:rPr>
            </w:pPr>
            <w:r w:rsidRPr="00A13F7E">
              <w:rPr>
                <w:color w:val="000000"/>
                <w:sz w:val="20"/>
                <w:szCs w:val="20"/>
              </w:rPr>
              <w:t>11.306.223,88</w:t>
            </w:r>
          </w:p>
        </w:tc>
        <w:tc>
          <w:tcPr>
            <w:tcW w:w="368" w:type="pct"/>
            <w:tcBorders>
              <w:top w:val="nil"/>
              <w:left w:val="nil"/>
              <w:bottom w:val="single" w:sz="4" w:space="0" w:color="auto"/>
              <w:right w:val="single" w:sz="4" w:space="0" w:color="auto"/>
            </w:tcBorders>
            <w:shd w:val="clear" w:color="auto" w:fill="auto"/>
            <w:noWrap/>
            <w:vAlign w:val="bottom"/>
            <w:hideMark/>
          </w:tcPr>
          <w:p w14:paraId="69F137D3"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65F782A0" w14:textId="77777777" w:rsidR="005B0BF3" w:rsidRPr="00A13F7E" w:rsidRDefault="005B0BF3" w:rsidP="005B0BF3">
            <w:pPr>
              <w:jc w:val="right"/>
              <w:rPr>
                <w:sz w:val="20"/>
                <w:szCs w:val="20"/>
              </w:rPr>
            </w:pPr>
            <w:r w:rsidRPr="00A13F7E">
              <w:rPr>
                <w:sz w:val="20"/>
                <w:szCs w:val="20"/>
              </w:rPr>
              <w:t>11.306.223,88</w:t>
            </w:r>
          </w:p>
        </w:tc>
        <w:tc>
          <w:tcPr>
            <w:tcW w:w="250" w:type="pct"/>
            <w:tcBorders>
              <w:top w:val="nil"/>
              <w:left w:val="nil"/>
              <w:bottom w:val="single" w:sz="4" w:space="0" w:color="auto"/>
              <w:right w:val="nil"/>
            </w:tcBorders>
            <w:shd w:val="clear" w:color="auto" w:fill="auto"/>
            <w:noWrap/>
            <w:vAlign w:val="bottom"/>
            <w:hideMark/>
          </w:tcPr>
          <w:p w14:paraId="635B2052" w14:textId="77777777" w:rsidR="005B0BF3" w:rsidRPr="00A13F7E" w:rsidRDefault="005B0BF3" w:rsidP="005B0BF3">
            <w:pPr>
              <w:jc w:val="right"/>
              <w:rPr>
                <w:sz w:val="20"/>
                <w:szCs w:val="20"/>
              </w:rPr>
            </w:pPr>
            <w:r w:rsidRPr="00A13F7E">
              <w:rPr>
                <w:sz w:val="20"/>
                <w:szCs w:val="20"/>
              </w:rPr>
              <w:t>93,29</w:t>
            </w:r>
          </w:p>
        </w:tc>
        <w:tc>
          <w:tcPr>
            <w:tcW w:w="250" w:type="pct"/>
            <w:tcBorders>
              <w:top w:val="nil"/>
              <w:left w:val="single" w:sz="4" w:space="0" w:color="auto"/>
              <w:bottom w:val="single" w:sz="4" w:space="0" w:color="auto"/>
              <w:right w:val="nil"/>
            </w:tcBorders>
            <w:shd w:val="clear" w:color="auto" w:fill="auto"/>
            <w:noWrap/>
            <w:vAlign w:val="bottom"/>
            <w:hideMark/>
          </w:tcPr>
          <w:p w14:paraId="39F3CEB8"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94E3605" w14:textId="77777777" w:rsidR="005B0BF3" w:rsidRPr="00A13F7E" w:rsidRDefault="005B0BF3" w:rsidP="005B0BF3">
            <w:pPr>
              <w:jc w:val="right"/>
              <w:rPr>
                <w:sz w:val="20"/>
                <w:szCs w:val="20"/>
              </w:rPr>
            </w:pPr>
            <w:r w:rsidRPr="00A13F7E">
              <w:rPr>
                <w:sz w:val="20"/>
                <w:szCs w:val="20"/>
              </w:rPr>
              <w:t>93,29</w:t>
            </w:r>
          </w:p>
        </w:tc>
      </w:tr>
      <w:tr w:rsidR="005B0BF3" w:rsidRPr="00A13F7E" w14:paraId="618509FC" w14:textId="77777777" w:rsidTr="00A65D64">
        <w:trPr>
          <w:trHeight w:val="240"/>
        </w:trPr>
        <w:tc>
          <w:tcPr>
            <w:tcW w:w="116" w:type="pct"/>
            <w:tcBorders>
              <w:top w:val="nil"/>
              <w:left w:val="nil"/>
              <w:bottom w:val="nil"/>
              <w:right w:val="nil"/>
            </w:tcBorders>
            <w:shd w:val="clear" w:color="auto" w:fill="auto"/>
            <w:noWrap/>
            <w:vAlign w:val="center"/>
            <w:hideMark/>
          </w:tcPr>
          <w:p w14:paraId="1A9733C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5A94EC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hideMark/>
          </w:tcPr>
          <w:p w14:paraId="3B3EFB3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A3809D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2DDE13B"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5167EC2" w14:textId="77777777" w:rsidR="005B0BF3" w:rsidRPr="00A13F7E" w:rsidRDefault="005B0BF3" w:rsidP="005B0BF3">
            <w:pPr>
              <w:jc w:val="center"/>
              <w:rPr>
                <w:sz w:val="18"/>
                <w:szCs w:val="18"/>
              </w:rPr>
            </w:pPr>
            <w:r w:rsidRPr="00A13F7E">
              <w:rPr>
                <w:sz w:val="18"/>
                <w:szCs w:val="18"/>
              </w:rPr>
              <w:t>416</w:t>
            </w:r>
          </w:p>
        </w:tc>
        <w:tc>
          <w:tcPr>
            <w:tcW w:w="1103" w:type="pct"/>
            <w:tcBorders>
              <w:top w:val="nil"/>
              <w:left w:val="nil"/>
              <w:bottom w:val="single" w:sz="4" w:space="0" w:color="auto"/>
              <w:right w:val="single" w:sz="4" w:space="0" w:color="auto"/>
            </w:tcBorders>
            <w:shd w:val="clear" w:color="auto" w:fill="auto"/>
            <w:hideMark/>
          </w:tcPr>
          <w:p w14:paraId="6B09A8A6" w14:textId="77777777" w:rsidR="005B0BF3" w:rsidRPr="00A13F7E" w:rsidRDefault="005B0BF3" w:rsidP="005B0BF3">
            <w:pPr>
              <w:ind w:left="-295" w:right="314" w:firstLine="295"/>
              <w:rPr>
                <w:sz w:val="18"/>
                <w:szCs w:val="18"/>
              </w:rPr>
            </w:pPr>
            <w:r w:rsidRPr="00A13F7E">
              <w:rPr>
                <w:sz w:val="18"/>
                <w:szCs w:val="18"/>
              </w:rPr>
              <w:t>Награде запосленима и остали посебни расходи</w:t>
            </w:r>
          </w:p>
        </w:tc>
        <w:tc>
          <w:tcPr>
            <w:tcW w:w="399" w:type="pct"/>
            <w:tcBorders>
              <w:top w:val="nil"/>
              <w:left w:val="nil"/>
              <w:bottom w:val="single" w:sz="4" w:space="0" w:color="auto"/>
              <w:right w:val="single" w:sz="4" w:space="0" w:color="auto"/>
            </w:tcBorders>
            <w:shd w:val="clear" w:color="auto" w:fill="auto"/>
            <w:noWrap/>
            <w:vAlign w:val="bottom"/>
            <w:hideMark/>
          </w:tcPr>
          <w:p w14:paraId="6C97CFC7" w14:textId="77777777" w:rsidR="005B0BF3" w:rsidRPr="00A13F7E" w:rsidRDefault="005B0BF3" w:rsidP="005B0BF3">
            <w:pPr>
              <w:jc w:val="right"/>
              <w:rPr>
                <w:color w:val="000000"/>
                <w:sz w:val="20"/>
                <w:szCs w:val="20"/>
              </w:rPr>
            </w:pPr>
            <w:r w:rsidRPr="00A13F7E">
              <w:rPr>
                <w:color w:val="000000"/>
                <w:sz w:val="20"/>
                <w:szCs w:val="20"/>
              </w:rPr>
              <w:t>2.109.000,00</w:t>
            </w:r>
          </w:p>
        </w:tc>
        <w:tc>
          <w:tcPr>
            <w:tcW w:w="368" w:type="pct"/>
            <w:tcBorders>
              <w:top w:val="nil"/>
              <w:left w:val="nil"/>
              <w:bottom w:val="single" w:sz="4" w:space="0" w:color="auto"/>
              <w:right w:val="single" w:sz="4" w:space="0" w:color="auto"/>
            </w:tcBorders>
            <w:shd w:val="clear" w:color="auto" w:fill="auto"/>
            <w:noWrap/>
            <w:vAlign w:val="bottom"/>
            <w:hideMark/>
          </w:tcPr>
          <w:p w14:paraId="170AFFA7"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BFE74F9" w14:textId="77777777" w:rsidR="005B0BF3" w:rsidRPr="00A13F7E" w:rsidRDefault="005B0BF3" w:rsidP="005B0BF3">
            <w:pPr>
              <w:jc w:val="right"/>
              <w:rPr>
                <w:sz w:val="20"/>
                <w:szCs w:val="20"/>
              </w:rPr>
            </w:pPr>
            <w:r w:rsidRPr="00A13F7E">
              <w:rPr>
                <w:sz w:val="20"/>
                <w:szCs w:val="20"/>
              </w:rPr>
              <w:t>2.109.000,00</w:t>
            </w:r>
          </w:p>
        </w:tc>
        <w:tc>
          <w:tcPr>
            <w:tcW w:w="388" w:type="pct"/>
            <w:tcBorders>
              <w:top w:val="nil"/>
              <w:left w:val="nil"/>
              <w:bottom w:val="single" w:sz="4" w:space="0" w:color="auto"/>
              <w:right w:val="single" w:sz="4" w:space="0" w:color="auto"/>
            </w:tcBorders>
            <w:shd w:val="clear" w:color="auto" w:fill="auto"/>
            <w:noWrap/>
            <w:vAlign w:val="bottom"/>
            <w:hideMark/>
          </w:tcPr>
          <w:p w14:paraId="0BDA3CFE" w14:textId="77777777" w:rsidR="005B0BF3" w:rsidRPr="00A13F7E" w:rsidRDefault="005B0BF3" w:rsidP="005B0BF3">
            <w:pPr>
              <w:jc w:val="right"/>
              <w:rPr>
                <w:color w:val="000000"/>
                <w:sz w:val="20"/>
                <w:szCs w:val="20"/>
              </w:rPr>
            </w:pPr>
            <w:r w:rsidRPr="00A13F7E">
              <w:rPr>
                <w:color w:val="000000"/>
                <w:sz w:val="20"/>
                <w:szCs w:val="20"/>
              </w:rPr>
              <w:t>1.442.424,30</w:t>
            </w:r>
          </w:p>
        </w:tc>
        <w:tc>
          <w:tcPr>
            <w:tcW w:w="368" w:type="pct"/>
            <w:tcBorders>
              <w:top w:val="nil"/>
              <w:left w:val="nil"/>
              <w:bottom w:val="single" w:sz="4" w:space="0" w:color="auto"/>
              <w:right w:val="single" w:sz="4" w:space="0" w:color="auto"/>
            </w:tcBorders>
            <w:shd w:val="clear" w:color="auto" w:fill="auto"/>
            <w:noWrap/>
            <w:vAlign w:val="bottom"/>
            <w:hideMark/>
          </w:tcPr>
          <w:p w14:paraId="4E628928"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53495CE" w14:textId="77777777" w:rsidR="005B0BF3" w:rsidRPr="00A13F7E" w:rsidRDefault="005B0BF3" w:rsidP="005B0BF3">
            <w:pPr>
              <w:jc w:val="right"/>
              <w:rPr>
                <w:sz w:val="20"/>
                <w:szCs w:val="20"/>
              </w:rPr>
            </w:pPr>
            <w:r w:rsidRPr="00A13F7E">
              <w:rPr>
                <w:sz w:val="20"/>
                <w:szCs w:val="20"/>
              </w:rPr>
              <w:t>1.442.424,30</w:t>
            </w:r>
          </w:p>
        </w:tc>
        <w:tc>
          <w:tcPr>
            <w:tcW w:w="250" w:type="pct"/>
            <w:tcBorders>
              <w:top w:val="nil"/>
              <w:left w:val="nil"/>
              <w:bottom w:val="single" w:sz="4" w:space="0" w:color="auto"/>
              <w:right w:val="nil"/>
            </w:tcBorders>
            <w:shd w:val="clear" w:color="auto" w:fill="auto"/>
            <w:noWrap/>
            <w:vAlign w:val="bottom"/>
            <w:hideMark/>
          </w:tcPr>
          <w:p w14:paraId="3D63C43F" w14:textId="77777777" w:rsidR="005B0BF3" w:rsidRPr="00A13F7E" w:rsidRDefault="005B0BF3" w:rsidP="005B0BF3">
            <w:pPr>
              <w:jc w:val="right"/>
              <w:rPr>
                <w:sz w:val="20"/>
                <w:szCs w:val="20"/>
              </w:rPr>
            </w:pPr>
            <w:r w:rsidRPr="00A13F7E">
              <w:rPr>
                <w:sz w:val="20"/>
                <w:szCs w:val="20"/>
              </w:rPr>
              <w:t>68,39</w:t>
            </w:r>
          </w:p>
        </w:tc>
        <w:tc>
          <w:tcPr>
            <w:tcW w:w="250" w:type="pct"/>
            <w:tcBorders>
              <w:top w:val="nil"/>
              <w:left w:val="single" w:sz="4" w:space="0" w:color="auto"/>
              <w:bottom w:val="single" w:sz="4" w:space="0" w:color="auto"/>
              <w:right w:val="nil"/>
            </w:tcBorders>
            <w:shd w:val="clear" w:color="auto" w:fill="auto"/>
            <w:noWrap/>
            <w:vAlign w:val="bottom"/>
            <w:hideMark/>
          </w:tcPr>
          <w:p w14:paraId="376C7882"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757E1FA" w14:textId="77777777" w:rsidR="005B0BF3" w:rsidRPr="00A13F7E" w:rsidRDefault="005B0BF3" w:rsidP="005B0BF3">
            <w:pPr>
              <w:jc w:val="right"/>
              <w:rPr>
                <w:sz w:val="20"/>
                <w:szCs w:val="20"/>
              </w:rPr>
            </w:pPr>
            <w:r w:rsidRPr="00A13F7E">
              <w:rPr>
                <w:sz w:val="20"/>
                <w:szCs w:val="20"/>
              </w:rPr>
              <w:t>68,39</w:t>
            </w:r>
          </w:p>
        </w:tc>
      </w:tr>
      <w:tr w:rsidR="005B0BF3" w:rsidRPr="00A13F7E" w14:paraId="15C8E6B6" w14:textId="77777777" w:rsidTr="00A65D64">
        <w:trPr>
          <w:trHeight w:val="240"/>
        </w:trPr>
        <w:tc>
          <w:tcPr>
            <w:tcW w:w="116" w:type="pct"/>
            <w:tcBorders>
              <w:top w:val="nil"/>
              <w:left w:val="nil"/>
              <w:bottom w:val="nil"/>
              <w:right w:val="nil"/>
            </w:tcBorders>
            <w:shd w:val="clear" w:color="auto" w:fill="auto"/>
            <w:noWrap/>
            <w:vAlign w:val="center"/>
            <w:hideMark/>
          </w:tcPr>
          <w:p w14:paraId="47DD0467"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04FEC6E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vAlign w:val="center"/>
            <w:hideMark/>
          </w:tcPr>
          <w:p w14:paraId="3D222DF7"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vAlign w:val="center"/>
            <w:hideMark/>
          </w:tcPr>
          <w:p w14:paraId="634A3B96"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31DCE80C" w14:textId="77777777" w:rsidR="005B0BF3" w:rsidRPr="00A13F7E" w:rsidRDefault="005B0BF3" w:rsidP="005B0BF3">
            <w:pPr>
              <w:jc w:val="center"/>
              <w:rPr>
                <w:b/>
                <w:bCs/>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2BEE62F" w14:textId="77777777" w:rsidR="005B0BF3" w:rsidRPr="00A13F7E" w:rsidRDefault="005B0BF3" w:rsidP="005B0BF3">
            <w:pPr>
              <w:jc w:val="center"/>
              <w:rPr>
                <w:sz w:val="18"/>
                <w:szCs w:val="18"/>
              </w:rPr>
            </w:pPr>
            <w:r w:rsidRPr="00A13F7E">
              <w:rPr>
                <w:sz w:val="18"/>
                <w:szCs w:val="18"/>
              </w:rPr>
              <w:t>421</w:t>
            </w:r>
          </w:p>
        </w:tc>
        <w:tc>
          <w:tcPr>
            <w:tcW w:w="1103" w:type="pct"/>
            <w:tcBorders>
              <w:top w:val="nil"/>
              <w:left w:val="nil"/>
              <w:bottom w:val="single" w:sz="4" w:space="0" w:color="auto"/>
              <w:right w:val="single" w:sz="4" w:space="0" w:color="auto"/>
            </w:tcBorders>
            <w:shd w:val="clear" w:color="auto" w:fill="auto"/>
            <w:hideMark/>
          </w:tcPr>
          <w:p w14:paraId="70915A09" w14:textId="77777777" w:rsidR="005B0BF3" w:rsidRPr="00A13F7E" w:rsidRDefault="005B0BF3" w:rsidP="005B0BF3">
            <w:pPr>
              <w:ind w:left="-295" w:right="314" w:firstLine="295"/>
              <w:rPr>
                <w:sz w:val="18"/>
                <w:szCs w:val="18"/>
              </w:rPr>
            </w:pPr>
            <w:r w:rsidRPr="00A13F7E">
              <w:rPr>
                <w:sz w:val="18"/>
                <w:szCs w:val="18"/>
              </w:rPr>
              <w:t>Стални трошкови</w:t>
            </w:r>
          </w:p>
        </w:tc>
        <w:tc>
          <w:tcPr>
            <w:tcW w:w="399" w:type="pct"/>
            <w:tcBorders>
              <w:top w:val="nil"/>
              <w:left w:val="nil"/>
              <w:bottom w:val="single" w:sz="4" w:space="0" w:color="auto"/>
              <w:right w:val="single" w:sz="4" w:space="0" w:color="auto"/>
            </w:tcBorders>
            <w:shd w:val="clear" w:color="auto" w:fill="auto"/>
            <w:noWrap/>
            <w:vAlign w:val="bottom"/>
            <w:hideMark/>
          </w:tcPr>
          <w:p w14:paraId="1337F79F" w14:textId="77777777" w:rsidR="005B0BF3" w:rsidRPr="00A13F7E" w:rsidRDefault="005B0BF3" w:rsidP="005B0BF3">
            <w:pPr>
              <w:jc w:val="right"/>
              <w:rPr>
                <w:color w:val="000000"/>
                <w:sz w:val="20"/>
                <w:szCs w:val="20"/>
              </w:rPr>
            </w:pPr>
            <w:r w:rsidRPr="00A13F7E">
              <w:rPr>
                <w:color w:val="000000"/>
                <w:sz w:val="20"/>
                <w:szCs w:val="20"/>
              </w:rPr>
              <w:t>7.256.000,00</w:t>
            </w:r>
          </w:p>
        </w:tc>
        <w:tc>
          <w:tcPr>
            <w:tcW w:w="368" w:type="pct"/>
            <w:tcBorders>
              <w:top w:val="nil"/>
              <w:left w:val="nil"/>
              <w:bottom w:val="single" w:sz="4" w:space="0" w:color="auto"/>
              <w:right w:val="single" w:sz="4" w:space="0" w:color="auto"/>
            </w:tcBorders>
            <w:shd w:val="clear" w:color="auto" w:fill="auto"/>
            <w:noWrap/>
            <w:vAlign w:val="bottom"/>
            <w:hideMark/>
          </w:tcPr>
          <w:p w14:paraId="65234BFA"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6269F06" w14:textId="77777777" w:rsidR="005B0BF3" w:rsidRPr="00A13F7E" w:rsidRDefault="005B0BF3" w:rsidP="005B0BF3">
            <w:pPr>
              <w:jc w:val="right"/>
              <w:rPr>
                <w:sz w:val="20"/>
                <w:szCs w:val="20"/>
              </w:rPr>
            </w:pPr>
            <w:r w:rsidRPr="00A13F7E">
              <w:rPr>
                <w:sz w:val="20"/>
                <w:szCs w:val="20"/>
              </w:rPr>
              <w:t>7.256.000,00</w:t>
            </w:r>
          </w:p>
        </w:tc>
        <w:tc>
          <w:tcPr>
            <w:tcW w:w="388" w:type="pct"/>
            <w:tcBorders>
              <w:top w:val="nil"/>
              <w:left w:val="nil"/>
              <w:bottom w:val="single" w:sz="4" w:space="0" w:color="auto"/>
              <w:right w:val="single" w:sz="4" w:space="0" w:color="auto"/>
            </w:tcBorders>
            <w:shd w:val="clear" w:color="auto" w:fill="auto"/>
            <w:noWrap/>
            <w:vAlign w:val="bottom"/>
            <w:hideMark/>
          </w:tcPr>
          <w:p w14:paraId="62AF5D8E" w14:textId="77777777" w:rsidR="005B0BF3" w:rsidRPr="00A13F7E" w:rsidRDefault="005B0BF3" w:rsidP="005B0BF3">
            <w:pPr>
              <w:jc w:val="right"/>
              <w:rPr>
                <w:color w:val="000000"/>
                <w:sz w:val="20"/>
                <w:szCs w:val="20"/>
              </w:rPr>
            </w:pPr>
            <w:r w:rsidRPr="00A13F7E">
              <w:rPr>
                <w:color w:val="000000"/>
                <w:sz w:val="20"/>
                <w:szCs w:val="20"/>
              </w:rPr>
              <w:t>4.719.021,10</w:t>
            </w:r>
          </w:p>
        </w:tc>
        <w:tc>
          <w:tcPr>
            <w:tcW w:w="368" w:type="pct"/>
            <w:tcBorders>
              <w:top w:val="nil"/>
              <w:left w:val="nil"/>
              <w:bottom w:val="single" w:sz="4" w:space="0" w:color="auto"/>
              <w:right w:val="single" w:sz="4" w:space="0" w:color="auto"/>
            </w:tcBorders>
            <w:shd w:val="clear" w:color="auto" w:fill="auto"/>
            <w:noWrap/>
            <w:vAlign w:val="bottom"/>
            <w:hideMark/>
          </w:tcPr>
          <w:p w14:paraId="7CA4E92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5D914B77" w14:textId="77777777" w:rsidR="005B0BF3" w:rsidRPr="00A13F7E" w:rsidRDefault="005B0BF3" w:rsidP="005B0BF3">
            <w:pPr>
              <w:jc w:val="right"/>
              <w:rPr>
                <w:sz w:val="20"/>
                <w:szCs w:val="20"/>
              </w:rPr>
            </w:pPr>
            <w:r w:rsidRPr="00A13F7E">
              <w:rPr>
                <w:sz w:val="20"/>
                <w:szCs w:val="20"/>
              </w:rPr>
              <w:t>4.719.021,10</w:t>
            </w:r>
          </w:p>
        </w:tc>
        <w:tc>
          <w:tcPr>
            <w:tcW w:w="250" w:type="pct"/>
            <w:tcBorders>
              <w:top w:val="nil"/>
              <w:left w:val="nil"/>
              <w:bottom w:val="single" w:sz="4" w:space="0" w:color="auto"/>
              <w:right w:val="nil"/>
            </w:tcBorders>
            <w:shd w:val="clear" w:color="auto" w:fill="auto"/>
            <w:noWrap/>
            <w:vAlign w:val="bottom"/>
            <w:hideMark/>
          </w:tcPr>
          <w:p w14:paraId="2A090D64" w14:textId="77777777" w:rsidR="005B0BF3" w:rsidRPr="00A13F7E" w:rsidRDefault="005B0BF3" w:rsidP="005B0BF3">
            <w:pPr>
              <w:jc w:val="right"/>
              <w:rPr>
                <w:sz w:val="20"/>
                <w:szCs w:val="20"/>
              </w:rPr>
            </w:pPr>
            <w:r w:rsidRPr="00A13F7E">
              <w:rPr>
                <w:sz w:val="20"/>
                <w:szCs w:val="20"/>
              </w:rPr>
              <w:t>65,04</w:t>
            </w:r>
          </w:p>
        </w:tc>
        <w:tc>
          <w:tcPr>
            <w:tcW w:w="250" w:type="pct"/>
            <w:tcBorders>
              <w:top w:val="nil"/>
              <w:left w:val="single" w:sz="4" w:space="0" w:color="auto"/>
              <w:bottom w:val="single" w:sz="4" w:space="0" w:color="auto"/>
              <w:right w:val="nil"/>
            </w:tcBorders>
            <w:shd w:val="clear" w:color="auto" w:fill="auto"/>
            <w:noWrap/>
            <w:vAlign w:val="bottom"/>
            <w:hideMark/>
          </w:tcPr>
          <w:p w14:paraId="38538427"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701A94D" w14:textId="77777777" w:rsidR="005B0BF3" w:rsidRPr="00A13F7E" w:rsidRDefault="005B0BF3" w:rsidP="005B0BF3">
            <w:pPr>
              <w:jc w:val="right"/>
              <w:rPr>
                <w:sz w:val="20"/>
                <w:szCs w:val="20"/>
              </w:rPr>
            </w:pPr>
            <w:r w:rsidRPr="00A13F7E">
              <w:rPr>
                <w:sz w:val="20"/>
                <w:szCs w:val="20"/>
              </w:rPr>
              <w:t>65,04</w:t>
            </w:r>
          </w:p>
        </w:tc>
      </w:tr>
      <w:tr w:rsidR="005B0BF3" w:rsidRPr="00A13F7E" w14:paraId="60BD0D7A" w14:textId="77777777" w:rsidTr="00A65D64">
        <w:trPr>
          <w:trHeight w:val="240"/>
        </w:trPr>
        <w:tc>
          <w:tcPr>
            <w:tcW w:w="116" w:type="pct"/>
            <w:tcBorders>
              <w:top w:val="nil"/>
              <w:left w:val="nil"/>
              <w:bottom w:val="nil"/>
              <w:right w:val="nil"/>
            </w:tcBorders>
            <w:shd w:val="clear" w:color="auto" w:fill="auto"/>
            <w:noWrap/>
            <w:hideMark/>
          </w:tcPr>
          <w:p w14:paraId="574791C8"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6FB0924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noWrap/>
            <w:vAlign w:val="center"/>
            <w:hideMark/>
          </w:tcPr>
          <w:p w14:paraId="63E97C59"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0F543D39"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auto" w:fill="auto"/>
            <w:noWrap/>
            <w:vAlign w:val="center"/>
            <w:hideMark/>
          </w:tcPr>
          <w:p w14:paraId="2DBD73D9" w14:textId="77777777" w:rsidR="005B0BF3" w:rsidRPr="00A13F7E" w:rsidRDefault="005B0BF3" w:rsidP="005B0BF3">
            <w:pPr>
              <w:rPr>
                <w:sz w:val="18"/>
                <w:szCs w:val="18"/>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81211E4" w14:textId="77777777" w:rsidR="005B0BF3" w:rsidRPr="00A13F7E" w:rsidRDefault="005B0BF3" w:rsidP="005B0BF3">
            <w:pPr>
              <w:jc w:val="center"/>
              <w:rPr>
                <w:sz w:val="18"/>
                <w:szCs w:val="18"/>
              </w:rPr>
            </w:pPr>
            <w:r w:rsidRPr="00A13F7E">
              <w:rPr>
                <w:sz w:val="18"/>
                <w:szCs w:val="18"/>
              </w:rPr>
              <w:t>422</w:t>
            </w:r>
          </w:p>
        </w:tc>
        <w:tc>
          <w:tcPr>
            <w:tcW w:w="1103" w:type="pct"/>
            <w:tcBorders>
              <w:top w:val="nil"/>
              <w:left w:val="nil"/>
              <w:bottom w:val="single" w:sz="4" w:space="0" w:color="auto"/>
              <w:right w:val="single" w:sz="4" w:space="0" w:color="auto"/>
            </w:tcBorders>
            <w:shd w:val="clear" w:color="auto" w:fill="auto"/>
            <w:hideMark/>
          </w:tcPr>
          <w:p w14:paraId="48452B4C" w14:textId="77777777" w:rsidR="005B0BF3" w:rsidRPr="00A13F7E" w:rsidRDefault="005B0BF3" w:rsidP="005B0BF3">
            <w:pPr>
              <w:ind w:left="-295" w:right="314" w:firstLine="295"/>
              <w:rPr>
                <w:sz w:val="18"/>
                <w:szCs w:val="18"/>
              </w:rPr>
            </w:pPr>
            <w:r w:rsidRPr="00A13F7E">
              <w:rPr>
                <w:sz w:val="18"/>
                <w:szCs w:val="18"/>
              </w:rPr>
              <w:t>Трошкови путовања</w:t>
            </w:r>
          </w:p>
        </w:tc>
        <w:tc>
          <w:tcPr>
            <w:tcW w:w="399" w:type="pct"/>
            <w:tcBorders>
              <w:top w:val="nil"/>
              <w:left w:val="nil"/>
              <w:bottom w:val="single" w:sz="4" w:space="0" w:color="auto"/>
              <w:right w:val="single" w:sz="4" w:space="0" w:color="auto"/>
            </w:tcBorders>
            <w:shd w:val="clear" w:color="auto" w:fill="auto"/>
            <w:noWrap/>
            <w:vAlign w:val="bottom"/>
            <w:hideMark/>
          </w:tcPr>
          <w:p w14:paraId="209AE9CA" w14:textId="77777777" w:rsidR="005B0BF3" w:rsidRPr="00A13F7E" w:rsidRDefault="005B0BF3" w:rsidP="005B0BF3">
            <w:pPr>
              <w:jc w:val="right"/>
              <w:rPr>
                <w:color w:val="000000"/>
                <w:sz w:val="20"/>
                <w:szCs w:val="20"/>
              </w:rPr>
            </w:pPr>
            <w:r w:rsidRPr="00A13F7E">
              <w:rPr>
                <w:color w:val="000000"/>
                <w:sz w:val="20"/>
                <w:szCs w:val="20"/>
              </w:rPr>
              <w:t>3.500.000,00</w:t>
            </w:r>
          </w:p>
        </w:tc>
        <w:tc>
          <w:tcPr>
            <w:tcW w:w="368" w:type="pct"/>
            <w:tcBorders>
              <w:top w:val="nil"/>
              <w:left w:val="nil"/>
              <w:bottom w:val="single" w:sz="4" w:space="0" w:color="auto"/>
              <w:right w:val="single" w:sz="4" w:space="0" w:color="auto"/>
            </w:tcBorders>
            <w:shd w:val="clear" w:color="auto" w:fill="auto"/>
            <w:noWrap/>
            <w:vAlign w:val="bottom"/>
            <w:hideMark/>
          </w:tcPr>
          <w:p w14:paraId="7207A26D"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29EF2AB5" w14:textId="77777777" w:rsidR="005B0BF3" w:rsidRPr="00A13F7E" w:rsidRDefault="005B0BF3" w:rsidP="005B0BF3">
            <w:pPr>
              <w:jc w:val="right"/>
              <w:rPr>
                <w:sz w:val="20"/>
                <w:szCs w:val="20"/>
              </w:rPr>
            </w:pPr>
            <w:r w:rsidRPr="00A13F7E">
              <w:rPr>
                <w:sz w:val="20"/>
                <w:szCs w:val="20"/>
              </w:rPr>
              <w:t>3.500.000,00</w:t>
            </w:r>
          </w:p>
        </w:tc>
        <w:tc>
          <w:tcPr>
            <w:tcW w:w="388" w:type="pct"/>
            <w:tcBorders>
              <w:top w:val="nil"/>
              <w:left w:val="nil"/>
              <w:bottom w:val="single" w:sz="4" w:space="0" w:color="auto"/>
              <w:right w:val="single" w:sz="4" w:space="0" w:color="auto"/>
            </w:tcBorders>
            <w:shd w:val="clear" w:color="auto" w:fill="auto"/>
            <w:noWrap/>
            <w:vAlign w:val="bottom"/>
            <w:hideMark/>
          </w:tcPr>
          <w:p w14:paraId="57462603" w14:textId="77777777" w:rsidR="005B0BF3" w:rsidRPr="00A13F7E" w:rsidRDefault="005B0BF3" w:rsidP="005B0BF3">
            <w:pPr>
              <w:jc w:val="right"/>
              <w:rPr>
                <w:color w:val="000000"/>
                <w:sz w:val="20"/>
                <w:szCs w:val="20"/>
              </w:rPr>
            </w:pPr>
            <w:r w:rsidRPr="00A13F7E">
              <w:rPr>
                <w:color w:val="000000"/>
                <w:sz w:val="20"/>
                <w:szCs w:val="20"/>
              </w:rPr>
              <w:t>710.052,74</w:t>
            </w:r>
          </w:p>
        </w:tc>
        <w:tc>
          <w:tcPr>
            <w:tcW w:w="368" w:type="pct"/>
            <w:tcBorders>
              <w:top w:val="nil"/>
              <w:left w:val="nil"/>
              <w:bottom w:val="single" w:sz="4" w:space="0" w:color="auto"/>
              <w:right w:val="single" w:sz="4" w:space="0" w:color="auto"/>
            </w:tcBorders>
            <w:shd w:val="clear" w:color="auto" w:fill="auto"/>
            <w:noWrap/>
            <w:vAlign w:val="bottom"/>
            <w:hideMark/>
          </w:tcPr>
          <w:p w14:paraId="392D2D23"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5296EB6" w14:textId="77777777" w:rsidR="005B0BF3" w:rsidRPr="00A13F7E" w:rsidRDefault="005B0BF3" w:rsidP="005B0BF3">
            <w:pPr>
              <w:jc w:val="right"/>
              <w:rPr>
                <w:sz w:val="20"/>
                <w:szCs w:val="20"/>
              </w:rPr>
            </w:pPr>
            <w:r w:rsidRPr="00A13F7E">
              <w:rPr>
                <w:sz w:val="20"/>
                <w:szCs w:val="20"/>
              </w:rPr>
              <w:t>710.052,74</w:t>
            </w:r>
          </w:p>
        </w:tc>
        <w:tc>
          <w:tcPr>
            <w:tcW w:w="250" w:type="pct"/>
            <w:tcBorders>
              <w:top w:val="nil"/>
              <w:left w:val="nil"/>
              <w:bottom w:val="single" w:sz="4" w:space="0" w:color="auto"/>
              <w:right w:val="nil"/>
            </w:tcBorders>
            <w:shd w:val="clear" w:color="auto" w:fill="auto"/>
            <w:noWrap/>
            <w:vAlign w:val="bottom"/>
            <w:hideMark/>
          </w:tcPr>
          <w:p w14:paraId="7188EB2B" w14:textId="77777777" w:rsidR="005B0BF3" w:rsidRPr="00A13F7E" w:rsidRDefault="005B0BF3" w:rsidP="005B0BF3">
            <w:pPr>
              <w:jc w:val="right"/>
              <w:rPr>
                <w:sz w:val="20"/>
                <w:szCs w:val="20"/>
              </w:rPr>
            </w:pPr>
            <w:r w:rsidRPr="00A13F7E">
              <w:rPr>
                <w:sz w:val="20"/>
                <w:szCs w:val="20"/>
              </w:rPr>
              <w:t>20,29</w:t>
            </w:r>
          </w:p>
        </w:tc>
        <w:tc>
          <w:tcPr>
            <w:tcW w:w="250" w:type="pct"/>
            <w:tcBorders>
              <w:top w:val="nil"/>
              <w:left w:val="single" w:sz="4" w:space="0" w:color="auto"/>
              <w:bottom w:val="single" w:sz="4" w:space="0" w:color="auto"/>
              <w:right w:val="nil"/>
            </w:tcBorders>
            <w:shd w:val="clear" w:color="auto" w:fill="auto"/>
            <w:noWrap/>
            <w:vAlign w:val="bottom"/>
            <w:hideMark/>
          </w:tcPr>
          <w:p w14:paraId="2CB2D386"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3697BBE" w14:textId="77777777" w:rsidR="005B0BF3" w:rsidRPr="00A13F7E" w:rsidRDefault="005B0BF3" w:rsidP="005B0BF3">
            <w:pPr>
              <w:jc w:val="right"/>
              <w:rPr>
                <w:sz w:val="20"/>
                <w:szCs w:val="20"/>
              </w:rPr>
            </w:pPr>
            <w:r w:rsidRPr="00A13F7E">
              <w:rPr>
                <w:sz w:val="20"/>
                <w:szCs w:val="20"/>
              </w:rPr>
              <w:t>20,29</w:t>
            </w:r>
          </w:p>
        </w:tc>
      </w:tr>
      <w:tr w:rsidR="005B0BF3" w:rsidRPr="00A13F7E" w14:paraId="2151699C" w14:textId="77777777" w:rsidTr="00A65D64">
        <w:trPr>
          <w:trHeight w:val="240"/>
        </w:trPr>
        <w:tc>
          <w:tcPr>
            <w:tcW w:w="116" w:type="pct"/>
            <w:tcBorders>
              <w:top w:val="nil"/>
              <w:left w:val="nil"/>
              <w:bottom w:val="nil"/>
              <w:right w:val="nil"/>
            </w:tcBorders>
            <w:shd w:val="clear" w:color="auto" w:fill="auto"/>
            <w:noWrap/>
            <w:hideMark/>
          </w:tcPr>
          <w:p w14:paraId="4FBAD8E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vAlign w:val="center"/>
            <w:hideMark/>
          </w:tcPr>
          <w:p w14:paraId="4E204972"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noWrap/>
            <w:vAlign w:val="bottom"/>
            <w:hideMark/>
          </w:tcPr>
          <w:p w14:paraId="47AE7C58"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000000" w:fill="FFFFFF"/>
            <w:noWrap/>
            <w:vAlign w:val="center"/>
            <w:hideMark/>
          </w:tcPr>
          <w:p w14:paraId="0BE52552"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70D57D19" w14:textId="77777777" w:rsidR="005B0BF3" w:rsidRPr="00A13F7E" w:rsidRDefault="005B0BF3" w:rsidP="005B0BF3">
            <w:pPr>
              <w:jc w:val="center"/>
              <w:rPr>
                <w:b/>
                <w:bCs/>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92D1EC5" w14:textId="77777777" w:rsidR="005B0BF3" w:rsidRPr="00A13F7E" w:rsidRDefault="005B0BF3" w:rsidP="005B0BF3">
            <w:pPr>
              <w:jc w:val="center"/>
              <w:rPr>
                <w:sz w:val="18"/>
                <w:szCs w:val="18"/>
              </w:rPr>
            </w:pPr>
            <w:r w:rsidRPr="00A13F7E">
              <w:rPr>
                <w:sz w:val="18"/>
                <w:szCs w:val="18"/>
              </w:rPr>
              <w:t>423</w:t>
            </w:r>
          </w:p>
        </w:tc>
        <w:tc>
          <w:tcPr>
            <w:tcW w:w="1103" w:type="pct"/>
            <w:tcBorders>
              <w:top w:val="nil"/>
              <w:left w:val="nil"/>
              <w:bottom w:val="single" w:sz="4" w:space="0" w:color="auto"/>
              <w:right w:val="single" w:sz="4" w:space="0" w:color="auto"/>
            </w:tcBorders>
            <w:shd w:val="clear" w:color="auto" w:fill="auto"/>
            <w:hideMark/>
          </w:tcPr>
          <w:p w14:paraId="63023A9D"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nil"/>
              <w:left w:val="nil"/>
              <w:bottom w:val="single" w:sz="4" w:space="0" w:color="auto"/>
              <w:right w:val="single" w:sz="4" w:space="0" w:color="auto"/>
            </w:tcBorders>
            <w:shd w:val="clear" w:color="auto" w:fill="auto"/>
            <w:noWrap/>
            <w:vAlign w:val="bottom"/>
            <w:hideMark/>
          </w:tcPr>
          <w:p w14:paraId="678F8B13" w14:textId="77777777" w:rsidR="005B0BF3" w:rsidRPr="00A13F7E" w:rsidRDefault="005B0BF3" w:rsidP="005B0BF3">
            <w:pPr>
              <w:jc w:val="right"/>
              <w:rPr>
                <w:color w:val="000000"/>
                <w:sz w:val="20"/>
                <w:szCs w:val="20"/>
              </w:rPr>
            </w:pPr>
            <w:r w:rsidRPr="00A13F7E">
              <w:rPr>
                <w:color w:val="000000"/>
                <w:sz w:val="20"/>
                <w:szCs w:val="20"/>
              </w:rPr>
              <w:t>1.936.000,00</w:t>
            </w:r>
          </w:p>
        </w:tc>
        <w:tc>
          <w:tcPr>
            <w:tcW w:w="368" w:type="pct"/>
            <w:tcBorders>
              <w:top w:val="nil"/>
              <w:left w:val="nil"/>
              <w:bottom w:val="single" w:sz="4" w:space="0" w:color="auto"/>
              <w:right w:val="single" w:sz="4" w:space="0" w:color="auto"/>
            </w:tcBorders>
            <w:shd w:val="clear" w:color="auto" w:fill="auto"/>
            <w:noWrap/>
            <w:vAlign w:val="bottom"/>
            <w:hideMark/>
          </w:tcPr>
          <w:p w14:paraId="08D74347"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53CB96F" w14:textId="77777777" w:rsidR="005B0BF3" w:rsidRPr="00A13F7E" w:rsidRDefault="005B0BF3" w:rsidP="005B0BF3">
            <w:pPr>
              <w:jc w:val="right"/>
              <w:rPr>
                <w:sz w:val="20"/>
                <w:szCs w:val="20"/>
              </w:rPr>
            </w:pPr>
            <w:r w:rsidRPr="00A13F7E">
              <w:rPr>
                <w:sz w:val="20"/>
                <w:szCs w:val="20"/>
              </w:rPr>
              <w:t>1.936.000,00</w:t>
            </w:r>
          </w:p>
        </w:tc>
        <w:tc>
          <w:tcPr>
            <w:tcW w:w="388" w:type="pct"/>
            <w:tcBorders>
              <w:top w:val="nil"/>
              <w:left w:val="nil"/>
              <w:bottom w:val="single" w:sz="4" w:space="0" w:color="auto"/>
              <w:right w:val="single" w:sz="4" w:space="0" w:color="auto"/>
            </w:tcBorders>
            <w:shd w:val="clear" w:color="auto" w:fill="auto"/>
            <w:noWrap/>
            <w:vAlign w:val="bottom"/>
            <w:hideMark/>
          </w:tcPr>
          <w:p w14:paraId="45A2AB78" w14:textId="77777777" w:rsidR="005B0BF3" w:rsidRPr="00A13F7E" w:rsidRDefault="005B0BF3" w:rsidP="005B0BF3">
            <w:pPr>
              <w:jc w:val="right"/>
              <w:rPr>
                <w:color w:val="000000"/>
                <w:sz w:val="20"/>
                <w:szCs w:val="20"/>
              </w:rPr>
            </w:pPr>
            <w:r w:rsidRPr="00A13F7E">
              <w:rPr>
                <w:color w:val="000000"/>
                <w:sz w:val="20"/>
                <w:szCs w:val="20"/>
              </w:rPr>
              <w:t>1.813.144,00</w:t>
            </w:r>
          </w:p>
        </w:tc>
        <w:tc>
          <w:tcPr>
            <w:tcW w:w="368" w:type="pct"/>
            <w:tcBorders>
              <w:top w:val="nil"/>
              <w:left w:val="nil"/>
              <w:bottom w:val="single" w:sz="4" w:space="0" w:color="auto"/>
              <w:right w:val="single" w:sz="4" w:space="0" w:color="auto"/>
            </w:tcBorders>
            <w:shd w:val="clear" w:color="auto" w:fill="auto"/>
            <w:noWrap/>
            <w:vAlign w:val="bottom"/>
            <w:hideMark/>
          </w:tcPr>
          <w:p w14:paraId="0C98F3C3"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62CC3928" w14:textId="77777777" w:rsidR="005B0BF3" w:rsidRPr="00A13F7E" w:rsidRDefault="005B0BF3" w:rsidP="005B0BF3">
            <w:pPr>
              <w:jc w:val="right"/>
              <w:rPr>
                <w:sz w:val="20"/>
                <w:szCs w:val="20"/>
              </w:rPr>
            </w:pPr>
            <w:r w:rsidRPr="00A13F7E">
              <w:rPr>
                <w:sz w:val="20"/>
                <w:szCs w:val="20"/>
              </w:rPr>
              <w:t>1.813.144,00</w:t>
            </w:r>
          </w:p>
        </w:tc>
        <w:tc>
          <w:tcPr>
            <w:tcW w:w="250" w:type="pct"/>
            <w:tcBorders>
              <w:top w:val="nil"/>
              <w:left w:val="nil"/>
              <w:bottom w:val="single" w:sz="4" w:space="0" w:color="auto"/>
              <w:right w:val="nil"/>
            </w:tcBorders>
            <w:shd w:val="clear" w:color="auto" w:fill="auto"/>
            <w:noWrap/>
            <w:vAlign w:val="bottom"/>
            <w:hideMark/>
          </w:tcPr>
          <w:p w14:paraId="4FB9B202" w14:textId="77777777" w:rsidR="005B0BF3" w:rsidRPr="00A13F7E" w:rsidRDefault="005B0BF3" w:rsidP="005B0BF3">
            <w:pPr>
              <w:jc w:val="right"/>
              <w:rPr>
                <w:sz w:val="20"/>
                <w:szCs w:val="20"/>
              </w:rPr>
            </w:pPr>
            <w:r w:rsidRPr="00A13F7E">
              <w:rPr>
                <w:sz w:val="20"/>
                <w:szCs w:val="20"/>
              </w:rPr>
              <w:t>93,65</w:t>
            </w:r>
          </w:p>
        </w:tc>
        <w:tc>
          <w:tcPr>
            <w:tcW w:w="250" w:type="pct"/>
            <w:tcBorders>
              <w:top w:val="nil"/>
              <w:left w:val="single" w:sz="4" w:space="0" w:color="auto"/>
              <w:bottom w:val="single" w:sz="4" w:space="0" w:color="auto"/>
              <w:right w:val="nil"/>
            </w:tcBorders>
            <w:shd w:val="clear" w:color="auto" w:fill="auto"/>
            <w:noWrap/>
            <w:vAlign w:val="bottom"/>
            <w:hideMark/>
          </w:tcPr>
          <w:p w14:paraId="21EEE7F2"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544F3FF" w14:textId="77777777" w:rsidR="005B0BF3" w:rsidRPr="00A13F7E" w:rsidRDefault="005B0BF3" w:rsidP="005B0BF3">
            <w:pPr>
              <w:jc w:val="right"/>
              <w:rPr>
                <w:sz w:val="20"/>
                <w:szCs w:val="20"/>
              </w:rPr>
            </w:pPr>
            <w:r w:rsidRPr="00A13F7E">
              <w:rPr>
                <w:sz w:val="20"/>
                <w:szCs w:val="20"/>
              </w:rPr>
              <w:t>93,65</w:t>
            </w:r>
          </w:p>
        </w:tc>
      </w:tr>
      <w:tr w:rsidR="005B0BF3" w:rsidRPr="00A13F7E" w14:paraId="1EB37F5E" w14:textId="77777777" w:rsidTr="00A65D64">
        <w:trPr>
          <w:trHeight w:val="240"/>
        </w:trPr>
        <w:tc>
          <w:tcPr>
            <w:tcW w:w="116" w:type="pct"/>
            <w:tcBorders>
              <w:top w:val="nil"/>
              <w:left w:val="nil"/>
              <w:bottom w:val="nil"/>
              <w:right w:val="nil"/>
            </w:tcBorders>
            <w:shd w:val="clear" w:color="auto" w:fill="auto"/>
            <w:noWrap/>
            <w:hideMark/>
          </w:tcPr>
          <w:p w14:paraId="4B4D55B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0DD6733"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8CD120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E3A66B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1848820"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vAlign w:val="center"/>
            <w:hideMark/>
          </w:tcPr>
          <w:p w14:paraId="64670C43" w14:textId="77777777" w:rsidR="005B0BF3" w:rsidRPr="00A13F7E" w:rsidRDefault="005B0BF3" w:rsidP="005B0BF3">
            <w:pPr>
              <w:jc w:val="center"/>
              <w:rPr>
                <w:sz w:val="18"/>
                <w:szCs w:val="18"/>
              </w:rPr>
            </w:pPr>
            <w:r w:rsidRPr="00A13F7E">
              <w:rPr>
                <w:sz w:val="18"/>
                <w:szCs w:val="18"/>
              </w:rPr>
              <w:t>425</w:t>
            </w:r>
          </w:p>
        </w:tc>
        <w:tc>
          <w:tcPr>
            <w:tcW w:w="1103" w:type="pct"/>
            <w:tcBorders>
              <w:top w:val="nil"/>
              <w:left w:val="nil"/>
              <w:bottom w:val="single" w:sz="4" w:space="0" w:color="auto"/>
              <w:right w:val="single" w:sz="4" w:space="0" w:color="auto"/>
            </w:tcBorders>
            <w:shd w:val="clear" w:color="auto" w:fill="auto"/>
            <w:hideMark/>
          </w:tcPr>
          <w:p w14:paraId="604E61F8" w14:textId="77777777" w:rsidR="005B0BF3" w:rsidRPr="00A13F7E" w:rsidRDefault="005B0BF3" w:rsidP="005B0BF3">
            <w:pPr>
              <w:ind w:left="-295" w:right="314" w:firstLine="295"/>
              <w:rPr>
                <w:sz w:val="18"/>
                <w:szCs w:val="18"/>
              </w:rPr>
            </w:pPr>
            <w:r w:rsidRPr="00A13F7E">
              <w:rPr>
                <w:sz w:val="18"/>
                <w:szCs w:val="18"/>
              </w:rPr>
              <w:t>Текуће поправке и одржавање</w:t>
            </w:r>
          </w:p>
        </w:tc>
        <w:tc>
          <w:tcPr>
            <w:tcW w:w="399" w:type="pct"/>
            <w:tcBorders>
              <w:top w:val="nil"/>
              <w:left w:val="nil"/>
              <w:bottom w:val="single" w:sz="4" w:space="0" w:color="auto"/>
              <w:right w:val="single" w:sz="4" w:space="0" w:color="auto"/>
            </w:tcBorders>
            <w:shd w:val="clear" w:color="auto" w:fill="auto"/>
            <w:noWrap/>
            <w:vAlign w:val="bottom"/>
            <w:hideMark/>
          </w:tcPr>
          <w:p w14:paraId="3A115C0F" w14:textId="77777777" w:rsidR="005B0BF3" w:rsidRPr="00A13F7E" w:rsidRDefault="005B0BF3" w:rsidP="005B0BF3">
            <w:pPr>
              <w:jc w:val="right"/>
              <w:rPr>
                <w:color w:val="000000"/>
                <w:sz w:val="20"/>
                <w:szCs w:val="20"/>
              </w:rPr>
            </w:pPr>
            <w:r w:rsidRPr="00A13F7E">
              <w:rPr>
                <w:color w:val="000000"/>
                <w:sz w:val="20"/>
                <w:szCs w:val="20"/>
              </w:rPr>
              <w:t>4.200.000,00</w:t>
            </w:r>
          </w:p>
        </w:tc>
        <w:tc>
          <w:tcPr>
            <w:tcW w:w="368" w:type="pct"/>
            <w:tcBorders>
              <w:top w:val="nil"/>
              <w:left w:val="nil"/>
              <w:bottom w:val="single" w:sz="4" w:space="0" w:color="auto"/>
              <w:right w:val="single" w:sz="4" w:space="0" w:color="auto"/>
            </w:tcBorders>
            <w:shd w:val="clear" w:color="auto" w:fill="auto"/>
            <w:noWrap/>
            <w:vAlign w:val="bottom"/>
            <w:hideMark/>
          </w:tcPr>
          <w:p w14:paraId="470573AE"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733B7F2" w14:textId="77777777" w:rsidR="005B0BF3" w:rsidRPr="00A13F7E" w:rsidRDefault="005B0BF3" w:rsidP="005B0BF3">
            <w:pPr>
              <w:jc w:val="right"/>
              <w:rPr>
                <w:sz w:val="20"/>
                <w:szCs w:val="20"/>
              </w:rPr>
            </w:pPr>
            <w:r w:rsidRPr="00A13F7E">
              <w:rPr>
                <w:sz w:val="20"/>
                <w:szCs w:val="20"/>
              </w:rPr>
              <w:t>4.200.000,00</w:t>
            </w:r>
          </w:p>
        </w:tc>
        <w:tc>
          <w:tcPr>
            <w:tcW w:w="388" w:type="pct"/>
            <w:tcBorders>
              <w:top w:val="nil"/>
              <w:left w:val="nil"/>
              <w:bottom w:val="single" w:sz="4" w:space="0" w:color="auto"/>
              <w:right w:val="single" w:sz="4" w:space="0" w:color="auto"/>
            </w:tcBorders>
            <w:shd w:val="clear" w:color="auto" w:fill="auto"/>
            <w:noWrap/>
            <w:vAlign w:val="bottom"/>
            <w:hideMark/>
          </w:tcPr>
          <w:p w14:paraId="5624A1AB" w14:textId="77777777" w:rsidR="005B0BF3" w:rsidRPr="00A13F7E" w:rsidRDefault="005B0BF3" w:rsidP="005B0BF3">
            <w:pPr>
              <w:jc w:val="right"/>
              <w:rPr>
                <w:color w:val="000000"/>
                <w:sz w:val="20"/>
                <w:szCs w:val="20"/>
              </w:rPr>
            </w:pPr>
            <w:r w:rsidRPr="00A13F7E">
              <w:rPr>
                <w:color w:val="000000"/>
                <w:sz w:val="20"/>
                <w:szCs w:val="20"/>
              </w:rPr>
              <w:t>2.370.401,80</w:t>
            </w:r>
          </w:p>
        </w:tc>
        <w:tc>
          <w:tcPr>
            <w:tcW w:w="368" w:type="pct"/>
            <w:tcBorders>
              <w:top w:val="nil"/>
              <w:left w:val="nil"/>
              <w:bottom w:val="single" w:sz="4" w:space="0" w:color="auto"/>
              <w:right w:val="single" w:sz="4" w:space="0" w:color="auto"/>
            </w:tcBorders>
            <w:shd w:val="clear" w:color="auto" w:fill="auto"/>
            <w:noWrap/>
            <w:vAlign w:val="bottom"/>
            <w:hideMark/>
          </w:tcPr>
          <w:p w14:paraId="565B0665"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D113265" w14:textId="77777777" w:rsidR="005B0BF3" w:rsidRPr="00A13F7E" w:rsidRDefault="005B0BF3" w:rsidP="005B0BF3">
            <w:pPr>
              <w:jc w:val="right"/>
              <w:rPr>
                <w:sz w:val="20"/>
                <w:szCs w:val="20"/>
              </w:rPr>
            </w:pPr>
            <w:r w:rsidRPr="00A13F7E">
              <w:rPr>
                <w:sz w:val="20"/>
                <w:szCs w:val="20"/>
              </w:rPr>
              <w:t>2.370.401,80</w:t>
            </w:r>
          </w:p>
        </w:tc>
        <w:tc>
          <w:tcPr>
            <w:tcW w:w="250" w:type="pct"/>
            <w:tcBorders>
              <w:top w:val="nil"/>
              <w:left w:val="nil"/>
              <w:bottom w:val="single" w:sz="4" w:space="0" w:color="auto"/>
              <w:right w:val="nil"/>
            </w:tcBorders>
            <w:shd w:val="clear" w:color="auto" w:fill="auto"/>
            <w:noWrap/>
            <w:vAlign w:val="bottom"/>
            <w:hideMark/>
          </w:tcPr>
          <w:p w14:paraId="17C74780" w14:textId="77777777" w:rsidR="005B0BF3" w:rsidRPr="00A13F7E" w:rsidRDefault="005B0BF3" w:rsidP="005B0BF3">
            <w:pPr>
              <w:jc w:val="right"/>
              <w:rPr>
                <w:sz w:val="20"/>
                <w:szCs w:val="20"/>
              </w:rPr>
            </w:pPr>
            <w:r w:rsidRPr="00A13F7E">
              <w:rPr>
                <w:sz w:val="20"/>
                <w:szCs w:val="20"/>
              </w:rPr>
              <w:t>56,44</w:t>
            </w:r>
          </w:p>
        </w:tc>
        <w:tc>
          <w:tcPr>
            <w:tcW w:w="250" w:type="pct"/>
            <w:tcBorders>
              <w:top w:val="nil"/>
              <w:left w:val="single" w:sz="4" w:space="0" w:color="auto"/>
              <w:bottom w:val="single" w:sz="4" w:space="0" w:color="auto"/>
              <w:right w:val="nil"/>
            </w:tcBorders>
            <w:shd w:val="clear" w:color="auto" w:fill="auto"/>
            <w:noWrap/>
            <w:vAlign w:val="bottom"/>
            <w:hideMark/>
          </w:tcPr>
          <w:p w14:paraId="530EC840"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925156A" w14:textId="77777777" w:rsidR="005B0BF3" w:rsidRPr="00A13F7E" w:rsidRDefault="005B0BF3" w:rsidP="005B0BF3">
            <w:pPr>
              <w:jc w:val="right"/>
              <w:rPr>
                <w:sz w:val="20"/>
                <w:szCs w:val="20"/>
              </w:rPr>
            </w:pPr>
            <w:r w:rsidRPr="00A13F7E">
              <w:rPr>
                <w:sz w:val="20"/>
                <w:szCs w:val="20"/>
              </w:rPr>
              <w:t>56,44</w:t>
            </w:r>
          </w:p>
        </w:tc>
      </w:tr>
      <w:tr w:rsidR="005B0BF3" w:rsidRPr="00A13F7E" w14:paraId="72DD9D5B" w14:textId="77777777" w:rsidTr="00A65D64">
        <w:trPr>
          <w:trHeight w:val="255"/>
        </w:trPr>
        <w:tc>
          <w:tcPr>
            <w:tcW w:w="116" w:type="pct"/>
            <w:tcBorders>
              <w:top w:val="nil"/>
              <w:left w:val="nil"/>
              <w:bottom w:val="nil"/>
              <w:right w:val="nil"/>
            </w:tcBorders>
            <w:shd w:val="clear" w:color="auto" w:fill="auto"/>
            <w:noWrap/>
            <w:hideMark/>
          </w:tcPr>
          <w:p w14:paraId="6729F65D"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FDD36F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4933C4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F7C951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9703B70"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1A53EB5" w14:textId="77777777" w:rsidR="005B0BF3" w:rsidRPr="00A13F7E" w:rsidRDefault="005B0BF3" w:rsidP="005B0BF3">
            <w:pPr>
              <w:jc w:val="center"/>
              <w:rPr>
                <w:sz w:val="18"/>
                <w:szCs w:val="18"/>
              </w:rPr>
            </w:pPr>
            <w:r w:rsidRPr="00A13F7E">
              <w:rPr>
                <w:sz w:val="18"/>
                <w:szCs w:val="18"/>
              </w:rPr>
              <w:t>426</w:t>
            </w:r>
          </w:p>
        </w:tc>
        <w:tc>
          <w:tcPr>
            <w:tcW w:w="1103" w:type="pct"/>
            <w:tcBorders>
              <w:top w:val="nil"/>
              <w:left w:val="nil"/>
              <w:bottom w:val="single" w:sz="4" w:space="0" w:color="auto"/>
              <w:right w:val="single" w:sz="4" w:space="0" w:color="auto"/>
            </w:tcBorders>
            <w:shd w:val="clear" w:color="auto" w:fill="auto"/>
            <w:hideMark/>
          </w:tcPr>
          <w:p w14:paraId="1B638BE2" w14:textId="77777777" w:rsidR="005B0BF3" w:rsidRPr="00A13F7E" w:rsidRDefault="005B0BF3" w:rsidP="005B0BF3">
            <w:pPr>
              <w:ind w:left="-295" w:right="314" w:firstLine="295"/>
              <w:rPr>
                <w:sz w:val="18"/>
                <w:szCs w:val="18"/>
              </w:rPr>
            </w:pPr>
            <w:r w:rsidRPr="00A13F7E">
              <w:rPr>
                <w:sz w:val="18"/>
                <w:szCs w:val="18"/>
              </w:rPr>
              <w:t>Материјал</w:t>
            </w:r>
          </w:p>
        </w:tc>
        <w:tc>
          <w:tcPr>
            <w:tcW w:w="399" w:type="pct"/>
            <w:tcBorders>
              <w:top w:val="nil"/>
              <w:left w:val="nil"/>
              <w:bottom w:val="single" w:sz="4" w:space="0" w:color="auto"/>
              <w:right w:val="single" w:sz="4" w:space="0" w:color="auto"/>
            </w:tcBorders>
            <w:shd w:val="clear" w:color="auto" w:fill="auto"/>
            <w:noWrap/>
            <w:vAlign w:val="bottom"/>
            <w:hideMark/>
          </w:tcPr>
          <w:p w14:paraId="54FA26AE" w14:textId="77777777" w:rsidR="005B0BF3" w:rsidRPr="00A13F7E" w:rsidRDefault="005B0BF3" w:rsidP="005B0BF3">
            <w:pPr>
              <w:jc w:val="right"/>
              <w:rPr>
                <w:color w:val="000000"/>
                <w:sz w:val="20"/>
                <w:szCs w:val="20"/>
              </w:rPr>
            </w:pPr>
            <w:r w:rsidRPr="00A13F7E">
              <w:rPr>
                <w:color w:val="000000"/>
                <w:sz w:val="20"/>
                <w:szCs w:val="20"/>
              </w:rPr>
              <w:t>12.400.000,00</w:t>
            </w:r>
          </w:p>
        </w:tc>
        <w:tc>
          <w:tcPr>
            <w:tcW w:w="368" w:type="pct"/>
            <w:tcBorders>
              <w:top w:val="nil"/>
              <w:left w:val="nil"/>
              <w:bottom w:val="single" w:sz="4" w:space="0" w:color="auto"/>
              <w:right w:val="single" w:sz="4" w:space="0" w:color="auto"/>
            </w:tcBorders>
            <w:shd w:val="clear" w:color="auto" w:fill="auto"/>
            <w:noWrap/>
            <w:vAlign w:val="bottom"/>
            <w:hideMark/>
          </w:tcPr>
          <w:p w14:paraId="1BAAC94A"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01F8DAD4" w14:textId="77777777" w:rsidR="005B0BF3" w:rsidRPr="00A13F7E" w:rsidRDefault="005B0BF3" w:rsidP="005B0BF3">
            <w:pPr>
              <w:jc w:val="right"/>
              <w:rPr>
                <w:sz w:val="20"/>
                <w:szCs w:val="20"/>
              </w:rPr>
            </w:pPr>
            <w:r w:rsidRPr="00A13F7E">
              <w:rPr>
                <w:sz w:val="20"/>
                <w:szCs w:val="20"/>
              </w:rPr>
              <w:t>12.400.000,00</w:t>
            </w:r>
          </w:p>
        </w:tc>
        <w:tc>
          <w:tcPr>
            <w:tcW w:w="388" w:type="pct"/>
            <w:tcBorders>
              <w:top w:val="nil"/>
              <w:left w:val="nil"/>
              <w:bottom w:val="single" w:sz="4" w:space="0" w:color="auto"/>
              <w:right w:val="single" w:sz="4" w:space="0" w:color="auto"/>
            </w:tcBorders>
            <w:shd w:val="clear" w:color="auto" w:fill="auto"/>
            <w:noWrap/>
            <w:vAlign w:val="bottom"/>
            <w:hideMark/>
          </w:tcPr>
          <w:p w14:paraId="42EF9A4F" w14:textId="77777777" w:rsidR="005B0BF3" w:rsidRPr="00A13F7E" w:rsidRDefault="005B0BF3" w:rsidP="005B0BF3">
            <w:pPr>
              <w:jc w:val="right"/>
              <w:rPr>
                <w:color w:val="000000"/>
                <w:sz w:val="20"/>
                <w:szCs w:val="20"/>
              </w:rPr>
            </w:pPr>
            <w:r w:rsidRPr="00A13F7E">
              <w:rPr>
                <w:color w:val="000000"/>
                <w:sz w:val="20"/>
                <w:szCs w:val="20"/>
              </w:rPr>
              <w:t>11.940.192,34</w:t>
            </w:r>
          </w:p>
        </w:tc>
        <w:tc>
          <w:tcPr>
            <w:tcW w:w="368" w:type="pct"/>
            <w:tcBorders>
              <w:top w:val="nil"/>
              <w:left w:val="nil"/>
              <w:bottom w:val="single" w:sz="4" w:space="0" w:color="auto"/>
              <w:right w:val="single" w:sz="4" w:space="0" w:color="auto"/>
            </w:tcBorders>
            <w:shd w:val="clear" w:color="auto" w:fill="auto"/>
            <w:noWrap/>
            <w:vAlign w:val="bottom"/>
            <w:hideMark/>
          </w:tcPr>
          <w:p w14:paraId="7CFF9161"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3792E6C" w14:textId="77777777" w:rsidR="005B0BF3" w:rsidRPr="00A13F7E" w:rsidRDefault="005B0BF3" w:rsidP="005B0BF3">
            <w:pPr>
              <w:jc w:val="right"/>
              <w:rPr>
                <w:sz w:val="20"/>
                <w:szCs w:val="20"/>
              </w:rPr>
            </w:pPr>
            <w:r w:rsidRPr="00A13F7E">
              <w:rPr>
                <w:sz w:val="20"/>
                <w:szCs w:val="20"/>
              </w:rPr>
              <w:t>11.940.192,34</w:t>
            </w:r>
          </w:p>
        </w:tc>
        <w:tc>
          <w:tcPr>
            <w:tcW w:w="250" w:type="pct"/>
            <w:tcBorders>
              <w:top w:val="nil"/>
              <w:left w:val="nil"/>
              <w:bottom w:val="single" w:sz="4" w:space="0" w:color="auto"/>
              <w:right w:val="nil"/>
            </w:tcBorders>
            <w:shd w:val="clear" w:color="auto" w:fill="auto"/>
            <w:noWrap/>
            <w:vAlign w:val="bottom"/>
            <w:hideMark/>
          </w:tcPr>
          <w:p w14:paraId="0AF6CC90" w14:textId="77777777" w:rsidR="005B0BF3" w:rsidRPr="00A13F7E" w:rsidRDefault="005B0BF3" w:rsidP="005B0BF3">
            <w:pPr>
              <w:jc w:val="right"/>
              <w:rPr>
                <w:sz w:val="20"/>
                <w:szCs w:val="20"/>
              </w:rPr>
            </w:pPr>
            <w:r w:rsidRPr="00A13F7E">
              <w:rPr>
                <w:sz w:val="20"/>
                <w:szCs w:val="20"/>
              </w:rPr>
              <w:t>96,29</w:t>
            </w:r>
          </w:p>
        </w:tc>
        <w:tc>
          <w:tcPr>
            <w:tcW w:w="250" w:type="pct"/>
            <w:tcBorders>
              <w:top w:val="nil"/>
              <w:left w:val="single" w:sz="4" w:space="0" w:color="auto"/>
              <w:bottom w:val="single" w:sz="4" w:space="0" w:color="auto"/>
              <w:right w:val="nil"/>
            </w:tcBorders>
            <w:shd w:val="clear" w:color="auto" w:fill="auto"/>
            <w:noWrap/>
            <w:vAlign w:val="bottom"/>
            <w:hideMark/>
          </w:tcPr>
          <w:p w14:paraId="3912765F"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453EDFC" w14:textId="77777777" w:rsidR="005B0BF3" w:rsidRPr="00A13F7E" w:rsidRDefault="005B0BF3" w:rsidP="005B0BF3">
            <w:pPr>
              <w:jc w:val="right"/>
              <w:rPr>
                <w:sz w:val="20"/>
                <w:szCs w:val="20"/>
              </w:rPr>
            </w:pPr>
            <w:r w:rsidRPr="00A13F7E">
              <w:rPr>
                <w:sz w:val="20"/>
                <w:szCs w:val="20"/>
              </w:rPr>
              <w:t>96,29</w:t>
            </w:r>
          </w:p>
        </w:tc>
      </w:tr>
      <w:tr w:rsidR="005B0BF3" w:rsidRPr="00A13F7E" w14:paraId="4673D66B" w14:textId="77777777" w:rsidTr="00A65D64">
        <w:trPr>
          <w:trHeight w:val="240"/>
        </w:trPr>
        <w:tc>
          <w:tcPr>
            <w:tcW w:w="116" w:type="pct"/>
            <w:tcBorders>
              <w:top w:val="nil"/>
              <w:left w:val="nil"/>
              <w:bottom w:val="nil"/>
              <w:right w:val="nil"/>
            </w:tcBorders>
            <w:shd w:val="clear" w:color="auto" w:fill="auto"/>
            <w:noWrap/>
            <w:hideMark/>
          </w:tcPr>
          <w:p w14:paraId="3AEAB0D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588EB01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5077FC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BBF0D4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B6D37FB" w14:textId="77777777" w:rsidR="005B0BF3" w:rsidRPr="00A13F7E" w:rsidRDefault="005B0BF3" w:rsidP="005B0BF3">
            <w:pPr>
              <w:jc w:val="center"/>
              <w:rPr>
                <w:sz w:val="20"/>
                <w:szCs w:val="20"/>
              </w:rPr>
            </w:pPr>
          </w:p>
        </w:tc>
        <w:tc>
          <w:tcPr>
            <w:tcW w:w="128" w:type="pct"/>
            <w:tcBorders>
              <w:top w:val="nil"/>
              <w:left w:val="single" w:sz="4" w:space="0" w:color="auto"/>
              <w:bottom w:val="nil"/>
              <w:right w:val="single" w:sz="4" w:space="0" w:color="auto"/>
            </w:tcBorders>
            <w:shd w:val="clear" w:color="auto" w:fill="auto"/>
            <w:noWrap/>
            <w:vAlign w:val="center"/>
            <w:hideMark/>
          </w:tcPr>
          <w:p w14:paraId="18097433" w14:textId="77777777" w:rsidR="005B0BF3" w:rsidRPr="00A13F7E" w:rsidRDefault="005B0BF3" w:rsidP="005B0BF3">
            <w:pPr>
              <w:jc w:val="center"/>
              <w:rPr>
                <w:sz w:val="18"/>
                <w:szCs w:val="18"/>
              </w:rPr>
            </w:pPr>
            <w:r w:rsidRPr="00A13F7E">
              <w:rPr>
                <w:sz w:val="18"/>
                <w:szCs w:val="18"/>
              </w:rPr>
              <w:t>462</w:t>
            </w:r>
          </w:p>
        </w:tc>
        <w:tc>
          <w:tcPr>
            <w:tcW w:w="1103" w:type="pct"/>
            <w:tcBorders>
              <w:top w:val="nil"/>
              <w:left w:val="nil"/>
              <w:bottom w:val="nil"/>
              <w:right w:val="single" w:sz="4" w:space="0" w:color="auto"/>
            </w:tcBorders>
            <w:shd w:val="clear" w:color="auto" w:fill="auto"/>
            <w:hideMark/>
          </w:tcPr>
          <w:p w14:paraId="3DBB7E1A" w14:textId="77777777" w:rsidR="005B0BF3" w:rsidRPr="00A13F7E" w:rsidRDefault="005B0BF3" w:rsidP="005B0BF3">
            <w:pPr>
              <w:ind w:left="-295" w:right="314" w:firstLine="295"/>
              <w:rPr>
                <w:sz w:val="18"/>
                <w:szCs w:val="18"/>
              </w:rPr>
            </w:pPr>
            <w:r w:rsidRPr="00A13F7E">
              <w:rPr>
                <w:sz w:val="18"/>
                <w:szCs w:val="18"/>
              </w:rPr>
              <w:t>Дотације међународним организацијама</w:t>
            </w:r>
          </w:p>
        </w:tc>
        <w:tc>
          <w:tcPr>
            <w:tcW w:w="399" w:type="pct"/>
            <w:tcBorders>
              <w:top w:val="nil"/>
              <w:left w:val="nil"/>
              <w:bottom w:val="single" w:sz="4" w:space="0" w:color="auto"/>
              <w:right w:val="single" w:sz="4" w:space="0" w:color="auto"/>
            </w:tcBorders>
            <w:shd w:val="clear" w:color="auto" w:fill="auto"/>
            <w:noWrap/>
            <w:vAlign w:val="bottom"/>
            <w:hideMark/>
          </w:tcPr>
          <w:p w14:paraId="5CE1806A" w14:textId="77777777" w:rsidR="005B0BF3" w:rsidRPr="00A13F7E" w:rsidRDefault="005B0BF3" w:rsidP="005B0BF3">
            <w:pPr>
              <w:jc w:val="right"/>
              <w:rPr>
                <w:color w:val="000000"/>
                <w:sz w:val="20"/>
                <w:szCs w:val="20"/>
              </w:rPr>
            </w:pPr>
            <w:r w:rsidRPr="00A13F7E">
              <w:rPr>
                <w:color w:val="000000"/>
                <w:sz w:val="20"/>
                <w:szCs w:val="20"/>
              </w:rPr>
              <w:t>300.000,00</w:t>
            </w:r>
          </w:p>
        </w:tc>
        <w:tc>
          <w:tcPr>
            <w:tcW w:w="368" w:type="pct"/>
            <w:tcBorders>
              <w:top w:val="nil"/>
              <w:left w:val="nil"/>
              <w:bottom w:val="single" w:sz="4" w:space="0" w:color="auto"/>
              <w:right w:val="single" w:sz="4" w:space="0" w:color="auto"/>
            </w:tcBorders>
            <w:shd w:val="clear" w:color="auto" w:fill="auto"/>
            <w:noWrap/>
            <w:vAlign w:val="bottom"/>
            <w:hideMark/>
          </w:tcPr>
          <w:p w14:paraId="52083B99"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20E3354D" w14:textId="77777777" w:rsidR="005B0BF3" w:rsidRPr="00A13F7E" w:rsidRDefault="005B0BF3" w:rsidP="005B0BF3">
            <w:pPr>
              <w:jc w:val="right"/>
              <w:rPr>
                <w:sz w:val="20"/>
                <w:szCs w:val="20"/>
              </w:rPr>
            </w:pPr>
            <w:r w:rsidRPr="00A13F7E">
              <w:rPr>
                <w:sz w:val="20"/>
                <w:szCs w:val="20"/>
              </w:rPr>
              <w:t>300.000,00</w:t>
            </w:r>
          </w:p>
        </w:tc>
        <w:tc>
          <w:tcPr>
            <w:tcW w:w="388" w:type="pct"/>
            <w:tcBorders>
              <w:top w:val="nil"/>
              <w:left w:val="nil"/>
              <w:bottom w:val="single" w:sz="4" w:space="0" w:color="auto"/>
              <w:right w:val="single" w:sz="4" w:space="0" w:color="auto"/>
            </w:tcBorders>
            <w:shd w:val="clear" w:color="auto" w:fill="auto"/>
            <w:noWrap/>
            <w:vAlign w:val="bottom"/>
            <w:hideMark/>
          </w:tcPr>
          <w:p w14:paraId="478080D9"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27DBCF50"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6ACF8AB"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24CC9256"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5716BB64"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E1FD67A" w14:textId="77777777" w:rsidR="005B0BF3" w:rsidRPr="00A13F7E" w:rsidRDefault="005B0BF3" w:rsidP="005B0BF3">
            <w:pPr>
              <w:jc w:val="right"/>
              <w:rPr>
                <w:sz w:val="20"/>
                <w:szCs w:val="20"/>
              </w:rPr>
            </w:pPr>
            <w:r w:rsidRPr="00A13F7E">
              <w:rPr>
                <w:sz w:val="20"/>
                <w:szCs w:val="20"/>
              </w:rPr>
              <w:t>0,00</w:t>
            </w:r>
          </w:p>
        </w:tc>
      </w:tr>
      <w:tr w:rsidR="005B0BF3" w:rsidRPr="00A13F7E" w14:paraId="4916680A" w14:textId="77777777" w:rsidTr="00A65D64">
        <w:trPr>
          <w:trHeight w:val="240"/>
        </w:trPr>
        <w:tc>
          <w:tcPr>
            <w:tcW w:w="116" w:type="pct"/>
            <w:tcBorders>
              <w:top w:val="nil"/>
              <w:left w:val="nil"/>
              <w:bottom w:val="nil"/>
              <w:right w:val="nil"/>
            </w:tcBorders>
            <w:shd w:val="clear" w:color="auto" w:fill="auto"/>
            <w:noWrap/>
            <w:hideMark/>
          </w:tcPr>
          <w:p w14:paraId="64F5A760"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F230C48"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E9AEA0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811713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0309D20"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nil"/>
              <w:right w:val="single" w:sz="4" w:space="0" w:color="auto"/>
            </w:tcBorders>
            <w:shd w:val="clear" w:color="auto" w:fill="auto"/>
            <w:noWrap/>
            <w:vAlign w:val="center"/>
            <w:hideMark/>
          </w:tcPr>
          <w:p w14:paraId="5408A82B" w14:textId="77777777" w:rsidR="005B0BF3" w:rsidRPr="00A13F7E" w:rsidRDefault="005B0BF3" w:rsidP="005B0BF3">
            <w:pPr>
              <w:jc w:val="center"/>
              <w:rPr>
                <w:sz w:val="18"/>
                <w:szCs w:val="18"/>
              </w:rPr>
            </w:pPr>
            <w:r w:rsidRPr="00A13F7E">
              <w:rPr>
                <w:sz w:val="18"/>
                <w:szCs w:val="18"/>
              </w:rPr>
              <w:t>482</w:t>
            </w:r>
          </w:p>
        </w:tc>
        <w:tc>
          <w:tcPr>
            <w:tcW w:w="1103" w:type="pct"/>
            <w:tcBorders>
              <w:top w:val="single" w:sz="4" w:space="0" w:color="auto"/>
              <w:left w:val="nil"/>
              <w:bottom w:val="nil"/>
              <w:right w:val="single" w:sz="4" w:space="0" w:color="auto"/>
            </w:tcBorders>
            <w:shd w:val="clear" w:color="auto" w:fill="auto"/>
            <w:hideMark/>
          </w:tcPr>
          <w:p w14:paraId="6B2867C3" w14:textId="77777777" w:rsidR="005B0BF3" w:rsidRPr="00A13F7E" w:rsidRDefault="005B0BF3" w:rsidP="005B0BF3">
            <w:pPr>
              <w:ind w:left="-295" w:right="314" w:firstLine="295"/>
              <w:rPr>
                <w:sz w:val="18"/>
                <w:szCs w:val="18"/>
              </w:rPr>
            </w:pPr>
            <w:r w:rsidRPr="00A13F7E">
              <w:rPr>
                <w:sz w:val="18"/>
                <w:szCs w:val="18"/>
              </w:rPr>
              <w:t>Порези, обавезне таксе, казне и пенали</w:t>
            </w:r>
          </w:p>
        </w:tc>
        <w:tc>
          <w:tcPr>
            <w:tcW w:w="399" w:type="pct"/>
            <w:tcBorders>
              <w:top w:val="nil"/>
              <w:left w:val="nil"/>
              <w:bottom w:val="nil"/>
              <w:right w:val="single" w:sz="4" w:space="0" w:color="auto"/>
            </w:tcBorders>
            <w:shd w:val="clear" w:color="auto" w:fill="auto"/>
            <w:noWrap/>
            <w:vAlign w:val="bottom"/>
            <w:hideMark/>
          </w:tcPr>
          <w:p w14:paraId="0821A47F" w14:textId="77777777" w:rsidR="005B0BF3" w:rsidRPr="00A13F7E" w:rsidRDefault="005B0BF3" w:rsidP="005B0BF3">
            <w:pPr>
              <w:jc w:val="right"/>
              <w:rPr>
                <w:color w:val="000000"/>
                <w:sz w:val="20"/>
                <w:szCs w:val="20"/>
              </w:rPr>
            </w:pPr>
            <w:r w:rsidRPr="00A13F7E">
              <w:rPr>
                <w:color w:val="000000"/>
                <w:sz w:val="20"/>
                <w:szCs w:val="20"/>
              </w:rPr>
              <w:t>900.000,00</w:t>
            </w:r>
          </w:p>
        </w:tc>
        <w:tc>
          <w:tcPr>
            <w:tcW w:w="368" w:type="pct"/>
            <w:tcBorders>
              <w:top w:val="nil"/>
              <w:left w:val="nil"/>
              <w:bottom w:val="nil"/>
              <w:right w:val="single" w:sz="4" w:space="0" w:color="auto"/>
            </w:tcBorders>
            <w:shd w:val="clear" w:color="auto" w:fill="auto"/>
            <w:noWrap/>
            <w:vAlign w:val="bottom"/>
            <w:hideMark/>
          </w:tcPr>
          <w:p w14:paraId="0DB04AF8"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3F38D3BA" w14:textId="77777777" w:rsidR="005B0BF3" w:rsidRPr="00A13F7E" w:rsidRDefault="005B0BF3" w:rsidP="005B0BF3">
            <w:pPr>
              <w:jc w:val="right"/>
              <w:rPr>
                <w:sz w:val="20"/>
                <w:szCs w:val="20"/>
              </w:rPr>
            </w:pPr>
            <w:r w:rsidRPr="00A13F7E">
              <w:rPr>
                <w:sz w:val="20"/>
                <w:szCs w:val="20"/>
              </w:rPr>
              <w:t>900.000,00</w:t>
            </w:r>
          </w:p>
        </w:tc>
        <w:tc>
          <w:tcPr>
            <w:tcW w:w="388" w:type="pct"/>
            <w:tcBorders>
              <w:top w:val="nil"/>
              <w:left w:val="nil"/>
              <w:bottom w:val="single" w:sz="4" w:space="0" w:color="auto"/>
              <w:right w:val="single" w:sz="4" w:space="0" w:color="auto"/>
            </w:tcBorders>
            <w:shd w:val="clear" w:color="auto" w:fill="auto"/>
            <w:noWrap/>
            <w:vAlign w:val="bottom"/>
            <w:hideMark/>
          </w:tcPr>
          <w:p w14:paraId="021F52ED" w14:textId="77777777" w:rsidR="005B0BF3" w:rsidRPr="00A13F7E" w:rsidRDefault="005B0BF3" w:rsidP="005B0BF3">
            <w:pPr>
              <w:jc w:val="right"/>
              <w:rPr>
                <w:color w:val="000000"/>
                <w:sz w:val="20"/>
                <w:szCs w:val="20"/>
              </w:rPr>
            </w:pPr>
            <w:r w:rsidRPr="00A13F7E">
              <w:rPr>
                <w:color w:val="000000"/>
                <w:sz w:val="20"/>
                <w:szCs w:val="20"/>
              </w:rPr>
              <w:t>463.855,00</w:t>
            </w:r>
          </w:p>
        </w:tc>
        <w:tc>
          <w:tcPr>
            <w:tcW w:w="368" w:type="pct"/>
            <w:tcBorders>
              <w:top w:val="nil"/>
              <w:left w:val="nil"/>
              <w:bottom w:val="nil"/>
              <w:right w:val="single" w:sz="4" w:space="0" w:color="auto"/>
            </w:tcBorders>
            <w:shd w:val="clear" w:color="auto" w:fill="auto"/>
            <w:noWrap/>
            <w:vAlign w:val="bottom"/>
            <w:hideMark/>
          </w:tcPr>
          <w:p w14:paraId="06BD0519"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C795000" w14:textId="77777777" w:rsidR="005B0BF3" w:rsidRPr="00A13F7E" w:rsidRDefault="005B0BF3" w:rsidP="005B0BF3">
            <w:pPr>
              <w:jc w:val="right"/>
              <w:rPr>
                <w:sz w:val="20"/>
                <w:szCs w:val="20"/>
              </w:rPr>
            </w:pPr>
            <w:r w:rsidRPr="00A13F7E">
              <w:rPr>
                <w:sz w:val="20"/>
                <w:szCs w:val="20"/>
              </w:rPr>
              <w:t>463.855,00</w:t>
            </w:r>
          </w:p>
        </w:tc>
        <w:tc>
          <w:tcPr>
            <w:tcW w:w="250" w:type="pct"/>
            <w:tcBorders>
              <w:top w:val="nil"/>
              <w:left w:val="nil"/>
              <w:bottom w:val="single" w:sz="4" w:space="0" w:color="auto"/>
              <w:right w:val="nil"/>
            </w:tcBorders>
            <w:shd w:val="clear" w:color="auto" w:fill="auto"/>
            <w:noWrap/>
            <w:vAlign w:val="bottom"/>
            <w:hideMark/>
          </w:tcPr>
          <w:p w14:paraId="74FED825" w14:textId="77777777" w:rsidR="005B0BF3" w:rsidRPr="00A13F7E" w:rsidRDefault="005B0BF3" w:rsidP="005B0BF3">
            <w:pPr>
              <w:jc w:val="right"/>
              <w:rPr>
                <w:sz w:val="20"/>
                <w:szCs w:val="20"/>
              </w:rPr>
            </w:pPr>
            <w:r w:rsidRPr="00A13F7E">
              <w:rPr>
                <w:sz w:val="20"/>
                <w:szCs w:val="20"/>
              </w:rPr>
              <w:t>51,54</w:t>
            </w:r>
          </w:p>
        </w:tc>
        <w:tc>
          <w:tcPr>
            <w:tcW w:w="250" w:type="pct"/>
            <w:tcBorders>
              <w:top w:val="nil"/>
              <w:left w:val="single" w:sz="4" w:space="0" w:color="auto"/>
              <w:bottom w:val="single" w:sz="4" w:space="0" w:color="auto"/>
              <w:right w:val="nil"/>
            </w:tcBorders>
            <w:shd w:val="clear" w:color="auto" w:fill="auto"/>
            <w:noWrap/>
            <w:vAlign w:val="bottom"/>
            <w:hideMark/>
          </w:tcPr>
          <w:p w14:paraId="6FB6F152"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854D258" w14:textId="77777777" w:rsidR="005B0BF3" w:rsidRPr="00A13F7E" w:rsidRDefault="005B0BF3" w:rsidP="005B0BF3">
            <w:pPr>
              <w:jc w:val="right"/>
              <w:rPr>
                <w:sz w:val="20"/>
                <w:szCs w:val="20"/>
              </w:rPr>
            </w:pPr>
            <w:r w:rsidRPr="00A13F7E">
              <w:rPr>
                <w:sz w:val="20"/>
                <w:szCs w:val="20"/>
              </w:rPr>
              <w:t>51,54</w:t>
            </w:r>
          </w:p>
        </w:tc>
      </w:tr>
      <w:tr w:rsidR="005B0BF3" w:rsidRPr="00A13F7E" w14:paraId="2054F9A3" w14:textId="77777777" w:rsidTr="00A65D64">
        <w:trPr>
          <w:trHeight w:val="240"/>
        </w:trPr>
        <w:tc>
          <w:tcPr>
            <w:tcW w:w="116" w:type="pct"/>
            <w:tcBorders>
              <w:top w:val="nil"/>
              <w:left w:val="nil"/>
              <w:bottom w:val="nil"/>
              <w:right w:val="nil"/>
            </w:tcBorders>
            <w:shd w:val="clear" w:color="auto" w:fill="auto"/>
            <w:noWrap/>
            <w:hideMark/>
          </w:tcPr>
          <w:p w14:paraId="7BA21AF3"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14F0DBE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7302D7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E4D093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C668A6C"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211C" w14:textId="77777777" w:rsidR="005B0BF3" w:rsidRPr="00A13F7E" w:rsidRDefault="005B0BF3" w:rsidP="005B0BF3">
            <w:pPr>
              <w:jc w:val="center"/>
              <w:rPr>
                <w:sz w:val="18"/>
                <w:szCs w:val="18"/>
              </w:rPr>
            </w:pPr>
            <w:r w:rsidRPr="00A13F7E">
              <w:rPr>
                <w:sz w:val="18"/>
                <w:szCs w:val="18"/>
              </w:rPr>
              <w:t>512</w:t>
            </w:r>
          </w:p>
        </w:tc>
        <w:tc>
          <w:tcPr>
            <w:tcW w:w="1103" w:type="pct"/>
            <w:tcBorders>
              <w:top w:val="single" w:sz="4" w:space="0" w:color="auto"/>
              <w:left w:val="nil"/>
              <w:bottom w:val="nil"/>
              <w:right w:val="single" w:sz="4" w:space="0" w:color="auto"/>
            </w:tcBorders>
            <w:shd w:val="clear" w:color="auto" w:fill="auto"/>
            <w:hideMark/>
          </w:tcPr>
          <w:p w14:paraId="58D7FAC6" w14:textId="77777777" w:rsidR="005B0BF3" w:rsidRPr="00A13F7E" w:rsidRDefault="005B0BF3" w:rsidP="005B0BF3">
            <w:pPr>
              <w:ind w:left="-295" w:right="314" w:firstLine="295"/>
              <w:rPr>
                <w:sz w:val="18"/>
                <w:szCs w:val="18"/>
              </w:rPr>
            </w:pPr>
            <w:r w:rsidRPr="00A13F7E">
              <w:rPr>
                <w:sz w:val="18"/>
                <w:szCs w:val="18"/>
              </w:rPr>
              <w:t>Машине и опрема</w:t>
            </w:r>
          </w:p>
        </w:tc>
        <w:tc>
          <w:tcPr>
            <w:tcW w:w="399" w:type="pct"/>
            <w:tcBorders>
              <w:top w:val="single" w:sz="4" w:space="0" w:color="auto"/>
              <w:left w:val="nil"/>
              <w:bottom w:val="nil"/>
              <w:right w:val="single" w:sz="4" w:space="0" w:color="auto"/>
            </w:tcBorders>
            <w:shd w:val="clear" w:color="auto" w:fill="auto"/>
            <w:noWrap/>
            <w:vAlign w:val="bottom"/>
            <w:hideMark/>
          </w:tcPr>
          <w:p w14:paraId="70BC6255" w14:textId="77777777" w:rsidR="005B0BF3" w:rsidRPr="00A13F7E" w:rsidRDefault="005B0BF3" w:rsidP="005B0BF3">
            <w:pPr>
              <w:jc w:val="right"/>
              <w:rPr>
                <w:color w:val="000000"/>
                <w:sz w:val="20"/>
                <w:szCs w:val="20"/>
              </w:rPr>
            </w:pPr>
            <w:r w:rsidRPr="00A13F7E">
              <w:rPr>
                <w:color w:val="000000"/>
                <w:sz w:val="20"/>
                <w:szCs w:val="20"/>
              </w:rPr>
              <w:t>2.489.000,00</w:t>
            </w:r>
          </w:p>
        </w:tc>
        <w:tc>
          <w:tcPr>
            <w:tcW w:w="368" w:type="pct"/>
            <w:tcBorders>
              <w:top w:val="nil"/>
              <w:left w:val="nil"/>
              <w:bottom w:val="nil"/>
              <w:right w:val="single" w:sz="4" w:space="0" w:color="auto"/>
            </w:tcBorders>
            <w:shd w:val="clear" w:color="auto" w:fill="auto"/>
            <w:noWrap/>
            <w:vAlign w:val="bottom"/>
            <w:hideMark/>
          </w:tcPr>
          <w:p w14:paraId="0615400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78453A34" w14:textId="77777777" w:rsidR="005B0BF3" w:rsidRPr="00A13F7E" w:rsidRDefault="005B0BF3" w:rsidP="005B0BF3">
            <w:pPr>
              <w:jc w:val="right"/>
              <w:rPr>
                <w:sz w:val="20"/>
                <w:szCs w:val="20"/>
              </w:rPr>
            </w:pPr>
            <w:r w:rsidRPr="00A13F7E">
              <w:rPr>
                <w:sz w:val="20"/>
                <w:szCs w:val="20"/>
              </w:rPr>
              <w:t>2.489.000,00</w:t>
            </w:r>
          </w:p>
        </w:tc>
        <w:tc>
          <w:tcPr>
            <w:tcW w:w="388" w:type="pct"/>
            <w:tcBorders>
              <w:top w:val="nil"/>
              <w:left w:val="nil"/>
              <w:bottom w:val="nil"/>
              <w:right w:val="single" w:sz="4" w:space="0" w:color="auto"/>
            </w:tcBorders>
            <w:shd w:val="clear" w:color="auto" w:fill="auto"/>
            <w:noWrap/>
            <w:vAlign w:val="bottom"/>
            <w:hideMark/>
          </w:tcPr>
          <w:p w14:paraId="12D6E6E9" w14:textId="77777777" w:rsidR="005B0BF3" w:rsidRPr="00A13F7E" w:rsidRDefault="005B0BF3" w:rsidP="005B0BF3">
            <w:pPr>
              <w:jc w:val="right"/>
              <w:rPr>
                <w:color w:val="000000"/>
                <w:sz w:val="20"/>
                <w:szCs w:val="20"/>
              </w:rPr>
            </w:pPr>
            <w:r w:rsidRPr="00A13F7E">
              <w:rPr>
                <w:color w:val="000000"/>
                <w:sz w:val="20"/>
                <w:szCs w:val="20"/>
              </w:rPr>
              <w:t>2.339.474,40</w:t>
            </w:r>
          </w:p>
        </w:tc>
        <w:tc>
          <w:tcPr>
            <w:tcW w:w="368" w:type="pct"/>
            <w:tcBorders>
              <w:top w:val="single" w:sz="4" w:space="0" w:color="auto"/>
              <w:left w:val="nil"/>
              <w:bottom w:val="nil"/>
              <w:right w:val="single" w:sz="4" w:space="0" w:color="auto"/>
            </w:tcBorders>
            <w:shd w:val="clear" w:color="auto" w:fill="auto"/>
            <w:noWrap/>
            <w:vAlign w:val="bottom"/>
            <w:hideMark/>
          </w:tcPr>
          <w:p w14:paraId="59654299"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1CB8CC23" w14:textId="77777777" w:rsidR="005B0BF3" w:rsidRPr="00A13F7E" w:rsidRDefault="005B0BF3" w:rsidP="005B0BF3">
            <w:pPr>
              <w:jc w:val="right"/>
              <w:rPr>
                <w:sz w:val="20"/>
                <w:szCs w:val="20"/>
              </w:rPr>
            </w:pPr>
            <w:r w:rsidRPr="00A13F7E">
              <w:rPr>
                <w:sz w:val="20"/>
                <w:szCs w:val="20"/>
              </w:rPr>
              <w:t>2.339.474,40</w:t>
            </w:r>
          </w:p>
        </w:tc>
        <w:tc>
          <w:tcPr>
            <w:tcW w:w="250" w:type="pct"/>
            <w:tcBorders>
              <w:top w:val="nil"/>
              <w:left w:val="nil"/>
              <w:bottom w:val="nil"/>
              <w:right w:val="nil"/>
            </w:tcBorders>
            <w:shd w:val="clear" w:color="auto" w:fill="auto"/>
            <w:noWrap/>
            <w:vAlign w:val="bottom"/>
            <w:hideMark/>
          </w:tcPr>
          <w:p w14:paraId="787C2B69" w14:textId="77777777" w:rsidR="005B0BF3" w:rsidRPr="00A13F7E" w:rsidRDefault="005B0BF3" w:rsidP="005B0BF3">
            <w:pPr>
              <w:jc w:val="right"/>
              <w:rPr>
                <w:sz w:val="20"/>
                <w:szCs w:val="20"/>
              </w:rPr>
            </w:pPr>
            <w:r w:rsidRPr="00A13F7E">
              <w:rPr>
                <w:sz w:val="20"/>
                <w:szCs w:val="20"/>
              </w:rPr>
              <w:t>93,99</w:t>
            </w:r>
          </w:p>
        </w:tc>
        <w:tc>
          <w:tcPr>
            <w:tcW w:w="250" w:type="pct"/>
            <w:tcBorders>
              <w:top w:val="nil"/>
              <w:left w:val="single" w:sz="4" w:space="0" w:color="auto"/>
              <w:bottom w:val="nil"/>
              <w:right w:val="nil"/>
            </w:tcBorders>
            <w:shd w:val="clear" w:color="auto" w:fill="auto"/>
            <w:noWrap/>
            <w:vAlign w:val="bottom"/>
            <w:hideMark/>
          </w:tcPr>
          <w:p w14:paraId="4E9A4D09"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08A2FB5" w14:textId="77777777" w:rsidR="005B0BF3" w:rsidRPr="00A13F7E" w:rsidRDefault="005B0BF3" w:rsidP="005B0BF3">
            <w:pPr>
              <w:jc w:val="right"/>
              <w:rPr>
                <w:sz w:val="20"/>
                <w:szCs w:val="20"/>
              </w:rPr>
            </w:pPr>
            <w:r w:rsidRPr="00A13F7E">
              <w:rPr>
                <w:sz w:val="20"/>
                <w:szCs w:val="20"/>
              </w:rPr>
              <w:t>93,99</w:t>
            </w:r>
          </w:p>
        </w:tc>
      </w:tr>
      <w:tr w:rsidR="005B0BF3" w:rsidRPr="00A13F7E" w14:paraId="46BC92F4" w14:textId="77777777" w:rsidTr="00A65D64">
        <w:trPr>
          <w:trHeight w:val="240"/>
        </w:trPr>
        <w:tc>
          <w:tcPr>
            <w:tcW w:w="116" w:type="pct"/>
            <w:tcBorders>
              <w:top w:val="nil"/>
              <w:left w:val="nil"/>
              <w:bottom w:val="nil"/>
              <w:right w:val="nil"/>
            </w:tcBorders>
            <w:shd w:val="clear" w:color="auto" w:fill="auto"/>
            <w:noWrap/>
            <w:hideMark/>
          </w:tcPr>
          <w:p w14:paraId="76F9B59B"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64B901E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2889F74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FDFE66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B981E64"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75D2DC02"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354F3855" w14:textId="77777777" w:rsidR="005B0BF3" w:rsidRPr="00A13F7E" w:rsidRDefault="005B0BF3" w:rsidP="005B0BF3">
            <w:pPr>
              <w:ind w:left="-295" w:right="314" w:firstLine="295"/>
              <w:rPr>
                <w:b/>
                <w:bCs/>
                <w:sz w:val="20"/>
                <w:szCs w:val="20"/>
              </w:rPr>
            </w:pPr>
            <w:r w:rsidRPr="00A13F7E">
              <w:rPr>
                <w:b/>
                <w:bCs/>
                <w:sz w:val="20"/>
                <w:szCs w:val="20"/>
              </w:rPr>
              <w:t>Укупно програмска активност 0003:</w:t>
            </w:r>
          </w:p>
        </w:tc>
        <w:tc>
          <w:tcPr>
            <w:tcW w:w="399" w:type="pct"/>
            <w:tcBorders>
              <w:top w:val="single" w:sz="4" w:space="0" w:color="auto"/>
              <w:left w:val="nil"/>
              <w:bottom w:val="single" w:sz="4" w:space="0" w:color="auto"/>
              <w:right w:val="nil"/>
            </w:tcBorders>
            <w:shd w:val="clear" w:color="000000" w:fill="B1A0C7"/>
            <w:noWrap/>
            <w:vAlign w:val="center"/>
            <w:hideMark/>
          </w:tcPr>
          <w:p w14:paraId="3B30D53E" w14:textId="77777777" w:rsidR="005B0BF3" w:rsidRPr="00A13F7E" w:rsidRDefault="005B0BF3" w:rsidP="005B0BF3">
            <w:pPr>
              <w:jc w:val="right"/>
              <w:rPr>
                <w:b/>
                <w:bCs/>
                <w:sz w:val="21"/>
                <w:szCs w:val="21"/>
              </w:rPr>
            </w:pPr>
            <w:r w:rsidRPr="00A13F7E">
              <w:rPr>
                <w:b/>
                <w:bCs/>
                <w:sz w:val="21"/>
                <w:szCs w:val="21"/>
              </w:rPr>
              <w:t>355.721.000,00</w:t>
            </w:r>
          </w:p>
        </w:tc>
        <w:tc>
          <w:tcPr>
            <w:tcW w:w="368" w:type="pct"/>
            <w:tcBorders>
              <w:top w:val="single" w:sz="4" w:space="0" w:color="auto"/>
              <w:left w:val="nil"/>
              <w:bottom w:val="single" w:sz="4" w:space="0" w:color="auto"/>
              <w:right w:val="nil"/>
            </w:tcBorders>
            <w:shd w:val="clear" w:color="000000" w:fill="B1A0C7"/>
            <w:noWrap/>
            <w:vAlign w:val="center"/>
            <w:hideMark/>
          </w:tcPr>
          <w:p w14:paraId="5B71867C"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single" w:sz="4" w:space="0" w:color="auto"/>
              <w:left w:val="nil"/>
              <w:bottom w:val="single" w:sz="4" w:space="0" w:color="auto"/>
              <w:right w:val="nil"/>
            </w:tcBorders>
            <w:shd w:val="clear" w:color="000000" w:fill="B1A0C7"/>
            <w:noWrap/>
            <w:vAlign w:val="center"/>
            <w:hideMark/>
          </w:tcPr>
          <w:p w14:paraId="2D413085" w14:textId="77777777" w:rsidR="005B0BF3" w:rsidRPr="00A13F7E" w:rsidRDefault="005B0BF3" w:rsidP="005B0BF3">
            <w:pPr>
              <w:jc w:val="right"/>
              <w:rPr>
                <w:b/>
                <w:bCs/>
                <w:sz w:val="21"/>
                <w:szCs w:val="21"/>
              </w:rPr>
            </w:pPr>
            <w:r w:rsidRPr="00A13F7E">
              <w:rPr>
                <w:b/>
                <w:bCs/>
                <w:sz w:val="21"/>
                <w:szCs w:val="21"/>
              </w:rPr>
              <w:t>355.721.000,00</w:t>
            </w:r>
          </w:p>
        </w:tc>
        <w:tc>
          <w:tcPr>
            <w:tcW w:w="388" w:type="pct"/>
            <w:tcBorders>
              <w:top w:val="single" w:sz="4" w:space="0" w:color="auto"/>
              <w:left w:val="nil"/>
              <w:bottom w:val="single" w:sz="4" w:space="0" w:color="auto"/>
              <w:right w:val="nil"/>
            </w:tcBorders>
            <w:shd w:val="clear" w:color="000000" w:fill="B1A0C7"/>
            <w:noWrap/>
            <w:vAlign w:val="center"/>
            <w:hideMark/>
          </w:tcPr>
          <w:p w14:paraId="38EF2041" w14:textId="77777777" w:rsidR="005B0BF3" w:rsidRPr="00A13F7E" w:rsidRDefault="005B0BF3" w:rsidP="005B0BF3">
            <w:pPr>
              <w:jc w:val="right"/>
              <w:rPr>
                <w:b/>
                <w:bCs/>
                <w:sz w:val="21"/>
                <w:szCs w:val="21"/>
              </w:rPr>
            </w:pPr>
            <w:r w:rsidRPr="00A13F7E">
              <w:rPr>
                <w:b/>
                <w:bCs/>
                <w:sz w:val="21"/>
                <w:szCs w:val="21"/>
              </w:rPr>
              <w:t>343.531.329,09</w:t>
            </w:r>
          </w:p>
        </w:tc>
        <w:tc>
          <w:tcPr>
            <w:tcW w:w="368" w:type="pct"/>
            <w:tcBorders>
              <w:top w:val="single" w:sz="4" w:space="0" w:color="auto"/>
              <w:left w:val="nil"/>
              <w:bottom w:val="single" w:sz="4" w:space="0" w:color="auto"/>
              <w:right w:val="nil"/>
            </w:tcBorders>
            <w:shd w:val="clear" w:color="000000" w:fill="B1A0C7"/>
            <w:noWrap/>
            <w:vAlign w:val="center"/>
            <w:hideMark/>
          </w:tcPr>
          <w:p w14:paraId="48B53175"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single" w:sz="4" w:space="0" w:color="auto"/>
              <w:left w:val="nil"/>
              <w:bottom w:val="single" w:sz="4" w:space="0" w:color="auto"/>
              <w:right w:val="nil"/>
            </w:tcBorders>
            <w:shd w:val="clear" w:color="000000" w:fill="B1A0C7"/>
            <w:noWrap/>
            <w:vAlign w:val="center"/>
            <w:hideMark/>
          </w:tcPr>
          <w:p w14:paraId="6A373928" w14:textId="77777777" w:rsidR="005B0BF3" w:rsidRPr="00A13F7E" w:rsidRDefault="005B0BF3" w:rsidP="005B0BF3">
            <w:pPr>
              <w:jc w:val="right"/>
              <w:rPr>
                <w:b/>
                <w:bCs/>
                <w:sz w:val="21"/>
                <w:szCs w:val="21"/>
              </w:rPr>
            </w:pPr>
            <w:r w:rsidRPr="00A13F7E">
              <w:rPr>
                <w:b/>
                <w:bCs/>
                <w:sz w:val="21"/>
                <w:szCs w:val="21"/>
              </w:rPr>
              <w:t>343.531.329,09</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6398A3B2" w14:textId="77777777" w:rsidR="005B0BF3" w:rsidRPr="00A13F7E" w:rsidRDefault="005B0BF3" w:rsidP="005B0BF3">
            <w:pPr>
              <w:jc w:val="right"/>
              <w:rPr>
                <w:b/>
                <w:bCs/>
                <w:sz w:val="20"/>
                <w:szCs w:val="20"/>
              </w:rPr>
            </w:pPr>
            <w:r w:rsidRPr="00A13F7E">
              <w:rPr>
                <w:b/>
                <w:bCs/>
                <w:sz w:val="20"/>
                <w:szCs w:val="20"/>
              </w:rPr>
              <w:t>96,57</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71CCE0A4"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5BD2F2E1" w14:textId="77777777" w:rsidR="005B0BF3" w:rsidRPr="00A13F7E" w:rsidRDefault="005B0BF3" w:rsidP="005B0BF3">
            <w:pPr>
              <w:jc w:val="right"/>
              <w:rPr>
                <w:b/>
                <w:bCs/>
                <w:sz w:val="20"/>
                <w:szCs w:val="20"/>
              </w:rPr>
            </w:pPr>
            <w:r w:rsidRPr="00A13F7E">
              <w:rPr>
                <w:b/>
                <w:bCs/>
                <w:sz w:val="20"/>
                <w:szCs w:val="20"/>
              </w:rPr>
              <w:t>96,57</w:t>
            </w:r>
          </w:p>
        </w:tc>
      </w:tr>
      <w:tr w:rsidR="005B0BF3" w:rsidRPr="00A13F7E" w14:paraId="75D81D92" w14:textId="77777777" w:rsidTr="00A65D64">
        <w:trPr>
          <w:trHeight w:val="405"/>
        </w:trPr>
        <w:tc>
          <w:tcPr>
            <w:tcW w:w="116" w:type="pct"/>
            <w:tcBorders>
              <w:top w:val="nil"/>
              <w:left w:val="nil"/>
              <w:bottom w:val="nil"/>
              <w:right w:val="nil"/>
            </w:tcBorders>
            <w:shd w:val="clear" w:color="auto" w:fill="auto"/>
            <w:noWrap/>
            <w:hideMark/>
          </w:tcPr>
          <w:p w14:paraId="4B5E8616"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044AE5F8"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86504C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67439A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3D497D5"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5DD189E3"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4AA3BC8E"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06856D6E"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47C3C04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BB3F07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11C86BC"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E697FB0"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0544EE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D64535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CDE96B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2489710" w14:textId="77777777" w:rsidR="005B0BF3" w:rsidRPr="00A13F7E" w:rsidRDefault="005B0BF3" w:rsidP="005B0BF3">
            <w:pPr>
              <w:rPr>
                <w:sz w:val="20"/>
                <w:szCs w:val="20"/>
              </w:rPr>
            </w:pPr>
          </w:p>
        </w:tc>
      </w:tr>
      <w:tr w:rsidR="005B0BF3" w:rsidRPr="00A13F7E" w14:paraId="18FAD809" w14:textId="77777777" w:rsidTr="00A65D64">
        <w:trPr>
          <w:trHeight w:val="435"/>
        </w:trPr>
        <w:tc>
          <w:tcPr>
            <w:tcW w:w="116" w:type="pct"/>
            <w:tcBorders>
              <w:top w:val="nil"/>
              <w:left w:val="nil"/>
              <w:bottom w:val="nil"/>
              <w:right w:val="nil"/>
            </w:tcBorders>
            <w:shd w:val="clear" w:color="auto" w:fill="auto"/>
            <w:noWrap/>
            <w:hideMark/>
          </w:tcPr>
          <w:p w14:paraId="7EF3654B"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5A81E6C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48050B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9A55B3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7A8310E"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7A6EC026"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05CE5863" w14:textId="77777777" w:rsidR="005B0BF3" w:rsidRPr="00A13F7E" w:rsidRDefault="005B0BF3" w:rsidP="005B0BF3">
            <w:pPr>
              <w:ind w:left="-295" w:right="314" w:firstLine="295"/>
              <w:rPr>
                <w:b/>
                <w:bCs/>
                <w:sz w:val="21"/>
                <w:szCs w:val="21"/>
              </w:rPr>
            </w:pPr>
            <w:r w:rsidRPr="00A13F7E">
              <w:rPr>
                <w:b/>
                <w:bCs/>
                <w:sz w:val="21"/>
                <w:szCs w:val="21"/>
              </w:rPr>
              <w:t>УКУПНО ЗА ИНСПЕКТОРАТ ЗА РАД - 50010</w:t>
            </w:r>
          </w:p>
        </w:tc>
        <w:tc>
          <w:tcPr>
            <w:tcW w:w="399" w:type="pct"/>
            <w:tcBorders>
              <w:top w:val="single" w:sz="4" w:space="0" w:color="auto"/>
              <w:left w:val="nil"/>
              <w:bottom w:val="single" w:sz="4" w:space="0" w:color="auto"/>
              <w:right w:val="nil"/>
            </w:tcBorders>
            <w:shd w:val="clear" w:color="000000" w:fill="B1A0C7"/>
            <w:noWrap/>
            <w:vAlign w:val="bottom"/>
            <w:hideMark/>
          </w:tcPr>
          <w:p w14:paraId="582174B4" w14:textId="77777777" w:rsidR="005B0BF3" w:rsidRPr="00A13F7E" w:rsidRDefault="005B0BF3" w:rsidP="005B0BF3">
            <w:pPr>
              <w:jc w:val="right"/>
              <w:rPr>
                <w:b/>
                <w:bCs/>
                <w:sz w:val="21"/>
                <w:szCs w:val="21"/>
              </w:rPr>
            </w:pPr>
            <w:r w:rsidRPr="00A13F7E">
              <w:rPr>
                <w:b/>
                <w:bCs/>
                <w:sz w:val="21"/>
                <w:szCs w:val="21"/>
              </w:rPr>
              <w:t>355.721.000,00</w:t>
            </w:r>
          </w:p>
        </w:tc>
        <w:tc>
          <w:tcPr>
            <w:tcW w:w="368" w:type="pct"/>
            <w:tcBorders>
              <w:top w:val="single" w:sz="4" w:space="0" w:color="auto"/>
              <w:left w:val="nil"/>
              <w:bottom w:val="single" w:sz="4" w:space="0" w:color="auto"/>
              <w:right w:val="nil"/>
            </w:tcBorders>
            <w:shd w:val="clear" w:color="000000" w:fill="B1A0C7"/>
            <w:noWrap/>
            <w:vAlign w:val="bottom"/>
            <w:hideMark/>
          </w:tcPr>
          <w:p w14:paraId="1686F3B6"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single" w:sz="4" w:space="0" w:color="auto"/>
              <w:left w:val="nil"/>
              <w:bottom w:val="single" w:sz="4" w:space="0" w:color="auto"/>
              <w:right w:val="nil"/>
            </w:tcBorders>
            <w:shd w:val="clear" w:color="000000" w:fill="B1A0C7"/>
            <w:noWrap/>
            <w:vAlign w:val="bottom"/>
            <w:hideMark/>
          </w:tcPr>
          <w:p w14:paraId="52404A2F" w14:textId="77777777" w:rsidR="005B0BF3" w:rsidRPr="00A13F7E" w:rsidRDefault="005B0BF3" w:rsidP="005B0BF3">
            <w:pPr>
              <w:jc w:val="right"/>
              <w:rPr>
                <w:b/>
                <w:bCs/>
                <w:sz w:val="21"/>
                <w:szCs w:val="21"/>
              </w:rPr>
            </w:pPr>
            <w:r w:rsidRPr="00A13F7E">
              <w:rPr>
                <w:b/>
                <w:bCs/>
                <w:sz w:val="21"/>
                <w:szCs w:val="21"/>
              </w:rPr>
              <w:t>355.721.000,00</w:t>
            </w:r>
          </w:p>
        </w:tc>
        <w:tc>
          <w:tcPr>
            <w:tcW w:w="388" w:type="pct"/>
            <w:tcBorders>
              <w:top w:val="single" w:sz="4" w:space="0" w:color="auto"/>
              <w:left w:val="nil"/>
              <w:bottom w:val="single" w:sz="4" w:space="0" w:color="auto"/>
              <w:right w:val="nil"/>
            </w:tcBorders>
            <w:shd w:val="clear" w:color="000000" w:fill="B1A0C7"/>
            <w:noWrap/>
            <w:vAlign w:val="bottom"/>
            <w:hideMark/>
          </w:tcPr>
          <w:p w14:paraId="076AC857" w14:textId="77777777" w:rsidR="005B0BF3" w:rsidRPr="00A13F7E" w:rsidRDefault="005B0BF3" w:rsidP="005B0BF3">
            <w:pPr>
              <w:jc w:val="right"/>
              <w:rPr>
                <w:b/>
                <w:bCs/>
                <w:sz w:val="21"/>
                <w:szCs w:val="21"/>
              </w:rPr>
            </w:pPr>
            <w:r w:rsidRPr="00A13F7E">
              <w:rPr>
                <w:b/>
                <w:bCs/>
                <w:sz w:val="21"/>
                <w:szCs w:val="21"/>
              </w:rPr>
              <w:t>343.531.329,09</w:t>
            </w:r>
          </w:p>
        </w:tc>
        <w:tc>
          <w:tcPr>
            <w:tcW w:w="368" w:type="pct"/>
            <w:tcBorders>
              <w:top w:val="single" w:sz="4" w:space="0" w:color="auto"/>
              <w:left w:val="nil"/>
              <w:bottom w:val="single" w:sz="4" w:space="0" w:color="auto"/>
              <w:right w:val="nil"/>
            </w:tcBorders>
            <w:shd w:val="clear" w:color="000000" w:fill="B1A0C7"/>
            <w:noWrap/>
            <w:vAlign w:val="bottom"/>
            <w:hideMark/>
          </w:tcPr>
          <w:p w14:paraId="26946E39"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single" w:sz="4" w:space="0" w:color="auto"/>
              <w:left w:val="nil"/>
              <w:bottom w:val="single" w:sz="4" w:space="0" w:color="auto"/>
              <w:right w:val="single" w:sz="4" w:space="0" w:color="auto"/>
            </w:tcBorders>
            <w:shd w:val="clear" w:color="000000" w:fill="B1A0C7"/>
            <w:noWrap/>
            <w:vAlign w:val="bottom"/>
            <w:hideMark/>
          </w:tcPr>
          <w:p w14:paraId="27555886" w14:textId="77777777" w:rsidR="005B0BF3" w:rsidRPr="00A13F7E" w:rsidRDefault="005B0BF3" w:rsidP="005B0BF3">
            <w:pPr>
              <w:jc w:val="right"/>
              <w:rPr>
                <w:b/>
                <w:bCs/>
                <w:sz w:val="21"/>
                <w:szCs w:val="21"/>
              </w:rPr>
            </w:pPr>
            <w:r w:rsidRPr="00A13F7E">
              <w:rPr>
                <w:b/>
                <w:bCs/>
                <w:sz w:val="21"/>
                <w:szCs w:val="21"/>
              </w:rPr>
              <w:t>343.531.329,09</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031E207" w14:textId="77777777" w:rsidR="005B0BF3" w:rsidRPr="00A13F7E" w:rsidRDefault="005B0BF3" w:rsidP="005B0BF3">
            <w:pPr>
              <w:jc w:val="right"/>
              <w:rPr>
                <w:b/>
                <w:bCs/>
                <w:sz w:val="20"/>
                <w:szCs w:val="20"/>
              </w:rPr>
            </w:pPr>
            <w:r w:rsidRPr="00A13F7E">
              <w:rPr>
                <w:b/>
                <w:bCs/>
                <w:sz w:val="20"/>
                <w:szCs w:val="20"/>
              </w:rPr>
              <w:t>96,57</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64B8D5BF"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21ECEADD" w14:textId="77777777" w:rsidR="005B0BF3" w:rsidRPr="00A13F7E" w:rsidRDefault="005B0BF3" w:rsidP="005B0BF3">
            <w:pPr>
              <w:jc w:val="right"/>
              <w:rPr>
                <w:b/>
                <w:bCs/>
                <w:sz w:val="20"/>
                <w:szCs w:val="20"/>
              </w:rPr>
            </w:pPr>
            <w:r w:rsidRPr="00A13F7E">
              <w:rPr>
                <w:b/>
                <w:bCs/>
                <w:sz w:val="20"/>
                <w:szCs w:val="20"/>
              </w:rPr>
              <w:t>96,57</w:t>
            </w:r>
          </w:p>
        </w:tc>
      </w:tr>
      <w:tr w:rsidR="005B0BF3" w:rsidRPr="00A13F7E" w14:paraId="7DC992E4" w14:textId="77777777" w:rsidTr="00A65D64">
        <w:trPr>
          <w:trHeight w:val="300"/>
        </w:trPr>
        <w:tc>
          <w:tcPr>
            <w:tcW w:w="116" w:type="pct"/>
            <w:tcBorders>
              <w:top w:val="nil"/>
              <w:left w:val="nil"/>
              <w:bottom w:val="nil"/>
              <w:right w:val="nil"/>
            </w:tcBorders>
            <w:shd w:val="clear" w:color="auto" w:fill="auto"/>
            <w:noWrap/>
            <w:hideMark/>
          </w:tcPr>
          <w:p w14:paraId="6A3E8A23"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7C465BB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23A91F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BFE9A0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166FA12"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269458FC"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FFFFFF"/>
            <w:hideMark/>
          </w:tcPr>
          <w:p w14:paraId="24268A39" w14:textId="77777777" w:rsidR="005B0BF3" w:rsidRPr="00A13F7E" w:rsidRDefault="005B0BF3" w:rsidP="005B0BF3">
            <w:pPr>
              <w:ind w:left="-295" w:right="314" w:firstLine="295"/>
              <w:rPr>
                <w:b/>
                <w:bCs/>
                <w:sz w:val="21"/>
                <w:szCs w:val="21"/>
              </w:rPr>
            </w:pPr>
            <w:r w:rsidRPr="00A13F7E">
              <w:rPr>
                <w:b/>
                <w:bCs/>
                <w:sz w:val="21"/>
                <w:szCs w:val="21"/>
              </w:rPr>
              <w:t> </w:t>
            </w:r>
          </w:p>
        </w:tc>
        <w:tc>
          <w:tcPr>
            <w:tcW w:w="399" w:type="pct"/>
            <w:tcBorders>
              <w:top w:val="nil"/>
              <w:left w:val="nil"/>
              <w:bottom w:val="nil"/>
              <w:right w:val="nil"/>
            </w:tcBorders>
            <w:shd w:val="clear" w:color="000000" w:fill="FFFFFF"/>
            <w:noWrap/>
            <w:vAlign w:val="bottom"/>
            <w:hideMark/>
          </w:tcPr>
          <w:p w14:paraId="75917BE7"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vAlign w:val="bottom"/>
            <w:hideMark/>
          </w:tcPr>
          <w:p w14:paraId="694B4CE5"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bottom"/>
            <w:hideMark/>
          </w:tcPr>
          <w:p w14:paraId="08D1D053"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bottom"/>
            <w:hideMark/>
          </w:tcPr>
          <w:p w14:paraId="7431BF8A" w14:textId="77777777" w:rsidR="005B0BF3" w:rsidRPr="00A13F7E" w:rsidRDefault="005B0BF3" w:rsidP="005B0BF3">
            <w:pPr>
              <w:rPr>
                <w:sz w:val="20"/>
                <w:szCs w:val="20"/>
              </w:rPr>
            </w:pPr>
            <w:r w:rsidRPr="00A13F7E">
              <w:rPr>
                <w:sz w:val="20"/>
                <w:szCs w:val="20"/>
              </w:rPr>
              <w:t> </w:t>
            </w:r>
          </w:p>
        </w:tc>
        <w:tc>
          <w:tcPr>
            <w:tcW w:w="368" w:type="pct"/>
            <w:tcBorders>
              <w:top w:val="nil"/>
              <w:left w:val="nil"/>
              <w:bottom w:val="nil"/>
              <w:right w:val="nil"/>
            </w:tcBorders>
            <w:shd w:val="clear" w:color="000000" w:fill="FFFFFF"/>
            <w:noWrap/>
            <w:vAlign w:val="bottom"/>
            <w:hideMark/>
          </w:tcPr>
          <w:p w14:paraId="338E0499"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nil"/>
            </w:tcBorders>
            <w:shd w:val="clear" w:color="000000" w:fill="FFFFFF"/>
            <w:noWrap/>
            <w:vAlign w:val="bottom"/>
            <w:hideMark/>
          </w:tcPr>
          <w:p w14:paraId="6A5337F9" w14:textId="77777777" w:rsidR="005B0BF3" w:rsidRPr="00A13F7E" w:rsidRDefault="005B0BF3" w:rsidP="005B0BF3">
            <w:pPr>
              <w:rPr>
                <w:sz w:val="20"/>
                <w:szCs w:val="20"/>
              </w:rPr>
            </w:pPr>
            <w:r w:rsidRPr="00A13F7E">
              <w:rPr>
                <w:sz w:val="20"/>
                <w:szCs w:val="20"/>
              </w:rPr>
              <w:t> </w:t>
            </w:r>
          </w:p>
        </w:tc>
        <w:tc>
          <w:tcPr>
            <w:tcW w:w="250" w:type="pct"/>
            <w:tcBorders>
              <w:top w:val="nil"/>
              <w:left w:val="nil"/>
              <w:bottom w:val="nil"/>
              <w:right w:val="nil"/>
            </w:tcBorders>
            <w:shd w:val="clear" w:color="000000" w:fill="FFFFFF"/>
            <w:noWrap/>
            <w:vAlign w:val="bottom"/>
            <w:hideMark/>
          </w:tcPr>
          <w:p w14:paraId="159735DC" w14:textId="77777777" w:rsidR="005B0BF3" w:rsidRPr="00A13F7E" w:rsidRDefault="005B0BF3" w:rsidP="005B0BF3">
            <w:pPr>
              <w:rPr>
                <w:sz w:val="20"/>
                <w:szCs w:val="20"/>
              </w:rPr>
            </w:pPr>
            <w:r w:rsidRPr="00A13F7E">
              <w:rPr>
                <w:sz w:val="20"/>
                <w:szCs w:val="20"/>
              </w:rPr>
              <w:t> </w:t>
            </w:r>
          </w:p>
        </w:tc>
        <w:tc>
          <w:tcPr>
            <w:tcW w:w="250" w:type="pct"/>
            <w:tcBorders>
              <w:top w:val="nil"/>
              <w:left w:val="nil"/>
              <w:bottom w:val="nil"/>
              <w:right w:val="nil"/>
            </w:tcBorders>
            <w:shd w:val="clear" w:color="000000" w:fill="FFFFFF"/>
            <w:noWrap/>
            <w:vAlign w:val="bottom"/>
            <w:hideMark/>
          </w:tcPr>
          <w:p w14:paraId="64F9E9B3" w14:textId="77777777" w:rsidR="005B0BF3" w:rsidRPr="00A13F7E" w:rsidRDefault="005B0BF3" w:rsidP="005B0BF3">
            <w:pPr>
              <w:rPr>
                <w:sz w:val="20"/>
                <w:szCs w:val="20"/>
              </w:rPr>
            </w:pPr>
            <w:r w:rsidRPr="00A13F7E">
              <w:rPr>
                <w:sz w:val="20"/>
                <w:szCs w:val="20"/>
              </w:rPr>
              <w:t> </w:t>
            </w:r>
          </w:p>
        </w:tc>
        <w:tc>
          <w:tcPr>
            <w:tcW w:w="250" w:type="pct"/>
            <w:tcBorders>
              <w:top w:val="nil"/>
              <w:left w:val="nil"/>
              <w:bottom w:val="nil"/>
              <w:right w:val="nil"/>
            </w:tcBorders>
            <w:shd w:val="clear" w:color="000000" w:fill="FFFFFF"/>
            <w:noWrap/>
            <w:vAlign w:val="bottom"/>
            <w:hideMark/>
          </w:tcPr>
          <w:p w14:paraId="62875B61" w14:textId="77777777" w:rsidR="005B0BF3" w:rsidRPr="00A13F7E" w:rsidRDefault="005B0BF3" w:rsidP="005B0BF3">
            <w:pPr>
              <w:rPr>
                <w:sz w:val="20"/>
                <w:szCs w:val="20"/>
              </w:rPr>
            </w:pPr>
            <w:r w:rsidRPr="00A13F7E">
              <w:rPr>
                <w:sz w:val="20"/>
                <w:szCs w:val="20"/>
              </w:rPr>
              <w:t> </w:t>
            </w:r>
          </w:p>
        </w:tc>
      </w:tr>
      <w:tr w:rsidR="005B0BF3" w:rsidRPr="00A13F7E" w14:paraId="6E0C655B" w14:textId="77777777" w:rsidTr="00A65D64">
        <w:trPr>
          <w:trHeight w:val="510"/>
        </w:trPr>
        <w:tc>
          <w:tcPr>
            <w:tcW w:w="116" w:type="pct"/>
            <w:tcBorders>
              <w:top w:val="nil"/>
              <w:left w:val="nil"/>
              <w:bottom w:val="nil"/>
              <w:right w:val="nil"/>
            </w:tcBorders>
            <w:shd w:val="clear" w:color="auto" w:fill="auto"/>
            <w:noWrap/>
            <w:hideMark/>
          </w:tcPr>
          <w:p w14:paraId="3915424B"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7F9D0EA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7494EC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260F8C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D357A48"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47A103A2"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071531C6"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53233D30"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09EF467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B6FDA0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D0C870D"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74A5DA4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9B2FC5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287012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043F87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A9F5855" w14:textId="77777777" w:rsidR="005B0BF3" w:rsidRPr="00A13F7E" w:rsidRDefault="005B0BF3" w:rsidP="005B0BF3">
            <w:pPr>
              <w:rPr>
                <w:sz w:val="20"/>
                <w:szCs w:val="20"/>
              </w:rPr>
            </w:pPr>
          </w:p>
        </w:tc>
      </w:tr>
      <w:tr w:rsidR="005B0BF3" w:rsidRPr="00A13F7E" w14:paraId="2A580C5B" w14:textId="77777777" w:rsidTr="00A65D64">
        <w:trPr>
          <w:trHeight w:val="465"/>
        </w:trPr>
        <w:tc>
          <w:tcPr>
            <w:tcW w:w="116" w:type="pct"/>
            <w:tcBorders>
              <w:top w:val="nil"/>
              <w:left w:val="nil"/>
              <w:bottom w:val="nil"/>
              <w:right w:val="nil"/>
            </w:tcBorders>
            <w:shd w:val="clear" w:color="auto" w:fill="auto"/>
            <w:noWrap/>
            <w:hideMark/>
          </w:tcPr>
          <w:p w14:paraId="6C9941E7"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CCC0DA"/>
            <w:vAlign w:val="center"/>
            <w:hideMark/>
          </w:tcPr>
          <w:p w14:paraId="4E821FD9" w14:textId="77777777" w:rsidR="005B0BF3" w:rsidRPr="00A13F7E" w:rsidRDefault="005B0BF3" w:rsidP="005B0BF3">
            <w:pPr>
              <w:jc w:val="center"/>
              <w:rPr>
                <w:b/>
                <w:bCs/>
                <w:sz w:val="20"/>
                <w:szCs w:val="20"/>
              </w:rPr>
            </w:pPr>
            <w:r w:rsidRPr="00A13F7E">
              <w:rPr>
                <w:b/>
                <w:bCs/>
                <w:sz w:val="20"/>
                <w:szCs w:val="20"/>
              </w:rPr>
              <w:t>30.2</w:t>
            </w:r>
          </w:p>
        </w:tc>
        <w:tc>
          <w:tcPr>
            <w:tcW w:w="175" w:type="pct"/>
            <w:tcBorders>
              <w:top w:val="nil"/>
              <w:left w:val="nil"/>
              <w:bottom w:val="nil"/>
              <w:right w:val="nil"/>
            </w:tcBorders>
            <w:shd w:val="clear" w:color="auto" w:fill="auto"/>
            <w:noWrap/>
            <w:vAlign w:val="center"/>
            <w:hideMark/>
          </w:tcPr>
          <w:p w14:paraId="710C9515" w14:textId="77777777" w:rsidR="005B0BF3" w:rsidRPr="00A13F7E" w:rsidRDefault="005B0BF3" w:rsidP="005B0BF3">
            <w:pPr>
              <w:jc w:val="center"/>
              <w:rPr>
                <w:b/>
                <w:bCs/>
                <w:sz w:val="20"/>
                <w:szCs w:val="20"/>
              </w:rPr>
            </w:pPr>
          </w:p>
        </w:tc>
        <w:tc>
          <w:tcPr>
            <w:tcW w:w="146" w:type="pct"/>
            <w:tcBorders>
              <w:top w:val="nil"/>
              <w:left w:val="nil"/>
              <w:bottom w:val="nil"/>
              <w:right w:val="nil"/>
            </w:tcBorders>
            <w:shd w:val="clear" w:color="auto" w:fill="auto"/>
            <w:noWrap/>
            <w:vAlign w:val="center"/>
            <w:hideMark/>
          </w:tcPr>
          <w:p w14:paraId="0AC02AE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000000" w:fill="B1A0C7"/>
            <w:vAlign w:val="center"/>
            <w:hideMark/>
          </w:tcPr>
          <w:p w14:paraId="0939FB71"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vAlign w:val="center"/>
            <w:hideMark/>
          </w:tcPr>
          <w:p w14:paraId="106FE1A4"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2F2FFDE9" w14:textId="77777777" w:rsidR="005B0BF3" w:rsidRPr="00A13F7E" w:rsidRDefault="005B0BF3" w:rsidP="005B0BF3">
            <w:pPr>
              <w:ind w:left="-295" w:right="314" w:firstLine="295"/>
              <w:rPr>
                <w:b/>
                <w:bCs/>
                <w:sz w:val="18"/>
                <w:szCs w:val="18"/>
              </w:rPr>
            </w:pPr>
            <w:r w:rsidRPr="00A13F7E">
              <w:rPr>
                <w:b/>
                <w:bCs/>
                <w:sz w:val="18"/>
                <w:szCs w:val="18"/>
              </w:rPr>
              <w:t>БУЏЕТСКИ ФОНД ЗА ПРОГРАМЕ ЗАШТИТЕ И УНАПРЕЂЕЊА ПОЛОЖАЈА ОСОБА СА ИНВАЛИДИТЕТОМ</w:t>
            </w:r>
          </w:p>
        </w:tc>
        <w:tc>
          <w:tcPr>
            <w:tcW w:w="399" w:type="pct"/>
            <w:tcBorders>
              <w:top w:val="nil"/>
              <w:left w:val="nil"/>
              <w:bottom w:val="nil"/>
              <w:right w:val="nil"/>
            </w:tcBorders>
            <w:shd w:val="clear" w:color="auto" w:fill="auto"/>
            <w:noWrap/>
            <w:vAlign w:val="bottom"/>
            <w:hideMark/>
          </w:tcPr>
          <w:p w14:paraId="5F2CA95C"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4F6A26D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6608F3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16443DF"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E8C8FA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16F40F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41B70E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BC865A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1F18A6C" w14:textId="77777777" w:rsidR="005B0BF3" w:rsidRPr="00A13F7E" w:rsidRDefault="005B0BF3" w:rsidP="005B0BF3">
            <w:pPr>
              <w:rPr>
                <w:sz w:val="20"/>
                <w:szCs w:val="20"/>
              </w:rPr>
            </w:pPr>
          </w:p>
        </w:tc>
      </w:tr>
      <w:tr w:rsidR="005B0BF3" w:rsidRPr="00A13F7E" w14:paraId="23898B9C" w14:textId="77777777" w:rsidTr="00A65D64">
        <w:trPr>
          <w:trHeight w:val="255"/>
        </w:trPr>
        <w:tc>
          <w:tcPr>
            <w:tcW w:w="116" w:type="pct"/>
            <w:tcBorders>
              <w:top w:val="nil"/>
              <w:left w:val="nil"/>
              <w:bottom w:val="nil"/>
              <w:right w:val="nil"/>
            </w:tcBorders>
            <w:shd w:val="clear" w:color="auto" w:fill="auto"/>
            <w:noWrap/>
            <w:hideMark/>
          </w:tcPr>
          <w:p w14:paraId="0EDEBE9A"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1242E5A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CCC0DA"/>
            <w:vAlign w:val="center"/>
            <w:hideMark/>
          </w:tcPr>
          <w:p w14:paraId="2B6FF023" w14:textId="77777777" w:rsidR="005B0BF3" w:rsidRPr="00A13F7E" w:rsidRDefault="005B0BF3" w:rsidP="005B0BF3">
            <w:pPr>
              <w:jc w:val="center"/>
              <w:rPr>
                <w:b/>
                <w:bCs/>
                <w:sz w:val="20"/>
                <w:szCs w:val="20"/>
              </w:rPr>
            </w:pPr>
            <w:r w:rsidRPr="00A13F7E">
              <w:rPr>
                <w:b/>
                <w:bCs/>
                <w:sz w:val="20"/>
                <w:szCs w:val="20"/>
              </w:rPr>
              <w:t>0 9 0 2</w:t>
            </w:r>
          </w:p>
        </w:tc>
        <w:tc>
          <w:tcPr>
            <w:tcW w:w="146" w:type="pct"/>
            <w:tcBorders>
              <w:top w:val="nil"/>
              <w:left w:val="nil"/>
              <w:bottom w:val="nil"/>
              <w:right w:val="nil"/>
            </w:tcBorders>
            <w:shd w:val="clear" w:color="auto" w:fill="auto"/>
            <w:noWrap/>
            <w:vAlign w:val="center"/>
            <w:hideMark/>
          </w:tcPr>
          <w:p w14:paraId="005C2D5C" w14:textId="77777777" w:rsidR="005B0BF3" w:rsidRPr="00A13F7E" w:rsidRDefault="005B0BF3" w:rsidP="005B0BF3">
            <w:pPr>
              <w:jc w:val="center"/>
              <w:rPr>
                <w:b/>
                <w:bCs/>
                <w:sz w:val="20"/>
                <w:szCs w:val="20"/>
              </w:rPr>
            </w:pPr>
          </w:p>
        </w:tc>
        <w:tc>
          <w:tcPr>
            <w:tcW w:w="146" w:type="pct"/>
            <w:tcBorders>
              <w:top w:val="nil"/>
              <w:left w:val="nil"/>
              <w:bottom w:val="nil"/>
              <w:right w:val="nil"/>
            </w:tcBorders>
            <w:shd w:val="clear" w:color="000000" w:fill="B1A0C7"/>
            <w:vAlign w:val="center"/>
            <w:hideMark/>
          </w:tcPr>
          <w:p w14:paraId="6B44D033" w14:textId="77777777" w:rsidR="005B0BF3" w:rsidRPr="00A13F7E" w:rsidRDefault="005B0BF3" w:rsidP="005B0BF3">
            <w:pPr>
              <w:jc w:val="center"/>
              <w:rPr>
                <w:sz w:val="18"/>
                <w:szCs w:val="18"/>
              </w:rPr>
            </w:pPr>
            <w:r w:rsidRPr="00A13F7E">
              <w:rPr>
                <w:sz w:val="18"/>
                <w:szCs w:val="18"/>
              </w:rPr>
              <w:t> </w:t>
            </w:r>
          </w:p>
        </w:tc>
        <w:tc>
          <w:tcPr>
            <w:tcW w:w="128" w:type="pct"/>
            <w:tcBorders>
              <w:top w:val="nil"/>
              <w:left w:val="nil"/>
              <w:bottom w:val="nil"/>
              <w:right w:val="nil"/>
            </w:tcBorders>
            <w:shd w:val="clear" w:color="000000" w:fill="B1A0C7"/>
            <w:vAlign w:val="center"/>
            <w:hideMark/>
          </w:tcPr>
          <w:p w14:paraId="49F4340E"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387DEB28" w14:textId="77777777" w:rsidR="005B0BF3" w:rsidRPr="00A13F7E" w:rsidRDefault="005B0BF3" w:rsidP="005B0BF3">
            <w:pPr>
              <w:ind w:left="-295" w:right="314" w:firstLine="295"/>
              <w:rPr>
                <w:b/>
                <w:bCs/>
                <w:sz w:val="18"/>
                <w:szCs w:val="18"/>
              </w:rPr>
            </w:pPr>
            <w:r w:rsidRPr="00A13F7E">
              <w:rPr>
                <w:b/>
                <w:bCs/>
                <w:sz w:val="18"/>
                <w:szCs w:val="18"/>
              </w:rPr>
              <w:t>Социјална заштита</w:t>
            </w:r>
          </w:p>
        </w:tc>
        <w:tc>
          <w:tcPr>
            <w:tcW w:w="399" w:type="pct"/>
            <w:tcBorders>
              <w:top w:val="nil"/>
              <w:left w:val="nil"/>
              <w:bottom w:val="nil"/>
              <w:right w:val="nil"/>
            </w:tcBorders>
            <w:shd w:val="clear" w:color="auto" w:fill="auto"/>
            <w:noWrap/>
            <w:vAlign w:val="bottom"/>
            <w:hideMark/>
          </w:tcPr>
          <w:p w14:paraId="51B330DA"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6265F46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C5F2CF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A4D46D0"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1A28B3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3C41EF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5E4BCF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332951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68E7E22" w14:textId="77777777" w:rsidR="005B0BF3" w:rsidRPr="00A13F7E" w:rsidRDefault="005B0BF3" w:rsidP="005B0BF3">
            <w:pPr>
              <w:rPr>
                <w:sz w:val="20"/>
                <w:szCs w:val="20"/>
              </w:rPr>
            </w:pPr>
          </w:p>
        </w:tc>
      </w:tr>
      <w:tr w:rsidR="005B0BF3" w:rsidRPr="00A13F7E" w14:paraId="41976D60" w14:textId="77777777" w:rsidTr="00A65D64">
        <w:trPr>
          <w:trHeight w:val="240"/>
        </w:trPr>
        <w:tc>
          <w:tcPr>
            <w:tcW w:w="116" w:type="pct"/>
            <w:tcBorders>
              <w:top w:val="nil"/>
              <w:left w:val="nil"/>
              <w:bottom w:val="nil"/>
              <w:right w:val="nil"/>
            </w:tcBorders>
            <w:shd w:val="clear" w:color="auto" w:fill="auto"/>
            <w:noWrap/>
            <w:hideMark/>
          </w:tcPr>
          <w:p w14:paraId="6EBDAE6B"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7DD93B6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11C8B41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000000" w:fill="CCC0DA"/>
            <w:vAlign w:val="center"/>
            <w:hideMark/>
          </w:tcPr>
          <w:p w14:paraId="5BB094F7" w14:textId="77777777" w:rsidR="005B0BF3" w:rsidRPr="00A13F7E" w:rsidRDefault="005B0BF3" w:rsidP="005B0BF3">
            <w:pPr>
              <w:jc w:val="center"/>
              <w:rPr>
                <w:b/>
                <w:bCs/>
                <w:sz w:val="20"/>
                <w:szCs w:val="20"/>
              </w:rPr>
            </w:pPr>
            <w:r w:rsidRPr="00A13F7E">
              <w:rPr>
                <w:b/>
                <w:bCs/>
                <w:sz w:val="20"/>
                <w:szCs w:val="20"/>
              </w:rPr>
              <w:t>0 9 0</w:t>
            </w:r>
          </w:p>
        </w:tc>
        <w:tc>
          <w:tcPr>
            <w:tcW w:w="146" w:type="pct"/>
            <w:tcBorders>
              <w:top w:val="nil"/>
              <w:left w:val="nil"/>
              <w:bottom w:val="nil"/>
              <w:right w:val="nil"/>
            </w:tcBorders>
            <w:shd w:val="clear" w:color="000000" w:fill="B1A0C7"/>
            <w:vAlign w:val="center"/>
            <w:hideMark/>
          </w:tcPr>
          <w:p w14:paraId="204FA8B1"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vAlign w:val="center"/>
            <w:hideMark/>
          </w:tcPr>
          <w:p w14:paraId="2B07436D"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50B27E1E" w14:textId="77777777" w:rsidR="005B0BF3" w:rsidRPr="00A13F7E" w:rsidRDefault="005B0BF3" w:rsidP="005B0BF3">
            <w:pPr>
              <w:ind w:left="-295" w:right="314" w:firstLine="295"/>
              <w:rPr>
                <w:b/>
                <w:bCs/>
                <w:sz w:val="18"/>
                <w:szCs w:val="18"/>
              </w:rPr>
            </w:pPr>
            <w:r w:rsidRPr="00A13F7E">
              <w:rPr>
                <w:b/>
                <w:bCs/>
                <w:sz w:val="18"/>
                <w:szCs w:val="18"/>
              </w:rPr>
              <w:t>Социјална заштита некласификована на другом месту</w:t>
            </w:r>
          </w:p>
        </w:tc>
        <w:tc>
          <w:tcPr>
            <w:tcW w:w="399" w:type="pct"/>
            <w:tcBorders>
              <w:top w:val="nil"/>
              <w:left w:val="nil"/>
              <w:bottom w:val="nil"/>
              <w:right w:val="nil"/>
            </w:tcBorders>
            <w:shd w:val="clear" w:color="auto" w:fill="auto"/>
            <w:noWrap/>
            <w:vAlign w:val="bottom"/>
            <w:hideMark/>
          </w:tcPr>
          <w:p w14:paraId="6A9D36B6"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2C48E0F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2EA954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C6DBE2C"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1925A81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4ADEF0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FB8426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AD929B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822FED9" w14:textId="77777777" w:rsidR="005B0BF3" w:rsidRPr="00A13F7E" w:rsidRDefault="005B0BF3" w:rsidP="005B0BF3">
            <w:pPr>
              <w:rPr>
                <w:sz w:val="20"/>
                <w:szCs w:val="20"/>
              </w:rPr>
            </w:pPr>
          </w:p>
        </w:tc>
      </w:tr>
      <w:tr w:rsidR="005B0BF3" w:rsidRPr="00A13F7E" w14:paraId="338AB793" w14:textId="77777777" w:rsidTr="00A65D64">
        <w:trPr>
          <w:trHeight w:val="240"/>
        </w:trPr>
        <w:tc>
          <w:tcPr>
            <w:tcW w:w="116" w:type="pct"/>
            <w:tcBorders>
              <w:top w:val="nil"/>
              <w:left w:val="nil"/>
              <w:bottom w:val="nil"/>
              <w:right w:val="nil"/>
            </w:tcBorders>
            <w:shd w:val="clear" w:color="auto" w:fill="auto"/>
            <w:noWrap/>
            <w:hideMark/>
          </w:tcPr>
          <w:p w14:paraId="694BCB99"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1BCE909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E8E9D5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03614C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55C8D749" w14:textId="77777777" w:rsidR="005B0BF3" w:rsidRPr="00A13F7E" w:rsidRDefault="005B0BF3" w:rsidP="005B0BF3">
            <w:pPr>
              <w:jc w:val="center"/>
              <w:rPr>
                <w:b/>
                <w:bCs/>
                <w:sz w:val="18"/>
                <w:szCs w:val="18"/>
              </w:rPr>
            </w:pPr>
            <w:r w:rsidRPr="00A13F7E">
              <w:rPr>
                <w:b/>
                <w:bCs/>
                <w:sz w:val="18"/>
                <w:szCs w:val="18"/>
              </w:rPr>
              <w:t>0006</w:t>
            </w:r>
          </w:p>
        </w:tc>
        <w:tc>
          <w:tcPr>
            <w:tcW w:w="128" w:type="pct"/>
            <w:tcBorders>
              <w:top w:val="nil"/>
              <w:left w:val="nil"/>
              <w:bottom w:val="single" w:sz="4" w:space="0" w:color="auto"/>
              <w:right w:val="nil"/>
            </w:tcBorders>
            <w:shd w:val="clear" w:color="auto" w:fill="auto"/>
            <w:vAlign w:val="center"/>
            <w:hideMark/>
          </w:tcPr>
          <w:p w14:paraId="14F7EB0E"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single" w:sz="4" w:space="0" w:color="auto"/>
              <w:right w:val="nil"/>
            </w:tcBorders>
            <w:shd w:val="clear" w:color="auto" w:fill="auto"/>
            <w:vAlign w:val="center"/>
            <w:hideMark/>
          </w:tcPr>
          <w:p w14:paraId="06014245" w14:textId="77777777" w:rsidR="005B0BF3" w:rsidRPr="00A13F7E" w:rsidRDefault="005B0BF3" w:rsidP="005B0BF3">
            <w:pPr>
              <w:ind w:left="-295" w:right="314" w:firstLine="295"/>
              <w:rPr>
                <w:b/>
                <w:bCs/>
                <w:sz w:val="18"/>
                <w:szCs w:val="18"/>
              </w:rPr>
            </w:pPr>
            <w:r w:rsidRPr="00A13F7E">
              <w:rPr>
                <w:b/>
                <w:bCs/>
                <w:sz w:val="18"/>
                <w:szCs w:val="18"/>
              </w:rPr>
              <w:t>Заштита положаја особа са инвалидитетом</w:t>
            </w:r>
          </w:p>
        </w:tc>
        <w:tc>
          <w:tcPr>
            <w:tcW w:w="399" w:type="pct"/>
            <w:tcBorders>
              <w:top w:val="nil"/>
              <w:left w:val="nil"/>
              <w:bottom w:val="nil"/>
              <w:right w:val="nil"/>
            </w:tcBorders>
            <w:shd w:val="clear" w:color="auto" w:fill="auto"/>
            <w:noWrap/>
            <w:vAlign w:val="bottom"/>
            <w:hideMark/>
          </w:tcPr>
          <w:p w14:paraId="7957FDCC"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3FB065C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D3E82D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22EB812"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25583A1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4BA77D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094AFB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325472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826CCC6" w14:textId="77777777" w:rsidR="005B0BF3" w:rsidRPr="00A13F7E" w:rsidRDefault="005B0BF3" w:rsidP="005B0BF3">
            <w:pPr>
              <w:rPr>
                <w:sz w:val="20"/>
                <w:szCs w:val="20"/>
              </w:rPr>
            </w:pPr>
          </w:p>
        </w:tc>
      </w:tr>
      <w:tr w:rsidR="005B0BF3" w:rsidRPr="00A13F7E" w14:paraId="3C9C52A3" w14:textId="77777777" w:rsidTr="00A65D64">
        <w:trPr>
          <w:trHeight w:val="315"/>
        </w:trPr>
        <w:tc>
          <w:tcPr>
            <w:tcW w:w="116" w:type="pct"/>
            <w:tcBorders>
              <w:top w:val="nil"/>
              <w:left w:val="nil"/>
              <w:bottom w:val="nil"/>
              <w:right w:val="nil"/>
            </w:tcBorders>
            <w:shd w:val="clear" w:color="auto" w:fill="auto"/>
            <w:noWrap/>
            <w:vAlign w:val="bottom"/>
            <w:hideMark/>
          </w:tcPr>
          <w:p w14:paraId="6BB14E9A"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0C215FBC"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7762777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78D73E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8A4724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7C2112C" w14:textId="77777777" w:rsidR="005B0BF3" w:rsidRPr="00A13F7E" w:rsidRDefault="005B0BF3" w:rsidP="005B0BF3">
            <w:pPr>
              <w:jc w:val="center"/>
              <w:rPr>
                <w:sz w:val="18"/>
                <w:szCs w:val="18"/>
              </w:rPr>
            </w:pPr>
            <w:r w:rsidRPr="00A13F7E">
              <w:rPr>
                <w:sz w:val="18"/>
                <w:szCs w:val="18"/>
              </w:rPr>
              <w:t>421</w:t>
            </w:r>
          </w:p>
        </w:tc>
        <w:tc>
          <w:tcPr>
            <w:tcW w:w="1103" w:type="pct"/>
            <w:tcBorders>
              <w:top w:val="nil"/>
              <w:left w:val="nil"/>
              <w:bottom w:val="single" w:sz="4" w:space="0" w:color="auto"/>
              <w:right w:val="single" w:sz="4" w:space="0" w:color="auto"/>
            </w:tcBorders>
            <w:shd w:val="clear" w:color="auto" w:fill="auto"/>
            <w:hideMark/>
          </w:tcPr>
          <w:p w14:paraId="7B19A1F8" w14:textId="77777777" w:rsidR="005B0BF3" w:rsidRPr="00A13F7E" w:rsidRDefault="005B0BF3" w:rsidP="005B0BF3">
            <w:pPr>
              <w:ind w:left="-295" w:right="314" w:firstLine="295"/>
              <w:rPr>
                <w:sz w:val="18"/>
                <w:szCs w:val="18"/>
              </w:rPr>
            </w:pPr>
            <w:r w:rsidRPr="00A13F7E">
              <w:rPr>
                <w:sz w:val="18"/>
                <w:szCs w:val="18"/>
              </w:rPr>
              <w:t>Стални трошкови</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216790E5" w14:textId="77777777" w:rsidR="005B0BF3" w:rsidRPr="00A13F7E" w:rsidRDefault="005B0BF3" w:rsidP="005B0BF3">
            <w:pPr>
              <w:jc w:val="right"/>
              <w:rPr>
                <w:sz w:val="20"/>
                <w:szCs w:val="20"/>
              </w:rPr>
            </w:pPr>
            <w:r w:rsidRPr="00A13F7E">
              <w:rPr>
                <w:sz w:val="20"/>
                <w:szCs w:val="20"/>
              </w:rPr>
              <w:t>400.000,00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D2E66F4"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1830563D" w14:textId="77777777" w:rsidR="005B0BF3" w:rsidRPr="00A13F7E" w:rsidRDefault="005B0BF3" w:rsidP="005B0BF3">
            <w:pPr>
              <w:jc w:val="right"/>
              <w:rPr>
                <w:sz w:val="20"/>
                <w:szCs w:val="20"/>
              </w:rPr>
            </w:pPr>
            <w:r w:rsidRPr="00A13F7E">
              <w:rPr>
                <w:sz w:val="20"/>
                <w:szCs w:val="20"/>
              </w:rPr>
              <w:t>400.000,00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11693376" w14:textId="77777777" w:rsidR="005B0BF3" w:rsidRPr="00A13F7E" w:rsidRDefault="005B0BF3" w:rsidP="005B0BF3">
            <w:pPr>
              <w:jc w:val="right"/>
              <w:rPr>
                <w:color w:val="000000"/>
                <w:sz w:val="20"/>
                <w:szCs w:val="20"/>
              </w:rPr>
            </w:pPr>
            <w:r w:rsidRPr="00A13F7E">
              <w:rPr>
                <w:color w:val="000000"/>
                <w:sz w:val="20"/>
                <w:szCs w:val="20"/>
              </w:rPr>
              <w:t>120.618,64</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BE7EC6B"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5B658156" w14:textId="77777777" w:rsidR="005B0BF3" w:rsidRPr="00A13F7E" w:rsidRDefault="005B0BF3" w:rsidP="005B0BF3">
            <w:pPr>
              <w:jc w:val="right"/>
              <w:rPr>
                <w:sz w:val="20"/>
                <w:szCs w:val="20"/>
              </w:rPr>
            </w:pPr>
            <w:r w:rsidRPr="00A13F7E">
              <w:rPr>
                <w:sz w:val="20"/>
                <w:szCs w:val="20"/>
              </w:rPr>
              <w:t>120.618,64</w:t>
            </w:r>
          </w:p>
        </w:tc>
        <w:tc>
          <w:tcPr>
            <w:tcW w:w="250" w:type="pct"/>
            <w:tcBorders>
              <w:top w:val="single" w:sz="4" w:space="0" w:color="auto"/>
              <w:left w:val="nil"/>
              <w:bottom w:val="single" w:sz="4" w:space="0" w:color="auto"/>
              <w:right w:val="nil"/>
            </w:tcBorders>
            <w:shd w:val="clear" w:color="auto" w:fill="auto"/>
            <w:noWrap/>
            <w:vAlign w:val="bottom"/>
            <w:hideMark/>
          </w:tcPr>
          <w:p w14:paraId="601FB07C" w14:textId="77777777" w:rsidR="005B0BF3" w:rsidRPr="00A13F7E" w:rsidRDefault="005B0BF3" w:rsidP="005B0BF3">
            <w:pPr>
              <w:jc w:val="right"/>
              <w:rPr>
                <w:sz w:val="20"/>
                <w:szCs w:val="20"/>
              </w:rPr>
            </w:pPr>
            <w:r w:rsidRPr="00A13F7E">
              <w:rPr>
                <w:sz w:val="20"/>
                <w:szCs w:val="20"/>
              </w:rPr>
              <w:t>30,15</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3AC262A2"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4E4EB5AB" w14:textId="77777777" w:rsidR="005B0BF3" w:rsidRPr="00A13F7E" w:rsidRDefault="005B0BF3" w:rsidP="005B0BF3">
            <w:pPr>
              <w:jc w:val="right"/>
              <w:rPr>
                <w:sz w:val="20"/>
                <w:szCs w:val="20"/>
              </w:rPr>
            </w:pPr>
            <w:r w:rsidRPr="00A13F7E">
              <w:rPr>
                <w:sz w:val="20"/>
                <w:szCs w:val="20"/>
              </w:rPr>
              <w:t>30,15</w:t>
            </w:r>
          </w:p>
        </w:tc>
      </w:tr>
      <w:tr w:rsidR="005B0BF3" w:rsidRPr="00A13F7E" w14:paraId="2992FB5B" w14:textId="77777777" w:rsidTr="00A65D64">
        <w:trPr>
          <w:trHeight w:val="255"/>
        </w:trPr>
        <w:tc>
          <w:tcPr>
            <w:tcW w:w="116" w:type="pct"/>
            <w:tcBorders>
              <w:top w:val="nil"/>
              <w:left w:val="nil"/>
              <w:bottom w:val="nil"/>
              <w:right w:val="nil"/>
            </w:tcBorders>
            <w:shd w:val="clear" w:color="auto" w:fill="auto"/>
            <w:noWrap/>
            <w:vAlign w:val="bottom"/>
            <w:hideMark/>
          </w:tcPr>
          <w:p w14:paraId="541B182C"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2E7B2B79"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63F927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FE3442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CB9C92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E67DB14" w14:textId="77777777" w:rsidR="005B0BF3" w:rsidRPr="00A13F7E" w:rsidRDefault="005B0BF3" w:rsidP="005B0BF3">
            <w:pPr>
              <w:jc w:val="center"/>
              <w:rPr>
                <w:sz w:val="18"/>
                <w:szCs w:val="18"/>
              </w:rPr>
            </w:pPr>
            <w:r w:rsidRPr="00A13F7E">
              <w:rPr>
                <w:sz w:val="18"/>
                <w:szCs w:val="18"/>
              </w:rPr>
              <w:t>472</w:t>
            </w:r>
          </w:p>
        </w:tc>
        <w:tc>
          <w:tcPr>
            <w:tcW w:w="1103" w:type="pct"/>
            <w:tcBorders>
              <w:top w:val="nil"/>
              <w:left w:val="nil"/>
              <w:bottom w:val="single" w:sz="4" w:space="0" w:color="auto"/>
              <w:right w:val="single" w:sz="4" w:space="0" w:color="auto"/>
            </w:tcBorders>
            <w:shd w:val="clear" w:color="auto" w:fill="auto"/>
            <w:vAlign w:val="bottom"/>
            <w:hideMark/>
          </w:tcPr>
          <w:p w14:paraId="114C614A" w14:textId="77777777" w:rsidR="005B0BF3" w:rsidRPr="00A13F7E" w:rsidRDefault="005B0BF3" w:rsidP="005B0BF3">
            <w:pPr>
              <w:ind w:left="-295" w:right="314" w:firstLine="295"/>
              <w:rPr>
                <w:sz w:val="18"/>
                <w:szCs w:val="18"/>
              </w:rPr>
            </w:pPr>
            <w:r w:rsidRPr="00A13F7E">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399" w:type="pct"/>
            <w:tcBorders>
              <w:top w:val="nil"/>
              <w:left w:val="nil"/>
              <w:bottom w:val="single" w:sz="4" w:space="0" w:color="auto"/>
              <w:right w:val="single" w:sz="4" w:space="0" w:color="auto"/>
            </w:tcBorders>
            <w:shd w:val="clear" w:color="auto" w:fill="auto"/>
            <w:noWrap/>
            <w:vAlign w:val="bottom"/>
            <w:hideMark/>
          </w:tcPr>
          <w:p w14:paraId="3A3D1140" w14:textId="77777777" w:rsidR="005B0BF3" w:rsidRPr="00A13F7E" w:rsidRDefault="005B0BF3" w:rsidP="005B0BF3">
            <w:pPr>
              <w:jc w:val="right"/>
              <w:rPr>
                <w:sz w:val="20"/>
                <w:szCs w:val="20"/>
              </w:rPr>
            </w:pPr>
            <w:r w:rsidRPr="00A13F7E">
              <w:rPr>
                <w:sz w:val="20"/>
                <w:szCs w:val="20"/>
              </w:rPr>
              <w:t>38.486.000,00</w:t>
            </w:r>
          </w:p>
        </w:tc>
        <w:tc>
          <w:tcPr>
            <w:tcW w:w="368" w:type="pct"/>
            <w:tcBorders>
              <w:top w:val="nil"/>
              <w:left w:val="nil"/>
              <w:bottom w:val="single" w:sz="4" w:space="0" w:color="auto"/>
              <w:right w:val="single" w:sz="4" w:space="0" w:color="auto"/>
            </w:tcBorders>
            <w:shd w:val="clear" w:color="auto" w:fill="auto"/>
            <w:noWrap/>
            <w:vAlign w:val="bottom"/>
            <w:hideMark/>
          </w:tcPr>
          <w:p w14:paraId="53CB950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420D9AD" w14:textId="77777777" w:rsidR="005B0BF3" w:rsidRPr="00A13F7E" w:rsidRDefault="005B0BF3" w:rsidP="005B0BF3">
            <w:pPr>
              <w:jc w:val="right"/>
              <w:rPr>
                <w:sz w:val="20"/>
                <w:szCs w:val="20"/>
              </w:rPr>
            </w:pPr>
            <w:r w:rsidRPr="00A13F7E">
              <w:rPr>
                <w:sz w:val="20"/>
                <w:szCs w:val="20"/>
              </w:rPr>
              <w:t>38.486.000,00</w:t>
            </w:r>
          </w:p>
        </w:tc>
        <w:tc>
          <w:tcPr>
            <w:tcW w:w="388" w:type="pct"/>
            <w:tcBorders>
              <w:top w:val="nil"/>
              <w:left w:val="nil"/>
              <w:bottom w:val="single" w:sz="4" w:space="0" w:color="auto"/>
              <w:right w:val="single" w:sz="4" w:space="0" w:color="auto"/>
            </w:tcBorders>
            <w:shd w:val="clear" w:color="auto" w:fill="auto"/>
            <w:noWrap/>
            <w:vAlign w:val="bottom"/>
            <w:hideMark/>
          </w:tcPr>
          <w:p w14:paraId="3B4B9B2A" w14:textId="77777777" w:rsidR="005B0BF3" w:rsidRPr="00A13F7E" w:rsidRDefault="005B0BF3" w:rsidP="005B0BF3">
            <w:pPr>
              <w:jc w:val="right"/>
              <w:rPr>
                <w:color w:val="000000"/>
                <w:sz w:val="20"/>
                <w:szCs w:val="20"/>
              </w:rPr>
            </w:pPr>
            <w:r w:rsidRPr="00A13F7E">
              <w:rPr>
                <w:color w:val="000000"/>
                <w:sz w:val="20"/>
                <w:szCs w:val="20"/>
              </w:rPr>
              <w:t>32.417.931,91</w:t>
            </w:r>
          </w:p>
        </w:tc>
        <w:tc>
          <w:tcPr>
            <w:tcW w:w="368" w:type="pct"/>
            <w:tcBorders>
              <w:top w:val="nil"/>
              <w:left w:val="nil"/>
              <w:bottom w:val="single" w:sz="4" w:space="0" w:color="auto"/>
              <w:right w:val="single" w:sz="4" w:space="0" w:color="auto"/>
            </w:tcBorders>
            <w:shd w:val="clear" w:color="auto" w:fill="auto"/>
            <w:noWrap/>
            <w:vAlign w:val="bottom"/>
            <w:hideMark/>
          </w:tcPr>
          <w:p w14:paraId="5E8C6183"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A85D4D4" w14:textId="77777777" w:rsidR="005B0BF3" w:rsidRPr="00A13F7E" w:rsidRDefault="005B0BF3" w:rsidP="005B0BF3">
            <w:pPr>
              <w:jc w:val="right"/>
              <w:rPr>
                <w:sz w:val="20"/>
                <w:szCs w:val="20"/>
              </w:rPr>
            </w:pPr>
            <w:r w:rsidRPr="00A13F7E">
              <w:rPr>
                <w:sz w:val="20"/>
                <w:szCs w:val="20"/>
              </w:rPr>
              <w:t>32.417.931,91</w:t>
            </w:r>
          </w:p>
        </w:tc>
        <w:tc>
          <w:tcPr>
            <w:tcW w:w="250" w:type="pct"/>
            <w:tcBorders>
              <w:top w:val="nil"/>
              <w:left w:val="nil"/>
              <w:bottom w:val="single" w:sz="4" w:space="0" w:color="auto"/>
              <w:right w:val="nil"/>
            </w:tcBorders>
            <w:shd w:val="clear" w:color="auto" w:fill="auto"/>
            <w:noWrap/>
            <w:vAlign w:val="bottom"/>
            <w:hideMark/>
          </w:tcPr>
          <w:p w14:paraId="0B42949F" w14:textId="77777777" w:rsidR="005B0BF3" w:rsidRPr="00A13F7E" w:rsidRDefault="005B0BF3" w:rsidP="005B0BF3">
            <w:pPr>
              <w:jc w:val="right"/>
              <w:rPr>
                <w:sz w:val="20"/>
                <w:szCs w:val="20"/>
              </w:rPr>
            </w:pPr>
            <w:r w:rsidRPr="00A13F7E">
              <w:rPr>
                <w:sz w:val="20"/>
                <w:szCs w:val="20"/>
              </w:rPr>
              <w:t>84,23</w:t>
            </w:r>
          </w:p>
        </w:tc>
        <w:tc>
          <w:tcPr>
            <w:tcW w:w="250" w:type="pct"/>
            <w:tcBorders>
              <w:top w:val="nil"/>
              <w:left w:val="single" w:sz="4" w:space="0" w:color="auto"/>
              <w:bottom w:val="single" w:sz="4" w:space="0" w:color="auto"/>
              <w:right w:val="nil"/>
            </w:tcBorders>
            <w:shd w:val="clear" w:color="auto" w:fill="auto"/>
            <w:noWrap/>
            <w:vAlign w:val="bottom"/>
            <w:hideMark/>
          </w:tcPr>
          <w:p w14:paraId="144C55CE"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F848299" w14:textId="77777777" w:rsidR="005B0BF3" w:rsidRPr="00A13F7E" w:rsidRDefault="005B0BF3" w:rsidP="005B0BF3">
            <w:pPr>
              <w:jc w:val="right"/>
              <w:rPr>
                <w:sz w:val="20"/>
                <w:szCs w:val="20"/>
              </w:rPr>
            </w:pPr>
            <w:r w:rsidRPr="00A13F7E">
              <w:rPr>
                <w:sz w:val="20"/>
                <w:szCs w:val="20"/>
              </w:rPr>
              <w:t>84,23</w:t>
            </w:r>
          </w:p>
        </w:tc>
      </w:tr>
      <w:tr w:rsidR="005B0BF3" w:rsidRPr="00A13F7E" w14:paraId="4261B779" w14:textId="77777777" w:rsidTr="00A65D64">
        <w:trPr>
          <w:trHeight w:val="345"/>
        </w:trPr>
        <w:tc>
          <w:tcPr>
            <w:tcW w:w="116" w:type="pct"/>
            <w:tcBorders>
              <w:top w:val="nil"/>
              <w:left w:val="nil"/>
              <w:bottom w:val="nil"/>
              <w:right w:val="nil"/>
            </w:tcBorders>
            <w:shd w:val="clear" w:color="auto" w:fill="auto"/>
            <w:noWrap/>
            <w:vAlign w:val="bottom"/>
            <w:hideMark/>
          </w:tcPr>
          <w:p w14:paraId="06C18863"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999E58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007424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186C6F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A8C6A91"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7E11F49" w14:textId="77777777" w:rsidR="005B0BF3" w:rsidRPr="00A13F7E" w:rsidRDefault="005B0BF3" w:rsidP="005B0BF3">
            <w:pPr>
              <w:jc w:val="center"/>
              <w:rPr>
                <w:sz w:val="18"/>
                <w:szCs w:val="18"/>
              </w:rPr>
            </w:pPr>
            <w:r w:rsidRPr="00A13F7E">
              <w:rPr>
                <w:sz w:val="18"/>
                <w:szCs w:val="18"/>
              </w:rPr>
              <w:t>481</w:t>
            </w:r>
          </w:p>
        </w:tc>
        <w:tc>
          <w:tcPr>
            <w:tcW w:w="1103" w:type="pct"/>
            <w:tcBorders>
              <w:top w:val="nil"/>
              <w:left w:val="nil"/>
              <w:bottom w:val="single" w:sz="4" w:space="0" w:color="auto"/>
              <w:right w:val="single" w:sz="4" w:space="0" w:color="auto"/>
            </w:tcBorders>
            <w:shd w:val="clear" w:color="auto" w:fill="auto"/>
            <w:hideMark/>
          </w:tcPr>
          <w:p w14:paraId="6279E87E" w14:textId="77777777" w:rsidR="005B0BF3" w:rsidRPr="00A13F7E" w:rsidRDefault="005B0BF3" w:rsidP="005B0BF3">
            <w:pPr>
              <w:ind w:left="-295" w:right="314" w:firstLine="295"/>
              <w:rPr>
                <w:sz w:val="18"/>
                <w:szCs w:val="18"/>
              </w:rPr>
            </w:pPr>
            <w:r w:rsidRPr="00A13F7E">
              <w:rPr>
                <w:sz w:val="18"/>
                <w:szCs w:val="18"/>
              </w:rPr>
              <w:t>Дотације невладиним организацијама</w:t>
            </w:r>
          </w:p>
        </w:tc>
        <w:tc>
          <w:tcPr>
            <w:tcW w:w="399" w:type="pct"/>
            <w:tcBorders>
              <w:top w:val="nil"/>
              <w:left w:val="nil"/>
              <w:bottom w:val="single" w:sz="4" w:space="0" w:color="auto"/>
              <w:right w:val="single" w:sz="4" w:space="0" w:color="auto"/>
            </w:tcBorders>
            <w:shd w:val="clear" w:color="auto" w:fill="auto"/>
            <w:noWrap/>
            <w:vAlign w:val="bottom"/>
            <w:hideMark/>
          </w:tcPr>
          <w:p w14:paraId="79D913B8" w14:textId="77777777" w:rsidR="005B0BF3" w:rsidRPr="00A13F7E" w:rsidRDefault="005B0BF3" w:rsidP="005B0BF3">
            <w:pPr>
              <w:jc w:val="right"/>
              <w:rPr>
                <w:sz w:val="20"/>
                <w:szCs w:val="20"/>
              </w:rPr>
            </w:pPr>
            <w:r w:rsidRPr="00A13F7E">
              <w:rPr>
                <w:sz w:val="20"/>
                <w:szCs w:val="20"/>
              </w:rPr>
              <w:t>450.000.000,00</w:t>
            </w:r>
          </w:p>
        </w:tc>
        <w:tc>
          <w:tcPr>
            <w:tcW w:w="368" w:type="pct"/>
            <w:tcBorders>
              <w:top w:val="nil"/>
              <w:left w:val="nil"/>
              <w:bottom w:val="single" w:sz="4" w:space="0" w:color="auto"/>
              <w:right w:val="single" w:sz="4" w:space="0" w:color="auto"/>
            </w:tcBorders>
            <w:shd w:val="clear" w:color="auto" w:fill="auto"/>
            <w:noWrap/>
            <w:vAlign w:val="bottom"/>
            <w:hideMark/>
          </w:tcPr>
          <w:p w14:paraId="17D673E8"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9293AB7" w14:textId="77777777" w:rsidR="005B0BF3" w:rsidRPr="00A13F7E" w:rsidRDefault="005B0BF3" w:rsidP="005B0BF3">
            <w:pPr>
              <w:jc w:val="right"/>
              <w:rPr>
                <w:sz w:val="20"/>
                <w:szCs w:val="20"/>
              </w:rPr>
            </w:pPr>
            <w:r w:rsidRPr="00A13F7E">
              <w:rPr>
                <w:sz w:val="20"/>
                <w:szCs w:val="20"/>
              </w:rPr>
              <w:t>450.000.000,00</w:t>
            </w:r>
          </w:p>
        </w:tc>
        <w:tc>
          <w:tcPr>
            <w:tcW w:w="388" w:type="pct"/>
            <w:tcBorders>
              <w:top w:val="nil"/>
              <w:left w:val="nil"/>
              <w:bottom w:val="single" w:sz="4" w:space="0" w:color="auto"/>
              <w:right w:val="single" w:sz="4" w:space="0" w:color="auto"/>
            </w:tcBorders>
            <w:shd w:val="clear" w:color="auto" w:fill="auto"/>
            <w:noWrap/>
            <w:vAlign w:val="bottom"/>
            <w:hideMark/>
          </w:tcPr>
          <w:p w14:paraId="5DBE3121" w14:textId="77777777" w:rsidR="005B0BF3" w:rsidRPr="00A13F7E" w:rsidRDefault="005B0BF3" w:rsidP="005B0BF3">
            <w:pPr>
              <w:jc w:val="right"/>
              <w:rPr>
                <w:color w:val="000000"/>
                <w:sz w:val="20"/>
                <w:szCs w:val="20"/>
              </w:rPr>
            </w:pPr>
            <w:r w:rsidRPr="00A13F7E">
              <w:rPr>
                <w:color w:val="000000"/>
                <w:sz w:val="20"/>
                <w:szCs w:val="20"/>
              </w:rPr>
              <w:t>449.924.119,30</w:t>
            </w:r>
          </w:p>
        </w:tc>
        <w:tc>
          <w:tcPr>
            <w:tcW w:w="368" w:type="pct"/>
            <w:tcBorders>
              <w:top w:val="nil"/>
              <w:left w:val="nil"/>
              <w:bottom w:val="single" w:sz="4" w:space="0" w:color="auto"/>
              <w:right w:val="single" w:sz="4" w:space="0" w:color="auto"/>
            </w:tcBorders>
            <w:shd w:val="clear" w:color="auto" w:fill="auto"/>
            <w:noWrap/>
            <w:vAlign w:val="bottom"/>
            <w:hideMark/>
          </w:tcPr>
          <w:p w14:paraId="646FB719"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2CD01A71" w14:textId="77777777" w:rsidR="005B0BF3" w:rsidRPr="00A13F7E" w:rsidRDefault="005B0BF3" w:rsidP="005B0BF3">
            <w:pPr>
              <w:jc w:val="right"/>
              <w:rPr>
                <w:sz w:val="20"/>
                <w:szCs w:val="20"/>
              </w:rPr>
            </w:pPr>
            <w:r w:rsidRPr="00A13F7E">
              <w:rPr>
                <w:sz w:val="20"/>
                <w:szCs w:val="20"/>
              </w:rPr>
              <w:t>449.924.119,30</w:t>
            </w:r>
          </w:p>
        </w:tc>
        <w:tc>
          <w:tcPr>
            <w:tcW w:w="250" w:type="pct"/>
            <w:tcBorders>
              <w:top w:val="nil"/>
              <w:left w:val="nil"/>
              <w:bottom w:val="nil"/>
              <w:right w:val="nil"/>
            </w:tcBorders>
            <w:shd w:val="clear" w:color="auto" w:fill="auto"/>
            <w:noWrap/>
            <w:vAlign w:val="bottom"/>
            <w:hideMark/>
          </w:tcPr>
          <w:p w14:paraId="46932B28" w14:textId="77777777" w:rsidR="005B0BF3" w:rsidRPr="00A13F7E" w:rsidRDefault="005B0BF3" w:rsidP="005B0BF3">
            <w:pPr>
              <w:jc w:val="right"/>
              <w:rPr>
                <w:sz w:val="20"/>
                <w:szCs w:val="20"/>
              </w:rPr>
            </w:pPr>
            <w:r w:rsidRPr="00A13F7E">
              <w:rPr>
                <w:sz w:val="20"/>
                <w:szCs w:val="20"/>
              </w:rPr>
              <w:t>99,98</w:t>
            </w:r>
          </w:p>
        </w:tc>
        <w:tc>
          <w:tcPr>
            <w:tcW w:w="250" w:type="pct"/>
            <w:tcBorders>
              <w:top w:val="nil"/>
              <w:left w:val="single" w:sz="4" w:space="0" w:color="auto"/>
              <w:bottom w:val="nil"/>
              <w:right w:val="nil"/>
            </w:tcBorders>
            <w:shd w:val="clear" w:color="auto" w:fill="auto"/>
            <w:noWrap/>
            <w:vAlign w:val="bottom"/>
            <w:hideMark/>
          </w:tcPr>
          <w:p w14:paraId="16EB69A9"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04140D9" w14:textId="77777777" w:rsidR="005B0BF3" w:rsidRPr="00A13F7E" w:rsidRDefault="005B0BF3" w:rsidP="005B0BF3">
            <w:pPr>
              <w:jc w:val="right"/>
              <w:rPr>
                <w:sz w:val="20"/>
                <w:szCs w:val="20"/>
              </w:rPr>
            </w:pPr>
            <w:r w:rsidRPr="00A13F7E">
              <w:rPr>
                <w:sz w:val="20"/>
                <w:szCs w:val="20"/>
              </w:rPr>
              <w:t>99,98</w:t>
            </w:r>
          </w:p>
        </w:tc>
      </w:tr>
      <w:tr w:rsidR="005B0BF3" w:rsidRPr="00A13F7E" w14:paraId="7014CD2E" w14:textId="77777777" w:rsidTr="00A65D64">
        <w:trPr>
          <w:trHeight w:val="255"/>
        </w:trPr>
        <w:tc>
          <w:tcPr>
            <w:tcW w:w="116" w:type="pct"/>
            <w:tcBorders>
              <w:top w:val="nil"/>
              <w:left w:val="nil"/>
              <w:bottom w:val="nil"/>
              <w:right w:val="nil"/>
            </w:tcBorders>
            <w:shd w:val="clear" w:color="auto" w:fill="auto"/>
            <w:noWrap/>
            <w:vAlign w:val="bottom"/>
            <w:hideMark/>
          </w:tcPr>
          <w:p w14:paraId="39C8735A"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59FE07B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017B681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654844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362AC46" w14:textId="77777777" w:rsidR="005B0BF3" w:rsidRPr="00A13F7E" w:rsidRDefault="005B0BF3" w:rsidP="005B0BF3">
            <w:pPr>
              <w:jc w:val="center"/>
              <w:rPr>
                <w:sz w:val="20"/>
                <w:szCs w:val="20"/>
              </w:rPr>
            </w:pPr>
          </w:p>
        </w:tc>
        <w:tc>
          <w:tcPr>
            <w:tcW w:w="128" w:type="pct"/>
            <w:tcBorders>
              <w:top w:val="nil"/>
              <w:left w:val="nil"/>
              <w:bottom w:val="single" w:sz="4" w:space="0" w:color="auto"/>
              <w:right w:val="nil"/>
            </w:tcBorders>
            <w:shd w:val="clear" w:color="auto" w:fill="auto"/>
            <w:noWrap/>
            <w:vAlign w:val="center"/>
            <w:hideMark/>
          </w:tcPr>
          <w:p w14:paraId="1B77C5C9" w14:textId="77777777" w:rsidR="005B0BF3" w:rsidRPr="00A13F7E" w:rsidRDefault="005B0BF3" w:rsidP="005B0BF3">
            <w:pPr>
              <w:jc w:val="center"/>
              <w:rPr>
                <w:b/>
                <w:bCs/>
                <w:sz w:val="18"/>
                <w:szCs w:val="18"/>
              </w:rPr>
            </w:pPr>
            <w:r w:rsidRPr="00A13F7E">
              <w:rPr>
                <w:b/>
                <w:bCs/>
                <w:sz w:val="18"/>
                <w:szCs w:val="18"/>
              </w:rPr>
              <w:t> </w:t>
            </w:r>
          </w:p>
        </w:tc>
        <w:tc>
          <w:tcPr>
            <w:tcW w:w="1103" w:type="pct"/>
            <w:tcBorders>
              <w:top w:val="nil"/>
              <w:left w:val="nil"/>
              <w:bottom w:val="single" w:sz="4" w:space="0" w:color="auto"/>
              <w:right w:val="nil"/>
            </w:tcBorders>
            <w:shd w:val="clear" w:color="000000" w:fill="B1A0C7"/>
            <w:hideMark/>
          </w:tcPr>
          <w:p w14:paraId="5CEB6704"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актиности 0006:</w:t>
            </w:r>
          </w:p>
        </w:tc>
        <w:tc>
          <w:tcPr>
            <w:tcW w:w="399" w:type="pct"/>
            <w:tcBorders>
              <w:top w:val="nil"/>
              <w:left w:val="nil"/>
              <w:bottom w:val="single" w:sz="4" w:space="0" w:color="auto"/>
              <w:right w:val="nil"/>
            </w:tcBorders>
            <w:shd w:val="clear" w:color="000000" w:fill="B1A0C7"/>
            <w:noWrap/>
            <w:vAlign w:val="bottom"/>
            <w:hideMark/>
          </w:tcPr>
          <w:p w14:paraId="4DDBEABB" w14:textId="77777777" w:rsidR="005B0BF3" w:rsidRPr="00A13F7E" w:rsidRDefault="005B0BF3" w:rsidP="005B0BF3">
            <w:pPr>
              <w:jc w:val="right"/>
              <w:rPr>
                <w:b/>
                <w:bCs/>
                <w:sz w:val="20"/>
                <w:szCs w:val="20"/>
              </w:rPr>
            </w:pPr>
            <w:r w:rsidRPr="00A13F7E">
              <w:rPr>
                <w:b/>
                <w:bCs/>
                <w:sz w:val="20"/>
                <w:szCs w:val="20"/>
              </w:rPr>
              <w:t>488.886.000,00</w:t>
            </w:r>
          </w:p>
        </w:tc>
        <w:tc>
          <w:tcPr>
            <w:tcW w:w="368" w:type="pct"/>
            <w:tcBorders>
              <w:top w:val="nil"/>
              <w:left w:val="nil"/>
              <w:bottom w:val="single" w:sz="4" w:space="0" w:color="auto"/>
              <w:right w:val="nil"/>
            </w:tcBorders>
            <w:shd w:val="clear" w:color="000000" w:fill="B1A0C7"/>
            <w:noWrap/>
            <w:vAlign w:val="bottom"/>
            <w:hideMark/>
          </w:tcPr>
          <w:p w14:paraId="08C8DF74"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vAlign w:val="bottom"/>
            <w:hideMark/>
          </w:tcPr>
          <w:p w14:paraId="1D311E9D" w14:textId="77777777" w:rsidR="005B0BF3" w:rsidRPr="00A13F7E" w:rsidRDefault="005B0BF3" w:rsidP="005B0BF3">
            <w:pPr>
              <w:jc w:val="right"/>
              <w:rPr>
                <w:b/>
                <w:bCs/>
                <w:sz w:val="20"/>
                <w:szCs w:val="20"/>
              </w:rPr>
            </w:pPr>
            <w:r w:rsidRPr="00A13F7E">
              <w:rPr>
                <w:b/>
                <w:bCs/>
                <w:sz w:val="20"/>
                <w:szCs w:val="20"/>
              </w:rPr>
              <w:t>488.886.000,00</w:t>
            </w:r>
          </w:p>
        </w:tc>
        <w:tc>
          <w:tcPr>
            <w:tcW w:w="388" w:type="pct"/>
            <w:tcBorders>
              <w:top w:val="nil"/>
              <w:left w:val="nil"/>
              <w:bottom w:val="single" w:sz="4" w:space="0" w:color="auto"/>
              <w:right w:val="nil"/>
            </w:tcBorders>
            <w:shd w:val="clear" w:color="000000" w:fill="B1A0C7"/>
            <w:noWrap/>
            <w:vAlign w:val="bottom"/>
            <w:hideMark/>
          </w:tcPr>
          <w:p w14:paraId="00702CBA" w14:textId="77777777" w:rsidR="005B0BF3" w:rsidRPr="00A13F7E" w:rsidRDefault="005B0BF3" w:rsidP="005B0BF3">
            <w:pPr>
              <w:jc w:val="right"/>
              <w:rPr>
                <w:b/>
                <w:bCs/>
                <w:sz w:val="20"/>
                <w:szCs w:val="20"/>
              </w:rPr>
            </w:pPr>
            <w:r w:rsidRPr="00A13F7E">
              <w:rPr>
                <w:b/>
                <w:bCs/>
                <w:sz w:val="20"/>
                <w:szCs w:val="20"/>
              </w:rPr>
              <w:t>482.462.669,85</w:t>
            </w:r>
          </w:p>
        </w:tc>
        <w:tc>
          <w:tcPr>
            <w:tcW w:w="368" w:type="pct"/>
            <w:tcBorders>
              <w:top w:val="nil"/>
              <w:left w:val="nil"/>
              <w:bottom w:val="single" w:sz="4" w:space="0" w:color="auto"/>
              <w:right w:val="nil"/>
            </w:tcBorders>
            <w:shd w:val="clear" w:color="000000" w:fill="B1A0C7"/>
            <w:noWrap/>
            <w:vAlign w:val="bottom"/>
            <w:hideMark/>
          </w:tcPr>
          <w:p w14:paraId="6A709E2E"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vAlign w:val="bottom"/>
            <w:hideMark/>
          </w:tcPr>
          <w:p w14:paraId="7D7136E8" w14:textId="77777777" w:rsidR="005B0BF3" w:rsidRPr="00A13F7E" w:rsidRDefault="005B0BF3" w:rsidP="005B0BF3">
            <w:pPr>
              <w:jc w:val="right"/>
              <w:rPr>
                <w:b/>
                <w:bCs/>
                <w:sz w:val="20"/>
                <w:szCs w:val="20"/>
              </w:rPr>
            </w:pPr>
            <w:r w:rsidRPr="00A13F7E">
              <w:rPr>
                <w:b/>
                <w:bCs/>
                <w:sz w:val="20"/>
                <w:szCs w:val="20"/>
              </w:rPr>
              <w:t>482.462.669,85</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7B5452AC" w14:textId="77777777" w:rsidR="005B0BF3" w:rsidRPr="00A13F7E" w:rsidRDefault="005B0BF3" w:rsidP="005B0BF3">
            <w:pPr>
              <w:jc w:val="right"/>
              <w:rPr>
                <w:b/>
                <w:bCs/>
                <w:sz w:val="20"/>
                <w:szCs w:val="20"/>
              </w:rPr>
            </w:pPr>
            <w:r w:rsidRPr="00A13F7E">
              <w:rPr>
                <w:b/>
                <w:bCs/>
                <w:sz w:val="20"/>
                <w:szCs w:val="20"/>
              </w:rPr>
              <w:t>98,69</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6CF47C01"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7A462560" w14:textId="77777777" w:rsidR="005B0BF3" w:rsidRPr="00A13F7E" w:rsidRDefault="005B0BF3" w:rsidP="005B0BF3">
            <w:pPr>
              <w:jc w:val="right"/>
              <w:rPr>
                <w:b/>
                <w:bCs/>
                <w:sz w:val="20"/>
                <w:szCs w:val="20"/>
              </w:rPr>
            </w:pPr>
            <w:r w:rsidRPr="00A13F7E">
              <w:rPr>
                <w:b/>
                <w:bCs/>
                <w:sz w:val="20"/>
                <w:szCs w:val="20"/>
              </w:rPr>
              <w:t>98,69</w:t>
            </w:r>
          </w:p>
        </w:tc>
      </w:tr>
      <w:tr w:rsidR="005B0BF3" w:rsidRPr="00A13F7E" w14:paraId="2EC8D02D" w14:textId="77777777" w:rsidTr="00A65D64">
        <w:trPr>
          <w:trHeight w:val="360"/>
        </w:trPr>
        <w:tc>
          <w:tcPr>
            <w:tcW w:w="116" w:type="pct"/>
            <w:tcBorders>
              <w:top w:val="nil"/>
              <w:left w:val="nil"/>
              <w:bottom w:val="nil"/>
              <w:right w:val="nil"/>
            </w:tcBorders>
            <w:shd w:val="clear" w:color="auto" w:fill="auto"/>
            <w:noWrap/>
            <w:vAlign w:val="bottom"/>
            <w:hideMark/>
          </w:tcPr>
          <w:p w14:paraId="691060E8"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3462A69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79D771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EEED32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B2817B3"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3C220A44"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00F09D30"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29CADCAE"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680D96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822043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C09DEB8"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1B2202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988FDF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783DF9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925B58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6B166FE" w14:textId="77777777" w:rsidR="005B0BF3" w:rsidRPr="00A13F7E" w:rsidRDefault="005B0BF3" w:rsidP="005B0BF3">
            <w:pPr>
              <w:rPr>
                <w:sz w:val="20"/>
                <w:szCs w:val="20"/>
              </w:rPr>
            </w:pPr>
          </w:p>
        </w:tc>
      </w:tr>
      <w:tr w:rsidR="005B0BF3" w:rsidRPr="00A13F7E" w14:paraId="500191A4" w14:textId="77777777" w:rsidTr="00A65D64">
        <w:trPr>
          <w:trHeight w:val="495"/>
        </w:trPr>
        <w:tc>
          <w:tcPr>
            <w:tcW w:w="116" w:type="pct"/>
            <w:tcBorders>
              <w:top w:val="nil"/>
              <w:left w:val="nil"/>
              <w:bottom w:val="nil"/>
              <w:right w:val="nil"/>
            </w:tcBorders>
            <w:shd w:val="clear" w:color="auto" w:fill="auto"/>
            <w:noWrap/>
            <w:vAlign w:val="center"/>
            <w:hideMark/>
          </w:tcPr>
          <w:p w14:paraId="68E72723"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FFFFFF"/>
            <w:noWrap/>
            <w:vAlign w:val="center"/>
            <w:hideMark/>
          </w:tcPr>
          <w:p w14:paraId="06D54CEC" w14:textId="77777777" w:rsidR="005B0BF3" w:rsidRPr="00A13F7E" w:rsidRDefault="005B0BF3" w:rsidP="005B0BF3">
            <w:pPr>
              <w:jc w:val="center"/>
              <w:rPr>
                <w:b/>
                <w:bCs/>
                <w:i/>
                <w:iCs/>
                <w:color w:val="000000"/>
                <w:sz w:val="20"/>
                <w:szCs w:val="20"/>
              </w:rPr>
            </w:pPr>
            <w:r w:rsidRPr="00A13F7E">
              <w:rPr>
                <w:b/>
                <w:bCs/>
                <w:i/>
                <w:iCs/>
                <w:color w:val="000000"/>
                <w:sz w:val="20"/>
                <w:szCs w:val="20"/>
              </w:rPr>
              <w:t> </w:t>
            </w:r>
          </w:p>
        </w:tc>
        <w:tc>
          <w:tcPr>
            <w:tcW w:w="175" w:type="pct"/>
            <w:tcBorders>
              <w:top w:val="nil"/>
              <w:left w:val="nil"/>
              <w:bottom w:val="nil"/>
              <w:right w:val="nil"/>
            </w:tcBorders>
            <w:shd w:val="clear" w:color="000000" w:fill="FFFFFF"/>
            <w:vAlign w:val="center"/>
            <w:hideMark/>
          </w:tcPr>
          <w:p w14:paraId="3FF4C018"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vAlign w:val="center"/>
            <w:hideMark/>
          </w:tcPr>
          <w:p w14:paraId="2B7A21B3"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076BA6B9" w14:textId="77777777" w:rsidR="005B0BF3" w:rsidRPr="00A13F7E" w:rsidRDefault="005B0BF3" w:rsidP="005B0BF3">
            <w:pPr>
              <w:jc w:val="center"/>
              <w:rPr>
                <w:b/>
                <w:bCs/>
                <w:sz w:val="20"/>
                <w:szCs w:val="20"/>
              </w:rPr>
            </w:pPr>
          </w:p>
        </w:tc>
        <w:tc>
          <w:tcPr>
            <w:tcW w:w="128" w:type="pct"/>
            <w:tcBorders>
              <w:top w:val="nil"/>
              <w:left w:val="nil"/>
              <w:bottom w:val="nil"/>
              <w:right w:val="nil"/>
            </w:tcBorders>
            <w:shd w:val="clear" w:color="auto" w:fill="auto"/>
            <w:noWrap/>
            <w:vAlign w:val="center"/>
            <w:hideMark/>
          </w:tcPr>
          <w:p w14:paraId="47E7C0C0"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vAlign w:val="center"/>
            <w:hideMark/>
          </w:tcPr>
          <w:p w14:paraId="20DA72C6" w14:textId="77777777" w:rsidR="005B0BF3" w:rsidRPr="00A13F7E" w:rsidRDefault="005B0BF3" w:rsidP="005B0BF3">
            <w:pPr>
              <w:ind w:left="-295" w:right="314" w:firstLine="295"/>
              <w:rPr>
                <w:b/>
                <w:bCs/>
                <w:sz w:val="21"/>
                <w:szCs w:val="21"/>
              </w:rPr>
            </w:pPr>
            <w:r w:rsidRPr="00A13F7E">
              <w:rPr>
                <w:b/>
                <w:bCs/>
                <w:sz w:val="21"/>
                <w:szCs w:val="21"/>
              </w:rPr>
              <w:t>УКУПНО БУЏЕТСКИ ФОНД ОСИ - 0 9 0 2</w:t>
            </w:r>
          </w:p>
        </w:tc>
        <w:tc>
          <w:tcPr>
            <w:tcW w:w="399" w:type="pct"/>
            <w:tcBorders>
              <w:top w:val="single" w:sz="4" w:space="0" w:color="auto"/>
              <w:left w:val="nil"/>
              <w:bottom w:val="single" w:sz="4" w:space="0" w:color="auto"/>
              <w:right w:val="nil"/>
            </w:tcBorders>
            <w:shd w:val="clear" w:color="000000" w:fill="B1A0C7"/>
            <w:noWrap/>
            <w:vAlign w:val="bottom"/>
            <w:hideMark/>
          </w:tcPr>
          <w:p w14:paraId="7771D46B" w14:textId="77777777" w:rsidR="005B0BF3" w:rsidRPr="00A13F7E" w:rsidRDefault="005B0BF3" w:rsidP="005B0BF3">
            <w:pPr>
              <w:jc w:val="right"/>
              <w:rPr>
                <w:b/>
                <w:bCs/>
                <w:sz w:val="21"/>
                <w:szCs w:val="21"/>
              </w:rPr>
            </w:pPr>
            <w:r w:rsidRPr="00A13F7E">
              <w:rPr>
                <w:b/>
                <w:bCs/>
                <w:sz w:val="21"/>
                <w:szCs w:val="21"/>
              </w:rPr>
              <w:t>488.886.000,00</w:t>
            </w:r>
          </w:p>
        </w:tc>
        <w:tc>
          <w:tcPr>
            <w:tcW w:w="368" w:type="pct"/>
            <w:tcBorders>
              <w:top w:val="single" w:sz="4" w:space="0" w:color="auto"/>
              <w:left w:val="nil"/>
              <w:bottom w:val="single" w:sz="4" w:space="0" w:color="auto"/>
              <w:right w:val="nil"/>
            </w:tcBorders>
            <w:shd w:val="clear" w:color="000000" w:fill="B1A0C7"/>
            <w:noWrap/>
            <w:vAlign w:val="bottom"/>
            <w:hideMark/>
          </w:tcPr>
          <w:p w14:paraId="64EEF971"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single" w:sz="4" w:space="0" w:color="auto"/>
              <w:left w:val="nil"/>
              <w:bottom w:val="single" w:sz="4" w:space="0" w:color="auto"/>
              <w:right w:val="nil"/>
            </w:tcBorders>
            <w:shd w:val="clear" w:color="000000" w:fill="B1A0C7"/>
            <w:noWrap/>
            <w:vAlign w:val="bottom"/>
            <w:hideMark/>
          </w:tcPr>
          <w:p w14:paraId="3EE44588" w14:textId="77777777" w:rsidR="005B0BF3" w:rsidRPr="00A13F7E" w:rsidRDefault="005B0BF3" w:rsidP="005B0BF3">
            <w:pPr>
              <w:jc w:val="right"/>
              <w:rPr>
                <w:b/>
                <w:bCs/>
                <w:sz w:val="21"/>
                <w:szCs w:val="21"/>
              </w:rPr>
            </w:pPr>
            <w:r w:rsidRPr="00A13F7E">
              <w:rPr>
                <w:b/>
                <w:bCs/>
                <w:sz w:val="21"/>
                <w:szCs w:val="21"/>
              </w:rPr>
              <w:t>488.886.000,00</w:t>
            </w:r>
          </w:p>
        </w:tc>
        <w:tc>
          <w:tcPr>
            <w:tcW w:w="388" w:type="pct"/>
            <w:tcBorders>
              <w:top w:val="single" w:sz="4" w:space="0" w:color="auto"/>
              <w:left w:val="nil"/>
              <w:bottom w:val="single" w:sz="4" w:space="0" w:color="auto"/>
              <w:right w:val="nil"/>
            </w:tcBorders>
            <w:shd w:val="clear" w:color="000000" w:fill="B1A0C7"/>
            <w:noWrap/>
            <w:vAlign w:val="bottom"/>
            <w:hideMark/>
          </w:tcPr>
          <w:p w14:paraId="564C584F" w14:textId="77777777" w:rsidR="005B0BF3" w:rsidRPr="00A13F7E" w:rsidRDefault="005B0BF3" w:rsidP="005B0BF3">
            <w:pPr>
              <w:jc w:val="right"/>
              <w:rPr>
                <w:b/>
                <w:bCs/>
                <w:sz w:val="21"/>
                <w:szCs w:val="21"/>
              </w:rPr>
            </w:pPr>
            <w:r w:rsidRPr="00A13F7E">
              <w:rPr>
                <w:b/>
                <w:bCs/>
                <w:sz w:val="21"/>
                <w:szCs w:val="21"/>
              </w:rPr>
              <w:t>482.462.669,85</w:t>
            </w:r>
          </w:p>
        </w:tc>
        <w:tc>
          <w:tcPr>
            <w:tcW w:w="368" w:type="pct"/>
            <w:tcBorders>
              <w:top w:val="single" w:sz="4" w:space="0" w:color="auto"/>
              <w:left w:val="nil"/>
              <w:bottom w:val="single" w:sz="4" w:space="0" w:color="auto"/>
              <w:right w:val="nil"/>
            </w:tcBorders>
            <w:shd w:val="clear" w:color="000000" w:fill="B1A0C7"/>
            <w:noWrap/>
            <w:vAlign w:val="bottom"/>
            <w:hideMark/>
          </w:tcPr>
          <w:p w14:paraId="49E4A9BD"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single" w:sz="4" w:space="0" w:color="auto"/>
              <w:left w:val="nil"/>
              <w:bottom w:val="single" w:sz="4" w:space="0" w:color="auto"/>
              <w:right w:val="single" w:sz="4" w:space="0" w:color="auto"/>
            </w:tcBorders>
            <w:shd w:val="clear" w:color="000000" w:fill="B1A0C7"/>
            <w:noWrap/>
            <w:vAlign w:val="bottom"/>
            <w:hideMark/>
          </w:tcPr>
          <w:p w14:paraId="645085BC" w14:textId="77777777" w:rsidR="005B0BF3" w:rsidRPr="00A13F7E" w:rsidRDefault="005B0BF3" w:rsidP="005B0BF3">
            <w:pPr>
              <w:jc w:val="right"/>
              <w:rPr>
                <w:b/>
                <w:bCs/>
                <w:sz w:val="21"/>
                <w:szCs w:val="21"/>
              </w:rPr>
            </w:pPr>
            <w:r w:rsidRPr="00A13F7E">
              <w:rPr>
                <w:b/>
                <w:bCs/>
                <w:sz w:val="21"/>
                <w:szCs w:val="21"/>
              </w:rPr>
              <w:t>482.462.669,85</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027617B" w14:textId="77777777" w:rsidR="005B0BF3" w:rsidRPr="00A13F7E" w:rsidRDefault="005B0BF3" w:rsidP="005B0BF3">
            <w:pPr>
              <w:jc w:val="right"/>
              <w:rPr>
                <w:b/>
                <w:bCs/>
                <w:sz w:val="20"/>
                <w:szCs w:val="20"/>
              </w:rPr>
            </w:pPr>
            <w:r w:rsidRPr="00A13F7E">
              <w:rPr>
                <w:b/>
                <w:bCs/>
                <w:sz w:val="20"/>
                <w:szCs w:val="20"/>
              </w:rPr>
              <w:t>98,69</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1D3598B"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241EE345" w14:textId="77777777" w:rsidR="005B0BF3" w:rsidRPr="00A13F7E" w:rsidRDefault="005B0BF3" w:rsidP="005B0BF3">
            <w:pPr>
              <w:jc w:val="right"/>
              <w:rPr>
                <w:b/>
                <w:bCs/>
                <w:sz w:val="20"/>
                <w:szCs w:val="20"/>
              </w:rPr>
            </w:pPr>
            <w:r w:rsidRPr="00A13F7E">
              <w:rPr>
                <w:b/>
                <w:bCs/>
                <w:sz w:val="20"/>
                <w:szCs w:val="20"/>
              </w:rPr>
              <w:t>98,69</w:t>
            </w:r>
          </w:p>
        </w:tc>
      </w:tr>
      <w:tr w:rsidR="005B0BF3" w:rsidRPr="00A13F7E" w14:paraId="026F1F4F" w14:textId="77777777" w:rsidTr="00A65D64">
        <w:trPr>
          <w:trHeight w:val="645"/>
        </w:trPr>
        <w:tc>
          <w:tcPr>
            <w:tcW w:w="116" w:type="pct"/>
            <w:tcBorders>
              <w:top w:val="nil"/>
              <w:left w:val="nil"/>
              <w:bottom w:val="nil"/>
              <w:right w:val="nil"/>
            </w:tcBorders>
            <w:shd w:val="clear" w:color="auto" w:fill="auto"/>
            <w:noWrap/>
            <w:vAlign w:val="bottom"/>
            <w:hideMark/>
          </w:tcPr>
          <w:p w14:paraId="673D1462"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000000" w:fill="FFFFFF"/>
            <w:noWrap/>
            <w:vAlign w:val="center"/>
            <w:hideMark/>
          </w:tcPr>
          <w:p w14:paraId="2D43E6FE" w14:textId="77777777" w:rsidR="005B0BF3" w:rsidRPr="00A13F7E" w:rsidRDefault="005B0BF3" w:rsidP="005B0BF3">
            <w:pPr>
              <w:jc w:val="center"/>
              <w:rPr>
                <w:sz w:val="20"/>
                <w:szCs w:val="20"/>
              </w:rPr>
            </w:pPr>
            <w:r w:rsidRPr="00A13F7E">
              <w:rPr>
                <w:sz w:val="20"/>
                <w:szCs w:val="20"/>
              </w:rPr>
              <w:t> </w:t>
            </w:r>
          </w:p>
        </w:tc>
        <w:tc>
          <w:tcPr>
            <w:tcW w:w="175" w:type="pct"/>
            <w:tcBorders>
              <w:top w:val="nil"/>
              <w:left w:val="nil"/>
              <w:bottom w:val="nil"/>
              <w:right w:val="nil"/>
            </w:tcBorders>
            <w:shd w:val="clear" w:color="000000" w:fill="FFFFFF"/>
            <w:vAlign w:val="center"/>
            <w:hideMark/>
          </w:tcPr>
          <w:p w14:paraId="21016DA0"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4ED75450"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auto" w:fill="auto"/>
            <w:noWrap/>
            <w:vAlign w:val="center"/>
            <w:hideMark/>
          </w:tcPr>
          <w:p w14:paraId="35CA5BF4" w14:textId="77777777" w:rsidR="005B0BF3" w:rsidRPr="00A13F7E" w:rsidRDefault="005B0BF3" w:rsidP="005B0BF3">
            <w:pPr>
              <w:rPr>
                <w:sz w:val="18"/>
                <w:szCs w:val="18"/>
              </w:rPr>
            </w:pPr>
          </w:p>
        </w:tc>
        <w:tc>
          <w:tcPr>
            <w:tcW w:w="128" w:type="pct"/>
            <w:tcBorders>
              <w:top w:val="nil"/>
              <w:left w:val="nil"/>
              <w:bottom w:val="nil"/>
              <w:right w:val="nil"/>
            </w:tcBorders>
            <w:shd w:val="clear" w:color="auto" w:fill="auto"/>
            <w:noWrap/>
            <w:vAlign w:val="center"/>
            <w:hideMark/>
          </w:tcPr>
          <w:p w14:paraId="2F365FC8"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vAlign w:val="center"/>
            <w:hideMark/>
          </w:tcPr>
          <w:p w14:paraId="540541B7"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center"/>
            <w:hideMark/>
          </w:tcPr>
          <w:p w14:paraId="68B6DCF3"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4A473D7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2A0D698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5F971AF7"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42F2604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676468D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12180E2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3FE2B6A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77869E2D" w14:textId="77777777" w:rsidR="005B0BF3" w:rsidRPr="00A13F7E" w:rsidRDefault="005B0BF3" w:rsidP="005B0BF3">
            <w:pPr>
              <w:rPr>
                <w:sz w:val="20"/>
                <w:szCs w:val="20"/>
              </w:rPr>
            </w:pPr>
          </w:p>
        </w:tc>
      </w:tr>
      <w:tr w:rsidR="005B0BF3" w:rsidRPr="00A13F7E" w14:paraId="64EC56E1" w14:textId="77777777" w:rsidTr="00A65D64">
        <w:trPr>
          <w:trHeight w:val="240"/>
        </w:trPr>
        <w:tc>
          <w:tcPr>
            <w:tcW w:w="116" w:type="pct"/>
            <w:tcBorders>
              <w:top w:val="nil"/>
              <w:left w:val="nil"/>
              <w:bottom w:val="nil"/>
              <w:right w:val="nil"/>
            </w:tcBorders>
            <w:shd w:val="clear" w:color="auto" w:fill="auto"/>
            <w:noWrap/>
            <w:vAlign w:val="bottom"/>
            <w:hideMark/>
          </w:tcPr>
          <w:p w14:paraId="7C10D005"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2C09441C"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7A86AD2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BACA55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95049EF"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2831204E"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7FB118F0"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4816AFC4"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2961C05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61D27D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78E5991"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B0EF02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721131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AE729C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13ACD3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7DFEF4D" w14:textId="77777777" w:rsidR="005B0BF3" w:rsidRPr="00A13F7E" w:rsidRDefault="005B0BF3" w:rsidP="005B0BF3">
            <w:pPr>
              <w:rPr>
                <w:sz w:val="20"/>
                <w:szCs w:val="20"/>
              </w:rPr>
            </w:pPr>
          </w:p>
        </w:tc>
      </w:tr>
      <w:tr w:rsidR="005B0BF3" w:rsidRPr="00A13F7E" w14:paraId="1CE45382" w14:textId="77777777" w:rsidTr="00A65D64">
        <w:trPr>
          <w:trHeight w:val="240"/>
        </w:trPr>
        <w:tc>
          <w:tcPr>
            <w:tcW w:w="116" w:type="pct"/>
            <w:tcBorders>
              <w:top w:val="nil"/>
              <w:left w:val="nil"/>
              <w:bottom w:val="nil"/>
              <w:right w:val="nil"/>
            </w:tcBorders>
            <w:shd w:val="clear" w:color="auto" w:fill="auto"/>
            <w:noWrap/>
            <w:vAlign w:val="bottom"/>
            <w:hideMark/>
          </w:tcPr>
          <w:p w14:paraId="59CDE3F5"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B1A0C7"/>
            <w:vAlign w:val="center"/>
            <w:hideMark/>
          </w:tcPr>
          <w:p w14:paraId="4AAF0F43" w14:textId="77777777" w:rsidR="005B0BF3" w:rsidRPr="00A13F7E" w:rsidRDefault="005B0BF3" w:rsidP="005B0BF3">
            <w:pPr>
              <w:jc w:val="center"/>
              <w:rPr>
                <w:b/>
                <w:bCs/>
                <w:sz w:val="20"/>
                <w:szCs w:val="20"/>
              </w:rPr>
            </w:pPr>
            <w:r w:rsidRPr="00A13F7E">
              <w:rPr>
                <w:b/>
                <w:bCs/>
                <w:sz w:val="20"/>
                <w:szCs w:val="20"/>
              </w:rPr>
              <w:t>30.3</w:t>
            </w:r>
          </w:p>
        </w:tc>
        <w:tc>
          <w:tcPr>
            <w:tcW w:w="175" w:type="pct"/>
            <w:tcBorders>
              <w:top w:val="nil"/>
              <w:left w:val="nil"/>
              <w:bottom w:val="nil"/>
              <w:right w:val="nil"/>
            </w:tcBorders>
            <w:shd w:val="clear" w:color="000000" w:fill="B1A0C7"/>
            <w:noWrap/>
            <w:vAlign w:val="center"/>
            <w:hideMark/>
          </w:tcPr>
          <w:p w14:paraId="38E94E57"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noWrap/>
            <w:vAlign w:val="center"/>
            <w:hideMark/>
          </w:tcPr>
          <w:p w14:paraId="696F20A4"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vAlign w:val="center"/>
            <w:hideMark/>
          </w:tcPr>
          <w:p w14:paraId="674426E4"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vAlign w:val="center"/>
            <w:hideMark/>
          </w:tcPr>
          <w:p w14:paraId="3C94E793"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vAlign w:val="bottom"/>
            <w:hideMark/>
          </w:tcPr>
          <w:p w14:paraId="3784B7B6" w14:textId="77777777" w:rsidR="005B0BF3" w:rsidRPr="00A13F7E" w:rsidRDefault="005B0BF3" w:rsidP="005B0BF3">
            <w:pPr>
              <w:ind w:left="-295" w:right="314" w:firstLine="295"/>
              <w:rPr>
                <w:b/>
                <w:bCs/>
                <w:sz w:val="18"/>
                <w:szCs w:val="18"/>
              </w:rPr>
            </w:pPr>
            <w:r w:rsidRPr="00A13F7E">
              <w:rPr>
                <w:b/>
                <w:bCs/>
                <w:sz w:val="18"/>
                <w:szCs w:val="18"/>
              </w:rPr>
              <w:t>УПРАВА ЗА БЕЗБЕДНОСТ И ЗДРАВЉЕ НА РАДУ</w:t>
            </w:r>
          </w:p>
        </w:tc>
        <w:tc>
          <w:tcPr>
            <w:tcW w:w="399" w:type="pct"/>
            <w:tcBorders>
              <w:top w:val="nil"/>
              <w:left w:val="nil"/>
              <w:bottom w:val="nil"/>
              <w:right w:val="nil"/>
            </w:tcBorders>
            <w:shd w:val="clear" w:color="auto" w:fill="auto"/>
            <w:noWrap/>
            <w:vAlign w:val="bottom"/>
            <w:hideMark/>
          </w:tcPr>
          <w:p w14:paraId="79889BA1"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08C7598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2C1D15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0885C15"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4A415FE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90A002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FB5D2E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D69D5B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038C4D8" w14:textId="77777777" w:rsidR="005B0BF3" w:rsidRPr="00A13F7E" w:rsidRDefault="005B0BF3" w:rsidP="005B0BF3">
            <w:pPr>
              <w:rPr>
                <w:sz w:val="20"/>
                <w:szCs w:val="20"/>
              </w:rPr>
            </w:pPr>
          </w:p>
        </w:tc>
      </w:tr>
      <w:tr w:rsidR="005B0BF3" w:rsidRPr="00A13F7E" w14:paraId="6E7AFDD2" w14:textId="77777777" w:rsidTr="00A65D64">
        <w:trPr>
          <w:trHeight w:val="240"/>
        </w:trPr>
        <w:tc>
          <w:tcPr>
            <w:tcW w:w="116" w:type="pct"/>
            <w:tcBorders>
              <w:top w:val="nil"/>
              <w:left w:val="nil"/>
              <w:bottom w:val="nil"/>
              <w:right w:val="nil"/>
            </w:tcBorders>
            <w:shd w:val="clear" w:color="auto" w:fill="auto"/>
            <w:noWrap/>
            <w:vAlign w:val="bottom"/>
            <w:hideMark/>
          </w:tcPr>
          <w:p w14:paraId="7E646F2D"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B1A0C7"/>
            <w:noWrap/>
            <w:vAlign w:val="center"/>
            <w:hideMark/>
          </w:tcPr>
          <w:p w14:paraId="6E0A0E7A"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B1A0C7"/>
            <w:noWrap/>
            <w:vAlign w:val="center"/>
            <w:hideMark/>
          </w:tcPr>
          <w:p w14:paraId="12DA455A" w14:textId="77777777" w:rsidR="005B0BF3" w:rsidRPr="00A13F7E" w:rsidRDefault="005B0BF3" w:rsidP="005B0BF3">
            <w:pPr>
              <w:jc w:val="center"/>
              <w:rPr>
                <w:b/>
                <w:bCs/>
                <w:sz w:val="20"/>
                <w:szCs w:val="20"/>
              </w:rPr>
            </w:pPr>
            <w:r w:rsidRPr="00A13F7E">
              <w:rPr>
                <w:b/>
                <w:bCs/>
                <w:sz w:val="20"/>
                <w:szCs w:val="20"/>
              </w:rPr>
              <w:t>0 8 0 2</w:t>
            </w:r>
          </w:p>
        </w:tc>
        <w:tc>
          <w:tcPr>
            <w:tcW w:w="146" w:type="pct"/>
            <w:tcBorders>
              <w:top w:val="nil"/>
              <w:left w:val="nil"/>
              <w:bottom w:val="nil"/>
              <w:right w:val="nil"/>
            </w:tcBorders>
            <w:shd w:val="clear" w:color="000000" w:fill="B1A0C7"/>
            <w:noWrap/>
            <w:vAlign w:val="center"/>
            <w:hideMark/>
          </w:tcPr>
          <w:p w14:paraId="5AA337E1"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noWrap/>
            <w:vAlign w:val="center"/>
            <w:hideMark/>
          </w:tcPr>
          <w:p w14:paraId="42A396B1"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center"/>
            <w:hideMark/>
          </w:tcPr>
          <w:p w14:paraId="18D8E9FB"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54950851" w14:textId="77777777" w:rsidR="005B0BF3" w:rsidRPr="00A13F7E" w:rsidRDefault="005B0BF3" w:rsidP="005B0BF3">
            <w:pPr>
              <w:ind w:left="-295" w:right="314" w:firstLine="295"/>
              <w:rPr>
                <w:b/>
                <w:bCs/>
                <w:sz w:val="18"/>
                <w:szCs w:val="18"/>
              </w:rPr>
            </w:pPr>
            <w:r w:rsidRPr="00A13F7E">
              <w:rPr>
                <w:b/>
                <w:bCs/>
                <w:sz w:val="18"/>
                <w:szCs w:val="18"/>
              </w:rPr>
              <w:t xml:space="preserve"> Уређење система рада и радно правних односа</w:t>
            </w:r>
          </w:p>
        </w:tc>
        <w:tc>
          <w:tcPr>
            <w:tcW w:w="399" w:type="pct"/>
            <w:tcBorders>
              <w:top w:val="nil"/>
              <w:left w:val="nil"/>
              <w:bottom w:val="nil"/>
              <w:right w:val="nil"/>
            </w:tcBorders>
            <w:shd w:val="clear" w:color="auto" w:fill="auto"/>
            <w:noWrap/>
            <w:vAlign w:val="bottom"/>
            <w:hideMark/>
          </w:tcPr>
          <w:p w14:paraId="746CE5DD"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10BB325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887128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0DF174A"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98D661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0929C6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3880F8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5C7EF7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23B0D53" w14:textId="77777777" w:rsidR="005B0BF3" w:rsidRPr="00A13F7E" w:rsidRDefault="005B0BF3" w:rsidP="005B0BF3">
            <w:pPr>
              <w:rPr>
                <w:sz w:val="20"/>
                <w:szCs w:val="20"/>
              </w:rPr>
            </w:pPr>
          </w:p>
        </w:tc>
      </w:tr>
      <w:tr w:rsidR="005B0BF3" w:rsidRPr="00A13F7E" w14:paraId="33B8EB2A" w14:textId="77777777" w:rsidTr="00A65D64">
        <w:trPr>
          <w:trHeight w:val="240"/>
        </w:trPr>
        <w:tc>
          <w:tcPr>
            <w:tcW w:w="116" w:type="pct"/>
            <w:tcBorders>
              <w:top w:val="nil"/>
              <w:left w:val="nil"/>
              <w:bottom w:val="nil"/>
              <w:right w:val="nil"/>
            </w:tcBorders>
            <w:shd w:val="clear" w:color="auto" w:fill="auto"/>
            <w:noWrap/>
            <w:vAlign w:val="bottom"/>
            <w:hideMark/>
          </w:tcPr>
          <w:p w14:paraId="7F6844DD"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B1A0C7"/>
            <w:noWrap/>
            <w:vAlign w:val="center"/>
            <w:hideMark/>
          </w:tcPr>
          <w:p w14:paraId="5E26E1EC"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B1A0C7"/>
            <w:noWrap/>
            <w:vAlign w:val="center"/>
            <w:hideMark/>
          </w:tcPr>
          <w:p w14:paraId="14B5FC85"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vAlign w:val="center"/>
            <w:hideMark/>
          </w:tcPr>
          <w:p w14:paraId="24A52F5E" w14:textId="77777777" w:rsidR="005B0BF3" w:rsidRPr="00A13F7E" w:rsidRDefault="005B0BF3" w:rsidP="005B0BF3">
            <w:pPr>
              <w:jc w:val="center"/>
              <w:rPr>
                <w:b/>
                <w:bCs/>
                <w:sz w:val="20"/>
                <w:szCs w:val="20"/>
              </w:rPr>
            </w:pPr>
            <w:r w:rsidRPr="00A13F7E">
              <w:rPr>
                <w:b/>
                <w:bCs/>
                <w:sz w:val="20"/>
                <w:szCs w:val="20"/>
              </w:rPr>
              <w:t>4 1 0</w:t>
            </w:r>
          </w:p>
        </w:tc>
        <w:tc>
          <w:tcPr>
            <w:tcW w:w="146" w:type="pct"/>
            <w:tcBorders>
              <w:top w:val="nil"/>
              <w:left w:val="nil"/>
              <w:bottom w:val="nil"/>
              <w:right w:val="nil"/>
            </w:tcBorders>
            <w:shd w:val="clear" w:color="000000" w:fill="B1A0C7"/>
            <w:vAlign w:val="center"/>
            <w:hideMark/>
          </w:tcPr>
          <w:p w14:paraId="7016F3B3"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vAlign w:val="center"/>
            <w:hideMark/>
          </w:tcPr>
          <w:p w14:paraId="3B900FF7"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20C14CFA" w14:textId="77777777" w:rsidR="005B0BF3" w:rsidRPr="00A13F7E" w:rsidRDefault="005B0BF3" w:rsidP="005B0BF3">
            <w:pPr>
              <w:ind w:left="-295" w:right="314" w:firstLine="295"/>
              <w:rPr>
                <w:b/>
                <w:bCs/>
                <w:sz w:val="18"/>
                <w:szCs w:val="18"/>
              </w:rPr>
            </w:pPr>
            <w:r w:rsidRPr="00A13F7E">
              <w:rPr>
                <w:b/>
                <w:bCs/>
                <w:sz w:val="18"/>
                <w:szCs w:val="18"/>
              </w:rPr>
              <w:t>Општи екон. и комерц. послови и послови по питању рада</w:t>
            </w:r>
          </w:p>
        </w:tc>
        <w:tc>
          <w:tcPr>
            <w:tcW w:w="399" w:type="pct"/>
            <w:tcBorders>
              <w:top w:val="nil"/>
              <w:left w:val="nil"/>
              <w:bottom w:val="nil"/>
              <w:right w:val="nil"/>
            </w:tcBorders>
            <w:shd w:val="clear" w:color="auto" w:fill="auto"/>
            <w:noWrap/>
            <w:vAlign w:val="bottom"/>
            <w:hideMark/>
          </w:tcPr>
          <w:p w14:paraId="32B2C8EB"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0FD2BEC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2ECD4B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2A9722E"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98E38A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0207F3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9BE2AD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F7D5DB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781A58D" w14:textId="77777777" w:rsidR="005B0BF3" w:rsidRPr="00A13F7E" w:rsidRDefault="005B0BF3" w:rsidP="005B0BF3">
            <w:pPr>
              <w:rPr>
                <w:sz w:val="20"/>
                <w:szCs w:val="20"/>
              </w:rPr>
            </w:pPr>
          </w:p>
        </w:tc>
      </w:tr>
      <w:tr w:rsidR="005B0BF3" w:rsidRPr="00A13F7E" w14:paraId="40F297A8" w14:textId="77777777" w:rsidTr="00A65D64">
        <w:trPr>
          <w:trHeight w:val="240"/>
        </w:trPr>
        <w:tc>
          <w:tcPr>
            <w:tcW w:w="116" w:type="pct"/>
            <w:tcBorders>
              <w:top w:val="nil"/>
              <w:left w:val="nil"/>
              <w:bottom w:val="nil"/>
              <w:right w:val="nil"/>
            </w:tcBorders>
            <w:shd w:val="clear" w:color="auto" w:fill="auto"/>
            <w:noWrap/>
            <w:vAlign w:val="bottom"/>
            <w:hideMark/>
          </w:tcPr>
          <w:p w14:paraId="58227509"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3CF0BEC0"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7AD2957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BBD5F5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AFF1D04" w14:textId="77777777" w:rsidR="005B0BF3" w:rsidRPr="00A13F7E" w:rsidRDefault="005B0BF3" w:rsidP="005B0BF3">
            <w:pPr>
              <w:jc w:val="center"/>
              <w:rPr>
                <w:b/>
                <w:bCs/>
                <w:sz w:val="18"/>
                <w:szCs w:val="18"/>
              </w:rPr>
            </w:pPr>
            <w:r w:rsidRPr="00A13F7E">
              <w:rPr>
                <w:b/>
                <w:bCs/>
                <w:sz w:val="18"/>
                <w:szCs w:val="18"/>
              </w:rPr>
              <w:t>0004</w:t>
            </w:r>
          </w:p>
        </w:tc>
        <w:tc>
          <w:tcPr>
            <w:tcW w:w="128" w:type="pct"/>
            <w:tcBorders>
              <w:top w:val="nil"/>
              <w:left w:val="nil"/>
              <w:bottom w:val="single" w:sz="4" w:space="0" w:color="auto"/>
              <w:right w:val="nil"/>
            </w:tcBorders>
            <w:shd w:val="clear" w:color="auto" w:fill="auto"/>
            <w:vAlign w:val="center"/>
            <w:hideMark/>
          </w:tcPr>
          <w:p w14:paraId="1808F3E7"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single" w:sz="4" w:space="0" w:color="auto"/>
              <w:right w:val="nil"/>
            </w:tcBorders>
            <w:shd w:val="clear" w:color="auto" w:fill="auto"/>
            <w:vAlign w:val="center"/>
            <w:hideMark/>
          </w:tcPr>
          <w:p w14:paraId="2A81A967" w14:textId="77777777" w:rsidR="005B0BF3" w:rsidRPr="00A13F7E" w:rsidRDefault="005B0BF3" w:rsidP="005B0BF3">
            <w:pPr>
              <w:ind w:left="-295" w:right="314" w:firstLine="295"/>
              <w:rPr>
                <w:b/>
                <w:bCs/>
                <w:sz w:val="18"/>
                <w:szCs w:val="18"/>
              </w:rPr>
            </w:pPr>
            <w:r w:rsidRPr="00A13F7E">
              <w:rPr>
                <w:b/>
                <w:bCs/>
                <w:sz w:val="18"/>
                <w:szCs w:val="18"/>
              </w:rPr>
              <w:t>Уређење у области безбедности и  здравља на раду</w:t>
            </w:r>
          </w:p>
        </w:tc>
        <w:tc>
          <w:tcPr>
            <w:tcW w:w="399" w:type="pct"/>
            <w:tcBorders>
              <w:top w:val="nil"/>
              <w:left w:val="nil"/>
              <w:bottom w:val="nil"/>
              <w:right w:val="nil"/>
            </w:tcBorders>
            <w:shd w:val="clear" w:color="auto" w:fill="auto"/>
            <w:noWrap/>
            <w:vAlign w:val="bottom"/>
            <w:hideMark/>
          </w:tcPr>
          <w:p w14:paraId="4B4CAF02"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57E2AA5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DAE3B9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03154EC"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4F938A4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A2C5D2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2FF2E3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29D980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2DF05EA" w14:textId="77777777" w:rsidR="005B0BF3" w:rsidRPr="00A13F7E" w:rsidRDefault="005B0BF3" w:rsidP="005B0BF3">
            <w:pPr>
              <w:rPr>
                <w:sz w:val="20"/>
                <w:szCs w:val="20"/>
              </w:rPr>
            </w:pPr>
          </w:p>
        </w:tc>
      </w:tr>
      <w:tr w:rsidR="005B0BF3" w:rsidRPr="00A13F7E" w14:paraId="37EAC114" w14:textId="77777777" w:rsidTr="00A65D64">
        <w:trPr>
          <w:trHeight w:val="240"/>
        </w:trPr>
        <w:tc>
          <w:tcPr>
            <w:tcW w:w="116" w:type="pct"/>
            <w:tcBorders>
              <w:top w:val="nil"/>
              <w:left w:val="nil"/>
              <w:bottom w:val="nil"/>
              <w:right w:val="nil"/>
            </w:tcBorders>
            <w:shd w:val="clear" w:color="auto" w:fill="auto"/>
            <w:noWrap/>
            <w:vAlign w:val="bottom"/>
            <w:hideMark/>
          </w:tcPr>
          <w:p w14:paraId="35B0E3F9"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5E268D10"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07FE953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CAE9F1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2192B56"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AA06C1D" w14:textId="77777777" w:rsidR="005B0BF3" w:rsidRPr="00A13F7E" w:rsidRDefault="005B0BF3" w:rsidP="005B0BF3">
            <w:pPr>
              <w:jc w:val="center"/>
              <w:rPr>
                <w:sz w:val="18"/>
                <w:szCs w:val="18"/>
              </w:rPr>
            </w:pPr>
            <w:r w:rsidRPr="00A13F7E">
              <w:rPr>
                <w:sz w:val="18"/>
                <w:szCs w:val="18"/>
              </w:rPr>
              <w:t>411</w:t>
            </w:r>
          </w:p>
        </w:tc>
        <w:tc>
          <w:tcPr>
            <w:tcW w:w="1103" w:type="pct"/>
            <w:tcBorders>
              <w:top w:val="nil"/>
              <w:left w:val="nil"/>
              <w:bottom w:val="single" w:sz="4" w:space="0" w:color="auto"/>
              <w:right w:val="single" w:sz="4" w:space="0" w:color="auto"/>
            </w:tcBorders>
            <w:shd w:val="clear" w:color="auto" w:fill="auto"/>
            <w:hideMark/>
          </w:tcPr>
          <w:p w14:paraId="7760879F" w14:textId="77777777" w:rsidR="005B0BF3" w:rsidRPr="00A13F7E" w:rsidRDefault="005B0BF3" w:rsidP="005B0BF3">
            <w:pPr>
              <w:ind w:left="-295" w:right="314" w:firstLine="295"/>
              <w:rPr>
                <w:sz w:val="18"/>
                <w:szCs w:val="18"/>
              </w:rPr>
            </w:pPr>
            <w:r w:rsidRPr="00A13F7E">
              <w:rPr>
                <w:sz w:val="18"/>
                <w:szCs w:val="18"/>
              </w:rPr>
              <w:t>Плате, додаци и накнаде запослених (зараде)</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4D3FDEF7" w14:textId="77777777" w:rsidR="005B0BF3" w:rsidRPr="00A13F7E" w:rsidRDefault="005B0BF3" w:rsidP="005B0BF3">
            <w:pPr>
              <w:jc w:val="right"/>
              <w:rPr>
                <w:color w:val="000000"/>
                <w:sz w:val="20"/>
                <w:szCs w:val="20"/>
              </w:rPr>
            </w:pPr>
            <w:r w:rsidRPr="00A13F7E">
              <w:rPr>
                <w:color w:val="000000"/>
                <w:sz w:val="20"/>
                <w:szCs w:val="20"/>
              </w:rPr>
              <w:t>9.387.000,00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26597B7B"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51E2D7AD" w14:textId="77777777" w:rsidR="005B0BF3" w:rsidRPr="00A13F7E" w:rsidRDefault="005B0BF3" w:rsidP="005B0BF3">
            <w:pPr>
              <w:jc w:val="right"/>
              <w:rPr>
                <w:sz w:val="20"/>
                <w:szCs w:val="20"/>
              </w:rPr>
            </w:pPr>
            <w:r w:rsidRPr="00A13F7E">
              <w:rPr>
                <w:sz w:val="20"/>
                <w:szCs w:val="20"/>
              </w:rPr>
              <w:t>9.387.000,00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0678F852" w14:textId="77777777" w:rsidR="005B0BF3" w:rsidRPr="00A13F7E" w:rsidRDefault="005B0BF3" w:rsidP="005B0BF3">
            <w:pPr>
              <w:jc w:val="right"/>
              <w:rPr>
                <w:color w:val="000000"/>
                <w:sz w:val="20"/>
                <w:szCs w:val="20"/>
              </w:rPr>
            </w:pPr>
            <w:r w:rsidRPr="00A13F7E">
              <w:rPr>
                <w:color w:val="000000"/>
                <w:sz w:val="20"/>
                <w:szCs w:val="20"/>
              </w:rPr>
              <w:t>9.324.847,79</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9DB078D"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12BD9B0B" w14:textId="77777777" w:rsidR="005B0BF3" w:rsidRPr="00A13F7E" w:rsidRDefault="005B0BF3" w:rsidP="005B0BF3">
            <w:pPr>
              <w:jc w:val="right"/>
              <w:rPr>
                <w:sz w:val="20"/>
                <w:szCs w:val="20"/>
              </w:rPr>
            </w:pPr>
            <w:r w:rsidRPr="00A13F7E">
              <w:rPr>
                <w:sz w:val="20"/>
                <w:szCs w:val="20"/>
              </w:rPr>
              <w:t>9.324.847,79</w:t>
            </w:r>
          </w:p>
        </w:tc>
        <w:tc>
          <w:tcPr>
            <w:tcW w:w="250" w:type="pct"/>
            <w:tcBorders>
              <w:top w:val="single" w:sz="4" w:space="0" w:color="auto"/>
              <w:left w:val="nil"/>
              <w:bottom w:val="single" w:sz="4" w:space="0" w:color="auto"/>
              <w:right w:val="nil"/>
            </w:tcBorders>
            <w:shd w:val="clear" w:color="auto" w:fill="auto"/>
            <w:noWrap/>
            <w:vAlign w:val="bottom"/>
            <w:hideMark/>
          </w:tcPr>
          <w:p w14:paraId="0EF1C147" w14:textId="77777777" w:rsidR="005B0BF3" w:rsidRPr="00A13F7E" w:rsidRDefault="005B0BF3" w:rsidP="005B0BF3">
            <w:pPr>
              <w:jc w:val="right"/>
              <w:rPr>
                <w:sz w:val="20"/>
                <w:szCs w:val="20"/>
              </w:rPr>
            </w:pPr>
            <w:r w:rsidRPr="00A13F7E">
              <w:rPr>
                <w:sz w:val="20"/>
                <w:szCs w:val="20"/>
              </w:rPr>
              <w:t>99,34</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6B9070D2"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1F4512B1" w14:textId="77777777" w:rsidR="005B0BF3" w:rsidRPr="00A13F7E" w:rsidRDefault="005B0BF3" w:rsidP="005B0BF3">
            <w:pPr>
              <w:jc w:val="right"/>
              <w:rPr>
                <w:sz w:val="20"/>
                <w:szCs w:val="20"/>
              </w:rPr>
            </w:pPr>
            <w:r w:rsidRPr="00A13F7E">
              <w:rPr>
                <w:sz w:val="20"/>
                <w:szCs w:val="20"/>
              </w:rPr>
              <w:t>99,34</w:t>
            </w:r>
          </w:p>
        </w:tc>
      </w:tr>
      <w:tr w:rsidR="005B0BF3" w:rsidRPr="00A13F7E" w14:paraId="253D2787" w14:textId="77777777" w:rsidTr="00A65D64">
        <w:trPr>
          <w:trHeight w:val="240"/>
        </w:trPr>
        <w:tc>
          <w:tcPr>
            <w:tcW w:w="116" w:type="pct"/>
            <w:tcBorders>
              <w:top w:val="nil"/>
              <w:left w:val="nil"/>
              <w:bottom w:val="nil"/>
              <w:right w:val="nil"/>
            </w:tcBorders>
            <w:shd w:val="clear" w:color="auto" w:fill="auto"/>
            <w:noWrap/>
            <w:vAlign w:val="bottom"/>
            <w:hideMark/>
          </w:tcPr>
          <w:p w14:paraId="43FDFF9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02444B0F"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hideMark/>
          </w:tcPr>
          <w:p w14:paraId="11003F3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5184EBE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35A069A"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FBC496A" w14:textId="77777777" w:rsidR="005B0BF3" w:rsidRPr="00A13F7E" w:rsidRDefault="005B0BF3" w:rsidP="005B0BF3">
            <w:pPr>
              <w:jc w:val="center"/>
              <w:rPr>
                <w:sz w:val="18"/>
                <w:szCs w:val="18"/>
              </w:rPr>
            </w:pPr>
            <w:r w:rsidRPr="00A13F7E">
              <w:rPr>
                <w:sz w:val="18"/>
                <w:szCs w:val="18"/>
              </w:rPr>
              <w:t>412</w:t>
            </w:r>
          </w:p>
        </w:tc>
        <w:tc>
          <w:tcPr>
            <w:tcW w:w="1103" w:type="pct"/>
            <w:tcBorders>
              <w:top w:val="nil"/>
              <w:left w:val="nil"/>
              <w:bottom w:val="single" w:sz="4" w:space="0" w:color="auto"/>
              <w:right w:val="single" w:sz="4" w:space="0" w:color="auto"/>
            </w:tcBorders>
            <w:shd w:val="clear" w:color="auto" w:fill="auto"/>
            <w:hideMark/>
          </w:tcPr>
          <w:p w14:paraId="555950EE" w14:textId="77777777" w:rsidR="005B0BF3" w:rsidRPr="00A13F7E" w:rsidRDefault="005B0BF3" w:rsidP="005B0BF3">
            <w:pPr>
              <w:ind w:left="-295" w:right="314" w:firstLine="295"/>
              <w:rPr>
                <w:sz w:val="18"/>
                <w:szCs w:val="18"/>
              </w:rPr>
            </w:pPr>
            <w:r w:rsidRPr="00A13F7E">
              <w:rPr>
                <w:sz w:val="18"/>
                <w:szCs w:val="18"/>
              </w:rPr>
              <w:t>Социјални доприноси на терет послодавца</w:t>
            </w:r>
          </w:p>
        </w:tc>
        <w:tc>
          <w:tcPr>
            <w:tcW w:w="399" w:type="pct"/>
            <w:tcBorders>
              <w:top w:val="nil"/>
              <w:left w:val="nil"/>
              <w:bottom w:val="single" w:sz="4" w:space="0" w:color="auto"/>
              <w:right w:val="single" w:sz="4" w:space="0" w:color="auto"/>
            </w:tcBorders>
            <w:shd w:val="clear" w:color="auto" w:fill="auto"/>
            <w:noWrap/>
            <w:vAlign w:val="bottom"/>
            <w:hideMark/>
          </w:tcPr>
          <w:p w14:paraId="5E82AA1A" w14:textId="77777777" w:rsidR="005B0BF3" w:rsidRPr="00A13F7E" w:rsidRDefault="005B0BF3" w:rsidP="005B0BF3">
            <w:pPr>
              <w:jc w:val="right"/>
              <w:rPr>
                <w:color w:val="000000"/>
                <w:sz w:val="20"/>
                <w:szCs w:val="20"/>
              </w:rPr>
            </w:pPr>
            <w:r w:rsidRPr="00A13F7E">
              <w:rPr>
                <w:color w:val="000000"/>
                <w:sz w:val="20"/>
                <w:szCs w:val="20"/>
              </w:rPr>
              <w:t>1.610.000,00</w:t>
            </w:r>
          </w:p>
        </w:tc>
        <w:tc>
          <w:tcPr>
            <w:tcW w:w="368" w:type="pct"/>
            <w:tcBorders>
              <w:top w:val="nil"/>
              <w:left w:val="nil"/>
              <w:bottom w:val="single" w:sz="4" w:space="0" w:color="auto"/>
              <w:right w:val="single" w:sz="4" w:space="0" w:color="auto"/>
            </w:tcBorders>
            <w:shd w:val="clear" w:color="auto" w:fill="auto"/>
            <w:noWrap/>
            <w:vAlign w:val="bottom"/>
            <w:hideMark/>
          </w:tcPr>
          <w:p w14:paraId="55C49A0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2553483" w14:textId="77777777" w:rsidR="005B0BF3" w:rsidRPr="00A13F7E" w:rsidRDefault="005B0BF3" w:rsidP="005B0BF3">
            <w:pPr>
              <w:jc w:val="right"/>
              <w:rPr>
                <w:sz w:val="20"/>
                <w:szCs w:val="20"/>
              </w:rPr>
            </w:pPr>
            <w:r w:rsidRPr="00A13F7E">
              <w:rPr>
                <w:sz w:val="20"/>
                <w:szCs w:val="20"/>
              </w:rPr>
              <w:t>1.610.000,00</w:t>
            </w:r>
          </w:p>
        </w:tc>
        <w:tc>
          <w:tcPr>
            <w:tcW w:w="388" w:type="pct"/>
            <w:tcBorders>
              <w:top w:val="nil"/>
              <w:left w:val="nil"/>
              <w:bottom w:val="single" w:sz="4" w:space="0" w:color="auto"/>
              <w:right w:val="single" w:sz="4" w:space="0" w:color="auto"/>
            </w:tcBorders>
            <w:shd w:val="clear" w:color="auto" w:fill="auto"/>
            <w:noWrap/>
            <w:vAlign w:val="bottom"/>
            <w:hideMark/>
          </w:tcPr>
          <w:p w14:paraId="49CC741C" w14:textId="77777777" w:rsidR="005B0BF3" w:rsidRPr="00A13F7E" w:rsidRDefault="005B0BF3" w:rsidP="005B0BF3">
            <w:pPr>
              <w:jc w:val="right"/>
              <w:rPr>
                <w:color w:val="000000"/>
                <w:sz w:val="20"/>
                <w:szCs w:val="20"/>
              </w:rPr>
            </w:pPr>
            <w:r w:rsidRPr="00A13F7E">
              <w:rPr>
                <w:color w:val="000000"/>
                <w:sz w:val="20"/>
                <w:szCs w:val="20"/>
              </w:rPr>
              <w:t>1.599.211,51</w:t>
            </w:r>
          </w:p>
        </w:tc>
        <w:tc>
          <w:tcPr>
            <w:tcW w:w="368" w:type="pct"/>
            <w:tcBorders>
              <w:top w:val="nil"/>
              <w:left w:val="nil"/>
              <w:bottom w:val="single" w:sz="4" w:space="0" w:color="auto"/>
              <w:right w:val="single" w:sz="4" w:space="0" w:color="auto"/>
            </w:tcBorders>
            <w:shd w:val="clear" w:color="auto" w:fill="auto"/>
            <w:noWrap/>
            <w:vAlign w:val="bottom"/>
            <w:hideMark/>
          </w:tcPr>
          <w:p w14:paraId="438F2D04"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66BEB9EF" w14:textId="77777777" w:rsidR="005B0BF3" w:rsidRPr="00A13F7E" w:rsidRDefault="005B0BF3" w:rsidP="005B0BF3">
            <w:pPr>
              <w:jc w:val="right"/>
              <w:rPr>
                <w:sz w:val="20"/>
                <w:szCs w:val="20"/>
              </w:rPr>
            </w:pPr>
            <w:r w:rsidRPr="00A13F7E">
              <w:rPr>
                <w:sz w:val="20"/>
                <w:szCs w:val="20"/>
              </w:rPr>
              <w:t>1.599.211,51</w:t>
            </w:r>
          </w:p>
        </w:tc>
        <w:tc>
          <w:tcPr>
            <w:tcW w:w="250" w:type="pct"/>
            <w:tcBorders>
              <w:top w:val="nil"/>
              <w:left w:val="nil"/>
              <w:bottom w:val="single" w:sz="4" w:space="0" w:color="auto"/>
              <w:right w:val="nil"/>
            </w:tcBorders>
            <w:shd w:val="clear" w:color="auto" w:fill="auto"/>
            <w:noWrap/>
            <w:vAlign w:val="bottom"/>
            <w:hideMark/>
          </w:tcPr>
          <w:p w14:paraId="3DEFEA9A" w14:textId="77777777" w:rsidR="005B0BF3" w:rsidRPr="00A13F7E" w:rsidRDefault="005B0BF3" w:rsidP="005B0BF3">
            <w:pPr>
              <w:jc w:val="right"/>
              <w:rPr>
                <w:sz w:val="20"/>
                <w:szCs w:val="20"/>
              </w:rPr>
            </w:pPr>
            <w:r w:rsidRPr="00A13F7E">
              <w:rPr>
                <w:sz w:val="20"/>
                <w:szCs w:val="20"/>
              </w:rPr>
              <w:t>99,33</w:t>
            </w:r>
          </w:p>
        </w:tc>
        <w:tc>
          <w:tcPr>
            <w:tcW w:w="250" w:type="pct"/>
            <w:tcBorders>
              <w:top w:val="nil"/>
              <w:left w:val="single" w:sz="4" w:space="0" w:color="auto"/>
              <w:bottom w:val="single" w:sz="4" w:space="0" w:color="auto"/>
              <w:right w:val="nil"/>
            </w:tcBorders>
            <w:shd w:val="clear" w:color="auto" w:fill="auto"/>
            <w:noWrap/>
            <w:vAlign w:val="bottom"/>
            <w:hideMark/>
          </w:tcPr>
          <w:p w14:paraId="3807FB8D"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54A0F64" w14:textId="77777777" w:rsidR="005B0BF3" w:rsidRPr="00A13F7E" w:rsidRDefault="005B0BF3" w:rsidP="005B0BF3">
            <w:pPr>
              <w:jc w:val="right"/>
              <w:rPr>
                <w:sz w:val="20"/>
                <w:szCs w:val="20"/>
              </w:rPr>
            </w:pPr>
            <w:r w:rsidRPr="00A13F7E">
              <w:rPr>
                <w:sz w:val="20"/>
                <w:szCs w:val="20"/>
              </w:rPr>
              <w:t>99,33</w:t>
            </w:r>
          </w:p>
        </w:tc>
      </w:tr>
      <w:tr w:rsidR="005B0BF3" w:rsidRPr="00A13F7E" w14:paraId="7EAE8178" w14:textId="77777777" w:rsidTr="00A65D64">
        <w:trPr>
          <w:trHeight w:val="240"/>
        </w:trPr>
        <w:tc>
          <w:tcPr>
            <w:tcW w:w="116" w:type="pct"/>
            <w:tcBorders>
              <w:top w:val="nil"/>
              <w:left w:val="nil"/>
              <w:bottom w:val="nil"/>
              <w:right w:val="nil"/>
            </w:tcBorders>
            <w:shd w:val="clear" w:color="auto" w:fill="auto"/>
            <w:noWrap/>
            <w:vAlign w:val="bottom"/>
            <w:hideMark/>
          </w:tcPr>
          <w:p w14:paraId="3622225C"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568D05BA"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hideMark/>
          </w:tcPr>
          <w:p w14:paraId="7B21966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52939B2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3B2ECFA"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239D7D7" w14:textId="77777777" w:rsidR="005B0BF3" w:rsidRPr="00A13F7E" w:rsidRDefault="005B0BF3" w:rsidP="005B0BF3">
            <w:pPr>
              <w:jc w:val="center"/>
              <w:rPr>
                <w:sz w:val="18"/>
                <w:szCs w:val="18"/>
              </w:rPr>
            </w:pPr>
            <w:r w:rsidRPr="00A13F7E">
              <w:rPr>
                <w:sz w:val="18"/>
                <w:szCs w:val="18"/>
              </w:rPr>
              <w:t>413</w:t>
            </w:r>
          </w:p>
        </w:tc>
        <w:tc>
          <w:tcPr>
            <w:tcW w:w="1103" w:type="pct"/>
            <w:tcBorders>
              <w:top w:val="nil"/>
              <w:left w:val="nil"/>
              <w:bottom w:val="single" w:sz="4" w:space="0" w:color="auto"/>
              <w:right w:val="single" w:sz="4" w:space="0" w:color="auto"/>
            </w:tcBorders>
            <w:shd w:val="clear" w:color="auto" w:fill="auto"/>
            <w:hideMark/>
          </w:tcPr>
          <w:p w14:paraId="0019FC3F" w14:textId="77777777" w:rsidR="005B0BF3" w:rsidRPr="00A13F7E" w:rsidRDefault="005B0BF3" w:rsidP="005B0BF3">
            <w:pPr>
              <w:ind w:left="-295" w:right="314" w:firstLine="295"/>
              <w:rPr>
                <w:sz w:val="18"/>
                <w:szCs w:val="18"/>
              </w:rPr>
            </w:pPr>
            <w:r w:rsidRPr="00A13F7E">
              <w:rPr>
                <w:sz w:val="18"/>
                <w:szCs w:val="18"/>
              </w:rPr>
              <w:t>Накнаде у натури</w:t>
            </w:r>
          </w:p>
        </w:tc>
        <w:tc>
          <w:tcPr>
            <w:tcW w:w="399" w:type="pct"/>
            <w:tcBorders>
              <w:top w:val="nil"/>
              <w:left w:val="nil"/>
              <w:bottom w:val="single" w:sz="4" w:space="0" w:color="auto"/>
              <w:right w:val="single" w:sz="4" w:space="0" w:color="auto"/>
            </w:tcBorders>
            <w:shd w:val="clear" w:color="auto" w:fill="auto"/>
            <w:noWrap/>
            <w:vAlign w:val="bottom"/>
            <w:hideMark/>
          </w:tcPr>
          <w:p w14:paraId="7FEEA5A5" w14:textId="77777777" w:rsidR="005B0BF3" w:rsidRPr="00A13F7E" w:rsidRDefault="005B0BF3" w:rsidP="005B0BF3">
            <w:pPr>
              <w:jc w:val="right"/>
              <w:rPr>
                <w:color w:val="000000"/>
                <w:sz w:val="20"/>
                <w:szCs w:val="20"/>
              </w:rPr>
            </w:pPr>
            <w:r w:rsidRPr="00A13F7E">
              <w:rPr>
                <w:color w:val="000000"/>
                <w:sz w:val="20"/>
                <w:szCs w:val="20"/>
              </w:rPr>
              <w:t>1.000,00</w:t>
            </w:r>
          </w:p>
        </w:tc>
        <w:tc>
          <w:tcPr>
            <w:tcW w:w="368" w:type="pct"/>
            <w:tcBorders>
              <w:top w:val="nil"/>
              <w:left w:val="nil"/>
              <w:bottom w:val="single" w:sz="4" w:space="0" w:color="auto"/>
              <w:right w:val="single" w:sz="4" w:space="0" w:color="auto"/>
            </w:tcBorders>
            <w:shd w:val="clear" w:color="auto" w:fill="auto"/>
            <w:noWrap/>
            <w:vAlign w:val="bottom"/>
            <w:hideMark/>
          </w:tcPr>
          <w:p w14:paraId="0155BAF4"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50F1C987" w14:textId="77777777" w:rsidR="005B0BF3" w:rsidRPr="00A13F7E" w:rsidRDefault="005B0BF3" w:rsidP="005B0BF3">
            <w:pPr>
              <w:jc w:val="right"/>
              <w:rPr>
                <w:sz w:val="20"/>
                <w:szCs w:val="20"/>
              </w:rPr>
            </w:pPr>
            <w:r w:rsidRPr="00A13F7E">
              <w:rPr>
                <w:sz w:val="20"/>
                <w:szCs w:val="20"/>
              </w:rPr>
              <w:t>1.000,00</w:t>
            </w:r>
          </w:p>
        </w:tc>
        <w:tc>
          <w:tcPr>
            <w:tcW w:w="388" w:type="pct"/>
            <w:tcBorders>
              <w:top w:val="nil"/>
              <w:left w:val="nil"/>
              <w:bottom w:val="single" w:sz="4" w:space="0" w:color="auto"/>
              <w:right w:val="single" w:sz="4" w:space="0" w:color="auto"/>
            </w:tcBorders>
            <w:shd w:val="clear" w:color="auto" w:fill="auto"/>
            <w:noWrap/>
            <w:vAlign w:val="bottom"/>
            <w:hideMark/>
          </w:tcPr>
          <w:p w14:paraId="66CD244C"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66F65E4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48B0456"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34322279"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02613D86"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781EEAE" w14:textId="77777777" w:rsidR="005B0BF3" w:rsidRPr="00A13F7E" w:rsidRDefault="005B0BF3" w:rsidP="005B0BF3">
            <w:pPr>
              <w:jc w:val="right"/>
              <w:rPr>
                <w:sz w:val="20"/>
                <w:szCs w:val="20"/>
              </w:rPr>
            </w:pPr>
            <w:r w:rsidRPr="00A13F7E">
              <w:rPr>
                <w:sz w:val="20"/>
                <w:szCs w:val="20"/>
              </w:rPr>
              <w:t>0,00</w:t>
            </w:r>
          </w:p>
        </w:tc>
      </w:tr>
      <w:tr w:rsidR="005B0BF3" w:rsidRPr="00A13F7E" w14:paraId="43CED226" w14:textId="77777777" w:rsidTr="00A65D64">
        <w:trPr>
          <w:trHeight w:val="240"/>
        </w:trPr>
        <w:tc>
          <w:tcPr>
            <w:tcW w:w="116" w:type="pct"/>
            <w:tcBorders>
              <w:top w:val="nil"/>
              <w:left w:val="nil"/>
              <w:bottom w:val="nil"/>
              <w:right w:val="nil"/>
            </w:tcBorders>
            <w:shd w:val="clear" w:color="auto" w:fill="auto"/>
            <w:noWrap/>
            <w:vAlign w:val="bottom"/>
            <w:hideMark/>
          </w:tcPr>
          <w:p w14:paraId="07A9DDE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1AB25311"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4629617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C8D8F4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DBDE68B"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94216E0" w14:textId="77777777" w:rsidR="005B0BF3" w:rsidRPr="00A13F7E" w:rsidRDefault="005B0BF3" w:rsidP="005B0BF3">
            <w:pPr>
              <w:jc w:val="center"/>
              <w:rPr>
                <w:sz w:val="18"/>
                <w:szCs w:val="18"/>
              </w:rPr>
            </w:pPr>
            <w:r w:rsidRPr="00A13F7E">
              <w:rPr>
                <w:sz w:val="18"/>
                <w:szCs w:val="18"/>
              </w:rPr>
              <w:t>414</w:t>
            </w:r>
          </w:p>
        </w:tc>
        <w:tc>
          <w:tcPr>
            <w:tcW w:w="1103" w:type="pct"/>
            <w:tcBorders>
              <w:top w:val="nil"/>
              <w:left w:val="nil"/>
              <w:bottom w:val="single" w:sz="4" w:space="0" w:color="auto"/>
              <w:right w:val="single" w:sz="4" w:space="0" w:color="auto"/>
            </w:tcBorders>
            <w:shd w:val="clear" w:color="auto" w:fill="auto"/>
            <w:hideMark/>
          </w:tcPr>
          <w:p w14:paraId="17744194" w14:textId="77777777" w:rsidR="005B0BF3" w:rsidRPr="00A13F7E" w:rsidRDefault="005B0BF3" w:rsidP="005B0BF3">
            <w:pPr>
              <w:ind w:left="-295" w:right="314" w:firstLine="295"/>
              <w:rPr>
                <w:sz w:val="18"/>
                <w:szCs w:val="18"/>
              </w:rPr>
            </w:pPr>
            <w:r w:rsidRPr="00A13F7E">
              <w:rPr>
                <w:sz w:val="18"/>
                <w:szCs w:val="18"/>
              </w:rPr>
              <w:t>Социјална давања запосленима</w:t>
            </w:r>
          </w:p>
        </w:tc>
        <w:tc>
          <w:tcPr>
            <w:tcW w:w="399" w:type="pct"/>
            <w:tcBorders>
              <w:top w:val="nil"/>
              <w:left w:val="nil"/>
              <w:bottom w:val="single" w:sz="4" w:space="0" w:color="auto"/>
              <w:right w:val="single" w:sz="4" w:space="0" w:color="auto"/>
            </w:tcBorders>
            <w:shd w:val="clear" w:color="auto" w:fill="auto"/>
            <w:noWrap/>
            <w:vAlign w:val="bottom"/>
            <w:hideMark/>
          </w:tcPr>
          <w:p w14:paraId="62049910" w14:textId="77777777" w:rsidR="005B0BF3" w:rsidRPr="00A13F7E" w:rsidRDefault="005B0BF3" w:rsidP="005B0BF3">
            <w:pPr>
              <w:jc w:val="right"/>
              <w:rPr>
                <w:color w:val="000000"/>
                <w:sz w:val="20"/>
                <w:szCs w:val="20"/>
              </w:rPr>
            </w:pPr>
            <w:r w:rsidRPr="00A13F7E">
              <w:rPr>
                <w:color w:val="000000"/>
                <w:sz w:val="20"/>
                <w:szCs w:val="20"/>
              </w:rPr>
              <w:t>400.000,00</w:t>
            </w:r>
          </w:p>
        </w:tc>
        <w:tc>
          <w:tcPr>
            <w:tcW w:w="368" w:type="pct"/>
            <w:tcBorders>
              <w:top w:val="nil"/>
              <w:left w:val="nil"/>
              <w:bottom w:val="single" w:sz="4" w:space="0" w:color="auto"/>
              <w:right w:val="single" w:sz="4" w:space="0" w:color="auto"/>
            </w:tcBorders>
            <w:shd w:val="clear" w:color="auto" w:fill="auto"/>
            <w:noWrap/>
            <w:vAlign w:val="bottom"/>
            <w:hideMark/>
          </w:tcPr>
          <w:p w14:paraId="6570F3E5"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9498669" w14:textId="77777777" w:rsidR="005B0BF3" w:rsidRPr="00A13F7E" w:rsidRDefault="005B0BF3" w:rsidP="005B0BF3">
            <w:pPr>
              <w:jc w:val="right"/>
              <w:rPr>
                <w:sz w:val="20"/>
                <w:szCs w:val="20"/>
              </w:rPr>
            </w:pPr>
            <w:r w:rsidRPr="00A13F7E">
              <w:rPr>
                <w:sz w:val="20"/>
                <w:szCs w:val="20"/>
              </w:rPr>
              <w:t>400.000,00</w:t>
            </w:r>
          </w:p>
        </w:tc>
        <w:tc>
          <w:tcPr>
            <w:tcW w:w="388" w:type="pct"/>
            <w:tcBorders>
              <w:top w:val="nil"/>
              <w:left w:val="nil"/>
              <w:bottom w:val="single" w:sz="4" w:space="0" w:color="auto"/>
              <w:right w:val="single" w:sz="4" w:space="0" w:color="auto"/>
            </w:tcBorders>
            <w:shd w:val="clear" w:color="auto" w:fill="auto"/>
            <w:noWrap/>
            <w:vAlign w:val="bottom"/>
            <w:hideMark/>
          </w:tcPr>
          <w:p w14:paraId="54B64B67"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70777F6A"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35FECE9"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0210739A"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4C2F7CF6"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4D9D50A" w14:textId="77777777" w:rsidR="005B0BF3" w:rsidRPr="00A13F7E" w:rsidRDefault="005B0BF3" w:rsidP="005B0BF3">
            <w:pPr>
              <w:jc w:val="right"/>
              <w:rPr>
                <w:sz w:val="20"/>
                <w:szCs w:val="20"/>
              </w:rPr>
            </w:pPr>
            <w:r w:rsidRPr="00A13F7E">
              <w:rPr>
                <w:sz w:val="20"/>
                <w:szCs w:val="20"/>
              </w:rPr>
              <w:t>0,00</w:t>
            </w:r>
          </w:p>
        </w:tc>
      </w:tr>
      <w:tr w:rsidR="005B0BF3" w:rsidRPr="00A13F7E" w14:paraId="615E27C6" w14:textId="77777777" w:rsidTr="00A65D64">
        <w:trPr>
          <w:trHeight w:val="240"/>
        </w:trPr>
        <w:tc>
          <w:tcPr>
            <w:tcW w:w="116" w:type="pct"/>
            <w:tcBorders>
              <w:top w:val="nil"/>
              <w:left w:val="nil"/>
              <w:bottom w:val="nil"/>
              <w:right w:val="nil"/>
            </w:tcBorders>
            <w:shd w:val="clear" w:color="auto" w:fill="auto"/>
            <w:noWrap/>
            <w:hideMark/>
          </w:tcPr>
          <w:p w14:paraId="7060DCC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4F020054"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1AD3681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B4DF2F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86E735A"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04C0F14" w14:textId="77777777" w:rsidR="005B0BF3" w:rsidRPr="00A13F7E" w:rsidRDefault="005B0BF3" w:rsidP="005B0BF3">
            <w:pPr>
              <w:jc w:val="center"/>
              <w:rPr>
                <w:sz w:val="18"/>
                <w:szCs w:val="18"/>
              </w:rPr>
            </w:pPr>
            <w:r w:rsidRPr="00A13F7E">
              <w:rPr>
                <w:sz w:val="18"/>
                <w:szCs w:val="18"/>
              </w:rPr>
              <w:t>415</w:t>
            </w:r>
          </w:p>
        </w:tc>
        <w:tc>
          <w:tcPr>
            <w:tcW w:w="1103" w:type="pct"/>
            <w:tcBorders>
              <w:top w:val="nil"/>
              <w:left w:val="nil"/>
              <w:bottom w:val="single" w:sz="4" w:space="0" w:color="auto"/>
              <w:right w:val="single" w:sz="4" w:space="0" w:color="auto"/>
            </w:tcBorders>
            <w:shd w:val="clear" w:color="auto" w:fill="auto"/>
            <w:hideMark/>
          </w:tcPr>
          <w:p w14:paraId="00EB1B68" w14:textId="77777777" w:rsidR="005B0BF3" w:rsidRPr="00A13F7E" w:rsidRDefault="005B0BF3" w:rsidP="005B0BF3">
            <w:pPr>
              <w:ind w:left="-295" w:right="314" w:firstLine="295"/>
              <w:rPr>
                <w:sz w:val="18"/>
                <w:szCs w:val="18"/>
              </w:rPr>
            </w:pPr>
            <w:r w:rsidRPr="00A13F7E">
              <w:rPr>
                <w:sz w:val="18"/>
                <w:szCs w:val="18"/>
              </w:rPr>
              <w:t>Накнаде трошкова за запослене</w:t>
            </w:r>
          </w:p>
        </w:tc>
        <w:tc>
          <w:tcPr>
            <w:tcW w:w="399" w:type="pct"/>
            <w:tcBorders>
              <w:top w:val="nil"/>
              <w:left w:val="nil"/>
              <w:bottom w:val="single" w:sz="4" w:space="0" w:color="auto"/>
              <w:right w:val="single" w:sz="4" w:space="0" w:color="auto"/>
            </w:tcBorders>
            <w:shd w:val="clear" w:color="auto" w:fill="auto"/>
            <w:noWrap/>
            <w:vAlign w:val="bottom"/>
            <w:hideMark/>
          </w:tcPr>
          <w:p w14:paraId="56870D8B" w14:textId="77777777" w:rsidR="005B0BF3" w:rsidRPr="00A13F7E" w:rsidRDefault="005B0BF3" w:rsidP="005B0BF3">
            <w:pPr>
              <w:jc w:val="right"/>
              <w:rPr>
                <w:color w:val="000000"/>
                <w:sz w:val="20"/>
                <w:szCs w:val="20"/>
              </w:rPr>
            </w:pPr>
            <w:r w:rsidRPr="00A13F7E">
              <w:rPr>
                <w:color w:val="000000"/>
                <w:sz w:val="20"/>
                <w:szCs w:val="20"/>
              </w:rPr>
              <w:t>343.000,00</w:t>
            </w:r>
          </w:p>
        </w:tc>
        <w:tc>
          <w:tcPr>
            <w:tcW w:w="368" w:type="pct"/>
            <w:tcBorders>
              <w:top w:val="nil"/>
              <w:left w:val="nil"/>
              <w:bottom w:val="single" w:sz="4" w:space="0" w:color="auto"/>
              <w:right w:val="single" w:sz="4" w:space="0" w:color="auto"/>
            </w:tcBorders>
            <w:shd w:val="clear" w:color="auto" w:fill="auto"/>
            <w:noWrap/>
            <w:vAlign w:val="bottom"/>
            <w:hideMark/>
          </w:tcPr>
          <w:p w14:paraId="161F6E85"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EDF9505" w14:textId="77777777" w:rsidR="005B0BF3" w:rsidRPr="00A13F7E" w:rsidRDefault="005B0BF3" w:rsidP="005B0BF3">
            <w:pPr>
              <w:jc w:val="right"/>
              <w:rPr>
                <w:sz w:val="20"/>
                <w:szCs w:val="20"/>
              </w:rPr>
            </w:pPr>
            <w:r w:rsidRPr="00A13F7E">
              <w:rPr>
                <w:sz w:val="20"/>
                <w:szCs w:val="20"/>
              </w:rPr>
              <w:t>343.000,00</w:t>
            </w:r>
          </w:p>
        </w:tc>
        <w:tc>
          <w:tcPr>
            <w:tcW w:w="388" w:type="pct"/>
            <w:tcBorders>
              <w:top w:val="nil"/>
              <w:left w:val="nil"/>
              <w:bottom w:val="single" w:sz="4" w:space="0" w:color="auto"/>
              <w:right w:val="single" w:sz="4" w:space="0" w:color="auto"/>
            </w:tcBorders>
            <w:shd w:val="clear" w:color="auto" w:fill="auto"/>
            <w:noWrap/>
            <w:vAlign w:val="bottom"/>
            <w:hideMark/>
          </w:tcPr>
          <w:p w14:paraId="7264BD33" w14:textId="77777777" w:rsidR="005B0BF3" w:rsidRPr="00A13F7E" w:rsidRDefault="005B0BF3" w:rsidP="005B0BF3">
            <w:pPr>
              <w:jc w:val="right"/>
              <w:rPr>
                <w:color w:val="000000"/>
                <w:sz w:val="20"/>
                <w:szCs w:val="20"/>
              </w:rPr>
            </w:pPr>
            <w:r w:rsidRPr="00A13F7E">
              <w:rPr>
                <w:color w:val="000000"/>
                <w:sz w:val="20"/>
                <w:szCs w:val="20"/>
              </w:rPr>
              <w:t>268.770,45</w:t>
            </w:r>
          </w:p>
        </w:tc>
        <w:tc>
          <w:tcPr>
            <w:tcW w:w="368" w:type="pct"/>
            <w:tcBorders>
              <w:top w:val="nil"/>
              <w:left w:val="nil"/>
              <w:bottom w:val="single" w:sz="4" w:space="0" w:color="auto"/>
              <w:right w:val="single" w:sz="4" w:space="0" w:color="auto"/>
            </w:tcBorders>
            <w:shd w:val="clear" w:color="auto" w:fill="auto"/>
            <w:noWrap/>
            <w:vAlign w:val="bottom"/>
            <w:hideMark/>
          </w:tcPr>
          <w:p w14:paraId="1DBB4C4F"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56B3310" w14:textId="77777777" w:rsidR="005B0BF3" w:rsidRPr="00A13F7E" w:rsidRDefault="005B0BF3" w:rsidP="005B0BF3">
            <w:pPr>
              <w:jc w:val="right"/>
              <w:rPr>
                <w:sz w:val="20"/>
                <w:szCs w:val="20"/>
              </w:rPr>
            </w:pPr>
            <w:r w:rsidRPr="00A13F7E">
              <w:rPr>
                <w:sz w:val="20"/>
                <w:szCs w:val="20"/>
              </w:rPr>
              <w:t>268.770,45</w:t>
            </w:r>
          </w:p>
        </w:tc>
        <w:tc>
          <w:tcPr>
            <w:tcW w:w="250" w:type="pct"/>
            <w:tcBorders>
              <w:top w:val="nil"/>
              <w:left w:val="nil"/>
              <w:bottom w:val="single" w:sz="4" w:space="0" w:color="auto"/>
              <w:right w:val="nil"/>
            </w:tcBorders>
            <w:shd w:val="clear" w:color="auto" w:fill="auto"/>
            <w:noWrap/>
            <w:vAlign w:val="bottom"/>
            <w:hideMark/>
          </w:tcPr>
          <w:p w14:paraId="6C92C7C6" w14:textId="77777777" w:rsidR="005B0BF3" w:rsidRPr="00A13F7E" w:rsidRDefault="005B0BF3" w:rsidP="005B0BF3">
            <w:pPr>
              <w:jc w:val="right"/>
              <w:rPr>
                <w:sz w:val="20"/>
                <w:szCs w:val="20"/>
              </w:rPr>
            </w:pPr>
            <w:r w:rsidRPr="00A13F7E">
              <w:rPr>
                <w:sz w:val="20"/>
                <w:szCs w:val="20"/>
              </w:rPr>
              <w:t>78,36</w:t>
            </w:r>
          </w:p>
        </w:tc>
        <w:tc>
          <w:tcPr>
            <w:tcW w:w="250" w:type="pct"/>
            <w:tcBorders>
              <w:top w:val="nil"/>
              <w:left w:val="single" w:sz="4" w:space="0" w:color="auto"/>
              <w:bottom w:val="single" w:sz="4" w:space="0" w:color="auto"/>
              <w:right w:val="nil"/>
            </w:tcBorders>
            <w:shd w:val="clear" w:color="auto" w:fill="auto"/>
            <w:noWrap/>
            <w:vAlign w:val="bottom"/>
            <w:hideMark/>
          </w:tcPr>
          <w:p w14:paraId="5606E466"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175056E" w14:textId="77777777" w:rsidR="005B0BF3" w:rsidRPr="00A13F7E" w:rsidRDefault="005B0BF3" w:rsidP="005B0BF3">
            <w:pPr>
              <w:jc w:val="right"/>
              <w:rPr>
                <w:sz w:val="20"/>
                <w:szCs w:val="20"/>
              </w:rPr>
            </w:pPr>
            <w:r w:rsidRPr="00A13F7E">
              <w:rPr>
                <w:sz w:val="20"/>
                <w:szCs w:val="20"/>
              </w:rPr>
              <w:t>78,36</w:t>
            </w:r>
          </w:p>
        </w:tc>
      </w:tr>
      <w:tr w:rsidR="005B0BF3" w:rsidRPr="00A13F7E" w14:paraId="62044D67" w14:textId="77777777" w:rsidTr="00A65D64">
        <w:trPr>
          <w:trHeight w:val="240"/>
        </w:trPr>
        <w:tc>
          <w:tcPr>
            <w:tcW w:w="116" w:type="pct"/>
            <w:tcBorders>
              <w:top w:val="nil"/>
              <w:left w:val="nil"/>
              <w:bottom w:val="nil"/>
              <w:right w:val="nil"/>
            </w:tcBorders>
            <w:shd w:val="clear" w:color="auto" w:fill="auto"/>
            <w:noWrap/>
            <w:vAlign w:val="bottom"/>
            <w:hideMark/>
          </w:tcPr>
          <w:p w14:paraId="7428B676"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58ECBD69"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0D2B386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E1F269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C18A65B"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vAlign w:val="center"/>
            <w:hideMark/>
          </w:tcPr>
          <w:p w14:paraId="78B2C4AD" w14:textId="77777777" w:rsidR="005B0BF3" w:rsidRPr="00A13F7E" w:rsidRDefault="005B0BF3" w:rsidP="005B0BF3">
            <w:pPr>
              <w:jc w:val="center"/>
              <w:rPr>
                <w:sz w:val="18"/>
                <w:szCs w:val="18"/>
              </w:rPr>
            </w:pPr>
            <w:r w:rsidRPr="00A13F7E">
              <w:rPr>
                <w:sz w:val="18"/>
                <w:szCs w:val="18"/>
              </w:rPr>
              <w:t>416</w:t>
            </w:r>
          </w:p>
        </w:tc>
        <w:tc>
          <w:tcPr>
            <w:tcW w:w="1103" w:type="pct"/>
            <w:tcBorders>
              <w:top w:val="nil"/>
              <w:left w:val="nil"/>
              <w:bottom w:val="single" w:sz="4" w:space="0" w:color="auto"/>
              <w:right w:val="single" w:sz="4" w:space="0" w:color="auto"/>
            </w:tcBorders>
            <w:shd w:val="clear" w:color="auto" w:fill="auto"/>
            <w:hideMark/>
          </w:tcPr>
          <w:p w14:paraId="7D3015F5" w14:textId="77777777" w:rsidR="005B0BF3" w:rsidRPr="00A13F7E" w:rsidRDefault="005B0BF3" w:rsidP="005B0BF3">
            <w:pPr>
              <w:ind w:left="-295" w:right="314" w:firstLine="295"/>
              <w:rPr>
                <w:sz w:val="18"/>
                <w:szCs w:val="18"/>
              </w:rPr>
            </w:pPr>
            <w:r w:rsidRPr="00A13F7E">
              <w:rPr>
                <w:sz w:val="18"/>
                <w:szCs w:val="18"/>
              </w:rPr>
              <w:t>Награде запосленима и остали посебни расходи</w:t>
            </w:r>
          </w:p>
        </w:tc>
        <w:tc>
          <w:tcPr>
            <w:tcW w:w="399" w:type="pct"/>
            <w:tcBorders>
              <w:top w:val="nil"/>
              <w:left w:val="nil"/>
              <w:bottom w:val="single" w:sz="4" w:space="0" w:color="auto"/>
              <w:right w:val="single" w:sz="4" w:space="0" w:color="auto"/>
            </w:tcBorders>
            <w:shd w:val="clear" w:color="auto" w:fill="auto"/>
            <w:noWrap/>
            <w:vAlign w:val="bottom"/>
            <w:hideMark/>
          </w:tcPr>
          <w:p w14:paraId="38C7549C" w14:textId="77777777" w:rsidR="005B0BF3" w:rsidRPr="00A13F7E" w:rsidRDefault="005B0BF3" w:rsidP="005B0BF3">
            <w:pPr>
              <w:jc w:val="right"/>
              <w:rPr>
                <w:color w:val="000000"/>
                <w:sz w:val="20"/>
                <w:szCs w:val="20"/>
              </w:rPr>
            </w:pPr>
            <w:r w:rsidRPr="00A13F7E">
              <w:rPr>
                <w:color w:val="000000"/>
                <w:sz w:val="20"/>
                <w:szCs w:val="20"/>
              </w:rPr>
              <w:t>2.516.000,00</w:t>
            </w:r>
          </w:p>
        </w:tc>
        <w:tc>
          <w:tcPr>
            <w:tcW w:w="368" w:type="pct"/>
            <w:tcBorders>
              <w:top w:val="nil"/>
              <w:left w:val="nil"/>
              <w:bottom w:val="single" w:sz="4" w:space="0" w:color="auto"/>
              <w:right w:val="single" w:sz="4" w:space="0" w:color="auto"/>
            </w:tcBorders>
            <w:shd w:val="clear" w:color="auto" w:fill="auto"/>
            <w:noWrap/>
            <w:vAlign w:val="bottom"/>
            <w:hideMark/>
          </w:tcPr>
          <w:p w14:paraId="5205C135"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1D1F49B" w14:textId="77777777" w:rsidR="005B0BF3" w:rsidRPr="00A13F7E" w:rsidRDefault="005B0BF3" w:rsidP="005B0BF3">
            <w:pPr>
              <w:jc w:val="right"/>
              <w:rPr>
                <w:sz w:val="20"/>
                <w:szCs w:val="20"/>
              </w:rPr>
            </w:pPr>
            <w:r w:rsidRPr="00A13F7E">
              <w:rPr>
                <w:sz w:val="20"/>
                <w:szCs w:val="20"/>
              </w:rPr>
              <w:t>2.516.000,00</w:t>
            </w:r>
          </w:p>
        </w:tc>
        <w:tc>
          <w:tcPr>
            <w:tcW w:w="388" w:type="pct"/>
            <w:tcBorders>
              <w:top w:val="nil"/>
              <w:left w:val="nil"/>
              <w:bottom w:val="single" w:sz="4" w:space="0" w:color="auto"/>
              <w:right w:val="single" w:sz="4" w:space="0" w:color="auto"/>
            </w:tcBorders>
            <w:shd w:val="clear" w:color="auto" w:fill="auto"/>
            <w:noWrap/>
            <w:vAlign w:val="bottom"/>
            <w:hideMark/>
          </w:tcPr>
          <w:p w14:paraId="2EA1BCCB" w14:textId="77777777" w:rsidR="005B0BF3" w:rsidRPr="00A13F7E" w:rsidRDefault="005B0BF3" w:rsidP="005B0BF3">
            <w:pPr>
              <w:jc w:val="right"/>
              <w:rPr>
                <w:color w:val="000000"/>
                <w:sz w:val="20"/>
                <w:szCs w:val="20"/>
              </w:rPr>
            </w:pPr>
            <w:r w:rsidRPr="00A13F7E">
              <w:rPr>
                <w:color w:val="000000"/>
                <w:sz w:val="20"/>
                <w:szCs w:val="20"/>
              </w:rPr>
              <w:t>1.831.491,68</w:t>
            </w:r>
          </w:p>
        </w:tc>
        <w:tc>
          <w:tcPr>
            <w:tcW w:w="368" w:type="pct"/>
            <w:tcBorders>
              <w:top w:val="nil"/>
              <w:left w:val="nil"/>
              <w:bottom w:val="single" w:sz="4" w:space="0" w:color="auto"/>
              <w:right w:val="single" w:sz="4" w:space="0" w:color="auto"/>
            </w:tcBorders>
            <w:shd w:val="clear" w:color="auto" w:fill="auto"/>
            <w:noWrap/>
            <w:vAlign w:val="bottom"/>
            <w:hideMark/>
          </w:tcPr>
          <w:p w14:paraId="0DD4937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2F29D5EF" w14:textId="77777777" w:rsidR="005B0BF3" w:rsidRPr="00A13F7E" w:rsidRDefault="005B0BF3" w:rsidP="005B0BF3">
            <w:pPr>
              <w:jc w:val="right"/>
              <w:rPr>
                <w:sz w:val="20"/>
                <w:szCs w:val="20"/>
              </w:rPr>
            </w:pPr>
            <w:r w:rsidRPr="00A13F7E">
              <w:rPr>
                <w:sz w:val="20"/>
                <w:szCs w:val="20"/>
              </w:rPr>
              <w:t>1.831.491,68</w:t>
            </w:r>
          </w:p>
        </w:tc>
        <w:tc>
          <w:tcPr>
            <w:tcW w:w="250" w:type="pct"/>
            <w:tcBorders>
              <w:top w:val="nil"/>
              <w:left w:val="nil"/>
              <w:bottom w:val="single" w:sz="4" w:space="0" w:color="auto"/>
              <w:right w:val="nil"/>
            </w:tcBorders>
            <w:shd w:val="clear" w:color="auto" w:fill="auto"/>
            <w:noWrap/>
            <w:vAlign w:val="bottom"/>
            <w:hideMark/>
          </w:tcPr>
          <w:p w14:paraId="7300F0E9" w14:textId="77777777" w:rsidR="005B0BF3" w:rsidRPr="00A13F7E" w:rsidRDefault="005B0BF3" w:rsidP="005B0BF3">
            <w:pPr>
              <w:jc w:val="right"/>
              <w:rPr>
                <w:sz w:val="20"/>
                <w:szCs w:val="20"/>
              </w:rPr>
            </w:pPr>
            <w:r w:rsidRPr="00A13F7E">
              <w:rPr>
                <w:sz w:val="20"/>
                <w:szCs w:val="20"/>
              </w:rPr>
              <w:t>72,79</w:t>
            </w:r>
          </w:p>
        </w:tc>
        <w:tc>
          <w:tcPr>
            <w:tcW w:w="250" w:type="pct"/>
            <w:tcBorders>
              <w:top w:val="nil"/>
              <w:left w:val="single" w:sz="4" w:space="0" w:color="auto"/>
              <w:bottom w:val="single" w:sz="4" w:space="0" w:color="auto"/>
              <w:right w:val="nil"/>
            </w:tcBorders>
            <w:shd w:val="clear" w:color="auto" w:fill="auto"/>
            <w:noWrap/>
            <w:vAlign w:val="bottom"/>
            <w:hideMark/>
          </w:tcPr>
          <w:p w14:paraId="0627189A"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4E78C76" w14:textId="77777777" w:rsidR="005B0BF3" w:rsidRPr="00A13F7E" w:rsidRDefault="005B0BF3" w:rsidP="005B0BF3">
            <w:pPr>
              <w:jc w:val="right"/>
              <w:rPr>
                <w:sz w:val="20"/>
                <w:szCs w:val="20"/>
              </w:rPr>
            </w:pPr>
            <w:r w:rsidRPr="00A13F7E">
              <w:rPr>
                <w:sz w:val="20"/>
                <w:szCs w:val="20"/>
              </w:rPr>
              <w:t>72,79</w:t>
            </w:r>
          </w:p>
        </w:tc>
      </w:tr>
      <w:tr w:rsidR="005B0BF3" w:rsidRPr="00A13F7E" w14:paraId="26985897" w14:textId="77777777" w:rsidTr="00A65D64">
        <w:trPr>
          <w:trHeight w:val="240"/>
        </w:trPr>
        <w:tc>
          <w:tcPr>
            <w:tcW w:w="116" w:type="pct"/>
            <w:tcBorders>
              <w:top w:val="nil"/>
              <w:left w:val="nil"/>
              <w:bottom w:val="nil"/>
              <w:right w:val="nil"/>
            </w:tcBorders>
            <w:shd w:val="clear" w:color="auto" w:fill="auto"/>
            <w:noWrap/>
            <w:vAlign w:val="center"/>
            <w:hideMark/>
          </w:tcPr>
          <w:p w14:paraId="5A1A4DA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noWrap/>
            <w:vAlign w:val="center"/>
            <w:hideMark/>
          </w:tcPr>
          <w:p w14:paraId="3E219BFE" w14:textId="77777777" w:rsidR="005B0BF3" w:rsidRPr="00A13F7E" w:rsidRDefault="005B0BF3" w:rsidP="005B0BF3">
            <w:pPr>
              <w:jc w:val="center"/>
              <w:rPr>
                <w:sz w:val="20"/>
                <w:szCs w:val="20"/>
              </w:rPr>
            </w:pPr>
            <w:r w:rsidRPr="00A13F7E">
              <w:rPr>
                <w:sz w:val="20"/>
                <w:szCs w:val="20"/>
              </w:rPr>
              <w:t> </w:t>
            </w:r>
          </w:p>
        </w:tc>
        <w:tc>
          <w:tcPr>
            <w:tcW w:w="175" w:type="pct"/>
            <w:tcBorders>
              <w:top w:val="nil"/>
              <w:left w:val="nil"/>
              <w:bottom w:val="nil"/>
              <w:right w:val="nil"/>
            </w:tcBorders>
            <w:shd w:val="clear" w:color="000000" w:fill="FFFFFF"/>
            <w:vAlign w:val="center"/>
            <w:hideMark/>
          </w:tcPr>
          <w:p w14:paraId="2A6A2C14"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vAlign w:val="center"/>
            <w:hideMark/>
          </w:tcPr>
          <w:p w14:paraId="4629B5B6"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492CD4AB" w14:textId="77777777" w:rsidR="005B0BF3" w:rsidRPr="00A13F7E" w:rsidRDefault="005B0BF3" w:rsidP="005B0BF3">
            <w:pPr>
              <w:jc w:val="center"/>
              <w:rPr>
                <w:b/>
                <w:bCs/>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7E77DE2" w14:textId="77777777" w:rsidR="005B0BF3" w:rsidRPr="00A13F7E" w:rsidRDefault="005B0BF3" w:rsidP="005B0BF3">
            <w:pPr>
              <w:jc w:val="center"/>
              <w:rPr>
                <w:sz w:val="18"/>
                <w:szCs w:val="18"/>
              </w:rPr>
            </w:pPr>
            <w:r w:rsidRPr="00A13F7E">
              <w:rPr>
                <w:sz w:val="18"/>
                <w:szCs w:val="18"/>
              </w:rPr>
              <w:t>422</w:t>
            </w:r>
          </w:p>
        </w:tc>
        <w:tc>
          <w:tcPr>
            <w:tcW w:w="1103" w:type="pct"/>
            <w:tcBorders>
              <w:top w:val="nil"/>
              <w:left w:val="nil"/>
              <w:bottom w:val="single" w:sz="4" w:space="0" w:color="auto"/>
              <w:right w:val="single" w:sz="4" w:space="0" w:color="auto"/>
            </w:tcBorders>
            <w:shd w:val="clear" w:color="auto" w:fill="auto"/>
            <w:hideMark/>
          </w:tcPr>
          <w:p w14:paraId="66D5382B" w14:textId="77777777" w:rsidR="005B0BF3" w:rsidRPr="00A13F7E" w:rsidRDefault="005B0BF3" w:rsidP="005B0BF3">
            <w:pPr>
              <w:ind w:left="-295" w:right="314" w:firstLine="295"/>
              <w:rPr>
                <w:sz w:val="18"/>
                <w:szCs w:val="18"/>
              </w:rPr>
            </w:pPr>
            <w:r w:rsidRPr="00A13F7E">
              <w:rPr>
                <w:sz w:val="18"/>
                <w:szCs w:val="18"/>
              </w:rPr>
              <w:t>Трошкови путовања</w:t>
            </w:r>
          </w:p>
        </w:tc>
        <w:tc>
          <w:tcPr>
            <w:tcW w:w="399" w:type="pct"/>
            <w:tcBorders>
              <w:top w:val="nil"/>
              <w:left w:val="nil"/>
              <w:bottom w:val="single" w:sz="4" w:space="0" w:color="auto"/>
              <w:right w:val="single" w:sz="4" w:space="0" w:color="auto"/>
            </w:tcBorders>
            <w:shd w:val="clear" w:color="auto" w:fill="auto"/>
            <w:noWrap/>
            <w:vAlign w:val="bottom"/>
            <w:hideMark/>
          </w:tcPr>
          <w:p w14:paraId="1CD8A722" w14:textId="77777777" w:rsidR="005B0BF3" w:rsidRPr="00A13F7E" w:rsidRDefault="005B0BF3" w:rsidP="005B0BF3">
            <w:pPr>
              <w:jc w:val="right"/>
              <w:rPr>
                <w:color w:val="000000"/>
                <w:sz w:val="20"/>
                <w:szCs w:val="20"/>
              </w:rPr>
            </w:pPr>
            <w:r w:rsidRPr="00A13F7E">
              <w:rPr>
                <w:color w:val="000000"/>
                <w:sz w:val="20"/>
                <w:szCs w:val="20"/>
              </w:rPr>
              <w:t>350.000,00</w:t>
            </w:r>
          </w:p>
        </w:tc>
        <w:tc>
          <w:tcPr>
            <w:tcW w:w="368" w:type="pct"/>
            <w:tcBorders>
              <w:top w:val="nil"/>
              <w:left w:val="nil"/>
              <w:bottom w:val="single" w:sz="4" w:space="0" w:color="auto"/>
              <w:right w:val="single" w:sz="4" w:space="0" w:color="auto"/>
            </w:tcBorders>
            <w:shd w:val="clear" w:color="auto" w:fill="auto"/>
            <w:noWrap/>
            <w:vAlign w:val="bottom"/>
            <w:hideMark/>
          </w:tcPr>
          <w:p w14:paraId="3E909134"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B1F472A" w14:textId="77777777" w:rsidR="005B0BF3" w:rsidRPr="00A13F7E" w:rsidRDefault="005B0BF3" w:rsidP="005B0BF3">
            <w:pPr>
              <w:jc w:val="right"/>
              <w:rPr>
                <w:sz w:val="20"/>
                <w:szCs w:val="20"/>
              </w:rPr>
            </w:pPr>
            <w:r w:rsidRPr="00A13F7E">
              <w:rPr>
                <w:sz w:val="20"/>
                <w:szCs w:val="20"/>
              </w:rPr>
              <w:t>350.000,00</w:t>
            </w:r>
          </w:p>
        </w:tc>
        <w:tc>
          <w:tcPr>
            <w:tcW w:w="388" w:type="pct"/>
            <w:tcBorders>
              <w:top w:val="nil"/>
              <w:left w:val="nil"/>
              <w:bottom w:val="single" w:sz="4" w:space="0" w:color="auto"/>
              <w:right w:val="single" w:sz="4" w:space="0" w:color="auto"/>
            </w:tcBorders>
            <w:shd w:val="clear" w:color="auto" w:fill="auto"/>
            <w:noWrap/>
            <w:vAlign w:val="bottom"/>
            <w:hideMark/>
          </w:tcPr>
          <w:p w14:paraId="09F9F6D8" w14:textId="77777777" w:rsidR="005B0BF3" w:rsidRPr="00A13F7E" w:rsidRDefault="005B0BF3" w:rsidP="005B0BF3">
            <w:pPr>
              <w:jc w:val="right"/>
              <w:rPr>
                <w:color w:val="000000"/>
                <w:sz w:val="20"/>
                <w:szCs w:val="20"/>
              </w:rPr>
            </w:pPr>
            <w:r w:rsidRPr="00A13F7E">
              <w:rPr>
                <w:color w:val="000000"/>
                <w:sz w:val="20"/>
                <w:szCs w:val="20"/>
              </w:rPr>
              <w:t>194.453,01</w:t>
            </w:r>
          </w:p>
        </w:tc>
        <w:tc>
          <w:tcPr>
            <w:tcW w:w="368" w:type="pct"/>
            <w:tcBorders>
              <w:top w:val="nil"/>
              <w:left w:val="nil"/>
              <w:bottom w:val="single" w:sz="4" w:space="0" w:color="auto"/>
              <w:right w:val="single" w:sz="4" w:space="0" w:color="auto"/>
            </w:tcBorders>
            <w:shd w:val="clear" w:color="auto" w:fill="auto"/>
            <w:noWrap/>
            <w:vAlign w:val="bottom"/>
            <w:hideMark/>
          </w:tcPr>
          <w:p w14:paraId="557F751D"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5BCBFAA" w14:textId="77777777" w:rsidR="005B0BF3" w:rsidRPr="00A13F7E" w:rsidRDefault="005B0BF3" w:rsidP="005B0BF3">
            <w:pPr>
              <w:jc w:val="right"/>
              <w:rPr>
                <w:sz w:val="20"/>
                <w:szCs w:val="20"/>
              </w:rPr>
            </w:pPr>
            <w:r w:rsidRPr="00A13F7E">
              <w:rPr>
                <w:sz w:val="20"/>
                <w:szCs w:val="20"/>
              </w:rPr>
              <w:t>194.453,01</w:t>
            </w:r>
          </w:p>
        </w:tc>
        <w:tc>
          <w:tcPr>
            <w:tcW w:w="250" w:type="pct"/>
            <w:tcBorders>
              <w:top w:val="nil"/>
              <w:left w:val="nil"/>
              <w:bottom w:val="single" w:sz="4" w:space="0" w:color="auto"/>
              <w:right w:val="nil"/>
            </w:tcBorders>
            <w:shd w:val="clear" w:color="auto" w:fill="auto"/>
            <w:noWrap/>
            <w:vAlign w:val="bottom"/>
            <w:hideMark/>
          </w:tcPr>
          <w:p w14:paraId="0511A657" w14:textId="77777777" w:rsidR="005B0BF3" w:rsidRPr="00A13F7E" w:rsidRDefault="005B0BF3" w:rsidP="005B0BF3">
            <w:pPr>
              <w:jc w:val="right"/>
              <w:rPr>
                <w:sz w:val="20"/>
                <w:szCs w:val="20"/>
              </w:rPr>
            </w:pPr>
            <w:r w:rsidRPr="00A13F7E">
              <w:rPr>
                <w:sz w:val="20"/>
                <w:szCs w:val="20"/>
              </w:rPr>
              <w:t>55,56</w:t>
            </w:r>
          </w:p>
        </w:tc>
        <w:tc>
          <w:tcPr>
            <w:tcW w:w="250" w:type="pct"/>
            <w:tcBorders>
              <w:top w:val="nil"/>
              <w:left w:val="single" w:sz="4" w:space="0" w:color="auto"/>
              <w:bottom w:val="single" w:sz="4" w:space="0" w:color="auto"/>
              <w:right w:val="nil"/>
            </w:tcBorders>
            <w:shd w:val="clear" w:color="auto" w:fill="auto"/>
            <w:noWrap/>
            <w:vAlign w:val="bottom"/>
            <w:hideMark/>
          </w:tcPr>
          <w:p w14:paraId="11271952"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4031DBB" w14:textId="77777777" w:rsidR="005B0BF3" w:rsidRPr="00A13F7E" w:rsidRDefault="005B0BF3" w:rsidP="005B0BF3">
            <w:pPr>
              <w:jc w:val="right"/>
              <w:rPr>
                <w:sz w:val="20"/>
                <w:szCs w:val="20"/>
              </w:rPr>
            </w:pPr>
            <w:r w:rsidRPr="00A13F7E">
              <w:rPr>
                <w:sz w:val="20"/>
                <w:szCs w:val="20"/>
              </w:rPr>
              <w:t>55,56</w:t>
            </w:r>
          </w:p>
        </w:tc>
      </w:tr>
      <w:tr w:rsidR="005B0BF3" w:rsidRPr="00A13F7E" w14:paraId="05EF6521" w14:textId="77777777" w:rsidTr="00A65D64">
        <w:trPr>
          <w:trHeight w:val="240"/>
        </w:trPr>
        <w:tc>
          <w:tcPr>
            <w:tcW w:w="116" w:type="pct"/>
            <w:tcBorders>
              <w:top w:val="nil"/>
              <w:left w:val="nil"/>
              <w:bottom w:val="nil"/>
              <w:right w:val="nil"/>
            </w:tcBorders>
            <w:shd w:val="clear" w:color="auto" w:fill="auto"/>
            <w:noWrap/>
            <w:vAlign w:val="bottom"/>
            <w:hideMark/>
          </w:tcPr>
          <w:p w14:paraId="3D8B618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noWrap/>
            <w:vAlign w:val="center"/>
            <w:hideMark/>
          </w:tcPr>
          <w:p w14:paraId="2729A5F4" w14:textId="77777777" w:rsidR="005B0BF3" w:rsidRPr="00A13F7E" w:rsidRDefault="005B0BF3" w:rsidP="005B0BF3">
            <w:pPr>
              <w:jc w:val="center"/>
              <w:rPr>
                <w:sz w:val="20"/>
                <w:szCs w:val="20"/>
              </w:rPr>
            </w:pPr>
            <w:r w:rsidRPr="00A13F7E">
              <w:rPr>
                <w:sz w:val="20"/>
                <w:szCs w:val="20"/>
              </w:rPr>
              <w:t> </w:t>
            </w:r>
          </w:p>
        </w:tc>
        <w:tc>
          <w:tcPr>
            <w:tcW w:w="175" w:type="pct"/>
            <w:tcBorders>
              <w:top w:val="nil"/>
              <w:left w:val="nil"/>
              <w:bottom w:val="nil"/>
              <w:right w:val="nil"/>
            </w:tcBorders>
            <w:shd w:val="clear" w:color="000000" w:fill="FFFFFF"/>
            <w:noWrap/>
            <w:vAlign w:val="center"/>
            <w:hideMark/>
          </w:tcPr>
          <w:p w14:paraId="03D04BAC"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68F3CAA4"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auto" w:fill="auto"/>
            <w:noWrap/>
            <w:vAlign w:val="center"/>
            <w:hideMark/>
          </w:tcPr>
          <w:p w14:paraId="6BB1E884" w14:textId="77777777" w:rsidR="005B0BF3" w:rsidRPr="00A13F7E" w:rsidRDefault="005B0BF3" w:rsidP="005B0BF3">
            <w:pPr>
              <w:rPr>
                <w:sz w:val="18"/>
                <w:szCs w:val="18"/>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3320239" w14:textId="77777777" w:rsidR="005B0BF3" w:rsidRPr="00A13F7E" w:rsidRDefault="005B0BF3" w:rsidP="005B0BF3">
            <w:pPr>
              <w:jc w:val="center"/>
              <w:rPr>
                <w:sz w:val="18"/>
                <w:szCs w:val="18"/>
              </w:rPr>
            </w:pPr>
            <w:r w:rsidRPr="00A13F7E">
              <w:rPr>
                <w:sz w:val="18"/>
                <w:szCs w:val="18"/>
              </w:rPr>
              <w:t>423</w:t>
            </w:r>
          </w:p>
        </w:tc>
        <w:tc>
          <w:tcPr>
            <w:tcW w:w="1103" w:type="pct"/>
            <w:tcBorders>
              <w:top w:val="nil"/>
              <w:left w:val="nil"/>
              <w:bottom w:val="single" w:sz="4" w:space="0" w:color="auto"/>
              <w:right w:val="single" w:sz="4" w:space="0" w:color="auto"/>
            </w:tcBorders>
            <w:shd w:val="clear" w:color="auto" w:fill="auto"/>
            <w:hideMark/>
          </w:tcPr>
          <w:p w14:paraId="508BF855"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nil"/>
              <w:left w:val="nil"/>
              <w:bottom w:val="single" w:sz="4" w:space="0" w:color="auto"/>
              <w:right w:val="single" w:sz="4" w:space="0" w:color="auto"/>
            </w:tcBorders>
            <w:shd w:val="clear" w:color="auto" w:fill="auto"/>
            <w:noWrap/>
            <w:vAlign w:val="bottom"/>
            <w:hideMark/>
          </w:tcPr>
          <w:p w14:paraId="24C2B47D" w14:textId="77777777" w:rsidR="005B0BF3" w:rsidRPr="00A13F7E" w:rsidRDefault="005B0BF3" w:rsidP="005B0BF3">
            <w:pPr>
              <w:jc w:val="right"/>
              <w:rPr>
                <w:color w:val="000000"/>
                <w:sz w:val="20"/>
                <w:szCs w:val="20"/>
              </w:rPr>
            </w:pPr>
            <w:r w:rsidRPr="00A13F7E">
              <w:rPr>
                <w:color w:val="000000"/>
                <w:sz w:val="20"/>
                <w:szCs w:val="20"/>
              </w:rPr>
              <w:t>2.441.000,00</w:t>
            </w:r>
          </w:p>
        </w:tc>
        <w:tc>
          <w:tcPr>
            <w:tcW w:w="368" w:type="pct"/>
            <w:tcBorders>
              <w:top w:val="nil"/>
              <w:left w:val="nil"/>
              <w:bottom w:val="single" w:sz="4" w:space="0" w:color="auto"/>
              <w:right w:val="single" w:sz="4" w:space="0" w:color="auto"/>
            </w:tcBorders>
            <w:shd w:val="clear" w:color="auto" w:fill="auto"/>
            <w:noWrap/>
            <w:vAlign w:val="bottom"/>
            <w:hideMark/>
          </w:tcPr>
          <w:p w14:paraId="5C92F08E"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0C236CED" w14:textId="77777777" w:rsidR="005B0BF3" w:rsidRPr="00A13F7E" w:rsidRDefault="005B0BF3" w:rsidP="005B0BF3">
            <w:pPr>
              <w:jc w:val="right"/>
              <w:rPr>
                <w:sz w:val="20"/>
                <w:szCs w:val="20"/>
              </w:rPr>
            </w:pPr>
            <w:r w:rsidRPr="00A13F7E">
              <w:rPr>
                <w:sz w:val="20"/>
                <w:szCs w:val="20"/>
              </w:rPr>
              <w:t>2.441.000,00</w:t>
            </w:r>
          </w:p>
        </w:tc>
        <w:tc>
          <w:tcPr>
            <w:tcW w:w="388" w:type="pct"/>
            <w:tcBorders>
              <w:top w:val="nil"/>
              <w:left w:val="nil"/>
              <w:bottom w:val="single" w:sz="4" w:space="0" w:color="auto"/>
              <w:right w:val="single" w:sz="4" w:space="0" w:color="auto"/>
            </w:tcBorders>
            <w:shd w:val="clear" w:color="auto" w:fill="auto"/>
            <w:noWrap/>
            <w:vAlign w:val="bottom"/>
            <w:hideMark/>
          </w:tcPr>
          <w:p w14:paraId="461684CF" w14:textId="77777777" w:rsidR="005B0BF3" w:rsidRPr="00A13F7E" w:rsidRDefault="005B0BF3" w:rsidP="005B0BF3">
            <w:pPr>
              <w:jc w:val="right"/>
              <w:rPr>
                <w:color w:val="000000"/>
                <w:sz w:val="20"/>
                <w:szCs w:val="20"/>
              </w:rPr>
            </w:pPr>
            <w:r w:rsidRPr="00A13F7E">
              <w:rPr>
                <w:color w:val="000000"/>
                <w:sz w:val="20"/>
                <w:szCs w:val="20"/>
              </w:rPr>
              <w:t>2.016.113,85</w:t>
            </w:r>
          </w:p>
        </w:tc>
        <w:tc>
          <w:tcPr>
            <w:tcW w:w="368" w:type="pct"/>
            <w:tcBorders>
              <w:top w:val="nil"/>
              <w:left w:val="nil"/>
              <w:bottom w:val="single" w:sz="4" w:space="0" w:color="auto"/>
              <w:right w:val="single" w:sz="4" w:space="0" w:color="auto"/>
            </w:tcBorders>
            <w:shd w:val="clear" w:color="auto" w:fill="auto"/>
            <w:noWrap/>
            <w:vAlign w:val="bottom"/>
            <w:hideMark/>
          </w:tcPr>
          <w:p w14:paraId="68F1C254"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DB8F526" w14:textId="77777777" w:rsidR="005B0BF3" w:rsidRPr="00A13F7E" w:rsidRDefault="005B0BF3" w:rsidP="005B0BF3">
            <w:pPr>
              <w:jc w:val="right"/>
              <w:rPr>
                <w:sz w:val="20"/>
                <w:szCs w:val="20"/>
              </w:rPr>
            </w:pPr>
            <w:r w:rsidRPr="00A13F7E">
              <w:rPr>
                <w:sz w:val="20"/>
                <w:szCs w:val="20"/>
              </w:rPr>
              <w:t>2.016.113,85</w:t>
            </w:r>
          </w:p>
        </w:tc>
        <w:tc>
          <w:tcPr>
            <w:tcW w:w="250" w:type="pct"/>
            <w:tcBorders>
              <w:top w:val="nil"/>
              <w:left w:val="nil"/>
              <w:bottom w:val="single" w:sz="4" w:space="0" w:color="auto"/>
              <w:right w:val="nil"/>
            </w:tcBorders>
            <w:shd w:val="clear" w:color="auto" w:fill="auto"/>
            <w:noWrap/>
            <w:vAlign w:val="bottom"/>
            <w:hideMark/>
          </w:tcPr>
          <w:p w14:paraId="5BA1641B" w14:textId="77777777" w:rsidR="005B0BF3" w:rsidRPr="00A13F7E" w:rsidRDefault="005B0BF3" w:rsidP="005B0BF3">
            <w:pPr>
              <w:jc w:val="right"/>
              <w:rPr>
                <w:sz w:val="20"/>
                <w:szCs w:val="20"/>
              </w:rPr>
            </w:pPr>
            <w:r w:rsidRPr="00A13F7E">
              <w:rPr>
                <w:sz w:val="20"/>
                <w:szCs w:val="20"/>
              </w:rPr>
              <w:t>82,59</w:t>
            </w:r>
          </w:p>
        </w:tc>
        <w:tc>
          <w:tcPr>
            <w:tcW w:w="250" w:type="pct"/>
            <w:tcBorders>
              <w:top w:val="nil"/>
              <w:left w:val="single" w:sz="4" w:space="0" w:color="auto"/>
              <w:bottom w:val="single" w:sz="4" w:space="0" w:color="auto"/>
              <w:right w:val="nil"/>
            </w:tcBorders>
            <w:shd w:val="clear" w:color="auto" w:fill="auto"/>
            <w:noWrap/>
            <w:vAlign w:val="bottom"/>
            <w:hideMark/>
          </w:tcPr>
          <w:p w14:paraId="598A4D94"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9CF0494" w14:textId="77777777" w:rsidR="005B0BF3" w:rsidRPr="00A13F7E" w:rsidRDefault="005B0BF3" w:rsidP="005B0BF3">
            <w:pPr>
              <w:jc w:val="right"/>
              <w:rPr>
                <w:sz w:val="20"/>
                <w:szCs w:val="20"/>
              </w:rPr>
            </w:pPr>
            <w:r w:rsidRPr="00A13F7E">
              <w:rPr>
                <w:sz w:val="20"/>
                <w:szCs w:val="20"/>
              </w:rPr>
              <w:t>82,59</w:t>
            </w:r>
          </w:p>
        </w:tc>
      </w:tr>
      <w:tr w:rsidR="005B0BF3" w:rsidRPr="00A13F7E" w14:paraId="78581847" w14:textId="77777777" w:rsidTr="00A65D64">
        <w:trPr>
          <w:trHeight w:val="240"/>
        </w:trPr>
        <w:tc>
          <w:tcPr>
            <w:tcW w:w="116" w:type="pct"/>
            <w:tcBorders>
              <w:top w:val="nil"/>
              <w:left w:val="nil"/>
              <w:bottom w:val="nil"/>
              <w:right w:val="nil"/>
            </w:tcBorders>
            <w:shd w:val="clear" w:color="auto" w:fill="auto"/>
            <w:noWrap/>
            <w:hideMark/>
          </w:tcPr>
          <w:p w14:paraId="4C0761C7"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vAlign w:val="center"/>
            <w:hideMark/>
          </w:tcPr>
          <w:p w14:paraId="523EF160"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noWrap/>
            <w:vAlign w:val="bottom"/>
            <w:hideMark/>
          </w:tcPr>
          <w:p w14:paraId="53BEC0CC"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000000" w:fill="FFFFFF"/>
            <w:vAlign w:val="center"/>
            <w:hideMark/>
          </w:tcPr>
          <w:p w14:paraId="57F7328A"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415ACF92" w14:textId="77777777" w:rsidR="005B0BF3" w:rsidRPr="00A13F7E" w:rsidRDefault="005B0BF3" w:rsidP="005B0BF3">
            <w:pPr>
              <w:jc w:val="center"/>
              <w:rPr>
                <w:b/>
                <w:bCs/>
                <w:sz w:val="20"/>
                <w:szCs w:val="20"/>
              </w:rPr>
            </w:pPr>
          </w:p>
        </w:tc>
        <w:tc>
          <w:tcPr>
            <w:tcW w:w="128" w:type="pct"/>
            <w:tcBorders>
              <w:top w:val="nil"/>
              <w:left w:val="single" w:sz="4" w:space="0" w:color="auto"/>
              <w:bottom w:val="nil"/>
              <w:right w:val="single" w:sz="4" w:space="0" w:color="auto"/>
            </w:tcBorders>
            <w:shd w:val="clear" w:color="auto" w:fill="auto"/>
            <w:noWrap/>
            <w:vAlign w:val="center"/>
            <w:hideMark/>
          </w:tcPr>
          <w:p w14:paraId="53D9DC0B" w14:textId="77777777" w:rsidR="005B0BF3" w:rsidRPr="00A13F7E" w:rsidRDefault="005B0BF3" w:rsidP="005B0BF3">
            <w:pPr>
              <w:jc w:val="center"/>
              <w:rPr>
                <w:sz w:val="18"/>
                <w:szCs w:val="18"/>
              </w:rPr>
            </w:pPr>
            <w:r w:rsidRPr="00A13F7E">
              <w:rPr>
                <w:sz w:val="18"/>
                <w:szCs w:val="18"/>
              </w:rPr>
              <w:t>426</w:t>
            </w:r>
          </w:p>
        </w:tc>
        <w:tc>
          <w:tcPr>
            <w:tcW w:w="1103" w:type="pct"/>
            <w:tcBorders>
              <w:top w:val="nil"/>
              <w:left w:val="nil"/>
              <w:bottom w:val="nil"/>
              <w:right w:val="single" w:sz="4" w:space="0" w:color="auto"/>
            </w:tcBorders>
            <w:shd w:val="clear" w:color="auto" w:fill="auto"/>
            <w:hideMark/>
          </w:tcPr>
          <w:p w14:paraId="67DB8130" w14:textId="77777777" w:rsidR="005B0BF3" w:rsidRPr="00A13F7E" w:rsidRDefault="005B0BF3" w:rsidP="005B0BF3">
            <w:pPr>
              <w:ind w:left="-295" w:right="314" w:firstLine="295"/>
              <w:rPr>
                <w:sz w:val="18"/>
                <w:szCs w:val="18"/>
              </w:rPr>
            </w:pPr>
            <w:r w:rsidRPr="00A13F7E">
              <w:rPr>
                <w:sz w:val="18"/>
                <w:szCs w:val="18"/>
              </w:rPr>
              <w:t>Материјал</w:t>
            </w:r>
          </w:p>
        </w:tc>
        <w:tc>
          <w:tcPr>
            <w:tcW w:w="399" w:type="pct"/>
            <w:tcBorders>
              <w:top w:val="nil"/>
              <w:left w:val="nil"/>
              <w:bottom w:val="single" w:sz="4" w:space="0" w:color="auto"/>
              <w:right w:val="single" w:sz="4" w:space="0" w:color="auto"/>
            </w:tcBorders>
            <w:shd w:val="clear" w:color="auto" w:fill="auto"/>
            <w:noWrap/>
            <w:vAlign w:val="bottom"/>
            <w:hideMark/>
          </w:tcPr>
          <w:p w14:paraId="6AF7FD8E" w14:textId="77777777" w:rsidR="005B0BF3" w:rsidRPr="00A13F7E" w:rsidRDefault="005B0BF3" w:rsidP="005B0BF3">
            <w:pPr>
              <w:jc w:val="right"/>
              <w:rPr>
                <w:color w:val="000000"/>
                <w:sz w:val="20"/>
                <w:szCs w:val="20"/>
              </w:rPr>
            </w:pPr>
            <w:r w:rsidRPr="00A13F7E">
              <w:rPr>
                <w:color w:val="000000"/>
                <w:sz w:val="20"/>
                <w:szCs w:val="20"/>
              </w:rPr>
              <w:t>98.000,00</w:t>
            </w:r>
          </w:p>
        </w:tc>
        <w:tc>
          <w:tcPr>
            <w:tcW w:w="368" w:type="pct"/>
            <w:tcBorders>
              <w:top w:val="nil"/>
              <w:left w:val="nil"/>
              <w:bottom w:val="single" w:sz="4" w:space="0" w:color="auto"/>
              <w:right w:val="single" w:sz="4" w:space="0" w:color="auto"/>
            </w:tcBorders>
            <w:shd w:val="clear" w:color="auto" w:fill="auto"/>
            <w:noWrap/>
            <w:vAlign w:val="bottom"/>
            <w:hideMark/>
          </w:tcPr>
          <w:p w14:paraId="46C718BC"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5F0CD0B7" w14:textId="77777777" w:rsidR="005B0BF3" w:rsidRPr="00A13F7E" w:rsidRDefault="005B0BF3" w:rsidP="005B0BF3">
            <w:pPr>
              <w:jc w:val="right"/>
              <w:rPr>
                <w:sz w:val="20"/>
                <w:szCs w:val="20"/>
              </w:rPr>
            </w:pPr>
            <w:r w:rsidRPr="00A13F7E">
              <w:rPr>
                <w:sz w:val="20"/>
                <w:szCs w:val="20"/>
              </w:rPr>
              <w:t>98.000,00</w:t>
            </w:r>
          </w:p>
        </w:tc>
        <w:tc>
          <w:tcPr>
            <w:tcW w:w="388" w:type="pct"/>
            <w:tcBorders>
              <w:top w:val="nil"/>
              <w:left w:val="nil"/>
              <w:bottom w:val="single" w:sz="4" w:space="0" w:color="auto"/>
              <w:right w:val="single" w:sz="4" w:space="0" w:color="auto"/>
            </w:tcBorders>
            <w:shd w:val="clear" w:color="auto" w:fill="auto"/>
            <w:noWrap/>
            <w:vAlign w:val="bottom"/>
            <w:hideMark/>
          </w:tcPr>
          <w:p w14:paraId="09AFF651"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3E89423D"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2BEFC92"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63EC41C8"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79A48033"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6D72FF8" w14:textId="77777777" w:rsidR="005B0BF3" w:rsidRPr="00A13F7E" w:rsidRDefault="005B0BF3" w:rsidP="005B0BF3">
            <w:pPr>
              <w:jc w:val="right"/>
              <w:rPr>
                <w:sz w:val="20"/>
                <w:szCs w:val="20"/>
              </w:rPr>
            </w:pPr>
            <w:r w:rsidRPr="00A13F7E">
              <w:rPr>
                <w:sz w:val="20"/>
                <w:szCs w:val="20"/>
              </w:rPr>
              <w:t>0,00</w:t>
            </w:r>
          </w:p>
        </w:tc>
      </w:tr>
      <w:tr w:rsidR="005B0BF3" w:rsidRPr="00A13F7E" w14:paraId="474A5825" w14:textId="77777777" w:rsidTr="00A65D64">
        <w:trPr>
          <w:trHeight w:val="240"/>
        </w:trPr>
        <w:tc>
          <w:tcPr>
            <w:tcW w:w="116" w:type="pct"/>
            <w:tcBorders>
              <w:top w:val="nil"/>
              <w:left w:val="nil"/>
              <w:bottom w:val="nil"/>
              <w:right w:val="nil"/>
            </w:tcBorders>
            <w:shd w:val="clear" w:color="auto" w:fill="auto"/>
            <w:noWrap/>
            <w:hideMark/>
          </w:tcPr>
          <w:p w14:paraId="66A85E2B"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vAlign w:val="center"/>
            <w:hideMark/>
          </w:tcPr>
          <w:p w14:paraId="6431738E"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noWrap/>
            <w:vAlign w:val="bottom"/>
            <w:hideMark/>
          </w:tcPr>
          <w:p w14:paraId="582B09EB"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000000" w:fill="FFFFFF"/>
            <w:vAlign w:val="center"/>
            <w:hideMark/>
          </w:tcPr>
          <w:p w14:paraId="06285577"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54636895" w14:textId="77777777" w:rsidR="005B0BF3" w:rsidRPr="00A13F7E" w:rsidRDefault="005B0BF3" w:rsidP="005B0BF3">
            <w:pPr>
              <w:jc w:val="center"/>
              <w:rPr>
                <w:b/>
                <w:bCs/>
                <w:sz w:val="20"/>
                <w:szCs w:val="20"/>
              </w:rPr>
            </w:pPr>
          </w:p>
        </w:tc>
        <w:tc>
          <w:tcPr>
            <w:tcW w:w="128" w:type="pct"/>
            <w:tcBorders>
              <w:top w:val="single" w:sz="4" w:space="0" w:color="auto"/>
              <w:left w:val="single" w:sz="4" w:space="0" w:color="auto"/>
              <w:bottom w:val="nil"/>
              <w:right w:val="single" w:sz="4" w:space="0" w:color="auto"/>
            </w:tcBorders>
            <w:shd w:val="clear" w:color="auto" w:fill="auto"/>
            <w:noWrap/>
            <w:vAlign w:val="center"/>
            <w:hideMark/>
          </w:tcPr>
          <w:p w14:paraId="04AFF85F" w14:textId="77777777" w:rsidR="005B0BF3" w:rsidRPr="00A13F7E" w:rsidRDefault="005B0BF3" w:rsidP="005B0BF3">
            <w:pPr>
              <w:jc w:val="center"/>
              <w:rPr>
                <w:sz w:val="18"/>
                <w:szCs w:val="18"/>
              </w:rPr>
            </w:pPr>
            <w:r w:rsidRPr="00A13F7E">
              <w:rPr>
                <w:sz w:val="18"/>
                <w:szCs w:val="18"/>
              </w:rPr>
              <w:t>515</w:t>
            </w:r>
          </w:p>
        </w:tc>
        <w:tc>
          <w:tcPr>
            <w:tcW w:w="1103" w:type="pct"/>
            <w:tcBorders>
              <w:top w:val="single" w:sz="4" w:space="0" w:color="auto"/>
              <w:left w:val="nil"/>
              <w:bottom w:val="nil"/>
              <w:right w:val="single" w:sz="4" w:space="0" w:color="auto"/>
            </w:tcBorders>
            <w:shd w:val="clear" w:color="auto" w:fill="auto"/>
            <w:vAlign w:val="bottom"/>
            <w:hideMark/>
          </w:tcPr>
          <w:p w14:paraId="6DD7F8A0" w14:textId="77777777" w:rsidR="005B0BF3" w:rsidRPr="00A13F7E" w:rsidRDefault="005B0BF3" w:rsidP="005B0BF3">
            <w:pPr>
              <w:ind w:left="-295" w:right="314" w:firstLine="295"/>
              <w:rPr>
                <w:sz w:val="18"/>
                <w:szCs w:val="18"/>
              </w:rPr>
            </w:pPr>
            <w:r w:rsidRPr="00A13F7E">
              <w:rPr>
                <w:sz w:val="18"/>
                <w:szCs w:val="18"/>
              </w:rPr>
              <w:t>Нематеријална имовина</w:t>
            </w:r>
          </w:p>
        </w:tc>
        <w:tc>
          <w:tcPr>
            <w:tcW w:w="399" w:type="pct"/>
            <w:tcBorders>
              <w:top w:val="nil"/>
              <w:left w:val="nil"/>
              <w:bottom w:val="nil"/>
              <w:right w:val="nil"/>
            </w:tcBorders>
            <w:shd w:val="clear" w:color="auto" w:fill="auto"/>
            <w:noWrap/>
            <w:vAlign w:val="bottom"/>
            <w:hideMark/>
          </w:tcPr>
          <w:p w14:paraId="116A0119" w14:textId="77777777" w:rsidR="005B0BF3" w:rsidRPr="00A13F7E" w:rsidRDefault="005B0BF3" w:rsidP="005B0BF3">
            <w:pPr>
              <w:jc w:val="right"/>
              <w:rPr>
                <w:color w:val="000000"/>
                <w:sz w:val="20"/>
                <w:szCs w:val="20"/>
              </w:rPr>
            </w:pPr>
            <w:r w:rsidRPr="00A13F7E">
              <w:rPr>
                <w:color w:val="000000"/>
                <w:sz w:val="20"/>
                <w:szCs w:val="20"/>
              </w:rPr>
              <w:t>188.000,00</w:t>
            </w:r>
          </w:p>
        </w:tc>
        <w:tc>
          <w:tcPr>
            <w:tcW w:w="368" w:type="pct"/>
            <w:tcBorders>
              <w:top w:val="nil"/>
              <w:left w:val="nil"/>
              <w:bottom w:val="nil"/>
              <w:right w:val="nil"/>
            </w:tcBorders>
            <w:shd w:val="clear" w:color="auto" w:fill="auto"/>
            <w:noWrap/>
            <w:vAlign w:val="bottom"/>
            <w:hideMark/>
          </w:tcPr>
          <w:p w14:paraId="2AB8D002" w14:textId="77777777" w:rsidR="005B0BF3" w:rsidRPr="00A13F7E" w:rsidRDefault="005B0BF3" w:rsidP="005B0BF3">
            <w:pPr>
              <w:jc w:val="right"/>
              <w:rPr>
                <w:color w:val="000000"/>
                <w:sz w:val="20"/>
                <w:szCs w:val="20"/>
              </w:rPr>
            </w:pPr>
          </w:p>
        </w:tc>
        <w:tc>
          <w:tcPr>
            <w:tcW w:w="388" w:type="pct"/>
            <w:tcBorders>
              <w:top w:val="nil"/>
              <w:left w:val="nil"/>
              <w:bottom w:val="nil"/>
              <w:right w:val="nil"/>
            </w:tcBorders>
            <w:shd w:val="clear" w:color="auto" w:fill="auto"/>
            <w:noWrap/>
            <w:vAlign w:val="bottom"/>
            <w:hideMark/>
          </w:tcPr>
          <w:p w14:paraId="0F10B1D9" w14:textId="77777777" w:rsidR="005B0BF3" w:rsidRPr="00A13F7E" w:rsidRDefault="005B0BF3" w:rsidP="005B0BF3">
            <w:pPr>
              <w:jc w:val="right"/>
              <w:rPr>
                <w:sz w:val="20"/>
                <w:szCs w:val="20"/>
              </w:rPr>
            </w:pPr>
            <w:r w:rsidRPr="00A13F7E">
              <w:rPr>
                <w:sz w:val="20"/>
                <w:szCs w:val="20"/>
              </w:rPr>
              <w:t>188.000,00</w:t>
            </w:r>
          </w:p>
        </w:tc>
        <w:tc>
          <w:tcPr>
            <w:tcW w:w="388" w:type="pct"/>
            <w:tcBorders>
              <w:top w:val="nil"/>
              <w:left w:val="nil"/>
              <w:bottom w:val="nil"/>
              <w:right w:val="nil"/>
            </w:tcBorders>
            <w:shd w:val="clear" w:color="auto" w:fill="auto"/>
            <w:noWrap/>
            <w:vAlign w:val="bottom"/>
            <w:hideMark/>
          </w:tcPr>
          <w:p w14:paraId="0E839280"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nil"/>
              <w:right w:val="nil"/>
            </w:tcBorders>
            <w:shd w:val="clear" w:color="auto" w:fill="auto"/>
            <w:noWrap/>
            <w:vAlign w:val="bottom"/>
            <w:hideMark/>
          </w:tcPr>
          <w:p w14:paraId="6897E29C" w14:textId="77777777" w:rsidR="005B0BF3" w:rsidRPr="00A13F7E" w:rsidRDefault="005B0BF3" w:rsidP="005B0BF3">
            <w:pPr>
              <w:jc w:val="right"/>
              <w:rPr>
                <w:color w:val="000000"/>
                <w:sz w:val="20"/>
                <w:szCs w:val="20"/>
              </w:rPr>
            </w:pPr>
          </w:p>
        </w:tc>
        <w:tc>
          <w:tcPr>
            <w:tcW w:w="388" w:type="pct"/>
            <w:tcBorders>
              <w:top w:val="nil"/>
              <w:left w:val="nil"/>
              <w:bottom w:val="nil"/>
              <w:right w:val="nil"/>
            </w:tcBorders>
            <w:shd w:val="clear" w:color="auto" w:fill="auto"/>
            <w:noWrap/>
            <w:vAlign w:val="bottom"/>
            <w:hideMark/>
          </w:tcPr>
          <w:p w14:paraId="25DD57A9"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nil"/>
              <w:right w:val="nil"/>
            </w:tcBorders>
            <w:shd w:val="clear" w:color="auto" w:fill="auto"/>
            <w:noWrap/>
            <w:vAlign w:val="bottom"/>
            <w:hideMark/>
          </w:tcPr>
          <w:p w14:paraId="3778B1D5"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nil"/>
              <w:right w:val="nil"/>
            </w:tcBorders>
            <w:shd w:val="clear" w:color="auto" w:fill="auto"/>
            <w:noWrap/>
            <w:vAlign w:val="bottom"/>
            <w:hideMark/>
          </w:tcPr>
          <w:p w14:paraId="2C4AFE24" w14:textId="77777777" w:rsidR="005B0BF3" w:rsidRPr="00A13F7E" w:rsidRDefault="005B0BF3" w:rsidP="005B0BF3">
            <w:pPr>
              <w:jc w:val="right"/>
              <w:rPr>
                <w:sz w:val="20"/>
                <w:szCs w:val="20"/>
              </w:rPr>
            </w:pPr>
          </w:p>
        </w:tc>
        <w:tc>
          <w:tcPr>
            <w:tcW w:w="250" w:type="pct"/>
            <w:tcBorders>
              <w:top w:val="nil"/>
              <w:left w:val="single" w:sz="4" w:space="0" w:color="auto"/>
              <w:bottom w:val="single" w:sz="4" w:space="0" w:color="auto"/>
              <w:right w:val="nil"/>
            </w:tcBorders>
            <w:shd w:val="clear" w:color="auto" w:fill="auto"/>
            <w:noWrap/>
            <w:vAlign w:val="bottom"/>
            <w:hideMark/>
          </w:tcPr>
          <w:p w14:paraId="540462AD" w14:textId="77777777" w:rsidR="005B0BF3" w:rsidRPr="00A13F7E" w:rsidRDefault="005B0BF3" w:rsidP="005B0BF3">
            <w:pPr>
              <w:jc w:val="right"/>
              <w:rPr>
                <w:sz w:val="20"/>
                <w:szCs w:val="20"/>
              </w:rPr>
            </w:pPr>
            <w:r w:rsidRPr="00A13F7E">
              <w:rPr>
                <w:sz w:val="20"/>
                <w:szCs w:val="20"/>
              </w:rPr>
              <w:t>0,00</w:t>
            </w:r>
          </w:p>
        </w:tc>
      </w:tr>
      <w:tr w:rsidR="005B0BF3" w:rsidRPr="00A13F7E" w14:paraId="62D440E9" w14:textId="77777777" w:rsidTr="00A65D64">
        <w:trPr>
          <w:trHeight w:val="390"/>
        </w:trPr>
        <w:tc>
          <w:tcPr>
            <w:tcW w:w="116" w:type="pct"/>
            <w:tcBorders>
              <w:top w:val="nil"/>
              <w:left w:val="nil"/>
              <w:bottom w:val="nil"/>
              <w:right w:val="nil"/>
            </w:tcBorders>
            <w:shd w:val="clear" w:color="auto" w:fill="auto"/>
            <w:noWrap/>
            <w:hideMark/>
          </w:tcPr>
          <w:p w14:paraId="0A24605B"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vAlign w:val="center"/>
            <w:hideMark/>
          </w:tcPr>
          <w:p w14:paraId="30913F87"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vAlign w:val="center"/>
            <w:hideMark/>
          </w:tcPr>
          <w:p w14:paraId="4F3EE7EC"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vAlign w:val="center"/>
            <w:hideMark/>
          </w:tcPr>
          <w:p w14:paraId="3B542652"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264EEC9C" w14:textId="77777777" w:rsidR="005B0BF3" w:rsidRPr="00A13F7E" w:rsidRDefault="005B0BF3" w:rsidP="005B0BF3">
            <w:pPr>
              <w:jc w:val="center"/>
              <w:rPr>
                <w:b/>
                <w:bCs/>
                <w:sz w:val="20"/>
                <w:szCs w:val="20"/>
              </w:rPr>
            </w:pPr>
          </w:p>
        </w:tc>
        <w:tc>
          <w:tcPr>
            <w:tcW w:w="128" w:type="pct"/>
            <w:tcBorders>
              <w:top w:val="single" w:sz="4" w:space="0" w:color="auto"/>
              <w:left w:val="nil"/>
              <w:bottom w:val="single" w:sz="4" w:space="0" w:color="auto"/>
              <w:right w:val="nil"/>
            </w:tcBorders>
            <w:shd w:val="clear" w:color="auto" w:fill="auto"/>
            <w:noWrap/>
            <w:vAlign w:val="center"/>
            <w:hideMark/>
          </w:tcPr>
          <w:p w14:paraId="3CD7E7D3" w14:textId="77777777" w:rsidR="005B0BF3" w:rsidRPr="00A13F7E" w:rsidRDefault="005B0BF3" w:rsidP="005B0BF3">
            <w:pPr>
              <w:jc w:val="center"/>
              <w:rPr>
                <w:b/>
                <w:bCs/>
                <w:sz w:val="18"/>
                <w:szCs w:val="18"/>
              </w:rPr>
            </w:pPr>
            <w:r w:rsidRPr="00A13F7E">
              <w:rPr>
                <w:b/>
                <w:bCs/>
                <w:sz w:val="18"/>
                <w:szCs w:val="18"/>
              </w:rPr>
              <w:t> </w:t>
            </w:r>
          </w:p>
        </w:tc>
        <w:tc>
          <w:tcPr>
            <w:tcW w:w="1103" w:type="pct"/>
            <w:tcBorders>
              <w:top w:val="single" w:sz="4" w:space="0" w:color="auto"/>
              <w:left w:val="nil"/>
              <w:bottom w:val="single" w:sz="4" w:space="0" w:color="auto"/>
              <w:right w:val="nil"/>
            </w:tcBorders>
            <w:shd w:val="clear" w:color="000000" w:fill="B1A0C7"/>
            <w:hideMark/>
          </w:tcPr>
          <w:p w14:paraId="41E56A9C"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0004:</w:t>
            </w:r>
          </w:p>
        </w:tc>
        <w:tc>
          <w:tcPr>
            <w:tcW w:w="399" w:type="pct"/>
            <w:tcBorders>
              <w:top w:val="single" w:sz="4" w:space="0" w:color="auto"/>
              <w:left w:val="nil"/>
              <w:bottom w:val="single" w:sz="4" w:space="0" w:color="auto"/>
              <w:right w:val="nil"/>
            </w:tcBorders>
            <w:shd w:val="clear" w:color="000000" w:fill="B1A0C7"/>
            <w:noWrap/>
            <w:vAlign w:val="bottom"/>
            <w:hideMark/>
          </w:tcPr>
          <w:p w14:paraId="1937BE29" w14:textId="77777777" w:rsidR="005B0BF3" w:rsidRPr="00A13F7E" w:rsidRDefault="005B0BF3" w:rsidP="005B0BF3">
            <w:pPr>
              <w:jc w:val="right"/>
              <w:rPr>
                <w:b/>
                <w:bCs/>
                <w:sz w:val="20"/>
                <w:szCs w:val="20"/>
              </w:rPr>
            </w:pPr>
            <w:r w:rsidRPr="00A13F7E">
              <w:rPr>
                <w:b/>
                <w:bCs/>
                <w:sz w:val="20"/>
                <w:szCs w:val="20"/>
              </w:rPr>
              <w:t>17.334.000,00</w:t>
            </w:r>
          </w:p>
        </w:tc>
        <w:tc>
          <w:tcPr>
            <w:tcW w:w="368" w:type="pct"/>
            <w:tcBorders>
              <w:top w:val="single" w:sz="4" w:space="0" w:color="auto"/>
              <w:left w:val="nil"/>
              <w:bottom w:val="single" w:sz="4" w:space="0" w:color="auto"/>
              <w:right w:val="nil"/>
            </w:tcBorders>
            <w:shd w:val="clear" w:color="000000" w:fill="B1A0C7"/>
            <w:noWrap/>
            <w:vAlign w:val="bottom"/>
            <w:hideMark/>
          </w:tcPr>
          <w:p w14:paraId="0A86FC6C"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vAlign w:val="bottom"/>
            <w:hideMark/>
          </w:tcPr>
          <w:p w14:paraId="778E6052" w14:textId="77777777" w:rsidR="005B0BF3" w:rsidRPr="00A13F7E" w:rsidRDefault="005B0BF3" w:rsidP="005B0BF3">
            <w:pPr>
              <w:jc w:val="right"/>
              <w:rPr>
                <w:b/>
                <w:bCs/>
                <w:sz w:val="20"/>
                <w:szCs w:val="20"/>
              </w:rPr>
            </w:pPr>
            <w:r w:rsidRPr="00A13F7E">
              <w:rPr>
                <w:b/>
                <w:bCs/>
                <w:sz w:val="20"/>
                <w:szCs w:val="20"/>
              </w:rPr>
              <w:t>17.334.000,00</w:t>
            </w:r>
          </w:p>
        </w:tc>
        <w:tc>
          <w:tcPr>
            <w:tcW w:w="388" w:type="pct"/>
            <w:tcBorders>
              <w:top w:val="single" w:sz="4" w:space="0" w:color="auto"/>
              <w:left w:val="nil"/>
              <w:bottom w:val="single" w:sz="4" w:space="0" w:color="auto"/>
              <w:right w:val="nil"/>
            </w:tcBorders>
            <w:shd w:val="clear" w:color="000000" w:fill="B1A0C7"/>
            <w:noWrap/>
            <w:vAlign w:val="bottom"/>
            <w:hideMark/>
          </w:tcPr>
          <w:p w14:paraId="2C12269F" w14:textId="77777777" w:rsidR="005B0BF3" w:rsidRPr="00A13F7E" w:rsidRDefault="005B0BF3" w:rsidP="005B0BF3">
            <w:pPr>
              <w:jc w:val="right"/>
              <w:rPr>
                <w:b/>
                <w:bCs/>
                <w:sz w:val="20"/>
                <w:szCs w:val="20"/>
              </w:rPr>
            </w:pPr>
            <w:r w:rsidRPr="00A13F7E">
              <w:rPr>
                <w:b/>
                <w:bCs/>
                <w:sz w:val="20"/>
                <w:szCs w:val="20"/>
              </w:rPr>
              <w:t>15.234.888,29</w:t>
            </w:r>
          </w:p>
        </w:tc>
        <w:tc>
          <w:tcPr>
            <w:tcW w:w="368" w:type="pct"/>
            <w:tcBorders>
              <w:top w:val="single" w:sz="4" w:space="0" w:color="auto"/>
              <w:left w:val="nil"/>
              <w:bottom w:val="single" w:sz="4" w:space="0" w:color="auto"/>
              <w:right w:val="nil"/>
            </w:tcBorders>
            <w:shd w:val="clear" w:color="000000" w:fill="B1A0C7"/>
            <w:noWrap/>
            <w:vAlign w:val="bottom"/>
            <w:hideMark/>
          </w:tcPr>
          <w:p w14:paraId="4F606CEA"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vAlign w:val="bottom"/>
            <w:hideMark/>
          </w:tcPr>
          <w:p w14:paraId="413F2DF7" w14:textId="77777777" w:rsidR="005B0BF3" w:rsidRPr="00A13F7E" w:rsidRDefault="005B0BF3" w:rsidP="005B0BF3">
            <w:pPr>
              <w:jc w:val="right"/>
              <w:rPr>
                <w:b/>
                <w:bCs/>
                <w:sz w:val="20"/>
                <w:szCs w:val="20"/>
              </w:rPr>
            </w:pPr>
            <w:r w:rsidRPr="00A13F7E">
              <w:rPr>
                <w:b/>
                <w:bCs/>
                <w:sz w:val="20"/>
                <w:szCs w:val="20"/>
              </w:rPr>
              <w:t>15.234.888,29</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2FD33838" w14:textId="77777777" w:rsidR="005B0BF3" w:rsidRPr="00A13F7E" w:rsidRDefault="005B0BF3" w:rsidP="005B0BF3">
            <w:pPr>
              <w:jc w:val="right"/>
              <w:rPr>
                <w:b/>
                <w:bCs/>
                <w:sz w:val="20"/>
                <w:szCs w:val="20"/>
              </w:rPr>
            </w:pPr>
            <w:r w:rsidRPr="00A13F7E">
              <w:rPr>
                <w:b/>
                <w:bCs/>
                <w:sz w:val="20"/>
                <w:szCs w:val="20"/>
              </w:rPr>
              <w:t>87,89</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55208DDD"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5CEF491A" w14:textId="77777777" w:rsidR="005B0BF3" w:rsidRPr="00A13F7E" w:rsidRDefault="005B0BF3" w:rsidP="005B0BF3">
            <w:pPr>
              <w:jc w:val="right"/>
              <w:rPr>
                <w:b/>
                <w:bCs/>
                <w:sz w:val="20"/>
                <w:szCs w:val="20"/>
              </w:rPr>
            </w:pPr>
            <w:r w:rsidRPr="00A13F7E">
              <w:rPr>
                <w:b/>
                <w:bCs/>
                <w:sz w:val="20"/>
                <w:szCs w:val="20"/>
              </w:rPr>
              <w:t>87,89</w:t>
            </w:r>
          </w:p>
        </w:tc>
      </w:tr>
      <w:tr w:rsidR="005B0BF3" w:rsidRPr="00A13F7E" w14:paraId="05455D6D" w14:textId="77777777" w:rsidTr="00A65D64">
        <w:trPr>
          <w:trHeight w:val="390"/>
        </w:trPr>
        <w:tc>
          <w:tcPr>
            <w:tcW w:w="116" w:type="pct"/>
            <w:tcBorders>
              <w:top w:val="nil"/>
              <w:left w:val="nil"/>
              <w:bottom w:val="nil"/>
              <w:right w:val="nil"/>
            </w:tcBorders>
            <w:shd w:val="clear" w:color="auto" w:fill="auto"/>
            <w:noWrap/>
            <w:hideMark/>
          </w:tcPr>
          <w:p w14:paraId="03CB1C04"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000000" w:fill="FFFFFF"/>
            <w:vAlign w:val="center"/>
            <w:hideMark/>
          </w:tcPr>
          <w:p w14:paraId="21FE721D"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auto" w:fill="auto"/>
            <w:vAlign w:val="center"/>
            <w:hideMark/>
          </w:tcPr>
          <w:p w14:paraId="396C7FE7" w14:textId="77777777" w:rsidR="005B0BF3" w:rsidRPr="00A13F7E" w:rsidRDefault="005B0BF3" w:rsidP="005B0BF3">
            <w:pPr>
              <w:jc w:val="center"/>
              <w:rPr>
                <w:b/>
                <w:bCs/>
                <w:sz w:val="20"/>
                <w:szCs w:val="20"/>
              </w:rPr>
            </w:pPr>
          </w:p>
        </w:tc>
        <w:tc>
          <w:tcPr>
            <w:tcW w:w="146" w:type="pct"/>
            <w:tcBorders>
              <w:top w:val="nil"/>
              <w:left w:val="nil"/>
              <w:bottom w:val="nil"/>
              <w:right w:val="nil"/>
            </w:tcBorders>
            <w:shd w:val="clear" w:color="auto" w:fill="auto"/>
            <w:vAlign w:val="center"/>
            <w:hideMark/>
          </w:tcPr>
          <w:p w14:paraId="127391B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6A905CB"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4D503C6C"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1A2AE8DB"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7B33E96E"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118F12E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8D5F29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2C7E180"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492294C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EB2C01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A7FC70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303833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8CD410D" w14:textId="77777777" w:rsidR="005B0BF3" w:rsidRPr="00A13F7E" w:rsidRDefault="005B0BF3" w:rsidP="005B0BF3">
            <w:pPr>
              <w:rPr>
                <w:sz w:val="20"/>
                <w:szCs w:val="20"/>
              </w:rPr>
            </w:pPr>
          </w:p>
        </w:tc>
      </w:tr>
      <w:tr w:rsidR="005B0BF3" w:rsidRPr="00A13F7E" w14:paraId="2ABA3362" w14:textId="77777777" w:rsidTr="00A65D64">
        <w:trPr>
          <w:trHeight w:val="435"/>
        </w:trPr>
        <w:tc>
          <w:tcPr>
            <w:tcW w:w="116" w:type="pct"/>
            <w:tcBorders>
              <w:top w:val="nil"/>
              <w:left w:val="nil"/>
              <w:bottom w:val="nil"/>
              <w:right w:val="nil"/>
            </w:tcBorders>
            <w:shd w:val="clear" w:color="auto" w:fill="auto"/>
            <w:noWrap/>
            <w:hideMark/>
          </w:tcPr>
          <w:p w14:paraId="511DDFEF"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0224BCA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56660A9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3B0237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74E2F7A"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4D803695"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B1A0C7"/>
            <w:vAlign w:val="center"/>
            <w:hideMark/>
          </w:tcPr>
          <w:p w14:paraId="4ABAD51C" w14:textId="77777777" w:rsidR="005B0BF3" w:rsidRPr="00A13F7E" w:rsidRDefault="005B0BF3" w:rsidP="005B0BF3">
            <w:pPr>
              <w:ind w:left="-295" w:right="314" w:firstLine="295"/>
              <w:rPr>
                <w:b/>
                <w:bCs/>
                <w:sz w:val="21"/>
                <w:szCs w:val="21"/>
              </w:rPr>
            </w:pPr>
            <w:r w:rsidRPr="00A13F7E">
              <w:rPr>
                <w:b/>
                <w:bCs/>
                <w:sz w:val="21"/>
                <w:szCs w:val="21"/>
              </w:rPr>
              <w:t>УКУПНО УПРАВА ЗА БЗР - 0 8 0 2</w:t>
            </w:r>
          </w:p>
        </w:tc>
        <w:tc>
          <w:tcPr>
            <w:tcW w:w="399" w:type="pct"/>
            <w:tcBorders>
              <w:top w:val="nil"/>
              <w:left w:val="nil"/>
              <w:bottom w:val="nil"/>
              <w:right w:val="nil"/>
            </w:tcBorders>
            <w:shd w:val="clear" w:color="000000" w:fill="B1A0C7"/>
            <w:noWrap/>
            <w:vAlign w:val="center"/>
            <w:hideMark/>
          </w:tcPr>
          <w:p w14:paraId="7C8E6AFC" w14:textId="77777777" w:rsidR="005B0BF3" w:rsidRPr="00A13F7E" w:rsidRDefault="005B0BF3" w:rsidP="005B0BF3">
            <w:pPr>
              <w:jc w:val="right"/>
              <w:rPr>
                <w:b/>
                <w:bCs/>
                <w:sz w:val="21"/>
                <w:szCs w:val="21"/>
              </w:rPr>
            </w:pPr>
            <w:r w:rsidRPr="00A13F7E">
              <w:rPr>
                <w:b/>
                <w:bCs/>
                <w:sz w:val="21"/>
                <w:szCs w:val="21"/>
              </w:rPr>
              <w:t>17.334.000,00</w:t>
            </w:r>
          </w:p>
        </w:tc>
        <w:tc>
          <w:tcPr>
            <w:tcW w:w="368" w:type="pct"/>
            <w:tcBorders>
              <w:top w:val="nil"/>
              <w:left w:val="nil"/>
              <w:bottom w:val="nil"/>
              <w:right w:val="nil"/>
            </w:tcBorders>
            <w:shd w:val="clear" w:color="000000" w:fill="B1A0C7"/>
            <w:noWrap/>
            <w:vAlign w:val="center"/>
            <w:hideMark/>
          </w:tcPr>
          <w:p w14:paraId="7EAB4140"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nil"/>
              <w:left w:val="nil"/>
              <w:bottom w:val="nil"/>
              <w:right w:val="nil"/>
            </w:tcBorders>
            <w:shd w:val="clear" w:color="000000" w:fill="B1A0C7"/>
            <w:noWrap/>
            <w:vAlign w:val="center"/>
            <w:hideMark/>
          </w:tcPr>
          <w:p w14:paraId="0AF33043" w14:textId="77777777" w:rsidR="005B0BF3" w:rsidRPr="00A13F7E" w:rsidRDefault="005B0BF3" w:rsidP="005B0BF3">
            <w:pPr>
              <w:jc w:val="right"/>
              <w:rPr>
                <w:b/>
                <w:bCs/>
                <w:sz w:val="21"/>
                <w:szCs w:val="21"/>
              </w:rPr>
            </w:pPr>
            <w:r w:rsidRPr="00A13F7E">
              <w:rPr>
                <w:b/>
                <w:bCs/>
                <w:sz w:val="21"/>
                <w:szCs w:val="21"/>
              </w:rPr>
              <w:t>17.334.000,00</w:t>
            </w:r>
          </w:p>
        </w:tc>
        <w:tc>
          <w:tcPr>
            <w:tcW w:w="388" w:type="pct"/>
            <w:tcBorders>
              <w:top w:val="nil"/>
              <w:left w:val="nil"/>
              <w:bottom w:val="nil"/>
              <w:right w:val="nil"/>
            </w:tcBorders>
            <w:shd w:val="clear" w:color="000000" w:fill="B1A0C7"/>
            <w:noWrap/>
            <w:vAlign w:val="center"/>
            <w:hideMark/>
          </w:tcPr>
          <w:p w14:paraId="2E8F1F22" w14:textId="77777777" w:rsidR="005B0BF3" w:rsidRPr="00A13F7E" w:rsidRDefault="005B0BF3" w:rsidP="005B0BF3">
            <w:pPr>
              <w:jc w:val="right"/>
              <w:rPr>
                <w:b/>
                <w:bCs/>
                <w:sz w:val="20"/>
                <w:szCs w:val="20"/>
              </w:rPr>
            </w:pPr>
            <w:r w:rsidRPr="00A13F7E">
              <w:rPr>
                <w:b/>
                <w:bCs/>
                <w:sz w:val="20"/>
                <w:szCs w:val="20"/>
              </w:rPr>
              <w:t>15.234.888,29</w:t>
            </w:r>
          </w:p>
        </w:tc>
        <w:tc>
          <w:tcPr>
            <w:tcW w:w="368" w:type="pct"/>
            <w:tcBorders>
              <w:top w:val="nil"/>
              <w:left w:val="nil"/>
              <w:bottom w:val="nil"/>
              <w:right w:val="nil"/>
            </w:tcBorders>
            <w:shd w:val="clear" w:color="000000" w:fill="B1A0C7"/>
            <w:noWrap/>
            <w:vAlign w:val="center"/>
            <w:hideMark/>
          </w:tcPr>
          <w:p w14:paraId="43AA15F2"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nil"/>
              <w:right w:val="nil"/>
            </w:tcBorders>
            <w:shd w:val="clear" w:color="000000" w:fill="B1A0C7"/>
            <w:noWrap/>
            <w:vAlign w:val="center"/>
            <w:hideMark/>
          </w:tcPr>
          <w:p w14:paraId="6F18C066" w14:textId="77777777" w:rsidR="005B0BF3" w:rsidRPr="00A13F7E" w:rsidRDefault="005B0BF3" w:rsidP="005B0BF3">
            <w:pPr>
              <w:jc w:val="right"/>
              <w:rPr>
                <w:b/>
                <w:bCs/>
                <w:sz w:val="20"/>
                <w:szCs w:val="20"/>
              </w:rPr>
            </w:pPr>
            <w:r w:rsidRPr="00A13F7E">
              <w:rPr>
                <w:b/>
                <w:bCs/>
                <w:sz w:val="20"/>
                <w:szCs w:val="20"/>
              </w:rPr>
              <w:t>15.234.888,29</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239A00F1" w14:textId="77777777" w:rsidR="005B0BF3" w:rsidRPr="00A13F7E" w:rsidRDefault="005B0BF3" w:rsidP="005B0BF3">
            <w:pPr>
              <w:jc w:val="right"/>
              <w:rPr>
                <w:b/>
                <w:bCs/>
                <w:sz w:val="20"/>
                <w:szCs w:val="20"/>
              </w:rPr>
            </w:pPr>
            <w:r w:rsidRPr="00A13F7E">
              <w:rPr>
                <w:b/>
                <w:bCs/>
                <w:sz w:val="20"/>
                <w:szCs w:val="20"/>
              </w:rPr>
              <w:t>87,89</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6622E900"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6451A1D4" w14:textId="77777777" w:rsidR="005B0BF3" w:rsidRPr="00A13F7E" w:rsidRDefault="005B0BF3" w:rsidP="005B0BF3">
            <w:pPr>
              <w:jc w:val="right"/>
              <w:rPr>
                <w:b/>
                <w:bCs/>
                <w:sz w:val="20"/>
                <w:szCs w:val="20"/>
              </w:rPr>
            </w:pPr>
            <w:r w:rsidRPr="00A13F7E">
              <w:rPr>
                <w:b/>
                <w:bCs/>
                <w:sz w:val="20"/>
                <w:szCs w:val="20"/>
              </w:rPr>
              <w:t>87,89</w:t>
            </w:r>
          </w:p>
        </w:tc>
      </w:tr>
      <w:tr w:rsidR="005B0BF3" w:rsidRPr="00A13F7E" w14:paraId="342D4219" w14:textId="77777777" w:rsidTr="00A65D64">
        <w:trPr>
          <w:trHeight w:val="240"/>
        </w:trPr>
        <w:tc>
          <w:tcPr>
            <w:tcW w:w="116" w:type="pct"/>
            <w:tcBorders>
              <w:top w:val="nil"/>
              <w:left w:val="nil"/>
              <w:bottom w:val="nil"/>
              <w:right w:val="nil"/>
            </w:tcBorders>
            <w:shd w:val="clear" w:color="auto" w:fill="auto"/>
            <w:noWrap/>
            <w:hideMark/>
          </w:tcPr>
          <w:p w14:paraId="4452099F"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1A47FC7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56AE3E8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5A2535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F64A35F"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02DC6123"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vAlign w:val="center"/>
            <w:hideMark/>
          </w:tcPr>
          <w:p w14:paraId="5B87254C"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center"/>
            <w:hideMark/>
          </w:tcPr>
          <w:p w14:paraId="6AAECD8B"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4F1044C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3E2B8D1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27D07C6E"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04424FF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7F02A5E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23A43DD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6EE5BC6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7E7A481B" w14:textId="77777777" w:rsidR="005B0BF3" w:rsidRPr="00A13F7E" w:rsidRDefault="005B0BF3" w:rsidP="005B0BF3">
            <w:pPr>
              <w:rPr>
                <w:sz w:val="20"/>
                <w:szCs w:val="20"/>
              </w:rPr>
            </w:pPr>
          </w:p>
        </w:tc>
      </w:tr>
      <w:tr w:rsidR="005B0BF3" w:rsidRPr="00A13F7E" w14:paraId="4022E7C0" w14:textId="77777777" w:rsidTr="00A65D64">
        <w:trPr>
          <w:trHeight w:val="285"/>
        </w:trPr>
        <w:tc>
          <w:tcPr>
            <w:tcW w:w="116" w:type="pct"/>
            <w:tcBorders>
              <w:top w:val="nil"/>
              <w:left w:val="nil"/>
              <w:bottom w:val="nil"/>
              <w:right w:val="nil"/>
            </w:tcBorders>
            <w:shd w:val="clear" w:color="auto" w:fill="auto"/>
            <w:noWrap/>
            <w:hideMark/>
          </w:tcPr>
          <w:p w14:paraId="474D9086"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05AE3D8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087BE7A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47373B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C2B4990"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13B1EC7C"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vAlign w:val="center"/>
            <w:hideMark/>
          </w:tcPr>
          <w:p w14:paraId="2BCA1C5A"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center"/>
            <w:hideMark/>
          </w:tcPr>
          <w:p w14:paraId="03AE713B"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563A9151"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1FE5A2B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479F7170"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4ACFA94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1B9F0A7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3F60B3F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7BE4206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79BC1948" w14:textId="77777777" w:rsidR="005B0BF3" w:rsidRPr="00A13F7E" w:rsidRDefault="005B0BF3" w:rsidP="005B0BF3">
            <w:pPr>
              <w:rPr>
                <w:sz w:val="20"/>
                <w:szCs w:val="20"/>
              </w:rPr>
            </w:pPr>
          </w:p>
        </w:tc>
      </w:tr>
      <w:tr w:rsidR="005B0BF3" w:rsidRPr="00A13F7E" w14:paraId="0BF3CFA0" w14:textId="77777777" w:rsidTr="00A65D64">
        <w:trPr>
          <w:trHeight w:val="285"/>
        </w:trPr>
        <w:tc>
          <w:tcPr>
            <w:tcW w:w="116" w:type="pct"/>
            <w:tcBorders>
              <w:top w:val="nil"/>
              <w:left w:val="nil"/>
              <w:bottom w:val="nil"/>
              <w:right w:val="nil"/>
            </w:tcBorders>
            <w:shd w:val="clear" w:color="auto" w:fill="auto"/>
            <w:noWrap/>
            <w:hideMark/>
          </w:tcPr>
          <w:p w14:paraId="16218FB0"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20920BB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1DD8F90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7D5365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9926A11"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40FBEC70"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1BAA4B7F"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6F1F1390"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163E5FA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1E7F8C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B40FC0E"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712A3C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1225C3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E38900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AFA6BE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4098302" w14:textId="77777777" w:rsidR="005B0BF3" w:rsidRPr="00A13F7E" w:rsidRDefault="005B0BF3" w:rsidP="005B0BF3">
            <w:pPr>
              <w:rPr>
                <w:sz w:val="20"/>
                <w:szCs w:val="20"/>
              </w:rPr>
            </w:pPr>
          </w:p>
        </w:tc>
      </w:tr>
      <w:tr w:rsidR="005B0BF3" w:rsidRPr="00A13F7E" w14:paraId="7753407B" w14:textId="77777777" w:rsidTr="00A65D64">
        <w:trPr>
          <w:trHeight w:val="780"/>
        </w:trPr>
        <w:tc>
          <w:tcPr>
            <w:tcW w:w="116" w:type="pct"/>
            <w:tcBorders>
              <w:top w:val="nil"/>
              <w:left w:val="nil"/>
              <w:bottom w:val="nil"/>
              <w:right w:val="nil"/>
            </w:tcBorders>
            <w:shd w:val="clear" w:color="auto" w:fill="auto"/>
            <w:noWrap/>
            <w:hideMark/>
          </w:tcPr>
          <w:p w14:paraId="2370F62F"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B1A0C7"/>
            <w:vAlign w:val="center"/>
            <w:hideMark/>
          </w:tcPr>
          <w:p w14:paraId="3FA1205F" w14:textId="77777777" w:rsidR="005B0BF3" w:rsidRPr="00A13F7E" w:rsidRDefault="005B0BF3" w:rsidP="005B0BF3">
            <w:pPr>
              <w:jc w:val="center"/>
              <w:rPr>
                <w:b/>
                <w:bCs/>
                <w:sz w:val="20"/>
                <w:szCs w:val="20"/>
              </w:rPr>
            </w:pPr>
            <w:r w:rsidRPr="00A13F7E">
              <w:rPr>
                <w:b/>
                <w:bCs/>
                <w:sz w:val="20"/>
                <w:szCs w:val="20"/>
              </w:rPr>
              <w:t>30.4</w:t>
            </w:r>
          </w:p>
        </w:tc>
        <w:tc>
          <w:tcPr>
            <w:tcW w:w="175" w:type="pct"/>
            <w:tcBorders>
              <w:top w:val="nil"/>
              <w:left w:val="nil"/>
              <w:bottom w:val="nil"/>
              <w:right w:val="nil"/>
            </w:tcBorders>
            <w:shd w:val="clear" w:color="000000" w:fill="B1A0C7"/>
            <w:noWrap/>
            <w:vAlign w:val="center"/>
            <w:hideMark/>
          </w:tcPr>
          <w:p w14:paraId="2363B84D"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noWrap/>
            <w:vAlign w:val="center"/>
            <w:hideMark/>
          </w:tcPr>
          <w:p w14:paraId="43A22901"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vAlign w:val="center"/>
            <w:hideMark/>
          </w:tcPr>
          <w:p w14:paraId="3F0BECB2"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vAlign w:val="center"/>
            <w:hideMark/>
          </w:tcPr>
          <w:p w14:paraId="478440A1"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37B043C5" w14:textId="77777777" w:rsidR="005B0BF3" w:rsidRPr="00A13F7E" w:rsidRDefault="005B0BF3" w:rsidP="005B0BF3">
            <w:pPr>
              <w:ind w:left="-295" w:right="314" w:firstLine="295"/>
              <w:rPr>
                <w:b/>
                <w:bCs/>
                <w:sz w:val="18"/>
                <w:szCs w:val="18"/>
              </w:rPr>
            </w:pPr>
            <w:r w:rsidRPr="00A13F7E">
              <w:rPr>
                <w:b/>
                <w:bCs/>
                <w:sz w:val="18"/>
                <w:szCs w:val="18"/>
              </w:rPr>
              <w:t>УСТАНОВЕ ЗА  ОСТВАРИВАЊЕ ПРАВА ЗАПОСЛЕНИХ ИЗ РАДНОГ ОДНОСА И САВЕТА ЗА РАЗВОЈ СОЦИЈАЛНОГ ДИЈАЛОГА</w:t>
            </w:r>
          </w:p>
        </w:tc>
        <w:tc>
          <w:tcPr>
            <w:tcW w:w="399" w:type="pct"/>
            <w:tcBorders>
              <w:top w:val="nil"/>
              <w:left w:val="nil"/>
              <w:bottom w:val="nil"/>
              <w:right w:val="nil"/>
            </w:tcBorders>
            <w:shd w:val="clear" w:color="auto" w:fill="auto"/>
            <w:noWrap/>
            <w:vAlign w:val="bottom"/>
            <w:hideMark/>
          </w:tcPr>
          <w:p w14:paraId="0024A9E6"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19967B0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CFB78C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655C824"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73EBC23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686166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116ABF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DCFD2D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8D826BF" w14:textId="77777777" w:rsidR="005B0BF3" w:rsidRPr="00A13F7E" w:rsidRDefault="005B0BF3" w:rsidP="005B0BF3">
            <w:pPr>
              <w:rPr>
                <w:sz w:val="20"/>
                <w:szCs w:val="20"/>
              </w:rPr>
            </w:pPr>
          </w:p>
        </w:tc>
      </w:tr>
      <w:tr w:rsidR="005B0BF3" w:rsidRPr="00A13F7E" w14:paraId="1D5F9060" w14:textId="77777777" w:rsidTr="00A65D64">
        <w:trPr>
          <w:trHeight w:val="240"/>
        </w:trPr>
        <w:tc>
          <w:tcPr>
            <w:tcW w:w="116" w:type="pct"/>
            <w:tcBorders>
              <w:top w:val="nil"/>
              <w:left w:val="nil"/>
              <w:bottom w:val="nil"/>
              <w:right w:val="nil"/>
            </w:tcBorders>
            <w:shd w:val="clear" w:color="auto" w:fill="auto"/>
            <w:noWrap/>
            <w:hideMark/>
          </w:tcPr>
          <w:p w14:paraId="4FDD9961"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B1A0C7"/>
            <w:vAlign w:val="center"/>
            <w:hideMark/>
          </w:tcPr>
          <w:p w14:paraId="03521142"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B1A0C7"/>
            <w:noWrap/>
            <w:vAlign w:val="center"/>
            <w:hideMark/>
          </w:tcPr>
          <w:p w14:paraId="7E6CBD7B" w14:textId="77777777" w:rsidR="005B0BF3" w:rsidRPr="00A13F7E" w:rsidRDefault="005B0BF3" w:rsidP="005B0BF3">
            <w:pPr>
              <w:jc w:val="center"/>
              <w:rPr>
                <w:b/>
                <w:bCs/>
                <w:sz w:val="20"/>
                <w:szCs w:val="20"/>
              </w:rPr>
            </w:pPr>
            <w:r w:rsidRPr="00A13F7E">
              <w:rPr>
                <w:b/>
                <w:bCs/>
                <w:sz w:val="20"/>
                <w:szCs w:val="20"/>
              </w:rPr>
              <w:t>0 8 0 2</w:t>
            </w:r>
          </w:p>
        </w:tc>
        <w:tc>
          <w:tcPr>
            <w:tcW w:w="146" w:type="pct"/>
            <w:tcBorders>
              <w:top w:val="nil"/>
              <w:left w:val="nil"/>
              <w:bottom w:val="nil"/>
              <w:right w:val="nil"/>
            </w:tcBorders>
            <w:shd w:val="clear" w:color="000000" w:fill="B1A0C7"/>
            <w:noWrap/>
            <w:vAlign w:val="center"/>
            <w:hideMark/>
          </w:tcPr>
          <w:p w14:paraId="2CAE13D8"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noWrap/>
            <w:vAlign w:val="center"/>
            <w:hideMark/>
          </w:tcPr>
          <w:p w14:paraId="2D3C0F20"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center"/>
            <w:hideMark/>
          </w:tcPr>
          <w:p w14:paraId="741D074D"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18AE1C85" w14:textId="77777777" w:rsidR="005B0BF3" w:rsidRPr="00A13F7E" w:rsidRDefault="005B0BF3" w:rsidP="005B0BF3">
            <w:pPr>
              <w:ind w:left="-295" w:right="314" w:firstLine="295"/>
              <w:rPr>
                <w:b/>
                <w:bCs/>
                <w:sz w:val="18"/>
                <w:szCs w:val="18"/>
              </w:rPr>
            </w:pPr>
            <w:r w:rsidRPr="00A13F7E">
              <w:rPr>
                <w:b/>
                <w:bCs/>
                <w:sz w:val="18"/>
                <w:szCs w:val="18"/>
              </w:rPr>
              <w:t xml:space="preserve"> Уређење система рада и радно правних односа</w:t>
            </w:r>
          </w:p>
        </w:tc>
        <w:tc>
          <w:tcPr>
            <w:tcW w:w="399" w:type="pct"/>
            <w:tcBorders>
              <w:top w:val="nil"/>
              <w:left w:val="nil"/>
              <w:bottom w:val="nil"/>
              <w:right w:val="nil"/>
            </w:tcBorders>
            <w:shd w:val="clear" w:color="auto" w:fill="auto"/>
            <w:noWrap/>
            <w:vAlign w:val="bottom"/>
            <w:hideMark/>
          </w:tcPr>
          <w:p w14:paraId="6A88E46B"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20AFCF5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3B2EB3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1F775CD"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1D6F0FD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8C07BA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B55BFB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3A8B2D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9E1900A" w14:textId="77777777" w:rsidR="005B0BF3" w:rsidRPr="00A13F7E" w:rsidRDefault="005B0BF3" w:rsidP="005B0BF3">
            <w:pPr>
              <w:rPr>
                <w:sz w:val="20"/>
                <w:szCs w:val="20"/>
              </w:rPr>
            </w:pPr>
          </w:p>
        </w:tc>
      </w:tr>
      <w:tr w:rsidR="005B0BF3" w:rsidRPr="00A13F7E" w14:paraId="47565522" w14:textId="77777777" w:rsidTr="00A65D64">
        <w:trPr>
          <w:trHeight w:val="240"/>
        </w:trPr>
        <w:tc>
          <w:tcPr>
            <w:tcW w:w="116" w:type="pct"/>
            <w:tcBorders>
              <w:top w:val="nil"/>
              <w:left w:val="nil"/>
              <w:bottom w:val="nil"/>
              <w:right w:val="nil"/>
            </w:tcBorders>
            <w:shd w:val="clear" w:color="auto" w:fill="auto"/>
            <w:noWrap/>
            <w:vAlign w:val="bottom"/>
            <w:hideMark/>
          </w:tcPr>
          <w:p w14:paraId="763263F3"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B1A0C7"/>
            <w:noWrap/>
            <w:vAlign w:val="center"/>
            <w:hideMark/>
          </w:tcPr>
          <w:p w14:paraId="06316082"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B1A0C7"/>
            <w:noWrap/>
            <w:vAlign w:val="center"/>
            <w:hideMark/>
          </w:tcPr>
          <w:p w14:paraId="2F501F30"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vAlign w:val="center"/>
            <w:hideMark/>
          </w:tcPr>
          <w:p w14:paraId="2FC9449D" w14:textId="77777777" w:rsidR="005B0BF3" w:rsidRPr="00A13F7E" w:rsidRDefault="005B0BF3" w:rsidP="005B0BF3">
            <w:pPr>
              <w:jc w:val="center"/>
              <w:rPr>
                <w:b/>
                <w:bCs/>
                <w:sz w:val="20"/>
                <w:szCs w:val="20"/>
              </w:rPr>
            </w:pPr>
            <w:r w:rsidRPr="00A13F7E">
              <w:rPr>
                <w:b/>
                <w:bCs/>
                <w:sz w:val="20"/>
                <w:szCs w:val="20"/>
              </w:rPr>
              <w:t>4 1 0</w:t>
            </w:r>
          </w:p>
        </w:tc>
        <w:tc>
          <w:tcPr>
            <w:tcW w:w="146" w:type="pct"/>
            <w:tcBorders>
              <w:top w:val="nil"/>
              <w:left w:val="nil"/>
              <w:bottom w:val="nil"/>
              <w:right w:val="nil"/>
            </w:tcBorders>
            <w:shd w:val="clear" w:color="000000" w:fill="B1A0C7"/>
            <w:vAlign w:val="center"/>
            <w:hideMark/>
          </w:tcPr>
          <w:p w14:paraId="5759FC26"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vAlign w:val="center"/>
            <w:hideMark/>
          </w:tcPr>
          <w:p w14:paraId="322B11BA"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3953D0D5" w14:textId="77777777" w:rsidR="005B0BF3" w:rsidRPr="00A13F7E" w:rsidRDefault="005B0BF3" w:rsidP="005B0BF3">
            <w:pPr>
              <w:ind w:left="-295" w:right="314" w:firstLine="295"/>
              <w:rPr>
                <w:b/>
                <w:bCs/>
                <w:sz w:val="18"/>
                <w:szCs w:val="18"/>
              </w:rPr>
            </w:pPr>
            <w:r w:rsidRPr="00A13F7E">
              <w:rPr>
                <w:b/>
                <w:bCs/>
                <w:sz w:val="18"/>
                <w:szCs w:val="18"/>
              </w:rPr>
              <w:t>Општи екон. и комерц. послови и послови по питању рада</w:t>
            </w:r>
          </w:p>
        </w:tc>
        <w:tc>
          <w:tcPr>
            <w:tcW w:w="399" w:type="pct"/>
            <w:tcBorders>
              <w:top w:val="nil"/>
              <w:left w:val="nil"/>
              <w:bottom w:val="nil"/>
              <w:right w:val="nil"/>
            </w:tcBorders>
            <w:shd w:val="clear" w:color="auto" w:fill="auto"/>
            <w:noWrap/>
            <w:vAlign w:val="bottom"/>
            <w:hideMark/>
          </w:tcPr>
          <w:p w14:paraId="5F7F4110"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2FEFD9C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F83894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4355F27"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5E901B2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96EAC0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5C9F12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F35BEB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BE12507" w14:textId="77777777" w:rsidR="005B0BF3" w:rsidRPr="00A13F7E" w:rsidRDefault="005B0BF3" w:rsidP="005B0BF3">
            <w:pPr>
              <w:rPr>
                <w:sz w:val="20"/>
                <w:szCs w:val="20"/>
              </w:rPr>
            </w:pPr>
          </w:p>
        </w:tc>
      </w:tr>
      <w:tr w:rsidR="005B0BF3" w:rsidRPr="00A13F7E" w14:paraId="0B299B5C" w14:textId="77777777" w:rsidTr="00A65D64">
        <w:trPr>
          <w:trHeight w:val="240"/>
        </w:trPr>
        <w:tc>
          <w:tcPr>
            <w:tcW w:w="116" w:type="pct"/>
            <w:tcBorders>
              <w:top w:val="nil"/>
              <w:left w:val="nil"/>
              <w:bottom w:val="nil"/>
              <w:right w:val="nil"/>
            </w:tcBorders>
            <w:shd w:val="clear" w:color="auto" w:fill="auto"/>
            <w:noWrap/>
            <w:vAlign w:val="bottom"/>
            <w:hideMark/>
          </w:tcPr>
          <w:p w14:paraId="560CE027"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47001A19"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69F61A6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160D6A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B16FB8A" w14:textId="77777777" w:rsidR="005B0BF3" w:rsidRPr="00A13F7E" w:rsidRDefault="005B0BF3" w:rsidP="005B0BF3">
            <w:pPr>
              <w:jc w:val="center"/>
              <w:rPr>
                <w:b/>
                <w:bCs/>
                <w:sz w:val="18"/>
                <w:szCs w:val="18"/>
              </w:rPr>
            </w:pPr>
            <w:r w:rsidRPr="00A13F7E">
              <w:rPr>
                <w:b/>
                <w:bCs/>
                <w:sz w:val="18"/>
                <w:szCs w:val="18"/>
              </w:rPr>
              <w:t>0005</w:t>
            </w:r>
          </w:p>
        </w:tc>
        <w:tc>
          <w:tcPr>
            <w:tcW w:w="128" w:type="pct"/>
            <w:tcBorders>
              <w:top w:val="nil"/>
              <w:left w:val="nil"/>
              <w:bottom w:val="single" w:sz="4" w:space="0" w:color="auto"/>
              <w:right w:val="nil"/>
            </w:tcBorders>
            <w:shd w:val="clear" w:color="auto" w:fill="auto"/>
            <w:vAlign w:val="center"/>
            <w:hideMark/>
          </w:tcPr>
          <w:p w14:paraId="5BBCAC2E"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single" w:sz="4" w:space="0" w:color="auto"/>
              <w:right w:val="nil"/>
            </w:tcBorders>
            <w:shd w:val="clear" w:color="auto" w:fill="auto"/>
            <w:vAlign w:val="center"/>
            <w:hideMark/>
          </w:tcPr>
          <w:p w14:paraId="702652C0" w14:textId="77777777" w:rsidR="005B0BF3" w:rsidRPr="00A13F7E" w:rsidRDefault="005B0BF3" w:rsidP="005B0BF3">
            <w:pPr>
              <w:ind w:left="-295" w:right="314" w:firstLine="295"/>
              <w:rPr>
                <w:b/>
                <w:bCs/>
                <w:sz w:val="18"/>
                <w:szCs w:val="18"/>
              </w:rPr>
            </w:pPr>
            <w:r w:rsidRPr="00A13F7E">
              <w:rPr>
                <w:b/>
                <w:bCs/>
                <w:sz w:val="18"/>
                <w:szCs w:val="18"/>
              </w:rPr>
              <w:t xml:space="preserve"> Права запослених у случају стечаја послодавца</w:t>
            </w:r>
          </w:p>
        </w:tc>
        <w:tc>
          <w:tcPr>
            <w:tcW w:w="399" w:type="pct"/>
            <w:tcBorders>
              <w:top w:val="nil"/>
              <w:left w:val="nil"/>
              <w:bottom w:val="nil"/>
              <w:right w:val="nil"/>
            </w:tcBorders>
            <w:shd w:val="clear" w:color="auto" w:fill="auto"/>
            <w:noWrap/>
            <w:vAlign w:val="center"/>
            <w:hideMark/>
          </w:tcPr>
          <w:p w14:paraId="09417B20"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center"/>
            <w:hideMark/>
          </w:tcPr>
          <w:p w14:paraId="301D395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6C2D99B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2C6EFCE4"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38E8709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4834792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201858E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6118902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065F2561" w14:textId="77777777" w:rsidR="005B0BF3" w:rsidRPr="00A13F7E" w:rsidRDefault="005B0BF3" w:rsidP="005B0BF3">
            <w:pPr>
              <w:rPr>
                <w:sz w:val="20"/>
                <w:szCs w:val="20"/>
              </w:rPr>
            </w:pPr>
          </w:p>
        </w:tc>
      </w:tr>
      <w:tr w:rsidR="005B0BF3" w:rsidRPr="00A13F7E" w14:paraId="78F4519E" w14:textId="77777777" w:rsidTr="00A65D64">
        <w:trPr>
          <w:trHeight w:val="240"/>
        </w:trPr>
        <w:tc>
          <w:tcPr>
            <w:tcW w:w="116" w:type="pct"/>
            <w:tcBorders>
              <w:top w:val="nil"/>
              <w:left w:val="nil"/>
              <w:bottom w:val="nil"/>
              <w:right w:val="nil"/>
            </w:tcBorders>
            <w:shd w:val="clear" w:color="auto" w:fill="auto"/>
            <w:noWrap/>
            <w:vAlign w:val="bottom"/>
            <w:hideMark/>
          </w:tcPr>
          <w:p w14:paraId="5639D6D6"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03F3B559"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3780D67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4B1A4B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E082359"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940C946" w14:textId="77777777" w:rsidR="005B0BF3" w:rsidRPr="00A13F7E" w:rsidRDefault="005B0BF3" w:rsidP="005B0BF3">
            <w:pPr>
              <w:jc w:val="center"/>
              <w:rPr>
                <w:sz w:val="18"/>
                <w:szCs w:val="18"/>
              </w:rPr>
            </w:pPr>
            <w:r w:rsidRPr="00A13F7E">
              <w:rPr>
                <w:sz w:val="18"/>
                <w:szCs w:val="18"/>
              </w:rPr>
              <w:t>411</w:t>
            </w:r>
          </w:p>
        </w:tc>
        <w:tc>
          <w:tcPr>
            <w:tcW w:w="1103" w:type="pct"/>
            <w:tcBorders>
              <w:top w:val="nil"/>
              <w:left w:val="nil"/>
              <w:bottom w:val="single" w:sz="4" w:space="0" w:color="auto"/>
              <w:right w:val="single" w:sz="4" w:space="0" w:color="auto"/>
            </w:tcBorders>
            <w:shd w:val="clear" w:color="auto" w:fill="auto"/>
            <w:vAlign w:val="bottom"/>
            <w:hideMark/>
          </w:tcPr>
          <w:p w14:paraId="75766841" w14:textId="77777777" w:rsidR="005B0BF3" w:rsidRPr="00A13F7E" w:rsidRDefault="005B0BF3" w:rsidP="005B0BF3">
            <w:pPr>
              <w:ind w:left="-295" w:right="314" w:firstLine="295"/>
              <w:rPr>
                <w:sz w:val="18"/>
                <w:szCs w:val="18"/>
              </w:rPr>
            </w:pPr>
            <w:r w:rsidRPr="00A13F7E">
              <w:rPr>
                <w:sz w:val="18"/>
                <w:szCs w:val="18"/>
              </w:rPr>
              <w:t>Плате, додаци и накнаде запослених (зараде)</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5A8A800B" w14:textId="77777777" w:rsidR="005B0BF3" w:rsidRPr="00A13F7E" w:rsidRDefault="005B0BF3" w:rsidP="005B0BF3">
            <w:pPr>
              <w:jc w:val="right"/>
              <w:rPr>
                <w:sz w:val="20"/>
                <w:szCs w:val="20"/>
              </w:rPr>
            </w:pPr>
            <w:r w:rsidRPr="00A13F7E">
              <w:rPr>
                <w:sz w:val="20"/>
                <w:szCs w:val="20"/>
              </w:rPr>
              <w:t>21.315.000,00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E5F1EB5"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7229D121" w14:textId="77777777" w:rsidR="005B0BF3" w:rsidRPr="00A13F7E" w:rsidRDefault="005B0BF3" w:rsidP="005B0BF3">
            <w:pPr>
              <w:jc w:val="right"/>
              <w:rPr>
                <w:sz w:val="20"/>
                <w:szCs w:val="20"/>
              </w:rPr>
            </w:pPr>
            <w:r w:rsidRPr="00A13F7E">
              <w:rPr>
                <w:sz w:val="20"/>
                <w:szCs w:val="20"/>
              </w:rPr>
              <w:t>21.315.000,00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4948D4DA" w14:textId="77777777" w:rsidR="005B0BF3" w:rsidRPr="00A13F7E" w:rsidRDefault="005B0BF3" w:rsidP="005B0BF3">
            <w:pPr>
              <w:jc w:val="right"/>
              <w:rPr>
                <w:color w:val="000000"/>
                <w:sz w:val="20"/>
                <w:szCs w:val="20"/>
              </w:rPr>
            </w:pPr>
            <w:r w:rsidRPr="00A13F7E">
              <w:rPr>
                <w:color w:val="000000"/>
                <w:sz w:val="20"/>
                <w:szCs w:val="20"/>
              </w:rPr>
              <w:t>21.277.925,03</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A1A7E66"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356FC24E" w14:textId="77777777" w:rsidR="005B0BF3" w:rsidRPr="00A13F7E" w:rsidRDefault="005B0BF3" w:rsidP="005B0BF3">
            <w:pPr>
              <w:jc w:val="right"/>
              <w:rPr>
                <w:sz w:val="20"/>
                <w:szCs w:val="20"/>
              </w:rPr>
            </w:pPr>
            <w:r w:rsidRPr="00A13F7E">
              <w:rPr>
                <w:sz w:val="20"/>
                <w:szCs w:val="20"/>
              </w:rPr>
              <w:t>21.277.925,03</w:t>
            </w:r>
          </w:p>
        </w:tc>
        <w:tc>
          <w:tcPr>
            <w:tcW w:w="250" w:type="pct"/>
            <w:tcBorders>
              <w:top w:val="single" w:sz="4" w:space="0" w:color="auto"/>
              <w:left w:val="nil"/>
              <w:bottom w:val="single" w:sz="4" w:space="0" w:color="auto"/>
              <w:right w:val="nil"/>
            </w:tcBorders>
            <w:shd w:val="clear" w:color="auto" w:fill="auto"/>
            <w:noWrap/>
            <w:vAlign w:val="bottom"/>
            <w:hideMark/>
          </w:tcPr>
          <w:p w14:paraId="1B7E0D78" w14:textId="77777777" w:rsidR="005B0BF3" w:rsidRPr="00A13F7E" w:rsidRDefault="005B0BF3" w:rsidP="005B0BF3">
            <w:pPr>
              <w:jc w:val="right"/>
              <w:rPr>
                <w:sz w:val="20"/>
                <w:szCs w:val="20"/>
              </w:rPr>
            </w:pPr>
            <w:r w:rsidRPr="00A13F7E">
              <w:rPr>
                <w:sz w:val="20"/>
                <w:szCs w:val="20"/>
              </w:rPr>
              <w:t>99,83</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4DD773FC"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5D8957A6" w14:textId="77777777" w:rsidR="005B0BF3" w:rsidRPr="00A13F7E" w:rsidRDefault="005B0BF3" w:rsidP="005B0BF3">
            <w:pPr>
              <w:jc w:val="right"/>
              <w:rPr>
                <w:sz w:val="20"/>
                <w:szCs w:val="20"/>
              </w:rPr>
            </w:pPr>
            <w:r w:rsidRPr="00A13F7E">
              <w:rPr>
                <w:sz w:val="20"/>
                <w:szCs w:val="20"/>
              </w:rPr>
              <w:t>99,83</w:t>
            </w:r>
          </w:p>
        </w:tc>
      </w:tr>
      <w:tr w:rsidR="005B0BF3" w:rsidRPr="00A13F7E" w14:paraId="56982F8A" w14:textId="77777777" w:rsidTr="00A65D64">
        <w:trPr>
          <w:trHeight w:val="240"/>
        </w:trPr>
        <w:tc>
          <w:tcPr>
            <w:tcW w:w="116" w:type="pct"/>
            <w:tcBorders>
              <w:top w:val="nil"/>
              <w:left w:val="nil"/>
              <w:bottom w:val="nil"/>
              <w:right w:val="nil"/>
            </w:tcBorders>
            <w:shd w:val="clear" w:color="auto" w:fill="auto"/>
            <w:noWrap/>
            <w:vAlign w:val="bottom"/>
            <w:hideMark/>
          </w:tcPr>
          <w:p w14:paraId="4FEC2431"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1354724"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63F6F3A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3EE947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2C1FBDC"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6E7F8F8" w14:textId="77777777" w:rsidR="005B0BF3" w:rsidRPr="00A13F7E" w:rsidRDefault="005B0BF3" w:rsidP="005B0BF3">
            <w:pPr>
              <w:jc w:val="center"/>
              <w:rPr>
                <w:sz w:val="18"/>
                <w:szCs w:val="18"/>
              </w:rPr>
            </w:pPr>
            <w:r w:rsidRPr="00A13F7E">
              <w:rPr>
                <w:sz w:val="18"/>
                <w:szCs w:val="18"/>
              </w:rPr>
              <w:t>412</w:t>
            </w:r>
          </w:p>
        </w:tc>
        <w:tc>
          <w:tcPr>
            <w:tcW w:w="1103" w:type="pct"/>
            <w:tcBorders>
              <w:top w:val="nil"/>
              <w:left w:val="nil"/>
              <w:bottom w:val="single" w:sz="4" w:space="0" w:color="auto"/>
              <w:right w:val="single" w:sz="4" w:space="0" w:color="auto"/>
            </w:tcBorders>
            <w:shd w:val="clear" w:color="auto" w:fill="auto"/>
            <w:vAlign w:val="bottom"/>
            <w:hideMark/>
          </w:tcPr>
          <w:p w14:paraId="2C4717F7" w14:textId="77777777" w:rsidR="005B0BF3" w:rsidRPr="00A13F7E" w:rsidRDefault="005B0BF3" w:rsidP="005B0BF3">
            <w:pPr>
              <w:ind w:left="-295" w:right="314" w:firstLine="295"/>
              <w:rPr>
                <w:sz w:val="18"/>
                <w:szCs w:val="18"/>
              </w:rPr>
            </w:pPr>
            <w:r w:rsidRPr="00A13F7E">
              <w:rPr>
                <w:sz w:val="18"/>
                <w:szCs w:val="18"/>
              </w:rPr>
              <w:t>Соц. доприноси на терет послодавца</w:t>
            </w:r>
          </w:p>
        </w:tc>
        <w:tc>
          <w:tcPr>
            <w:tcW w:w="399" w:type="pct"/>
            <w:tcBorders>
              <w:top w:val="nil"/>
              <w:left w:val="nil"/>
              <w:bottom w:val="single" w:sz="4" w:space="0" w:color="auto"/>
              <w:right w:val="single" w:sz="4" w:space="0" w:color="auto"/>
            </w:tcBorders>
            <w:shd w:val="clear" w:color="auto" w:fill="auto"/>
            <w:noWrap/>
            <w:vAlign w:val="bottom"/>
            <w:hideMark/>
          </w:tcPr>
          <w:p w14:paraId="3E6F185A" w14:textId="77777777" w:rsidR="005B0BF3" w:rsidRPr="00A13F7E" w:rsidRDefault="005B0BF3" w:rsidP="005B0BF3">
            <w:pPr>
              <w:jc w:val="right"/>
              <w:rPr>
                <w:sz w:val="20"/>
                <w:szCs w:val="20"/>
              </w:rPr>
            </w:pPr>
            <w:r w:rsidRPr="00A13F7E">
              <w:rPr>
                <w:sz w:val="20"/>
                <w:szCs w:val="20"/>
              </w:rPr>
              <w:t>3.804.000,00</w:t>
            </w:r>
          </w:p>
        </w:tc>
        <w:tc>
          <w:tcPr>
            <w:tcW w:w="368" w:type="pct"/>
            <w:tcBorders>
              <w:top w:val="nil"/>
              <w:left w:val="nil"/>
              <w:bottom w:val="single" w:sz="4" w:space="0" w:color="auto"/>
              <w:right w:val="single" w:sz="4" w:space="0" w:color="auto"/>
            </w:tcBorders>
            <w:shd w:val="clear" w:color="auto" w:fill="auto"/>
            <w:noWrap/>
            <w:vAlign w:val="bottom"/>
            <w:hideMark/>
          </w:tcPr>
          <w:p w14:paraId="4706025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C93E485" w14:textId="77777777" w:rsidR="005B0BF3" w:rsidRPr="00A13F7E" w:rsidRDefault="005B0BF3" w:rsidP="005B0BF3">
            <w:pPr>
              <w:jc w:val="right"/>
              <w:rPr>
                <w:sz w:val="20"/>
                <w:szCs w:val="20"/>
              </w:rPr>
            </w:pPr>
            <w:r w:rsidRPr="00A13F7E">
              <w:rPr>
                <w:sz w:val="20"/>
                <w:szCs w:val="20"/>
              </w:rPr>
              <w:t>3.804.000,00</w:t>
            </w:r>
          </w:p>
        </w:tc>
        <w:tc>
          <w:tcPr>
            <w:tcW w:w="388" w:type="pct"/>
            <w:tcBorders>
              <w:top w:val="nil"/>
              <w:left w:val="nil"/>
              <w:bottom w:val="nil"/>
              <w:right w:val="single" w:sz="4" w:space="0" w:color="auto"/>
            </w:tcBorders>
            <w:shd w:val="clear" w:color="auto" w:fill="auto"/>
            <w:noWrap/>
            <w:vAlign w:val="bottom"/>
            <w:hideMark/>
          </w:tcPr>
          <w:p w14:paraId="60B2AF43" w14:textId="77777777" w:rsidR="005B0BF3" w:rsidRPr="00A13F7E" w:rsidRDefault="005B0BF3" w:rsidP="005B0BF3">
            <w:pPr>
              <w:jc w:val="right"/>
              <w:rPr>
                <w:color w:val="000000"/>
                <w:sz w:val="20"/>
                <w:szCs w:val="20"/>
              </w:rPr>
            </w:pPr>
            <w:r w:rsidRPr="00A13F7E">
              <w:rPr>
                <w:color w:val="000000"/>
                <w:sz w:val="20"/>
                <w:szCs w:val="20"/>
              </w:rPr>
              <w:t>3.649.164,08</w:t>
            </w:r>
          </w:p>
        </w:tc>
        <w:tc>
          <w:tcPr>
            <w:tcW w:w="368" w:type="pct"/>
            <w:tcBorders>
              <w:top w:val="nil"/>
              <w:left w:val="nil"/>
              <w:bottom w:val="single" w:sz="4" w:space="0" w:color="auto"/>
              <w:right w:val="single" w:sz="4" w:space="0" w:color="auto"/>
            </w:tcBorders>
            <w:shd w:val="clear" w:color="auto" w:fill="auto"/>
            <w:noWrap/>
            <w:vAlign w:val="bottom"/>
            <w:hideMark/>
          </w:tcPr>
          <w:p w14:paraId="41FA7B3A"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1562A66" w14:textId="77777777" w:rsidR="005B0BF3" w:rsidRPr="00A13F7E" w:rsidRDefault="005B0BF3" w:rsidP="005B0BF3">
            <w:pPr>
              <w:jc w:val="right"/>
              <w:rPr>
                <w:sz w:val="20"/>
                <w:szCs w:val="20"/>
              </w:rPr>
            </w:pPr>
            <w:r w:rsidRPr="00A13F7E">
              <w:rPr>
                <w:sz w:val="20"/>
                <w:szCs w:val="20"/>
              </w:rPr>
              <w:t>3.649.164,08</w:t>
            </w:r>
          </w:p>
        </w:tc>
        <w:tc>
          <w:tcPr>
            <w:tcW w:w="250" w:type="pct"/>
            <w:tcBorders>
              <w:top w:val="nil"/>
              <w:left w:val="nil"/>
              <w:bottom w:val="single" w:sz="4" w:space="0" w:color="auto"/>
              <w:right w:val="nil"/>
            </w:tcBorders>
            <w:shd w:val="clear" w:color="auto" w:fill="auto"/>
            <w:noWrap/>
            <w:vAlign w:val="bottom"/>
            <w:hideMark/>
          </w:tcPr>
          <w:p w14:paraId="21A56C17" w14:textId="77777777" w:rsidR="005B0BF3" w:rsidRPr="00A13F7E" w:rsidRDefault="005B0BF3" w:rsidP="005B0BF3">
            <w:pPr>
              <w:jc w:val="right"/>
              <w:rPr>
                <w:sz w:val="20"/>
                <w:szCs w:val="20"/>
              </w:rPr>
            </w:pPr>
            <w:r w:rsidRPr="00A13F7E">
              <w:rPr>
                <w:sz w:val="20"/>
                <w:szCs w:val="20"/>
              </w:rPr>
              <w:t>95,93</w:t>
            </w:r>
          </w:p>
        </w:tc>
        <w:tc>
          <w:tcPr>
            <w:tcW w:w="250" w:type="pct"/>
            <w:tcBorders>
              <w:top w:val="nil"/>
              <w:left w:val="single" w:sz="4" w:space="0" w:color="auto"/>
              <w:bottom w:val="single" w:sz="4" w:space="0" w:color="auto"/>
              <w:right w:val="nil"/>
            </w:tcBorders>
            <w:shd w:val="clear" w:color="auto" w:fill="auto"/>
            <w:noWrap/>
            <w:vAlign w:val="bottom"/>
            <w:hideMark/>
          </w:tcPr>
          <w:p w14:paraId="62306A72"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6708B2D" w14:textId="77777777" w:rsidR="005B0BF3" w:rsidRPr="00A13F7E" w:rsidRDefault="005B0BF3" w:rsidP="005B0BF3">
            <w:pPr>
              <w:jc w:val="right"/>
              <w:rPr>
                <w:sz w:val="20"/>
                <w:szCs w:val="20"/>
              </w:rPr>
            </w:pPr>
            <w:r w:rsidRPr="00A13F7E">
              <w:rPr>
                <w:sz w:val="20"/>
                <w:szCs w:val="20"/>
              </w:rPr>
              <w:t>95,93</w:t>
            </w:r>
          </w:p>
        </w:tc>
      </w:tr>
      <w:tr w:rsidR="005B0BF3" w:rsidRPr="00A13F7E" w14:paraId="2F1AB8E5" w14:textId="77777777" w:rsidTr="00A65D64">
        <w:trPr>
          <w:trHeight w:val="240"/>
        </w:trPr>
        <w:tc>
          <w:tcPr>
            <w:tcW w:w="116" w:type="pct"/>
            <w:tcBorders>
              <w:top w:val="nil"/>
              <w:left w:val="nil"/>
              <w:bottom w:val="nil"/>
              <w:right w:val="nil"/>
            </w:tcBorders>
            <w:shd w:val="clear" w:color="auto" w:fill="auto"/>
            <w:noWrap/>
            <w:vAlign w:val="bottom"/>
            <w:hideMark/>
          </w:tcPr>
          <w:p w14:paraId="2764941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5891A007"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65B5016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C04F7C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5A39D0A"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0CC3E35" w14:textId="77777777" w:rsidR="005B0BF3" w:rsidRPr="00A13F7E" w:rsidRDefault="005B0BF3" w:rsidP="005B0BF3">
            <w:pPr>
              <w:jc w:val="center"/>
              <w:rPr>
                <w:sz w:val="18"/>
                <w:szCs w:val="18"/>
              </w:rPr>
            </w:pPr>
            <w:r w:rsidRPr="00A13F7E">
              <w:rPr>
                <w:sz w:val="18"/>
                <w:szCs w:val="18"/>
              </w:rPr>
              <w:t>413</w:t>
            </w:r>
          </w:p>
        </w:tc>
        <w:tc>
          <w:tcPr>
            <w:tcW w:w="1103" w:type="pct"/>
            <w:tcBorders>
              <w:top w:val="nil"/>
              <w:left w:val="nil"/>
              <w:bottom w:val="single" w:sz="4" w:space="0" w:color="auto"/>
              <w:right w:val="single" w:sz="4" w:space="0" w:color="auto"/>
            </w:tcBorders>
            <w:shd w:val="clear" w:color="auto" w:fill="auto"/>
            <w:hideMark/>
          </w:tcPr>
          <w:p w14:paraId="767B4C38" w14:textId="77777777" w:rsidR="005B0BF3" w:rsidRPr="00A13F7E" w:rsidRDefault="005B0BF3" w:rsidP="005B0BF3">
            <w:pPr>
              <w:ind w:left="-295" w:right="314" w:firstLine="295"/>
              <w:rPr>
                <w:sz w:val="18"/>
                <w:szCs w:val="18"/>
              </w:rPr>
            </w:pPr>
            <w:r w:rsidRPr="00A13F7E">
              <w:rPr>
                <w:sz w:val="18"/>
                <w:szCs w:val="18"/>
              </w:rPr>
              <w:t>Накнаде у натури</w:t>
            </w:r>
          </w:p>
        </w:tc>
        <w:tc>
          <w:tcPr>
            <w:tcW w:w="399" w:type="pct"/>
            <w:tcBorders>
              <w:top w:val="nil"/>
              <w:left w:val="nil"/>
              <w:bottom w:val="single" w:sz="4" w:space="0" w:color="auto"/>
              <w:right w:val="single" w:sz="4" w:space="0" w:color="auto"/>
            </w:tcBorders>
            <w:shd w:val="clear" w:color="auto" w:fill="auto"/>
            <w:noWrap/>
            <w:vAlign w:val="bottom"/>
            <w:hideMark/>
          </w:tcPr>
          <w:p w14:paraId="7327FFCB" w14:textId="77777777" w:rsidR="005B0BF3" w:rsidRPr="00A13F7E" w:rsidRDefault="005B0BF3" w:rsidP="005B0BF3">
            <w:pPr>
              <w:jc w:val="right"/>
              <w:rPr>
                <w:sz w:val="20"/>
                <w:szCs w:val="20"/>
              </w:rPr>
            </w:pPr>
            <w:r w:rsidRPr="00A13F7E">
              <w:rPr>
                <w:sz w:val="20"/>
                <w:szCs w:val="20"/>
              </w:rPr>
              <w:t>25.000,00</w:t>
            </w:r>
          </w:p>
        </w:tc>
        <w:tc>
          <w:tcPr>
            <w:tcW w:w="368" w:type="pct"/>
            <w:tcBorders>
              <w:top w:val="nil"/>
              <w:left w:val="nil"/>
              <w:bottom w:val="single" w:sz="4" w:space="0" w:color="auto"/>
              <w:right w:val="single" w:sz="4" w:space="0" w:color="auto"/>
            </w:tcBorders>
            <w:shd w:val="clear" w:color="auto" w:fill="auto"/>
            <w:noWrap/>
            <w:vAlign w:val="bottom"/>
            <w:hideMark/>
          </w:tcPr>
          <w:p w14:paraId="608D0DE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1E5B13D6" w14:textId="77777777" w:rsidR="005B0BF3" w:rsidRPr="00A13F7E" w:rsidRDefault="005B0BF3" w:rsidP="005B0BF3">
            <w:pPr>
              <w:jc w:val="right"/>
              <w:rPr>
                <w:sz w:val="20"/>
                <w:szCs w:val="20"/>
              </w:rPr>
            </w:pPr>
            <w:r w:rsidRPr="00A13F7E">
              <w:rPr>
                <w:sz w:val="20"/>
                <w:szCs w:val="20"/>
              </w:rPr>
              <w:t>25.000,00</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4C612" w14:textId="77777777" w:rsidR="005B0BF3" w:rsidRPr="00A13F7E" w:rsidRDefault="005B0BF3" w:rsidP="005B0BF3">
            <w:pPr>
              <w:jc w:val="right"/>
              <w:rPr>
                <w:color w:val="000000"/>
                <w:sz w:val="20"/>
                <w:szCs w:val="20"/>
              </w:rPr>
            </w:pPr>
            <w:r w:rsidRPr="00A13F7E">
              <w:rPr>
                <w:color w:val="000000"/>
                <w:sz w:val="20"/>
                <w:szCs w:val="20"/>
              </w:rPr>
              <w:t>24.000,00</w:t>
            </w:r>
          </w:p>
        </w:tc>
        <w:tc>
          <w:tcPr>
            <w:tcW w:w="368" w:type="pct"/>
            <w:tcBorders>
              <w:top w:val="nil"/>
              <w:left w:val="nil"/>
              <w:bottom w:val="single" w:sz="4" w:space="0" w:color="auto"/>
              <w:right w:val="single" w:sz="4" w:space="0" w:color="auto"/>
            </w:tcBorders>
            <w:shd w:val="clear" w:color="auto" w:fill="auto"/>
            <w:noWrap/>
            <w:vAlign w:val="bottom"/>
            <w:hideMark/>
          </w:tcPr>
          <w:p w14:paraId="62FF6565"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AE1D11E" w14:textId="77777777" w:rsidR="005B0BF3" w:rsidRPr="00A13F7E" w:rsidRDefault="005B0BF3" w:rsidP="005B0BF3">
            <w:pPr>
              <w:jc w:val="right"/>
              <w:rPr>
                <w:sz w:val="20"/>
                <w:szCs w:val="20"/>
              </w:rPr>
            </w:pPr>
            <w:r w:rsidRPr="00A13F7E">
              <w:rPr>
                <w:sz w:val="20"/>
                <w:szCs w:val="20"/>
              </w:rPr>
              <w:t>24.000,00</w:t>
            </w:r>
          </w:p>
        </w:tc>
        <w:tc>
          <w:tcPr>
            <w:tcW w:w="250" w:type="pct"/>
            <w:tcBorders>
              <w:top w:val="nil"/>
              <w:left w:val="nil"/>
              <w:bottom w:val="single" w:sz="4" w:space="0" w:color="auto"/>
              <w:right w:val="nil"/>
            </w:tcBorders>
            <w:shd w:val="clear" w:color="auto" w:fill="auto"/>
            <w:noWrap/>
            <w:vAlign w:val="bottom"/>
            <w:hideMark/>
          </w:tcPr>
          <w:p w14:paraId="44206EA6" w14:textId="77777777" w:rsidR="005B0BF3" w:rsidRPr="00A13F7E" w:rsidRDefault="005B0BF3" w:rsidP="005B0BF3">
            <w:pPr>
              <w:jc w:val="right"/>
              <w:rPr>
                <w:sz w:val="20"/>
                <w:szCs w:val="20"/>
              </w:rPr>
            </w:pPr>
            <w:r w:rsidRPr="00A13F7E">
              <w:rPr>
                <w:sz w:val="20"/>
                <w:szCs w:val="20"/>
              </w:rPr>
              <w:t>96,00</w:t>
            </w:r>
          </w:p>
        </w:tc>
        <w:tc>
          <w:tcPr>
            <w:tcW w:w="250" w:type="pct"/>
            <w:tcBorders>
              <w:top w:val="nil"/>
              <w:left w:val="single" w:sz="4" w:space="0" w:color="auto"/>
              <w:bottom w:val="single" w:sz="4" w:space="0" w:color="auto"/>
              <w:right w:val="nil"/>
            </w:tcBorders>
            <w:shd w:val="clear" w:color="auto" w:fill="auto"/>
            <w:noWrap/>
            <w:vAlign w:val="bottom"/>
            <w:hideMark/>
          </w:tcPr>
          <w:p w14:paraId="2B41AECC"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1DB8F72" w14:textId="77777777" w:rsidR="005B0BF3" w:rsidRPr="00A13F7E" w:rsidRDefault="005B0BF3" w:rsidP="005B0BF3">
            <w:pPr>
              <w:jc w:val="right"/>
              <w:rPr>
                <w:sz w:val="20"/>
                <w:szCs w:val="20"/>
              </w:rPr>
            </w:pPr>
            <w:r w:rsidRPr="00A13F7E">
              <w:rPr>
                <w:sz w:val="20"/>
                <w:szCs w:val="20"/>
              </w:rPr>
              <w:t>96,00</w:t>
            </w:r>
          </w:p>
        </w:tc>
      </w:tr>
      <w:tr w:rsidR="005B0BF3" w:rsidRPr="00A13F7E" w14:paraId="1290DEE5" w14:textId="77777777" w:rsidTr="00A65D64">
        <w:trPr>
          <w:trHeight w:val="240"/>
        </w:trPr>
        <w:tc>
          <w:tcPr>
            <w:tcW w:w="116" w:type="pct"/>
            <w:tcBorders>
              <w:top w:val="nil"/>
              <w:left w:val="nil"/>
              <w:bottom w:val="nil"/>
              <w:right w:val="nil"/>
            </w:tcBorders>
            <w:shd w:val="clear" w:color="auto" w:fill="auto"/>
            <w:noWrap/>
            <w:vAlign w:val="bottom"/>
            <w:hideMark/>
          </w:tcPr>
          <w:p w14:paraId="2F33F0AD"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6A4DB43"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2D7C7EF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C1EC91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414E2D3"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04E9B56" w14:textId="77777777" w:rsidR="005B0BF3" w:rsidRPr="00A13F7E" w:rsidRDefault="005B0BF3" w:rsidP="005B0BF3">
            <w:pPr>
              <w:jc w:val="center"/>
              <w:rPr>
                <w:sz w:val="18"/>
                <w:szCs w:val="18"/>
              </w:rPr>
            </w:pPr>
            <w:r w:rsidRPr="00A13F7E">
              <w:rPr>
                <w:sz w:val="18"/>
                <w:szCs w:val="18"/>
              </w:rPr>
              <w:t>414</w:t>
            </w:r>
          </w:p>
        </w:tc>
        <w:tc>
          <w:tcPr>
            <w:tcW w:w="1103" w:type="pct"/>
            <w:tcBorders>
              <w:top w:val="nil"/>
              <w:left w:val="nil"/>
              <w:bottom w:val="single" w:sz="4" w:space="0" w:color="auto"/>
              <w:right w:val="single" w:sz="4" w:space="0" w:color="auto"/>
            </w:tcBorders>
            <w:shd w:val="clear" w:color="auto" w:fill="auto"/>
            <w:vAlign w:val="bottom"/>
            <w:hideMark/>
          </w:tcPr>
          <w:p w14:paraId="32A9EE30" w14:textId="77777777" w:rsidR="005B0BF3" w:rsidRPr="00A13F7E" w:rsidRDefault="005B0BF3" w:rsidP="005B0BF3">
            <w:pPr>
              <w:ind w:left="-295" w:right="314" w:firstLine="295"/>
              <w:rPr>
                <w:sz w:val="18"/>
                <w:szCs w:val="18"/>
              </w:rPr>
            </w:pPr>
            <w:r w:rsidRPr="00A13F7E">
              <w:rPr>
                <w:sz w:val="18"/>
                <w:szCs w:val="18"/>
              </w:rPr>
              <w:t>Социјална давања запосленима</w:t>
            </w:r>
          </w:p>
        </w:tc>
        <w:tc>
          <w:tcPr>
            <w:tcW w:w="399" w:type="pct"/>
            <w:tcBorders>
              <w:top w:val="nil"/>
              <w:left w:val="nil"/>
              <w:bottom w:val="single" w:sz="4" w:space="0" w:color="auto"/>
              <w:right w:val="single" w:sz="4" w:space="0" w:color="auto"/>
            </w:tcBorders>
            <w:shd w:val="clear" w:color="auto" w:fill="auto"/>
            <w:noWrap/>
            <w:vAlign w:val="bottom"/>
            <w:hideMark/>
          </w:tcPr>
          <w:p w14:paraId="3C2366E7" w14:textId="77777777" w:rsidR="005B0BF3" w:rsidRPr="00A13F7E" w:rsidRDefault="005B0BF3" w:rsidP="005B0BF3">
            <w:pPr>
              <w:jc w:val="right"/>
              <w:rPr>
                <w:sz w:val="20"/>
                <w:szCs w:val="20"/>
              </w:rPr>
            </w:pPr>
            <w:r w:rsidRPr="00A13F7E">
              <w:rPr>
                <w:sz w:val="20"/>
                <w:szCs w:val="20"/>
              </w:rPr>
              <w:t>786.000,00</w:t>
            </w:r>
          </w:p>
        </w:tc>
        <w:tc>
          <w:tcPr>
            <w:tcW w:w="368" w:type="pct"/>
            <w:tcBorders>
              <w:top w:val="nil"/>
              <w:left w:val="nil"/>
              <w:bottom w:val="single" w:sz="4" w:space="0" w:color="auto"/>
              <w:right w:val="single" w:sz="4" w:space="0" w:color="auto"/>
            </w:tcBorders>
            <w:shd w:val="clear" w:color="auto" w:fill="auto"/>
            <w:noWrap/>
            <w:vAlign w:val="bottom"/>
            <w:hideMark/>
          </w:tcPr>
          <w:p w14:paraId="352F7FFD"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7A4DDF1A" w14:textId="77777777" w:rsidR="005B0BF3" w:rsidRPr="00A13F7E" w:rsidRDefault="005B0BF3" w:rsidP="005B0BF3">
            <w:pPr>
              <w:jc w:val="right"/>
              <w:rPr>
                <w:sz w:val="20"/>
                <w:szCs w:val="20"/>
              </w:rPr>
            </w:pPr>
            <w:r w:rsidRPr="00A13F7E">
              <w:rPr>
                <w:sz w:val="20"/>
                <w:szCs w:val="20"/>
              </w:rPr>
              <w:t>786.000,00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1874F29E" w14:textId="77777777" w:rsidR="005B0BF3" w:rsidRPr="00A13F7E" w:rsidRDefault="005B0BF3" w:rsidP="005B0BF3">
            <w:pPr>
              <w:jc w:val="right"/>
              <w:rPr>
                <w:color w:val="000000"/>
                <w:sz w:val="20"/>
                <w:szCs w:val="20"/>
              </w:rPr>
            </w:pPr>
            <w:r w:rsidRPr="00A13F7E">
              <w:rPr>
                <w:color w:val="000000"/>
                <w:sz w:val="20"/>
                <w:szCs w:val="20"/>
              </w:rPr>
              <w:t>739.999,98</w:t>
            </w:r>
          </w:p>
        </w:tc>
        <w:tc>
          <w:tcPr>
            <w:tcW w:w="368" w:type="pct"/>
            <w:tcBorders>
              <w:top w:val="nil"/>
              <w:left w:val="nil"/>
              <w:bottom w:val="single" w:sz="4" w:space="0" w:color="auto"/>
              <w:right w:val="single" w:sz="4" w:space="0" w:color="auto"/>
            </w:tcBorders>
            <w:shd w:val="clear" w:color="auto" w:fill="auto"/>
            <w:noWrap/>
            <w:vAlign w:val="bottom"/>
            <w:hideMark/>
          </w:tcPr>
          <w:p w14:paraId="598C48C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5D0C8AA" w14:textId="77777777" w:rsidR="005B0BF3" w:rsidRPr="00A13F7E" w:rsidRDefault="005B0BF3" w:rsidP="005B0BF3">
            <w:pPr>
              <w:jc w:val="right"/>
              <w:rPr>
                <w:sz w:val="20"/>
                <w:szCs w:val="20"/>
              </w:rPr>
            </w:pPr>
            <w:r w:rsidRPr="00A13F7E">
              <w:rPr>
                <w:sz w:val="20"/>
                <w:szCs w:val="20"/>
              </w:rPr>
              <w:t>739.999,98</w:t>
            </w:r>
          </w:p>
        </w:tc>
        <w:tc>
          <w:tcPr>
            <w:tcW w:w="250" w:type="pct"/>
            <w:tcBorders>
              <w:top w:val="nil"/>
              <w:left w:val="nil"/>
              <w:bottom w:val="single" w:sz="4" w:space="0" w:color="auto"/>
              <w:right w:val="nil"/>
            </w:tcBorders>
            <w:shd w:val="clear" w:color="auto" w:fill="auto"/>
            <w:noWrap/>
            <w:vAlign w:val="bottom"/>
            <w:hideMark/>
          </w:tcPr>
          <w:p w14:paraId="65AF21CF" w14:textId="77777777" w:rsidR="005B0BF3" w:rsidRPr="00A13F7E" w:rsidRDefault="005B0BF3" w:rsidP="005B0BF3">
            <w:pPr>
              <w:jc w:val="right"/>
              <w:rPr>
                <w:sz w:val="20"/>
                <w:szCs w:val="20"/>
              </w:rPr>
            </w:pPr>
            <w:r w:rsidRPr="00A13F7E">
              <w:rPr>
                <w:sz w:val="20"/>
                <w:szCs w:val="20"/>
              </w:rPr>
              <w:t>94,15</w:t>
            </w:r>
          </w:p>
        </w:tc>
        <w:tc>
          <w:tcPr>
            <w:tcW w:w="250" w:type="pct"/>
            <w:tcBorders>
              <w:top w:val="nil"/>
              <w:left w:val="single" w:sz="4" w:space="0" w:color="auto"/>
              <w:bottom w:val="single" w:sz="4" w:space="0" w:color="auto"/>
              <w:right w:val="nil"/>
            </w:tcBorders>
            <w:shd w:val="clear" w:color="auto" w:fill="auto"/>
            <w:noWrap/>
            <w:vAlign w:val="bottom"/>
            <w:hideMark/>
          </w:tcPr>
          <w:p w14:paraId="0AB0EC60"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068E11D" w14:textId="77777777" w:rsidR="005B0BF3" w:rsidRPr="00A13F7E" w:rsidRDefault="005B0BF3" w:rsidP="005B0BF3">
            <w:pPr>
              <w:jc w:val="right"/>
              <w:rPr>
                <w:sz w:val="20"/>
                <w:szCs w:val="20"/>
              </w:rPr>
            </w:pPr>
            <w:r w:rsidRPr="00A13F7E">
              <w:rPr>
                <w:sz w:val="20"/>
                <w:szCs w:val="20"/>
              </w:rPr>
              <w:t>94,15</w:t>
            </w:r>
          </w:p>
        </w:tc>
      </w:tr>
      <w:tr w:rsidR="005B0BF3" w:rsidRPr="00A13F7E" w14:paraId="591ABC19" w14:textId="77777777" w:rsidTr="00A65D64">
        <w:trPr>
          <w:trHeight w:val="240"/>
        </w:trPr>
        <w:tc>
          <w:tcPr>
            <w:tcW w:w="116" w:type="pct"/>
            <w:tcBorders>
              <w:top w:val="nil"/>
              <w:left w:val="nil"/>
              <w:bottom w:val="nil"/>
              <w:right w:val="nil"/>
            </w:tcBorders>
            <w:shd w:val="clear" w:color="auto" w:fill="auto"/>
            <w:noWrap/>
            <w:vAlign w:val="center"/>
            <w:hideMark/>
          </w:tcPr>
          <w:p w14:paraId="5AC3A3F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1E775F4E"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648FFBD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2BE46E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8B29176"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58346A4" w14:textId="77777777" w:rsidR="005B0BF3" w:rsidRPr="00A13F7E" w:rsidRDefault="005B0BF3" w:rsidP="005B0BF3">
            <w:pPr>
              <w:jc w:val="center"/>
              <w:rPr>
                <w:sz w:val="18"/>
                <w:szCs w:val="18"/>
              </w:rPr>
            </w:pPr>
            <w:r w:rsidRPr="00A13F7E">
              <w:rPr>
                <w:sz w:val="18"/>
                <w:szCs w:val="18"/>
              </w:rPr>
              <w:t>415</w:t>
            </w:r>
          </w:p>
        </w:tc>
        <w:tc>
          <w:tcPr>
            <w:tcW w:w="1103" w:type="pct"/>
            <w:tcBorders>
              <w:top w:val="nil"/>
              <w:left w:val="nil"/>
              <w:bottom w:val="single" w:sz="4" w:space="0" w:color="auto"/>
              <w:right w:val="single" w:sz="4" w:space="0" w:color="auto"/>
            </w:tcBorders>
            <w:shd w:val="clear" w:color="auto" w:fill="auto"/>
            <w:vAlign w:val="bottom"/>
            <w:hideMark/>
          </w:tcPr>
          <w:p w14:paraId="2839EC34" w14:textId="77777777" w:rsidR="005B0BF3" w:rsidRPr="00A13F7E" w:rsidRDefault="005B0BF3" w:rsidP="005B0BF3">
            <w:pPr>
              <w:ind w:left="-295" w:right="314" w:firstLine="295"/>
              <w:rPr>
                <w:sz w:val="18"/>
                <w:szCs w:val="18"/>
              </w:rPr>
            </w:pPr>
            <w:r w:rsidRPr="00A13F7E">
              <w:rPr>
                <w:sz w:val="18"/>
                <w:szCs w:val="18"/>
              </w:rPr>
              <w:t>Накнаде трошкова за запослене</w:t>
            </w:r>
          </w:p>
        </w:tc>
        <w:tc>
          <w:tcPr>
            <w:tcW w:w="399" w:type="pct"/>
            <w:tcBorders>
              <w:top w:val="nil"/>
              <w:left w:val="nil"/>
              <w:bottom w:val="single" w:sz="4" w:space="0" w:color="auto"/>
              <w:right w:val="single" w:sz="4" w:space="0" w:color="auto"/>
            </w:tcBorders>
            <w:shd w:val="clear" w:color="auto" w:fill="auto"/>
            <w:noWrap/>
            <w:vAlign w:val="bottom"/>
            <w:hideMark/>
          </w:tcPr>
          <w:p w14:paraId="51274C93" w14:textId="77777777" w:rsidR="005B0BF3" w:rsidRPr="00A13F7E" w:rsidRDefault="005B0BF3" w:rsidP="005B0BF3">
            <w:pPr>
              <w:jc w:val="right"/>
              <w:rPr>
                <w:sz w:val="20"/>
                <w:szCs w:val="20"/>
              </w:rPr>
            </w:pPr>
            <w:r w:rsidRPr="00A13F7E">
              <w:rPr>
                <w:sz w:val="20"/>
                <w:szCs w:val="20"/>
              </w:rPr>
              <w:t>900.000,00</w:t>
            </w:r>
          </w:p>
        </w:tc>
        <w:tc>
          <w:tcPr>
            <w:tcW w:w="368" w:type="pct"/>
            <w:tcBorders>
              <w:top w:val="nil"/>
              <w:left w:val="nil"/>
              <w:bottom w:val="single" w:sz="4" w:space="0" w:color="auto"/>
              <w:right w:val="single" w:sz="4" w:space="0" w:color="auto"/>
            </w:tcBorders>
            <w:shd w:val="clear" w:color="auto" w:fill="auto"/>
            <w:noWrap/>
            <w:vAlign w:val="bottom"/>
            <w:hideMark/>
          </w:tcPr>
          <w:p w14:paraId="6BB17A64"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12B14A1D" w14:textId="77777777" w:rsidR="005B0BF3" w:rsidRPr="00A13F7E" w:rsidRDefault="005B0BF3" w:rsidP="005B0BF3">
            <w:pPr>
              <w:jc w:val="right"/>
              <w:rPr>
                <w:sz w:val="20"/>
                <w:szCs w:val="20"/>
              </w:rPr>
            </w:pPr>
            <w:r w:rsidRPr="00A13F7E">
              <w:rPr>
                <w:sz w:val="20"/>
                <w:szCs w:val="20"/>
              </w:rPr>
              <w:t>900.000,00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3674F0B6" w14:textId="77777777" w:rsidR="005B0BF3" w:rsidRPr="00A13F7E" w:rsidRDefault="005B0BF3" w:rsidP="005B0BF3">
            <w:pPr>
              <w:jc w:val="right"/>
              <w:rPr>
                <w:color w:val="000000"/>
                <w:sz w:val="20"/>
                <w:szCs w:val="20"/>
              </w:rPr>
            </w:pPr>
            <w:r w:rsidRPr="00A13F7E">
              <w:rPr>
                <w:color w:val="000000"/>
                <w:sz w:val="20"/>
                <w:szCs w:val="20"/>
              </w:rPr>
              <w:t>602.935,00</w:t>
            </w:r>
          </w:p>
        </w:tc>
        <w:tc>
          <w:tcPr>
            <w:tcW w:w="368" w:type="pct"/>
            <w:tcBorders>
              <w:top w:val="nil"/>
              <w:left w:val="nil"/>
              <w:bottom w:val="single" w:sz="4" w:space="0" w:color="auto"/>
              <w:right w:val="single" w:sz="4" w:space="0" w:color="auto"/>
            </w:tcBorders>
            <w:shd w:val="clear" w:color="auto" w:fill="auto"/>
            <w:noWrap/>
            <w:vAlign w:val="bottom"/>
            <w:hideMark/>
          </w:tcPr>
          <w:p w14:paraId="3F43361B"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07F884C" w14:textId="77777777" w:rsidR="005B0BF3" w:rsidRPr="00A13F7E" w:rsidRDefault="005B0BF3" w:rsidP="005B0BF3">
            <w:pPr>
              <w:jc w:val="right"/>
              <w:rPr>
                <w:sz w:val="20"/>
                <w:szCs w:val="20"/>
              </w:rPr>
            </w:pPr>
            <w:r w:rsidRPr="00A13F7E">
              <w:rPr>
                <w:sz w:val="20"/>
                <w:szCs w:val="20"/>
              </w:rPr>
              <w:t>602.935,00</w:t>
            </w:r>
          </w:p>
        </w:tc>
        <w:tc>
          <w:tcPr>
            <w:tcW w:w="250" w:type="pct"/>
            <w:tcBorders>
              <w:top w:val="nil"/>
              <w:left w:val="nil"/>
              <w:bottom w:val="single" w:sz="4" w:space="0" w:color="auto"/>
              <w:right w:val="nil"/>
            </w:tcBorders>
            <w:shd w:val="clear" w:color="auto" w:fill="auto"/>
            <w:noWrap/>
            <w:vAlign w:val="bottom"/>
            <w:hideMark/>
          </w:tcPr>
          <w:p w14:paraId="079C80F6" w14:textId="77777777" w:rsidR="005B0BF3" w:rsidRPr="00A13F7E" w:rsidRDefault="005B0BF3" w:rsidP="005B0BF3">
            <w:pPr>
              <w:jc w:val="right"/>
              <w:rPr>
                <w:sz w:val="20"/>
                <w:szCs w:val="20"/>
              </w:rPr>
            </w:pPr>
            <w:r w:rsidRPr="00A13F7E">
              <w:rPr>
                <w:sz w:val="20"/>
                <w:szCs w:val="20"/>
              </w:rPr>
              <w:t>66,99</w:t>
            </w:r>
          </w:p>
        </w:tc>
        <w:tc>
          <w:tcPr>
            <w:tcW w:w="250" w:type="pct"/>
            <w:tcBorders>
              <w:top w:val="nil"/>
              <w:left w:val="single" w:sz="4" w:space="0" w:color="auto"/>
              <w:bottom w:val="single" w:sz="4" w:space="0" w:color="auto"/>
              <w:right w:val="nil"/>
            </w:tcBorders>
            <w:shd w:val="clear" w:color="auto" w:fill="auto"/>
            <w:noWrap/>
            <w:vAlign w:val="bottom"/>
            <w:hideMark/>
          </w:tcPr>
          <w:p w14:paraId="1A0C1D6F"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DD1EA6A" w14:textId="77777777" w:rsidR="005B0BF3" w:rsidRPr="00A13F7E" w:rsidRDefault="005B0BF3" w:rsidP="005B0BF3">
            <w:pPr>
              <w:jc w:val="right"/>
              <w:rPr>
                <w:sz w:val="20"/>
                <w:szCs w:val="20"/>
              </w:rPr>
            </w:pPr>
            <w:r w:rsidRPr="00A13F7E">
              <w:rPr>
                <w:sz w:val="20"/>
                <w:szCs w:val="20"/>
              </w:rPr>
              <w:t>66,99</w:t>
            </w:r>
          </w:p>
        </w:tc>
      </w:tr>
      <w:tr w:rsidR="005B0BF3" w:rsidRPr="00A13F7E" w14:paraId="4D25C6CA" w14:textId="77777777" w:rsidTr="00A65D64">
        <w:trPr>
          <w:trHeight w:val="240"/>
        </w:trPr>
        <w:tc>
          <w:tcPr>
            <w:tcW w:w="116" w:type="pct"/>
            <w:tcBorders>
              <w:top w:val="nil"/>
              <w:left w:val="nil"/>
              <w:bottom w:val="nil"/>
              <w:right w:val="nil"/>
            </w:tcBorders>
            <w:shd w:val="clear" w:color="auto" w:fill="auto"/>
            <w:noWrap/>
            <w:vAlign w:val="center"/>
            <w:hideMark/>
          </w:tcPr>
          <w:p w14:paraId="71AEF1E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5F824D08"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24D2155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A89272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AB01C18"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132BA83" w14:textId="77777777" w:rsidR="005B0BF3" w:rsidRPr="00A13F7E" w:rsidRDefault="005B0BF3" w:rsidP="005B0BF3">
            <w:pPr>
              <w:jc w:val="center"/>
              <w:rPr>
                <w:sz w:val="18"/>
                <w:szCs w:val="18"/>
              </w:rPr>
            </w:pPr>
            <w:r w:rsidRPr="00A13F7E">
              <w:rPr>
                <w:sz w:val="18"/>
                <w:szCs w:val="18"/>
              </w:rPr>
              <w:t>416</w:t>
            </w:r>
          </w:p>
        </w:tc>
        <w:tc>
          <w:tcPr>
            <w:tcW w:w="1103" w:type="pct"/>
            <w:tcBorders>
              <w:top w:val="nil"/>
              <w:left w:val="nil"/>
              <w:bottom w:val="single" w:sz="4" w:space="0" w:color="auto"/>
              <w:right w:val="single" w:sz="4" w:space="0" w:color="auto"/>
            </w:tcBorders>
            <w:shd w:val="clear" w:color="auto" w:fill="auto"/>
            <w:hideMark/>
          </w:tcPr>
          <w:p w14:paraId="1229D563" w14:textId="77777777" w:rsidR="005B0BF3" w:rsidRPr="00A13F7E" w:rsidRDefault="005B0BF3" w:rsidP="005B0BF3">
            <w:pPr>
              <w:ind w:left="-295" w:right="314" w:firstLine="295"/>
              <w:rPr>
                <w:sz w:val="18"/>
                <w:szCs w:val="18"/>
              </w:rPr>
            </w:pPr>
            <w:r w:rsidRPr="00A13F7E">
              <w:rPr>
                <w:sz w:val="18"/>
                <w:szCs w:val="18"/>
              </w:rPr>
              <w:t>Награде запосленима и остали посебни расходи</w:t>
            </w:r>
          </w:p>
        </w:tc>
        <w:tc>
          <w:tcPr>
            <w:tcW w:w="399" w:type="pct"/>
            <w:tcBorders>
              <w:top w:val="nil"/>
              <w:left w:val="nil"/>
              <w:bottom w:val="single" w:sz="4" w:space="0" w:color="auto"/>
              <w:right w:val="single" w:sz="4" w:space="0" w:color="auto"/>
            </w:tcBorders>
            <w:shd w:val="clear" w:color="auto" w:fill="auto"/>
            <w:noWrap/>
            <w:vAlign w:val="bottom"/>
            <w:hideMark/>
          </w:tcPr>
          <w:p w14:paraId="69EBE75E" w14:textId="77777777" w:rsidR="005B0BF3" w:rsidRPr="00A13F7E" w:rsidRDefault="005B0BF3" w:rsidP="005B0BF3">
            <w:pPr>
              <w:jc w:val="right"/>
              <w:rPr>
                <w:sz w:val="20"/>
                <w:szCs w:val="20"/>
              </w:rPr>
            </w:pPr>
            <w:r w:rsidRPr="00A13F7E">
              <w:rPr>
                <w:sz w:val="20"/>
                <w:szCs w:val="20"/>
              </w:rPr>
              <w:t>400.000,00</w:t>
            </w:r>
          </w:p>
        </w:tc>
        <w:tc>
          <w:tcPr>
            <w:tcW w:w="368" w:type="pct"/>
            <w:tcBorders>
              <w:top w:val="nil"/>
              <w:left w:val="nil"/>
              <w:bottom w:val="single" w:sz="4" w:space="0" w:color="auto"/>
              <w:right w:val="single" w:sz="4" w:space="0" w:color="auto"/>
            </w:tcBorders>
            <w:shd w:val="clear" w:color="auto" w:fill="auto"/>
            <w:noWrap/>
            <w:vAlign w:val="bottom"/>
            <w:hideMark/>
          </w:tcPr>
          <w:p w14:paraId="1A17F387"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23E65344" w14:textId="77777777" w:rsidR="005B0BF3" w:rsidRPr="00A13F7E" w:rsidRDefault="005B0BF3" w:rsidP="005B0BF3">
            <w:pPr>
              <w:jc w:val="right"/>
              <w:rPr>
                <w:sz w:val="20"/>
                <w:szCs w:val="20"/>
              </w:rPr>
            </w:pPr>
            <w:r w:rsidRPr="00A13F7E">
              <w:rPr>
                <w:sz w:val="20"/>
                <w:szCs w:val="20"/>
              </w:rPr>
              <w:t>400.000,00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56152DA5" w14:textId="77777777" w:rsidR="005B0BF3" w:rsidRPr="00A13F7E" w:rsidRDefault="005B0BF3" w:rsidP="005B0BF3">
            <w:pPr>
              <w:jc w:val="right"/>
              <w:rPr>
                <w:color w:val="000000"/>
                <w:sz w:val="20"/>
                <w:szCs w:val="20"/>
              </w:rPr>
            </w:pPr>
            <w:r w:rsidRPr="00A13F7E">
              <w:rPr>
                <w:color w:val="000000"/>
                <w:sz w:val="20"/>
                <w:szCs w:val="20"/>
              </w:rPr>
              <w:t>369.328,29</w:t>
            </w:r>
          </w:p>
        </w:tc>
        <w:tc>
          <w:tcPr>
            <w:tcW w:w="368" w:type="pct"/>
            <w:tcBorders>
              <w:top w:val="nil"/>
              <w:left w:val="nil"/>
              <w:bottom w:val="single" w:sz="4" w:space="0" w:color="auto"/>
              <w:right w:val="single" w:sz="4" w:space="0" w:color="auto"/>
            </w:tcBorders>
            <w:shd w:val="clear" w:color="auto" w:fill="auto"/>
            <w:noWrap/>
            <w:vAlign w:val="bottom"/>
            <w:hideMark/>
          </w:tcPr>
          <w:p w14:paraId="0584F9E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59738FB2" w14:textId="77777777" w:rsidR="005B0BF3" w:rsidRPr="00A13F7E" w:rsidRDefault="005B0BF3" w:rsidP="005B0BF3">
            <w:pPr>
              <w:jc w:val="right"/>
              <w:rPr>
                <w:sz w:val="20"/>
                <w:szCs w:val="20"/>
              </w:rPr>
            </w:pPr>
            <w:r w:rsidRPr="00A13F7E">
              <w:rPr>
                <w:sz w:val="20"/>
                <w:szCs w:val="20"/>
              </w:rPr>
              <w:t>369.328,29</w:t>
            </w:r>
          </w:p>
        </w:tc>
        <w:tc>
          <w:tcPr>
            <w:tcW w:w="250" w:type="pct"/>
            <w:tcBorders>
              <w:top w:val="nil"/>
              <w:left w:val="nil"/>
              <w:bottom w:val="single" w:sz="4" w:space="0" w:color="auto"/>
              <w:right w:val="nil"/>
            </w:tcBorders>
            <w:shd w:val="clear" w:color="auto" w:fill="auto"/>
            <w:noWrap/>
            <w:vAlign w:val="bottom"/>
            <w:hideMark/>
          </w:tcPr>
          <w:p w14:paraId="415C80C5" w14:textId="77777777" w:rsidR="005B0BF3" w:rsidRPr="00A13F7E" w:rsidRDefault="005B0BF3" w:rsidP="005B0BF3">
            <w:pPr>
              <w:jc w:val="right"/>
              <w:rPr>
                <w:sz w:val="20"/>
                <w:szCs w:val="20"/>
              </w:rPr>
            </w:pPr>
            <w:r w:rsidRPr="00A13F7E">
              <w:rPr>
                <w:sz w:val="20"/>
                <w:szCs w:val="20"/>
              </w:rPr>
              <w:t>92,33</w:t>
            </w:r>
          </w:p>
        </w:tc>
        <w:tc>
          <w:tcPr>
            <w:tcW w:w="250" w:type="pct"/>
            <w:tcBorders>
              <w:top w:val="nil"/>
              <w:left w:val="single" w:sz="4" w:space="0" w:color="auto"/>
              <w:bottom w:val="single" w:sz="4" w:space="0" w:color="auto"/>
              <w:right w:val="nil"/>
            </w:tcBorders>
            <w:shd w:val="clear" w:color="auto" w:fill="auto"/>
            <w:noWrap/>
            <w:vAlign w:val="bottom"/>
            <w:hideMark/>
          </w:tcPr>
          <w:p w14:paraId="14C4EEFE"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2114F8D" w14:textId="77777777" w:rsidR="005B0BF3" w:rsidRPr="00A13F7E" w:rsidRDefault="005B0BF3" w:rsidP="005B0BF3">
            <w:pPr>
              <w:jc w:val="right"/>
              <w:rPr>
                <w:sz w:val="20"/>
                <w:szCs w:val="20"/>
              </w:rPr>
            </w:pPr>
            <w:r w:rsidRPr="00A13F7E">
              <w:rPr>
                <w:sz w:val="20"/>
                <w:szCs w:val="20"/>
              </w:rPr>
              <w:t>92,33</w:t>
            </w:r>
          </w:p>
        </w:tc>
      </w:tr>
      <w:tr w:rsidR="005B0BF3" w:rsidRPr="00A13F7E" w14:paraId="5449A11A" w14:textId="77777777" w:rsidTr="00A65D64">
        <w:trPr>
          <w:trHeight w:val="240"/>
        </w:trPr>
        <w:tc>
          <w:tcPr>
            <w:tcW w:w="116" w:type="pct"/>
            <w:tcBorders>
              <w:top w:val="nil"/>
              <w:left w:val="nil"/>
              <w:bottom w:val="nil"/>
              <w:right w:val="nil"/>
            </w:tcBorders>
            <w:shd w:val="clear" w:color="auto" w:fill="auto"/>
            <w:noWrap/>
            <w:vAlign w:val="center"/>
            <w:hideMark/>
          </w:tcPr>
          <w:p w14:paraId="3D4802C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noWrap/>
            <w:vAlign w:val="center"/>
            <w:hideMark/>
          </w:tcPr>
          <w:p w14:paraId="0EA0875C" w14:textId="77777777" w:rsidR="005B0BF3" w:rsidRPr="00A13F7E" w:rsidRDefault="005B0BF3" w:rsidP="005B0BF3">
            <w:pPr>
              <w:jc w:val="center"/>
              <w:rPr>
                <w:sz w:val="20"/>
                <w:szCs w:val="20"/>
              </w:rPr>
            </w:pPr>
            <w:r w:rsidRPr="00A13F7E">
              <w:rPr>
                <w:sz w:val="20"/>
                <w:szCs w:val="20"/>
              </w:rPr>
              <w:t> </w:t>
            </w:r>
          </w:p>
        </w:tc>
        <w:tc>
          <w:tcPr>
            <w:tcW w:w="175" w:type="pct"/>
            <w:tcBorders>
              <w:top w:val="nil"/>
              <w:left w:val="nil"/>
              <w:bottom w:val="nil"/>
              <w:right w:val="nil"/>
            </w:tcBorders>
            <w:shd w:val="clear" w:color="000000" w:fill="FFFFFF"/>
            <w:vAlign w:val="center"/>
            <w:hideMark/>
          </w:tcPr>
          <w:p w14:paraId="3F7584D3"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vAlign w:val="center"/>
            <w:hideMark/>
          </w:tcPr>
          <w:p w14:paraId="1A757988"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27C418F2" w14:textId="77777777" w:rsidR="005B0BF3" w:rsidRPr="00A13F7E" w:rsidRDefault="005B0BF3" w:rsidP="005B0BF3">
            <w:pPr>
              <w:jc w:val="center"/>
              <w:rPr>
                <w:b/>
                <w:bCs/>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8FDBAC8" w14:textId="77777777" w:rsidR="005B0BF3" w:rsidRPr="00A13F7E" w:rsidRDefault="005B0BF3" w:rsidP="005B0BF3">
            <w:pPr>
              <w:jc w:val="center"/>
              <w:rPr>
                <w:sz w:val="18"/>
                <w:szCs w:val="18"/>
              </w:rPr>
            </w:pPr>
            <w:r w:rsidRPr="00A13F7E">
              <w:rPr>
                <w:sz w:val="18"/>
                <w:szCs w:val="18"/>
              </w:rPr>
              <w:t>421</w:t>
            </w:r>
          </w:p>
        </w:tc>
        <w:tc>
          <w:tcPr>
            <w:tcW w:w="1103" w:type="pct"/>
            <w:tcBorders>
              <w:top w:val="nil"/>
              <w:left w:val="nil"/>
              <w:bottom w:val="single" w:sz="4" w:space="0" w:color="auto"/>
              <w:right w:val="single" w:sz="4" w:space="0" w:color="auto"/>
            </w:tcBorders>
            <w:shd w:val="clear" w:color="auto" w:fill="auto"/>
            <w:hideMark/>
          </w:tcPr>
          <w:p w14:paraId="28F34D58" w14:textId="77777777" w:rsidR="005B0BF3" w:rsidRPr="00A13F7E" w:rsidRDefault="005B0BF3" w:rsidP="005B0BF3">
            <w:pPr>
              <w:ind w:left="-295" w:right="314" w:firstLine="295"/>
              <w:rPr>
                <w:sz w:val="18"/>
                <w:szCs w:val="18"/>
              </w:rPr>
            </w:pPr>
            <w:r w:rsidRPr="00A13F7E">
              <w:rPr>
                <w:sz w:val="18"/>
                <w:szCs w:val="18"/>
              </w:rPr>
              <w:t>Стални трошкови</w:t>
            </w:r>
          </w:p>
        </w:tc>
        <w:tc>
          <w:tcPr>
            <w:tcW w:w="399" w:type="pct"/>
            <w:tcBorders>
              <w:top w:val="nil"/>
              <w:left w:val="nil"/>
              <w:bottom w:val="single" w:sz="4" w:space="0" w:color="auto"/>
              <w:right w:val="single" w:sz="4" w:space="0" w:color="auto"/>
            </w:tcBorders>
            <w:shd w:val="clear" w:color="auto" w:fill="auto"/>
            <w:noWrap/>
            <w:vAlign w:val="bottom"/>
            <w:hideMark/>
          </w:tcPr>
          <w:p w14:paraId="18EAF5C6" w14:textId="77777777" w:rsidR="005B0BF3" w:rsidRPr="00A13F7E" w:rsidRDefault="005B0BF3" w:rsidP="005B0BF3">
            <w:pPr>
              <w:jc w:val="right"/>
              <w:rPr>
                <w:sz w:val="20"/>
                <w:szCs w:val="20"/>
              </w:rPr>
            </w:pPr>
            <w:r w:rsidRPr="00A13F7E">
              <w:rPr>
                <w:sz w:val="20"/>
                <w:szCs w:val="20"/>
              </w:rPr>
              <w:t>1.780.000,00</w:t>
            </w:r>
          </w:p>
        </w:tc>
        <w:tc>
          <w:tcPr>
            <w:tcW w:w="368" w:type="pct"/>
            <w:tcBorders>
              <w:top w:val="nil"/>
              <w:left w:val="nil"/>
              <w:bottom w:val="single" w:sz="4" w:space="0" w:color="auto"/>
              <w:right w:val="single" w:sz="4" w:space="0" w:color="auto"/>
            </w:tcBorders>
            <w:shd w:val="clear" w:color="auto" w:fill="auto"/>
            <w:noWrap/>
            <w:vAlign w:val="bottom"/>
            <w:hideMark/>
          </w:tcPr>
          <w:p w14:paraId="08E36761"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17019B6E" w14:textId="77777777" w:rsidR="005B0BF3" w:rsidRPr="00A13F7E" w:rsidRDefault="005B0BF3" w:rsidP="005B0BF3">
            <w:pPr>
              <w:jc w:val="right"/>
              <w:rPr>
                <w:sz w:val="20"/>
                <w:szCs w:val="20"/>
              </w:rPr>
            </w:pPr>
            <w:r w:rsidRPr="00A13F7E">
              <w:rPr>
                <w:sz w:val="20"/>
                <w:szCs w:val="20"/>
              </w:rPr>
              <w:t>1.780.000,00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33B47E5D" w14:textId="77777777" w:rsidR="005B0BF3" w:rsidRPr="00A13F7E" w:rsidRDefault="005B0BF3" w:rsidP="005B0BF3">
            <w:pPr>
              <w:jc w:val="right"/>
              <w:rPr>
                <w:color w:val="000000"/>
                <w:sz w:val="20"/>
                <w:szCs w:val="20"/>
              </w:rPr>
            </w:pPr>
            <w:r w:rsidRPr="00A13F7E">
              <w:rPr>
                <w:color w:val="000000"/>
                <w:sz w:val="20"/>
                <w:szCs w:val="20"/>
              </w:rPr>
              <w:t>1.362.842,22</w:t>
            </w:r>
          </w:p>
        </w:tc>
        <w:tc>
          <w:tcPr>
            <w:tcW w:w="368" w:type="pct"/>
            <w:tcBorders>
              <w:top w:val="nil"/>
              <w:left w:val="nil"/>
              <w:bottom w:val="single" w:sz="4" w:space="0" w:color="auto"/>
              <w:right w:val="single" w:sz="4" w:space="0" w:color="auto"/>
            </w:tcBorders>
            <w:shd w:val="clear" w:color="auto" w:fill="auto"/>
            <w:noWrap/>
            <w:vAlign w:val="bottom"/>
            <w:hideMark/>
          </w:tcPr>
          <w:p w14:paraId="2E60807D"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72E18EC" w14:textId="77777777" w:rsidR="005B0BF3" w:rsidRPr="00A13F7E" w:rsidRDefault="005B0BF3" w:rsidP="005B0BF3">
            <w:pPr>
              <w:jc w:val="right"/>
              <w:rPr>
                <w:sz w:val="20"/>
                <w:szCs w:val="20"/>
              </w:rPr>
            </w:pPr>
            <w:r w:rsidRPr="00A13F7E">
              <w:rPr>
                <w:sz w:val="20"/>
                <w:szCs w:val="20"/>
              </w:rPr>
              <w:t>1.362.842,22</w:t>
            </w:r>
          </w:p>
        </w:tc>
        <w:tc>
          <w:tcPr>
            <w:tcW w:w="250" w:type="pct"/>
            <w:tcBorders>
              <w:top w:val="nil"/>
              <w:left w:val="nil"/>
              <w:bottom w:val="single" w:sz="4" w:space="0" w:color="auto"/>
              <w:right w:val="nil"/>
            </w:tcBorders>
            <w:shd w:val="clear" w:color="auto" w:fill="auto"/>
            <w:noWrap/>
            <w:vAlign w:val="bottom"/>
            <w:hideMark/>
          </w:tcPr>
          <w:p w14:paraId="4E7EE396" w14:textId="77777777" w:rsidR="005B0BF3" w:rsidRPr="00A13F7E" w:rsidRDefault="005B0BF3" w:rsidP="005B0BF3">
            <w:pPr>
              <w:jc w:val="right"/>
              <w:rPr>
                <w:sz w:val="20"/>
                <w:szCs w:val="20"/>
              </w:rPr>
            </w:pPr>
            <w:r w:rsidRPr="00A13F7E">
              <w:rPr>
                <w:sz w:val="20"/>
                <w:szCs w:val="20"/>
              </w:rPr>
              <w:t>76,56</w:t>
            </w:r>
          </w:p>
        </w:tc>
        <w:tc>
          <w:tcPr>
            <w:tcW w:w="250" w:type="pct"/>
            <w:tcBorders>
              <w:top w:val="nil"/>
              <w:left w:val="single" w:sz="4" w:space="0" w:color="auto"/>
              <w:bottom w:val="single" w:sz="4" w:space="0" w:color="auto"/>
              <w:right w:val="nil"/>
            </w:tcBorders>
            <w:shd w:val="clear" w:color="auto" w:fill="auto"/>
            <w:noWrap/>
            <w:vAlign w:val="bottom"/>
            <w:hideMark/>
          </w:tcPr>
          <w:p w14:paraId="74EDC0C3"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008FFC9" w14:textId="77777777" w:rsidR="005B0BF3" w:rsidRPr="00A13F7E" w:rsidRDefault="005B0BF3" w:rsidP="005B0BF3">
            <w:pPr>
              <w:jc w:val="right"/>
              <w:rPr>
                <w:sz w:val="20"/>
                <w:szCs w:val="20"/>
              </w:rPr>
            </w:pPr>
            <w:r w:rsidRPr="00A13F7E">
              <w:rPr>
                <w:sz w:val="20"/>
                <w:szCs w:val="20"/>
              </w:rPr>
              <w:t>76,56</w:t>
            </w:r>
          </w:p>
        </w:tc>
      </w:tr>
      <w:tr w:rsidR="005B0BF3" w:rsidRPr="00A13F7E" w14:paraId="73F32617" w14:textId="77777777" w:rsidTr="00A65D64">
        <w:trPr>
          <w:trHeight w:val="240"/>
        </w:trPr>
        <w:tc>
          <w:tcPr>
            <w:tcW w:w="116" w:type="pct"/>
            <w:tcBorders>
              <w:top w:val="nil"/>
              <w:left w:val="nil"/>
              <w:bottom w:val="nil"/>
              <w:right w:val="nil"/>
            </w:tcBorders>
            <w:shd w:val="clear" w:color="auto" w:fill="auto"/>
            <w:noWrap/>
            <w:vAlign w:val="bottom"/>
            <w:hideMark/>
          </w:tcPr>
          <w:p w14:paraId="27B64F8B"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noWrap/>
            <w:vAlign w:val="center"/>
            <w:hideMark/>
          </w:tcPr>
          <w:p w14:paraId="18164CF5" w14:textId="77777777" w:rsidR="005B0BF3" w:rsidRPr="00A13F7E" w:rsidRDefault="005B0BF3" w:rsidP="005B0BF3">
            <w:pPr>
              <w:jc w:val="center"/>
              <w:rPr>
                <w:sz w:val="20"/>
                <w:szCs w:val="20"/>
              </w:rPr>
            </w:pPr>
            <w:r w:rsidRPr="00A13F7E">
              <w:rPr>
                <w:sz w:val="20"/>
                <w:szCs w:val="20"/>
              </w:rPr>
              <w:t> </w:t>
            </w:r>
          </w:p>
        </w:tc>
        <w:tc>
          <w:tcPr>
            <w:tcW w:w="175" w:type="pct"/>
            <w:tcBorders>
              <w:top w:val="nil"/>
              <w:left w:val="nil"/>
              <w:bottom w:val="nil"/>
              <w:right w:val="nil"/>
            </w:tcBorders>
            <w:shd w:val="clear" w:color="000000" w:fill="FFFFFF"/>
            <w:noWrap/>
            <w:vAlign w:val="center"/>
            <w:hideMark/>
          </w:tcPr>
          <w:p w14:paraId="2A931518"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679CF523"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auto" w:fill="auto"/>
            <w:noWrap/>
            <w:vAlign w:val="center"/>
            <w:hideMark/>
          </w:tcPr>
          <w:p w14:paraId="0B751B22" w14:textId="77777777" w:rsidR="005B0BF3" w:rsidRPr="00A13F7E" w:rsidRDefault="005B0BF3" w:rsidP="005B0BF3">
            <w:pPr>
              <w:rPr>
                <w:sz w:val="18"/>
                <w:szCs w:val="18"/>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69E8B8B" w14:textId="77777777" w:rsidR="005B0BF3" w:rsidRPr="00A13F7E" w:rsidRDefault="005B0BF3" w:rsidP="005B0BF3">
            <w:pPr>
              <w:jc w:val="center"/>
              <w:rPr>
                <w:sz w:val="18"/>
                <w:szCs w:val="18"/>
              </w:rPr>
            </w:pPr>
            <w:r w:rsidRPr="00A13F7E">
              <w:rPr>
                <w:sz w:val="18"/>
                <w:szCs w:val="18"/>
              </w:rPr>
              <w:t>422</w:t>
            </w:r>
          </w:p>
        </w:tc>
        <w:tc>
          <w:tcPr>
            <w:tcW w:w="1103" w:type="pct"/>
            <w:tcBorders>
              <w:top w:val="nil"/>
              <w:left w:val="nil"/>
              <w:bottom w:val="single" w:sz="4" w:space="0" w:color="auto"/>
              <w:right w:val="single" w:sz="4" w:space="0" w:color="auto"/>
            </w:tcBorders>
            <w:shd w:val="clear" w:color="auto" w:fill="auto"/>
            <w:hideMark/>
          </w:tcPr>
          <w:p w14:paraId="2B5C2312" w14:textId="77777777" w:rsidR="005B0BF3" w:rsidRPr="00A13F7E" w:rsidRDefault="005B0BF3" w:rsidP="005B0BF3">
            <w:pPr>
              <w:ind w:left="-295" w:right="314" w:firstLine="295"/>
              <w:rPr>
                <w:sz w:val="18"/>
                <w:szCs w:val="18"/>
              </w:rPr>
            </w:pPr>
            <w:r w:rsidRPr="00A13F7E">
              <w:rPr>
                <w:sz w:val="18"/>
                <w:szCs w:val="18"/>
              </w:rPr>
              <w:t>Трошкови путовања</w:t>
            </w:r>
          </w:p>
        </w:tc>
        <w:tc>
          <w:tcPr>
            <w:tcW w:w="399" w:type="pct"/>
            <w:tcBorders>
              <w:top w:val="nil"/>
              <w:left w:val="nil"/>
              <w:bottom w:val="single" w:sz="4" w:space="0" w:color="auto"/>
              <w:right w:val="single" w:sz="4" w:space="0" w:color="auto"/>
            </w:tcBorders>
            <w:shd w:val="clear" w:color="auto" w:fill="auto"/>
            <w:noWrap/>
            <w:vAlign w:val="bottom"/>
            <w:hideMark/>
          </w:tcPr>
          <w:p w14:paraId="08BA3FA3" w14:textId="77777777" w:rsidR="005B0BF3" w:rsidRPr="00A13F7E" w:rsidRDefault="005B0BF3" w:rsidP="005B0BF3">
            <w:pPr>
              <w:jc w:val="right"/>
              <w:rPr>
                <w:sz w:val="20"/>
                <w:szCs w:val="20"/>
              </w:rPr>
            </w:pPr>
            <w:r w:rsidRPr="00A13F7E">
              <w:rPr>
                <w:sz w:val="20"/>
                <w:szCs w:val="20"/>
              </w:rPr>
              <w:t>161.000,00</w:t>
            </w:r>
          </w:p>
        </w:tc>
        <w:tc>
          <w:tcPr>
            <w:tcW w:w="368" w:type="pct"/>
            <w:tcBorders>
              <w:top w:val="nil"/>
              <w:left w:val="nil"/>
              <w:bottom w:val="single" w:sz="4" w:space="0" w:color="auto"/>
              <w:right w:val="single" w:sz="4" w:space="0" w:color="auto"/>
            </w:tcBorders>
            <w:shd w:val="clear" w:color="auto" w:fill="auto"/>
            <w:noWrap/>
            <w:vAlign w:val="bottom"/>
            <w:hideMark/>
          </w:tcPr>
          <w:p w14:paraId="6C27F860"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54706280" w14:textId="77777777" w:rsidR="005B0BF3" w:rsidRPr="00A13F7E" w:rsidRDefault="005B0BF3" w:rsidP="005B0BF3">
            <w:pPr>
              <w:jc w:val="right"/>
              <w:rPr>
                <w:sz w:val="20"/>
                <w:szCs w:val="20"/>
              </w:rPr>
            </w:pPr>
            <w:r w:rsidRPr="00A13F7E">
              <w:rPr>
                <w:sz w:val="20"/>
                <w:szCs w:val="20"/>
              </w:rPr>
              <w:t>161.000,00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767FAA6E" w14:textId="77777777" w:rsidR="005B0BF3" w:rsidRPr="00A13F7E" w:rsidRDefault="005B0BF3" w:rsidP="005B0BF3">
            <w:pPr>
              <w:jc w:val="right"/>
              <w:rPr>
                <w:color w:val="000000"/>
                <w:sz w:val="20"/>
                <w:szCs w:val="20"/>
              </w:rPr>
            </w:pPr>
            <w:r w:rsidRPr="00A13F7E">
              <w:rPr>
                <w:color w:val="000000"/>
                <w:sz w:val="20"/>
                <w:szCs w:val="20"/>
              </w:rPr>
              <w:t>159.978,43</w:t>
            </w:r>
          </w:p>
        </w:tc>
        <w:tc>
          <w:tcPr>
            <w:tcW w:w="368" w:type="pct"/>
            <w:tcBorders>
              <w:top w:val="nil"/>
              <w:left w:val="nil"/>
              <w:bottom w:val="single" w:sz="4" w:space="0" w:color="auto"/>
              <w:right w:val="single" w:sz="4" w:space="0" w:color="auto"/>
            </w:tcBorders>
            <w:shd w:val="clear" w:color="auto" w:fill="auto"/>
            <w:noWrap/>
            <w:vAlign w:val="bottom"/>
            <w:hideMark/>
          </w:tcPr>
          <w:p w14:paraId="1ABA2750"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282EA85" w14:textId="77777777" w:rsidR="005B0BF3" w:rsidRPr="00A13F7E" w:rsidRDefault="005B0BF3" w:rsidP="005B0BF3">
            <w:pPr>
              <w:jc w:val="right"/>
              <w:rPr>
                <w:sz w:val="20"/>
                <w:szCs w:val="20"/>
              </w:rPr>
            </w:pPr>
            <w:r w:rsidRPr="00A13F7E">
              <w:rPr>
                <w:sz w:val="20"/>
                <w:szCs w:val="20"/>
              </w:rPr>
              <w:t>159.978,43</w:t>
            </w:r>
          </w:p>
        </w:tc>
        <w:tc>
          <w:tcPr>
            <w:tcW w:w="250" w:type="pct"/>
            <w:tcBorders>
              <w:top w:val="nil"/>
              <w:left w:val="nil"/>
              <w:bottom w:val="single" w:sz="4" w:space="0" w:color="auto"/>
              <w:right w:val="nil"/>
            </w:tcBorders>
            <w:shd w:val="clear" w:color="auto" w:fill="auto"/>
            <w:noWrap/>
            <w:vAlign w:val="bottom"/>
            <w:hideMark/>
          </w:tcPr>
          <w:p w14:paraId="236BF4F1" w14:textId="77777777" w:rsidR="005B0BF3" w:rsidRPr="00A13F7E" w:rsidRDefault="005B0BF3" w:rsidP="005B0BF3">
            <w:pPr>
              <w:jc w:val="right"/>
              <w:rPr>
                <w:sz w:val="20"/>
                <w:szCs w:val="20"/>
              </w:rPr>
            </w:pPr>
            <w:r w:rsidRPr="00A13F7E">
              <w:rPr>
                <w:sz w:val="20"/>
                <w:szCs w:val="20"/>
              </w:rPr>
              <w:t>99,37</w:t>
            </w:r>
          </w:p>
        </w:tc>
        <w:tc>
          <w:tcPr>
            <w:tcW w:w="250" w:type="pct"/>
            <w:tcBorders>
              <w:top w:val="nil"/>
              <w:left w:val="single" w:sz="4" w:space="0" w:color="auto"/>
              <w:bottom w:val="single" w:sz="4" w:space="0" w:color="auto"/>
              <w:right w:val="nil"/>
            </w:tcBorders>
            <w:shd w:val="clear" w:color="auto" w:fill="auto"/>
            <w:noWrap/>
            <w:vAlign w:val="bottom"/>
            <w:hideMark/>
          </w:tcPr>
          <w:p w14:paraId="7FA08881"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CA1BD97" w14:textId="77777777" w:rsidR="005B0BF3" w:rsidRPr="00A13F7E" w:rsidRDefault="005B0BF3" w:rsidP="005B0BF3">
            <w:pPr>
              <w:jc w:val="right"/>
              <w:rPr>
                <w:sz w:val="20"/>
                <w:szCs w:val="20"/>
              </w:rPr>
            </w:pPr>
            <w:r w:rsidRPr="00A13F7E">
              <w:rPr>
                <w:sz w:val="20"/>
                <w:szCs w:val="20"/>
              </w:rPr>
              <w:t>99,37</w:t>
            </w:r>
          </w:p>
        </w:tc>
      </w:tr>
      <w:tr w:rsidR="005B0BF3" w:rsidRPr="00A13F7E" w14:paraId="4941A4C0" w14:textId="77777777" w:rsidTr="00A65D64">
        <w:trPr>
          <w:trHeight w:val="225"/>
        </w:trPr>
        <w:tc>
          <w:tcPr>
            <w:tcW w:w="116" w:type="pct"/>
            <w:tcBorders>
              <w:top w:val="nil"/>
              <w:left w:val="nil"/>
              <w:bottom w:val="nil"/>
              <w:right w:val="nil"/>
            </w:tcBorders>
            <w:shd w:val="clear" w:color="auto" w:fill="auto"/>
            <w:noWrap/>
            <w:hideMark/>
          </w:tcPr>
          <w:p w14:paraId="5209313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vAlign w:val="center"/>
            <w:hideMark/>
          </w:tcPr>
          <w:p w14:paraId="45B13A48"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noWrap/>
            <w:vAlign w:val="bottom"/>
            <w:hideMark/>
          </w:tcPr>
          <w:p w14:paraId="3B15C44F"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000000" w:fill="FFFFFF"/>
            <w:vAlign w:val="center"/>
            <w:hideMark/>
          </w:tcPr>
          <w:p w14:paraId="4D18D09B"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4C07B634" w14:textId="77777777" w:rsidR="005B0BF3" w:rsidRPr="00A13F7E" w:rsidRDefault="005B0BF3" w:rsidP="005B0BF3">
            <w:pPr>
              <w:jc w:val="center"/>
              <w:rPr>
                <w:b/>
                <w:bCs/>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EE5D84F" w14:textId="77777777" w:rsidR="005B0BF3" w:rsidRPr="00A13F7E" w:rsidRDefault="005B0BF3" w:rsidP="005B0BF3">
            <w:pPr>
              <w:jc w:val="center"/>
              <w:rPr>
                <w:sz w:val="18"/>
                <w:szCs w:val="18"/>
              </w:rPr>
            </w:pPr>
            <w:r w:rsidRPr="00A13F7E">
              <w:rPr>
                <w:sz w:val="18"/>
                <w:szCs w:val="18"/>
              </w:rPr>
              <w:t>423</w:t>
            </w:r>
          </w:p>
        </w:tc>
        <w:tc>
          <w:tcPr>
            <w:tcW w:w="1103" w:type="pct"/>
            <w:tcBorders>
              <w:top w:val="nil"/>
              <w:left w:val="nil"/>
              <w:bottom w:val="single" w:sz="4" w:space="0" w:color="auto"/>
              <w:right w:val="single" w:sz="4" w:space="0" w:color="auto"/>
            </w:tcBorders>
            <w:shd w:val="clear" w:color="auto" w:fill="auto"/>
            <w:hideMark/>
          </w:tcPr>
          <w:p w14:paraId="32A82C5C"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nil"/>
              <w:left w:val="nil"/>
              <w:bottom w:val="single" w:sz="4" w:space="0" w:color="auto"/>
              <w:right w:val="single" w:sz="4" w:space="0" w:color="auto"/>
            </w:tcBorders>
            <w:shd w:val="clear" w:color="auto" w:fill="auto"/>
            <w:noWrap/>
            <w:vAlign w:val="bottom"/>
            <w:hideMark/>
          </w:tcPr>
          <w:p w14:paraId="78BAA135" w14:textId="77777777" w:rsidR="005B0BF3" w:rsidRPr="00A13F7E" w:rsidRDefault="005B0BF3" w:rsidP="005B0BF3">
            <w:pPr>
              <w:jc w:val="right"/>
              <w:rPr>
                <w:sz w:val="20"/>
                <w:szCs w:val="20"/>
              </w:rPr>
            </w:pPr>
            <w:r w:rsidRPr="00A13F7E">
              <w:rPr>
                <w:sz w:val="20"/>
                <w:szCs w:val="20"/>
              </w:rPr>
              <w:t>3.440.000,00</w:t>
            </w:r>
          </w:p>
        </w:tc>
        <w:tc>
          <w:tcPr>
            <w:tcW w:w="368" w:type="pct"/>
            <w:tcBorders>
              <w:top w:val="nil"/>
              <w:left w:val="nil"/>
              <w:bottom w:val="single" w:sz="4" w:space="0" w:color="auto"/>
              <w:right w:val="single" w:sz="4" w:space="0" w:color="auto"/>
            </w:tcBorders>
            <w:shd w:val="clear" w:color="auto" w:fill="auto"/>
            <w:noWrap/>
            <w:vAlign w:val="bottom"/>
            <w:hideMark/>
          </w:tcPr>
          <w:p w14:paraId="2AC75BA7"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3D13D0A3" w14:textId="77777777" w:rsidR="005B0BF3" w:rsidRPr="00A13F7E" w:rsidRDefault="005B0BF3" w:rsidP="005B0BF3">
            <w:pPr>
              <w:jc w:val="right"/>
              <w:rPr>
                <w:sz w:val="20"/>
                <w:szCs w:val="20"/>
              </w:rPr>
            </w:pPr>
            <w:r w:rsidRPr="00A13F7E">
              <w:rPr>
                <w:sz w:val="20"/>
                <w:szCs w:val="20"/>
              </w:rPr>
              <w:t>3.440.000,00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3C37D52E" w14:textId="77777777" w:rsidR="005B0BF3" w:rsidRPr="00A13F7E" w:rsidRDefault="005B0BF3" w:rsidP="005B0BF3">
            <w:pPr>
              <w:jc w:val="right"/>
              <w:rPr>
                <w:color w:val="000000"/>
                <w:sz w:val="20"/>
                <w:szCs w:val="20"/>
              </w:rPr>
            </w:pPr>
            <w:r w:rsidRPr="00A13F7E">
              <w:rPr>
                <w:color w:val="000000"/>
                <w:sz w:val="20"/>
                <w:szCs w:val="20"/>
              </w:rPr>
              <w:t>3.428.349,07</w:t>
            </w:r>
          </w:p>
        </w:tc>
        <w:tc>
          <w:tcPr>
            <w:tcW w:w="368" w:type="pct"/>
            <w:tcBorders>
              <w:top w:val="nil"/>
              <w:left w:val="nil"/>
              <w:bottom w:val="single" w:sz="4" w:space="0" w:color="auto"/>
              <w:right w:val="single" w:sz="4" w:space="0" w:color="auto"/>
            </w:tcBorders>
            <w:shd w:val="clear" w:color="auto" w:fill="auto"/>
            <w:noWrap/>
            <w:vAlign w:val="bottom"/>
            <w:hideMark/>
          </w:tcPr>
          <w:p w14:paraId="44FA28FE"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C036599" w14:textId="77777777" w:rsidR="005B0BF3" w:rsidRPr="00A13F7E" w:rsidRDefault="005B0BF3" w:rsidP="005B0BF3">
            <w:pPr>
              <w:jc w:val="right"/>
              <w:rPr>
                <w:sz w:val="20"/>
                <w:szCs w:val="20"/>
              </w:rPr>
            </w:pPr>
            <w:r w:rsidRPr="00A13F7E">
              <w:rPr>
                <w:sz w:val="20"/>
                <w:szCs w:val="20"/>
              </w:rPr>
              <w:t>3.428.349,07</w:t>
            </w:r>
          </w:p>
        </w:tc>
        <w:tc>
          <w:tcPr>
            <w:tcW w:w="250" w:type="pct"/>
            <w:tcBorders>
              <w:top w:val="nil"/>
              <w:left w:val="nil"/>
              <w:bottom w:val="single" w:sz="4" w:space="0" w:color="auto"/>
              <w:right w:val="nil"/>
            </w:tcBorders>
            <w:shd w:val="clear" w:color="auto" w:fill="auto"/>
            <w:noWrap/>
            <w:vAlign w:val="bottom"/>
            <w:hideMark/>
          </w:tcPr>
          <w:p w14:paraId="395D89CE" w14:textId="77777777" w:rsidR="005B0BF3" w:rsidRPr="00A13F7E" w:rsidRDefault="005B0BF3" w:rsidP="005B0BF3">
            <w:pPr>
              <w:jc w:val="right"/>
              <w:rPr>
                <w:sz w:val="20"/>
                <w:szCs w:val="20"/>
              </w:rPr>
            </w:pPr>
            <w:r w:rsidRPr="00A13F7E">
              <w:rPr>
                <w:sz w:val="20"/>
                <w:szCs w:val="20"/>
              </w:rPr>
              <w:t>99,66</w:t>
            </w:r>
          </w:p>
        </w:tc>
        <w:tc>
          <w:tcPr>
            <w:tcW w:w="250" w:type="pct"/>
            <w:tcBorders>
              <w:top w:val="nil"/>
              <w:left w:val="single" w:sz="4" w:space="0" w:color="auto"/>
              <w:bottom w:val="single" w:sz="4" w:space="0" w:color="auto"/>
              <w:right w:val="nil"/>
            </w:tcBorders>
            <w:shd w:val="clear" w:color="auto" w:fill="auto"/>
            <w:noWrap/>
            <w:vAlign w:val="bottom"/>
            <w:hideMark/>
          </w:tcPr>
          <w:p w14:paraId="547C7AE7"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683CC4E" w14:textId="77777777" w:rsidR="005B0BF3" w:rsidRPr="00A13F7E" w:rsidRDefault="005B0BF3" w:rsidP="005B0BF3">
            <w:pPr>
              <w:jc w:val="right"/>
              <w:rPr>
                <w:sz w:val="20"/>
                <w:szCs w:val="20"/>
              </w:rPr>
            </w:pPr>
            <w:r w:rsidRPr="00A13F7E">
              <w:rPr>
                <w:sz w:val="20"/>
                <w:szCs w:val="20"/>
              </w:rPr>
              <w:t>99,66</w:t>
            </w:r>
          </w:p>
        </w:tc>
      </w:tr>
      <w:tr w:rsidR="005B0BF3" w:rsidRPr="00A13F7E" w14:paraId="115DEF83" w14:textId="77777777" w:rsidTr="00A65D64">
        <w:trPr>
          <w:trHeight w:val="240"/>
        </w:trPr>
        <w:tc>
          <w:tcPr>
            <w:tcW w:w="116" w:type="pct"/>
            <w:tcBorders>
              <w:top w:val="nil"/>
              <w:left w:val="nil"/>
              <w:bottom w:val="nil"/>
              <w:right w:val="nil"/>
            </w:tcBorders>
            <w:shd w:val="clear" w:color="auto" w:fill="auto"/>
            <w:noWrap/>
            <w:hideMark/>
          </w:tcPr>
          <w:p w14:paraId="765A407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vAlign w:val="center"/>
            <w:hideMark/>
          </w:tcPr>
          <w:p w14:paraId="7F686348"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vAlign w:val="center"/>
            <w:hideMark/>
          </w:tcPr>
          <w:p w14:paraId="62B5AEC6"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vAlign w:val="center"/>
            <w:hideMark/>
          </w:tcPr>
          <w:p w14:paraId="6EFED83D"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41BA9518" w14:textId="77777777" w:rsidR="005B0BF3" w:rsidRPr="00A13F7E" w:rsidRDefault="005B0BF3" w:rsidP="005B0BF3">
            <w:pPr>
              <w:jc w:val="center"/>
              <w:rPr>
                <w:b/>
                <w:bCs/>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DF69A27" w14:textId="77777777" w:rsidR="005B0BF3" w:rsidRPr="00A13F7E" w:rsidRDefault="005B0BF3" w:rsidP="005B0BF3">
            <w:pPr>
              <w:jc w:val="center"/>
              <w:rPr>
                <w:sz w:val="18"/>
                <w:szCs w:val="18"/>
              </w:rPr>
            </w:pPr>
            <w:r w:rsidRPr="00A13F7E">
              <w:rPr>
                <w:sz w:val="18"/>
                <w:szCs w:val="18"/>
              </w:rPr>
              <w:t>424</w:t>
            </w:r>
          </w:p>
        </w:tc>
        <w:tc>
          <w:tcPr>
            <w:tcW w:w="1103" w:type="pct"/>
            <w:tcBorders>
              <w:top w:val="nil"/>
              <w:left w:val="nil"/>
              <w:bottom w:val="single" w:sz="4" w:space="0" w:color="auto"/>
              <w:right w:val="single" w:sz="4" w:space="0" w:color="auto"/>
            </w:tcBorders>
            <w:shd w:val="clear" w:color="auto" w:fill="auto"/>
            <w:vAlign w:val="bottom"/>
            <w:hideMark/>
          </w:tcPr>
          <w:p w14:paraId="68849B3D" w14:textId="77777777" w:rsidR="005B0BF3" w:rsidRPr="00A13F7E" w:rsidRDefault="005B0BF3" w:rsidP="005B0BF3">
            <w:pPr>
              <w:ind w:left="-295" w:right="314" w:firstLine="295"/>
              <w:rPr>
                <w:sz w:val="18"/>
                <w:szCs w:val="18"/>
              </w:rPr>
            </w:pPr>
            <w:r w:rsidRPr="00A13F7E">
              <w:rPr>
                <w:sz w:val="18"/>
                <w:szCs w:val="18"/>
              </w:rPr>
              <w:t>Специјализоване услуге</w:t>
            </w:r>
          </w:p>
        </w:tc>
        <w:tc>
          <w:tcPr>
            <w:tcW w:w="399" w:type="pct"/>
            <w:tcBorders>
              <w:top w:val="nil"/>
              <w:left w:val="nil"/>
              <w:bottom w:val="single" w:sz="4" w:space="0" w:color="auto"/>
              <w:right w:val="single" w:sz="4" w:space="0" w:color="auto"/>
            </w:tcBorders>
            <w:shd w:val="clear" w:color="auto" w:fill="auto"/>
            <w:noWrap/>
            <w:vAlign w:val="bottom"/>
            <w:hideMark/>
          </w:tcPr>
          <w:p w14:paraId="42446188" w14:textId="77777777" w:rsidR="005B0BF3" w:rsidRPr="00A13F7E" w:rsidRDefault="005B0BF3" w:rsidP="005B0BF3">
            <w:pPr>
              <w:jc w:val="right"/>
              <w:rPr>
                <w:sz w:val="20"/>
                <w:szCs w:val="20"/>
              </w:rPr>
            </w:pPr>
            <w:r w:rsidRPr="00A13F7E">
              <w:rPr>
                <w:sz w:val="20"/>
                <w:szCs w:val="20"/>
              </w:rPr>
              <w:t>127.000,00</w:t>
            </w:r>
          </w:p>
        </w:tc>
        <w:tc>
          <w:tcPr>
            <w:tcW w:w="368" w:type="pct"/>
            <w:tcBorders>
              <w:top w:val="nil"/>
              <w:left w:val="nil"/>
              <w:bottom w:val="single" w:sz="4" w:space="0" w:color="auto"/>
              <w:right w:val="single" w:sz="4" w:space="0" w:color="auto"/>
            </w:tcBorders>
            <w:shd w:val="clear" w:color="auto" w:fill="auto"/>
            <w:noWrap/>
            <w:vAlign w:val="bottom"/>
            <w:hideMark/>
          </w:tcPr>
          <w:p w14:paraId="545E673C"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44AB57EA" w14:textId="77777777" w:rsidR="005B0BF3" w:rsidRPr="00A13F7E" w:rsidRDefault="005B0BF3" w:rsidP="005B0BF3">
            <w:pPr>
              <w:jc w:val="right"/>
              <w:rPr>
                <w:sz w:val="20"/>
                <w:szCs w:val="20"/>
              </w:rPr>
            </w:pPr>
            <w:r w:rsidRPr="00A13F7E">
              <w:rPr>
                <w:sz w:val="20"/>
                <w:szCs w:val="20"/>
              </w:rPr>
              <w:t>127.000,00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7C589428" w14:textId="77777777" w:rsidR="005B0BF3" w:rsidRPr="00A13F7E" w:rsidRDefault="005B0BF3" w:rsidP="005B0BF3">
            <w:pPr>
              <w:jc w:val="right"/>
              <w:rPr>
                <w:color w:val="000000"/>
                <w:sz w:val="20"/>
                <w:szCs w:val="20"/>
              </w:rPr>
            </w:pPr>
            <w:r w:rsidRPr="00A13F7E">
              <w:rPr>
                <w:color w:val="000000"/>
                <w:sz w:val="20"/>
                <w:szCs w:val="20"/>
              </w:rPr>
              <w:t>112.000,00</w:t>
            </w:r>
          </w:p>
        </w:tc>
        <w:tc>
          <w:tcPr>
            <w:tcW w:w="368" w:type="pct"/>
            <w:tcBorders>
              <w:top w:val="nil"/>
              <w:left w:val="nil"/>
              <w:bottom w:val="single" w:sz="4" w:space="0" w:color="auto"/>
              <w:right w:val="single" w:sz="4" w:space="0" w:color="auto"/>
            </w:tcBorders>
            <w:shd w:val="clear" w:color="auto" w:fill="auto"/>
            <w:noWrap/>
            <w:vAlign w:val="bottom"/>
            <w:hideMark/>
          </w:tcPr>
          <w:p w14:paraId="6D38AECD"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296DA72" w14:textId="77777777" w:rsidR="005B0BF3" w:rsidRPr="00A13F7E" w:rsidRDefault="005B0BF3" w:rsidP="005B0BF3">
            <w:pPr>
              <w:jc w:val="right"/>
              <w:rPr>
                <w:sz w:val="20"/>
                <w:szCs w:val="20"/>
              </w:rPr>
            </w:pPr>
            <w:r w:rsidRPr="00A13F7E">
              <w:rPr>
                <w:sz w:val="20"/>
                <w:szCs w:val="20"/>
              </w:rPr>
              <w:t>112.000,00</w:t>
            </w:r>
          </w:p>
        </w:tc>
        <w:tc>
          <w:tcPr>
            <w:tcW w:w="250" w:type="pct"/>
            <w:tcBorders>
              <w:top w:val="nil"/>
              <w:left w:val="nil"/>
              <w:bottom w:val="single" w:sz="4" w:space="0" w:color="auto"/>
              <w:right w:val="nil"/>
            </w:tcBorders>
            <w:shd w:val="clear" w:color="auto" w:fill="auto"/>
            <w:noWrap/>
            <w:vAlign w:val="bottom"/>
            <w:hideMark/>
          </w:tcPr>
          <w:p w14:paraId="60471783" w14:textId="77777777" w:rsidR="005B0BF3" w:rsidRPr="00A13F7E" w:rsidRDefault="005B0BF3" w:rsidP="005B0BF3">
            <w:pPr>
              <w:jc w:val="right"/>
              <w:rPr>
                <w:sz w:val="20"/>
                <w:szCs w:val="20"/>
              </w:rPr>
            </w:pPr>
            <w:r w:rsidRPr="00A13F7E">
              <w:rPr>
                <w:sz w:val="20"/>
                <w:szCs w:val="20"/>
              </w:rPr>
              <w:t>88,19</w:t>
            </w:r>
          </w:p>
        </w:tc>
        <w:tc>
          <w:tcPr>
            <w:tcW w:w="250" w:type="pct"/>
            <w:tcBorders>
              <w:top w:val="nil"/>
              <w:left w:val="single" w:sz="4" w:space="0" w:color="auto"/>
              <w:bottom w:val="single" w:sz="4" w:space="0" w:color="auto"/>
              <w:right w:val="nil"/>
            </w:tcBorders>
            <w:shd w:val="clear" w:color="auto" w:fill="auto"/>
            <w:noWrap/>
            <w:vAlign w:val="bottom"/>
            <w:hideMark/>
          </w:tcPr>
          <w:p w14:paraId="225DDD1A"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5F7E020" w14:textId="77777777" w:rsidR="005B0BF3" w:rsidRPr="00A13F7E" w:rsidRDefault="005B0BF3" w:rsidP="005B0BF3">
            <w:pPr>
              <w:jc w:val="right"/>
              <w:rPr>
                <w:sz w:val="20"/>
                <w:szCs w:val="20"/>
              </w:rPr>
            </w:pPr>
            <w:r w:rsidRPr="00A13F7E">
              <w:rPr>
                <w:sz w:val="20"/>
                <w:szCs w:val="20"/>
              </w:rPr>
              <w:t>88,19</w:t>
            </w:r>
          </w:p>
        </w:tc>
      </w:tr>
      <w:tr w:rsidR="005B0BF3" w:rsidRPr="00A13F7E" w14:paraId="577C856F" w14:textId="77777777" w:rsidTr="00A65D64">
        <w:trPr>
          <w:trHeight w:val="240"/>
        </w:trPr>
        <w:tc>
          <w:tcPr>
            <w:tcW w:w="116" w:type="pct"/>
            <w:tcBorders>
              <w:top w:val="nil"/>
              <w:left w:val="nil"/>
              <w:bottom w:val="nil"/>
              <w:right w:val="nil"/>
            </w:tcBorders>
            <w:shd w:val="clear" w:color="auto" w:fill="auto"/>
            <w:noWrap/>
            <w:hideMark/>
          </w:tcPr>
          <w:p w14:paraId="5BBA3DCB"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vAlign w:val="center"/>
            <w:hideMark/>
          </w:tcPr>
          <w:p w14:paraId="12E18059"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noWrap/>
            <w:vAlign w:val="center"/>
            <w:hideMark/>
          </w:tcPr>
          <w:p w14:paraId="70058383"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center"/>
            <w:hideMark/>
          </w:tcPr>
          <w:p w14:paraId="1E9326BD"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0E41D4BD" w14:textId="77777777" w:rsidR="005B0BF3" w:rsidRPr="00A13F7E" w:rsidRDefault="005B0BF3" w:rsidP="005B0BF3">
            <w:pPr>
              <w:jc w:val="center"/>
              <w:rPr>
                <w:b/>
                <w:bCs/>
                <w:sz w:val="20"/>
                <w:szCs w:val="20"/>
              </w:rPr>
            </w:pPr>
          </w:p>
        </w:tc>
        <w:tc>
          <w:tcPr>
            <w:tcW w:w="128" w:type="pct"/>
            <w:tcBorders>
              <w:top w:val="nil"/>
              <w:left w:val="single" w:sz="4" w:space="0" w:color="auto"/>
              <w:bottom w:val="single" w:sz="4" w:space="0" w:color="auto"/>
              <w:right w:val="single" w:sz="4" w:space="0" w:color="auto"/>
            </w:tcBorders>
            <w:shd w:val="clear" w:color="auto" w:fill="auto"/>
            <w:vAlign w:val="center"/>
            <w:hideMark/>
          </w:tcPr>
          <w:p w14:paraId="0E8B135B" w14:textId="77777777" w:rsidR="005B0BF3" w:rsidRPr="00A13F7E" w:rsidRDefault="005B0BF3" w:rsidP="005B0BF3">
            <w:pPr>
              <w:jc w:val="center"/>
              <w:rPr>
                <w:sz w:val="18"/>
                <w:szCs w:val="18"/>
              </w:rPr>
            </w:pPr>
            <w:r w:rsidRPr="00A13F7E">
              <w:rPr>
                <w:sz w:val="18"/>
                <w:szCs w:val="18"/>
              </w:rPr>
              <w:t>425</w:t>
            </w:r>
          </w:p>
        </w:tc>
        <w:tc>
          <w:tcPr>
            <w:tcW w:w="1103" w:type="pct"/>
            <w:tcBorders>
              <w:top w:val="nil"/>
              <w:left w:val="nil"/>
              <w:bottom w:val="single" w:sz="4" w:space="0" w:color="auto"/>
              <w:right w:val="single" w:sz="4" w:space="0" w:color="auto"/>
            </w:tcBorders>
            <w:shd w:val="clear" w:color="auto" w:fill="auto"/>
            <w:vAlign w:val="bottom"/>
            <w:hideMark/>
          </w:tcPr>
          <w:p w14:paraId="0872427C" w14:textId="77777777" w:rsidR="005B0BF3" w:rsidRPr="00A13F7E" w:rsidRDefault="005B0BF3" w:rsidP="005B0BF3">
            <w:pPr>
              <w:ind w:left="-295" w:right="314" w:firstLine="295"/>
              <w:rPr>
                <w:sz w:val="18"/>
                <w:szCs w:val="18"/>
              </w:rPr>
            </w:pPr>
            <w:r w:rsidRPr="00A13F7E">
              <w:rPr>
                <w:sz w:val="18"/>
                <w:szCs w:val="18"/>
              </w:rPr>
              <w:t>Текуће поправке и одржавање</w:t>
            </w:r>
          </w:p>
        </w:tc>
        <w:tc>
          <w:tcPr>
            <w:tcW w:w="399" w:type="pct"/>
            <w:tcBorders>
              <w:top w:val="nil"/>
              <w:left w:val="nil"/>
              <w:bottom w:val="single" w:sz="4" w:space="0" w:color="auto"/>
              <w:right w:val="single" w:sz="4" w:space="0" w:color="auto"/>
            </w:tcBorders>
            <w:shd w:val="clear" w:color="auto" w:fill="auto"/>
            <w:noWrap/>
            <w:vAlign w:val="bottom"/>
            <w:hideMark/>
          </w:tcPr>
          <w:p w14:paraId="226D39E8" w14:textId="77777777" w:rsidR="005B0BF3" w:rsidRPr="00A13F7E" w:rsidRDefault="005B0BF3" w:rsidP="005B0BF3">
            <w:pPr>
              <w:jc w:val="right"/>
              <w:rPr>
                <w:sz w:val="20"/>
                <w:szCs w:val="20"/>
              </w:rPr>
            </w:pPr>
            <w:r w:rsidRPr="00A13F7E">
              <w:rPr>
                <w:sz w:val="20"/>
                <w:szCs w:val="20"/>
              </w:rPr>
              <w:t>550.000,00</w:t>
            </w:r>
          </w:p>
        </w:tc>
        <w:tc>
          <w:tcPr>
            <w:tcW w:w="368" w:type="pct"/>
            <w:tcBorders>
              <w:top w:val="nil"/>
              <w:left w:val="nil"/>
              <w:bottom w:val="single" w:sz="4" w:space="0" w:color="auto"/>
              <w:right w:val="single" w:sz="4" w:space="0" w:color="auto"/>
            </w:tcBorders>
            <w:shd w:val="clear" w:color="auto" w:fill="auto"/>
            <w:noWrap/>
            <w:vAlign w:val="bottom"/>
            <w:hideMark/>
          </w:tcPr>
          <w:p w14:paraId="53534F39"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3E1324A9" w14:textId="77777777" w:rsidR="005B0BF3" w:rsidRPr="00A13F7E" w:rsidRDefault="005B0BF3" w:rsidP="005B0BF3">
            <w:pPr>
              <w:jc w:val="right"/>
              <w:rPr>
                <w:sz w:val="20"/>
                <w:szCs w:val="20"/>
              </w:rPr>
            </w:pPr>
            <w:r w:rsidRPr="00A13F7E">
              <w:rPr>
                <w:sz w:val="20"/>
                <w:szCs w:val="20"/>
              </w:rPr>
              <w:t>550.000,00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7F7230E5" w14:textId="77777777" w:rsidR="005B0BF3" w:rsidRPr="00A13F7E" w:rsidRDefault="005B0BF3" w:rsidP="005B0BF3">
            <w:pPr>
              <w:jc w:val="right"/>
              <w:rPr>
                <w:color w:val="000000"/>
                <w:sz w:val="20"/>
                <w:szCs w:val="20"/>
              </w:rPr>
            </w:pPr>
            <w:r w:rsidRPr="00A13F7E">
              <w:rPr>
                <w:color w:val="000000"/>
                <w:sz w:val="20"/>
                <w:szCs w:val="20"/>
              </w:rPr>
              <w:t>529.463,23</w:t>
            </w:r>
          </w:p>
        </w:tc>
        <w:tc>
          <w:tcPr>
            <w:tcW w:w="368" w:type="pct"/>
            <w:tcBorders>
              <w:top w:val="nil"/>
              <w:left w:val="nil"/>
              <w:bottom w:val="single" w:sz="4" w:space="0" w:color="auto"/>
              <w:right w:val="single" w:sz="4" w:space="0" w:color="auto"/>
            </w:tcBorders>
            <w:shd w:val="clear" w:color="auto" w:fill="auto"/>
            <w:noWrap/>
            <w:vAlign w:val="bottom"/>
            <w:hideMark/>
          </w:tcPr>
          <w:p w14:paraId="5ACAC8A9"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080E4D2" w14:textId="77777777" w:rsidR="005B0BF3" w:rsidRPr="00A13F7E" w:rsidRDefault="005B0BF3" w:rsidP="005B0BF3">
            <w:pPr>
              <w:jc w:val="right"/>
              <w:rPr>
                <w:sz w:val="20"/>
                <w:szCs w:val="20"/>
              </w:rPr>
            </w:pPr>
            <w:r w:rsidRPr="00A13F7E">
              <w:rPr>
                <w:sz w:val="20"/>
                <w:szCs w:val="20"/>
              </w:rPr>
              <w:t>529.463,23</w:t>
            </w:r>
          </w:p>
        </w:tc>
        <w:tc>
          <w:tcPr>
            <w:tcW w:w="250" w:type="pct"/>
            <w:tcBorders>
              <w:top w:val="nil"/>
              <w:left w:val="nil"/>
              <w:bottom w:val="single" w:sz="4" w:space="0" w:color="auto"/>
              <w:right w:val="nil"/>
            </w:tcBorders>
            <w:shd w:val="clear" w:color="auto" w:fill="auto"/>
            <w:noWrap/>
            <w:vAlign w:val="bottom"/>
            <w:hideMark/>
          </w:tcPr>
          <w:p w14:paraId="5BD71591" w14:textId="77777777" w:rsidR="005B0BF3" w:rsidRPr="00A13F7E" w:rsidRDefault="005B0BF3" w:rsidP="005B0BF3">
            <w:pPr>
              <w:jc w:val="right"/>
              <w:rPr>
                <w:sz w:val="20"/>
                <w:szCs w:val="20"/>
              </w:rPr>
            </w:pPr>
            <w:r w:rsidRPr="00A13F7E">
              <w:rPr>
                <w:sz w:val="20"/>
                <w:szCs w:val="20"/>
              </w:rPr>
              <w:t>96,27</w:t>
            </w:r>
          </w:p>
        </w:tc>
        <w:tc>
          <w:tcPr>
            <w:tcW w:w="250" w:type="pct"/>
            <w:tcBorders>
              <w:top w:val="nil"/>
              <w:left w:val="single" w:sz="4" w:space="0" w:color="auto"/>
              <w:bottom w:val="single" w:sz="4" w:space="0" w:color="auto"/>
              <w:right w:val="nil"/>
            </w:tcBorders>
            <w:shd w:val="clear" w:color="auto" w:fill="auto"/>
            <w:noWrap/>
            <w:vAlign w:val="bottom"/>
            <w:hideMark/>
          </w:tcPr>
          <w:p w14:paraId="65634E3D"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DBD6FF3" w14:textId="77777777" w:rsidR="005B0BF3" w:rsidRPr="00A13F7E" w:rsidRDefault="005B0BF3" w:rsidP="005B0BF3">
            <w:pPr>
              <w:jc w:val="right"/>
              <w:rPr>
                <w:sz w:val="20"/>
                <w:szCs w:val="20"/>
              </w:rPr>
            </w:pPr>
            <w:r w:rsidRPr="00A13F7E">
              <w:rPr>
                <w:sz w:val="20"/>
                <w:szCs w:val="20"/>
              </w:rPr>
              <w:t>96,27</w:t>
            </w:r>
          </w:p>
        </w:tc>
      </w:tr>
      <w:tr w:rsidR="005B0BF3" w:rsidRPr="00A13F7E" w14:paraId="74FA3A1D" w14:textId="77777777" w:rsidTr="00A65D64">
        <w:trPr>
          <w:trHeight w:val="240"/>
        </w:trPr>
        <w:tc>
          <w:tcPr>
            <w:tcW w:w="116" w:type="pct"/>
            <w:tcBorders>
              <w:top w:val="nil"/>
              <w:left w:val="nil"/>
              <w:bottom w:val="nil"/>
              <w:right w:val="nil"/>
            </w:tcBorders>
            <w:shd w:val="clear" w:color="auto" w:fill="auto"/>
            <w:noWrap/>
            <w:vAlign w:val="center"/>
            <w:hideMark/>
          </w:tcPr>
          <w:p w14:paraId="5F17CA17"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2EB0BB3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D0BAF5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452351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0CC35DB"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53B05B9" w14:textId="77777777" w:rsidR="005B0BF3" w:rsidRPr="00A13F7E" w:rsidRDefault="005B0BF3" w:rsidP="005B0BF3">
            <w:pPr>
              <w:jc w:val="center"/>
              <w:rPr>
                <w:sz w:val="18"/>
                <w:szCs w:val="18"/>
              </w:rPr>
            </w:pPr>
            <w:r w:rsidRPr="00A13F7E">
              <w:rPr>
                <w:sz w:val="18"/>
                <w:szCs w:val="18"/>
              </w:rPr>
              <w:t>426</w:t>
            </w:r>
          </w:p>
        </w:tc>
        <w:tc>
          <w:tcPr>
            <w:tcW w:w="1103" w:type="pct"/>
            <w:tcBorders>
              <w:top w:val="nil"/>
              <w:left w:val="nil"/>
              <w:bottom w:val="single" w:sz="4" w:space="0" w:color="auto"/>
              <w:right w:val="single" w:sz="4" w:space="0" w:color="auto"/>
            </w:tcBorders>
            <w:shd w:val="clear" w:color="auto" w:fill="auto"/>
            <w:hideMark/>
          </w:tcPr>
          <w:p w14:paraId="24576B17" w14:textId="77777777" w:rsidR="005B0BF3" w:rsidRPr="00A13F7E" w:rsidRDefault="005B0BF3" w:rsidP="005B0BF3">
            <w:pPr>
              <w:ind w:left="-295" w:right="314" w:firstLine="295"/>
              <w:rPr>
                <w:sz w:val="18"/>
                <w:szCs w:val="18"/>
              </w:rPr>
            </w:pPr>
            <w:r w:rsidRPr="00A13F7E">
              <w:rPr>
                <w:sz w:val="18"/>
                <w:szCs w:val="18"/>
              </w:rPr>
              <w:t>Материјал</w:t>
            </w:r>
          </w:p>
        </w:tc>
        <w:tc>
          <w:tcPr>
            <w:tcW w:w="399" w:type="pct"/>
            <w:tcBorders>
              <w:top w:val="nil"/>
              <w:left w:val="nil"/>
              <w:bottom w:val="single" w:sz="4" w:space="0" w:color="auto"/>
              <w:right w:val="single" w:sz="4" w:space="0" w:color="auto"/>
            </w:tcBorders>
            <w:shd w:val="clear" w:color="auto" w:fill="auto"/>
            <w:noWrap/>
            <w:vAlign w:val="bottom"/>
            <w:hideMark/>
          </w:tcPr>
          <w:p w14:paraId="48B425E0" w14:textId="77777777" w:rsidR="005B0BF3" w:rsidRPr="00A13F7E" w:rsidRDefault="005B0BF3" w:rsidP="005B0BF3">
            <w:pPr>
              <w:jc w:val="right"/>
              <w:rPr>
                <w:sz w:val="20"/>
                <w:szCs w:val="20"/>
              </w:rPr>
            </w:pPr>
            <w:r w:rsidRPr="00A13F7E">
              <w:rPr>
                <w:sz w:val="20"/>
                <w:szCs w:val="20"/>
              </w:rPr>
              <w:t>780.000,00</w:t>
            </w:r>
          </w:p>
        </w:tc>
        <w:tc>
          <w:tcPr>
            <w:tcW w:w="368" w:type="pct"/>
            <w:tcBorders>
              <w:top w:val="nil"/>
              <w:left w:val="nil"/>
              <w:bottom w:val="single" w:sz="4" w:space="0" w:color="auto"/>
              <w:right w:val="single" w:sz="4" w:space="0" w:color="auto"/>
            </w:tcBorders>
            <w:shd w:val="clear" w:color="auto" w:fill="auto"/>
            <w:noWrap/>
            <w:vAlign w:val="bottom"/>
            <w:hideMark/>
          </w:tcPr>
          <w:p w14:paraId="421DD805"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0DF502E6" w14:textId="77777777" w:rsidR="005B0BF3" w:rsidRPr="00A13F7E" w:rsidRDefault="005B0BF3" w:rsidP="005B0BF3">
            <w:pPr>
              <w:jc w:val="right"/>
              <w:rPr>
                <w:sz w:val="20"/>
                <w:szCs w:val="20"/>
              </w:rPr>
            </w:pPr>
            <w:r w:rsidRPr="00A13F7E">
              <w:rPr>
                <w:sz w:val="20"/>
                <w:szCs w:val="20"/>
              </w:rPr>
              <w:t>780.000,00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0B7CE52F" w14:textId="77777777" w:rsidR="005B0BF3" w:rsidRPr="00A13F7E" w:rsidRDefault="005B0BF3" w:rsidP="005B0BF3">
            <w:pPr>
              <w:jc w:val="right"/>
              <w:rPr>
                <w:color w:val="000000"/>
                <w:sz w:val="20"/>
                <w:szCs w:val="20"/>
              </w:rPr>
            </w:pPr>
            <w:r w:rsidRPr="00A13F7E">
              <w:rPr>
                <w:color w:val="000000"/>
                <w:sz w:val="20"/>
                <w:szCs w:val="20"/>
              </w:rPr>
              <w:t>713.395,88</w:t>
            </w:r>
          </w:p>
        </w:tc>
        <w:tc>
          <w:tcPr>
            <w:tcW w:w="368" w:type="pct"/>
            <w:tcBorders>
              <w:top w:val="nil"/>
              <w:left w:val="nil"/>
              <w:bottom w:val="single" w:sz="4" w:space="0" w:color="auto"/>
              <w:right w:val="single" w:sz="4" w:space="0" w:color="auto"/>
            </w:tcBorders>
            <w:shd w:val="clear" w:color="auto" w:fill="auto"/>
            <w:noWrap/>
            <w:vAlign w:val="bottom"/>
            <w:hideMark/>
          </w:tcPr>
          <w:p w14:paraId="5170F55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5801BEF" w14:textId="77777777" w:rsidR="005B0BF3" w:rsidRPr="00A13F7E" w:rsidRDefault="005B0BF3" w:rsidP="005B0BF3">
            <w:pPr>
              <w:jc w:val="right"/>
              <w:rPr>
                <w:sz w:val="20"/>
                <w:szCs w:val="20"/>
              </w:rPr>
            </w:pPr>
            <w:r w:rsidRPr="00A13F7E">
              <w:rPr>
                <w:sz w:val="20"/>
                <w:szCs w:val="20"/>
              </w:rPr>
              <w:t>713.395,88</w:t>
            </w:r>
          </w:p>
        </w:tc>
        <w:tc>
          <w:tcPr>
            <w:tcW w:w="250" w:type="pct"/>
            <w:tcBorders>
              <w:top w:val="nil"/>
              <w:left w:val="nil"/>
              <w:bottom w:val="single" w:sz="4" w:space="0" w:color="auto"/>
              <w:right w:val="nil"/>
            </w:tcBorders>
            <w:shd w:val="clear" w:color="auto" w:fill="auto"/>
            <w:noWrap/>
            <w:vAlign w:val="bottom"/>
            <w:hideMark/>
          </w:tcPr>
          <w:p w14:paraId="4EBC9529" w14:textId="77777777" w:rsidR="005B0BF3" w:rsidRPr="00A13F7E" w:rsidRDefault="005B0BF3" w:rsidP="005B0BF3">
            <w:pPr>
              <w:jc w:val="right"/>
              <w:rPr>
                <w:sz w:val="20"/>
                <w:szCs w:val="20"/>
              </w:rPr>
            </w:pPr>
            <w:r w:rsidRPr="00A13F7E">
              <w:rPr>
                <w:sz w:val="20"/>
                <w:szCs w:val="20"/>
              </w:rPr>
              <w:t>91,46</w:t>
            </w:r>
          </w:p>
        </w:tc>
        <w:tc>
          <w:tcPr>
            <w:tcW w:w="250" w:type="pct"/>
            <w:tcBorders>
              <w:top w:val="nil"/>
              <w:left w:val="single" w:sz="4" w:space="0" w:color="auto"/>
              <w:bottom w:val="single" w:sz="4" w:space="0" w:color="auto"/>
              <w:right w:val="nil"/>
            </w:tcBorders>
            <w:shd w:val="clear" w:color="auto" w:fill="auto"/>
            <w:noWrap/>
            <w:vAlign w:val="bottom"/>
            <w:hideMark/>
          </w:tcPr>
          <w:p w14:paraId="33B3311E"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C7022F6" w14:textId="77777777" w:rsidR="005B0BF3" w:rsidRPr="00A13F7E" w:rsidRDefault="005B0BF3" w:rsidP="005B0BF3">
            <w:pPr>
              <w:jc w:val="right"/>
              <w:rPr>
                <w:sz w:val="20"/>
                <w:szCs w:val="20"/>
              </w:rPr>
            </w:pPr>
            <w:r w:rsidRPr="00A13F7E">
              <w:rPr>
                <w:sz w:val="20"/>
                <w:szCs w:val="20"/>
              </w:rPr>
              <w:t>91,46</w:t>
            </w:r>
          </w:p>
        </w:tc>
      </w:tr>
      <w:tr w:rsidR="005B0BF3" w:rsidRPr="00A13F7E" w14:paraId="06723BDB" w14:textId="77777777" w:rsidTr="00A65D64">
        <w:trPr>
          <w:trHeight w:val="240"/>
        </w:trPr>
        <w:tc>
          <w:tcPr>
            <w:tcW w:w="116" w:type="pct"/>
            <w:tcBorders>
              <w:top w:val="nil"/>
              <w:left w:val="nil"/>
              <w:bottom w:val="nil"/>
              <w:right w:val="nil"/>
            </w:tcBorders>
            <w:shd w:val="clear" w:color="auto" w:fill="auto"/>
            <w:noWrap/>
            <w:hideMark/>
          </w:tcPr>
          <w:p w14:paraId="3E94696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5E9BE8B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1E3C521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B26BF8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88EA98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40BB508" w14:textId="77777777" w:rsidR="005B0BF3" w:rsidRPr="00A13F7E" w:rsidRDefault="005B0BF3" w:rsidP="005B0BF3">
            <w:pPr>
              <w:jc w:val="center"/>
              <w:rPr>
                <w:sz w:val="18"/>
                <w:szCs w:val="18"/>
              </w:rPr>
            </w:pPr>
            <w:r w:rsidRPr="00A13F7E">
              <w:rPr>
                <w:sz w:val="18"/>
                <w:szCs w:val="18"/>
              </w:rPr>
              <w:t>472</w:t>
            </w:r>
          </w:p>
        </w:tc>
        <w:tc>
          <w:tcPr>
            <w:tcW w:w="1103" w:type="pct"/>
            <w:tcBorders>
              <w:top w:val="nil"/>
              <w:left w:val="nil"/>
              <w:bottom w:val="single" w:sz="4" w:space="0" w:color="auto"/>
              <w:right w:val="single" w:sz="4" w:space="0" w:color="auto"/>
            </w:tcBorders>
            <w:shd w:val="clear" w:color="auto" w:fill="auto"/>
            <w:vAlign w:val="bottom"/>
            <w:hideMark/>
          </w:tcPr>
          <w:p w14:paraId="102CC4D5" w14:textId="77777777" w:rsidR="005B0BF3" w:rsidRPr="00A13F7E" w:rsidRDefault="005B0BF3" w:rsidP="005B0BF3">
            <w:pPr>
              <w:ind w:left="-295" w:right="314" w:firstLine="295"/>
              <w:rPr>
                <w:sz w:val="18"/>
                <w:szCs w:val="18"/>
              </w:rPr>
            </w:pPr>
            <w:r w:rsidRPr="00A13F7E">
              <w:rPr>
                <w:sz w:val="18"/>
                <w:szCs w:val="18"/>
              </w:rPr>
              <w:t>Накнаде за социјалну заштиту из буџета</w:t>
            </w:r>
          </w:p>
        </w:tc>
        <w:tc>
          <w:tcPr>
            <w:tcW w:w="399" w:type="pct"/>
            <w:tcBorders>
              <w:top w:val="nil"/>
              <w:left w:val="nil"/>
              <w:bottom w:val="single" w:sz="4" w:space="0" w:color="auto"/>
              <w:right w:val="single" w:sz="4" w:space="0" w:color="auto"/>
            </w:tcBorders>
            <w:shd w:val="clear" w:color="auto" w:fill="auto"/>
            <w:noWrap/>
            <w:vAlign w:val="bottom"/>
            <w:hideMark/>
          </w:tcPr>
          <w:p w14:paraId="2087D973" w14:textId="77777777" w:rsidR="005B0BF3" w:rsidRPr="00A13F7E" w:rsidRDefault="005B0BF3" w:rsidP="005B0BF3">
            <w:pPr>
              <w:jc w:val="right"/>
              <w:rPr>
                <w:sz w:val="20"/>
                <w:szCs w:val="20"/>
              </w:rPr>
            </w:pPr>
            <w:r w:rsidRPr="00A13F7E">
              <w:rPr>
                <w:sz w:val="20"/>
                <w:szCs w:val="20"/>
              </w:rPr>
              <w:t>231.895.000,00</w:t>
            </w:r>
          </w:p>
        </w:tc>
        <w:tc>
          <w:tcPr>
            <w:tcW w:w="368" w:type="pct"/>
            <w:tcBorders>
              <w:top w:val="nil"/>
              <w:left w:val="nil"/>
              <w:bottom w:val="single" w:sz="4" w:space="0" w:color="auto"/>
              <w:right w:val="single" w:sz="4" w:space="0" w:color="auto"/>
            </w:tcBorders>
            <w:shd w:val="clear" w:color="auto" w:fill="auto"/>
            <w:noWrap/>
            <w:vAlign w:val="bottom"/>
            <w:hideMark/>
          </w:tcPr>
          <w:p w14:paraId="16ADE1DA"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27BE3034" w14:textId="77777777" w:rsidR="005B0BF3" w:rsidRPr="00A13F7E" w:rsidRDefault="005B0BF3" w:rsidP="005B0BF3">
            <w:pPr>
              <w:jc w:val="right"/>
              <w:rPr>
                <w:sz w:val="20"/>
                <w:szCs w:val="20"/>
              </w:rPr>
            </w:pPr>
            <w:r w:rsidRPr="00A13F7E">
              <w:rPr>
                <w:sz w:val="20"/>
                <w:szCs w:val="20"/>
              </w:rPr>
              <w:t>231.895.000,00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464C03B9" w14:textId="77777777" w:rsidR="005B0BF3" w:rsidRPr="00A13F7E" w:rsidRDefault="005B0BF3" w:rsidP="005B0BF3">
            <w:pPr>
              <w:jc w:val="right"/>
              <w:rPr>
                <w:color w:val="000000"/>
                <w:sz w:val="20"/>
                <w:szCs w:val="20"/>
              </w:rPr>
            </w:pPr>
            <w:r w:rsidRPr="00A13F7E">
              <w:rPr>
                <w:color w:val="000000"/>
                <w:sz w:val="20"/>
                <w:szCs w:val="20"/>
              </w:rPr>
              <w:t>206.009.287,07</w:t>
            </w:r>
          </w:p>
        </w:tc>
        <w:tc>
          <w:tcPr>
            <w:tcW w:w="368" w:type="pct"/>
            <w:tcBorders>
              <w:top w:val="nil"/>
              <w:left w:val="nil"/>
              <w:bottom w:val="single" w:sz="4" w:space="0" w:color="auto"/>
              <w:right w:val="single" w:sz="4" w:space="0" w:color="auto"/>
            </w:tcBorders>
            <w:shd w:val="clear" w:color="auto" w:fill="auto"/>
            <w:noWrap/>
            <w:vAlign w:val="bottom"/>
            <w:hideMark/>
          </w:tcPr>
          <w:p w14:paraId="6D3798F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08F3FD85" w14:textId="77777777" w:rsidR="005B0BF3" w:rsidRPr="00A13F7E" w:rsidRDefault="005B0BF3" w:rsidP="005B0BF3">
            <w:pPr>
              <w:jc w:val="right"/>
              <w:rPr>
                <w:sz w:val="20"/>
                <w:szCs w:val="20"/>
              </w:rPr>
            </w:pPr>
            <w:r w:rsidRPr="00A13F7E">
              <w:rPr>
                <w:sz w:val="20"/>
                <w:szCs w:val="20"/>
              </w:rPr>
              <w:t>206.009.287,07</w:t>
            </w:r>
          </w:p>
        </w:tc>
        <w:tc>
          <w:tcPr>
            <w:tcW w:w="250" w:type="pct"/>
            <w:tcBorders>
              <w:top w:val="nil"/>
              <w:left w:val="nil"/>
              <w:bottom w:val="single" w:sz="4" w:space="0" w:color="auto"/>
              <w:right w:val="nil"/>
            </w:tcBorders>
            <w:shd w:val="clear" w:color="auto" w:fill="auto"/>
            <w:noWrap/>
            <w:vAlign w:val="bottom"/>
            <w:hideMark/>
          </w:tcPr>
          <w:p w14:paraId="13519D61" w14:textId="77777777" w:rsidR="005B0BF3" w:rsidRPr="00A13F7E" w:rsidRDefault="005B0BF3" w:rsidP="005B0BF3">
            <w:pPr>
              <w:jc w:val="right"/>
              <w:rPr>
                <w:sz w:val="20"/>
                <w:szCs w:val="20"/>
              </w:rPr>
            </w:pPr>
            <w:r w:rsidRPr="00A13F7E">
              <w:rPr>
                <w:sz w:val="20"/>
                <w:szCs w:val="20"/>
              </w:rPr>
              <w:t>88,84</w:t>
            </w:r>
          </w:p>
        </w:tc>
        <w:tc>
          <w:tcPr>
            <w:tcW w:w="250" w:type="pct"/>
            <w:tcBorders>
              <w:top w:val="nil"/>
              <w:left w:val="single" w:sz="4" w:space="0" w:color="auto"/>
              <w:bottom w:val="single" w:sz="4" w:space="0" w:color="auto"/>
              <w:right w:val="nil"/>
            </w:tcBorders>
            <w:shd w:val="clear" w:color="auto" w:fill="auto"/>
            <w:noWrap/>
            <w:vAlign w:val="bottom"/>
            <w:hideMark/>
          </w:tcPr>
          <w:p w14:paraId="3D0F3F58"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CFDFA26" w14:textId="77777777" w:rsidR="005B0BF3" w:rsidRPr="00A13F7E" w:rsidRDefault="005B0BF3" w:rsidP="005B0BF3">
            <w:pPr>
              <w:jc w:val="right"/>
              <w:rPr>
                <w:sz w:val="20"/>
                <w:szCs w:val="20"/>
              </w:rPr>
            </w:pPr>
            <w:r w:rsidRPr="00A13F7E">
              <w:rPr>
                <w:sz w:val="20"/>
                <w:szCs w:val="20"/>
              </w:rPr>
              <w:t>88,84</w:t>
            </w:r>
          </w:p>
        </w:tc>
      </w:tr>
      <w:tr w:rsidR="005B0BF3" w:rsidRPr="00A13F7E" w14:paraId="0487DC3F" w14:textId="77777777" w:rsidTr="00A65D64">
        <w:trPr>
          <w:trHeight w:val="240"/>
        </w:trPr>
        <w:tc>
          <w:tcPr>
            <w:tcW w:w="116" w:type="pct"/>
            <w:tcBorders>
              <w:top w:val="nil"/>
              <w:left w:val="nil"/>
              <w:bottom w:val="nil"/>
              <w:right w:val="nil"/>
            </w:tcBorders>
            <w:shd w:val="clear" w:color="auto" w:fill="auto"/>
            <w:noWrap/>
            <w:vAlign w:val="bottom"/>
            <w:hideMark/>
          </w:tcPr>
          <w:p w14:paraId="676EEEF0"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25D157BD"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6B1FAC5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924B9F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0FFF3F4"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63EB7B4" w14:textId="77777777" w:rsidR="005B0BF3" w:rsidRPr="00A13F7E" w:rsidRDefault="005B0BF3" w:rsidP="005B0BF3">
            <w:pPr>
              <w:jc w:val="center"/>
              <w:rPr>
                <w:sz w:val="18"/>
                <w:szCs w:val="18"/>
              </w:rPr>
            </w:pPr>
            <w:r w:rsidRPr="00A13F7E">
              <w:rPr>
                <w:sz w:val="18"/>
                <w:szCs w:val="18"/>
              </w:rPr>
              <w:t>482</w:t>
            </w:r>
          </w:p>
        </w:tc>
        <w:tc>
          <w:tcPr>
            <w:tcW w:w="1103" w:type="pct"/>
            <w:tcBorders>
              <w:top w:val="nil"/>
              <w:left w:val="nil"/>
              <w:bottom w:val="single" w:sz="4" w:space="0" w:color="auto"/>
              <w:right w:val="single" w:sz="4" w:space="0" w:color="auto"/>
            </w:tcBorders>
            <w:shd w:val="clear" w:color="auto" w:fill="auto"/>
            <w:hideMark/>
          </w:tcPr>
          <w:p w14:paraId="2F1A229F" w14:textId="77777777" w:rsidR="005B0BF3" w:rsidRPr="00A13F7E" w:rsidRDefault="005B0BF3" w:rsidP="005B0BF3">
            <w:pPr>
              <w:ind w:left="-295" w:right="314" w:firstLine="295"/>
              <w:rPr>
                <w:sz w:val="18"/>
                <w:szCs w:val="18"/>
              </w:rPr>
            </w:pPr>
            <w:r w:rsidRPr="00A13F7E">
              <w:rPr>
                <w:sz w:val="18"/>
                <w:szCs w:val="18"/>
              </w:rPr>
              <w:t>Порези, обавезне таксе и казне</w:t>
            </w:r>
          </w:p>
        </w:tc>
        <w:tc>
          <w:tcPr>
            <w:tcW w:w="399" w:type="pct"/>
            <w:tcBorders>
              <w:top w:val="nil"/>
              <w:left w:val="nil"/>
              <w:bottom w:val="single" w:sz="4" w:space="0" w:color="auto"/>
              <w:right w:val="single" w:sz="4" w:space="0" w:color="auto"/>
            </w:tcBorders>
            <w:shd w:val="clear" w:color="auto" w:fill="auto"/>
            <w:noWrap/>
            <w:vAlign w:val="bottom"/>
            <w:hideMark/>
          </w:tcPr>
          <w:p w14:paraId="18AF0A60" w14:textId="77777777" w:rsidR="005B0BF3" w:rsidRPr="00A13F7E" w:rsidRDefault="005B0BF3" w:rsidP="005B0BF3">
            <w:pPr>
              <w:jc w:val="right"/>
              <w:rPr>
                <w:sz w:val="20"/>
                <w:szCs w:val="20"/>
              </w:rPr>
            </w:pPr>
            <w:r w:rsidRPr="00A13F7E">
              <w:rPr>
                <w:sz w:val="20"/>
                <w:szCs w:val="20"/>
              </w:rPr>
              <w:t>45.000,00</w:t>
            </w:r>
          </w:p>
        </w:tc>
        <w:tc>
          <w:tcPr>
            <w:tcW w:w="368" w:type="pct"/>
            <w:tcBorders>
              <w:top w:val="nil"/>
              <w:left w:val="nil"/>
              <w:bottom w:val="single" w:sz="4" w:space="0" w:color="auto"/>
              <w:right w:val="single" w:sz="4" w:space="0" w:color="auto"/>
            </w:tcBorders>
            <w:shd w:val="clear" w:color="auto" w:fill="auto"/>
            <w:noWrap/>
            <w:vAlign w:val="bottom"/>
            <w:hideMark/>
          </w:tcPr>
          <w:p w14:paraId="0E2DCBD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0DF184BF" w14:textId="77777777" w:rsidR="005B0BF3" w:rsidRPr="00A13F7E" w:rsidRDefault="005B0BF3" w:rsidP="005B0BF3">
            <w:pPr>
              <w:jc w:val="right"/>
              <w:rPr>
                <w:sz w:val="20"/>
                <w:szCs w:val="20"/>
              </w:rPr>
            </w:pPr>
            <w:r w:rsidRPr="00A13F7E">
              <w:rPr>
                <w:sz w:val="20"/>
                <w:szCs w:val="20"/>
              </w:rPr>
              <w:t>45.000,00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057E491D" w14:textId="77777777" w:rsidR="005B0BF3" w:rsidRPr="00A13F7E" w:rsidRDefault="005B0BF3" w:rsidP="005B0BF3">
            <w:pPr>
              <w:jc w:val="right"/>
              <w:rPr>
                <w:color w:val="000000"/>
                <w:sz w:val="20"/>
                <w:szCs w:val="20"/>
              </w:rPr>
            </w:pPr>
            <w:r w:rsidRPr="00A13F7E">
              <w:rPr>
                <w:color w:val="000000"/>
                <w:sz w:val="20"/>
                <w:szCs w:val="20"/>
              </w:rPr>
              <w:t>13.350,00</w:t>
            </w:r>
          </w:p>
        </w:tc>
        <w:tc>
          <w:tcPr>
            <w:tcW w:w="368" w:type="pct"/>
            <w:tcBorders>
              <w:top w:val="nil"/>
              <w:left w:val="nil"/>
              <w:bottom w:val="single" w:sz="4" w:space="0" w:color="auto"/>
              <w:right w:val="single" w:sz="4" w:space="0" w:color="auto"/>
            </w:tcBorders>
            <w:shd w:val="clear" w:color="auto" w:fill="auto"/>
            <w:noWrap/>
            <w:vAlign w:val="bottom"/>
            <w:hideMark/>
          </w:tcPr>
          <w:p w14:paraId="58C79A13"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C6EC21C" w14:textId="77777777" w:rsidR="005B0BF3" w:rsidRPr="00A13F7E" w:rsidRDefault="005B0BF3" w:rsidP="005B0BF3">
            <w:pPr>
              <w:jc w:val="right"/>
              <w:rPr>
                <w:sz w:val="20"/>
                <w:szCs w:val="20"/>
              </w:rPr>
            </w:pPr>
            <w:r w:rsidRPr="00A13F7E">
              <w:rPr>
                <w:sz w:val="20"/>
                <w:szCs w:val="20"/>
              </w:rPr>
              <w:t>13.350,00</w:t>
            </w:r>
          </w:p>
        </w:tc>
        <w:tc>
          <w:tcPr>
            <w:tcW w:w="250" w:type="pct"/>
            <w:tcBorders>
              <w:top w:val="nil"/>
              <w:left w:val="nil"/>
              <w:bottom w:val="single" w:sz="4" w:space="0" w:color="auto"/>
              <w:right w:val="nil"/>
            </w:tcBorders>
            <w:shd w:val="clear" w:color="auto" w:fill="auto"/>
            <w:noWrap/>
            <w:vAlign w:val="bottom"/>
            <w:hideMark/>
          </w:tcPr>
          <w:p w14:paraId="4019AC00" w14:textId="77777777" w:rsidR="005B0BF3" w:rsidRPr="00A13F7E" w:rsidRDefault="005B0BF3" w:rsidP="005B0BF3">
            <w:pPr>
              <w:jc w:val="right"/>
              <w:rPr>
                <w:sz w:val="20"/>
                <w:szCs w:val="20"/>
              </w:rPr>
            </w:pPr>
            <w:r w:rsidRPr="00A13F7E">
              <w:rPr>
                <w:sz w:val="20"/>
                <w:szCs w:val="20"/>
              </w:rPr>
              <w:t>29,67</w:t>
            </w:r>
          </w:p>
        </w:tc>
        <w:tc>
          <w:tcPr>
            <w:tcW w:w="250" w:type="pct"/>
            <w:tcBorders>
              <w:top w:val="nil"/>
              <w:left w:val="single" w:sz="4" w:space="0" w:color="auto"/>
              <w:bottom w:val="single" w:sz="4" w:space="0" w:color="auto"/>
              <w:right w:val="nil"/>
            </w:tcBorders>
            <w:shd w:val="clear" w:color="auto" w:fill="auto"/>
            <w:noWrap/>
            <w:vAlign w:val="bottom"/>
            <w:hideMark/>
          </w:tcPr>
          <w:p w14:paraId="33E85158"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2857289" w14:textId="77777777" w:rsidR="005B0BF3" w:rsidRPr="00A13F7E" w:rsidRDefault="005B0BF3" w:rsidP="005B0BF3">
            <w:pPr>
              <w:jc w:val="right"/>
              <w:rPr>
                <w:sz w:val="20"/>
                <w:szCs w:val="20"/>
              </w:rPr>
            </w:pPr>
            <w:r w:rsidRPr="00A13F7E">
              <w:rPr>
                <w:sz w:val="20"/>
                <w:szCs w:val="20"/>
              </w:rPr>
              <w:t>29,67</w:t>
            </w:r>
          </w:p>
        </w:tc>
      </w:tr>
      <w:tr w:rsidR="005B0BF3" w:rsidRPr="00A13F7E" w14:paraId="4EAD6B16" w14:textId="77777777" w:rsidTr="00A65D64">
        <w:trPr>
          <w:trHeight w:val="240"/>
        </w:trPr>
        <w:tc>
          <w:tcPr>
            <w:tcW w:w="116" w:type="pct"/>
            <w:tcBorders>
              <w:top w:val="nil"/>
              <w:left w:val="nil"/>
              <w:bottom w:val="nil"/>
              <w:right w:val="nil"/>
            </w:tcBorders>
            <w:shd w:val="clear" w:color="auto" w:fill="auto"/>
            <w:noWrap/>
            <w:vAlign w:val="bottom"/>
            <w:hideMark/>
          </w:tcPr>
          <w:p w14:paraId="6B1914B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C3C49F5"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6FEE0C8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A64612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7F0E12E"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EFB4F6C" w14:textId="77777777" w:rsidR="005B0BF3" w:rsidRPr="00A13F7E" w:rsidRDefault="005B0BF3" w:rsidP="005B0BF3">
            <w:pPr>
              <w:jc w:val="center"/>
              <w:rPr>
                <w:sz w:val="18"/>
                <w:szCs w:val="18"/>
              </w:rPr>
            </w:pPr>
            <w:r w:rsidRPr="00A13F7E">
              <w:rPr>
                <w:sz w:val="18"/>
                <w:szCs w:val="18"/>
              </w:rPr>
              <w:t>483</w:t>
            </w:r>
          </w:p>
        </w:tc>
        <w:tc>
          <w:tcPr>
            <w:tcW w:w="1103" w:type="pct"/>
            <w:tcBorders>
              <w:top w:val="nil"/>
              <w:left w:val="nil"/>
              <w:bottom w:val="single" w:sz="4" w:space="0" w:color="auto"/>
              <w:right w:val="single" w:sz="4" w:space="0" w:color="auto"/>
            </w:tcBorders>
            <w:shd w:val="clear" w:color="auto" w:fill="auto"/>
            <w:hideMark/>
          </w:tcPr>
          <w:p w14:paraId="5A228E11" w14:textId="77777777" w:rsidR="005B0BF3" w:rsidRPr="00A13F7E" w:rsidRDefault="005B0BF3" w:rsidP="005B0BF3">
            <w:pPr>
              <w:ind w:left="-295" w:right="314" w:firstLine="295"/>
              <w:rPr>
                <w:sz w:val="18"/>
                <w:szCs w:val="18"/>
              </w:rPr>
            </w:pPr>
            <w:r w:rsidRPr="00A13F7E">
              <w:rPr>
                <w:sz w:val="18"/>
                <w:szCs w:val="18"/>
              </w:rPr>
              <w:t>Новчане казне и пенали по решењу судова</w:t>
            </w:r>
          </w:p>
        </w:tc>
        <w:tc>
          <w:tcPr>
            <w:tcW w:w="399" w:type="pct"/>
            <w:tcBorders>
              <w:top w:val="nil"/>
              <w:left w:val="nil"/>
              <w:bottom w:val="single" w:sz="4" w:space="0" w:color="auto"/>
              <w:right w:val="single" w:sz="4" w:space="0" w:color="auto"/>
            </w:tcBorders>
            <w:shd w:val="clear" w:color="auto" w:fill="auto"/>
            <w:noWrap/>
            <w:vAlign w:val="bottom"/>
            <w:hideMark/>
          </w:tcPr>
          <w:p w14:paraId="7AB105FA" w14:textId="77777777" w:rsidR="005B0BF3" w:rsidRPr="00A13F7E" w:rsidRDefault="005B0BF3" w:rsidP="005B0BF3">
            <w:pPr>
              <w:jc w:val="right"/>
              <w:rPr>
                <w:sz w:val="20"/>
                <w:szCs w:val="20"/>
              </w:rPr>
            </w:pPr>
            <w:r w:rsidRPr="00A13F7E">
              <w:rPr>
                <w:sz w:val="20"/>
                <w:szCs w:val="20"/>
              </w:rPr>
              <w:t>20.000,00</w:t>
            </w:r>
          </w:p>
        </w:tc>
        <w:tc>
          <w:tcPr>
            <w:tcW w:w="368" w:type="pct"/>
            <w:tcBorders>
              <w:top w:val="nil"/>
              <w:left w:val="nil"/>
              <w:bottom w:val="single" w:sz="4" w:space="0" w:color="auto"/>
              <w:right w:val="single" w:sz="4" w:space="0" w:color="auto"/>
            </w:tcBorders>
            <w:shd w:val="clear" w:color="auto" w:fill="auto"/>
            <w:noWrap/>
            <w:vAlign w:val="bottom"/>
            <w:hideMark/>
          </w:tcPr>
          <w:p w14:paraId="743F45EC"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3A6A638C" w14:textId="77777777" w:rsidR="005B0BF3" w:rsidRPr="00A13F7E" w:rsidRDefault="005B0BF3" w:rsidP="005B0BF3">
            <w:pPr>
              <w:jc w:val="right"/>
              <w:rPr>
                <w:sz w:val="20"/>
                <w:szCs w:val="20"/>
              </w:rPr>
            </w:pPr>
            <w:r w:rsidRPr="00A13F7E">
              <w:rPr>
                <w:sz w:val="20"/>
                <w:szCs w:val="20"/>
              </w:rPr>
              <w:t>20.000,00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1E79D298"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4290D7CD"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9B3B15C"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0DA7E0C1"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7C6606C7"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11F091C" w14:textId="77777777" w:rsidR="005B0BF3" w:rsidRPr="00A13F7E" w:rsidRDefault="005B0BF3" w:rsidP="005B0BF3">
            <w:pPr>
              <w:jc w:val="right"/>
              <w:rPr>
                <w:sz w:val="20"/>
                <w:szCs w:val="20"/>
              </w:rPr>
            </w:pPr>
            <w:r w:rsidRPr="00A13F7E">
              <w:rPr>
                <w:sz w:val="20"/>
                <w:szCs w:val="20"/>
              </w:rPr>
              <w:t>0,00</w:t>
            </w:r>
          </w:p>
        </w:tc>
      </w:tr>
      <w:tr w:rsidR="005B0BF3" w:rsidRPr="00A13F7E" w14:paraId="4DCB8A32" w14:textId="77777777" w:rsidTr="00A65D64">
        <w:trPr>
          <w:trHeight w:val="240"/>
        </w:trPr>
        <w:tc>
          <w:tcPr>
            <w:tcW w:w="116" w:type="pct"/>
            <w:tcBorders>
              <w:top w:val="nil"/>
              <w:left w:val="nil"/>
              <w:bottom w:val="nil"/>
              <w:right w:val="nil"/>
            </w:tcBorders>
            <w:shd w:val="clear" w:color="auto" w:fill="auto"/>
            <w:noWrap/>
            <w:vAlign w:val="bottom"/>
            <w:hideMark/>
          </w:tcPr>
          <w:p w14:paraId="6DF204D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8B0310C"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1A56994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7427B9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C8BA73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49BE47E" w14:textId="77777777" w:rsidR="005B0BF3" w:rsidRPr="00A13F7E" w:rsidRDefault="005B0BF3" w:rsidP="005B0BF3">
            <w:pPr>
              <w:jc w:val="center"/>
              <w:rPr>
                <w:sz w:val="18"/>
                <w:szCs w:val="18"/>
              </w:rPr>
            </w:pPr>
            <w:r w:rsidRPr="00A13F7E">
              <w:rPr>
                <w:sz w:val="18"/>
                <w:szCs w:val="18"/>
              </w:rPr>
              <w:t>512</w:t>
            </w:r>
          </w:p>
        </w:tc>
        <w:tc>
          <w:tcPr>
            <w:tcW w:w="1103" w:type="pct"/>
            <w:tcBorders>
              <w:top w:val="nil"/>
              <w:left w:val="nil"/>
              <w:bottom w:val="single" w:sz="4" w:space="0" w:color="auto"/>
              <w:right w:val="single" w:sz="4" w:space="0" w:color="auto"/>
            </w:tcBorders>
            <w:shd w:val="clear" w:color="auto" w:fill="auto"/>
            <w:vAlign w:val="bottom"/>
            <w:hideMark/>
          </w:tcPr>
          <w:p w14:paraId="5B998FFC" w14:textId="77777777" w:rsidR="005B0BF3" w:rsidRPr="00A13F7E" w:rsidRDefault="005B0BF3" w:rsidP="005B0BF3">
            <w:pPr>
              <w:ind w:left="-295" w:right="314" w:firstLine="295"/>
              <w:rPr>
                <w:sz w:val="18"/>
                <w:szCs w:val="18"/>
              </w:rPr>
            </w:pPr>
            <w:r w:rsidRPr="00A13F7E">
              <w:rPr>
                <w:sz w:val="18"/>
                <w:szCs w:val="18"/>
              </w:rPr>
              <w:t>Машине и опрема</w:t>
            </w:r>
          </w:p>
        </w:tc>
        <w:tc>
          <w:tcPr>
            <w:tcW w:w="399" w:type="pct"/>
            <w:tcBorders>
              <w:top w:val="nil"/>
              <w:left w:val="nil"/>
              <w:bottom w:val="single" w:sz="4" w:space="0" w:color="auto"/>
              <w:right w:val="single" w:sz="4" w:space="0" w:color="auto"/>
            </w:tcBorders>
            <w:shd w:val="clear" w:color="auto" w:fill="auto"/>
            <w:noWrap/>
            <w:vAlign w:val="bottom"/>
            <w:hideMark/>
          </w:tcPr>
          <w:p w14:paraId="2D35AB10" w14:textId="77777777" w:rsidR="005B0BF3" w:rsidRPr="00A13F7E" w:rsidRDefault="005B0BF3" w:rsidP="005B0BF3">
            <w:pPr>
              <w:jc w:val="right"/>
              <w:rPr>
                <w:sz w:val="20"/>
                <w:szCs w:val="20"/>
              </w:rPr>
            </w:pPr>
            <w:r w:rsidRPr="00A13F7E">
              <w:rPr>
                <w:sz w:val="20"/>
                <w:szCs w:val="20"/>
              </w:rPr>
              <w:t>100.000,00</w:t>
            </w:r>
          </w:p>
        </w:tc>
        <w:tc>
          <w:tcPr>
            <w:tcW w:w="368" w:type="pct"/>
            <w:tcBorders>
              <w:top w:val="nil"/>
              <w:left w:val="nil"/>
              <w:bottom w:val="single" w:sz="4" w:space="0" w:color="auto"/>
              <w:right w:val="single" w:sz="4" w:space="0" w:color="auto"/>
            </w:tcBorders>
            <w:shd w:val="clear" w:color="auto" w:fill="auto"/>
            <w:noWrap/>
            <w:vAlign w:val="bottom"/>
            <w:hideMark/>
          </w:tcPr>
          <w:p w14:paraId="7EF04998"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634442AE" w14:textId="77777777" w:rsidR="005B0BF3" w:rsidRPr="00A13F7E" w:rsidRDefault="005B0BF3" w:rsidP="005B0BF3">
            <w:pPr>
              <w:jc w:val="right"/>
              <w:rPr>
                <w:sz w:val="20"/>
                <w:szCs w:val="20"/>
              </w:rPr>
            </w:pPr>
            <w:r w:rsidRPr="00A13F7E">
              <w:rPr>
                <w:sz w:val="20"/>
                <w:szCs w:val="20"/>
              </w:rPr>
              <w:t>100.000,00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4CBEEDCB" w14:textId="77777777" w:rsidR="005B0BF3" w:rsidRPr="00A13F7E" w:rsidRDefault="005B0BF3" w:rsidP="005B0BF3">
            <w:pPr>
              <w:jc w:val="right"/>
              <w:rPr>
                <w:color w:val="000000"/>
                <w:sz w:val="20"/>
                <w:szCs w:val="20"/>
              </w:rPr>
            </w:pPr>
            <w:r w:rsidRPr="00A13F7E">
              <w:rPr>
                <w:color w:val="000000"/>
                <w:sz w:val="20"/>
                <w:szCs w:val="20"/>
              </w:rPr>
              <w:t>63.839,00</w:t>
            </w:r>
          </w:p>
        </w:tc>
        <w:tc>
          <w:tcPr>
            <w:tcW w:w="368" w:type="pct"/>
            <w:tcBorders>
              <w:top w:val="nil"/>
              <w:left w:val="nil"/>
              <w:bottom w:val="single" w:sz="4" w:space="0" w:color="auto"/>
              <w:right w:val="single" w:sz="4" w:space="0" w:color="auto"/>
            </w:tcBorders>
            <w:shd w:val="clear" w:color="auto" w:fill="auto"/>
            <w:noWrap/>
            <w:vAlign w:val="bottom"/>
            <w:hideMark/>
          </w:tcPr>
          <w:p w14:paraId="53B563C1"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0C0C93D" w14:textId="77777777" w:rsidR="005B0BF3" w:rsidRPr="00A13F7E" w:rsidRDefault="005B0BF3" w:rsidP="005B0BF3">
            <w:pPr>
              <w:jc w:val="right"/>
              <w:rPr>
                <w:sz w:val="20"/>
                <w:szCs w:val="20"/>
              </w:rPr>
            </w:pPr>
            <w:r w:rsidRPr="00A13F7E">
              <w:rPr>
                <w:sz w:val="20"/>
                <w:szCs w:val="20"/>
              </w:rPr>
              <w:t>63.839,00</w:t>
            </w:r>
          </w:p>
        </w:tc>
        <w:tc>
          <w:tcPr>
            <w:tcW w:w="250" w:type="pct"/>
            <w:tcBorders>
              <w:top w:val="nil"/>
              <w:left w:val="nil"/>
              <w:bottom w:val="single" w:sz="4" w:space="0" w:color="auto"/>
              <w:right w:val="nil"/>
            </w:tcBorders>
            <w:shd w:val="clear" w:color="auto" w:fill="auto"/>
            <w:noWrap/>
            <w:vAlign w:val="bottom"/>
            <w:hideMark/>
          </w:tcPr>
          <w:p w14:paraId="2EF5191B" w14:textId="77777777" w:rsidR="005B0BF3" w:rsidRPr="00A13F7E" w:rsidRDefault="005B0BF3" w:rsidP="005B0BF3">
            <w:pPr>
              <w:jc w:val="right"/>
              <w:rPr>
                <w:sz w:val="20"/>
                <w:szCs w:val="20"/>
              </w:rPr>
            </w:pPr>
            <w:r w:rsidRPr="00A13F7E">
              <w:rPr>
                <w:sz w:val="20"/>
                <w:szCs w:val="20"/>
              </w:rPr>
              <w:t>63,84</w:t>
            </w:r>
          </w:p>
        </w:tc>
        <w:tc>
          <w:tcPr>
            <w:tcW w:w="250" w:type="pct"/>
            <w:tcBorders>
              <w:top w:val="nil"/>
              <w:left w:val="single" w:sz="4" w:space="0" w:color="auto"/>
              <w:bottom w:val="single" w:sz="4" w:space="0" w:color="auto"/>
              <w:right w:val="nil"/>
            </w:tcBorders>
            <w:shd w:val="clear" w:color="auto" w:fill="auto"/>
            <w:noWrap/>
            <w:vAlign w:val="bottom"/>
            <w:hideMark/>
          </w:tcPr>
          <w:p w14:paraId="0BD0E2AD"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794AD5C" w14:textId="77777777" w:rsidR="005B0BF3" w:rsidRPr="00A13F7E" w:rsidRDefault="005B0BF3" w:rsidP="005B0BF3">
            <w:pPr>
              <w:jc w:val="right"/>
              <w:rPr>
                <w:sz w:val="20"/>
                <w:szCs w:val="20"/>
              </w:rPr>
            </w:pPr>
            <w:r w:rsidRPr="00A13F7E">
              <w:rPr>
                <w:sz w:val="20"/>
                <w:szCs w:val="20"/>
              </w:rPr>
              <w:t>63,84</w:t>
            </w:r>
          </w:p>
        </w:tc>
      </w:tr>
      <w:tr w:rsidR="005B0BF3" w:rsidRPr="00A13F7E" w14:paraId="22E1D1AE" w14:textId="77777777" w:rsidTr="00A65D64">
        <w:trPr>
          <w:trHeight w:val="240"/>
        </w:trPr>
        <w:tc>
          <w:tcPr>
            <w:tcW w:w="116" w:type="pct"/>
            <w:tcBorders>
              <w:top w:val="nil"/>
              <w:left w:val="nil"/>
              <w:bottom w:val="nil"/>
              <w:right w:val="nil"/>
            </w:tcBorders>
            <w:shd w:val="clear" w:color="auto" w:fill="auto"/>
            <w:noWrap/>
            <w:vAlign w:val="bottom"/>
            <w:hideMark/>
          </w:tcPr>
          <w:p w14:paraId="14818FF6"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97C8424"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48E646A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530310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4D5CFA1" w14:textId="77777777" w:rsidR="005B0BF3" w:rsidRPr="00A13F7E" w:rsidRDefault="005B0BF3" w:rsidP="005B0BF3">
            <w:pPr>
              <w:jc w:val="center"/>
              <w:rPr>
                <w:sz w:val="20"/>
                <w:szCs w:val="20"/>
              </w:rPr>
            </w:pPr>
          </w:p>
        </w:tc>
        <w:tc>
          <w:tcPr>
            <w:tcW w:w="128" w:type="pct"/>
            <w:tcBorders>
              <w:top w:val="nil"/>
              <w:left w:val="single" w:sz="4" w:space="0" w:color="auto"/>
              <w:bottom w:val="nil"/>
              <w:right w:val="single" w:sz="4" w:space="0" w:color="auto"/>
            </w:tcBorders>
            <w:shd w:val="clear" w:color="auto" w:fill="auto"/>
            <w:noWrap/>
            <w:vAlign w:val="center"/>
            <w:hideMark/>
          </w:tcPr>
          <w:p w14:paraId="798B3784" w14:textId="77777777" w:rsidR="005B0BF3" w:rsidRPr="00A13F7E" w:rsidRDefault="005B0BF3" w:rsidP="005B0BF3">
            <w:pPr>
              <w:jc w:val="center"/>
              <w:rPr>
                <w:sz w:val="18"/>
                <w:szCs w:val="18"/>
              </w:rPr>
            </w:pPr>
            <w:r w:rsidRPr="00A13F7E">
              <w:rPr>
                <w:sz w:val="18"/>
                <w:szCs w:val="18"/>
              </w:rPr>
              <w:t>515</w:t>
            </w:r>
          </w:p>
        </w:tc>
        <w:tc>
          <w:tcPr>
            <w:tcW w:w="1103" w:type="pct"/>
            <w:tcBorders>
              <w:top w:val="nil"/>
              <w:left w:val="nil"/>
              <w:bottom w:val="nil"/>
              <w:right w:val="single" w:sz="4" w:space="0" w:color="auto"/>
            </w:tcBorders>
            <w:shd w:val="clear" w:color="auto" w:fill="auto"/>
            <w:vAlign w:val="bottom"/>
            <w:hideMark/>
          </w:tcPr>
          <w:p w14:paraId="6CDDAF99" w14:textId="77777777" w:rsidR="005B0BF3" w:rsidRPr="00A13F7E" w:rsidRDefault="005B0BF3" w:rsidP="005B0BF3">
            <w:pPr>
              <w:ind w:left="-295" w:right="314" w:firstLine="295"/>
              <w:rPr>
                <w:sz w:val="18"/>
                <w:szCs w:val="18"/>
              </w:rPr>
            </w:pPr>
            <w:r w:rsidRPr="00A13F7E">
              <w:rPr>
                <w:sz w:val="18"/>
                <w:szCs w:val="18"/>
              </w:rPr>
              <w:t>Нематеријална имовина</w:t>
            </w:r>
          </w:p>
        </w:tc>
        <w:tc>
          <w:tcPr>
            <w:tcW w:w="399" w:type="pct"/>
            <w:tcBorders>
              <w:top w:val="nil"/>
              <w:left w:val="nil"/>
              <w:bottom w:val="nil"/>
              <w:right w:val="single" w:sz="4" w:space="0" w:color="auto"/>
            </w:tcBorders>
            <w:shd w:val="clear" w:color="auto" w:fill="auto"/>
            <w:noWrap/>
            <w:vAlign w:val="bottom"/>
            <w:hideMark/>
          </w:tcPr>
          <w:p w14:paraId="0FA6691C" w14:textId="77777777" w:rsidR="005B0BF3" w:rsidRPr="00A13F7E" w:rsidRDefault="005B0BF3" w:rsidP="005B0BF3">
            <w:pPr>
              <w:jc w:val="right"/>
              <w:rPr>
                <w:sz w:val="20"/>
                <w:szCs w:val="20"/>
              </w:rPr>
            </w:pPr>
            <w:r w:rsidRPr="00A13F7E">
              <w:rPr>
                <w:sz w:val="20"/>
                <w:szCs w:val="20"/>
              </w:rPr>
              <w:t>210.000,00</w:t>
            </w:r>
          </w:p>
        </w:tc>
        <w:tc>
          <w:tcPr>
            <w:tcW w:w="368" w:type="pct"/>
            <w:tcBorders>
              <w:top w:val="nil"/>
              <w:left w:val="nil"/>
              <w:bottom w:val="nil"/>
              <w:right w:val="single" w:sz="4" w:space="0" w:color="auto"/>
            </w:tcBorders>
            <w:shd w:val="clear" w:color="auto" w:fill="auto"/>
            <w:noWrap/>
            <w:vAlign w:val="bottom"/>
            <w:hideMark/>
          </w:tcPr>
          <w:p w14:paraId="7E1B19A1"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nil"/>
            </w:tcBorders>
            <w:shd w:val="clear" w:color="auto" w:fill="auto"/>
            <w:noWrap/>
            <w:vAlign w:val="bottom"/>
            <w:hideMark/>
          </w:tcPr>
          <w:p w14:paraId="70B33A1C" w14:textId="77777777" w:rsidR="005B0BF3" w:rsidRPr="00A13F7E" w:rsidRDefault="005B0BF3" w:rsidP="005B0BF3">
            <w:pPr>
              <w:jc w:val="right"/>
              <w:rPr>
                <w:sz w:val="20"/>
                <w:szCs w:val="20"/>
              </w:rPr>
            </w:pPr>
            <w:r w:rsidRPr="00A13F7E">
              <w:rPr>
                <w:sz w:val="20"/>
                <w:szCs w:val="20"/>
              </w:rPr>
              <w:t>210.000,00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26C9317E" w14:textId="77777777" w:rsidR="005B0BF3" w:rsidRPr="00A13F7E" w:rsidRDefault="005B0BF3" w:rsidP="005B0BF3">
            <w:pPr>
              <w:jc w:val="right"/>
              <w:rPr>
                <w:color w:val="000000"/>
                <w:sz w:val="20"/>
                <w:szCs w:val="20"/>
              </w:rPr>
            </w:pPr>
            <w:r w:rsidRPr="00A13F7E">
              <w:rPr>
                <w:color w:val="000000"/>
                <w:sz w:val="20"/>
                <w:szCs w:val="20"/>
              </w:rPr>
              <w:t>207.986,24</w:t>
            </w:r>
          </w:p>
        </w:tc>
        <w:tc>
          <w:tcPr>
            <w:tcW w:w="368" w:type="pct"/>
            <w:tcBorders>
              <w:top w:val="nil"/>
              <w:left w:val="nil"/>
              <w:bottom w:val="nil"/>
              <w:right w:val="single" w:sz="4" w:space="0" w:color="auto"/>
            </w:tcBorders>
            <w:shd w:val="clear" w:color="auto" w:fill="auto"/>
            <w:noWrap/>
            <w:vAlign w:val="bottom"/>
            <w:hideMark/>
          </w:tcPr>
          <w:p w14:paraId="0F7C8937"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7A8BFAC" w14:textId="77777777" w:rsidR="005B0BF3" w:rsidRPr="00A13F7E" w:rsidRDefault="005B0BF3" w:rsidP="005B0BF3">
            <w:pPr>
              <w:jc w:val="right"/>
              <w:rPr>
                <w:sz w:val="20"/>
                <w:szCs w:val="20"/>
              </w:rPr>
            </w:pPr>
            <w:r w:rsidRPr="00A13F7E">
              <w:rPr>
                <w:sz w:val="20"/>
                <w:szCs w:val="20"/>
              </w:rPr>
              <w:t>207.986,24</w:t>
            </w:r>
          </w:p>
        </w:tc>
        <w:tc>
          <w:tcPr>
            <w:tcW w:w="250" w:type="pct"/>
            <w:tcBorders>
              <w:top w:val="nil"/>
              <w:left w:val="nil"/>
              <w:bottom w:val="nil"/>
              <w:right w:val="nil"/>
            </w:tcBorders>
            <w:shd w:val="clear" w:color="auto" w:fill="auto"/>
            <w:noWrap/>
            <w:vAlign w:val="bottom"/>
            <w:hideMark/>
          </w:tcPr>
          <w:p w14:paraId="5FCE0844" w14:textId="77777777" w:rsidR="005B0BF3" w:rsidRPr="00A13F7E" w:rsidRDefault="005B0BF3" w:rsidP="005B0BF3">
            <w:pPr>
              <w:jc w:val="right"/>
              <w:rPr>
                <w:sz w:val="20"/>
                <w:szCs w:val="20"/>
              </w:rPr>
            </w:pPr>
            <w:r w:rsidRPr="00A13F7E">
              <w:rPr>
                <w:sz w:val="20"/>
                <w:szCs w:val="20"/>
              </w:rPr>
              <w:t>99,04</w:t>
            </w:r>
          </w:p>
        </w:tc>
        <w:tc>
          <w:tcPr>
            <w:tcW w:w="250" w:type="pct"/>
            <w:tcBorders>
              <w:top w:val="nil"/>
              <w:left w:val="single" w:sz="4" w:space="0" w:color="auto"/>
              <w:bottom w:val="nil"/>
              <w:right w:val="nil"/>
            </w:tcBorders>
            <w:shd w:val="clear" w:color="auto" w:fill="auto"/>
            <w:noWrap/>
            <w:vAlign w:val="bottom"/>
            <w:hideMark/>
          </w:tcPr>
          <w:p w14:paraId="7E201049"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F1DBCD4" w14:textId="77777777" w:rsidR="005B0BF3" w:rsidRPr="00A13F7E" w:rsidRDefault="005B0BF3" w:rsidP="005B0BF3">
            <w:pPr>
              <w:jc w:val="right"/>
              <w:rPr>
                <w:sz w:val="20"/>
                <w:szCs w:val="20"/>
              </w:rPr>
            </w:pPr>
            <w:r w:rsidRPr="00A13F7E">
              <w:rPr>
                <w:sz w:val="20"/>
                <w:szCs w:val="20"/>
              </w:rPr>
              <w:t>99,04</w:t>
            </w:r>
          </w:p>
        </w:tc>
      </w:tr>
      <w:tr w:rsidR="005B0BF3" w:rsidRPr="00A13F7E" w14:paraId="1B992885" w14:textId="77777777" w:rsidTr="00A65D64">
        <w:trPr>
          <w:trHeight w:val="240"/>
        </w:trPr>
        <w:tc>
          <w:tcPr>
            <w:tcW w:w="116" w:type="pct"/>
            <w:tcBorders>
              <w:top w:val="nil"/>
              <w:left w:val="nil"/>
              <w:bottom w:val="nil"/>
              <w:right w:val="nil"/>
            </w:tcBorders>
            <w:shd w:val="clear" w:color="auto" w:fill="auto"/>
            <w:noWrap/>
            <w:vAlign w:val="bottom"/>
            <w:hideMark/>
          </w:tcPr>
          <w:p w14:paraId="4C35D0A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793A68F"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0669A5C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E087C8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69D6530" w14:textId="77777777" w:rsidR="005B0BF3" w:rsidRPr="00A13F7E" w:rsidRDefault="005B0BF3" w:rsidP="005B0BF3">
            <w:pPr>
              <w:jc w:val="center"/>
              <w:rPr>
                <w:sz w:val="20"/>
                <w:szCs w:val="20"/>
              </w:rPr>
            </w:pPr>
          </w:p>
        </w:tc>
        <w:tc>
          <w:tcPr>
            <w:tcW w:w="128" w:type="pct"/>
            <w:tcBorders>
              <w:top w:val="single" w:sz="4" w:space="0" w:color="auto"/>
              <w:left w:val="nil"/>
              <w:bottom w:val="single" w:sz="4" w:space="0" w:color="auto"/>
              <w:right w:val="nil"/>
            </w:tcBorders>
            <w:shd w:val="clear" w:color="auto" w:fill="auto"/>
            <w:noWrap/>
            <w:vAlign w:val="center"/>
            <w:hideMark/>
          </w:tcPr>
          <w:p w14:paraId="1F3FB3BD" w14:textId="77777777" w:rsidR="005B0BF3" w:rsidRPr="00A13F7E" w:rsidRDefault="005B0BF3" w:rsidP="005B0BF3">
            <w:pPr>
              <w:jc w:val="center"/>
              <w:rPr>
                <w:sz w:val="18"/>
                <w:szCs w:val="18"/>
              </w:rPr>
            </w:pPr>
            <w:r w:rsidRPr="00A13F7E">
              <w:rPr>
                <w:sz w:val="18"/>
                <w:szCs w:val="18"/>
              </w:rPr>
              <w:t> </w:t>
            </w:r>
          </w:p>
        </w:tc>
        <w:tc>
          <w:tcPr>
            <w:tcW w:w="1103" w:type="pct"/>
            <w:tcBorders>
              <w:top w:val="single" w:sz="4" w:space="0" w:color="auto"/>
              <w:left w:val="nil"/>
              <w:bottom w:val="single" w:sz="4" w:space="0" w:color="auto"/>
              <w:right w:val="nil"/>
            </w:tcBorders>
            <w:shd w:val="clear" w:color="000000" w:fill="B1A0C7"/>
            <w:vAlign w:val="bottom"/>
            <w:hideMark/>
          </w:tcPr>
          <w:p w14:paraId="69DF1035"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0005:</w:t>
            </w:r>
          </w:p>
        </w:tc>
        <w:tc>
          <w:tcPr>
            <w:tcW w:w="399" w:type="pct"/>
            <w:tcBorders>
              <w:top w:val="single" w:sz="4" w:space="0" w:color="auto"/>
              <w:left w:val="nil"/>
              <w:bottom w:val="single" w:sz="4" w:space="0" w:color="auto"/>
              <w:right w:val="nil"/>
            </w:tcBorders>
            <w:shd w:val="clear" w:color="000000" w:fill="B1A0C7"/>
            <w:noWrap/>
            <w:vAlign w:val="bottom"/>
            <w:hideMark/>
          </w:tcPr>
          <w:p w14:paraId="2D7DA416" w14:textId="77777777" w:rsidR="005B0BF3" w:rsidRPr="00A13F7E" w:rsidRDefault="005B0BF3" w:rsidP="005B0BF3">
            <w:pPr>
              <w:jc w:val="right"/>
              <w:rPr>
                <w:b/>
                <w:bCs/>
                <w:sz w:val="20"/>
                <w:szCs w:val="20"/>
              </w:rPr>
            </w:pPr>
            <w:r w:rsidRPr="00A13F7E">
              <w:rPr>
                <w:b/>
                <w:bCs/>
                <w:sz w:val="20"/>
                <w:szCs w:val="20"/>
              </w:rPr>
              <w:t>266.338.000,00</w:t>
            </w:r>
          </w:p>
        </w:tc>
        <w:tc>
          <w:tcPr>
            <w:tcW w:w="368" w:type="pct"/>
            <w:tcBorders>
              <w:top w:val="single" w:sz="4" w:space="0" w:color="auto"/>
              <w:left w:val="nil"/>
              <w:bottom w:val="single" w:sz="4" w:space="0" w:color="auto"/>
              <w:right w:val="nil"/>
            </w:tcBorders>
            <w:shd w:val="clear" w:color="000000" w:fill="B1A0C7"/>
            <w:noWrap/>
            <w:vAlign w:val="bottom"/>
            <w:hideMark/>
          </w:tcPr>
          <w:p w14:paraId="480CA9DF"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vAlign w:val="bottom"/>
            <w:hideMark/>
          </w:tcPr>
          <w:p w14:paraId="28DDAD99" w14:textId="77777777" w:rsidR="005B0BF3" w:rsidRPr="00A13F7E" w:rsidRDefault="005B0BF3" w:rsidP="005B0BF3">
            <w:pPr>
              <w:jc w:val="right"/>
              <w:rPr>
                <w:b/>
                <w:bCs/>
                <w:sz w:val="20"/>
                <w:szCs w:val="20"/>
              </w:rPr>
            </w:pPr>
            <w:r w:rsidRPr="00A13F7E">
              <w:rPr>
                <w:b/>
                <w:bCs/>
                <w:sz w:val="20"/>
                <w:szCs w:val="20"/>
              </w:rPr>
              <w:t>266.338.000,00</w:t>
            </w:r>
          </w:p>
        </w:tc>
        <w:tc>
          <w:tcPr>
            <w:tcW w:w="388" w:type="pct"/>
            <w:tcBorders>
              <w:top w:val="nil"/>
              <w:left w:val="nil"/>
              <w:bottom w:val="single" w:sz="4" w:space="0" w:color="auto"/>
              <w:right w:val="nil"/>
            </w:tcBorders>
            <w:shd w:val="clear" w:color="000000" w:fill="B1A0C7"/>
            <w:noWrap/>
            <w:vAlign w:val="bottom"/>
            <w:hideMark/>
          </w:tcPr>
          <w:p w14:paraId="5B599B66" w14:textId="77777777" w:rsidR="005B0BF3" w:rsidRPr="00A13F7E" w:rsidRDefault="005B0BF3" w:rsidP="005B0BF3">
            <w:pPr>
              <w:jc w:val="right"/>
              <w:rPr>
                <w:b/>
                <w:bCs/>
                <w:sz w:val="20"/>
                <w:szCs w:val="20"/>
              </w:rPr>
            </w:pPr>
            <w:r w:rsidRPr="00A13F7E">
              <w:rPr>
                <w:b/>
                <w:bCs/>
                <w:sz w:val="20"/>
                <w:szCs w:val="20"/>
              </w:rPr>
              <w:t>239.263.843,52</w:t>
            </w:r>
          </w:p>
        </w:tc>
        <w:tc>
          <w:tcPr>
            <w:tcW w:w="368" w:type="pct"/>
            <w:tcBorders>
              <w:top w:val="single" w:sz="4" w:space="0" w:color="auto"/>
              <w:left w:val="nil"/>
              <w:bottom w:val="single" w:sz="4" w:space="0" w:color="auto"/>
              <w:right w:val="nil"/>
            </w:tcBorders>
            <w:shd w:val="clear" w:color="000000" w:fill="B1A0C7"/>
            <w:noWrap/>
            <w:vAlign w:val="bottom"/>
            <w:hideMark/>
          </w:tcPr>
          <w:p w14:paraId="17AB8993"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vAlign w:val="bottom"/>
            <w:hideMark/>
          </w:tcPr>
          <w:p w14:paraId="2AC986FF" w14:textId="77777777" w:rsidR="005B0BF3" w:rsidRPr="00A13F7E" w:rsidRDefault="005B0BF3" w:rsidP="005B0BF3">
            <w:pPr>
              <w:jc w:val="right"/>
              <w:rPr>
                <w:b/>
                <w:bCs/>
                <w:sz w:val="20"/>
                <w:szCs w:val="20"/>
              </w:rPr>
            </w:pPr>
            <w:r w:rsidRPr="00A13F7E">
              <w:rPr>
                <w:b/>
                <w:bCs/>
                <w:sz w:val="20"/>
                <w:szCs w:val="20"/>
              </w:rPr>
              <w:t>239.263.843,52</w:t>
            </w:r>
          </w:p>
        </w:tc>
        <w:tc>
          <w:tcPr>
            <w:tcW w:w="250" w:type="pct"/>
            <w:tcBorders>
              <w:top w:val="single" w:sz="4" w:space="0" w:color="auto"/>
              <w:left w:val="nil"/>
              <w:bottom w:val="single" w:sz="4" w:space="0" w:color="auto"/>
              <w:right w:val="nil"/>
            </w:tcBorders>
            <w:shd w:val="clear" w:color="000000" w:fill="B1A0C7"/>
            <w:noWrap/>
            <w:vAlign w:val="bottom"/>
            <w:hideMark/>
          </w:tcPr>
          <w:p w14:paraId="104CC021" w14:textId="77777777" w:rsidR="005B0BF3" w:rsidRPr="00A13F7E" w:rsidRDefault="005B0BF3" w:rsidP="005B0BF3">
            <w:pPr>
              <w:jc w:val="right"/>
              <w:rPr>
                <w:b/>
                <w:bCs/>
                <w:sz w:val="20"/>
                <w:szCs w:val="20"/>
              </w:rPr>
            </w:pPr>
            <w:r w:rsidRPr="00A13F7E">
              <w:rPr>
                <w:b/>
                <w:bCs/>
                <w:sz w:val="20"/>
                <w:szCs w:val="20"/>
              </w:rPr>
              <w:t>89,83</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6B735D25"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43C94642" w14:textId="77777777" w:rsidR="005B0BF3" w:rsidRPr="00A13F7E" w:rsidRDefault="005B0BF3" w:rsidP="005B0BF3">
            <w:pPr>
              <w:jc w:val="right"/>
              <w:rPr>
                <w:b/>
                <w:bCs/>
                <w:sz w:val="20"/>
                <w:szCs w:val="20"/>
              </w:rPr>
            </w:pPr>
            <w:r w:rsidRPr="00A13F7E">
              <w:rPr>
                <w:b/>
                <w:bCs/>
                <w:sz w:val="20"/>
                <w:szCs w:val="20"/>
              </w:rPr>
              <w:t>89,83</w:t>
            </w:r>
          </w:p>
        </w:tc>
      </w:tr>
      <w:tr w:rsidR="005B0BF3" w:rsidRPr="00A13F7E" w14:paraId="502CF9FF" w14:textId="77777777" w:rsidTr="00A65D64">
        <w:trPr>
          <w:trHeight w:val="240"/>
        </w:trPr>
        <w:tc>
          <w:tcPr>
            <w:tcW w:w="116" w:type="pct"/>
            <w:tcBorders>
              <w:top w:val="nil"/>
              <w:left w:val="nil"/>
              <w:bottom w:val="nil"/>
              <w:right w:val="nil"/>
            </w:tcBorders>
            <w:shd w:val="clear" w:color="auto" w:fill="auto"/>
            <w:noWrap/>
            <w:vAlign w:val="bottom"/>
            <w:hideMark/>
          </w:tcPr>
          <w:p w14:paraId="5DB44849"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68460DC8"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628B95C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FFD271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DD1819C"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796618DB"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vAlign w:val="bottom"/>
            <w:hideMark/>
          </w:tcPr>
          <w:p w14:paraId="5CD48BEF"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61092BC2"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7E0ACC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1525A4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F5EA19A"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C6A46D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42BB0C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B293E2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842F83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C388AAD" w14:textId="77777777" w:rsidR="005B0BF3" w:rsidRPr="00A13F7E" w:rsidRDefault="005B0BF3" w:rsidP="005B0BF3">
            <w:pPr>
              <w:rPr>
                <w:sz w:val="20"/>
                <w:szCs w:val="20"/>
              </w:rPr>
            </w:pPr>
          </w:p>
        </w:tc>
      </w:tr>
      <w:tr w:rsidR="005B0BF3" w:rsidRPr="00A13F7E" w14:paraId="53B94A03" w14:textId="77777777" w:rsidTr="00A65D64">
        <w:trPr>
          <w:trHeight w:val="240"/>
        </w:trPr>
        <w:tc>
          <w:tcPr>
            <w:tcW w:w="116" w:type="pct"/>
            <w:tcBorders>
              <w:top w:val="nil"/>
              <w:left w:val="nil"/>
              <w:bottom w:val="nil"/>
              <w:right w:val="nil"/>
            </w:tcBorders>
            <w:shd w:val="clear" w:color="auto" w:fill="auto"/>
            <w:noWrap/>
            <w:vAlign w:val="bottom"/>
            <w:hideMark/>
          </w:tcPr>
          <w:p w14:paraId="687F7BE2"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7DC07B8B"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5C5079A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6580D1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AFB8DF0" w14:textId="77777777" w:rsidR="005B0BF3" w:rsidRPr="00A13F7E" w:rsidRDefault="005B0BF3" w:rsidP="005B0BF3">
            <w:pPr>
              <w:jc w:val="center"/>
              <w:rPr>
                <w:b/>
                <w:bCs/>
                <w:sz w:val="18"/>
                <w:szCs w:val="18"/>
              </w:rPr>
            </w:pPr>
            <w:r w:rsidRPr="00A13F7E">
              <w:rPr>
                <w:b/>
                <w:bCs/>
                <w:sz w:val="18"/>
                <w:szCs w:val="18"/>
              </w:rPr>
              <w:t>0006</w:t>
            </w:r>
          </w:p>
        </w:tc>
        <w:tc>
          <w:tcPr>
            <w:tcW w:w="128" w:type="pct"/>
            <w:tcBorders>
              <w:top w:val="nil"/>
              <w:left w:val="nil"/>
              <w:bottom w:val="nil"/>
              <w:right w:val="nil"/>
            </w:tcBorders>
            <w:shd w:val="clear" w:color="auto" w:fill="auto"/>
            <w:noWrap/>
            <w:vAlign w:val="center"/>
            <w:hideMark/>
          </w:tcPr>
          <w:p w14:paraId="2F8114D1"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vAlign w:val="center"/>
            <w:hideMark/>
          </w:tcPr>
          <w:p w14:paraId="06086D99" w14:textId="77777777" w:rsidR="005B0BF3" w:rsidRPr="00A13F7E" w:rsidRDefault="005B0BF3" w:rsidP="005B0BF3">
            <w:pPr>
              <w:ind w:left="-295" w:right="314" w:firstLine="295"/>
              <w:rPr>
                <w:b/>
                <w:bCs/>
                <w:sz w:val="18"/>
                <w:szCs w:val="18"/>
              </w:rPr>
            </w:pPr>
            <w:r w:rsidRPr="00A13F7E">
              <w:rPr>
                <w:b/>
                <w:bCs/>
                <w:sz w:val="18"/>
                <w:szCs w:val="18"/>
              </w:rPr>
              <w:t>Социјално партнерство</w:t>
            </w:r>
          </w:p>
        </w:tc>
        <w:tc>
          <w:tcPr>
            <w:tcW w:w="399" w:type="pct"/>
            <w:tcBorders>
              <w:top w:val="nil"/>
              <w:left w:val="nil"/>
              <w:bottom w:val="nil"/>
              <w:right w:val="nil"/>
            </w:tcBorders>
            <w:shd w:val="clear" w:color="auto" w:fill="auto"/>
            <w:noWrap/>
            <w:vAlign w:val="center"/>
            <w:hideMark/>
          </w:tcPr>
          <w:p w14:paraId="0C6127A1"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center"/>
            <w:hideMark/>
          </w:tcPr>
          <w:p w14:paraId="063A02F0"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7A8F748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6C770403"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2CE1C95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6CF52DB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14E7F15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2123710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67B2DC46" w14:textId="77777777" w:rsidR="005B0BF3" w:rsidRPr="00A13F7E" w:rsidRDefault="005B0BF3" w:rsidP="005B0BF3">
            <w:pPr>
              <w:rPr>
                <w:sz w:val="20"/>
                <w:szCs w:val="20"/>
              </w:rPr>
            </w:pPr>
          </w:p>
        </w:tc>
      </w:tr>
      <w:tr w:rsidR="005B0BF3" w:rsidRPr="00A13F7E" w14:paraId="080B0D6E" w14:textId="77777777" w:rsidTr="00A65D64">
        <w:trPr>
          <w:trHeight w:val="240"/>
        </w:trPr>
        <w:tc>
          <w:tcPr>
            <w:tcW w:w="116" w:type="pct"/>
            <w:tcBorders>
              <w:top w:val="nil"/>
              <w:left w:val="nil"/>
              <w:bottom w:val="nil"/>
              <w:right w:val="nil"/>
            </w:tcBorders>
            <w:shd w:val="clear" w:color="auto" w:fill="auto"/>
            <w:noWrap/>
            <w:vAlign w:val="bottom"/>
            <w:hideMark/>
          </w:tcPr>
          <w:p w14:paraId="0659341A"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27308936"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0C0CA63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C50B43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F1F6D77"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737E3" w14:textId="77777777" w:rsidR="005B0BF3" w:rsidRPr="00A13F7E" w:rsidRDefault="005B0BF3" w:rsidP="005B0BF3">
            <w:pPr>
              <w:jc w:val="center"/>
              <w:rPr>
                <w:sz w:val="18"/>
                <w:szCs w:val="18"/>
              </w:rPr>
            </w:pPr>
            <w:r w:rsidRPr="00A13F7E">
              <w:rPr>
                <w:sz w:val="18"/>
                <w:szCs w:val="18"/>
              </w:rPr>
              <w:t>411</w:t>
            </w:r>
          </w:p>
        </w:tc>
        <w:tc>
          <w:tcPr>
            <w:tcW w:w="1103" w:type="pct"/>
            <w:tcBorders>
              <w:top w:val="single" w:sz="4" w:space="0" w:color="auto"/>
              <w:left w:val="nil"/>
              <w:bottom w:val="single" w:sz="4" w:space="0" w:color="auto"/>
              <w:right w:val="single" w:sz="4" w:space="0" w:color="auto"/>
            </w:tcBorders>
            <w:shd w:val="clear" w:color="auto" w:fill="auto"/>
            <w:vAlign w:val="bottom"/>
            <w:hideMark/>
          </w:tcPr>
          <w:p w14:paraId="76E7C824" w14:textId="77777777" w:rsidR="005B0BF3" w:rsidRPr="00A13F7E" w:rsidRDefault="005B0BF3" w:rsidP="005B0BF3">
            <w:pPr>
              <w:ind w:left="-295" w:right="314" w:firstLine="295"/>
              <w:rPr>
                <w:sz w:val="18"/>
                <w:szCs w:val="18"/>
              </w:rPr>
            </w:pPr>
            <w:r w:rsidRPr="00A13F7E">
              <w:rPr>
                <w:sz w:val="18"/>
                <w:szCs w:val="18"/>
              </w:rPr>
              <w:t>Плате, додаци и накнаде запослених (зараде)</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34F614A0" w14:textId="77777777" w:rsidR="005B0BF3" w:rsidRPr="00A13F7E" w:rsidRDefault="005B0BF3" w:rsidP="005B0BF3">
            <w:pPr>
              <w:jc w:val="right"/>
              <w:rPr>
                <w:sz w:val="20"/>
                <w:szCs w:val="20"/>
              </w:rPr>
            </w:pPr>
            <w:r w:rsidRPr="00A13F7E">
              <w:rPr>
                <w:sz w:val="20"/>
                <w:szCs w:val="20"/>
              </w:rPr>
              <w:t>4.740.000,00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5F82083A"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nil"/>
            </w:tcBorders>
            <w:shd w:val="clear" w:color="auto" w:fill="auto"/>
            <w:noWrap/>
            <w:vAlign w:val="bottom"/>
            <w:hideMark/>
          </w:tcPr>
          <w:p w14:paraId="1A828B90" w14:textId="77777777" w:rsidR="005B0BF3" w:rsidRPr="00A13F7E" w:rsidRDefault="005B0BF3" w:rsidP="005B0BF3">
            <w:pPr>
              <w:jc w:val="right"/>
              <w:rPr>
                <w:sz w:val="20"/>
                <w:szCs w:val="20"/>
              </w:rPr>
            </w:pPr>
            <w:r w:rsidRPr="00A13F7E">
              <w:rPr>
                <w:sz w:val="20"/>
                <w:szCs w:val="20"/>
              </w:rPr>
              <w:t>4.740.000,00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1D30DBC5" w14:textId="77777777" w:rsidR="005B0BF3" w:rsidRPr="00A13F7E" w:rsidRDefault="005B0BF3" w:rsidP="005B0BF3">
            <w:pPr>
              <w:jc w:val="right"/>
              <w:rPr>
                <w:color w:val="000000"/>
                <w:sz w:val="20"/>
                <w:szCs w:val="20"/>
              </w:rPr>
            </w:pPr>
            <w:r w:rsidRPr="00A13F7E">
              <w:rPr>
                <w:color w:val="000000"/>
                <w:sz w:val="20"/>
                <w:szCs w:val="20"/>
              </w:rPr>
              <w:t>4.697.560,01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66BE0D7"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239D94DD" w14:textId="77777777" w:rsidR="005B0BF3" w:rsidRPr="00A13F7E" w:rsidRDefault="005B0BF3" w:rsidP="005B0BF3">
            <w:pPr>
              <w:jc w:val="right"/>
              <w:rPr>
                <w:sz w:val="20"/>
                <w:szCs w:val="20"/>
              </w:rPr>
            </w:pPr>
            <w:r w:rsidRPr="00A13F7E">
              <w:rPr>
                <w:sz w:val="20"/>
                <w:szCs w:val="20"/>
              </w:rPr>
              <w:t>4.697.560,01</w:t>
            </w:r>
          </w:p>
        </w:tc>
        <w:tc>
          <w:tcPr>
            <w:tcW w:w="250" w:type="pct"/>
            <w:tcBorders>
              <w:top w:val="single" w:sz="4" w:space="0" w:color="auto"/>
              <w:left w:val="nil"/>
              <w:bottom w:val="single" w:sz="4" w:space="0" w:color="auto"/>
              <w:right w:val="nil"/>
            </w:tcBorders>
            <w:shd w:val="clear" w:color="auto" w:fill="auto"/>
            <w:noWrap/>
            <w:vAlign w:val="bottom"/>
            <w:hideMark/>
          </w:tcPr>
          <w:p w14:paraId="6F64A664" w14:textId="77777777" w:rsidR="005B0BF3" w:rsidRPr="00A13F7E" w:rsidRDefault="005B0BF3" w:rsidP="005B0BF3">
            <w:pPr>
              <w:jc w:val="right"/>
              <w:rPr>
                <w:sz w:val="20"/>
                <w:szCs w:val="20"/>
              </w:rPr>
            </w:pPr>
            <w:r w:rsidRPr="00A13F7E">
              <w:rPr>
                <w:sz w:val="20"/>
                <w:szCs w:val="20"/>
              </w:rPr>
              <w:t>99,10</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03504ECE"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3AEBEDB5" w14:textId="77777777" w:rsidR="005B0BF3" w:rsidRPr="00A13F7E" w:rsidRDefault="005B0BF3" w:rsidP="005B0BF3">
            <w:pPr>
              <w:jc w:val="right"/>
              <w:rPr>
                <w:sz w:val="20"/>
                <w:szCs w:val="20"/>
              </w:rPr>
            </w:pPr>
            <w:r w:rsidRPr="00A13F7E">
              <w:rPr>
                <w:sz w:val="20"/>
                <w:szCs w:val="20"/>
              </w:rPr>
              <w:t>99,10</w:t>
            </w:r>
          </w:p>
        </w:tc>
      </w:tr>
      <w:tr w:rsidR="005B0BF3" w:rsidRPr="00A13F7E" w14:paraId="23ED3FAF" w14:textId="77777777" w:rsidTr="00A65D64">
        <w:trPr>
          <w:trHeight w:val="240"/>
        </w:trPr>
        <w:tc>
          <w:tcPr>
            <w:tcW w:w="116" w:type="pct"/>
            <w:tcBorders>
              <w:top w:val="nil"/>
              <w:left w:val="nil"/>
              <w:bottom w:val="nil"/>
              <w:right w:val="nil"/>
            </w:tcBorders>
            <w:shd w:val="clear" w:color="auto" w:fill="auto"/>
            <w:noWrap/>
            <w:vAlign w:val="bottom"/>
            <w:hideMark/>
          </w:tcPr>
          <w:p w14:paraId="2B0EE2D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5204C0E"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7312B70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003C6B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BEBC948"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F957E5D" w14:textId="77777777" w:rsidR="005B0BF3" w:rsidRPr="00A13F7E" w:rsidRDefault="005B0BF3" w:rsidP="005B0BF3">
            <w:pPr>
              <w:jc w:val="center"/>
              <w:rPr>
                <w:sz w:val="18"/>
                <w:szCs w:val="18"/>
              </w:rPr>
            </w:pPr>
            <w:r w:rsidRPr="00A13F7E">
              <w:rPr>
                <w:sz w:val="18"/>
                <w:szCs w:val="18"/>
              </w:rPr>
              <w:t>412</w:t>
            </w:r>
          </w:p>
        </w:tc>
        <w:tc>
          <w:tcPr>
            <w:tcW w:w="1103" w:type="pct"/>
            <w:tcBorders>
              <w:top w:val="nil"/>
              <w:left w:val="nil"/>
              <w:bottom w:val="single" w:sz="4" w:space="0" w:color="auto"/>
              <w:right w:val="single" w:sz="4" w:space="0" w:color="auto"/>
            </w:tcBorders>
            <w:shd w:val="clear" w:color="auto" w:fill="auto"/>
            <w:vAlign w:val="bottom"/>
            <w:hideMark/>
          </w:tcPr>
          <w:p w14:paraId="651D79E5" w14:textId="77777777" w:rsidR="005B0BF3" w:rsidRPr="00A13F7E" w:rsidRDefault="005B0BF3" w:rsidP="005B0BF3">
            <w:pPr>
              <w:ind w:left="-295" w:right="314" w:firstLine="295"/>
              <w:rPr>
                <w:sz w:val="18"/>
                <w:szCs w:val="18"/>
              </w:rPr>
            </w:pPr>
            <w:r w:rsidRPr="00A13F7E">
              <w:rPr>
                <w:sz w:val="18"/>
                <w:szCs w:val="18"/>
              </w:rPr>
              <w:t>Соц. доприноси на терет послодавца</w:t>
            </w:r>
          </w:p>
        </w:tc>
        <w:tc>
          <w:tcPr>
            <w:tcW w:w="399" w:type="pct"/>
            <w:tcBorders>
              <w:top w:val="nil"/>
              <w:left w:val="nil"/>
              <w:bottom w:val="single" w:sz="4" w:space="0" w:color="auto"/>
              <w:right w:val="single" w:sz="4" w:space="0" w:color="auto"/>
            </w:tcBorders>
            <w:shd w:val="clear" w:color="auto" w:fill="auto"/>
            <w:noWrap/>
            <w:vAlign w:val="bottom"/>
            <w:hideMark/>
          </w:tcPr>
          <w:p w14:paraId="36DA244D" w14:textId="77777777" w:rsidR="005B0BF3" w:rsidRPr="00A13F7E" w:rsidRDefault="005B0BF3" w:rsidP="005B0BF3">
            <w:pPr>
              <w:jc w:val="right"/>
              <w:rPr>
                <w:sz w:val="20"/>
                <w:szCs w:val="20"/>
              </w:rPr>
            </w:pPr>
            <w:r w:rsidRPr="00A13F7E">
              <w:rPr>
                <w:sz w:val="20"/>
                <w:szCs w:val="20"/>
              </w:rPr>
              <w:t>812.000,00</w:t>
            </w:r>
          </w:p>
        </w:tc>
        <w:tc>
          <w:tcPr>
            <w:tcW w:w="368" w:type="pct"/>
            <w:tcBorders>
              <w:top w:val="nil"/>
              <w:left w:val="nil"/>
              <w:bottom w:val="single" w:sz="4" w:space="0" w:color="auto"/>
              <w:right w:val="single" w:sz="4" w:space="0" w:color="auto"/>
            </w:tcBorders>
            <w:shd w:val="clear" w:color="auto" w:fill="auto"/>
            <w:noWrap/>
            <w:vAlign w:val="bottom"/>
            <w:hideMark/>
          </w:tcPr>
          <w:p w14:paraId="69AF7D34"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0C632EED" w14:textId="77777777" w:rsidR="005B0BF3" w:rsidRPr="00A13F7E" w:rsidRDefault="005B0BF3" w:rsidP="005B0BF3">
            <w:pPr>
              <w:jc w:val="right"/>
              <w:rPr>
                <w:sz w:val="20"/>
                <w:szCs w:val="20"/>
              </w:rPr>
            </w:pPr>
            <w:r w:rsidRPr="00A13F7E">
              <w:rPr>
                <w:sz w:val="20"/>
                <w:szCs w:val="20"/>
              </w:rPr>
              <w:t>812.000,00</w:t>
            </w:r>
          </w:p>
        </w:tc>
        <w:tc>
          <w:tcPr>
            <w:tcW w:w="388" w:type="pct"/>
            <w:tcBorders>
              <w:top w:val="nil"/>
              <w:left w:val="nil"/>
              <w:bottom w:val="single" w:sz="4" w:space="0" w:color="auto"/>
              <w:right w:val="single" w:sz="4" w:space="0" w:color="auto"/>
            </w:tcBorders>
            <w:shd w:val="clear" w:color="auto" w:fill="auto"/>
            <w:noWrap/>
            <w:vAlign w:val="bottom"/>
            <w:hideMark/>
          </w:tcPr>
          <w:p w14:paraId="540BF750" w14:textId="77777777" w:rsidR="005B0BF3" w:rsidRPr="00A13F7E" w:rsidRDefault="005B0BF3" w:rsidP="005B0BF3">
            <w:pPr>
              <w:jc w:val="right"/>
              <w:rPr>
                <w:color w:val="000000"/>
                <w:sz w:val="20"/>
                <w:szCs w:val="20"/>
              </w:rPr>
            </w:pPr>
            <w:r w:rsidRPr="00A13F7E">
              <w:rPr>
                <w:color w:val="000000"/>
                <w:sz w:val="20"/>
                <w:szCs w:val="20"/>
              </w:rPr>
              <w:t>805.631,55</w:t>
            </w:r>
          </w:p>
        </w:tc>
        <w:tc>
          <w:tcPr>
            <w:tcW w:w="368" w:type="pct"/>
            <w:tcBorders>
              <w:top w:val="nil"/>
              <w:left w:val="nil"/>
              <w:bottom w:val="single" w:sz="4" w:space="0" w:color="auto"/>
              <w:right w:val="single" w:sz="4" w:space="0" w:color="auto"/>
            </w:tcBorders>
            <w:shd w:val="clear" w:color="auto" w:fill="auto"/>
            <w:noWrap/>
            <w:vAlign w:val="bottom"/>
            <w:hideMark/>
          </w:tcPr>
          <w:p w14:paraId="6A1BA14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1066214" w14:textId="77777777" w:rsidR="005B0BF3" w:rsidRPr="00A13F7E" w:rsidRDefault="005B0BF3" w:rsidP="005B0BF3">
            <w:pPr>
              <w:jc w:val="right"/>
              <w:rPr>
                <w:sz w:val="20"/>
                <w:szCs w:val="20"/>
              </w:rPr>
            </w:pPr>
            <w:r w:rsidRPr="00A13F7E">
              <w:rPr>
                <w:sz w:val="20"/>
                <w:szCs w:val="20"/>
              </w:rPr>
              <w:t>805.631,55</w:t>
            </w:r>
          </w:p>
        </w:tc>
        <w:tc>
          <w:tcPr>
            <w:tcW w:w="250" w:type="pct"/>
            <w:tcBorders>
              <w:top w:val="nil"/>
              <w:left w:val="nil"/>
              <w:bottom w:val="single" w:sz="4" w:space="0" w:color="auto"/>
              <w:right w:val="nil"/>
            </w:tcBorders>
            <w:shd w:val="clear" w:color="auto" w:fill="auto"/>
            <w:noWrap/>
            <w:vAlign w:val="bottom"/>
            <w:hideMark/>
          </w:tcPr>
          <w:p w14:paraId="2CED71D5" w14:textId="77777777" w:rsidR="005B0BF3" w:rsidRPr="00A13F7E" w:rsidRDefault="005B0BF3" w:rsidP="005B0BF3">
            <w:pPr>
              <w:jc w:val="right"/>
              <w:rPr>
                <w:sz w:val="20"/>
                <w:szCs w:val="20"/>
              </w:rPr>
            </w:pPr>
            <w:r w:rsidRPr="00A13F7E">
              <w:rPr>
                <w:sz w:val="20"/>
                <w:szCs w:val="20"/>
              </w:rPr>
              <w:t>99,22</w:t>
            </w:r>
          </w:p>
        </w:tc>
        <w:tc>
          <w:tcPr>
            <w:tcW w:w="250" w:type="pct"/>
            <w:tcBorders>
              <w:top w:val="nil"/>
              <w:left w:val="single" w:sz="4" w:space="0" w:color="auto"/>
              <w:bottom w:val="single" w:sz="4" w:space="0" w:color="auto"/>
              <w:right w:val="nil"/>
            </w:tcBorders>
            <w:shd w:val="clear" w:color="auto" w:fill="auto"/>
            <w:noWrap/>
            <w:vAlign w:val="bottom"/>
            <w:hideMark/>
          </w:tcPr>
          <w:p w14:paraId="2C34C6AE"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FB6D3EE" w14:textId="77777777" w:rsidR="005B0BF3" w:rsidRPr="00A13F7E" w:rsidRDefault="005B0BF3" w:rsidP="005B0BF3">
            <w:pPr>
              <w:jc w:val="right"/>
              <w:rPr>
                <w:sz w:val="20"/>
                <w:szCs w:val="20"/>
              </w:rPr>
            </w:pPr>
            <w:r w:rsidRPr="00A13F7E">
              <w:rPr>
                <w:sz w:val="20"/>
                <w:szCs w:val="20"/>
              </w:rPr>
              <w:t>99,22</w:t>
            </w:r>
          </w:p>
        </w:tc>
      </w:tr>
      <w:tr w:rsidR="005B0BF3" w:rsidRPr="00A13F7E" w14:paraId="6702A04D" w14:textId="77777777" w:rsidTr="00A65D64">
        <w:trPr>
          <w:trHeight w:val="240"/>
        </w:trPr>
        <w:tc>
          <w:tcPr>
            <w:tcW w:w="116" w:type="pct"/>
            <w:tcBorders>
              <w:top w:val="nil"/>
              <w:left w:val="nil"/>
              <w:bottom w:val="nil"/>
              <w:right w:val="nil"/>
            </w:tcBorders>
            <w:shd w:val="clear" w:color="auto" w:fill="auto"/>
            <w:noWrap/>
            <w:vAlign w:val="bottom"/>
            <w:hideMark/>
          </w:tcPr>
          <w:p w14:paraId="5FB0D78B"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1E49C777"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0F75DD2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7B1C82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A578536"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A9E3FAF" w14:textId="77777777" w:rsidR="005B0BF3" w:rsidRPr="00A13F7E" w:rsidRDefault="005B0BF3" w:rsidP="005B0BF3">
            <w:pPr>
              <w:jc w:val="center"/>
              <w:rPr>
                <w:sz w:val="18"/>
                <w:szCs w:val="18"/>
              </w:rPr>
            </w:pPr>
            <w:r w:rsidRPr="00A13F7E">
              <w:rPr>
                <w:sz w:val="18"/>
                <w:szCs w:val="18"/>
              </w:rPr>
              <w:t>413</w:t>
            </w:r>
          </w:p>
        </w:tc>
        <w:tc>
          <w:tcPr>
            <w:tcW w:w="1103" w:type="pct"/>
            <w:tcBorders>
              <w:top w:val="nil"/>
              <w:left w:val="nil"/>
              <w:bottom w:val="single" w:sz="4" w:space="0" w:color="auto"/>
              <w:right w:val="single" w:sz="4" w:space="0" w:color="auto"/>
            </w:tcBorders>
            <w:shd w:val="clear" w:color="auto" w:fill="auto"/>
            <w:hideMark/>
          </w:tcPr>
          <w:p w14:paraId="33FDF8F6" w14:textId="77777777" w:rsidR="005B0BF3" w:rsidRPr="00A13F7E" w:rsidRDefault="005B0BF3" w:rsidP="005B0BF3">
            <w:pPr>
              <w:ind w:left="-295" w:right="314" w:firstLine="295"/>
              <w:rPr>
                <w:sz w:val="18"/>
                <w:szCs w:val="18"/>
              </w:rPr>
            </w:pPr>
            <w:r w:rsidRPr="00A13F7E">
              <w:rPr>
                <w:sz w:val="18"/>
                <w:szCs w:val="18"/>
              </w:rPr>
              <w:t>Накнаде у натури</w:t>
            </w:r>
          </w:p>
        </w:tc>
        <w:tc>
          <w:tcPr>
            <w:tcW w:w="399" w:type="pct"/>
            <w:tcBorders>
              <w:top w:val="nil"/>
              <w:left w:val="nil"/>
              <w:bottom w:val="single" w:sz="4" w:space="0" w:color="auto"/>
              <w:right w:val="single" w:sz="4" w:space="0" w:color="auto"/>
            </w:tcBorders>
            <w:shd w:val="clear" w:color="auto" w:fill="auto"/>
            <w:noWrap/>
            <w:vAlign w:val="bottom"/>
            <w:hideMark/>
          </w:tcPr>
          <w:p w14:paraId="3144CDC9" w14:textId="77777777" w:rsidR="005B0BF3" w:rsidRPr="00A13F7E" w:rsidRDefault="005B0BF3" w:rsidP="005B0BF3">
            <w:pPr>
              <w:jc w:val="right"/>
              <w:rPr>
                <w:sz w:val="20"/>
                <w:szCs w:val="20"/>
              </w:rPr>
            </w:pPr>
            <w:r w:rsidRPr="00A13F7E">
              <w:rPr>
                <w:sz w:val="20"/>
                <w:szCs w:val="20"/>
              </w:rPr>
              <w:t>9.000,00</w:t>
            </w:r>
          </w:p>
        </w:tc>
        <w:tc>
          <w:tcPr>
            <w:tcW w:w="368" w:type="pct"/>
            <w:tcBorders>
              <w:top w:val="nil"/>
              <w:left w:val="nil"/>
              <w:bottom w:val="single" w:sz="4" w:space="0" w:color="auto"/>
              <w:right w:val="single" w:sz="4" w:space="0" w:color="auto"/>
            </w:tcBorders>
            <w:shd w:val="clear" w:color="auto" w:fill="auto"/>
            <w:noWrap/>
            <w:vAlign w:val="bottom"/>
            <w:hideMark/>
          </w:tcPr>
          <w:p w14:paraId="3797586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44268291" w14:textId="77777777" w:rsidR="005B0BF3" w:rsidRPr="00A13F7E" w:rsidRDefault="005B0BF3" w:rsidP="005B0BF3">
            <w:pPr>
              <w:jc w:val="right"/>
              <w:rPr>
                <w:sz w:val="20"/>
                <w:szCs w:val="20"/>
              </w:rPr>
            </w:pPr>
            <w:r w:rsidRPr="00A13F7E">
              <w:rPr>
                <w:sz w:val="20"/>
                <w:szCs w:val="20"/>
              </w:rPr>
              <w:t>9.000,00</w:t>
            </w:r>
          </w:p>
        </w:tc>
        <w:tc>
          <w:tcPr>
            <w:tcW w:w="388" w:type="pct"/>
            <w:tcBorders>
              <w:top w:val="nil"/>
              <w:left w:val="nil"/>
              <w:bottom w:val="single" w:sz="4" w:space="0" w:color="auto"/>
              <w:right w:val="single" w:sz="4" w:space="0" w:color="auto"/>
            </w:tcBorders>
            <w:shd w:val="clear" w:color="auto" w:fill="auto"/>
            <w:noWrap/>
            <w:vAlign w:val="bottom"/>
            <w:hideMark/>
          </w:tcPr>
          <w:p w14:paraId="146BBBC9" w14:textId="77777777" w:rsidR="005B0BF3" w:rsidRPr="00A13F7E" w:rsidRDefault="005B0BF3" w:rsidP="005B0BF3">
            <w:pPr>
              <w:jc w:val="right"/>
              <w:rPr>
                <w:color w:val="000000"/>
                <w:sz w:val="20"/>
                <w:szCs w:val="20"/>
              </w:rPr>
            </w:pPr>
            <w:r w:rsidRPr="00A13F7E">
              <w:rPr>
                <w:color w:val="000000"/>
                <w:sz w:val="20"/>
                <w:szCs w:val="20"/>
              </w:rPr>
              <w:t>8.000,00</w:t>
            </w:r>
          </w:p>
        </w:tc>
        <w:tc>
          <w:tcPr>
            <w:tcW w:w="368" w:type="pct"/>
            <w:tcBorders>
              <w:top w:val="nil"/>
              <w:left w:val="nil"/>
              <w:bottom w:val="single" w:sz="4" w:space="0" w:color="auto"/>
              <w:right w:val="single" w:sz="4" w:space="0" w:color="auto"/>
            </w:tcBorders>
            <w:shd w:val="clear" w:color="auto" w:fill="auto"/>
            <w:noWrap/>
            <w:vAlign w:val="bottom"/>
            <w:hideMark/>
          </w:tcPr>
          <w:p w14:paraId="040FCFF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6DA9BDD9" w14:textId="77777777" w:rsidR="005B0BF3" w:rsidRPr="00A13F7E" w:rsidRDefault="005B0BF3" w:rsidP="005B0BF3">
            <w:pPr>
              <w:jc w:val="right"/>
              <w:rPr>
                <w:sz w:val="20"/>
                <w:szCs w:val="20"/>
              </w:rPr>
            </w:pPr>
            <w:r w:rsidRPr="00A13F7E">
              <w:rPr>
                <w:sz w:val="20"/>
                <w:szCs w:val="20"/>
              </w:rPr>
              <w:t>8.000,00</w:t>
            </w:r>
          </w:p>
        </w:tc>
        <w:tc>
          <w:tcPr>
            <w:tcW w:w="250" w:type="pct"/>
            <w:tcBorders>
              <w:top w:val="nil"/>
              <w:left w:val="nil"/>
              <w:bottom w:val="single" w:sz="4" w:space="0" w:color="auto"/>
              <w:right w:val="nil"/>
            </w:tcBorders>
            <w:shd w:val="clear" w:color="auto" w:fill="auto"/>
            <w:noWrap/>
            <w:vAlign w:val="bottom"/>
            <w:hideMark/>
          </w:tcPr>
          <w:p w14:paraId="23E5117D" w14:textId="77777777" w:rsidR="005B0BF3" w:rsidRPr="00A13F7E" w:rsidRDefault="005B0BF3" w:rsidP="005B0BF3">
            <w:pPr>
              <w:jc w:val="right"/>
              <w:rPr>
                <w:sz w:val="20"/>
                <w:szCs w:val="20"/>
              </w:rPr>
            </w:pPr>
            <w:r w:rsidRPr="00A13F7E">
              <w:rPr>
                <w:sz w:val="20"/>
                <w:szCs w:val="20"/>
              </w:rPr>
              <w:t>88,89</w:t>
            </w:r>
          </w:p>
        </w:tc>
        <w:tc>
          <w:tcPr>
            <w:tcW w:w="250" w:type="pct"/>
            <w:tcBorders>
              <w:top w:val="nil"/>
              <w:left w:val="single" w:sz="4" w:space="0" w:color="auto"/>
              <w:bottom w:val="single" w:sz="4" w:space="0" w:color="auto"/>
              <w:right w:val="nil"/>
            </w:tcBorders>
            <w:shd w:val="clear" w:color="auto" w:fill="auto"/>
            <w:noWrap/>
            <w:vAlign w:val="bottom"/>
            <w:hideMark/>
          </w:tcPr>
          <w:p w14:paraId="25DCB25E"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EB37E57" w14:textId="77777777" w:rsidR="005B0BF3" w:rsidRPr="00A13F7E" w:rsidRDefault="005B0BF3" w:rsidP="005B0BF3">
            <w:pPr>
              <w:jc w:val="right"/>
              <w:rPr>
                <w:sz w:val="20"/>
                <w:szCs w:val="20"/>
              </w:rPr>
            </w:pPr>
            <w:r w:rsidRPr="00A13F7E">
              <w:rPr>
                <w:sz w:val="20"/>
                <w:szCs w:val="20"/>
              </w:rPr>
              <w:t>88,89</w:t>
            </w:r>
          </w:p>
        </w:tc>
      </w:tr>
      <w:tr w:rsidR="005B0BF3" w:rsidRPr="00A13F7E" w14:paraId="251C9ED7" w14:textId="77777777" w:rsidTr="00A65D64">
        <w:trPr>
          <w:trHeight w:val="240"/>
        </w:trPr>
        <w:tc>
          <w:tcPr>
            <w:tcW w:w="116" w:type="pct"/>
            <w:tcBorders>
              <w:top w:val="nil"/>
              <w:left w:val="nil"/>
              <w:bottom w:val="nil"/>
              <w:right w:val="nil"/>
            </w:tcBorders>
            <w:shd w:val="clear" w:color="auto" w:fill="auto"/>
            <w:noWrap/>
            <w:vAlign w:val="bottom"/>
            <w:hideMark/>
          </w:tcPr>
          <w:p w14:paraId="6ACC9BDD"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6844AB8"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5C33622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A49BF9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A4912D9"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064F1BD" w14:textId="77777777" w:rsidR="005B0BF3" w:rsidRPr="00A13F7E" w:rsidRDefault="005B0BF3" w:rsidP="005B0BF3">
            <w:pPr>
              <w:jc w:val="center"/>
              <w:rPr>
                <w:sz w:val="18"/>
                <w:szCs w:val="18"/>
              </w:rPr>
            </w:pPr>
            <w:r w:rsidRPr="00A13F7E">
              <w:rPr>
                <w:sz w:val="18"/>
                <w:szCs w:val="18"/>
              </w:rPr>
              <w:t>414</w:t>
            </w:r>
          </w:p>
        </w:tc>
        <w:tc>
          <w:tcPr>
            <w:tcW w:w="1103" w:type="pct"/>
            <w:tcBorders>
              <w:top w:val="nil"/>
              <w:left w:val="nil"/>
              <w:bottom w:val="single" w:sz="4" w:space="0" w:color="auto"/>
              <w:right w:val="single" w:sz="4" w:space="0" w:color="auto"/>
            </w:tcBorders>
            <w:shd w:val="clear" w:color="auto" w:fill="auto"/>
            <w:vAlign w:val="bottom"/>
            <w:hideMark/>
          </w:tcPr>
          <w:p w14:paraId="5B9AB082" w14:textId="77777777" w:rsidR="005B0BF3" w:rsidRPr="00A13F7E" w:rsidRDefault="005B0BF3" w:rsidP="005B0BF3">
            <w:pPr>
              <w:ind w:left="-295" w:right="314" w:firstLine="295"/>
              <w:rPr>
                <w:sz w:val="18"/>
                <w:szCs w:val="18"/>
              </w:rPr>
            </w:pPr>
            <w:r w:rsidRPr="00A13F7E">
              <w:rPr>
                <w:sz w:val="18"/>
                <w:szCs w:val="18"/>
              </w:rPr>
              <w:t>Социјална давања запосленима</w:t>
            </w:r>
          </w:p>
        </w:tc>
        <w:tc>
          <w:tcPr>
            <w:tcW w:w="399" w:type="pct"/>
            <w:tcBorders>
              <w:top w:val="nil"/>
              <w:left w:val="nil"/>
              <w:bottom w:val="single" w:sz="4" w:space="0" w:color="auto"/>
              <w:right w:val="single" w:sz="4" w:space="0" w:color="auto"/>
            </w:tcBorders>
            <w:shd w:val="clear" w:color="auto" w:fill="auto"/>
            <w:noWrap/>
            <w:vAlign w:val="bottom"/>
            <w:hideMark/>
          </w:tcPr>
          <w:p w14:paraId="587244B1" w14:textId="77777777" w:rsidR="005B0BF3" w:rsidRPr="00A13F7E" w:rsidRDefault="005B0BF3" w:rsidP="005B0BF3">
            <w:pPr>
              <w:jc w:val="right"/>
              <w:rPr>
                <w:sz w:val="20"/>
                <w:szCs w:val="20"/>
              </w:rPr>
            </w:pPr>
            <w:r w:rsidRPr="00A13F7E">
              <w:rPr>
                <w:sz w:val="20"/>
                <w:szCs w:val="20"/>
              </w:rPr>
              <w:t>138.000,00</w:t>
            </w:r>
          </w:p>
        </w:tc>
        <w:tc>
          <w:tcPr>
            <w:tcW w:w="368" w:type="pct"/>
            <w:tcBorders>
              <w:top w:val="nil"/>
              <w:left w:val="nil"/>
              <w:bottom w:val="single" w:sz="4" w:space="0" w:color="auto"/>
              <w:right w:val="single" w:sz="4" w:space="0" w:color="auto"/>
            </w:tcBorders>
            <w:shd w:val="clear" w:color="auto" w:fill="auto"/>
            <w:noWrap/>
            <w:vAlign w:val="bottom"/>
            <w:hideMark/>
          </w:tcPr>
          <w:p w14:paraId="32C20F7F"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59D942C4" w14:textId="77777777" w:rsidR="005B0BF3" w:rsidRPr="00A13F7E" w:rsidRDefault="005B0BF3" w:rsidP="005B0BF3">
            <w:pPr>
              <w:jc w:val="right"/>
              <w:rPr>
                <w:sz w:val="20"/>
                <w:szCs w:val="20"/>
              </w:rPr>
            </w:pPr>
            <w:r w:rsidRPr="00A13F7E">
              <w:rPr>
                <w:sz w:val="20"/>
                <w:szCs w:val="20"/>
              </w:rPr>
              <w:t>138.000,00</w:t>
            </w:r>
          </w:p>
        </w:tc>
        <w:tc>
          <w:tcPr>
            <w:tcW w:w="388" w:type="pct"/>
            <w:tcBorders>
              <w:top w:val="nil"/>
              <w:left w:val="nil"/>
              <w:bottom w:val="single" w:sz="4" w:space="0" w:color="auto"/>
              <w:right w:val="single" w:sz="4" w:space="0" w:color="auto"/>
            </w:tcBorders>
            <w:shd w:val="clear" w:color="auto" w:fill="auto"/>
            <w:noWrap/>
            <w:vAlign w:val="bottom"/>
            <w:hideMark/>
          </w:tcPr>
          <w:p w14:paraId="7EE34BEA"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70E453BB"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026D135D"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2D8C95F3"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056169D8"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526306E" w14:textId="77777777" w:rsidR="005B0BF3" w:rsidRPr="00A13F7E" w:rsidRDefault="005B0BF3" w:rsidP="005B0BF3">
            <w:pPr>
              <w:jc w:val="right"/>
              <w:rPr>
                <w:sz w:val="20"/>
                <w:szCs w:val="20"/>
              </w:rPr>
            </w:pPr>
            <w:r w:rsidRPr="00A13F7E">
              <w:rPr>
                <w:sz w:val="20"/>
                <w:szCs w:val="20"/>
              </w:rPr>
              <w:t>0,00</w:t>
            </w:r>
          </w:p>
        </w:tc>
      </w:tr>
      <w:tr w:rsidR="005B0BF3" w:rsidRPr="00A13F7E" w14:paraId="277F7D96" w14:textId="77777777" w:rsidTr="00A65D64">
        <w:trPr>
          <w:trHeight w:val="240"/>
        </w:trPr>
        <w:tc>
          <w:tcPr>
            <w:tcW w:w="116" w:type="pct"/>
            <w:tcBorders>
              <w:top w:val="nil"/>
              <w:left w:val="nil"/>
              <w:bottom w:val="nil"/>
              <w:right w:val="nil"/>
            </w:tcBorders>
            <w:shd w:val="clear" w:color="auto" w:fill="auto"/>
            <w:noWrap/>
            <w:vAlign w:val="bottom"/>
            <w:hideMark/>
          </w:tcPr>
          <w:p w14:paraId="56065E6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D601CAF"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7B39572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1D1CE2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8DFB884"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9B678D1" w14:textId="77777777" w:rsidR="005B0BF3" w:rsidRPr="00A13F7E" w:rsidRDefault="005B0BF3" w:rsidP="005B0BF3">
            <w:pPr>
              <w:jc w:val="center"/>
              <w:rPr>
                <w:sz w:val="18"/>
                <w:szCs w:val="18"/>
              </w:rPr>
            </w:pPr>
            <w:r w:rsidRPr="00A13F7E">
              <w:rPr>
                <w:sz w:val="18"/>
                <w:szCs w:val="18"/>
              </w:rPr>
              <w:t>415</w:t>
            </w:r>
          </w:p>
        </w:tc>
        <w:tc>
          <w:tcPr>
            <w:tcW w:w="1103" w:type="pct"/>
            <w:tcBorders>
              <w:top w:val="nil"/>
              <w:left w:val="nil"/>
              <w:bottom w:val="single" w:sz="4" w:space="0" w:color="auto"/>
              <w:right w:val="single" w:sz="4" w:space="0" w:color="auto"/>
            </w:tcBorders>
            <w:shd w:val="clear" w:color="auto" w:fill="auto"/>
            <w:vAlign w:val="bottom"/>
            <w:hideMark/>
          </w:tcPr>
          <w:p w14:paraId="7845D419" w14:textId="77777777" w:rsidR="005B0BF3" w:rsidRPr="00A13F7E" w:rsidRDefault="005B0BF3" w:rsidP="005B0BF3">
            <w:pPr>
              <w:ind w:left="-295" w:right="314" w:firstLine="295"/>
              <w:rPr>
                <w:sz w:val="18"/>
                <w:szCs w:val="18"/>
              </w:rPr>
            </w:pPr>
            <w:r w:rsidRPr="00A13F7E">
              <w:rPr>
                <w:sz w:val="18"/>
                <w:szCs w:val="18"/>
              </w:rPr>
              <w:t>Накнаде трошкова за запослене</w:t>
            </w:r>
          </w:p>
        </w:tc>
        <w:tc>
          <w:tcPr>
            <w:tcW w:w="399" w:type="pct"/>
            <w:tcBorders>
              <w:top w:val="nil"/>
              <w:left w:val="nil"/>
              <w:bottom w:val="single" w:sz="4" w:space="0" w:color="auto"/>
              <w:right w:val="single" w:sz="4" w:space="0" w:color="auto"/>
            </w:tcBorders>
            <w:shd w:val="clear" w:color="auto" w:fill="auto"/>
            <w:noWrap/>
            <w:vAlign w:val="bottom"/>
            <w:hideMark/>
          </w:tcPr>
          <w:p w14:paraId="29E6ABAF" w14:textId="77777777" w:rsidR="005B0BF3" w:rsidRPr="00A13F7E" w:rsidRDefault="005B0BF3" w:rsidP="005B0BF3">
            <w:pPr>
              <w:jc w:val="right"/>
              <w:rPr>
                <w:sz w:val="20"/>
                <w:szCs w:val="20"/>
              </w:rPr>
            </w:pPr>
            <w:r w:rsidRPr="00A13F7E">
              <w:rPr>
                <w:sz w:val="20"/>
                <w:szCs w:val="20"/>
              </w:rPr>
              <w:t>158.000,00</w:t>
            </w:r>
          </w:p>
        </w:tc>
        <w:tc>
          <w:tcPr>
            <w:tcW w:w="368" w:type="pct"/>
            <w:tcBorders>
              <w:top w:val="nil"/>
              <w:left w:val="nil"/>
              <w:bottom w:val="single" w:sz="4" w:space="0" w:color="auto"/>
              <w:right w:val="single" w:sz="4" w:space="0" w:color="auto"/>
            </w:tcBorders>
            <w:shd w:val="clear" w:color="auto" w:fill="auto"/>
            <w:noWrap/>
            <w:vAlign w:val="bottom"/>
            <w:hideMark/>
          </w:tcPr>
          <w:p w14:paraId="115521EF"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0A037AA3" w14:textId="77777777" w:rsidR="005B0BF3" w:rsidRPr="00A13F7E" w:rsidRDefault="005B0BF3" w:rsidP="005B0BF3">
            <w:pPr>
              <w:jc w:val="right"/>
              <w:rPr>
                <w:sz w:val="20"/>
                <w:szCs w:val="20"/>
              </w:rPr>
            </w:pPr>
            <w:r w:rsidRPr="00A13F7E">
              <w:rPr>
                <w:sz w:val="20"/>
                <w:szCs w:val="20"/>
              </w:rPr>
              <w:t>158.000,00</w:t>
            </w:r>
          </w:p>
        </w:tc>
        <w:tc>
          <w:tcPr>
            <w:tcW w:w="388" w:type="pct"/>
            <w:tcBorders>
              <w:top w:val="nil"/>
              <w:left w:val="nil"/>
              <w:bottom w:val="single" w:sz="4" w:space="0" w:color="auto"/>
              <w:right w:val="single" w:sz="4" w:space="0" w:color="auto"/>
            </w:tcBorders>
            <w:shd w:val="clear" w:color="auto" w:fill="auto"/>
            <w:noWrap/>
            <w:vAlign w:val="bottom"/>
            <w:hideMark/>
          </w:tcPr>
          <w:p w14:paraId="42846428" w14:textId="77777777" w:rsidR="005B0BF3" w:rsidRPr="00A13F7E" w:rsidRDefault="005B0BF3" w:rsidP="005B0BF3">
            <w:pPr>
              <w:jc w:val="right"/>
              <w:rPr>
                <w:color w:val="000000"/>
                <w:sz w:val="20"/>
                <w:szCs w:val="20"/>
              </w:rPr>
            </w:pPr>
            <w:r w:rsidRPr="00A13F7E">
              <w:rPr>
                <w:color w:val="000000"/>
                <w:sz w:val="20"/>
                <w:szCs w:val="20"/>
              </w:rPr>
              <w:t>117.900,00</w:t>
            </w:r>
          </w:p>
        </w:tc>
        <w:tc>
          <w:tcPr>
            <w:tcW w:w="368" w:type="pct"/>
            <w:tcBorders>
              <w:top w:val="nil"/>
              <w:left w:val="nil"/>
              <w:bottom w:val="single" w:sz="4" w:space="0" w:color="auto"/>
              <w:right w:val="single" w:sz="4" w:space="0" w:color="auto"/>
            </w:tcBorders>
            <w:shd w:val="clear" w:color="auto" w:fill="auto"/>
            <w:noWrap/>
            <w:vAlign w:val="bottom"/>
            <w:hideMark/>
          </w:tcPr>
          <w:p w14:paraId="6C031B0F"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E32080F" w14:textId="77777777" w:rsidR="005B0BF3" w:rsidRPr="00A13F7E" w:rsidRDefault="005B0BF3" w:rsidP="005B0BF3">
            <w:pPr>
              <w:jc w:val="right"/>
              <w:rPr>
                <w:sz w:val="20"/>
                <w:szCs w:val="20"/>
              </w:rPr>
            </w:pPr>
            <w:r w:rsidRPr="00A13F7E">
              <w:rPr>
                <w:sz w:val="20"/>
                <w:szCs w:val="20"/>
              </w:rPr>
              <w:t>117.900,00</w:t>
            </w:r>
          </w:p>
        </w:tc>
        <w:tc>
          <w:tcPr>
            <w:tcW w:w="250" w:type="pct"/>
            <w:tcBorders>
              <w:top w:val="nil"/>
              <w:left w:val="nil"/>
              <w:bottom w:val="single" w:sz="4" w:space="0" w:color="auto"/>
              <w:right w:val="nil"/>
            </w:tcBorders>
            <w:shd w:val="clear" w:color="auto" w:fill="auto"/>
            <w:noWrap/>
            <w:vAlign w:val="bottom"/>
            <w:hideMark/>
          </w:tcPr>
          <w:p w14:paraId="706BF9CB" w14:textId="77777777" w:rsidR="005B0BF3" w:rsidRPr="00A13F7E" w:rsidRDefault="005B0BF3" w:rsidP="005B0BF3">
            <w:pPr>
              <w:jc w:val="right"/>
              <w:rPr>
                <w:sz w:val="20"/>
                <w:szCs w:val="20"/>
              </w:rPr>
            </w:pPr>
            <w:r w:rsidRPr="00A13F7E">
              <w:rPr>
                <w:sz w:val="20"/>
                <w:szCs w:val="20"/>
              </w:rPr>
              <w:t>74,62</w:t>
            </w:r>
          </w:p>
        </w:tc>
        <w:tc>
          <w:tcPr>
            <w:tcW w:w="250" w:type="pct"/>
            <w:tcBorders>
              <w:top w:val="nil"/>
              <w:left w:val="single" w:sz="4" w:space="0" w:color="auto"/>
              <w:bottom w:val="single" w:sz="4" w:space="0" w:color="auto"/>
              <w:right w:val="nil"/>
            </w:tcBorders>
            <w:shd w:val="clear" w:color="auto" w:fill="auto"/>
            <w:noWrap/>
            <w:vAlign w:val="bottom"/>
            <w:hideMark/>
          </w:tcPr>
          <w:p w14:paraId="795AD27C"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C49D50F" w14:textId="77777777" w:rsidR="005B0BF3" w:rsidRPr="00A13F7E" w:rsidRDefault="005B0BF3" w:rsidP="005B0BF3">
            <w:pPr>
              <w:jc w:val="right"/>
              <w:rPr>
                <w:sz w:val="20"/>
                <w:szCs w:val="20"/>
              </w:rPr>
            </w:pPr>
            <w:r w:rsidRPr="00A13F7E">
              <w:rPr>
                <w:sz w:val="20"/>
                <w:szCs w:val="20"/>
              </w:rPr>
              <w:t>74,62</w:t>
            </w:r>
          </w:p>
        </w:tc>
      </w:tr>
      <w:tr w:rsidR="005B0BF3" w:rsidRPr="00A13F7E" w14:paraId="166317CB" w14:textId="77777777" w:rsidTr="00A65D64">
        <w:trPr>
          <w:trHeight w:val="255"/>
        </w:trPr>
        <w:tc>
          <w:tcPr>
            <w:tcW w:w="116" w:type="pct"/>
            <w:tcBorders>
              <w:top w:val="nil"/>
              <w:left w:val="nil"/>
              <w:bottom w:val="nil"/>
              <w:right w:val="nil"/>
            </w:tcBorders>
            <w:shd w:val="clear" w:color="auto" w:fill="auto"/>
            <w:noWrap/>
            <w:vAlign w:val="bottom"/>
            <w:hideMark/>
          </w:tcPr>
          <w:p w14:paraId="6101B4DD"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1984662B"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075037F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B7FEF5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60E0365"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2A52045" w14:textId="77777777" w:rsidR="005B0BF3" w:rsidRPr="00A13F7E" w:rsidRDefault="005B0BF3" w:rsidP="005B0BF3">
            <w:pPr>
              <w:jc w:val="center"/>
              <w:rPr>
                <w:sz w:val="18"/>
                <w:szCs w:val="18"/>
              </w:rPr>
            </w:pPr>
            <w:r w:rsidRPr="00A13F7E">
              <w:rPr>
                <w:sz w:val="18"/>
                <w:szCs w:val="18"/>
              </w:rPr>
              <w:t>421</w:t>
            </w:r>
          </w:p>
        </w:tc>
        <w:tc>
          <w:tcPr>
            <w:tcW w:w="1103" w:type="pct"/>
            <w:tcBorders>
              <w:top w:val="nil"/>
              <w:left w:val="nil"/>
              <w:bottom w:val="single" w:sz="4" w:space="0" w:color="auto"/>
              <w:right w:val="single" w:sz="4" w:space="0" w:color="auto"/>
            </w:tcBorders>
            <w:shd w:val="clear" w:color="auto" w:fill="auto"/>
            <w:hideMark/>
          </w:tcPr>
          <w:p w14:paraId="53D3C418" w14:textId="77777777" w:rsidR="005B0BF3" w:rsidRPr="00A13F7E" w:rsidRDefault="005B0BF3" w:rsidP="005B0BF3">
            <w:pPr>
              <w:ind w:left="-295" w:right="314" w:firstLine="295"/>
              <w:rPr>
                <w:sz w:val="18"/>
                <w:szCs w:val="18"/>
              </w:rPr>
            </w:pPr>
            <w:r w:rsidRPr="00A13F7E">
              <w:rPr>
                <w:sz w:val="18"/>
                <w:szCs w:val="18"/>
              </w:rPr>
              <w:t>Стални трошкови</w:t>
            </w:r>
          </w:p>
        </w:tc>
        <w:tc>
          <w:tcPr>
            <w:tcW w:w="399" w:type="pct"/>
            <w:tcBorders>
              <w:top w:val="nil"/>
              <w:left w:val="nil"/>
              <w:bottom w:val="single" w:sz="4" w:space="0" w:color="auto"/>
              <w:right w:val="single" w:sz="4" w:space="0" w:color="auto"/>
            </w:tcBorders>
            <w:shd w:val="clear" w:color="auto" w:fill="auto"/>
            <w:noWrap/>
            <w:vAlign w:val="bottom"/>
            <w:hideMark/>
          </w:tcPr>
          <w:p w14:paraId="7E169C10" w14:textId="77777777" w:rsidR="005B0BF3" w:rsidRPr="00A13F7E" w:rsidRDefault="005B0BF3" w:rsidP="005B0BF3">
            <w:pPr>
              <w:jc w:val="right"/>
              <w:rPr>
                <w:sz w:val="20"/>
                <w:szCs w:val="20"/>
              </w:rPr>
            </w:pPr>
            <w:r w:rsidRPr="00A13F7E">
              <w:rPr>
                <w:sz w:val="20"/>
                <w:szCs w:val="20"/>
              </w:rPr>
              <w:t>300.000,00</w:t>
            </w:r>
          </w:p>
        </w:tc>
        <w:tc>
          <w:tcPr>
            <w:tcW w:w="368" w:type="pct"/>
            <w:tcBorders>
              <w:top w:val="nil"/>
              <w:left w:val="nil"/>
              <w:bottom w:val="single" w:sz="4" w:space="0" w:color="auto"/>
              <w:right w:val="single" w:sz="4" w:space="0" w:color="auto"/>
            </w:tcBorders>
            <w:shd w:val="clear" w:color="auto" w:fill="auto"/>
            <w:noWrap/>
            <w:vAlign w:val="bottom"/>
            <w:hideMark/>
          </w:tcPr>
          <w:p w14:paraId="446E1FBA"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4FC3FD9C" w14:textId="77777777" w:rsidR="005B0BF3" w:rsidRPr="00A13F7E" w:rsidRDefault="005B0BF3" w:rsidP="005B0BF3">
            <w:pPr>
              <w:jc w:val="right"/>
              <w:rPr>
                <w:sz w:val="20"/>
                <w:szCs w:val="20"/>
              </w:rPr>
            </w:pPr>
            <w:r w:rsidRPr="00A13F7E">
              <w:rPr>
                <w:sz w:val="20"/>
                <w:szCs w:val="20"/>
              </w:rPr>
              <w:t>300.000,00</w:t>
            </w:r>
          </w:p>
        </w:tc>
        <w:tc>
          <w:tcPr>
            <w:tcW w:w="388" w:type="pct"/>
            <w:tcBorders>
              <w:top w:val="nil"/>
              <w:left w:val="nil"/>
              <w:bottom w:val="single" w:sz="4" w:space="0" w:color="auto"/>
              <w:right w:val="single" w:sz="4" w:space="0" w:color="auto"/>
            </w:tcBorders>
            <w:shd w:val="clear" w:color="auto" w:fill="auto"/>
            <w:noWrap/>
            <w:vAlign w:val="bottom"/>
            <w:hideMark/>
          </w:tcPr>
          <w:p w14:paraId="2CE517C0" w14:textId="77777777" w:rsidR="005B0BF3" w:rsidRPr="00A13F7E" w:rsidRDefault="005B0BF3" w:rsidP="005B0BF3">
            <w:pPr>
              <w:jc w:val="right"/>
              <w:rPr>
                <w:color w:val="000000"/>
                <w:sz w:val="20"/>
                <w:szCs w:val="20"/>
              </w:rPr>
            </w:pPr>
            <w:r w:rsidRPr="00A13F7E">
              <w:rPr>
                <w:color w:val="000000"/>
                <w:sz w:val="20"/>
                <w:szCs w:val="20"/>
              </w:rPr>
              <w:t>254.552,67</w:t>
            </w:r>
          </w:p>
        </w:tc>
        <w:tc>
          <w:tcPr>
            <w:tcW w:w="368" w:type="pct"/>
            <w:tcBorders>
              <w:top w:val="nil"/>
              <w:left w:val="nil"/>
              <w:bottom w:val="single" w:sz="4" w:space="0" w:color="auto"/>
              <w:right w:val="single" w:sz="4" w:space="0" w:color="auto"/>
            </w:tcBorders>
            <w:shd w:val="clear" w:color="auto" w:fill="auto"/>
            <w:noWrap/>
            <w:vAlign w:val="bottom"/>
            <w:hideMark/>
          </w:tcPr>
          <w:p w14:paraId="6BCCDE90"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2D8334E6" w14:textId="77777777" w:rsidR="005B0BF3" w:rsidRPr="00A13F7E" w:rsidRDefault="005B0BF3" w:rsidP="005B0BF3">
            <w:pPr>
              <w:jc w:val="right"/>
              <w:rPr>
                <w:sz w:val="20"/>
                <w:szCs w:val="20"/>
              </w:rPr>
            </w:pPr>
            <w:r w:rsidRPr="00A13F7E">
              <w:rPr>
                <w:sz w:val="20"/>
                <w:szCs w:val="20"/>
              </w:rPr>
              <w:t>254.552,67</w:t>
            </w:r>
          </w:p>
        </w:tc>
        <w:tc>
          <w:tcPr>
            <w:tcW w:w="250" w:type="pct"/>
            <w:tcBorders>
              <w:top w:val="nil"/>
              <w:left w:val="nil"/>
              <w:bottom w:val="single" w:sz="4" w:space="0" w:color="auto"/>
              <w:right w:val="nil"/>
            </w:tcBorders>
            <w:shd w:val="clear" w:color="auto" w:fill="auto"/>
            <w:noWrap/>
            <w:vAlign w:val="bottom"/>
            <w:hideMark/>
          </w:tcPr>
          <w:p w14:paraId="1D911554" w14:textId="77777777" w:rsidR="005B0BF3" w:rsidRPr="00A13F7E" w:rsidRDefault="005B0BF3" w:rsidP="005B0BF3">
            <w:pPr>
              <w:jc w:val="right"/>
              <w:rPr>
                <w:sz w:val="20"/>
                <w:szCs w:val="20"/>
              </w:rPr>
            </w:pPr>
            <w:r w:rsidRPr="00A13F7E">
              <w:rPr>
                <w:sz w:val="20"/>
                <w:szCs w:val="20"/>
              </w:rPr>
              <w:t>84,85</w:t>
            </w:r>
          </w:p>
        </w:tc>
        <w:tc>
          <w:tcPr>
            <w:tcW w:w="250" w:type="pct"/>
            <w:tcBorders>
              <w:top w:val="nil"/>
              <w:left w:val="single" w:sz="4" w:space="0" w:color="auto"/>
              <w:bottom w:val="single" w:sz="4" w:space="0" w:color="auto"/>
              <w:right w:val="nil"/>
            </w:tcBorders>
            <w:shd w:val="clear" w:color="auto" w:fill="auto"/>
            <w:noWrap/>
            <w:vAlign w:val="bottom"/>
            <w:hideMark/>
          </w:tcPr>
          <w:p w14:paraId="61EBECB7"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2E500F9" w14:textId="77777777" w:rsidR="005B0BF3" w:rsidRPr="00A13F7E" w:rsidRDefault="005B0BF3" w:rsidP="005B0BF3">
            <w:pPr>
              <w:jc w:val="right"/>
              <w:rPr>
                <w:sz w:val="20"/>
                <w:szCs w:val="20"/>
              </w:rPr>
            </w:pPr>
            <w:r w:rsidRPr="00A13F7E">
              <w:rPr>
                <w:sz w:val="20"/>
                <w:szCs w:val="20"/>
              </w:rPr>
              <w:t>84,85</w:t>
            </w:r>
          </w:p>
        </w:tc>
      </w:tr>
      <w:tr w:rsidR="005B0BF3" w:rsidRPr="00A13F7E" w14:paraId="0E73BCAA" w14:textId="77777777" w:rsidTr="00A65D64">
        <w:trPr>
          <w:trHeight w:val="240"/>
        </w:trPr>
        <w:tc>
          <w:tcPr>
            <w:tcW w:w="116" w:type="pct"/>
            <w:tcBorders>
              <w:top w:val="nil"/>
              <w:left w:val="nil"/>
              <w:bottom w:val="nil"/>
              <w:right w:val="nil"/>
            </w:tcBorders>
            <w:shd w:val="clear" w:color="auto" w:fill="auto"/>
            <w:noWrap/>
            <w:vAlign w:val="bottom"/>
            <w:hideMark/>
          </w:tcPr>
          <w:p w14:paraId="7294773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4AEB38D"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7D2B0D2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7A45E5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7C43367"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CF4E3BD" w14:textId="77777777" w:rsidR="005B0BF3" w:rsidRPr="00A13F7E" w:rsidRDefault="005B0BF3" w:rsidP="005B0BF3">
            <w:pPr>
              <w:jc w:val="center"/>
              <w:rPr>
                <w:sz w:val="18"/>
                <w:szCs w:val="18"/>
              </w:rPr>
            </w:pPr>
            <w:r w:rsidRPr="00A13F7E">
              <w:rPr>
                <w:sz w:val="18"/>
                <w:szCs w:val="18"/>
              </w:rPr>
              <w:t>422</w:t>
            </w:r>
          </w:p>
        </w:tc>
        <w:tc>
          <w:tcPr>
            <w:tcW w:w="1103" w:type="pct"/>
            <w:tcBorders>
              <w:top w:val="nil"/>
              <w:left w:val="nil"/>
              <w:bottom w:val="single" w:sz="4" w:space="0" w:color="auto"/>
              <w:right w:val="single" w:sz="4" w:space="0" w:color="auto"/>
            </w:tcBorders>
            <w:shd w:val="clear" w:color="auto" w:fill="auto"/>
            <w:hideMark/>
          </w:tcPr>
          <w:p w14:paraId="19D1A41A" w14:textId="77777777" w:rsidR="005B0BF3" w:rsidRPr="00A13F7E" w:rsidRDefault="005B0BF3" w:rsidP="005B0BF3">
            <w:pPr>
              <w:ind w:left="-295" w:right="314" w:firstLine="295"/>
              <w:rPr>
                <w:sz w:val="18"/>
                <w:szCs w:val="18"/>
              </w:rPr>
            </w:pPr>
            <w:r w:rsidRPr="00A13F7E">
              <w:rPr>
                <w:sz w:val="18"/>
                <w:szCs w:val="18"/>
              </w:rPr>
              <w:t>Трошкови путовања</w:t>
            </w:r>
          </w:p>
        </w:tc>
        <w:tc>
          <w:tcPr>
            <w:tcW w:w="399" w:type="pct"/>
            <w:tcBorders>
              <w:top w:val="nil"/>
              <w:left w:val="nil"/>
              <w:bottom w:val="single" w:sz="4" w:space="0" w:color="auto"/>
              <w:right w:val="single" w:sz="4" w:space="0" w:color="auto"/>
            </w:tcBorders>
            <w:shd w:val="clear" w:color="auto" w:fill="auto"/>
            <w:noWrap/>
            <w:vAlign w:val="bottom"/>
            <w:hideMark/>
          </w:tcPr>
          <w:p w14:paraId="1A913624" w14:textId="77777777" w:rsidR="005B0BF3" w:rsidRPr="00A13F7E" w:rsidRDefault="005B0BF3" w:rsidP="005B0BF3">
            <w:pPr>
              <w:jc w:val="right"/>
              <w:rPr>
                <w:sz w:val="20"/>
                <w:szCs w:val="20"/>
              </w:rPr>
            </w:pPr>
            <w:r w:rsidRPr="00A13F7E">
              <w:rPr>
                <w:sz w:val="20"/>
                <w:szCs w:val="20"/>
              </w:rPr>
              <w:t>5.040.000,00</w:t>
            </w:r>
          </w:p>
        </w:tc>
        <w:tc>
          <w:tcPr>
            <w:tcW w:w="368" w:type="pct"/>
            <w:tcBorders>
              <w:top w:val="nil"/>
              <w:left w:val="nil"/>
              <w:bottom w:val="single" w:sz="4" w:space="0" w:color="auto"/>
              <w:right w:val="single" w:sz="4" w:space="0" w:color="auto"/>
            </w:tcBorders>
            <w:shd w:val="clear" w:color="auto" w:fill="auto"/>
            <w:noWrap/>
            <w:vAlign w:val="bottom"/>
            <w:hideMark/>
          </w:tcPr>
          <w:p w14:paraId="4FD6BB80"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7BE3EEB8" w14:textId="77777777" w:rsidR="005B0BF3" w:rsidRPr="00A13F7E" w:rsidRDefault="005B0BF3" w:rsidP="005B0BF3">
            <w:pPr>
              <w:jc w:val="right"/>
              <w:rPr>
                <w:sz w:val="20"/>
                <w:szCs w:val="20"/>
              </w:rPr>
            </w:pPr>
            <w:r w:rsidRPr="00A13F7E">
              <w:rPr>
                <w:sz w:val="20"/>
                <w:szCs w:val="20"/>
              </w:rPr>
              <w:t>5.040.000,00</w:t>
            </w:r>
          </w:p>
        </w:tc>
        <w:tc>
          <w:tcPr>
            <w:tcW w:w="388" w:type="pct"/>
            <w:tcBorders>
              <w:top w:val="nil"/>
              <w:left w:val="nil"/>
              <w:bottom w:val="single" w:sz="4" w:space="0" w:color="auto"/>
              <w:right w:val="single" w:sz="4" w:space="0" w:color="auto"/>
            </w:tcBorders>
            <w:shd w:val="clear" w:color="auto" w:fill="auto"/>
            <w:noWrap/>
            <w:vAlign w:val="bottom"/>
            <w:hideMark/>
          </w:tcPr>
          <w:p w14:paraId="724A0526" w14:textId="77777777" w:rsidR="005B0BF3" w:rsidRPr="00A13F7E" w:rsidRDefault="005B0BF3" w:rsidP="005B0BF3">
            <w:pPr>
              <w:jc w:val="right"/>
              <w:rPr>
                <w:color w:val="000000"/>
                <w:sz w:val="20"/>
                <w:szCs w:val="20"/>
              </w:rPr>
            </w:pPr>
            <w:r w:rsidRPr="00A13F7E">
              <w:rPr>
                <w:color w:val="000000"/>
                <w:sz w:val="20"/>
                <w:szCs w:val="20"/>
              </w:rPr>
              <w:t>3.595.490,86</w:t>
            </w:r>
          </w:p>
        </w:tc>
        <w:tc>
          <w:tcPr>
            <w:tcW w:w="368" w:type="pct"/>
            <w:tcBorders>
              <w:top w:val="nil"/>
              <w:left w:val="nil"/>
              <w:bottom w:val="single" w:sz="4" w:space="0" w:color="auto"/>
              <w:right w:val="single" w:sz="4" w:space="0" w:color="auto"/>
            </w:tcBorders>
            <w:shd w:val="clear" w:color="auto" w:fill="auto"/>
            <w:noWrap/>
            <w:vAlign w:val="bottom"/>
            <w:hideMark/>
          </w:tcPr>
          <w:p w14:paraId="1CB469D5"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504CE0ED" w14:textId="77777777" w:rsidR="005B0BF3" w:rsidRPr="00A13F7E" w:rsidRDefault="005B0BF3" w:rsidP="005B0BF3">
            <w:pPr>
              <w:jc w:val="right"/>
              <w:rPr>
                <w:sz w:val="20"/>
                <w:szCs w:val="20"/>
              </w:rPr>
            </w:pPr>
            <w:r w:rsidRPr="00A13F7E">
              <w:rPr>
                <w:sz w:val="20"/>
                <w:szCs w:val="20"/>
              </w:rPr>
              <w:t>3.595.490,86</w:t>
            </w:r>
          </w:p>
        </w:tc>
        <w:tc>
          <w:tcPr>
            <w:tcW w:w="250" w:type="pct"/>
            <w:tcBorders>
              <w:top w:val="nil"/>
              <w:left w:val="nil"/>
              <w:bottom w:val="single" w:sz="4" w:space="0" w:color="auto"/>
              <w:right w:val="nil"/>
            </w:tcBorders>
            <w:shd w:val="clear" w:color="auto" w:fill="auto"/>
            <w:noWrap/>
            <w:vAlign w:val="bottom"/>
            <w:hideMark/>
          </w:tcPr>
          <w:p w14:paraId="305DC80E" w14:textId="77777777" w:rsidR="005B0BF3" w:rsidRPr="00A13F7E" w:rsidRDefault="005B0BF3" w:rsidP="005B0BF3">
            <w:pPr>
              <w:jc w:val="right"/>
              <w:rPr>
                <w:sz w:val="20"/>
                <w:szCs w:val="20"/>
              </w:rPr>
            </w:pPr>
            <w:r w:rsidRPr="00A13F7E">
              <w:rPr>
                <w:sz w:val="20"/>
                <w:szCs w:val="20"/>
              </w:rPr>
              <w:t>71,34</w:t>
            </w:r>
          </w:p>
        </w:tc>
        <w:tc>
          <w:tcPr>
            <w:tcW w:w="250" w:type="pct"/>
            <w:tcBorders>
              <w:top w:val="nil"/>
              <w:left w:val="single" w:sz="4" w:space="0" w:color="auto"/>
              <w:bottom w:val="single" w:sz="4" w:space="0" w:color="auto"/>
              <w:right w:val="nil"/>
            </w:tcBorders>
            <w:shd w:val="clear" w:color="auto" w:fill="auto"/>
            <w:noWrap/>
            <w:vAlign w:val="bottom"/>
            <w:hideMark/>
          </w:tcPr>
          <w:p w14:paraId="18D08067"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1DAB58E" w14:textId="77777777" w:rsidR="005B0BF3" w:rsidRPr="00A13F7E" w:rsidRDefault="005B0BF3" w:rsidP="005B0BF3">
            <w:pPr>
              <w:jc w:val="right"/>
              <w:rPr>
                <w:sz w:val="20"/>
                <w:szCs w:val="20"/>
              </w:rPr>
            </w:pPr>
            <w:r w:rsidRPr="00A13F7E">
              <w:rPr>
                <w:sz w:val="20"/>
                <w:szCs w:val="20"/>
              </w:rPr>
              <w:t>71,34</w:t>
            </w:r>
          </w:p>
        </w:tc>
      </w:tr>
      <w:tr w:rsidR="005B0BF3" w:rsidRPr="00A13F7E" w14:paraId="39729FC7" w14:textId="77777777" w:rsidTr="00A65D64">
        <w:trPr>
          <w:trHeight w:val="240"/>
        </w:trPr>
        <w:tc>
          <w:tcPr>
            <w:tcW w:w="116" w:type="pct"/>
            <w:tcBorders>
              <w:top w:val="nil"/>
              <w:left w:val="nil"/>
              <w:bottom w:val="nil"/>
              <w:right w:val="nil"/>
            </w:tcBorders>
            <w:shd w:val="clear" w:color="auto" w:fill="auto"/>
            <w:noWrap/>
            <w:vAlign w:val="bottom"/>
            <w:hideMark/>
          </w:tcPr>
          <w:p w14:paraId="0919827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2AE5490"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64EEE98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C8202B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2AEE711"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AE3670B" w14:textId="77777777" w:rsidR="005B0BF3" w:rsidRPr="00A13F7E" w:rsidRDefault="005B0BF3" w:rsidP="005B0BF3">
            <w:pPr>
              <w:jc w:val="center"/>
              <w:rPr>
                <w:sz w:val="18"/>
                <w:szCs w:val="18"/>
              </w:rPr>
            </w:pPr>
            <w:r w:rsidRPr="00A13F7E">
              <w:rPr>
                <w:sz w:val="18"/>
                <w:szCs w:val="18"/>
              </w:rPr>
              <w:t>423</w:t>
            </w:r>
          </w:p>
        </w:tc>
        <w:tc>
          <w:tcPr>
            <w:tcW w:w="1103" w:type="pct"/>
            <w:tcBorders>
              <w:top w:val="nil"/>
              <w:left w:val="nil"/>
              <w:bottom w:val="single" w:sz="4" w:space="0" w:color="auto"/>
              <w:right w:val="single" w:sz="4" w:space="0" w:color="auto"/>
            </w:tcBorders>
            <w:shd w:val="clear" w:color="auto" w:fill="auto"/>
            <w:hideMark/>
          </w:tcPr>
          <w:p w14:paraId="30F4F21B"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nil"/>
              <w:left w:val="nil"/>
              <w:bottom w:val="single" w:sz="4" w:space="0" w:color="auto"/>
              <w:right w:val="single" w:sz="4" w:space="0" w:color="auto"/>
            </w:tcBorders>
            <w:shd w:val="clear" w:color="auto" w:fill="auto"/>
            <w:noWrap/>
            <w:vAlign w:val="bottom"/>
            <w:hideMark/>
          </w:tcPr>
          <w:p w14:paraId="3FF8B8DF" w14:textId="77777777" w:rsidR="005B0BF3" w:rsidRPr="00A13F7E" w:rsidRDefault="005B0BF3" w:rsidP="005B0BF3">
            <w:pPr>
              <w:jc w:val="right"/>
              <w:rPr>
                <w:sz w:val="20"/>
                <w:szCs w:val="20"/>
              </w:rPr>
            </w:pPr>
            <w:r w:rsidRPr="00A13F7E">
              <w:rPr>
                <w:sz w:val="20"/>
                <w:szCs w:val="20"/>
              </w:rPr>
              <w:t>11.764.000,00</w:t>
            </w:r>
          </w:p>
        </w:tc>
        <w:tc>
          <w:tcPr>
            <w:tcW w:w="368" w:type="pct"/>
            <w:tcBorders>
              <w:top w:val="nil"/>
              <w:left w:val="nil"/>
              <w:bottom w:val="single" w:sz="4" w:space="0" w:color="auto"/>
              <w:right w:val="single" w:sz="4" w:space="0" w:color="auto"/>
            </w:tcBorders>
            <w:shd w:val="clear" w:color="auto" w:fill="auto"/>
            <w:noWrap/>
            <w:vAlign w:val="bottom"/>
            <w:hideMark/>
          </w:tcPr>
          <w:p w14:paraId="43D90C4B"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78B96572" w14:textId="77777777" w:rsidR="005B0BF3" w:rsidRPr="00A13F7E" w:rsidRDefault="005B0BF3" w:rsidP="005B0BF3">
            <w:pPr>
              <w:jc w:val="right"/>
              <w:rPr>
                <w:sz w:val="20"/>
                <w:szCs w:val="20"/>
              </w:rPr>
            </w:pPr>
            <w:r w:rsidRPr="00A13F7E">
              <w:rPr>
                <w:sz w:val="20"/>
                <w:szCs w:val="20"/>
              </w:rPr>
              <w:t>11.764.000,00</w:t>
            </w:r>
          </w:p>
        </w:tc>
        <w:tc>
          <w:tcPr>
            <w:tcW w:w="388" w:type="pct"/>
            <w:tcBorders>
              <w:top w:val="nil"/>
              <w:left w:val="nil"/>
              <w:bottom w:val="single" w:sz="4" w:space="0" w:color="auto"/>
              <w:right w:val="single" w:sz="4" w:space="0" w:color="auto"/>
            </w:tcBorders>
            <w:shd w:val="clear" w:color="auto" w:fill="auto"/>
            <w:noWrap/>
            <w:vAlign w:val="bottom"/>
            <w:hideMark/>
          </w:tcPr>
          <w:p w14:paraId="7B75BC33" w14:textId="77777777" w:rsidR="005B0BF3" w:rsidRPr="00A13F7E" w:rsidRDefault="005B0BF3" w:rsidP="005B0BF3">
            <w:pPr>
              <w:jc w:val="right"/>
              <w:rPr>
                <w:color w:val="000000"/>
                <w:sz w:val="20"/>
                <w:szCs w:val="20"/>
              </w:rPr>
            </w:pPr>
            <w:r w:rsidRPr="00A13F7E">
              <w:rPr>
                <w:color w:val="000000"/>
                <w:sz w:val="20"/>
                <w:szCs w:val="20"/>
              </w:rPr>
              <w:t>10.395.300,22</w:t>
            </w:r>
          </w:p>
        </w:tc>
        <w:tc>
          <w:tcPr>
            <w:tcW w:w="368" w:type="pct"/>
            <w:tcBorders>
              <w:top w:val="nil"/>
              <w:left w:val="nil"/>
              <w:bottom w:val="single" w:sz="4" w:space="0" w:color="auto"/>
              <w:right w:val="single" w:sz="4" w:space="0" w:color="auto"/>
            </w:tcBorders>
            <w:shd w:val="clear" w:color="auto" w:fill="auto"/>
            <w:noWrap/>
            <w:vAlign w:val="bottom"/>
            <w:hideMark/>
          </w:tcPr>
          <w:p w14:paraId="6EC1DF0B"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E96A634" w14:textId="77777777" w:rsidR="005B0BF3" w:rsidRPr="00A13F7E" w:rsidRDefault="005B0BF3" w:rsidP="005B0BF3">
            <w:pPr>
              <w:jc w:val="right"/>
              <w:rPr>
                <w:sz w:val="20"/>
                <w:szCs w:val="20"/>
              </w:rPr>
            </w:pPr>
            <w:r w:rsidRPr="00A13F7E">
              <w:rPr>
                <w:sz w:val="20"/>
                <w:szCs w:val="20"/>
              </w:rPr>
              <w:t>10.395.300,22</w:t>
            </w:r>
          </w:p>
        </w:tc>
        <w:tc>
          <w:tcPr>
            <w:tcW w:w="250" w:type="pct"/>
            <w:tcBorders>
              <w:top w:val="nil"/>
              <w:left w:val="nil"/>
              <w:bottom w:val="single" w:sz="4" w:space="0" w:color="auto"/>
              <w:right w:val="nil"/>
            </w:tcBorders>
            <w:shd w:val="clear" w:color="auto" w:fill="auto"/>
            <w:noWrap/>
            <w:vAlign w:val="bottom"/>
            <w:hideMark/>
          </w:tcPr>
          <w:p w14:paraId="1472E073" w14:textId="77777777" w:rsidR="005B0BF3" w:rsidRPr="00A13F7E" w:rsidRDefault="005B0BF3" w:rsidP="005B0BF3">
            <w:pPr>
              <w:jc w:val="right"/>
              <w:rPr>
                <w:sz w:val="20"/>
                <w:szCs w:val="20"/>
              </w:rPr>
            </w:pPr>
            <w:r w:rsidRPr="00A13F7E">
              <w:rPr>
                <w:sz w:val="20"/>
                <w:szCs w:val="20"/>
              </w:rPr>
              <w:t>88,37</w:t>
            </w:r>
          </w:p>
        </w:tc>
        <w:tc>
          <w:tcPr>
            <w:tcW w:w="250" w:type="pct"/>
            <w:tcBorders>
              <w:top w:val="nil"/>
              <w:left w:val="single" w:sz="4" w:space="0" w:color="auto"/>
              <w:bottom w:val="single" w:sz="4" w:space="0" w:color="auto"/>
              <w:right w:val="nil"/>
            </w:tcBorders>
            <w:shd w:val="clear" w:color="auto" w:fill="auto"/>
            <w:noWrap/>
            <w:vAlign w:val="bottom"/>
            <w:hideMark/>
          </w:tcPr>
          <w:p w14:paraId="1619612A"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6B14360" w14:textId="77777777" w:rsidR="005B0BF3" w:rsidRPr="00A13F7E" w:rsidRDefault="005B0BF3" w:rsidP="005B0BF3">
            <w:pPr>
              <w:jc w:val="right"/>
              <w:rPr>
                <w:sz w:val="20"/>
                <w:szCs w:val="20"/>
              </w:rPr>
            </w:pPr>
            <w:r w:rsidRPr="00A13F7E">
              <w:rPr>
                <w:sz w:val="20"/>
                <w:szCs w:val="20"/>
              </w:rPr>
              <w:t>88,37</w:t>
            </w:r>
          </w:p>
        </w:tc>
      </w:tr>
      <w:tr w:rsidR="005B0BF3" w:rsidRPr="00A13F7E" w14:paraId="77C78594" w14:textId="77777777" w:rsidTr="00A65D64">
        <w:trPr>
          <w:trHeight w:val="240"/>
        </w:trPr>
        <w:tc>
          <w:tcPr>
            <w:tcW w:w="116" w:type="pct"/>
            <w:tcBorders>
              <w:top w:val="nil"/>
              <w:left w:val="nil"/>
              <w:bottom w:val="nil"/>
              <w:right w:val="nil"/>
            </w:tcBorders>
            <w:shd w:val="clear" w:color="auto" w:fill="auto"/>
            <w:noWrap/>
            <w:vAlign w:val="bottom"/>
            <w:hideMark/>
          </w:tcPr>
          <w:p w14:paraId="7D68705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2AAA3AF5"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5FA486F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5DABA4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3280123"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vAlign w:val="center"/>
            <w:hideMark/>
          </w:tcPr>
          <w:p w14:paraId="60C09E63" w14:textId="77777777" w:rsidR="005B0BF3" w:rsidRPr="00A13F7E" w:rsidRDefault="005B0BF3" w:rsidP="005B0BF3">
            <w:pPr>
              <w:jc w:val="center"/>
              <w:rPr>
                <w:sz w:val="18"/>
                <w:szCs w:val="18"/>
              </w:rPr>
            </w:pPr>
            <w:r w:rsidRPr="00A13F7E">
              <w:rPr>
                <w:sz w:val="18"/>
                <w:szCs w:val="18"/>
              </w:rPr>
              <w:t>425</w:t>
            </w:r>
          </w:p>
        </w:tc>
        <w:tc>
          <w:tcPr>
            <w:tcW w:w="1103" w:type="pct"/>
            <w:tcBorders>
              <w:top w:val="nil"/>
              <w:left w:val="nil"/>
              <w:bottom w:val="single" w:sz="4" w:space="0" w:color="auto"/>
              <w:right w:val="single" w:sz="4" w:space="0" w:color="auto"/>
            </w:tcBorders>
            <w:shd w:val="clear" w:color="auto" w:fill="auto"/>
            <w:vAlign w:val="bottom"/>
            <w:hideMark/>
          </w:tcPr>
          <w:p w14:paraId="588933C6" w14:textId="77777777" w:rsidR="005B0BF3" w:rsidRPr="00A13F7E" w:rsidRDefault="005B0BF3" w:rsidP="005B0BF3">
            <w:pPr>
              <w:ind w:left="-295" w:right="314" w:firstLine="295"/>
              <w:rPr>
                <w:sz w:val="18"/>
                <w:szCs w:val="18"/>
              </w:rPr>
            </w:pPr>
            <w:r w:rsidRPr="00A13F7E">
              <w:rPr>
                <w:sz w:val="18"/>
                <w:szCs w:val="18"/>
              </w:rPr>
              <w:t>Текуће поправке и одржавање</w:t>
            </w:r>
          </w:p>
        </w:tc>
        <w:tc>
          <w:tcPr>
            <w:tcW w:w="399" w:type="pct"/>
            <w:tcBorders>
              <w:top w:val="nil"/>
              <w:left w:val="nil"/>
              <w:bottom w:val="single" w:sz="4" w:space="0" w:color="auto"/>
              <w:right w:val="single" w:sz="4" w:space="0" w:color="auto"/>
            </w:tcBorders>
            <w:shd w:val="clear" w:color="auto" w:fill="auto"/>
            <w:noWrap/>
            <w:vAlign w:val="bottom"/>
            <w:hideMark/>
          </w:tcPr>
          <w:p w14:paraId="22941DC8" w14:textId="77777777" w:rsidR="005B0BF3" w:rsidRPr="00A13F7E" w:rsidRDefault="005B0BF3" w:rsidP="005B0BF3">
            <w:pPr>
              <w:jc w:val="right"/>
              <w:rPr>
                <w:sz w:val="20"/>
                <w:szCs w:val="20"/>
              </w:rPr>
            </w:pPr>
            <w:r w:rsidRPr="00A13F7E">
              <w:rPr>
                <w:sz w:val="20"/>
                <w:szCs w:val="20"/>
              </w:rPr>
              <w:t>150.000,00</w:t>
            </w:r>
          </w:p>
        </w:tc>
        <w:tc>
          <w:tcPr>
            <w:tcW w:w="368" w:type="pct"/>
            <w:tcBorders>
              <w:top w:val="nil"/>
              <w:left w:val="nil"/>
              <w:bottom w:val="single" w:sz="4" w:space="0" w:color="auto"/>
              <w:right w:val="single" w:sz="4" w:space="0" w:color="auto"/>
            </w:tcBorders>
            <w:shd w:val="clear" w:color="auto" w:fill="auto"/>
            <w:noWrap/>
            <w:vAlign w:val="bottom"/>
            <w:hideMark/>
          </w:tcPr>
          <w:p w14:paraId="274735E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71EAE9BA" w14:textId="77777777" w:rsidR="005B0BF3" w:rsidRPr="00A13F7E" w:rsidRDefault="005B0BF3" w:rsidP="005B0BF3">
            <w:pPr>
              <w:jc w:val="right"/>
              <w:rPr>
                <w:sz w:val="20"/>
                <w:szCs w:val="20"/>
              </w:rPr>
            </w:pPr>
            <w:r w:rsidRPr="00A13F7E">
              <w:rPr>
                <w:sz w:val="20"/>
                <w:szCs w:val="20"/>
              </w:rPr>
              <w:t>150.000,00</w:t>
            </w:r>
          </w:p>
        </w:tc>
        <w:tc>
          <w:tcPr>
            <w:tcW w:w="388" w:type="pct"/>
            <w:tcBorders>
              <w:top w:val="nil"/>
              <w:left w:val="nil"/>
              <w:bottom w:val="single" w:sz="4" w:space="0" w:color="auto"/>
              <w:right w:val="single" w:sz="4" w:space="0" w:color="auto"/>
            </w:tcBorders>
            <w:shd w:val="clear" w:color="auto" w:fill="auto"/>
            <w:noWrap/>
            <w:vAlign w:val="bottom"/>
            <w:hideMark/>
          </w:tcPr>
          <w:p w14:paraId="5C158179" w14:textId="77777777" w:rsidR="005B0BF3" w:rsidRPr="00A13F7E" w:rsidRDefault="005B0BF3" w:rsidP="005B0BF3">
            <w:pPr>
              <w:jc w:val="right"/>
              <w:rPr>
                <w:color w:val="000000"/>
                <w:sz w:val="20"/>
                <w:szCs w:val="20"/>
              </w:rPr>
            </w:pPr>
            <w:r w:rsidRPr="00A13F7E">
              <w:rPr>
                <w:color w:val="000000"/>
                <w:sz w:val="20"/>
                <w:szCs w:val="20"/>
              </w:rPr>
              <w:t>54.360,00</w:t>
            </w:r>
          </w:p>
        </w:tc>
        <w:tc>
          <w:tcPr>
            <w:tcW w:w="368" w:type="pct"/>
            <w:tcBorders>
              <w:top w:val="nil"/>
              <w:left w:val="nil"/>
              <w:bottom w:val="single" w:sz="4" w:space="0" w:color="auto"/>
              <w:right w:val="single" w:sz="4" w:space="0" w:color="auto"/>
            </w:tcBorders>
            <w:shd w:val="clear" w:color="auto" w:fill="auto"/>
            <w:noWrap/>
            <w:vAlign w:val="bottom"/>
            <w:hideMark/>
          </w:tcPr>
          <w:p w14:paraId="4014F75E"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F62A703" w14:textId="77777777" w:rsidR="005B0BF3" w:rsidRPr="00A13F7E" w:rsidRDefault="005B0BF3" w:rsidP="005B0BF3">
            <w:pPr>
              <w:jc w:val="right"/>
              <w:rPr>
                <w:sz w:val="20"/>
                <w:szCs w:val="20"/>
              </w:rPr>
            </w:pPr>
            <w:r w:rsidRPr="00A13F7E">
              <w:rPr>
                <w:sz w:val="20"/>
                <w:szCs w:val="20"/>
              </w:rPr>
              <w:t>54.360,00</w:t>
            </w:r>
          </w:p>
        </w:tc>
        <w:tc>
          <w:tcPr>
            <w:tcW w:w="250" w:type="pct"/>
            <w:tcBorders>
              <w:top w:val="nil"/>
              <w:left w:val="nil"/>
              <w:bottom w:val="single" w:sz="4" w:space="0" w:color="auto"/>
              <w:right w:val="nil"/>
            </w:tcBorders>
            <w:shd w:val="clear" w:color="auto" w:fill="auto"/>
            <w:noWrap/>
            <w:vAlign w:val="bottom"/>
            <w:hideMark/>
          </w:tcPr>
          <w:p w14:paraId="06AE2471" w14:textId="77777777" w:rsidR="005B0BF3" w:rsidRPr="00A13F7E" w:rsidRDefault="005B0BF3" w:rsidP="005B0BF3">
            <w:pPr>
              <w:jc w:val="right"/>
              <w:rPr>
                <w:sz w:val="20"/>
                <w:szCs w:val="20"/>
              </w:rPr>
            </w:pPr>
            <w:r w:rsidRPr="00A13F7E">
              <w:rPr>
                <w:sz w:val="20"/>
                <w:szCs w:val="20"/>
              </w:rPr>
              <w:t>36,24</w:t>
            </w:r>
          </w:p>
        </w:tc>
        <w:tc>
          <w:tcPr>
            <w:tcW w:w="250" w:type="pct"/>
            <w:tcBorders>
              <w:top w:val="nil"/>
              <w:left w:val="single" w:sz="4" w:space="0" w:color="auto"/>
              <w:bottom w:val="single" w:sz="4" w:space="0" w:color="auto"/>
              <w:right w:val="nil"/>
            </w:tcBorders>
            <w:shd w:val="clear" w:color="auto" w:fill="auto"/>
            <w:noWrap/>
            <w:vAlign w:val="bottom"/>
            <w:hideMark/>
          </w:tcPr>
          <w:p w14:paraId="61B8AA63"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46D7FAB" w14:textId="77777777" w:rsidR="005B0BF3" w:rsidRPr="00A13F7E" w:rsidRDefault="005B0BF3" w:rsidP="005B0BF3">
            <w:pPr>
              <w:jc w:val="right"/>
              <w:rPr>
                <w:sz w:val="20"/>
                <w:szCs w:val="20"/>
              </w:rPr>
            </w:pPr>
            <w:r w:rsidRPr="00A13F7E">
              <w:rPr>
                <w:sz w:val="20"/>
                <w:szCs w:val="20"/>
              </w:rPr>
              <w:t>36,24</w:t>
            </w:r>
          </w:p>
        </w:tc>
      </w:tr>
      <w:tr w:rsidR="005B0BF3" w:rsidRPr="00A13F7E" w14:paraId="7C8527CA" w14:textId="77777777" w:rsidTr="00A65D64">
        <w:trPr>
          <w:trHeight w:val="240"/>
        </w:trPr>
        <w:tc>
          <w:tcPr>
            <w:tcW w:w="116" w:type="pct"/>
            <w:tcBorders>
              <w:top w:val="nil"/>
              <w:left w:val="nil"/>
              <w:bottom w:val="nil"/>
              <w:right w:val="nil"/>
            </w:tcBorders>
            <w:shd w:val="clear" w:color="auto" w:fill="auto"/>
            <w:noWrap/>
            <w:vAlign w:val="bottom"/>
            <w:hideMark/>
          </w:tcPr>
          <w:p w14:paraId="3C5C836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4295A49"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01797CE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CB8C63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7980258"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D9EC652" w14:textId="77777777" w:rsidR="005B0BF3" w:rsidRPr="00A13F7E" w:rsidRDefault="005B0BF3" w:rsidP="005B0BF3">
            <w:pPr>
              <w:jc w:val="center"/>
              <w:rPr>
                <w:sz w:val="18"/>
                <w:szCs w:val="18"/>
              </w:rPr>
            </w:pPr>
            <w:r w:rsidRPr="00A13F7E">
              <w:rPr>
                <w:sz w:val="18"/>
                <w:szCs w:val="18"/>
              </w:rPr>
              <w:t>426</w:t>
            </w:r>
          </w:p>
        </w:tc>
        <w:tc>
          <w:tcPr>
            <w:tcW w:w="1103" w:type="pct"/>
            <w:tcBorders>
              <w:top w:val="nil"/>
              <w:left w:val="nil"/>
              <w:bottom w:val="single" w:sz="4" w:space="0" w:color="auto"/>
              <w:right w:val="single" w:sz="4" w:space="0" w:color="auto"/>
            </w:tcBorders>
            <w:shd w:val="clear" w:color="auto" w:fill="auto"/>
            <w:hideMark/>
          </w:tcPr>
          <w:p w14:paraId="3F2AF994" w14:textId="77777777" w:rsidR="005B0BF3" w:rsidRPr="00A13F7E" w:rsidRDefault="005B0BF3" w:rsidP="005B0BF3">
            <w:pPr>
              <w:ind w:left="-295" w:right="314" w:firstLine="295"/>
              <w:rPr>
                <w:sz w:val="18"/>
                <w:szCs w:val="18"/>
              </w:rPr>
            </w:pPr>
            <w:r w:rsidRPr="00A13F7E">
              <w:rPr>
                <w:sz w:val="18"/>
                <w:szCs w:val="18"/>
              </w:rPr>
              <w:t>Материјал</w:t>
            </w:r>
          </w:p>
        </w:tc>
        <w:tc>
          <w:tcPr>
            <w:tcW w:w="399" w:type="pct"/>
            <w:tcBorders>
              <w:top w:val="nil"/>
              <w:left w:val="nil"/>
              <w:bottom w:val="single" w:sz="4" w:space="0" w:color="auto"/>
              <w:right w:val="single" w:sz="4" w:space="0" w:color="auto"/>
            </w:tcBorders>
            <w:shd w:val="clear" w:color="auto" w:fill="auto"/>
            <w:noWrap/>
            <w:vAlign w:val="bottom"/>
            <w:hideMark/>
          </w:tcPr>
          <w:p w14:paraId="6EB568AC" w14:textId="77777777" w:rsidR="005B0BF3" w:rsidRPr="00A13F7E" w:rsidRDefault="005B0BF3" w:rsidP="005B0BF3">
            <w:pPr>
              <w:jc w:val="right"/>
              <w:rPr>
                <w:sz w:val="20"/>
                <w:szCs w:val="20"/>
              </w:rPr>
            </w:pPr>
            <w:r w:rsidRPr="00A13F7E">
              <w:rPr>
                <w:sz w:val="20"/>
                <w:szCs w:val="20"/>
              </w:rPr>
              <w:t>400.000,00</w:t>
            </w:r>
          </w:p>
        </w:tc>
        <w:tc>
          <w:tcPr>
            <w:tcW w:w="368" w:type="pct"/>
            <w:tcBorders>
              <w:top w:val="nil"/>
              <w:left w:val="nil"/>
              <w:bottom w:val="single" w:sz="4" w:space="0" w:color="auto"/>
              <w:right w:val="single" w:sz="4" w:space="0" w:color="auto"/>
            </w:tcBorders>
            <w:shd w:val="clear" w:color="auto" w:fill="auto"/>
            <w:noWrap/>
            <w:vAlign w:val="bottom"/>
            <w:hideMark/>
          </w:tcPr>
          <w:p w14:paraId="407D7A6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28CCCAA9" w14:textId="77777777" w:rsidR="005B0BF3" w:rsidRPr="00A13F7E" w:rsidRDefault="005B0BF3" w:rsidP="005B0BF3">
            <w:pPr>
              <w:jc w:val="right"/>
              <w:rPr>
                <w:sz w:val="20"/>
                <w:szCs w:val="20"/>
              </w:rPr>
            </w:pPr>
            <w:r w:rsidRPr="00A13F7E">
              <w:rPr>
                <w:sz w:val="20"/>
                <w:szCs w:val="20"/>
              </w:rPr>
              <w:t>400.000,00</w:t>
            </w:r>
          </w:p>
        </w:tc>
        <w:tc>
          <w:tcPr>
            <w:tcW w:w="388" w:type="pct"/>
            <w:tcBorders>
              <w:top w:val="nil"/>
              <w:left w:val="nil"/>
              <w:bottom w:val="single" w:sz="4" w:space="0" w:color="auto"/>
              <w:right w:val="single" w:sz="4" w:space="0" w:color="auto"/>
            </w:tcBorders>
            <w:shd w:val="clear" w:color="auto" w:fill="auto"/>
            <w:noWrap/>
            <w:vAlign w:val="bottom"/>
            <w:hideMark/>
          </w:tcPr>
          <w:p w14:paraId="53876CB1" w14:textId="77777777" w:rsidR="005B0BF3" w:rsidRPr="00A13F7E" w:rsidRDefault="005B0BF3" w:rsidP="005B0BF3">
            <w:pPr>
              <w:jc w:val="right"/>
              <w:rPr>
                <w:color w:val="000000"/>
                <w:sz w:val="20"/>
                <w:szCs w:val="20"/>
              </w:rPr>
            </w:pPr>
            <w:r w:rsidRPr="00A13F7E">
              <w:rPr>
                <w:color w:val="000000"/>
                <w:sz w:val="20"/>
                <w:szCs w:val="20"/>
              </w:rPr>
              <w:t>263.985,19</w:t>
            </w:r>
          </w:p>
        </w:tc>
        <w:tc>
          <w:tcPr>
            <w:tcW w:w="368" w:type="pct"/>
            <w:tcBorders>
              <w:top w:val="nil"/>
              <w:left w:val="nil"/>
              <w:bottom w:val="single" w:sz="4" w:space="0" w:color="auto"/>
              <w:right w:val="single" w:sz="4" w:space="0" w:color="auto"/>
            </w:tcBorders>
            <w:shd w:val="clear" w:color="auto" w:fill="auto"/>
            <w:noWrap/>
            <w:vAlign w:val="bottom"/>
            <w:hideMark/>
          </w:tcPr>
          <w:p w14:paraId="0D619E17"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4FA9F62" w14:textId="77777777" w:rsidR="005B0BF3" w:rsidRPr="00A13F7E" w:rsidRDefault="005B0BF3" w:rsidP="005B0BF3">
            <w:pPr>
              <w:jc w:val="right"/>
              <w:rPr>
                <w:sz w:val="20"/>
                <w:szCs w:val="20"/>
              </w:rPr>
            </w:pPr>
            <w:r w:rsidRPr="00A13F7E">
              <w:rPr>
                <w:sz w:val="20"/>
                <w:szCs w:val="20"/>
              </w:rPr>
              <w:t>263.985,19</w:t>
            </w:r>
          </w:p>
        </w:tc>
        <w:tc>
          <w:tcPr>
            <w:tcW w:w="250" w:type="pct"/>
            <w:tcBorders>
              <w:top w:val="nil"/>
              <w:left w:val="nil"/>
              <w:bottom w:val="single" w:sz="4" w:space="0" w:color="auto"/>
              <w:right w:val="nil"/>
            </w:tcBorders>
            <w:shd w:val="clear" w:color="auto" w:fill="auto"/>
            <w:noWrap/>
            <w:vAlign w:val="bottom"/>
            <w:hideMark/>
          </w:tcPr>
          <w:p w14:paraId="4DC17A4C" w14:textId="77777777" w:rsidR="005B0BF3" w:rsidRPr="00A13F7E" w:rsidRDefault="005B0BF3" w:rsidP="005B0BF3">
            <w:pPr>
              <w:jc w:val="right"/>
              <w:rPr>
                <w:sz w:val="20"/>
                <w:szCs w:val="20"/>
              </w:rPr>
            </w:pPr>
            <w:r w:rsidRPr="00A13F7E">
              <w:rPr>
                <w:sz w:val="20"/>
                <w:szCs w:val="20"/>
              </w:rPr>
              <w:t>66,00</w:t>
            </w:r>
          </w:p>
        </w:tc>
        <w:tc>
          <w:tcPr>
            <w:tcW w:w="250" w:type="pct"/>
            <w:tcBorders>
              <w:top w:val="nil"/>
              <w:left w:val="single" w:sz="4" w:space="0" w:color="auto"/>
              <w:bottom w:val="single" w:sz="4" w:space="0" w:color="auto"/>
              <w:right w:val="nil"/>
            </w:tcBorders>
            <w:shd w:val="clear" w:color="auto" w:fill="auto"/>
            <w:noWrap/>
            <w:vAlign w:val="bottom"/>
            <w:hideMark/>
          </w:tcPr>
          <w:p w14:paraId="127D8DA7"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5B0038D" w14:textId="77777777" w:rsidR="005B0BF3" w:rsidRPr="00A13F7E" w:rsidRDefault="005B0BF3" w:rsidP="005B0BF3">
            <w:pPr>
              <w:jc w:val="right"/>
              <w:rPr>
                <w:sz w:val="20"/>
                <w:szCs w:val="20"/>
              </w:rPr>
            </w:pPr>
            <w:r w:rsidRPr="00A13F7E">
              <w:rPr>
                <w:sz w:val="20"/>
                <w:szCs w:val="20"/>
              </w:rPr>
              <w:t>66,00</w:t>
            </w:r>
          </w:p>
        </w:tc>
      </w:tr>
      <w:tr w:rsidR="005B0BF3" w:rsidRPr="00A13F7E" w14:paraId="7E96EC79" w14:textId="77777777" w:rsidTr="00A65D64">
        <w:trPr>
          <w:trHeight w:val="240"/>
        </w:trPr>
        <w:tc>
          <w:tcPr>
            <w:tcW w:w="116" w:type="pct"/>
            <w:tcBorders>
              <w:top w:val="nil"/>
              <w:left w:val="nil"/>
              <w:bottom w:val="nil"/>
              <w:right w:val="nil"/>
            </w:tcBorders>
            <w:shd w:val="clear" w:color="auto" w:fill="auto"/>
            <w:noWrap/>
            <w:vAlign w:val="bottom"/>
            <w:hideMark/>
          </w:tcPr>
          <w:p w14:paraId="1B545C0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0E5C5FAD"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08CF3A7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10330D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2766042" w14:textId="77777777" w:rsidR="005B0BF3" w:rsidRPr="00A13F7E" w:rsidRDefault="005B0BF3" w:rsidP="005B0BF3">
            <w:pPr>
              <w:jc w:val="center"/>
              <w:rPr>
                <w:sz w:val="20"/>
                <w:szCs w:val="20"/>
              </w:rPr>
            </w:pPr>
          </w:p>
        </w:tc>
        <w:tc>
          <w:tcPr>
            <w:tcW w:w="128" w:type="pct"/>
            <w:tcBorders>
              <w:top w:val="nil"/>
              <w:left w:val="single" w:sz="4" w:space="0" w:color="auto"/>
              <w:bottom w:val="nil"/>
              <w:right w:val="single" w:sz="4" w:space="0" w:color="auto"/>
            </w:tcBorders>
            <w:shd w:val="clear" w:color="auto" w:fill="auto"/>
            <w:noWrap/>
            <w:vAlign w:val="center"/>
            <w:hideMark/>
          </w:tcPr>
          <w:p w14:paraId="525792E0" w14:textId="77777777" w:rsidR="005B0BF3" w:rsidRPr="00A13F7E" w:rsidRDefault="005B0BF3" w:rsidP="005B0BF3">
            <w:pPr>
              <w:jc w:val="center"/>
              <w:rPr>
                <w:sz w:val="18"/>
                <w:szCs w:val="18"/>
              </w:rPr>
            </w:pPr>
            <w:r w:rsidRPr="00A13F7E">
              <w:rPr>
                <w:sz w:val="18"/>
                <w:szCs w:val="18"/>
              </w:rPr>
              <w:t>462</w:t>
            </w:r>
          </w:p>
        </w:tc>
        <w:tc>
          <w:tcPr>
            <w:tcW w:w="1103" w:type="pct"/>
            <w:tcBorders>
              <w:top w:val="nil"/>
              <w:left w:val="nil"/>
              <w:bottom w:val="nil"/>
              <w:right w:val="single" w:sz="4" w:space="0" w:color="auto"/>
            </w:tcBorders>
            <w:shd w:val="clear" w:color="auto" w:fill="auto"/>
            <w:hideMark/>
          </w:tcPr>
          <w:p w14:paraId="04AA7F7C" w14:textId="77777777" w:rsidR="005B0BF3" w:rsidRPr="00A13F7E" w:rsidRDefault="005B0BF3" w:rsidP="005B0BF3">
            <w:pPr>
              <w:ind w:left="-295" w:right="314" w:firstLine="295"/>
              <w:rPr>
                <w:sz w:val="18"/>
                <w:szCs w:val="18"/>
              </w:rPr>
            </w:pPr>
            <w:r w:rsidRPr="00A13F7E">
              <w:rPr>
                <w:sz w:val="18"/>
                <w:szCs w:val="18"/>
              </w:rPr>
              <w:t>Дотације међународним организацијама</w:t>
            </w:r>
          </w:p>
        </w:tc>
        <w:tc>
          <w:tcPr>
            <w:tcW w:w="399" w:type="pct"/>
            <w:tcBorders>
              <w:top w:val="nil"/>
              <w:left w:val="nil"/>
              <w:bottom w:val="nil"/>
              <w:right w:val="single" w:sz="4" w:space="0" w:color="auto"/>
            </w:tcBorders>
            <w:shd w:val="clear" w:color="auto" w:fill="auto"/>
            <w:noWrap/>
            <w:vAlign w:val="bottom"/>
            <w:hideMark/>
          </w:tcPr>
          <w:p w14:paraId="1BE95EF0" w14:textId="77777777" w:rsidR="005B0BF3" w:rsidRPr="00A13F7E" w:rsidRDefault="005B0BF3" w:rsidP="005B0BF3">
            <w:pPr>
              <w:jc w:val="right"/>
              <w:rPr>
                <w:sz w:val="20"/>
                <w:szCs w:val="20"/>
              </w:rPr>
            </w:pPr>
            <w:r w:rsidRPr="00A13F7E">
              <w:rPr>
                <w:sz w:val="20"/>
                <w:szCs w:val="20"/>
              </w:rPr>
              <w:t>300.000,00</w:t>
            </w:r>
          </w:p>
        </w:tc>
        <w:tc>
          <w:tcPr>
            <w:tcW w:w="368" w:type="pct"/>
            <w:tcBorders>
              <w:top w:val="nil"/>
              <w:left w:val="nil"/>
              <w:bottom w:val="nil"/>
              <w:right w:val="single" w:sz="4" w:space="0" w:color="auto"/>
            </w:tcBorders>
            <w:shd w:val="clear" w:color="auto" w:fill="auto"/>
            <w:noWrap/>
            <w:vAlign w:val="bottom"/>
            <w:hideMark/>
          </w:tcPr>
          <w:p w14:paraId="62EBDB14"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nil"/>
            </w:tcBorders>
            <w:shd w:val="clear" w:color="auto" w:fill="auto"/>
            <w:noWrap/>
            <w:vAlign w:val="bottom"/>
            <w:hideMark/>
          </w:tcPr>
          <w:p w14:paraId="0D406975" w14:textId="77777777" w:rsidR="005B0BF3" w:rsidRPr="00A13F7E" w:rsidRDefault="005B0BF3" w:rsidP="005B0BF3">
            <w:pPr>
              <w:jc w:val="right"/>
              <w:rPr>
                <w:sz w:val="20"/>
                <w:szCs w:val="20"/>
              </w:rPr>
            </w:pPr>
            <w:r w:rsidRPr="00A13F7E">
              <w:rPr>
                <w:sz w:val="20"/>
                <w:szCs w:val="20"/>
              </w:rPr>
              <w:t>300.000,00</w:t>
            </w:r>
          </w:p>
        </w:tc>
        <w:tc>
          <w:tcPr>
            <w:tcW w:w="388" w:type="pct"/>
            <w:tcBorders>
              <w:top w:val="nil"/>
              <w:left w:val="nil"/>
              <w:bottom w:val="single" w:sz="4" w:space="0" w:color="auto"/>
              <w:right w:val="single" w:sz="4" w:space="0" w:color="auto"/>
            </w:tcBorders>
            <w:shd w:val="clear" w:color="auto" w:fill="auto"/>
            <w:noWrap/>
            <w:vAlign w:val="bottom"/>
            <w:hideMark/>
          </w:tcPr>
          <w:p w14:paraId="7B1A6326" w14:textId="77777777" w:rsidR="005B0BF3" w:rsidRPr="00A13F7E" w:rsidRDefault="005B0BF3" w:rsidP="005B0BF3">
            <w:pPr>
              <w:jc w:val="right"/>
              <w:rPr>
                <w:color w:val="000000"/>
                <w:sz w:val="20"/>
                <w:szCs w:val="20"/>
              </w:rPr>
            </w:pPr>
            <w:r w:rsidRPr="00A13F7E">
              <w:rPr>
                <w:color w:val="000000"/>
                <w:sz w:val="20"/>
                <w:szCs w:val="20"/>
              </w:rPr>
              <w:t>296.078,75</w:t>
            </w:r>
          </w:p>
        </w:tc>
        <w:tc>
          <w:tcPr>
            <w:tcW w:w="368" w:type="pct"/>
            <w:tcBorders>
              <w:top w:val="nil"/>
              <w:left w:val="nil"/>
              <w:bottom w:val="nil"/>
              <w:right w:val="single" w:sz="4" w:space="0" w:color="auto"/>
            </w:tcBorders>
            <w:shd w:val="clear" w:color="auto" w:fill="auto"/>
            <w:noWrap/>
            <w:vAlign w:val="bottom"/>
            <w:hideMark/>
          </w:tcPr>
          <w:p w14:paraId="3E5AAB1B"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762FFDA" w14:textId="77777777" w:rsidR="005B0BF3" w:rsidRPr="00A13F7E" w:rsidRDefault="005B0BF3" w:rsidP="005B0BF3">
            <w:pPr>
              <w:jc w:val="right"/>
              <w:rPr>
                <w:sz w:val="20"/>
                <w:szCs w:val="20"/>
              </w:rPr>
            </w:pPr>
            <w:r w:rsidRPr="00A13F7E">
              <w:rPr>
                <w:sz w:val="20"/>
                <w:szCs w:val="20"/>
              </w:rPr>
              <w:t>296.078,75</w:t>
            </w:r>
          </w:p>
        </w:tc>
        <w:tc>
          <w:tcPr>
            <w:tcW w:w="250" w:type="pct"/>
            <w:tcBorders>
              <w:top w:val="nil"/>
              <w:left w:val="nil"/>
              <w:bottom w:val="single" w:sz="4" w:space="0" w:color="auto"/>
              <w:right w:val="nil"/>
            </w:tcBorders>
            <w:shd w:val="clear" w:color="auto" w:fill="auto"/>
            <w:noWrap/>
            <w:vAlign w:val="bottom"/>
            <w:hideMark/>
          </w:tcPr>
          <w:p w14:paraId="6BFE2E40" w14:textId="77777777" w:rsidR="005B0BF3" w:rsidRPr="00A13F7E" w:rsidRDefault="005B0BF3" w:rsidP="005B0BF3">
            <w:pPr>
              <w:jc w:val="right"/>
              <w:rPr>
                <w:sz w:val="20"/>
                <w:szCs w:val="20"/>
              </w:rPr>
            </w:pPr>
            <w:r w:rsidRPr="00A13F7E">
              <w:rPr>
                <w:sz w:val="20"/>
                <w:szCs w:val="20"/>
              </w:rPr>
              <w:t>98,69</w:t>
            </w:r>
          </w:p>
        </w:tc>
        <w:tc>
          <w:tcPr>
            <w:tcW w:w="250" w:type="pct"/>
            <w:tcBorders>
              <w:top w:val="nil"/>
              <w:left w:val="single" w:sz="4" w:space="0" w:color="auto"/>
              <w:bottom w:val="single" w:sz="4" w:space="0" w:color="auto"/>
              <w:right w:val="nil"/>
            </w:tcBorders>
            <w:shd w:val="clear" w:color="auto" w:fill="auto"/>
            <w:noWrap/>
            <w:vAlign w:val="bottom"/>
            <w:hideMark/>
          </w:tcPr>
          <w:p w14:paraId="11414836"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07BF5F2" w14:textId="77777777" w:rsidR="005B0BF3" w:rsidRPr="00A13F7E" w:rsidRDefault="005B0BF3" w:rsidP="005B0BF3">
            <w:pPr>
              <w:jc w:val="right"/>
              <w:rPr>
                <w:sz w:val="20"/>
                <w:szCs w:val="20"/>
              </w:rPr>
            </w:pPr>
            <w:r w:rsidRPr="00A13F7E">
              <w:rPr>
                <w:sz w:val="20"/>
                <w:szCs w:val="20"/>
              </w:rPr>
              <w:t>98,69</w:t>
            </w:r>
          </w:p>
        </w:tc>
      </w:tr>
      <w:tr w:rsidR="005B0BF3" w:rsidRPr="00A13F7E" w14:paraId="17B9C3E8" w14:textId="77777777" w:rsidTr="00A65D64">
        <w:trPr>
          <w:trHeight w:val="240"/>
        </w:trPr>
        <w:tc>
          <w:tcPr>
            <w:tcW w:w="116" w:type="pct"/>
            <w:tcBorders>
              <w:top w:val="nil"/>
              <w:left w:val="nil"/>
              <w:bottom w:val="nil"/>
              <w:right w:val="nil"/>
            </w:tcBorders>
            <w:shd w:val="clear" w:color="auto" w:fill="auto"/>
            <w:noWrap/>
            <w:vAlign w:val="bottom"/>
            <w:hideMark/>
          </w:tcPr>
          <w:p w14:paraId="7EFADA8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89FA2D9"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1F37454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668DA8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F93656D"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nil"/>
              <w:right w:val="single" w:sz="4" w:space="0" w:color="auto"/>
            </w:tcBorders>
            <w:shd w:val="clear" w:color="auto" w:fill="auto"/>
            <w:noWrap/>
            <w:vAlign w:val="center"/>
            <w:hideMark/>
          </w:tcPr>
          <w:p w14:paraId="74A6C2E9" w14:textId="77777777" w:rsidR="005B0BF3" w:rsidRPr="00A13F7E" w:rsidRDefault="005B0BF3" w:rsidP="005B0BF3">
            <w:pPr>
              <w:jc w:val="center"/>
              <w:rPr>
                <w:sz w:val="18"/>
                <w:szCs w:val="18"/>
              </w:rPr>
            </w:pPr>
            <w:r w:rsidRPr="00A13F7E">
              <w:rPr>
                <w:sz w:val="18"/>
                <w:szCs w:val="18"/>
              </w:rPr>
              <w:t>481</w:t>
            </w:r>
          </w:p>
        </w:tc>
        <w:tc>
          <w:tcPr>
            <w:tcW w:w="1103" w:type="pct"/>
            <w:tcBorders>
              <w:top w:val="single" w:sz="4" w:space="0" w:color="auto"/>
              <w:left w:val="nil"/>
              <w:bottom w:val="single" w:sz="4" w:space="0" w:color="auto"/>
              <w:right w:val="single" w:sz="4" w:space="0" w:color="auto"/>
            </w:tcBorders>
            <w:shd w:val="clear" w:color="auto" w:fill="auto"/>
            <w:hideMark/>
          </w:tcPr>
          <w:p w14:paraId="3C906D50" w14:textId="77777777" w:rsidR="005B0BF3" w:rsidRPr="00A13F7E" w:rsidRDefault="005B0BF3" w:rsidP="005B0BF3">
            <w:pPr>
              <w:ind w:left="-295" w:right="314" w:firstLine="295"/>
              <w:rPr>
                <w:sz w:val="18"/>
                <w:szCs w:val="18"/>
              </w:rPr>
            </w:pPr>
            <w:r w:rsidRPr="00A13F7E">
              <w:rPr>
                <w:sz w:val="18"/>
                <w:szCs w:val="18"/>
              </w:rPr>
              <w:t>Дотације невладиним организацијама</w:t>
            </w:r>
          </w:p>
        </w:tc>
        <w:tc>
          <w:tcPr>
            <w:tcW w:w="399" w:type="pct"/>
            <w:tcBorders>
              <w:top w:val="single" w:sz="4" w:space="0" w:color="auto"/>
              <w:left w:val="nil"/>
              <w:bottom w:val="nil"/>
              <w:right w:val="single" w:sz="4" w:space="0" w:color="auto"/>
            </w:tcBorders>
            <w:shd w:val="clear" w:color="auto" w:fill="auto"/>
            <w:noWrap/>
            <w:vAlign w:val="bottom"/>
            <w:hideMark/>
          </w:tcPr>
          <w:p w14:paraId="0BBE7BE5" w14:textId="77777777" w:rsidR="005B0BF3" w:rsidRPr="00A13F7E" w:rsidRDefault="005B0BF3" w:rsidP="005B0BF3">
            <w:pPr>
              <w:jc w:val="right"/>
              <w:rPr>
                <w:sz w:val="20"/>
                <w:szCs w:val="20"/>
              </w:rPr>
            </w:pPr>
            <w:r w:rsidRPr="00A13F7E">
              <w:rPr>
                <w:sz w:val="20"/>
                <w:szCs w:val="20"/>
              </w:rPr>
              <w:t>30.883.000,00</w:t>
            </w:r>
          </w:p>
        </w:tc>
        <w:tc>
          <w:tcPr>
            <w:tcW w:w="368" w:type="pct"/>
            <w:tcBorders>
              <w:top w:val="single" w:sz="4" w:space="0" w:color="auto"/>
              <w:left w:val="nil"/>
              <w:bottom w:val="nil"/>
              <w:right w:val="single" w:sz="4" w:space="0" w:color="auto"/>
            </w:tcBorders>
            <w:shd w:val="clear" w:color="auto" w:fill="auto"/>
            <w:noWrap/>
            <w:vAlign w:val="bottom"/>
            <w:hideMark/>
          </w:tcPr>
          <w:p w14:paraId="25A3ADE6"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nil"/>
              <w:right w:val="nil"/>
            </w:tcBorders>
            <w:shd w:val="clear" w:color="auto" w:fill="auto"/>
            <w:noWrap/>
            <w:vAlign w:val="bottom"/>
            <w:hideMark/>
          </w:tcPr>
          <w:p w14:paraId="135322C1" w14:textId="77777777" w:rsidR="005B0BF3" w:rsidRPr="00A13F7E" w:rsidRDefault="005B0BF3" w:rsidP="005B0BF3">
            <w:pPr>
              <w:jc w:val="right"/>
              <w:rPr>
                <w:sz w:val="20"/>
                <w:szCs w:val="20"/>
              </w:rPr>
            </w:pPr>
            <w:r w:rsidRPr="00A13F7E">
              <w:rPr>
                <w:sz w:val="20"/>
                <w:szCs w:val="20"/>
              </w:rPr>
              <w:t>30.883.000,00</w:t>
            </w:r>
          </w:p>
        </w:tc>
        <w:tc>
          <w:tcPr>
            <w:tcW w:w="388" w:type="pct"/>
            <w:tcBorders>
              <w:top w:val="nil"/>
              <w:left w:val="nil"/>
              <w:bottom w:val="single" w:sz="4" w:space="0" w:color="auto"/>
              <w:right w:val="single" w:sz="4" w:space="0" w:color="auto"/>
            </w:tcBorders>
            <w:shd w:val="clear" w:color="auto" w:fill="auto"/>
            <w:noWrap/>
            <w:vAlign w:val="bottom"/>
            <w:hideMark/>
          </w:tcPr>
          <w:p w14:paraId="7769038D" w14:textId="77777777" w:rsidR="005B0BF3" w:rsidRPr="00A13F7E" w:rsidRDefault="005B0BF3" w:rsidP="005B0BF3">
            <w:pPr>
              <w:jc w:val="right"/>
              <w:rPr>
                <w:color w:val="000000"/>
                <w:sz w:val="20"/>
                <w:szCs w:val="20"/>
              </w:rPr>
            </w:pPr>
            <w:r w:rsidRPr="00A13F7E">
              <w:rPr>
                <w:color w:val="000000"/>
                <w:sz w:val="20"/>
                <w:szCs w:val="20"/>
              </w:rPr>
              <w:t>30.883.000,00</w:t>
            </w:r>
          </w:p>
        </w:tc>
        <w:tc>
          <w:tcPr>
            <w:tcW w:w="368" w:type="pct"/>
            <w:tcBorders>
              <w:top w:val="single" w:sz="4" w:space="0" w:color="auto"/>
              <w:left w:val="nil"/>
              <w:bottom w:val="nil"/>
              <w:right w:val="single" w:sz="4" w:space="0" w:color="auto"/>
            </w:tcBorders>
            <w:shd w:val="clear" w:color="auto" w:fill="auto"/>
            <w:noWrap/>
            <w:vAlign w:val="bottom"/>
            <w:hideMark/>
          </w:tcPr>
          <w:p w14:paraId="12BA3654"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0CC302F8" w14:textId="77777777" w:rsidR="005B0BF3" w:rsidRPr="00A13F7E" w:rsidRDefault="005B0BF3" w:rsidP="005B0BF3">
            <w:pPr>
              <w:jc w:val="right"/>
              <w:rPr>
                <w:sz w:val="20"/>
                <w:szCs w:val="20"/>
              </w:rPr>
            </w:pPr>
            <w:r w:rsidRPr="00A13F7E">
              <w:rPr>
                <w:sz w:val="20"/>
                <w:szCs w:val="20"/>
              </w:rPr>
              <w:t>30.883.000,00</w:t>
            </w:r>
          </w:p>
        </w:tc>
        <w:tc>
          <w:tcPr>
            <w:tcW w:w="250" w:type="pct"/>
            <w:tcBorders>
              <w:top w:val="nil"/>
              <w:left w:val="nil"/>
              <w:bottom w:val="single" w:sz="4" w:space="0" w:color="auto"/>
              <w:right w:val="nil"/>
            </w:tcBorders>
            <w:shd w:val="clear" w:color="auto" w:fill="auto"/>
            <w:noWrap/>
            <w:vAlign w:val="bottom"/>
            <w:hideMark/>
          </w:tcPr>
          <w:p w14:paraId="30559E64" w14:textId="77777777" w:rsidR="005B0BF3" w:rsidRPr="00A13F7E" w:rsidRDefault="005B0BF3" w:rsidP="005B0BF3">
            <w:pPr>
              <w:jc w:val="right"/>
              <w:rPr>
                <w:sz w:val="20"/>
                <w:szCs w:val="20"/>
              </w:rPr>
            </w:pPr>
            <w:r w:rsidRPr="00A13F7E">
              <w:rPr>
                <w:sz w:val="20"/>
                <w:szCs w:val="20"/>
              </w:rPr>
              <w:t>100,00</w:t>
            </w:r>
          </w:p>
        </w:tc>
        <w:tc>
          <w:tcPr>
            <w:tcW w:w="250" w:type="pct"/>
            <w:tcBorders>
              <w:top w:val="nil"/>
              <w:left w:val="single" w:sz="4" w:space="0" w:color="auto"/>
              <w:bottom w:val="single" w:sz="4" w:space="0" w:color="auto"/>
              <w:right w:val="nil"/>
            </w:tcBorders>
            <w:shd w:val="clear" w:color="auto" w:fill="auto"/>
            <w:noWrap/>
            <w:vAlign w:val="bottom"/>
            <w:hideMark/>
          </w:tcPr>
          <w:p w14:paraId="5FAA21F1"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CE4FC8F" w14:textId="77777777" w:rsidR="005B0BF3" w:rsidRPr="00A13F7E" w:rsidRDefault="005B0BF3" w:rsidP="005B0BF3">
            <w:pPr>
              <w:jc w:val="right"/>
              <w:rPr>
                <w:sz w:val="20"/>
                <w:szCs w:val="20"/>
              </w:rPr>
            </w:pPr>
            <w:r w:rsidRPr="00A13F7E">
              <w:rPr>
                <w:sz w:val="20"/>
                <w:szCs w:val="20"/>
              </w:rPr>
              <w:t>100,00</w:t>
            </w:r>
          </w:p>
        </w:tc>
      </w:tr>
      <w:tr w:rsidR="005B0BF3" w:rsidRPr="00A13F7E" w14:paraId="2F81224C" w14:textId="77777777" w:rsidTr="00A65D64">
        <w:trPr>
          <w:trHeight w:val="240"/>
        </w:trPr>
        <w:tc>
          <w:tcPr>
            <w:tcW w:w="116" w:type="pct"/>
            <w:tcBorders>
              <w:top w:val="nil"/>
              <w:left w:val="nil"/>
              <w:bottom w:val="nil"/>
              <w:right w:val="nil"/>
            </w:tcBorders>
            <w:shd w:val="clear" w:color="auto" w:fill="auto"/>
            <w:noWrap/>
            <w:vAlign w:val="center"/>
            <w:hideMark/>
          </w:tcPr>
          <w:p w14:paraId="4C9D597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B7E47A8"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468FC38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44E226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489F6DA"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nil"/>
              <w:right w:val="single" w:sz="4" w:space="0" w:color="auto"/>
            </w:tcBorders>
            <w:shd w:val="clear" w:color="auto" w:fill="auto"/>
            <w:noWrap/>
            <w:vAlign w:val="center"/>
            <w:hideMark/>
          </w:tcPr>
          <w:p w14:paraId="0BCFB63B" w14:textId="77777777" w:rsidR="005B0BF3" w:rsidRPr="00A13F7E" w:rsidRDefault="005B0BF3" w:rsidP="005B0BF3">
            <w:pPr>
              <w:jc w:val="center"/>
              <w:rPr>
                <w:sz w:val="18"/>
                <w:szCs w:val="18"/>
              </w:rPr>
            </w:pPr>
            <w:r w:rsidRPr="00A13F7E">
              <w:rPr>
                <w:sz w:val="18"/>
                <w:szCs w:val="18"/>
              </w:rPr>
              <w:t>482</w:t>
            </w:r>
          </w:p>
        </w:tc>
        <w:tc>
          <w:tcPr>
            <w:tcW w:w="1103" w:type="pct"/>
            <w:tcBorders>
              <w:top w:val="single" w:sz="4" w:space="0" w:color="auto"/>
              <w:left w:val="nil"/>
              <w:bottom w:val="nil"/>
              <w:right w:val="single" w:sz="4" w:space="0" w:color="auto"/>
            </w:tcBorders>
            <w:shd w:val="clear" w:color="auto" w:fill="auto"/>
            <w:hideMark/>
          </w:tcPr>
          <w:p w14:paraId="3A8EAF47" w14:textId="77777777" w:rsidR="005B0BF3" w:rsidRPr="00A13F7E" w:rsidRDefault="005B0BF3" w:rsidP="005B0BF3">
            <w:pPr>
              <w:ind w:left="-295" w:right="314" w:firstLine="295"/>
              <w:rPr>
                <w:sz w:val="18"/>
                <w:szCs w:val="18"/>
              </w:rPr>
            </w:pPr>
            <w:r w:rsidRPr="00A13F7E">
              <w:rPr>
                <w:sz w:val="18"/>
                <w:szCs w:val="18"/>
              </w:rPr>
              <w:t xml:space="preserve">Порези, обавезне таксе и казне и пенали </w:t>
            </w:r>
          </w:p>
        </w:tc>
        <w:tc>
          <w:tcPr>
            <w:tcW w:w="399" w:type="pct"/>
            <w:tcBorders>
              <w:top w:val="single" w:sz="4" w:space="0" w:color="auto"/>
              <w:left w:val="nil"/>
              <w:bottom w:val="nil"/>
              <w:right w:val="single" w:sz="4" w:space="0" w:color="auto"/>
            </w:tcBorders>
            <w:shd w:val="clear" w:color="auto" w:fill="auto"/>
            <w:noWrap/>
            <w:vAlign w:val="bottom"/>
            <w:hideMark/>
          </w:tcPr>
          <w:p w14:paraId="0EE71954" w14:textId="77777777" w:rsidR="005B0BF3" w:rsidRPr="00A13F7E" w:rsidRDefault="005B0BF3" w:rsidP="005B0BF3">
            <w:pPr>
              <w:jc w:val="right"/>
              <w:rPr>
                <w:sz w:val="20"/>
                <w:szCs w:val="20"/>
              </w:rPr>
            </w:pPr>
            <w:r w:rsidRPr="00A13F7E">
              <w:rPr>
                <w:sz w:val="20"/>
                <w:szCs w:val="20"/>
              </w:rPr>
              <w:t>200.000,00</w:t>
            </w:r>
          </w:p>
        </w:tc>
        <w:tc>
          <w:tcPr>
            <w:tcW w:w="368" w:type="pct"/>
            <w:tcBorders>
              <w:top w:val="single" w:sz="4" w:space="0" w:color="auto"/>
              <w:left w:val="nil"/>
              <w:bottom w:val="nil"/>
              <w:right w:val="single" w:sz="4" w:space="0" w:color="auto"/>
            </w:tcBorders>
            <w:shd w:val="clear" w:color="auto" w:fill="auto"/>
            <w:noWrap/>
            <w:vAlign w:val="bottom"/>
            <w:hideMark/>
          </w:tcPr>
          <w:p w14:paraId="52C35985"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nil"/>
              <w:right w:val="nil"/>
            </w:tcBorders>
            <w:shd w:val="clear" w:color="auto" w:fill="auto"/>
            <w:noWrap/>
            <w:vAlign w:val="bottom"/>
            <w:hideMark/>
          </w:tcPr>
          <w:p w14:paraId="2B4E3163" w14:textId="77777777" w:rsidR="005B0BF3" w:rsidRPr="00A13F7E" w:rsidRDefault="005B0BF3" w:rsidP="005B0BF3">
            <w:pPr>
              <w:jc w:val="right"/>
              <w:rPr>
                <w:sz w:val="20"/>
                <w:szCs w:val="20"/>
              </w:rPr>
            </w:pPr>
            <w:r w:rsidRPr="00A13F7E">
              <w:rPr>
                <w:sz w:val="20"/>
                <w:szCs w:val="20"/>
              </w:rPr>
              <w:t>200.000,00</w:t>
            </w:r>
          </w:p>
        </w:tc>
        <w:tc>
          <w:tcPr>
            <w:tcW w:w="388" w:type="pct"/>
            <w:tcBorders>
              <w:top w:val="nil"/>
              <w:left w:val="nil"/>
              <w:bottom w:val="single" w:sz="4" w:space="0" w:color="auto"/>
              <w:right w:val="single" w:sz="4" w:space="0" w:color="auto"/>
            </w:tcBorders>
            <w:shd w:val="clear" w:color="auto" w:fill="auto"/>
            <w:noWrap/>
            <w:vAlign w:val="bottom"/>
            <w:hideMark/>
          </w:tcPr>
          <w:p w14:paraId="71C97648" w14:textId="77777777" w:rsidR="005B0BF3" w:rsidRPr="00A13F7E" w:rsidRDefault="005B0BF3" w:rsidP="005B0BF3">
            <w:pPr>
              <w:jc w:val="right"/>
              <w:rPr>
                <w:color w:val="000000"/>
                <w:sz w:val="20"/>
                <w:szCs w:val="20"/>
              </w:rPr>
            </w:pPr>
            <w:r w:rsidRPr="00A13F7E">
              <w:rPr>
                <w:color w:val="000000"/>
                <w:sz w:val="20"/>
                <w:szCs w:val="20"/>
              </w:rPr>
              <w:t>5.502,00</w:t>
            </w:r>
          </w:p>
        </w:tc>
        <w:tc>
          <w:tcPr>
            <w:tcW w:w="368" w:type="pct"/>
            <w:tcBorders>
              <w:top w:val="single" w:sz="4" w:space="0" w:color="auto"/>
              <w:left w:val="nil"/>
              <w:bottom w:val="nil"/>
              <w:right w:val="single" w:sz="4" w:space="0" w:color="auto"/>
            </w:tcBorders>
            <w:shd w:val="clear" w:color="auto" w:fill="auto"/>
            <w:noWrap/>
            <w:vAlign w:val="bottom"/>
            <w:hideMark/>
          </w:tcPr>
          <w:p w14:paraId="58CBA7C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7EFA435" w14:textId="77777777" w:rsidR="005B0BF3" w:rsidRPr="00A13F7E" w:rsidRDefault="005B0BF3" w:rsidP="005B0BF3">
            <w:pPr>
              <w:jc w:val="right"/>
              <w:rPr>
                <w:sz w:val="20"/>
                <w:szCs w:val="20"/>
              </w:rPr>
            </w:pPr>
            <w:r w:rsidRPr="00A13F7E">
              <w:rPr>
                <w:sz w:val="20"/>
                <w:szCs w:val="20"/>
              </w:rPr>
              <w:t>5.502,00</w:t>
            </w:r>
          </w:p>
        </w:tc>
        <w:tc>
          <w:tcPr>
            <w:tcW w:w="250" w:type="pct"/>
            <w:tcBorders>
              <w:top w:val="nil"/>
              <w:left w:val="nil"/>
              <w:bottom w:val="single" w:sz="4" w:space="0" w:color="auto"/>
              <w:right w:val="nil"/>
            </w:tcBorders>
            <w:shd w:val="clear" w:color="auto" w:fill="auto"/>
            <w:noWrap/>
            <w:vAlign w:val="bottom"/>
            <w:hideMark/>
          </w:tcPr>
          <w:p w14:paraId="5F7B39DA" w14:textId="77777777" w:rsidR="005B0BF3" w:rsidRPr="00A13F7E" w:rsidRDefault="005B0BF3" w:rsidP="005B0BF3">
            <w:pPr>
              <w:jc w:val="right"/>
              <w:rPr>
                <w:sz w:val="20"/>
                <w:szCs w:val="20"/>
              </w:rPr>
            </w:pPr>
            <w:r w:rsidRPr="00A13F7E">
              <w:rPr>
                <w:sz w:val="20"/>
                <w:szCs w:val="20"/>
              </w:rPr>
              <w:t>2,75</w:t>
            </w:r>
          </w:p>
        </w:tc>
        <w:tc>
          <w:tcPr>
            <w:tcW w:w="250" w:type="pct"/>
            <w:tcBorders>
              <w:top w:val="nil"/>
              <w:left w:val="single" w:sz="4" w:space="0" w:color="auto"/>
              <w:bottom w:val="single" w:sz="4" w:space="0" w:color="auto"/>
              <w:right w:val="nil"/>
            </w:tcBorders>
            <w:shd w:val="clear" w:color="auto" w:fill="auto"/>
            <w:noWrap/>
            <w:vAlign w:val="bottom"/>
            <w:hideMark/>
          </w:tcPr>
          <w:p w14:paraId="15674DAB"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71B5B0F" w14:textId="77777777" w:rsidR="005B0BF3" w:rsidRPr="00A13F7E" w:rsidRDefault="005B0BF3" w:rsidP="005B0BF3">
            <w:pPr>
              <w:jc w:val="right"/>
              <w:rPr>
                <w:sz w:val="20"/>
                <w:szCs w:val="20"/>
              </w:rPr>
            </w:pPr>
            <w:r w:rsidRPr="00A13F7E">
              <w:rPr>
                <w:sz w:val="20"/>
                <w:szCs w:val="20"/>
              </w:rPr>
              <w:t>2,75</w:t>
            </w:r>
          </w:p>
        </w:tc>
      </w:tr>
      <w:tr w:rsidR="005B0BF3" w:rsidRPr="00A13F7E" w14:paraId="0E7CE80B" w14:textId="77777777" w:rsidTr="00A65D64">
        <w:trPr>
          <w:trHeight w:val="240"/>
        </w:trPr>
        <w:tc>
          <w:tcPr>
            <w:tcW w:w="116" w:type="pct"/>
            <w:tcBorders>
              <w:top w:val="nil"/>
              <w:left w:val="nil"/>
              <w:bottom w:val="nil"/>
              <w:right w:val="nil"/>
            </w:tcBorders>
            <w:shd w:val="clear" w:color="auto" w:fill="auto"/>
            <w:noWrap/>
            <w:vAlign w:val="bottom"/>
            <w:hideMark/>
          </w:tcPr>
          <w:p w14:paraId="080D7AE8"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0830B9BA"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5051C4D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BF8AB9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DDBB0FF"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nil"/>
              <w:right w:val="single" w:sz="4" w:space="0" w:color="auto"/>
            </w:tcBorders>
            <w:shd w:val="clear" w:color="auto" w:fill="auto"/>
            <w:noWrap/>
            <w:vAlign w:val="center"/>
            <w:hideMark/>
          </w:tcPr>
          <w:p w14:paraId="30220B44" w14:textId="77777777" w:rsidR="005B0BF3" w:rsidRPr="00A13F7E" w:rsidRDefault="005B0BF3" w:rsidP="005B0BF3">
            <w:pPr>
              <w:jc w:val="center"/>
              <w:rPr>
                <w:sz w:val="18"/>
                <w:szCs w:val="18"/>
              </w:rPr>
            </w:pPr>
            <w:r w:rsidRPr="00A13F7E">
              <w:rPr>
                <w:sz w:val="18"/>
                <w:szCs w:val="18"/>
              </w:rPr>
              <w:t>512</w:t>
            </w:r>
          </w:p>
        </w:tc>
        <w:tc>
          <w:tcPr>
            <w:tcW w:w="1103" w:type="pct"/>
            <w:tcBorders>
              <w:top w:val="single" w:sz="4" w:space="0" w:color="auto"/>
              <w:left w:val="nil"/>
              <w:bottom w:val="nil"/>
              <w:right w:val="single" w:sz="4" w:space="0" w:color="auto"/>
            </w:tcBorders>
            <w:shd w:val="clear" w:color="auto" w:fill="auto"/>
            <w:vAlign w:val="bottom"/>
            <w:hideMark/>
          </w:tcPr>
          <w:p w14:paraId="2517075F" w14:textId="77777777" w:rsidR="005B0BF3" w:rsidRPr="00A13F7E" w:rsidRDefault="005B0BF3" w:rsidP="005B0BF3">
            <w:pPr>
              <w:ind w:left="-295" w:right="314" w:firstLine="295"/>
              <w:rPr>
                <w:sz w:val="18"/>
                <w:szCs w:val="18"/>
              </w:rPr>
            </w:pPr>
            <w:r w:rsidRPr="00A13F7E">
              <w:rPr>
                <w:sz w:val="18"/>
                <w:szCs w:val="18"/>
              </w:rPr>
              <w:t>Машине и опрема</w:t>
            </w:r>
          </w:p>
        </w:tc>
        <w:tc>
          <w:tcPr>
            <w:tcW w:w="399" w:type="pct"/>
            <w:tcBorders>
              <w:top w:val="single" w:sz="4" w:space="0" w:color="auto"/>
              <w:left w:val="nil"/>
              <w:bottom w:val="nil"/>
              <w:right w:val="single" w:sz="4" w:space="0" w:color="auto"/>
            </w:tcBorders>
            <w:shd w:val="clear" w:color="auto" w:fill="auto"/>
            <w:noWrap/>
            <w:vAlign w:val="bottom"/>
            <w:hideMark/>
          </w:tcPr>
          <w:p w14:paraId="7F828EEA" w14:textId="77777777" w:rsidR="005B0BF3" w:rsidRPr="00A13F7E" w:rsidRDefault="005B0BF3" w:rsidP="005B0BF3">
            <w:pPr>
              <w:jc w:val="right"/>
              <w:rPr>
                <w:sz w:val="20"/>
                <w:szCs w:val="20"/>
              </w:rPr>
            </w:pPr>
            <w:r w:rsidRPr="00A13F7E">
              <w:rPr>
                <w:sz w:val="20"/>
                <w:szCs w:val="20"/>
              </w:rPr>
              <w:t>300.000,00</w:t>
            </w:r>
          </w:p>
        </w:tc>
        <w:tc>
          <w:tcPr>
            <w:tcW w:w="368" w:type="pct"/>
            <w:tcBorders>
              <w:top w:val="single" w:sz="4" w:space="0" w:color="auto"/>
              <w:left w:val="nil"/>
              <w:bottom w:val="nil"/>
              <w:right w:val="single" w:sz="4" w:space="0" w:color="auto"/>
            </w:tcBorders>
            <w:shd w:val="clear" w:color="auto" w:fill="auto"/>
            <w:noWrap/>
            <w:vAlign w:val="bottom"/>
            <w:hideMark/>
          </w:tcPr>
          <w:p w14:paraId="4EB1AB2E"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nil"/>
              <w:right w:val="nil"/>
            </w:tcBorders>
            <w:shd w:val="clear" w:color="auto" w:fill="auto"/>
            <w:noWrap/>
            <w:vAlign w:val="bottom"/>
            <w:hideMark/>
          </w:tcPr>
          <w:p w14:paraId="1100ED70" w14:textId="77777777" w:rsidR="005B0BF3" w:rsidRPr="00A13F7E" w:rsidRDefault="005B0BF3" w:rsidP="005B0BF3">
            <w:pPr>
              <w:jc w:val="right"/>
              <w:rPr>
                <w:sz w:val="20"/>
                <w:szCs w:val="20"/>
              </w:rPr>
            </w:pPr>
            <w:r w:rsidRPr="00A13F7E">
              <w:rPr>
                <w:sz w:val="20"/>
                <w:szCs w:val="20"/>
              </w:rPr>
              <w:t>300.000,00</w:t>
            </w:r>
          </w:p>
        </w:tc>
        <w:tc>
          <w:tcPr>
            <w:tcW w:w="388" w:type="pct"/>
            <w:tcBorders>
              <w:top w:val="nil"/>
              <w:left w:val="nil"/>
              <w:bottom w:val="single" w:sz="4" w:space="0" w:color="auto"/>
              <w:right w:val="single" w:sz="4" w:space="0" w:color="auto"/>
            </w:tcBorders>
            <w:shd w:val="clear" w:color="auto" w:fill="auto"/>
            <w:noWrap/>
            <w:vAlign w:val="bottom"/>
            <w:hideMark/>
          </w:tcPr>
          <w:p w14:paraId="6BA1A07A" w14:textId="77777777" w:rsidR="005B0BF3" w:rsidRPr="00A13F7E" w:rsidRDefault="005B0BF3" w:rsidP="005B0BF3">
            <w:pPr>
              <w:jc w:val="right"/>
              <w:rPr>
                <w:color w:val="000000"/>
                <w:sz w:val="20"/>
                <w:szCs w:val="20"/>
              </w:rPr>
            </w:pPr>
            <w:r w:rsidRPr="00A13F7E">
              <w:rPr>
                <w:color w:val="000000"/>
                <w:sz w:val="20"/>
                <w:szCs w:val="20"/>
              </w:rPr>
              <w:t>249.992,00</w:t>
            </w:r>
          </w:p>
        </w:tc>
        <w:tc>
          <w:tcPr>
            <w:tcW w:w="368" w:type="pct"/>
            <w:tcBorders>
              <w:top w:val="single" w:sz="4" w:space="0" w:color="auto"/>
              <w:left w:val="nil"/>
              <w:bottom w:val="nil"/>
              <w:right w:val="single" w:sz="4" w:space="0" w:color="auto"/>
            </w:tcBorders>
            <w:shd w:val="clear" w:color="auto" w:fill="auto"/>
            <w:noWrap/>
            <w:vAlign w:val="bottom"/>
            <w:hideMark/>
          </w:tcPr>
          <w:p w14:paraId="32964A67"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AB1226A" w14:textId="77777777" w:rsidR="005B0BF3" w:rsidRPr="00A13F7E" w:rsidRDefault="005B0BF3" w:rsidP="005B0BF3">
            <w:pPr>
              <w:jc w:val="right"/>
              <w:rPr>
                <w:sz w:val="20"/>
                <w:szCs w:val="20"/>
              </w:rPr>
            </w:pPr>
            <w:r w:rsidRPr="00A13F7E">
              <w:rPr>
                <w:sz w:val="20"/>
                <w:szCs w:val="20"/>
              </w:rPr>
              <w:t>249.992,00</w:t>
            </w:r>
          </w:p>
        </w:tc>
        <w:tc>
          <w:tcPr>
            <w:tcW w:w="250" w:type="pct"/>
            <w:tcBorders>
              <w:top w:val="nil"/>
              <w:left w:val="nil"/>
              <w:bottom w:val="nil"/>
              <w:right w:val="nil"/>
            </w:tcBorders>
            <w:shd w:val="clear" w:color="auto" w:fill="auto"/>
            <w:noWrap/>
            <w:vAlign w:val="bottom"/>
            <w:hideMark/>
          </w:tcPr>
          <w:p w14:paraId="088223EA" w14:textId="77777777" w:rsidR="005B0BF3" w:rsidRPr="00A13F7E" w:rsidRDefault="005B0BF3" w:rsidP="005B0BF3">
            <w:pPr>
              <w:jc w:val="right"/>
              <w:rPr>
                <w:sz w:val="20"/>
                <w:szCs w:val="20"/>
              </w:rPr>
            </w:pPr>
            <w:r w:rsidRPr="00A13F7E">
              <w:rPr>
                <w:sz w:val="20"/>
                <w:szCs w:val="20"/>
              </w:rPr>
              <w:t>83,33</w:t>
            </w:r>
          </w:p>
        </w:tc>
        <w:tc>
          <w:tcPr>
            <w:tcW w:w="250" w:type="pct"/>
            <w:tcBorders>
              <w:top w:val="nil"/>
              <w:left w:val="single" w:sz="4" w:space="0" w:color="auto"/>
              <w:bottom w:val="nil"/>
              <w:right w:val="nil"/>
            </w:tcBorders>
            <w:shd w:val="clear" w:color="auto" w:fill="auto"/>
            <w:noWrap/>
            <w:vAlign w:val="bottom"/>
            <w:hideMark/>
          </w:tcPr>
          <w:p w14:paraId="03A86E9A"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FA7ABF6" w14:textId="77777777" w:rsidR="005B0BF3" w:rsidRPr="00A13F7E" w:rsidRDefault="005B0BF3" w:rsidP="005B0BF3">
            <w:pPr>
              <w:jc w:val="right"/>
              <w:rPr>
                <w:sz w:val="20"/>
                <w:szCs w:val="20"/>
              </w:rPr>
            </w:pPr>
            <w:r w:rsidRPr="00A13F7E">
              <w:rPr>
                <w:sz w:val="20"/>
                <w:szCs w:val="20"/>
              </w:rPr>
              <w:t>83,33</w:t>
            </w:r>
          </w:p>
        </w:tc>
      </w:tr>
      <w:tr w:rsidR="005B0BF3" w:rsidRPr="00A13F7E" w14:paraId="0CDBD55E" w14:textId="77777777" w:rsidTr="00A65D64">
        <w:trPr>
          <w:trHeight w:val="330"/>
        </w:trPr>
        <w:tc>
          <w:tcPr>
            <w:tcW w:w="116" w:type="pct"/>
            <w:tcBorders>
              <w:top w:val="nil"/>
              <w:left w:val="nil"/>
              <w:bottom w:val="nil"/>
              <w:right w:val="nil"/>
            </w:tcBorders>
            <w:shd w:val="clear" w:color="auto" w:fill="auto"/>
            <w:noWrap/>
            <w:vAlign w:val="bottom"/>
            <w:hideMark/>
          </w:tcPr>
          <w:p w14:paraId="68DEA238"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0022F56"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2EDECCC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4630CF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6F63B2C" w14:textId="77777777" w:rsidR="005B0BF3" w:rsidRPr="00A13F7E" w:rsidRDefault="005B0BF3" w:rsidP="005B0BF3">
            <w:pPr>
              <w:jc w:val="center"/>
              <w:rPr>
                <w:sz w:val="20"/>
                <w:szCs w:val="20"/>
              </w:rPr>
            </w:pPr>
          </w:p>
        </w:tc>
        <w:tc>
          <w:tcPr>
            <w:tcW w:w="128" w:type="pct"/>
            <w:tcBorders>
              <w:top w:val="single" w:sz="4" w:space="0" w:color="auto"/>
              <w:left w:val="nil"/>
              <w:bottom w:val="single" w:sz="4" w:space="0" w:color="auto"/>
              <w:right w:val="nil"/>
            </w:tcBorders>
            <w:shd w:val="clear" w:color="auto" w:fill="auto"/>
            <w:noWrap/>
            <w:vAlign w:val="center"/>
            <w:hideMark/>
          </w:tcPr>
          <w:p w14:paraId="3F48EB17" w14:textId="77777777" w:rsidR="005B0BF3" w:rsidRPr="00A13F7E" w:rsidRDefault="005B0BF3" w:rsidP="005B0BF3">
            <w:pPr>
              <w:jc w:val="center"/>
              <w:rPr>
                <w:sz w:val="18"/>
                <w:szCs w:val="18"/>
              </w:rPr>
            </w:pPr>
            <w:r w:rsidRPr="00A13F7E">
              <w:rPr>
                <w:sz w:val="18"/>
                <w:szCs w:val="18"/>
              </w:rPr>
              <w:t> </w:t>
            </w:r>
          </w:p>
        </w:tc>
        <w:tc>
          <w:tcPr>
            <w:tcW w:w="1103" w:type="pct"/>
            <w:tcBorders>
              <w:top w:val="single" w:sz="4" w:space="0" w:color="auto"/>
              <w:left w:val="nil"/>
              <w:bottom w:val="single" w:sz="4" w:space="0" w:color="auto"/>
              <w:right w:val="nil"/>
            </w:tcBorders>
            <w:shd w:val="clear" w:color="000000" w:fill="B1A0C7"/>
            <w:vAlign w:val="bottom"/>
            <w:hideMark/>
          </w:tcPr>
          <w:p w14:paraId="6B6F9E9B"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0006:</w:t>
            </w:r>
          </w:p>
        </w:tc>
        <w:tc>
          <w:tcPr>
            <w:tcW w:w="399" w:type="pct"/>
            <w:tcBorders>
              <w:top w:val="single" w:sz="4" w:space="0" w:color="auto"/>
              <w:left w:val="nil"/>
              <w:bottom w:val="single" w:sz="4" w:space="0" w:color="auto"/>
              <w:right w:val="nil"/>
            </w:tcBorders>
            <w:shd w:val="clear" w:color="000000" w:fill="B1A0C7"/>
            <w:noWrap/>
            <w:vAlign w:val="bottom"/>
            <w:hideMark/>
          </w:tcPr>
          <w:p w14:paraId="34248490" w14:textId="77777777" w:rsidR="005B0BF3" w:rsidRPr="00A13F7E" w:rsidRDefault="005B0BF3" w:rsidP="005B0BF3">
            <w:pPr>
              <w:jc w:val="right"/>
              <w:rPr>
                <w:b/>
                <w:bCs/>
                <w:sz w:val="20"/>
                <w:szCs w:val="20"/>
              </w:rPr>
            </w:pPr>
            <w:r w:rsidRPr="00A13F7E">
              <w:rPr>
                <w:b/>
                <w:bCs/>
                <w:sz w:val="20"/>
                <w:szCs w:val="20"/>
              </w:rPr>
              <w:t>55.194.000,00</w:t>
            </w:r>
          </w:p>
        </w:tc>
        <w:tc>
          <w:tcPr>
            <w:tcW w:w="368" w:type="pct"/>
            <w:tcBorders>
              <w:top w:val="single" w:sz="4" w:space="0" w:color="auto"/>
              <w:left w:val="nil"/>
              <w:bottom w:val="single" w:sz="4" w:space="0" w:color="auto"/>
              <w:right w:val="nil"/>
            </w:tcBorders>
            <w:shd w:val="clear" w:color="000000" w:fill="B1A0C7"/>
            <w:noWrap/>
            <w:vAlign w:val="bottom"/>
            <w:hideMark/>
          </w:tcPr>
          <w:p w14:paraId="77FE63A6"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vAlign w:val="bottom"/>
            <w:hideMark/>
          </w:tcPr>
          <w:p w14:paraId="7541C140" w14:textId="77777777" w:rsidR="005B0BF3" w:rsidRPr="00A13F7E" w:rsidRDefault="005B0BF3" w:rsidP="005B0BF3">
            <w:pPr>
              <w:jc w:val="right"/>
              <w:rPr>
                <w:b/>
                <w:bCs/>
                <w:sz w:val="20"/>
                <w:szCs w:val="20"/>
              </w:rPr>
            </w:pPr>
            <w:r w:rsidRPr="00A13F7E">
              <w:rPr>
                <w:b/>
                <w:bCs/>
                <w:sz w:val="20"/>
                <w:szCs w:val="20"/>
              </w:rPr>
              <w:t>55.194.000,00</w:t>
            </w:r>
          </w:p>
        </w:tc>
        <w:tc>
          <w:tcPr>
            <w:tcW w:w="388" w:type="pct"/>
            <w:tcBorders>
              <w:top w:val="nil"/>
              <w:left w:val="nil"/>
              <w:bottom w:val="single" w:sz="4" w:space="0" w:color="auto"/>
              <w:right w:val="nil"/>
            </w:tcBorders>
            <w:shd w:val="clear" w:color="000000" w:fill="B1A0C7"/>
            <w:noWrap/>
            <w:vAlign w:val="bottom"/>
            <w:hideMark/>
          </w:tcPr>
          <w:p w14:paraId="769FAE74" w14:textId="77777777" w:rsidR="005B0BF3" w:rsidRPr="00A13F7E" w:rsidRDefault="005B0BF3" w:rsidP="005B0BF3">
            <w:pPr>
              <w:jc w:val="right"/>
              <w:rPr>
                <w:b/>
                <w:bCs/>
                <w:sz w:val="20"/>
                <w:szCs w:val="20"/>
              </w:rPr>
            </w:pPr>
            <w:r w:rsidRPr="00A13F7E">
              <w:rPr>
                <w:b/>
                <w:bCs/>
                <w:sz w:val="20"/>
                <w:szCs w:val="20"/>
              </w:rPr>
              <w:t>51.627.353,25</w:t>
            </w:r>
          </w:p>
        </w:tc>
        <w:tc>
          <w:tcPr>
            <w:tcW w:w="368" w:type="pct"/>
            <w:tcBorders>
              <w:top w:val="single" w:sz="4" w:space="0" w:color="auto"/>
              <w:left w:val="nil"/>
              <w:bottom w:val="single" w:sz="4" w:space="0" w:color="auto"/>
              <w:right w:val="nil"/>
            </w:tcBorders>
            <w:shd w:val="clear" w:color="000000" w:fill="B1A0C7"/>
            <w:noWrap/>
            <w:vAlign w:val="bottom"/>
            <w:hideMark/>
          </w:tcPr>
          <w:p w14:paraId="66F4A23B"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vAlign w:val="bottom"/>
            <w:hideMark/>
          </w:tcPr>
          <w:p w14:paraId="5200A8A5" w14:textId="77777777" w:rsidR="005B0BF3" w:rsidRPr="00A13F7E" w:rsidRDefault="005B0BF3" w:rsidP="005B0BF3">
            <w:pPr>
              <w:jc w:val="right"/>
              <w:rPr>
                <w:b/>
                <w:bCs/>
                <w:sz w:val="20"/>
                <w:szCs w:val="20"/>
              </w:rPr>
            </w:pPr>
            <w:r w:rsidRPr="00A13F7E">
              <w:rPr>
                <w:b/>
                <w:bCs/>
                <w:sz w:val="20"/>
                <w:szCs w:val="20"/>
              </w:rPr>
              <w:t>51.627.353,25</w:t>
            </w:r>
          </w:p>
        </w:tc>
        <w:tc>
          <w:tcPr>
            <w:tcW w:w="250" w:type="pct"/>
            <w:tcBorders>
              <w:top w:val="single" w:sz="4" w:space="0" w:color="auto"/>
              <w:left w:val="nil"/>
              <w:bottom w:val="single" w:sz="4" w:space="0" w:color="auto"/>
              <w:right w:val="nil"/>
            </w:tcBorders>
            <w:shd w:val="clear" w:color="000000" w:fill="B1A0C7"/>
            <w:noWrap/>
            <w:vAlign w:val="bottom"/>
            <w:hideMark/>
          </w:tcPr>
          <w:p w14:paraId="7E529B67" w14:textId="77777777" w:rsidR="005B0BF3" w:rsidRPr="00A13F7E" w:rsidRDefault="005B0BF3" w:rsidP="005B0BF3">
            <w:pPr>
              <w:jc w:val="right"/>
              <w:rPr>
                <w:b/>
                <w:bCs/>
                <w:sz w:val="20"/>
                <w:szCs w:val="20"/>
              </w:rPr>
            </w:pPr>
            <w:r w:rsidRPr="00A13F7E">
              <w:rPr>
                <w:b/>
                <w:bCs/>
                <w:sz w:val="20"/>
                <w:szCs w:val="20"/>
              </w:rPr>
              <w:t>93,54</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4220B9FA"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7C8B7386" w14:textId="77777777" w:rsidR="005B0BF3" w:rsidRPr="00A13F7E" w:rsidRDefault="005B0BF3" w:rsidP="005B0BF3">
            <w:pPr>
              <w:jc w:val="right"/>
              <w:rPr>
                <w:b/>
                <w:bCs/>
                <w:sz w:val="20"/>
                <w:szCs w:val="20"/>
              </w:rPr>
            </w:pPr>
            <w:r w:rsidRPr="00A13F7E">
              <w:rPr>
                <w:b/>
                <w:bCs/>
                <w:sz w:val="20"/>
                <w:szCs w:val="20"/>
              </w:rPr>
              <w:t>93,54</w:t>
            </w:r>
          </w:p>
        </w:tc>
      </w:tr>
      <w:tr w:rsidR="005B0BF3" w:rsidRPr="00A13F7E" w14:paraId="5F4E4C38" w14:textId="77777777" w:rsidTr="00A65D64">
        <w:trPr>
          <w:trHeight w:val="390"/>
        </w:trPr>
        <w:tc>
          <w:tcPr>
            <w:tcW w:w="116" w:type="pct"/>
            <w:tcBorders>
              <w:top w:val="nil"/>
              <w:left w:val="nil"/>
              <w:bottom w:val="nil"/>
              <w:right w:val="nil"/>
            </w:tcBorders>
            <w:shd w:val="clear" w:color="auto" w:fill="auto"/>
            <w:noWrap/>
            <w:vAlign w:val="bottom"/>
            <w:hideMark/>
          </w:tcPr>
          <w:p w14:paraId="68952A06"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3D7A0ED5"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0E97D56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1E18F1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53BC05E"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104FD3F5"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vAlign w:val="bottom"/>
            <w:hideMark/>
          </w:tcPr>
          <w:p w14:paraId="61831094"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7C1FEEE7"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701D1EC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831E8A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DB6D8A3"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0AA19EC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554657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1C69DF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BA7DFA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23B12D4" w14:textId="77777777" w:rsidR="005B0BF3" w:rsidRPr="00A13F7E" w:rsidRDefault="005B0BF3" w:rsidP="005B0BF3">
            <w:pPr>
              <w:rPr>
                <w:sz w:val="20"/>
                <w:szCs w:val="20"/>
              </w:rPr>
            </w:pPr>
          </w:p>
        </w:tc>
      </w:tr>
      <w:tr w:rsidR="005B0BF3" w:rsidRPr="00A13F7E" w14:paraId="4F507342" w14:textId="77777777" w:rsidTr="00A65D64">
        <w:trPr>
          <w:trHeight w:val="240"/>
        </w:trPr>
        <w:tc>
          <w:tcPr>
            <w:tcW w:w="116" w:type="pct"/>
            <w:tcBorders>
              <w:top w:val="nil"/>
              <w:left w:val="nil"/>
              <w:bottom w:val="nil"/>
              <w:right w:val="nil"/>
            </w:tcBorders>
            <w:shd w:val="clear" w:color="auto" w:fill="auto"/>
            <w:noWrap/>
            <w:vAlign w:val="bottom"/>
            <w:hideMark/>
          </w:tcPr>
          <w:p w14:paraId="59CEEE43"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72976C15"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361A697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E4D2CF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1C1AED4"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5E5CEB55"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B1A0C7"/>
            <w:vAlign w:val="center"/>
            <w:hideMark/>
          </w:tcPr>
          <w:p w14:paraId="2DBD006F" w14:textId="77777777" w:rsidR="005B0BF3" w:rsidRPr="00A13F7E" w:rsidRDefault="005B0BF3" w:rsidP="005B0BF3">
            <w:pPr>
              <w:ind w:left="-295" w:right="314" w:firstLine="295"/>
              <w:rPr>
                <w:b/>
                <w:bCs/>
                <w:sz w:val="21"/>
                <w:szCs w:val="21"/>
              </w:rPr>
            </w:pPr>
            <w:r w:rsidRPr="00A13F7E">
              <w:rPr>
                <w:b/>
                <w:bCs/>
                <w:sz w:val="21"/>
                <w:szCs w:val="21"/>
              </w:rPr>
              <w:t>УКУПНО  УСТАНОВЕ - 0 8 0 2</w:t>
            </w:r>
          </w:p>
        </w:tc>
        <w:tc>
          <w:tcPr>
            <w:tcW w:w="399" w:type="pct"/>
            <w:tcBorders>
              <w:top w:val="nil"/>
              <w:left w:val="nil"/>
              <w:bottom w:val="nil"/>
              <w:right w:val="nil"/>
            </w:tcBorders>
            <w:shd w:val="clear" w:color="000000" w:fill="B1A0C7"/>
            <w:noWrap/>
            <w:vAlign w:val="center"/>
            <w:hideMark/>
          </w:tcPr>
          <w:p w14:paraId="46C67306" w14:textId="77777777" w:rsidR="005B0BF3" w:rsidRPr="00A13F7E" w:rsidRDefault="005B0BF3" w:rsidP="005B0BF3">
            <w:pPr>
              <w:jc w:val="right"/>
              <w:rPr>
                <w:b/>
                <w:bCs/>
                <w:sz w:val="21"/>
                <w:szCs w:val="21"/>
              </w:rPr>
            </w:pPr>
            <w:r w:rsidRPr="00A13F7E">
              <w:rPr>
                <w:b/>
                <w:bCs/>
                <w:sz w:val="21"/>
                <w:szCs w:val="21"/>
              </w:rPr>
              <w:t>321.532.000,00</w:t>
            </w:r>
          </w:p>
        </w:tc>
        <w:tc>
          <w:tcPr>
            <w:tcW w:w="368" w:type="pct"/>
            <w:tcBorders>
              <w:top w:val="nil"/>
              <w:left w:val="nil"/>
              <w:bottom w:val="nil"/>
              <w:right w:val="nil"/>
            </w:tcBorders>
            <w:shd w:val="clear" w:color="000000" w:fill="B1A0C7"/>
            <w:noWrap/>
            <w:vAlign w:val="center"/>
            <w:hideMark/>
          </w:tcPr>
          <w:p w14:paraId="463778B5"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nil"/>
              <w:left w:val="nil"/>
              <w:bottom w:val="nil"/>
              <w:right w:val="nil"/>
            </w:tcBorders>
            <w:shd w:val="clear" w:color="000000" w:fill="B1A0C7"/>
            <w:noWrap/>
            <w:vAlign w:val="center"/>
            <w:hideMark/>
          </w:tcPr>
          <w:p w14:paraId="591E9530" w14:textId="77777777" w:rsidR="005B0BF3" w:rsidRPr="00A13F7E" w:rsidRDefault="005B0BF3" w:rsidP="005B0BF3">
            <w:pPr>
              <w:jc w:val="right"/>
              <w:rPr>
                <w:b/>
                <w:bCs/>
                <w:sz w:val="21"/>
                <w:szCs w:val="21"/>
              </w:rPr>
            </w:pPr>
            <w:r w:rsidRPr="00A13F7E">
              <w:rPr>
                <w:b/>
                <w:bCs/>
                <w:sz w:val="21"/>
                <w:szCs w:val="21"/>
              </w:rPr>
              <w:t>321.532.000,00</w:t>
            </w:r>
          </w:p>
        </w:tc>
        <w:tc>
          <w:tcPr>
            <w:tcW w:w="388" w:type="pct"/>
            <w:tcBorders>
              <w:top w:val="nil"/>
              <w:left w:val="nil"/>
              <w:bottom w:val="nil"/>
              <w:right w:val="nil"/>
            </w:tcBorders>
            <w:shd w:val="clear" w:color="000000" w:fill="B1A0C7"/>
            <w:noWrap/>
            <w:vAlign w:val="center"/>
            <w:hideMark/>
          </w:tcPr>
          <w:p w14:paraId="054E3FB0" w14:textId="77777777" w:rsidR="005B0BF3" w:rsidRPr="00A13F7E" w:rsidRDefault="005B0BF3" w:rsidP="005B0BF3">
            <w:pPr>
              <w:jc w:val="right"/>
              <w:rPr>
                <w:b/>
                <w:bCs/>
                <w:sz w:val="21"/>
                <w:szCs w:val="21"/>
              </w:rPr>
            </w:pPr>
            <w:r w:rsidRPr="00A13F7E">
              <w:rPr>
                <w:b/>
                <w:bCs/>
                <w:sz w:val="21"/>
                <w:szCs w:val="21"/>
              </w:rPr>
              <w:t>290.891.196,77</w:t>
            </w:r>
          </w:p>
        </w:tc>
        <w:tc>
          <w:tcPr>
            <w:tcW w:w="368" w:type="pct"/>
            <w:tcBorders>
              <w:top w:val="nil"/>
              <w:left w:val="nil"/>
              <w:bottom w:val="nil"/>
              <w:right w:val="nil"/>
            </w:tcBorders>
            <w:shd w:val="clear" w:color="000000" w:fill="B1A0C7"/>
            <w:noWrap/>
            <w:vAlign w:val="center"/>
            <w:hideMark/>
          </w:tcPr>
          <w:p w14:paraId="25EDEFF9"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nil"/>
              <w:left w:val="nil"/>
              <w:bottom w:val="nil"/>
              <w:right w:val="nil"/>
            </w:tcBorders>
            <w:shd w:val="clear" w:color="000000" w:fill="B1A0C7"/>
            <w:noWrap/>
            <w:vAlign w:val="center"/>
            <w:hideMark/>
          </w:tcPr>
          <w:p w14:paraId="341BDD4D" w14:textId="77777777" w:rsidR="005B0BF3" w:rsidRPr="00A13F7E" w:rsidRDefault="005B0BF3" w:rsidP="005B0BF3">
            <w:pPr>
              <w:jc w:val="right"/>
              <w:rPr>
                <w:b/>
                <w:bCs/>
                <w:sz w:val="21"/>
                <w:szCs w:val="21"/>
              </w:rPr>
            </w:pPr>
            <w:r w:rsidRPr="00A13F7E">
              <w:rPr>
                <w:b/>
                <w:bCs/>
                <w:sz w:val="21"/>
                <w:szCs w:val="21"/>
              </w:rPr>
              <w:t>290.891.196,77</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2C05B581" w14:textId="77777777" w:rsidR="005B0BF3" w:rsidRPr="00A13F7E" w:rsidRDefault="005B0BF3" w:rsidP="005B0BF3">
            <w:pPr>
              <w:jc w:val="right"/>
              <w:rPr>
                <w:b/>
                <w:bCs/>
                <w:sz w:val="20"/>
                <w:szCs w:val="20"/>
              </w:rPr>
            </w:pPr>
            <w:r w:rsidRPr="00A13F7E">
              <w:rPr>
                <w:b/>
                <w:bCs/>
                <w:sz w:val="20"/>
                <w:szCs w:val="20"/>
              </w:rPr>
              <w:t>90,47</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7210EA3B"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DF6C782" w14:textId="77777777" w:rsidR="005B0BF3" w:rsidRPr="00A13F7E" w:rsidRDefault="005B0BF3" w:rsidP="005B0BF3">
            <w:pPr>
              <w:jc w:val="right"/>
              <w:rPr>
                <w:b/>
                <w:bCs/>
                <w:sz w:val="20"/>
                <w:szCs w:val="20"/>
              </w:rPr>
            </w:pPr>
            <w:r w:rsidRPr="00A13F7E">
              <w:rPr>
                <w:b/>
                <w:bCs/>
                <w:sz w:val="20"/>
                <w:szCs w:val="20"/>
              </w:rPr>
              <w:t>90,47</w:t>
            </w:r>
          </w:p>
        </w:tc>
      </w:tr>
      <w:tr w:rsidR="005B0BF3" w:rsidRPr="00A13F7E" w14:paraId="61C70006" w14:textId="77777777" w:rsidTr="00A65D64">
        <w:trPr>
          <w:trHeight w:val="480"/>
        </w:trPr>
        <w:tc>
          <w:tcPr>
            <w:tcW w:w="116" w:type="pct"/>
            <w:tcBorders>
              <w:top w:val="nil"/>
              <w:left w:val="nil"/>
              <w:bottom w:val="nil"/>
              <w:right w:val="nil"/>
            </w:tcBorders>
            <w:shd w:val="clear" w:color="auto" w:fill="auto"/>
            <w:noWrap/>
            <w:vAlign w:val="bottom"/>
            <w:hideMark/>
          </w:tcPr>
          <w:p w14:paraId="5C628B2F"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4B826C9B"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658D4AA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876BCE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E3A56B0"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1F1C9D8B"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27D49DDC"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22B8DBE3"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28D85A9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F177B5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2E38C74"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E8FFB6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4AD9B2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325179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1076E4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51D5808" w14:textId="77777777" w:rsidR="005B0BF3" w:rsidRPr="00A13F7E" w:rsidRDefault="005B0BF3" w:rsidP="005B0BF3">
            <w:pPr>
              <w:rPr>
                <w:sz w:val="20"/>
                <w:szCs w:val="20"/>
              </w:rPr>
            </w:pPr>
          </w:p>
        </w:tc>
      </w:tr>
      <w:tr w:rsidR="005B0BF3" w:rsidRPr="00A13F7E" w14:paraId="65D5E88C" w14:textId="77777777" w:rsidTr="00A65D64">
        <w:trPr>
          <w:trHeight w:val="765"/>
        </w:trPr>
        <w:tc>
          <w:tcPr>
            <w:tcW w:w="116" w:type="pct"/>
            <w:tcBorders>
              <w:top w:val="nil"/>
              <w:left w:val="nil"/>
              <w:bottom w:val="nil"/>
              <w:right w:val="nil"/>
            </w:tcBorders>
            <w:shd w:val="clear" w:color="auto" w:fill="auto"/>
            <w:noWrap/>
            <w:vAlign w:val="bottom"/>
            <w:hideMark/>
          </w:tcPr>
          <w:p w14:paraId="2A58CD35"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CCC0DA"/>
            <w:vAlign w:val="center"/>
            <w:hideMark/>
          </w:tcPr>
          <w:p w14:paraId="2BC53ABA" w14:textId="77777777" w:rsidR="005B0BF3" w:rsidRPr="00A13F7E" w:rsidRDefault="005B0BF3" w:rsidP="005B0BF3">
            <w:pPr>
              <w:jc w:val="center"/>
              <w:rPr>
                <w:b/>
                <w:bCs/>
                <w:sz w:val="20"/>
                <w:szCs w:val="20"/>
              </w:rPr>
            </w:pPr>
            <w:r w:rsidRPr="00A13F7E">
              <w:rPr>
                <w:b/>
                <w:bCs/>
                <w:sz w:val="20"/>
                <w:szCs w:val="20"/>
              </w:rPr>
              <w:t>30.5</w:t>
            </w:r>
          </w:p>
        </w:tc>
        <w:tc>
          <w:tcPr>
            <w:tcW w:w="175" w:type="pct"/>
            <w:tcBorders>
              <w:top w:val="nil"/>
              <w:left w:val="nil"/>
              <w:bottom w:val="nil"/>
              <w:right w:val="nil"/>
            </w:tcBorders>
            <w:shd w:val="clear" w:color="auto" w:fill="auto"/>
            <w:noWrap/>
            <w:vAlign w:val="center"/>
            <w:hideMark/>
          </w:tcPr>
          <w:p w14:paraId="486ACE8E" w14:textId="77777777" w:rsidR="005B0BF3" w:rsidRPr="00A13F7E" w:rsidRDefault="005B0BF3" w:rsidP="005B0BF3">
            <w:pPr>
              <w:jc w:val="center"/>
              <w:rPr>
                <w:b/>
                <w:bCs/>
                <w:sz w:val="20"/>
                <w:szCs w:val="20"/>
              </w:rPr>
            </w:pPr>
          </w:p>
        </w:tc>
        <w:tc>
          <w:tcPr>
            <w:tcW w:w="146" w:type="pct"/>
            <w:tcBorders>
              <w:top w:val="nil"/>
              <w:left w:val="nil"/>
              <w:bottom w:val="nil"/>
              <w:right w:val="nil"/>
            </w:tcBorders>
            <w:shd w:val="clear" w:color="auto" w:fill="auto"/>
            <w:noWrap/>
            <w:vAlign w:val="center"/>
            <w:hideMark/>
          </w:tcPr>
          <w:p w14:paraId="4483076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000000" w:fill="CCC0DA"/>
            <w:vAlign w:val="center"/>
            <w:hideMark/>
          </w:tcPr>
          <w:p w14:paraId="71BF26B8"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CCC0DA"/>
            <w:vAlign w:val="center"/>
            <w:hideMark/>
          </w:tcPr>
          <w:p w14:paraId="4D3D652B"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CCC0DA"/>
            <w:hideMark/>
          </w:tcPr>
          <w:p w14:paraId="475EF411" w14:textId="77777777" w:rsidR="005B0BF3" w:rsidRPr="00A13F7E" w:rsidRDefault="005B0BF3" w:rsidP="005B0BF3">
            <w:pPr>
              <w:ind w:left="-295" w:right="314" w:firstLine="295"/>
              <w:rPr>
                <w:b/>
                <w:bCs/>
                <w:sz w:val="18"/>
                <w:szCs w:val="18"/>
              </w:rPr>
            </w:pPr>
            <w:r w:rsidRPr="00A13F7E">
              <w:rPr>
                <w:b/>
                <w:bCs/>
                <w:sz w:val="18"/>
                <w:szCs w:val="18"/>
              </w:rPr>
              <w:t>БУЏЕТСКИ ФОНД ЗА ПРОФЕСИОНАЛНУ РЕХАБИЛИТАЦИЈУ И ПОДСТИЦАЊЕ ЗАПОШЉАВАЊА ОСОБА СА ИНВАЛИДИТЕТОМ</w:t>
            </w:r>
          </w:p>
        </w:tc>
        <w:tc>
          <w:tcPr>
            <w:tcW w:w="399" w:type="pct"/>
            <w:tcBorders>
              <w:top w:val="nil"/>
              <w:left w:val="nil"/>
              <w:bottom w:val="nil"/>
              <w:right w:val="nil"/>
            </w:tcBorders>
            <w:shd w:val="clear" w:color="auto" w:fill="auto"/>
            <w:noWrap/>
            <w:vAlign w:val="bottom"/>
            <w:hideMark/>
          </w:tcPr>
          <w:p w14:paraId="20C61B07"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6B078FC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C23433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FD5ABB6"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132910B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9737E7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EC7A5B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C2C914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4CE350C" w14:textId="77777777" w:rsidR="005B0BF3" w:rsidRPr="00A13F7E" w:rsidRDefault="005B0BF3" w:rsidP="005B0BF3">
            <w:pPr>
              <w:rPr>
                <w:sz w:val="20"/>
                <w:szCs w:val="20"/>
              </w:rPr>
            </w:pPr>
          </w:p>
        </w:tc>
      </w:tr>
      <w:tr w:rsidR="005B0BF3" w:rsidRPr="00A13F7E" w14:paraId="70A0FBE8" w14:textId="77777777" w:rsidTr="00A65D64">
        <w:trPr>
          <w:trHeight w:val="240"/>
        </w:trPr>
        <w:tc>
          <w:tcPr>
            <w:tcW w:w="116" w:type="pct"/>
            <w:tcBorders>
              <w:top w:val="nil"/>
              <w:left w:val="nil"/>
              <w:bottom w:val="nil"/>
              <w:right w:val="nil"/>
            </w:tcBorders>
            <w:shd w:val="clear" w:color="auto" w:fill="auto"/>
            <w:noWrap/>
            <w:vAlign w:val="bottom"/>
            <w:hideMark/>
          </w:tcPr>
          <w:p w14:paraId="5A471EDF"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75782CF2" w14:textId="77777777" w:rsidR="005B0BF3" w:rsidRPr="00A13F7E" w:rsidRDefault="005B0BF3" w:rsidP="005B0BF3">
            <w:pPr>
              <w:rPr>
                <w:sz w:val="20"/>
                <w:szCs w:val="20"/>
              </w:rPr>
            </w:pPr>
          </w:p>
        </w:tc>
        <w:tc>
          <w:tcPr>
            <w:tcW w:w="175" w:type="pct"/>
            <w:tcBorders>
              <w:top w:val="nil"/>
              <w:left w:val="nil"/>
              <w:bottom w:val="nil"/>
              <w:right w:val="nil"/>
            </w:tcBorders>
            <w:shd w:val="clear" w:color="000000" w:fill="CCC0DA"/>
            <w:noWrap/>
            <w:vAlign w:val="center"/>
            <w:hideMark/>
          </w:tcPr>
          <w:p w14:paraId="1E613B40" w14:textId="77777777" w:rsidR="005B0BF3" w:rsidRPr="00A13F7E" w:rsidRDefault="005B0BF3" w:rsidP="005B0BF3">
            <w:pPr>
              <w:jc w:val="center"/>
              <w:rPr>
                <w:b/>
                <w:bCs/>
                <w:sz w:val="20"/>
                <w:szCs w:val="20"/>
              </w:rPr>
            </w:pPr>
            <w:r w:rsidRPr="00A13F7E">
              <w:rPr>
                <w:b/>
                <w:bCs/>
                <w:sz w:val="20"/>
                <w:szCs w:val="20"/>
              </w:rPr>
              <w:t>0 8 0 3</w:t>
            </w:r>
          </w:p>
        </w:tc>
        <w:tc>
          <w:tcPr>
            <w:tcW w:w="146" w:type="pct"/>
            <w:tcBorders>
              <w:top w:val="nil"/>
              <w:left w:val="nil"/>
              <w:bottom w:val="nil"/>
              <w:right w:val="nil"/>
            </w:tcBorders>
            <w:shd w:val="clear" w:color="auto" w:fill="auto"/>
            <w:noWrap/>
            <w:vAlign w:val="center"/>
            <w:hideMark/>
          </w:tcPr>
          <w:p w14:paraId="132AB921" w14:textId="77777777" w:rsidR="005B0BF3" w:rsidRPr="00A13F7E" w:rsidRDefault="005B0BF3" w:rsidP="005B0BF3">
            <w:pPr>
              <w:jc w:val="center"/>
              <w:rPr>
                <w:b/>
                <w:bCs/>
                <w:sz w:val="20"/>
                <w:szCs w:val="20"/>
              </w:rPr>
            </w:pPr>
          </w:p>
        </w:tc>
        <w:tc>
          <w:tcPr>
            <w:tcW w:w="146" w:type="pct"/>
            <w:tcBorders>
              <w:top w:val="nil"/>
              <w:left w:val="nil"/>
              <w:bottom w:val="nil"/>
              <w:right w:val="nil"/>
            </w:tcBorders>
            <w:shd w:val="clear" w:color="000000" w:fill="CCC0DA"/>
            <w:noWrap/>
            <w:vAlign w:val="center"/>
            <w:hideMark/>
          </w:tcPr>
          <w:p w14:paraId="690CE746"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CCC0DA"/>
            <w:noWrap/>
            <w:vAlign w:val="center"/>
            <w:hideMark/>
          </w:tcPr>
          <w:p w14:paraId="2F1162CA"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CCC0DA"/>
            <w:hideMark/>
          </w:tcPr>
          <w:p w14:paraId="4907AA9C" w14:textId="77777777" w:rsidR="005B0BF3" w:rsidRPr="00A13F7E" w:rsidRDefault="005B0BF3" w:rsidP="005B0BF3">
            <w:pPr>
              <w:ind w:left="-295" w:right="314" w:firstLine="295"/>
              <w:rPr>
                <w:b/>
                <w:bCs/>
                <w:sz w:val="18"/>
                <w:szCs w:val="18"/>
              </w:rPr>
            </w:pPr>
            <w:r w:rsidRPr="00A13F7E">
              <w:rPr>
                <w:b/>
                <w:bCs/>
                <w:sz w:val="18"/>
                <w:szCs w:val="18"/>
              </w:rPr>
              <w:t>Активна политика запошљавања</w:t>
            </w:r>
          </w:p>
        </w:tc>
        <w:tc>
          <w:tcPr>
            <w:tcW w:w="399" w:type="pct"/>
            <w:tcBorders>
              <w:top w:val="nil"/>
              <w:left w:val="nil"/>
              <w:bottom w:val="nil"/>
              <w:right w:val="nil"/>
            </w:tcBorders>
            <w:shd w:val="clear" w:color="auto" w:fill="auto"/>
            <w:noWrap/>
            <w:vAlign w:val="bottom"/>
            <w:hideMark/>
          </w:tcPr>
          <w:p w14:paraId="46290A99"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2F8866F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EE24A2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A446847"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5D61540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9E110B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A4A3E1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D3C4EC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DA6BCAD" w14:textId="77777777" w:rsidR="005B0BF3" w:rsidRPr="00A13F7E" w:rsidRDefault="005B0BF3" w:rsidP="005B0BF3">
            <w:pPr>
              <w:rPr>
                <w:sz w:val="20"/>
                <w:szCs w:val="20"/>
              </w:rPr>
            </w:pPr>
          </w:p>
        </w:tc>
      </w:tr>
      <w:tr w:rsidR="005B0BF3" w:rsidRPr="00A13F7E" w14:paraId="154B1533" w14:textId="77777777" w:rsidTr="00A65D64">
        <w:trPr>
          <w:trHeight w:val="240"/>
        </w:trPr>
        <w:tc>
          <w:tcPr>
            <w:tcW w:w="116" w:type="pct"/>
            <w:tcBorders>
              <w:top w:val="nil"/>
              <w:left w:val="nil"/>
              <w:bottom w:val="nil"/>
              <w:right w:val="nil"/>
            </w:tcBorders>
            <w:shd w:val="clear" w:color="auto" w:fill="auto"/>
            <w:noWrap/>
            <w:vAlign w:val="bottom"/>
            <w:hideMark/>
          </w:tcPr>
          <w:p w14:paraId="6AECE2EC"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1CCA6A74"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1C629B3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000000" w:fill="CCC0DA"/>
            <w:vAlign w:val="center"/>
            <w:hideMark/>
          </w:tcPr>
          <w:p w14:paraId="0DE953DE" w14:textId="77777777" w:rsidR="005B0BF3" w:rsidRPr="00A13F7E" w:rsidRDefault="005B0BF3" w:rsidP="005B0BF3">
            <w:pPr>
              <w:jc w:val="center"/>
              <w:rPr>
                <w:b/>
                <w:bCs/>
                <w:sz w:val="20"/>
                <w:szCs w:val="20"/>
              </w:rPr>
            </w:pPr>
            <w:r w:rsidRPr="00A13F7E">
              <w:rPr>
                <w:b/>
                <w:bCs/>
                <w:sz w:val="20"/>
                <w:szCs w:val="20"/>
              </w:rPr>
              <w:t>4 1 2</w:t>
            </w:r>
          </w:p>
        </w:tc>
        <w:tc>
          <w:tcPr>
            <w:tcW w:w="146" w:type="pct"/>
            <w:tcBorders>
              <w:top w:val="nil"/>
              <w:left w:val="nil"/>
              <w:bottom w:val="nil"/>
              <w:right w:val="nil"/>
            </w:tcBorders>
            <w:shd w:val="clear" w:color="000000" w:fill="CCC0DA"/>
            <w:vAlign w:val="center"/>
            <w:hideMark/>
          </w:tcPr>
          <w:p w14:paraId="4B4318AE"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CCC0DA"/>
            <w:vAlign w:val="center"/>
            <w:hideMark/>
          </w:tcPr>
          <w:p w14:paraId="6816AB6B"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CCC0DA"/>
            <w:hideMark/>
          </w:tcPr>
          <w:p w14:paraId="48BB0A67" w14:textId="77777777" w:rsidR="005B0BF3" w:rsidRPr="00A13F7E" w:rsidRDefault="005B0BF3" w:rsidP="005B0BF3">
            <w:pPr>
              <w:ind w:left="-295" w:right="314" w:firstLine="295"/>
              <w:rPr>
                <w:b/>
                <w:bCs/>
                <w:sz w:val="18"/>
                <w:szCs w:val="18"/>
              </w:rPr>
            </w:pPr>
            <w:r w:rsidRPr="00A13F7E">
              <w:rPr>
                <w:b/>
                <w:bCs/>
                <w:sz w:val="18"/>
                <w:szCs w:val="18"/>
              </w:rPr>
              <w:t>Општи послови по питању рада</w:t>
            </w:r>
          </w:p>
        </w:tc>
        <w:tc>
          <w:tcPr>
            <w:tcW w:w="399" w:type="pct"/>
            <w:tcBorders>
              <w:top w:val="nil"/>
              <w:left w:val="nil"/>
              <w:bottom w:val="nil"/>
              <w:right w:val="nil"/>
            </w:tcBorders>
            <w:shd w:val="clear" w:color="auto" w:fill="auto"/>
            <w:noWrap/>
            <w:vAlign w:val="bottom"/>
            <w:hideMark/>
          </w:tcPr>
          <w:p w14:paraId="4A8AE5C9"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4D9E3E1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AC0CBA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1528516"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5C883A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86F24E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AE8D66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176886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B5CE1B0" w14:textId="77777777" w:rsidR="005B0BF3" w:rsidRPr="00A13F7E" w:rsidRDefault="005B0BF3" w:rsidP="005B0BF3">
            <w:pPr>
              <w:rPr>
                <w:sz w:val="20"/>
                <w:szCs w:val="20"/>
              </w:rPr>
            </w:pPr>
          </w:p>
        </w:tc>
      </w:tr>
      <w:tr w:rsidR="005B0BF3" w:rsidRPr="00A13F7E" w14:paraId="6CC75013" w14:textId="77777777" w:rsidTr="00A65D64">
        <w:trPr>
          <w:trHeight w:val="525"/>
        </w:trPr>
        <w:tc>
          <w:tcPr>
            <w:tcW w:w="116" w:type="pct"/>
            <w:tcBorders>
              <w:top w:val="nil"/>
              <w:left w:val="nil"/>
              <w:bottom w:val="nil"/>
              <w:right w:val="nil"/>
            </w:tcBorders>
            <w:shd w:val="clear" w:color="auto" w:fill="auto"/>
            <w:noWrap/>
            <w:vAlign w:val="bottom"/>
            <w:hideMark/>
          </w:tcPr>
          <w:p w14:paraId="7C790D75"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4B0629BB"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467BB7E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34A47D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3B31525" w14:textId="77777777" w:rsidR="005B0BF3" w:rsidRPr="00A13F7E" w:rsidRDefault="005B0BF3" w:rsidP="005B0BF3">
            <w:pPr>
              <w:jc w:val="center"/>
              <w:rPr>
                <w:b/>
                <w:bCs/>
                <w:sz w:val="18"/>
                <w:szCs w:val="18"/>
              </w:rPr>
            </w:pPr>
            <w:r w:rsidRPr="00A13F7E">
              <w:rPr>
                <w:b/>
                <w:bCs/>
                <w:sz w:val="18"/>
                <w:szCs w:val="18"/>
              </w:rPr>
              <w:t>0004</w:t>
            </w:r>
          </w:p>
        </w:tc>
        <w:tc>
          <w:tcPr>
            <w:tcW w:w="128" w:type="pct"/>
            <w:tcBorders>
              <w:top w:val="nil"/>
              <w:left w:val="nil"/>
              <w:bottom w:val="single" w:sz="4" w:space="0" w:color="auto"/>
              <w:right w:val="nil"/>
            </w:tcBorders>
            <w:shd w:val="clear" w:color="auto" w:fill="auto"/>
            <w:vAlign w:val="center"/>
            <w:hideMark/>
          </w:tcPr>
          <w:p w14:paraId="283EE098"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single" w:sz="4" w:space="0" w:color="auto"/>
              <w:right w:val="nil"/>
            </w:tcBorders>
            <w:shd w:val="clear" w:color="auto" w:fill="auto"/>
            <w:hideMark/>
          </w:tcPr>
          <w:p w14:paraId="0F3AEAE2" w14:textId="77777777" w:rsidR="005B0BF3" w:rsidRPr="00A13F7E" w:rsidRDefault="005B0BF3" w:rsidP="005B0BF3">
            <w:pPr>
              <w:ind w:left="-295" w:right="314" w:firstLine="295"/>
              <w:rPr>
                <w:b/>
                <w:bCs/>
                <w:sz w:val="18"/>
                <w:szCs w:val="18"/>
              </w:rPr>
            </w:pPr>
            <w:r w:rsidRPr="00A13F7E">
              <w:rPr>
                <w:b/>
                <w:bCs/>
                <w:sz w:val="18"/>
                <w:szCs w:val="18"/>
              </w:rPr>
              <w:t xml:space="preserve">Подршка предузећима за професионалну рехабилитацију особа са инвалидитетом </w:t>
            </w:r>
          </w:p>
        </w:tc>
        <w:tc>
          <w:tcPr>
            <w:tcW w:w="399" w:type="pct"/>
            <w:tcBorders>
              <w:top w:val="nil"/>
              <w:left w:val="nil"/>
              <w:bottom w:val="nil"/>
              <w:right w:val="nil"/>
            </w:tcBorders>
            <w:shd w:val="clear" w:color="auto" w:fill="auto"/>
            <w:noWrap/>
            <w:vAlign w:val="bottom"/>
            <w:hideMark/>
          </w:tcPr>
          <w:p w14:paraId="62519466"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6EB7050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E483CD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4542FB9"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1CB797A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A4204D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1C15D4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224B2E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4F02BA5" w14:textId="77777777" w:rsidR="005B0BF3" w:rsidRPr="00A13F7E" w:rsidRDefault="005B0BF3" w:rsidP="005B0BF3">
            <w:pPr>
              <w:rPr>
                <w:sz w:val="20"/>
                <w:szCs w:val="20"/>
              </w:rPr>
            </w:pPr>
          </w:p>
        </w:tc>
      </w:tr>
      <w:tr w:rsidR="005B0BF3" w:rsidRPr="00A13F7E" w14:paraId="2506EA67" w14:textId="77777777" w:rsidTr="00A65D64">
        <w:trPr>
          <w:trHeight w:val="750"/>
        </w:trPr>
        <w:tc>
          <w:tcPr>
            <w:tcW w:w="116" w:type="pct"/>
            <w:tcBorders>
              <w:top w:val="nil"/>
              <w:left w:val="nil"/>
              <w:bottom w:val="nil"/>
              <w:right w:val="nil"/>
            </w:tcBorders>
            <w:shd w:val="clear" w:color="auto" w:fill="auto"/>
            <w:noWrap/>
            <w:vAlign w:val="bottom"/>
            <w:hideMark/>
          </w:tcPr>
          <w:p w14:paraId="3557E1C3"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077CCF3C"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5A26D8A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F52972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E7D58C8" w14:textId="77777777" w:rsidR="005B0BF3" w:rsidRPr="00A13F7E" w:rsidRDefault="005B0BF3" w:rsidP="005B0BF3">
            <w:pPr>
              <w:jc w:val="center"/>
              <w:rPr>
                <w:sz w:val="20"/>
                <w:szCs w:val="20"/>
              </w:rPr>
            </w:pPr>
          </w:p>
        </w:tc>
        <w:tc>
          <w:tcPr>
            <w:tcW w:w="128" w:type="pct"/>
            <w:tcBorders>
              <w:top w:val="nil"/>
              <w:left w:val="single" w:sz="4" w:space="0" w:color="auto"/>
              <w:bottom w:val="nil"/>
              <w:right w:val="single" w:sz="4" w:space="0" w:color="auto"/>
            </w:tcBorders>
            <w:shd w:val="clear" w:color="auto" w:fill="auto"/>
            <w:noWrap/>
            <w:vAlign w:val="center"/>
            <w:hideMark/>
          </w:tcPr>
          <w:p w14:paraId="69C3D189" w14:textId="77777777" w:rsidR="005B0BF3" w:rsidRPr="00A13F7E" w:rsidRDefault="005B0BF3" w:rsidP="005B0BF3">
            <w:pPr>
              <w:jc w:val="center"/>
              <w:rPr>
                <w:sz w:val="18"/>
                <w:szCs w:val="18"/>
              </w:rPr>
            </w:pPr>
            <w:r w:rsidRPr="00A13F7E">
              <w:rPr>
                <w:sz w:val="18"/>
                <w:szCs w:val="18"/>
              </w:rPr>
              <w:t>451</w:t>
            </w:r>
          </w:p>
        </w:tc>
        <w:tc>
          <w:tcPr>
            <w:tcW w:w="1103" w:type="pct"/>
            <w:tcBorders>
              <w:top w:val="nil"/>
              <w:left w:val="nil"/>
              <w:bottom w:val="nil"/>
              <w:right w:val="single" w:sz="4" w:space="0" w:color="auto"/>
            </w:tcBorders>
            <w:shd w:val="clear" w:color="auto" w:fill="auto"/>
            <w:hideMark/>
          </w:tcPr>
          <w:p w14:paraId="184A6FA8" w14:textId="77777777" w:rsidR="005B0BF3" w:rsidRPr="00A13F7E" w:rsidRDefault="005B0BF3" w:rsidP="005B0BF3">
            <w:pPr>
              <w:ind w:left="-295" w:right="314" w:firstLine="295"/>
              <w:rPr>
                <w:sz w:val="18"/>
                <w:szCs w:val="18"/>
              </w:rPr>
            </w:pPr>
            <w:r w:rsidRPr="00A13F7E">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399" w:type="pct"/>
            <w:tcBorders>
              <w:top w:val="single" w:sz="4" w:space="0" w:color="auto"/>
              <w:left w:val="nil"/>
              <w:bottom w:val="nil"/>
              <w:right w:val="single" w:sz="4" w:space="0" w:color="auto"/>
            </w:tcBorders>
            <w:shd w:val="clear" w:color="auto" w:fill="auto"/>
            <w:noWrap/>
            <w:vAlign w:val="center"/>
            <w:hideMark/>
          </w:tcPr>
          <w:p w14:paraId="7AAA2F4F" w14:textId="77777777" w:rsidR="005B0BF3" w:rsidRPr="00A13F7E" w:rsidRDefault="005B0BF3" w:rsidP="005B0BF3">
            <w:pPr>
              <w:jc w:val="right"/>
              <w:rPr>
                <w:sz w:val="20"/>
                <w:szCs w:val="20"/>
              </w:rPr>
            </w:pPr>
            <w:r w:rsidRPr="00A13F7E">
              <w:rPr>
                <w:sz w:val="20"/>
                <w:szCs w:val="20"/>
              </w:rPr>
              <w:t>700.000.000,00</w:t>
            </w:r>
          </w:p>
        </w:tc>
        <w:tc>
          <w:tcPr>
            <w:tcW w:w="368" w:type="pct"/>
            <w:tcBorders>
              <w:top w:val="single" w:sz="4" w:space="0" w:color="auto"/>
              <w:left w:val="nil"/>
              <w:bottom w:val="nil"/>
              <w:right w:val="single" w:sz="4" w:space="0" w:color="auto"/>
            </w:tcBorders>
            <w:shd w:val="clear" w:color="auto" w:fill="auto"/>
            <w:noWrap/>
            <w:vAlign w:val="center"/>
            <w:hideMark/>
          </w:tcPr>
          <w:p w14:paraId="6DE5DB23"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nil"/>
              <w:right w:val="single" w:sz="4" w:space="0" w:color="auto"/>
            </w:tcBorders>
            <w:shd w:val="clear" w:color="auto" w:fill="auto"/>
            <w:noWrap/>
            <w:vAlign w:val="center"/>
            <w:hideMark/>
          </w:tcPr>
          <w:p w14:paraId="2614CE38" w14:textId="77777777" w:rsidR="005B0BF3" w:rsidRPr="00A13F7E" w:rsidRDefault="005B0BF3" w:rsidP="005B0BF3">
            <w:pPr>
              <w:jc w:val="right"/>
              <w:rPr>
                <w:sz w:val="20"/>
                <w:szCs w:val="20"/>
              </w:rPr>
            </w:pPr>
            <w:r w:rsidRPr="00A13F7E">
              <w:rPr>
                <w:sz w:val="20"/>
                <w:szCs w:val="20"/>
              </w:rPr>
              <w:t>700.000.000,00</w:t>
            </w:r>
          </w:p>
        </w:tc>
        <w:tc>
          <w:tcPr>
            <w:tcW w:w="388" w:type="pct"/>
            <w:tcBorders>
              <w:top w:val="single" w:sz="4" w:space="0" w:color="auto"/>
              <w:left w:val="nil"/>
              <w:bottom w:val="nil"/>
              <w:right w:val="single" w:sz="4" w:space="0" w:color="auto"/>
            </w:tcBorders>
            <w:shd w:val="clear" w:color="auto" w:fill="auto"/>
            <w:noWrap/>
            <w:vAlign w:val="center"/>
            <w:hideMark/>
          </w:tcPr>
          <w:p w14:paraId="0738019B" w14:textId="77777777" w:rsidR="005B0BF3" w:rsidRPr="00A13F7E" w:rsidRDefault="005B0BF3" w:rsidP="005B0BF3">
            <w:pPr>
              <w:jc w:val="right"/>
              <w:rPr>
                <w:color w:val="000000"/>
                <w:sz w:val="20"/>
                <w:szCs w:val="20"/>
              </w:rPr>
            </w:pPr>
            <w:r w:rsidRPr="00A13F7E">
              <w:rPr>
                <w:color w:val="000000"/>
                <w:sz w:val="20"/>
                <w:szCs w:val="20"/>
              </w:rPr>
              <w:t>699.541.642,79</w:t>
            </w:r>
          </w:p>
        </w:tc>
        <w:tc>
          <w:tcPr>
            <w:tcW w:w="368" w:type="pct"/>
            <w:tcBorders>
              <w:top w:val="single" w:sz="4" w:space="0" w:color="auto"/>
              <w:left w:val="nil"/>
              <w:bottom w:val="nil"/>
              <w:right w:val="single" w:sz="4" w:space="0" w:color="auto"/>
            </w:tcBorders>
            <w:shd w:val="clear" w:color="auto" w:fill="auto"/>
            <w:noWrap/>
            <w:vAlign w:val="center"/>
            <w:hideMark/>
          </w:tcPr>
          <w:p w14:paraId="0AA240D3"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nil"/>
              <w:right w:val="single" w:sz="4" w:space="0" w:color="auto"/>
            </w:tcBorders>
            <w:shd w:val="clear" w:color="auto" w:fill="auto"/>
            <w:noWrap/>
            <w:vAlign w:val="center"/>
            <w:hideMark/>
          </w:tcPr>
          <w:p w14:paraId="0D9D83E5" w14:textId="77777777" w:rsidR="005B0BF3" w:rsidRPr="00A13F7E" w:rsidRDefault="005B0BF3" w:rsidP="005B0BF3">
            <w:pPr>
              <w:jc w:val="right"/>
              <w:rPr>
                <w:sz w:val="20"/>
                <w:szCs w:val="20"/>
              </w:rPr>
            </w:pPr>
            <w:r w:rsidRPr="00A13F7E">
              <w:rPr>
                <w:sz w:val="20"/>
                <w:szCs w:val="20"/>
              </w:rPr>
              <w:t>699.541.642,79</w:t>
            </w:r>
          </w:p>
        </w:tc>
        <w:tc>
          <w:tcPr>
            <w:tcW w:w="250" w:type="pct"/>
            <w:tcBorders>
              <w:top w:val="single" w:sz="4" w:space="0" w:color="auto"/>
              <w:left w:val="nil"/>
              <w:bottom w:val="nil"/>
              <w:right w:val="nil"/>
            </w:tcBorders>
            <w:shd w:val="clear" w:color="auto" w:fill="auto"/>
            <w:noWrap/>
            <w:vAlign w:val="center"/>
            <w:hideMark/>
          </w:tcPr>
          <w:p w14:paraId="6ED9A63B" w14:textId="77777777" w:rsidR="005B0BF3" w:rsidRPr="00A13F7E" w:rsidRDefault="005B0BF3" w:rsidP="005B0BF3">
            <w:pPr>
              <w:jc w:val="right"/>
              <w:rPr>
                <w:sz w:val="20"/>
                <w:szCs w:val="20"/>
              </w:rPr>
            </w:pPr>
            <w:r w:rsidRPr="00A13F7E">
              <w:rPr>
                <w:sz w:val="20"/>
                <w:szCs w:val="20"/>
              </w:rPr>
              <w:t>99,93</w:t>
            </w:r>
          </w:p>
        </w:tc>
        <w:tc>
          <w:tcPr>
            <w:tcW w:w="250" w:type="pct"/>
            <w:tcBorders>
              <w:top w:val="single" w:sz="4" w:space="0" w:color="auto"/>
              <w:left w:val="single" w:sz="4" w:space="0" w:color="auto"/>
              <w:bottom w:val="nil"/>
              <w:right w:val="nil"/>
            </w:tcBorders>
            <w:shd w:val="clear" w:color="auto" w:fill="auto"/>
            <w:noWrap/>
            <w:vAlign w:val="bottom"/>
            <w:hideMark/>
          </w:tcPr>
          <w:p w14:paraId="2ECB0E8F"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3EFA57CB" w14:textId="77777777" w:rsidR="005B0BF3" w:rsidRPr="00A13F7E" w:rsidRDefault="005B0BF3" w:rsidP="005B0BF3">
            <w:pPr>
              <w:jc w:val="right"/>
              <w:rPr>
                <w:sz w:val="20"/>
                <w:szCs w:val="20"/>
              </w:rPr>
            </w:pPr>
            <w:r w:rsidRPr="00A13F7E">
              <w:rPr>
                <w:sz w:val="20"/>
                <w:szCs w:val="20"/>
              </w:rPr>
              <w:t>99,93</w:t>
            </w:r>
          </w:p>
        </w:tc>
      </w:tr>
      <w:tr w:rsidR="005B0BF3" w:rsidRPr="00A13F7E" w14:paraId="1BD3F948" w14:textId="77777777" w:rsidTr="00A65D64">
        <w:trPr>
          <w:trHeight w:val="315"/>
        </w:trPr>
        <w:tc>
          <w:tcPr>
            <w:tcW w:w="116" w:type="pct"/>
            <w:tcBorders>
              <w:top w:val="nil"/>
              <w:left w:val="nil"/>
              <w:bottom w:val="nil"/>
              <w:right w:val="nil"/>
            </w:tcBorders>
            <w:shd w:val="clear" w:color="auto" w:fill="auto"/>
            <w:noWrap/>
            <w:vAlign w:val="bottom"/>
            <w:hideMark/>
          </w:tcPr>
          <w:p w14:paraId="155B3B3A"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67FBD052"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4273D91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15C387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9F0449D" w14:textId="77777777" w:rsidR="005B0BF3" w:rsidRPr="00A13F7E" w:rsidRDefault="005B0BF3" w:rsidP="005B0BF3">
            <w:pPr>
              <w:jc w:val="center"/>
              <w:rPr>
                <w:sz w:val="20"/>
                <w:szCs w:val="20"/>
              </w:rPr>
            </w:pPr>
          </w:p>
        </w:tc>
        <w:tc>
          <w:tcPr>
            <w:tcW w:w="128" w:type="pct"/>
            <w:tcBorders>
              <w:top w:val="single" w:sz="4" w:space="0" w:color="auto"/>
              <w:left w:val="nil"/>
              <w:bottom w:val="single" w:sz="4" w:space="0" w:color="auto"/>
              <w:right w:val="nil"/>
            </w:tcBorders>
            <w:shd w:val="clear" w:color="auto" w:fill="auto"/>
            <w:noWrap/>
            <w:hideMark/>
          </w:tcPr>
          <w:p w14:paraId="11852B35" w14:textId="77777777" w:rsidR="005B0BF3" w:rsidRPr="00A13F7E" w:rsidRDefault="005B0BF3" w:rsidP="005B0BF3">
            <w:pPr>
              <w:jc w:val="center"/>
              <w:rPr>
                <w:sz w:val="18"/>
                <w:szCs w:val="18"/>
              </w:rPr>
            </w:pPr>
            <w:r w:rsidRPr="00A13F7E">
              <w:rPr>
                <w:sz w:val="18"/>
                <w:szCs w:val="18"/>
              </w:rPr>
              <w:t> </w:t>
            </w:r>
          </w:p>
        </w:tc>
        <w:tc>
          <w:tcPr>
            <w:tcW w:w="1103" w:type="pct"/>
            <w:tcBorders>
              <w:top w:val="single" w:sz="4" w:space="0" w:color="auto"/>
              <w:left w:val="nil"/>
              <w:bottom w:val="single" w:sz="4" w:space="0" w:color="auto"/>
              <w:right w:val="nil"/>
            </w:tcBorders>
            <w:shd w:val="clear" w:color="000000" w:fill="B1A0C7"/>
            <w:hideMark/>
          </w:tcPr>
          <w:p w14:paraId="3CD74095"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0004:</w:t>
            </w:r>
          </w:p>
        </w:tc>
        <w:tc>
          <w:tcPr>
            <w:tcW w:w="399" w:type="pct"/>
            <w:tcBorders>
              <w:top w:val="single" w:sz="4" w:space="0" w:color="auto"/>
              <w:left w:val="nil"/>
              <w:bottom w:val="single" w:sz="4" w:space="0" w:color="auto"/>
              <w:right w:val="nil"/>
            </w:tcBorders>
            <w:shd w:val="clear" w:color="000000" w:fill="B1A0C7"/>
            <w:noWrap/>
            <w:hideMark/>
          </w:tcPr>
          <w:p w14:paraId="28D5740A" w14:textId="77777777" w:rsidR="005B0BF3" w:rsidRPr="00A13F7E" w:rsidRDefault="005B0BF3" w:rsidP="005B0BF3">
            <w:pPr>
              <w:jc w:val="right"/>
              <w:rPr>
                <w:b/>
                <w:bCs/>
                <w:sz w:val="20"/>
                <w:szCs w:val="20"/>
              </w:rPr>
            </w:pPr>
            <w:r w:rsidRPr="00A13F7E">
              <w:rPr>
                <w:b/>
                <w:bCs/>
                <w:sz w:val="20"/>
                <w:szCs w:val="20"/>
              </w:rPr>
              <w:t>700.000.000,00</w:t>
            </w:r>
          </w:p>
        </w:tc>
        <w:tc>
          <w:tcPr>
            <w:tcW w:w="368" w:type="pct"/>
            <w:tcBorders>
              <w:top w:val="single" w:sz="4" w:space="0" w:color="auto"/>
              <w:left w:val="nil"/>
              <w:bottom w:val="single" w:sz="4" w:space="0" w:color="auto"/>
              <w:right w:val="nil"/>
            </w:tcBorders>
            <w:shd w:val="clear" w:color="000000" w:fill="B1A0C7"/>
            <w:noWrap/>
            <w:hideMark/>
          </w:tcPr>
          <w:p w14:paraId="1FD16A4B"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3FE77DBD" w14:textId="77777777" w:rsidR="005B0BF3" w:rsidRPr="00A13F7E" w:rsidRDefault="005B0BF3" w:rsidP="005B0BF3">
            <w:pPr>
              <w:jc w:val="right"/>
              <w:rPr>
                <w:b/>
                <w:bCs/>
                <w:sz w:val="20"/>
                <w:szCs w:val="20"/>
              </w:rPr>
            </w:pPr>
            <w:r w:rsidRPr="00A13F7E">
              <w:rPr>
                <w:b/>
                <w:bCs/>
                <w:sz w:val="20"/>
                <w:szCs w:val="20"/>
              </w:rPr>
              <w:t>700.000.000,00</w:t>
            </w:r>
          </w:p>
        </w:tc>
        <w:tc>
          <w:tcPr>
            <w:tcW w:w="388" w:type="pct"/>
            <w:tcBorders>
              <w:top w:val="single" w:sz="4" w:space="0" w:color="auto"/>
              <w:left w:val="nil"/>
              <w:bottom w:val="single" w:sz="4" w:space="0" w:color="auto"/>
              <w:right w:val="nil"/>
            </w:tcBorders>
            <w:shd w:val="clear" w:color="000000" w:fill="B1A0C7"/>
            <w:noWrap/>
            <w:hideMark/>
          </w:tcPr>
          <w:p w14:paraId="2ECF81DF" w14:textId="77777777" w:rsidR="005B0BF3" w:rsidRPr="00A13F7E" w:rsidRDefault="005B0BF3" w:rsidP="005B0BF3">
            <w:pPr>
              <w:jc w:val="right"/>
              <w:rPr>
                <w:b/>
                <w:bCs/>
                <w:sz w:val="20"/>
                <w:szCs w:val="20"/>
              </w:rPr>
            </w:pPr>
            <w:r w:rsidRPr="00A13F7E">
              <w:rPr>
                <w:b/>
                <w:bCs/>
                <w:sz w:val="20"/>
                <w:szCs w:val="20"/>
              </w:rPr>
              <w:t>699.541.642,79</w:t>
            </w:r>
          </w:p>
        </w:tc>
        <w:tc>
          <w:tcPr>
            <w:tcW w:w="368" w:type="pct"/>
            <w:tcBorders>
              <w:top w:val="single" w:sz="4" w:space="0" w:color="auto"/>
              <w:left w:val="nil"/>
              <w:bottom w:val="single" w:sz="4" w:space="0" w:color="auto"/>
              <w:right w:val="nil"/>
            </w:tcBorders>
            <w:shd w:val="clear" w:color="000000" w:fill="B1A0C7"/>
            <w:noWrap/>
            <w:hideMark/>
          </w:tcPr>
          <w:p w14:paraId="69B6030E"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06A00F06" w14:textId="77777777" w:rsidR="005B0BF3" w:rsidRPr="00A13F7E" w:rsidRDefault="005B0BF3" w:rsidP="005B0BF3">
            <w:pPr>
              <w:jc w:val="right"/>
              <w:rPr>
                <w:b/>
                <w:bCs/>
                <w:sz w:val="20"/>
                <w:szCs w:val="20"/>
              </w:rPr>
            </w:pPr>
            <w:r w:rsidRPr="00A13F7E">
              <w:rPr>
                <w:b/>
                <w:bCs/>
                <w:sz w:val="20"/>
                <w:szCs w:val="20"/>
              </w:rPr>
              <w:t>699.541.642,79</w:t>
            </w:r>
          </w:p>
        </w:tc>
        <w:tc>
          <w:tcPr>
            <w:tcW w:w="250" w:type="pct"/>
            <w:tcBorders>
              <w:top w:val="single" w:sz="4" w:space="0" w:color="auto"/>
              <w:left w:val="nil"/>
              <w:bottom w:val="single" w:sz="4" w:space="0" w:color="auto"/>
              <w:right w:val="nil"/>
            </w:tcBorders>
            <w:shd w:val="clear" w:color="000000" w:fill="B1A0C7"/>
            <w:noWrap/>
            <w:hideMark/>
          </w:tcPr>
          <w:p w14:paraId="456D11FA" w14:textId="77777777" w:rsidR="005B0BF3" w:rsidRPr="00A13F7E" w:rsidRDefault="005B0BF3" w:rsidP="005B0BF3">
            <w:pPr>
              <w:jc w:val="right"/>
              <w:rPr>
                <w:b/>
                <w:bCs/>
                <w:sz w:val="20"/>
                <w:szCs w:val="20"/>
              </w:rPr>
            </w:pPr>
            <w:r w:rsidRPr="00A13F7E">
              <w:rPr>
                <w:b/>
                <w:bCs/>
                <w:sz w:val="20"/>
                <w:szCs w:val="20"/>
              </w:rPr>
              <w:t>99,93</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04577186"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29AAE305" w14:textId="77777777" w:rsidR="005B0BF3" w:rsidRPr="00A13F7E" w:rsidRDefault="005B0BF3" w:rsidP="005B0BF3">
            <w:pPr>
              <w:jc w:val="right"/>
              <w:rPr>
                <w:b/>
                <w:bCs/>
                <w:sz w:val="20"/>
                <w:szCs w:val="20"/>
              </w:rPr>
            </w:pPr>
            <w:r w:rsidRPr="00A13F7E">
              <w:rPr>
                <w:b/>
                <w:bCs/>
                <w:sz w:val="20"/>
                <w:szCs w:val="20"/>
              </w:rPr>
              <w:t>99,93</w:t>
            </w:r>
          </w:p>
        </w:tc>
      </w:tr>
      <w:tr w:rsidR="005B0BF3" w:rsidRPr="00A13F7E" w14:paraId="2CB3DD6D" w14:textId="77777777" w:rsidTr="00A65D64">
        <w:trPr>
          <w:trHeight w:val="480"/>
        </w:trPr>
        <w:tc>
          <w:tcPr>
            <w:tcW w:w="116" w:type="pct"/>
            <w:tcBorders>
              <w:top w:val="nil"/>
              <w:left w:val="nil"/>
              <w:bottom w:val="nil"/>
              <w:right w:val="nil"/>
            </w:tcBorders>
            <w:shd w:val="clear" w:color="auto" w:fill="auto"/>
            <w:noWrap/>
            <w:vAlign w:val="bottom"/>
            <w:hideMark/>
          </w:tcPr>
          <w:p w14:paraId="2E0EF70E"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0F289AE5"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23CB0F9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02304B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1A7935BB" w14:textId="77777777" w:rsidR="005B0BF3" w:rsidRPr="00A13F7E" w:rsidRDefault="005B0BF3" w:rsidP="005B0BF3">
            <w:pPr>
              <w:jc w:val="center"/>
              <w:rPr>
                <w:b/>
                <w:bCs/>
                <w:sz w:val="18"/>
                <w:szCs w:val="18"/>
              </w:rPr>
            </w:pPr>
            <w:r w:rsidRPr="00A13F7E">
              <w:rPr>
                <w:b/>
                <w:bCs/>
                <w:sz w:val="18"/>
                <w:szCs w:val="18"/>
              </w:rPr>
              <w:t>0005</w:t>
            </w:r>
          </w:p>
        </w:tc>
        <w:tc>
          <w:tcPr>
            <w:tcW w:w="128" w:type="pct"/>
            <w:tcBorders>
              <w:top w:val="nil"/>
              <w:left w:val="nil"/>
              <w:bottom w:val="nil"/>
              <w:right w:val="nil"/>
            </w:tcBorders>
            <w:shd w:val="clear" w:color="auto" w:fill="auto"/>
            <w:noWrap/>
            <w:hideMark/>
          </w:tcPr>
          <w:p w14:paraId="370EF876"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hideMark/>
          </w:tcPr>
          <w:p w14:paraId="545EA32E" w14:textId="77777777" w:rsidR="005B0BF3" w:rsidRPr="00A13F7E" w:rsidRDefault="005B0BF3" w:rsidP="005B0BF3">
            <w:pPr>
              <w:ind w:left="-295" w:right="314" w:firstLine="295"/>
              <w:rPr>
                <w:b/>
                <w:bCs/>
                <w:sz w:val="18"/>
                <w:szCs w:val="18"/>
              </w:rPr>
            </w:pPr>
            <w:r w:rsidRPr="00A13F7E">
              <w:rPr>
                <w:b/>
                <w:bCs/>
                <w:sz w:val="18"/>
                <w:szCs w:val="18"/>
              </w:rPr>
              <w:t>Подстицање запошљавања особа са инвалидитетом путем Националне службе за запошљавање</w:t>
            </w:r>
          </w:p>
        </w:tc>
        <w:tc>
          <w:tcPr>
            <w:tcW w:w="399" w:type="pct"/>
            <w:tcBorders>
              <w:top w:val="nil"/>
              <w:left w:val="nil"/>
              <w:bottom w:val="nil"/>
              <w:right w:val="nil"/>
            </w:tcBorders>
            <w:shd w:val="clear" w:color="auto" w:fill="auto"/>
            <w:noWrap/>
            <w:hideMark/>
          </w:tcPr>
          <w:p w14:paraId="4DA6ED28"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hideMark/>
          </w:tcPr>
          <w:p w14:paraId="17E5026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47991DD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581A18A5"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7C30487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63598F0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7DD081D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4312ED5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482774AD" w14:textId="77777777" w:rsidR="005B0BF3" w:rsidRPr="00A13F7E" w:rsidRDefault="005B0BF3" w:rsidP="005B0BF3">
            <w:pPr>
              <w:rPr>
                <w:sz w:val="20"/>
                <w:szCs w:val="20"/>
              </w:rPr>
            </w:pPr>
          </w:p>
        </w:tc>
      </w:tr>
      <w:tr w:rsidR="005B0BF3" w:rsidRPr="00A13F7E" w14:paraId="7AF890CE" w14:textId="77777777" w:rsidTr="00A65D64">
        <w:trPr>
          <w:trHeight w:val="810"/>
        </w:trPr>
        <w:tc>
          <w:tcPr>
            <w:tcW w:w="116" w:type="pct"/>
            <w:tcBorders>
              <w:top w:val="nil"/>
              <w:left w:val="nil"/>
              <w:bottom w:val="nil"/>
              <w:right w:val="nil"/>
            </w:tcBorders>
            <w:shd w:val="clear" w:color="auto" w:fill="auto"/>
            <w:noWrap/>
            <w:vAlign w:val="bottom"/>
            <w:hideMark/>
          </w:tcPr>
          <w:p w14:paraId="0B426A81"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0DFC8A6B"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2C56DD2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B6ED01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05313782"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nil"/>
              <w:right w:val="single" w:sz="4" w:space="0" w:color="auto"/>
            </w:tcBorders>
            <w:shd w:val="clear" w:color="auto" w:fill="auto"/>
            <w:noWrap/>
            <w:hideMark/>
          </w:tcPr>
          <w:p w14:paraId="4C2B1818" w14:textId="77777777" w:rsidR="005B0BF3" w:rsidRPr="00A13F7E" w:rsidRDefault="005B0BF3" w:rsidP="005B0BF3">
            <w:pPr>
              <w:jc w:val="center"/>
              <w:rPr>
                <w:sz w:val="18"/>
                <w:szCs w:val="18"/>
              </w:rPr>
            </w:pPr>
            <w:r w:rsidRPr="00A13F7E">
              <w:rPr>
                <w:sz w:val="18"/>
                <w:szCs w:val="18"/>
              </w:rPr>
              <w:t>464</w:t>
            </w:r>
          </w:p>
        </w:tc>
        <w:tc>
          <w:tcPr>
            <w:tcW w:w="1103" w:type="pct"/>
            <w:tcBorders>
              <w:top w:val="single" w:sz="4" w:space="0" w:color="auto"/>
              <w:left w:val="nil"/>
              <w:bottom w:val="nil"/>
              <w:right w:val="single" w:sz="4" w:space="0" w:color="auto"/>
            </w:tcBorders>
            <w:shd w:val="clear" w:color="auto" w:fill="auto"/>
            <w:hideMark/>
          </w:tcPr>
          <w:p w14:paraId="2C482E75" w14:textId="77777777" w:rsidR="005B0BF3" w:rsidRPr="00A13F7E" w:rsidRDefault="005B0BF3" w:rsidP="005B0BF3">
            <w:pPr>
              <w:ind w:left="-295" w:right="314" w:firstLine="295"/>
              <w:rPr>
                <w:sz w:val="18"/>
                <w:szCs w:val="18"/>
              </w:rPr>
            </w:pPr>
            <w:r w:rsidRPr="00A13F7E">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399" w:type="pct"/>
            <w:tcBorders>
              <w:top w:val="single" w:sz="4" w:space="0" w:color="auto"/>
              <w:left w:val="nil"/>
              <w:bottom w:val="single" w:sz="4" w:space="0" w:color="auto"/>
              <w:right w:val="single" w:sz="4" w:space="0" w:color="auto"/>
            </w:tcBorders>
            <w:shd w:val="clear" w:color="auto" w:fill="auto"/>
            <w:noWrap/>
            <w:vAlign w:val="center"/>
            <w:hideMark/>
          </w:tcPr>
          <w:p w14:paraId="682AFAE5" w14:textId="77777777" w:rsidR="005B0BF3" w:rsidRPr="00A13F7E" w:rsidRDefault="005B0BF3" w:rsidP="005B0BF3">
            <w:pPr>
              <w:jc w:val="right"/>
              <w:rPr>
                <w:b/>
                <w:bCs/>
                <w:sz w:val="20"/>
                <w:szCs w:val="20"/>
              </w:rPr>
            </w:pPr>
            <w:r w:rsidRPr="00A13F7E">
              <w:rPr>
                <w:b/>
                <w:bCs/>
                <w:sz w:val="20"/>
                <w:szCs w:val="20"/>
              </w:rPr>
              <w:t>550.000.000,00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53E80C77"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83312F1" w14:textId="77777777" w:rsidR="005B0BF3" w:rsidRPr="00A13F7E" w:rsidRDefault="005B0BF3" w:rsidP="005B0BF3">
            <w:pPr>
              <w:jc w:val="right"/>
              <w:rPr>
                <w:b/>
                <w:bCs/>
                <w:sz w:val="20"/>
                <w:szCs w:val="20"/>
              </w:rPr>
            </w:pPr>
            <w:r w:rsidRPr="00A13F7E">
              <w:rPr>
                <w:b/>
                <w:bCs/>
                <w:sz w:val="20"/>
                <w:szCs w:val="20"/>
              </w:rPr>
              <w:t>550.000.000,00</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A6A55A2" w14:textId="77777777" w:rsidR="005B0BF3" w:rsidRPr="00A13F7E" w:rsidRDefault="005B0BF3" w:rsidP="005B0BF3">
            <w:pPr>
              <w:jc w:val="right"/>
              <w:rPr>
                <w:color w:val="000000"/>
                <w:sz w:val="20"/>
                <w:szCs w:val="20"/>
              </w:rPr>
            </w:pPr>
            <w:r w:rsidRPr="00A13F7E">
              <w:rPr>
                <w:color w:val="000000"/>
                <w:sz w:val="20"/>
                <w:szCs w:val="20"/>
              </w:rPr>
              <w:t>515.000.000,00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4C63F687"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1F5683E" w14:textId="77777777" w:rsidR="005B0BF3" w:rsidRPr="00A13F7E" w:rsidRDefault="005B0BF3" w:rsidP="005B0BF3">
            <w:pPr>
              <w:jc w:val="right"/>
              <w:rPr>
                <w:sz w:val="20"/>
                <w:szCs w:val="20"/>
              </w:rPr>
            </w:pPr>
            <w:r w:rsidRPr="00A13F7E">
              <w:rPr>
                <w:sz w:val="20"/>
                <w:szCs w:val="20"/>
              </w:rPr>
              <w:t>515.000.000,00</w:t>
            </w:r>
          </w:p>
        </w:tc>
        <w:tc>
          <w:tcPr>
            <w:tcW w:w="250" w:type="pct"/>
            <w:tcBorders>
              <w:top w:val="single" w:sz="4" w:space="0" w:color="auto"/>
              <w:left w:val="nil"/>
              <w:bottom w:val="single" w:sz="4" w:space="0" w:color="auto"/>
              <w:right w:val="nil"/>
            </w:tcBorders>
            <w:shd w:val="clear" w:color="auto" w:fill="auto"/>
            <w:noWrap/>
            <w:vAlign w:val="bottom"/>
            <w:hideMark/>
          </w:tcPr>
          <w:p w14:paraId="2EACEC24" w14:textId="77777777" w:rsidR="005B0BF3" w:rsidRPr="00A13F7E" w:rsidRDefault="005B0BF3" w:rsidP="005B0BF3">
            <w:pPr>
              <w:jc w:val="right"/>
              <w:rPr>
                <w:b/>
                <w:bCs/>
                <w:sz w:val="20"/>
                <w:szCs w:val="20"/>
              </w:rPr>
            </w:pPr>
            <w:r w:rsidRPr="00A13F7E">
              <w:rPr>
                <w:b/>
                <w:bCs/>
                <w:sz w:val="20"/>
                <w:szCs w:val="20"/>
              </w:rPr>
              <w:t>93,64</w:t>
            </w:r>
          </w:p>
        </w:tc>
        <w:tc>
          <w:tcPr>
            <w:tcW w:w="250" w:type="pct"/>
            <w:tcBorders>
              <w:top w:val="single" w:sz="4" w:space="0" w:color="auto"/>
              <w:left w:val="single" w:sz="4" w:space="0" w:color="auto"/>
              <w:bottom w:val="nil"/>
              <w:right w:val="nil"/>
            </w:tcBorders>
            <w:shd w:val="clear" w:color="auto" w:fill="auto"/>
            <w:noWrap/>
            <w:vAlign w:val="bottom"/>
            <w:hideMark/>
          </w:tcPr>
          <w:p w14:paraId="3AEBDDD8"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05AA8D3A" w14:textId="77777777" w:rsidR="005B0BF3" w:rsidRPr="00A13F7E" w:rsidRDefault="005B0BF3" w:rsidP="005B0BF3">
            <w:pPr>
              <w:jc w:val="right"/>
              <w:rPr>
                <w:sz w:val="20"/>
                <w:szCs w:val="20"/>
              </w:rPr>
            </w:pPr>
            <w:r w:rsidRPr="00A13F7E">
              <w:rPr>
                <w:sz w:val="20"/>
                <w:szCs w:val="20"/>
              </w:rPr>
              <w:t>93,64</w:t>
            </w:r>
          </w:p>
        </w:tc>
      </w:tr>
      <w:tr w:rsidR="005B0BF3" w:rsidRPr="00A13F7E" w14:paraId="680A106E" w14:textId="77777777" w:rsidTr="00A65D64">
        <w:trPr>
          <w:trHeight w:val="345"/>
        </w:trPr>
        <w:tc>
          <w:tcPr>
            <w:tcW w:w="116" w:type="pct"/>
            <w:tcBorders>
              <w:top w:val="nil"/>
              <w:left w:val="nil"/>
              <w:bottom w:val="nil"/>
              <w:right w:val="nil"/>
            </w:tcBorders>
            <w:shd w:val="clear" w:color="auto" w:fill="auto"/>
            <w:noWrap/>
            <w:vAlign w:val="bottom"/>
            <w:hideMark/>
          </w:tcPr>
          <w:p w14:paraId="2CD82B8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C0A4A61"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31D46CD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D613D6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567DF142" w14:textId="77777777" w:rsidR="005B0BF3" w:rsidRPr="00A13F7E" w:rsidRDefault="005B0BF3" w:rsidP="005B0BF3">
            <w:pPr>
              <w:jc w:val="center"/>
              <w:rPr>
                <w:sz w:val="20"/>
                <w:szCs w:val="20"/>
              </w:rPr>
            </w:pPr>
          </w:p>
        </w:tc>
        <w:tc>
          <w:tcPr>
            <w:tcW w:w="128" w:type="pct"/>
            <w:tcBorders>
              <w:top w:val="single" w:sz="4" w:space="0" w:color="auto"/>
              <w:left w:val="nil"/>
              <w:bottom w:val="single" w:sz="4" w:space="0" w:color="auto"/>
              <w:right w:val="nil"/>
            </w:tcBorders>
            <w:shd w:val="clear" w:color="auto" w:fill="auto"/>
            <w:noWrap/>
            <w:hideMark/>
          </w:tcPr>
          <w:p w14:paraId="389D6471" w14:textId="77777777" w:rsidR="005B0BF3" w:rsidRPr="00A13F7E" w:rsidRDefault="005B0BF3" w:rsidP="005B0BF3">
            <w:pPr>
              <w:jc w:val="center"/>
              <w:rPr>
                <w:sz w:val="18"/>
                <w:szCs w:val="18"/>
              </w:rPr>
            </w:pPr>
            <w:r w:rsidRPr="00A13F7E">
              <w:rPr>
                <w:sz w:val="18"/>
                <w:szCs w:val="18"/>
              </w:rPr>
              <w:t> </w:t>
            </w:r>
          </w:p>
        </w:tc>
        <w:tc>
          <w:tcPr>
            <w:tcW w:w="1103" w:type="pct"/>
            <w:tcBorders>
              <w:top w:val="single" w:sz="4" w:space="0" w:color="auto"/>
              <w:left w:val="nil"/>
              <w:bottom w:val="single" w:sz="4" w:space="0" w:color="auto"/>
              <w:right w:val="nil"/>
            </w:tcBorders>
            <w:shd w:val="clear" w:color="000000" w:fill="B1A0C7"/>
            <w:hideMark/>
          </w:tcPr>
          <w:p w14:paraId="0923195F"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0005:</w:t>
            </w:r>
          </w:p>
        </w:tc>
        <w:tc>
          <w:tcPr>
            <w:tcW w:w="399" w:type="pct"/>
            <w:tcBorders>
              <w:top w:val="nil"/>
              <w:left w:val="nil"/>
              <w:bottom w:val="single" w:sz="4" w:space="0" w:color="auto"/>
              <w:right w:val="nil"/>
            </w:tcBorders>
            <w:shd w:val="clear" w:color="000000" w:fill="B1A0C7"/>
            <w:noWrap/>
            <w:hideMark/>
          </w:tcPr>
          <w:p w14:paraId="22910E95" w14:textId="77777777" w:rsidR="005B0BF3" w:rsidRPr="00A13F7E" w:rsidRDefault="005B0BF3" w:rsidP="005B0BF3">
            <w:pPr>
              <w:jc w:val="right"/>
              <w:rPr>
                <w:b/>
                <w:bCs/>
                <w:sz w:val="20"/>
                <w:szCs w:val="20"/>
              </w:rPr>
            </w:pPr>
            <w:r w:rsidRPr="00A13F7E">
              <w:rPr>
                <w:b/>
                <w:bCs/>
                <w:sz w:val="20"/>
                <w:szCs w:val="20"/>
              </w:rPr>
              <w:t>550.000.000,00</w:t>
            </w:r>
          </w:p>
        </w:tc>
        <w:tc>
          <w:tcPr>
            <w:tcW w:w="368" w:type="pct"/>
            <w:tcBorders>
              <w:top w:val="nil"/>
              <w:left w:val="nil"/>
              <w:bottom w:val="single" w:sz="4" w:space="0" w:color="auto"/>
              <w:right w:val="nil"/>
            </w:tcBorders>
            <w:shd w:val="clear" w:color="000000" w:fill="B1A0C7"/>
            <w:noWrap/>
            <w:hideMark/>
          </w:tcPr>
          <w:p w14:paraId="31E91F08"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57583286" w14:textId="77777777" w:rsidR="005B0BF3" w:rsidRPr="00A13F7E" w:rsidRDefault="005B0BF3" w:rsidP="005B0BF3">
            <w:pPr>
              <w:jc w:val="right"/>
              <w:rPr>
                <w:b/>
                <w:bCs/>
                <w:sz w:val="20"/>
                <w:szCs w:val="20"/>
              </w:rPr>
            </w:pPr>
            <w:r w:rsidRPr="00A13F7E">
              <w:rPr>
                <w:b/>
                <w:bCs/>
                <w:sz w:val="20"/>
                <w:szCs w:val="20"/>
              </w:rPr>
              <w:t>550.000.000,00</w:t>
            </w:r>
          </w:p>
        </w:tc>
        <w:tc>
          <w:tcPr>
            <w:tcW w:w="388" w:type="pct"/>
            <w:tcBorders>
              <w:top w:val="nil"/>
              <w:left w:val="nil"/>
              <w:bottom w:val="single" w:sz="4" w:space="0" w:color="auto"/>
              <w:right w:val="nil"/>
            </w:tcBorders>
            <w:shd w:val="clear" w:color="000000" w:fill="B1A0C7"/>
            <w:noWrap/>
            <w:hideMark/>
          </w:tcPr>
          <w:p w14:paraId="6D97167E" w14:textId="77777777" w:rsidR="005B0BF3" w:rsidRPr="00A13F7E" w:rsidRDefault="005B0BF3" w:rsidP="005B0BF3">
            <w:pPr>
              <w:jc w:val="right"/>
              <w:rPr>
                <w:b/>
                <w:bCs/>
                <w:sz w:val="20"/>
                <w:szCs w:val="20"/>
              </w:rPr>
            </w:pPr>
            <w:r w:rsidRPr="00A13F7E">
              <w:rPr>
                <w:b/>
                <w:bCs/>
                <w:sz w:val="20"/>
                <w:szCs w:val="20"/>
              </w:rPr>
              <w:t>515.000.000,00</w:t>
            </w:r>
          </w:p>
        </w:tc>
        <w:tc>
          <w:tcPr>
            <w:tcW w:w="368" w:type="pct"/>
            <w:tcBorders>
              <w:top w:val="nil"/>
              <w:left w:val="nil"/>
              <w:bottom w:val="single" w:sz="4" w:space="0" w:color="auto"/>
              <w:right w:val="nil"/>
            </w:tcBorders>
            <w:shd w:val="clear" w:color="000000" w:fill="B1A0C7"/>
            <w:noWrap/>
            <w:hideMark/>
          </w:tcPr>
          <w:p w14:paraId="5846DB7B"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315ED354" w14:textId="77777777" w:rsidR="005B0BF3" w:rsidRPr="00A13F7E" w:rsidRDefault="005B0BF3" w:rsidP="005B0BF3">
            <w:pPr>
              <w:jc w:val="right"/>
              <w:rPr>
                <w:b/>
                <w:bCs/>
                <w:sz w:val="20"/>
                <w:szCs w:val="20"/>
              </w:rPr>
            </w:pPr>
            <w:r w:rsidRPr="00A13F7E">
              <w:rPr>
                <w:b/>
                <w:bCs/>
                <w:sz w:val="20"/>
                <w:szCs w:val="20"/>
              </w:rPr>
              <w:t>515.000.000,00</w:t>
            </w:r>
          </w:p>
        </w:tc>
        <w:tc>
          <w:tcPr>
            <w:tcW w:w="250" w:type="pct"/>
            <w:tcBorders>
              <w:top w:val="nil"/>
              <w:left w:val="nil"/>
              <w:bottom w:val="single" w:sz="4" w:space="0" w:color="auto"/>
              <w:right w:val="nil"/>
            </w:tcBorders>
            <w:shd w:val="clear" w:color="000000" w:fill="B1A0C7"/>
            <w:noWrap/>
            <w:vAlign w:val="center"/>
            <w:hideMark/>
          </w:tcPr>
          <w:p w14:paraId="1DDE0899" w14:textId="77777777" w:rsidR="005B0BF3" w:rsidRPr="00A13F7E" w:rsidRDefault="005B0BF3" w:rsidP="005B0BF3">
            <w:pPr>
              <w:jc w:val="right"/>
              <w:rPr>
                <w:b/>
                <w:bCs/>
                <w:sz w:val="20"/>
                <w:szCs w:val="20"/>
              </w:rPr>
            </w:pPr>
            <w:r w:rsidRPr="00A13F7E">
              <w:rPr>
                <w:b/>
                <w:bCs/>
                <w:sz w:val="20"/>
                <w:szCs w:val="20"/>
              </w:rPr>
              <w:t>93,64</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69FC8935"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82895DD" w14:textId="77777777" w:rsidR="005B0BF3" w:rsidRPr="00A13F7E" w:rsidRDefault="005B0BF3" w:rsidP="005B0BF3">
            <w:pPr>
              <w:jc w:val="right"/>
              <w:rPr>
                <w:b/>
                <w:bCs/>
                <w:sz w:val="20"/>
                <w:szCs w:val="20"/>
              </w:rPr>
            </w:pPr>
            <w:r w:rsidRPr="00A13F7E">
              <w:rPr>
                <w:b/>
                <w:bCs/>
                <w:sz w:val="20"/>
                <w:szCs w:val="20"/>
              </w:rPr>
              <w:t>93,64</w:t>
            </w:r>
          </w:p>
        </w:tc>
      </w:tr>
      <w:tr w:rsidR="005B0BF3" w:rsidRPr="00A13F7E" w14:paraId="678E7D16" w14:textId="77777777" w:rsidTr="00A65D64">
        <w:trPr>
          <w:trHeight w:val="510"/>
        </w:trPr>
        <w:tc>
          <w:tcPr>
            <w:tcW w:w="116" w:type="pct"/>
            <w:tcBorders>
              <w:top w:val="nil"/>
              <w:left w:val="nil"/>
              <w:bottom w:val="nil"/>
              <w:right w:val="nil"/>
            </w:tcBorders>
            <w:shd w:val="clear" w:color="auto" w:fill="auto"/>
            <w:noWrap/>
            <w:vAlign w:val="bottom"/>
            <w:hideMark/>
          </w:tcPr>
          <w:p w14:paraId="6525414C"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6146EBAE"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78CC61B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3CD1B0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E92668E"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51754A53"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1BB12BFE"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76F180F1"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29EC9D4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755B87A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536F4AEF"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6F9AA10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1A21044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7FAD02C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2B4FC1D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2DCB33C9" w14:textId="77777777" w:rsidR="005B0BF3" w:rsidRPr="00A13F7E" w:rsidRDefault="005B0BF3" w:rsidP="005B0BF3">
            <w:pPr>
              <w:rPr>
                <w:sz w:val="20"/>
                <w:szCs w:val="20"/>
              </w:rPr>
            </w:pPr>
          </w:p>
        </w:tc>
      </w:tr>
      <w:tr w:rsidR="005B0BF3" w:rsidRPr="00A13F7E" w14:paraId="2FBF501C" w14:textId="77777777" w:rsidTr="00A65D64">
        <w:trPr>
          <w:trHeight w:val="540"/>
        </w:trPr>
        <w:tc>
          <w:tcPr>
            <w:tcW w:w="116" w:type="pct"/>
            <w:tcBorders>
              <w:top w:val="nil"/>
              <w:left w:val="nil"/>
              <w:bottom w:val="nil"/>
              <w:right w:val="nil"/>
            </w:tcBorders>
            <w:shd w:val="clear" w:color="auto" w:fill="auto"/>
            <w:noWrap/>
            <w:vAlign w:val="bottom"/>
            <w:hideMark/>
          </w:tcPr>
          <w:p w14:paraId="60619161"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FFFFFF"/>
            <w:noWrap/>
            <w:vAlign w:val="center"/>
            <w:hideMark/>
          </w:tcPr>
          <w:p w14:paraId="1A130EA8"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vAlign w:val="center"/>
            <w:hideMark/>
          </w:tcPr>
          <w:p w14:paraId="68260364"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vAlign w:val="center"/>
            <w:hideMark/>
          </w:tcPr>
          <w:p w14:paraId="155D14A8"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2EEE3824" w14:textId="77777777" w:rsidR="005B0BF3" w:rsidRPr="00A13F7E" w:rsidRDefault="005B0BF3" w:rsidP="005B0BF3">
            <w:pPr>
              <w:jc w:val="center"/>
              <w:rPr>
                <w:b/>
                <w:bCs/>
                <w:sz w:val="20"/>
                <w:szCs w:val="20"/>
              </w:rPr>
            </w:pPr>
          </w:p>
        </w:tc>
        <w:tc>
          <w:tcPr>
            <w:tcW w:w="128" w:type="pct"/>
            <w:tcBorders>
              <w:top w:val="nil"/>
              <w:left w:val="nil"/>
              <w:bottom w:val="nil"/>
              <w:right w:val="nil"/>
            </w:tcBorders>
            <w:shd w:val="clear" w:color="auto" w:fill="auto"/>
            <w:noWrap/>
            <w:vAlign w:val="center"/>
            <w:hideMark/>
          </w:tcPr>
          <w:p w14:paraId="03EC7F05"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vAlign w:val="center"/>
            <w:hideMark/>
          </w:tcPr>
          <w:p w14:paraId="22D1904D" w14:textId="77777777" w:rsidR="005B0BF3" w:rsidRPr="00A13F7E" w:rsidRDefault="005B0BF3" w:rsidP="005B0BF3">
            <w:pPr>
              <w:ind w:left="-295" w:right="314" w:firstLine="295"/>
              <w:rPr>
                <w:b/>
                <w:bCs/>
                <w:sz w:val="21"/>
                <w:szCs w:val="21"/>
              </w:rPr>
            </w:pPr>
            <w:r w:rsidRPr="00A13F7E">
              <w:rPr>
                <w:b/>
                <w:bCs/>
                <w:sz w:val="21"/>
                <w:szCs w:val="21"/>
              </w:rPr>
              <w:t>УКУНО  БУЏЕТСКИ ФОНД - 0 8 0 3</w:t>
            </w:r>
          </w:p>
        </w:tc>
        <w:tc>
          <w:tcPr>
            <w:tcW w:w="399" w:type="pct"/>
            <w:tcBorders>
              <w:top w:val="single" w:sz="4" w:space="0" w:color="auto"/>
              <w:left w:val="nil"/>
              <w:bottom w:val="single" w:sz="4" w:space="0" w:color="auto"/>
              <w:right w:val="nil"/>
            </w:tcBorders>
            <w:shd w:val="clear" w:color="000000" w:fill="B1A0C7"/>
            <w:noWrap/>
            <w:vAlign w:val="bottom"/>
            <w:hideMark/>
          </w:tcPr>
          <w:p w14:paraId="5C999743" w14:textId="77777777" w:rsidR="005B0BF3" w:rsidRPr="00A13F7E" w:rsidRDefault="005B0BF3" w:rsidP="005B0BF3">
            <w:pPr>
              <w:jc w:val="right"/>
              <w:rPr>
                <w:b/>
                <w:bCs/>
                <w:sz w:val="21"/>
                <w:szCs w:val="21"/>
              </w:rPr>
            </w:pPr>
            <w:r w:rsidRPr="00A13F7E">
              <w:rPr>
                <w:b/>
                <w:bCs/>
                <w:sz w:val="21"/>
                <w:szCs w:val="21"/>
              </w:rPr>
              <w:t>1.250.000.000,00</w:t>
            </w:r>
          </w:p>
        </w:tc>
        <w:tc>
          <w:tcPr>
            <w:tcW w:w="368" w:type="pct"/>
            <w:tcBorders>
              <w:top w:val="single" w:sz="4" w:space="0" w:color="auto"/>
              <w:left w:val="nil"/>
              <w:bottom w:val="single" w:sz="4" w:space="0" w:color="auto"/>
              <w:right w:val="nil"/>
            </w:tcBorders>
            <w:shd w:val="clear" w:color="000000" w:fill="B1A0C7"/>
            <w:noWrap/>
            <w:vAlign w:val="bottom"/>
            <w:hideMark/>
          </w:tcPr>
          <w:p w14:paraId="0B4CD583"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single" w:sz="4" w:space="0" w:color="auto"/>
              <w:left w:val="nil"/>
              <w:bottom w:val="single" w:sz="4" w:space="0" w:color="auto"/>
              <w:right w:val="nil"/>
            </w:tcBorders>
            <w:shd w:val="clear" w:color="000000" w:fill="B1A0C7"/>
            <w:noWrap/>
            <w:vAlign w:val="bottom"/>
            <w:hideMark/>
          </w:tcPr>
          <w:p w14:paraId="1DA7B2D9" w14:textId="77777777" w:rsidR="005B0BF3" w:rsidRPr="00A13F7E" w:rsidRDefault="005B0BF3" w:rsidP="005B0BF3">
            <w:pPr>
              <w:jc w:val="right"/>
              <w:rPr>
                <w:b/>
                <w:bCs/>
                <w:sz w:val="21"/>
                <w:szCs w:val="21"/>
              </w:rPr>
            </w:pPr>
            <w:r w:rsidRPr="00A13F7E">
              <w:rPr>
                <w:b/>
                <w:bCs/>
                <w:sz w:val="21"/>
                <w:szCs w:val="21"/>
              </w:rPr>
              <w:t>1.250.000.000,00</w:t>
            </w:r>
          </w:p>
        </w:tc>
        <w:tc>
          <w:tcPr>
            <w:tcW w:w="388" w:type="pct"/>
            <w:tcBorders>
              <w:top w:val="single" w:sz="4" w:space="0" w:color="auto"/>
              <w:left w:val="nil"/>
              <w:bottom w:val="single" w:sz="4" w:space="0" w:color="auto"/>
              <w:right w:val="nil"/>
            </w:tcBorders>
            <w:shd w:val="clear" w:color="000000" w:fill="B1A0C7"/>
            <w:noWrap/>
            <w:vAlign w:val="bottom"/>
            <w:hideMark/>
          </w:tcPr>
          <w:p w14:paraId="4584E169" w14:textId="77777777" w:rsidR="005B0BF3" w:rsidRPr="00A13F7E" w:rsidRDefault="005B0BF3" w:rsidP="005B0BF3">
            <w:pPr>
              <w:jc w:val="right"/>
              <w:rPr>
                <w:b/>
                <w:bCs/>
                <w:sz w:val="21"/>
                <w:szCs w:val="21"/>
              </w:rPr>
            </w:pPr>
            <w:r w:rsidRPr="00A13F7E">
              <w:rPr>
                <w:b/>
                <w:bCs/>
                <w:sz w:val="21"/>
                <w:szCs w:val="21"/>
              </w:rPr>
              <w:t>1.214.541.642,79</w:t>
            </w:r>
          </w:p>
        </w:tc>
        <w:tc>
          <w:tcPr>
            <w:tcW w:w="368" w:type="pct"/>
            <w:tcBorders>
              <w:top w:val="single" w:sz="4" w:space="0" w:color="auto"/>
              <w:left w:val="nil"/>
              <w:bottom w:val="single" w:sz="4" w:space="0" w:color="auto"/>
              <w:right w:val="nil"/>
            </w:tcBorders>
            <w:shd w:val="clear" w:color="000000" w:fill="B1A0C7"/>
            <w:noWrap/>
            <w:vAlign w:val="bottom"/>
            <w:hideMark/>
          </w:tcPr>
          <w:p w14:paraId="15C843ED"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single" w:sz="4" w:space="0" w:color="auto"/>
              <w:left w:val="nil"/>
              <w:bottom w:val="single" w:sz="4" w:space="0" w:color="auto"/>
              <w:right w:val="single" w:sz="4" w:space="0" w:color="auto"/>
            </w:tcBorders>
            <w:shd w:val="clear" w:color="000000" w:fill="B1A0C7"/>
            <w:noWrap/>
            <w:vAlign w:val="bottom"/>
            <w:hideMark/>
          </w:tcPr>
          <w:p w14:paraId="3EE29937" w14:textId="77777777" w:rsidR="005B0BF3" w:rsidRPr="00A13F7E" w:rsidRDefault="005B0BF3" w:rsidP="005B0BF3">
            <w:pPr>
              <w:jc w:val="right"/>
              <w:rPr>
                <w:b/>
                <w:bCs/>
                <w:sz w:val="21"/>
                <w:szCs w:val="21"/>
              </w:rPr>
            </w:pPr>
            <w:r w:rsidRPr="00A13F7E">
              <w:rPr>
                <w:b/>
                <w:bCs/>
                <w:sz w:val="21"/>
                <w:szCs w:val="21"/>
              </w:rPr>
              <w:t>1.214.541.642,79</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61C9CB6" w14:textId="77777777" w:rsidR="005B0BF3" w:rsidRPr="00A13F7E" w:rsidRDefault="005B0BF3" w:rsidP="005B0BF3">
            <w:pPr>
              <w:jc w:val="right"/>
              <w:rPr>
                <w:b/>
                <w:bCs/>
                <w:sz w:val="20"/>
                <w:szCs w:val="20"/>
              </w:rPr>
            </w:pPr>
            <w:r w:rsidRPr="00A13F7E">
              <w:rPr>
                <w:b/>
                <w:bCs/>
                <w:sz w:val="20"/>
                <w:szCs w:val="20"/>
              </w:rPr>
              <w:t>97,16</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62B4C1C4"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4B7A5944" w14:textId="77777777" w:rsidR="005B0BF3" w:rsidRPr="00A13F7E" w:rsidRDefault="005B0BF3" w:rsidP="005B0BF3">
            <w:pPr>
              <w:jc w:val="right"/>
              <w:rPr>
                <w:b/>
                <w:bCs/>
                <w:sz w:val="20"/>
                <w:szCs w:val="20"/>
              </w:rPr>
            </w:pPr>
            <w:r w:rsidRPr="00A13F7E">
              <w:rPr>
                <w:b/>
                <w:bCs/>
                <w:sz w:val="20"/>
                <w:szCs w:val="20"/>
              </w:rPr>
              <w:t>97,16</w:t>
            </w:r>
          </w:p>
        </w:tc>
      </w:tr>
      <w:tr w:rsidR="005B0BF3" w:rsidRPr="00A13F7E" w14:paraId="3F71DBFC" w14:textId="77777777" w:rsidTr="00A65D64">
        <w:trPr>
          <w:trHeight w:val="630"/>
        </w:trPr>
        <w:tc>
          <w:tcPr>
            <w:tcW w:w="116" w:type="pct"/>
            <w:tcBorders>
              <w:top w:val="nil"/>
              <w:left w:val="nil"/>
              <w:bottom w:val="nil"/>
              <w:right w:val="nil"/>
            </w:tcBorders>
            <w:shd w:val="clear" w:color="auto" w:fill="auto"/>
            <w:noWrap/>
            <w:vAlign w:val="bottom"/>
            <w:hideMark/>
          </w:tcPr>
          <w:p w14:paraId="597103CF"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000000" w:fill="FFFFFF"/>
            <w:noWrap/>
            <w:vAlign w:val="center"/>
            <w:hideMark/>
          </w:tcPr>
          <w:p w14:paraId="5FABFA88" w14:textId="77777777" w:rsidR="005B0BF3" w:rsidRPr="00A13F7E" w:rsidRDefault="005B0BF3" w:rsidP="005B0BF3">
            <w:pPr>
              <w:jc w:val="center"/>
              <w:rPr>
                <w:sz w:val="20"/>
                <w:szCs w:val="20"/>
              </w:rPr>
            </w:pPr>
            <w:r w:rsidRPr="00A13F7E">
              <w:rPr>
                <w:sz w:val="20"/>
                <w:szCs w:val="20"/>
              </w:rPr>
              <w:t> </w:t>
            </w:r>
          </w:p>
        </w:tc>
        <w:tc>
          <w:tcPr>
            <w:tcW w:w="175" w:type="pct"/>
            <w:tcBorders>
              <w:top w:val="nil"/>
              <w:left w:val="nil"/>
              <w:bottom w:val="nil"/>
              <w:right w:val="nil"/>
            </w:tcBorders>
            <w:shd w:val="clear" w:color="000000" w:fill="FFFFFF"/>
            <w:noWrap/>
            <w:vAlign w:val="center"/>
            <w:hideMark/>
          </w:tcPr>
          <w:p w14:paraId="63B7278B"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0474EE2B"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auto" w:fill="auto"/>
            <w:noWrap/>
            <w:vAlign w:val="center"/>
            <w:hideMark/>
          </w:tcPr>
          <w:p w14:paraId="14E1A5F7" w14:textId="77777777" w:rsidR="005B0BF3" w:rsidRPr="00A13F7E" w:rsidRDefault="005B0BF3" w:rsidP="005B0BF3">
            <w:pPr>
              <w:rPr>
                <w:sz w:val="18"/>
                <w:szCs w:val="18"/>
              </w:rPr>
            </w:pPr>
          </w:p>
        </w:tc>
        <w:tc>
          <w:tcPr>
            <w:tcW w:w="128" w:type="pct"/>
            <w:tcBorders>
              <w:top w:val="nil"/>
              <w:left w:val="nil"/>
              <w:bottom w:val="nil"/>
              <w:right w:val="nil"/>
            </w:tcBorders>
            <w:shd w:val="clear" w:color="auto" w:fill="auto"/>
            <w:noWrap/>
            <w:vAlign w:val="center"/>
            <w:hideMark/>
          </w:tcPr>
          <w:p w14:paraId="2FA8AD01"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vAlign w:val="bottom"/>
            <w:hideMark/>
          </w:tcPr>
          <w:p w14:paraId="7501C2A5"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5F95387D"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7AA4F9A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60BAC7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8E3BDFA"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43FBDF8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0BA673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A15FBB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866CD2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AD884F7" w14:textId="77777777" w:rsidR="005B0BF3" w:rsidRPr="00A13F7E" w:rsidRDefault="005B0BF3" w:rsidP="005B0BF3">
            <w:pPr>
              <w:rPr>
                <w:sz w:val="20"/>
                <w:szCs w:val="20"/>
              </w:rPr>
            </w:pPr>
          </w:p>
        </w:tc>
      </w:tr>
      <w:tr w:rsidR="005B0BF3" w:rsidRPr="00A13F7E" w14:paraId="285DC3AE" w14:textId="77777777" w:rsidTr="00A65D64">
        <w:trPr>
          <w:trHeight w:val="735"/>
        </w:trPr>
        <w:tc>
          <w:tcPr>
            <w:tcW w:w="116" w:type="pct"/>
            <w:tcBorders>
              <w:top w:val="nil"/>
              <w:left w:val="nil"/>
              <w:bottom w:val="nil"/>
              <w:right w:val="nil"/>
            </w:tcBorders>
            <w:shd w:val="clear" w:color="auto" w:fill="auto"/>
            <w:noWrap/>
            <w:hideMark/>
          </w:tcPr>
          <w:p w14:paraId="0E112DBD"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FFFFFF"/>
            <w:vAlign w:val="center"/>
            <w:hideMark/>
          </w:tcPr>
          <w:p w14:paraId="4414614F"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noWrap/>
            <w:vAlign w:val="bottom"/>
            <w:hideMark/>
          </w:tcPr>
          <w:p w14:paraId="5CE5EFA3"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000000" w:fill="FFFFFF"/>
            <w:vAlign w:val="center"/>
            <w:hideMark/>
          </w:tcPr>
          <w:p w14:paraId="7C27152E"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0264852B" w14:textId="77777777" w:rsidR="005B0BF3" w:rsidRPr="00A13F7E" w:rsidRDefault="005B0BF3" w:rsidP="005B0BF3">
            <w:pPr>
              <w:jc w:val="center"/>
              <w:rPr>
                <w:b/>
                <w:bCs/>
                <w:sz w:val="20"/>
                <w:szCs w:val="20"/>
              </w:rPr>
            </w:pPr>
          </w:p>
        </w:tc>
        <w:tc>
          <w:tcPr>
            <w:tcW w:w="128" w:type="pct"/>
            <w:tcBorders>
              <w:top w:val="nil"/>
              <w:left w:val="nil"/>
              <w:bottom w:val="nil"/>
              <w:right w:val="nil"/>
            </w:tcBorders>
            <w:shd w:val="clear" w:color="auto" w:fill="auto"/>
            <w:noWrap/>
            <w:vAlign w:val="center"/>
            <w:hideMark/>
          </w:tcPr>
          <w:p w14:paraId="6555750C"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vAlign w:val="center"/>
            <w:hideMark/>
          </w:tcPr>
          <w:p w14:paraId="1A783092" w14:textId="77777777" w:rsidR="005B0BF3" w:rsidRPr="00A13F7E" w:rsidRDefault="005B0BF3" w:rsidP="005B0BF3">
            <w:pPr>
              <w:ind w:left="-295" w:right="314" w:firstLine="295"/>
              <w:rPr>
                <w:b/>
                <w:bCs/>
                <w:sz w:val="21"/>
                <w:szCs w:val="21"/>
              </w:rPr>
            </w:pPr>
            <w:r w:rsidRPr="00A13F7E">
              <w:rPr>
                <w:b/>
                <w:bCs/>
                <w:sz w:val="21"/>
                <w:szCs w:val="21"/>
              </w:rPr>
              <w:t>У К У П Н О    Р А З Д Е О    М И Н И С Т А Р С Т В А</w:t>
            </w:r>
          </w:p>
        </w:tc>
        <w:tc>
          <w:tcPr>
            <w:tcW w:w="399" w:type="pct"/>
            <w:tcBorders>
              <w:top w:val="single" w:sz="4" w:space="0" w:color="auto"/>
              <w:left w:val="nil"/>
              <w:bottom w:val="single" w:sz="4" w:space="0" w:color="auto"/>
              <w:right w:val="nil"/>
            </w:tcBorders>
            <w:shd w:val="clear" w:color="000000" w:fill="B1A0C7"/>
            <w:noWrap/>
            <w:vAlign w:val="bottom"/>
            <w:hideMark/>
          </w:tcPr>
          <w:p w14:paraId="0FEC080A" w14:textId="77777777" w:rsidR="005B0BF3" w:rsidRPr="00A13F7E" w:rsidRDefault="005B0BF3" w:rsidP="005B0BF3">
            <w:pPr>
              <w:jc w:val="right"/>
              <w:rPr>
                <w:b/>
                <w:bCs/>
                <w:sz w:val="21"/>
                <w:szCs w:val="21"/>
              </w:rPr>
            </w:pPr>
            <w:r w:rsidRPr="00A13F7E">
              <w:rPr>
                <w:b/>
                <w:bCs/>
                <w:sz w:val="21"/>
                <w:szCs w:val="21"/>
              </w:rPr>
              <w:t>122.227.559.000,00</w:t>
            </w:r>
          </w:p>
        </w:tc>
        <w:tc>
          <w:tcPr>
            <w:tcW w:w="368" w:type="pct"/>
            <w:tcBorders>
              <w:top w:val="single" w:sz="4" w:space="0" w:color="auto"/>
              <w:left w:val="nil"/>
              <w:bottom w:val="single" w:sz="4" w:space="0" w:color="auto"/>
              <w:right w:val="nil"/>
            </w:tcBorders>
            <w:shd w:val="clear" w:color="000000" w:fill="B1A0C7"/>
            <w:noWrap/>
            <w:vAlign w:val="bottom"/>
            <w:hideMark/>
          </w:tcPr>
          <w:p w14:paraId="6CFD278B" w14:textId="77777777" w:rsidR="005B0BF3" w:rsidRPr="00A13F7E" w:rsidRDefault="005B0BF3" w:rsidP="005B0BF3">
            <w:pPr>
              <w:jc w:val="right"/>
              <w:rPr>
                <w:b/>
                <w:bCs/>
                <w:sz w:val="21"/>
                <w:szCs w:val="21"/>
              </w:rPr>
            </w:pPr>
            <w:r w:rsidRPr="00A13F7E">
              <w:rPr>
                <w:b/>
                <w:bCs/>
                <w:sz w:val="21"/>
                <w:szCs w:val="21"/>
              </w:rPr>
              <w:t>14.067.669.192,21</w:t>
            </w:r>
          </w:p>
        </w:tc>
        <w:tc>
          <w:tcPr>
            <w:tcW w:w="388" w:type="pct"/>
            <w:tcBorders>
              <w:top w:val="single" w:sz="4" w:space="0" w:color="auto"/>
              <w:left w:val="nil"/>
              <w:bottom w:val="single" w:sz="4" w:space="0" w:color="auto"/>
              <w:right w:val="nil"/>
            </w:tcBorders>
            <w:shd w:val="clear" w:color="000000" w:fill="B1A0C7"/>
            <w:noWrap/>
            <w:vAlign w:val="bottom"/>
            <w:hideMark/>
          </w:tcPr>
          <w:p w14:paraId="46E2FD60" w14:textId="77777777" w:rsidR="005B0BF3" w:rsidRPr="00A13F7E" w:rsidRDefault="005B0BF3" w:rsidP="005B0BF3">
            <w:pPr>
              <w:jc w:val="right"/>
              <w:rPr>
                <w:b/>
                <w:bCs/>
                <w:sz w:val="21"/>
                <w:szCs w:val="21"/>
              </w:rPr>
            </w:pPr>
            <w:r w:rsidRPr="00A13F7E">
              <w:rPr>
                <w:b/>
                <w:bCs/>
                <w:sz w:val="21"/>
                <w:szCs w:val="21"/>
              </w:rPr>
              <w:t>136.295.228.192,21</w:t>
            </w:r>
          </w:p>
        </w:tc>
        <w:tc>
          <w:tcPr>
            <w:tcW w:w="388" w:type="pct"/>
            <w:tcBorders>
              <w:top w:val="single" w:sz="4" w:space="0" w:color="auto"/>
              <w:left w:val="nil"/>
              <w:bottom w:val="single" w:sz="4" w:space="0" w:color="auto"/>
              <w:right w:val="nil"/>
            </w:tcBorders>
            <w:shd w:val="clear" w:color="000000" w:fill="B1A0C7"/>
            <w:noWrap/>
            <w:vAlign w:val="bottom"/>
            <w:hideMark/>
          </w:tcPr>
          <w:p w14:paraId="0D1F2BB6" w14:textId="77777777" w:rsidR="005B0BF3" w:rsidRPr="00A13F7E" w:rsidRDefault="005B0BF3" w:rsidP="005B0BF3">
            <w:pPr>
              <w:jc w:val="right"/>
              <w:rPr>
                <w:b/>
                <w:bCs/>
                <w:sz w:val="21"/>
                <w:szCs w:val="21"/>
              </w:rPr>
            </w:pPr>
            <w:r w:rsidRPr="00A13F7E">
              <w:rPr>
                <w:b/>
                <w:bCs/>
                <w:sz w:val="21"/>
                <w:szCs w:val="21"/>
              </w:rPr>
              <w:t>121.179.570.320,33</w:t>
            </w:r>
          </w:p>
        </w:tc>
        <w:tc>
          <w:tcPr>
            <w:tcW w:w="368" w:type="pct"/>
            <w:tcBorders>
              <w:top w:val="single" w:sz="4" w:space="0" w:color="auto"/>
              <w:left w:val="nil"/>
              <w:bottom w:val="single" w:sz="4" w:space="0" w:color="auto"/>
              <w:right w:val="nil"/>
            </w:tcBorders>
            <w:shd w:val="clear" w:color="000000" w:fill="B1A0C7"/>
            <w:noWrap/>
            <w:vAlign w:val="bottom"/>
            <w:hideMark/>
          </w:tcPr>
          <w:p w14:paraId="7FDCA4CD" w14:textId="77777777" w:rsidR="005B0BF3" w:rsidRPr="00A13F7E" w:rsidRDefault="005B0BF3" w:rsidP="005B0BF3">
            <w:pPr>
              <w:jc w:val="right"/>
              <w:rPr>
                <w:b/>
                <w:bCs/>
                <w:sz w:val="21"/>
                <w:szCs w:val="21"/>
              </w:rPr>
            </w:pPr>
            <w:r w:rsidRPr="00A13F7E">
              <w:rPr>
                <w:b/>
                <w:bCs/>
                <w:sz w:val="21"/>
                <w:szCs w:val="21"/>
              </w:rPr>
              <w:t>11.529.983.685,44</w:t>
            </w:r>
          </w:p>
        </w:tc>
        <w:tc>
          <w:tcPr>
            <w:tcW w:w="388" w:type="pct"/>
            <w:tcBorders>
              <w:top w:val="single" w:sz="4" w:space="0" w:color="auto"/>
              <w:left w:val="nil"/>
              <w:bottom w:val="single" w:sz="4" w:space="0" w:color="auto"/>
              <w:right w:val="single" w:sz="4" w:space="0" w:color="auto"/>
            </w:tcBorders>
            <w:shd w:val="clear" w:color="000000" w:fill="B1A0C7"/>
            <w:noWrap/>
            <w:vAlign w:val="bottom"/>
            <w:hideMark/>
          </w:tcPr>
          <w:p w14:paraId="4EAB5BCF" w14:textId="77777777" w:rsidR="005B0BF3" w:rsidRPr="00A13F7E" w:rsidRDefault="005B0BF3" w:rsidP="005B0BF3">
            <w:pPr>
              <w:jc w:val="right"/>
              <w:rPr>
                <w:b/>
                <w:bCs/>
                <w:sz w:val="21"/>
                <w:szCs w:val="21"/>
              </w:rPr>
            </w:pPr>
            <w:r w:rsidRPr="00A13F7E">
              <w:rPr>
                <w:b/>
                <w:bCs/>
                <w:sz w:val="21"/>
                <w:szCs w:val="21"/>
              </w:rPr>
              <w:t>132.709.554.005,77</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EEE0079" w14:textId="77777777" w:rsidR="005B0BF3" w:rsidRPr="00A13F7E" w:rsidRDefault="005B0BF3" w:rsidP="005B0BF3">
            <w:pPr>
              <w:jc w:val="right"/>
              <w:rPr>
                <w:b/>
                <w:bCs/>
                <w:sz w:val="20"/>
                <w:szCs w:val="20"/>
              </w:rPr>
            </w:pPr>
            <w:r w:rsidRPr="00A13F7E">
              <w:rPr>
                <w:b/>
                <w:bCs/>
                <w:sz w:val="20"/>
                <w:szCs w:val="20"/>
              </w:rPr>
              <w:t>99,14</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2B94E77E" w14:textId="77777777" w:rsidR="005B0BF3" w:rsidRPr="00A13F7E" w:rsidRDefault="005B0BF3" w:rsidP="005B0BF3">
            <w:pPr>
              <w:jc w:val="right"/>
              <w:rPr>
                <w:b/>
                <w:bCs/>
                <w:sz w:val="20"/>
                <w:szCs w:val="20"/>
              </w:rPr>
            </w:pPr>
            <w:r w:rsidRPr="00A13F7E">
              <w:rPr>
                <w:b/>
                <w:bCs/>
                <w:sz w:val="20"/>
                <w:szCs w:val="20"/>
              </w:rPr>
              <w:t>81,96</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A8195D5" w14:textId="77777777" w:rsidR="005B0BF3" w:rsidRPr="00A13F7E" w:rsidRDefault="005B0BF3" w:rsidP="005B0BF3">
            <w:pPr>
              <w:jc w:val="right"/>
              <w:rPr>
                <w:b/>
                <w:bCs/>
                <w:sz w:val="20"/>
                <w:szCs w:val="20"/>
              </w:rPr>
            </w:pPr>
            <w:r w:rsidRPr="00A13F7E">
              <w:rPr>
                <w:b/>
                <w:bCs/>
                <w:sz w:val="20"/>
                <w:szCs w:val="20"/>
              </w:rPr>
              <w:t>97,37</w:t>
            </w:r>
          </w:p>
        </w:tc>
      </w:tr>
    </w:tbl>
    <w:p w14:paraId="30289FA3" w14:textId="77777777" w:rsidR="00123261" w:rsidRDefault="00123261"/>
    <w:p w14:paraId="2180F740" w14:textId="77777777" w:rsidR="00123261" w:rsidRDefault="00123261"/>
    <w:p w14:paraId="6B9A0D37" w14:textId="77777777" w:rsidR="00123261" w:rsidRDefault="00123261"/>
    <w:p w14:paraId="0FF9F550" w14:textId="77777777" w:rsidR="00123261" w:rsidRDefault="00123261"/>
    <w:p w14:paraId="0344BB22" w14:textId="77777777" w:rsidR="00123261" w:rsidRDefault="00123261"/>
    <w:p w14:paraId="25AB6D95" w14:textId="5AC378D4" w:rsidR="000F2268" w:rsidRDefault="000F2268" w:rsidP="001E3EF0">
      <w:pPr>
        <w:spacing w:before="100" w:beforeAutospacing="1" w:after="100" w:afterAutospacing="1"/>
        <w:outlineLvl w:val="4"/>
        <w:rPr>
          <w:lang w:val="sr-Cyrl-CS" w:eastAsia="zh-CN"/>
        </w:rPr>
      </w:pPr>
    </w:p>
    <w:p w14:paraId="17FF4C49" w14:textId="6A161BA0" w:rsidR="00FD1ECC" w:rsidRDefault="00FD1ECC" w:rsidP="001E3EF0">
      <w:pPr>
        <w:spacing w:before="100" w:beforeAutospacing="1" w:after="100" w:afterAutospacing="1"/>
        <w:outlineLvl w:val="4"/>
        <w:rPr>
          <w:lang w:val="sr-Cyrl-CS" w:eastAsia="zh-CN"/>
        </w:rPr>
      </w:pPr>
    </w:p>
    <w:tbl>
      <w:tblPr>
        <w:tblW w:w="5000" w:type="pct"/>
        <w:tblLook w:val="04A0" w:firstRow="1" w:lastRow="0" w:firstColumn="1" w:lastColumn="0" w:noHBand="0" w:noVBand="1"/>
      </w:tblPr>
      <w:tblGrid>
        <w:gridCol w:w="452"/>
        <w:gridCol w:w="566"/>
        <w:gridCol w:w="766"/>
        <w:gridCol w:w="616"/>
        <w:gridCol w:w="616"/>
        <w:gridCol w:w="516"/>
        <w:gridCol w:w="5957"/>
        <w:gridCol w:w="2660"/>
        <w:gridCol w:w="1852"/>
        <w:gridCol w:w="1166"/>
      </w:tblGrid>
      <w:tr w:rsidR="00BF0768" w:rsidRPr="00BF0768" w14:paraId="779961BF" w14:textId="77777777" w:rsidTr="00BF0768">
        <w:trPr>
          <w:trHeight w:val="525"/>
        </w:trPr>
        <w:tc>
          <w:tcPr>
            <w:tcW w:w="5000" w:type="pct"/>
            <w:gridSpan w:val="10"/>
            <w:vMerge w:val="restart"/>
            <w:tcBorders>
              <w:top w:val="nil"/>
              <w:left w:val="nil"/>
              <w:bottom w:val="nil"/>
              <w:right w:val="nil"/>
            </w:tcBorders>
            <w:shd w:val="clear" w:color="000000" w:fill="FFFFFF"/>
            <w:vAlign w:val="center"/>
            <w:hideMark/>
          </w:tcPr>
          <w:p w14:paraId="20870A0D" w14:textId="77777777" w:rsidR="00BF0768" w:rsidRPr="00BF0768" w:rsidRDefault="00BF0768" w:rsidP="00BF0768">
            <w:pPr>
              <w:jc w:val="center"/>
              <w:rPr>
                <w:b/>
                <w:bCs/>
                <w:sz w:val="20"/>
                <w:szCs w:val="20"/>
              </w:rPr>
            </w:pPr>
            <w:r w:rsidRPr="00BF0768">
              <w:rPr>
                <w:b/>
                <w:bCs/>
                <w:sz w:val="20"/>
                <w:szCs w:val="20"/>
              </w:rPr>
              <w:lastRenderedPageBreak/>
              <w:t>ПОДАЦИ О ПЛАНИРАНИМ ПРИХОДИМА  У 2020. ГОДИНИ И ИЗВРШЕНИМ РАСХОДИМА У ПЕРИОДУ 01.01.- 31.10.2020.ГОДИНE</w:t>
            </w:r>
          </w:p>
        </w:tc>
      </w:tr>
      <w:tr w:rsidR="00BF0768" w:rsidRPr="00BF0768" w14:paraId="2853F0B6" w14:textId="77777777" w:rsidTr="00BF0768">
        <w:trPr>
          <w:trHeight w:val="360"/>
        </w:trPr>
        <w:tc>
          <w:tcPr>
            <w:tcW w:w="5000" w:type="pct"/>
            <w:gridSpan w:val="10"/>
            <w:vMerge/>
            <w:tcBorders>
              <w:top w:val="nil"/>
              <w:left w:val="nil"/>
              <w:bottom w:val="nil"/>
              <w:right w:val="nil"/>
            </w:tcBorders>
            <w:vAlign w:val="center"/>
            <w:hideMark/>
          </w:tcPr>
          <w:p w14:paraId="5247D219" w14:textId="77777777" w:rsidR="00BF0768" w:rsidRPr="00BF0768" w:rsidRDefault="00BF0768" w:rsidP="00BF0768">
            <w:pPr>
              <w:rPr>
                <w:b/>
                <w:bCs/>
                <w:sz w:val="20"/>
                <w:szCs w:val="20"/>
              </w:rPr>
            </w:pPr>
          </w:p>
        </w:tc>
      </w:tr>
      <w:tr w:rsidR="00BF0768" w:rsidRPr="00BF0768" w14:paraId="653CAD34" w14:textId="77777777" w:rsidTr="00BF0768">
        <w:trPr>
          <w:trHeight w:val="2325"/>
        </w:trPr>
        <w:tc>
          <w:tcPr>
            <w:tcW w:w="129"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3746319C" w14:textId="77777777" w:rsidR="00BF0768" w:rsidRPr="00BF0768" w:rsidRDefault="00BF0768" w:rsidP="00BF0768">
            <w:pPr>
              <w:jc w:val="center"/>
              <w:rPr>
                <w:b/>
                <w:bCs/>
                <w:sz w:val="20"/>
                <w:szCs w:val="20"/>
              </w:rPr>
            </w:pPr>
            <w:r w:rsidRPr="00BF0768">
              <w:rPr>
                <w:b/>
                <w:bCs/>
                <w:sz w:val="20"/>
                <w:szCs w:val="20"/>
              </w:rPr>
              <w:t>Раздео</w:t>
            </w:r>
          </w:p>
        </w:tc>
        <w:tc>
          <w:tcPr>
            <w:tcW w:w="162"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1AEA100E" w14:textId="77777777" w:rsidR="00BF0768" w:rsidRPr="00BF0768" w:rsidRDefault="00BF0768" w:rsidP="00BF0768">
            <w:pPr>
              <w:jc w:val="center"/>
              <w:rPr>
                <w:b/>
                <w:bCs/>
                <w:sz w:val="20"/>
                <w:szCs w:val="20"/>
              </w:rPr>
            </w:pPr>
            <w:r w:rsidRPr="00BF0768">
              <w:rPr>
                <w:b/>
                <w:bCs/>
                <w:sz w:val="20"/>
                <w:szCs w:val="20"/>
              </w:rPr>
              <w:t xml:space="preserve"> Глава</w:t>
            </w:r>
          </w:p>
        </w:tc>
        <w:tc>
          <w:tcPr>
            <w:tcW w:w="268"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2076AF85" w14:textId="77777777" w:rsidR="00BF0768" w:rsidRPr="00BF0768" w:rsidRDefault="00BF0768" w:rsidP="00BF0768">
            <w:pPr>
              <w:jc w:val="center"/>
              <w:rPr>
                <w:b/>
                <w:bCs/>
                <w:sz w:val="20"/>
                <w:szCs w:val="20"/>
              </w:rPr>
            </w:pPr>
            <w:r w:rsidRPr="00BF0768">
              <w:rPr>
                <w:b/>
                <w:bCs/>
                <w:sz w:val="20"/>
                <w:szCs w:val="20"/>
              </w:rPr>
              <w:t>Програм</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04385145" w14:textId="77777777" w:rsidR="00BF0768" w:rsidRPr="00BF0768" w:rsidRDefault="00BF0768" w:rsidP="00BF0768">
            <w:pPr>
              <w:jc w:val="center"/>
              <w:rPr>
                <w:b/>
                <w:bCs/>
                <w:sz w:val="20"/>
                <w:szCs w:val="20"/>
              </w:rPr>
            </w:pPr>
            <w:r w:rsidRPr="00BF0768">
              <w:rPr>
                <w:b/>
                <w:bCs/>
                <w:sz w:val="20"/>
                <w:szCs w:val="20"/>
              </w:rPr>
              <w:t>Функција</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7F927045" w14:textId="77777777" w:rsidR="00BF0768" w:rsidRPr="00BF0768" w:rsidRDefault="00BF0768" w:rsidP="00BF0768">
            <w:pPr>
              <w:jc w:val="center"/>
              <w:rPr>
                <w:b/>
                <w:bCs/>
                <w:sz w:val="20"/>
                <w:szCs w:val="20"/>
              </w:rPr>
            </w:pPr>
            <w:r w:rsidRPr="00BF0768">
              <w:rPr>
                <w:b/>
                <w:bCs/>
                <w:sz w:val="20"/>
                <w:szCs w:val="20"/>
              </w:rPr>
              <w:t>Програмска активност / Пројекат</w:t>
            </w:r>
          </w:p>
        </w:tc>
        <w:tc>
          <w:tcPr>
            <w:tcW w:w="147"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2FEA0DB7" w14:textId="77777777" w:rsidR="00BF0768" w:rsidRPr="00BF0768" w:rsidRDefault="00BF0768" w:rsidP="00BF0768">
            <w:pPr>
              <w:jc w:val="center"/>
              <w:rPr>
                <w:b/>
                <w:bCs/>
                <w:sz w:val="20"/>
                <w:szCs w:val="20"/>
              </w:rPr>
            </w:pPr>
            <w:r w:rsidRPr="00BF0768">
              <w:rPr>
                <w:b/>
                <w:bCs/>
                <w:sz w:val="20"/>
                <w:szCs w:val="20"/>
              </w:rPr>
              <w:t>Екон.класификација</w:t>
            </w:r>
          </w:p>
        </w:tc>
        <w:tc>
          <w:tcPr>
            <w:tcW w:w="1673"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14:paraId="411CE8B1" w14:textId="77777777" w:rsidR="00BF0768" w:rsidRPr="00BF0768" w:rsidRDefault="00BF0768" w:rsidP="00BF0768">
            <w:pPr>
              <w:jc w:val="center"/>
              <w:rPr>
                <w:b/>
                <w:bCs/>
                <w:sz w:val="20"/>
                <w:szCs w:val="20"/>
              </w:rPr>
            </w:pPr>
            <w:r w:rsidRPr="00BF0768">
              <w:rPr>
                <w:b/>
                <w:bCs/>
                <w:sz w:val="20"/>
                <w:szCs w:val="20"/>
              </w:rPr>
              <w:t>Опис</w:t>
            </w:r>
          </w:p>
        </w:tc>
        <w:tc>
          <w:tcPr>
            <w:tcW w:w="1079" w:type="pct"/>
            <w:tcBorders>
              <w:top w:val="single" w:sz="4" w:space="0" w:color="auto"/>
              <w:left w:val="nil"/>
              <w:bottom w:val="single" w:sz="4" w:space="0" w:color="auto"/>
              <w:right w:val="nil"/>
            </w:tcBorders>
            <w:shd w:val="clear" w:color="000000" w:fill="B1A0C7"/>
            <w:vAlign w:val="center"/>
            <w:hideMark/>
          </w:tcPr>
          <w:p w14:paraId="0D17A585" w14:textId="77777777" w:rsidR="00BF0768" w:rsidRPr="00BF0768" w:rsidRDefault="00BF0768" w:rsidP="00BF0768">
            <w:pPr>
              <w:jc w:val="center"/>
              <w:rPr>
                <w:b/>
                <w:bCs/>
                <w:sz w:val="20"/>
                <w:szCs w:val="20"/>
              </w:rPr>
            </w:pPr>
            <w:r w:rsidRPr="00BF0768">
              <w:rPr>
                <w:b/>
                <w:bCs/>
                <w:sz w:val="20"/>
                <w:szCs w:val="20"/>
              </w:rPr>
              <w:t>Одобрена средства у складу са Законом о буџету РС за 2020.годину ("Службени гласник РС", бр. 84/2019 )Уредба о измени општих прихода и примања, расхода и издатака буџета РС ЗА 2020.годину ("Службени гласник РС", бр. 60/2020)</w:t>
            </w:r>
          </w:p>
        </w:tc>
        <w:tc>
          <w:tcPr>
            <w:tcW w:w="731" w:type="pct"/>
            <w:tcBorders>
              <w:top w:val="single" w:sz="4" w:space="0" w:color="auto"/>
              <w:left w:val="single" w:sz="4" w:space="0" w:color="auto"/>
              <w:bottom w:val="single" w:sz="4" w:space="0" w:color="auto"/>
              <w:right w:val="nil"/>
            </w:tcBorders>
            <w:shd w:val="clear" w:color="000000" w:fill="B1A0C7"/>
            <w:vAlign w:val="center"/>
            <w:hideMark/>
          </w:tcPr>
          <w:p w14:paraId="5F35A346" w14:textId="77777777" w:rsidR="00BF0768" w:rsidRPr="00BF0768" w:rsidRDefault="00BF0768" w:rsidP="00BF0768">
            <w:pPr>
              <w:jc w:val="center"/>
              <w:rPr>
                <w:b/>
                <w:bCs/>
                <w:sz w:val="20"/>
                <w:szCs w:val="20"/>
              </w:rPr>
            </w:pPr>
            <w:r w:rsidRPr="00BF0768">
              <w:rPr>
                <w:b/>
                <w:bCs/>
                <w:sz w:val="20"/>
                <w:szCs w:val="20"/>
              </w:rPr>
              <w:t>Извршење буџета за период 01.01.-31.10.2020.</w:t>
            </w:r>
          </w:p>
        </w:tc>
        <w:tc>
          <w:tcPr>
            <w:tcW w:w="434"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14:paraId="27C5AAF8" w14:textId="77777777" w:rsidR="00BF0768" w:rsidRPr="00BF0768" w:rsidRDefault="00BF0768" w:rsidP="00BF0768">
            <w:pPr>
              <w:jc w:val="center"/>
              <w:rPr>
                <w:b/>
                <w:bCs/>
                <w:sz w:val="20"/>
                <w:szCs w:val="20"/>
              </w:rPr>
            </w:pPr>
            <w:r w:rsidRPr="00BF0768">
              <w:rPr>
                <w:b/>
                <w:bCs/>
                <w:sz w:val="20"/>
                <w:szCs w:val="20"/>
              </w:rPr>
              <w:t>Проценат извршења средстава из буџета за период 01.01.-31.10.2020.</w:t>
            </w:r>
          </w:p>
        </w:tc>
      </w:tr>
      <w:tr w:rsidR="00BF0768" w:rsidRPr="00BF0768" w14:paraId="7C25E931" w14:textId="77777777" w:rsidTr="00BF0768">
        <w:trPr>
          <w:trHeight w:val="330"/>
        </w:trPr>
        <w:tc>
          <w:tcPr>
            <w:tcW w:w="129" w:type="pct"/>
            <w:vMerge/>
            <w:tcBorders>
              <w:top w:val="single" w:sz="4" w:space="0" w:color="auto"/>
              <w:left w:val="single" w:sz="4" w:space="0" w:color="auto"/>
              <w:bottom w:val="single" w:sz="4" w:space="0" w:color="000000"/>
              <w:right w:val="single" w:sz="4" w:space="0" w:color="auto"/>
            </w:tcBorders>
            <w:vAlign w:val="center"/>
            <w:hideMark/>
          </w:tcPr>
          <w:p w14:paraId="63CD9E2C" w14:textId="77777777" w:rsidR="00BF0768" w:rsidRPr="00BF0768" w:rsidRDefault="00BF0768" w:rsidP="00BF0768">
            <w:pPr>
              <w:rPr>
                <w:b/>
                <w:bCs/>
                <w:sz w:val="20"/>
                <w:szCs w:val="20"/>
              </w:rPr>
            </w:pPr>
          </w:p>
        </w:tc>
        <w:tc>
          <w:tcPr>
            <w:tcW w:w="162" w:type="pct"/>
            <w:vMerge/>
            <w:tcBorders>
              <w:top w:val="single" w:sz="4" w:space="0" w:color="auto"/>
              <w:left w:val="single" w:sz="4" w:space="0" w:color="auto"/>
              <w:bottom w:val="single" w:sz="4" w:space="0" w:color="000000"/>
              <w:right w:val="single" w:sz="4" w:space="0" w:color="auto"/>
            </w:tcBorders>
            <w:vAlign w:val="center"/>
            <w:hideMark/>
          </w:tcPr>
          <w:p w14:paraId="6239E89B" w14:textId="77777777" w:rsidR="00BF0768" w:rsidRPr="00BF0768" w:rsidRDefault="00BF0768" w:rsidP="00BF0768">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14:paraId="629D6E5A" w14:textId="77777777" w:rsidR="00BF0768" w:rsidRPr="00BF0768" w:rsidRDefault="00BF0768" w:rsidP="00BF0768">
            <w:pPr>
              <w:rPr>
                <w:b/>
                <w:bCs/>
                <w:sz w:val="20"/>
                <w:szCs w:val="20"/>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14:paraId="4C9F700D" w14:textId="77777777" w:rsidR="00BF0768" w:rsidRPr="00BF0768" w:rsidRDefault="00BF0768" w:rsidP="00BF0768">
            <w:pPr>
              <w:rPr>
                <w:b/>
                <w:bCs/>
                <w:sz w:val="20"/>
                <w:szCs w:val="20"/>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14:paraId="1B9A7825" w14:textId="77777777" w:rsidR="00BF0768" w:rsidRPr="00BF0768" w:rsidRDefault="00BF0768" w:rsidP="00BF0768">
            <w:pPr>
              <w:rPr>
                <w:b/>
                <w:bCs/>
                <w:sz w:val="20"/>
                <w:szCs w:val="20"/>
              </w:rPr>
            </w:pPr>
          </w:p>
        </w:tc>
        <w:tc>
          <w:tcPr>
            <w:tcW w:w="147" w:type="pct"/>
            <w:vMerge/>
            <w:tcBorders>
              <w:top w:val="single" w:sz="4" w:space="0" w:color="auto"/>
              <w:left w:val="single" w:sz="4" w:space="0" w:color="auto"/>
              <w:bottom w:val="single" w:sz="4" w:space="0" w:color="000000"/>
              <w:right w:val="single" w:sz="4" w:space="0" w:color="auto"/>
            </w:tcBorders>
            <w:vAlign w:val="center"/>
            <w:hideMark/>
          </w:tcPr>
          <w:p w14:paraId="0FFFD99E" w14:textId="77777777" w:rsidR="00BF0768" w:rsidRPr="00BF0768" w:rsidRDefault="00BF0768" w:rsidP="00BF0768">
            <w:pPr>
              <w:rPr>
                <w:b/>
                <w:bCs/>
                <w:sz w:val="20"/>
                <w:szCs w:val="20"/>
              </w:rPr>
            </w:pPr>
          </w:p>
        </w:tc>
        <w:tc>
          <w:tcPr>
            <w:tcW w:w="1673" w:type="pct"/>
            <w:vMerge/>
            <w:tcBorders>
              <w:top w:val="single" w:sz="4" w:space="0" w:color="auto"/>
              <w:left w:val="single" w:sz="4" w:space="0" w:color="auto"/>
              <w:bottom w:val="single" w:sz="4" w:space="0" w:color="000000"/>
              <w:right w:val="single" w:sz="4" w:space="0" w:color="auto"/>
            </w:tcBorders>
            <w:vAlign w:val="center"/>
            <w:hideMark/>
          </w:tcPr>
          <w:p w14:paraId="654C4263" w14:textId="77777777" w:rsidR="00BF0768" w:rsidRPr="00BF0768" w:rsidRDefault="00BF0768" w:rsidP="00BF0768">
            <w:pPr>
              <w:rPr>
                <w:b/>
                <w:bCs/>
                <w:sz w:val="20"/>
                <w:szCs w:val="20"/>
              </w:rPr>
            </w:pPr>
          </w:p>
        </w:tc>
        <w:tc>
          <w:tcPr>
            <w:tcW w:w="1079"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14:paraId="399BAE73" w14:textId="77777777" w:rsidR="00BF0768" w:rsidRPr="00BF0768" w:rsidRDefault="00BF0768" w:rsidP="00BF0768">
            <w:pPr>
              <w:jc w:val="center"/>
              <w:rPr>
                <w:b/>
                <w:bCs/>
                <w:sz w:val="20"/>
                <w:szCs w:val="20"/>
              </w:rPr>
            </w:pPr>
            <w:r w:rsidRPr="00BF0768">
              <w:rPr>
                <w:b/>
                <w:bCs/>
                <w:sz w:val="20"/>
                <w:szCs w:val="20"/>
              </w:rPr>
              <w:t>Средства из буџета</w:t>
            </w:r>
          </w:p>
        </w:tc>
        <w:tc>
          <w:tcPr>
            <w:tcW w:w="731" w:type="pct"/>
            <w:vMerge w:val="restart"/>
            <w:tcBorders>
              <w:top w:val="nil"/>
              <w:left w:val="single" w:sz="4" w:space="0" w:color="auto"/>
              <w:bottom w:val="single" w:sz="4" w:space="0" w:color="000000"/>
              <w:right w:val="single" w:sz="4" w:space="0" w:color="auto"/>
            </w:tcBorders>
            <w:shd w:val="clear" w:color="000000" w:fill="B1A0C7"/>
            <w:vAlign w:val="center"/>
            <w:hideMark/>
          </w:tcPr>
          <w:p w14:paraId="24804D7E" w14:textId="77777777" w:rsidR="00BF0768" w:rsidRPr="00BF0768" w:rsidRDefault="00BF0768" w:rsidP="00BF0768">
            <w:pPr>
              <w:jc w:val="center"/>
              <w:rPr>
                <w:b/>
                <w:bCs/>
                <w:sz w:val="20"/>
                <w:szCs w:val="20"/>
              </w:rPr>
            </w:pPr>
            <w:r w:rsidRPr="00BF0768">
              <w:rPr>
                <w:b/>
                <w:bCs/>
                <w:sz w:val="20"/>
                <w:szCs w:val="20"/>
              </w:rPr>
              <w:t>Средства из буџета</w:t>
            </w:r>
          </w:p>
        </w:tc>
        <w:tc>
          <w:tcPr>
            <w:tcW w:w="434" w:type="pct"/>
            <w:vMerge/>
            <w:tcBorders>
              <w:top w:val="single" w:sz="4" w:space="0" w:color="auto"/>
              <w:left w:val="single" w:sz="4" w:space="0" w:color="auto"/>
              <w:bottom w:val="single" w:sz="4" w:space="0" w:color="000000"/>
              <w:right w:val="single" w:sz="4" w:space="0" w:color="auto"/>
            </w:tcBorders>
            <w:vAlign w:val="center"/>
            <w:hideMark/>
          </w:tcPr>
          <w:p w14:paraId="69299AD6" w14:textId="77777777" w:rsidR="00BF0768" w:rsidRPr="00BF0768" w:rsidRDefault="00BF0768" w:rsidP="00BF0768">
            <w:pPr>
              <w:rPr>
                <w:b/>
                <w:bCs/>
                <w:sz w:val="20"/>
                <w:szCs w:val="20"/>
              </w:rPr>
            </w:pPr>
          </w:p>
        </w:tc>
      </w:tr>
      <w:tr w:rsidR="00BF0768" w:rsidRPr="00BF0768" w14:paraId="2E8A71E5" w14:textId="77777777" w:rsidTr="00BF0768">
        <w:trPr>
          <w:trHeight w:val="495"/>
        </w:trPr>
        <w:tc>
          <w:tcPr>
            <w:tcW w:w="129" w:type="pct"/>
            <w:vMerge/>
            <w:tcBorders>
              <w:top w:val="single" w:sz="4" w:space="0" w:color="auto"/>
              <w:left w:val="single" w:sz="4" w:space="0" w:color="auto"/>
              <w:bottom w:val="single" w:sz="4" w:space="0" w:color="000000"/>
              <w:right w:val="single" w:sz="4" w:space="0" w:color="auto"/>
            </w:tcBorders>
            <w:vAlign w:val="center"/>
            <w:hideMark/>
          </w:tcPr>
          <w:p w14:paraId="556FFAC1" w14:textId="77777777" w:rsidR="00BF0768" w:rsidRPr="00BF0768" w:rsidRDefault="00BF0768" w:rsidP="00BF0768">
            <w:pPr>
              <w:rPr>
                <w:b/>
                <w:bCs/>
                <w:sz w:val="20"/>
                <w:szCs w:val="20"/>
              </w:rPr>
            </w:pPr>
          </w:p>
        </w:tc>
        <w:tc>
          <w:tcPr>
            <w:tcW w:w="162" w:type="pct"/>
            <w:vMerge/>
            <w:tcBorders>
              <w:top w:val="single" w:sz="4" w:space="0" w:color="auto"/>
              <w:left w:val="single" w:sz="4" w:space="0" w:color="auto"/>
              <w:bottom w:val="single" w:sz="4" w:space="0" w:color="000000"/>
              <w:right w:val="single" w:sz="4" w:space="0" w:color="auto"/>
            </w:tcBorders>
            <w:vAlign w:val="center"/>
            <w:hideMark/>
          </w:tcPr>
          <w:p w14:paraId="43F3A4FD" w14:textId="77777777" w:rsidR="00BF0768" w:rsidRPr="00BF0768" w:rsidRDefault="00BF0768" w:rsidP="00BF0768">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14:paraId="750D66CF" w14:textId="77777777" w:rsidR="00BF0768" w:rsidRPr="00BF0768" w:rsidRDefault="00BF0768" w:rsidP="00BF0768">
            <w:pPr>
              <w:rPr>
                <w:b/>
                <w:bCs/>
                <w:sz w:val="20"/>
                <w:szCs w:val="20"/>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14:paraId="1E2DF86E" w14:textId="77777777" w:rsidR="00BF0768" w:rsidRPr="00BF0768" w:rsidRDefault="00BF0768" w:rsidP="00BF0768">
            <w:pPr>
              <w:rPr>
                <w:b/>
                <w:bCs/>
                <w:sz w:val="20"/>
                <w:szCs w:val="20"/>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14:paraId="64A056B8" w14:textId="77777777" w:rsidR="00BF0768" w:rsidRPr="00BF0768" w:rsidRDefault="00BF0768" w:rsidP="00BF0768">
            <w:pPr>
              <w:rPr>
                <w:b/>
                <w:bCs/>
                <w:sz w:val="20"/>
                <w:szCs w:val="20"/>
              </w:rPr>
            </w:pPr>
          </w:p>
        </w:tc>
        <w:tc>
          <w:tcPr>
            <w:tcW w:w="147" w:type="pct"/>
            <w:vMerge/>
            <w:tcBorders>
              <w:top w:val="single" w:sz="4" w:space="0" w:color="auto"/>
              <w:left w:val="single" w:sz="4" w:space="0" w:color="auto"/>
              <w:bottom w:val="single" w:sz="4" w:space="0" w:color="000000"/>
              <w:right w:val="single" w:sz="4" w:space="0" w:color="auto"/>
            </w:tcBorders>
            <w:vAlign w:val="center"/>
            <w:hideMark/>
          </w:tcPr>
          <w:p w14:paraId="762BCAF9" w14:textId="77777777" w:rsidR="00BF0768" w:rsidRPr="00BF0768" w:rsidRDefault="00BF0768" w:rsidP="00BF0768">
            <w:pPr>
              <w:rPr>
                <w:b/>
                <w:bCs/>
                <w:sz w:val="20"/>
                <w:szCs w:val="20"/>
              </w:rPr>
            </w:pPr>
          </w:p>
        </w:tc>
        <w:tc>
          <w:tcPr>
            <w:tcW w:w="1673" w:type="pct"/>
            <w:vMerge/>
            <w:tcBorders>
              <w:top w:val="single" w:sz="4" w:space="0" w:color="auto"/>
              <w:left w:val="single" w:sz="4" w:space="0" w:color="auto"/>
              <w:bottom w:val="single" w:sz="4" w:space="0" w:color="000000"/>
              <w:right w:val="single" w:sz="4" w:space="0" w:color="auto"/>
            </w:tcBorders>
            <w:vAlign w:val="center"/>
            <w:hideMark/>
          </w:tcPr>
          <w:p w14:paraId="0916B583" w14:textId="77777777" w:rsidR="00BF0768" w:rsidRPr="00BF0768" w:rsidRDefault="00BF0768" w:rsidP="00BF0768">
            <w:pPr>
              <w:rPr>
                <w:b/>
                <w:bCs/>
                <w:sz w:val="20"/>
                <w:szCs w:val="20"/>
              </w:rPr>
            </w:pPr>
          </w:p>
        </w:tc>
        <w:tc>
          <w:tcPr>
            <w:tcW w:w="1079" w:type="pct"/>
            <w:vMerge/>
            <w:tcBorders>
              <w:top w:val="nil"/>
              <w:left w:val="single" w:sz="4" w:space="0" w:color="auto"/>
              <w:bottom w:val="single" w:sz="4" w:space="0" w:color="000000"/>
              <w:right w:val="single" w:sz="4" w:space="0" w:color="auto"/>
            </w:tcBorders>
            <w:vAlign w:val="center"/>
            <w:hideMark/>
          </w:tcPr>
          <w:p w14:paraId="473E0A3A" w14:textId="77777777" w:rsidR="00BF0768" w:rsidRPr="00BF0768" w:rsidRDefault="00BF0768" w:rsidP="00BF0768">
            <w:pPr>
              <w:rPr>
                <w:b/>
                <w:bCs/>
                <w:sz w:val="20"/>
                <w:szCs w:val="20"/>
              </w:rPr>
            </w:pPr>
          </w:p>
        </w:tc>
        <w:tc>
          <w:tcPr>
            <w:tcW w:w="731" w:type="pct"/>
            <w:vMerge/>
            <w:tcBorders>
              <w:top w:val="nil"/>
              <w:left w:val="single" w:sz="4" w:space="0" w:color="auto"/>
              <w:bottom w:val="single" w:sz="4" w:space="0" w:color="000000"/>
              <w:right w:val="single" w:sz="4" w:space="0" w:color="auto"/>
            </w:tcBorders>
            <w:vAlign w:val="center"/>
            <w:hideMark/>
          </w:tcPr>
          <w:p w14:paraId="321B3048" w14:textId="77777777" w:rsidR="00BF0768" w:rsidRPr="00BF0768" w:rsidRDefault="00BF0768" w:rsidP="00BF0768">
            <w:pPr>
              <w:rPr>
                <w:b/>
                <w:bCs/>
                <w:sz w:val="20"/>
                <w:szCs w:val="20"/>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14:paraId="5818127F" w14:textId="77777777" w:rsidR="00BF0768" w:rsidRPr="00BF0768" w:rsidRDefault="00BF0768" w:rsidP="00BF0768">
            <w:pPr>
              <w:rPr>
                <w:b/>
                <w:bCs/>
                <w:sz w:val="20"/>
                <w:szCs w:val="20"/>
              </w:rPr>
            </w:pPr>
          </w:p>
        </w:tc>
      </w:tr>
      <w:tr w:rsidR="00BF0768" w:rsidRPr="00BF0768" w14:paraId="344084D4" w14:textId="77777777" w:rsidTr="00BF0768">
        <w:trPr>
          <w:trHeight w:val="276"/>
        </w:trPr>
        <w:tc>
          <w:tcPr>
            <w:tcW w:w="129" w:type="pct"/>
            <w:vMerge/>
            <w:tcBorders>
              <w:top w:val="single" w:sz="4" w:space="0" w:color="auto"/>
              <w:left w:val="single" w:sz="4" w:space="0" w:color="auto"/>
              <w:bottom w:val="single" w:sz="4" w:space="0" w:color="000000"/>
              <w:right w:val="single" w:sz="4" w:space="0" w:color="auto"/>
            </w:tcBorders>
            <w:vAlign w:val="center"/>
            <w:hideMark/>
          </w:tcPr>
          <w:p w14:paraId="10403D47" w14:textId="77777777" w:rsidR="00BF0768" w:rsidRPr="00BF0768" w:rsidRDefault="00BF0768" w:rsidP="00BF0768">
            <w:pPr>
              <w:rPr>
                <w:b/>
                <w:bCs/>
                <w:sz w:val="20"/>
                <w:szCs w:val="20"/>
              </w:rPr>
            </w:pPr>
          </w:p>
        </w:tc>
        <w:tc>
          <w:tcPr>
            <w:tcW w:w="162" w:type="pct"/>
            <w:vMerge/>
            <w:tcBorders>
              <w:top w:val="single" w:sz="4" w:space="0" w:color="auto"/>
              <w:left w:val="single" w:sz="4" w:space="0" w:color="auto"/>
              <w:bottom w:val="single" w:sz="4" w:space="0" w:color="000000"/>
              <w:right w:val="single" w:sz="4" w:space="0" w:color="auto"/>
            </w:tcBorders>
            <w:vAlign w:val="center"/>
            <w:hideMark/>
          </w:tcPr>
          <w:p w14:paraId="0B7B9387" w14:textId="77777777" w:rsidR="00BF0768" w:rsidRPr="00BF0768" w:rsidRDefault="00BF0768" w:rsidP="00BF0768">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14:paraId="1ED76781" w14:textId="77777777" w:rsidR="00BF0768" w:rsidRPr="00BF0768" w:rsidRDefault="00BF0768" w:rsidP="00BF0768">
            <w:pPr>
              <w:rPr>
                <w:b/>
                <w:bCs/>
                <w:sz w:val="20"/>
                <w:szCs w:val="20"/>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14:paraId="48AA81F3" w14:textId="77777777" w:rsidR="00BF0768" w:rsidRPr="00BF0768" w:rsidRDefault="00BF0768" w:rsidP="00BF0768">
            <w:pPr>
              <w:rPr>
                <w:b/>
                <w:bCs/>
                <w:sz w:val="20"/>
                <w:szCs w:val="20"/>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14:paraId="5048290F" w14:textId="77777777" w:rsidR="00BF0768" w:rsidRPr="00BF0768" w:rsidRDefault="00BF0768" w:rsidP="00BF0768">
            <w:pPr>
              <w:rPr>
                <w:b/>
                <w:bCs/>
                <w:sz w:val="20"/>
                <w:szCs w:val="20"/>
              </w:rPr>
            </w:pPr>
          </w:p>
        </w:tc>
        <w:tc>
          <w:tcPr>
            <w:tcW w:w="147" w:type="pct"/>
            <w:vMerge/>
            <w:tcBorders>
              <w:top w:val="single" w:sz="4" w:space="0" w:color="auto"/>
              <w:left w:val="single" w:sz="4" w:space="0" w:color="auto"/>
              <w:bottom w:val="single" w:sz="4" w:space="0" w:color="000000"/>
              <w:right w:val="single" w:sz="4" w:space="0" w:color="auto"/>
            </w:tcBorders>
            <w:vAlign w:val="center"/>
            <w:hideMark/>
          </w:tcPr>
          <w:p w14:paraId="7B5BFFDC" w14:textId="77777777" w:rsidR="00BF0768" w:rsidRPr="00BF0768" w:rsidRDefault="00BF0768" w:rsidP="00BF0768">
            <w:pPr>
              <w:rPr>
                <w:b/>
                <w:bCs/>
                <w:sz w:val="20"/>
                <w:szCs w:val="20"/>
              </w:rPr>
            </w:pPr>
          </w:p>
        </w:tc>
        <w:tc>
          <w:tcPr>
            <w:tcW w:w="1673" w:type="pct"/>
            <w:vMerge/>
            <w:tcBorders>
              <w:top w:val="single" w:sz="4" w:space="0" w:color="auto"/>
              <w:left w:val="single" w:sz="4" w:space="0" w:color="auto"/>
              <w:bottom w:val="single" w:sz="4" w:space="0" w:color="000000"/>
              <w:right w:val="single" w:sz="4" w:space="0" w:color="auto"/>
            </w:tcBorders>
            <w:vAlign w:val="center"/>
            <w:hideMark/>
          </w:tcPr>
          <w:p w14:paraId="13738BD8" w14:textId="77777777" w:rsidR="00BF0768" w:rsidRPr="00BF0768" w:rsidRDefault="00BF0768" w:rsidP="00BF0768">
            <w:pPr>
              <w:rPr>
                <w:b/>
                <w:bCs/>
                <w:sz w:val="20"/>
                <w:szCs w:val="20"/>
              </w:rPr>
            </w:pPr>
          </w:p>
        </w:tc>
        <w:tc>
          <w:tcPr>
            <w:tcW w:w="1079" w:type="pct"/>
            <w:vMerge/>
            <w:tcBorders>
              <w:top w:val="nil"/>
              <w:left w:val="single" w:sz="4" w:space="0" w:color="auto"/>
              <w:bottom w:val="single" w:sz="4" w:space="0" w:color="000000"/>
              <w:right w:val="single" w:sz="4" w:space="0" w:color="auto"/>
            </w:tcBorders>
            <w:vAlign w:val="center"/>
            <w:hideMark/>
          </w:tcPr>
          <w:p w14:paraId="52C886C1" w14:textId="77777777" w:rsidR="00BF0768" w:rsidRPr="00BF0768" w:rsidRDefault="00BF0768" w:rsidP="00BF0768">
            <w:pPr>
              <w:rPr>
                <w:b/>
                <w:bCs/>
                <w:sz w:val="20"/>
                <w:szCs w:val="20"/>
              </w:rPr>
            </w:pPr>
          </w:p>
        </w:tc>
        <w:tc>
          <w:tcPr>
            <w:tcW w:w="731" w:type="pct"/>
            <w:vMerge/>
            <w:tcBorders>
              <w:top w:val="nil"/>
              <w:left w:val="single" w:sz="4" w:space="0" w:color="auto"/>
              <w:bottom w:val="single" w:sz="4" w:space="0" w:color="000000"/>
              <w:right w:val="single" w:sz="4" w:space="0" w:color="auto"/>
            </w:tcBorders>
            <w:vAlign w:val="center"/>
            <w:hideMark/>
          </w:tcPr>
          <w:p w14:paraId="71E6772C" w14:textId="77777777" w:rsidR="00BF0768" w:rsidRPr="00BF0768" w:rsidRDefault="00BF0768" w:rsidP="00BF0768">
            <w:pPr>
              <w:rPr>
                <w:b/>
                <w:bCs/>
                <w:sz w:val="20"/>
                <w:szCs w:val="20"/>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14:paraId="3176C3C1" w14:textId="77777777" w:rsidR="00BF0768" w:rsidRPr="00BF0768" w:rsidRDefault="00BF0768" w:rsidP="00BF0768">
            <w:pPr>
              <w:rPr>
                <w:b/>
                <w:bCs/>
                <w:sz w:val="20"/>
                <w:szCs w:val="20"/>
              </w:rPr>
            </w:pPr>
          </w:p>
        </w:tc>
      </w:tr>
      <w:tr w:rsidR="00BF0768" w:rsidRPr="00BF0768" w14:paraId="5800A6D0" w14:textId="77777777" w:rsidTr="00BF0768">
        <w:trPr>
          <w:trHeight w:val="276"/>
        </w:trPr>
        <w:tc>
          <w:tcPr>
            <w:tcW w:w="129" w:type="pct"/>
            <w:vMerge/>
            <w:tcBorders>
              <w:top w:val="single" w:sz="4" w:space="0" w:color="auto"/>
              <w:left w:val="single" w:sz="4" w:space="0" w:color="auto"/>
              <w:bottom w:val="single" w:sz="4" w:space="0" w:color="000000"/>
              <w:right w:val="single" w:sz="4" w:space="0" w:color="auto"/>
            </w:tcBorders>
            <w:vAlign w:val="center"/>
            <w:hideMark/>
          </w:tcPr>
          <w:p w14:paraId="2A3477F5" w14:textId="77777777" w:rsidR="00BF0768" w:rsidRPr="00BF0768" w:rsidRDefault="00BF0768" w:rsidP="00BF0768">
            <w:pPr>
              <w:rPr>
                <w:b/>
                <w:bCs/>
                <w:sz w:val="20"/>
                <w:szCs w:val="20"/>
              </w:rPr>
            </w:pPr>
          </w:p>
        </w:tc>
        <w:tc>
          <w:tcPr>
            <w:tcW w:w="162" w:type="pct"/>
            <w:vMerge/>
            <w:tcBorders>
              <w:top w:val="single" w:sz="4" w:space="0" w:color="auto"/>
              <w:left w:val="single" w:sz="4" w:space="0" w:color="auto"/>
              <w:bottom w:val="single" w:sz="4" w:space="0" w:color="000000"/>
              <w:right w:val="single" w:sz="4" w:space="0" w:color="auto"/>
            </w:tcBorders>
            <w:vAlign w:val="center"/>
            <w:hideMark/>
          </w:tcPr>
          <w:p w14:paraId="39EABBA9" w14:textId="77777777" w:rsidR="00BF0768" w:rsidRPr="00BF0768" w:rsidRDefault="00BF0768" w:rsidP="00BF0768">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14:paraId="7D2E0B12" w14:textId="77777777" w:rsidR="00BF0768" w:rsidRPr="00BF0768" w:rsidRDefault="00BF0768" w:rsidP="00BF0768">
            <w:pPr>
              <w:rPr>
                <w:b/>
                <w:bCs/>
                <w:sz w:val="20"/>
                <w:szCs w:val="20"/>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14:paraId="6A6BB915" w14:textId="77777777" w:rsidR="00BF0768" w:rsidRPr="00BF0768" w:rsidRDefault="00BF0768" w:rsidP="00BF0768">
            <w:pPr>
              <w:rPr>
                <w:b/>
                <w:bCs/>
                <w:sz w:val="20"/>
                <w:szCs w:val="20"/>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14:paraId="41A84B19" w14:textId="77777777" w:rsidR="00BF0768" w:rsidRPr="00BF0768" w:rsidRDefault="00BF0768" w:rsidP="00BF0768">
            <w:pPr>
              <w:rPr>
                <w:b/>
                <w:bCs/>
                <w:sz w:val="20"/>
                <w:szCs w:val="20"/>
              </w:rPr>
            </w:pPr>
          </w:p>
        </w:tc>
        <w:tc>
          <w:tcPr>
            <w:tcW w:w="147" w:type="pct"/>
            <w:vMerge/>
            <w:tcBorders>
              <w:top w:val="single" w:sz="4" w:space="0" w:color="auto"/>
              <w:left w:val="single" w:sz="4" w:space="0" w:color="auto"/>
              <w:bottom w:val="single" w:sz="4" w:space="0" w:color="000000"/>
              <w:right w:val="single" w:sz="4" w:space="0" w:color="auto"/>
            </w:tcBorders>
            <w:vAlign w:val="center"/>
            <w:hideMark/>
          </w:tcPr>
          <w:p w14:paraId="7055CA35" w14:textId="77777777" w:rsidR="00BF0768" w:rsidRPr="00BF0768" w:rsidRDefault="00BF0768" w:rsidP="00BF0768">
            <w:pPr>
              <w:rPr>
                <w:b/>
                <w:bCs/>
                <w:sz w:val="20"/>
                <w:szCs w:val="20"/>
              </w:rPr>
            </w:pPr>
          </w:p>
        </w:tc>
        <w:tc>
          <w:tcPr>
            <w:tcW w:w="1673" w:type="pct"/>
            <w:vMerge/>
            <w:tcBorders>
              <w:top w:val="single" w:sz="4" w:space="0" w:color="auto"/>
              <w:left w:val="single" w:sz="4" w:space="0" w:color="auto"/>
              <w:bottom w:val="single" w:sz="4" w:space="0" w:color="000000"/>
              <w:right w:val="single" w:sz="4" w:space="0" w:color="auto"/>
            </w:tcBorders>
            <w:vAlign w:val="center"/>
            <w:hideMark/>
          </w:tcPr>
          <w:p w14:paraId="263B4213" w14:textId="77777777" w:rsidR="00BF0768" w:rsidRPr="00BF0768" w:rsidRDefault="00BF0768" w:rsidP="00BF0768">
            <w:pPr>
              <w:rPr>
                <w:b/>
                <w:bCs/>
                <w:sz w:val="20"/>
                <w:szCs w:val="20"/>
              </w:rPr>
            </w:pPr>
          </w:p>
        </w:tc>
        <w:tc>
          <w:tcPr>
            <w:tcW w:w="1079" w:type="pct"/>
            <w:vMerge/>
            <w:tcBorders>
              <w:top w:val="nil"/>
              <w:left w:val="single" w:sz="4" w:space="0" w:color="auto"/>
              <w:bottom w:val="single" w:sz="4" w:space="0" w:color="000000"/>
              <w:right w:val="single" w:sz="4" w:space="0" w:color="auto"/>
            </w:tcBorders>
            <w:vAlign w:val="center"/>
            <w:hideMark/>
          </w:tcPr>
          <w:p w14:paraId="4A629F41" w14:textId="77777777" w:rsidR="00BF0768" w:rsidRPr="00BF0768" w:rsidRDefault="00BF0768" w:rsidP="00BF0768">
            <w:pPr>
              <w:rPr>
                <w:b/>
                <w:bCs/>
                <w:sz w:val="20"/>
                <w:szCs w:val="20"/>
              </w:rPr>
            </w:pPr>
          </w:p>
        </w:tc>
        <w:tc>
          <w:tcPr>
            <w:tcW w:w="731" w:type="pct"/>
            <w:vMerge/>
            <w:tcBorders>
              <w:top w:val="nil"/>
              <w:left w:val="single" w:sz="4" w:space="0" w:color="auto"/>
              <w:bottom w:val="single" w:sz="4" w:space="0" w:color="000000"/>
              <w:right w:val="single" w:sz="4" w:space="0" w:color="auto"/>
            </w:tcBorders>
            <w:vAlign w:val="center"/>
            <w:hideMark/>
          </w:tcPr>
          <w:p w14:paraId="44845DF9" w14:textId="77777777" w:rsidR="00BF0768" w:rsidRPr="00BF0768" w:rsidRDefault="00BF0768" w:rsidP="00BF0768">
            <w:pPr>
              <w:rPr>
                <w:b/>
                <w:bCs/>
                <w:sz w:val="20"/>
                <w:szCs w:val="20"/>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14:paraId="2515FFBC" w14:textId="77777777" w:rsidR="00BF0768" w:rsidRPr="00BF0768" w:rsidRDefault="00BF0768" w:rsidP="00BF0768">
            <w:pPr>
              <w:rPr>
                <w:b/>
                <w:bCs/>
                <w:sz w:val="20"/>
                <w:szCs w:val="20"/>
              </w:rPr>
            </w:pPr>
          </w:p>
        </w:tc>
      </w:tr>
      <w:tr w:rsidR="00BF0768" w:rsidRPr="00BF0768" w14:paraId="521FC27F" w14:textId="77777777" w:rsidTr="00BF0768">
        <w:trPr>
          <w:trHeight w:val="255"/>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2C0C5966" w14:textId="77777777" w:rsidR="00BF0768" w:rsidRPr="00BF0768" w:rsidRDefault="00BF0768" w:rsidP="00BF0768">
            <w:pPr>
              <w:jc w:val="center"/>
              <w:rPr>
                <w:sz w:val="20"/>
                <w:szCs w:val="20"/>
              </w:rPr>
            </w:pPr>
            <w:r w:rsidRPr="00BF0768">
              <w:rPr>
                <w:sz w:val="20"/>
                <w:szCs w:val="20"/>
              </w:rPr>
              <w:t>1</w:t>
            </w:r>
          </w:p>
        </w:tc>
        <w:tc>
          <w:tcPr>
            <w:tcW w:w="162" w:type="pct"/>
            <w:tcBorders>
              <w:top w:val="nil"/>
              <w:left w:val="nil"/>
              <w:bottom w:val="single" w:sz="4" w:space="0" w:color="auto"/>
              <w:right w:val="single" w:sz="4" w:space="0" w:color="auto"/>
            </w:tcBorders>
            <w:shd w:val="clear" w:color="auto" w:fill="auto"/>
            <w:vAlign w:val="center"/>
            <w:hideMark/>
          </w:tcPr>
          <w:p w14:paraId="70CE5DBE" w14:textId="77777777" w:rsidR="00BF0768" w:rsidRPr="00BF0768" w:rsidRDefault="00BF0768" w:rsidP="00BF0768">
            <w:pPr>
              <w:jc w:val="center"/>
              <w:rPr>
                <w:sz w:val="20"/>
                <w:szCs w:val="20"/>
              </w:rPr>
            </w:pPr>
            <w:r w:rsidRPr="00BF0768">
              <w:rPr>
                <w:sz w:val="20"/>
                <w:szCs w:val="20"/>
              </w:rPr>
              <w:t>2</w:t>
            </w:r>
          </w:p>
        </w:tc>
        <w:tc>
          <w:tcPr>
            <w:tcW w:w="268" w:type="pct"/>
            <w:tcBorders>
              <w:top w:val="nil"/>
              <w:left w:val="nil"/>
              <w:bottom w:val="single" w:sz="4" w:space="0" w:color="auto"/>
              <w:right w:val="single" w:sz="4" w:space="0" w:color="auto"/>
            </w:tcBorders>
            <w:shd w:val="clear" w:color="auto" w:fill="auto"/>
            <w:vAlign w:val="center"/>
            <w:hideMark/>
          </w:tcPr>
          <w:p w14:paraId="37EF2B00" w14:textId="77777777" w:rsidR="00BF0768" w:rsidRPr="00BF0768" w:rsidRDefault="00BF0768" w:rsidP="00BF0768">
            <w:pPr>
              <w:jc w:val="center"/>
              <w:rPr>
                <w:sz w:val="20"/>
                <w:szCs w:val="20"/>
              </w:rPr>
            </w:pPr>
            <w:r w:rsidRPr="00BF0768">
              <w:rPr>
                <w:sz w:val="20"/>
                <w:szCs w:val="20"/>
              </w:rPr>
              <w:t>3</w:t>
            </w:r>
          </w:p>
        </w:tc>
        <w:tc>
          <w:tcPr>
            <w:tcW w:w="188" w:type="pct"/>
            <w:tcBorders>
              <w:top w:val="nil"/>
              <w:left w:val="nil"/>
              <w:bottom w:val="single" w:sz="4" w:space="0" w:color="auto"/>
              <w:right w:val="single" w:sz="4" w:space="0" w:color="auto"/>
            </w:tcBorders>
            <w:shd w:val="clear" w:color="auto" w:fill="auto"/>
            <w:vAlign w:val="center"/>
            <w:hideMark/>
          </w:tcPr>
          <w:p w14:paraId="6D5164E8" w14:textId="77777777" w:rsidR="00BF0768" w:rsidRPr="00BF0768" w:rsidRDefault="00BF0768" w:rsidP="00BF0768">
            <w:pPr>
              <w:jc w:val="center"/>
              <w:rPr>
                <w:sz w:val="20"/>
                <w:szCs w:val="20"/>
              </w:rPr>
            </w:pPr>
            <w:r w:rsidRPr="00BF0768">
              <w:rPr>
                <w:sz w:val="20"/>
                <w:szCs w:val="20"/>
              </w:rPr>
              <w:t>4</w:t>
            </w:r>
          </w:p>
        </w:tc>
        <w:tc>
          <w:tcPr>
            <w:tcW w:w="188" w:type="pct"/>
            <w:tcBorders>
              <w:top w:val="nil"/>
              <w:left w:val="nil"/>
              <w:bottom w:val="single" w:sz="4" w:space="0" w:color="auto"/>
              <w:right w:val="single" w:sz="4" w:space="0" w:color="auto"/>
            </w:tcBorders>
            <w:shd w:val="clear" w:color="auto" w:fill="auto"/>
            <w:vAlign w:val="center"/>
            <w:hideMark/>
          </w:tcPr>
          <w:p w14:paraId="6699042D" w14:textId="77777777" w:rsidR="00BF0768" w:rsidRPr="00BF0768" w:rsidRDefault="00BF0768" w:rsidP="00BF0768">
            <w:pPr>
              <w:jc w:val="center"/>
              <w:rPr>
                <w:sz w:val="20"/>
                <w:szCs w:val="20"/>
              </w:rPr>
            </w:pPr>
            <w:r w:rsidRPr="00BF0768">
              <w:rPr>
                <w:sz w:val="20"/>
                <w:szCs w:val="20"/>
              </w:rPr>
              <w:t>5</w:t>
            </w:r>
          </w:p>
        </w:tc>
        <w:tc>
          <w:tcPr>
            <w:tcW w:w="147" w:type="pct"/>
            <w:tcBorders>
              <w:top w:val="nil"/>
              <w:left w:val="nil"/>
              <w:bottom w:val="single" w:sz="4" w:space="0" w:color="auto"/>
              <w:right w:val="single" w:sz="4" w:space="0" w:color="auto"/>
            </w:tcBorders>
            <w:shd w:val="clear" w:color="auto" w:fill="auto"/>
            <w:vAlign w:val="center"/>
            <w:hideMark/>
          </w:tcPr>
          <w:p w14:paraId="174221C5" w14:textId="77777777" w:rsidR="00BF0768" w:rsidRPr="00BF0768" w:rsidRDefault="00BF0768" w:rsidP="00BF0768">
            <w:pPr>
              <w:jc w:val="center"/>
              <w:rPr>
                <w:sz w:val="20"/>
                <w:szCs w:val="20"/>
              </w:rPr>
            </w:pPr>
            <w:r w:rsidRPr="00BF0768">
              <w:rPr>
                <w:sz w:val="20"/>
                <w:szCs w:val="20"/>
              </w:rPr>
              <w:t>6</w:t>
            </w:r>
          </w:p>
        </w:tc>
        <w:tc>
          <w:tcPr>
            <w:tcW w:w="1673" w:type="pct"/>
            <w:tcBorders>
              <w:top w:val="nil"/>
              <w:left w:val="nil"/>
              <w:bottom w:val="single" w:sz="4" w:space="0" w:color="auto"/>
              <w:right w:val="single" w:sz="4" w:space="0" w:color="auto"/>
            </w:tcBorders>
            <w:shd w:val="clear" w:color="auto" w:fill="auto"/>
            <w:vAlign w:val="center"/>
            <w:hideMark/>
          </w:tcPr>
          <w:p w14:paraId="5F1639DD" w14:textId="77777777" w:rsidR="00BF0768" w:rsidRPr="00BF0768" w:rsidRDefault="00BF0768" w:rsidP="00BF0768">
            <w:pPr>
              <w:jc w:val="center"/>
              <w:rPr>
                <w:sz w:val="20"/>
                <w:szCs w:val="20"/>
              </w:rPr>
            </w:pPr>
            <w:r w:rsidRPr="00BF0768">
              <w:rPr>
                <w:sz w:val="20"/>
                <w:szCs w:val="20"/>
              </w:rPr>
              <w:t>7</w:t>
            </w:r>
          </w:p>
        </w:tc>
        <w:tc>
          <w:tcPr>
            <w:tcW w:w="1079" w:type="pct"/>
            <w:tcBorders>
              <w:top w:val="nil"/>
              <w:left w:val="nil"/>
              <w:bottom w:val="single" w:sz="4" w:space="0" w:color="auto"/>
              <w:right w:val="single" w:sz="4" w:space="0" w:color="auto"/>
            </w:tcBorders>
            <w:shd w:val="clear" w:color="auto" w:fill="auto"/>
            <w:noWrap/>
            <w:vAlign w:val="center"/>
            <w:hideMark/>
          </w:tcPr>
          <w:p w14:paraId="72B6AF12" w14:textId="77777777" w:rsidR="00BF0768" w:rsidRPr="00BF0768" w:rsidRDefault="00BF0768" w:rsidP="00BF0768">
            <w:pPr>
              <w:jc w:val="center"/>
              <w:rPr>
                <w:sz w:val="20"/>
                <w:szCs w:val="20"/>
              </w:rPr>
            </w:pPr>
            <w:r w:rsidRPr="00BF0768">
              <w:rPr>
                <w:sz w:val="20"/>
                <w:szCs w:val="20"/>
              </w:rPr>
              <w:t>8</w:t>
            </w:r>
          </w:p>
        </w:tc>
        <w:tc>
          <w:tcPr>
            <w:tcW w:w="731" w:type="pct"/>
            <w:tcBorders>
              <w:top w:val="nil"/>
              <w:left w:val="nil"/>
              <w:bottom w:val="single" w:sz="4" w:space="0" w:color="auto"/>
              <w:right w:val="single" w:sz="4" w:space="0" w:color="auto"/>
            </w:tcBorders>
            <w:shd w:val="clear" w:color="auto" w:fill="auto"/>
            <w:noWrap/>
            <w:vAlign w:val="center"/>
            <w:hideMark/>
          </w:tcPr>
          <w:p w14:paraId="656732EF" w14:textId="77777777" w:rsidR="00BF0768" w:rsidRPr="00BF0768" w:rsidRDefault="00BF0768" w:rsidP="00BF0768">
            <w:pPr>
              <w:jc w:val="center"/>
              <w:rPr>
                <w:sz w:val="20"/>
                <w:szCs w:val="20"/>
              </w:rPr>
            </w:pPr>
            <w:r w:rsidRPr="00BF0768">
              <w:rPr>
                <w:sz w:val="20"/>
                <w:szCs w:val="20"/>
              </w:rPr>
              <w:t>9</w:t>
            </w:r>
          </w:p>
        </w:tc>
        <w:tc>
          <w:tcPr>
            <w:tcW w:w="434" w:type="pct"/>
            <w:tcBorders>
              <w:top w:val="nil"/>
              <w:left w:val="dashed" w:sz="4" w:space="0" w:color="auto"/>
              <w:bottom w:val="dashed" w:sz="4" w:space="0" w:color="auto"/>
              <w:right w:val="single" w:sz="4" w:space="0" w:color="auto"/>
            </w:tcBorders>
            <w:shd w:val="clear" w:color="auto" w:fill="auto"/>
            <w:noWrap/>
            <w:vAlign w:val="center"/>
            <w:hideMark/>
          </w:tcPr>
          <w:p w14:paraId="4319DC28" w14:textId="77777777" w:rsidR="00BF0768" w:rsidRPr="00BF0768" w:rsidRDefault="00BF0768" w:rsidP="00BF0768">
            <w:pPr>
              <w:jc w:val="center"/>
              <w:rPr>
                <w:sz w:val="20"/>
                <w:szCs w:val="20"/>
              </w:rPr>
            </w:pPr>
            <w:r w:rsidRPr="00BF0768">
              <w:rPr>
                <w:sz w:val="20"/>
                <w:szCs w:val="20"/>
              </w:rPr>
              <w:t>10</w:t>
            </w:r>
          </w:p>
        </w:tc>
      </w:tr>
      <w:tr w:rsidR="00BF0768" w:rsidRPr="00BF0768" w14:paraId="4676CDF2" w14:textId="77777777" w:rsidTr="00BF0768">
        <w:trPr>
          <w:trHeight w:val="345"/>
        </w:trPr>
        <w:tc>
          <w:tcPr>
            <w:tcW w:w="129" w:type="pct"/>
            <w:tcBorders>
              <w:top w:val="nil"/>
              <w:left w:val="nil"/>
              <w:bottom w:val="nil"/>
              <w:right w:val="nil"/>
            </w:tcBorders>
            <w:shd w:val="clear" w:color="auto" w:fill="auto"/>
            <w:hideMark/>
          </w:tcPr>
          <w:p w14:paraId="2775656B" w14:textId="77777777" w:rsidR="00BF0768" w:rsidRPr="00BF0768" w:rsidRDefault="00BF0768" w:rsidP="00BF0768">
            <w:pPr>
              <w:jc w:val="center"/>
              <w:rPr>
                <w:b/>
                <w:bCs/>
                <w:sz w:val="20"/>
                <w:szCs w:val="20"/>
              </w:rPr>
            </w:pPr>
            <w:r w:rsidRPr="00BF0768">
              <w:rPr>
                <w:b/>
                <w:bCs/>
                <w:sz w:val="20"/>
                <w:szCs w:val="20"/>
              </w:rPr>
              <w:t>30</w:t>
            </w:r>
          </w:p>
        </w:tc>
        <w:tc>
          <w:tcPr>
            <w:tcW w:w="162" w:type="pct"/>
            <w:tcBorders>
              <w:top w:val="nil"/>
              <w:left w:val="nil"/>
              <w:bottom w:val="nil"/>
              <w:right w:val="nil"/>
            </w:tcBorders>
            <w:shd w:val="clear" w:color="auto" w:fill="auto"/>
            <w:vAlign w:val="center"/>
            <w:hideMark/>
          </w:tcPr>
          <w:p w14:paraId="5DC08732" w14:textId="77777777" w:rsidR="00BF0768" w:rsidRPr="00BF0768" w:rsidRDefault="00BF0768" w:rsidP="00BF0768">
            <w:pPr>
              <w:jc w:val="center"/>
              <w:rPr>
                <w:b/>
                <w:bCs/>
                <w:sz w:val="20"/>
                <w:szCs w:val="20"/>
              </w:rPr>
            </w:pPr>
          </w:p>
        </w:tc>
        <w:tc>
          <w:tcPr>
            <w:tcW w:w="268" w:type="pct"/>
            <w:tcBorders>
              <w:top w:val="nil"/>
              <w:left w:val="nil"/>
              <w:bottom w:val="nil"/>
              <w:right w:val="nil"/>
            </w:tcBorders>
            <w:shd w:val="clear" w:color="auto" w:fill="auto"/>
            <w:vAlign w:val="center"/>
            <w:hideMark/>
          </w:tcPr>
          <w:p w14:paraId="3E0F746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71F0D10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3E8FFC4B"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vAlign w:val="center"/>
            <w:hideMark/>
          </w:tcPr>
          <w:p w14:paraId="34CEA1BD"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761F96FD"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vAlign w:val="bottom"/>
            <w:hideMark/>
          </w:tcPr>
          <w:p w14:paraId="34F0651E"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vAlign w:val="bottom"/>
            <w:hideMark/>
          </w:tcPr>
          <w:p w14:paraId="0563F775"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vAlign w:val="bottom"/>
            <w:hideMark/>
          </w:tcPr>
          <w:p w14:paraId="671908E3" w14:textId="77777777" w:rsidR="00BF0768" w:rsidRPr="00BF0768" w:rsidRDefault="00BF0768" w:rsidP="00BF0768">
            <w:pPr>
              <w:rPr>
                <w:sz w:val="20"/>
                <w:szCs w:val="20"/>
              </w:rPr>
            </w:pPr>
          </w:p>
        </w:tc>
      </w:tr>
      <w:tr w:rsidR="00BF0768" w:rsidRPr="00BF0768" w14:paraId="04910D25" w14:textId="77777777" w:rsidTr="00BF0768">
        <w:trPr>
          <w:trHeight w:val="345"/>
        </w:trPr>
        <w:tc>
          <w:tcPr>
            <w:tcW w:w="129" w:type="pct"/>
            <w:tcBorders>
              <w:top w:val="nil"/>
              <w:left w:val="nil"/>
              <w:bottom w:val="nil"/>
              <w:right w:val="nil"/>
            </w:tcBorders>
            <w:shd w:val="clear" w:color="auto" w:fill="auto"/>
            <w:noWrap/>
            <w:hideMark/>
          </w:tcPr>
          <w:p w14:paraId="56C7A2D1"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43BE06F7"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B1A0C7"/>
            <w:noWrap/>
            <w:vAlign w:val="center"/>
            <w:hideMark/>
          </w:tcPr>
          <w:p w14:paraId="6C1DFFCE" w14:textId="77777777" w:rsidR="00BF0768" w:rsidRPr="00BF0768" w:rsidRDefault="00BF0768" w:rsidP="00BF0768">
            <w:pPr>
              <w:jc w:val="center"/>
              <w:rPr>
                <w:b/>
                <w:bCs/>
                <w:sz w:val="20"/>
                <w:szCs w:val="20"/>
              </w:rPr>
            </w:pPr>
            <w:r w:rsidRPr="00BF0768">
              <w:rPr>
                <w:b/>
                <w:bCs/>
                <w:sz w:val="20"/>
                <w:szCs w:val="20"/>
              </w:rPr>
              <w:t>0 8 0 2</w:t>
            </w:r>
          </w:p>
        </w:tc>
        <w:tc>
          <w:tcPr>
            <w:tcW w:w="188" w:type="pct"/>
            <w:tcBorders>
              <w:top w:val="nil"/>
              <w:left w:val="nil"/>
              <w:bottom w:val="nil"/>
              <w:right w:val="nil"/>
            </w:tcBorders>
            <w:shd w:val="clear" w:color="000000" w:fill="B1A0C7"/>
            <w:noWrap/>
            <w:vAlign w:val="bottom"/>
            <w:hideMark/>
          </w:tcPr>
          <w:p w14:paraId="55EB6604" w14:textId="77777777" w:rsidR="00BF0768" w:rsidRPr="00BF0768" w:rsidRDefault="00BF0768" w:rsidP="00BF0768">
            <w:pPr>
              <w:rPr>
                <w:sz w:val="20"/>
                <w:szCs w:val="20"/>
              </w:rPr>
            </w:pPr>
            <w:r w:rsidRPr="00BF0768">
              <w:rPr>
                <w:sz w:val="20"/>
                <w:szCs w:val="20"/>
              </w:rPr>
              <w:t> </w:t>
            </w:r>
          </w:p>
        </w:tc>
        <w:tc>
          <w:tcPr>
            <w:tcW w:w="188" w:type="pct"/>
            <w:tcBorders>
              <w:top w:val="nil"/>
              <w:left w:val="nil"/>
              <w:bottom w:val="nil"/>
              <w:right w:val="nil"/>
            </w:tcBorders>
            <w:shd w:val="clear" w:color="000000" w:fill="B1A0C7"/>
            <w:noWrap/>
            <w:vAlign w:val="center"/>
            <w:hideMark/>
          </w:tcPr>
          <w:p w14:paraId="42B57BBF"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B1A0C7"/>
            <w:noWrap/>
            <w:vAlign w:val="center"/>
            <w:hideMark/>
          </w:tcPr>
          <w:p w14:paraId="4759357D"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B1A0C7"/>
            <w:hideMark/>
          </w:tcPr>
          <w:p w14:paraId="4465D3DA" w14:textId="77777777" w:rsidR="00BF0768" w:rsidRPr="00BF0768" w:rsidRDefault="00BF0768" w:rsidP="00BF0768">
            <w:pPr>
              <w:rPr>
                <w:b/>
                <w:bCs/>
                <w:sz w:val="20"/>
                <w:szCs w:val="20"/>
              </w:rPr>
            </w:pPr>
            <w:r w:rsidRPr="00BF0768">
              <w:rPr>
                <w:b/>
                <w:bCs/>
                <w:sz w:val="20"/>
                <w:szCs w:val="20"/>
              </w:rPr>
              <w:t xml:space="preserve"> Уређење система рада и радно правних односа</w:t>
            </w:r>
          </w:p>
        </w:tc>
        <w:tc>
          <w:tcPr>
            <w:tcW w:w="1079" w:type="pct"/>
            <w:tcBorders>
              <w:top w:val="nil"/>
              <w:left w:val="nil"/>
              <w:bottom w:val="nil"/>
              <w:right w:val="nil"/>
            </w:tcBorders>
            <w:shd w:val="clear" w:color="auto" w:fill="auto"/>
            <w:noWrap/>
            <w:vAlign w:val="bottom"/>
            <w:hideMark/>
          </w:tcPr>
          <w:p w14:paraId="117D2B10"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09E9C8A0"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vAlign w:val="bottom"/>
            <w:hideMark/>
          </w:tcPr>
          <w:p w14:paraId="68C2645C" w14:textId="77777777" w:rsidR="00BF0768" w:rsidRPr="00BF0768" w:rsidRDefault="00BF0768" w:rsidP="00BF0768">
            <w:pPr>
              <w:rPr>
                <w:sz w:val="20"/>
                <w:szCs w:val="20"/>
              </w:rPr>
            </w:pPr>
          </w:p>
        </w:tc>
      </w:tr>
      <w:tr w:rsidR="00BF0768" w:rsidRPr="00BF0768" w14:paraId="54ED6370" w14:textId="77777777" w:rsidTr="00BF0768">
        <w:trPr>
          <w:trHeight w:val="345"/>
        </w:trPr>
        <w:tc>
          <w:tcPr>
            <w:tcW w:w="129" w:type="pct"/>
            <w:tcBorders>
              <w:top w:val="nil"/>
              <w:left w:val="nil"/>
              <w:bottom w:val="nil"/>
              <w:right w:val="nil"/>
            </w:tcBorders>
            <w:shd w:val="clear" w:color="auto" w:fill="auto"/>
            <w:noWrap/>
            <w:hideMark/>
          </w:tcPr>
          <w:p w14:paraId="4BB1F140"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0480EF8F"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B1A0C7"/>
            <w:noWrap/>
            <w:vAlign w:val="center"/>
            <w:hideMark/>
          </w:tcPr>
          <w:p w14:paraId="6172E31D"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noWrap/>
            <w:vAlign w:val="bottom"/>
            <w:hideMark/>
          </w:tcPr>
          <w:p w14:paraId="0F7FC926" w14:textId="77777777" w:rsidR="00BF0768" w:rsidRPr="00BF0768" w:rsidRDefault="00BF0768" w:rsidP="00BF0768">
            <w:pPr>
              <w:jc w:val="center"/>
              <w:rPr>
                <w:b/>
                <w:bCs/>
                <w:sz w:val="20"/>
                <w:szCs w:val="20"/>
              </w:rPr>
            </w:pPr>
            <w:r w:rsidRPr="00BF0768">
              <w:rPr>
                <w:b/>
                <w:bCs/>
                <w:sz w:val="20"/>
                <w:szCs w:val="20"/>
              </w:rPr>
              <w:t>410</w:t>
            </w:r>
          </w:p>
        </w:tc>
        <w:tc>
          <w:tcPr>
            <w:tcW w:w="188" w:type="pct"/>
            <w:tcBorders>
              <w:top w:val="nil"/>
              <w:left w:val="nil"/>
              <w:bottom w:val="nil"/>
              <w:right w:val="nil"/>
            </w:tcBorders>
            <w:shd w:val="clear" w:color="000000" w:fill="B1A0C7"/>
            <w:noWrap/>
            <w:vAlign w:val="center"/>
            <w:hideMark/>
          </w:tcPr>
          <w:p w14:paraId="345462B7"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B1A0C7"/>
            <w:noWrap/>
            <w:vAlign w:val="center"/>
            <w:hideMark/>
          </w:tcPr>
          <w:p w14:paraId="245BCAE4" w14:textId="77777777" w:rsidR="00BF0768" w:rsidRPr="00BF0768" w:rsidRDefault="00BF0768" w:rsidP="00BF0768">
            <w:pPr>
              <w:jc w:val="center"/>
              <w:rPr>
                <w:b/>
                <w:bCs/>
                <w:sz w:val="20"/>
                <w:szCs w:val="20"/>
              </w:rPr>
            </w:pPr>
            <w:r w:rsidRPr="00BF0768">
              <w:rPr>
                <w:b/>
                <w:bCs/>
                <w:sz w:val="20"/>
                <w:szCs w:val="20"/>
              </w:rPr>
              <w:t> </w:t>
            </w:r>
          </w:p>
        </w:tc>
        <w:tc>
          <w:tcPr>
            <w:tcW w:w="1673" w:type="pct"/>
            <w:tcBorders>
              <w:top w:val="nil"/>
              <w:left w:val="nil"/>
              <w:bottom w:val="nil"/>
              <w:right w:val="nil"/>
            </w:tcBorders>
            <w:shd w:val="clear" w:color="000000" w:fill="B1A0C7"/>
            <w:hideMark/>
          </w:tcPr>
          <w:p w14:paraId="70836072" w14:textId="77777777" w:rsidR="00BF0768" w:rsidRPr="00BF0768" w:rsidRDefault="00BF0768" w:rsidP="00BF0768">
            <w:pPr>
              <w:rPr>
                <w:b/>
                <w:bCs/>
                <w:sz w:val="20"/>
                <w:szCs w:val="20"/>
              </w:rPr>
            </w:pPr>
            <w:r w:rsidRPr="00BF0768">
              <w:rPr>
                <w:b/>
                <w:bCs/>
                <w:sz w:val="20"/>
                <w:szCs w:val="20"/>
              </w:rPr>
              <w:t>Општи ек.и комерцијални послови и послови по питању рада</w:t>
            </w:r>
          </w:p>
        </w:tc>
        <w:tc>
          <w:tcPr>
            <w:tcW w:w="1079" w:type="pct"/>
            <w:tcBorders>
              <w:top w:val="nil"/>
              <w:left w:val="nil"/>
              <w:bottom w:val="nil"/>
              <w:right w:val="nil"/>
            </w:tcBorders>
            <w:shd w:val="clear" w:color="auto" w:fill="auto"/>
            <w:noWrap/>
            <w:vAlign w:val="bottom"/>
            <w:hideMark/>
          </w:tcPr>
          <w:p w14:paraId="7B17EA86"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5F8D1349"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vAlign w:val="bottom"/>
            <w:hideMark/>
          </w:tcPr>
          <w:p w14:paraId="4229B40E" w14:textId="77777777" w:rsidR="00BF0768" w:rsidRPr="00BF0768" w:rsidRDefault="00BF0768" w:rsidP="00BF0768">
            <w:pPr>
              <w:rPr>
                <w:sz w:val="20"/>
                <w:szCs w:val="20"/>
              </w:rPr>
            </w:pPr>
          </w:p>
        </w:tc>
      </w:tr>
      <w:tr w:rsidR="00BF0768" w:rsidRPr="00BF0768" w14:paraId="5DADCA5E" w14:textId="77777777" w:rsidTr="00BF0768">
        <w:trPr>
          <w:trHeight w:val="420"/>
        </w:trPr>
        <w:tc>
          <w:tcPr>
            <w:tcW w:w="129" w:type="pct"/>
            <w:tcBorders>
              <w:top w:val="nil"/>
              <w:left w:val="nil"/>
              <w:bottom w:val="nil"/>
              <w:right w:val="nil"/>
            </w:tcBorders>
            <w:shd w:val="clear" w:color="auto" w:fill="auto"/>
            <w:noWrap/>
            <w:hideMark/>
          </w:tcPr>
          <w:p w14:paraId="320C9E2C"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291CD9B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52D8681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bottom"/>
            <w:hideMark/>
          </w:tcPr>
          <w:p w14:paraId="531E1FC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5B71FCA" w14:textId="77777777" w:rsidR="00BF0768" w:rsidRPr="00BF0768" w:rsidRDefault="00BF0768" w:rsidP="00BF0768">
            <w:pPr>
              <w:jc w:val="center"/>
              <w:rPr>
                <w:b/>
                <w:bCs/>
                <w:sz w:val="20"/>
                <w:szCs w:val="20"/>
              </w:rPr>
            </w:pPr>
            <w:r w:rsidRPr="00BF0768">
              <w:rPr>
                <w:b/>
                <w:bCs/>
                <w:sz w:val="20"/>
                <w:szCs w:val="20"/>
              </w:rPr>
              <w:t>0002</w:t>
            </w:r>
          </w:p>
        </w:tc>
        <w:tc>
          <w:tcPr>
            <w:tcW w:w="147" w:type="pct"/>
            <w:tcBorders>
              <w:top w:val="nil"/>
              <w:left w:val="nil"/>
              <w:bottom w:val="nil"/>
              <w:right w:val="nil"/>
            </w:tcBorders>
            <w:shd w:val="clear" w:color="auto" w:fill="auto"/>
            <w:noWrap/>
            <w:vAlign w:val="center"/>
            <w:hideMark/>
          </w:tcPr>
          <w:p w14:paraId="1D4B6F30"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vAlign w:val="center"/>
            <w:hideMark/>
          </w:tcPr>
          <w:p w14:paraId="71F54001" w14:textId="77777777" w:rsidR="00BF0768" w:rsidRPr="00BF0768" w:rsidRDefault="00BF0768" w:rsidP="00BF0768">
            <w:pPr>
              <w:rPr>
                <w:b/>
                <w:bCs/>
                <w:sz w:val="20"/>
                <w:szCs w:val="20"/>
              </w:rPr>
            </w:pPr>
            <w:r w:rsidRPr="00BF0768">
              <w:rPr>
                <w:b/>
                <w:bCs/>
                <w:sz w:val="20"/>
                <w:szCs w:val="20"/>
              </w:rPr>
              <w:t>Администрација и управљање</w:t>
            </w:r>
          </w:p>
        </w:tc>
        <w:tc>
          <w:tcPr>
            <w:tcW w:w="1079" w:type="pct"/>
            <w:tcBorders>
              <w:top w:val="nil"/>
              <w:left w:val="nil"/>
              <w:bottom w:val="nil"/>
              <w:right w:val="nil"/>
            </w:tcBorders>
            <w:shd w:val="clear" w:color="auto" w:fill="auto"/>
            <w:noWrap/>
            <w:vAlign w:val="bottom"/>
            <w:hideMark/>
          </w:tcPr>
          <w:p w14:paraId="68A54FB6"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28EFE1F2"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vAlign w:val="bottom"/>
            <w:hideMark/>
          </w:tcPr>
          <w:p w14:paraId="15BBB8D0" w14:textId="77777777" w:rsidR="00BF0768" w:rsidRPr="00BF0768" w:rsidRDefault="00BF0768" w:rsidP="00BF0768">
            <w:pPr>
              <w:rPr>
                <w:sz w:val="20"/>
                <w:szCs w:val="20"/>
              </w:rPr>
            </w:pPr>
          </w:p>
        </w:tc>
      </w:tr>
      <w:tr w:rsidR="00BF0768" w:rsidRPr="00BF0768" w14:paraId="66235796" w14:textId="77777777" w:rsidTr="00BF0768">
        <w:trPr>
          <w:trHeight w:val="255"/>
        </w:trPr>
        <w:tc>
          <w:tcPr>
            <w:tcW w:w="129" w:type="pct"/>
            <w:tcBorders>
              <w:top w:val="nil"/>
              <w:left w:val="nil"/>
              <w:bottom w:val="nil"/>
              <w:right w:val="nil"/>
            </w:tcBorders>
            <w:shd w:val="clear" w:color="auto" w:fill="auto"/>
            <w:noWrap/>
            <w:hideMark/>
          </w:tcPr>
          <w:p w14:paraId="6F396AF0"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08C85D8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09B8733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427B0F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1BB9905"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A0047" w14:textId="77777777" w:rsidR="00BF0768" w:rsidRPr="00BF0768" w:rsidRDefault="00BF0768" w:rsidP="00BF0768">
            <w:pPr>
              <w:jc w:val="center"/>
              <w:rPr>
                <w:sz w:val="20"/>
                <w:szCs w:val="20"/>
              </w:rPr>
            </w:pPr>
            <w:r w:rsidRPr="00BF0768">
              <w:rPr>
                <w:sz w:val="20"/>
                <w:szCs w:val="20"/>
              </w:rPr>
              <w:t>411</w:t>
            </w:r>
          </w:p>
        </w:tc>
        <w:tc>
          <w:tcPr>
            <w:tcW w:w="1673" w:type="pct"/>
            <w:tcBorders>
              <w:top w:val="single" w:sz="4" w:space="0" w:color="auto"/>
              <w:left w:val="nil"/>
              <w:bottom w:val="single" w:sz="4" w:space="0" w:color="auto"/>
              <w:right w:val="single" w:sz="4" w:space="0" w:color="auto"/>
            </w:tcBorders>
            <w:shd w:val="clear" w:color="auto" w:fill="auto"/>
            <w:hideMark/>
          </w:tcPr>
          <w:p w14:paraId="701964C1" w14:textId="77777777" w:rsidR="00BF0768" w:rsidRPr="00BF0768" w:rsidRDefault="00BF0768" w:rsidP="00BF0768">
            <w:pPr>
              <w:rPr>
                <w:sz w:val="20"/>
                <w:szCs w:val="20"/>
              </w:rPr>
            </w:pPr>
            <w:r w:rsidRPr="00BF0768">
              <w:rPr>
                <w:sz w:val="20"/>
                <w:szCs w:val="20"/>
              </w:rPr>
              <w:t>Плате, додаци и накнаде запослених (зараде)</w:t>
            </w:r>
          </w:p>
        </w:tc>
        <w:tc>
          <w:tcPr>
            <w:tcW w:w="1079" w:type="pct"/>
            <w:tcBorders>
              <w:top w:val="single" w:sz="4" w:space="0" w:color="auto"/>
              <w:left w:val="nil"/>
              <w:bottom w:val="single" w:sz="4" w:space="0" w:color="auto"/>
              <w:right w:val="single" w:sz="4" w:space="0" w:color="auto"/>
            </w:tcBorders>
            <w:shd w:val="clear" w:color="auto" w:fill="auto"/>
            <w:noWrap/>
            <w:vAlign w:val="bottom"/>
            <w:hideMark/>
          </w:tcPr>
          <w:p w14:paraId="193B4377" w14:textId="77777777" w:rsidR="00BF0768" w:rsidRPr="00BF0768" w:rsidRDefault="00BF0768" w:rsidP="00BF0768">
            <w:pPr>
              <w:jc w:val="right"/>
              <w:rPr>
                <w:sz w:val="20"/>
                <w:szCs w:val="20"/>
              </w:rPr>
            </w:pPr>
            <w:r w:rsidRPr="00BF0768">
              <w:rPr>
                <w:sz w:val="20"/>
                <w:szCs w:val="20"/>
              </w:rPr>
              <w:t>240.922.000,00</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14:paraId="1197EFBE" w14:textId="77777777" w:rsidR="00BF0768" w:rsidRPr="00BF0768" w:rsidRDefault="00BF0768" w:rsidP="00BF0768">
            <w:pPr>
              <w:jc w:val="right"/>
              <w:rPr>
                <w:sz w:val="20"/>
                <w:szCs w:val="20"/>
              </w:rPr>
            </w:pPr>
            <w:r w:rsidRPr="00BF0768">
              <w:rPr>
                <w:sz w:val="20"/>
                <w:szCs w:val="20"/>
              </w:rPr>
              <w:t>195.165.795,86</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14:paraId="0CD518C1" w14:textId="77777777" w:rsidR="00BF0768" w:rsidRPr="00BF0768" w:rsidRDefault="00BF0768" w:rsidP="00BF0768">
            <w:pPr>
              <w:jc w:val="right"/>
              <w:rPr>
                <w:sz w:val="20"/>
                <w:szCs w:val="20"/>
              </w:rPr>
            </w:pPr>
            <w:r w:rsidRPr="00BF0768">
              <w:rPr>
                <w:sz w:val="20"/>
                <w:szCs w:val="20"/>
              </w:rPr>
              <w:t>81,01</w:t>
            </w:r>
          </w:p>
        </w:tc>
      </w:tr>
      <w:tr w:rsidR="00BF0768" w:rsidRPr="00BF0768" w14:paraId="2107D3E6" w14:textId="77777777" w:rsidTr="00BF0768">
        <w:trPr>
          <w:trHeight w:val="255"/>
        </w:trPr>
        <w:tc>
          <w:tcPr>
            <w:tcW w:w="129" w:type="pct"/>
            <w:tcBorders>
              <w:top w:val="nil"/>
              <w:left w:val="nil"/>
              <w:bottom w:val="nil"/>
              <w:right w:val="nil"/>
            </w:tcBorders>
            <w:shd w:val="clear" w:color="auto" w:fill="auto"/>
            <w:noWrap/>
            <w:hideMark/>
          </w:tcPr>
          <w:p w14:paraId="74E40D86"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6BE7CD6E"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6C0E9A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1CF71E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E52398F"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23770016" w14:textId="77777777" w:rsidR="00BF0768" w:rsidRPr="00BF0768" w:rsidRDefault="00BF0768" w:rsidP="00BF0768">
            <w:pPr>
              <w:jc w:val="center"/>
              <w:rPr>
                <w:sz w:val="20"/>
                <w:szCs w:val="20"/>
              </w:rPr>
            </w:pPr>
            <w:r w:rsidRPr="00BF0768">
              <w:rPr>
                <w:sz w:val="20"/>
                <w:szCs w:val="20"/>
              </w:rPr>
              <w:t>412</w:t>
            </w:r>
          </w:p>
        </w:tc>
        <w:tc>
          <w:tcPr>
            <w:tcW w:w="1673" w:type="pct"/>
            <w:tcBorders>
              <w:top w:val="nil"/>
              <w:left w:val="nil"/>
              <w:bottom w:val="single" w:sz="4" w:space="0" w:color="auto"/>
              <w:right w:val="single" w:sz="4" w:space="0" w:color="auto"/>
            </w:tcBorders>
            <w:shd w:val="clear" w:color="auto" w:fill="auto"/>
            <w:hideMark/>
          </w:tcPr>
          <w:p w14:paraId="274B1D5E" w14:textId="77777777" w:rsidR="00BF0768" w:rsidRPr="00BF0768" w:rsidRDefault="00BF0768" w:rsidP="00BF0768">
            <w:pPr>
              <w:rPr>
                <w:sz w:val="20"/>
                <w:szCs w:val="20"/>
              </w:rPr>
            </w:pPr>
            <w:r w:rsidRPr="00BF0768">
              <w:rPr>
                <w:sz w:val="20"/>
                <w:szCs w:val="20"/>
              </w:rPr>
              <w:t>Социјални доприноси на терет послодавца</w:t>
            </w:r>
          </w:p>
        </w:tc>
        <w:tc>
          <w:tcPr>
            <w:tcW w:w="1079" w:type="pct"/>
            <w:tcBorders>
              <w:top w:val="nil"/>
              <w:left w:val="nil"/>
              <w:bottom w:val="single" w:sz="4" w:space="0" w:color="auto"/>
              <w:right w:val="single" w:sz="4" w:space="0" w:color="auto"/>
            </w:tcBorders>
            <w:shd w:val="clear" w:color="auto" w:fill="auto"/>
            <w:noWrap/>
            <w:vAlign w:val="bottom"/>
            <w:hideMark/>
          </w:tcPr>
          <w:p w14:paraId="07B25CAB" w14:textId="77777777" w:rsidR="00BF0768" w:rsidRPr="00BF0768" w:rsidRDefault="00BF0768" w:rsidP="00BF0768">
            <w:pPr>
              <w:jc w:val="right"/>
              <w:rPr>
                <w:sz w:val="20"/>
                <w:szCs w:val="20"/>
              </w:rPr>
            </w:pPr>
            <w:r w:rsidRPr="00BF0768">
              <w:rPr>
                <w:sz w:val="20"/>
                <w:szCs w:val="20"/>
              </w:rPr>
              <w:t>41.251.000,00</w:t>
            </w:r>
          </w:p>
        </w:tc>
        <w:tc>
          <w:tcPr>
            <w:tcW w:w="731" w:type="pct"/>
            <w:tcBorders>
              <w:top w:val="nil"/>
              <w:left w:val="nil"/>
              <w:bottom w:val="single" w:sz="4" w:space="0" w:color="auto"/>
              <w:right w:val="single" w:sz="4" w:space="0" w:color="auto"/>
            </w:tcBorders>
            <w:shd w:val="clear" w:color="auto" w:fill="auto"/>
            <w:noWrap/>
            <w:vAlign w:val="bottom"/>
            <w:hideMark/>
          </w:tcPr>
          <w:p w14:paraId="6099C477" w14:textId="77777777" w:rsidR="00BF0768" w:rsidRPr="00BF0768" w:rsidRDefault="00BF0768" w:rsidP="00BF0768">
            <w:pPr>
              <w:jc w:val="right"/>
              <w:rPr>
                <w:sz w:val="20"/>
                <w:szCs w:val="20"/>
              </w:rPr>
            </w:pPr>
            <w:r w:rsidRPr="00BF0768">
              <w:rPr>
                <w:sz w:val="20"/>
                <w:szCs w:val="20"/>
              </w:rPr>
              <w:t>32.498.602,33</w:t>
            </w:r>
          </w:p>
        </w:tc>
        <w:tc>
          <w:tcPr>
            <w:tcW w:w="434" w:type="pct"/>
            <w:tcBorders>
              <w:top w:val="nil"/>
              <w:left w:val="nil"/>
              <w:bottom w:val="single" w:sz="4" w:space="0" w:color="auto"/>
              <w:right w:val="single" w:sz="4" w:space="0" w:color="auto"/>
            </w:tcBorders>
            <w:shd w:val="clear" w:color="auto" w:fill="auto"/>
            <w:noWrap/>
            <w:vAlign w:val="bottom"/>
            <w:hideMark/>
          </w:tcPr>
          <w:p w14:paraId="0612F9DA" w14:textId="77777777" w:rsidR="00BF0768" w:rsidRPr="00BF0768" w:rsidRDefault="00BF0768" w:rsidP="00BF0768">
            <w:pPr>
              <w:jc w:val="right"/>
              <w:rPr>
                <w:sz w:val="20"/>
                <w:szCs w:val="20"/>
              </w:rPr>
            </w:pPr>
            <w:r w:rsidRPr="00BF0768">
              <w:rPr>
                <w:sz w:val="20"/>
                <w:szCs w:val="20"/>
              </w:rPr>
              <w:t>78,78</w:t>
            </w:r>
          </w:p>
        </w:tc>
      </w:tr>
      <w:tr w:rsidR="00BF0768" w:rsidRPr="00BF0768" w14:paraId="29483A28" w14:textId="77777777" w:rsidTr="00BF0768">
        <w:trPr>
          <w:trHeight w:val="255"/>
        </w:trPr>
        <w:tc>
          <w:tcPr>
            <w:tcW w:w="129" w:type="pct"/>
            <w:tcBorders>
              <w:top w:val="nil"/>
              <w:left w:val="nil"/>
              <w:bottom w:val="nil"/>
              <w:right w:val="nil"/>
            </w:tcBorders>
            <w:shd w:val="clear" w:color="auto" w:fill="auto"/>
            <w:noWrap/>
            <w:hideMark/>
          </w:tcPr>
          <w:p w14:paraId="4458DEC5"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2066F898"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295BAE9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D44D83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52803F6"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B2CB482" w14:textId="77777777" w:rsidR="00BF0768" w:rsidRPr="00BF0768" w:rsidRDefault="00BF0768" w:rsidP="00BF0768">
            <w:pPr>
              <w:jc w:val="center"/>
              <w:rPr>
                <w:sz w:val="20"/>
                <w:szCs w:val="20"/>
              </w:rPr>
            </w:pPr>
            <w:r w:rsidRPr="00BF0768">
              <w:rPr>
                <w:sz w:val="20"/>
                <w:szCs w:val="20"/>
              </w:rPr>
              <w:t>413</w:t>
            </w:r>
          </w:p>
        </w:tc>
        <w:tc>
          <w:tcPr>
            <w:tcW w:w="1673" w:type="pct"/>
            <w:tcBorders>
              <w:top w:val="nil"/>
              <w:left w:val="nil"/>
              <w:bottom w:val="single" w:sz="4" w:space="0" w:color="auto"/>
              <w:right w:val="single" w:sz="4" w:space="0" w:color="auto"/>
            </w:tcBorders>
            <w:shd w:val="clear" w:color="auto" w:fill="auto"/>
            <w:hideMark/>
          </w:tcPr>
          <w:p w14:paraId="3D15A549" w14:textId="77777777" w:rsidR="00BF0768" w:rsidRPr="00BF0768" w:rsidRDefault="00BF0768" w:rsidP="00BF0768">
            <w:pPr>
              <w:rPr>
                <w:sz w:val="20"/>
                <w:szCs w:val="20"/>
              </w:rPr>
            </w:pPr>
            <w:r w:rsidRPr="00BF0768">
              <w:rPr>
                <w:sz w:val="20"/>
                <w:szCs w:val="20"/>
              </w:rPr>
              <w:t>Накнаде у натутри</w:t>
            </w:r>
          </w:p>
        </w:tc>
        <w:tc>
          <w:tcPr>
            <w:tcW w:w="1079" w:type="pct"/>
            <w:tcBorders>
              <w:top w:val="nil"/>
              <w:left w:val="nil"/>
              <w:bottom w:val="single" w:sz="4" w:space="0" w:color="auto"/>
              <w:right w:val="single" w:sz="4" w:space="0" w:color="auto"/>
            </w:tcBorders>
            <w:shd w:val="clear" w:color="auto" w:fill="auto"/>
            <w:noWrap/>
            <w:vAlign w:val="bottom"/>
            <w:hideMark/>
          </w:tcPr>
          <w:p w14:paraId="0272B4FE" w14:textId="77777777" w:rsidR="00BF0768" w:rsidRPr="00BF0768" w:rsidRDefault="00BF0768" w:rsidP="00BF0768">
            <w:pPr>
              <w:jc w:val="right"/>
              <w:rPr>
                <w:sz w:val="20"/>
                <w:szCs w:val="20"/>
              </w:rPr>
            </w:pPr>
            <w:r w:rsidRPr="00BF0768">
              <w:rPr>
                <w:sz w:val="20"/>
                <w:szCs w:val="20"/>
              </w:rPr>
              <w:t>1.000,00</w:t>
            </w:r>
          </w:p>
        </w:tc>
        <w:tc>
          <w:tcPr>
            <w:tcW w:w="731" w:type="pct"/>
            <w:tcBorders>
              <w:top w:val="nil"/>
              <w:left w:val="nil"/>
              <w:bottom w:val="single" w:sz="4" w:space="0" w:color="auto"/>
              <w:right w:val="single" w:sz="4" w:space="0" w:color="auto"/>
            </w:tcBorders>
            <w:shd w:val="clear" w:color="auto" w:fill="auto"/>
            <w:noWrap/>
            <w:vAlign w:val="bottom"/>
            <w:hideMark/>
          </w:tcPr>
          <w:p w14:paraId="05963517" w14:textId="77777777" w:rsidR="00BF0768" w:rsidRPr="00BF0768" w:rsidRDefault="00BF0768" w:rsidP="00BF0768">
            <w:pPr>
              <w:jc w:val="right"/>
              <w:rPr>
                <w:sz w:val="20"/>
                <w:szCs w:val="20"/>
              </w:rPr>
            </w:pPr>
            <w:r w:rsidRPr="00BF0768">
              <w:rPr>
                <w:sz w:val="20"/>
                <w:szCs w:val="20"/>
              </w:rPr>
              <w:t>0,00</w:t>
            </w:r>
          </w:p>
        </w:tc>
        <w:tc>
          <w:tcPr>
            <w:tcW w:w="434" w:type="pct"/>
            <w:tcBorders>
              <w:top w:val="nil"/>
              <w:left w:val="nil"/>
              <w:bottom w:val="single" w:sz="4" w:space="0" w:color="auto"/>
              <w:right w:val="single" w:sz="4" w:space="0" w:color="auto"/>
            </w:tcBorders>
            <w:shd w:val="clear" w:color="auto" w:fill="auto"/>
            <w:noWrap/>
            <w:vAlign w:val="bottom"/>
            <w:hideMark/>
          </w:tcPr>
          <w:p w14:paraId="6E7F6B67" w14:textId="77777777" w:rsidR="00BF0768" w:rsidRPr="00BF0768" w:rsidRDefault="00BF0768" w:rsidP="00BF0768">
            <w:pPr>
              <w:jc w:val="right"/>
              <w:rPr>
                <w:sz w:val="20"/>
                <w:szCs w:val="20"/>
              </w:rPr>
            </w:pPr>
            <w:r w:rsidRPr="00BF0768">
              <w:rPr>
                <w:sz w:val="20"/>
                <w:szCs w:val="20"/>
              </w:rPr>
              <w:t>0,00</w:t>
            </w:r>
          </w:p>
        </w:tc>
      </w:tr>
      <w:tr w:rsidR="00BF0768" w:rsidRPr="00BF0768" w14:paraId="1037D431" w14:textId="77777777" w:rsidTr="00BF0768">
        <w:trPr>
          <w:trHeight w:val="255"/>
        </w:trPr>
        <w:tc>
          <w:tcPr>
            <w:tcW w:w="129" w:type="pct"/>
            <w:tcBorders>
              <w:top w:val="nil"/>
              <w:left w:val="nil"/>
              <w:bottom w:val="nil"/>
              <w:right w:val="nil"/>
            </w:tcBorders>
            <w:shd w:val="clear" w:color="auto" w:fill="auto"/>
            <w:noWrap/>
            <w:vAlign w:val="bottom"/>
            <w:hideMark/>
          </w:tcPr>
          <w:p w14:paraId="52EBE2E0"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3E6B9D1E"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4177576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A60B32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AC6BE5C"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05819050" w14:textId="77777777" w:rsidR="00BF0768" w:rsidRPr="00BF0768" w:rsidRDefault="00BF0768" w:rsidP="00BF0768">
            <w:pPr>
              <w:jc w:val="center"/>
              <w:rPr>
                <w:sz w:val="20"/>
                <w:szCs w:val="20"/>
              </w:rPr>
            </w:pPr>
            <w:r w:rsidRPr="00BF0768">
              <w:rPr>
                <w:sz w:val="20"/>
                <w:szCs w:val="20"/>
              </w:rPr>
              <w:t>414</w:t>
            </w:r>
          </w:p>
        </w:tc>
        <w:tc>
          <w:tcPr>
            <w:tcW w:w="1673" w:type="pct"/>
            <w:tcBorders>
              <w:top w:val="nil"/>
              <w:left w:val="nil"/>
              <w:bottom w:val="single" w:sz="4" w:space="0" w:color="auto"/>
              <w:right w:val="single" w:sz="4" w:space="0" w:color="auto"/>
            </w:tcBorders>
            <w:shd w:val="clear" w:color="auto" w:fill="auto"/>
            <w:hideMark/>
          </w:tcPr>
          <w:p w14:paraId="568A0C13" w14:textId="77777777" w:rsidR="00BF0768" w:rsidRPr="00BF0768" w:rsidRDefault="00BF0768" w:rsidP="00BF0768">
            <w:pPr>
              <w:rPr>
                <w:sz w:val="20"/>
                <w:szCs w:val="20"/>
              </w:rPr>
            </w:pPr>
            <w:r w:rsidRPr="00BF0768">
              <w:rPr>
                <w:sz w:val="20"/>
                <w:szCs w:val="20"/>
              </w:rPr>
              <w:t>Социјална давања запосленима</w:t>
            </w:r>
          </w:p>
        </w:tc>
        <w:tc>
          <w:tcPr>
            <w:tcW w:w="1079" w:type="pct"/>
            <w:tcBorders>
              <w:top w:val="nil"/>
              <w:left w:val="nil"/>
              <w:bottom w:val="single" w:sz="4" w:space="0" w:color="auto"/>
              <w:right w:val="single" w:sz="4" w:space="0" w:color="auto"/>
            </w:tcBorders>
            <w:shd w:val="clear" w:color="auto" w:fill="auto"/>
            <w:noWrap/>
            <w:vAlign w:val="bottom"/>
            <w:hideMark/>
          </w:tcPr>
          <w:p w14:paraId="08FE2BE4" w14:textId="77777777" w:rsidR="00BF0768" w:rsidRPr="00BF0768" w:rsidRDefault="00BF0768" w:rsidP="00BF0768">
            <w:pPr>
              <w:jc w:val="right"/>
              <w:rPr>
                <w:sz w:val="20"/>
                <w:szCs w:val="20"/>
              </w:rPr>
            </w:pPr>
            <w:r w:rsidRPr="00BF0768">
              <w:rPr>
                <w:sz w:val="20"/>
                <w:szCs w:val="20"/>
              </w:rPr>
              <w:t>1.350.000,00</w:t>
            </w:r>
          </w:p>
        </w:tc>
        <w:tc>
          <w:tcPr>
            <w:tcW w:w="731" w:type="pct"/>
            <w:tcBorders>
              <w:top w:val="nil"/>
              <w:left w:val="nil"/>
              <w:bottom w:val="single" w:sz="4" w:space="0" w:color="auto"/>
              <w:right w:val="single" w:sz="4" w:space="0" w:color="auto"/>
            </w:tcBorders>
            <w:shd w:val="clear" w:color="auto" w:fill="auto"/>
            <w:noWrap/>
            <w:vAlign w:val="bottom"/>
            <w:hideMark/>
          </w:tcPr>
          <w:p w14:paraId="19E68E64" w14:textId="77777777" w:rsidR="00BF0768" w:rsidRPr="00BF0768" w:rsidRDefault="00BF0768" w:rsidP="00BF0768">
            <w:pPr>
              <w:jc w:val="right"/>
              <w:rPr>
                <w:sz w:val="20"/>
                <w:szCs w:val="20"/>
              </w:rPr>
            </w:pPr>
            <w:r w:rsidRPr="00BF0768">
              <w:rPr>
                <w:sz w:val="20"/>
                <w:szCs w:val="20"/>
              </w:rPr>
              <w:t>926.368,12</w:t>
            </w:r>
          </w:p>
        </w:tc>
        <w:tc>
          <w:tcPr>
            <w:tcW w:w="434" w:type="pct"/>
            <w:tcBorders>
              <w:top w:val="nil"/>
              <w:left w:val="nil"/>
              <w:bottom w:val="single" w:sz="4" w:space="0" w:color="auto"/>
              <w:right w:val="single" w:sz="4" w:space="0" w:color="auto"/>
            </w:tcBorders>
            <w:shd w:val="clear" w:color="auto" w:fill="auto"/>
            <w:noWrap/>
            <w:vAlign w:val="bottom"/>
            <w:hideMark/>
          </w:tcPr>
          <w:p w14:paraId="3CF14D86" w14:textId="77777777" w:rsidR="00BF0768" w:rsidRPr="00BF0768" w:rsidRDefault="00BF0768" w:rsidP="00BF0768">
            <w:pPr>
              <w:jc w:val="right"/>
              <w:rPr>
                <w:sz w:val="20"/>
                <w:szCs w:val="20"/>
              </w:rPr>
            </w:pPr>
            <w:r w:rsidRPr="00BF0768">
              <w:rPr>
                <w:sz w:val="20"/>
                <w:szCs w:val="20"/>
              </w:rPr>
              <w:t>68,62</w:t>
            </w:r>
          </w:p>
        </w:tc>
      </w:tr>
      <w:tr w:rsidR="00BF0768" w:rsidRPr="00BF0768" w14:paraId="607364B7" w14:textId="77777777" w:rsidTr="00BF0768">
        <w:trPr>
          <w:trHeight w:val="300"/>
        </w:trPr>
        <w:tc>
          <w:tcPr>
            <w:tcW w:w="129" w:type="pct"/>
            <w:tcBorders>
              <w:top w:val="nil"/>
              <w:left w:val="nil"/>
              <w:bottom w:val="nil"/>
              <w:right w:val="nil"/>
            </w:tcBorders>
            <w:shd w:val="clear" w:color="auto" w:fill="auto"/>
            <w:noWrap/>
            <w:hideMark/>
          </w:tcPr>
          <w:p w14:paraId="48D40C5B"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09EACD8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0FDAD4E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925C81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9798946"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66940C62" w14:textId="77777777" w:rsidR="00BF0768" w:rsidRPr="00BF0768" w:rsidRDefault="00BF0768" w:rsidP="00BF0768">
            <w:pPr>
              <w:jc w:val="center"/>
              <w:rPr>
                <w:sz w:val="20"/>
                <w:szCs w:val="20"/>
              </w:rPr>
            </w:pPr>
            <w:r w:rsidRPr="00BF0768">
              <w:rPr>
                <w:sz w:val="20"/>
                <w:szCs w:val="20"/>
              </w:rPr>
              <w:t>415</w:t>
            </w:r>
          </w:p>
        </w:tc>
        <w:tc>
          <w:tcPr>
            <w:tcW w:w="1673" w:type="pct"/>
            <w:tcBorders>
              <w:top w:val="nil"/>
              <w:left w:val="nil"/>
              <w:bottom w:val="single" w:sz="4" w:space="0" w:color="auto"/>
              <w:right w:val="single" w:sz="4" w:space="0" w:color="auto"/>
            </w:tcBorders>
            <w:shd w:val="clear" w:color="auto" w:fill="auto"/>
            <w:hideMark/>
          </w:tcPr>
          <w:p w14:paraId="58ABF027" w14:textId="77777777" w:rsidR="00BF0768" w:rsidRPr="00BF0768" w:rsidRDefault="00BF0768" w:rsidP="00BF0768">
            <w:pPr>
              <w:rPr>
                <w:sz w:val="20"/>
                <w:szCs w:val="20"/>
              </w:rPr>
            </w:pPr>
            <w:r w:rsidRPr="00BF0768">
              <w:rPr>
                <w:sz w:val="20"/>
                <w:szCs w:val="20"/>
              </w:rPr>
              <w:t>Накнаде трошкова за запослене</w:t>
            </w:r>
          </w:p>
        </w:tc>
        <w:tc>
          <w:tcPr>
            <w:tcW w:w="1079" w:type="pct"/>
            <w:tcBorders>
              <w:top w:val="nil"/>
              <w:left w:val="nil"/>
              <w:bottom w:val="single" w:sz="4" w:space="0" w:color="auto"/>
              <w:right w:val="single" w:sz="4" w:space="0" w:color="auto"/>
            </w:tcBorders>
            <w:shd w:val="clear" w:color="auto" w:fill="auto"/>
            <w:noWrap/>
            <w:vAlign w:val="bottom"/>
            <w:hideMark/>
          </w:tcPr>
          <w:p w14:paraId="5728FF3A" w14:textId="77777777" w:rsidR="00BF0768" w:rsidRPr="00BF0768" w:rsidRDefault="00BF0768" w:rsidP="00BF0768">
            <w:pPr>
              <w:jc w:val="right"/>
              <w:rPr>
                <w:sz w:val="20"/>
                <w:szCs w:val="20"/>
              </w:rPr>
            </w:pPr>
            <w:r w:rsidRPr="00BF0768">
              <w:rPr>
                <w:sz w:val="20"/>
                <w:szCs w:val="20"/>
              </w:rPr>
              <w:t>13.028.000,00</w:t>
            </w:r>
          </w:p>
        </w:tc>
        <w:tc>
          <w:tcPr>
            <w:tcW w:w="731" w:type="pct"/>
            <w:tcBorders>
              <w:top w:val="nil"/>
              <w:left w:val="nil"/>
              <w:bottom w:val="single" w:sz="4" w:space="0" w:color="auto"/>
              <w:right w:val="single" w:sz="4" w:space="0" w:color="auto"/>
            </w:tcBorders>
            <w:shd w:val="clear" w:color="auto" w:fill="auto"/>
            <w:noWrap/>
            <w:vAlign w:val="bottom"/>
            <w:hideMark/>
          </w:tcPr>
          <w:p w14:paraId="5AD445F6" w14:textId="77777777" w:rsidR="00BF0768" w:rsidRPr="00BF0768" w:rsidRDefault="00BF0768" w:rsidP="00BF0768">
            <w:pPr>
              <w:jc w:val="right"/>
              <w:rPr>
                <w:sz w:val="20"/>
                <w:szCs w:val="20"/>
              </w:rPr>
            </w:pPr>
            <w:r w:rsidRPr="00BF0768">
              <w:rPr>
                <w:sz w:val="20"/>
                <w:szCs w:val="20"/>
              </w:rPr>
              <w:t>10.059.076,71</w:t>
            </w:r>
          </w:p>
        </w:tc>
        <w:tc>
          <w:tcPr>
            <w:tcW w:w="434" w:type="pct"/>
            <w:tcBorders>
              <w:top w:val="nil"/>
              <w:left w:val="nil"/>
              <w:bottom w:val="single" w:sz="4" w:space="0" w:color="auto"/>
              <w:right w:val="single" w:sz="4" w:space="0" w:color="auto"/>
            </w:tcBorders>
            <w:shd w:val="clear" w:color="auto" w:fill="auto"/>
            <w:noWrap/>
            <w:vAlign w:val="bottom"/>
            <w:hideMark/>
          </w:tcPr>
          <w:p w14:paraId="1C8CCBCE" w14:textId="77777777" w:rsidR="00BF0768" w:rsidRPr="00BF0768" w:rsidRDefault="00BF0768" w:rsidP="00BF0768">
            <w:pPr>
              <w:jc w:val="right"/>
              <w:rPr>
                <w:sz w:val="20"/>
                <w:szCs w:val="20"/>
              </w:rPr>
            </w:pPr>
            <w:r w:rsidRPr="00BF0768">
              <w:rPr>
                <w:sz w:val="20"/>
                <w:szCs w:val="20"/>
              </w:rPr>
              <w:t>77,21</w:t>
            </w:r>
          </w:p>
        </w:tc>
      </w:tr>
      <w:tr w:rsidR="00BF0768" w:rsidRPr="00BF0768" w14:paraId="6E07F629" w14:textId="77777777" w:rsidTr="00BF0768">
        <w:trPr>
          <w:trHeight w:val="315"/>
        </w:trPr>
        <w:tc>
          <w:tcPr>
            <w:tcW w:w="129" w:type="pct"/>
            <w:tcBorders>
              <w:top w:val="nil"/>
              <w:left w:val="nil"/>
              <w:bottom w:val="nil"/>
              <w:right w:val="nil"/>
            </w:tcBorders>
            <w:shd w:val="clear" w:color="auto" w:fill="auto"/>
            <w:noWrap/>
            <w:hideMark/>
          </w:tcPr>
          <w:p w14:paraId="45EBBA3D"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7F54965D"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6B1976A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AEAC5A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BAD8CC8"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BFEAAD3" w14:textId="77777777" w:rsidR="00BF0768" w:rsidRPr="00BF0768" w:rsidRDefault="00BF0768" w:rsidP="00BF0768">
            <w:pPr>
              <w:jc w:val="center"/>
              <w:rPr>
                <w:sz w:val="20"/>
                <w:szCs w:val="20"/>
              </w:rPr>
            </w:pPr>
            <w:r w:rsidRPr="00BF0768">
              <w:rPr>
                <w:sz w:val="20"/>
                <w:szCs w:val="20"/>
              </w:rPr>
              <w:t>416</w:t>
            </w:r>
          </w:p>
        </w:tc>
        <w:tc>
          <w:tcPr>
            <w:tcW w:w="1673" w:type="pct"/>
            <w:tcBorders>
              <w:top w:val="nil"/>
              <w:left w:val="nil"/>
              <w:bottom w:val="single" w:sz="4" w:space="0" w:color="auto"/>
              <w:right w:val="single" w:sz="4" w:space="0" w:color="auto"/>
            </w:tcBorders>
            <w:shd w:val="clear" w:color="auto" w:fill="auto"/>
            <w:hideMark/>
          </w:tcPr>
          <w:p w14:paraId="33EC3626" w14:textId="77777777" w:rsidR="00BF0768" w:rsidRPr="00BF0768" w:rsidRDefault="00BF0768" w:rsidP="00BF0768">
            <w:pPr>
              <w:rPr>
                <w:sz w:val="20"/>
                <w:szCs w:val="20"/>
              </w:rPr>
            </w:pPr>
            <w:r w:rsidRPr="00BF0768">
              <w:rPr>
                <w:sz w:val="20"/>
                <w:szCs w:val="20"/>
              </w:rPr>
              <w:t>Награде запосленима и остали посебни расходи</w:t>
            </w:r>
          </w:p>
        </w:tc>
        <w:tc>
          <w:tcPr>
            <w:tcW w:w="1079" w:type="pct"/>
            <w:tcBorders>
              <w:top w:val="nil"/>
              <w:left w:val="nil"/>
              <w:bottom w:val="single" w:sz="4" w:space="0" w:color="auto"/>
              <w:right w:val="single" w:sz="4" w:space="0" w:color="auto"/>
            </w:tcBorders>
            <w:shd w:val="clear" w:color="auto" w:fill="auto"/>
            <w:noWrap/>
            <w:vAlign w:val="bottom"/>
            <w:hideMark/>
          </w:tcPr>
          <w:p w14:paraId="07E60CF3" w14:textId="77777777" w:rsidR="00BF0768" w:rsidRPr="00BF0768" w:rsidRDefault="00BF0768" w:rsidP="00BF0768">
            <w:pPr>
              <w:jc w:val="right"/>
              <w:rPr>
                <w:sz w:val="20"/>
                <w:szCs w:val="20"/>
              </w:rPr>
            </w:pPr>
            <w:r w:rsidRPr="00BF0768">
              <w:rPr>
                <w:sz w:val="20"/>
                <w:szCs w:val="20"/>
              </w:rPr>
              <w:t>1.758.000,00</w:t>
            </w:r>
          </w:p>
        </w:tc>
        <w:tc>
          <w:tcPr>
            <w:tcW w:w="731" w:type="pct"/>
            <w:tcBorders>
              <w:top w:val="nil"/>
              <w:left w:val="nil"/>
              <w:bottom w:val="single" w:sz="4" w:space="0" w:color="auto"/>
              <w:right w:val="single" w:sz="4" w:space="0" w:color="auto"/>
            </w:tcBorders>
            <w:shd w:val="clear" w:color="auto" w:fill="auto"/>
            <w:noWrap/>
            <w:vAlign w:val="bottom"/>
            <w:hideMark/>
          </w:tcPr>
          <w:p w14:paraId="1F8B8226" w14:textId="77777777" w:rsidR="00BF0768" w:rsidRPr="00BF0768" w:rsidRDefault="00BF0768" w:rsidP="00BF0768">
            <w:pPr>
              <w:jc w:val="right"/>
              <w:rPr>
                <w:sz w:val="20"/>
                <w:szCs w:val="20"/>
              </w:rPr>
            </w:pPr>
            <w:r w:rsidRPr="00BF0768">
              <w:rPr>
                <w:sz w:val="20"/>
                <w:szCs w:val="20"/>
              </w:rPr>
              <w:t>1.634.620,21</w:t>
            </w:r>
          </w:p>
        </w:tc>
        <w:tc>
          <w:tcPr>
            <w:tcW w:w="434" w:type="pct"/>
            <w:tcBorders>
              <w:top w:val="nil"/>
              <w:left w:val="nil"/>
              <w:bottom w:val="single" w:sz="4" w:space="0" w:color="auto"/>
              <w:right w:val="single" w:sz="4" w:space="0" w:color="auto"/>
            </w:tcBorders>
            <w:shd w:val="clear" w:color="auto" w:fill="auto"/>
            <w:noWrap/>
            <w:vAlign w:val="bottom"/>
            <w:hideMark/>
          </w:tcPr>
          <w:p w14:paraId="460CA44D" w14:textId="77777777" w:rsidR="00BF0768" w:rsidRPr="00BF0768" w:rsidRDefault="00BF0768" w:rsidP="00BF0768">
            <w:pPr>
              <w:jc w:val="right"/>
              <w:rPr>
                <w:sz w:val="20"/>
                <w:szCs w:val="20"/>
              </w:rPr>
            </w:pPr>
            <w:r w:rsidRPr="00BF0768">
              <w:rPr>
                <w:sz w:val="20"/>
                <w:szCs w:val="20"/>
              </w:rPr>
              <w:t>92,98</w:t>
            </w:r>
          </w:p>
        </w:tc>
      </w:tr>
      <w:tr w:rsidR="00BF0768" w:rsidRPr="00BF0768" w14:paraId="75999A7E" w14:textId="77777777" w:rsidTr="00BF0768">
        <w:trPr>
          <w:trHeight w:val="270"/>
        </w:trPr>
        <w:tc>
          <w:tcPr>
            <w:tcW w:w="129" w:type="pct"/>
            <w:tcBorders>
              <w:top w:val="nil"/>
              <w:left w:val="nil"/>
              <w:bottom w:val="nil"/>
              <w:right w:val="nil"/>
            </w:tcBorders>
            <w:shd w:val="clear" w:color="auto" w:fill="auto"/>
            <w:noWrap/>
            <w:hideMark/>
          </w:tcPr>
          <w:p w14:paraId="427B7B14"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162D9598"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6DD0AE3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9B7CD6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B4F60B4"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4F3D981B" w14:textId="77777777" w:rsidR="00BF0768" w:rsidRPr="00BF0768" w:rsidRDefault="00BF0768" w:rsidP="00BF0768">
            <w:pPr>
              <w:jc w:val="center"/>
              <w:rPr>
                <w:sz w:val="20"/>
                <w:szCs w:val="20"/>
              </w:rPr>
            </w:pPr>
            <w:r w:rsidRPr="00BF0768">
              <w:rPr>
                <w:sz w:val="20"/>
                <w:szCs w:val="20"/>
              </w:rPr>
              <w:t>421</w:t>
            </w:r>
          </w:p>
        </w:tc>
        <w:tc>
          <w:tcPr>
            <w:tcW w:w="1673" w:type="pct"/>
            <w:tcBorders>
              <w:top w:val="nil"/>
              <w:left w:val="nil"/>
              <w:bottom w:val="single" w:sz="4" w:space="0" w:color="auto"/>
              <w:right w:val="single" w:sz="4" w:space="0" w:color="auto"/>
            </w:tcBorders>
            <w:shd w:val="clear" w:color="auto" w:fill="auto"/>
            <w:hideMark/>
          </w:tcPr>
          <w:p w14:paraId="09011EED" w14:textId="77777777" w:rsidR="00BF0768" w:rsidRPr="00BF0768" w:rsidRDefault="00BF0768" w:rsidP="00BF0768">
            <w:pPr>
              <w:rPr>
                <w:sz w:val="20"/>
                <w:szCs w:val="20"/>
              </w:rPr>
            </w:pPr>
            <w:r w:rsidRPr="00BF0768">
              <w:rPr>
                <w:sz w:val="20"/>
                <w:szCs w:val="20"/>
              </w:rPr>
              <w:t>Стални трошкови</w:t>
            </w:r>
          </w:p>
        </w:tc>
        <w:tc>
          <w:tcPr>
            <w:tcW w:w="1079" w:type="pct"/>
            <w:tcBorders>
              <w:top w:val="nil"/>
              <w:left w:val="nil"/>
              <w:bottom w:val="single" w:sz="4" w:space="0" w:color="auto"/>
              <w:right w:val="single" w:sz="4" w:space="0" w:color="auto"/>
            </w:tcBorders>
            <w:shd w:val="clear" w:color="auto" w:fill="auto"/>
            <w:noWrap/>
            <w:vAlign w:val="bottom"/>
            <w:hideMark/>
          </w:tcPr>
          <w:p w14:paraId="0B0C18C8" w14:textId="77777777" w:rsidR="00BF0768" w:rsidRPr="00BF0768" w:rsidRDefault="00BF0768" w:rsidP="00BF0768">
            <w:pPr>
              <w:jc w:val="right"/>
              <w:rPr>
                <w:sz w:val="20"/>
                <w:szCs w:val="20"/>
              </w:rPr>
            </w:pPr>
            <w:r w:rsidRPr="00BF0768">
              <w:rPr>
                <w:sz w:val="20"/>
                <w:szCs w:val="20"/>
              </w:rPr>
              <w:t>13.660.000,00</w:t>
            </w:r>
          </w:p>
        </w:tc>
        <w:tc>
          <w:tcPr>
            <w:tcW w:w="731" w:type="pct"/>
            <w:tcBorders>
              <w:top w:val="nil"/>
              <w:left w:val="nil"/>
              <w:bottom w:val="single" w:sz="4" w:space="0" w:color="auto"/>
              <w:right w:val="single" w:sz="4" w:space="0" w:color="auto"/>
            </w:tcBorders>
            <w:shd w:val="clear" w:color="auto" w:fill="auto"/>
            <w:noWrap/>
            <w:vAlign w:val="bottom"/>
            <w:hideMark/>
          </w:tcPr>
          <w:p w14:paraId="6A1F6A59" w14:textId="77777777" w:rsidR="00BF0768" w:rsidRPr="00BF0768" w:rsidRDefault="00BF0768" w:rsidP="00BF0768">
            <w:pPr>
              <w:jc w:val="right"/>
              <w:rPr>
                <w:sz w:val="20"/>
                <w:szCs w:val="20"/>
              </w:rPr>
            </w:pPr>
            <w:r w:rsidRPr="00BF0768">
              <w:rPr>
                <w:sz w:val="20"/>
                <w:szCs w:val="20"/>
              </w:rPr>
              <w:t>12.330.687,80</w:t>
            </w:r>
          </w:p>
        </w:tc>
        <w:tc>
          <w:tcPr>
            <w:tcW w:w="434" w:type="pct"/>
            <w:tcBorders>
              <w:top w:val="nil"/>
              <w:left w:val="nil"/>
              <w:bottom w:val="single" w:sz="4" w:space="0" w:color="auto"/>
              <w:right w:val="single" w:sz="4" w:space="0" w:color="auto"/>
            </w:tcBorders>
            <w:shd w:val="clear" w:color="auto" w:fill="auto"/>
            <w:noWrap/>
            <w:vAlign w:val="bottom"/>
            <w:hideMark/>
          </w:tcPr>
          <w:p w14:paraId="523FD34A" w14:textId="77777777" w:rsidR="00BF0768" w:rsidRPr="00BF0768" w:rsidRDefault="00BF0768" w:rsidP="00BF0768">
            <w:pPr>
              <w:jc w:val="right"/>
              <w:rPr>
                <w:sz w:val="20"/>
                <w:szCs w:val="20"/>
              </w:rPr>
            </w:pPr>
            <w:r w:rsidRPr="00BF0768">
              <w:rPr>
                <w:sz w:val="20"/>
                <w:szCs w:val="20"/>
              </w:rPr>
              <w:t>90,27</w:t>
            </w:r>
          </w:p>
        </w:tc>
      </w:tr>
      <w:tr w:rsidR="00BF0768" w:rsidRPr="00BF0768" w14:paraId="40A14486" w14:textId="77777777" w:rsidTr="00BF0768">
        <w:trPr>
          <w:trHeight w:val="270"/>
        </w:trPr>
        <w:tc>
          <w:tcPr>
            <w:tcW w:w="129" w:type="pct"/>
            <w:tcBorders>
              <w:top w:val="nil"/>
              <w:left w:val="nil"/>
              <w:bottom w:val="nil"/>
              <w:right w:val="nil"/>
            </w:tcBorders>
            <w:shd w:val="clear" w:color="auto" w:fill="auto"/>
            <w:noWrap/>
            <w:hideMark/>
          </w:tcPr>
          <w:p w14:paraId="20C8C119"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50A49028"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543B319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DEA264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ACB4305"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02D6C666" w14:textId="77777777" w:rsidR="00BF0768" w:rsidRPr="00BF0768" w:rsidRDefault="00BF0768" w:rsidP="00BF0768">
            <w:pPr>
              <w:jc w:val="center"/>
              <w:rPr>
                <w:sz w:val="20"/>
                <w:szCs w:val="20"/>
              </w:rPr>
            </w:pPr>
            <w:r w:rsidRPr="00BF0768">
              <w:rPr>
                <w:sz w:val="20"/>
                <w:szCs w:val="20"/>
              </w:rPr>
              <w:t>422</w:t>
            </w:r>
          </w:p>
        </w:tc>
        <w:tc>
          <w:tcPr>
            <w:tcW w:w="1673" w:type="pct"/>
            <w:tcBorders>
              <w:top w:val="nil"/>
              <w:left w:val="nil"/>
              <w:bottom w:val="single" w:sz="4" w:space="0" w:color="auto"/>
              <w:right w:val="single" w:sz="4" w:space="0" w:color="auto"/>
            </w:tcBorders>
            <w:shd w:val="clear" w:color="auto" w:fill="auto"/>
            <w:hideMark/>
          </w:tcPr>
          <w:p w14:paraId="0485F7A6" w14:textId="77777777" w:rsidR="00BF0768" w:rsidRPr="00BF0768" w:rsidRDefault="00BF0768" w:rsidP="00BF0768">
            <w:pPr>
              <w:rPr>
                <w:sz w:val="20"/>
                <w:szCs w:val="20"/>
              </w:rPr>
            </w:pPr>
            <w:r w:rsidRPr="00BF0768">
              <w:rPr>
                <w:sz w:val="20"/>
                <w:szCs w:val="20"/>
              </w:rPr>
              <w:t>Трошкови путовања</w:t>
            </w:r>
          </w:p>
        </w:tc>
        <w:tc>
          <w:tcPr>
            <w:tcW w:w="1079" w:type="pct"/>
            <w:tcBorders>
              <w:top w:val="nil"/>
              <w:left w:val="nil"/>
              <w:bottom w:val="single" w:sz="4" w:space="0" w:color="auto"/>
              <w:right w:val="single" w:sz="4" w:space="0" w:color="auto"/>
            </w:tcBorders>
            <w:shd w:val="clear" w:color="auto" w:fill="auto"/>
            <w:noWrap/>
            <w:vAlign w:val="bottom"/>
            <w:hideMark/>
          </w:tcPr>
          <w:p w14:paraId="227A3E73" w14:textId="77777777" w:rsidR="00BF0768" w:rsidRPr="00BF0768" w:rsidRDefault="00BF0768" w:rsidP="00BF0768">
            <w:pPr>
              <w:jc w:val="right"/>
              <w:rPr>
                <w:sz w:val="20"/>
                <w:szCs w:val="20"/>
              </w:rPr>
            </w:pPr>
            <w:r w:rsidRPr="00BF0768">
              <w:rPr>
                <w:sz w:val="20"/>
                <w:szCs w:val="20"/>
              </w:rPr>
              <w:t>5.300.000,00</w:t>
            </w:r>
          </w:p>
        </w:tc>
        <w:tc>
          <w:tcPr>
            <w:tcW w:w="731" w:type="pct"/>
            <w:tcBorders>
              <w:top w:val="nil"/>
              <w:left w:val="nil"/>
              <w:bottom w:val="single" w:sz="4" w:space="0" w:color="auto"/>
              <w:right w:val="single" w:sz="4" w:space="0" w:color="auto"/>
            </w:tcBorders>
            <w:shd w:val="clear" w:color="auto" w:fill="auto"/>
            <w:noWrap/>
            <w:vAlign w:val="bottom"/>
            <w:hideMark/>
          </w:tcPr>
          <w:p w14:paraId="46BA9384" w14:textId="77777777" w:rsidR="00BF0768" w:rsidRPr="00BF0768" w:rsidRDefault="00BF0768" w:rsidP="00BF0768">
            <w:pPr>
              <w:jc w:val="right"/>
              <w:rPr>
                <w:sz w:val="20"/>
                <w:szCs w:val="20"/>
              </w:rPr>
            </w:pPr>
            <w:r w:rsidRPr="00BF0768">
              <w:rPr>
                <w:sz w:val="20"/>
                <w:szCs w:val="20"/>
              </w:rPr>
              <w:t>3.202.427,12</w:t>
            </w:r>
          </w:p>
        </w:tc>
        <w:tc>
          <w:tcPr>
            <w:tcW w:w="434" w:type="pct"/>
            <w:tcBorders>
              <w:top w:val="nil"/>
              <w:left w:val="nil"/>
              <w:bottom w:val="single" w:sz="4" w:space="0" w:color="auto"/>
              <w:right w:val="single" w:sz="4" w:space="0" w:color="auto"/>
            </w:tcBorders>
            <w:shd w:val="clear" w:color="auto" w:fill="auto"/>
            <w:noWrap/>
            <w:vAlign w:val="bottom"/>
            <w:hideMark/>
          </w:tcPr>
          <w:p w14:paraId="7EBA000F" w14:textId="77777777" w:rsidR="00BF0768" w:rsidRPr="00BF0768" w:rsidRDefault="00BF0768" w:rsidP="00BF0768">
            <w:pPr>
              <w:jc w:val="right"/>
              <w:rPr>
                <w:sz w:val="20"/>
                <w:szCs w:val="20"/>
              </w:rPr>
            </w:pPr>
            <w:r w:rsidRPr="00BF0768">
              <w:rPr>
                <w:sz w:val="20"/>
                <w:szCs w:val="20"/>
              </w:rPr>
              <w:t>60,42</w:t>
            </w:r>
          </w:p>
        </w:tc>
      </w:tr>
      <w:tr w:rsidR="00BF0768" w:rsidRPr="00BF0768" w14:paraId="1AE7E11D" w14:textId="77777777" w:rsidTr="00BF0768">
        <w:trPr>
          <w:trHeight w:val="255"/>
        </w:trPr>
        <w:tc>
          <w:tcPr>
            <w:tcW w:w="129" w:type="pct"/>
            <w:tcBorders>
              <w:top w:val="nil"/>
              <w:left w:val="nil"/>
              <w:bottom w:val="nil"/>
              <w:right w:val="nil"/>
            </w:tcBorders>
            <w:shd w:val="clear" w:color="auto" w:fill="auto"/>
            <w:noWrap/>
            <w:hideMark/>
          </w:tcPr>
          <w:p w14:paraId="05CE92F0"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60E7B4E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4134F0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3CC260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9DB8388"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6551B998" w14:textId="77777777" w:rsidR="00BF0768" w:rsidRPr="00BF0768" w:rsidRDefault="00BF0768" w:rsidP="00BF0768">
            <w:pPr>
              <w:jc w:val="center"/>
              <w:rPr>
                <w:sz w:val="20"/>
                <w:szCs w:val="20"/>
              </w:rPr>
            </w:pPr>
            <w:r w:rsidRPr="00BF0768">
              <w:rPr>
                <w:sz w:val="20"/>
                <w:szCs w:val="20"/>
              </w:rPr>
              <w:t>423</w:t>
            </w:r>
          </w:p>
        </w:tc>
        <w:tc>
          <w:tcPr>
            <w:tcW w:w="1673" w:type="pct"/>
            <w:tcBorders>
              <w:top w:val="nil"/>
              <w:left w:val="nil"/>
              <w:bottom w:val="single" w:sz="4" w:space="0" w:color="auto"/>
              <w:right w:val="single" w:sz="4" w:space="0" w:color="auto"/>
            </w:tcBorders>
            <w:shd w:val="clear" w:color="auto" w:fill="auto"/>
            <w:hideMark/>
          </w:tcPr>
          <w:p w14:paraId="0B49D71C" w14:textId="77777777" w:rsidR="00BF0768" w:rsidRPr="00BF0768" w:rsidRDefault="00BF0768" w:rsidP="00BF0768">
            <w:pPr>
              <w:rPr>
                <w:sz w:val="20"/>
                <w:szCs w:val="20"/>
              </w:rPr>
            </w:pPr>
            <w:r w:rsidRPr="00BF0768">
              <w:rPr>
                <w:sz w:val="20"/>
                <w:szCs w:val="20"/>
              </w:rPr>
              <w:t>Услуге по уговору</w:t>
            </w:r>
          </w:p>
        </w:tc>
        <w:tc>
          <w:tcPr>
            <w:tcW w:w="1079" w:type="pct"/>
            <w:tcBorders>
              <w:top w:val="nil"/>
              <w:left w:val="nil"/>
              <w:bottom w:val="single" w:sz="4" w:space="0" w:color="auto"/>
              <w:right w:val="single" w:sz="4" w:space="0" w:color="auto"/>
            </w:tcBorders>
            <w:shd w:val="clear" w:color="auto" w:fill="auto"/>
            <w:noWrap/>
            <w:vAlign w:val="bottom"/>
            <w:hideMark/>
          </w:tcPr>
          <w:p w14:paraId="2ACE0D50" w14:textId="77777777" w:rsidR="00BF0768" w:rsidRPr="00BF0768" w:rsidRDefault="00BF0768" w:rsidP="00BF0768">
            <w:pPr>
              <w:jc w:val="right"/>
              <w:rPr>
                <w:sz w:val="20"/>
                <w:szCs w:val="20"/>
              </w:rPr>
            </w:pPr>
            <w:r w:rsidRPr="00BF0768">
              <w:rPr>
                <w:sz w:val="20"/>
                <w:szCs w:val="20"/>
              </w:rPr>
              <w:t>162.204.000,00</w:t>
            </w:r>
          </w:p>
        </w:tc>
        <w:tc>
          <w:tcPr>
            <w:tcW w:w="731" w:type="pct"/>
            <w:tcBorders>
              <w:top w:val="nil"/>
              <w:left w:val="nil"/>
              <w:bottom w:val="single" w:sz="4" w:space="0" w:color="auto"/>
              <w:right w:val="single" w:sz="4" w:space="0" w:color="auto"/>
            </w:tcBorders>
            <w:shd w:val="clear" w:color="auto" w:fill="auto"/>
            <w:noWrap/>
            <w:vAlign w:val="bottom"/>
            <w:hideMark/>
          </w:tcPr>
          <w:p w14:paraId="3DE17C1F" w14:textId="77777777" w:rsidR="00BF0768" w:rsidRPr="00BF0768" w:rsidRDefault="00BF0768" w:rsidP="00BF0768">
            <w:pPr>
              <w:jc w:val="right"/>
              <w:rPr>
                <w:sz w:val="20"/>
                <w:szCs w:val="20"/>
              </w:rPr>
            </w:pPr>
            <w:r w:rsidRPr="00BF0768">
              <w:rPr>
                <w:sz w:val="20"/>
                <w:szCs w:val="20"/>
              </w:rPr>
              <w:t>112.754.328,88</w:t>
            </w:r>
          </w:p>
        </w:tc>
        <w:tc>
          <w:tcPr>
            <w:tcW w:w="434" w:type="pct"/>
            <w:tcBorders>
              <w:top w:val="nil"/>
              <w:left w:val="nil"/>
              <w:bottom w:val="single" w:sz="4" w:space="0" w:color="auto"/>
              <w:right w:val="single" w:sz="4" w:space="0" w:color="auto"/>
            </w:tcBorders>
            <w:shd w:val="clear" w:color="auto" w:fill="auto"/>
            <w:noWrap/>
            <w:vAlign w:val="bottom"/>
            <w:hideMark/>
          </w:tcPr>
          <w:p w14:paraId="0E6384BC" w14:textId="77777777" w:rsidR="00BF0768" w:rsidRPr="00BF0768" w:rsidRDefault="00BF0768" w:rsidP="00BF0768">
            <w:pPr>
              <w:jc w:val="right"/>
              <w:rPr>
                <w:sz w:val="20"/>
                <w:szCs w:val="20"/>
              </w:rPr>
            </w:pPr>
            <w:r w:rsidRPr="00BF0768">
              <w:rPr>
                <w:sz w:val="20"/>
                <w:szCs w:val="20"/>
              </w:rPr>
              <w:t>69,51</w:t>
            </w:r>
          </w:p>
        </w:tc>
      </w:tr>
      <w:tr w:rsidR="00BF0768" w:rsidRPr="00BF0768" w14:paraId="5032CB71" w14:textId="77777777" w:rsidTr="00BF0768">
        <w:trPr>
          <w:trHeight w:val="255"/>
        </w:trPr>
        <w:tc>
          <w:tcPr>
            <w:tcW w:w="129" w:type="pct"/>
            <w:tcBorders>
              <w:top w:val="nil"/>
              <w:left w:val="nil"/>
              <w:bottom w:val="nil"/>
              <w:right w:val="nil"/>
            </w:tcBorders>
            <w:shd w:val="clear" w:color="auto" w:fill="auto"/>
            <w:noWrap/>
            <w:vAlign w:val="bottom"/>
            <w:hideMark/>
          </w:tcPr>
          <w:p w14:paraId="4CB3CD95"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28E2A1E0"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1968D29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5629D0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32EF0A9"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0AD33214" w14:textId="77777777" w:rsidR="00BF0768" w:rsidRPr="00BF0768" w:rsidRDefault="00BF0768" w:rsidP="00BF0768">
            <w:pPr>
              <w:jc w:val="center"/>
              <w:rPr>
                <w:sz w:val="20"/>
                <w:szCs w:val="20"/>
              </w:rPr>
            </w:pPr>
            <w:r w:rsidRPr="00BF0768">
              <w:rPr>
                <w:sz w:val="20"/>
                <w:szCs w:val="20"/>
              </w:rPr>
              <w:t>424</w:t>
            </w:r>
          </w:p>
        </w:tc>
        <w:tc>
          <w:tcPr>
            <w:tcW w:w="1673" w:type="pct"/>
            <w:tcBorders>
              <w:top w:val="nil"/>
              <w:left w:val="nil"/>
              <w:bottom w:val="single" w:sz="4" w:space="0" w:color="auto"/>
              <w:right w:val="single" w:sz="4" w:space="0" w:color="auto"/>
            </w:tcBorders>
            <w:shd w:val="clear" w:color="auto" w:fill="auto"/>
            <w:hideMark/>
          </w:tcPr>
          <w:p w14:paraId="6334E2F5" w14:textId="77777777" w:rsidR="00BF0768" w:rsidRPr="00BF0768" w:rsidRDefault="00BF0768" w:rsidP="00BF0768">
            <w:pPr>
              <w:rPr>
                <w:sz w:val="20"/>
                <w:szCs w:val="20"/>
              </w:rPr>
            </w:pPr>
            <w:r w:rsidRPr="00BF0768">
              <w:rPr>
                <w:sz w:val="20"/>
                <w:szCs w:val="20"/>
              </w:rPr>
              <w:t>Специјализоване услуге</w:t>
            </w:r>
          </w:p>
        </w:tc>
        <w:tc>
          <w:tcPr>
            <w:tcW w:w="1079" w:type="pct"/>
            <w:tcBorders>
              <w:top w:val="nil"/>
              <w:left w:val="nil"/>
              <w:bottom w:val="single" w:sz="4" w:space="0" w:color="auto"/>
              <w:right w:val="single" w:sz="4" w:space="0" w:color="auto"/>
            </w:tcBorders>
            <w:shd w:val="clear" w:color="auto" w:fill="auto"/>
            <w:noWrap/>
            <w:vAlign w:val="bottom"/>
            <w:hideMark/>
          </w:tcPr>
          <w:p w14:paraId="7EF3CBF5" w14:textId="77777777" w:rsidR="00BF0768" w:rsidRPr="00BF0768" w:rsidRDefault="00BF0768" w:rsidP="00BF0768">
            <w:pPr>
              <w:jc w:val="right"/>
              <w:rPr>
                <w:sz w:val="20"/>
                <w:szCs w:val="20"/>
              </w:rPr>
            </w:pPr>
            <w:r w:rsidRPr="00BF0768">
              <w:rPr>
                <w:sz w:val="20"/>
                <w:szCs w:val="20"/>
              </w:rPr>
              <w:t>11.000.000,00</w:t>
            </w:r>
          </w:p>
        </w:tc>
        <w:tc>
          <w:tcPr>
            <w:tcW w:w="731" w:type="pct"/>
            <w:tcBorders>
              <w:top w:val="nil"/>
              <w:left w:val="nil"/>
              <w:bottom w:val="single" w:sz="4" w:space="0" w:color="auto"/>
              <w:right w:val="single" w:sz="4" w:space="0" w:color="auto"/>
            </w:tcBorders>
            <w:shd w:val="clear" w:color="auto" w:fill="auto"/>
            <w:noWrap/>
            <w:vAlign w:val="bottom"/>
            <w:hideMark/>
          </w:tcPr>
          <w:p w14:paraId="69E478FA" w14:textId="77777777" w:rsidR="00BF0768" w:rsidRPr="00BF0768" w:rsidRDefault="00BF0768" w:rsidP="00BF0768">
            <w:pPr>
              <w:jc w:val="right"/>
              <w:rPr>
                <w:sz w:val="20"/>
                <w:szCs w:val="20"/>
              </w:rPr>
            </w:pPr>
            <w:r w:rsidRPr="00BF0768">
              <w:rPr>
                <w:sz w:val="20"/>
                <w:szCs w:val="20"/>
              </w:rPr>
              <w:t>1.850.601,00</w:t>
            </w:r>
          </w:p>
        </w:tc>
        <w:tc>
          <w:tcPr>
            <w:tcW w:w="434" w:type="pct"/>
            <w:tcBorders>
              <w:top w:val="nil"/>
              <w:left w:val="nil"/>
              <w:bottom w:val="single" w:sz="4" w:space="0" w:color="auto"/>
              <w:right w:val="single" w:sz="4" w:space="0" w:color="auto"/>
            </w:tcBorders>
            <w:shd w:val="clear" w:color="auto" w:fill="auto"/>
            <w:noWrap/>
            <w:vAlign w:val="bottom"/>
            <w:hideMark/>
          </w:tcPr>
          <w:p w14:paraId="7D01FC23" w14:textId="77777777" w:rsidR="00BF0768" w:rsidRPr="00BF0768" w:rsidRDefault="00BF0768" w:rsidP="00BF0768">
            <w:pPr>
              <w:jc w:val="right"/>
              <w:rPr>
                <w:sz w:val="20"/>
                <w:szCs w:val="20"/>
              </w:rPr>
            </w:pPr>
            <w:r w:rsidRPr="00BF0768">
              <w:rPr>
                <w:sz w:val="20"/>
                <w:szCs w:val="20"/>
              </w:rPr>
              <w:t>16,82</w:t>
            </w:r>
          </w:p>
        </w:tc>
      </w:tr>
      <w:tr w:rsidR="00BF0768" w:rsidRPr="00BF0768" w14:paraId="4111736B" w14:textId="77777777" w:rsidTr="00BF0768">
        <w:trPr>
          <w:trHeight w:val="255"/>
        </w:trPr>
        <w:tc>
          <w:tcPr>
            <w:tcW w:w="129" w:type="pct"/>
            <w:tcBorders>
              <w:top w:val="nil"/>
              <w:left w:val="nil"/>
              <w:bottom w:val="nil"/>
              <w:right w:val="nil"/>
            </w:tcBorders>
            <w:shd w:val="clear" w:color="auto" w:fill="auto"/>
            <w:noWrap/>
            <w:hideMark/>
          </w:tcPr>
          <w:p w14:paraId="47B38A4A"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4DCD035C"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4D06CF6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94F098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82DE7A6"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vAlign w:val="center"/>
            <w:hideMark/>
          </w:tcPr>
          <w:p w14:paraId="641C9016" w14:textId="77777777" w:rsidR="00BF0768" w:rsidRPr="00BF0768" w:rsidRDefault="00BF0768" w:rsidP="00BF0768">
            <w:pPr>
              <w:jc w:val="center"/>
              <w:rPr>
                <w:sz w:val="20"/>
                <w:szCs w:val="20"/>
              </w:rPr>
            </w:pPr>
            <w:r w:rsidRPr="00BF0768">
              <w:rPr>
                <w:sz w:val="20"/>
                <w:szCs w:val="20"/>
              </w:rPr>
              <w:t>425</w:t>
            </w:r>
          </w:p>
        </w:tc>
        <w:tc>
          <w:tcPr>
            <w:tcW w:w="1673" w:type="pct"/>
            <w:tcBorders>
              <w:top w:val="nil"/>
              <w:left w:val="nil"/>
              <w:bottom w:val="single" w:sz="4" w:space="0" w:color="auto"/>
              <w:right w:val="single" w:sz="4" w:space="0" w:color="auto"/>
            </w:tcBorders>
            <w:shd w:val="clear" w:color="auto" w:fill="auto"/>
            <w:hideMark/>
          </w:tcPr>
          <w:p w14:paraId="36D09274" w14:textId="77777777" w:rsidR="00BF0768" w:rsidRPr="00BF0768" w:rsidRDefault="00BF0768" w:rsidP="00BF0768">
            <w:pPr>
              <w:rPr>
                <w:sz w:val="20"/>
                <w:szCs w:val="20"/>
              </w:rPr>
            </w:pPr>
            <w:r w:rsidRPr="00BF0768">
              <w:rPr>
                <w:sz w:val="20"/>
                <w:szCs w:val="20"/>
              </w:rPr>
              <w:t>Текуће поправке и одржавање</w:t>
            </w:r>
          </w:p>
        </w:tc>
        <w:tc>
          <w:tcPr>
            <w:tcW w:w="1079" w:type="pct"/>
            <w:tcBorders>
              <w:top w:val="nil"/>
              <w:left w:val="nil"/>
              <w:bottom w:val="single" w:sz="4" w:space="0" w:color="auto"/>
              <w:right w:val="single" w:sz="4" w:space="0" w:color="auto"/>
            </w:tcBorders>
            <w:shd w:val="clear" w:color="auto" w:fill="auto"/>
            <w:noWrap/>
            <w:vAlign w:val="bottom"/>
            <w:hideMark/>
          </w:tcPr>
          <w:p w14:paraId="7A8F4CA5" w14:textId="77777777" w:rsidR="00BF0768" w:rsidRPr="00BF0768" w:rsidRDefault="00BF0768" w:rsidP="00BF0768">
            <w:pPr>
              <w:jc w:val="right"/>
              <w:rPr>
                <w:sz w:val="20"/>
                <w:szCs w:val="20"/>
              </w:rPr>
            </w:pPr>
            <w:r w:rsidRPr="00BF0768">
              <w:rPr>
                <w:sz w:val="20"/>
                <w:szCs w:val="20"/>
              </w:rPr>
              <w:t>11.500.000,00</w:t>
            </w:r>
          </w:p>
        </w:tc>
        <w:tc>
          <w:tcPr>
            <w:tcW w:w="731" w:type="pct"/>
            <w:tcBorders>
              <w:top w:val="nil"/>
              <w:left w:val="nil"/>
              <w:bottom w:val="single" w:sz="4" w:space="0" w:color="auto"/>
              <w:right w:val="single" w:sz="4" w:space="0" w:color="auto"/>
            </w:tcBorders>
            <w:shd w:val="clear" w:color="auto" w:fill="auto"/>
            <w:noWrap/>
            <w:vAlign w:val="bottom"/>
            <w:hideMark/>
          </w:tcPr>
          <w:p w14:paraId="667C5458" w14:textId="77777777" w:rsidR="00BF0768" w:rsidRPr="00BF0768" w:rsidRDefault="00BF0768" w:rsidP="00BF0768">
            <w:pPr>
              <w:jc w:val="right"/>
              <w:rPr>
                <w:sz w:val="20"/>
                <w:szCs w:val="20"/>
              </w:rPr>
            </w:pPr>
            <w:r w:rsidRPr="00BF0768">
              <w:rPr>
                <w:sz w:val="20"/>
                <w:szCs w:val="20"/>
              </w:rPr>
              <w:t>3.708.523,54</w:t>
            </w:r>
          </w:p>
        </w:tc>
        <w:tc>
          <w:tcPr>
            <w:tcW w:w="434" w:type="pct"/>
            <w:tcBorders>
              <w:top w:val="nil"/>
              <w:left w:val="nil"/>
              <w:bottom w:val="single" w:sz="4" w:space="0" w:color="auto"/>
              <w:right w:val="single" w:sz="4" w:space="0" w:color="auto"/>
            </w:tcBorders>
            <w:shd w:val="clear" w:color="auto" w:fill="auto"/>
            <w:noWrap/>
            <w:vAlign w:val="bottom"/>
            <w:hideMark/>
          </w:tcPr>
          <w:p w14:paraId="4ABC9E4B" w14:textId="77777777" w:rsidR="00BF0768" w:rsidRPr="00BF0768" w:rsidRDefault="00BF0768" w:rsidP="00BF0768">
            <w:pPr>
              <w:jc w:val="right"/>
              <w:rPr>
                <w:sz w:val="20"/>
                <w:szCs w:val="20"/>
              </w:rPr>
            </w:pPr>
            <w:r w:rsidRPr="00BF0768">
              <w:rPr>
                <w:sz w:val="20"/>
                <w:szCs w:val="20"/>
              </w:rPr>
              <w:t>32,25</w:t>
            </w:r>
          </w:p>
        </w:tc>
      </w:tr>
      <w:tr w:rsidR="00BF0768" w:rsidRPr="00BF0768" w14:paraId="0D21CF7A" w14:textId="77777777" w:rsidTr="00BF0768">
        <w:trPr>
          <w:trHeight w:val="255"/>
        </w:trPr>
        <w:tc>
          <w:tcPr>
            <w:tcW w:w="129" w:type="pct"/>
            <w:tcBorders>
              <w:top w:val="nil"/>
              <w:left w:val="nil"/>
              <w:bottom w:val="nil"/>
              <w:right w:val="nil"/>
            </w:tcBorders>
            <w:shd w:val="clear" w:color="auto" w:fill="auto"/>
            <w:noWrap/>
            <w:hideMark/>
          </w:tcPr>
          <w:p w14:paraId="5585B759"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05D7A541"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CEB72E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FA2C10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1D53372"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B234B78" w14:textId="77777777" w:rsidR="00BF0768" w:rsidRPr="00BF0768" w:rsidRDefault="00BF0768" w:rsidP="00BF0768">
            <w:pPr>
              <w:jc w:val="center"/>
              <w:rPr>
                <w:sz w:val="20"/>
                <w:szCs w:val="20"/>
              </w:rPr>
            </w:pPr>
            <w:r w:rsidRPr="00BF0768">
              <w:rPr>
                <w:sz w:val="20"/>
                <w:szCs w:val="20"/>
              </w:rPr>
              <w:t>426</w:t>
            </w:r>
          </w:p>
        </w:tc>
        <w:tc>
          <w:tcPr>
            <w:tcW w:w="1673" w:type="pct"/>
            <w:tcBorders>
              <w:top w:val="nil"/>
              <w:left w:val="nil"/>
              <w:bottom w:val="single" w:sz="4" w:space="0" w:color="auto"/>
              <w:right w:val="single" w:sz="4" w:space="0" w:color="auto"/>
            </w:tcBorders>
            <w:shd w:val="clear" w:color="auto" w:fill="auto"/>
            <w:hideMark/>
          </w:tcPr>
          <w:p w14:paraId="54131721" w14:textId="77777777" w:rsidR="00BF0768" w:rsidRPr="00BF0768" w:rsidRDefault="00BF0768" w:rsidP="00BF0768">
            <w:pPr>
              <w:rPr>
                <w:sz w:val="20"/>
                <w:szCs w:val="20"/>
              </w:rPr>
            </w:pPr>
            <w:r w:rsidRPr="00BF0768">
              <w:rPr>
                <w:sz w:val="20"/>
                <w:szCs w:val="20"/>
              </w:rPr>
              <w:t>Материјал</w:t>
            </w:r>
          </w:p>
        </w:tc>
        <w:tc>
          <w:tcPr>
            <w:tcW w:w="1079" w:type="pct"/>
            <w:tcBorders>
              <w:top w:val="nil"/>
              <w:left w:val="nil"/>
              <w:bottom w:val="single" w:sz="4" w:space="0" w:color="auto"/>
              <w:right w:val="single" w:sz="4" w:space="0" w:color="auto"/>
            </w:tcBorders>
            <w:shd w:val="clear" w:color="auto" w:fill="auto"/>
            <w:noWrap/>
            <w:vAlign w:val="bottom"/>
            <w:hideMark/>
          </w:tcPr>
          <w:p w14:paraId="7B6B3356" w14:textId="77777777" w:rsidR="00BF0768" w:rsidRPr="00BF0768" w:rsidRDefault="00BF0768" w:rsidP="00BF0768">
            <w:pPr>
              <w:jc w:val="right"/>
              <w:rPr>
                <w:sz w:val="20"/>
                <w:szCs w:val="20"/>
              </w:rPr>
            </w:pPr>
            <w:r w:rsidRPr="00BF0768">
              <w:rPr>
                <w:sz w:val="20"/>
                <w:szCs w:val="20"/>
              </w:rPr>
              <w:t>26.900.000,00</w:t>
            </w:r>
          </w:p>
        </w:tc>
        <w:tc>
          <w:tcPr>
            <w:tcW w:w="731" w:type="pct"/>
            <w:tcBorders>
              <w:top w:val="nil"/>
              <w:left w:val="nil"/>
              <w:bottom w:val="single" w:sz="4" w:space="0" w:color="auto"/>
              <w:right w:val="single" w:sz="4" w:space="0" w:color="auto"/>
            </w:tcBorders>
            <w:shd w:val="clear" w:color="auto" w:fill="auto"/>
            <w:noWrap/>
            <w:vAlign w:val="bottom"/>
            <w:hideMark/>
          </w:tcPr>
          <w:p w14:paraId="5A9D6F17" w14:textId="77777777" w:rsidR="00BF0768" w:rsidRPr="00BF0768" w:rsidRDefault="00BF0768" w:rsidP="00BF0768">
            <w:pPr>
              <w:jc w:val="right"/>
              <w:rPr>
                <w:sz w:val="20"/>
                <w:szCs w:val="20"/>
              </w:rPr>
            </w:pPr>
            <w:r w:rsidRPr="00BF0768">
              <w:rPr>
                <w:sz w:val="20"/>
                <w:szCs w:val="20"/>
              </w:rPr>
              <w:t>9.478.442,85</w:t>
            </w:r>
          </w:p>
        </w:tc>
        <w:tc>
          <w:tcPr>
            <w:tcW w:w="434" w:type="pct"/>
            <w:tcBorders>
              <w:top w:val="nil"/>
              <w:left w:val="nil"/>
              <w:bottom w:val="single" w:sz="4" w:space="0" w:color="auto"/>
              <w:right w:val="single" w:sz="4" w:space="0" w:color="auto"/>
            </w:tcBorders>
            <w:shd w:val="clear" w:color="auto" w:fill="auto"/>
            <w:noWrap/>
            <w:vAlign w:val="bottom"/>
            <w:hideMark/>
          </w:tcPr>
          <w:p w14:paraId="64BBA124" w14:textId="77777777" w:rsidR="00BF0768" w:rsidRPr="00BF0768" w:rsidRDefault="00BF0768" w:rsidP="00BF0768">
            <w:pPr>
              <w:jc w:val="right"/>
              <w:rPr>
                <w:sz w:val="20"/>
                <w:szCs w:val="20"/>
              </w:rPr>
            </w:pPr>
            <w:r w:rsidRPr="00BF0768">
              <w:rPr>
                <w:sz w:val="20"/>
                <w:szCs w:val="20"/>
              </w:rPr>
              <w:t>35,24</w:t>
            </w:r>
          </w:p>
        </w:tc>
      </w:tr>
      <w:tr w:rsidR="00BF0768" w:rsidRPr="00BF0768" w14:paraId="2ABC3E0A" w14:textId="77777777" w:rsidTr="00BF0768">
        <w:trPr>
          <w:trHeight w:val="255"/>
        </w:trPr>
        <w:tc>
          <w:tcPr>
            <w:tcW w:w="129" w:type="pct"/>
            <w:tcBorders>
              <w:top w:val="nil"/>
              <w:left w:val="nil"/>
              <w:bottom w:val="nil"/>
              <w:right w:val="nil"/>
            </w:tcBorders>
            <w:shd w:val="clear" w:color="auto" w:fill="auto"/>
            <w:noWrap/>
            <w:hideMark/>
          </w:tcPr>
          <w:p w14:paraId="65213649"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462C8CD9"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624441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855D9D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093B826"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E0C3A82" w14:textId="77777777" w:rsidR="00BF0768" w:rsidRPr="00BF0768" w:rsidRDefault="00BF0768" w:rsidP="00BF0768">
            <w:pPr>
              <w:jc w:val="center"/>
              <w:rPr>
                <w:sz w:val="20"/>
                <w:szCs w:val="20"/>
              </w:rPr>
            </w:pPr>
            <w:r w:rsidRPr="00BF0768">
              <w:rPr>
                <w:sz w:val="20"/>
                <w:szCs w:val="20"/>
              </w:rPr>
              <w:t>462</w:t>
            </w:r>
          </w:p>
        </w:tc>
        <w:tc>
          <w:tcPr>
            <w:tcW w:w="1673" w:type="pct"/>
            <w:tcBorders>
              <w:top w:val="nil"/>
              <w:left w:val="nil"/>
              <w:bottom w:val="single" w:sz="4" w:space="0" w:color="auto"/>
              <w:right w:val="single" w:sz="4" w:space="0" w:color="auto"/>
            </w:tcBorders>
            <w:shd w:val="clear" w:color="auto" w:fill="auto"/>
            <w:hideMark/>
          </w:tcPr>
          <w:p w14:paraId="762D699D" w14:textId="77777777" w:rsidR="00BF0768" w:rsidRPr="00BF0768" w:rsidRDefault="00BF0768" w:rsidP="00BF0768">
            <w:pPr>
              <w:rPr>
                <w:sz w:val="20"/>
                <w:szCs w:val="20"/>
              </w:rPr>
            </w:pPr>
            <w:r w:rsidRPr="00BF0768">
              <w:rPr>
                <w:sz w:val="20"/>
                <w:szCs w:val="20"/>
              </w:rPr>
              <w:t>Дотације међународним организацијама</w:t>
            </w:r>
          </w:p>
        </w:tc>
        <w:tc>
          <w:tcPr>
            <w:tcW w:w="1079" w:type="pct"/>
            <w:tcBorders>
              <w:top w:val="nil"/>
              <w:left w:val="nil"/>
              <w:bottom w:val="single" w:sz="4" w:space="0" w:color="auto"/>
              <w:right w:val="single" w:sz="4" w:space="0" w:color="auto"/>
            </w:tcBorders>
            <w:shd w:val="clear" w:color="auto" w:fill="auto"/>
            <w:noWrap/>
            <w:vAlign w:val="bottom"/>
            <w:hideMark/>
          </w:tcPr>
          <w:p w14:paraId="47398FEA" w14:textId="77777777" w:rsidR="00BF0768" w:rsidRPr="00BF0768" w:rsidRDefault="00BF0768" w:rsidP="00BF0768">
            <w:pPr>
              <w:jc w:val="right"/>
              <w:rPr>
                <w:sz w:val="20"/>
                <w:szCs w:val="20"/>
              </w:rPr>
            </w:pPr>
            <w:r w:rsidRPr="00BF0768">
              <w:rPr>
                <w:sz w:val="20"/>
                <w:szCs w:val="20"/>
              </w:rPr>
              <w:t>13.000.000,00</w:t>
            </w:r>
          </w:p>
        </w:tc>
        <w:tc>
          <w:tcPr>
            <w:tcW w:w="731" w:type="pct"/>
            <w:tcBorders>
              <w:top w:val="nil"/>
              <w:left w:val="nil"/>
              <w:bottom w:val="single" w:sz="4" w:space="0" w:color="auto"/>
              <w:right w:val="single" w:sz="4" w:space="0" w:color="auto"/>
            </w:tcBorders>
            <w:shd w:val="clear" w:color="auto" w:fill="auto"/>
            <w:noWrap/>
            <w:vAlign w:val="bottom"/>
            <w:hideMark/>
          </w:tcPr>
          <w:p w14:paraId="0652E2CC" w14:textId="77777777" w:rsidR="00BF0768" w:rsidRPr="00BF0768" w:rsidRDefault="00BF0768" w:rsidP="00BF0768">
            <w:pPr>
              <w:jc w:val="right"/>
              <w:rPr>
                <w:sz w:val="20"/>
                <w:szCs w:val="20"/>
              </w:rPr>
            </w:pPr>
            <w:r w:rsidRPr="00BF0768">
              <w:rPr>
                <w:sz w:val="20"/>
                <w:szCs w:val="20"/>
              </w:rPr>
              <w:t>12.248.933,49</w:t>
            </w:r>
          </w:p>
        </w:tc>
        <w:tc>
          <w:tcPr>
            <w:tcW w:w="434" w:type="pct"/>
            <w:tcBorders>
              <w:top w:val="nil"/>
              <w:left w:val="nil"/>
              <w:bottom w:val="single" w:sz="4" w:space="0" w:color="auto"/>
              <w:right w:val="single" w:sz="4" w:space="0" w:color="auto"/>
            </w:tcBorders>
            <w:shd w:val="clear" w:color="auto" w:fill="auto"/>
            <w:noWrap/>
            <w:vAlign w:val="bottom"/>
            <w:hideMark/>
          </w:tcPr>
          <w:p w14:paraId="34D356F8" w14:textId="77777777" w:rsidR="00BF0768" w:rsidRPr="00BF0768" w:rsidRDefault="00BF0768" w:rsidP="00BF0768">
            <w:pPr>
              <w:jc w:val="right"/>
              <w:rPr>
                <w:sz w:val="20"/>
                <w:szCs w:val="20"/>
              </w:rPr>
            </w:pPr>
            <w:r w:rsidRPr="00BF0768">
              <w:rPr>
                <w:sz w:val="20"/>
                <w:szCs w:val="20"/>
              </w:rPr>
              <w:t>94,22</w:t>
            </w:r>
          </w:p>
        </w:tc>
      </w:tr>
      <w:tr w:rsidR="00BF0768" w:rsidRPr="00BF0768" w14:paraId="49FAE13D" w14:textId="77777777" w:rsidTr="00BF0768">
        <w:trPr>
          <w:trHeight w:val="255"/>
        </w:trPr>
        <w:tc>
          <w:tcPr>
            <w:tcW w:w="129" w:type="pct"/>
            <w:tcBorders>
              <w:top w:val="nil"/>
              <w:left w:val="nil"/>
              <w:bottom w:val="nil"/>
              <w:right w:val="nil"/>
            </w:tcBorders>
            <w:shd w:val="clear" w:color="auto" w:fill="auto"/>
            <w:noWrap/>
            <w:hideMark/>
          </w:tcPr>
          <w:p w14:paraId="12A4C639"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5655423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1FD9F2B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7418CA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8BCEC21"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02BBA08F" w14:textId="77777777" w:rsidR="00BF0768" w:rsidRPr="00BF0768" w:rsidRDefault="00BF0768" w:rsidP="00BF0768">
            <w:pPr>
              <w:jc w:val="center"/>
              <w:rPr>
                <w:sz w:val="20"/>
                <w:szCs w:val="20"/>
              </w:rPr>
            </w:pPr>
            <w:r w:rsidRPr="00BF0768">
              <w:rPr>
                <w:sz w:val="20"/>
                <w:szCs w:val="20"/>
              </w:rPr>
              <w:t>482</w:t>
            </w:r>
          </w:p>
        </w:tc>
        <w:tc>
          <w:tcPr>
            <w:tcW w:w="1673" w:type="pct"/>
            <w:tcBorders>
              <w:top w:val="nil"/>
              <w:left w:val="nil"/>
              <w:bottom w:val="single" w:sz="4" w:space="0" w:color="auto"/>
              <w:right w:val="single" w:sz="4" w:space="0" w:color="auto"/>
            </w:tcBorders>
            <w:shd w:val="clear" w:color="auto" w:fill="auto"/>
            <w:hideMark/>
          </w:tcPr>
          <w:p w14:paraId="730B3715" w14:textId="77777777" w:rsidR="00BF0768" w:rsidRPr="00BF0768" w:rsidRDefault="00BF0768" w:rsidP="00BF0768">
            <w:pPr>
              <w:rPr>
                <w:sz w:val="20"/>
                <w:szCs w:val="20"/>
              </w:rPr>
            </w:pPr>
            <w:r w:rsidRPr="00BF0768">
              <w:rPr>
                <w:sz w:val="20"/>
                <w:szCs w:val="20"/>
              </w:rPr>
              <w:t>Порези, обавезне таксе и казне</w:t>
            </w:r>
          </w:p>
        </w:tc>
        <w:tc>
          <w:tcPr>
            <w:tcW w:w="1079" w:type="pct"/>
            <w:tcBorders>
              <w:top w:val="nil"/>
              <w:left w:val="nil"/>
              <w:bottom w:val="single" w:sz="4" w:space="0" w:color="auto"/>
              <w:right w:val="single" w:sz="4" w:space="0" w:color="auto"/>
            </w:tcBorders>
            <w:shd w:val="clear" w:color="auto" w:fill="auto"/>
            <w:noWrap/>
            <w:vAlign w:val="bottom"/>
            <w:hideMark/>
          </w:tcPr>
          <w:p w14:paraId="104D161F" w14:textId="77777777" w:rsidR="00BF0768" w:rsidRPr="00BF0768" w:rsidRDefault="00BF0768" w:rsidP="00BF0768">
            <w:pPr>
              <w:jc w:val="right"/>
              <w:rPr>
                <w:sz w:val="20"/>
                <w:szCs w:val="20"/>
              </w:rPr>
            </w:pPr>
            <w:r w:rsidRPr="00BF0768">
              <w:rPr>
                <w:sz w:val="20"/>
                <w:szCs w:val="20"/>
              </w:rPr>
              <w:t>1.000.000,00</w:t>
            </w:r>
          </w:p>
        </w:tc>
        <w:tc>
          <w:tcPr>
            <w:tcW w:w="731" w:type="pct"/>
            <w:tcBorders>
              <w:top w:val="nil"/>
              <w:left w:val="nil"/>
              <w:bottom w:val="single" w:sz="4" w:space="0" w:color="auto"/>
              <w:right w:val="single" w:sz="4" w:space="0" w:color="auto"/>
            </w:tcBorders>
            <w:shd w:val="clear" w:color="auto" w:fill="auto"/>
            <w:noWrap/>
            <w:vAlign w:val="bottom"/>
            <w:hideMark/>
          </w:tcPr>
          <w:p w14:paraId="7856669F" w14:textId="77777777" w:rsidR="00BF0768" w:rsidRPr="00BF0768" w:rsidRDefault="00BF0768" w:rsidP="00BF0768">
            <w:pPr>
              <w:jc w:val="right"/>
              <w:rPr>
                <w:sz w:val="20"/>
                <w:szCs w:val="20"/>
              </w:rPr>
            </w:pPr>
            <w:r w:rsidRPr="00BF0768">
              <w:rPr>
                <w:sz w:val="20"/>
                <w:szCs w:val="20"/>
              </w:rPr>
              <w:t>278.314,00</w:t>
            </w:r>
          </w:p>
        </w:tc>
        <w:tc>
          <w:tcPr>
            <w:tcW w:w="434" w:type="pct"/>
            <w:tcBorders>
              <w:top w:val="nil"/>
              <w:left w:val="nil"/>
              <w:bottom w:val="single" w:sz="4" w:space="0" w:color="auto"/>
              <w:right w:val="single" w:sz="4" w:space="0" w:color="auto"/>
            </w:tcBorders>
            <w:shd w:val="clear" w:color="auto" w:fill="auto"/>
            <w:noWrap/>
            <w:vAlign w:val="bottom"/>
            <w:hideMark/>
          </w:tcPr>
          <w:p w14:paraId="25ABC6EB" w14:textId="77777777" w:rsidR="00BF0768" w:rsidRPr="00BF0768" w:rsidRDefault="00BF0768" w:rsidP="00BF0768">
            <w:pPr>
              <w:jc w:val="right"/>
              <w:rPr>
                <w:sz w:val="20"/>
                <w:szCs w:val="20"/>
              </w:rPr>
            </w:pPr>
            <w:r w:rsidRPr="00BF0768">
              <w:rPr>
                <w:sz w:val="20"/>
                <w:szCs w:val="20"/>
              </w:rPr>
              <w:t>27,83</w:t>
            </w:r>
          </w:p>
        </w:tc>
      </w:tr>
      <w:tr w:rsidR="00BF0768" w:rsidRPr="00BF0768" w14:paraId="7F1E08FC" w14:textId="77777777" w:rsidTr="00BF0768">
        <w:trPr>
          <w:trHeight w:val="255"/>
        </w:trPr>
        <w:tc>
          <w:tcPr>
            <w:tcW w:w="129" w:type="pct"/>
            <w:tcBorders>
              <w:top w:val="nil"/>
              <w:left w:val="nil"/>
              <w:bottom w:val="nil"/>
              <w:right w:val="nil"/>
            </w:tcBorders>
            <w:shd w:val="clear" w:color="auto" w:fill="auto"/>
            <w:noWrap/>
            <w:hideMark/>
          </w:tcPr>
          <w:p w14:paraId="389FC005"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63965801"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19BB168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95CE03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B11576C"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235396BD" w14:textId="77777777" w:rsidR="00BF0768" w:rsidRPr="00BF0768" w:rsidRDefault="00BF0768" w:rsidP="00BF0768">
            <w:pPr>
              <w:jc w:val="center"/>
              <w:rPr>
                <w:sz w:val="20"/>
                <w:szCs w:val="20"/>
              </w:rPr>
            </w:pPr>
            <w:r w:rsidRPr="00BF0768">
              <w:rPr>
                <w:sz w:val="20"/>
                <w:szCs w:val="20"/>
              </w:rPr>
              <w:t>483</w:t>
            </w:r>
          </w:p>
        </w:tc>
        <w:tc>
          <w:tcPr>
            <w:tcW w:w="1673" w:type="pct"/>
            <w:tcBorders>
              <w:top w:val="nil"/>
              <w:left w:val="nil"/>
              <w:bottom w:val="single" w:sz="4" w:space="0" w:color="auto"/>
              <w:right w:val="single" w:sz="4" w:space="0" w:color="auto"/>
            </w:tcBorders>
            <w:shd w:val="clear" w:color="auto" w:fill="auto"/>
            <w:hideMark/>
          </w:tcPr>
          <w:p w14:paraId="58CA9598" w14:textId="77777777" w:rsidR="00BF0768" w:rsidRPr="00BF0768" w:rsidRDefault="00BF0768" w:rsidP="00BF0768">
            <w:pPr>
              <w:rPr>
                <w:sz w:val="20"/>
                <w:szCs w:val="20"/>
              </w:rPr>
            </w:pPr>
            <w:r w:rsidRPr="00BF0768">
              <w:rPr>
                <w:sz w:val="20"/>
                <w:szCs w:val="20"/>
              </w:rPr>
              <w:t>Новчане казне и пенали по решењу судова</w:t>
            </w:r>
          </w:p>
        </w:tc>
        <w:tc>
          <w:tcPr>
            <w:tcW w:w="1079" w:type="pct"/>
            <w:tcBorders>
              <w:top w:val="nil"/>
              <w:left w:val="nil"/>
              <w:bottom w:val="single" w:sz="4" w:space="0" w:color="auto"/>
              <w:right w:val="single" w:sz="4" w:space="0" w:color="auto"/>
            </w:tcBorders>
            <w:shd w:val="clear" w:color="auto" w:fill="auto"/>
            <w:noWrap/>
            <w:vAlign w:val="bottom"/>
            <w:hideMark/>
          </w:tcPr>
          <w:p w14:paraId="6ED9C640" w14:textId="77777777" w:rsidR="00BF0768" w:rsidRPr="00BF0768" w:rsidRDefault="00BF0768" w:rsidP="00BF0768">
            <w:pPr>
              <w:jc w:val="right"/>
              <w:rPr>
                <w:sz w:val="20"/>
                <w:szCs w:val="20"/>
              </w:rPr>
            </w:pPr>
            <w:r w:rsidRPr="00BF0768">
              <w:rPr>
                <w:sz w:val="20"/>
                <w:szCs w:val="20"/>
              </w:rPr>
              <w:t>942.000,00</w:t>
            </w:r>
          </w:p>
        </w:tc>
        <w:tc>
          <w:tcPr>
            <w:tcW w:w="731" w:type="pct"/>
            <w:tcBorders>
              <w:top w:val="nil"/>
              <w:left w:val="nil"/>
              <w:bottom w:val="single" w:sz="4" w:space="0" w:color="auto"/>
              <w:right w:val="single" w:sz="4" w:space="0" w:color="auto"/>
            </w:tcBorders>
            <w:shd w:val="clear" w:color="auto" w:fill="auto"/>
            <w:noWrap/>
            <w:vAlign w:val="bottom"/>
            <w:hideMark/>
          </w:tcPr>
          <w:p w14:paraId="339783E1" w14:textId="77777777" w:rsidR="00BF0768" w:rsidRPr="00BF0768" w:rsidRDefault="00BF0768" w:rsidP="00BF0768">
            <w:pPr>
              <w:jc w:val="right"/>
              <w:rPr>
                <w:sz w:val="20"/>
                <w:szCs w:val="20"/>
              </w:rPr>
            </w:pPr>
            <w:r w:rsidRPr="00BF0768">
              <w:rPr>
                <w:sz w:val="20"/>
                <w:szCs w:val="20"/>
              </w:rPr>
              <w:t>795.205,14</w:t>
            </w:r>
          </w:p>
        </w:tc>
        <w:tc>
          <w:tcPr>
            <w:tcW w:w="434" w:type="pct"/>
            <w:tcBorders>
              <w:top w:val="nil"/>
              <w:left w:val="nil"/>
              <w:bottom w:val="single" w:sz="4" w:space="0" w:color="auto"/>
              <w:right w:val="single" w:sz="4" w:space="0" w:color="auto"/>
            </w:tcBorders>
            <w:shd w:val="clear" w:color="auto" w:fill="auto"/>
            <w:noWrap/>
            <w:vAlign w:val="bottom"/>
            <w:hideMark/>
          </w:tcPr>
          <w:p w14:paraId="56AB27AD" w14:textId="77777777" w:rsidR="00BF0768" w:rsidRPr="00BF0768" w:rsidRDefault="00BF0768" w:rsidP="00BF0768">
            <w:pPr>
              <w:jc w:val="right"/>
              <w:rPr>
                <w:sz w:val="20"/>
                <w:szCs w:val="20"/>
              </w:rPr>
            </w:pPr>
            <w:r w:rsidRPr="00BF0768">
              <w:rPr>
                <w:sz w:val="20"/>
                <w:szCs w:val="20"/>
              </w:rPr>
              <w:t>84,42</w:t>
            </w:r>
          </w:p>
        </w:tc>
      </w:tr>
      <w:tr w:rsidR="00BF0768" w:rsidRPr="00BF0768" w14:paraId="7178851D" w14:textId="77777777" w:rsidTr="00BF0768">
        <w:trPr>
          <w:trHeight w:val="255"/>
        </w:trPr>
        <w:tc>
          <w:tcPr>
            <w:tcW w:w="129" w:type="pct"/>
            <w:tcBorders>
              <w:top w:val="nil"/>
              <w:left w:val="nil"/>
              <w:bottom w:val="nil"/>
              <w:right w:val="nil"/>
            </w:tcBorders>
            <w:shd w:val="clear" w:color="auto" w:fill="auto"/>
            <w:noWrap/>
            <w:hideMark/>
          </w:tcPr>
          <w:p w14:paraId="3E4BB664"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79A0E421"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2C5CC2F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DB07D0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6B98D0C"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4764E9FD" w14:textId="77777777" w:rsidR="00BF0768" w:rsidRPr="00BF0768" w:rsidRDefault="00BF0768" w:rsidP="00BF0768">
            <w:pPr>
              <w:jc w:val="center"/>
              <w:rPr>
                <w:sz w:val="20"/>
                <w:szCs w:val="20"/>
              </w:rPr>
            </w:pPr>
            <w:r w:rsidRPr="00BF0768">
              <w:rPr>
                <w:sz w:val="20"/>
                <w:szCs w:val="20"/>
              </w:rPr>
              <w:t>485</w:t>
            </w:r>
          </w:p>
        </w:tc>
        <w:tc>
          <w:tcPr>
            <w:tcW w:w="1673" w:type="pct"/>
            <w:tcBorders>
              <w:top w:val="nil"/>
              <w:left w:val="nil"/>
              <w:bottom w:val="single" w:sz="4" w:space="0" w:color="auto"/>
              <w:right w:val="single" w:sz="4" w:space="0" w:color="auto"/>
            </w:tcBorders>
            <w:shd w:val="clear" w:color="auto" w:fill="auto"/>
            <w:hideMark/>
          </w:tcPr>
          <w:p w14:paraId="057166A8" w14:textId="77777777" w:rsidR="00BF0768" w:rsidRPr="00BF0768" w:rsidRDefault="00BF0768" w:rsidP="00BF0768">
            <w:pPr>
              <w:rPr>
                <w:sz w:val="18"/>
                <w:szCs w:val="18"/>
              </w:rPr>
            </w:pPr>
            <w:r w:rsidRPr="00BF0768">
              <w:rPr>
                <w:sz w:val="18"/>
                <w:szCs w:val="18"/>
              </w:rPr>
              <w:t>Накнада штете за повреде или штету нанету од стране државних органа</w:t>
            </w:r>
          </w:p>
        </w:tc>
        <w:tc>
          <w:tcPr>
            <w:tcW w:w="1079" w:type="pct"/>
            <w:tcBorders>
              <w:top w:val="nil"/>
              <w:left w:val="nil"/>
              <w:bottom w:val="single" w:sz="4" w:space="0" w:color="auto"/>
              <w:right w:val="single" w:sz="4" w:space="0" w:color="auto"/>
            </w:tcBorders>
            <w:shd w:val="clear" w:color="auto" w:fill="auto"/>
            <w:noWrap/>
            <w:vAlign w:val="bottom"/>
            <w:hideMark/>
          </w:tcPr>
          <w:p w14:paraId="6A7BE30A" w14:textId="77777777" w:rsidR="00BF0768" w:rsidRPr="00BF0768" w:rsidRDefault="00BF0768" w:rsidP="00BF0768">
            <w:pPr>
              <w:jc w:val="right"/>
              <w:rPr>
                <w:sz w:val="20"/>
                <w:szCs w:val="20"/>
              </w:rPr>
            </w:pPr>
            <w:r w:rsidRPr="00BF0768">
              <w:rPr>
                <w:sz w:val="20"/>
                <w:szCs w:val="20"/>
              </w:rPr>
              <w:t>59.000,00</w:t>
            </w:r>
          </w:p>
        </w:tc>
        <w:tc>
          <w:tcPr>
            <w:tcW w:w="731" w:type="pct"/>
            <w:tcBorders>
              <w:top w:val="nil"/>
              <w:left w:val="nil"/>
              <w:bottom w:val="single" w:sz="4" w:space="0" w:color="auto"/>
              <w:right w:val="single" w:sz="4" w:space="0" w:color="auto"/>
            </w:tcBorders>
            <w:shd w:val="clear" w:color="auto" w:fill="auto"/>
            <w:noWrap/>
            <w:vAlign w:val="bottom"/>
            <w:hideMark/>
          </w:tcPr>
          <w:p w14:paraId="2DC1F6B0" w14:textId="77777777" w:rsidR="00BF0768" w:rsidRPr="00BF0768" w:rsidRDefault="00BF0768" w:rsidP="00BF0768">
            <w:pPr>
              <w:jc w:val="right"/>
              <w:rPr>
                <w:sz w:val="20"/>
                <w:szCs w:val="20"/>
              </w:rPr>
            </w:pPr>
            <w:r w:rsidRPr="00BF0768">
              <w:rPr>
                <w:sz w:val="20"/>
                <w:szCs w:val="20"/>
              </w:rPr>
              <w:t>57.056,33</w:t>
            </w:r>
          </w:p>
        </w:tc>
        <w:tc>
          <w:tcPr>
            <w:tcW w:w="434" w:type="pct"/>
            <w:tcBorders>
              <w:top w:val="nil"/>
              <w:left w:val="nil"/>
              <w:bottom w:val="single" w:sz="4" w:space="0" w:color="auto"/>
              <w:right w:val="single" w:sz="4" w:space="0" w:color="auto"/>
            </w:tcBorders>
            <w:shd w:val="clear" w:color="auto" w:fill="auto"/>
            <w:noWrap/>
            <w:vAlign w:val="bottom"/>
            <w:hideMark/>
          </w:tcPr>
          <w:p w14:paraId="052181AD" w14:textId="77777777" w:rsidR="00BF0768" w:rsidRPr="00BF0768" w:rsidRDefault="00BF0768" w:rsidP="00BF0768">
            <w:pPr>
              <w:jc w:val="right"/>
              <w:rPr>
                <w:sz w:val="20"/>
                <w:szCs w:val="20"/>
              </w:rPr>
            </w:pPr>
            <w:r w:rsidRPr="00BF0768">
              <w:rPr>
                <w:sz w:val="20"/>
                <w:szCs w:val="20"/>
              </w:rPr>
              <w:t>96,71</w:t>
            </w:r>
          </w:p>
        </w:tc>
      </w:tr>
      <w:tr w:rsidR="00BF0768" w:rsidRPr="00BF0768" w14:paraId="0D6BEB72" w14:textId="77777777" w:rsidTr="00BF0768">
        <w:trPr>
          <w:trHeight w:val="285"/>
        </w:trPr>
        <w:tc>
          <w:tcPr>
            <w:tcW w:w="129" w:type="pct"/>
            <w:tcBorders>
              <w:top w:val="nil"/>
              <w:left w:val="nil"/>
              <w:bottom w:val="nil"/>
              <w:right w:val="nil"/>
            </w:tcBorders>
            <w:shd w:val="clear" w:color="auto" w:fill="auto"/>
            <w:noWrap/>
            <w:hideMark/>
          </w:tcPr>
          <w:p w14:paraId="37979D60"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4E7D3ED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5DFDB0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7E3569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77EBD86"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74397426" w14:textId="77777777" w:rsidR="00BF0768" w:rsidRPr="00BF0768" w:rsidRDefault="00BF0768" w:rsidP="00BF0768">
            <w:pPr>
              <w:jc w:val="center"/>
              <w:rPr>
                <w:sz w:val="20"/>
                <w:szCs w:val="20"/>
              </w:rPr>
            </w:pPr>
            <w:r w:rsidRPr="00BF0768">
              <w:rPr>
                <w:sz w:val="20"/>
                <w:szCs w:val="20"/>
              </w:rPr>
              <w:t>512</w:t>
            </w:r>
          </w:p>
        </w:tc>
        <w:tc>
          <w:tcPr>
            <w:tcW w:w="1673" w:type="pct"/>
            <w:tcBorders>
              <w:top w:val="nil"/>
              <w:left w:val="nil"/>
              <w:bottom w:val="single" w:sz="4" w:space="0" w:color="auto"/>
              <w:right w:val="single" w:sz="4" w:space="0" w:color="auto"/>
            </w:tcBorders>
            <w:shd w:val="clear" w:color="auto" w:fill="auto"/>
            <w:hideMark/>
          </w:tcPr>
          <w:p w14:paraId="5B29D807" w14:textId="77777777" w:rsidR="00BF0768" w:rsidRPr="00BF0768" w:rsidRDefault="00BF0768" w:rsidP="00BF0768">
            <w:pPr>
              <w:rPr>
                <w:sz w:val="20"/>
                <w:szCs w:val="20"/>
              </w:rPr>
            </w:pPr>
            <w:r w:rsidRPr="00BF0768">
              <w:rPr>
                <w:sz w:val="20"/>
                <w:szCs w:val="20"/>
              </w:rPr>
              <w:t>Машине и опрема</w:t>
            </w:r>
          </w:p>
        </w:tc>
        <w:tc>
          <w:tcPr>
            <w:tcW w:w="1079" w:type="pct"/>
            <w:tcBorders>
              <w:top w:val="nil"/>
              <w:left w:val="nil"/>
              <w:bottom w:val="single" w:sz="4" w:space="0" w:color="auto"/>
              <w:right w:val="single" w:sz="4" w:space="0" w:color="auto"/>
            </w:tcBorders>
            <w:shd w:val="clear" w:color="auto" w:fill="auto"/>
            <w:noWrap/>
            <w:vAlign w:val="bottom"/>
            <w:hideMark/>
          </w:tcPr>
          <w:p w14:paraId="6F51790E" w14:textId="77777777" w:rsidR="00BF0768" w:rsidRPr="00BF0768" w:rsidRDefault="00BF0768" w:rsidP="00BF0768">
            <w:pPr>
              <w:jc w:val="right"/>
              <w:rPr>
                <w:sz w:val="20"/>
                <w:szCs w:val="20"/>
              </w:rPr>
            </w:pPr>
            <w:r w:rsidRPr="00BF0768">
              <w:rPr>
                <w:sz w:val="20"/>
                <w:szCs w:val="20"/>
              </w:rPr>
              <w:t>95.935.000,00</w:t>
            </w:r>
          </w:p>
        </w:tc>
        <w:tc>
          <w:tcPr>
            <w:tcW w:w="731" w:type="pct"/>
            <w:tcBorders>
              <w:top w:val="nil"/>
              <w:left w:val="nil"/>
              <w:bottom w:val="single" w:sz="4" w:space="0" w:color="auto"/>
              <w:right w:val="single" w:sz="4" w:space="0" w:color="auto"/>
            </w:tcBorders>
            <w:shd w:val="clear" w:color="auto" w:fill="auto"/>
            <w:noWrap/>
            <w:vAlign w:val="bottom"/>
            <w:hideMark/>
          </w:tcPr>
          <w:p w14:paraId="239DF93C" w14:textId="77777777" w:rsidR="00BF0768" w:rsidRPr="00BF0768" w:rsidRDefault="00BF0768" w:rsidP="00BF0768">
            <w:pPr>
              <w:jc w:val="right"/>
              <w:rPr>
                <w:sz w:val="20"/>
                <w:szCs w:val="20"/>
              </w:rPr>
            </w:pPr>
            <w:r w:rsidRPr="00BF0768">
              <w:rPr>
                <w:sz w:val="20"/>
                <w:szCs w:val="20"/>
              </w:rPr>
              <w:t>60.051.468,00</w:t>
            </w:r>
          </w:p>
        </w:tc>
        <w:tc>
          <w:tcPr>
            <w:tcW w:w="434" w:type="pct"/>
            <w:tcBorders>
              <w:top w:val="nil"/>
              <w:left w:val="nil"/>
              <w:bottom w:val="single" w:sz="4" w:space="0" w:color="auto"/>
              <w:right w:val="single" w:sz="4" w:space="0" w:color="auto"/>
            </w:tcBorders>
            <w:shd w:val="clear" w:color="auto" w:fill="auto"/>
            <w:noWrap/>
            <w:vAlign w:val="bottom"/>
            <w:hideMark/>
          </w:tcPr>
          <w:p w14:paraId="7E6F430B" w14:textId="77777777" w:rsidR="00BF0768" w:rsidRPr="00BF0768" w:rsidRDefault="00BF0768" w:rsidP="00BF0768">
            <w:pPr>
              <w:jc w:val="right"/>
              <w:rPr>
                <w:sz w:val="20"/>
                <w:szCs w:val="20"/>
              </w:rPr>
            </w:pPr>
            <w:r w:rsidRPr="00BF0768">
              <w:rPr>
                <w:sz w:val="20"/>
                <w:szCs w:val="20"/>
              </w:rPr>
              <w:t>62,60</w:t>
            </w:r>
          </w:p>
        </w:tc>
      </w:tr>
      <w:tr w:rsidR="00BF0768" w:rsidRPr="00BF0768" w14:paraId="6B398C92" w14:textId="77777777" w:rsidTr="00BF0768">
        <w:trPr>
          <w:trHeight w:val="330"/>
        </w:trPr>
        <w:tc>
          <w:tcPr>
            <w:tcW w:w="129" w:type="pct"/>
            <w:tcBorders>
              <w:top w:val="nil"/>
              <w:left w:val="nil"/>
              <w:bottom w:val="nil"/>
              <w:right w:val="nil"/>
            </w:tcBorders>
            <w:shd w:val="clear" w:color="auto" w:fill="auto"/>
            <w:noWrap/>
            <w:hideMark/>
          </w:tcPr>
          <w:p w14:paraId="00341E01"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6A6FB89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5B08995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3EED6A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CAE764D" w14:textId="77777777" w:rsidR="00BF0768" w:rsidRPr="00BF0768" w:rsidRDefault="00BF0768" w:rsidP="00BF0768">
            <w:pPr>
              <w:jc w:val="center"/>
              <w:rPr>
                <w:sz w:val="20"/>
                <w:szCs w:val="20"/>
              </w:rPr>
            </w:pPr>
          </w:p>
        </w:tc>
        <w:tc>
          <w:tcPr>
            <w:tcW w:w="147" w:type="pct"/>
            <w:tcBorders>
              <w:top w:val="nil"/>
              <w:left w:val="single" w:sz="4" w:space="0" w:color="auto"/>
              <w:bottom w:val="nil"/>
              <w:right w:val="single" w:sz="4" w:space="0" w:color="auto"/>
            </w:tcBorders>
            <w:shd w:val="clear" w:color="auto" w:fill="auto"/>
            <w:noWrap/>
            <w:vAlign w:val="center"/>
            <w:hideMark/>
          </w:tcPr>
          <w:p w14:paraId="3BFD3E84" w14:textId="77777777" w:rsidR="00BF0768" w:rsidRPr="00BF0768" w:rsidRDefault="00BF0768" w:rsidP="00BF0768">
            <w:pPr>
              <w:jc w:val="center"/>
              <w:rPr>
                <w:sz w:val="20"/>
                <w:szCs w:val="20"/>
              </w:rPr>
            </w:pPr>
            <w:r w:rsidRPr="00BF0768">
              <w:rPr>
                <w:sz w:val="20"/>
                <w:szCs w:val="20"/>
              </w:rPr>
              <w:t>515</w:t>
            </w:r>
          </w:p>
        </w:tc>
        <w:tc>
          <w:tcPr>
            <w:tcW w:w="1673" w:type="pct"/>
            <w:tcBorders>
              <w:top w:val="nil"/>
              <w:left w:val="nil"/>
              <w:bottom w:val="nil"/>
              <w:right w:val="single" w:sz="4" w:space="0" w:color="auto"/>
            </w:tcBorders>
            <w:shd w:val="clear" w:color="auto" w:fill="auto"/>
            <w:hideMark/>
          </w:tcPr>
          <w:p w14:paraId="7D541FEC" w14:textId="77777777" w:rsidR="00BF0768" w:rsidRPr="00BF0768" w:rsidRDefault="00BF0768" w:rsidP="00BF0768">
            <w:pPr>
              <w:rPr>
                <w:sz w:val="20"/>
                <w:szCs w:val="20"/>
              </w:rPr>
            </w:pPr>
            <w:r w:rsidRPr="00BF0768">
              <w:rPr>
                <w:sz w:val="20"/>
                <w:szCs w:val="20"/>
              </w:rPr>
              <w:t>Нематеријална имовина</w:t>
            </w:r>
          </w:p>
        </w:tc>
        <w:tc>
          <w:tcPr>
            <w:tcW w:w="1079" w:type="pct"/>
            <w:tcBorders>
              <w:top w:val="nil"/>
              <w:left w:val="nil"/>
              <w:bottom w:val="nil"/>
              <w:right w:val="single" w:sz="4" w:space="0" w:color="auto"/>
            </w:tcBorders>
            <w:shd w:val="clear" w:color="auto" w:fill="auto"/>
            <w:noWrap/>
            <w:vAlign w:val="bottom"/>
            <w:hideMark/>
          </w:tcPr>
          <w:p w14:paraId="1F599600" w14:textId="77777777" w:rsidR="00BF0768" w:rsidRPr="00BF0768" w:rsidRDefault="00BF0768" w:rsidP="00BF0768">
            <w:pPr>
              <w:jc w:val="right"/>
              <w:rPr>
                <w:sz w:val="20"/>
                <w:szCs w:val="20"/>
              </w:rPr>
            </w:pPr>
            <w:r w:rsidRPr="00BF0768">
              <w:rPr>
                <w:sz w:val="20"/>
                <w:szCs w:val="20"/>
              </w:rPr>
              <w:t>274.760.000,00</w:t>
            </w:r>
          </w:p>
        </w:tc>
        <w:tc>
          <w:tcPr>
            <w:tcW w:w="731" w:type="pct"/>
            <w:tcBorders>
              <w:top w:val="nil"/>
              <w:left w:val="nil"/>
              <w:bottom w:val="nil"/>
              <w:right w:val="single" w:sz="4" w:space="0" w:color="auto"/>
            </w:tcBorders>
            <w:shd w:val="clear" w:color="auto" w:fill="auto"/>
            <w:noWrap/>
            <w:vAlign w:val="bottom"/>
            <w:hideMark/>
          </w:tcPr>
          <w:p w14:paraId="4ADC3BD1" w14:textId="77777777" w:rsidR="00BF0768" w:rsidRPr="00BF0768" w:rsidRDefault="00BF0768" w:rsidP="00BF0768">
            <w:pPr>
              <w:jc w:val="right"/>
              <w:rPr>
                <w:sz w:val="20"/>
                <w:szCs w:val="20"/>
              </w:rPr>
            </w:pPr>
            <w:r w:rsidRPr="00BF0768">
              <w:rPr>
                <w:sz w:val="20"/>
                <w:szCs w:val="20"/>
              </w:rPr>
              <w:t>60.183.000,00</w:t>
            </w:r>
          </w:p>
        </w:tc>
        <w:tc>
          <w:tcPr>
            <w:tcW w:w="434" w:type="pct"/>
            <w:tcBorders>
              <w:top w:val="nil"/>
              <w:left w:val="nil"/>
              <w:bottom w:val="nil"/>
              <w:right w:val="single" w:sz="4" w:space="0" w:color="auto"/>
            </w:tcBorders>
            <w:shd w:val="clear" w:color="auto" w:fill="auto"/>
            <w:noWrap/>
            <w:vAlign w:val="bottom"/>
            <w:hideMark/>
          </w:tcPr>
          <w:p w14:paraId="7DEF9524" w14:textId="77777777" w:rsidR="00BF0768" w:rsidRPr="00BF0768" w:rsidRDefault="00BF0768" w:rsidP="00BF0768">
            <w:pPr>
              <w:jc w:val="right"/>
              <w:rPr>
                <w:sz w:val="20"/>
                <w:szCs w:val="20"/>
              </w:rPr>
            </w:pPr>
            <w:r w:rsidRPr="00BF0768">
              <w:rPr>
                <w:sz w:val="20"/>
                <w:szCs w:val="20"/>
              </w:rPr>
              <w:t>21,90</w:t>
            </w:r>
          </w:p>
        </w:tc>
      </w:tr>
      <w:tr w:rsidR="00BF0768" w:rsidRPr="00BF0768" w14:paraId="7845A80A" w14:textId="77777777" w:rsidTr="00BF0768">
        <w:trPr>
          <w:trHeight w:val="315"/>
        </w:trPr>
        <w:tc>
          <w:tcPr>
            <w:tcW w:w="129" w:type="pct"/>
            <w:tcBorders>
              <w:top w:val="nil"/>
              <w:left w:val="nil"/>
              <w:bottom w:val="nil"/>
              <w:right w:val="nil"/>
            </w:tcBorders>
            <w:shd w:val="clear" w:color="auto" w:fill="auto"/>
            <w:noWrap/>
            <w:hideMark/>
          </w:tcPr>
          <w:p w14:paraId="19D2BF0B"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44F7C22B"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6FE0B5C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1AAB4C9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38A54173" w14:textId="77777777" w:rsidR="00BF0768" w:rsidRPr="00BF0768" w:rsidRDefault="00BF0768" w:rsidP="00BF0768">
            <w:pPr>
              <w:jc w:val="center"/>
              <w:rPr>
                <w:sz w:val="20"/>
                <w:szCs w:val="20"/>
              </w:rPr>
            </w:pPr>
          </w:p>
        </w:tc>
        <w:tc>
          <w:tcPr>
            <w:tcW w:w="147" w:type="pct"/>
            <w:tcBorders>
              <w:top w:val="single" w:sz="4" w:space="0" w:color="auto"/>
              <w:left w:val="nil"/>
              <w:bottom w:val="single" w:sz="4" w:space="0" w:color="auto"/>
              <w:right w:val="nil"/>
            </w:tcBorders>
            <w:shd w:val="clear" w:color="auto" w:fill="auto"/>
            <w:noWrap/>
            <w:hideMark/>
          </w:tcPr>
          <w:p w14:paraId="36CCAC66" w14:textId="77777777" w:rsidR="00BF0768" w:rsidRPr="00BF0768" w:rsidRDefault="00BF0768" w:rsidP="00BF0768">
            <w:pPr>
              <w:jc w:val="center"/>
              <w:rPr>
                <w:b/>
                <w:bCs/>
                <w:sz w:val="20"/>
                <w:szCs w:val="20"/>
              </w:rPr>
            </w:pPr>
            <w:r w:rsidRPr="00BF0768">
              <w:rPr>
                <w:b/>
                <w:bCs/>
                <w:sz w:val="20"/>
                <w:szCs w:val="20"/>
              </w:rPr>
              <w:t> </w:t>
            </w:r>
          </w:p>
        </w:tc>
        <w:tc>
          <w:tcPr>
            <w:tcW w:w="1673" w:type="pct"/>
            <w:tcBorders>
              <w:top w:val="single" w:sz="4" w:space="0" w:color="auto"/>
              <w:left w:val="nil"/>
              <w:bottom w:val="single" w:sz="4" w:space="0" w:color="auto"/>
              <w:right w:val="nil"/>
            </w:tcBorders>
            <w:shd w:val="clear" w:color="000000" w:fill="B1A0C7"/>
            <w:hideMark/>
          </w:tcPr>
          <w:p w14:paraId="64FE93CD" w14:textId="77777777" w:rsidR="00BF0768" w:rsidRPr="00BF0768" w:rsidRDefault="00BF0768" w:rsidP="00BF0768">
            <w:pPr>
              <w:rPr>
                <w:b/>
                <w:bCs/>
                <w:sz w:val="20"/>
                <w:szCs w:val="20"/>
              </w:rPr>
            </w:pPr>
            <w:r w:rsidRPr="00BF0768">
              <w:rPr>
                <w:b/>
                <w:bCs/>
                <w:sz w:val="20"/>
                <w:szCs w:val="20"/>
              </w:rPr>
              <w:t>Укупно програмска активност 0002:</w:t>
            </w:r>
          </w:p>
        </w:tc>
        <w:tc>
          <w:tcPr>
            <w:tcW w:w="1079" w:type="pct"/>
            <w:tcBorders>
              <w:top w:val="single" w:sz="4" w:space="0" w:color="auto"/>
              <w:left w:val="nil"/>
              <w:bottom w:val="single" w:sz="4" w:space="0" w:color="auto"/>
              <w:right w:val="nil"/>
            </w:tcBorders>
            <w:shd w:val="clear" w:color="000000" w:fill="B1A0C7"/>
            <w:noWrap/>
            <w:hideMark/>
          </w:tcPr>
          <w:p w14:paraId="15791C02" w14:textId="77777777" w:rsidR="00BF0768" w:rsidRPr="00BF0768" w:rsidRDefault="00BF0768" w:rsidP="00BF0768">
            <w:pPr>
              <w:jc w:val="right"/>
              <w:rPr>
                <w:b/>
                <w:bCs/>
                <w:sz w:val="20"/>
                <w:szCs w:val="20"/>
              </w:rPr>
            </w:pPr>
            <w:r w:rsidRPr="00BF0768">
              <w:rPr>
                <w:b/>
                <w:bCs/>
                <w:sz w:val="20"/>
                <w:szCs w:val="20"/>
              </w:rPr>
              <w:t>914.570.000,00</w:t>
            </w:r>
          </w:p>
        </w:tc>
        <w:tc>
          <w:tcPr>
            <w:tcW w:w="731" w:type="pct"/>
            <w:tcBorders>
              <w:top w:val="single" w:sz="4" w:space="0" w:color="auto"/>
              <w:left w:val="nil"/>
              <w:bottom w:val="single" w:sz="4" w:space="0" w:color="auto"/>
              <w:right w:val="nil"/>
            </w:tcBorders>
            <w:shd w:val="clear" w:color="000000" w:fill="B1A0C7"/>
            <w:noWrap/>
            <w:hideMark/>
          </w:tcPr>
          <w:p w14:paraId="623427DB" w14:textId="77777777" w:rsidR="00BF0768" w:rsidRPr="00BF0768" w:rsidRDefault="00BF0768" w:rsidP="00BF0768">
            <w:pPr>
              <w:jc w:val="right"/>
              <w:rPr>
                <w:b/>
                <w:bCs/>
                <w:sz w:val="20"/>
                <w:szCs w:val="20"/>
              </w:rPr>
            </w:pPr>
            <w:r w:rsidRPr="00BF0768">
              <w:rPr>
                <w:b/>
                <w:bCs/>
                <w:sz w:val="20"/>
                <w:szCs w:val="20"/>
              </w:rPr>
              <w:t>517.223.451,38</w:t>
            </w:r>
          </w:p>
        </w:tc>
        <w:tc>
          <w:tcPr>
            <w:tcW w:w="434" w:type="pct"/>
            <w:tcBorders>
              <w:top w:val="single" w:sz="4" w:space="0" w:color="auto"/>
              <w:left w:val="nil"/>
              <w:bottom w:val="single" w:sz="4" w:space="0" w:color="auto"/>
              <w:right w:val="nil"/>
            </w:tcBorders>
            <w:shd w:val="clear" w:color="000000" w:fill="B1A0C7"/>
            <w:noWrap/>
            <w:vAlign w:val="center"/>
            <w:hideMark/>
          </w:tcPr>
          <w:p w14:paraId="05E9E011" w14:textId="77777777" w:rsidR="00BF0768" w:rsidRPr="00BF0768" w:rsidRDefault="00BF0768" w:rsidP="00BF0768">
            <w:pPr>
              <w:jc w:val="right"/>
              <w:rPr>
                <w:b/>
                <w:bCs/>
                <w:sz w:val="20"/>
                <w:szCs w:val="20"/>
              </w:rPr>
            </w:pPr>
            <w:r w:rsidRPr="00BF0768">
              <w:rPr>
                <w:b/>
                <w:bCs/>
                <w:sz w:val="20"/>
                <w:szCs w:val="20"/>
              </w:rPr>
              <w:t>56,55</w:t>
            </w:r>
          </w:p>
        </w:tc>
      </w:tr>
      <w:tr w:rsidR="00BF0768" w:rsidRPr="00BF0768" w14:paraId="2243C821" w14:textId="77777777" w:rsidTr="00BF0768">
        <w:trPr>
          <w:trHeight w:val="240"/>
        </w:trPr>
        <w:tc>
          <w:tcPr>
            <w:tcW w:w="129" w:type="pct"/>
            <w:tcBorders>
              <w:top w:val="nil"/>
              <w:left w:val="nil"/>
              <w:bottom w:val="nil"/>
              <w:right w:val="nil"/>
            </w:tcBorders>
            <w:shd w:val="clear" w:color="auto" w:fill="auto"/>
            <w:noWrap/>
            <w:hideMark/>
          </w:tcPr>
          <w:p w14:paraId="234C8CDB"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hideMark/>
          </w:tcPr>
          <w:p w14:paraId="4AC485E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7051A84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07B2E42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74E74C9C"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6872EF76"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1C596633"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hideMark/>
          </w:tcPr>
          <w:p w14:paraId="2CB26E52"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hideMark/>
          </w:tcPr>
          <w:p w14:paraId="543F17AE"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vAlign w:val="bottom"/>
            <w:hideMark/>
          </w:tcPr>
          <w:p w14:paraId="137C4A87" w14:textId="77777777" w:rsidR="00BF0768" w:rsidRPr="00BF0768" w:rsidRDefault="00BF0768" w:rsidP="00BF0768">
            <w:pPr>
              <w:rPr>
                <w:sz w:val="20"/>
                <w:szCs w:val="20"/>
              </w:rPr>
            </w:pPr>
          </w:p>
        </w:tc>
      </w:tr>
      <w:tr w:rsidR="00BF0768" w:rsidRPr="00BF0768" w14:paraId="1843F21E" w14:textId="77777777" w:rsidTr="00BF0768">
        <w:trPr>
          <w:trHeight w:val="240"/>
        </w:trPr>
        <w:tc>
          <w:tcPr>
            <w:tcW w:w="129" w:type="pct"/>
            <w:tcBorders>
              <w:top w:val="nil"/>
              <w:left w:val="nil"/>
              <w:bottom w:val="nil"/>
              <w:right w:val="nil"/>
            </w:tcBorders>
            <w:shd w:val="clear" w:color="auto" w:fill="auto"/>
            <w:noWrap/>
            <w:hideMark/>
          </w:tcPr>
          <w:p w14:paraId="1D615E7A"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3B72228C"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24A41F7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4758D4F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35EE669D"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15E363F0"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4F7DABEE"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hideMark/>
          </w:tcPr>
          <w:p w14:paraId="233996B7"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hideMark/>
          </w:tcPr>
          <w:p w14:paraId="7357A85E"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hideMark/>
          </w:tcPr>
          <w:p w14:paraId="04E31FB4" w14:textId="77777777" w:rsidR="00BF0768" w:rsidRPr="00BF0768" w:rsidRDefault="00BF0768" w:rsidP="00BF0768">
            <w:pPr>
              <w:rPr>
                <w:sz w:val="20"/>
                <w:szCs w:val="20"/>
              </w:rPr>
            </w:pPr>
          </w:p>
        </w:tc>
      </w:tr>
      <w:tr w:rsidR="00BF0768" w:rsidRPr="00BF0768" w14:paraId="7287CF8C" w14:textId="77777777" w:rsidTr="00BF0768">
        <w:trPr>
          <w:trHeight w:val="345"/>
        </w:trPr>
        <w:tc>
          <w:tcPr>
            <w:tcW w:w="129" w:type="pct"/>
            <w:tcBorders>
              <w:top w:val="nil"/>
              <w:left w:val="nil"/>
              <w:bottom w:val="nil"/>
              <w:right w:val="nil"/>
            </w:tcBorders>
            <w:shd w:val="clear" w:color="auto" w:fill="auto"/>
            <w:noWrap/>
            <w:hideMark/>
          </w:tcPr>
          <w:p w14:paraId="01AC2572"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442530E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61D1C10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46E6C90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EBA5D05" w14:textId="77777777" w:rsidR="00BF0768" w:rsidRPr="00BF0768" w:rsidRDefault="00BF0768" w:rsidP="00BF0768">
            <w:pPr>
              <w:jc w:val="center"/>
              <w:rPr>
                <w:b/>
                <w:bCs/>
                <w:sz w:val="20"/>
                <w:szCs w:val="20"/>
              </w:rPr>
            </w:pPr>
            <w:r w:rsidRPr="00BF0768">
              <w:rPr>
                <w:b/>
                <w:bCs/>
                <w:sz w:val="20"/>
                <w:szCs w:val="20"/>
              </w:rPr>
              <w:t>0013</w:t>
            </w:r>
          </w:p>
        </w:tc>
        <w:tc>
          <w:tcPr>
            <w:tcW w:w="147" w:type="pct"/>
            <w:tcBorders>
              <w:top w:val="nil"/>
              <w:left w:val="nil"/>
              <w:bottom w:val="nil"/>
              <w:right w:val="nil"/>
            </w:tcBorders>
            <w:shd w:val="clear" w:color="auto" w:fill="auto"/>
            <w:noWrap/>
            <w:vAlign w:val="center"/>
            <w:hideMark/>
          </w:tcPr>
          <w:p w14:paraId="6E8F55FD"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vAlign w:val="center"/>
            <w:hideMark/>
          </w:tcPr>
          <w:p w14:paraId="0BE2CE90" w14:textId="77777777" w:rsidR="00BF0768" w:rsidRPr="00BF0768" w:rsidRDefault="00BF0768" w:rsidP="00BF0768">
            <w:pPr>
              <w:rPr>
                <w:b/>
                <w:bCs/>
                <w:sz w:val="20"/>
                <w:szCs w:val="20"/>
              </w:rPr>
            </w:pPr>
            <w:r w:rsidRPr="00BF0768">
              <w:rPr>
                <w:b/>
                <w:bCs/>
                <w:sz w:val="20"/>
                <w:szCs w:val="20"/>
              </w:rPr>
              <w:t>Запошљавање и социјалне иновације EAСИ</w:t>
            </w:r>
          </w:p>
        </w:tc>
        <w:tc>
          <w:tcPr>
            <w:tcW w:w="1079" w:type="pct"/>
            <w:tcBorders>
              <w:top w:val="nil"/>
              <w:left w:val="nil"/>
              <w:bottom w:val="nil"/>
              <w:right w:val="nil"/>
            </w:tcBorders>
            <w:shd w:val="clear" w:color="auto" w:fill="auto"/>
            <w:noWrap/>
            <w:hideMark/>
          </w:tcPr>
          <w:p w14:paraId="171B2356"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hideMark/>
          </w:tcPr>
          <w:p w14:paraId="0727567D"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hideMark/>
          </w:tcPr>
          <w:p w14:paraId="0B2DAE63" w14:textId="77777777" w:rsidR="00BF0768" w:rsidRPr="00BF0768" w:rsidRDefault="00BF0768" w:rsidP="00BF0768">
            <w:pPr>
              <w:rPr>
                <w:sz w:val="20"/>
                <w:szCs w:val="20"/>
              </w:rPr>
            </w:pPr>
          </w:p>
        </w:tc>
      </w:tr>
      <w:tr w:rsidR="00BF0768" w:rsidRPr="00BF0768" w14:paraId="2C55AC6F" w14:textId="77777777" w:rsidTr="00BF0768">
        <w:trPr>
          <w:trHeight w:val="300"/>
        </w:trPr>
        <w:tc>
          <w:tcPr>
            <w:tcW w:w="129" w:type="pct"/>
            <w:tcBorders>
              <w:top w:val="nil"/>
              <w:left w:val="nil"/>
              <w:bottom w:val="nil"/>
              <w:right w:val="nil"/>
            </w:tcBorders>
            <w:shd w:val="clear" w:color="auto" w:fill="auto"/>
            <w:noWrap/>
            <w:hideMark/>
          </w:tcPr>
          <w:p w14:paraId="5F3227EA"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2232382B"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7BA17C4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D295B2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69BADC8"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6A2CF" w14:textId="77777777" w:rsidR="00BF0768" w:rsidRPr="00BF0768" w:rsidRDefault="00BF0768" w:rsidP="00BF0768">
            <w:pPr>
              <w:jc w:val="center"/>
              <w:rPr>
                <w:sz w:val="20"/>
                <w:szCs w:val="20"/>
              </w:rPr>
            </w:pPr>
            <w:r w:rsidRPr="00BF0768">
              <w:rPr>
                <w:sz w:val="20"/>
                <w:szCs w:val="20"/>
              </w:rPr>
              <w:t>421</w:t>
            </w:r>
          </w:p>
        </w:tc>
        <w:tc>
          <w:tcPr>
            <w:tcW w:w="1673" w:type="pct"/>
            <w:tcBorders>
              <w:top w:val="single" w:sz="4" w:space="0" w:color="auto"/>
              <w:left w:val="nil"/>
              <w:bottom w:val="single" w:sz="4" w:space="0" w:color="auto"/>
              <w:right w:val="single" w:sz="4" w:space="0" w:color="auto"/>
            </w:tcBorders>
            <w:shd w:val="clear" w:color="auto" w:fill="auto"/>
            <w:hideMark/>
          </w:tcPr>
          <w:p w14:paraId="358087D0" w14:textId="77777777" w:rsidR="00BF0768" w:rsidRPr="00BF0768" w:rsidRDefault="00BF0768" w:rsidP="00BF0768">
            <w:pPr>
              <w:rPr>
                <w:sz w:val="20"/>
                <w:szCs w:val="20"/>
              </w:rPr>
            </w:pPr>
            <w:r w:rsidRPr="00BF0768">
              <w:rPr>
                <w:sz w:val="20"/>
                <w:szCs w:val="20"/>
              </w:rPr>
              <w:t>Стални трошкови</w:t>
            </w:r>
          </w:p>
        </w:tc>
        <w:tc>
          <w:tcPr>
            <w:tcW w:w="1079" w:type="pct"/>
            <w:tcBorders>
              <w:top w:val="single" w:sz="4" w:space="0" w:color="auto"/>
              <w:left w:val="nil"/>
              <w:bottom w:val="nil"/>
              <w:right w:val="single" w:sz="4" w:space="0" w:color="auto"/>
            </w:tcBorders>
            <w:shd w:val="clear" w:color="auto" w:fill="auto"/>
            <w:noWrap/>
            <w:vAlign w:val="bottom"/>
            <w:hideMark/>
          </w:tcPr>
          <w:p w14:paraId="1EE6FB46" w14:textId="77777777" w:rsidR="00BF0768" w:rsidRPr="00BF0768" w:rsidRDefault="00BF0768" w:rsidP="00BF0768">
            <w:pPr>
              <w:rPr>
                <w:sz w:val="20"/>
                <w:szCs w:val="20"/>
              </w:rPr>
            </w:pPr>
            <w:r w:rsidRPr="00BF0768">
              <w:rPr>
                <w:sz w:val="20"/>
                <w:szCs w:val="20"/>
              </w:rPr>
              <w:t> </w:t>
            </w:r>
          </w:p>
        </w:tc>
        <w:tc>
          <w:tcPr>
            <w:tcW w:w="731" w:type="pct"/>
            <w:tcBorders>
              <w:top w:val="single" w:sz="4" w:space="0" w:color="auto"/>
              <w:left w:val="nil"/>
              <w:bottom w:val="nil"/>
              <w:right w:val="single" w:sz="4" w:space="0" w:color="auto"/>
            </w:tcBorders>
            <w:shd w:val="clear" w:color="auto" w:fill="auto"/>
            <w:noWrap/>
            <w:vAlign w:val="bottom"/>
            <w:hideMark/>
          </w:tcPr>
          <w:p w14:paraId="1E427590" w14:textId="77777777" w:rsidR="00BF0768" w:rsidRPr="00BF0768" w:rsidRDefault="00BF0768" w:rsidP="00BF0768">
            <w:pPr>
              <w:rPr>
                <w:sz w:val="20"/>
                <w:szCs w:val="20"/>
              </w:rPr>
            </w:pPr>
            <w:r w:rsidRPr="00BF0768">
              <w:rPr>
                <w:sz w:val="20"/>
                <w:szCs w:val="20"/>
              </w:rPr>
              <w:t> </w:t>
            </w:r>
          </w:p>
        </w:tc>
        <w:tc>
          <w:tcPr>
            <w:tcW w:w="434" w:type="pct"/>
            <w:tcBorders>
              <w:top w:val="single" w:sz="4" w:space="0" w:color="auto"/>
              <w:left w:val="nil"/>
              <w:bottom w:val="nil"/>
              <w:right w:val="single" w:sz="4" w:space="0" w:color="auto"/>
            </w:tcBorders>
            <w:shd w:val="clear" w:color="auto" w:fill="auto"/>
            <w:noWrap/>
            <w:vAlign w:val="bottom"/>
            <w:hideMark/>
          </w:tcPr>
          <w:p w14:paraId="76A4D393" w14:textId="77777777" w:rsidR="00BF0768" w:rsidRPr="00BF0768" w:rsidRDefault="00BF0768" w:rsidP="00BF0768">
            <w:pPr>
              <w:rPr>
                <w:sz w:val="20"/>
                <w:szCs w:val="20"/>
              </w:rPr>
            </w:pPr>
            <w:r w:rsidRPr="00BF0768">
              <w:rPr>
                <w:sz w:val="20"/>
                <w:szCs w:val="20"/>
              </w:rPr>
              <w:t> </w:t>
            </w:r>
          </w:p>
        </w:tc>
      </w:tr>
      <w:tr w:rsidR="00BF0768" w:rsidRPr="00BF0768" w14:paraId="1007F81C" w14:textId="77777777" w:rsidTr="00BF0768">
        <w:trPr>
          <w:trHeight w:val="255"/>
        </w:trPr>
        <w:tc>
          <w:tcPr>
            <w:tcW w:w="129" w:type="pct"/>
            <w:tcBorders>
              <w:top w:val="nil"/>
              <w:left w:val="nil"/>
              <w:bottom w:val="nil"/>
              <w:right w:val="nil"/>
            </w:tcBorders>
            <w:shd w:val="clear" w:color="auto" w:fill="auto"/>
            <w:noWrap/>
            <w:hideMark/>
          </w:tcPr>
          <w:p w14:paraId="6DC4E5E1"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35B3D47C"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4EEB7AA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3ACE32B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137B5CBC"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7EA1671E" w14:textId="77777777" w:rsidR="00BF0768" w:rsidRPr="00BF0768" w:rsidRDefault="00BF0768" w:rsidP="00BF0768">
            <w:pPr>
              <w:jc w:val="center"/>
              <w:rPr>
                <w:sz w:val="20"/>
                <w:szCs w:val="20"/>
              </w:rPr>
            </w:pPr>
            <w:r w:rsidRPr="00BF0768">
              <w:rPr>
                <w:sz w:val="20"/>
                <w:szCs w:val="20"/>
              </w:rPr>
              <w:t>422</w:t>
            </w:r>
          </w:p>
        </w:tc>
        <w:tc>
          <w:tcPr>
            <w:tcW w:w="1673" w:type="pct"/>
            <w:tcBorders>
              <w:top w:val="nil"/>
              <w:left w:val="single" w:sz="4" w:space="0" w:color="auto"/>
              <w:bottom w:val="single" w:sz="4" w:space="0" w:color="auto"/>
              <w:right w:val="single" w:sz="4" w:space="0" w:color="auto"/>
            </w:tcBorders>
            <w:shd w:val="clear" w:color="auto" w:fill="auto"/>
            <w:hideMark/>
          </w:tcPr>
          <w:p w14:paraId="10FDED67" w14:textId="77777777" w:rsidR="00BF0768" w:rsidRPr="00BF0768" w:rsidRDefault="00BF0768" w:rsidP="00BF0768">
            <w:pPr>
              <w:rPr>
                <w:sz w:val="20"/>
                <w:szCs w:val="20"/>
              </w:rPr>
            </w:pPr>
            <w:r w:rsidRPr="00BF0768">
              <w:rPr>
                <w:sz w:val="20"/>
                <w:szCs w:val="20"/>
              </w:rPr>
              <w:t>Трошкови путовања</w:t>
            </w:r>
          </w:p>
        </w:tc>
        <w:tc>
          <w:tcPr>
            <w:tcW w:w="1079" w:type="pct"/>
            <w:tcBorders>
              <w:top w:val="single" w:sz="4" w:space="0" w:color="auto"/>
              <w:left w:val="nil"/>
              <w:bottom w:val="single" w:sz="4" w:space="0" w:color="auto"/>
              <w:right w:val="nil"/>
            </w:tcBorders>
            <w:shd w:val="clear" w:color="000000" w:fill="FFFFFF"/>
            <w:noWrap/>
            <w:hideMark/>
          </w:tcPr>
          <w:p w14:paraId="78893380" w14:textId="77777777" w:rsidR="00BF0768" w:rsidRPr="00BF0768" w:rsidRDefault="00BF0768" w:rsidP="00BF0768">
            <w:pPr>
              <w:rPr>
                <w:b/>
                <w:bCs/>
                <w:sz w:val="20"/>
                <w:szCs w:val="20"/>
              </w:rPr>
            </w:pPr>
            <w:r w:rsidRPr="00BF0768">
              <w:rPr>
                <w:b/>
                <w:bCs/>
                <w:sz w:val="20"/>
                <w:szCs w:val="20"/>
              </w:rPr>
              <w:t> </w:t>
            </w:r>
          </w:p>
        </w:tc>
        <w:tc>
          <w:tcPr>
            <w:tcW w:w="731" w:type="pct"/>
            <w:tcBorders>
              <w:top w:val="single" w:sz="4" w:space="0" w:color="auto"/>
              <w:left w:val="nil"/>
              <w:bottom w:val="single" w:sz="4" w:space="0" w:color="auto"/>
              <w:right w:val="nil"/>
            </w:tcBorders>
            <w:shd w:val="clear" w:color="000000" w:fill="FFFFFF"/>
            <w:noWrap/>
            <w:hideMark/>
          </w:tcPr>
          <w:p w14:paraId="4289A059" w14:textId="77777777" w:rsidR="00BF0768" w:rsidRPr="00BF0768" w:rsidRDefault="00BF0768" w:rsidP="00BF0768">
            <w:pPr>
              <w:rPr>
                <w:b/>
                <w:bCs/>
                <w:sz w:val="20"/>
                <w:szCs w:val="20"/>
              </w:rPr>
            </w:pPr>
            <w:r w:rsidRPr="00BF0768">
              <w:rPr>
                <w:b/>
                <w:bCs/>
                <w:sz w:val="20"/>
                <w:szCs w:val="20"/>
              </w:rPr>
              <w:t> </w:t>
            </w:r>
          </w:p>
        </w:tc>
        <w:tc>
          <w:tcPr>
            <w:tcW w:w="434" w:type="pct"/>
            <w:tcBorders>
              <w:top w:val="single" w:sz="4" w:space="0" w:color="auto"/>
              <w:left w:val="nil"/>
              <w:bottom w:val="single" w:sz="4" w:space="0" w:color="auto"/>
              <w:right w:val="single" w:sz="4" w:space="0" w:color="auto"/>
            </w:tcBorders>
            <w:shd w:val="clear" w:color="000000" w:fill="FFFFFF"/>
            <w:noWrap/>
            <w:hideMark/>
          </w:tcPr>
          <w:p w14:paraId="34D95112" w14:textId="77777777" w:rsidR="00BF0768" w:rsidRPr="00BF0768" w:rsidRDefault="00BF0768" w:rsidP="00BF0768">
            <w:pPr>
              <w:rPr>
                <w:b/>
                <w:bCs/>
                <w:sz w:val="20"/>
                <w:szCs w:val="20"/>
              </w:rPr>
            </w:pPr>
            <w:r w:rsidRPr="00BF0768">
              <w:rPr>
                <w:b/>
                <w:bCs/>
                <w:sz w:val="20"/>
                <w:szCs w:val="20"/>
              </w:rPr>
              <w:t> </w:t>
            </w:r>
          </w:p>
        </w:tc>
      </w:tr>
      <w:tr w:rsidR="00BF0768" w:rsidRPr="00BF0768" w14:paraId="25258DB7" w14:textId="77777777" w:rsidTr="00BF0768">
        <w:trPr>
          <w:trHeight w:val="255"/>
        </w:trPr>
        <w:tc>
          <w:tcPr>
            <w:tcW w:w="129" w:type="pct"/>
            <w:tcBorders>
              <w:top w:val="nil"/>
              <w:left w:val="nil"/>
              <w:bottom w:val="nil"/>
              <w:right w:val="nil"/>
            </w:tcBorders>
            <w:shd w:val="clear" w:color="auto" w:fill="auto"/>
            <w:noWrap/>
            <w:hideMark/>
          </w:tcPr>
          <w:p w14:paraId="1CC5F21C" w14:textId="77777777" w:rsidR="00BF0768" w:rsidRPr="00BF0768" w:rsidRDefault="00BF0768" w:rsidP="00BF0768">
            <w:pPr>
              <w:rPr>
                <w:b/>
                <w:bCs/>
                <w:sz w:val="20"/>
                <w:szCs w:val="20"/>
              </w:rPr>
            </w:pPr>
          </w:p>
        </w:tc>
        <w:tc>
          <w:tcPr>
            <w:tcW w:w="162" w:type="pct"/>
            <w:tcBorders>
              <w:top w:val="nil"/>
              <w:left w:val="nil"/>
              <w:bottom w:val="nil"/>
              <w:right w:val="nil"/>
            </w:tcBorders>
            <w:shd w:val="clear" w:color="auto" w:fill="auto"/>
            <w:noWrap/>
            <w:hideMark/>
          </w:tcPr>
          <w:p w14:paraId="70E5EEE4"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400A8F0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701EA0B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62077E44"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5483DA22" w14:textId="77777777" w:rsidR="00BF0768" w:rsidRPr="00BF0768" w:rsidRDefault="00BF0768" w:rsidP="00BF0768">
            <w:pPr>
              <w:jc w:val="center"/>
              <w:rPr>
                <w:sz w:val="20"/>
                <w:szCs w:val="20"/>
              </w:rPr>
            </w:pPr>
            <w:r w:rsidRPr="00BF0768">
              <w:rPr>
                <w:sz w:val="20"/>
                <w:szCs w:val="20"/>
              </w:rPr>
              <w:t>423</w:t>
            </w:r>
          </w:p>
        </w:tc>
        <w:tc>
          <w:tcPr>
            <w:tcW w:w="1673" w:type="pct"/>
            <w:tcBorders>
              <w:top w:val="nil"/>
              <w:left w:val="single" w:sz="4" w:space="0" w:color="auto"/>
              <w:bottom w:val="single" w:sz="4" w:space="0" w:color="auto"/>
              <w:right w:val="single" w:sz="4" w:space="0" w:color="auto"/>
            </w:tcBorders>
            <w:shd w:val="clear" w:color="auto" w:fill="auto"/>
            <w:hideMark/>
          </w:tcPr>
          <w:p w14:paraId="6154259D" w14:textId="77777777" w:rsidR="00BF0768" w:rsidRPr="00BF0768" w:rsidRDefault="00BF0768" w:rsidP="00BF0768">
            <w:pPr>
              <w:rPr>
                <w:sz w:val="20"/>
                <w:szCs w:val="20"/>
              </w:rPr>
            </w:pPr>
            <w:r w:rsidRPr="00BF0768">
              <w:rPr>
                <w:sz w:val="20"/>
                <w:szCs w:val="20"/>
              </w:rPr>
              <w:t>Услуге по уговору</w:t>
            </w:r>
          </w:p>
        </w:tc>
        <w:tc>
          <w:tcPr>
            <w:tcW w:w="1079" w:type="pct"/>
            <w:tcBorders>
              <w:top w:val="nil"/>
              <w:left w:val="nil"/>
              <w:bottom w:val="single" w:sz="4" w:space="0" w:color="auto"/>
              <w:right w:val="single" w:sz="4" w:space="0" w:color="auto"/>
            </w:tcBorders>
            <w:shd w:val="clear" w:color="000000" w:fill="FFFFFF"/>
            <w:noWrap/>
            <w:hideMark/>
          </w:tcPr>
          <w:p w14:paraId="7433DB03"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single" w:sz="4" w:space="0" w:color="auto"/>
              <w:right w:val="single" w:sz="4" w:space="0" w:color="auto"/>
            </w:tcBorders>
            <w:shd w:val="clear" w:color="000000" w:fill="FFFFFF"/>
            <w:noWrap/>
            <w:hideMark/>
          </w:tcPr>
          <w:p w14:paraId="04660046"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nil"/>
              <w:bottom w:val="single" w:sz="4" w:space="0" w:color="auto"/>
              <w:right w:val="single" w:sz="4" w:space="0" w:color="auto"/>
            </w:tcBorders>
            <w:shd w:val="clear" w:color="000000" w:fill="FFFFFF"/>
            <w:noWrap/>
            <w:hideMark/>
          </w:tcPr>
          <w:p w14:paraId="58252C69" w14:textId="77777777" w:rsidR="00BF0768" w:rsidRPr="00BF0768" w:rsidRDefault="00BF0768" w:rsidP="00BF0768">
            <w:pPr>
              <w:rPr>
                <w:b/>
                <w:bCs/>
                <w:sz w:val="20"/>
                <w:szCs w:val="20"/>
              </w:rPr>
            </w:pPr>
            <w:r w:rsidRPr="00BF0768">
              <w:rPr>
                <w:b/>
                <w:bCs/>
                <w:sz w:val="20"/>
                <w:szCs w:val="20"/>
              </w:rPr>
              <w:t> </w:t>
            </w:r>
          </w:p>
        </w:tc>
      </w:tr>
      <w:tr w:rsidR="00BF0768" w:rsidRPr="00BF0768" w14:paraId="5988A01D" w14:textId="77777777" w:rsidTr="00BF0768">
        <w:trPr>
          <w:trHeight w:val="255"/>
        </w:trPr>
        <w:tc>
          <w:tcPr>
            <w:tcW w:w="129" w:type="pct"/>
            <w:tcBorders>
              <w:top w:val="nil"/>
              <w:left w:val="nil"/>
              <w:bottom w:val="nil"/>
              <w:right w:val="nil"/>
            </w:tcBorders>
            <w:shd w:val="clear" w:color="auto" w:fill="auto"/>
            <w:noWrap/>
            <w:hideMark/>
          </w:tcPr>
          <w:p w14:paraId="2CBA6997" w14:textId="77777777" w:rsidR="00BF0768" w:rsidRPr="00BF0768" w:rsidRDefault="00BF0768" w:rsidP="00BF0768">
            <w:pPr>
              <w:rPr>
                <w:b/>
                <w:bCs/>
                <w:sz w:val="20"/>
                <w:szCs w:val="20"/>
              </w:rPr>
            </w:pPr>
          </w:p>
        </w:tc>
        <w:tc>
          <w:tcPr>
            <w:tcW w:w="162" w:type="pct"/>
            <w:tcBorders>
              <w:top w:val="nil"/>
              <w:left w:val="nil"/>
              <w:bottom w:val="nil"/>
              <w:right w:val="nil"/>
            </w:tcBorders>
            <w:shd w:val="clear" w:color="auto" w:fill="auto"/>
            <w:noWrap/>
            <w:hideMark/>
          </w:tcPr>
          <w:p w14:paraId="0671A3F8"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50AC19F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756CED6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6EDC45A2"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13684121" w14:textId="77777777" w:rsidR="00BF0768" w:rsidRPr="00BF0768" w:rsidRDefault="00BF0768" w:rsidP="00BF0768">
            <w:pPr>
              <w:jc w:val="center"/>
              <w:rPr>
                <w:sz w:val="20"/>
                <w:szCs w:val="20"/>
              </w:rPr>
            </w:pPr>
            <w:r w:rsidRPr="00BF0768">
              <w:rPr>
                <w:sz w:val="20"/>
                <w:szCs w:val="20"/>
              </w:rPr>
              <w:t>462</w:t>
            </w:r>
          </w:p>
        </w:tc>
        <w:tc>
          <w:tcPr>
            <w:tcW w:w="1673" w:type="pct"/>
            <w:tcBorders>
              <w:top w:val="nil"/>
              <w:left w:val="single" w:sz="4" w:space="0" w:color="auto"/>
              <w:bottom w:val="single" w:sz="4" w:space="0" w:color="auto"/>
              <w:right w:val="single" w:sz="4" w:space="0" w:color="auto"/>
            </w:tcBorders>
            <w:shd w:val="clear" w:color="auto" w:fill="auto"/>
            <w:hideMark/>
          </w:tcPr>
          <w:p w14:paraId="21974A69" w14:textId="77777777" w:rsidR="00BF0768" w:rsidRPr="00BF0768" w:rsidRDefault="00BF0768" w:rsidP="00BF0768">
            <w:pPr>
              <w:rPr>
                <w:sz w:val="20"/>
                <w:szCs w:val="20"/>
              </w:rPr>
            </w:pPr>
            <w:r w:rsidRPr="00BF0768">
              <w:rPr>
                <w:sz w:val="20"/>
                <w:szCs w:val="20"/>
              </w:rPr>
              <w:t>Дотације међународним организацијама</w:t>
            </w:r>
          </w:p>
        </w:tc>
        <w:tc>
          <w:tcPr>
            <w:tcW w:w="1079" w:type="pct"/>
            <w:tcBorders>
              <w:top w:val="nil"/>
              <w:left w:val="nil"/>
              <w:bottom w:val="nil"/>
              <w:right w:val="single" w:sz="4" w:space="0" w:color="auto"/>
            </w:tcBorders>
            <w:shd w:val="clear" w:color="auto" w:fill="auto"/>
            <w:noWrap/>
            <w:vAlign w:val="bottom"/>
            <w:hideMark/>
          </w:tcPr>
          <w:p w14:paraId="440E5332" w14:textId="77777777" w:rsidR="00BF0768" w:rsidRPr="00BF0768" w:rsidRDefault="00BF0768" w:rsidP="00BF0768">
            <w:pPr>
              <w:jc w:val="right"/>
              <w:rPr>
                <w:sz w:val="20"/>
                <w:szCs w:val="20"/>
              </w:rPr>
            </w:pPr>
            <w:r w:rsidRPr="00BF0768">
              <w:rPr>
                <w:sz w:val="20"/>
                <w:szCs w:val="20"/>
              </w:rPr>
              <w:t>34.000.000,00</w:t>
            </w:r>
          </w:p>
        </w:tc>
        <w:tc>
          <w:tcPr>
            <w:tcW w:w="731" w:type="pct"/>
            <w:tcBorders>
              <w:top w:val="nil"/>
              <w:left w:val="nil"/>
              <w:bottom w:val="nil"/>
              <w:right w:val="single" w:sz="4" w:space="0" w:color="auto"/>
            </w:tcBorders>
            <w:shd w:val="clear" w:color="auto" w:fill="auto"/>
            <w:noWrap/>
            <w:vAlign w:val="bottom"/>
            <w:hideMark/>
          </w:tcPr>
          <w:p w14:paraId="749A6FB7" w14:textId="77777777" w:rsidR="00BF0768" w:rsidRPr="00BF0768" w:rsidRDefault="00BF0768" w:rsidP="00BF0768">
            <w:pPr>
              <w:jc w:val="right"/>
              <w:rPr>
                <w:sz w:val="20"/>
                <w:szCs w:val="20"/>
              </w:rPr>
            </w:pPr>
            <w:r w:rsidRPr="00BF0768">
              <w:rPr>
                <w:sz w:val="20"/>
                <w:szCs w:val="20"/>
              </w:rPr>
              <w:t>23.588.260,00</w:t>
            </w:r>
          </w:p>
        </w:tc>
        <w:tc>
          <w:tcPr>
            <w:tcW w:w="434" w:type="pct"/>
            <w:tcBorders>
              <w:top w:val="nil"/>
              <w:left w:val="nil"/>
              <w:bottom w:val="nil"/>
              <w:right w:val="single" w:sz="4" w:space="0" w:color="auto"/>
            </w:tcBorders>
            <w:shd w:val="clear" w:color="auto" w:fill="auto"/>
            <w:noWrap/>
            <w:vAlign w:val="bottom"/>
            <w:hideMark/>
          </w:tcPr>
          <w:p w14:paraId="63BCB56A" w14:textId="77777777" w:rsidR="00BF0768" w:rsidRPr="00BF0768" w:rsidRDefault="00BF0768" w:rsidP="00BF0768">
            <w:pPr>
              <w:jc w:val="right"/>
              <w:rPr>
                <w:sz w:val="20"/>
                <w:szCs w:val="20"/>
              </w:rPr>
            </w:pPr>
            <w:r w:rsidRPr="00BF0768">
              <w:rPr>
                <w:sz w:val="20"/>
                <w:szCs w:val="20"/>
              </w:rPr>
              <w:t>69,38</w:t>
            </w:r>
          </w:p>
        </w:tc>
      </w:tr>
      <w:tr w:rsidR="00BF0768" w:rsidRPr="00BF0768" w14:paraId="750E9EA6" w14:textId="77777777" w:rsidTr="00BF0768">
        <w:trPr>
          <w:trHeight w:val="255"/>
        </w:trPr>
        <w:tc>
          <w:tcPr>
            <w:tcW w:w="129" w:type="pct"/>
            <w:tcBorders>
              <w:top w:val="nil"/>
              <w:left w:val="nil"/>
              <w:bottom w:val="nil"/>
              <w:right w:val="nil"/>
            </w:tcBorders>
            <w:shd w:val="clear" w:color="auto" w:fill="auto"/>
            <w:noWrap/>
            <w:hideMark/>
          </w:tcPr>
          <w:p w14:paraId="697354FF"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08909A0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2E71946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5657CE9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019CA0FE"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70D8DD9A" w14:textId="77777777" w:rsidR="00BF0768" w:rsidRPr="00BF0768" w:rsidRDefault="00BF0768" w:rsidP="00BF0768">
            <w:pPr>
              <w:jc w:val="center"/>
              <w:rPr>
                <w:sz w:val="20"/>
                <w:szCs w:val="20"/>
              </w:rPr>
            </w:pPr>
          </w:p>
        </w:tc>
        <w:tc>
          <w:tcPr>
            <w:tcW w:w="1673" w:type="pct"/>
            <w:tcBorders>
              <w:top w:val="single" w:sz="4" w:space="0" w:color="auto"/>
              <w:left w:val="nil"/>
              <w:bottom w:val="single" w:sz="4" w:space="0" w:color="auto"/>
              <w:right w:val="nil"/>
            </w:tcBorders>
            <w:shd w:val="clear" w:color="000000" w:fill="B1A0C7"/>
            <w:hideMark/>
          </w:tcPr>
          <w:p w14:paraId="4ABA5907" w14:textId="77777777" w:rsidR="00BF0768" w:rsidRPr="00BF0768" w:rsidRDefault="00BF0768" w:rsidP="00BF0768">
            <w:pPr>
              <w:rPr>
                <w:b/>
                <w:bCs/>
                <w:sz w:val="20"/>
                <w:szCs w:val="20"/>
              </w:rPr>
            </w:pPr>
            <w:r w:rsidRPr="00BF0768">
              <w:rPr>
                <w:b/>
                <w:bCs/>
                <w:sz w:val="20"/>
                <w:szCs w:val="20"/>
              </w:rPr>
              <w:t>Укупно програмска активност 0013:</w:t>
            </w:r>
          </w:p>
        </w:tc>
        <w:tc>
          <w:tcPr>
            <w:tcW w:w="1079" w:type="pct"/>
            <w:tcBorders>
              <w:top w:val="single" w:sz="4" w:space="0" w:color="auto"/>
              <w:left w:val="single" w:sz="4" w:space="0" w:color="auto"/>
              <w:bottom w:val="single" w:sz="4" w:space="0" w:color="auto"/>
              <w:right w:val="nil"/>
            </w:tcBorders>
            <w:shd w:val="clear" w:color="000000" w:fill="B1A0C7"/>
            <w:noWrap/>
            <w:hideMark/>
          </w:tcPr>
          <w:p w14:paraId="69F63F20" w14:textId="77777777" w:rsidR="00BF0768" w:rsidRPr="00BF0768" w:rsidRDefault="00BF0768" w:rsidP="00BF0768">
            <w:pPr>
              <w:jc w:val="right"/>
              <w:rPr>
                <w:b/>
                <w:bCs/>
                <w:sz w:val="20"/>
                <w:szCs w:val="20"/>
              </w:rPr>
            </w:pPr>
            <w:r w:rsidRPr="00BF0768">
              <w:rPr>
                <w:b/>
                <w:bCs/>
                <w:sz w:val="20"/>
                <w:szCs w:val="20"/>
              </w:rPr>
              <w:t>34.000.000</w:t>
            </w:r>
          </w:p>
        </w:tc>
        <w:tc>
          <w:tcPr>
            <w:tcW w:w="731" w:type="pct"/>
            <w:tcBorders>
              <w:top w:val="single" w:sz="4" w:space="0" w:color="auto"/>
              <w:left w:val="single" w:sz="4" w:space="0" w:color="auto"/>
              <w:bottom w:val="single" w:sz="4" w:space="0" w:color="auto"/>
              <w:right w:val="nil"/>
            </w:tcBorders>
            <w:shd w:val="clear" w:color="000000" w:fill="B1A0C7"/>
            <w:noWrap/>
            <w:hideMark/>
          </w:tcPr>
          <w:p w14:paraId="26E0A9CF" w14:textId="77777777" w:rsidR="00BF0768" w:rsidRPr="00BF0768" w:rsidRDefault="00BF0768" w:rsidP="00BF0768">
            <w:pPr>
              <w:jc w:val="right"/>
              <w:rPr>
                <w:b/>
                <w:bCs/>
                <w:sz w:val="20"/>
                <w:szCs w:val="20"/>
              </w:rPr>
            </w:pPr>
            <w:r w:rsidRPr="00BF0768">
              <w:rPr>
                <w:b/>
                <w:bCs/>
                <w:sz w:val="20"/>
                <w:szCs w:val="20"/>
              </w:rPr>
              <w:t>23.588.260</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13DF355B" w14:textId="77777777" w:rsidR="00BF0768" w:rsidRPr="00BF0768" w:rsidRDefault="00BF0768" w:rsidP="00BF0768">
            <w:pPr>
              <w:jc w:val="right"/>
              <w:rPr>
                <w:b/>
                <w:bCs/>
                <w:sz w:val="20"/>
                <w:szCs w:val="20"/>
              </w:rPr>
            </w:pPr>
            <w:r w:rsidRPr="00BF0768">
              <w:rPr>
                <w:b/>
                <w:bCs/>
                <w:sz w:val="20"/>
                <w:szCs w:val="20"/>
              </w:rPr>
              <w:t>69,38</w:t>
            </w:r>
          </w:p>
        </w:tc>
      </w:tr>
      <w:tr w:rsidR="00BF0768" w:rsidRPr="00BF0768" w14:paraId="1696550E" w14:textId="77777777" w:rsidTr="00BF0768">
        <w:trPr>
          <w:trHeight w:val="255"/>
        </w:trPr>
        <w:tc>
          <w:tcPr>
            <w:tcW w:w="129" w:type="pct"/>
            <w:tcBorders>
              <w:top w:val="nil"/>
              <w:left w:val="nil"/>
              <w:bottom w:val="nil"/>
              <w:right w:val="nil"/>
            </w:tcBorders>
            <w:shd w:val="clear" w:color="auto" w:fill="auto"/>
            <w:noWrap/>
            <w:hideMark/>
          </w:tcPr>
          <w:p w14:paraId="4CE94828"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hideMark/>
          </w:tcPr>
          <w:p w14:paraId="2C81F821"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1118DC6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01CC7A7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1C83FF27"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0EE04AAC" w14:textId="77777777" w:rsidR="00BF0768" w:rsidRPr="00BF0768" w:rsidRDefault="00BF0768" w:rsidP="00BF0768">
            <w:pPr>
              <w:jc w:val="center"/>
              <w:rPr>
                <w:sz w:val="20"/>
                <w:szCs w:val="20"/>
              </w:rPr>
            </w:pPr>
          </w:p>
        </w:tc>
        <w:tc>
          <w:tcPr>
            <w:tcW w:w="1673" w:type="pct"/>
            <w:tcBorders>
              <w:top w:val="single" w:sz="4" w:space="0" w:color="auto"/>
              <w:left w:val="single" w:sz="4" w:space="0" w:color="auto"/>
              <w:bottom w:val="single" w:sz="4" w:space="0" w:color="auto"/>
              <w:right w:val="nil"/>
            </w:tcBorders>
            <w:shd w:val="clear" w:color="000000" w:fill="FFFFFF"/>
            <w:hideMark/>
          </w:tcPr>
          <w:p w14:paraId="4D9D683F" w14:textId="77777777" w:rsidR="00BF0768" w:rsidRPr="00BF0768" w:rsidRDefault="00BF0768" w:rsidP="00BF0768">
            <w:pPr>
              <w:rPr>
                <w:b/>
                <w:bCs/>
                <w:sz w:val="20"/>
                <w:szCs w:val="20"/>
              </w:rPr>
            </w:pPr>
            <w:r w:rsidRPr="00BF0768">
              <w:rPr>
                <w:b/>
                <w:bCs/>
                <w:sz w:val="20"/>
                <w:szCs w:val="20"/>
              </w:rPr>
              <w:t> </w:t>
            </w:r>
          </w:p>
        </w:tc>
        <w:tc>
          <w:tcPr>
            <w:tcW w:w="1079" w:type="pct"/>
            <w:tcBorders>
              <w:top w:val="single" w:sz="4" w:space="0" w:color="auto"/>
              <w:left w:val="single" w:sz="4" w:space="0" w:color="auto"/>
              <w:bottom w:val="single" w:sz="4" w:space="0" w:color="auto"/>
              <w:right w:val="single" w:sz="4" w:space="0" w:color="auto"/>
            </w:tcBorders>
            <w:shd w:val="clear" w:color="000000" w:fill="FFFFFF"/>
            <w:noWrap/>
            <w:hideMark/>
          </w:tcPr>
          <w:p w14:paraId="2AB528D5" w14:textId="77777777" w:rsidR="00BF0768" w:rsidRPr="00BF0768" w:rsidRDefault="00BF0768" w:rsidP="00BF0768">
            <w:pPr>
              <w:rPr>
                <w:b/>
                <w:bCs/>
                <w:sz w:val="20"/>
                <w:szCs w:val="20"/>
              </w:rPr>
            </w:pPr>
            <w:r w:rsidRPr="00BF0768">
              <w:rPr>
                <w:b/>
                <w:bCs/>
                <w:sz w:val="20"/>
                <w:szCs w:val="20"/>
              </w:rPr>
              <w:t> </w:t>
            </w:r>
          </w:p>
        </w:tc>
        <w:tc>
          <w:tcPr>
            <w:tcW w:w="731" w:type="pct"/>
            <w:tcBorders>
              <w:top w:val="single" w:sz="4" w:space="0" w:color="auto"/>
              <w:left w:val="nil"/>
              <w:bottom w:val="single" w:sz="4" w:space="0" w:color="auto"/>
              <w:right w:val="single" w:sz="4" w:space="0" w:color="auto"/>
            </w:tcBorders>
            <w:shd w:val="clear" w:color="000000" w:fill="FFFFFF"/>
            <w:noWrap/>
            <w:hideMark/>
          </w:tcPr>
          <w:p w14:paraId="02EC3518"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nil"/>
              <w:bottom w:val="single" w:sz="4" w:space="0" w:color="auto"/>
              <w:right w:val="single" w:sz="4" w:space="0" w:color="auto"/>
            </w:tcBorders>
            <w:shd w:val="clear" w:color="000000" w:fill="FFFFFF"/>
            <w:noWrap/>
            <w:hideMark/>
          </w:tcPr>
          <w:p w14:paraId="3ABD98A9" w14:textId="77777777" w:rsidR="00BF0768" w:rsidRPr="00BF0768" w:rsidRDefault="00BF0768" w:rsidP="00BF0768">
            <w:pPr>
              <w:rPr>
                <w:b/>
                <w:bCs/>
                <w:sz w:val="20"/>
                <w:szCs w:val="20"/>
              </w:rPr>
            </w:pPr>
            <w:r w:rsidRPr="00BF0768">
              <w:rPr>
                <w:b/>
                <w:bCs/>
                <w:sz w:val="20"/>
                <w:szCs w:val="20"/>
              </w:rPr>
              <w:t> </w:t>
            </w:r>
          </w:p>
        </w:tc>
      </w:tr>
      <w:tr w:rsidR="00BF0768" w:rsidRPr="00BF0768" w14:paraId="617F63A6" w14:textId="77777777" w:rsidTr="00BF0768">
        <w:trPr>
          <w:trHeight w:val="255"/>
        </w:trPr>
        <w:tc>
          <w:tcPr>
            <w:tcW w:w="129" w:type="pct"/>
            <w:tcBorders>
              <w:top w:val="nil"/>
              <w:left w:val="nil"/>
              <w:bottom w:val="nil"/>
              <w:right w:val="nil"/>
            </w:tcBorders>
            <w:shd w:val="clear" w:color="auto" w:fill="auto"/>
            <w:noWrap/>
            <w:hideMark/>
          </w:tcPr>
          <w:p w14:paraId="2049B369" w14:textId="77777777" w:rsidR="00BF0768" w:rsidRPr="00BF0768" w:rsidRDefault="00BF0768" w:rsidP="00BF0768">
            <w:pPr>
              <w:rPr>
                <w:b/>
                <w:bCs/>
                <w:sz w:val="20"/>
                <w:szCs w:val="20"/>
              </w:rPr>
            </w:pPr>
          </w:p>
        </w:tc>
        <w:tc>
          <w:tcPr>
            <w:tcW w:w="162" w:type="pct"/>
            <w:tcBorders>
              <w:top w:val="nil"/>
              <w:left w:val="nil"/>
              <w:bottom w:val="nil"/>
              <w:right w:val="nil"/>
            </w:tcBorders>
            <w:shd w:val="clear" w:color="auto" w:fill="auto"/>
            <w:noWrap/>
            <w:hideMark/>
          </w:tcPr>
          <w:p w14:paraId="467474E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7CB5666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56268F3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20519032"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741585C2" w14:textId="77777777" w:rsidR="00BF0768" w:rsidRPr="00BF0768" w:rsidRDefault="00BF0768" w:rsidP="00BF0768">
            <w:pPr>
              <w:jc w:val="center"/>
              <w:rPr>
                <w:sz w:val="20"/>
                <w:szCs w:val="20"/>
              </w:rPr>
            </w:pPr>
          </w:p>
        </w:tc>
        <w:tc>
          <w:tcPr>
            <w:tcW w:w="1673" w:type="pct"/>
            <w:tcBorders>
              <w:top w:val="nil"/>
              <w:left w:val="single" w:sz="4" w:space="0" w:color="auto"/>
              <w:bottom w:val="single" w:sz="4" w:space="0" w:color="auto"/>
              <w:right w:val="nil"/>
            </w:tcBorders>
            <w:shd w:val="clear" w:color="auto" w:fill="auto"/>
            <w:hideMark/>
          </w:tcPr>
          <w:p w14:paraId="78B95B22"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single" w:sz="4" w:space="0" w:color="auto"/>
              <w:bottom w:val="single" w:sz="4" w:space="0" w:color="auto"/>
              <w:right w:val="single" w:sz="4" w:space="0" w:color="auto"/>
            </w:tcBorders>
            <w:shd w:val="clear" w:color="auto" w:fill="auto"/>
            <w:noWrap/>
            <w:hideMark/>
          </w:tcPr>
          <w:p w14:paraId="79EA2AB3"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single" w:sz="4" w:space="0" w:color="auto"/>
              <w:right w:val="single" w:sz="4" w:space="0" w:color="auto"/>
            </w:tcBorders>
            <w:shd w:val="clear" w:color="auto" w:fill="auto"/>
            <w:noWrap/>
            <w:hideMark/>
          </w:tcPr>
          <w:p w14:paraId="2774FEE7"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nil"/>
              <w:bottom w:val="single" w:sz="4" w:space="0" w:color="auto"/>
              <w:right w:val="single" w:sz="4" w:space="0" w:color="auto"/>
            </w:tcBorders>
            <w:shd w:val="clear" w:color="auto" w:fill="auto"/>
            <w:noWrap/>
            <w:hideMark/>
          </w:tcPr>
          <w:p w14:paraId="4E63B0B8" w14:textId="77777777" w:rsidR="00BF0768" w:rsidRPr="00BF0768" w:rsidRDefault="00BF0768" w:rsidP="00BF0768">
            <w:pPr>
              <w:rPr>
                <w:b/>
                <w:bCs/>
                <w:sz w:val="20"/>
                <w:szCs w:val="20"/>
              </w:rPr>
            </w:pPr>
            <w:r w:rsidRPr="00BF0768">
              <w:rPr>
                <w:b/>
                <w:bCs/>
                <w:sz w:val="20"/>
                <w:szCs w:val="20"/>
              </w:rPr>
              <w:t> </w:t>
            </w:r>
          </w:p>
        </w:tc>
      </w:tr>
      <w:tr w:rsidR="00BF0768" w:rsidRPr="00BF0768" w14:paraId="2DDEDBBF" w14:textId="77777777" w:rsidTr="00BF0768">
        <w:trPr>
          <w:trHeight w:val="450"/>
        </w:trPr>
        <w:tc>
          <w:tcPr>
            <w:tcW w:w="129" w:type="pct"/>
            <w:tcBorders>
              <w:top w:val="nil"/>
              <w:left w:val="nil"/>
              <w:bottom w:val="nil"/>
              <w:right w:val="nil"/>
            </w:tcBorders>
            <w:shd w:val="clear" w:color="auto" w:fill="auto"/>
            <w:noWrap/>
            <w:hideMark/>
          </w:tcPr>
          <w:p w14:paraId="6F1ECB37" w14:textId="77777777" w:rsidR="00BF0768" w:rsidRPr="00BF0768" w:rsidRDefault="00BF0768" w:rsidP="00BF0768">
            <w:pPr>
              <w:rPr>
                <w:b/>
                <w:bCs/>
                <w:sz w:val="20"/>
                <w:szCs w:val="20"/>
              </w:rPr>
            </w:pPr>
          </w:p>
        </w:tc>
        <w:tc>
          <w:tcPr>
            <w:tcW w:w="162" w:type="pct"/>
            <w:tcBorders>
              <w:top w:val="nil"/>
              <w:left w:val="nil"/>
              <w:bottom w:val="nil"/>
              <w:right w:val="nil"/>
            </w:tcBorders>
            <w:shd w:val="clear" w:color="auto" w:fill="auto"/>
            <w:noWrap/>
            <w:vAlign w:val="center"/>
            <w:hideMark/>
          </w:tcPr>
          <w:p w14:paraId="0B66FD1D"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0908E60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56D5FA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FFA6919" w14:textId="77777777" w:rsidR="00BF0768" w:rsidRPr="00BF0768" w:rsidRDefault="00BF0768" w:rsidP="00BF0768">
            <w:pPr>
              <w:jc w:val="center"/>
              <w:rPr>
                <w:b/>
                <w:bCs/>
                <w:sz w:val="20"/>
                <w:szCs w:val="20"/>
              </w:rPr>
            </w:pPr>
            <w:r w:rsidRPr="00BF0768">
              <w:rPr>
                <w:b/>
                <w:bCs/>
                <w:sz w:val="20"/>
                <w:szCs w:val="20"/>
              </w:rPr>
              <w:t>7011</w:t>
            </w:r>
          </w:p>
        </w:tc>
        <w:tc>
          <w:tcPr>
            <w:tcW w:w="147" w:type="pct"/>
            <w:tcBorders>
              <w:top w:val="nil"/>
              <w:left w:val="nil"/>
              <w:bottom w:val="nil"/>
              <w:right w:val="nil"/>
            </w:tcBorders>
            <w:shd w:val="clear" w:color="auto" w:fill="auto"/>
            <w:noWrap/>
            <w:vAlign w:val="center"/>
            <w:hideMark/>
          </w:tcPr>
          <w:p w14:paraId="049EB41C"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vAlign w:val="center"/>
            <w:hideMark/>
          </w:tcPr>
          <w:p w14:paraId="57704959" w14:textId="77777777" w:rsidR="00BF0768" w:rsidRPr="00BF0768" w:rsidRDefault="00BF0768" w:rsidP="00BF0768">
            <w:pPr>
              <w:rPr>
                <w:b/>
                <w:bCs/>
                <w:sz w:val="20"/>
                <w:szCs w:val="20"/>
              </w:rPr>
            </w:pPr>
            <w:r w:rsidRPr="00BF0768">
              <w:rPr>
                <w:b/>
                <w:bCs/>
                <w:sz w:val="20"/>
                <w:szCs w:val="20"/>
              </w:rPr>
              <w:t>ИПА 2013 - Друштвени развој</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09BAB77F"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single" w:sz="4" w:space="0" w:color="auto"/>
            </w:tcBorders>
            <w:shd w:val="clear" w:color="auto" w:fill="auto"/>
            <w:noWrap/>
            <w:vAlign w:val="bottom"/>
            <w:hideMark/>
          </w:tcPr>
          <w:p w14:paraId="5B1E46A5" w14:textId="77777777" w:rsidR="00BF0768" w:rsidRPr="00BF0768" w:rsidRDefault="00BF0768" w:rsidP="00BF0768">
            <w:pPr>
              <w:rPr>
                <w:sz w:val="20"/>
                <w:szCs w:val="20"/>
              </w:rPr>
            </w:pPr>
            <w:r w:rsidRPr="00BF0768">
              <w:rPr>
                <w:sz w:val="20"/>
                <w:szCs w:val="20"/>
              </w:rPr>
              <w:t> </w:t>
            </w:r>
          </w:p>
        </w:tc>
        <w:tc>
          <w:tcPr>
            <w:tcW w:w="434" w:type="pct"/>
            <w:tcBorders>
              <w:top w:val="nil"/>
              <w:left w:val="nil"/>
              <w:bottom w:val="nil"/>
              <w:right w:val="nil"/>
            </w:tcBorders>
            <w:shd w:val="clear" w:color="auto" w:fill="auto"/>
            <w:noWrap/>
            <w:vAlign w:val="bottom"/>
            <w:hideMark/>
          </w:tcPr>
          <w:p w14:paraId="33891B08" w14:textId="77777777" w:rsidR="00BF0768" w:rsidRPr="00BF0768" w:rsidRDefault="00BF0768" w:rsidP="00BF0768">
            <w:pPr>
              <w:rPr>
                <w:sz w:val="20"/>
                <w:szCs w:val="20"/>
              </w:rPr>
            </w:pPr>
          </w:p>
        </w:tc>
      </w:tr>
      <w:tr w:rsidR="00BF0768" w:rsidRPr="00BF0768" w14:paraId="32DE58C5" w14:textId="77777777" w:rsidTr="00BF0768">
        <w:trPr>
          <w:trHeight w:val="240"/>
        </w:trPr>
        <w:tc>
          <w:tcPr>
            <w:tcW w:w="129" w:type="pct"/>
            <w:tcBorders>
              <w:top w:val="nil"/>
              <w:left w:val="nil"/>
              <w:bottom w:val="nil"/>
              <w:right w:val="nil"/>
            </w:tcBorders>
            <w:shd w:val="clear" w:color="auto" w:fill="auto"/>
            <w:noWrap/>
            <w:hideMark/>
          </w:tcPr>
          <w:p w14:paraId="59A1000F"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108C18D8"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69A1BE5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D0F8EA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8DFA8D4"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175CAE0D" w14:textId="77777777" w:rsidR="00BF0768" w:rsidRPr="00BF0768" w:rsidRDefault="00BF0768" w:rsidP="00BF0768">
            <w:pPr>
              <w:jc w:val="center"/>
              <w:rPr>
                <w:sz w:val="20"/>
                <w:szCs w:val="20"/>
              </w:rPr>
            </w:pPr>
            <w:r w:rsidRPr="00BF0768">
              <w:rPr>
                <w:sz w:val="20"/>
                <w:szCs w:val="20"/>
              </w:rPr>
              <w:t>423</w:t>
            </w:r>
          </w:p>
        </w:tc>
        <w:tc>
          <w:tcPr>
            <w:tcW w:w="1673" w:type="pct"/>
            <w:tcBorders>
              <w:top w:val="single" w:sz="4" w:space="0" w:color="auto"/>
              <w:left w:val="nil"/>
              <w:bottom w:val="single" w:sz="4" w:space="0" w:color="auto"/>
              <w:right w:val="nil"/>
            </w:tcBorders>
            <w:shd w:val="clear" w:color="auto" w:fill="auto"/>
            <w:hideMark/>
          </w:tcPr>
          <w:p w14:paraId="598DE4D0" w14:textId="77777777" w:rsidR="00BF0768" w:rsidRPr="00BF0768" w:rsidRDefault="00BF0768" w:rsidP="00BF0768">
            <w:pPr>
              <w:rPr>
                <w:sz w:val="20"/>
                <w:szCs w:val="20"/>
              </w:rPr>
            </w:pPr>
            <w:r w:rsidRPr="00BF0768">
              <w:rPr>
                <w:sz w:val="20"/>
                <w:szCs w:val="20"/>
              </w:rPr>
              <w:t>Услуге по уговору</w:t>
            </w:r>
          </w:p>
        </w:tc>
        <w:tc>
          <w:tcPr>
            <w:tcW w:w="1079" w:type="pct"/>
            <w:tcBorders>
              <w:top w:val="nil"/>
              <w:left w:val="single" w:sz="4" w:space="0" w:color="auto"/>
              <w:bottom w:val="nil"/>
              <w:right w:val="single" w:sz="4" w:space="0" w:color="auto"/>
            </w:tcBorders>
            <w:shd w:val="clear" w:color="auto" w:fill="auto"/>
            <w:noWrap/>
            <w:vAlign w:val="bottom"/>
            <w:hideMark/>
          </w:tcPr>
          <w:p w14:paraId="338FF354" w14:textId="77777777" w:rsidR="00BF0768" w:rsidRPr="00BF0768" w:rsidRDefault="00BF0768" w:rsidP="00BF0768">
            <w:pPr>
              <w:jc w:val="right"/>
              <w:rPr>
                <w:sz w:val="20"/>
                <w:szCs w:val="20"/>
              </w:rPr>
            </w:pPr>
            <w:r w:rsidRPr="00BF0768">
              <w:rPr>
                <w:sz w:val="20"/>
                <w:szCs w:val="20"/>
              </w:rPr>
              <w:t>7.337.000,00</w:t>
            </w:r>
          </w:p>
        </w:tc>
        <w:tc>
          <w:tcPr>
            <w:tcW w:w="731" w:type="pct"/>
            <w:tcBorders>
              <w:top w:val="nil"/>
              <w:left w:val="nil"/>
              <w:bottom w:val="single" w:sz="4" w:space="0" w:color="auto"/>
              <w:right w:val="single" w:sz="4" w:space="0" w:color="auto"/>
            </w:tcBorders>
            <w:shd w:val="clear" w:color="auto" w:fill="auto"/>
            <w:noWrap/>
            <w:vAlign w:val="bottom"/>
            <w:hideMark/>
          </w:tcPr>
          <w:p w14:paraId="3476A958" w14:textId="77777777" w:rsidR="00BF0768" w:rsidRPr="00BF0768" w:rsidRDefault="00BF0768" w:rsidP="00BF0768">
            <w:pPr>
              <w:jc w:val="right"/>
              <w:rPr>
                <w:sz w:val="20"/>
                <w:szCs w:val="20"/>
              </w:rPr>
            </w:pPr>
            <w:r w:rsidRPr="00BF0768">
              <w:rPr>
                <w:sz w:val="20"/>
                <w:szCs w:val="20"/>
              </w:rPr>
              <w:t>0,00</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14:paraId="474B67EA" w14:textId="77777777" w:rsidR="00BF0768" w:rsidRPr="00BF0768" w:rsidRDefault="00BF0768" w:rsidP="00BF0768">
            <w:pPr>
              <w:jc w:val="right"/>
              <w:rPr>
                <w:sz w:val="20"/>
                <w:szCs w:val="20"/>
              </w:rPr>
            </w:pPr>
            <w:r w:rsidRPr="00BF0768">
              <w:rPr>
                <w:sz w:val="20"/>
                <w:szCs w:val="20"/>
              </w:rPr>
              <w:t>0,00</w:t>
            </w:r>
          </w:p>
        </w:tc>
      </w:tr>
      <w:tr w:rsidR="00BF0768" w:rsidRPr="00BF0768" w14:paraId="32C5ED71" w14:textId="77777777" w:rsidTr="00BF0768">
        <w:trPr>
          <w:trHeight w:val="300"/>
        </w:trPr>
        <w:tc>
          <w:tcPr>
            <w:tcW w:w="129" w:type="pct"/>
            <w:tcBorders>
              <w:top w:val="nil"/>
              <w:left w:val="nil"/>
              <w:bottom w:val="nil"/>
              <w:right w:val="nil"/>
            </w:tcBorders>
            <w:shd w:val="clear" w:color="auto" w:fill="auto"/>
            <w:noWrap/>
            <w:hideMark/>
          </w:tcPr>
          <w:p w14:paraId="17005277"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02684AFE"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7611A8B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E83834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64F1354"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12A558A2" w14:textId="77777777" w:rsidR="00BF0768" w:rsidRPr="00BF0768" w:rsidRDefault="00BF0768" w:rsidP="00BF0768">
            <w:pPr>
              <w:jc w:val="center"/>
              <w:rPr>
                <w:sz w:val="20"/>
                <w:szCs w:val="20"/>
              </w:rPr>
            </w:pPr>
            <w:r w:rsidRPr="00BF0768">
              <w:rPr>
                <w:sz w:val="20"/>
                <w:szCs w:val="20"/>
              </w:rPr>
              <w:t>424</w:t>
            </w:r>
          </w:p>
        </w:tc>
        <w:tc>
          <w:tcPr>
            <w:tcW w:w="1673" w:type="pct"/>
            <w:tcBorders>
              <w:top w:val="nil"/>
              <w:left w:val="nil"/>
              <w:bottom w:val="single" w:sz="4" w:space="0" w:color="auto"/>
              <w:right w:val="single" w:sz="4" w:space="0" w:color="auto"/>
            </w:tcBorders>
            <w:shd w:val="clear" w:color="auto" w:fill="auto"/>
            <w:hideMark/>
          </w:tcPr>
          <w:p w14:paraId="6C45ED88" w14:textId="77777777" w:rsidR="00BF0768" w:rsidRPr="00BF0768" w:rsidRDefault="00BF0768" w:rsidP="00BF0768">
            <w:pPr>
              <w:rPr>
                <w:sz w:val="20"/>
                <w:szCs w:val="20"/>
              </w:rPr>
            </w:pPr>
            <w:r w:rsidRPr="00BF0768">
              <w:rPr>
                <w:sz w:val="20"/>
                <w:szCs w:val="20"/>
              </w:rPr>
              <w:t>Специјализоване услуге</w:t>
            </w:r>
          </w:p>
        </w:tc>
        <w:tc>
          <w:tcPr>
            <w:tcW w:w="1079" w:type="pct"/>
            <w:tcBorders>
              <w:top w:val="single" w:sz="4" w:space="0" w:color="auto"/>
              <w:left w:val="nil"/>
              <w:bottom w:val="single" w:sz="4" w:space="0" w:color="auto"/>
              <w:right w:val="single" w:sz="4" w:space="0" w:color="auto"/>
            </w:tcBorders>
            <w:shd w:val="clear" w:color="auto" w:fill="auto"/>
            <w:noWrap/>
            <w:vAlign w:val="bottom"/>
            <w:hideMark/>
          </w:tcPr>
          <w:p w14:paraId="51B65A77" w14:textId="77777777" w:rsidR="00BF0768" w:rsidRPr="00BF0768" w:rsidRDefault="00BF0768" w:rsidP="00BF0768">
            <w:pPr>
              <w:jc w:val="right"/>
              <w:rPr>
                <w:sz w:val="20"/>
                <w:szCs w:val="20"/>
              </w:rPr>
            </w:pPr>
            <w:r w:rsidRPr="00BF0768">
              <w:rPr>
                <w:sz w:val="20"/>
                <w:szCs w:val="20"/>
              </w:rPr>
              <w:t>0,00</w:t>
            </w:r>
          </w:p>
        </w:tc>
        <w:tc>
          <w:tcPr>
            <w:tcW w:w="731" w:type="pct"/>
            <w:tcBorders>
              <w:top w:val="nil"/>
              <w:left w:val="nil"/>
              <w:bottom w:val="single" w:sz="4" w:space="0" w:color="auto"/>
              <w:right w:val="single" w:sz="4" w:space="0" w:color="auto"/>
            </w:tcBorders>
            <w:shd w:val="clear" w:color="auto" w:fill="auto"/>
            <w:noWrap/>
            <w:vAlign w:val="bottom"/>
            <w:hideMark/>
          </w:tcPr>
          <w:p w14:paraId="5BB95BF9" w14:textId="77777777" w:rsidR="00BF0768" w:rsidRPr="00BF0768" w:rsidRDefault="00BF0768" w:rsidP="00BF0768">
            <w:pPr>
              <w:jc w:val="right"/>
              <w:rPr>
                <w:sz w:val="20"/>
                <w:szCs w:val="20"/>
              </w:rPr>
            </w:pPr>
            <w:r w:rsidRPr="00BF0768">
              <w:rPr>
                <w:sz w:val="20"/>
                <w:szCs w:val="20"/>
              </w:rPr>
              <w:t>0,00</w:t>
            </w:r>
          </w:p>
        </w:tc>
        <w:tc>
          <w:tcPr>
            <w:tcW w:w="434" w:type="pct"/>
            <w:tcBorders>
              <w:top w:val="nil"/>
              <w:left w:val="nil"/>
              <w:bottom w:val="single" w:sz="4" w:space="0" w:color="auto"/>
              <w:right w:val="single" w:sz="4" w:space="0" w:color="auto"/>
            </w:tcBorders>
            <w:shd w:val="clear" w:color="auto" w:fill="auto"/>
            <w:noWrap/>
            <w:vAlign w:val="bottom"/>
            <w:hideMark/>
          </w:tcPr>
          <w:p w14:paraId="710A4A01" w14:textId="77777777" w:rsidR="00BF0768" w:rsidRPr="00BF0768" w:rsidRDefault="00BF0768" w:rsidP="00BF0768">
            <w:pPr>
              <w:rPr>
                <w:sz w:val="20"/>
                <w:szCs w:val="20"/>
              </w:rPr>
            </w:pPr>
            <w:r w:rsidRPr="00BF0768">
              <w:rPr>
                <w:sz w:val="20"/>
                <w:szCs w:val="20"/>
              </w:rPr>
              <w:t> </w:t>
            </w:r>
          </w:p>
        </w:tc>
      </w:tr>
      <w:tr w:rsidR="00BF0768" w:rsidRPr="00BF0768" w14:paraId="1576733F" w14:textId="77777777" w:rsidTr="00BF0768">
        <w:trPr>
          <w:trHeight w:val="450"/>
        </w:trPr>
        <w:tc>
          <w:tcPr>
            <w:tcW w:w="129" w:type="pct"/>
            <w:tcBorders>
              <w:top w:val="nil"/>
              <w:left w:val="nil"/>
              <w:bottom w:val="nil"/>
              <w:right w:val="nil"/>
            </w:tcBorders>
            <w:shd w:val="clear" w:color="auto" w:fill="auto"/>
            <w:noWrap/>
            <w:hideMark/>
          </w:tcPr>
          <w:p w14:paraId="6E32E33C"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3144772C"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2A9CAEE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57EF68B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16909A7C" w14:textId="77777777" w:rsidR="00BF0768" w:rsidRPr="00BF0768" w:rsidRDefault="00BF0768" w:rsidP="00BF0768">
            <w:pPr>
              <w:jc w:val="center"/>
              <w:rPr>
                <w:sz w:val="20"/>
                <w:szCs w:val="20"/>
              </w:rPr>
            </w:pPr>
          </w:p>
        </w:tc>
        <w:tc>
          <w:tcPr>
            <w:tcW w:w="147" w:type="pct"/>
            <w:tcBorders>
              <w:top w:val="single" w:sz="4" w:space="0" w:color="auto"/>
              <w:left w:val="nil"/>
              <w:bottom w:val="single" w:sz="4" w:space="0" w:color="auto"/>
              <w:right w:val="nil"/>
            </w:tcBorders>
            <w:shd w:val="clear" w:color="auto" w:fill="auto"/>
            <w:noWrap/>
            <w:hideMark/>
          </w:tcPr>
          <w:p w14:paraId="44833966" w14:textId="77777777" w:rsidR="00BF0768" w:rsidRPr="00BF0768" w:rsidRDefault="00BF0768" w:rsidP="00BF0768">
            <w:pPr>
              <w:jc w:val="center"/>
              <w:rPr>
                <w:b/>
                <w:bCs/>
                <w:sz w:val="20"/>
                <w:szCs w:val="20"/>
              </w:rPr>
            </w:pPr>
            <w:r w:rsidRPr="00BF0768">
              <w:rPr>
                <w:b/>
                <w:bCs/>
                <w:sz w:val="20"/>
                <w:szCs w:val="20"/>
              </w:rPr>
              <w:t> </w:t>
            </w:r>
          </w:p>
        </w:tc>
        <w:tc>
          <w:tcPr>
            <w:tcW w:w="1673" w:type="pct"/>
            <w:tcBorders>
              <w:top w:val="single" w:sz="4" w:space="0" w:color="auto"/>
              <w:left w:val="nil"/>
              <w:bottom w:val="single" w:sz="4" w:space="0" w:color="auto"/>
              <w:right w:val="nil"/>
            </w:tcBorders>
            <w:shd w:val="clear" w:color="000000" w:fill="B1A0C7"/>
            <w:hideMark/>
          </w:tcPr>
          <w:p w14:paraId="793DDA4A" w14:textId="77777777" w:rsidR="00BF0768" w:rsidRPr="00BF0768" w:rsidRDefault="00BF0768" w:rsidP="00BF0768">
            <w:pPr>
              <w:rPr>
                <w:b/>
                <w:bCs/>
                <w:sz w:val="20"/>
                <w:szCs w:val="20"/>
              </w:rPr>
            </w:pPr>
            <w:r w:rsidRPr="00BF0768">
              <w:rPr>
                <w:b/>
                <w:bCs/>
                <w:sz w:val="20"/>
                <w:szCs w:val="20"/>
              </w:rPr>
              <w:t>Укујпно пројекат 7011:</w:t>
            </w:r>
          </w:p>
        </w:tc>
        <w:tc>
          <w:tcPr>
            <w:tcW w:w="1079" w:type="pct"/>
            <w:tcBorders>
              <w:top w:val="single" w:sz="4" w:space="0" w:color="auto"/>
              <w:left w:val="nil"/>
              <w:bottom w:val="single" w:sz="4" w:space="0" w:color="auto"/>
              <w:right w:val="nil"/>
            </w:tcBorders>
            <w:shd w:val="clear" w:color="000000" w:fill="B1A0C7"/>
            <w:noWrap/>
            <w:hideMark/>
          </w:tcPr>
          <w:p w14:paraId="54EC39B9" w14:textId="77777777" w:rsidR="00BF0768" w:rsidRPr="00BF0768" w:rsidRDefault="00BF0768" w:rsidP="00BF0768">
            <w:pPr>
              <w:jc w:val="right"/>
              <w:rPr>
                <w:b/>
                <w:bCs/>
                <w:sz w:val="20"/>
                <w:szCs w:val="20"/>
              </w:rPr>
            </w:pPr>
            <w:r w:rsidRPr="00BF0768">
              <w:rPr>
                <w:b/>
                <w:bCs/>
                <w:sz w:val="20"/>
                <w:szCs w:val="20"/>
              </w:rPr>
              <w:t>7.337.000,00</w:t>
            </w:r>
          </w:p>
        </w:tc>
        <w:tc>
          <w:tcPr>
            <w:tcW w:w="731" w:type="pct"/>
            <w:tcBorders>
              <w:top w:val="single" w:sz="4" w:space="0" w:color="auto"/>
              <w:left w:val="nil"/>
              <w:bottom w:val="single" w:sz="4" w:space="0" w:color="auto"/>
              <w:right w:val="nil"/>
            </w:tcBorders>
            <w:shd w:val="clear" w:color="000000" w:fill="B1A0C7"/>
            <w:noWrap/>
            <w:hideMark/>
          </w:tcPr>
          <w:p w14:paraId="056F5D54" w14:textId="77777777" w:rsidR="00BF0768" w:rsidRPr="00BF0768" w:rsidRDefault="00BF0768" w:rsidP="00BF0768">
            <w:pPr>
              <w:jc w:val="right"/>
              <w:rPr>
                <w:b/>
                <w:bCs/>
                <w:sz w:val="20"/>
                <w:szCs w:val="20"/>
              </w:rPr>
            </w:pPr>
            <w:r w:rsidRPr="00BF0768">
              <w:rPr>
                <w:b/>
                <w:bCs/>
                <w:sz w:val="20"/>
                <w:szCs w:val="20"/>
              </w:rPr>
              <w:t>0,00</w:t>
            </w:r>
          </w:p>
        </w:tc>
        <w:tc>
          <w:tcPr>
            <w:tcW w:w="434" w:type="pct"/>
            <w:tcBorders>
              <w:top w:val="single" w:sz="4" w:space="0" w:color="auto"/>
              <w:left w:val="nil"/>
              <w:bottom w:val="single" w:sz="4" w:space="0" w:color="auto"/>
              <w:right w:val="nil"/>
            </w:tcBorders>
            <w:shd w:val="clear" w:color="000000" w:fill="B1A0C7"/>
            <w:noWrap/>
            <w:hideMark/>
          </w:tcPr>
          <w:p w14:paraId="1C5C214E" w14:textId="77777777" w:rsidR="00BF0768" w:rsidRPr="00BF0768" w:rsidRDefault="00BF0768" w:rsidP="00BF0768">
            <w:pPr>
              <w:jc w:val="right"/>
              <w:rPr>
                <w:b/>
                <w:bCs/>
                <w:sz w:val="20"/>
                <w:szCs w:val="20"/>
              </w:rPr>
            </w:pPr>
            <w:r w:rsidRPr="00BF0768">
              <w:rPr>
                <w:b/>
                <w:bCs/>
                <w:sz w:val="20"/>
                <w:szCs w:val="20"/>
              </w:rPr>
              <w:t>0,00</w:t>
            </w:r>
          </w:p>
        </w:tc>
      </w:tr>
      <w:tr w:rsidR="00BF0768" w:rsidRPr="00BF0768" w14:paraId="78C94B91" w14:textId="77777777" w:rsidTr="00BF0768">
        <w:trPr>
          <w:trHeight w:val="450"/>
        </w:trPr>
        <w:tc>
          <w:tcPr>
            <w:tcW w:w="129" w:type="pct"/>
            <w:tcBorders>
              <w:top w:val="nil"/>
              <w:left w:val="nil"/>
              <w:bottom w:val="nil"/>
              <w:right w:val="nil"/>
            </w:tcBorders>
            <w:shd w:val="clear" w:color="auto" w:fill="auto"/>
            <w:noWrap/>
            <w:hideMark/>
          </w:tcPr>
          <w:p w14:paraId="7C2FFD6B"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hideMark/>
          </w:tcPr>
          <w:p w14:paraId="5819E14A"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73E4B19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277EDD2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48F70A98"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485E3280"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60C424B3"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hideMark/>
          </w:tcPr>
          <w:p w14:paraId="5FC0DCD0"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hideMark/>
          </w:tcPr>
          <w:p w14:paraId="04E40616"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hideMark/>
          </w:tcPr>
          <w:p w14:paraId="3ACA2A66" w14:textId="77777777" w:rsidR="00BF0768" w:rsidRPr="00BF0768" w:rsidRDefault="00BF0768" w:rsidP="00BF0768">
            <w:pPr>
              <w:rPr>
                <w:sz w:val="20"/>
                <w:szCs w:val="20"/>
              </w:rPr>
            </w:pPr>
          </w:p>
        </w:tc>
      </w:tr>
      <w:tr w:rsidR="00BF0768" w:rsidRPr="00BF0768" w14:paraId="71C8A610" w14:textId="77777777" w:rsidTr="00BF0768">
        <w:trPr>
          <w:trHeight w:val="450"/>
        </w:trPr>
        <w:tc>
          <w:tcPr>
            <w:tcW w:w="129" w:type="pct"/>
            <w:tcBorders>
              <w:top w:val="nil"/>
              <w:left w:val="nil"/>
              <w:bottom w:val="nil"/>
              <w:right w:val="nil"/>
            </w:tcBorders>
            <w:shd w:val="clear" w:color="auto" w:fill="auto"/>
            <w:noWrap/>
            <w:hideMark/>
          </w:tcPr>
          <w:p w14:paraId="5D64E293"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025506A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12EC378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0B1B75F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378849A3"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027DB6B4" w14:textId="77777777" w:rsidR="00BF0768" w:rsidRPr="00BF0768" w:rsidRDefault="00BF0768" w:rsidP="00BF0768">
            <w:pPr>
              <w:jc w:val="center"/>
              <w:rPr>
                <w:sz w:val="20"/>
                <w:szCs w:val="20"/>
              </w:rPr>
            </w:pPr>
          </w:p>
        </w:tc>
        <w:tc>
          <w:tcPr>
            <w:tcW w:w="1673" w:type="pct"/>
            <w:tcBorders>
              <w:top w:val="single" w:sz="4" w:space="0" w:color="auto"/>
              <w:left w:val="nil"/>
              <w:bottom w:val="single" w:sz="4" w:space="0" w:color="auto"/>
              <w:right w:val="nil"/>
            </w:tcBorders>
            <w:shd w:val="clear" w:color="000000" w:fill="B1A0C7"/>
            <w:hideMark/>
          </w:tcPr>
          <w:p w14:paraId="2BD6CB9E" w14:textId="77777777" w:rsidR="00BF0768" w:rsidRPr="00BF0768" w:rsidRDefault="00BF0768" w:rsidP="00BF0768">
            <w:pPr>
              <w:jc w:val="center"/>
              <w:rPr>
                <w:b/>
                <w:bCs/>
                <w:sz w:val="20"/>
                <w:szCs w:val="20"/>
              </w:rPr>
            </w:pPr>
            <w:r w:rsidRPr="00BF0768">
              <w:rPr>
                <w:b/>
                <w:bCs/>
                <w:sz w:val="20"/>
                <w:szCs w:val="20"/>
              </w:rPr>
              <w:t>Укупно  програм 0802</w:t>
            </w:r>
          </w:p>
        </w:tc>
        <w:tc>
          <w:tcPr>
            <w:tcW w:w="1079" w:type="pct"/>
            <w:tcBorders>
              <w:top w:val="single" w:sz="4" w:space="0" w:color="auto"/>
              <w:left w:val="nil"/>
              <w:bottom w:val="single" w:sz="4" w:space="0" w:color="auto"/>
              <w:right w:val="nil"/>
            </w:tcBorders>
            <w:shd w:val="clear" w:color="000000" w:fill="B1A0C7"/>
            <w:noWrap/>
            <w:hideMark/>
          </w:tcPr>
          <w:p w14:paraId="6A4E3707" w14:textId="77777777" w:rsidR="00BF0768" w:rsidRPr="00BF0768" w:rsidRDefault="00BF0768" w:rsidP="00BF0768">
            <w:pPr>
              <w:jc w:val="right"/>
              <w:rPr>
                <w:b/>
                <w:bCs/>
                <w:sz w:val="20"/>
                <w:szCs w:val="20"/>
              </w:rPr>
            </w:pPr>
            <w:r w:rsidRPr="00BF0768">
              <w:rPr>
                <w:b/>
                <w:bCs/>
                <w:sz w:val="20"/>
                <w:szCs w:val="20"/>
              </w:rPr>
              <w:t>955.907.000,00</w:t>
            </w:r>
          </w:p>
        </w:tc>
        <w:tc>
          <w:tcPr>
            <w:tcW w:w="731" w:type="pct"/>
            <w:tcBorders>
              <w:top w:val="single" w:sz="4" w:space="0" w:color="auto"/>
              <w:left w:val="nil"/>
              <w:bottom w:val="single" w:sz="4" w:space="0" w:color="auto"/>
              <w:right w:val="nil"/>
            </w:tcBorders>
            <w:shd w:val="clear" w:color="000000" w:fill="B1A0C7"/>
            <w:noWrap/>
            <w:hideMark/>
          </w:tcPr>
          <w:p w14:paraId="55A1F516" w14:textId="77777777" w:rsidR="00BF0768" w:rsidRPr="00BF0768" w:rsidRDefault="00BF0768" w:rsidP="00BF0768">
            <w:pPr>
              <w:jc w:val="right"/>
              <w:rPr>
                <w:b/>
                <w:bCs/>
                <w:sz w:val="20"/>
                <w:szCs w:val="20"/>
              </w:rPr>
            </w:pPr>
            <w:r w:rsidRPr="00BF0768">
              <w:rPr>
                <w:b/>
                <w:bCs/>
                <w:sz w:val="20"/>
                <w:szCs w:val="20"/>
              </w:rPr>
              <w:t>540.811.711,38</w:t>
            </w:r>
          </w:p>
        </w:tc>
        <w:tc>
          <w:tcPr>
            <w:tcW w:w="434" w:type="pct"/>
            <w:tcBorders>
              <w:top w:val="single" w:sz="4" w:space="0" w:color="auto"/>
              <w:left w:val="nil"/>
              <w:bottom w:val="single" w:sz="4" w:space="0" w:color="auto"/>
              <w:right w:val="nil"/>
            </w:tcBorders>
            <w:shd w:val="clear" w:color="000000" w:fill="B1A0C7"/>
            <w:noWrap/>
            <w:hideMark/>
          </w:tcPr>
          <w:p w14:paraId="41443C43" w14:textId="77777777" w:rsidR="00BF0768" w:rsidRPr="00BF0768" w:rsidRDefault="00BF0768" w:rsidP="00BF0768">
            <w:pPr>
              <w:jc w:val="right"/>
              <w:rPr>
                <w:b/>
                <w:bCs/>
                <w:sz w:val="20"/>
                <w:szCs w:val="20"/>
              </w:rPr>
            </w:pPr>
            <w:r w:rsidRPr="00BF0768">
              <w:rPr>
                <w:b/>
                <w:bCs/>
                <w:sz w:val="20"/>
                <w:szCs w:val="20"/>
              </w:rPr>
              <w:t>56,58</w:t>
            </w:r>
          </w:p>
        </w:tc>
      </w:tr>
      <w:tr w:rsidR="00BF0768" w:rsidRPr="00BF0768" w14:paraId="45A1BECC" w14:textId="77777777" w:rsidTr="00BF0768">
        <w:trPr>
          <w:trHeight w:val="450"/>
        </w:trPr>
        <w:tc>
          <w:tcPr>
            <w:tcW w:w="129" w:type="pct"/>
            <w:tcBorders>
              <w:top w:val="nil"/>
              <w:left w:val="nil"/>
              <w:bottom w:val="nil"/>
              <w:right w:val="nil"/>
            </w:tcBorders>
            <w:shd w:val="clear" w:color="auto" w:fill="auto"/>
            <w:noWrap/>
            <w:hideMark/>
          </w:tcPr>
          <w:p w14:paraId="399797D8"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hideMark/>
          </w:tcPr>
          <w:p w14:paraId="07A8FFD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796B30F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20437D5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582BDF7F"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2629FF21"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342D4F5C"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hideMark/>
          </w:tcPr>
          <w:p w14:paraId="494A4301"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hideMark/>
          </w:tcPr>
          <w:p w14:paraId="40F95B40"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hideMark/>
          </w:tcPr>
          <w:p w14:paraId="392E7094" w14:textId="77777777" w:rsidR="00BF0768" w:rsidRPr="00BF0768" w:rsidRDefault="00BF0768" w:rsidP="00BF0768">
            <w:pPr>
              <w:rPr>
                <w:sz w:val="20"/>
                <w:szCs w:val="20"/>
              </w:rPr>
            </w:pPr>
          </w:p>
        </w:tc>
      </w:tr>
      <w:tr w:rsidR="00BF0768" w:rsidRPr="00BF0768" w14:paraId="33DDAC36" w14:textId="77777777" w:rsidTr="00BF0768">
        <w:trPr>
          <w:trHeight w:val="345"/>
        </w:trPr>
        <w:tc>
          <w:tcPr>
            <w:tcW w:w="129" w:type="pct"/>
            <w:tcBorders>
              <w:top w:val="nil"/>
              <w:left w:val="nil"/>
              <w:bottom w:val="nil"/>
              <w:right w:val="nil"/>
            </w:tcBorders>
            <w:shd w:val="clear" w:color="auto" w:fill="auto"/>
            <w:hideMark/>
          </w:tcPr>
          <w:p w14:paraId="69217A90"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4467DA14"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B1A0C7"/>
            <w:noWrap/>
            <w:vAlign w:val="center"/>
            <w:hideMark/>
          </w:tcPr>
          <w:p w14:paraId="5F25FD17" w14:textId="77777777" w:rsidR="00BF0768" w:rsidRPr="00BF0768" w:rsidRDefault="00BF0768" w:rsidP="00BF0768">
            <w:pPr>
              <w:jc w:val="center"/>
              <w:rPr>
                <w:b/>
                <w:bCs/>
                <w:sz w:val="20"/>
                <w:szCs w:val="20"/>
              </w:rPr>
            </w:pPr>
            <w:r w:rsidRPr="00BF0768">
              <w:rPr>
                <w:b/>
                <w:bCs/>
                <w:sz w:val="20"/>
                <w:szCs w:val="20"/>
              </w:rPr>
              <w:t>0 8 0 3</w:t>
            </w:r>
          </w:p>
        </w:tc>
        <w:tc>
          <w:tcPr>
            <w:tcW w:w="188" w:type="pct"/>
            <w:tcBorders>
              <w:top w:val="nil"/>
              <w:left w:val="nil"/>
              <w:bottom w:val="nil"/>
              <w:right w:val="nil"/>
            </w:tcBorders>
            <w:shd w:val="clear" w:color="000000" w:fill="B1A0C7"/>
            <w:noWrap/>
            <w:vAlign w:val="bottom"/>
            <w:hideMark/>
          </w:tcPr>
          <w:p w14:paraId="4F6B54AA" w14:textId="77777777" w:rsidR="00BF0768" w:rsidRPr="00BF0768" w:rsidRDefault="00BF0768" w:rsidP="00BF0768">
            <w:pPr>
              <w:rPr>
                <w:sz w:val="20"/>
                <w:szCs w:val="20"/>
              </w:rPr>
            </w:pPr>
            <w:r w:rsidRPr="00BF0768">
              <w:rPr>
                <w:sz w:val="20"/>
                <w:szCs w:val="20"/>
              </w:rPr>
              <w:t> </w:t>
            </w:r>
          </w:p>
        </w:tc>
        <w:tc>
          <w:tcPr>
            <w:tcW w:w="188" w:type="pct"/>
            <w:tcBorders>
              <w:top w:val="nil"/>
              <w:left w:val="nil"/>
              <w:bottom w:val="nil"/>
              <w:right w:val="nil"/>
            </w:tcBorders>
            <w:shd w:val="clear" w:color="000000" w:fill="B1A0C7"/>
            <w:noWrap/>
            <w:vAlign w:val="center"/>
            <w:hideMark/>
          </w:tcPr>
          <w:p w14:paraId="639BDA84"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B1A0C7"/>
            <w:noWrap/>
            <w:vAlign w:val="center"/>
            <w:hideMark/>
          </w:tcPr>
          <w:p w14:paraId="6D1AF535"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B1A0C7"/>
            <w:hideMark/>
          </w:tcPr>
          <w:p w14:paraId="3E3DEABD" w14:textId="77777777" w:rsidR="00BF0768" w:rsidRPr="00BF0768" w:rsidRDefault="00BF0768" w:rsidP="00BF0768">
            <w:pPr>
              <w:rPr>
                <w:b/>
                <w:bCs/>
                <w:sz w:val="20"/>
                <w:szCs w:val="20"/>
              </w:rPr>
            </w:pPr>
            <w:r w:rsidRPr="00BF0768">
              <w:rPr>
                <w:b/>
                <w:bCs/>
                <w:sz w:val="20"/>
                <w:szCs w:val="20"/>
              </w:rPr>
              <w:t>Активна политика запошљавања</w:t>
            </w:r>
          </w:p>
        </w:tc>
        <w:tc>
          <w:tcPr>
            <w:tcW w:w="1079" w:type="pct"/>
            <w:tcBorders>
              <w:top w:val="nil"/>
              <w:left w:val="nil"/>
              <w:bottom w:val="nil"/>
              <w:right w:val="nil"/>
            </w:tcBorders>
            <w:shd w:val="clear" w:color="auto" w:fill="auto"/>
            <w:noWrap/>
            <w:vAlign w:val="bottom"/>
            <w:hideMark/>
          </w:tcPr>
          <w:p w14:paraId="6863317F"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406EB100"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vAlign w:val="bottom"/>
            <w:hideMark/>
          </w:tcPr>
          <w:p w14:paraId="71891AFF" w14:textId="77777777" w:rsidR="00BF0768" w:rsidRPr="00BF0768" w:rsidRDefault="00BF0768" w:rsidP="00BF0768">
            <w:pPr>
              <w:rPr>
                <w:sz w:val="20"/>
                <w:szCs w:val="20"/>
              </w:rPr>
            </w:pPr>
          </w:p>
        </w:tc>
      </w:tr>
      <w:tr w:rsidR="00BF0768" w:rsidRPr="00BF0768" w14:paraId="42558D9C" w14:textId="77777777" w:rsidTr="00BF0768">
        <w:trPr>
          <w:trHeight w:val="375"/>
        </w:trPr>
        <w:tc>
          <w:tcPr>
            <w:tcW w:w="129" w:type="pct"/>
            <w:tcBorders>
              <w:top w:val="nil"/>
              <w:left w:val="nil"/>
              <w:bottom w:val="nil"/>
              <w:right w:val="nil"/>
            </w:tcBorders>
            <w:shd w:val="clear" w:color="auto" w:fill="auto"/>
            <w:hideMark/>
          </w:tcPr>
          <w:p w14:paraId="5A246BF5"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bottom"/>
            <w:hideMark/>
          </w:tcPr>
          <w:p w14:paraId="424E75C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B1A0C7"/>
            <w:noWrap/>
            <w:vAlign w:val="center"/>
            <w:hideMark/>
          </w:tcPr>
          <w:p w14:paraId="570898EC"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noWrap/>
            <w:vAlign w:val="bottom"/>
            <w:hideMark/>
          </w:tcPr>
          <w:p w14:paraId="7FDF82D4" w14:textId="77777777" w:rsidR="00BF0768" w:rsidRPr="00BF0768" w:rsidRDefault="00BF0768" w:rsidP="00BF0768">
            <w:pPr>
              <w:jc w:val="center"/>
              <w:rPr>
                <w:b/>
                <w:bCs/>
                <w:sz w:val="20"/>
                <w:szCs w:val="20"/>
              </w:rPr>
            </w:pPr>
            <w:r w:rsidRPr="00BF0768">
              <w:rPr>
                <w:b/>
                <w:bCs/>
                <w:sz w:val="20"/>
                <w:szCs w:val="20"/>
              </w:rPr>
              <w:t>412</w:t>
            </w:r>
          </w:p>
        </w:tc>
        <w:tc>
          <w:tcPr>
            <w:tcW w:w="188" w:type="pct"/>
            <w:tcBorders>
              <w:top w:val="nil"/>
              <w:left w:val="nil"/>
              <w:bottom w:val="nil"/>
              <w:right w:val="nil"/>
            </w:tcBorders>
            <w:shd w:val="clear" w:color="000000" w:fill="B1A0C7"/>
            <w:noWrap/>
            <w:vAlign w:val="center"/>
            <w:hideMark/>
          </w:tcPr>
          <w:p w14:paraId="3CAAEAD7"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B1A0C7"/>
            <w:noWrap/>
            <w:vAlign w:val="center"/>
            <w:hideMark/>
          </w:tcPr>
          <w:p w14:paraId="03FFFC45" w14:textId="77777777" w:rsidR="00BF0768" w:rsidRPr="00BF0768" w:rsidRDefault="00BF0768" w:rsidP="00BF0768">
            <w:pPr>
              <w:jc w:val="center"/>
              <w:rPr>
                <w:b/>
                <w:bCs/>
                <w:sz w:val="20"/>
                <w:szCs w:val="20"/>
              </w:rPr>
            </w:pPr>
            <w:r w:rsidRPr="00BF0768">
              <w:rPr>
                <w:b/>
                <w:bCs/>
                <w:sz w:val="20"/>
                <w:szCs w:val="20"/>
              </w:rPr>
              <w:t> </w:t>
            </w:r>
          </w:p>
        </w:tc>
        <w:tc>
          <w:tcPr>
            <w:tcW w:w="1673" w:type="pct"/>
            <w:tcBorders>
              <w:top w:val="nil"/>
              <w:left w:val="nil"/>
              <w:bottom w:val="nil"/>
              <w:right w:val="nil"/>
            </w:tcBorders>
            <w:shd w:val="clear" w:color="000000" w:fill="B1A0C7"/>
            <w:vAlign w:val="center"/>
            <w:hideMark/>
          </w:tcPr>
          <w:p w14:paraId="0E7DA575" w14:textId="77777777" w:rsidR="00BF0768" w:rsidRPr="00BF0768" w:rsidRDefault="00BF0768" w:rsidP="00BF0768">
            <w:pPr>
              <w:rPr>
                <w:b/>
                <w:bCs/>
                <w:sz w:val="20"/>
                <w:szCs w:val="20"/>
              </w:rPr>
            </w:pPr>
            <w:r w:rsidRPr="00BF0768">
              <w:rPr>
                <w:b/>
                <w:bCs/>
                <w:sz w:val="20"/>
                <w:szCs w:val="20"/>
              </w:rPr>
              <w:t>Општи послови по питању рада</w:t>
            </w:r>
          </w:p>
        </w:tc>
        <w:tc>
          <w:tcPr>
            <w:tcW w:w="1079" w:type="pct"/>
            <w:tcBorders>
              <w:top w:val="nil"/>
              <w:left w:val="nil"/>
              <w:bottom w:val="nil"/>
              <w:right w:val="nil"/>
            </w:tcBorders>
            <w:shd w:val="clear" w:color="auto" w:fill="auto"/>
            <w:noWrap/>
            <w:vAlign w:val="bottom"/>
            <w:hideMark/>
          </w:tcPr>
          <w:p w14:paraId="05412A70"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3005AF41"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vAlign w:val="bottom"/>
            <w:hideMark/>
          </w:tcPr>
          <w:p w14:paraId="65211CAA" w14:textId="77777777" w:rsidR="00BF0768" w:rsidRPr="00BF0768" w:rsidRDefault="00BF0768" w:rsidP="00BF0768">
            <w:pPr>
              <w:rPr>
                <w:sz w:val="20"/>
                <w:szCs w:val="20"/>
              </w:rPr>
            </w:pPr>
          </w:p>
        </w:tc>
      </w:tr>
      <w:tr w:rsidR="00BF0768" w:rsidRPr="00BF0768" w14:paraId="1A9315AB" w14:textId="77777777" w:rsidTr="00BF0768">
        <w:trPr>
          <w:trHeight w:val="270"/>
        </w:trPr>
        <w:tc>
          <w:tcPr>
            <w:tcW w:w="129" w:type="pct"/>
            <w:tcBorders>
              <w:top w:val="nil"/>
              <w:left w:val="nil"/>
              <w:bottom w:val="nil"/>
              <w:right w:val="nil"/>
            </w:tcBorders>
            <w:shd w:val="clear" w:color="auto" w:fill="auto"/>
            <w:noWrap/>
            <w:hideMark/>
          </w:tcPr>
          <w:p w14:paraId="67266A11"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47C00A8E"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2D61D78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1D955B9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5E85128"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3C7E2B12"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4F472C94"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vAlign w:val="bottom"/>
            <w:hideMark/>
          </w:tcPr>
          <w:p w14:paraId="7885F7D6"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vAlign w:val="bottom"/>
            <w:hideMark/>
          </w:tcPr>
          <w:p w14:paraId="4681D749"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vAlign w:val="bottom"/>
            <w:hideMark/>
          </w:tcPr>
          <w:p w14:paraId="7E2CDFCF" w14:textId="77777777" w:rsidR="00BF0768" w:rsidRPr="00BF0768" w:rsidRDefault="00BF0768" w:rsidP="00BF0768">
            <w:pPr>
              <w:rPr>
                <w:sz w:val="20"/>
                <w:szCs w:val="20"/>
              </w:rPr>
            </w:pPr>
          </w:p>
        </w:tc>
      </w:tr>
      <w:tr w:rsidR="00BF0768" w:rsidRPr="00BF0768" w14:paraId="5D506531" w14:textId="77777777" w:rsidTr="00BF0768">
        <w:trPr>
          <w:trHeight w:val="345"/>
        </w:trPr>
        <w:tc>
          <w:tcPr>
            <w:tcW w:w="129" w:type="pct"/>
            <w:tcBorders>
              <w:top w:val="nil"/>
              <w:left w:val="nil"/>
              <w:bottom w:val="nil"/>
              <w:right w:val="nil"/>
            </w:tcBorders>
            <w:shd w:val="clear" w:color="auto" w:fill="auto"/>
            <w:noWrap/>
            <w:hideMark/>
          </w:tcPr>
          <w:p w14:paraId="17B2F234"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47026764"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4245518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7854841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D5CA2CC" w14:textId="77777777" w:rsidR="00BF0768" w:rsidRPr="00BF0768" w:rsidRDefault="00BF0768" w:rsidP="00BF0768">
            <w:pPr>
              <w:jc w:val="center"/>
              <w:rPr>
                <w:b/>
                <w:bCs/>
                <w:sz w:val="20"/>
                <w:szCs w:val="20"/>
              </w:rPr>
            </w:pPr>
            <w:r w:rsidRPr="00BF0768">
              <w:rPr>
                <w:b/>
                <w:bCs/>
                <w:sz w:val="20"/>
                <w:szCs w:val="20"/>
              </w:rPr>
              <w:t>0003</w:t>
            </w:r>
          </w:p>
        </w:tc>
        <w:tc>
          <w:tcPr>
            <w:tcW w:w="147" w:type="pct"/>
            <w:tcBorders>
              <w:top w:val="nil"/>
              <w:left w:val="nil"/>
              <w:bottom w:val="nil"/>
              <w:right w:val="nil"/>
            </w:tcBorders>
            <w:shd w:val="clear" w:color="auto" w:fill="auto"/>
            <w:noWrap/>
            <w:vAlign w:val="center"/>
            <w:hideMark/>
          </w:tcPr>
          <w:p w14:paraId="45DE65B8"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hideMark/>
          </w:tcPr>
          <w:p w14:paraId="7FF1161D" w14:textId="77777777" w:rsidR="00BF0768" w:rsidRPr="00BF0768" w:rsidRDefault="00BF0768" w:rsidP="00BF0768">
            <w:pPr>
              <w:rPr>
                <w:b/>
                <w:bCs/>
                <w:sz w:val="20"/>
                <w:szCs w:val="20"/>
              </w:rPr>
            </w:pPr>
            <w:r w:rsidRPr="00BF0768">
              <w:rPr>
                <w:b/>
                <w:bCs/>
                <w:sz w:val="20"/>
                <w:szCs w:val="20"/>
              </w:rPr>
              <w:t>Подршка решавању радно-правног статуса вишка запослених</w:t>
            </w:r>
          </w:p>
        </w:tc>
        <w:tc>
          <w:tcPr>
            <w:tcW w:w="1079" w:type="pct"/>
            <w:tcBorders>
              <w:top w:val="nil"/>
              <w:left w:val="nil"/>
              <w:bottom w:val="nil"/>
              <w:right w:val="nil"/>
            </w:tcBorders>
            <w:shd w:val="clear" w:color="auto" w:fill="auto"/>
            <w:noWrap/>
            <w:vAlign w:val="bottom"/>
            <w:hideMark/>
          </w:tcPr>
          <w:p w14:paraId="5EEA414E"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5BD84765"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vAlign w:val="bottom"/>
            <w:hideMark/>
          </w:tcPr>
          <w:p w14:paraId="1337C36A" w14:textId="77777777" w:rsidR="00BF0768" w:rsidRPr="00BF0768" w:rsidRDefault="00BF0768" w:rsidP="00BF0768">
            <w:pPr>
              <w:rPr>
                <w:sz w:val="20"/>
                <w:szCs w:val="20"/>
              </w:rPr>
            </w:pPr>
          </w:p>
        </w:tc>
      </w:tr>
      <w:tr w:rsidR="00BF0768" w:rsidRPr="00BF0768" w14:paraId="7AF364B9" w14:textId="77777777" w:rsidTr="00BF0768">
        <w:trPr>
          <w:trHeight w:val="780"/>
        </w:trPr>
        <w:tc>
          <w:tcPr>
            <w:tcW w:w="129" w:type="pct"/>
            <w:tcBorders>
              <w:top w:val="nil"/>
              <w:left w:val="nil"/>
              <w:bottom w:val="nil"/>
              <w:right w:val="nil"/>
            </w:tcBorders>
            <w:shd w:val="clear" w:color="auto" w:fill="auto"/>
            <w:noWrap/>
            <w:hideMark/>
          </w:tcPr>
          <w:p w14:paraId="7046DEAA"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69D9261A"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4A97A78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37020DE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4DD25EC"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nil"/>
              <w:right w:val="single" w:sz="4" w:space="0" w:color="auto"/>
            </w:tcBorders>
            <w:shd w:val="clear" w:color="auto" w:fill="auto"/>
            <w:noWrap/>
            <w:vAlign w:val="center"/>
            <w:hideMark/>
          </w:tcPr>
          <w:p w14:paraId="1304ACFF" w14:textId="77777777" w:rsidR="00BF0768" w:rsidRPr="00BF0768" w:rsidRDefault="00BF0768" w:rsidP="00BF0768">
            <w:pPr>
              <w:jc w:val="center"/>
              <w:rPr>
                <w:sz w:val="20"/>
                <w:szCs w:val="20"/>
              </w:rPr>
            </w:pPr>
            <w:r w:rsidRPr="00BF0768">
              <w:rPr>
                <w:sz w:val="20"/>
                <w:szCs w:val="20"/>
              </w:rPr>
              <w:t>472</w:t>
            </w:r>
          </w:p>
        </w:tc>
        <w:tc>
          <w:tcPr>
            <w:tcW w:w="1673" w:type="pct"/>
            <w:tcBorders>
              <w:top w:val="single" w:sz="4" w:space="0" w:color="auto"/>
              <w:left w:val="nil"/>
              <w:bottom w:val="nil"/>
              <w:right w:val="single" w:sz="4" w:space="0" w:color="auto"/>
            </w:tcBorders>
            <w:shd w:val="clear" w:color="auto" w:fill="auto"/>
            <w:hideMark/>
          </w:tcPr>
          <w:p w14:paraId="356D7972" w14:textId="77777777" w:rsidR="00BF0768" w:rsidRPr="00BF0768" w:rsidRDefault="00BF0768" w:rsidP="00BF0768">
            <w:pPr>
              <w:rPr>
                <w:sz w:val="20"/>
                <w:szCs w:val="20"/>
              </w:rPr>
            </w:pPr>
            <w:r w:rsidRPr="00BF0768">
              <w:rPr>
                <w:sz w:val="20"/>
                <w:szCs w:val="20"/>
              </w:rPr>
              <w:t xml:space="preserve">Накнаде за социјалну заштиту из буџета                                                    </w:t>
            </w:r>
            <w:r w:rsidRPr="00BF0768">
              <w:rPr>
                <w:i/>
                <w:iCs/>
                <w:sz w:val="20"/>
                <w:szCs w:val="20"/>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BF0768">
              <w:rPr>
                <w:sz w:val="20"/>
                <w:szCs w:val="20"/>
              </w:rPr>
              <w:t xml:space="preserve">                                                       </w:t>
            </w:r>
          </w:p>
        </w:tc>
        <w:tc>
          <w:tcPr>
            <w:tcW w:w="1079" w:type="pct"/>
            <w:tcBorders>
              <w:top w:val="single" w:sz="4" w:space="0" w:color="auto"/>
              <w:left w:val="nil"/>
              <w:bottom w:val="nil"/>
              <w:right w:val="single" w:sz="4" w:space="0" w:color="auto"/>
            </w:tcBorders>
            <w:shd w:val="clear" w:color="auto" w:fill="auto"/>
            <w:noWrap/>
            <w:vAlign w:val="bottom"/>
            <w:hideMark/>
          </w:tcPr>
          <w:p w14:paraId="43D8D6D7" w14:textId="77777777" w:rsidR="00BF0768" w:rsidRPr="00BF0768" w:rsidRDefault="00BF0768" w:rsidP="00BF0768">
            <w:pPr>
              <w:jc w:val="right"/>
              <w:rPr>
                <w:sz w:val="20"/>
                <w:szCs w:val="20"/>
              </w:rPr>
            </w:pPr>
            <w:r w:rsidRPr="00BF0768">
              <w:rPr>
                <w:sz w:val="20"/>
                <w:szCs w:val="20"/>
              </w:rPr>
              <w:t>410.000.000,00</w:t>
            </w:r>
          </w:p>
        </w:tc>
        <w:tc>
          <w:tcPr>
            <w:tcW w:w="731" w:type="pct"/>
            <w:tcBorders>
              <w:top w:val="single" w:sz="4" w:space="0" w:color="auto"/>
              <w:left w:val="nil"/>
              <w:bottom w:val="nil"/>
              <w:right w:val="single" w:sz="4" w:space="0" w:color="auto"/>
            </w:tcBorders>
            <w:shd w:val="clear" w:color="auto" w:fill="auto"/>
            <w:noWrap/>
            <w:vAlign w:val="bottom"/>
            <w:hideMark/>
          </w:tcPr>
          <w:p w14:paraId="70B6DA6F" w14:textId="77777777" w:rsidR="00BF0768" w:rsidRPr="00BF0768" w:rsidRDefault="00BF0768" w:rsidP="00BF0768">
            <w:pPr>
              <w:jc w:val="right"/>
              <w:rPr>
                <w:sz w:val="20"/>
                <w:szCs w:val="20"/>
              </w:rPr>
            </w:pPr>
            <w:r w:rsidRPr="00BF0768">
              <w:rPr>
                <w:sz w:val="20"/>
                <w:szCs w:val="20"/>
              </w:rPr>
              <w:t>96.472.856,04</w:t>
            </w:r>
          </w:p>
        </w:tc>
        <w:tc>
          <w:tcPr>
            <w:tcW w:w="434" w:type="pct"/>
            <w:tcBorders>
              <w:top w:val="single" w:sz="4" w:space="0" w:color="auto"/>
              <w:left w:val="nil"/>
              <w:bottom w:val="nil"/>
              <w:right w:val="single" w:sz="4" w:space="0" w:color="auto"/>
            </w:tcBorders>
            <w:shd w:val="clear" w:color="auto" w:fill="auto"/>
            <w:noWrap/>
            <w:vAlign w:val="bottom"/>
            <w:hideMark/>
          </w:tcPr>
          <w:p w14:paraId="31E6B67B" w14:textId="77777777" w:rsidR="00BF0768" w:rsidRPr="00BF0768" w:rsidRDefault="00BF0768" w:rsidP="00BF0768">
            <w:pPr>
              <w:jc w:val="right"/>
              <w:rPr>
                <w:sz w:val="20"/>
                <w:szCs w:val="20"/>
              </w:rPr>
            </w:pPr>
            <w:r w:rsidRPr="00BF0768">
              <w:rPr>
                <w:sz w:val="20"/>
                <w:szCs w:val="20"/>
              </w:rPr>
              <w:t>23,53</w:t>
            </w:r>
          </w:p>
        </w:tc>
      </w:tr>
      <w:tr w:rsidR="00BF0768" w:rsidRPr="00BF0768" w14:paraId="6592D075" w14:textId="77777777" w:rsidTr="00BF0768">
        <w:trPr>
          <w:trHeight w:val="360"/>
        </w:trPr>
        <w:tc>
          <w:tcPr>
            <w:tcW w:w="129" w:type="pct"/>
            <w:tcBorders>
              <w:top w:val="nil"/>
              <w:left w:val="nil"/>
              <w:bottom w:val="nil"/>
              <w:right w:val="nil"/>
            </w:tcBorders>
            <w:shd w:val="clear" w:color="auto" w:fill="auto"/>
            <w:noWrap/>
            <w:hideMark/>
          </w:tcPr>
          <w:p w14:paraId="666BF774"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57010CDC"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5E57271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50838F0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212A1B5" w14:textId="77777777" w:rsidR="00BF0768" w:rsidRPr="00BF0768" w:rsidRDefault="00BF0768" w:rsidP="00BF0768">
            <w:pPr>
              <w:jc w:val="center"/>
              <w:rPr>
                <w:sz w:val="20"/>
                <w:szCs w:val="20"/>
              </w:rPr>
            </w:pPr>
          </w:p>
        </w:tc>
        <w:tc>
          <w:tcPr>
            <w:tcW w:w="147" w:type="pct"/>
            <w:tcBorders>
              <w:top w:val="single" w:sz="4" w:space="0" w:color="auto"/>
              <w:left w:val="nil"/>
              <w:bottom w:val="single" w:sz="4" w:space="0" w:color="auto"/>
              <w:right w:val="nil"/>
            </w:tcBorders>
            <w:shd w:val="clear" w:color="auto" w:fill="auto"/>
            <w:noWrap/>
            <w:vAlign w:val="bottom"/>
            <w:hideMark/>
          </w:tcPr>
          <w:p w14:paraId="7FD2965C" w14:textId="77777777" w:rsidR="00BF0768" w:rsidRPr="00BF0768" w:rsidRDefault="00BF0768" w:rsidP="00BF0768">
            <w:pPr>
              <w:rPr>
                <w:sz w:val="20"/>
                <w:szCs w:val="20"/>
              </w:rPr>
            </w:pPr>
            <w:r w:rsidRPr="00BF0768">
              <w:rPr>
                <w:sz w:val="20"/>
                <w:szCs w:val="20"/>
              </w:rPr>
              <w:t> </w:t>
            </w:r>
          </w:p>
        </w:tc>
        <w:tc>
          <w:tcPr>
            <w:tcW w:w="1673" w:type="pct"/>
            <w:tcBorders>
              <w:top w:val="single" w:sz="4" w:space="0" w:color="auto"/>
              <w:left w:val="nil"/>
              <w:bottom w:val="single" w:sz="4" w:space="0" w:color="auto"/>
              <w:right w:val="nil"/>
            </w:tcBorders>
            <w:shd w:val="clear" w:color="000000" w:fill="B1A0C7"/>
            <w:noWrap/>
            <w:hideMark/>
          </w:tcPr>
          <w:p w14:paraId="4CDF400E" w14:textId="77777777" w:rsidR="00BF0768" w:rsidRPr="00BF0768" w:rsidRDefault="00BF0768" w:rsidP="00BF0768">
            <w:pPr>
              <w:rPr>
                <w:b/>
                <w:bCs/>
                <w:sz w:val="20"/>
                <w:szCs w:val="20"/>
              </w:rPr>
            </w:pPr>
            <w:r w:rsidRPr="00BF0768">
              <w:rPr>
                <w:b/>
                <w:bCs/>
                <w:sz w:val="20"/>
                <w:szCs w:val="20"/>
              </w:rPr>
              <w:t>Укупно програмска активност 0003:</w:t>
            </w:r>
          </w:p>
        </w:tc>
        <w:tc>
          <w:tcPr>
            <w:tcW w:w="1079" w:type="pct"/>
            <w:tcBorders>
              <w:top w:val="single" w:sz="4" w:space="0" w:color="auto"/>
              <w:left w:val="nil"/>
              <w:bottom w:val="single" w:sz="4" w:space="0" w:color="auto"/>
              <w:right w:val="nil"/>
            </w:tcBorders>
            <w:shd w:val="clear" w:color="000000" w:fill="B1A0C7"/>
            <w:noWrap/>
            <w:hideMark/>
          </w:tcPr>
          <w:p w14:paraId="2BA94403" w14:textId="77777777" w:rsidR="00BF0768" w:rsidRPr="00BF0768" w:rsidRDefault="00BF0768" w:rsidP="00BF0768">
            <w:pPr>
              <w:jc w:val="right"/>
              <w:rPr>
                <w:b/>
                <w:bCs/>
                <w:sz w:val="20"/>
                <w:szCs w:val="20"/>
              </w:rPr>
            </w:pPr>
            <w:r w:rsidRPr="00BF0768">
              <w:rPr>
                <w:b/>
                <w:bCs/>
                <w:sz w:val="20"/>
                <w:szCs w:val="20"/>
              </w:rPr>
              <w:t>410.000.000,00</w:t>
            </w:r>
          </w:p>
        </w:tc>
        <w:tc>
          <w:tcPr>
            <w:tcW w:w="731" w:type="pct"/>
            <w:tcBorders>
              <w:top w:val="single" w:sz="4" w:space="0" w:color="auto"/>
              <w:left w:val="nil"/>
              <w:bottom w:val="single" w:sz="4" w:space="0" w:color="auto"/>
              <w:right w:val="nil"/>
            </w:tcBorders>
            <w:shd w:val="clear" w:color="000000" w:fill="B1A0C7"/>
            <w:noWrap/>
            <w:hideMark/>
          </w:tcPr>
          <w:p w14:paraId="17A2E249" w14:textId="77777777" w:rsidR="00BF0768" w:rsidRPr="00BF0768" w:rsidRDefault="00BF0768" w:rsidP="00BF0768">
            <w:pPr>
              <w:jc w:val="right"/>
              <w:rPr>
                <w:b/>
                <w:bCs/>
                <w:sz w:val="20"/>
                <w:szCs w:val="20"/>
              </w:rPr>
            </w:pPr>
            <w:r w:rsidRPr="00BF0768">
              <w:rPr>
                <w:b/>
                <w:bCs/>
                <w:sz w:val="20"/>
                <w:szCs w:val="20"/>
              </w:rPr>
              <w:t>96.472.856,04</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5ECFD107" w14:textId="77777777" w:rsidR="00BF0768" w:rsidRPr="00BF0768" w:rsidRDefault="00BF0768" w:rsidP="00BF0768">
            <w:pPr>
              <w:jc w:val="right"/>
              <w:rPr>
                <w:b/>
                <w:bCs/>
                <w:sz w:val="20"/>
                <w:szCs w:val="20"/>
              </w:rPr>
            </w:pPr>
            <w:r w:rsidRPr="00BF0768">
              <w:rPr>
                <w:b/>
                <w:bCs/>
                <w:sz w:val="20"/>
                <w:szCs w:val="20"/>
              </w:rPr>
              <w:t>23,53</w:t>
            </w:r>
          </w:p>
        </w:tc>
      </w:tr>
      <w:tr w:rsidR="00BF0768" w:rsidRPr="00BF0768" w14:paraId="7D3D0FEF" w14:textId="77777777" w:rsidTr="00BF0768">
        <w:trPr>
          <w:trHeight w:val="255"/>
        </w:trPr>
        <w:tc>
          <w:tcPr>
            <w:tcW w:w="129" w:type="pct"/>
            <w:tcBorders>
              <w:top w:val="nil"/>
              <w:left w:val="nil"/>
              <w:bottom w:val="nil"/>
              <w:right w:val="nil"/>
            </w:tcBorders>
            <w:shd w:val="clear" w:color="auto" w:fill="auto"/>
            <w:noWrap/>
            <w:hideMark/>
          </w:tcPr>
          <w:p w14:paraId="4C540D51"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hideMark/>
          </w:tcPr>
          <w:p w14:paraId="4F8FBD1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5855B49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6AFE805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08D6D61"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bottom"/>
            <w:hideMark/>
          </w:tcPr>
          <w:p w14:paraId="0CAA06DF"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noWrap/>
            <w:hideMark/>
          </w:tcPr>
          <w:p w14:paraId="71D64A50" w14:textId="77777777" w:rsidR="00BF0768" w:rsidRPr="00BF0768" w:rsidRDefault="00BF0768" w:rsidP="00BF0768">
            <w:pPr>
              <w:rPr>
                <w:sz w:val="20"/>
                <w:szCs w:val="20"/>
              </w:rPr>
            </w:pPr>
          </w:p>
        </w:tc>
        <w:tc>
          <w:tcPr>
            <w:tcW w:w="1079" w:type="pct"/>
            <w:tcBorders>
              <w:top w:val="nil"/>
              <w:left w:val="nil"/>
              <w:bottom w:val="nil"/>
              <w:right w:val="nil"/>
            </w:tcBorders>
            <w:shd w:val="clear" w:color="auto" w:fill="auto"/>
            <w:noWrap/>
            <w:hideMark/>
          </w:tcPr>
          <w:p w14:paraId="44EDCCD5"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hideMark/>
          </w:tcPr>
          <w:p w14:paraId="71D7E543"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vAlign w:val="bottom"/>
            <w:hideMark/>
          </w:tcPr>
          <w:p w14:paraId="02832C09" w14:textId="77777777" w:rsidR="00BF0768" w:rsidRPr="00BF0768" w:rsidRDefault="00BF0768" w:rsidP="00BF0768">
            <w:pPr>
              <w:rPr>
                <w:sz w:val="20"/>
                <w:szCs w:val="20"/>
              </w:rPr>
            </w:pPr>
          </w:p>
        </w:tc>
      </w:tr>
      <w:tr w:rsidR="00BF0768" w:rsidRPr="00BF0768" w14:paraId="078A5AA8" w14:textId="77777777" w:rsidTr="00BF0768">
        <w:trPr>
          <w:trHeight w:val="405"/>
        </w:trPr>
        <w:tc>
          <w:tcPr>
            <w:tcW w:w="129" w:type="pct"/>
            <w:tcBorders>
              <w:top w:val="nil"/>
              <w:left w:val="nil"/>
              <w:bottom w:val="nil"/>
              <w:right w:val="nil"/>
            </w:tcBorders>
            <w:shd w:val="clear" w:color="auto" w:fill="auto"/>
            <w:noWrap/>
            <w:hideMark/>
          </w:tcPr>
          <w:p w14:paraId="2A994CA6"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561E3A6B"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60B40AF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7615756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044E74D" w14:textId="77777777" w:rsidR="00BF0768" w:rsidRPr="00BF0768" w:rsidRDefault="00BF0768" w:rsidP="00BF0768">
            <w:pPr>
              <w:jc w:val="center"/>
              <w:rPr>
                <w:b/>
                <w:bCs/>
                <w:sz w:val="20"/>
                <w:szCs w:val="20"/>
              </w:rPr>
            </w:pPr>
            <w:r w:rsidRPr="00BF0768">
              <w:rPr>
                <w:b/>
                <w:bCs/>
                <w:sz w:val="20"/>
                <w:szCs w:val="20"/>
              </w:rPr>
              <w:t>0006</w:t>
            </w:r>
          </w:p>
        </w:tc>
        <w:tc>
          <w:tcPr>
            <w:tcW w:w="147" w:type="pct"/>
            <w:tcBorders>
              <w:top w:val="nil"/>
              <w:left w:val="nil"/>
              <w:bottom w:val="nil"/>
              <w:right w:val="nil"/>
            </w:tcBorders>
            <w:shd w:val="clear" w:color="auto" w:fill="auto"/>
            <w:noWrap/>
            <w:vAlign w:val="bottom"/>
            <w:hideMark/>
          </w:tcPr>
          <w:p w14:paraId="5E6A3F86"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noWrap/>
            <w:hideMark/>
          </w:tcPr>
          <w:p w14:paraId="2D13ED9E" w14:textId="77777777" w:rsidR="00BF0768" w:rsidRPr="00BF0768" w:rsidRDefault="00BF0768" w:rsidP="00BF0768">
            <w:pPr>
              <w:rPr>
                <w:b/>
                <w:bCs/>
                <w:sz w:val="20"/>
                <w:szCs w:val="20"/>
              </w:rPr>
            </w:pPr>
            <w:r w:rsidRPr="00BF0768">
              <w:rPr>
                <w:b/>
                <w:bCs/>
                <w:sz w:val="20"/>
                <w:szCs w:val="20"/>
              </w:rPr>
              <w:t>Подршка развоју социјалног предузетништва</w:t>
            </w:r>
          </w:p>
        </w:tc>
        <w:tc>
          <w:tcPr>
            <w:tcW w:w="1079" w:type="pct"/>
            <w:tcBorders>
              <w:top w:val="nil"/>
              <w:left w:val="nil"/>
              <w:bottom w:val="nil"/>
              <w:right w:val="nil"/>
            </w:tcBorders>
            <w:shd w:val="clear" w:color="auto" w:fill="auto"/>
            <w:noWrap/>
            <w:hideMark/>
          </w:tcPr>
          <w:p w14:paraId="708F9C7D"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hideMark/>
          </w:tcPr>
          <w:p w14:paraId="50735C4C"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hideMark/>
          </w:tcPr>
          <w:p w14:paraId="74A8B73B" w14:textId="77777777" w:rsidR="00BF0768" w:rsidRPr="00BF0768" w:rsidRDefault="00BF0768" w:rsidP="00BF0768">
            <w:pPr>
              <w:rPr>
                <w:sz w:val="20"/>
                <w:szCs w:val="20"/>
              </w:rPr>
            </w:pPr>
          </w:p>
        </w:tc>
      </w:tr>
      <w:tr w:rsidR="00BF0768" w:rsidRPr="00BF0768" w14:paraId="3BC91D05" w14:textId="77777777" w:rsidTr="00BF0768">
        <w:trPr>
          <w:trHeight w:val="375"/>
        </w:trPr>
        <w:tc>
          <w:tcPr>
            <w:tcW w:w="129" w:type="pct"/>
            <w:tcBorders>
              <w:top w:val="nil"/>
              <w:left w:val="nil"/>
              <w:bottom w:val="nil"/>
              <w:right w:val="nil"/>
            </w:tcBorders>
            <w:shd w:val="clear" w:color="auto" w:fill="auto"/>
            <w:noWrap/>
            <w:hideMark/>
          </w:tcPr>
          <w:p w14:paraId="61C49B32"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4E82C7E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0A3B8A4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2933FFA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AE3CFA2"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bottom"/>
            <w:hideMark/>
          </w:tcPr>
          <w:p w14:paraId="20A16081" w14:textId="77777777" w:rsidR="00BF0768" w:rsidRPr="00BF0768" w:rsidRDefault="00BF0768" w:rsidP="00BF0768">
            <w:pPr>
              <w:jc w:val="right"/>
              <w:rPr>
                <w:sz w:val="20"/>
                <w:szCs w:val="20"/>
              </w:rPr>
            </w:pPr>
            <w:r w:rsidRPr="00BF0768">
              <w:rPr>
                <w:sz w:val="20"/>
                <w:szCs w:val="20"/>
              </w:rPr>
              <w:t>451</w:t>
            </w:r>
          </w:p>
        </w:tc>
        <w:tc>
          <w:tcPr>
            <w:tcW w:w="1673" w:type="pct"/>
            <w:tcBorders>
              <w:top w:val="nil"/>
              <w:left w:val="nil"/>
              <w:bottom w:val="nil"/>
              <w:right w:val="nil"/>
            </w:tcBorders>
            <w:shd w:val="clear" w:color="auto" w:fill="auto"/>
            <w:noWrap/>
            <w:hideMark/>
          </w:tcPr>
          <w:p w14:paraId="6A0008DB" w14:textId="77777777" w:rsidR="00BF0768" w:rsidRPr="00BF0768" w:rsidRDefault="00BF0768" w:rsidP="00BF0768">
            <w:pPr>
              <w:rPr>
                <w:sz w:val="20"/>
                <w:szCs w:val="20"/>
              </w:rPr>
            </w:pPr>
            <w:r w:rsidRPr="00BF0768">
              <w:rPr>
                <w:sz w:val="20"/>
                <w:szCs w:val="20"/>
              </w:rPr>
              <w:t>Субвенције јавним нефинансијским предузећима и организацијама</w:t>
            </w:r>
          </w:p>
        </w:tc>
        <w:tc>
          <w:tcPr>
            <w:tcW w:w="1079" w:type="pct"/>
            <w:tcBorders>
              <w:top w:val="single" w:sz="4" w:space="0" w:color="auto"/>
              <w:left w:val="single" w:sz="4" w:space="0" w:color="auto"/>
              <w:bottom w:val="nil"/>
              <w:right w:val="single" w:sz="4" w:space="0" w:color="auto"/>
            </w:tcBorders>
            <w:shd w:val="clear" w:color="auto" w:fill="auto"/>
            <w:noWrap/>
            <w:vAlign w:val="bottom"/>
            <w:hideMark/>
          </w:tcPr>
          <w:p w14:paraId="1E60AB27" w14:textId="77777777" w:rsidR="00BF0768" w:rsidRPr="00BF0768" w:rsidRDefault="00BF0768" w:rsidP="00BF0768">
            <w:pPr>
              <w:jc w:val="right"/>
              <w:rPr>
                <w:sz w:val="20"/>
                <w:szCs w:val="20"/>
              </w:rPr>
            </w:pPr>
            <w:r w:rsidRPr="00BF0768">
              <w:rPr>
                <w:sz w:val="20"/>
                <w:szCs w:val="20"/>
              </w:rPr>
              <w:t>1.000,00</w:t>
            </w:r>
          </w:p>
        </w:tc>
        <w:tc>
          <w:tcPr>
            <w:tcW w:w="731" w:type="pct"/>
            <w:tcBorders>
              <w:top w:val="single" w:sz="4" w:space="0" w:color="auto"/>
              <w:left w:val="nil"/>
              <w:bottom w:val="single" w:sz="4" w:space="0" w:color="auto"/>
              <w:right w:val="single" w:sz="4" w:space="0" w:color="auto"/>
            </w:tcBorders>
            <w:shd w:val="clear" w:color="auto" w:fill="auto"/>
            <w:noWrap/>
            <w:hideMark/>
          </w:tcPr>
          <w:p w14:paraId="7D92B8BA" w14:textId="77777777" w:rsidR="00BF0768" w:rsidRPr="00BF0768" w:rsidRDefault="00BF0768" w:rsidP="00BF0768">
            <w:pPr>
              <w:jc w:val="right"/>
              <w:rPr>
                <w:b/>
                <w:bCs/>
                <w:sz w:val="20"/>
                <w:szCs w:val="20"/>
              </w:rPr>
            </w:pPr>
            <w:r w:rsidRPr="00BF0768">
              <w:rPr>
                <w:b/>
                <w:bCs/>
                <w:sz w:val="20"/>
                <w:szCs w:val="20"/>
              </w:rPr>
              <w:t>0</w:t>
            </w:r>
          </w:p>
        </w:tc>
        <w:tc>
          <w:tcPr>
            <w:tcW w:w="434" w:type="pct"/>
            <w:tcBorders>
              <w:top w:val="single" w:sz="4" w:space="0" w:color="auto"/>
              <w:left w:val="nil"/>
              <w:bottom w:val="nil"/>
              <w:right w:val="single" w:sz="4" w:space="0" w:color="auto"/>
            </w:tcBorders>
            <w:shd w:val="clear" w:color="auto" w:fill="auto"/>
            <w:noWrap/>
            <w:vAlign w:val="bottom"/>
            <w:hideMark/>
          </w:tcPr>
          <w:p w14:paraId="00C5B54E" w14:textId="77777777" w:rsidR="00BF0768" w:rsidRPr="00BF0768" w:rsidRDefault="00BF0768" w:rsidP="00BF0768">
            <w:pPr>
              <w:jc w:val="right"/>
              <w:rPr>
                <w:sz w:val="20"/>
                <w:szCs w:val="20"/>
              </w:rPr>
            </w:pPr>
            <w:r w:rsidRPr="00BF0768">
              <w:rPr>
                <w:sz w:val="20"/>
                <w:szCs w:val="20"/>
              </w:rPr>
              <w:t>0,00</w:t>
            </w:r>
          </w:p>
        </w:tc>
      </w:tr>
      <w:tr w:rsidR="00BF0768" w:rsidRPr="00BF0768" w14:paraId="3B5C98CA" w14:textId="77777777" w:rsidTr="00BF0768">
        <w:trPr>
          <w:trHeight w:val="255"/>
        </w:trPr>
        <w:tc>
          <w:tcPr>
            <w:tcW w:w="129" w:type="pct"/>
            <w:tcBorders>
              <w:top w:val="nil"/>
              <w:left w:val="nil"/>
              <w:bottom w:val="nil"/>
              <w:right w:val="nil"/>
            </w:tcBorders>
            <w:shd w:val="clear" w:color="auto" w:fill="auto"/>
            <w:noWrap/>
            <w:hideMark/>
          </w:tcPr>
          <w:p w14:paraId="2D6B1EB0"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01850B07"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6804AAC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1618D76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20C95C9"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bottom"/>
            <w:hideMark/>
          </w:tcPr>
          <w:p w14:paraId="47DB142A" w14:textId="77777777" w:rsidR="00BF0768" w:rsidRPr="00BF0768" w:rsidRDefault="00BF0768" w:rsidP="00BF0768">
            <w:pPr>
              <w:jc w:val="center"/>
              <w:rPr>
                <w:sz w:val="20"/>
                <w:szCs w:val="20"/>
              </w:rPr>
            </w:pPr>
          </w:p>
        </w:tc>
        <w:tc>
          <w:tcPr>
            <w:tcW w:w="1673" w:type="pct"/>
            <w:tcBorders>
              <w:top w:val="single" w:sz="4" w:space="0" w:color="auto"/>
              <w:left w:val="nil"/>
              <w:bottom w:val="single" w:sz="4" w:space="0" w:color="auto"/>
              <w:right w:val="nil"/>
            </w:tcBorders>
            <w:shd w:val="clear" w:color="000000" w:fill="B1A0C7"/>
            <w:noWrap/>
            <w:hideMark/>
          </w:tcPr>
          <w:p w14:paraId="3AA1686C" w14:textId="77777777" w:rsidR="00BF0768" w:rsidRPr="00BF0768" w:rsidRDefault="00BF0768" w:rsidP="00BF0768">
            <w:pPr>
              <w:rPr>
                <w:b/>
                <w:bCs/>
                <w:sz w:val="20"/>
                <w:szCs w:val="20"/>
              </w:rPr>
            </w:pPr>
            <w:r w:rsidRPr="00BF0768">
              <w:rPr>
                <w:b/>
                <w:bCs/>
                <w:sz w:val="20"/>
                <w:szCs w:val="20"/>
              </w:rPr>
              <w:t>Укупно програмска активност 0006:</w:t>
            </w:r>
          </w:p>
        </w:tc>
        <w:tc>
          <w:tcPr>
            <w:tcW w:w="1079" w:type="pct"/>
            <w:tcBorders>
              <w:top w:val="single" w:sz="4" w:space="0" w:color="auto"/>
              <w:left w:val="nil"/>
              <w:bottom w:val="single" w:sz="4" w:space="0" w:color="auto"/>
              <w:right w:val="nil"/>
            </w:tcBorders>
            <w:shd w:val="clear" w:color="000000" w:fill="B1A0C7"/>
            <w:noWrap/>
            <w:hideMark/>
          </w:tcPr>
          <w:p w14:paraId="5D2FD6EB" w14:textId="77777777" w:rsidR="00BF0768" w:rsidRPr="00BF0768" w:rsidRDefault="00BF0768" w:rsidP="00BF0768">
            <w:pPr>
              <w:jc w:val="right"/>
              <w:rPr>
                <w:b/>
                <w:bCs/>
                <w:sz w:val="20"/>
                <w:szCs w:val="20"/>
              </w:rPr>
            </w:pPr>
            <w:r w:rsidRPr="00BF0768">
              <w:rPr>
                <w:b/>
                <w:bCs/>
                <w:sz w:val="20"/>
                <w:szCs w:val="20"/>
              </w:rPr>
              <w:t>1.000,00</w:t>
            </w:r>
          </w:p>
        </w:tc>
        <w:tc>
          <w:tcPr>
            <w:tcW w:w="731" w:type="pct"/>
            <w:tcBorders>
              <w:top w:val="nil"/>
              <w:left w:val="nil"/>
              <w:bottom w:val="single" w:sz="4" w:space="0" w:color="auto"/>
              <w:right w:val="nil"/>
            </w:tcBorders>
            <w:shd w:val="clear" w:color="000000" w:fill="B1A0C7"/>
            <w:noWrap/>
            <w:hideMark/>
          </w:tcPr>
          <w:p w14:paraId="0F54CD7D" w14:textId="77777777" w:rsidR="00BF0768" w:rsidRPr="00BF0768" w:rsidRDefault="00BF0768" w:rsidP="00BF0768">
            <w:pPr>
              <w:jc w:val="right"/>
              <w:rPr>
                <w:b/>
                <w:bCs/>
                <w:sz w:val="20"/>
                <w:szCs w:val="20"/>
              </w:rPr>
            </w:pPr>
            <w:r w:rsidRPr="00BF0768">
              <w:rPr>
                <w:b/>
                <w:bCs/>
                <w:sz w:val="20"/>
                <w:szCs w:val="20"/>
              </w:rPr>
              <w:t>0</w:t>
            </w:r>
          </w:p>
        </w:tc>
        <w:tc>
          <w:tcPr>
            <w:tcW w:w="434" w:type="pct"/>
            <w:tcBorders>
              <w:top w:val="single" w:sz="4" w:space="0" w:color="auto"/>
              <w:left w:val="single" w:sz="4" w:space="0" w:color="auto"/>
              <w:bottom w:val="single" w:sz="4" w:space="0" w:color="auto"/>
              <w:right w:val="nil"/>
            </w:tcBorders>
            <w:shd w:val="clear" w:color="000000" w:fill="B1A0C7"/>
            <w:noWrap/>
            <w:vAlign w:val="bottom"/>
            <w:hideMark/>
          </w:tcPr>
          <w:p w14:paraId="435BFF43" w14:textId="77777777" w:rsidR="00BF0768" w:rsidRPr="00BF0768" w:rsidRDefault="00BF0768" w:rsidP="00BF0768">
            <w:pPr>
              <w:jc w:val="right"/>
              <w:rPr>
                <w:b/>
                <w:bCs/>
                <w:sz w:val="20"/>
                <w:szCs w:val="20"/>
              </w:rPr>
            </w:pPr>
            <w:r w:rsidRPr="00BF0768">
              <w:rPr>
                <w:b/>
                <w:bCs/>
                <w:sz w:val="20"/>
                <w:szCs w:val="20"/>
              </w:rPr>
              <w:t>0,00</w:t>
            </w:r>
          </w:p>
        </w:tc>
      </w:tr>
      <w:tr w:rsidR="00BF0768" w:rsidRPr="00BF0768" w14:paraId="3AD04C8F" w14:textId="77777777" w:rsidTr="00BF0768">
        <w:trPr>
          <w:trHeight w:val="255"/>
        </w:trPr>
        <w:tc>
          <w:tcPr>
            <w:tcW w:w="129" w:type="pct"/>
            <w:tcBorders>
              <w:top w:val="nil"/>
              <w:left w:val="nil"/>
              <w:bottom w:val="nil"/>
              <w:right w:val="nil"/>
            </w:tcBorders>
            <w:shd w:val="clear" w:color="auto" w:fill="auto"/>
            <w:noWrap/>
            <w:hideMark/>
          </w:tcPr>
          <w:p w14:paraId="6A5E42FD"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hideMark/>
          </w:tcPr>
          <w:p w14:paraId="3D3CDA4C"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628F6F2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33A7E0F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A6E4D9B"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bottom"/>
            <w:hideMark/>
          </w:tcPr>
          <w:p w14:paraId="04A4000A"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noWrap/>
            <w:hideMark/>
          </w:tcPr>
          <w:p w14:paraId="22A2331C"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hideMark/>
          </w:tcPr>
          <w:p w14:paraId="438F8AD8"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hideMark/>
          </w:tcPr>
          <w:p w14:paraId="74CE59DB"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nil"/>
              <w:bottom w:val="nil"/>
              <w:right w:val="nil"/>
            </w:tcBorders>
            <w:shd w:val="clear" w:color="000000" w:fill="FFFFFF"/>
            <w:noWrap/>
            <w:vAlign w:val="bottom"/>
            <w:hideMark/>
          </w:tcPr>
          <w:p w14:paraId="2B5A1B26" w14:textId="77777777" w:rsidR="00BF0768" w:rsidRPr="00BF0768" w:rsidRDefault="00BF0768" w:rsidP="00BF0768">
            <w:pPr>
              <w:rPr>
                <w:sz w:val="20"/>
                <w:szCs w:val="20"/>
              </w:rPr>
            </w:pPr>
            <w:r w:rsidRPr="00BF0768">
              <w:rPr>
                <w:sz w:val="20"/>
                <w:szCs w:val="20"/>
              </w:rPr>
              <w:t> </w:t>
            </w:r>
          </w:p>
        </w:tc>
      </w:tr>
      <w:tr w:rsidR="00BF0768" w:rsidRPr="00BF0768" w14:paraId="02AB248E" w14:textId="77777777" w:rsidTr="00BF0768">
        <w:trPr>
          <w:trHeight w:val="405"/>
        </w:trPr>
        <w:tc>
          <w:tcPr>
            <w:tcW w:w="129" w:type="pct"/>
            <w:tcBorders>
              <w:top w:val="nil"/>
              <w:left w:val="nil"/>
              <w:bottom w:val="nil"/>
              <w:right w:val="nil"/>
            </w:tcBorders>
            <w:shd w:val="clear" w:color="auto" w:fill="auto"/>
            <w:noWrap/>
            <w:hideMark/>
          </w:tcPr>
          <w:p w14:paraId="6415D5ED"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34BCC5FB"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490402B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39E8890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8DDE959" w14:textId="77777777" w:rsidR="00BF0768" w:rsidRPr="00BF0768" w:rsidRDefault="00BF0768" w:rsidP="00BF0768">
            <w:pPr>
              <w:jc w:val="center"/>
              <w:rPr>
                <w:b/>
                <w:bCs/>
                <w:sz w:val="20"/>
                <w:szCs w:val="20"/>
              </w:rPr>
            </w:pPr>
            <w:r w:rsidRPr="00BF0768">
              <w:rPr>
                <w:b/>
                <w:bCs/>
                <w:sz w:val="20"/>
                <w:szCs w:val="20"/>
              </w:rPr>
              <w:t>0007</w:t>
            </w:r>
          </w:p>
        </w:tc>
        <w:tc>
          <w:tcPr>
            <w:tcW w:w="147" w:type="pct"/>
            <w:tcBorders>
              <w:top w:val="nil"/>
              <w:left w:val="nil"/>
              <w:bottom w:val="nil"/>
              <w:right w:val="nil"/>
            </w:tcBorders>
            <w:shd w:val="clear" w:color="auto" w:fill="auto"/>
            <w:noWrap/>
            <w:vAlign w:val="bottom"/>
            <w:hideMark/>
          </w:tcPr>
          <w:p w14:paraId="644DD552"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000000" w:fill="FFFFFF"/>
            <w:noWrap/>
            <w:hideMark/>
          </w:tcPr>
          <w:p w14:paraId="18FD8A66" w14:textId="77777777" w:rsidR="00BF0768" w:rsidRPr="00BF0768" w:rsidRDefault="00BF0768" w:rsidP="00BF0768">
            <w:pPr>
              <w:rPr>
                <w:b/>
                <w:bCs/>
                <w:sz w:val="20"/>
                <w:szCs w:val="20"/>
              </w:rPr>
            </w:pPr>
            <w:r w:rsidRPr="00BF0768">
              <w:rPr>
                <w:b/>
                <w:bCs/>
                <w:sz w:val="20"/>
                <w:szCs w:val="20"/>
              </w:rPr>
              <w:t>Подршка преквалификацији</w:t>
            </w:r>
          </w:p>
        </w:tc>
        <w:tc>
          <w:tcPr>
            <w:tcW w:w="1079" w:type="pct"/>
            <w:tcBorders>
              <w:top w:val="nil"/>
              <w:left w:val="nil"/>
              <w:bottom w:val="nil"/>
              <w:right w:val="nil"/>
            </w:tcBorders>
            <w:shd w:val="clear" w:color="000000" w:fill="FFFFFF"/>
            <w:noWrap/>
            <w:hideMark/>
          </w:tcPr>
          <w:p w14:paraId="51B33C34"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hideMark/>
          </w:tcPr>
          <w:p w14:paraId="641965DD"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nil"/>
              <w:bottom w:val="nil"/>
              <w:right w:val="nil"/>
            </w:tcBorders>
            <w:shd w:val="clear" w:color="000000" w:fill="FFFFFF"/>
            <w:noWrap/>
            <w:hideMark/>
          </w:tcPr>
          <w:p w14:paraId="3D65BA5C" w14:textId="77777777" w:rsidR="00BF0768" w:rsidRPr="00BF0768" w:rsidRDefault="00BF0768" w:rsidP="00BF0768">
            <w:pPr>
              <w:rPr>
                <w:b/>
                <w:bCs/>
                <w:sz w:val="20"/>
                <w:szCs w:val="20"/>
              </w:rPr>
            </w:pPr>
            <w:r w:rsidRPr="00BF0768">
              <w:rPr>
                <w:b/>
                <w:bCs/>
                <w:sz w:val="20"/>
                <w:szCs w:val="20"/>
              </w:rPr>
              <w:t> </w:t>
            </w:r>
          </w:p>
        </w:tc>
      </w:tr>
      <w:tr w:rsidR="00BF0768" w:rsidRPr="00BF0768" w14:paraId="51988CEC" w14:textId="77777777" w:rsidTr="00BF0768">
        <w:trPr>
          <w:trHeight w:val="330"/>
        </w:trPr>
        <w:tc>
          <w:tcPr>
            <w:tcW w:w="129" w:type="pct"/>
            <w:tcBorders>
              <w:top w:val="nil"/>
              <w:left w:val="nil"/>
              <w:bottom w:val="nil"/>
              <w:right w:val="nil"/>
            </w:tcBorders>
            <w:shd w:val="clear" w:color="auto" w:fill="auto"/>
            <w:noWrap/>
            <w:hideMark/>
          </w:tcPr>
          <w:p w14:paraId="7AA619D9" w14:textId="77777777" w:rsidR="00BF0768" w:rsidRPr="00BF0768" w:rsidRDefault="00BF0768" w:rsidP="00BF0768">
            <w:pPr>
              <w:rPr>
                <w:b/>
                <w:bCs/>
                <w:sz w:val="20"/>
                <w:szCs w:val="20"/>
              </w:rPr>
            </w:pPr>
          </w:p>
        </w:tc>
        <w:tc>
          <w:tcPr>
            <w:tcW w:w="162" w:type="pct"/>
            <w:tcBorders>
              <w:top w:val="nil"/>
              <w:left w:val="nil"/>
              <w:bottom w:val="nil"/>
              <w:right w:val="nil"/>
            </w:tcBorders>
            <w:shd w:val="clear" w:color="auto" w:fill="auto"/>
            <w:noWrap/>
            <w:hideMark/>
          </w:tcPr>
          <w:p w14:paraId="513A97DD"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4FE0D7C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7FC27C4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3269638"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bottom"/>
            <w:hideMark/>
          </w:tcPr>
          <w:p w14:paraId="5A5DC7DF" w14:textId="77777777" w:rsidR="00BF0768" w:rsidRPr="00BF0768" w:rsidRDefault="00BF0768" w:rsidP="00BF0768">
            <w:pPr>
              <w:jc w:val="right"/>
              <w:rPr>
                <w:sz w:val="20"/>
                <w:szCs w:val="20"/>
              </w:rPr>
            </w:pPr>
            <w:r w:rsidRPr="00BF0768">
              <w:rPr>
                <w:sz w:val="20"/>
                <w:szCs w:val="20"/>
              </w:rPr>
              <w:t>462</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C99492" w14:textId="77777777" w:rsidR="00BF0768" w:rsidRPr="00BF0768" w:rsidRDefault="00BF0768" w:rsidP="00BF0768">
            <w:pPr>
              <w:rPr>
                <w:sz w:val="20"/>
                <w:szCs w:val="20"/>
              </w:rPr>
            </w:pPr>
            <w:r w:rsidRPr="00BF0768">
              <w:rPr>
                <w:sz w:val="20"/>
                <w:szCs w:val="20"/>
              </w:rPr>
              <w:t>Дотације међународним организацијама</w:t>
            </w:r>
          </w:p>
        </w:tc>
        <w:tc>
          <w:tcPr>
            <w:tcW w:w="1079" w:type="pct"/>
            <w:tcBorders>
              <w:top w:val="single" w:sz="4" w:space="0" w:color="auto"/>
              <w:left w:val="nil"/>
              <w:bottom w:val="nil"/>
              <w:right w:val="single" w:sz="4" w:space="0" w:color="auto"/>
            </w:tcBorders>
            <w:shd w:val="clear" w:color="auto" w:fill="auto"/>
            <w:noWrap/>
            <w:vAlign w:val="bottom"/>
            <w:hideMark/>
          </w:tcPr>
          <w:p w14:paraId="025587B9" w14:textId="77777777" w:rsidR="00BF0768" w:rsidRPr="00BF0768" w:rsidRDefault="00BF0768" w:rsidP="00BF0768">
            <w:pPr>
              <w:jc w:val="right"/>
              <w:rPr>
                <w:sz w:val="20"/>
                <w:szCs w:val="20"/>
              </w:rPr>
            </w:pPr>
            <w:r w:rsidRPr="00BF0768">
              <w:rPr>
                <w:sz w:val="20"/>
                <w:szCs w:val="20"/>
              </w:rPr>
              <w:t>0,00</w:t>
            </w:r>
          </w:p>
        </w:tc>
        <w:tc>
          <w:tcPr>
            <w:tcW w:w="731" w:type="pct"/>
            <w:tcBorders>
              <w:top w:val="single" w:sz="4" w:space="0" w:color="auto"/>
              <w:left w:val="nil"/>
              <w:bottom w:val="single" w:sz="4" w:space="0" w:color="auto"/>
              <w:right w:val="single" w:sz="4" w:space="0" w:color="auto"/>
            </w:tcBorders>
            <w:shd w:val="clear" w:color="000000" w:fill="FFFFFF"/>
            <w:noWrap/>
            <w:hideMark/>
          </w:tcPr>
          <w:p w14:paraId="26448027" w14:textId="77777777" w:rsidR="00BF0768" w:rsidRPr="00BF0768" w:rsidRDefault="00BF0768" w:rsidP="00BF0768">
            <w:pPr>
              <w:rPr>
                <w:b/>
                <w:bCs/>
                <w:sz w:val="20"/>
                <w:szCs w:val="20"/>
              </w:rPr>
            </w:pPr>
            <w:r w:rsidRPr="00BF0768">
              <w:rPr>
                <w:b/>
                <w:bCs/>
                <w:sz w:val="20"/>
                <w:szCs w:val="20"/>
              </w:rPr>
              <w:t> </w:t>
            </w:r>
          </w:p>
        </w:tc>
        <w:tc>
          <w:tcPr>
            <w:tcW w:w="434" w:type="pct"/>
            <w:tcBorders>
              <w:top w:val="single" w:sz="4" w:space="0" w:color="auto"/>
              <w:left w:val="nil"/>
              <w:bottom w:val="single" w:sz="4" w:space="0" w:color="auto"/>
              <w:right w:val="single" w:sz="4" w:space="0" w:color="auto"/>
            </w:tcBorders>
            <w:shd w:val="clear" w:color="000000" w:fill="FFFFFF"/>
            <w:noWrap/>
            <w:hideMark/>
          </w:tcPr>
          <w:p w14:paraId="2CF517A3" w14:textId="77777777" w:rsidR="00BF0768" w:rsidRPr="00BF0768" w:rsidRDefault="00BF0768" w:rsidP="00BF0768">
            <w:pPr>
              <w:rPr>
                <w:b/>
                <w:bCs/>
                <w:sz w:val="20"/>
                <w:szCs w:val="20"/>
              </w:rPr>
            </w:pPr>
            <w:r w:rsidRPr="00BF0768">
              <w:rPr>
                <w:b/>
                <w:bCs/>
                <w:sz w:val="20"/>
                <w:szCs w:val="20"/>
              </w:rPr>
              <w:t> </w:t>
            </w:r>
          </w:p>
        </w:tc>
      </w:tr>
      <w:tr w:rsidR="00BF0768" w:rsidRPr="00BF0768" w14:paraId="14077D7B" w14:textId="77777777" w:rsidTr="00BF0768">
        <w:trPr>
          <w:trHeight w:val="375"/>
        </w:trPr>
        <w:tc>
          <w:tcPr>
            <w:tcW w:w="129" w:type="pct"/>
            <w:tcBorders>
              <w:top w:val="nil"/>
              <w:left w:val="nil"/>
              <w:bottom w:val="nil"/>
              <w:right w:val="nil"/>
            </w:tcBorders>
            <w:shd w:val="clear" w:color="auto" w:fill="auto"/>
            <w:noWrap/>
            <w:hideMark/>
          </w:tcPr>
          <w:p w14:paraId="6463293A" w14:textId="77777777" w:rsidR="00BF0768" w:rsidRPr="00BF0768" w:rsidRDefault="00BF0768" w:rsidP="00BF0768">
            <w:pPr>
              <w:rPr>
                <w:b/>
                <w:bCs/>
                <w:sz w:val="20"/>
                <w:szCs w:val="20"/>
              </w:rPr>
            </w:pPr>
          </w:p>
        </w:tc>
        <w:tc>
          <w:tcPr>
            <w:tcW w:w="162" w:type="pct"/>
            <w:tcBorders>
              <w:top w:val="nil"/>
              <w:left w:val="nil"/>
              <w:bottom w:val="nil"/>
              <w:right w:val="nil"/>
            </w:tcBorders>
            <w:shd w:val="clear" w:color="auto" w:fill="auto"/>
            <w:noWrap/>
            <w:hideMark/>
          </w:tcPr>
          <w:p w14:paraId="4B317AB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443CFCB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72B7001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18A9059"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bottom"/>
            <w:hideMark/>
          </w:tcPr>
          <w:p w14:paraId="6BD0900E" w14:textId="77777777" w:rsidR="00BF0768" w:rsidRPr="00BF0768" w:rsidRDefault="00BF0768" w:rsidP="00BF0768">
            <w:pPr>
              <w:jc w:val="center"/>
              <w:rPr>
                <w:sz w:val="20"/>
                <w:szCs w:val="20"/>
              </w:rPr>
            </w:pPr>
          </w:p>
        </w:tc>
        <w:tc>
          <w:tcPr>
            <w:tcW w:w="1673" w:type="pct"/>
            <w:tcBorders>
              <w:top w:val="single" w:sz="4" w:space="0" w:color="auto"/>
              <w:left w:val="nil"/>
              <w:bottom w:val="single" w:sz="4" w:space="0" w:color="auto"/>
              <w:right w:val="nil"/>
            </w:tcBorders>
            <w:shd w:val="clear" w:color="000000" w:fill="B1A0C7"/>
            <w:noWrap/>
            <w:hideMark/>
          </w:tcPr>
          <w:p w14:paraId="3B334E51" w14:textId="77777777" w:rsidR="00BF0768" w:rsidRPr="00BF0768" w:rsidRDefault="00BF0768" w:rsidP="00BF0768">
            <w:pPr>
              <w:rPr>
                <w:b/>
                <w:bCs/>
                <w:sz w:val="20"/>
                <w:szCs w:val="20"/>
              </w:rPr>
            </w:pPr>
            <w:r w:rsidRPr="00BF0768">
              <w:rPr>
                <w:b/>
                <w:bCs/>
                <w:sz w:val="20"/>
                <w:szCs w:val="20"/>
              </w:rPr>
              <w:t>Укупно програмска активност 0007:</w:t>
            </w:r>
          </w:p>
        </w:tc>
        <w:tc>
          <w:tcPr>
            <w:tcW w:w="1079" w:type="pct"/>
            <w:tcBorders>
              <w:top w:val="single" w:sz="4" w:space="0" w:color="auto"/>
              <w:left w:val="nil"/>
              <w:bottom w:val="single" w:sz="4" w:space="0" w:color="auto"/>
              <w:right w:val="nil"/>
            </w:tcBorders>
            <w:shd w:val="clear" w:color="000000" w:fill="B1A0C7"/>
            <w:noWrap/>
            <w:hideMark/>
          </w:tcPr>
          <w:p w14:paraId="3A503C30" w14:textId="77777777" w:rsidR="00BF0768" w:rsidRPr="00BF0768" w:rsidRDefault="00BF0768" w:rsidP="00BF0768">
            <w:pPr>
              <w:jc w:val="right"/>
              <w:rPr>
                <w:b/>
                <w:bCs/>
                <w:sz w:val="20"/>
                <w:szCs w:val="20"/>
              </w:rPr>
            </w:pPr>
            <w:r w:rsidRPr="00BF0768">
              <w:rPr>
                <w:b/>
                <w:bCs/>
                <w:sz w:val="20"/>
                <w:szCs w:val="20"/>
              </w:rPr>
              <w:t>0,00</w:t>
            </w:r>
          </w:p>
        </w:tc>
        <w:tc>
          <w:tcPr>
            <w:tcW w:w="731" w:type="pct"/>
            <w:tcBorders>
              <w:top w:val="nil"/>
              <w:left w:val="nil"/>
              <w:bottom w:val="single" w:sz="4" w:space="0" w:color="auto"/>
              <w:right w:val="nil"/>
            </w:tcBorders>
            <w:shd w:val="clear" w:color="000000" w:fill="B1A0C7"/>
            <w:noWrap/>
            <w:hideMark/>
          </w:tcPr>
          <w:p w14:paraId="3321D135" w14:textId="77777777" w:rsidR="00BF0768" w:rsidRPr="00BF0768" w:rsidRDefault="00BF0768" w:rsidP="00BF0768">
            <w:pPr>
              <w:jc w:val="right"/>
              <w:rPr>
                <w:b/>
                <w:bCs/>
                <w:sz w:val="20"/>
                <w:szCs w:val="20"/>
              </w:rPr>
            </w:pPr>
            <w:r w:rsidRPr="00BF0768">
              <w:rPr>
                <w:b/>
                <w:bCs/>
                <w:sz w:val="20"/>
                <w:szCs w:val="20"/>
              </w:rPr>
              <w:t>0</w:t>
            </w:r>
          </w:p>
        </w:tc>
        <w:tc>
          <w:tcPr>
            <w:tcW w:w="434" w:type="pct"/>
            <w:tcBorders>
              <w:top w:val="nil"/>
              <w:left w:val="single" w:sz="4" w:space="0" w:color="auto"/>
              <w:bottom w:val="single" w:sz="4" w:space="0" w:color="auto"/>
              <w:right w:val="nil"/>
            </w:tcBorders>
            <w:shd w:val="clear" w:color="000000" w:fill="B1A0C7"/>
            <w:noWrap/>
            <w:vAlign w:val="bottom"/>
            <w:hideMark/>
          </w:tcPr>
          <w:p w14:paraId="3363BAF1" w14:textId="77777777" w:rsidR="00BF0768" w:rsidRPr="00BF0768" w:rsidRDefault="00BF0768" w:rsidP="00BF0768">
            <w:pPr>
              <w:rPr>
                <w:sz w:val="20"/>
                <w:szCs w:val="20"/>
              </w:rPr>
            </w:pPr>
            <w:r w:rsidRPr="00BF0768">
              <w:rPr>
                <w:sz w:val="20"/>
                <w:szCs w:val="20"/>
              </w:rPr>
              <w:t> </w:t>
            </w:r>
          </w:p>
        </w:tc>
      </w:tr>
      <w:tr w:rsidR="00BF0768" w:rsidRPr="00BF0768" w14:paraId="53FBE543" w14:textId="77777777" w:rsidTr="00BF0768">
        <w:trPr>
          <w:trHeight w:val="255"/>
        </w:trPr>
        <w:tc>
          <w:tcPr>
            <w:tcW w:w="129" w:type="pct"/>
            <w:tcBorders>
              <w:top w:val="nil"/>
              <w:left w:val="nil"/>
              <w:bottom w:val="nil"/>
              <w:right w:val="nil"/>
            </w:tcBorders>
            <w:shd w:val="clear" w:color="auto" w:fill="auto"/>
            <w:noWrap/>
            <w:hideMark/>
          </w:tcPr>
          <w:p w14:paraId="7E65878F"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180E7BC7"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7EAF3A7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2362B16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C3CDC64"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bottom"/>
            <w:hideMark/>
          </w:tcPr>
          <w:p w14:paraId="65DFBA99" w14:textId="77777777" w:rsidR="00BF0768" w:rsidRPr="00BF0768" w:rsidRDefault="00BF0768" w:rsidP="00BF0768">
            <w:pPr>
              <w:jc w:val="center"/>
              <w:rPr>
                <w:sz w:val="20"/>
                <w:szCs w:val="20"/>
              </w:rPr>
            </w:pPr>
          </w:p>
        </w:tc>
        <w:tc>
          <w:tcPr>
            <w:tcW w:w="1673" w:type="pct"/>
            <w:tcBorders>
              <w:top w:val="single" w:sz="4" w:space="0" w:color="auto"/>
              <w:left w:val="single" w:sz="4" w:space="0" w:color="auto"/>
              <w:bottom w:val="single" w:sz="4" w:space="0" w:color="auto"/>
              <w:right w:val="single" w:sz="4" w:space="0" w:color="auto"/>
            </w:tcBorders>
            <w:shd w:val="clear" w:color="000000" w:fill="FFFFFF"/>
            <w:noWrap/>
            <w:hideMark/>
          </w:tcPr>
          <w:p w14:paraId="53066A5B" w14:textId="77777777" w:rsidR="00BF0768" w:rsidRPr="00BF0768" w:rsidRDefault="00BF0768" w:rsidP="00BF0768">
            <w:pPr>
              <w:rPr>
                <w:b/>
                <w:bCs/>
                <w:sz w:val="20"/>
                <w:szCs w:val="20"/>
              </w:rPr>
            </w:pPr>
            <w:r w:rsidRPr="00BF0768">
              <w:rPr>
                <w:b/>
                <w:bCs/>
                <w:sz w:val="20"/>
                <w:szCs w:val="20"/>
              </w:rPr>
              <w:t> </w:t>
            </w:r>
          </w:p>
        </w:tc>
        <w:tc>
          <w:tcPr>
            <w:tcW w:w="1079" w:type="pct"/>
            <w:tcBorders>
              <w:top w:val="single" w:sz="4" w:space="0" w:color="auto"/>
              <w:left w:val="nil"/>
              <w:bottom w:val="single" w:sz="4" w:space="0" w:color="auto"/>
              <w:right w:val="single" w:sz="4" w:space="0" w:color="auto"/>
            </w:tcBorders>
            <w:shd w:val="clear" w:color="000000" w:fill="FFFFFF"/>
            <w:noWrap/>
            <w:hideMark/>
          </w:tcPr>
          <w:p w14:paraId="382AF8AE" w14:textId="77777777" w:rsidR="00BF0768" w:rsidRPr="00BF0768" w:rsidRDefault="00BF0768" w:rsidP="00BF0768">
            <w:pPr>
              <w:rPr>
                <w:b/>
                <w:bCs/>
                <w:sz w:val="20"/>
                <w:szCs w:val="20"/>
              </w:rPr>
            </w:pPr>
            <w:r w:rsidRPr="00BF0768">
              <w:rPr>
                <w:b/>
                <w:bCs/>
                <w:sz w:val="20"/>
                <w:szCs w:val="20"/>
              </w:rPr>
              <w:t> </w:t>
            </w:r>
          </w:p>
        </w:tc>
        <w:tc>
          <w:tcPr>
            <w:tcW w:w="731" w:type="pct"/>
            <w:tcBorders>
              <w:top w:val="single" w:sz="4" w:space="0" w:color="auto"/>
              <w:left w:val="nil"/>
              <w:bottom w:val="single" w:sz="4" w:space="0" w:color="auto"/>
              <w:right w:val="single" w:sz="4" w:space="0" w:color="auto"/>
            </w:tcBorders>
            <w:shd w:val="clear" w:color="000000" w:fill="FFFFFF"/>
            <w:noWrap/>
            <w:hideMark/>
          </w:tcPr>
          <w:p w14:paraId="6392F9F5" w14:textId="77777777" w:rsidR="00BF0768" w:rsidRPr="00BF0768" w:rsidRDefault="00BF0768" w:rsidP="00BF0768">
            <w:pPr>
              <w:rPr>
                <w:b/>
                <w:bCs/>
                <w:sz w:val="20"/>
                <w:szCs w:val="20"/>
              </w:rPr>
            </w:pPr>
            <w:r w:rsidRPr="00BF0768">
              <w:rPr>
                <w:b/>
                <w:bCs/>
                <w:sz w:val="20"/>
                <w:szCs w:val="20"/>
              </w:rPr>
              <w:t> </w:t>
            </w:r>
          </w:p>
        </w:tc>
        <w:tc>
          <w:tcPr>
            <w:tcW w:w="434" w:type="pct"/>
            <w:tcBorders>
              <w:top w:val="single" w:sz="4" w:space="0" w:color="auto"/>
              <w:left w:val="nil"/>
              <w:bottom w:val="single" w:sz="4" w:space="0" w:color="auto"/>
              <w:right w:val="single" w:sz="4" w:space="0" w:color="auto"/>
            </w:tcBorders>
            <w:shd w:val="clear" w:color="000000" w:fill="FFFFFF"/>
            <w:noWrap/>
            <w:vAlign w:val="bottom"/>
            <w:hideMark/>
          </w:tcPr>
          <w:p w14:paraId="188C288A" w14:textId="77777777" w:rsidR="00BF0768" w:rsidRPr="00BF0768" w:rsidRDefault="00BF0768" w:rsidP="00BF0768">
            <w:pPr>
              <w:rPr>
                <w:sz w:val="20"/>
                <w:szCs w:val="20"/>
              </w:rPr>
            </w:pPr>
            <w:r w:rsidRPr="00BF0768">
              <w:rPr>
                <w:sz w:val="20"/>
                <w:szCs w:val="20"/>
              </w:rPr>
              <w:t> </w:t>
            </w:r>
          </w:p>
        </w:tc>
      </w:tr>
      <w:tr w:rsidR="00BF0768" w:rsidRPr="00BF0768" w14:paraId="28EEAEAD" w14:textId="77777777" w:rsidTr="00BF0768">
        <w:trPr>
          <w:trHeight w:val="255"/>
        </w:trPr>
        <w:tc>
          <w:tcPr>
            <w:tcW w:w="129" w:type="pct"/>
            <w:tcBorders>
              <w:top w:val="nil"/>
              <w:left w:val="nil"/>
              <w:bottom w:val="nil"/>
              <w:right w:val="nil"/>
            </w:tcBorders>
            <w:shd w:val="clear" w:color="auto" w:fill="auto"/>
            <w:noWrap/>
            <w:hideMark/>
          </w:tcPr>
          <w:p w14:paraId="01971ED9"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1D8726B4"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64E47FE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2D0B0B2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BB7DE0B"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bottom"/>
            <w:hideMark/>
          </w:tcPr>
          <w:p w14:paraId="77CDFDAC"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noWrap/>
            <w:hideMark/>
          </w:tcPr>
          <w:p w14:paraId="348999BC" w14:textId="77777777" w:rsidR="00BF0768" w:rsidRPr="00BF0768" w:rsidRDefault="00BF0768" w:rsidP="00BF0768">
            <w:pPr>
              <w:rPr>
                <w:sz w:val="20"/>
                <w:szCs w:val="20"/>
              </w:rPr>
            </w:pPr>
          </w:p>
        </w:tc>
        <w:tc>
          <w:tcPr>
            <w:tcW w:w="1079" w:type="pct"/>
            <w:tcBorders>
              <w:top w:val="nil"/>
              <w:left w:val="nil"/>
              <w:bottom w:val="nil"/>
              <w:right w:val="nil"/>
            </w:tcBorders>
            <w:shd w:val="clear" w:color="auto" w:fill="auto"/>
            <w:noWrap/>
            <w:hideMark/>
          </w:tcPr>
          <w:p w14:paraId="1DDB8AA7"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hideMark/>
          </w:tcPr>
          <w:p w14:paraId="0A62FBD8"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vAlign w:val="bottom"/>
            <w:hideMark/>
          </w:tcPr>
          <w:p w14:paraId="12643269" w14:textId="77777777" w:rsidR="00BF0768" w:rsidRPr="00BF0768" w:rsidRDefault="00BF0768" w:rsidP="00BF0768">
            <w:pPr>
              <w:rPr>
                <w:sz w:val="20"/>
                <w:szCs w:val="20"/>
              </w:rPr>
            </w:pPr>
          </w:p>
        </w:tc>
      </w:tr>
      <w:tr w:rsidR="00BF0768" w:rsidRPr="00BF0768" w14:paraId="513E32B2" w14:textId="77777777" w:rsidTr="00BF0768">
        <w:trPr>
          <w:trHeight w:val="630"/>
        </w:trPr>
        <w:tc>
          <w:tcPr>
            <w:tcW w:w="129" w:type="pct"/>
            <w:tcBorders>
              <w:top w:val="nil"/>
              <w:left w:val="nil"/>
              <w:bottom w:val="nil"/>
              <w:right w:val="nil"/>
            </w:tcBorders>
            <w:shd w:val="clear" w:color="auto" w:fill="auto"/>
            <w:noWrap/>
            <w:hideMark/>
          </w:tcPr>
          <w:p w14:paraId="67AFF617"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6480C8FD"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3BAB7CA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3CDB193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C6261EA" w14:textId="77777777" w:rsidR="00BF0768" w:rsidRPr="00BF0768" w:rsidRDefault="00BF0768" w:rsidP="00BF0768">
            <w:pPr>
              <w:jc w:val="center"/>
              <w:rPr>
                <w:b/>
                <w:bCs/>
                <w:sz w:val="20"/>
                <w:szCs w:val="20"/>
              </w:rPr>
            </w:pPr>
            <w:r w:rsidRPr="00BF0768">
              <w:rPr>
                <w:b/>
                <w:bCs/>
                <w:sz w:val="20"/>
                <w:szCs w:val="20"/>
              </w:rPr>
              <w:t>7024</w:t>
            </w:r>
          </w:p>
        </w:tc>
        <w:tc>
          <w:tcPr>
            <w:tcW w:w="147" w:type="pct"/>
            <w:tcBorders>
              <w:top w:val="nil"/>
              <w:left w:val="nil"/>
              <w:bottom w:val="nil"/>
              <w:right w:val="nil"/>
            </w:tcBorders>
            <w:shd w:val="clear" w:color="auto" w:fill="auto"/>
            <w:noWrap/>
            <w:vAlign w:val="center"/>
            <w:hideMark/>
          </w:tcPr>
          <w:p w14:paraId="2553242D"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vAlign w:val="center"/>
            <w:hideMark/>
          </w:tcPr>
          <w:p w14:paraId="019FA7D8" w14:textId="77777777" w:rsidR="00BF0768" w:rsidRPr="00BF0768" w:rsidRDefault="00BF0768" w:rsidP="00BF0768">
            <w:pPr>
              <w:rPr>
                <w:b/>
                <w:bCs/>
                <w:sz w:val="20"/>
                <w:szCs w:val="20"/>
              </w:rPr>
            </w:pPr>
            <w:r w:rsidRPr="00BF0768">
              <w:rPr>
                <w:b/>
                <w:bCs/>
                <w:sz w:val="20"/>
                <w:szCs w:val="20"/>
              </w:rPr>
              <w:t xml:space="preserve">ИПА 2014-Сектор подршке запошљавању младих и активној инклузији </w:t>
            </w:r>
          </w:p>
        </w:tc>
        <w:tc>
          <w:tcPr>
            <w:tcW w:w="1079" w:type="pct"/>
            <w:tcBorders>
              <w:top w:val="nil"/>
              <w:left w:val="nil"/>
              <w:bottom w:val="nil"/>
              <w:right w:val="nil"/>
            </w:tcBorders>
            <w:shd w:val="clear" w:color="auto" w:fill="auto"/>
            <w:noWrap/>
            <w:hideMark/>
          </w:tcPr>
          <w:p w14:paraId="64F6C69C"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hideMark/>
          </w:tcPr>
          <w:p w14:paraId="6A2E30E7"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hideMark/>
          </w:tcPr>
          <w:p w14:paraId="0916F83F" w14:textId="77777777" w:rsidR="00BF0768" w:rsidRPr="00BF0768" w:rsidRDefault="00BF0768" w:rsidP="00BF0768">
            <w:pPr>
              <w:rPr>
                <w:sz w:val="20"/>
                <w:szCs w:val="20"/>
              </w:rPr>
            </w:pPr>
          </w:p>
        </w:tc>
      </w:tr>
      <w:tr w:rsidR="00BF0768" w:rsidRPr="00BF0768" w14:paraId="369D98EA" w14:textId="77777777" w:rsidTr="00BF0768">
        <w:trPr>
          <w:trHeight w:val="300"/>
        </w:trPr>
        <w:tc>
          <w:tcPr>
            <w:tcW w:w="129" w:type="pct"/>
            <w:tcBorders>
              <w:top w:val="nil"/>
              <w:left w:val="nil"/>
              <w:bottom w:val="nil"/>
              <w:right w:val="nil"/>
            </w:tcBorders>
            <w:shd w:val="clear" w:color="auto" w:fill="auto"/>
            <w:noWrap/>
            <w:hideMark/>
          </w:tcPr>
          <w:p w14:paraId="5A2BBE24"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5B2A3EFF"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7EBFA74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19807B0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0FC6C52"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46925" w14:textId="77777777" w:rsidR="00BF0768" w:rsidRPr="00BF0768" w:rsidRDefault="00BF0768" w:rsidP="00BF0768">
            <w:pPr>
              <w:jc w:val="center"/>
              <w:rPr>
                <w:sz w:val="20"/>
                <w:szCs w:val="20"/>
              </w:rPr>
            </w:pPr>
            <w:r w:rsidRPr="00BF0768">
              <w:rPr>
                <w:sz w:val="20"/>
                <w:szCs w:val="20"/>
              </w:rPr>
              <w:t>423</w:t>
            </w:r>
          </w:p>
        </w:tc>
        <w:tc>
          <w:tcPr>
            <w:tcW w:w="1673" w:type="pct"/>
            <w:tcBorders>
              <w:top w:val="single" w:sz="4" w:space="0" w:color="auto"/>
              <w:left w:val="nil"/>
              <w:bottom w:val="single" w:sz="4" w:space="0" w:color="auto"/>
              <w:right w:val="single" w:sz="4" w:space="0" w:color="auto"/>
            </w:tcBorders>
            <w:shd w:val="clear" w:color="auto" w:fill="auto"/>
            <w:hideMark/>
          </w:tcPr>
          <w:p w14:paraId="55D284E2" w14:textId="77777777" w:rsidR="00BF0768" w:rsidRPr="00BF0768" w:rsidRDefault="00BF0768" w:rsidP="00BF0768">
            <w:pPr>
              <w:rPr>
                <w:sz w:val="20"/>
                <w:szCs w:val="20"/>
              </w:rPr>
            </w:pPr>
            <w:r w:rsidRPr="00BF0768">
              <w:rPr>
                <w:sz w:val="20"/>
                <w:szCs w:val="20"/>
              </w:rPr>
              <w:t>Услуге по уговору</w:t>
            </w:r>
          </w:p>
        </w:tc>
        <w:tc>
          <w:tcPr>
            <w:tcW w:w="1079" w:type="pct"/>
            <w:tcBorders>
              <w:top w:val="single" w:sz="4" w:space="0" w:color="auto"/>
              <w:left w:val="nil"/>
              <w:bottom w:val="single" w:sz="4" w:space="0" w:color="auto"/>
              <w:right w:val="single" w:sz="4" w:space="0" w:color="auto"/>
            </w:tcBorders>
            <w:shd w:val="clear" w:color="auto" w:fill="auto"/>
            <w:noWrap/>
            <w:vAlign w:val="bottom"/>
            <w:hideMark/>
          </w:tcPr>
          <w:p w14:paraId="0840C725" w14:textId="77777777" w:rsidR="00BF0768" w:rsidRPr="00BF0768" w:rsidRDefault="00BF0768" w:rsidP="00BF0768">
            <w:pPr>
              <w:jc w:val="right"/>
              <w:rPr>
                <w:sz w:val="20"/>
                <w:szCs w:val="20"/>
              </w:rPr>
            </w:pPr>
            <w:r w:rsidRPr="00BF0768">
              <w:rPr>
                <w:sz w:val="20"/>
                <w:szCs w:val="20"/>
              </w:rPr>
              <w:t>4.296.000,00</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14:paraId="38247F47" w14:textId="77777777" w:rsidR="00BF0768" w:rsidRPr="00BF0768" w:rsidRDefault="00BF0768" w:rsidP="00BF0768">
            <w:pPr>
              <w:jc w:val="right"/>
              <w:rPr>
                <w:sz w:val="20"/>
                <w:szCs w:val="20"/>
              </w:rPr>
            </w:pPr>
            <w:r w:rsidRPr="00BF0768">
              <w:rPr>
                <w:sz w:val="20"/>
                <w:szCs w:val="20"/>
              </w:rPr>
              <w:t>2.940.026,66</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14:paraId="6B33A068" w14:textId="77777777" w:rsidR="00BF0768" w:rsidRPr="00BF0768" w:rsidRDefault="00BF0768" w:rsidP="00BF0768">
            <w:pPr>
              <w:jc w:val="right"/>
              <w:rPr>
                <w:sz w:val="20"/>
                <w:szCs w:val="20"/>
              </w:rPr>
            </w:pPr>
            <w:r w:rsidRPr="00BF0768">
              <w:rPr>
                <w:sz w:val="20"/>
                <w:szCs w:val="20"/>
              </w:rPr>
              <w:t>68,44</w:t>
            </w:r>
          </w:p>
        </w:tc>
      </w:tr>
      <w:tr w:rsidR="00BF0768" w:rsidRPr="00BF0768" w14:paraId="0EA4CC88" w14:textId="77777777" w:rsidTr="00BF0768">
        <w:trPr>
          <w:trHeight w:val="300"/>
        </w:trPr>
        <w:tc>
          <w:tcPr>
            <w:tcW w:w="129" w:type="pct"/>
            <w:tcBorders>
              <w:top w:val="nil"/>
              <w:left w:val="nil"/>
              <w:bottom w:val="nil"/>
              <w:right w:val="nil"/>
            </w:tcBorders>
            <w:shd w:val="clear" w:color="auto" w:fill="auto"/>
            <w:noWrap/>
            <w:hideMark/>
          </w:tcPr>
          <w:p w14:paraId="57000879"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3751DE07"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5ABF84B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00542A7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7EDEEF9"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DF594D5" w14:textId="77777777" w:rsidR="00BF0768" w:rsidRPr="00BF0768" w:rsidRDefault="00BF0768" w:rsidP="00BF0768">
            <w:pPr>
              <w:jc w:val="center"/>
              <w:rPr>
                <w:sz w:val="20"/>
                <w:szCs w:val="20"/>
              </w:rPr>
            </w:pPr>
            <w:r w:rsidRPr="00BF0768">
              <w:rPr>
                <w:sz w:val="20"/>
                <w:szCs w:val="20"/>
              </w:rPr>
              <w:t>481</w:t>
            </w:r>
          </w:p>
        </w:tc>
        <w:tc>
          <w:tcPr>
            <w:tcW w:w="1673" w:type="pct"/>
            <w:tcBorders>
              <w:top w:val="nil"/>
              <w:left w:val="nil"/>
              <w:bottom w:val="nil"/>
              <w:right w:val="single" w:sz="4" w:space="0" w:color="auto"/>
            </w:tcBorders>
            <w:shd w:val="clear" w:color="auto" w:fill="auto"/>
            <w:hideMark/>
          </w:tcPr>
          <w:p w14:paraId="115B9775" w14:textId="77777777" w:rsidR="00BF0768" w:rsidRPr="00BF0768" w:rsidRDefault="00BF0768" w:rsidP="00BF0768">
            <w:pPr>
              <w:rPr>
                <w:sz w:val="20"/>
                <w:szCs w:val="20"/>
              </w:rPr>
            </w:pPr>
            <w:r w:rsidRPr="00BF0768">
              <w:rPr>
                <w:sz w:val="20"/>
                <w:szCs w:val="20"/>
              </w:rPr>
              <w:t>Дотације невладиним организацијама</w:t>
            </w:r>
          </w:p>
        </w:tc>
        <w:tc>
          <w:tcPr>
            <w:tcW w:w="1079" w:type="pct"/>
            <w:tcBorders>
              <w:top w:val="nil"/>
              <w:left w:val="nil"/>
              <w:bottom w:val="single" w:sz="4" w:space="0" w:color="auto"/>
              <w:right w:val="single" w:sz="4" w:space="0" w:color="auto"/>
            </w:tcBorders>
            <w:shd w:val="clear" w:color="auto" w:fill="auto"/>
            <w:noWrap/>
            <w:vAlign w:val="bottom"/>
            <w:hideMark/>
          </w:tcPr>
          <w:p w14:paraId="01CE2273" w14:textId="77777777" w:rsidR="00BF0768" w:rsidRPr="00BF0768" w:rsidRDefault="00BF0768" w:rsidP="00BF0768">
            <w:pPr>
              <w:jc w:val="right"/>
              <w:rPr>
                <w:sz w:val="20"/>
                <w:szCs w:val="20"/>
              </w:rPr>
            </w:pPr>
            <w:r w:rsidRPr="00BF0768">
              <w:rPr>
                <w:sz w:val="20"/>
                <w:szCs w:val="20"/>
              </w:rPr>
              <w:t>6.478.000,00</w:t>
            </w:r>
          </w:p>
        </w:tc>
        <w:tc>
          <w:tcPr>
            <w:tcW w:w="731" w:type="pct"/>
            <w:tcBorders>
              <w:top w:val="nil"/>
              <w:left w:val="nil"/>
              <w:bottom w:val="single" w:sz="4" w:space="0" w:color="auto"/>
              <w:right w:val="single" w:sz="4" w:space="0" w:color="auto"/>
            </w:tcBorders>
            <w:shd w:val="clear" w:color="auto" w:fill="auto"/>
            <w:noWrap/>
            <w:vAlign w:val="bottom"/>
            <w:hideMark/>
          </w:tcPr>
          <w:p w14:paraId="5C0C3911" w14:textId="77777777" w:rsidR="00BF0768" w:rsidRPr="00BF0768" w:rsidRDefault="00BF0768" w:rsidP="00BF0768">
            <w:pPr>
              <w:jc w:val="right"/>
              <w:rPr>
                <w:sz w:val="20"/>
                <w:szCs w:val="20"/>
              </w:rPr>
            </w:pPr>
            <w:r w:rsidRPr="00BF0768">
              <w:rPr>
                <w:sz w:val="20"/>
                <w:szCs w:val="20"/>
              </w:rPr>
              <w:t>0,00</w:t>
            </w:r>
          </w:p>
        </w:tc>
        <w:tc>
          <w:tcPr>
            <w:tcW w:w="434" w:type="pct"/>
            <w:tcBorders>
              <w:top w:val="nil"/>
              <w:left w:val="nil"/>
              <w:bottom w:val="single" w:sz="4" w:space="0" w:color="auto"/>
              <w:right w:val="single" w:sz="4" w:space="0" w:color="auto"/>
            </w:tcBorders>
            <w:shd w:val="clear" w:color="auto" w:fill="auto"/>
            <w:noWrap/>
            <w:vAlign w:val="bottom"/>
            <w:hideMark/>
          </w:tcPr>
          <w:p w14:paraId="5BF63038" w14:textId="77777777" w:rsidR="00BF0768" w:rsidRPr="00BF0768" w:rsidRDefault="00BF0768" w:rsidP="00BF0768">
            <w:pPr>
              <w:jc w:val="right"/>
              <w:rPr>
                <w:sz w:val="20"/>
                <w:szCs w:val="20"/>
              </w:rPr>
            </w:pPr>
            <w:r w:rsidRPr="00BF0768">
              <w:rPr>
                <w:sz w:val="20"/>
                <w:szCs w:val="20"/>
              </w:rPr>
              <w:t>0,00</w:t>
            </w:r>
          </w:p>
        </w:tc>
      </w:tr>
      <w:tr w:rsidR="00BF0768" w:rsidRPr="00BF0768" w14:paraId="4C8772C9" w14:textId="77777777" w:rsidTr="00BF0768">
        <w:trPr>
          <w:trHeight w:val="435"/>
        </w:trPr>
        <w:tc>
          <w:tcPr>
            <w:tcW w:w="129" w:type="pct"/>
            <w:tcBorders>
              <w:top w:val="nil"/>
              <w:left w:val="nil"/>
              <w:bottom w:val="nil"/>
              <w:right w:val="nil"/>
            </w:tcBorders>
            <w:shd w:val="clear" w:color="auto" w:fill="auto"/>
            <w:noWrap/>
            <w:hideMark/>
          </w:tcPr>
          <w:p w14:paraId="63473E5E"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3F30887F"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43F13CA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18B0248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387593A0"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11AD3965" w14:textId="77777777" w:rsidR="00BF0768" w:rsidRPr="00BF0768" w:rsidRDefault="00BF0768" w:rsidP="00BF0768">
            <w:pPr>
              <w:jc w:val="center"/>
              <w:rPr>
                <w:sz w:val="20"/>
                <w:szCs w:val="20"/>
              </w:rPr>
            </w:pPr>
          </w:p>
        </w:tc>
        <w:tc>
          <w:tcPr>
            <w:tcW w:w="1673" w:type="pct"/>
            <w:tcBorders>
              <w:top w:val="single" w:sz="4" w:space="0" w:color="auto"/>
              <w:left w:val="nil"/>
              <w:bottom w:val="single" w:sz="4" w:space="0" w:color="auto"/>
              <w:right w:val="nil"/>
            </w:tcBorders>
            <w:shd w:val="clear" w:color="000000" w:fill="B1A0C7"/>
            <w:hideMark/>
          </w:tcPr>
          <w:p w14:paraId="3D7F8A1E" w14:textId="77777777" w:rsidR="00BF0768" w:rsidRPr="00BF0768" w:rsidRDefault="00BF0768" w:rsidP="00BF0768">
            <w:pPr>
              <w:rPr>
                <w:b/>
                <w:bCs/>
                <w:sz w:val="20"/>
                <w:szCs w:val="20"/>
              </w:rPr>
            </w:pPr>
            <w:r w:rsidRPr="00BF0768">
              <w:rPr>
                <w:b/>
                <w:bCs/>
                <w:sz w:val="20"/>
                <w:szCs w:val="20"/>
              </w:rPr>
              <w:t>Укупно пројекат 7024:</w:t>
            </w:r>
          </w:p>
        </w:tc>
        <w:tc>
          <w:tcPr>
            <w:tcW w:w="1079" w:type="pct"/>
            <w:tcBorders>
              <w:top w:val="single" w:sz="4" w:space="0" w:color="auto"/>
              <w:left w:val="nil"/>
              <w:bottom w:val="single" w:sz="4" w:space="0" w:color="auto"/>
              <w:right w:val="nil"/>
            </w:tcBorders>
            <w:shd w:val="clear" w:color="000000" w:fill="B1A0C7"/>
            <w:noWrap/>
            <w:hideMark/>
          </w:tcPr>
          <w:p w14:paraId="60E2841A" w14:textId="77777777" w:rsidR="00BF0768" w:rsidRPr="00BF0768" w:rsidRDefault="00BF0768" w:rsidP="00BF0768">
            <w:pPr>
              <w:jc w:val="right"/>
              <w:rPr>
                <w:b/>
                <w:bCs/>
                <w:sz w:val="20"/>
                <w:szCs w:val="20"/>
              </w:rPr>
            </w:pPr>
            <w:r w:rsidRPr="00BF0768">
              <w:rPr>
                <w:b/>
                <w:bCs/>
                <w:sz w:val="20"/>
                <w:szCs w:val="20"/>
              </w:rPr>
              <w:t>10.774.000,00</w:t>
            </w:r>
          </w:p>
        </w:tc>
        <w:tc>
          <w:tcPr>
            <w:tcW w:w="731" w:type="pct"/>
            <w:tcBorders>
              <w:top w:val="single" w:sz="4" w:space="0" w:color="auto"/>
              <w:left w:val="nil"/>
              <w:bottom w:val="single" w:sz="4" w:space="0" w:color="auto"/>
              <w:right w:val="nil"/>
            </w:tcBorders>
            <w:shd w:val="clear" w:color="000000" w:fill="B1A0C7"/>
            <w:noWrap/>
            <w:hideMark/>
          </w:tcPr>
          <w:p w14:paraId="6CF2C62A" w14:textId="77777777" w:rsidR="00BF0768" w:rsidRPr="00BF0768" w:rsidRDefault="00BF0768" w:rsidP="00BF0768">
            <w:pPr>
              <w:jc w:val="right"/>
              <w:rPr>
                <w:b/>
                <w:bCs/>
                <w:sz w:val="20"/>
                <w:szCs w:val="20"/>
              </w:rPr>
            </w:pPr>
            <w:r w:rsidRPr="00BF0768">
              <w:rPr>
                <w:b/>
                <w:bCs/>
                <w:sz w:val="20"/>
                <w:szCs w:val="20"/>
              </w:rPr>
              <w:t>2.940.026,66</w:t>
            </w:r>
          </w:p>
        </w:tc>
        <w:tc>
          <w:tcPr>
            <w:tcW w:w="434" w:type="pct"/>
            <w:tcBorders>
              <w:top w:val="single" w:sz="4" w:space="0" w:color="auto"/>
              <w:left w:val="single" w:sz="4" w:space="0" w:color="auto"/>
              <w:bottom w:val="single" w:sz="4" w:space="0" w:color="auto"/>
              <w:right w:val="nil"/>
            </w:tcBorders>
            <w:shd w:val="clear" w:color="000000" w:fill="B1A0C7"/>
            <w:noWrap/>
            <w:vAlign w:val="bottom"/>
            <w:hideMark/>
          </w:tcPr>
          <w:p w14:paraId="38A9289A" w14:textId="77777777" w:rsidR="00BF0768" w:rsidRPr="00BF0768" w:rsidRDefault="00BF0768" w:rsidP="00BF0768">
            <w:pPr>
              <w:jc w:val="right"/>
              <w:rPr>
                <w:sz w:val="20"/>
                <w:szCs w:val="20"/>
              </w:rPr>
            </w:pPr>
            <w:r w:rsidRPr="00BF0768">
              <w:rPr>
                <w:sz w:val="20"/>
                <w:szCs w:val="20"/>
              </w:rPr>
              <w:t>27,29</w:t>
            </w:r>
          </w:p>
        </w:tc>
      </w:tr>
      <w:tr w:rsidR="00BF0768" w:rsidRPr="00BF0768" w14:paraId="2B9B0B9D" w14:textId="77777777" w:rsidTr="00BF0768">
        <w:trPr>
          <w:trHeight w:val="420"/>
        </w:trPr>
        <w:tc>
          <w:tcPr>
            <w:tcW w:w="129" w:type="pct"/>
            <w:tcBorders>
              <w:top w:val="nil"/>
              <w:left w:val="nil"/>
              <w:bottom w:val="nil"/>
              <w:right w:val="nil"/>
            </w:tcBorders>
            <w:shd w:val="clear" w:color="auto" w:fill="auto"/>
            <w:noWrap/>
            <w:hideMark/>
          </w:tcPr>
          <w:p w14:paraId="034B76DE"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011BE111"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2596086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7CDC70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C59669D"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0CC2A264"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21DC9040"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vAlign w:val="center"/>
            <w:hideMark/>
          </w:tcPr>
          <w:p w14:paraId="2596AA63"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vAlign w:val="center"/>
            <w:hideMark/>
          </w:tcPr>
          <w:p w14:paraId="20136837" w14:textId="77777777" w:rsidR="00BF0768" w:rsidRPr="00BF0768" w:rsidRDefault="00BF0768" w:rsidP="00BF0768">
            <w:pPr>
              <w:jc w:val="right"/>
              <w:rPr>
                <w:b/>
                <w:bCs/>
                <w:sz w:val="20"/>
                <w:szCs w:val="20"/>
              </w:rPr>
            </w:pPr>
            <w:r w:rsidRPr="00BF0768">
              <w:rPr>
                <w:b/>
                <w:bCs/>
                <w:sz w:val="20"/>
                <w:szCs w:val="20"/>
              </w:rPr>
              <w:t> </w:t>
            </w:r>
          </w:p>
        </w:tc>
        <w:tc>
          <w:tcPr>
            <w:tcW w:w="434" w:type="pct"/>
            <w:tcBorders>
              <w:top w:val="nil"/>
              <w:left w:val="single" w:sz="4" w:space="0" w:color="auto"/>
              <w:bottom w:val="nil"/>
              <w:right w:val="single" w:sz="4" w:space="0" w:color="auto"/>
            </w:tcBorders>
            <w:shd w:val="clear" w:color="auto" w:fill="auto"/>
            <w:noWrap/>
            <w:vAlign w:val="bottom"/>
            <w:hideMark/>
          </w:tcPr>
          <w:p w14:paraId="2391CE10" w14:textId="77777777" w:rsidR="00BF0768" w:rsidRPr="00BF0768" w:rsidRDefault="00BF0768" w:rsidP="00BF0768">
            <w:pPr>
              <w:rPr>
                <w:sz w:val="20"/>
                <w:szCs w:val="20"/>
              </w:rPr>
            </w:pPr>
            <w:r w:rsidRPr="00BF0768">
              <w:rPr>
                <w:sz w:val="20"/>
                <w:szCs w:val="20"/>
              </w:rPr>
              <w:t> </w:t>
            </w:r>
          </w:p>
        </w:tc>
      </w:tr>
      <w:tr w:rsidR="00BF0768" w:rsidRPr="00BF0768" w14:paraId="32A99EA5" w14:textId="77777777" w:rsidTr="00BF0768">
        <w:trPr>
          <w:trHeight w:val="375"/>
        </w:trPr>
        <w:tc>
          <w:tcPr>
            <w:tcW w:w="129" w:type="pct"/>
            <w:tcBorders>
              <w:top w:val="nil"/>
              <w:left w:val="nil"/>
              <w:bottom w:val="nil"/>
              <w:right w:val="nil"/>
            </w:tcBorders>
            <w:shd w:val="clear" w:color="auto" w:fill="auto"/>
            <w:noWrap/>
            <w:hideMark/>
          </w:tcPr>
          <w:p w14:paraId="76194AAB"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43526AA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4BD224C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7D9517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717090A"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59C2910F" w14:textId="77777777" w:rsidR="00BF0768" w:rsidRPr="00BF0768" w:rsidRDefault="00BF0768" w:rsidP="00BF0768">
            <w:pPr>
              <w:jc w:val="center"/>
              <w:rPr>
                <w:sz w:val="20"/>
                <w:szCs w:val="20"/>
              </w:rPr>
            </w:pPr>
          </w:p>
        </w:tc>
        <w:tc>
          <w:tcPr>
            <w:tcW w:w="1673" w:type="pct"/>
            <w:tcBorders>
              <w:top w:val="single" w:sz="4" w:space="0" w:color="auto"/>
              <w:left w:val="nil"/>
              <w:bottom w:val="single" w:sz="4" w:space="0" w:color="auto"/>
              <w:right w:val="nil"/>
            </w:tcBorders>
            <w:shd w:val="clear" w:color="000000" w:fill="B1A0C7"/>
            <w:hideMark/>
          </w:tcPr>
          <w:p w14:paraId="1843D0C8" w14:textId="77777777" w:rsidR="00BF0768" w:rsidRPr="00BF0768" w:rsidRDefault="00BF0768" w:rsidP="00BF0768">
            <w:pPr>
              <w:jc w:val="center"/>
              <w:rPr>
                <w:b/>
                <w:bCs/>
                <w:sz w:val="20"/>
                <w:szCs w:val="20"/>
              </w:rPr>
            </w:pPr>
            <w:r w:rsidRPr="00BF0768">
              <w:rPr>
                <w:b/>
                <w:bCs/>
                <w:sz w:val="20"/>
                <w:szCs w:val="20"/>
              </w:rPr>
              <w:t>Укупно  програм 0803</w:t>
            </w:r>
          </w:p>
        </w:tc>
        <w:tc>
          <w:tcPr>
            <w:tcW w:w="1079"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7CAD4472" w14:textId="77777777" w:rsidR="00BF0768" w:rsidRPr="00BF0768" w:rsidRDefault="00BF0768" w:rsidP="00BF0768">
            <w:pPr>
              <w:jc w:val="right"/>
              <w:rPr>
                <w:b/>
                <w:bCs/>
                <w:sz w:val="20"/>
                <w:szCs w:val="20"/>
              </w:rPr>
            </w:pPr>
            <w:r w:rsidRPr="00BF0768">
              <w:rPr>
                <w:b/>
                <w:bCs/>
                <w:sz w:val="20"/>
                <w:szCs w:val="20"/>
              </w:rPr>
              <w:t>420.775.000,00</w:t>
            </w:r>
          </w:p>
        </w:tc>
        <w:tc>
          <w:tcPr>
            <w:tcW w:w="731" w:type="pct"/>
            <w:tcBorders>
              <w:top w:val="single" w:sz="4" w:space="0" w:color="auto"/>
              <w:left w:val="nil"/>
              <w:bottom w:val="single" w:sz="4" w:space="0" w:color="auto"/>
              <w:right w:val="single" w:sz="4" w:space="0" w:color="auto"/>
            </w:tcBorders>
            <w:shd w:val="clear" w:color="000000" w:fill="B1A0C7"/>
            <w:noWrap/>
            <w:vAlign w:val="bottom"/>
            <w:hideMark/>
          </w:tcPr>
          <w:p w14:paraId="1E27C7AC" w14:textId="77777777" w:rsidR="00BF0768" w:rsidRPr="00BF0768" w:rsidRDefault="00BF0768" w:rsidP="00BF0768">
            <w:pPr>
              <w:jc w:val="right"/>
              <w:rPr>
                <w:b/>
                <w:bCs/>
                <w:sz w:val="20"/>
                <w:szCs w:val="20"/>
              </w:rPr>
            </w:pPr>
            <w:r w:rsidRPr="00BF0768">
              <w:rPr>
                <w:b/>
                <w:bCs/>
                <w:sz w:val="20"/>
                <w:szCs w:val="20"/>
              </w:rPr>
              <w:t>99.412.882,70</w:t>
            </w:r>
          </w:p>
        </w:tc>
        <w:tc>
          <w:tcPr>
            <w:tcW w:w="434" w:type="pct"/>
            <w:tcBorders>
              <w:top w:val="single" w:sz="4" w:space="0" w:color="auto"/>
              <w:left w:val="nil"/>
              <w:bottom w:val="single" w:sz="4" w:space="0" w:color="auto"/>
              <w:right w:val="single" w:sz="4" w:space="0" w:color="auto"/>
            </w:tcBorders>
            <w:shd w:val="clear" w:color="000000" w:fill="B1A0C7"/>
            <w:noWrap/>
            <w:vAlign w:val="bottom"/>
            <w:hideMark/>
          </w:tcPr>
          <w:p w14:paraId="7723C781" w14:textId="77777777" w:rsidR="00BF0768" w:rsidRPr="00BF0768" w:rsidRDefault="00BF0768" w:rsidP="00BF0768">
            <w:pPr>
              <w:jc w:val="right"/>
              <w:rPr>
                <w:b/>
                <w:bCs/>
                <w:sz w:val="20"/>
                <w:szCs w:val="20"/>
              </w:rPr>
            </w:pPr>
            <w:r w:rsidRPr="00BF0768">
              <w:rPr>
                <w:b/>
                <w:bCs/>
                <w:sz w:val="20"/>
                <w:szCs w:val="20"/>
              </w:rPr>
              <w:t>23,63</w:t>
            </w:r>
          </w:p>
        </w:tc>
      </w:tr>
      <w:tr w:rsidR="00BF0768" w:rsidRPr="00BF0768" w14:paraId="2CE67B07" w14:textId="77777777" w:rsidTr="00BF0768">
        <w:trPr>
          <w:trHeight w:val="345"/>
        </w:trPr>
        <w:tc>
          <w:tcPr>
            <w:tcW w:w="129" w:type="pct"/>
            <w:tcBorders>
              <w:top w:val="nil"/>
              <w:left w:val="nil"/>
              <w:bottom w:val="nil"/>
              <w:right w:val="nil"/>
            </w:tcBorders>
            <w:shd w:val="clear" w:color="auto" w:fill="auto"/>
            <w:noWrap/>
            <w:vAlign w:val="center"/>
            <w:hideMark/>
          </w:tcPr>
          <w:p w14:paraId="3037E04E"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vAlign w:val="center"/>
            <w:hideMark/>
          </w:tcPr>
          <w:p w14:paraId="6AA4EB4C"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53E3B01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0E6D79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2E8A986"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02BC36FA"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0995B844"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vAlign w:val="bottom"/>
            <w:hideMark/>
          </w:tcPr>
          <w:p w14:paraId="4FCAB8F5"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vAlign w:val="bottom"/>
            <w:hideMark/>
          </w:tcPr>
          <w:p w14:paraId="2F267EF0"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72E095FA" w14:textId="77777777" w:rsidR="00BF0768" w:rsidRPr="00BF0768" w:rsidRDefault="00BF0768" w:rsidP="00BF0768">
            <w:pPr>
              <w:rPr>
                <w:sz w:val="20"/>
                <w:szCs w:val="20"/>
              </w:rPr>
            </w:pPr>
            <w:r w:rsidRPr="00BF0768">
              <w:rPr>
                <w:sz w:val="20"/>
                <w:szCs w:val="20"/>
              </w:rPr>
              <w:t> </w:t>
            </w:r>
          </w:p>
        </w:tc>
      </w:tr>
      <w:tr w:rsidR="00BF0768" w:rsidRPr="00BF0768" w14:paraId="65D3104E" w14:textId="77777777" w:rsidTr="00BF0768">
        <w:trPr>
          <w:trHeight w:val="345"/>
        </w:trPr>
        <w:tc>
          <w:tcPr>
            <w:tcW w:w="129" w:type="pct"/>
            <w:tcBorders>
              <w:top w:val="nil"/>
              <w:left w:val="nil"/>
              <w:bottom w:val="nil"/>
              <w:right w:val="nil"/>
            </w:tcBorders>
            <w:shd w:val="clear" w:color="auto" w:fill="auto"/>
            <w:noWrap/>
            <w:hideMark/>
          </w:tcPr>
          <w:p w14:paraId="210A81E7"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2B2643E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7607A53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1E5B41C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DF7F5C5"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1C9C450F"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321216A9"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auto" w:fill="auto"/>
            <w:noWrap/>
            <w:vAlign w:val="bottom"/>
            <w:hideMark/>
          </w:tcPr>
          <w:p w14:paraId="7AFC0C6F"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3276039F"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7475C9FE" w14:textId="77777777" w:rsidR="00BF0768" w:rsidRPr="00BF0768" w:rsidRDefault="00BF0768" w:rsidP="00BF0768">
            <w:pPr>
              <w:rPr>
                <w:sz w:val="20"/>
                <w:szCs w:val="20"/>
              </w:rPr>
            </w:pPr>
            <w:r w:rsidRPr="00BF0768">
              <w:rPr>
                <w:sz w:val="20"/>
                <w:szCs w:val="20"/>
              </w:rPr>
              <w:t> </w:t>
            </w:r>
          </w:p>
        </w:tc>
      </w:tr>
      <w:tr w:rsidR="00BF0768" w:rsidRPr="00BF0768" w14:paraId="3279AEB3" w14:textId="77777777" w:rsidTr="00BF0768">
        <w:trPr>
          <w:trHeight w:val="315"/>
        </w:trPr>
        <w:tc>
          <w:tcPr>
            <w:tcW w:w="129" w:type="pct"/>
            <w:tcBorders>
              <w:top w:val="nil"/>
              <w:left w:val="nil"/>
              <w:bottom w:val="nil"/>
              <w:right w:val="nil"/>
            </w:tcBorders>
            <w:shd w:val="clear" w:color="auto" w:fill="auto"/>
            <w:noWrap/>
            <w:hideMark/>
          </w:tcPr>
          <w:p w14:paraId="6D256410"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4E7CB0F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B1A0C7"/>
            <w:vAlign w:val="center"/>
            <w:hideMark/>
          </w:tcPr>
          <w:p w14:paraId="209D2CED" w14:textId="77777777" w:rsidR="00BF0768" w:rsidRPr="00BF0768" w:rsidRDefault="00BF0768" w:rsidP="00BF0768">
            <w:pPr>
              <w:jc w:val="center"/>
              <w:rPr>
                <w:b/>
                <w:bCs/>
                <w:sz w:val="20"/>
                <w:szCs w:val="20"/>
              </w:rPr>
            </w:pPr>
            <w:r w:rsidRPr="00BF0768">
              <w:rPr>
                <w:b/>
                <w:bCs/>
                <w:sz w:val="20"/>
                <w:szCs w:val="20"/>
              </w:rPr>
              <w:t>0 9 0 2</w:t>
            </w:r>
          </w:p>
        </w:tc>
        <w:tc>
          <w:tcPr>
            <w:tcW w:w="188" w:type="pct"/>
            <w:tcBorders>
              <w:top w:val="nil"/>
              <w:left w:val="nil"/>
              <w:bottom w:val="nil"/>
              <w:right w:val="nil"/>
            </w:tcBorders>
            <w:shd w:val="clear" w:color="000000" w:fill="B1A0C7"/>
            <w:noWrap/>
            <w:vAlign w:val="bottom"/>
            <w:hideMark/>
          </w:tcPr>
          <w:p w14:paraId="48D140FC" w14:textId="77777777" w:rsidR="00BF0768" w:rsidRPr="00BF0768" w:rsidRDefault="00BF0768" w:rsidP="00BF0768">
            <w:pPr>
              <w:rPr>
                <w:sz w:val="20"/>
                <w:szCs w:val="20"/>
              </w:rPr>
            </w:pPr>
            <w:r w:rsidRPr="00BF0768">
              <w:rPr>
                <w:sz w:val="20"/>
                <w:szCs w:val="20"/>
              </w:rPr>
              <w:t> </w:t>
            </w:r>
          </w:p>
        </w:tc>
        <w:tc>
          <w:tcPr>
            <w:tcW w:w="188" w:type="pct"/>
            <w:tcBorders>
              <w:top w:val="nil"/>
              <w:left w:val="nil"/>
              <w:bottom w:val="nil"/>
              <w:right w:val="nil"/>
            </w:tcBorders>
            <w:shd w:val="clear" w:color="000000" w:fill="B1A0C7"/>
            <w:vAlign w:val="center"/>
            <w:hideMark/>
          </w:tcPr>
          <w:p w14:paraId="1EB6E8ED" w14:textId="77777777" w:rsidR="00BF0768" w:rsidRPr="00BF0768" w:rsidRDefault="00BF0768" w:rsidP="00BF0768">
            <w:pPr>
              <w:jc w:val="center"/>
              <w:rPr>
                <w:sz w:val="20"/>
                <w:szCs w:val="20"/>
              </w:rPr>
            </w:pPr>
            <w:r w:rsidRPr="00BF0768">
              <w:rPr>
                <w:sz w:val="20"/>
                <w:szCs w:val="20"/>
              </w:rPr>
              <w:t> </w:t>
            </w:r>
          </w:p>
        </w:tc>
        <w:tc>
          <w:tcPr>
            <w:tcW w:w="147" w:type="pct"/>
            <w:tcBorders>
              <w:top w:val="nil"/>
              <w:left w:val="nil"/>
              <w:bottom w:val="nil"/>
              <w:right w:val="nil"/>
            </w:tcBorders>
            <w:shd w:val="clear" w:color="000000" w:fill="B1A0C7"/>
            <w:vAlign w:val="center"/>
            <w:hideMark/>
          </w:tcPr>
          <w:p w14:paraId="6A129CB8"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B1A0C7"/>
            <w:hideMark/>
          </w:tcPr>
          <w:p w14:paraId="671329C4" w14:textId="77777777" w:rsidR="00BF0768" w:rsidRPr="00BF0768" w:rsidRDefault="00BF0768" w:rsidP="00BF0768">
            <w:pPr>
              <w:rPr>
                <w:b/>
                <w:bCs/>
                <w:sz w:val="20"/>
                <w:szCs w:val="20"/>
              </w:rPr>
            </w:pPr>
            <w:r w:rsidRPr="00BF0768">
              <w:rPr>
                <w:b/>
                <w:bCs/>
                <w:sz w:val="20"/>
                <w:szCs w:val="20"/>
              </w:rPr>
              <w:t>Социјална заштита</w:t>
            </w:r>
          </w:p>
        </w:tc>
        <w:tc>
          <w:tcPr>
            <w:tcW w:w="1079" w:type="pct"/>
            <w:tcBorders>
              <w:top w:val="nil"/>
              <w:left w:val="nil"/>
              <w:bottom w:val="nil"/>
              <w:right w:val="nil"/>
            </w:tcBorders>
            <w:shd w:val="clear" w:color="auto" w:fill="auto"/>
            <w:noWrap/>
            <w:vAlign w:val="bottom"/>
            <w:hideMark/>
          </w:tcPr>
          <w:p w14:paraId="653625C2"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69537058"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4109DD40" w14:textId="77777777" w:rsidR="00BF0768" w:rsidRPr="00BF0768" w:rsidRDefault="00BF0768" w:rsidP="00BF0768">
            <w:pPr>
              <w:rPr>
                <w:sz w:val="20"/>
                <w:szCs w:val="20"/>
              </w:rPr>
            </w:pPr>
            <w:r w:rsidRPr="00BF0768">
              <w:rPr>
                <w:sz w:val="20"/>
                <w:szCs w:val="20"/>
              </w:rPr>
              <w:t> </w:t>
            </w:r>
          </w:p>
        </w:tc>
      </w:tr>
      <w:tr w:rsidR="00BF0768" w:rsidRPr="00BF0768" w14:paraId="1D360588" w14:textId="77777777" w:rsidTr="00BF0768">
        <w:trPr>
          <w:trHeight w:val="660"/>
        </w:trPr>
        <w:tc>
          <w:tcPr>
            <w:tcW w:w="129" w:type="pct"/>
            <w:tcBorders>
              <w:top w:val="nil"/>
              <w:left w:val="nil"/>
              <w:bottom w:val="nil"/>
              <w:right w:val="nil"/>
            </w:tcBorders>
            <w:shd w:val="clear" w:color="auto" w:fill="auto"/>
            <w:noWrap/>
            <w:hideMark/>
          </w:tcPr>
          <w:p w14:paraId="012FE9B0"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2624C48E"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B1A0C7"/>
            <w:noWrap/>
            <w:vAlign w:val="bottom"/>
            <w:hideMark/>
          </w:tcPr>
          <w:p w14:paraId="6B95373A" w14:textId="77777777" w:rsidR="00BF0768" w:rsidRPr="00BF0768" w:rsidRDefault="00BF0768" w:rsidP="00BF0768">
            <w:pPr>
              <w:rPr>
                <w:sz w:val="20"/>
                <w:szCs w:val="20"/>
              </w:rPr>
            </w:pPr>
            <w:r w:rsidRPr="00BF0768">
              <w:rPr>
                <w:sz w:val="20"/>
                <w:szCs w:val="20"/>
              </w:rPr>
              <w:t> </w:t>
            </w:r>
          </w:p>
        </w:tc>
        <w:tc>
          <w:tcPr>
            <w:tcW w:w="188" w:type="pct"/>
            <w:tcBorders>
              <w:top w:val="nil"/>
              <w:left w:val="nil"/>
              <w:bottom w:val="nil"/>
              <w:right w:val="nil"/>
            </w:tcBorders>
            <w:shd w:val="clear" w:color="000000" w:fill="B1A0C7"/>
            <w:vAlign w:val="center"/>
            <w:hideMark/>
          </w:tcPr>
          <w:p w14:paraId="5674A7E3" w14:textId="77777777" w:rsidR="00BF0768" w:rsidRPr="00BF0768" w:rsidRDefault="00BF0768" w:rsidP="00BF0768">
            <w:pPr>
              <w:jc w:val="center"/>
              <w:rPr>
                <w:b/>
                <w:bCs/>
                <w:sz w:val="20"/>
                <w:szCs w:val="20"/>
              </w:rPr>
            </w:pPr>
            <w:r w:rsidRPr="00BF0768">
              <w:rPr>
                <w:b/>
                <w:bCs/>
                <w:sz w:val="20"/>
                <w:szCs w:val="20"/>
              </w:rPr>
              <w:t>0 7 0</w:t>
            </w:r>
          </w:p>
        </w:tc>
        <w:tc>
          <w:tcPr>
            <w:tcW w:w="188" w:type="pct"/>
            <w:tcBorders>
              <w:top w:val="nil"/>
              <w:left w:val="nil"/>
              <w:bottom w:val="nil"/>
              <w:right w:val="nil"/>
            </w:tcBorders>
            <w:shd w:val="clear" w:color="000000" w:fill="B1A0C7"/>
            <w:vAlign w:val="center"/>
            <w:hideMark/>
          </w:tcPr>
          <w:p w14:paraId="5459A2C7"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B1A0C7"/>
            <w:vAlign w:val="center"/>
            <w:hideMark/>
          </w:tcPr>
          <w:p w14:paraId="0DC69B0A"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B1A0C7"/>
            <w:vAlign w:val="center"/>
            <w:hideMark/>
          </w:tcPr>
          <w:p w14:paraId="173693F2" w14:textId="77777777" w:rsidR="00BF0768" w:rsidRPr="00BF0768" w:rsidRDefault="00BF0768" w:rsidP="00BF0768">
            <w:pPr>
              <w:rPr>
                <w:b/>
                <w:bCs/>
                <w:sz w:val="20"/>
                <w:szCs w:val="20"/>
              </w:rPr>
            </w:pPr>
            <w:r w:rsidRPr="00BF0768">
              <w:rPr>
                <w:b/>
                <w:bCs/>
                <w:sz w:val="20"/>
                <w:szCs w:val="20"/>
              </w:rPr>
              <w:t xml:space="preserve">Социј. помоћ угроженом становништву некласиф. на другом месту </w:t>
            </w:r>
          </w:p>
        </w:tc>
        <w:tc>
          <w:tcPr>
            <w:tcW w:w="1079" w:type="pct"/>
            <w:tcBorders>
              <w:top w:val="nil"/>
              <w:left w:val="nil"/>
              <w:bottom w:val="nil"/>
              <w:right w:val="nil"/>
            </w:tcBorders>
            <w:shd w:val="clear" w:color="auto" w:fill="auto"/>
            <w:noWrap/>
            <w:vAlign w:val="bottom"/>
            <w:hideMark/>
          </w:tcPr>
          <w:p w14:paraId="23D65F11"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7209D2D5"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7DEA3667" w14:textId="77777777" w:rsidR="00BF0768" w:rsidRPr="00BF0768" w:rsidRDefault="00BF0768" w:rsidP="00BF0768">
            <w:pPr>
              <w:rPr>
                <w:sz w:val="20"/>
                <w:szCs w:val="20"/>
              </w:rPr>
            </w:pPr>
            <w:r w:rsidRPr="00BF0768">
              <w:rPr>
                <w:sz w:val="20"/>
                <w:szCs w:val="20"/>
              </w:rPr>
              <w:t> </w:t>
            </w:r>
          </w:p>
        </w:tc>
      </w:tr>
      <w:tr w:rsidR="00BF0768" w:rsidRPr="00BF0768" w14:paraId="22755B30" w14:textId="77777777" w:rsidTr="00BF0768">
        <w:trPr>
          <w:trHeight w:val="360"/>
        </w:trPr>
        <w:tc>
          <w:tcPr>
            <w:tcW w:w="129" w:type="pct"/>
            <w:tcBorders>
              <w:top w:val="nil"/>
              <w:left w:val="nil"/>
              <w:bottom w:val="nil"/>
              <w:right w:val="nil"/>
            </w:tcBorders>
            <w:shd w:val="clear" w:color="auto" w:fill="auto"/>
            <w:hideMark/>
          </w:tcPr>
          <w:p w14:paraId="3C7EEC7A"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6C42D564"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5B014BB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5BC1DAE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bottom"/>
            <w:hideMark/>
          </w:tcPr>
          <w:p w14:paraId="36F8D28C" w14:textId="77777777" w:rsidR="00BF0768" w:rsidRPr="00BF0768" w:rsidRDefault="00BF0768" w:rsidP="00BF0768">
            <w:pPr>
              <w:jc w:val="center"/>
              <w:rPr>
                <w:b/>
                <w:bCs/>
                <w:sz w:val="20"/>
                <w:szCs w:val="20"/>
              </w:rPr>
            </w:pPr>
            <w:r w:rsidRPr="00BF0768">
              <w:rPr>
                <w:b/>
                <w:bCs/>
                <w:sz w:val="20"/>
                <w:szCs w:val="20"/>
              </w:rPr>
              <w:t>0003</w:t>
            </w:r>
          </w:p>
        </w:tc>
        <w:tc>
          <w:tcPr>
            <w:tcW w:w="147" w:type="pct"/>
            <w:tcBorders>
              <w:top w:val="nil"/>
              <w:left w:val="nil"/>
              <w:bottom w:val="nil"/>
              <w:right w:val="nil"/>
            </w:tcBorders>
            <w:shd w:val="clear" w:color="auto" w:fill="auto"/>
            <w:noWrap/>
            <w:vAlign w:val="bottom"/>
            <w:hideMark/>
          </w:tcPr>
          <w:p w14:paraId="02B228E5"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noWrap/>
            <w:vAlign w:val="center"/>
            <w:hideMark/>
          </w:tcPr>
          <w:p w14:paraId="07D7791D" w14:textId="77777777" w:rsidR="00BF0768" w:rsidRPr="00BF0768" w:rsidRDefault="00BF0768" w:rsidP="00BF0768">
            <w:pPr>
              <w:rPr>
                <w:b/>
                <w:bCs/>
                <w:sz w:val="20"/>
                <w:szCs w:val="20"/>
              </w:rPr>
            </w:pPr>
            <w:r w:rsidRPr="00BF0768">
              <w:rPr>
                <w:b/>
                <w:bCs/>
                <w:sz w:val="20"/>
                <w:szCs w:val="20"/>
              </w:rPr>
              <w:t xml:space="preserve"> Права корисника социјалне заштите</w:t>
            </w:r>
          </w:p>
        </w:tc>
        <w:tc>
          <w:tcPr>
            <w:tcW w:w="1079" w:type="pct"/>
            <w:tcBorders>
              <w:top w:val="nil"/>
              <w:left w:val="nil"/>
              <w:bottom w:val="nil"/>
              <w:right w:val="nil"/>
            </w:tcBorders>
            <w:shd w:val="clear" w:color="auto" w:fill="auto"/>
            <w:noWrap/>
            <w:vAlign w:val="bottom"/>
            <w:hideMark/>
          </w:tcPr>
          <w:p w14:paraId="704E0F8C"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7DB75FAA"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7EDDEA60" w14:textId="77777777" w:rsidR="00BF0768" w:rsidRPr="00BF0768" w:rsidRDefault="00BF0768" w:rsidP="00BF0768">
            <w:pPr>
              <w:rPr>
                <w:sz w:val="20"/>
                <w:szCs w:val="20"/>
              </w:rPr>
            </w:pPr>
            <w:r w:rsidRPr="00BF0768">
              <w:rPr>
                <w:sz w:val="20"/>
                <w:szCs w:val="20"/>
              </w:rPr>
              <w:t> </w:t>
            </w:r>
          </w:p>
        </w:tc>
      </w:tr>
      <w:tr w:rsidR="00BF0768" w:rsidRPr="00BF0768" w14:paraId="2FBFB9C3" w14:textId="77777777" w:rsidTr="00BF0768">
        <w:trPr>
          <w:trHeight w:val="300"/>
        </w:trPr>
        <w:tc>
          <w:tcPr>
            <w:tcW w:w="129" w:type="pct"/>
            <w:tcBorders>
              <w:top w:val="nil"/>
              <w:left w:val="nil"/>
              <w:bottom w:val="nil"/>
              <w:right w:val="nil"/>
            </w:tcBorders>
            <w:shd w:val="clear" w:color="auto" w:fill="auto"/>
            <w:hideMark/>
          </w:tcPr>
          <w:p w14:paraId="0B381316"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0140F3E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33D8E41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22B4238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3C39BBD"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A91DE" w14:textId="77777777" w:rsidR="00BF0768" w:rsidRPr="00BF0768" w:rsidRDefault="00BF0768" w:rsidP="00BF0768">
            <w:pPr>
              <w:jc w:val="center"/>
              <w:rPr>
                <w:sz w:val="20"/>
                <w:szCs w:val="20"/>
              </w:rPr>
            </w:pPr>
            <w:r w:rsidRPr="00BF0768">
              <w:rPr>
                <w:sz w:val="20"/>
                <w:szCs w:val="20"/>
              </w:rPr>
              <w:t>421</w:t>
            </w:r>
          </w:p>
        </w:tc>
        <w:tc>
          <w:tcPr>
            <w:tcW w:w="1673" w:type="pct"/>
            <w:tcBorders>
              <w:top w:val="single" w:sz="4" w:space="0" w:color="auto"/>
              <w:left w:val="nil"/>
              <w:bottom w:val="single" w:sz="4" w:space="0" w:color="auto"/>
              <w:right w:val="single" w:sz="4" w:space="0" w:color="auto"/>
            </w:tcBorders>
            <w:shd w:val="clear" w:color="auto" w:fill="auto"/>
            <w:hideMark/>
          </w:tcPr>
          <w:p w14:paraId="0BFAB89C" w14:textId="77777777" w:rsidR="00BF0768" w:rsidRPr="00BF0768" w:rsidRDefault="00BF0768" w:rsidP="00BF0768">
            <w:pPr>
              <w:rPr>
                <w:sz w:val="20"/>
                <w:szCs w:val="20"/>
              </w:rPr>
            </w:pPr>
            <w:r w:rsidRPr="00BF0768">
              <w:rPr>
                <w:sz w:val="20"/>
                <w:szCs w:val="20"/>
              </w:rPr>
              <w:t>Стални трошкови</w:t>
            </w:r>
          </w:p>
        </w:tc>
        <w:tc>
          <w:tcPr>
            <w:tcW w:w="1079" w:type="pct"/>
            <w:tcBorders>
              <w:top w:val="single" w:sz="4" w:space="0" w:color="auto"/>
              <w:left w:val="nil"/>
              <w:bottom w:val="single" w:sz="4" w:space="0" w:color="auto"/>
              <w:right w:val="single" w:sz="4" w:space="0" w:color="auto"/>
            </w:tcBorders>
            <w:shd w:val="clear" w:color="auto" w:fill="auto"/>
            <w:noWrap/>
            <w:vAlign w:val="bottom"/>
            <w:hideMark/>
          </w:tcPr>
          <w:p w14:paraId="2C88ECAC" w14:textId="77777777" w:rsidR="00BF0768" w:rsidRPr="00BF0768" w:rsidRDefault="00BF0768" w:rsidP="00BF0768">
            <w:pPr>
              <w:jc w:val="right"/>
              <w:rPr>
                <w:sz w:val="20"/>
                <w:szCs w:val="20"/>
              </w:rPr>
            </w:pPr>
            <w:r w:rsidRPr="00BF0768">
              <w:rPr>
                <w:sz w:val="20"/>
                <w:szCs w:val="20"/>
              </w:rPr>
              <w:t>387.558.000,00</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14:paraId="1BEC5E93" w14:textId="77777777" w:rsidR="00BF0768" w:rsidRPr="00BF0768" w:rsidRDefault="00BF0768" w:rsidP="00BF0768">
            <w:pPr>
              <w:jc w:val="right"/>
              <w:rPr>
                <w:sz w:val="20"/>
                <w:szCs w:val="20"/>
              </w:rPr>
            </w:pPr>
            <w:r w:rsidRPr="00BF0768">
              <w:rPr>
                <w:sz w:val="20"/>
                <w:szCs w:val="20"/>
              </w:rPr>
              <w:t>260.460.523,03</w:t>
            </w:r>
          </w:p>
        </w:tc>
        <w:tc>
          <w:tcPr>
            <w:tcW w:w="434" w:type="pct"/>
            <w:tcBorders>
              <w:top w:val="nil"/>
              <w:left w:val="nil"/>
              <w:bottom w:val="single" w:sz="4" w:space="0" w:color="auto"/>
              <w:right w:val="single" w:sz="4" w:space="0" w:color="auto"/>
            </w:tcBorders>
            <w:shd w:val="clear" w:color="auto" w:fill="auto"/>
            <w:noWrap/>
            <w:vAlign w:val="bottom"/>
            <w:hideMark/>
          </w:tcPr>
          <w:p w14:paraId="55F4E9F2" w14:textId="77777777" w:rsidR="00BF0768" w:rsidRPr="00BF0768" w:rsidRDefault="00BF0768" w:rsidP="00BF0768">
            <w:pPr>
              <w:jc w:val="right"/>
              <w:rPr>
                <w:sz w:val="20"/>
                <w:szCs w:val="20"/>
              </w:rPr>
            </w:pPr>
            <w:r w:rsidRPr="00BF0768">
              <w:rPr>
                <w:sz w:val="20"/>
                <w:szCs w:val="20"/>
              </w:rPr>
              <w:t>67,21</w:t>
            </w:r>
          </w:p>
        </w:tc>
      </w:tr>
      <w:tr w:rsidR="00BF0768" w:rsidRPr="00BF0768" w14:paraId="05354478" w14:textId="77777777" w:rsidTr="00BF0768">
        <w:trPr>
          <w:trHeight w:val="315"/>
        </w:trPr>
        <w:tc>
          <w:tcPr>
            <w:tcW w:w="129" w:type="pct"/>
            <w:tcBorders>
              <w:top w:val="nil"/>
              <w:left w:val="nil"/>
              <w:bottom w:val="nil"/>
              <w:right w:val="nil"/>
            </w:tcBorders>
            <w:shd w:val="clear" w:color="auto" w:fill="auto"/>
            <w:hideMark/>
          </w:tcPr>
          <w:p w14:paraId="6946474D"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482A5087"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FFFFFF"/>
            <w:vAlign w:val="center"/>
            <w:hideMark/>
          </w:tcPr>
          <w:p w14:paraId="1A60390A"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noWrap/>
            <w:vAlign w:val="bottom"/>
            <w:hideMark/>
          </w:tcPr>
          <w:p w14:paraId="787900FB" w14:textId="77777777" w:rsidR="00BF0768" w:rsidRPr="00BF0768" w:rsidRDefault="00BF0768" w:rsidP="00BF0768">
            <w:pPr>
              <w:rPr>
                <w:sz w:val="20"/>
                <w:szCs w:val="20"/>
              </w:rPr>
            </w:pPr>
            <w:r w:rsidRPr="00BF0768">
              <w:rPr>
                <w:sz w:val="20"/>
                <w:szCs w:val="20"/>
              </w:rPr>
              <w:t> </w:t>
            </w:r>
          </w:p>
        </w:tc>
        <w:tc>
          <w:tcPr>
            <w:tcW w:w="188" w:type="pct"/>
            <w:tcBorders>
              <w:top w:val="nil"/>
              <w:left w:val="nil"/>
              <w:bottom w:val="nil"/>
              <w:right w:val="nil"/>
            </w:tcBorders>
            <w:shd w:val="clear" w:color="auto" w:fill="auto"/>
            <w:noWrap/>
            <w:vAlign w:val="center"/>
            <w:hideMark/>
          </w:tcPr>
          <w:p w14:paraId="5527A0E8" w14:textId="77777777" w:rsidR="00BF0768" w:rsidRPr="00BF0768" w:rsidRDefault="00BF0768" w:rsidP="00BF0768">
            <w:pP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6C54CAB5" w14:textId="77777777" w:rsidR="00BF0768" w:rsidRPr="00BF0768" w:rsidRDefault="00BF0768" w:rsidP="00BF0768">
            <w:pPr>
              <w:jc w:val="center"/>
              <w:rPr>
                <w:sz w:val="20"/>
                <w:szCs w:val="20"/>
              </w:rPr>
            </w:pPr>
            <w:r w:rsidRPr="00BF0768">
              <w:rPr>
                <w:sz w:val="20"/>
                <w:szCs w:val="20"/>
              </w:rPr>
              <w:t>472</w:t>
            </w:r>
          </w:p>
        </w:tc>
        <w:tc>
          <w:tcPr>
            <w:tcW w:w="1673" w:type="pct"/>
            <w:tcBorders>
              <w:top w:val="nil"/>
              <w:left w:val="nil"/>
              <w:bottom w:val="single" w:sz="4" w:space="0" w:color="auto"/>
              <w:right w:val="single" w:sz="4" w:space="0" w:color="auto"/>
            </w:tcBorders>
            <w:shd w:val="clear" w:color="auto" w:fill="auto"/>
            <w:hideMark/>
          </w:tcPr>
          <w:p w14:paraId="0BF16736" w14:textId="77777777" w:rsidR="00BF0768" w:rsidRPr="00BF0768" w:rsidRDefault="00BF0768" w:rsidP="00BF0768">
            <w:pPr>
              <w:rPr>
                <w:sz w:val="20"/>
                <w:szCs w:val="20"/>
              </w:rPr>
            </w:pPr>
            <w:r w:rsidRPr="00BF0768">
              <w:rPr>
                <w:sz w:val="20"/>
                <w:szCs w:val="20"/>
              </w:rPr>
              <w:t>Накнаде за социјалну заштиту из буџета</w:t>
            </w:r>
          </w:p>
        </w:tc>
        <w:tc>
          <w:tcPr>
            <w:tcW w:w="1079" w:type="pct"/>
            <w:tcBorders>
              <w:top w:val="nil"/>
              <w:left w:val="nil"/>
              <w:bottom w:val="single" w:sz="4" w:space="0" w:color="auto"/>
              <w:right w:val="single" w:sz="4" w:space="0" w:color="auto"/>
            </w:tcBorders>
            <w:shd w:val="clear" w:color="auto" w:fill="auto"/>
            <w:noWrap/>
            <w:vAlign w:val="bottom"/>
            <w:hideMark/>
          </w:tcPr>
          <w:p w14:paraId="471133FF" w14:textId="77777777" w:rsidR="00BF0768" w:rsidRPr="00BF0768" w:rsidRDefault="00BF0768" w:rsidP="00BF0768">
            <w:pPr>
              <w:jc w:val="right"/>
              <w:rPr>
                <w:sz w:val="20"/>
                <w:szCs w:val="20"/>
              </w:rPr>
            </w:pPr>
            <w:r w:rsidRPr="00BF0768">
              <w:rPr>
                <w:sz w:val="20"/>
                <w:szCs w:val="20"/>
              </w:rPr>
              <w:t>26.790.975.000,00</w:t>
            </w:r>
          </w:p>
        </w:tc>
        <w:tc>
          <w:tcPr>
            <w:tcW w:w="731" w:type="pct"/>
            <w:tcBorders>
              <w:top w:val="nil"/>
              <w:left w:val="nil"/>
              <w:bottom w:val="single" w:sz="4" w:space="0" w:color="auto"/>
              <w:right w:val="single" w:sz="4" w:space="0" w:color="auto"/>
            </w:tcBorders>
            <w:shd w:val="clear" w:color="auto" w:fill="auto"/>
            <w:noWrap/>
            <w:vAlign w:val="bottom"/>
            <w:hideMark/>
          </w:tcPr>
          <w:p w14:paraId="7A048C02" w14:textId="77777777" w:rsidR="00BF0768" w:rsidRPr="00BF0768" w:rsidRDefault="00BF0768" w:rsidP="00BF0768">
            <w:pPr>
              <w:jc w:val="right"/>
              <w:rPr>
                <w:sz w:val="20"/>
                <w:szCs w:val="20"/>
              </w:rPr>
            </w:pPr>
            <w:r w:rsidRPr="00BF0768">
              <w:rPr>
                <w:sz w:val="20"/>
                <w:szCs w:val="20"/>
              </w:rPr>
              <w:t>20.728.125.849,16</w:t>
            </w:r>
          </w:p>
        </w:tc>
        <w:tc>
          <w:tcPr>
            <w:tcW w:w="434" w:type="pct"/>
            <w:tcBorders>
              <w:top w:val="nil"/>
              <w:left w:val="nil"/>
              <w:bottom w:val="single" w:sz="4" w:space="0" w:color="auto"/>
              <w:right w:val="single" w:sz="4" w:space="0" w:color="auto"/>
            </w:tcBorders>
            <w:shd w:val="clear" w:color="auto" w:fill="auto"/>
            <w:noWrap/>
            <w:vAlign w:val="bottom"/>
            <w:hideMark/>
          </w:tcPr>
          <w:p w14:paraId="1B7C28C8" w14:textId="77777777" w:rsidR="00BF0768" w:rsidRPr="00BF0768" w:rsidRDefault="00BF0768" w:rsidP="00BF0768">
            <w:pPr>
              <w:jc w:val="right"/>
              <w:rPr>
                <w:sz w:val="20"/>
                <w:szCs w:val="20"/>
              </w:rPr>
            </w:pPr>
            <w:r w:rsidRPr="00BF0768">
              <w:rPr>
                <w:sz w:val="20"/>
                <w:szCs w:val="20"/>
              </w:rPr>
              <w:t>77,37</w:t>
            </w:r>
          </w:p>
        </w:tc>
      </w:tr>
      <w:tr w:rsidR="00BF0768" w:rsidRPr="00BF0768" w14:paraId="46BA58CC" w14:textId="77777777" w:rsidTr="00BF0768">
        <w:trPr>
          <w:trHeight w:val="315"/>
        </w:trPr>
        <w:tc>
          <w:tcPr>
            <w:tcW w:w="129" w:type="pct"/>
            <w:tcBorders>
              <w:top w:val="nil"/>
              <w:left w:val="nil"/>
              <w:bottom w:val="nil"/>
              <w:right w:val="nil"/>
            </w:tcBorders>
            <w:shd w:val="clear" w:color="auto" w:fill="auto"/>
            <w:hideMark/>
          </w:tcPr>
          <w:p w14:paraId="679071D4"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2B6BC1BC"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5FF41C7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2F4F2E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7A172A15"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65B6613C"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B1A0C7"/>
            <w:hideMark/>
          </w:tcPr>
          <w:p w14:paraId="20BD3382" w14:textId="77777777" w:rsidR="00BF0768" w:rsidRPr="00BF0768" w:rsidRDefault="00BF0768" w:rsidP="00BF0768">
            <w:pPr>
              <w:rPr>
                <w:b/>
                <w:bCs/>
                <w:sz w:val="20"/>
                <w:szCs w:val="20"/>
              </w:rPr>
            </w:pPr>
            <w:r w:rsidRPr="00BF0768">
              <w:rPr>
                <w:b/>
                <w:bCs/>
                <w:sz w:val="20"/>
                <w:szCs w:val="20"/>
              </w:rPr>
              <w:t>Укупно програмска активност 0003:</w:t>
            </w:r>
          </w:p>
        </w:tc>
        <w:tc>
          <w:tcPr>
            <w:tcW w:w="1079" w:type="pct"/>
            <w:tcBorders>
              <w:top w:val="nil"/>
              <w:left w:val="nil"/>
              <w:bottom w:val="nil"/>
              <w:right w:val="nil"/>
            </w:tcBorders>
            <w:shd w:val="clear" w:color="000000" w:fill="B1A0C7"/>
            <w:noWrap/>
            <w:hideMark/>
          </w:tcPr>
          <w:p w14:paraId="156DCD9B" w14:textId="77777777" w:rsidR="00BF0768" w:rsidRPr="00BF0768" w:rsidRDefault="00BF0768" w:rsidP="00BF0768">
            <w:pPr>
              <w:jc w:val="right"/>
              <w:rPr>
                <w:b/>
                <w:bCs/>
                <w:sz w:val="20"/>
                <w:szCs w:val="20"/>
              </w:rPr>
            </w:pPr>
            <w:r w:rsidRPr="00BF0768">
              <w:rPr>
                <w:b/>
                <w:bCs/>
                <w:sz w:val="20"/>
                <w:szCs w:val="20"/>
              </w:rPr>
              <w:t>27.178.533.000,00</w:t>
            </w:r>
          </w:p>
        </w:tc>
        <w:tc>
          <w:tcPr>
            <w:tcW w:w="731" w:type="pct"/>
            <w:tcBorders>
              <w:top w:val="nil"/>
              <w:left w:val="nil"/>
              <w:bottom w:val="nil"/>
              <w:right w:val="nil"/>
            </w:tcBorders>
            <w:shd w:val="clear" w:color="000000" w:fill="B1A0C7"/>
            <w:noWrap/>
            <w:hideMark/>
          </w:tcPr>
          <w:p w14:paraId="307582CF" w14:textId="77777777" w:rsidR="00BF0768" w:rsidRPr="00BF0768" w:rsidRDefault="00BF0768" w:rsidP="00BF0768">
            <w:pPr>
              <w:jc w:val="right"/>
              <w:rPr>
                <w:b/>
                <w:bCs/>
                <w:sz w:val="20"/>
                <w:szCs w:val="20"/>
              </w:rPr>
            </w:pPr>
            <w:r w:rsidRPr="00BF0768">
              <w:rPr>
                <w:b/>
                <w:bCs/>
                <w:sz w:val="20"/>
                <w:szCs w:val="20"/>
              </w:rPr>
              <w:t>20.988.586.372,19</w:t>
            </w:r>
          </w:p>
        </w:tc>
        <w:tc>
          <w:tcPr>
            <w:tcW w:w="434" w:type="pct"/>
            <w:tcBorders>
              <w:top w:val="nil"/>
              <w:left w:val="single" w:sz="4" w:space="0" w:color="auto"/>
              <w:bottom w:val="single" w:sz="4" w:space="0" w:color="auto"/>
              <w:right w:val="single" w:sz="4" w:space="0" w:color="auto"/>
            </w:tcBorders>
            <w:shd w:val="clear" w:color="000000" w:fill="B1A0C7"/>
            <w:noWrap/>
            <w:vAlign w:val="bottom"/>
            <w:hideMark/>
          </w:tcPr>
          <w:p w14:paraId="27280E53" w14:textId="77777777" w:rsidR="00BF0768" w:rsidRPr="00BF0768" w:rsidRDefault="00BF0768" w:rsidP="00BF0768">
            <w:pPr>
              <w:jc w:val="right"/>
              <w:rPr>
                <w:b/>
                <w:bCs/>
                <w:sz w:val="20"/>
                <w:szCs w:val="20"/>
              </w:rPr>
            </w:pPr>
            <w:r w:rsidRPr="00BF0768">
              <w:rPr>
                <w:b/>
                <w:bCs/>
                <w:sz w:val="20"/>
                <w:szCs w:val="20"/>
              </w:rPr>
              <w:t>77,22</w:t>
            </w:r>
          </w:p>
        </w:tc>
      </w:tr>
      <w:tr w:rsidR="00BF0768" w:rsidRPr="00BF0768" w14:paraId="1F6FF446" w14:textId="77777777" w:rsidTr="00BF0768">
        <w:trPr>
          <w:trHeight w:val="240"/>
        </w:trPr>
        <w:tc>
          <w:tcPr>
            <w:tcW w:w="129" w:type="pct"/>
            <w:tcBorders>
              <w:top w:val="nil"/>
              <w:left w:val="nil"/>
              <w:bottom w:val="nil"/>
              <w:right w:val="nil"/>
            </w:tcBorders>
            <w:shd w:val="clear" w:color="auto" w:fill="auto"/>
            <w:hideMark/>
          </w:tcPr>
          <w:p w14:paraId="75ED715C"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vAlign w:val="center"/>
            <w:hideMark/>
          </w:tcPr>
          <w:p w14:paraId="3122BBCD"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1C8B782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D8DFB8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3AF6AE07"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247F096D"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38996DFE"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hideMark/>
          </w:tcPr>
          <w:p w14:paraId="711D897B"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hideMark/>
          </w:tcPr>
          <w:p w14:paraId="15301638"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70D1106C" w14:textId="77777777" w:rsidR="00BF0768" w:rsidRPr="00BF0768" w:rsidRDefault="00BF0768" w:rsidP="00BF0768">
            <w:pPr>
              <w:rPr>
                <w:sz w:val="20"/>
                <w:szCs w:val="20"/>
              </w:rPr>
            </w:pPr>
            <w:r w:rsidRPr="00BF0768">
              <w:rPr>
                <w:sz w:val="20"/>
                <w:szCs w:val="20"/>
              </w:rPr>
              <w:t> </w:t>
            </w:r>
          </w:p>
        </w:tc>
      </w:tr>
      <w:tr w:rsidR="00BF0768" w:rsidRPr="00BF0768" w14:paraId="57FD0C26" w14:textId="77777777" w:rsidTr="00BF0768">
        <w:trPr>
          <w:trHeight w:val="240"/>
        </w:trPr>
        <w:tc>
          <w:tcPr>
            <w:tcW w:w="129" w:type="pct"/>
            <w:tcBorders>
              <w:top w:val="nil"/>
              <w:left w:val="nil"/>
              <w:bottom w:val="nil"/>
              <w:right w:val="nil"/>
            </w:tcBorders>
            <w:shd w:val="clear" w:color="auto" w:fill="auto"/>
            <w:noWrap/>
            <w:hideMark/>
          </w:tcPr>
          <w:p w14:paraId="24FAF0C8"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49F3E9D8"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2D5EDE5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B852F9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F7E6D5F" w14:textId="77777777" w:rsidR="00BF0768" w:rsidRPr="00BF0768" w:rsidRDefault="00BF0768" w:rsidP="00BF0768">
            <w:pPr>
              <w:jc w:val="center"/>
              <w:rPr>
                <w:b/>
                <w:bCs/>
                <w:sz w:val="20"/>
                <w:szCs w:val="20"/>
              </w:rPr>
            </w:pPr>
            <w:r w:rsidRPr="00BF0768">
              <w:rPr>
                <w:b/>
                <w:bCs/>
                <w:sz w:val="20"/>
                <w:szCs w:val="20"/>
              </w:rPr>
              <w:t>0004</w:t>
            </w:r>
          </w:p>
        </w:tc>
        <w:tc>
          <w:tcPr>
            <w:tcW w:w="147" w:type="pct"/>
            <w:tcBorders>
              <w:top w:val="nil"/>
              <w:left w:val="nil"/>
              <w:bottom w:val="nil"/>
              <w:right w:val="nil"/>
            </w:tcBorders>
            <w:shd w:val="clear" w:color="auto" w:fill="auto"/>
            <w:noWrap/>
            <w:vAlign w:val="bottom"/>
            <w:hideMark/>
          </w:tcPr>
          <w:p w14:paraId="2036A8FC"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noWrap/>
            <w:vAlign w:val="center"/>
            <w:hideMark/>
          </w:tcPr>
          <w:p w14:paraId="6BFD8C5C" w14:textId="77777777" w:rsidR="00BF0768" w:rsidRPr="00BF0768" w:rsidRDefault="00BF0768" w:rsidP="00BF0768">
            <w:pPr>
              <w:rPr>
                <w:b/>
                <w:bCs/>
                <w:sz w:val="20"/>
                <w:szCs w:val="20"/>
              </w:rPr>
            </w:pPr>
            <w:r w:rsidRPr="00BF0768">
              <w:rPr>
                <w:b/>
                <w:bCs/>
                <w:sz w:val="20"/>
                <w:szCs w:val="20"/>
              </w:rPr>
              <w:t>Подршка удружењима и локалним заједницама</w:t>
            </w:r>
          </w:p>
        </w:tc>
        <w:tc>
          <w:tcPr>
            <w:tcW w:w="1079" w:type="pct"/>
            <w:tcBorders>
              <w:top w:val="nil"/>
              <w:left w:val="nil"/>
              <w:bottom w:val="nil"/>
              <w:right w:val="nil"/>
            </w:tcBorders>
            <w:shd w:val="clear" w:color="auto" w:fill="auto"/>
            <w:noWrap/>
            <w:vAlign w:val="bottom"/>
            <w:hideMark/>
          </w:tcPr>
          <w:p w14:paraId="78FE83D4"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5714571F"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425F2AE3" w14:textId="77777777" w:rsidR="00BF0768" w:rsidRPr="00BF0768" w:rsidRDefault="00BF0768" w:rsidP="00BF0768">
            <w:pPr>
              <w:rPr>
                <w:sz w:val="20"/>
                <w:szCs w:val="20"/>
              </w:rPr>
            </w:pPr>
            <w:r w:rsidRPr="00BF0768">
              <w:rPr>
                <w:sz w:val="20"/>
                <w:szCs w:val="20"/>
              </w:rPr>
              <w:t> </w:t>
            </w:r>
          </w:p>
        </w:tc>
      </w:tr>
      <w:tr w:rsidR="00BF0768" w:rsidRPr="00BF0768" w14:paraId="006B69EF" w14:textId="77777777" w:rsidTr="00BF0768">
        <w:trPr>
          <w:trHeight w:val="285"/>
        </w:trPr>
        <w:tc>
          <w:tcPr>
            <w:tcW w:w="129" w:type="pct"/>
            <w:tcBorders>
              <w:top w:val="nil"/>
              <w:left w:val="nil"/>
              <w:bottom w:val="nil"/>
              <w:right w:val="nil"/>
            </w:tcBorders>
            <w:shd w:val="clear" w:color="auto" w:fill="auto"/>
            <w:noWrap/>
            <w:hideMark/>
          </w:tcPr>
          <w:p w14:paraId="21C7E4CC"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0CA13B88"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2075869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7B8C21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5FBD762"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2A651" w14:textId="77777777" w:rsidR="00BF0768" w:rsidRPr="00BF0768" w:rsidRDefault="00BF0768" w:rsidP="00BF0768">
            <w:pPr>
              <w:jc w:val="center"/>
              <w:rPr>
                <w:sz w:val="20"/>
                <w:szCs w:val="20"/>
              </w:rPr>
            </w:pPr>
            <w:r w:rsidRPr="00BF0768">
              <w:rPr>
                <w:sz w:val="20"/>
                <w:szCs w:val="20"/>
              </w:rPr>
              <w:t>463</w:t>
            </w:r>
          </w:p>
        </w:tc>
        <w:tc>
          <w:tcPr>
            <w:tcW w:w="1673" w:type="pct"/>
            <w:tcBorders>
              <w:top w:val="single" w:sz="4" w:space="0" w:color="auto"/>
              <w:left w:val="nil"/>
              <w:bottom w:val="single" w:sz="4" w:space="0" w:color="auto"/>
              <w:right w:val="single" w:sz="4" w:space="0" w:color="auto"/>
            </w:tcBorders>
            <w:shd w:val="clear" w:color="auto" w:fill="auto"/>
            <w:hideMark/>
          </w:tcPr>
          <w:p w14:paraId="7433317D" w14:textId="77777777" w:rsidR="00BF0768" w:rsidRPr="00BF0768" w:rsidRDefault="00BF0768" w:rsidP="00BF0768">
            <w:pPr>
              <w:rPr>
                <w:sz w:val="20"/>
                <w:szCs w:val="20"/>
              </w:rPr>
            </w:pPr>
            <w:r w:rsidRPr="00BF0768">
              <w:rPr>
                <w:sz w:val="20"/>
                <w:szCs w:val="20"/>
              </w:rPr>
              <w:t>Трансфери осталим нивоима власти</w:t>
            </w:r>
          </w:p>
        </w:tc>
        <w:tc>
          <w:tcPr>
            <w:tcW w:w="1079" w:type="pct"/>
            <w:tcBorders>
              <w:top w:val="single" w:sz="4" w:space="0" w:color="auto"/>
              <w:left w:val="nil"/>
              <w:bottom w:val="single" w:sz="4" w:space="0" w:color="auto"/>
              <w:right w:val="single" w:sz="4" w:space="0" w:color="auto"/>
            </w:tcBorders>
            <w:shd w:val="clear" w:color="auto" w:fill="auto"/>
            <w:noWrap/>
            <w:vAlign w:val="bottom"/>
            <w:hideMark/>
          </w:tcPr>
          <w:p w14:paraId="6AFE6DDC" w14:textId="77777777" w:rsidR="00BF0768" w:rsidRPr="00BF0768" w:rsidRDefault="00BF0768" w:rsidP="00BF0768">
            <w:pPr>
              <w:jc w:val="right"/>
              <w:rPr>
                <w:sz w:val="20"/>
                <w:szCs w:val="20"/>
              </w:rPr>
            </w:pPr>
            <w:r w:rsidRPr="00BF0768">
              <w:rPr>
                <w:sz w:val="20"/>
                <w:szCs w:val="20"/>
              </w:rPr>
              <w:t>604.800.000,00</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14:paraId="3DC98F07" w14:textId="77777777" w:rsidR="00BF0768" w:rsidRPr="00BF0768" w:rsidRDefault="00BF0768" w:rsidP="00BF0768">
            <w:pPr>
              <w:jc w:val="right"/>
              <w:rPr>
                <w:sz w:val="20"/>
                <w:szCs w:val="20"/>
              </w:rPr>
            </w:pPr>
            <w:r w:rsidRPr="00BF0768">
              <w:rPr>
                <w:sz w:val="20"/>
                <w:szCs w:val="20"/>
              </w:rPr>
              <w:t>504.000.000,00</w:t>
            </w:r>
          </w:p>
        </w:tc>
        <w:tc>
          <w:tcPr>
            <w:tcW w:w="434" w:type="pct"/>
            <w:tcBorders>
              <w:top w:val="nil"/>
              <w:left w:val="nil"/>
              <w:bottom w:val="single" w:sz="4" w:space="0" w:color="auto"/>
              <w:right w:val="single" w:sz="4" w:space="0" w:color="auto"/>
            </w:tcBorders>
            <w:shd w:val="clear" w:color="auto" w:fill="auto"/>
            <w:noWrap/>
            <w:vAlign w:val="bottom"/>
            <w:hideMark/>
          </w:tcPr>
          <w:p w14:paraId="7880CDFD" w14:textId="77777777" w:rsidR="00BF0768" w:rsidRPr="00BF0768" w:rsidRDefault="00BF0768" w:rsidP="00BF0768">
            <w:pPr>
              <w:jc w:val="right"/>
              <w:rPr>
                <w:sz w:val="20"/>
                <w:szCs w:val="20"/>
              </w:rPr>
            </w:pPr>
            <w:r w:rsidRPr="00BF0768">
              <w:rPr>
                <w:sz w:val="20"/>
                <w:szCs w:val="20"/>
              </w:rPr>
              <w:t>83,33</w:t>
            </w:r>
          </w:p>
        </w:tc>
      </w:tr>
      <w:tr w:rsidR="00BF0768" w:rsidRPr="00BF0768" w14:paraId="78A64163" w14:textId="77777777" w:rsidTr="00BF0768">
        <w:trPr>
          <w:trHeight w:val="285"/>
        </w:trPr>
        <w:tc>
          <w:tcPr>
            <w:tcW w:w="129" w:type="pct"/>
            <w:tcBorders>
              <w:top w:val="nil"/>
              <w:left w:val="nil"/>
              <w:bottom w:val="nil"/>
              <w:right w:val="nil"/>
            </w:tcBorders>
            <w:shd w:val="clear" w:color="auto" w:fill="auto"/>
            <w:noWrap/>
            <w:hideMark/>
          </w:tcPr>
          <w:p w14:paraId="33CBB597"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29022B70"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534934E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A7F4F8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119F842" w14:textId="77777777" w:rsidR="00BF0768" w:rsidRPr="00BF0768" w:rsidRDefault="00BF0768" w:rsidP="00BF0768">
            <w:pPr>
              <w:jc w:val="center"/>
              <w:rPr>
                <w:sz w:val="20"/>
                <w:szCs w:val="20"/>
              </w:rPr>
            </w:pPr>
          </w:p>
        </w:tc>
        <w:tc>
          <w:tcPr>
            <w:tcW w:w="147" w:type="pct"/>
            <w:tcBorders>
              <w:top w:val="nil"/>
              <w:left w:val="single" w:sz="4" w:space="0" w:color="auto"/>
              <w:bottom w:val="nil"/>
              <w:right w:val="single" w:sz="4" w:space="0" w:color="auto"/>
            </w:tcBorders>
            <w:shd w:val="clear" w:color="auto" w:fill="auto"/>
            <w:noWrap/>
            <w:vAlign w:val="center"/>
            <w:hideMark/>
          </w:tcPr>
          <w:p w14:paraId="1C55C123" w14:textId="77777777" w:rsidR="00BF0768" w:rsidRPr="00BF0768" w:rsidRDefault="00BF0768" w:rsidP="00BF0768">
            <w:pPr>
              <w:jc w:val="center"/>
              <w:rPr>
                <w:sz w:val="20"/>
                <w:szCs w:val="20"/>
              </w:rPr>
            </w:pPr>
            <w:r w:rsidRPr="00BF0768">
              <w:rPr>
                <w:sz w:val="20"/>
                <w:szCs w:val="20"/>
              </w:rPr>
              <w:t>481</w:t>
            </w:r>
          </w:p>
        </w:tc>
        <w:tc>
          <w:tcPr>
            <w:tcW w:w="1673" w:type="pct"/>
            <w:tcBorders>
              <w:top w:val="nil"/>
              <w:left w:val="nil"/>
              <w:bottom w:val="nil"/>
              <w:right w:val="single" w:sz="4" w:space="0" w:color="auto"/>
            </w:tcBorders>
            <w:shd w:val="clear" w:color="auto" w:fill="auto"/>
            <w:hideMark/>
          </w:tcPr>
          <w:p w14:paraId="20DF284B" w14:textId="77777777" w:rsidR="00BF0768" w:rsidRPr="00BF0768" w:rsidRDefault="00BF0768" w:rsidP="00BF0768">
            <w:pPr>
              <w:rPr>
                <w:sz w:val="20"/>
                <w:szCs w:val="20"/>
              </w:rPr>
            </w:pPr>
            <w:r w:rsidRPr="00BF0768">
              <w:rPr>
                <w:sz w:val="20"/>
                <w:szCs w:val="20"/>
              </w:rPr>
              <w:t>Дотације невладиним организацијама</w:t>
            </w:r>
          </w:p>
        </w:tc>
        <w:tc>
          <w:tcPr>
            <w:tcW w:w="1079" w:type="pct"/>
            <w:tcBorders>
              <w:top w:val="nil"/>
              <w:left w:val="nil"/>
              <w:bottom w:val="nil"/>
              <w:right w:val="single" w:sz="4" w:space="0" w:color="auto"/>
            </w:tcBorders>
            <w:shd w:val="clear" w:color="auto" w:fill="auto"/>
            <w:noWrap/>
            <w:vAlign w:val="bottom"/>
            <w:hideMark/>
          </w:tcPr>
          <w:p w14:paraId="2C199126" w14:textId="77777777" w:rsidR="00BF0768" w:rsidRPr="00BF0768" w:rsidRDefault="00BF0768" w:rsidP="00BF0768">
            <w:pPr>
              <w:jc w:val="right"/>
              <w:rPr>
                <w:sz w:val="20"/>
                <w:szCs w:val="20"/>
              </w:rPr>
            </w:pPr>
            <w:r w:rsidRPr="00BF0768">
              <w:rPr>
                <w:sz w:val="20"/>
                <w:szCs w:val="20"/>
              </w:rPr>
              <w:t>567.000.000,00</w:t>
            </w:r>
          </w:p>
        </w:tc>
        <w:tc>
          <w:tcPr>
            <w:tcW w:w="731" w:type="pct"/>
            <w:tcBorders>
              <w:top w:val="nil"/>
              <w:left w:val="nil"/>
              <w:bottom w:val="nil"/>
              <w:right w:val="single" w:sz="4" w:space="0" w:color="auto"/>
            </w:tcBorders>
            <w:shd w:val="clear" w:color="auto" w:fill="auto"/>
            <w:noWrap/>
            <w:vAlign w:val="bottom"/>
            <w:hideMark/>
          </w:tcPr>
          <w:p w14:paraId="6BE238B7" w14:textId="77777777" w:rsidR="00BF0768" w:rsidRPr="00BF0768" w:rsidRDefault="00BF0768" w:rsidP="00BF0768">
            <w:pPr>
              <w:jc w:val="right"/>
              <w:rPr>
                <w:sz w:val="20"/>
                <w:szCs w:val="20"/>
              </w:rPr>
            </w:pPr>
            <w:r w:rsidRPr="00BF0768">
              <w:rPr>
                <w:sz w:val="20"/>
                <w:szCs w:val="20"/>
              </w:rPr>
              <w:t>500.000.000,00</w:t>
            </w:r>
          </w:p>
        </w:tc>
        <w:tc>
          <w:tcPr>
            <w:tcW w:w="434" w:type="pct"/>
            <w:tcBorders>
              <w:top w:val="nil"/>
              <w:left w:val="nil"/>
              <w:bottom w:val="nil"/>
              <w:right w:val="single" w:sz="4" w:space="0" w:color="auto"/>
            </w:tcBorders>
            <w:shd w:val="clear" w:color="auto" w:fill="auto"/>
            <w:noWrap/>
            <w:vAlign w:val="bottom"/>
            <w:hideMark/>
          </w:tcPr>
          <w:p w14:paraId="60A6C37B" w14:textId="77777777" w:rsidR="00BF0768" w:rsidRPr="00BF0768" w:rsidRDefault="00BF0768" w:rsidP="00BF0768">
            <w:pPr>
              <w:jc w:val="right"/>
              <w:rPr>
                <w:sz w:val="20"/>
                <w:szCs w:val="20"/>
              </w:rPr>
            </w:pPr>
            <w:r w:rsidRPr="00BF0768">
              <w:rPr>
                <w:sz w:val="20"/>
                <w:szCs w:val="20"/>
              </w:rPr>
              <w:t>88,18</w:t>
            </w:r>
          </w:p>
        </w:tc>
      </w:tr>
      <w:tr w:rsidR="00BF0768" w:rsidRPr="00BF0768" w14:paraId="768CC08D" w14:textId="77777777" w:rsidTr="00BF0768">
        <w:trPr>
          <w:trHeight w:val="435"/>
        </w:trPr>
        <w:tc>
          <w:tcPr>
            <w:tcW w:w="129" w:type="pct"/>
            <w:tcBorders>
              <w:top w:val="nil"/>
              <w:left w:val="nil"/>
              <w:bottom w:val="nil"/>
              <w:right w:val="nil"/>
            </w:tcBorders>
            <w:shd w:val="clear" w:color="auto" w:fill="auto"/>
            <w:noWrap/>
            <w:hideMark/>
          </w:tcPr>
          <w:p w14:paraId="1D276EE6"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0CD631D1"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1041E49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AEC0BA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5C884E2D" w14:textId="77777777" w:rsidR="00BF0768" w:rsidRPr="00BF0768" w:rsidRDefault="00BF0768" w:rsidP="00BF0768">
            <w:pPr>
              <w:jc w:val="center"/>
              <w:rPr>
                <w:sz w:val="20"/>
                <w:szCs w:val="20"/>
              </w:rPr>
            </w:pPr>
          </w:p>
        </w:tc>
        <w:tc>
          <w:tcPr>
            <w:tcW w:w="147" w:type="pct"/>
            <w:tcBorders>
              <w:top w:val="single" w:sz="4" w:space="0" w:color="auto"/>
              <w:left w:val="nil"/>
              <w:bottom w:val="single" w:sz="4" w:space="0" w:color="auto"/>
              <w:right w:val="nil"/>
            </w:tcBorders>
            <w:shd w:val="clear" w:color="auto" w:fill="auto"/>
            <w:noWrap/>
            <w:hideMark/>
          </w:tcPr>
          <w:p w14:paraId="742BF0E2" w14:textId="77777777" w:rsidR="00BF0768" w:rsidRPr="00BF0768" w:rsidRDefault="00BF0768" w:rsidP="00BF0768">
            <w:pPr>
              <w:jc w:val="center"/>
              <w:rPr>
                <w:sz w:val="20"/>
                <w:szCs w:val="20"/>
              </w:rPr>
            </w:pPr>
            <w:r w:rsidRPr="00BF0768">
              <w:rPr>
                <w:sz w:val="20"/>
                <w:szCs w:val="20"/>
              </w:rPr>
              <w:t> </w:t>
            </w:r>
          </w:p>
        </w:tc>
        <w:tc>
          <w:tcPr>
            <w:tcW w:w="1673" w:type="pct"/>
            <w:tcBorders>
              <w:top w:val="single" w:sz="4" w:space="0" w:color="auto"/>
              <w:left w:val="nil"/>
              <w:bottom w:val="single" w:sz="4" w:space="0" w:color="auto"/>
              <w:right w:val="nil"/>
            </w:tcBorders>
            <w:shd w:val="clear" w:color="000000" w:fill="B1A0C7"/>
            <w:hideMark/>
          </w:tcPr>
          <w:p w14:paraId="54C4F474" w14:textId="77777777" w:rsidR="00BF0768" w:rsidRPr="00BF0768" w:rsidRDefault="00BF0768" w:rsidP="00BF0768">
            <w:pPr>
              <w:rPr>
                <w:b/>
                <w:bCs/>
                <w:sz w:val="20"/>
                <w:szCs w:val="20"/>
              </w:rPr>
            </w:pPr>
            <w:r w:rsidRPr="00BF0768">
              <w:rPr>
                <w:b/>
                <w:bCs/>
                <w:sz w:val="20"/>
                <w:szCs w:val="20"/>
              </w:rPr>
              <w:t>Укупно програмска активност 0004:</w:t>
            </w:r>
          </w:p>
        </w:tc>
        <w:tc>
          <w:tcPr>
            <w:tcW w:w="1079" w:type="pct"/>
            <w:tcBorders>
              <w:top w:val="single" w:sz="4" w:space="0" w:color="auto"/>
              <w:left w:val="nil"/>
              <w:bottom w:val="single" w:sz="4" w:space="0" w:color="auto"/>
              <w:right w:val="nil"/>
            </w:tcBorders>
            <w:shd w:val="clear" w:color="000000" w:fill="B1A0C7"/>
            <w:noWrap/>
            <w:vAlign w:val="center"/>
            <w:hideMark/>
          </w:tcPr>
          <w:p w14:paraId="22E2E4C7" w14:textId="77777777" w:rsidR="00BF0768" w:rsidRPr="00BF0768" w:rsidRDefault="00BF0768" w:rsidP="00BF0768">
            <w:pPr>
              <w:jc w:val="right"/>
              <w:rPr>
                <w:b/>
                <w:bCs/>
                <w:sz w:val="20"/>
                <w:szCs w:val="20"/>
              </w:rPr>
            </w:pPr>
            <w:r w:rsidRPr="00BF0768">
              <w:rPr>
                <w:b/>
                <w:bCs/>
                <w:sz w:val="20"/>
                <w:szCs w:val="20"/>
              </w:rPr>
              <w:t>1.171.800.000,00</w:t>
            </w:r>
          </w:p>
        </w:tc>
        <w:tc>
          <w:tcPr>
            <w:tcW w:w="731" w:type="pct"/>
            <w:tcBorders>
              <w:top w:val="single" w:sz="4" w:space="0" w:color="auto"/>
              <w:left w:val="nil"/>
              <w:bottom w:val="single" w:sz="4" w:space="0" w:color="auto"/>
              <w:right w:val="nil"/>
            </w:tcBorders>
            <w:shd w:val="clear" w:color="000000" w:fill="B1A0C7"/>
            <w:noWrap/>
            <w:vAlign w:val="center"/>
            <w:hideMark/>
          </w:tcPr>
          <w:p w14:paraId="756F6993" w14:textId="77777777" w:rsidR="00BF0768" w:rsidRPr="00BF0768" w:rsidRDefault="00BF0768" w:rsidP="00BF0768">
            <w:pPr>
              <w:jc w:val="right"/>
              <w:rPr>
                <w:b/>
                <w:bCs/>
                <w:sz w:val="20"/>
                <w:szCs w:val="20"/>
              </w:rPr>
            </w:pPr>
            <w:r w:rsidRPr="00BF0768">
              <w:rPr>
                <w:b/>
                <w:bCs/>
                <w:sz w:val="20"/>
                <w:szCs w:val="20"/>
              </w:rPr>
              <w:t>1.004.000.000,00</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4E3230F3" w14:textId="77777777" w:rsidR="00BF0768" w:rsidRPr="00BF0768" w:rsidRDefault="00BF0768" w:rsidP="00BF0768">
            <w:pPr>
              <w:jc w:val="right"/>
              <w:rPr>
                <w:b/>
                <w:bCs/>
                <w:sz w:val="20"/>
                <w:szCs w:val="20"/>
              </w:rPr>
            </w:pPr>
            <w:r w:rsidRPr="00BF0768">
              <w:rPr>
                <w:b/>
                <w:bCs/>
                <w:sz w:val="20"/>
                <w:szCs w:val="20"/>
              </w:rPr>
              <w:t>85,68</w:t>
            </w:r>
          </w:p>
        </w:tc>
      </w:tr>
      <w:tr w:rsidR="00BF0768" w:rsidRPr="00BF0768" w14:paraId="371647B9" w14:textId="77777777" w:rsidTr="00BF0768">
        <w:trPr>
          <w:trHeight w:val="240"/>
        </w:trPr>
        <w:tc>
          <w:tcPr>
            <w:tcW w:w="129" w:type="pct"/>
            <w:tcBorders>
              <w:top w:val="nil"/>
              <w:left w:val="nil"/>
              <w:bottom w:val="nil"/>
              <w:right w:val="nil"/>
            </w:tcBorders>
            <w:shd w:val="clear" w:color="auto" w:fill="auto"/>
            <w:noWrap/>
            <w:hideMark/>
          </w:tcPr>
          <w:p w14:paraId="10C3DF1B"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vAlign w:val="center"/>
            <w:hideMark/>
          </w:tcPr>
          <w:p w14:paraId="4552C847"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13DA31D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4B7147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6E981F3F"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5CF398D0"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083A572E"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hideMark/>
          </w:tcPr>
          <w:p w14:paraId="412F3D9A"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hideMark/>
          </w:tcPr>
          <w:p w14:paraId="4C5B1822"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5DB9AC5D" w14:textId="77777777" w:rsidR="00BF0768" w:rsidRPr="00BF0768" w:rsidRDefault="00BF0768" w:rsidP="00BF0768">
            <w:pPr>
              <w:rPr>
                <w:sz w:val="20"/>
                <w:szCs w:val="20"/>
              </w:rPr>
            </w:pPr>
            <w:r w:rsidRPr="00BF0768">
              <w:rPr>
                <w:sz w:val="20"/>
                <w:szCs w:val="20"/>
              </w:rPr>
              <w:t> </w:t>
            </w:r>
          </w:p>
        </w:tc>
      </w:tr>
      <w:tr w:rsidR="00BF0768" w:rsidRPr="00BF0768" w14:paraId="225C8E29" w14:textId="77777777" w:rsidTr="00BF0768">
        <w:trPr>
          <w:trHeight w:val="270"/>
        </w:trPr>
        <w:tc>
          <w:tcPr>
            <w:tcW w:w="129" w:type="pct"/>
            <w:tcBorders>
              <w:top w:val="nil"/>
              <w:left w:val="nil"/>
              <w:bottom w:val="nil"/>
              <w:right w:val="nil"/>
            </w:tcBorders>
            <w:shd w:val="clear" w:color="auto" w:fill="auto"/>
            <w:noWrap/>
            <w:hideMark/>
          </w:tcPr>
          <w:p w14:paraId="6CCA592C"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29CBEC70"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0F3A5D7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4D20F48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451A568" w14:textId="77777777" w:rsidR="00BF0768" w:rsidRPr="00BF0768" w:rsidRDefault="00BF0768" w:rsidP="00BF0768">
            <w:pPr>
              <w:jc w:val="center"/>
              <w:rPr>
                <w:b/>
                <w:bCs/>
                <w:sz w:val="20"/>
                <w:szCs w:val="20"/>
              </w:rPr>
            </w:pPr>
            <w:r w:rsidRPr="00BF0768">
              <w:rPr>
                <w:b/>
                <w:bCs/>
                <w:sz w:val="20"/>
                <w:szCs w:val="20"/>
              </w:rPr>
              <w:t>0005</w:t>
            </w:r>
          </w:p>
        </w:tc>
        <w:tc>
          <w:tcPr>
            <w:tcW w:w="147" w:type="pct"/>
            <w:tcBorders>
              <w:top w:val="nil"/>
              <w:left w:val="nil"/>
              <w:bottom w:val="nil"/>
              <w:right w:val="nil"/>
            </w:tcBorders>
            <w:shd w:val="clear" w:color="auto" w:fill="auto"/>
            <w:noWrap/>
            <w:vAlign w:val="center"/>
            <w:hideMark/>
          </w:tcPr>
          <w:p w14:paraId="4B432966"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vAlign w:val="center"/>
            <w:hideMark/>
          </w:tcPr>
          <w:p w14:paraId="6A9804BF" w14:textId="77777777" w:rsidR="00BF0768" w:rsidRPr="00BF0768" w:rsidRDefault="00BF0768" w:rsidP="00BF0768">
            <w:pPr>
              <w:rPr>
                <w:b/>
                <w:bCs/>
                <w:sz w:val="20"/>
                <w:szCs w:val="20"/>
              </w:rPr>
            </w:pPr>
            <w:r w:rsidRPr="00BF0768">
              <w:rPr>
                <w:b/>
                <w:bCs/>
                <w:sz w:val="20"/>
                <w:szCs w:val="20"/>
              </w:rPr>
              <w:t>Обављање делатности установа социјалне заштите</w:t>
            </w:r>
          </w:p>
        </w:tc>
        <w:tc>
          <w:tcPr>
            <w:tcW w:w="1079" w:type="pct"/>
            <w:tcBorders>
              <w:top w:val="nil"/>
              <w:left w:val="nil"/>
              <w:bottom w:val="nil"/>
              <w:right w:val="nil"/>
            </w:tcBorders>
            <w:shd w:val="clear" w:color="auto" w:fill="auto"/>
            <w:noWrap/>
            <w:vAlign w:val="bottom"/>
            <w:hideMark/>
          </w:tcPr>
          <w:p w14:paraId="64FAF34B"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0A547145"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648A228E" w14:textId="77777777" w:rsidR="00BF0768" w:rsidRPr="00BF0768" w:rsidRDefault="00BF0768" w:rsidP="00BF0768">
            <w:pPr>
              <w:rPr>
                <w:sz w:val="20"/>
                <w:szCs w:val="20"/>
              </w:rPr>
            </w:pPr>
            <w:r w:rsidRPr="00BF0768">
              <w:rPr>
                <w:sz w:val="20"/>
                <w:szCs w:val="20"/>
              </w:rPr>
              <w:t> </w:t>
            </w:r>
          </w:p>
        </w:tc>
      </w:tr>
      <w:tr w:rsidR="00BF0768" w:rsidRPr="00BF0768" w14:paraId="12943445" w14:textId="77777777" w:rsidTr="00BF0768">
        <w:trPr>
          <w:trHeight w:val="285"/>
        </w:trPr>
        <w:tc>
          <w:tcPr>
            <w:tcW w:w="129" w:type="pct"/>
            <w:tcBorders>
              <w:top w:val="nil"/>
              <w:left w:val="nil"/>
              <w:bottom w:val="nil"/>
              <w:right w:val="nil"/>
            </w:tcBorders>
            <w:shd w:val="clear" w:color="auto" w:fill="auto"/>
            <w:noWrap/>
            <w:hideMark/>
          </w:tcPr>
          <w:p w14:paraId="53C675F0"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7FA7571E"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51C61F6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38B0401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C975B44"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52049" w14:textId="77777777" w:rsidR="00BF0768" w:rsidRPr="00BF0768" w:rsidRDefault="00BF0768" w:rsidP="00BF0768">
            <w:pPr>
              <w:jc w:val="center"/>
              <w:rPr>
                <w:color w:val="000000"/>
                <w:sz w:val="20"/>
                <w:szCs w:val="20"/>
              </w:rPr>
            </w:pPr>
            <w:r w:rsidRPr="00BF0768">
              <w:rPr>
                <w:color w:val="000000"/>
                <w:sz w:val="20"/>
                <w:szCs w:val="20"/>
              </w:rPr>
              <w:t>411</w:t>
            </w:r>
          </w:p>
        </w:tc>
        <w:tc>
          <w:tcPr>
            <w:tcW w:w="1673" w:type="pct"/>
            <w:tcBorders>
              <w:top w:val="single" w:sz="4" w:space="0" w:color="auto"/>
              <w:left w:val="nil"/>
              <w:bottom w:val="single" w:sz="4" w:space="0" w:color="auto"/>
              <w:right w:val="single" w:sz="4" w:space="0" w:color="auto"/>
            </w:tcBorders>
            <w:shd w:val="clear" w:color="auto" w:fill="auto"/>
            <w:hideMark/>
          </w:tcPr>
          <w:p w14:paraId="35046F88" w14:textId="77777777" w:rsidR="00BF0768" w:rsidRPr="00BF0768" w:rsidRDefault="00BF0768" w:rsidP="00BF0768">
            <w:pPr>
              <w:rPr>
                <w:sz w:val="20"/>
                <w:szCs w:val="20"/>
              </w:rPr>
            </w:pPr>
            <w:r w:rsidRPr="00BF0768">
              <w:rPr>
                <w:sz w:val="20"/>
                <w:szCs w:val="20"/>
              </w:rPr>
              <w:t>Плате, додаци и накнаде запослених (зараде)</w:t>
            </w:r>
          </w:p>
        </w:tc>
        <w:tc>
          <w:tcPr>
            <w:tcW w:w="1079" w:type="pct"/>
            <w:tcBorders>
              <w:top w:val="single" w:sz="4" w:space="0" w:color="auto"/>
              <w:left w:val="nil"/>
              <w:bottom w:val="single" w:sz="4" w:space="0" w:color="auto"/>
              <w:right w:val="single" w:sz="4" w:space="0" w:color="auto"/>
            </w:tcBorders>
            <w:shd w:val="clear" w:color="auto" w:fill="auto"/>
            <w:noWrap/>
            <w:vAlign w:val="bottom"/>
            <w:hideMark/>
          </w:tcPr>
          <w:p w14:paraId="0637742D" w14:textId="77777777" w:rsidR="00BF0768" w:rsidRPr="00BF0768" w:rsidRDefault="00BF0768" w:rsidP="00BF0768">
            <w:pPr>
              <w:jc w:val="right"/>
              <w:rPr>
                <w:sz w:val="20"/>
                <w:szCs w:val="20"/>
              </w:rPr>
            </w:pPr>
            <w:r w:rsidRPr="00BF0768">
              <w:rPr>
                <w:sz w:val="20"/>
                <w:szCs w:val="20"/>
              </w:rPr>
              <w:t>4.729.666.000,00</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14:paraId="18708591" w14:textId="77777777" w:rsidR="00BF0768" w:rsidRPr="00BF0768" w:rsidRDefault="00BF0768" w:rsidP="00BF0768">
            <w:pPr>
              <w:jc w:val="right"/>
              <w:rPr>
                <w:sz w:val="20"/>
                <w:szCs w:val="20"/>
              </w:rPr>
            </w:pPr>
            <w:r w:rsidRPr="00BF0768">
              <w:rPr>
                <w:sz w:val="20"/>
                <w:szCs w:val="20"/>
              </w:rPr>
              <w:t>3.938.185.404,12</w:t>
            </w:r>
          </w:p>
        </w:tc>
        <w:tc>
          <w:tcPr>
            <w:tcW w:w="434" w:type="pct"/>
            <w:tcBorders>
              <w:top w:val="nil"/>
              <w:left w:val="nil"/>
              <w:bottom w:val="single" w:sz="4" w:space="0" w:color="auto"/>
              <w:right w:val="single" w:sz="4" w:space="0" w:color="auto"/>
            </w:tcBorders>
            <w:shd w:val="clear" w:color="auto" w:fill="auto"/>
            <w:noWrap/>
            <w:vAlign w:val="bottom"/>
            <w:hideMark/>
          </w:tcPr>
          <w:p w14:paraId="2FC0CD64" w14:textId="77777777" w:rsidR="00BF0768" w:rsidRPr="00BF0768" w:rsidRDefault="00BF0768" w:rsidP="00BF0768">
            <w:pPr>
              <w:jc w:val="right"/>
              <w:rPr>
                <w:sz w:val="20"/>
                <w:szCs w:val="20"/>
              </w:rPr>
            </w:pPr>
            <w:r w:rsidRPr="00BF0768">
              <w:rPr>
                <w:sz w:val="20"/>
                <w:szCs w:val="20"/>
              </w:rPr>
              <w:t>83,27</w:t>
            </w:r>
          </w:p>
        </w:tc>
      </w:tr>
      <w:tr w:rsidR="00BF0768" w:rsidRPr="00BF0768" w14:paraId="5F06FCAA" w14:textId="77777777" w:rsidTr="00BF0768">
        <w:trPr>
          <w:trHeight w:val="270"/>
        </w:trPr>
        <w:tc>
          <w:tcPr>
            <w:tcW w:w="129" w:type="pct"/>
            <w:tcBorders>
              <w:top w:val="nil"/>
              <w:left w:val="nil"/>
              <w:bottom w:val="nil"/>
              <w:right w:val="nil"/>
            </w:tcBorders>
            <w:shd w:val="clear" w:color="auto" w:fill="auto"/>
            <w:noWrap/>
            <w:hideMark/>
          </w:tcPr>
          <w:p w14:paraId="5AA604B8"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2E0FF5E4"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558E6A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E95385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D9F0067"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47DF3BFF" w14:textId="77777777" w:rsidR="00BF0768" w:rsidRPr="00BF0768" w:rsidRDefault="00BF0768" w:rsidP="00BF0768">
            <w:pPr>
              <w:jc w:val="center"/>
              <w:rPr>
                <w:color w:val="000000"/>
                <w:sz w:val="20"/>
                <w:szCs w:val="20"/>
              </w:rPr>
            </w:pPr>
            <w:r w:rsidRPr="00BF0768">
              <w:rPr>
                <w:color w:val="000000"/>
                <w:sz w:val="20"/>
                <w:szCs w:val="20"/>
              </w:rPr>
              <w:t>412</w:t>
            </w:r>
          </w:p>
        </w:tc>
        <w:tc>
          <w:tcPr>
            <w:tcW w:w="1673" w:type="pct"/>
            <w:tcBorders>
              <w:top w:val="nil"/>
              <w:left w:val="nil"/>
              <w:bottom w:val="single" w:sz="4" w:space="0" w:color="auto"/>
              <w:right w:val="nil"/>
            </w:tcBorders>
            <w:shd w:val="clear" w:color="auto" w:fill="auto"/>
            <w:hideMark/>
          </w:tcPr>
          <w:p w14:paraId="5A0D718A" w14:textId="77777777" w:rsidR="00BF0768" w:rsidRPr="00BF0768" w:rsidRDefault="00BF0768" w:rsidP="00BF0768">
            <w:pPr>
              <w:rPr>
                <w:sz w:val="20"/>
                <w:szCs w:val="20"/>
              </w:rPr>
            </w:pPr>
            <w:r w:rsidRPr="00BF0768">
              <w:rPr>
                <w:sz w:val="20"/>
                <w:szCs w:val="20"/>
              </w:rPr>
              <w:t>Социјални доприноси на терет послодавца</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50C9950C" w14:textId="77777777" w:rsidR="00BF0768" w:rsidRPr="00BF0768" w:rsidRDefault="00BF0768" w:rsidP="00BF0768">
            <w:pPr>
              <w:jc w:val="right"/>
              <w:rPr>
                <w:sz w:val="20"/>
                <w:szCs w:val="20"/>
              </w:rPr>
            </w:pPr>
            <w:r w:rsidRPr="00BF0768">
              <w:rPr>
                <w:sz w:val="20"/>
                <w:szCs w:val="20"/>
              </w:rPr>
              <w:t>814.469.000,00</w:t>
            </w:r>
          </w:p>
        </w:tc>
        <w:tc>
          <w:tcPr>
            <w:tcW w:w="731" w:type="pct"/>
            <w:tcBorders>
              <w:top w:val="nil"/>
              <w:left w:val="nil"/>
              <w:bottom w:val="single" w:sz="4" w:space="0" w:color="auto"/>
              <w:right w:val="single" w:sz="4" w:space="0" w:color="auto"/>
            </w:tcBorders>
            <w:shd w:val="clear" w:color="auto" w:fill="auto"/>
            <w:noWrap/>
            <w:vAlign w:val="bottom"/>
            <w:hideMark/>
          </w:tcPr>
          <w:p w14:paraId="6067C5FF" w14:textId="77777777" w:rsidR="00BF0768" w:rsidRPr="00BF0768" w:rsidRDefault="00BF0768" w:rsidP="00BF0768">
            <w:pPr>
              <w:jc w:val="right"/>
              <w:rPr>
                <w:sz w:val="20"/>
                <w:szCs w:val="20"/>
              </w:rPr>
            </w:pPr>
            <w:r w:rsidRPr="00BF0768">
              <w:rPr>
                <w:sz w:val="20"/>
                <w:szCs w:val="20"/>
              </w:rPr>
              <w:t>658.792.378,15</w:t>
            </w:r>
          </w:p>
        </w:tc>
        <w:tc>
          <w:tcPr>
            <w:tcW w:w="434" w:type="pct"/>
            <w:tcBorders>
              <w:top w:val="nil"/>
              <w:left w:val="nil"/>
              <w:bottom w:val="single" w:sz="4" w:space="0" w:color="auto"/>
              <w:right w:val="single" w:sz="4" w:space="0" w:color="auto"/>
            </w:tcBorders>
            <w:shd w:val="clear" w:color="auto" w:fill="auto"/>
            <w:noWrap/>
            <w:vAlign w:val="bottom"/>
            <w:hideMark/>
          </w:tcPr>
          <w:p w14:paraId="0823C346" w14:textId="77777777" w:rsidR="00BF0768" w:rsidRPr="00BF0768" w:rsidRDefault="00BF0768" w:rsidP="00BF0768">
            <w:pPr>
              <w:jc w:val="right"/>
              <w:rPr>
                <w:sz w:val="20"/>
                <w:szCs w:val="20"/>
              </w:rPr>
            </w:pPr>
            <w:r w:rsidRPr="00BF0768">
              <w:rPr>
                <w:sz w:val="20"/>
                <w:szCs w:val="20"/>
              </w:rPr>
              <w:t>80,89</w:t>
            </w:r>
          </w:p>
        </w:tc>
      </w:tr>
      <w:tr w:rsidR="00BF0768" w:rsidRPr="00BF0768" w14:paraId="5A794E07" w14:textId="77777777" w:rsidTr="00BF0768">
        <w:trPr>
          <w:trHeight w:val="270"/>
        </w:trPr>
        <w:tc>
          <w:tcPr>
            <w:tcW w:w="129" w:type="pct"/>
            <w:tcBorders>
              <w:top w:val="nil"/>
              <w:left w:val="nil"/>
              <w:bottom w:val="nil"/>
              <w:right w:val="nil"/>
            </w:tcBorders>
            <w:shd w:val="clear" w:color="auto" w:fill="auto"/>
            <w:noWrap/>
            <w:hideMark/>
          </w:tcPr>
          <w:p w14:paraId="2A17F45B"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7405FE6E"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24FEA4B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801E9E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C77328F"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63DB8A83" w14:textId="77777777" w:rsidR="00BF0768" w:rsidRPr="00BF0768" w:rsidRDefault="00BF0768" w:rsidP="00BF0768">
            <w:pPr>
              <w:jc w:val="center"/>
              <w:rPr>
                <w:color w:val="000000"/>
                <w:sz w:val="20"/>
                <w:szCs w:val="20"/>
              </w:rPr>
            </w:pPr>
            <w:r w:rsidRPr="00BF0768">
              <w:rPr>
                <w:color w:val="000000"/>
                <w:sz w:val="20"/>
                <w:szCs w:val="20"/>
              </w:rPr>
              <w:t>413</w:t>
            </w:r>
          </w:p>
        </w:tc>
        <w:tc>
          <w:tcPr>
            <w:tcW w:w="1673" w:type="pct"/>
            <w:tcBorders>
              <w:top w:val="nil"/>
              <w:left w:val="nil"/>
              <w:bottom w:val="single" w:sz="4" w:space="0" w:color="auto"/>
              <w:right w:val="nil"/>
            </w:tcBorders>
            <w:shd w:val="clear" w:color="auto" w:fill="auto"/>
            <w:hideMark/>
          </w:tcPr>
          <w:p w14:paraId="785DB960" w14:textId="77777777" w:rsidR="00BF0768" w:rsidRPr="00BF0768" w:rsidRDefault="00BF0768" w:rsidP="00BF0768">
            <w:pPr>
              <w:rPr>
                <w:sz w:val="20"/>
                <w:szCs w:val="20"/>
              </w:rPr>
            </w:pPr>
            <w:r w:rsidRPr="00BF0768">
              <w:rPr>
                <w:sz w:val="20"/>
                <w:szCs w:val="20"/>
              </w:rPr>
              <w:t>Накнаде у натури</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3E9D8665" w14:textId="77777777" w:rsidR="00BF0768" w:rsidRPr="00BF0768" w:rsidRDefault="00BF0768" w:rsidP="00BF0768">
            <w:pPr>
              <w:jc w:val="right"/>
              <w:rPr>
                <w:sz w:val="20"/>
                <w:szCs w:val="20"/>
              </w:rPr>
            </w:pPr>
            <w:r w:rsidRPr="00BF0768">
              <w:rPr>
                <w:sz w:val="20"/>
                <w:szCs w:val="20"/>
              </w:rPr>
              <w:t>29.209.000,00</w:t>
            </w:r>
          </w:p>
        </w:tc>
        <w:tc>
          <w:tcPr>
            <w:tcW w:w="731" w:type="pct"/>
            <w:tcBorders>
              <w:top w:val="nil"/>
              <w:left w:val="nil"/>
              <w:bottom w:val="single" w:sz="4" w:space="0" w:color="auto"/>
              <w:right w:val="single" w:sz="4" w:space="0" w:color="auto"/>
            </w:tcBorders>
            <w:shd w:val="clear" w:color="auto" w:fill="auto"/>
            <w:noWrap/>
            <w:vAlign w:val="bottom"/>
            <w:hideMark/>
          </w:tcPr>
          <w:p w14:paraId="3C39A789" w14:textId="77777777" w:rsidR="00BF0768" w:rsidRPr="00BF0768" w:rsidRDefault="00BF0768" w:rsidP="00BF0768">
            <w:pPr>
              <w:jc w:val="right"/>
              <w:rPr>
                <w:sz w:val="20"/>
                <w:szCs w:val="20"/>
              </w:rPr>
            </w:pPr>
            <w:r w:rsidRPr="00BF0768">
              <w:rPr>
                <w:sz w:val="20"/>
                <w:szCs w:val="20"/>
              </w:rPr>
              <w:t>17.346.007,52</w:t>
            </w:r>
          </w:p>
        </w:tc>
        <w:tc>
          <w:tcPr>
            <w:tcW w:w="434" w:type="pct"/>
            <w:tcBorders>
              <w:top w:val="nil"/>
              <w:left w:val="nil"/>
              <w:bottom w:val="single" w:sz="4" w:space="0" w:color="auto"/>
              <w:right w:val="single" w:sz="4" w:space="0" w:color="auto"/>
            </w:tcBorders>
            <w:shd w:val="clear" w:color="auto" w:fill="auto"/>
            <w:noWrap/>
            <w:vAlign w:val="bottom"/>
            <w:hideMark/>
          </w:tcPr>
          <w:p w14:paraId="0ADCFA41" w14:textId="77777777" w:rsidR="00BF0768" w:rsidRPr="00BF0768" w:rsidRDefault="00BF0768" w:rsidP="00BF0768">
            <w:pPr>
              <w:jc w:val="right"/>
              <w:rPr>
                <w:sz w:val="20"/>
                <w:szCs w:val="20"/>
              </w:rPr>
            </w:pPr>
            <w:r w:rsidRPr="00BF0768">
              <w:rPr>
                <w:sz w:val="20"/>
                <w:szCs w:val="20"/>
              </w:rPr>
              <w:t>59,39</w:t>
            </w:r>
          </w:p>
        </w:tc>
      </w:tr>
      <w:tr w:rsidR="00BF0768" w:rsidRPr="00BF0768" w14:paraId="60D4A0BD" w14:textId="77777777" w:rsidTr="00BF0768">
        <w:trPr>
          <w:trHeight w:val="270"/>
        </w:trPr>
        <w:tc>
          <w:tcPr>
            <w:tcW w:w="129" w:type="pct"/>
            <w:tcBorders>
              <w:top w:val="nil"/>
              <w:left w:val="nil"/>
              <w:bottom w:val="nil"/>
              <w:right w:val="nil"/>
            </w:tcBorders>
            <w:shd w:val="clear" w:color="auto" w:fill="auto"/>
            <w:noWrap/>
            <w:hideMark/>
          </w:tcPr>
          <w:p w14:paraId="7AB34824"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4AE398F8"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187040B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570093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61E8787"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6C422C3E" w14:textId="77777777" w:rsidR="00BF0768" w:rsidRPr="00BF0768" w:rsidRDefault="00BF0768" w:rsidP="00BF0768">
            <w:pPr>
              <w:jc w:val="center"/>
              <w:rPr>
                <w:color w:val="000000"/>
                <w:sz w:val="20"/>
                <w:szCs w:val="20"/>
              </w:rPr>
            </w:pPr>
            <w:r w:rsidRPr="00BF0768">
              <w:rPr>
                <w:color w:val="000000"/>
                <w:sz w:val="20"/>
                <w:szCs w:val="20"/>
              </w:rPr>
              <w:t>414</w:t>
            </w:r>
          </w:p>
        </w:tc>
        <w:tc>
          <w:tcPr>
            <w:tcW w:w="1673" w:type="pct"/>
            <w:tcBorders>
              <w:top w:val="nil"/>
              <w:left w:val="nil"/>
              <w:bottom w:val="single" w:sz="4" w:space="0" w:color="auto"/>
              <w:right w:val="nil"/>
            </w:tcBorders>
            <w:shd w:val="clear" w:color="auto" w:fill="auto"/>
            <w:hideMark/>
          </w:tcPr>
          <w:p w14:paraId="41A83D6F" w14:textId="77777777" w:rsidR="00BF0768" w:rsidRPr="00BF0768" w:rsidRDefault="00BF0768" w:rsidP="00BF0768">
            <w:pPr>
              <w:rPr>
                <w:sz w:val="20"/>
                <w:szCs w:val="20"/>
              </w:rPr>
            </w:pPr>
            <w:r w:rsidRPr="00BF0768">
              <w:rPr>
                <w:sz w:val="20"/>
                <w:szCs w:val="20"/>
              </w:rPr>
              <w:t>Социјална давања запосленима</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6E49AF5A" w14:textId="77777777" w:rsidR="00BF0768" w:rsidRPr="00BF0768" w:rsidRDefault="00BF0768" w:rsidP="00BF0768">
            <w:pPr>
              <w:jc w:val="right"/>
              <w:rPr>
                <w:sz w:val="20"/>
                <w:szCs w:val="20"/>
              </w:rPr>
            </w:pPr>
            <w:r w:rsidRPr="00BF0768">
              <w:rPr>
                <w:sz w:val="20"/>
                <w:szCs w:val="20"/>
              </w:rPr>
              <w:t>25.277.000,00</w:t>
            </w:r>
          </w:p>
        </w:tc>
        <w:tc>
          <w:tcPr>
            <w:tcW w:w="731" w:type="pct"/>
            <w:tcBorders>
              <w:top w:val="nil"/>
              <w:left w:val="nil"/>
              <w:bottom w:val="single" w:sz="4" w:space="0" w:color="auto"/>
              <w:right w:val="single" w:sz="4" w:space="0" w:color="auto"/>
            </w:tcBorders>
            <w:shd w:val="clear" w:color="auto" w:fill="auto"/>
            <w:noWrap/>
            <w:vAlign w:val="bottom"/>
            <w:hideMark/>
          </w:tcPr>
          <w:p w14:paraId="1BD8FC58" w14:textId="77777777" w:rsidR="00BF0768" w:rsidRPr="00BF0768" w:rsidRDefault="00BF0768" w:rsidP="00BF0768">
            <w:pPr>
              <w:jc w:val="right"/>
              <w:rPr>
                <w:sz w:val="20"/>
                <w:szCs w:val="20"/>
              </w:rPr>
            </w:pPr>
            <w:r w:rsidRPr="00BF0768">
              <w:rPr>
                <w:sz w:val="20"/>
                <w:szCs w:val="20"/>
              </w:rPr>
              <w:t>15.019.116,04</w:t>
            </w:r>
          </w:p>
        </w:tc>
        <w:tc>
          <w:tcPr>
            <w:tcW w:w="434" w:type="pct"/>
            <w:tcBorders>
              <w:top w:val="nil"/>
              <w:left w:val="nil"/>
              <w:bottom w:val="single" w:sz="4" w:space="0" w:color="auto"/>
              <w:right w:val="single" w:sz="4" w:space="0" w:color="auto"/>
            </w:tcBorders>
            <w:shd w:val="clear" w:color="auto" w:fill="auto"/>
            <w:noWrap/>
            <w:vAlign w:val="bottom"/>
            <w:hideMark/>
          </w:tcPr>
          <w:p w14:paraId="6E557E21" w14:textId="77777777" w:rsidR="00BF0768" w:rsidRPr="00BF0768" w:rsidRDefault="00BF0768" w:rsidP="00BF0768">
            <w:pPr>
              <w:jc w:val="right"/>
              <w:rPr>
                <w:sz w:val="20"/>
                <w:szCs w:val="20"/>
              </w:rPr>
            </w:pPr>
            <w:r w:rsidRPr="00BF0768">
              <w:rPr>
                <w:sz w:val="20"/>
                <w:szCs w:val="20"/>
              </w:rPr>
              <w:t>59,42</w:t>
            </w:r>
          </w:p>
        </w:tc>
      </w:tr>
      <w:tr w:rsidR="00BF0768" w:rsidRPr="00BF0768" w14:paraId="2303B811" w14:textId="77777777" w:rsidTr="00BF0768">
        <w:trPr>
          <w:trHeight w:val="285"/>
        </w:trPr>
        <w:tc>
          <w:tcPr>
            <w:tcW w:w="129" w:type="pct"/>
            <w:tcBorders>
              <w:top w:val="nil"/>
              <w:left w:val="nil"/>
              <w:bottom w:val="nil"/>
              <w:right w:val="nil"/>
            </w:tcBorders>
            <w:shd w:val="clear" w:color="auto" w:fill="auto"/>
            <w:noWrap/>
            <w:hideMark/>
          </w:tcPr>
          <w:p w14:paraId="58274A1A"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7652A04F"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5ADCE0D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6ABB3A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4193742"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669D464" w14:textId="77777777" w:rsidR="00BF0768" w:rsidRPr="00BF0768" w:rsidRDefault="00BF0768" w:rsidP="00BF0768">
            <w:pPr>
              <w:jc w:val="center"/>
              <w:rPr>
                <w:color w:val="000000"/>
                <w:sz w:val="20"/>
                <w:szCs w:val="20"/>
              </w:rPr>
            </w:pPr>
            <w:r w:rsidRPr="00BF0768">
              <w:rPr>
                <w:color w:val="000000"/>
                <w:sz w:val="20"/>
                <w:szCs w:val="20"/>
              </w:rPr>
              <w:t>415</w:t>
            </w:r>
          </w:p>
        </w:tc>
        <w:tc>
          <w:tcPr>
            <w:tcW w:w="1673" w:type="pct"/>
            <w:tcBorders>
              <w:top w:val="nil"/>
              <w:left w:val="nil"/>
              <w:bottom w:val="single" w:sz="4" w:space="0" w:color="auto"/>
              <w:right w:val="nil"/>
            </w:tcBorders>
            <w:shd w:val="clear" w:color="auto" w:fill="auto"/>
            <w:hideMark/>
          </w:tcPr>
          <w:p w14:paraId="1505CC02" w14:textId="77777777" w:rsidR="00BF0768" w:rsidRPr="00BF0768" w:rsidRDefault="00BF0768" w:rsidP="00BF0768">
            <w:pPr>
              <w:rPr>
                <w:sz w:val="20"/>
                <w:szCs w:val="20"/>
              </w:rPr>
            </w:pPr>
            <w:r w:rsidRPr="00BF0768">
              <w:rPr>
                <w:sz w:val="20"/>
                <w:szCs w:val="20"/>
              </w:rPr>
              <w:t>Накнаде трошкова за запослене</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1A702DBD" w14:textId="77777777" w:rsidR="00BF0768" w:rsidRPr="00BF0768" w:rsidRDefault="00BF0768" w:rsidP="00BF0768">
            <w:pPr>
              <w:jc w:val="right"/>
              <w:rPr>
                <w:sz w:val="20"/>
                <w:szCs w:val="20"/>
              </w:rPr>
            </w:pPr>
            <w:r w:rsidRPr="00BF0768">
              <w:rPr>
                <w:sz w:val="20"/>
                <w:szCs w:val="20"/>
              </w:rPr>
              <w:t>136.209.000,00</w:t>
            </w:r>
          </w:p>
        </w:tc>
        <w:tc>
          <w:tcPr>
            <w:tcW w:w="731" w:type="pct"/>
            <w:tcBorders>
              <w:top w:val="nil"/>
              <w:left w:val="nil"/>
              <w:bottom w:val="single" w:sz="4" w:space="0" w:color="auto"/>
              <w:right w:val="single" w:sz="4" w:space="0" w:color="auto"/>
            </w:tcBorders>
            <w:shd w:val="clear" w:color="auto" w:fill="auto"/>
            <w:noWrap/>
            <w:vAlign w:val="bottom"/>
            <w:hideMark/>
          </w:tcPr>
          <w:p w14:paraId="5C976A4C" w14:textId="77777777" w:rsidR="00BF0768" w:rsidRPr="00BF0768" w:rsidRDefault="00BF0768" w:rsidP="00BF0768">
            <w:pPr>
              <w:jc w:val="right"/>
              <w:rPr>
                <w:sz w:val="20"/>
                <w:szCs w:val="20"/>
              </w:rPr>
            </w:pPr>
            <w:r w:rsidRPr="00BF0768">
              <w:rPr>
                <w:sz w:val="20"/>
                <w:szCs w:val="20"/>
              </w:rPr>
              <w:t>102.096.518,10</w:t>
            </w:r>
          </w:p>
        </w:tc>
        <w:tc>
          <w:tcPr>
            <w:tcW w:w="434" w:type="pct"/>
            <w:tcBorders>
              <w:top w:val="nil"/>
              <w:left w:val="nil"/>
              <w:bottom w:val="single" w:sz="4" w:space="0" w:color="auto"/>
              <w:right w:val="single" w:sz="4" w:space="0" w:color="auto"/>
            </w:tcBorders>
            <w:shd w:val="clear" w:color="auto" w:fill="auto"/>
            <w:noWrap/>
            <w:vAlign w:val="bottom"/>
            <w:hideMark/>
          </w:tcPr>
          <w:p w14:paraId="37D5E01E" w14:textId="77777777" w:rsidR="00BF0768" w:rsidRPr="00BF0768" w:rsidRDefault="00BF0768" w:rsidP="00BF0768">
            <w:pPr>
              <w:jc w:val="right"/>
              <w:rPr>
                <w:sz w:val="20"/>
                <w:szCs w:val="20"/>
              </w:rPr>
            </w:pPr>
            <w:r w:rsidRPr="00BF0768">
              <w:rPr>
                <w:sz w:val="20"/>
                <w:szCs w:val="20"/>
              </w:rPr>
              <w:t>74,96</w:t>
            </w:r>
          </w:p>
        </w:tc>
      </w:tr>
      <w:tr w:rsidR="00BF0768" w:rsidRPr="00BF0768" w14:paraId="0DF82220" w14:textId="77777777" w:rsidTr="00BF0768">
        <w:trPr>
          <w:trHeight w:val="360"/>
        </w:trPr>
        <w:tc>
          <w:tcPr>
            <w:tcW w:w="129" w:type="pct"/>
            <w:tcBorders>
              <w:top w:val="nil"/>
              <w:left w:val="nil"/>
              <w:bottom w:val="nil"/>
              <w:right w:val="nil"/>
            </w:tcBorders>
            <w:shd w:val="clear" w:color="auto" w:fill="auto"/>
            <w:noWrap/>
            <w:hideMark/>
          </w:tcPr>
          <w:p w14:paraId="60B91D7F"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38AD6941"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6FABAD7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82A99A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5566DF9"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5FC5A10D" w14:textId="77777777" w:rsidR="00BF0768" w:rsidRPr="00BF0768" w:rsidRDefault="00BF0768" w:rsidP="00BF0768">
            <w:pPr>
              <w:jc w:val="center"/>
              <w:rPr>
                <w:color w:val="000000"/>
                <w:sz w:val="20"/>
                <w:szCs w:val="20"/>
              </w:rPr>
            </w:pPr>
            <w:r w:rsidRPr="00BF0768">
              <w:rPr>
                <w:color w:val="000000"/>
                <w:sz w:val="20"/>
                <w:szCs w:val="20"/>
              </w:rPr>
              <w:t>416</w:t>
            </w:r>
          </w:p>
        </w:tc>
        <w:tc>
          <w:tcPr>
            <w:tcW w:w="1673" w:type="pct"/>
            <w:tcBorders>
              <w:top w:val="nil"/>
              <w:left w:val="nil"/>
              <w:bottom w:val="single" w:sz="4" w:space="0" w:color="auto"/>
              <w:right w:val="nil"/>
            </w:tcBorders>
            <w:shd w:val="clear" w:color="auto" w:fill="auto"/>
            <w:hideMark/>
          </w:tcPr>
          <w:p w14:paraId="3BC06762" w14:textId="77777777" w:rsidR="00BF0768" w:rsidRPr="00BF0768" w:rsidRDefault="00BF0768" w:rsidP="00BF0768">
            <w:pPr>
              <w:rPr>
                <w:sz w:val="20"/>
                <w:szCs w:val="20"/>
              </w:rPr>
            </w:pPr>
            <w:r w:rsidRPr="00BF0768">
              <w:rPr>
                <w:sz w:val="20"/>
                <w:szCs w:val="20"/>
              </w:rPr>
              <w:t>Награде запосленима и остали посебни расходи</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5F4AF783" w14:textId="77777777" w:rsidR="00BF0768" w:rsidRPr="00BF0768" w:rsidRDefault="00BF0768" w:rsidP="00BF0768">
            <w:pPr>
              <w:jc w:val="right"/>
              <w:rPr>
                <w:sz w:val="20"/>
                <w:szCs w:val="20"/>
              </w:rPr>
            </w:pPr>
            <w:r w:rsidRPr="00BF0768">
              <w:rPr>
                <w:sz w:val="20"/>
                <w:szCs w:val="20"/>
              </w:rPr>
              <w:t>24.643.000,00</w:t>
            </w:r>
          </w:p>
        </w:tc>
        <w:tc>
          <w:tcPr>
            <w:tcW w:w="731" w:type="pct"/>
            <w:tcBorders>
              <w:top w:val="nil"/>
              <w:left w:val="nil"/>
              <w:bottom w:val="single" w:sz="4" w:space="0" w:color="auto"/>
              <w:right w:val="single" w:sz="4" w:space="0" w:color="auto"/>
            </w:tcBorders>
            <w:shd w:val="clear" w:color="auto" w:fill="auto"/>
            <w:noWrap/>
            <w:vAlign w:val="bottom"/>
            <w:hideMark/>
          </w:tcPr>
          <w:p w14:paraId="5A063F6B" w14:textId="77777777" w:rsidR="00BF0768" w:rsidRPr="00BF0768" w:rsidRDefault="00BF0768" w:rsidP="00BF0768">
            <w:pPr>
              <w:jc w:val="right"/>
              <w:rPr>
                <w:sz w:val="20"/>
                <w:szCs w:val="20"/>
              </w:rPr>
            </w:pPr>
            <w:r w:rsidRPr="00BF0768">
              <w:rPr>
                <w:sz w:val="20"/>
                <w:szCs w:val="20"/>
              </w:rPr>
              <w:t>17.620.532,90</w:t>
            </w:r>
          </w:p>
        </w:tc>
        <w:tc>
          <w:tcPr>
            <w:tcW w:w="434" w:type="pct"/>
            <w:tcBorders>
              <w:top w:val="nil"/>
              <w:left w:val="nil"/>
              <w:bottom w:val="single" w:sz="4" w:space="0" w:color="auto"/>
              <w:right w:val="single" w:sz="4" w:space="0" w:color="auto"/>
            </w:tcBorders>
            <w:shd w:val="clear" w:color="auto" w:fill="auto"/>
            <w:noWrap/>
            <w:vAlign w:val="bottom"/>
            <w:hideMark/>
          </w:tcPr>
          <w:p w14:paraId="3CBBDC1D" w14:textId="77777777" w:rsidR="00BF0768" w:rsidRPr="00BF0768" w:rsidRDefault="00BF0768" w:rsidP="00BF0768">
            <w:pPr>
              <w:jc w:val="right"/>
              <w:rPr>
                <w:sz w:val="20"/>
                <w:szCs w:val="20"/>
              </w:rPr>
            </w:pPr>
            <w:r w:rsidRPr="00BF0768">
              <w:rPr>
                <w:sz w:val="20"/>
                <w:szCs w:val="20"/>
              </w:rPr>
              <w:t>71,50</w:t>
            </w:r>
          </w:p>
        </w:tc>
      </w:tr>
      <w:tr w:rsidR="00BF0768" w:rsidRPr="00BF0768" w14:paraId="7287F85A" w14:textId="77777777" w:rsidTr="00BF0768">
        <w:trPr>
          <w:trHeight w:val="285"/>
        </w:trPr>
        <w:tc>
          <w:tcPr>
            <w:tcW w:w="129" w:type="pct"/>
            <w:tcBorders>
              <w:top w:val="nil"/>
              <w:left w:val="nil"/>
              <w:bottom w:val="nil"/>
              <w:right w:val="nil"/>
            </w:tcBorders>
            <w:shd w:val="clear" w:color="auto" w:fill="auto"/>
            <w:noWrap/>
            <w:hideMark/>
          </w:tcPr>
          <w:p w14:paraId="0341D416"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0F71F4C9"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21C87D9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387E28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F0A1D80"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21A83C7" w14:textId="77777777" w:rsidR="00BF0768" w:rsidRPr="00BF0768" w:rsidRDefault="00BF0768" w:rsidP="00BF0768">
            <w:pPr>
              <w:jc w:val="center"/>
              <w:rPr>
                <w:color w:val="000000"/>
                <w:sz w:val="20"/>
                <w:szCs w:val="20"/>
              </w:rPr>
            </w:pPr>
            <w:r w:rsidRPr="00BF0768">
              <w:rPr>
                <w:color w:val="000000"/>
                <w:sz w:val="20"/>
                <w:szCs w:val="20"/>
              </w:rPr>
              <w:t>421</w:t>
            </w:r>
          </w:p>
        </w:tc>
        <w:tc>
          <w:tcPr>
            <w:tcW w:w="1673" w:type="pct"/>
            <w:tcBorders>
              <w:top w:val="nil"/>
              <w:left w:val="nil"/>
              <w:bottom w:val="single" w:sz="4" w:space="0" w:color="auto"/>
              <w:right w:val="nil"/>
            </w:tcBorders>
            <w:shd w:val="clear" w:color="auto" w:fill="auto"/>
            <w:hideMark/>
          </w:tcPr>
          <w:p w14:paraId="3E3E3FB0" w14:textId="77777777" w:rsidR="00BF0768" w:rsidRPr="00BF0768" w:rsidRDefault="00BF0768" w:rsidP="00BF0768">
            <w:pPr>
              <w:rPr>
                <w:sz w:val="20"/>
                <w:szCs w:val="20"/>
              </w:rPr>
            </w:pPr>
            <w:r w:rsidRPr="00BF0768">
              <w:rPr>
                <w:sz w:val="20"/>
                <w:szCs w:val="20"/>
              </w:rPr>
              <w:t>Стални трошкови</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751E06F8" w14:textId="77777777" w:rsidR="00BF0768" w:rsidRPr="00BF0768" w:rsidRDefault="00BF0768" w:rsidP="00BF0768">
            <w:pPr>
              <w:jc w:val="right"/>
              <w:rPr>
                <w:sz w:val="20"/>
                <w:szCs w:val="20"/>
              </w:rPr>
            </w:pPr>
            <w:r w:rsidRPr="00BF0768">
              <w:rPr>
                <w:sz w:val="20"/>
                <w:szCs w:val="20"/>
              </w:rPr>
              <w:t>695.395.650,00</w:t>
            </w:r>
          </w:p>
        </w:tc>
        <w:tc>
          <w:tcPr>
            <w:tcW w:w="731" w:type="pct"/>
            <w:tcBorders>
              <w:top w:val="nil"/>
              <w:left w:val="nil"/>
              <w:bottom w:val="single" w:sz="4" w:space="0" w:color="auto"/>
              <w:right w:val="single" w:sz="4" w:space="0" w:color="auto"/>
            </w:tcBorders>
            <w:shd w:val="clear" w:color="auto" w:fill="auto"/>
            <w:noWrap/>
            <w:vAlign w:val="bottom"/>
            <w:hideMark/>
          </w:tcPr>
          <w:p w14:paraId="1BFE559A" w14:textId="77777777" w:rsidR="00BF0768" w:rsidRPr="00BF0768" w:rsidRDefault="00BF0768" w:rsidP="00BF0768">
            <w:pPr>
              <w:jc w:val="right"/>
              <w:rPr>
                <w:sz w:val="20"/>
                <w:szCs w:val="20"/>
              </w:rPr>
            </w:pPr>
            <w:r w:rsidRPr="00BF0768">
              <w:rPr>
                <w:sz w:val="20"/>
                <w:szCs w:val="20"/>
              </w:rPr>
              <w:t>536.016.731,41</w:t>
            </w:r>
          </w:p>
        </w:tc>
        <w:tc>
          <w:tcPr>
            <w:tcW w:w="434" w:type="pct"/>
            <w:tcBorders>
              <w:top w:val="nil"/>
              <w:left w:val="nil"/>
              <w:bottom w:val="single" w:sz="4" w:space="0" w:color="auto"/>
              <w:right w:val="single" w:sz="4" w:space="0" w:color="auto"/>
            </w:tcBorders>
            <w:shd w:val="clear" w:color="auto" w:fill="auto"/>
            <w:noWrap/>
            <w:vAlign w:val="bottom"/>
            <w:hideMark/>
          </w:tcPr>
          <w:p w14:paraId="0726B204" w14:textId="77777777" w:rsidR="00BF0768" w:rsidRPr="00BF0768" w:rsidRDefault="00BF0768" w:rsidP="00BF0768">
            <w:pPr>
              <w:jc w:val="right"/>
              <w:rPr>
                <w:sz w:val="20"/>
                <w:szCs w:val="20"/>
              </w:rPr>
            </w:pPr>
            <w:r w:rsidRPr="00BF0768">
              <w:rPr>
                <w:sz w:val="20"/>
                <w:szCs w:val="20"/>
              </w:rPr>
              <w:t>77,08</w:t>
            </w:r>
          </w:p>
        </w:tc>
      </w:tr>
      <w:tr w:rsidR="00BF0768" w:rsidRPr="00BF0768" w14:paraId="32CFE341" w14:textId="77777777" w:rsidTr="00BF0768">
        <w:trPr>
          <w:trHeight w:val="300"/>
        </w:trPr>
        <w:tc>
          <w:tcPr>
            <w:tcW w:w="129" w:type="pct"/>
            <w:tcBorders>
              <w:top w:val="nil"/>
              <w:left w:val="nil"/>
              <w:bottom w:val="nil"/>
              <w:right w:val="nil"/>
            </w:tcBorders>
            <w:shd w:val="clear" w:color="auto" w:fill="auto"/>
            <w:noWrap/>
            <w:hideMark/>
          </w:tcPr>
          <w:p w14:paraId="654F77AC"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34AEFFBD"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895D1F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6A50EE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5399EC4"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6E8C9FCA" w14:textId="77777777" w:rsidR="00BF0768" w:rsidRPr="00BF0768" w:rsidRDefault="00BF0768" w:rsidP="00BF0768">
            <w:pPr>
              <w:jc w:val="center"/>
              <w:rPr>
                <w:color w:val="000000"/>
                <w:sz w:val="20"/>
                <w:szCs w:val="20"/>
              </w:rPr>
            </w:pPr>
            <w:r w:rsidRPr="00BF0768">
              <w:rPr>
                <w:color w:val="000000"/>
                <w:sz w:val="20"/>
                <w:szCs w:val="20"/>
              </w:rPr>
              <w:t>422</w:t>
            </w:r>
          </w:p>
        </w:tc>
        <w:tc>
          <w:tcPr>
            <w:tcW w:w="1673" w:type="pct"/>
            <w:tcBorders>
              <w:top w:val="nil"/>
              <w:left w:val="nil"/>
              <w:bottom w:val="single" w:sz="4" w:space="0" w:color="auto"/>
              <w:right w:val="nil"/>
            </w:tcBorders>
            <w:shd w:val="clear" w:color="auto" w:fill="auto"/>
            <w:hideMark/>
          </w:tcPr>
          <w:p w14:paraId="23DAF960" w14:textId="77777777" w:rsidR="00BF0768" w:rsidRPr="00BF0768" w:rsidRDefault="00BF0768" w:rsidP="00BF0768">
            <w:pPr>
              <w:rPr>
                <w:sz w:val="20"/>
                <w:szCs w:val="20"/>
              </w:rPr>
            </w:pPr>
            <w:r w:rsidRPr="00BF0768">
              <w:rPr>
                <w:sz w:val="20"/>
                <w:szCs w:val="20"/>
              </w:rPr>
              <w:t>Трошкови путовања</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229DAE6B" w14:textId="77777777" w:rsidR="00BF0768" w:rsidRPr="00BF0768" w:rsidRDefault="00BF0768" w:rsidP="00BF0768">
            <w:pPr>
              <w:jc w:val="right"/>
              <w:rPr>
                <w:sz w:val="20"/>
                <w:szCs w:val="20"/>
              </w:rPr>
            </w:pPr>
            <w:r w:rsidRPr="00BF0768">
              <w:rPr>
                <w:sz w:val="20"/>
                <w:szCs w:val="20"/>
              </w:rPr>
              <w:t>38.567.000,00</w:t>
            </w:r>
          </w:p>
        </w:tc>
        <w:tc>
          <w:tcPr>
            <w:tcW w:w="731" w:type="pct"/>
            <w:tcBorders>
              <w:top w:val="nil"/>
              <w:left w:val="nil"/>
              <w:bottom w:val="single" w:sz="4" w:space="0" w:color="auto"/>
              <w:right w:val="single" w:sz="4" w:space="0" w:color="auto"/>
            </w:tcBorders>
            <w:shd w:val="clear" w:color="auto" w:fill="auto"/>
            <w:noWrap/>
            <w:vAlign w:val="bottom"/>
            <w:hideMark/>
          </w:tcPr>
          <w:p w14:paraId="163910D8" w14:textId="77777777" w:rsidR="00BF0768" w:rsidRPr="00BF0768" w:rsidRDefault="00BF0768" w:rsidP="00BF0768">
            <w:pPr>
              <w:jc w:val="right"/>
              <w:rPr>
                <w:sz w:val="20"/>
                <w:szCs w:val="20"/>
              </w:rPr>
            </w:pPr>
            <w:r w:rsidRPr="00BF0768">
              <w:rPr>
                <w:sz w:val="20"/>
                <w:szCs w:val="20"/>
              </w:rPr>
              <w:t>14.728.802,41</w:t>
            </w:r>
          </w:p>
        </w:tc>
        <w:tc>
          <w:tcPr>
            <w:tcW w:w="434" w:type="pct"/>
            <w:tcBorders>
              <w:top w:val="nil"/>
              <w:left w:val="nil"/>
              <w:bottom w:val="single" w:sz="4" w:space="0" w:color="auto"/>
              <w:right w:val="single" w:sz="4" w:space="0" w:color="auto"/>
            </w:tcBorders>
            <w:shd w:val="clear" w:color="auto" w:fill="auto"/>
            <w:noWrap/>
            <w:vAlign w:val="bottom"/>
            <w:hideMark/>
          </w:tcPr>
          <w:p w14:paraId="2647FD5F" w14:textId="77777777" w:rsidR="00BF0768" w:rsidRPr="00BF0768" w:rsidRDefault="00BF0768" w:rsidP="00BF0768">
            <w:pPr>
              <w:jc w:val="right"/>
              <w:rPr>
                <w:sz w:val="20"/>
                <w:szCs w:val="20"/>
              </w:rPr>
            </w:pPr>
            <w:r w:rsidRPr="00BF0768">
              <w:rPr>
                <w:sz w:val="20"/>
                <w:szCs w:val="20"/>
              </w:rPr>
              <w:t>38,19</w:t>
            </w:r>
          </w:p>
        </w:tc>
      </w:tr>
      <w:tr w:rsidR="00BF0768" w:rsidRPr="00BF0768" w14:paraId="584996EC" w14:textId="77777777" w:rsidTr="00BF0768">
        <w:trPr>
          <w:trHeight w:val="345"/>
        </w:trPr>
        <w:tc>
          <w:tcPr>
            <w:tcW w:w="129" w:type="pct"/>
            <w:tcBorders>
              <w:top w:val="nil"/>
              <w:left w:val="nil"/>
              <w:bottom w:val="nil"/>
              <w:right w:val="nil"/>
            </w:tcBorders>
            <w:shd w:val="clear" w:color="auto" w:fill="auto"/>
            <w:noWrap/>
            <w:hideMark/>
          </w:tcPr>
          <w:p w14:paraId="6C4E01DD"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07AA5F8B"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2E200C7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E8B418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F5E4530"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E913E85" w14:textId="77777777" w:rsidR="00BF0768" w:rsidRPr="00BF0768" w:rsidRDefault="00BF0768" w:rsidP="00BF0768">
            <w:pPr>
              <w:jc w:val="center"/>
              <w:rPr>
                <w:color w:val="000000"/>
                <w:sz w:val="20"/>
                <w:szCs w:val="20"/>
              </w:rPr>
            </w:pPr>
            <w:r w:rsidRPr="00BF0768">
              <w:rPr>
                <w:color w:val="000000"/>
                <w:sz w:val="20"/>
                <w:szCs w:val="20"/>
              </w:rPr>
              <w:t>423</w:t>
            </w:r>
          </w:p>
        </w:tc>
        <w:tc>
          <w:tcPr>
            <w:tcW w:w="1673" w:type="pct"/>
            <w:tcBorders>
              <w:top w:val="nil"/>
              <w:left w:val="nil"/>
              <w:bottom w:val="single" w:sz="4" w:space="0" w:color="auto"/>
              <w:right w:val="nil"/>
            </w:tcBorders>
            <w:shd w:val="clear" w:color="auto" w:fill="auto"/>
            <w:hideMark/>
          </w:tcPr>
          <w:p w14:paraId="6518465C" w14:textId="77777777" w:rsidR="00BF0768" w:rsidRPr="00BF0768" w:rsidRDefault="00BF0768" w:rsidP="00BF0768">
            <w:pPr>
              <w:rPr>
                <w:sz w:val="20"/>
                <w:szCs w:val="20"/>
              </w:rPr>
            </w:pPr>
            <w:r w:rsidRPr="00BF0768">
              <w:rPr>
                <w:sz w:val="20"/>
                <w:szCs w:val="20"/>
              </w:rPr>
              <w:t>Услуге по уговору</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6F5033A7" w14:textId="77777777" w:rsidR="00BF0768" w:rsidRPr="00BF0768" w:rsidRDefault="00BF0768" w:rsidP="00BF0768">
            <w:pPr>
              <w:jc w:val="right"/>
              <w:rPr>
                <w:sz w:val="20"/>
                <w:szCs w:val="20"/>
              </w:rPr>
            </w:pPr>
            <w:r w:rsidRPr="00BF0768">
              <w:rPr>
                <w:sz w:val="20"/>
                <w:szCs w:val="20"/>
              </w:rPr>
              <w:t>99.902.000,00</w:t>
            </w:r>
          </w:p>
        </w:tc>
        <w:tc>
          <w:tcPr>
            <w:tcW w:w="731" w:type="pct"/>
            <w:tcBorders>
              <w:top w:val="nil"/>
              <w:left w:val="nil"/>
              <w:bottom w:val="single" w:sz="4" w:space="0" w:color="auto"/>
              <w:right w:val="single" w:sz="4" w:space="0" w:color="auto"/>
            </w:tcBorders>
            <w:shd w:val="clear" w:color="auto" w:fill="auto"/>
            <w:noWrap/>
            <w:vAlign w:val="bottom"/>
            <w:hideMark/>
          </w:tcPr>
          <w:p w14:paraId="72DA6DA6" w14:textId="77777777" w:rsidR="00BF0768" w:rsidRPr="00BF0768" w:rsidRDefault="00BF0768" w:rsidP="00BF0768">
            <w:pPr>
              <w:jc w:val="right"/>
              <w:rPr>
                <w:sz w:val="20"/>
                <w:szCs w:val="20"/>
              </w:rPr>
            </w:pPr>
            <w:r w:rsidRPr="00BF0768">
              <w:rPr>
                <w:sz w:val="20"/>
                <w:szCs w:val="20"/>
              </w:rPr>
              <w:t>68.759.907,17</w:t>
            </w:r>
          </w:p>
        </w:tc>
        <w:tc>
          <w:tcPr>
            <w:tcW w:w="434" w:type="pct"/>
            <w:tcBorders>
              <w:top w:val="nil"/>
              <w:left w:val="nil"/>
              <w:bottom w:val="single" w:sz="4" w:space="0" w:color="auto"/>
              <w:right w:val="single" w:sz="4" w:space="0" w:color="auto"/>
            </w:tcBorders>
            <w:shd w:val="clear" w:color="auto" w:fill="auto"/>
            <w:noWrap/>
            <w:vAlign w:val="bottom"/>
            <w:hideMark/>
          </w:tcPr>
          <w:p w14:paraId="40AD6D5E" w14:textId="77777777" w:rsidR="00BF0768" w:rsidRPr="00BF0768" w:rsidRDefault="00BF0768" w:rsidP="00BF0768">
            <w:pPr>
              <w:jc w:val="right"/>
              <w:rPr>
                <w:sz w:val="20"/>
                <w:szCs w:val="20"/>
              </w:rPr>
            </w:pPr>
            <w:r w:rsidRPr="00BF0768">
              <w:rPr>
                <w:sz w:val="20"/>
                <w:szCs w:val="20"/>
              </w:rPr>
              <w:t>68,83</w:t>
            </w:r>
          </w:p>
        </w:tc>
      </w:tr>
      <w:tr w:rsidR="00BF0768" w:rsidRPr="00BF0768" w14:paraId="259C2C02" w14:textId="77777777" w:rsidTr="00BF0768">
        <w:trPr>
          <w:trHeight w:val="300"/>
        </w:trPr>
        <w:tc>
          <w:tcPr>
            <w:tcW w:w="129" w:type="pct"/>
            <w:tcBorders>
              <w:top w:val="nil"/>
              <w:left w:val="nil"/>
              <w:bottom w:val="nil"/>
              <w:right w:val="nil"/>
            </w:tcBorders>
            <w:shd w:val="clear" w:color="auto" w:fill="auto"/>
            <w:noWrap/>
            <w:hideMark/>
          </w:tcPr>
          <w:p w14:paraId="1A2FCB88"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369FD42F"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2C9BD64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1776AE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D4C2FD4"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ED395AF" w14:textId="77777777" w:rsidR="00BF0768" w:rsidRPr="00BF0768" w:rsidRDefault="00BF0768" w:rsidP="00BF0768">
            <w:pPr>
              <w:jc w:val="center"/>
              <w:rPr>
                <w:color w:val="000000"/>
                <w:sz w:val="20"/>
                <w:szCs w:val="20"/>
              </w:rPr>
            </w:pPr>
            <w:r w:rsidRPr="00BF0768">
              <w:rPr>
                <w:color w:val="000000"/>
                <w:sz w:val="20"/>
                <w:szCs w:val="20"/>
              </w:rPr>
              <w:t>424</w:t>
            </w:r>
          </w:p>
        </w:tc>
        <w:tc>
          <w:tcPr>
            <w:tcW w:w="1673" w:type="pct"/>
            <w:tcBorders>
              <w:top w:val="nil"/>
              <w:left w:val="nil"/>
              <w:bottom w:val="single" w:sz="4" w:space="0" w:color="auto"/>
              <w:right w:val="nil"/>
            </w:tcBorders>
            <w:shd w:val="clear" w:color="auto" w:fill="auto"/>
            <w:hideMark/>
          </w:tcPr>
          <w:p w14:paraId="562220DB" w14:textId="77777777" w:rsidR="00BF0768" w:rsidRPr="00BF0768" w:rsidRDefault="00BF0768" w:rsidP="00BF0768">
            <w:pPr>
              <w:rPr>
                <w:sz w:val="20"/>
                <w:szCs w:val="20"/>
              </w:rPr>
            </w:pPr>
            <w:r w:rsidRPr="00BF0768">
              <w:rPr>
                <w:sz w:val="20"/>
                <w:szCs w:val="20"/>
              </w:rPr>
              <w:t>Специјализоване услуге</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765359EE" w14:textId="77777777" w:rsidR="00BF0768" w:rsidRPr="00BF0768" w:rsidRDefault="00BF0768" w:rsidP="00BF0768">
            <w:pPr>
              <w:jc w:val="right"/>
              <w:rPr>
                <w:sz w:val="20"/>
                <w:szCs w:val="20"/>
              </w:rPr>
            </w:pPr>
            <w:r w:rsidRPr="00BF0768">
              <w:rPr>
                <w:sz w:val="20"/>
                <w:szCs w:val="20"/>
              </w:rPr>
              <w:t>27.073.000,00</w:t>
            </w:r>
          </w:p>
        </w:tc>
        <w:tc>
          <w:tcPr>
            <w:tcW w:w="731" w:type="pct"/>
            <w:tcBorders>
              <w:top w:val="nil"/>
              <w:left w:val="nil"/>
              <w:bottom w:val="single" w:sz="4" w:space="0" w:color="auto"/>
              <w:right w:val="single" w:sz="4" w:space="0" w:color="auto"/>
            </w:tcBorders>
            <w:shd w:val="clear" w:color="auto" w:fill="auto"/>
            <w:noWrap/>
            <w:vAlign w:val="bottom"/>
            <w:hideMark/>
          </w:tcPr>
          <w:p w14:paraId="76AE00A2" w14:textId="77777777" w:rsidR="00BF0768" w:rsidRPr="00BF0768" w:rsidRDefault="00BF0768" w:rsidP="00BF0768">
            <w:pPr>
              <w:jc w:val="right"/>
              <w:rPr>
                <w:sz w:val="20"/>
                <w:szCs w:val="20"/>
              </w:rPr>
            </w:pPr>
            <w:r w:rsidRPr="00BF0768">
              <w:rPr>
                <w:sz w:val="20"/>
                <w:szCs w:val="20"/>
              </w:rPr>
              <w:t>20.129.675,96</w:t>
            </w:r>
          </w:p>
        </w:tc>
        <w:tc>
          <w:tcPr>
            <w:tcW w:w="434" w:type="pct"/>
            <w:tcBorders>
              <w:top w:val="nil"/>
              <w:left w:val="nil"/>
              <w:bottom w:val="single" w:sz="4" w:space="0" w:color="auto"/>
              <w:right w:val="single" w:sz="4" w:space="0" w:color="auto"/>
            </w:tcBorders>
            <w:shd w:val="clear" w:color="auto" w:fill="auto"/>
            <w:noWrap/>
            <w:vAlign w:val="bottom"/>
            <w:hideMark/>
          </w:tcPr>
          <w:p w14:paraId="0C5B4CC0" w14:textId="77777777" w:rsidR="00BF0768" w:rsidRPr="00BF0768" w:rsidRDefault="00BF0768" w:rsidP="00BF0768">
            <w:pPr>
              <w:jc w:val="right"/>
              <w:rPr>
                <w:sz w:val="20"/>
                <w:szCs w:val="20"/>
              </w:rPr>
            </w:pPr>
            <w:r w:rsidRPr="00BF0768">
              <w:rPr>
                <w:sz w:val="20"/>
                <w:szCs w:val="20"/>
              </w:rPr>
              <w:t>74,35</w:t>
            </w:r>
          </w:p>
        </w:tc>
      </w:tr>
      <w:tr w:rsidR="00BF0768" w:rsidRPr="00BF0768" w14:paraId="011708FC" w14:textId="77777777" w:rsidTr="00BF0768">
        <w:trPr>
          <w:trHeight w:val="330"/>
        </w:trPr>
        <w:tc>
          <w:tcPr>
            <w:tcW w:w="129" w:type="pct"/>
            <w:tcBorders>
              <w:top w:val="nil"/>
              <w:left w:val="nil"/>
              <w:bottom w:val="nil"/>
              <w:right w:val="nil"/>
            </w:tcBorders>
            <w:shd w:val="clear" w:color="auto" w:fill="auto"/>
            <w:noWrap/>
            <w:hideMark/>
          </w:tcPr>
          <w:p w14:paraId="7350FC6D"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04F0C82E"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243C337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48E991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D941126"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1462BA12" w14:textId="77777777" w:rsidR="00BF0768" w:rsidRPr="00BF0768" w:rsidRDefault="00BF0768" w:rsidP="00BF0768">
            <w:pPr>
              <w:jc w:val="center"/>
              <w:rPr>
                <w:color w:val="000000"/>
                <w:sz w:val="20"/>
                <w:szCs w:val="20"/>
              </w:rPr>
            </w:pPr>
            <w:r w:rsidRPr="00BF0768">
              <w:rPr>
                <w:color w:val="000000"/>
                <w:sz w:val="20"/>
                <w:szCs w:val="20"/>
              </w:rPr>
              <w:t>425</w:t>
            </w:r>
          </w:p>
        </w:tc>
        <w:tc>
          <w:tcPr>
            <w:tcW w:w="1673" w:type="pct"/>
            <w:tcBorders>
              <w:top w:val="nil"/>
              <w:left w:val="nil"/>
              <w:bottom w:val="single" w:sz="4" w:space="0" w:color="auto"/>
              <w:right w:val="nil"/>
            </w:tcBorders>
            <w:shd w:val="clear" w:color="auto" w:fill="auto"/>
            <w:hideMark/>
          </w:tcPr>
          <w:p w14:paraId="2A890128" w14:textId="77777777" w:rsidR="00BF0768" w:rsidRPr="00BF0768" w:rsidRDefault="00BF0768" w:rsidP="00BF0768">
            <w:pPr>
              <w:rPr>
                <w:sz w:val="20"/>
                <w:szCs w:val="20"/>
              </w:rPr>
            </w:pPr>
            <w:r w:rsidRPr="00BF0768">
              <w:rPr>
                <w:sz w:val="20"/>
                <w:szCs w:val="20"/>
              </w:rPr>
              <w:t>Текуће поправке и одржавање</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64FE3358" w14:textId="77777777" w:rsidR="00BF0768" w:rsidRPr="00BF0768" w:rsidRDefault="00BF0768" w:rsidP="00BF0768">
            <w:pPr>
              <w:jc w:val="right"/>
              <w:rPr>
                <w:sz w:val="20"/>
                <w:szCs w:val="20"/>
              </w:rPr>
            </w:pPr>
            <w:r w:rsidRPr="00BF0768">
              <w:rPr>
                <w:sz w:val="20"/>
                <w:szCs w:val="20"/>
              </w:rPr>
              <w:t>179.016.000,00</w:t>
            </w:r>
          </w:p>
        </w:tc>
        <w:tc>
          <w:tcPr>
            <w:tcW w:w="731" w:type="pct"/>
            <w:tcBorders>
              <w:top w:val="nil"/>
              <w:left w:val="nil"/>
              <w:bottom w:val="single" w:sz="4" w:space="0" w:color="auto"/>
              <w:right w:val="single" w:sz="4" w:space="0" w:color="auto"/>
            </w:tcBorders>
            <w:shd w:val="clear" w:color="auto" w:fill="auto"/>
            <w:noWrap/>
            <w:vAlign w:val="bottom"/>
            <w:hideMark/>
          </w:tcPr>
          <w:p w14:paraId="0704B2AE" w14:textId="77777777" w:rsidR="00BF0768" w:rsidRPr="00BF0768" w:rsidRDefault="00BF0768" w:rsidP="00BF0768">
            <w:pPr>
              <w:jc w:val="right"/>
              <w:rPr>
                <w:sz w:val="20"/>
                <w:szCs w:val="20"/>
              </w:rPr>
            </w:pPr>
            <w:r w:rsidRPr="00BF0768">
              <w:rPr>
                <w:sz w:val="20"/>
                <w:szCs w:val="20"/>
              </w:rPr>
              <w:t>93.457.996,42</w:t>
            </w:r>
          </w:p>
        </w:tc>
        <w:tc>
          <w:tcPr>
            <w:tcW w:w="434" w:type="pct"/>
            <w:tcBorders>
              <w:top w:val="nil"/>
              <w:left w:val="nil"/>
              <w:bottom w:val="single" w:sz="4" w:space="0" w:color="auto"/>
              <w:right w:val="single" w:sz="4" w:space="0" w:color="auto"/>
            </w:tcBorders>
            <w:shd w:val="clear" w:color="auto" w:fill="auto"/>
            <w:noWrap/>
            <w:vAlign w:val="bottom"/>
            <w:hideMark/>
          </w:tcPr>
          <w:p w14:paraId="5A476C6A" w14:textId="77777777" w:rsidR="00BF0768" w:rsidRPr="00BF0768" w:rsidRDefault="00BF0768" w:rsidP="00BF0768">
            <w:pPr>
              <w:jc w:val="right"/>
              <w:rPr>
                <w:sz w:val="20"/>
                <w:szCs w:val="20"/>
              </w:rPr>
            </w:pPr>
            <w:r w:rsidRPr="00BF0768">
              <w:rPr>
                <w:sz w:val="20"/>
                <w:szCs w:val="20"/>
              </w:rPr>
              <w:t>52,21</w:t>
            </w:r>
          </w:p>
        </w:tc>
      </w:tr>
      <w:tr w:rsidR="00BF0768" w:rsidRPr="00BF0768" w14:paraId="58FAEA4F" w14:textId="77777777" w:rsidTr="00BF0768">
        <w:trPr>
          <w:trHeight w:val="360"/>
        </w:trPr>
        <w:tc>
          <w:tcPr>
            <w:tcW w:w="129" w:type="pct"/>
            <w:tcBorders>
              <w:top w:val="nil"/>
              <w:left w:val="nil"/>
              <w:bottom w:val="nil"/>
              <w:right w:val="nil"/>
            </w:tcBorders>
            <w:shd w:val="clear" w:color="auto" w:fill="auto"/>
            <w:noWrap/>
            <w:hideMark/>
          </w:tcPr>
          <w:p w14:paraId="6BC0634B"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4EAE137B"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072E35F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2D92E3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0CF5DAF"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1E49CAA8" w14:textId="77777777" w:rsidR="00BF0768" w:rsidRPr="00BF0768" w:rsidRDefault="00BF0768" w:rsidP="00BF0768">
            <w:pPr>
              <w:jc w:val="center"/>
              <w:rPr>
                <w:color w:val="000000"/>
                <w:sz w:val="20"/>
                <w:szCs w:val="20"/>
              </w:rPr>
            </w:pPr>
            <w:r w:rsidRPr="00BF0768">
              <w:rPr>
                <w:color w:val="000000"/>
                <w:sz w:val="20"/>
                <w:szCs w:val="20"/>
              </w:rPr>
              <w:t>426</w:t>
            </w:r>
          </w:p>
        </w:tc>
        <w:tc>
          <w:tcPr>
            <w:tcW w:w="1673" w:type="pct"/>
            <w:tcBorders>
              <w:top w:val="nil"/>
              <w:left w:val="nil"/>
              <w:bottom w:val="single" w:sz="4" w:space="0" w:color="auto"/>
              <w:right w:val="nil"/>
            </w:tcBorders>
            <w:shd w:val="clear" w:color="auto" w:fill="auto"/>
            <w:hideMark/>
          </w:tcPr>
          <w:p w14:paraId="0FF05ED5" w14:textId="77777777" w:rsidR="00BF0768" w:rsidRPr="00BF0768" w:rsidRDefault="00BF0768" w:rsidP="00BF0768">
            <w:pPr>
              <w:rPr>
                <w:sz w:val="20"/>
                <w:szCs w:val="20"/>
              </w:rPr>
            </w:pPr>
            <w:r w:rsidRPr="00BF0768">
              <w:rPr>
                <w:sz w:val="20"/>
                <w:szCs w:val="20"/>
              </w:rPr>
              <w:t>Материјал</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1372D604" w14:textId="77777777" w:rsidR="00BF0768" w:rsidRPr="00BF0768" w:rsidRDefault="00BF0768" w:rsidP="00BF0768">
            <w:pPr>
              <w:jc w:val="right"/>
              <w:rPr>
                <w:sz w:val="20"/>
                <w:szCs w:val="20"/>
              </w:rPr>
            </w:pPr>
            <w:r w:rsidRPr="00BF0768">
              <w:rPr>
                <w:sz w:val="20"/>
                <w:szCs w:val="20"/>
              </w:rPr>
              <w:t>714.168.350,00</w:t>
            </w:r>
          </w:p>
        </w:tc>
        <w:tc>
          <w:tcPr>
            <w:tcW w:w="731" w:type="pct"/>
            <w:tcBorders>
              <w:top w:val="nil"/>
              <w:left w:val="nil"/>
              <w:bottom w:val="single" w:sz="4" w:space="0" w:color="auto"/>
              <w:right w:val="single" w:sz="4" w:space="0" w:color="auto"/>
            </w:tcBorders>
            <w:shd w:val="clear" w:color="auto" w:fill="auto"/>
            <w:noWrap/>
            <w:vAlign w:val="bottom"/>
            <w:hideMark/>
          </w:tcPr>
          <w:p w14:paraId="3789199E" w14:textId="77777777" w:rsidR="00BF0768" w:rsidRPr="00BF0768" w:rsidRDefault="00BF0768" w:rsidP="00BF0768">
            <w:pPr>
              <w:jc w:val="right"/>
              <w:rPr>
                <w:sz w:val="20"/>
                <w:szCs w:val="20"/>
              </w:rPr>
            </w:pPr>
            <w:r w:rsidRPr="00BF0768">
              <w:rPr>
                <w:sz w:val="20"/>
                <w:szCs w:val="20"/>
              </w:rPr>
              <w:t>553.560.611,29</w:t>
            </w:r>
          </w:p>
        </w:tc>
        <w:tc>
          <w:tcPr>
            <w:tcW w:w="434" w:type="pct"/>
            <w:tcBorders>
              <w:top w:val="nil"/>
              <w:left w:val="nil"/>
              <w:bottom w:val="single" w:sz="4" w:space="0" w:color="auto"/>
              <w:right w:val="single" w:sz="4" w:space="0" w:color="auto"/>
            </w:tcBorders>
            <w:shd w:val="clear" w:color="auto" w:fill="auto"/>
            <w:noWrap/>
            <w:vAlign w:val="bottom"/>
            <w:hideMark/>
          </w:tcPr>
          <w:p w14:paraId="21A884C9" w14:textId="77777777" w:rsidR="00BF0768" w:rsidRPr="00BF0768" w:rsidRDefault="00BF0768" w:rsidP="00BF0768">
            <w:pPr>
              <w:jc w:val="right"/>
              <w:rPr>
                <w:sz w:val="20"/>
                <w:szCs w:val="20"/>
              </w:rPr>
            </w:pPr>
            <w:r w:rsidRPr="00BF0768">
              <w:rPr>
                <w:sz w:val="20"/>
                <w:szCs w:val="20"/>
              </w:rPr>
              <w:t>77,51</w:t>
            </w:r>
          </w:p>
        </w:tc>
      </w:tr>
      <w:tr w:rsidR="00BF0768" w:rsidRPr="00BF0768" w14:paraId="42F29CA4" w14:textId="77777777" w:rsidTr="00BF0768">
        <w:trPr>
          <w:trHeight w:val="300"/>
        </w:trPr>
        <w:tc>
          <w:tcPr>
            <w:tcW w:w="129" w:type="pct"/>
            <w:tcBorders>
              <w:top w:val="nil"/>
              <w:left w:val="nil"/>
              <w:bottom w:val="nil"/>
              <w:right w:val="nil"/>
            </w:tcBorders>
            <w:shd w:val="clear" w:color="auto" w:fill="auto"/>
            <w:noWrap/>
            <w:hideMark/>
          </w:tcPr>
          <w:p w14:paraId="2CFBC9FE"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5280E15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551150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29F97C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F8DE9DC"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4251647B" w14:textId="77777777" w:rsidR="00BF0768" w:rsidRPr="00BF0768" w:rsidRDefault="00BF0768" w:rsidP="00BF0768">
            <w:pPr>
              <w:jc w:val="center"/>
              <w:rPr>
                <w:color w:val="000000"/>
                <w:sz w:val="20"/>
                <w:szCs w:val="20"/>
              </w:rPr>
            </w:pPr>
            <w:r w:rsidRPr="00BF0768">
              <w:rPr>
                <w:color w:val="000000"/>
                <w:sz w:val="20"/>
                <w:szCs w:val="20"/>
              </w:rPr>
              <w:t>465</w:t>
            </w:r>
          </w:p>
        </w:tc>
        <w:tc>
          <w:tcPr>
            <w:tcW w:w="1673" w:type="pct"/>
            <w:tcBorders>
              <w:top w:val="nil"/>
              <w:left w:val="nil"/>
              <w:bottom w:val="single" w:sz="4" w:space="0" w:color="auto"/>
              <w:right w:val="nil"/>
            </w:tcBorders>
            <w:shd w:val="clear" w:color="auto" w:fill="auto"/>
            <w:hideMark/>
          </w:tcPr>
          <w:p w14:paraId="47889F12" w14:textId="77777777" w:rsidR="00BF0768" w:rsidRPr="00BF0768" w:rsidRDefault="00BF0768" w:rsidP="00BF0768">
            <w:pPr>
              <w:rPr>
                <w:sz w:val="20"/>
                <w:szCs w:val="20"/>
              </w:rPr>
            </w:pPr>
            <w:r w:rsidRPr="00BF0768">
              <w:rPr>
                <w:sz w:val="20"/>
                <w:szCs w:val="20"/>
              </w:rPr>
              <w:t xml:space="preserve">Остале дотације и трансфери </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5F4B4DF4"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single" w:sz="4" w:space="0" w:color="auto"/>
            </w:tcBorders>
            <w:shd w:val="clear" w:color="auto" w:fill="auto"/>
            <w:noWrap/>
            <w:vAlign w:val="bottom"/>
            <w:hideMark/>
          </w:tcPr>
          <w:p w14:paraId="66FA705E" w14:textId="77777777" w:rsidR="00BF0768" w:rsidRPr="00BF0768" w:rsidRDefault="00BF0768" w:rsidP="00BF0768">
            <w:pPr>
              <w:rPr>
                <w:sz w:val="20"/>
                <w:szCs w:val="20"/>
              </w:rPr>
            </w:pPr>
            <w:r w:rsidRPr="00BF0768">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30B5A11D" w14:textId="77777777" w:rsidR="00BF0768" w:rsidRPr="00BF0768" w:rsidRDefault="00BF0768" w:rsidP="00BF0768">
            <w:pPr>
              <w:rPr>
                <w:sz w:val="20"/>
                <w:szCs w:val="20"/>
              </w:rPr>
            </w:pPr>
            <w:r w:rsidRPr="00BF0768">
              <w:rPr>
                <w:sz w:val="20"/>
                <w:szCs w:val="20"/>
              </w:rPr>
              <w:t> </w:t>
            </w:r>
          </w:p>
        </w:tc>
      </w:tr>
      <w:tr w:rsidR="00BF0768" w:rsidRPr="00BF0768" w14:paraId="1D5948B5" w14:textId="77777777" w:rsidTr="00BF0768">
        <w:trPr>
          <w:trHeight w:val="270"/>
        </w:trPr>
        <w:tc>
          <w:tcPr>
            <w:tcW w:w="129" w:type="pct"/>
            <w:tcBorders>
              <w:top w:val="nil"/>
              <w:left w:val="nil"/>
              <w:bottom w:val="nil"/>
              <w:right w:val="nil"/>
            </w:tcBorders>
            <w:shd w:val="clear" w:color="auto" w:fill="auto"/>
            <w:noWrap/>
            <w:hideMark/>
          </w:tcPr>
          <w:p w14:paraId="707027E0"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19B6B69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118755D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FF5A9B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E7BE429"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51ECD235" w14:textId="77777777" w:rsidR="00BF0768" w:rsidRPr="00BF0768" w:rsidRDefault="00BF0768" w:rsidP="00BF0768">
            <w:pPr>
              <w:jc w:val="center"/>
              <w:rPr>
                <w:color w:val="000000"/>
                <w:sz w:val="20"/>
                <w:szCs w:val="20"/>
              </w:rPr>
            </w:pPr>
            <w:r w:rsidRPr="00BF0768">
              <w:rPr>
                <w:color w:val="000000"/>
                <w:sz w:val="20"/>
                <w:szCs w:val="20"/>
              </w:rPr>
              <w:t>441</w:t>
            </w:r>
          </w:p>
        </w:tc>
        <w:tc>
          <w:tcPr>
            <w:tcW w:w="1673" w:type="pct"/>
            <w:tcBorders>
              <w:top w:val="nil"/>
              <w:left w:val="nil"/>
              <w:bottom w:val="single" w:sz="4" w:space="0" w:color="auto"/>
              <w:right w:val="nil"/>
            </w:tcBorders>
            <w:shd w:val="clear" w:color="auto" w:fill="auto"/>
            <w:hideMark/>
          </w:tcPr>
          <w:p w14:paraId="054928E1" w14:textId="77777777" w:rsidR="00BF0768" w:rsidRPr="00BF0768" w:rsidRDefault="00BF0768" w:rsidP="00BF0768">
            <w:pPr>
              <w:rPr>
                <w:sz w:val="20"/>
                <w:szCs w:val="20"/>
              </w:rPr>
            </w:pPr>
            <w:r w:rsidRPr="00BF0768">
              <w:rPr>
                <w:sz w:val="20"/>
                <w:szCs w:val="20"/>
              </w:rPr>
              <w:t>Отплата домаћих камата</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62B1E93F"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single" w:sz="4" w:space="0" w:color="auto"/>
            </w:tcBorders>
            <w:shd w:val="clear" w:color="auto" w:fill="auto"/>
            <w:noWrap/>
            <w:vAlign w:val="bottom"/>
            <w:hideMark/>
          </w:tcPr>
          <w:p w14:paraId="5E4E07DA" w14:textId="77777777" w:rsidR="00BF0768" w:rsidRPr="00BF0768" w:rsidRDefault="00BF0768" w:rsidP="00BF0768">
            <w:pPr>
              <w:rPr>
                <w:sz w:val="20"/>
                <w:szCs w:val="20"/>
              </w:rPr>
            </w:pPr>
            <w:r w:rsidRPr="00BF0768">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72901A99" w14:textId="77777777" w:rsidR="00BF0768" w:rsidRPr="00BF0768" w:rsidRDefault="00BF0768" w:rsidP="00BF0768">
            <w:pPr>
              <w:rPr>
                <w:sz w:val="20"/>
                <w:szCs w:val="20"/>
              </w:rPr>
            </w:pPr>
            <w:r w:rsidRPr="00BF0768">
              <w:rPr>
                <w:sz w:val="20"/>
                <w:szCs w:val="20"/>
              </w:rPr>
              <w:t> </w:t>
            </w:r>
          </w:p>
        </w:tc>
      </w:tr>
      <w:tr w:rsidR="00BF0768" w:rsidRPr="00BF0768" w14:paraId="65EA698F" w14:textId="77777777" w:rsidTr="00BF0768">
        <w:trPr>
          <w:trHeight w:val="330"/>
        </w:trPr>
        <w:tc>
          <w:tcPr>
            <w:tcW w:w="129" w:type="pct"/>
            <w:tcBorders>
              <w:top w:val="nil"/>
              <w:left w:val="nil"/>
              <w:bottom w:val="nil"/>
              <w:right w:val="nil"/>
            </w:tcBorders>
            <w:shd w:val="clear" w:color="auto" w:fill="auto"/>
            <w:noWrap/>
            <w:hideMark/>
          </w:tcPr>
          <w:p w14:paraId="05471B9A"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13FAA03D"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10E20DF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B3E935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AA79646"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4A3CC635" w14:textId="77777777" w:rsidR="00BF0768" w:rsidRPr="00BF0768" w:rsidRDefault="00BF0768" w:rsidP="00BF0768">
            <w:pPr>
              <w:jc w:val="center"/>
              <w:rPr>
                <w:color w:val="000000"/>
                <w:sz w:val="20"/>
                <w:szCs w:val="20"/>
              </w:rPr>
            </w:pPr>
            <w:r w:rsidRPr="00BF0768">
              <w:rPr>
                <w:color w:val="000000"/>
                <w:sz w:val="20"/>
                <w:szCs w:val="20"/>
              </w:rPr>
              <w:t>442</w:t>
            </w:r>
          </w:p>
        </w:tc>
        <w:tc>
          <w:tcPr>
            <w:tcW w:w="1673" w:type="pct"/>
            <w:tcBorders>
              <w:top w:val="nil"/>
              <w:left w:val="nil"/>
              <w:bottom w:val="single" w:sz="4" w:space="0" w:color="auto"/>
              <w:right w:val="nil"/>
            </w:tcBorders>
            <w:shd w:val="clear" w:color="auto" w:fill="auto"/>
            <w:hideMark/>
          </w:tcPr>
          <w:p w14:paraId="188CC3BC" w14:textId="77777777" w:rsidR="00BF0768" w:rsidRPr="00BF0768" w:rsidRDefault="00BF0768" w:rsidP="00BF0768">
            <w:pPr>
              <w:rPr>
                <w:sz w:val="20"/>
                <w:szCs w:val="20"/>
              </w:rPr>
            </w:pPr>
            <w:r w:rsidRPr="00BF0768">
              <w:rPr>
                <w:sz w:val="20"/>
                <w:szCs w:val="20"/>
              </w:rPr>
              <w:t>Отплата страних камата</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6B3DCD06"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single" w:sz="4" w:space="0" w:color="auto"/>
            </w:tcBorders>
            <w:shd w:val="clear" w:color="auto" w:fill="auto"/>
            <w:noWrap/>
            <w:vAlign w:val="bottom"/>
            <w:hideMark/>
          </w:tcPr>
          <w:p w14:paraId="3CEF5531" w14:textId="77777777" w:rsidR="00BF0768" w:rsidRPr="00BF0768" w:rsidRDefault="00BF0768" w:rsidP="00BF0768">
            <w:pPr>
              <w:rPr>
                <w:sz w:val="20"/>
                <w:szCs w:val="20"/>
              </w:rPr>
            </w:pPr>
            <w:r w:rsidRPr="00BF0768">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44A415F0" w14:textId="77777777" w:rsidR="00BF0768" w:rsidRPr="00BF0768" w:rsidRDefault="00BF0768" w:rsidP="00BF0768">
            <w:pPr>
              <w:rPr>
                <w:sz w:val="20"/>
                <w:szCs w:val="20"/>
              </w:rPr>
            </w:pPr>
            <w:r w:rsidRPr="00BF0768">
              <w:rPr>
                <w:sz w:val="20"/>
                <w:szCs w:val="20"/>
              </w:rPr>
              <w:t> </w:t>
            </w:r>
          </w:p>
        </w:tc>
      </w:tr>
      <w:tr w:rsidR="00BF0768" w:rsidRPr="00BF0768" w14:paraId="59D3EB6F" w14:textId="77777777" w:rsidTr="00BF0768">
        <w:trPr>
          <w:trHeight w:val="270"/>
        </w:trPr>
        <w:tc>
          <w:tcPr>
            <w:tcW w:w="129" w:type="pct"/>
            <w:tcBorders>
              <w:top w:val="nil"/>
              <w:left w:val="nil"/>
              <w:bottom w:val="nil"/>
              <w:right w:val="nil"/>
            </w:tcBorders>
            <w:shd w:val="clear" w:color="auto" w:fill="auto"/>
            <w:noWrap/>
            <w:hideMark/>
          </w:tcPr>
          <w:p w14:paraId="6CE076D4"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7A3B81B9"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57EC86D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7FD26C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5C600EE"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081E735F" w14:textId="77777777" w:rsidR="00BF0768" w:rsidRPr="00BF0768" w:rsidRDefault="00BF0768" w:rsidP="00BF0768">
            <w:pPr>
              <w:jc w:val="center"/>
              <w:rPr>
                <w:color w:val="000000"/>
                <w:sz w:val="20"/>
                <w:szCs w:val="20"/>
              </w:rPr>
            </w:pPr>
            <w:r w:rsidRPr="00BF0768">
              <w:rPr>
                <w:color w:val="000000"/>
                <w:sz w:val="20"/>
                <w:szCs w:val="20"/>
              </w:rPr>
              <w:t>444</w:t>
            </w:r>
          </w:p>
        </w:tc>
        <w:tc>
          <w:tcPr>
            <w:tcW w:w="1673" w:type="pct"/>
            <w:tcBorders>
              <w:top w:val="nil"/>
              <w:left w:val="nil"/>
              <w:bottom w:val="single" w:sz="4" w:space="0" w:color="auto"/>
              <w:right w:val="nil"/>
            </w:tcBorders>
            <w:shd w:val="clear" w:color="auto" w:fill="auto"/>
            <w:hideMark/>
          </w:tcPr>
          <w:p w14:paraId="133CACE0" w14:textId="77777777" w:rsidR="00BF0768" w:rsidRPr="00BF0768" w:rsidRDefault="00BF0768" w:rsidP="00BF0768">
            <w:pPr>
              <w:rPr>
                <w:sz w:val="20"/>
                <w:szCs w:val="20"/>
              </w:rPr>
            </w:pPr>
            <w:r w:rsidRPr="00BF0768">
              <w:rPr>
                <w:sz w:val="20"/>
                <w:szCs w:val="20"/>
              </w:rPr>
              <w:t>Пратећи трошкови задуживања</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19C0CB0B"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single" w:sz="4" w:space="0" w:color="auto"/>
            </w:tcBorders>
            <w:shd w:val="clear" w:color="auto" w:fill="auto"/>
            <w:noWrap/>
            <w:vAlign w:val="bottom"/>
            <w:hideMark/>
          </w:tcPr>
          <w:p w14:paraId="143A2B48" w14:textId="77777777" w:rsidR="00BF0768" w:rsidRPr="00BF0768" w:rsidRDefault="00BF0768" w:rsidP="00BF0768">
            <w:pPr>
              <w:rPr>
                <w:sz w:val="20"/>
                <w:szCs w:val="20"/>
              </w:rPr>
            </w:pPr>
            <w:r w:rsidRPr="00BF0768">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169B2B2C" w14:textId="77777777" w:rsidR="00BF0768" w:rsidRPr="00BF0768" w:rsidRDefault="00BF0768" w:rsidP="00BF0768">
            <w:pPr>
              <w:rPr>
                <w:sz w:val="20"/>
                <w:szCs w:val="20"/>
              </w:rPr>
            </w:pPr>
            <w:r w:rsidRPr="00BF0768">
              <w:rPr>
                <w:sz w:val="20"/>
                <w:szCs w:val="20"/>
              </w:rPr>
              <w:t> </w:t>
            </w:r>
          </w:p>
        </w:tc>
      </w:tr>
      <w:tr w:rsidR="00BF0768" w:rsidRPr="00BF0768" w14:paraId="38277988" w14:textId="77777777" w:rsidTr="00BF0768">
        <w:trPr>
          <w:trHeight w:val="345"/>
        </w:trPr>
        <w:tc>
          <w:tcPr>
            <w:tcW w:w="129" w:type="pct"/>
            <w:tcBorders>
              <w:top w:val="nil"/>
              <w:left w:val="nil"/>
              <w:bottom w:val="nil"/>
              <w:right w:val="nil"/>
            </w:tcBorders>
            <w:shd w:val="clear" w:color="auto" w:fill="auto"/>
            <w:noWrap/>
            <w:hideMark/>
          </w:tcPr>
          <w:p w14:paraId="31FBE0DC"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26EE221A"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189F128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99722D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6201208"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7608FC7" w14:textId="77777777" w:rsidR="00BF0768" w:rsidRPr="00BF0768" w:rsidRDefault="00BF0768" w:rsidP="00BF0768">
            <w:pPr>
              <w:jc w:val="center"/>
              <w:rPr>
                <w:color w:val="000000"/>
                <w:sz w:val="20"/>
                <w:szCs w:val="20"/>
              </w:rPr>
            </w:pPr>
            <w:r w:rsidRPr="00BF0768">
              <w:rPr>
                <w:color w:val="000000"/>
                <w:sz w:val="20"/>
                <w:szCs w:val="20"/>
              </w:rPr>
              <w:t>451</w:t>
            </w:r>
          </w:p>
        </w:tc>
        <w:tc>
          <w:tcPr>
            <w:tcW w:w="1673" w:type="pct"/>
            <w:tcBorders>
              <w:top w:val="nil"/>
              <w:left w:val="nil"/>
              <w:bottom w:val="single" w:sz="4" w:space="0" w:color="auto"/>
              <w:right w:val="nil"/>
            </w:tcBorders>
            <w:shd w:val="clear" w:color="auto" w:fill="auto"/>
            <w:hideMark/>
          </w:tcPr>
          <w:p w14:paraId="0E789B17" w14:textId="77777777" w:rsidR="00BF0768" w:rsidRPr="00BF0768" w:rsidRDefault="00BF0768" w:rsidP="00BF0768">
            <w:pPr>
              <w:rPr>
                <w:sz w:val="20"/>
                <w:szCs w:val="20"/>
              </w:rPr>
            </w:pPr>
            <w:r w:rsidRPr="00BF0768">
              <w:rPr>
                <w:sz w:val="20"/>
                <w:szCs w:val="20"/>
              </w:rPr>
              <w:t>Субвенције јавним нефинансијским предузећима и организацијама</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43E27402"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single" w:sz="4" w:space="0" w:color="auto"/>
            </w:tcBorders>
            <w:shd w:val="clear" w:color="auto" w:fill="auto"/>
            <w:noWrap/>
            <w:vAlign w:val="bottom"/>
            <w:hideMark/>
          </w:tcPr>
          <w:p w14:paraId="61894279" w14:textId="77777777" w:rsidR="00BF0768" w:rsidRPr="00BF0768" w:rsidRDefault="00BF0768" w:rsidP="00BF0768">
            <w:pPr>
              <w:rPr>
                <w:sz w:val="20"/>
                <w:szCs w:val="20"/>
              </w:rPr>
            </w:pPr>
            <w:r w:rsidRPr="00BF0768">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69C7FC50" w14:textId="77777777" w:rsidR="00BF0768" w:rsidRPr="00BF0768" w:rsidRDefault="00BF0768" w:rsidP="00BF0768">
            <w:pPr>
              <w:rPr>
                <w:sz w:val="20"/>
                <w:szCs w:val="20"/>
              </w:rPr>
            </w:pPr>
            <w:r w:rsidRPr="00BF0768">
              <w:rPr>
                <w:sz w:val="20"/>
                <w:szCs w:val="20"/>
              </w:rPr>
              <w:t> </w:t>
            </w:r>
          </w:p>
        </w:tc>
      </w:tr>
      <w:tr w:rsidR="00BF0768" w:rsidRPr="00BF0768" w14:paraId="6A6901B4" w14:textId="77777777" w:rsidTr="00BF0768">
        <w:trPr>
          <w:trHeight w:val="360"/>
        </w:trPr>
        <w:tc>
          <w:tcPr>
            <w:tcW w:w="129" w:type="pct"/>
            <w:tcBorders>
              <w:top w:val="nil"/>
              <w:left w:val="nil"/>
              <w:bottom w:val="nil"/>
              <w:right w:val="nil"/>
            </w:tcBorders>
            <w:shd w:val="clear" w:color="auto" w:fill="auto"/>
            <w:noWrap/>
            <w:hideMark/>
          </w:tcPr>
          <w:p w14:paraId="5D6E2288"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652FAA39"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70A23F5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B650FB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F1916AF"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5087EF52" w14:textId="77777777" w:rsidR="00BF0768" w:rsidRPr="00BF0768" w:rsidRDefault="00BF0768" w:rsidP="00BF0768">
            <w:pPr>
              <w:jc w:val="center"/>
              <w:rPr>
                <w:color w:val="000000"/>
                <w:sz w:val="20"/>
                <w:szCs w:val="20"/>
              </w:rPr>
            </w:pPr>
            <w:r w:rsidRPr="00BF0768">
              <w:rPr>
                <w:color w:val="000000"/>
                <w:sz w:val="20"/>
                <w:szCs w:val="20"/>
              </w:rPr>
              <w:t>463</w:t>
            </w:r>
          </w:p>
        </w:tc>
        <w:tc>
          <w:tcPr>
            <w:tcW w:w="1673" w:type="pct"/>
            <w:tcBorders>
              <w:top w:val="nil"/>
              <w:left w:val="nil"/>
              <w:bottom w:val="single" w:sz="4" w:space="0" w:color="auto"/>
              <w:right w:val="nil"/>
            </w:tcBorders>
            <w:shd w:val="clear" w:color="auto" w:fill="auto"/>
            <w:hideMark/>
          </w:tcPr>
          <w:p w14:paraId="09F4FC07" w14:textId="77777777" w:rsidR="00BF0768" w:rsidRPr="00BF0768" w:rsidRDefault="00BF0768" w:rsidP="00BF0768">
            <w:pPr>
              <w:rPr>
                <w:sz w:val="20"/>
                <w:szCs w:val="20"/>
              </w:rPr>
            </w:pPr>
            <w:r w:rsidRPr="00BF0768">
              <w:rPr>
                <w:sz w:val="20"/>
                <w:szCs w:val="20"/>
              </w:rPr>
              <w:t>Трансфери осталим нивоима власти</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167546DA"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single" w:sz="4" w:space="0" w:color="auto"/>
            </w:tcBorders>
            <w:shd w:val="clear" w:color="auto" w:fill="auto"/>
            <w:noWrap/>
            <w:vAlign w:val="bottom"/>
            <w:hideMark/>
          </w:tcPr>
          <w:p w14:paraId="2C2BD66A" w14:textId="77777777" w:rsidR="00BF0768" w:rsidRPr="00BF0768" w:rsidRDefault="00BF0768" w:rsidP="00BF0768">
            <w:pPr>
              <w:rPr>
                <w:sz w:val="20"/>
                <w:szCs w:val="20"/>
              </w:rPr>
            </w:pPr>
            <w:r w:rsidRPr="00BF0768">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28CD6358" w14:textId="77777777" w:rsidR="00BF0768" w:rsidRPr="00BF0768" w:rsidRDefault="00BF0768" w:rsidP="00BF0768">
            <w:pPr>
              <w:rPr>
                <w:sz w:val="20"/>
                <w:szCs w:val="20"/>
              </w:rPr>
            </w:pPr>
            <w:r w:rsidRPr="00BF0768">
              <w:rPr>
                <w:sz w:val="20"/>
                <w:szCs w:val="20"/>
              </w:rPr>
              <w:t> </w:t>
            </w:r>
          </w:p>
        </w:tc>
      </w:tr>
      <w:tr w:rsidR="00BF0768" w:rsidRPr="00BF0768" w14:paraId="26A3DC4A" w14:textId="77777777" w:rsidTr="00BF0768">
        <w:trPr>
          <w:trHeight w:val="285"/>
        </w:trPr>
        <w:tc>
          <w:tcPr>
            <w:tcW w:w="129" w:type="pct"/>
            <w:tcBorders>
              <w:top w:val="nil"/>
              <w:left w:val="nil"/>
              <w:bottom w:val="nil"/>
              <w:right w:val="nil"/>
            </w:tcBorders>
            <w:shd w:val="clear" w:color="auto" w:fill="auto"/>
            <w:noWrap/>
            <w:hideMark/>
          </w:tcPr>
          <w:p w14:paraId="59735551"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389CF917"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790CBA1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84B591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DA6DB97"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05432E43" w14:textId="77777777" w:rsidR="00BF0768" w:rsidRPr="00BF0768" w:rsidRDefault="00BF0768" w:rsidP="00BF0768">
            <w:pPr>
              <w:jc w:val="center"/>
              <w:rPr>
                <w:color w:val="000000"/>
                <w:sz w:val="20"/>
                <w:szCs w:val="20"/>
              </w:rPr>
            </w:pPr>
            <w:r w:rsidRPr="00BF0768">
              <w:rPr>
                <w:color w:val="000000"/>
                <w:sz w:val="20"/>
                <w:szCs w:val="20"/>
              </w:rPr>
              <w:t>465</w:t>
            </w:r>
          </w:p>
        </w:tc>
        <w:tc>
          <w:tcPr>
            <w:tcW w:w="1673" w:type="pct"/>
            <w:tcBorders>
              <w:top w:val="nil"/>
              <w:left w:val="nil"/>
              <w:bottom w:val="single" w:sz="4" w:space="0" w:color="auto"/>
              <w:right w:val="nil"/>
            </w:tcBorders>
            <w:shd w:val="clear" w:color="auto" w:fill="auto"/>
            <w:hideMark/>
          </w:tcPr>
          <w:p w14:paraId="7D52844C" w14:textId="77777777" w:rsidR="00BF0768" w:rsidRPr="00BF0768" w:rsidRDefault="00BF0768" w:rsidP="00BF0768">
            <w:pPr>
              <w:rPr>
                <w:sz w:val="20"/>
                <w:szCs w:val="20"/>
              </w:rPr>
            </w:pPr>
            <w:r w:rsidRPr="00BF0768">
              <w:rPr>
                <w:sz w:val="20"/>
                <w:szCs w:val="20"/>
              </w:rPr>
              <w:t xml:space="preserve">Остале дотације и трансфери </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61AA4E25"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single" w:sz="4" w:space="0" w:color="auto"/>
            </w:tcBorders>
            <w:shd w:val="clear" w:color="auto" w:fill="auto"/>
            <w:noWrap/>
            <w:vAlign w:val="bottom"/>
            <w:hideMark/>
          </w:tcPr>
          <w:p w14:paraId="5D84C911" w14:textId="77777777" w:rsidR="00BF0768" w:rsidRPr="00BF0768" w:rsidRDefault="00BF0768" w:rsidP="00BF0768">
            <w:pPr>
              <w:rPr>
                <w:sz w:val="20"/>
                <w:szCs w:val="20"/>
              </w:rPr>
            </w:pPr>
            <w:r w:rsidRPr="00BF0768">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4A227308" w14:textId="77777777" w:rsidR="00BF0768" w:rsidRPr="00BF0768" w:rsidRDefault="00BF0768" w:rsidP="00BF0768">
            <w:pPr>
              <w:rPr>
                <w:sz w:val="20"/>
                <w:szCs w:val="20"/>
              </w:rPr>
            </w:pPr>
            <w:r w:rsidRPr="00BF0768">
              <w:rPr>
                <w:sz w:val="20"/>
                <w:szCs w:val="20"/>
              </w:rPr>
              <w:t> </w:t>
            </w:r>
          </w:p>
        </w:tc>
      </w:tr>
      <w:tr w:rsidR="00BF0768" w:rsidRPr="00BF0768" w14:paraId="1540C036" w14:textId="77777777" w:rsidTr="00BF0768">
        <w:trPr>
          <w:trHeight w:val="330"/>
        </w:trPr>
        <w:tc>
          <w:tcPr>
            <w:tcW w:w="129" w:type="pct"/>
            <w:tcBorders>
              <w:top w:val="nil"/>
              <w:left w:val="nil"/>
              <w:bottom w:val="nil"/>
              <w:right w:val="nil"/>
            </w:tcBorders>
            <w:shd w:val="clear" w:color="auto" w:fill="auto"/>
            <w:noWrap/>
            <w:hideMark/>
          </w:tcPr>
          <w:p w14:paraId="7746C950"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71A5F85F"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07364D8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948CEA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92C55EE"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04E9319A" w14:textId="77777777" w:rsidR="00BF0768" w:rsidRPr="00BF0768" w:rsidRDefault="00BF0768" w:rsidP="00BF0768">
            <w:pPr>
              <w:jc w:val="center"/>
              <w:rPr>
                <w:color w:val="000000"/>
                <w:sz w:val="20"/>
                <w:szCs w:val="20"/>
              </w:rPr>
            </w:pPr>
            <w:r w:rsidRPr="00BF0768">
              <w:rPr>
                <w:color w:val="000000"/>
                <w:sz w:val="20"/>
                <w:szCs w:val="20"/>
              </w:rPr>
              <w:t>471</w:t>
            </w:r>
          </w:p>
        </w:tc>
        <w:tc>
          <w:tcPr>
            <w:tcW w:w="1673" w:type="pct"/>
            <w:tcBorders>
              <w:top w:val="nil"/>
              <w:left w:val="nil"/>
              <w:bottom w:val="single" w:sz="4" w:space="0" w:color="auto"/>
              <w:right w:val="nil"/>
            </w:tcBorders>
            <w:shd w:val="clear" w:color="auto" w:fill="auto"/>
            <w:hideMark/>
          </w:tcPr>
          <w:p w14:paraId="0120A5E2" w14:textId="77777777" w:rsidR="00BF0768" w:rsidRPr="00BF0768" w:rsidRDefault="00BF0768" w:rsidP="00BF0768">
            <w:pPr>
              <w:rPr>
                <w:sz w:val="20"/>
                <w:szCs w:val="20"/>
              </w:rPr>
            </w:pPr>
            <w:r w:rsidRPr="00BF0768">
              <w:rPr>
                <w:sz w:val="20"/>
                <w:szCs w:val="20"/>
              </w:rPr>
              <w:t>Права из социјалног осигурања ( организације обавезног соц. осигурања)</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5C8886C6"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single" w:sz="4" w:space="0" w:color="auto"/>
            </w:tcBorders>
            <w:shd w:val="clear" w:color="auto" w:fill="auto"/>
            <w:noWrap/>
            <w:vAlign w:val="bottom"/>
            <w:hideMark/>
          </w:tcPr>
          <w:p w14:paraId="7CA73231" w14:textId="77777777" w:rsidR="00BF0768" w:rsidRPr="00BF0768" w:rsidRDefault="00BF0768" w:rsidP="00BF0768">
            <w:pPr>
              <w:rPr>
                <w:sz w:val="20"/>
                <w:szCs w:val="20"/>
              </w:rPr>
            </w:pPr>
            <w:r w:rsidRPr="00BF0768">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353D8C6B" w14:textId="77777777" w:rsidR="00BF0768" w:rsidRPr="00BF0768" w:rsidRDefault="00BF0768" w:rsidP="00BF0768">
            <w:pPr>
              <w:rPr>
                <w:sz w:val="20"/>
                <w:szCs w:val="20"/>
              </w:rPr>
            </w:pPr>
            <w:r w:rsidRPr="00BF0768">
              <w:rPr>
                <w:sz w:val="20"/>
                <w:szCs w:val="20"/>
              </w:rPr>
              <w:t> </w:t>
            </w:r>
          </w:p>
        </w:tc>
      </w:tr>
      <w:tr w:rsidR="00BF0768" w:rsidRPr="00BF0768" w14:paraId="2F183DD0" w14:textId="77777777" w:rsidTr="00BF0768">
        <w:trPr>
          <w:trHeight w:val="330"/>
        </w:trPr>
        <w:tc>
          <w:tcPr>
            <w:tcW w:w="129" w:type="pct"/>
            <w:tcBorders>
              <w:top w:val="nil"/>
              <w:left w:val="nil"/>
              <w:bottom w:val="nil"/>
              <w:right w:val="nil"/>
            </w:tcBorders>
            <w:shd w:val="clear" w:color="auto" w:fill="auto"/>
            <w:noWrap/>
            <w:hideMark/>
          </w:tcPr>
          <w:p w14:paraId="701A9B33"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47C0ED9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4F67694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D3EEE8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251CF85"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1792DB50" w14:textId="77777777" w:rsidR="00BF0768" w:rsidRPr="00BF0768" w:rsidRDefault="00BF0768" w:rsidP="00BF0768">
            <w:pPr>
              <w:jc w:val="center"/>
              <w:rPr>
                <w:color w:val="000000"/>
                <w:sz w:val="20"/>
                <w:szCs w:val="20"/>
              </w:rPr>
            </w:pPr>
            <w:r w:rsidRPr="00BF0768">
              <w:rPr>
                <w:color w:val="000000"/>
                <w:sz w:val="20"/>
                <w:szCs w:val="20"/>
              </w:rPr>
              <w:t>472</w:t>
            </w:r>
          </w:p>
        </w:tc>
        <w:tc>
          <w:tcPr>
            <w:tcW w:w="1673" w:type="pct"/>
            <w:tcBorders>
              <w:top w:val="nil"/>
              <w:left w:val="nil"/>
              <w:bottom w:val="single" w:sz="4" w:space="0" w:color="auto"/>
              <w:right w:val="nil"/>
            </w:tcBorders>
            <w:shd w:val="clear" w:color="auto" w:fill="auto"/>
            <w:hideMark/>
          </w:tcPr>
          <w:p w14:paraId="77F4562A" w14:textId="77777777" w:rsidR="00BF0768" w:rsidRPr="00BF0768" w:rsidRDefault="00BF0768" w:rsidP="00BF0768">
            <w:pPr>
              <w:rPr>
                <w:sz w:val="20"/>
                <w:szCs w:val="20"/>
              </w:rPr>
            </w:pPr>
            <w:r w:rsidRPr="00BF0768">
              <w:rPr>
                <w:sz w:val="20"/>
                <w:szCs w:val="20"/>
              </w:rPr>
              <w:t>Накнаде за социј. заштиту из буџета   (само 472811-материј.трошкови)</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739A92C0" w14:textId="77777777" w:rsidR="00BF0768" w:rsidRPr="00BF0768" w:rsidRDefault="00BF0768" w:rsidP="00BF0768">
            <w:pPr>
              <w:jc w:val="right"/>
              <w:rPr>
                <w:sz w:val="20"/>
                <w:szCs w:val="20"/>
              </w:rPr>
            </w:pPr>
            <w:r w:rsidRPr="00BF0768">
              <w:rPr>
                <w:sz w:val="20"/>
                <w:szCs w:val="20"/>
              </w:rPr>
              <w:t>333.766.000,00</w:t>
            </w:r>
          </w:p>
        </w:tc>
        <w:tc>
          <w:tcPr>
            <w:tcW w:w="731" w:type="pct"/>
            <w:tcBorders>
              <w:top w:val="nil"/>
              <w:left w:val="nil"/>
              <w:bottom w:val="single" w:sz="4" w:space="0" w:color="auto"/>
              <w:right w:val="single" w:sz="4" w:space="0" w:color="auto"/>
            </w:tcBorders>
            <w:shd w:val="clear" w:color="auto" w:fill="auto"/>
            <w:noWrap/>
            <w:vAlign w:val="bottom"/>
            <w:hideMark/>
          </w:tcPr>
          <w:p w14:paraId="0BFCB595" w14:textId="77777777" w:rsidR="00BF0768" w:rsidRPr="00BF0768" w:rsidRDefault="00BF0768" w:rsidP="00BF0768">
            <w:pPr>
              <w:jc w:val="right"/>
              <w:rPr>
                <w:sz w:val="20"/>
                <w:szCs w:val="20"/>
              </w:rPr>
            </w:pPr>
            <w:r w:rsidRPr="00BF0768">
              <w:rPr>
                <w:sz w:val="20"/>
                <w:szCs w:val="20"/>
              </w:rPr>
              <w:t>268.416.651,81</w:t>
            </w:r>
          </w:p>
        </w:tc>
        <w:tc>
          <w:tcPr>
            <w:tcW w:w="434" w:type="pct"/>
            <w:tcBorders>
              <w:top w:val="nil"/>
              <w:left w:val="nil"/>
              <w:bottom w:val="single" w:sz="4" w:space="0" w:color="auto"/>
              <w:right w:val="single" w:sz="4" w:space="0" w:color="auto"/>
            </w:tcBorders>
            <w:shd w:val="clear" w:color="auto" w:fill="auto"/>
            <w:noWrap/>
            <w:vAlign w:val="bottom"/>
            <w:hideMark/>
          </w:tcPr>
          <w:p w14:paraId="78CEC2E8" w14:textId="77777777" w:rsidR="00BF0768" w:rsidRPr="00BF0768" w:rsidRDefault="00BF0768" w:rsidP="00BF0768">
            <w:pPr>
              <w:jc w:val="right"/>
              <w:rPr>
                <w:sz w:val="20"/>
                <w:szCs w:val="20"/>
              </w:rPr>
            </w:pPr>
            <w:r w:rsidRPr="00BF0768">
              <w:rPr>
                <w:sz w:val="20"/>
                <w:szCs w:val="20"/>
              </w:rPr>
              <w:t>80,42</w:t>
            </w:r>
          </w:p>
        </w:tc>
      </w:tr>
      <w:tr w:rsidR="00BF0768" w:rsidRPr="00BF0768" w14:paraId="7ED835A1" w14:textId="77777777" w:rsidTr="00BF0768">
        <w:trPr>
          <w:trHeight w:val="300"/>
        </w:trPr>
        <w:tc>
          <w:tcPr>
            <w:tcW w:w="129" w:type="pct"/>
            <w:tcBorders>
              <w:top w:val="nil"/>
              <w:left w:val="nil"/>
              <w:bottom w:val="nil"/>
              <w:right w:val="nil"/>
            </w:tcBorders>
            <w:shd w:val="clear" w:color="auto" w:fill="auto"/>
            <w:noWrap/>
            <w:hideMark/>
          </w:tcPr>
          <w:p w14:paraId="50080E08"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600F2EF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418955F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CB4440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AA23262"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7B73A6C6" w14:textId="77777777" w:rsidR="00BF0768" w:rsidRPr="00BF0768" w:rsidRDefault="00BF0768" w:rsidP="00BF0768">
            <w:pPr>
              <w:jc w:val="center"/>
              <w:rPr>
                <w:sz w:val="20"/>
                <w:szCs w:val="20"/>
              </w:rPr>
            </w:pPr>
            <w:r w:rsidRPr="00BF0768">
              <w:rPr>
                <w:sz w:val="20"/>
                <w:szCs w:val="20"/>
              </w:rPr>
              <w:t>481</w:t>
            </w:r>
          </w:p>
        </w:tc>
        <w:tc>
          <w:tcPr>
            <w:tcW w:w="1673" w:type="pct"/>
            <w:tcBorders>
              <w:top w:val="nil"/>
              <w:left w:val="nil"/>
              <w:bottom w:val="single" w:sz="4" w:space="0" w:color="auto"/>
              <w:right w:val="nil"/>
            </w:tcBorders>
            <w:shd w:val="clear" w:color="auto" w:fill="auto"/>
            <w:hideMark/>
          </w:tcPr>
          <w:p w14:paraId="1ED1FD95" w14:textId="77777777" w:rsidR="00BF0768" w:rsidRPr="00BF0768" w:rsidRDefault="00BF0768" w:rsidP="00BF0768">
            <w:pPr>
              <w:rPr>
                <w:sz w:val="20"/>
                <w:szCs w:val="20"/>
              </w:rPr>
            </w:pPr>
            <w:r w:rsidRPr="00BF0768">
              <w:rPr>
                <w:sz w:val="20"/>
                <w:szCs w:val="20"/>
              </w:rPr>
              <w:t>Дотације невладиним организацијама</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78F9F625" w14:textId="77777777" w:rsidR="00BF0768" w:rsidRPr="00BF0768" w:rsidRDefault="00BF0768" w:rsidP="00BF0768">
            <w:pPr>
              <w:jc w:val="right"/>
              <w:rPr>
                <w:sz w:val="20"/>
                <w:szCs w:val="20"/>
              </w:rPr>
            </w:pPr>
            <w:r w:rsidRPr="00BF0768">
              <w:rPr>
                <w:sz w:val="20"/>
                <w:szCs w:val="20"/>
              </w:rPr>
              <w:t>0,00</w:t>
            </w:r>
          </w:p>
        </w:tc>
        <w:tc>
          <w:tcPr>
            <w:tcW w:w="731" w:type="pct"/>
            <w:tcBorders>
              <w:top w:val="nil"/>
              <w:left w:val="nil"/>
              <w:bottom w:val="single" w:sz="4" w:space="0" w:color="auto"/>
              <w:right w:val="single" w:sz="4" w:space="0" w:color="auto"/>
            </w:tcBorders>
            <w:shd w:val="clear" w:color="auto" w:fill="auto"/>
            <w:noWrap/>
            <w:vAlign w:val="bottom"/>
            <w:hideMark/>
          </w:tcPr>
          <w:p w14:paraId="2864F269" w14:textId="77777777" w:rsidR="00BF0768" w:rsidRPr="00BF0768" w:rsidRDefault="00BF0768" w:rsidP="00BF0768">
            <w:pPr>
              <w:rPr>
                <w:sz w:val="20"/>
                <w:szCs w:val="20"/>
              </w:rPr>
            </w:pPr>
            <w:r w:rsidRPr="00BF0768">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43B4817B" w14:textId="77777777" w:rsidR="00BF0768" w:rsidRPr="00BF0768" w:rsidRDefault="00BF0768" w:rsidP="00BF0768">
            <w:pPr>
              <w:rPr>
                <w:sz w:val="20"/>
                <w:szCs w:val="20"/>
              </w:rPr>
            </w:pPr>
            <w:r w:rsidRPr="00BF0768">
              <w:rPr>
                <w:sz w:val="20"/>
                <w:szCs w:val="20"/>
              </w:rPr>
              <w:t> </w:t>
            </w:r>
          </w:p>
        </w:tc>
      </w:tr>
      <w:tr w:rsidR="00BF0768" w:rsidRPr="00BF0768" w14:paraId="7BFD75C4" w14:textId="77777777" w:rsidTr="00BF0768">
        <w:trPr>
          <w:trHeight w:val="315"/>
        </w:trPr>
        <w:tc>
          <w:tcPr>
            <w:tcW w:w="129" w:type="pct"/>
            <w:tcBorders>
              <w:top w:val="nil"/>
              <w:left w:val="nil"/>
              <w:bottom w:val="nil"/>
              <w:right w:val="nil"/>
            </w:tcBorders>
            <w:shd w:val="clear" w:color="auto" w:fill="auto"/>
            <w:noWrap/>
            <w:hideMark/>
          </w:tcPr>
          <w:p w14:paraId="478E5B8C"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3B5ADFA7"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2842E2A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8FF255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F479B25"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5917CAE8" w14:textId="77777777" w:rsidR="00BF0768" w:rsidRPr="00BF0768" w:rsidRDefault="00BF0768" w:rsidP="00BF0768">
            <w:pPr>
              <w:jc w:val="center"/>
              <w:rPr>
                <w:sz w:val="20"/>
                <w:szCs w:val="20"/>
              </w:rPr>
            </w:pPr>
            <w:r w:rsidRPr="00BF0768">
              <w:rPr>
                <w:sz w:val="20"/>
                <w:szCs w:val="20"/>
              </w:rPr>
              <w:t>482</w:t>
            </w:r>
          </w:p>
        </w:tc>
        <w:tc>
          <w:tcPr>
            <w:tcW w:w="1673" w:type="pct"/>
            <w:tcBorders>
              <w:top w:val="nil"/>
              <w:left w:val="nil"/>
              <w:bottom w:val="single" w:sz="4" w:space="0" w:color="auto"/>
              <w:right w:val="nil"/>
            </w:tcBorders>
            <w:shd w:val="clear" w:color="auto" w:fill="auto"/>
            <w:hideMark/>
          </w:tcPr>
          <w:p w14:paraId="00D018C7" w14:textId="77777777" w:rsidR="00BF0768" w:rsidRPr="00BF0768" w:rsidRDefault="00BF0768" w:rsidP="00BF0768">
            <w:pPr>
              <w:rPr>
                <w:sz w:val="20"/>
                <w:szCs w:val="20"/>
              </w:rPr>
            </w:pPr>
            <w:r w:rsidRPr="00BF0768">
              <w:rPr>
                <w:sz w:val="20"/>
                <w:szCs w:val="20"/>
              </w:rPr>
              <w:t>Порези, обавезне таксе, казне и пенали</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4A532C63" w14:textId="77777777" w:rsidR="00BF0768" w:rsidRPr="00BF0768" w:rsidRDefault="00BF0768" w:rsidP="00BF0768">
            <w:pPr>
              <w:jc w:val="right"/>
              <w:rPr>
                <w:sz w:val="20"/>
                <w:szCs w:val="20"/>
              </w:rPr>
            </w:pPr>
            <w:r w:rsidRPr="00BF0768">
              <w:rPr>
                <w:sz w:val="20"/>
                <w:szCs w:val="20"/>
              </w:rPr>
              <w:t>9.444.000,00</w:t>
            </w:r>
          </w:p>
        </w:tc>
        <w:tc>
          <w:tcPr>
            <w:tcW w:w="731" w:type="pct"/>
            <w:tcBorders>
              <w:top w:val="nil"/>
              <w:left w:val="nil"/>
              <w:bottom w:val="single" w:sz="4" w:space="0" w:color="auto"/>
              <w:right w:val="single" w:sz="4" w:space="0" w:color="auto"/>
            </w:tcBorders>
            <w:shd w:val="clear" w:color="auto" w:fill="auto"/>
            <w:noWrap/>
            <w:vAlign w:val="bottom"/>
            <w:hideMark/>
          </w:tcPr>
          <w:p w14:paraId="73DA9E3D" w14:textId="77777777" w:rsidR="00BF0768" w:rsidRPr="00BF0768" w:rsidRDefault="00BF0768" w:rsidP="00BF0768">
            <w:pPr>
              <w:jc w:val="right"/>
              <w:rPr>
                <w:sz w:val="20"/>
                <w:szCs w:val="20"/>
              </w:rPr>
            </w:pPr>
            <w:r w:rsidRPr="00BF0768">
              <w:rPr>
                <w:sz w:val="20"/>
                <w:szCs w:val="20"/>
              </w:rPr>
              <w:t>4.083.160,16</w:t>
            </w:r>
          </w:p>
        </w:tc>
        <w:tc>
          <w:tcPr>
            <w:tcW w:w="434" w:type="pct"/>
            <w:tcBorders>
              <w:top w:val="nil"/>
              <w:left w:val="nil"/>
              <w:bottom w:val="single" w:sz="4" w:space="0" w:color="auto"/>
              <w:right w:val="single" w:sz="4" w:space="0" w:color="auto"/>
            </w:tcBorders>
            <w:shd w:val="clear" w:color="auto" w:fill="auto"/>
            <w:noWrap/>
            <w:vAlign w:val="bottom"/>
            <w:hideMark/>
          </w:tcPr>
          <w:p w14:paraId="24F59262" w14:textId="77777777" w:rsidR="00BF0768" w:rsidRPr="00BF0768" w:rsidRDefault="00BF0768" w:rsidP="00BF0768">
            <w:pPr>
              <w:jc w:val="right"/>
              <w:rPr>
                <w:sz w:val="20"/>
                <w:szCs w:val="20"/>
              </w:rPr>
            </w:pPr>
            <w:r w:rsidRPr="00BF0768">
              <w:rPr>
                <w:sz w:val="20"/>
                <w:szCs w:val="20"/>
              </w:rPr>
              <w:t>43,24</w:t>
            </w:r>
          </w:p>
        </w:tc>
      </w:tr>
      <w:tr w:rsidR="00BF0768" w:rsidRPr="00BF0768" w14:paraId="0F684513" w14:textId="77777777" w:rsidTr="00BF0768">
        <w:trPr>
          <w:trHeight w:val="360"/>
        </w:trPr>
        <w:tc>
          <w:tcPr>
            <w:tcW w:w="129" w:type="pct"/>
            <w:tcBorders>
              <w:top w:val="nil"/>
              <w:left w:val="nil"/>
              <w:bottom w:val="nil"/>
              <w:right w:val="nil"/>
            </w:tcBorders>
            <w:shd w:val="clear" w:color="auto" w:fill="auto"/>
            <w:noWrap/>
            <w:hideMark/>
          </w:tcPr>
          <w:p w14:paraId="459BDAF0"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072AF10C"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156E144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B0BD29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F9B9213"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1E3FAFDB" w14:textId="77777777" w:rsidR="00BF0768" w:rsidRPr="00BF0768" w:rsidRDefault="00BF0768" w:rsidP="00BF0768">
            <w:pPr>
              <w:jc w:val="center"/>
              <w:rPr>
                <w:sz w:val="20"/>
                <w:szCs w:val="20"/>
              </w:rPr>
            </w:pPr>
            <w:r w:rsidRPr="00BF0768">
              <w:rPr>
                <w:sz w:val="20"/>
                <w:szCs w:val="20"/>
              </w:rPr>
              <w:t>483</w:t>
            </w:r>
          </w:p>
        </w:tc>
        <w:tc>
          <w:tcPr>
            <w:tcW w:w="1673" w:type="pct"/>
            <w:tcBorders>
              <w:top w:val="nil"/>
              <w:left w:val="nil"/>
              <w:bottom w:val="single" w:sz="4" w:space="0" w:color="auto"/>
              <w:right w:val="nil"/>
            </w:tcBorders>
            <w:shd w:val="clear" w:color="auto" w:fill="auto"/>
            <w:hideMark/>
          </w:tcPr>
          <w:p w14:paraId="0C4A2CF1" w14:textId="77777777" w:rsidR="00BF0768" w:rsidRPr="00BF0768" w:rsidRDefault="00BF0768" w:rsidP="00BF0768">
            <w:pPr>
              <w:rPr>
                <w:sz w:val="20"/>
                <w:szCs w:val="20"/>
              </w:rPr>
            </w:pPr>
            <w:r w:rsidRPr="00BF0768">
              <w:rPr>
                <w:sz w:val="20"/>
                <w:szCs w:val="20"/>
              </w:rPr>
              <w:t xml:space="preserve">Новчане казне и пенали по решењу судова </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14AADEDD" w14:textId="77777777" w:rsidR="00BF0768" w:rsidRPr="00BF0768" w:rsidRDefault="00BF0768" w:rsidP="00BF0768">
            <w:pPr>
              <w:jc w:val="right"/>
              <w:rPr>
                <w:sz w:val="20"/>
                <w:szCs w:val="20"/>
              </w:rPr>
            </w:pPr>
            <w:r w:rsidRPr="00BF0768">
              <w:rPr>
                <w:sz w:val="20"/>
                <w:szCs w:val="20"/>
              </w:rPr>
              <w:t>2.120.000,00</w:t>
            </w:r>
          </w:p>
        </w:tc>
        <w:tc>
          <w:tcPr>
            <w:tcW w:w="731" w:type="pct"/>
            <w:tcBorders>
              <w:top w:val="nil"/>
              <w:left w:val="nil"/>
              <w:bottom w:val="single" w:sz="4" w:space="0" w:color="auto"/>
              <w:right w:val="single" w:sz="4" w:space="0" w:color="auto"/>
            </w:tcBorders>
            <w:shd w:val="clear" w:color="auto" w:fill="auto"/>
            <w:noWrap/>
            <w:vAlign w:val="bottom"/>
            <w:hideMark/>
          </w:tcPr>
          <w:p w14:paraId="7A34786F" w14:textId="77777777" w:rsidR="00BF0768" w:rsidRPr="00BF0768" w:rsidRDefault="00BF0768" w:rsidP="00BF0768">
            <w:pPr>
              <w:jc w:val="right"/>
              <w:rPr>
                <w:sz w:val="20"/>
                <w:szCs w:val="20"/>
              </w:rPr>
            </w:pPr>
            <w:r w:rsidRPr="00BF0768">
              <w:rPr>
                <w:sz w:val="20"/>
                <w:szCs w:val="20"/>
              </w:rPr>
              <w:t>1.240.019,32</w:t>
            </w:r>
          </w:p>
        </w:tc>
        <w:tc>
          <w:tcPr>
            <w:tcW w:w="434" w:type="pct"/>
            <w:tcBorders>
              <w:top w:val="nil"/>
              <w:left w:val="nil"/>
              <w:bottom w:val="single" w:sz="4" w:space="0" w:color="auto"/>
              <w:right w:val="single" w:sz="4" w:space="0" w:color="auto"/>
            </w:tcBorders>
            <w:shd w:val="clear" w:color="auto" w:fill="auto"/>
            <w:noWrap/>
            <w:vAlign w:val="bottom"/>
            <w:hideMark/>
          </w:tcPr>
          <w:p w14:paraId="49FD2459" w14:textId="77777777" w:rsidR="00BF0768" w:rsidRPr="00BF0768" w:rsidRDefault="00BF0768" w:rsidP="00BF0768">
            <w:pPr>
              <w:jc w:val="right"/>
              <w:rPr>
                <w:sz w:val="20"/>
                <w:szCs w:val="20"/>
              </w:rPr>
            </w:pPr>
            <w:r w:rsidRPr="00BF0768">
              <w:rPr>
                <w:sz w:val="20"/>
                <w:szCs w:val="20"/>
              </w:rPr>
              <w:t>58,49</w:t>
            </w:r>
          </w:p>
        </w:tc>
      </w:tr>
      <w:tr w:rsidR="00BF0768" w:rsidRPr="00BF0768" w14:paraId="764F7950" w14:textId="77777777" w:rsidTr="00BF0768">
        <w:trPr>
          <w:trHeight w:val="360"/>
        </w:trPr>
        <w:tc>
          <w:tcPr>
            <w:tcW w:w="129" w:type="pct"/>
            <w:tcBorders>
              <w:top w:val="nil"/>
              <w:left w:val="nil"/>
              <w:bottom w:val="nil"/>
              <w:right w:val="nil"/>
            </w:tcBorders>
            <w:shd w:val="clear" w:color="auto" w:fill="auto"/>
            <w:noWrap/>
            <w:hideMark/>
          </w:tcPr>
          <w:p w14:paraId="2E2E9C1B"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4D27861C"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0050B2E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2EBC30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9A6849F"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243A80C9" w14:textId="77777777" w:rsidR="00BF0768" w:rsidRPr="00BF0768" w:rsidRDefault="00BF0768" w:rsidP="00BF0768">
            <w:pPr>
              <w:jc w:val="center"/>
              <w:rPr>
                <w:sz w:val="20"/>
                <w:szCs w:val="20"/>
              </w:rPr>
            </w:pPr>
            <w:r w:rsidRPr="00BF0768">
              <w:rPr>
                <w:sz w:val="20"/>
                <w:szCs w:val="20"/>
              </w:rPr>
              <w:t>484</w:t>
            </w:r>
          </w:p>
        </w:tc>
        <w:tc>
          <w:tcPr>
            <w:tcW w:w="1673" w:type="pct"/>
            <w:tcBorders>
              <w:top w:val="nil"/>
              <w:left w:val="nil"/>
              <w:bottom w:val="single" w:sz="4" w:space="0" w:color="auto"/>
              <w:right w:val="nil"/>
            </w:tcBorders>
            <w:shd w:val="clear" w:color="auto" w:fill="auto"/>
            <w:hideMark/>
          </w:tcPr>
          <w:p w14:paraId="736B5B42" w14:textId="77777777" w:rsidR="00BF0768" w:rsidRPr="00BF0768" w:rsidRDefault="00BF0768" w:rsidP="00BF0768">
            <w:pPr>
              <w:rPr>
                <w:sz w:val="20"/>
                <w:szCs w:val="20"/>
              </w:rPr>
            </w:pPr>
            <w:r w:rsidRPr="00BF0768">
              <w:rPr>
                <w:sz w:val="20"/>
                <w:szCs w:val="20"/>
              </w:rPr>
              <w:t>Накнада штете за повреде или услед елементарних непогода</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7898F4AD" w14:textId="77777777" w:rsidR="00BF0768" w:rsidRPr="00BF0768" w:rsidRDefault="00BF0768" w:rsidP="00BF0768">
            <w:pPr>
              <w:jc w:val="right"/>
              <w:rPr>
                <w:sz w:val="20"/>
                <w:szCs w:val="20"/>
              </w:rPr>
            </w:pPr>
            <w:r w:rsidRPr="00BF0768">
              <w:rPr>
                <w:sz w:val="20"/>
                <w:szCs w:val="20"/>
              </w:rPr>
              <w:t>4.000,00</w:t>
            </w:r>
          </w:p>
        </w:tc>
        <w:tc>
          <w:tcPr>
            <w:tcW w:w="731" w:type="pct"/>
            <w:tcBorders>
              <w:top w:val="nil"/>
              <w:left w:val="nil"/>
              <w:bottom w:val="single" w:sz="4" w:space="0" w:color="auto"/>
              <w:right w:val="single" w:sz="4" w:space="0" w:color="auto"/>
            </w:tcBorders>
            <w:shd w:val="clear" w:color="auto" w:fill="auto"/>
            <w:noWrap/>
            <w:vAlign w:val="bottom"/>
            <w:hideMark/>
          </w:tcPr>
          <w:p w14:paraId="1EEF7AE0" w14:textId="77777777" w:rsidR="00BF0768" w:rsidRPr="00BF0768" w:rsidRDefault="00BF0768" w:rsidP="00BF0768">
            <w:pPr>
              <w:jc w:val="right"/>
              <w:rPr>
                <w:sz w:val="20"/>
                <w:szCs w:val="20"/>
              </w:rPr>
            </w:pPr>
            <w:r w:rsidRPr="00BF0768">
              <w:rPr>
                <w:sz w:val="20"/>
                <w:szCs w:val="20"/>
              </w:rPr>
              <w:t>0,00</w:t>
            </w:r>
          </w:p>
        </w:tc>
        <w:tc>
          <w:tcPr>
            <w:tcW w:w="434" w:type="pct"/>
            <w:tcBorders>
              <w:top w:val="nil"/>
              <w:left w:val="nil"/>
              <w:bottom w:val="single" w:sz="4" w:space="0" w:color="auto"/>
              <w:right w:val="single" w:sz="4" w:space="0" w:color="auto"/>
            </w:tcBorders>
            <w:shd w:val="clear" w:color="auto" w:fill="auto"/>
            <w:noWrap/>
            <w:vAlign w:val="bottom"/>
            <w:hideMark/>
          </w:tcPr>
          <w:p w14:paraId="644997BF" w14:textId="77777777" w:rsidR="00BF0768" w:rsidRPr="00BF0768" w:rsidRDefault="00BF0768" w:rsidP="00BF0768">
            <w:pPr>
              <w:jc w:val="right"/>
              <w:rPr>
                <w:sz w:val="20"/>
                <w:szCs w:val="20"/>
              </w:rPr>
            </w:pPr>
            <w:r w:rsidRPr="00BF0768">
              <w:rPr>
                <w:sz w:val="20"/>
                <w:szCs w:val="20"/>
              </w:rPr>
              <w:t>0,00</w:t>
            </w:r>
          </w:p>
        </w:tc>
      </w:tr>
      <w:tr w:rsidR="00BF0768" w:rsidRPr="00BF0768" w14:paraId="7856FC11" w14:textId="77777777" w:rsidTr="00BF0768">
        <w:trPr>
          <w:trHeight w:val="315"/>
        </w:trPr>
        <w:tc>
          <w:tcPr>
            <w:tcW w:w="129" w:type="pct"/>
            <w:tcBorders>
              <w:top w:val="nil"/>
              <w:left w:val="nil"/>
              <w:bottom w:val="nil"/>
              <w:right w:val="nil"/>
            </w:tcBorders>
            <w:shd w:val="clear" w:color="auto" w:fill="auto"/>
            <w:noWrap/>
            <w:hideMark/>
          </w:tcPr>
          <w:p w14:paraId="61EDE6B9"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7EB9405D"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23E724F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582419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11B3598"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2BE3C5E3" w14:textId="77777777" w:rsidR="00BF0768" w:rsidRPr="00BF0768" w:rsidRDefault="00BF0768" w:rsidP="00BF0768">
            <w:pPr>
              <w:jc w:val="center"/>
              <w:rPr>
                <w:sz w:val="20"/>
                <w:szCs w:val="20"/>
              </w:rPr>
            </w:pPr>
            <w:r w:rsidRPr="00BF0768">
              <w:rPr>
                <w:sz w:val="20"/>
                <w:szCs w:val="20"/>
              </w:rPr>
              <w:t>485</w:t>
            </w:r>
          </w:p>
        </w:tc>
        <w:tc>
          <w:tcPr>
            <w:tcW w:w="1673" w:type="pct"/>
            <w:tcBorders>
              <w:top w:val="nil"/>
              <w:left w:val="nil"/>
              <w:bottom w:val="single" w:sz="4" w:space="0" w:color="auto"/>
              <w:right w:val="nil"/>
            </w:tcBorders>
            <w:shd w:val="clear" w:color="auto" w:fill="auto"/>
            <w:hideMark/>
          </w:tcPr>
          <w:p w14:paraId="5C2B5BBF" w14:textId="77777777" w:rsidR="00BF0768" w:rsidRPr="00BF0768" w:rsidRDefault="00BF0768" w:rsidP="00BF0768">
            <w:pPr>
              <w:rPr>
                <w:sz w:val="20"/>
                <w:szCs w:val="20"/>
              </w:rPr>
            </w:pPr>
            <w:r w:rsidRPr="00BF0768">
              <w:rPr>
                <w:sz w:val="20"/>
                <w:szCs w:val="20"/>
              </w:rPr>
              <w:t>Накнада штете за повреде</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066B96C4" w14:textId="77777777" w:rsidR="00BF0768" w:rsidRPr="00BF0768" w:rsidRDefault="00BF0768" w:rsidP="00BF0768">
            <w:pPr>
              <w:jc w:val="right"/>
              <w:rPr>
                <w:sz w:val="20"/>
                <w:szCs w:val="20"/>
              </w:rPr>
            </w:pPr>
            <w:r w:rsidRPr="00BF0768">
              <w:rPr>
                <w:sz w:val="20"/>
                <w:szCs w:val="20"/>
              </w:rPr>
              <w:t>92.000,00</w:t>
            </w:r>
          </w:p>
        </w:tc>
        <w:tc>
          <w:tcPr>
            <w:tcW w:w="731" w:type="pct"/>
            <w:tcBorders>
              <w:top w:val="nil"/>
              <w:left w:val="nil"/>
              <w:bottom w:val="single" w:sz="4" w:space="0" w:color="auto"/>
              <w:right w:val="single" w:sz="4" w:space="0" w:color="auto"/>
            </w:tcBorders>
            <w:shd w:val="clear" w:color="auto" w:fill="auto"/>
            <w:noWrap/>
            <w:vAlign w:val="bottom"/>
            <w:hideMark/>
          </w:tcPr>
          <w:p w14:paraId="688391A7" w14:textId="77777777" w:rsidR="00BF0768" w:rsidRPr="00BF0768" w:rsidRDefault="00BF0768" w:rsidP="00BF0768">
            <w:pPr>
              <w:jc w:val="right"/>
              <w:rPr>
                <w:sz w:val="20"/>
                <w:szCs w:val="20"/>
              </w:rPr>
            </w:pPr>
            <w:r w:rsidRPr="00BF0768">
              <w:rPr>
                <w:sz w:val="20"/>
                <w:szCs w:val="20"/>
              </w:rPr>
              <w:t>0,00</w:t>
            </w:r>
          </w:p>
        </w:tc>
        <w:tc>
          <w:tcPr>
            <w:tcW w:w="434" w:type="pct"/>
            <w:tcBorders>
              <w:top w:val="nil"/>
              <w:left w:val="nil"/>
              <w:bottom w:val="single" w:sz="4" w:space="0" w:color="auto"/>
              <w:right w:val="single" w:sz="4" w:space="0" w:color="auto"/>
            </w:tcBorders>
            <w:shd w:val="clear" w:color="auto" w:fill="auto"/>
            <w:noWrap/>
            <w:vAlign w:val="bottom"/>
            <w:hideMark/>
          </w:tcPr>
          <w:p w14:paraId="1A779334" w14:textId="77777777" w:rsidR="00BF0768" w:rsidRPr="00BF0768" w:rsidRDefault="00BF0768" w:rsidP="00BF0768">
            <w:pPr>
              <w:jc w:val="right"/>
              <w:rPr>
                <w:sz w:val="20"/>
                <w:szCs w:val="20"/>
              </w:rPr>
            </w:pPr>
            <w:r w:rsidRPr="00BF0768">
              <w:rPr>
                <w:sz w:val="20"/>
                <w:szCs w:val="20"/>
              </w:rPr>
              <w:t>0,00</w:t>
            </w:r>
          </w:p>
        </w:tc>
      </w:tr>
      <w:tr w:rsidR="00BF0768" w:rsidRPr="00BF0768" w14:paraId="61459FB2" w14:textId="77777777" w:rsidTr="00BF0768">
        <w:trPr>
          <w:trHeight w:val="315"/>
        </w:trPr>
        <w:tc>
          <w:tcPr>
            <w:tcW w:w="129" w:type="pct"/>
            <w:tcBorders>
              <w:top w:val="nil"/>
              <w:left w:val="nil"/>
              <w:bottom w:val="nil"/>
              <w:right w:val="nil"/>
            </w:tcBorders>
            <w:shd w:val="clear" w:color="auto" w:fill="auto"/>
            <w:noWrap/>
            <w:hideMark/>
          </w:tcPr>
          <w:p w14:paraId="3C1111A3"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75DE5E9F"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6EE0F3B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6F3B52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E78D5F6"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4CB4F477" w14:textId="77777777" w:rsidR="00BF0768" w:rsidRPr="00BF0768" w:rsidRDefault="00BF0768" w:rsidP="00BF0768">
            <w:pPr>
              <w:jc w:val="center"/>
              <w:rPr>
                <w:sz w:val="20"/>
                <w:szCs w:val="20"/>
              </w:rPr>
            </w:pPr>
            <w:r w:rsidRPr="00BF0768">
              <w:rPr>
                <w:sz w:val="20"/>
                <w:szCs w:val="20"/>
              </w:rPr>
              <w:t>511</w:t>
            </w:r>
          </w:p>
        </w:tc>
        <w:tc>
          <w:tcPr>
            <w:tcW w:w="1673" w:type="pct"/>
            <w:tcBorders>
              <w:top w:val="nil"/>
              <w:left w:val="nil"/>
              <w:bottom w:val="single" w:sz="4" w:space="0" w:color="auto"/>
              <w:right w:val="single" w:sz="4" w:space="0" w:color="auto"/>
            </w:tcBorders>
            <w:shd w:val="clear" w:color="auto" w:fill="auto"/>
            <w:hideMark/>
          </w:tcPr>
          <w:p w14:paraId="5513589D" w14:textId="77777777" w:rsidR="00BF0768" w:rsidRPr="00BF0768" w:rsidRDefault="00BF0768" w:rsidP="00BF0768">
            <w:pPr>
              <w:rPr>
                <w:sz w:val="20"/>
                <w:szCs w:val="20"/>
              </w:rPr>
            </w:pPr>
            <w:r w:rsidRPr="00BF0768">
              <w:rPr>
                <w:sz w:val="20"/>
                <w:szCs w:val="20"/>
              </w:rPr>
              <w:t>Зграде и грађевински објекти</w:t>
            </w:r>
          </w:p>
        </w:tc>
        <w:tc>
          <w:tcPr>
            <w:tcW w:w="1079" w:type="pct"/>
            <w:tcBorders>
              <w:top w:val="nil"/>
              <w:left w:val="nil"/>
              <w:bottom w:val="single" w:sz="4" w:space="0" w:color="auto"/>
              <w:right w:val="single" w:sz="4" w:space="0" w:color="auto"/>
            </w:tcBorders>
            <w:shd w:val="clear" w:color="auto" w:fill="auto"/>
            <w:noWrap/>
            <w:vAlign w:val="bottom"/>
            <w:hideMark/>
          </w:tcPr>
          <w:p w14:paraId="623B61A4"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single" w:sz="4" w:space="0" w:color="auto"/>
            </w:tcBorders>
            <w:shd w:val="clear" w:color="auto" w:fill="auto"/>
            <w:noWrap/>
            <w:vAlign w:val="bottom"/>
            <w:hideMark/>
          </w:tcPr>
          <w:p w14:paraId="1B1DABEB" w14:textId="77777777" w:rsidR="00BF0768" w:rsidRPr="00BF0768" w:rsidRDefault="00BF0768" w:rsidP="00BF0768">
            <w:pPr>
              <w:rPr>
                <w:sz w:val="20"/>
                <w:szCs w:val="20"/>
              </w:rPr>
            </w:pPr>
            <w:r w:rsidRPr="00BF0768">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5C5919F4" w14:textId="77777777" w:rsidR="00BF0768" w:rsidRPr="00BF0768" w:rsidRDefault="00BF0768" w:rsidP="00BF0768">
            <w:pPr>
              <w:rPr>
                <w:sz w:val="20"/>
                <w:szCs w:val="20"/>
              </w:rPr>
            </w:pPr>
            <w:r w:rsidRPr="00BF0768">
              <w:rPr>
                <w:sz w:val="20"/>
                <w:szCs w:val="20"/>
              </w:rPr>
              <w:t> </w:t>
            </w:r>
          </w:p>
        </w:tc>
      </w:tr>
      <w:tr w:rsidR="00BF0768" w:rsidRPr="00BF0768" w14:paraId="07559EED" w14:textId="77777777" w:rsidTr="00BF0768">
        <w:trPr>
          <w:trHeight w:val="285"/>
        </w:trPr>
        <w:tc>
          <w:tcPr>
            <w:tcW w:w="129" w:type="pct"/>
            <w:tcBorders>
              <w:top w:val="nil"/>
              <w:left w:val="nil"/>
              <w:bottom w:val="nil"/>
              <w:right w:val="nil"/>
            </w:tcBorders>
            <w:shd w:val="clear" w:color="auto" w:fill="auto"/>
            <w:noWrap/>
            <w:hideMark/>
          </w:tcPr>
          <w:p w14:paraId="470C6BBF"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428E506F"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68B0883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7659FC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0AFAFA5"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1EF22DAD" w14:textId="77777777" w:rsidR="00BF0768" w:rsidRPr="00BF0768" w:rsidRDefault="00BF0768" w:rsidP="00BF0768">
            <w:pPr>
              <w:jc w:val="center"/>
              <w:rPr>
                <w:sz w:val="20"/>
                <w:szCs w:val="20"/>
              </w:rPr>
            </w:pPr>
            <w:r w:rsidRPr="00BF0768">
              <w:rPr>
                <w:sz w:val="20"/>
                <w:szCs w:val="20"/>
              </w:rPr>
              <w:t>512</w:t>
            </w:r>
          </w:p>
        </w:tc>
        <w:tc>
          <w:tcPr>
            <w:tcW w:w="1673" w:type="pct"/>
            <w:tcBorders>
              <w:top w:val="nil"/>
              <w:left w:val="nil"/>
              <w:bottom w:val="single" w:sz="4" w:space="0" w:color="auto"/>
              <w:right w:val="single" w:sz="4" w:space="0" w:color="auto"/>
            </w:tcBorders>
            <w:shd w:val="clear" w:color="auto" w:fill="auto"/>
            <w:hideMark/>
          </w:tcPr>
          <w:p w14:paraId="4BCF0C81" w14:textId="77777777" w:rsidR="00BF0768" w:rsidRPr="00BF0768" w:rsidRDefault="00BF0768" w:rsidP="00BF0768">
            <w:pPr>
              <w:rPr>
                <w:sz w:val="20"/>
                <w:szCs w:val="20"/>
              </w:rPr>
            </w:pPr>
            <w:r w:rsidRPr="00BF0768">
              <w:rPr>
                <w:sz w:val="20"/>
                <w:szCs w:val="20"/>
              </w:rPr>
              <w:t>Машине и опрема</w:t>
            </w:r>
          </w:p>
        </w:tc>
        <w:tc>
          <w:tcPr>
            <w:tcW w:w="1079" w:type="pct"/>
            <w:tcBorders>
              <w:top w:val="nil"/>
              <w:left w:val="nil"/>
              <w:bottom w:val="single" w:sz="4" w:space="0" w:color="auto"/>
              <w:right w:val="single" w:sz="4" w:space="0" w:color="auto"/>
            </w:tcBorders>
            <w:shd w:val="clear" w:color="auto" w:fill="auto"/>
            <w:noWrap/>
            <w:vAlign w:val="bottom"/>
            <w:hideMark/>
          </w:tcPr>
          <w:p w14:paraId="611F95B7"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single" w:sz="4" w:space="0" w:color="auto"/>
            </w:tcBorders>
            <w:shd w:val="clear" w:color="auto" w:fill="auto"/>
            <w:noWrap/>
            <w:vAlign w:val="bottom"/>
            <w:hideMark/>
          </w:tcPr>
          <w:p w14:paraId="13BF7A0E" w14:textId="77777777" w:rsidR="00BF0768" w:rsidRPr="00BF0768" w:rsidRDefault="00BF0768" w:rsidP="00BF0768">
            <w:pPr>
              <w:rPr>
                <w:sz w:val="20"/>
                <w:szCs w:val="20"/>
              </w:rPr>
            </w:pPr>
            <w:r w:rsidRPr="00BF0768">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33BA2621" w14:textId="77777777" w:rsidR="00BF0768" w:rsidRPr="00BF0768" w:rsidRDefault="00BF0768" w:rsidP="00BF0768">
            <w:pPr>
              <w:rPr>
                <w:sz w:val="20"/>
                <w:szCs w:val="20"/>
              </w:rPr>
            </w:pPr>
            <w:r w:rsidRPr="00BF0768">
              <w:rPr>
                <w:sz w:val="20"/>
                <w:szCs w:val="20"/>
              </w:rPr>
              <w:t> </w:t>
            </w:r>
          </w:p>
        </w:tc>
      </w:tr>
      <w:tr w:rsidR="00BF0768" w:rsidRPr="00BF0768" w14:paraId="09B7C7A6" w14:textId="77777777" w:rsidTr="00BF0768">
        <w:trPr>
          <w:trHeight w:val="285"/>
        </w:trPr>
        <w:tc>
          <w:tcPr>
            <w:tcW w:w="129" w:type="pct"/>
            <w:tcBorders>
              <w:top w:val="nil"/>
              <w:left w:val="nil"/>
              <w:bottom w:val="nil"/>
              <w:right w:val="nil"/>
            </w:tcBorders>
            <w:shd w:val="clear" w:color="auto" w:fill="auto"/>
            <w:noWrap/>
            <w:hideMark/>
          </w:tcPr>
          <w:p w14:paraId="7ABEA2E4"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7E7BF8E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75082A9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55745D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01E1DBF"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6E67F26A" w14:textId="77777777" w:rsidR="00BF0768" w:rsidRPr="00BF0768" w:rsidRDefault="00BF0768" w:rsidP="00BF0768">
            <w:pPr>
              <w:jc w:val="center"/>
              <w:rPr>
                <w:sz w:val="20"/>
                <w:szCs w:val="20"/>
              </w:rPr>
            </w:pPr>
            <w:r w:rsidRPr="00BF0768">
              <w:rPr>
                <w:sz w:val="20"/>
                <w:szCs w:val="20"/>
              </w:rPr>
              <w:t>513</w:t>
            </w:r>
          </w:p>
        </w:tc>
        <w:tc>
          <w:tcPr>
            <w:tcW w:w="1673" w:type="pct"/>
            <w:tcBorders>
              <w:top w:val="nil"/>
              <w:left w:val="nil"/>
              <w:bottom w:val="single" w:sz="4" w:space="0" w:color="auto"/>
              <w:right w:val="single" w:sz="4" w:space="0" w:color="auto"/>
            </w:tcBorders>
            <w:shd w:val="clear" w:color="auto" w:fill="auto"/>
            <w:hideMark/>
          </w:tcPr>
          <w:p w14:paraId="24CBB808" w14:textId="77777777" w:rsidR="00BF0768" w:rsidRPr="00BF0768" w:rsidRDefault="00BF0768" w:rsidP="00BF0768">
            <w:pPr>
              <w:rPr>
                <w:sz w:val="20"/>
                <w:szCs w:val="20"/>
              </w:rPr>
            </w:pPr>
            <w:r w:rsidRPr="00BF0768">
              <w:rPr>
                <w:sz w:val="20"/>
                <w:szCs w:val="20"/>
              </w:rPr>
              <w:t>Остале некретнине и опрема</w:t>
            </w:r>
          </w:p>
        </w:tc>
        <w:tc>
          <w:tcPr>
            <w:tcW w:w="1079" w:type="pct"/>
            <w:tcBorders>
              <w:top w:val="nil"/>
              <w:left w:val="nil"/>
              <w:bottom w:val="single" w:sz="4" w:space="0" w:color="auto"/>
              <w:right w:val="single" w:sz="4" w:space="0" w:color="auto"/>
            </w:tcBorders>
            <w:shd w:val="clear" w:color="auto" w:fill="auto"/>
            <w:noWrap/>
            <w:vAlign w:val="bottom"/>
            <w:hideMark/>
          </w:tcPr>
          <w:p w14:paraId="365FD78F"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single" w:sz="4" w:space="0" w:color="auto"/>
            </w:tcBorders>
            <w:shd w:val="clear" w:color="auto" w:fill="auto"/>
            <w:noWrap/>
            <w:vAlign w:val="bottom"/>
            <w:hideMark/>
          </w:tcPr>
          <w:p w14:paraId="15DD5BD3" w14:textId="77777777" w:rsidR="00BF0768" w:rsidRPr="00BF0768" w:rsidRDefault="00BF0768" w:rsidP="00BF0768">
            <w:pPr>
              <w:rPr>
                <w:sz w:val="20"/>
                <w:szCs w:val="20"/>
              </w:rPr>
            </w:pPr>
            <w:r w:rsidRPr="00BF0768">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68185D14" w14:textId="77777777" w:rsidR="00BF0768" w:rsidRPr="00BF0768" w:rsidRDefault="00BF0768" w:rsidP="00BF0768">
            <w:pPr>
              <w:rPr>
                <w:sz w:val="20"/>
                <w:szCs w:val="20"/>
              </w:rPr>
            </w:pPr>
            <w:r w:rsidRPr="00BF0768">
              <w:rPr>
                <w:sz w:val="20"/>
                <w:szCs w:val="20"/>
              </w:rPr>
              <w:t> </w:t>
            </w:r>
          </w:p>
        </w:tc>
      </w:tr>
      <w:tr w:rsidR="00BF0768" w:rsidRPr="00BF0768" w14:paraId="54DCF525" w14:textId="77777777" w:rsidTr="00BF0768">
        <w:trPr>
          <w:trHeight w:val="315"/>
        </w:trPr>
        <w:tc>
          <w:tcPr>
            <w:tcW w:w="129" w:type="pct"/>
            <w:tcBorders>
              <w:top w:val="nil"/>
              <w:left w:val="nil"/>
              <w:bottom w:val="nil"/>
              <w:right w:val="nil"/>
            </w:tcBorders>
            <w:shd w:val="clear" w:color="auto" w:fill="auto"/>
            <w:noWrap/>
            <w:hideMark/>
          </w:tcPr>
          <w:p w14:paraId="6A72D6B0"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52A2FE4B"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520273B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31DFF9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0E3CC20" w14:textId="77777777" w:rsidR="00BF0768" w:rsidRPr="00BF0768" w:rsidRDefault="00BF0768" w:rsidP="00BF0768">
            <w:pPr>
              <w:jc w:val="center"/>
              <w:rPr>
                <w:sz w:val="20"/>
                <w:szCs w:val="20"/>
              </w:rPr>
            </w:pPr>
          </w:p>
        </w:tc>
        <w:tc>
          <w:tcPr>
            <w:tcW w:w="147" w:type="pct"/>
            <w:tcBorders>
              <w:top w:val="nil"/>
              <w:left w:val="single" w:sz="4" w:space="0" w:color="auto"/>
              <w:bottom w:val="nil"/>
              <w:right w:val="single" w:sz="4" w:space="0" w:color="auto"/>
            </w:tcBorders>
            <w:shd w:val="clear" w:color="auto" w:fill="auto"/>
            <w:noWrap/>
            <w:vAlign w:val="center"/>
            <w:hideMark/>
          </w:tcPr>
          <w:p w14:paraId="6E1ADA43" w14:textId="77777777" w:rsidR="00BF0768" w:rsidRPr="00BF0768" w:rsidRDefault="00BF0768" w:rsidP="00BF0768">
            <w:pPr>
              <w:jc w:val="center"/>
              <w:rPr>
                <w:sz w:val="20"/>
                <w:szCs w:val="20"/>
              </w:rPr>
            </w:pPr>
            <w:r w:rsidRPr="00BF0768">
              <w:rPr>
                <w:sz w:val="20"/>
                <w:szCs w:val="20"/>
              </w:rPr>
              <w:t>514</w:t>
            </w:r>
          </w:p>
        </w:tc>
        <w:tc>
          <w:tcPr>
            <w:tcW w:w="1673" w:type="pct"/>
            <w:tcBorders>
              <w:top w:val="nil"/>
              <w:left w:val="nil"/>
              <w:bottom w:val="nil"/>
              <w:right w:val="single" w:sz="4" w:space="0" w:color="auto"/>
            </w:tcBorders>
            <w:shd w:val="clear" w:color="auto" w:fill="auto"/>
            <w:hideMark/>
          </w:tcPr>
          <w:p w14:paraId="17343940" w14:textId="77777777" w:rsidR="00BF0768" w:rsidRPr="00BF0768" w:rsidRDefault="00BF0768" w:rsidP="00BF0768">
            <w:pPr>
              <w:rPr>
                <w:sz w:val="20"/>
                <w:szCs w:val="20"/>
              </w:rPr>
            </w:pPr>
            <w:r w:rsidRPr="00BF0768">
              <w:rPr>
                <w:sz w:val="20"/>
                <w:szCs w:val="20"/>
              </w:rPr>
              <w:t>Култивисана имовина</w:t>
            </w:r>
          </w:p>
        </w:tc>
        <w:tc>
          <w:tcPr>
            <w:tcW w:w="1079" w:type="pct"/>
            <w:tcBorders>
              <w:top w:val="nil"/>
              <w:left w:val="nil"/>
              <w:bottom w:val="single" w:sz="4" w:space="0" w:color="auto"/>
              <w:right w:val="single" w:sz="4" w:space="0" w:color="auto"/>
            </w:tcBorders>
            <w:shd w:val="clear" w:color="auto" w:fill="auto"/>
            <w:noWrap/>
            <w:vAlign w:val="bottom"/>
            <w:hideMark/>
          </w:tcPr>
          <w:p w14:paraId="4984F7EF"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single" w:sz="4" w:space="0" w:color="auto"/>
            </w:tcBorders>
            <w:shd w:val="clear" w:color="auto" w:fill="auto"/>
            <w:noWrap/>
            <w:vAlign w:val="bottom"/>
            <w:hideMark/>
          </w:tcPr>
          <w:p w14:paraId="0D2861B2" w14:textId="77777777" w:rsidR="00BF0768" w:rsidRPr="00BF0768" w:rsidRDefault="00BF0768" w:rsidP="00BF0768">
            <w:pPr>
              <w:rPr>
                <w:sz w:val="20"/>
                <w:szCs w:val="20"/>
              </w:rPr>
            </w:pPr>
            <w:r w:rsidRPr="00BF0768">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6138A348" w14:textId="77777777" w:rsidR="00BF0768" w:rsidRPr="00BF0768" w:rsidRDefault="00BF0768" w:rsidP="00BF0768">
            <w:pPr>
              <w:rPr>
                <w:sz w:val="20"/>
                <w:szCs w:val="20"/>
              </w:rPr>
            </w:pPr>
            <w:r w:rsidRPr="00BF0768">
              <w:rPr>
                <w:sz w:val="20"/>
                <w:szCs w:val="20"/>
              </w:rPr>
              <w:t> </w:t>
            </w:r>
          </w:p>
        </w:tc>
      </w:tr>
      <w:tr w:rsidR="00BF0768" w:rsidRPr="00BF0768" w14:paraId="535492EF" w14:textId="77777777" w:rsidTr="00BF0768">
        <w:trPr>
          <w:trHeight w:val="255"/>
        </w:trPr>
        <w:tc>
          <w:tcPr>
            <w:tcW w:w="129" w:type="pct"/>
            <w:tcBorders>
              <w:top w:val="nil"/>
              <w:left w:val="nil"/>
              <w:bottom w:val="nil"/>
              <w:right w:val="nil"/>
            </w:tcBorders>
            <w:shd w:val="clear" w:color="auto" w:fill="auto"/>
            <w:noWrap/>
            <w:hideMark/>
          </w:tcPr>
          <w:p w14:paraId="3BB56D2D"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3A2A1DEE"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7CCB115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5654DA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A612D6D"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8910E" w14:textId="77777777" w:rsidR="00BF0768" w:rsidRPr="00BF0768" w:rsidRDefault="00BF0768" w:rsidP="00BF0768">
            <w:pPr>
              <w:jc w:val="center"/>
              <w:rPr>
                <w:sz w:val="20"/>
                <w:szCs w:val="20"/>
              </w:rPr>
            </w:pPr>
            <w:r w:rsidRPr="00BF0768">
              <w:rPr>
                <w:sz w:val="20"/>
                <w:szCs w:val="20"/>
              </w:rPr>
              <w:t>515</w:t>
            </w:r>
          </w:p>
        </w:tc>
        <w:tc>
          <w:tcPr>
            <w:tcW w:w="1673" w:type="pct"/>
            <w:tcBorders>
              <w:top w:val="single" w:sz="4" w:space="0" w:color="auto"/>
              <w:left w:val="nil"/>
              <w:bottom w:val="single" w:sz="4" w:space="0" w:color="auto"/>
              <w:right w:val="single" w:sz="4" w:space="0" w:color="auto"/>
            </w:tcBorders>
            <w:shd w:val="clear" w:color="auto" w:fill="auto"/>
            <w:hideMark/>
          </w:tcPr>
          <w:p w14:paraId="2281937D" w14:textId="77777777" w:rsidR="00BF0768" w:rsidRPr="00BF0768" w:rsidRDefault="00BF0768" w:rsidP="00BF0768">
            <w:pPr>
              <w:rPr>
                <w:sz w:val="20"/>
                <w:szCs w:val="20"/>
              </w:rPr>
            </w:pPr>
            <w:r w:rsidRPr="00BF0768">
              <w:rPr>
                <w:sz w:val="20"/>
                <w:szCs w:val="20"/>
              </w:rPr>
              <w:t>Нематеријална имовина</w:t>
            </w:r>
          </w:p>
        </w:tc>
        <w:tc>
          <w:tcPr>
            <w:tcW w:w="1079" w:type="pct"/>
            <w:tcBorders>
              <w:top w:val="nil"/>
              <w:left w:val="nil"/>
              <w:bottom w:val="single" w:sz="4" w:space="0" w:color="auto"/>
              <w:right w:val="single" w:sz="4" w:space="0" w:color="auto"/>
            </w:tcBorders>
            <w:shd w:val="clear" w:color="auto" w:fill="auto"/>
            <w:noWrap/>
            <w:vAlign w:val="bottom"/>
            <w:hideMark/>
          </w:tcPr>
          <w:p w14:paraId="6003EE3C"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single" w:sz="4" w:space="0" w:color="auto"/>
            </w:tcBorders>
            <w:shd w:val="clear" w:color="auto" w:fill="auto"/>
            <w:noWrap/>
            <w:vAlign w:val="bottom"/>
            <w:hideMark/>
          </w:tcPr>
          <w:p w14:paraId="11D76D1C" w14:textId="77777777" w:rsidR="00BF0768" w:rsidRPr="00BF0768" w:rsidRDefault="00BF0768" w:rsidP="00BF0768">
            <w:pPr>
              <w:rPr>
                <w:sz w:val="20"/>
                <w:szCs w:val="20"/>
              </w:rPr>
            </w:pPr>
            <w:r w:rsidRPr="00BF0768">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10818193" w14:textId="77777777" w:rsidR="00BF0768" w:rsidRPr="00BF0768" w:rsidRDefault="00BF0768" w:rsidP="00BF0768">
            <w:pPr>
              <w:rPr>
                <w:sz w:val="20"/>
                <w:szCs w:val="20"/>
              </w:rPr>
            </w:pPr>
            <w:r w:rsidRPr="00BF0768">
              <w:rPr>
                <w:sz w:val="20"/>
                <w:szCs w:val="20"/>
              </w:rPr>
              <w:t> </w:t>
            </w:r>
          </w:p>
        </w:tc>
      </w:tr>
      <w:tr w:rsidR="00BF0768" w:rsidRPr="00BF0768" w14:paraId="33099DAB" w14:textId="77777777" w:rsidTr="00BF0768">
        <w:trPr>
          <w:trHeight w:val="270"/>
        </w:trPr>
        <w:tc>
          <w:tcPr>
            <w:tcW w:w="129" w:type="pct"/>
            <w:tcBorders>
              <w:top w:val="nil"/>
              <w:left w:val="nil"/>
              <w:bottom w:val="nil"/>
              <w:right w:val="nil"/>
            </w:tcBorders>
            <w:shd w:val="clear" w:color="auto" w:fill="auto"/>
            <w:noWrap/>
            <w:hideMark/>
          </w:tcPr>
          <w:p w14:paraId="6E95ACF1"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7F189CBF"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6E424DA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0AB2DF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20FD651"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749DBCFD" w14:textId="77777777" w:rsidR="00BF0768" w:rsidRPr="00BF0768" w:rsidRDefault="00BF0768" w:rsidP="00BF0768">
            <w:pPr>
              <w:jc w:val="center"/>
              <w:rPr>
                <w:sz w:val="20"/>
                <w:szCs w:val="20"/>
              </w:rPr>
            </w:pPr>
            <w:r w:rsidRPr="00BF0768">
              <w:rPr>
                <w:sz w:val="20"/>
                <w:szCs w:val="20"/>
              </w:rPr>
              <w:t>522</w:t>
            </w:r>
          </w:p>
        </w:tc>
        <w:tc>
          <w:tcPr>
            <w:tcW w:w="1673" w:type="pct"/>
            <w:tcBorders>
              <w:top w:val="nil"/>
              <w:left w:val="nil"/>
              <w:bottom w:val="single" w:sz="4" w:space="0" w:color="auto"/>
              <w:right w:val="single" w:sz="4" w:space="0" w:color="auto"/>
            </w:tcBorders>
            <w:shd w:val="clear" w:color="auto" w:fill="auto"/>
            <w:hideMark/>
          </w:tcPr>
          <w:p w14:paraId="626819DD" w14:textId="77777777" w:rsidR="00BF0768" w:rsidRPr="00BF0768" w:rsidRDefault="00BF0768" w:rsidP="00BF0768">
            <w:pPr>
              <w:rPr>
                <w:sz w:val="20"/>
                <w:szCs w:val="20"/>
              </w:rPr>
            </w:pPr>
            <w:r w:rsidRPr="00BF0768">
              <w:rPr>
                <w:sz w:val="20"/>
                <w:szCs w:val="20"/>
              </w:rPr>
              <w:t>Залихе производње</w:t>
            </w:r>
          </w:p>
        </w:tc>
        <w:tc>
          <w:tcPr>
            <w:tcW w:w="1079" w:type="pct"/>
            <w:tcBorders>
              <w:top w:val="nil"/>
              <w:left w:val="nil"/>
              <w:bottom w:val="single" w:sz="4" w:space="0" w:color="auto"/>
              <w:right w:val="single" w:sz="4" w:space="0" w:color="auto"/>
            </w:tcBorders>
            <w:shd w:val="clear" w:color="auto" w:fill="auto"/>
            <w:noWrap/>
            <w:vAlign w:val="bottom"/>
            <w:hideMark/>
          </w:tcPr>
          <w:p w14:paraId="4EB5191D"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single" w:sz="4" w:space="0" w:color="auto"/>
            </w:tcBorders>
            <w:shd w:val="clear" w:color="auto" w:fill="auto"/>
            <w:noWrap/>
            <w:vAlign w:val="bottom"/>
            <w:hideMark/>
          </w:tcPr>
          <w:p w14:paraId="1491419C" w14:textId="77777777" w:rsidR="00BF0768" w:rsidRPr="00BF0768" w:rsidRDefault="00BF0768" w:rsidP="00BF0768">
            <w:pPr>
              <w:rPr>
                <w:sz w:val="20"/>
                <w:szCs w:val="20"/>
              </w:rPr>
            </w:pPr>
            <w:r w:rsidRPr="00BF0768">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238EA982" w14:textId="77777777" w:rsidR="00BF0768" w:rsidRPr="00BF0768" w:rsidRDefault="00BF0768" w:rsidP="00BF0768">
            <w:pPr>
              <w:rPr>
                <w:sz w:val="20"/>
                <w:szCs w:val="20"/>
              </w:rPr>
            </w:pPr>
            <w:r w:rsidRPr="00BF0768">
              <w:rPr>
                <w:sz w:val="20"/>
                <w:szCs w:val="20"/>
              </w:rPr>
              <w:t> </w:t>
            </w:r>
          </w:p>
        </w:tc>
      </w:tr>
      <w:tr w:rsidR="00BF0768" w:rsidRPr="00BF0768" w14:paraId="788AD4A1" w14:textId="77777777" w:rsidTr="00BF0768">
        <w:trPr>
          <w:trHeight w:val="255"/>
        </w:trPr>
        <w:tc>
          <w:tcPr>
            <w:tcW w:w="129" w:type="pct"/>
            <w:tcBorders>
              <w:top w:val="nil"/>
              <w:left w:val="nil"/>
              <w:bottom w:val="nil"/>
              <w:right w:val="nil"/>
            </w:tcBorders>
            <w:shd w:val="clear" w:color="auto" w:fill="auto"/>
            <w:noWrap/>
            <w:hideMark/>
          </w:tcPr>
          <w:p w14:paraId="12F280DD"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7C466CA8"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4C3691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7A334C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5B2D8512"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7C56F341" w14:textId="77777777" w:rsidR="00BF0768" w:rsidRPr="00BF0768" w:rsidRDefault="00BF0768" w:rsidP="00BF0768">
            <w:pPr>
              <w:jc w:val="center"/>
              <w:rPr>
                <w:sz w:val="20"/>
                <w:szCs w:val="20"/>
              </w:rPr>
            </w:pPr>
            <w:r w:rsidRPr="00BF0768">
              <w:rPr>
                <w:sz w:val="20"/>
                <w:szCs w:val="20"/>
              </w:rPr>
              <w:t>523</w:t>
            </w:r>
          </w:p>
        </w:tc>
        <w:tc>
          <w:tcPr>
            <w:tcW w:w="1673" w:type="pct"/>
            <w:tcBorders>
              <w:top w:val="nil"/>
              <w:left w:val="nil"/>
              <w:bottom w:val="single" w:sz="4" w:space="0" w:color="auto"/>
              <w:right w:val="single" w:sz="4" w:space="0" w:color="auto"/>
            </w:tcBorders>
            <w:shd w:val="clear" w:color="auto" w:fill="auto"/>
            <w:hideMark/>
          </w:tcPr>
          <w:p w14:paraId="2EBEFE26" w14:textId="77777777" w:rsidR="00BF0768" w:rsidRPr="00BF0768" w:rsidRDefault="00BF0768" w:rsidP="00BF0768">
            <w:pPr>
              <w:rPr>
                <w:sz w:val="20"/>
                <w:szCs w:val="20"/>
              </w:rPr>
            </w:pPr>
            <w:r w:rsidRPr="00BF0768">
              <w:rPr>
                <w:sz w:val="20"/>
                <w:szCs w:val="20"/>
              </w:rPr>
              <w:t>Залихе робе за даљу продају</w:t>
            </w:r>
          </w:p>
        </w:tc>
        <w:tc>
          <w:tcPr>
            <w:tcW w:w="1079" w:type="pct"/>
            <w:tcBorders>
              <w:top w:val="nil"/>
              <w:left w:val="nil"/>
              <w:bottom w:val="single" w:sz="4" w:space="0" w:color="auto"/>
              <w:right w:val="single" w:sz="4" w:space="0" w:color="auto"/>
            </w:tcBorders>
            <w:shd w:val="clear" w:color="auto" w:fill="auto"/>
            <w:noWrap/>
            <w:vAlign w:val="bottom"/>
            <w:hideMark/>
          </w:tcPr>
          <w:p w14:paraId="7028C341"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single" w:sz="4" w:space="0" w:color="auto"/>
            </w:tcBorders>
            <w:shd w:val="clear" w:color="auto" w:fill="auto"/>
            <w:noWrap/>
            <w:vAlign w:val="bottom"/>
            <w:hideMark/>
          </w:tcPr>
          <w:p w14:paraId="66D79171" w14:textId="77777777" w:rsidR="00BF0768" w:rsidRPr="00BF0768" w:rsidRDefault="00BF0768" w:rsidP="00BF0768">
            <w:pPr>
              <w:rPr>
                <w:sz w:val="20"/>
                <w:szCs w:val="20"/>
              </w:rPr>
            </w:pPr>
            <w:r w:rsidRPr="00BF0768">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76F38D90" w14:textId="77777777" w:rsidR="00BF0768" w:rsidRPr="00BF0768" w:rsidRDefault="00BF0768" w:rsidP="00BF0768">
            <w:pPr>
              <w:rPr>
                <w:sz w:val="20"/>
                <w:szCs w:val="20"/>
              </w:rPr>
            </w:pPr>
            <w:r w:rsidRPr="00BF0768">
              <w:rPr>
                <w:sz w:val="20"/>
                <w:szCs w:val="20"/>
              </w:rPr>
              <w:t> </w:t>
            </w:r>
          </w:p>
        </w:tc>
      </w:tr>
      <w:tr w:rsidR="00BF0768" w:rsidRPr="00BF0768" w14:paraId="4E94D84B" w14:textId="77777777" w:rsidTr="00BF0768">
        <w:trPr>
          <w:trHeight w:val="255"/>
        </w:trPr>
        <w:tc>
          <w:tcPr>
            <w:tcW w:w="129" w:type="pct"/>
            <w:tcBorders>
              <w:top w:val="nil"/>
              <w:left w:val="nil"/>
              <w:bottom w:val="nil"/>
              <w:right w:val="nil"/>
            </w:tcBorders>
            <w:shd w:val="clear" w:color="auto" w:fill="auto"/>
            <w:noWrap/>
            <w:hideMark/>
          </w:tcPr>
          <w:p w14:paraId="010C267E"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4A2D68F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4B1FD61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F65354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08B9C77A" w14:textId="77777777" w:rsidR="00BF0768" w:rsidRPr="00BF0768" w:rsidRDefault="00BF0768" w:rsidP="00BF0768">
            <w:pPr>
              <w:jc w:val="center"/>
              <w:rPr>
                <w:sz w:val="20"/>
                <w:szCs w:val="20"/>
              </w:rPr>
            </w:pPr>
          </w:p>
        </w:tc>
        <w:tc>
          <w:tcPr>
            <w:tcW w:w="147" w:type="pct"/>
            <w:tcBorders>
              <w:top w:val="single" w:sz="4" w:space="0" w:color="auto"/>
              <w:left w:val="nil"/>
              <w:bottom w:val="single" w:sz="4" w:space="0" w:color="auto"/>
              <w:right w:val="nil"/>
            </w:tcBorders>
            <w:shd w:val="clear" w:color="auto" w:fill="auto"/>
            <w:noWrap/>
            <w:vAlign w:val="center"/>
            <w:hideMark/>
          </w:tcPr>
          <w:p w14:paraId="5A264F43" w14:textId="77777777" w:rsidR="00BF0768" w:rsidRPr="00BF0768" w:rsidRDefault="00BF0768" w:rsidP="00BF0768">
            <w:pPr>
              <w:jc w:val="center"/>
              <w:rPr>
                <w:sz w:val="20"/>
                <w:szCs w:val="20"/>
              </w:rPr>
            </w:pPr>
            <w:r w:rsidRPr="00BF0768">
              <w:rPr>
                <w:sz w:val="20"/>
                <w:szCs w:val="20"/>
              </w:rPr>
              <w:t> </w:t>
            </w:r>
          </w:p>
        </w:tc>
        <w:tc>
          <w:tcPr>
            <w:tcW w:w="1673" w:type="pct"/>
            <w:tcBorders>
              <w:top w:val="single" w:sz="4" w:space="0" w:color="auto"/>
              <w:left w:val="nil"/>
              <w:bottom w:val="single" w:sz="4" w:space="0" w:color="auto"/>
              <w:right w:val="nil"/>
            </w:tcBorders>
            <w:shd w:val="clear" w:color="000000" w:fill="B1A0C7"/>
            <w:vAlign w:val="center"/>
            <w:hideMark/>
          </w:tcPr>
          <w:p w14:paraId="0ABBA32C" w14:textId="77777777" w:rsidR="00BF0768" w:rsidRPr="00BF0768" w:rsidRDefault="00BF0768" w:rsidP="00BF0768">
            <w:pPr>
              <w:rPr>
                <w:b/>
                <w:bCs/>
                <w:sz w:val="20"/>
                <w:szCs w:val="20"/>
              </w:rPr>
            </w:pPr>
            <w:r w:rsidRPr="00BF0768">
              <w:rPr>
                <w:b/>
                <w:bCs/>
                <w:sz w:val="20"/>
                <w:szCs w:val="20"/>
              </w:rPr>
              <w:t>Укупно програмска активност 0005:</w:t>
            </w:r>
          </w:p>
        </w:tc>
        <w:tc>
          <w:tcPr>
            <w:tcW w:w="1079" w:type="pct"/>
            <w:tcBorders>
              <w:top w:val="single" w:sz="4" w:space="0" w:color="auto"/>
              <w:left w:val="nil"/>
              <w:bottom w:val="single" w:sz="4" w:space="0" w:color="auto"/>
              <w:right w:val="nil"/>
            </w:tcBorders>
            <w:shd w:val="clear" w:color="000000" w:fill="B1A0C7"/>
            <w:noWrap/>
            <w:vAlign w:val="center"/>
            <w:hideMark/>
          </w:tcPr>
          <w:p w14:paraId="5B6F7CB0" w14:textId="77777777" w:rsidR="00BF0768" w:rsidRPr="00BF0768" w:rsidRDefault="00BF0768" w:rsidP="00BF0768">
            <w:pPr>
              <w:jc w:val="right"/>
              <w:rPr>
                <w:b/>
                <w:bCs/>
                <w:sz w:val="20"/>
                <w:szCs w:val="20"/>
              </w:rPr>
            </w:pPr>
            <w:r w:rsidRPr="00BF0768">
              <w:rPr>
                <w:b/>
                <w:bCs/>
                <w:sz w:val="20"/>
                <w:szCs w:val="20"/>
              </w:rPr>
              <w:t>7.859.021.000,00</w:t>
            </w:r>
          </w:p>
        </w:tc>
        <w:tc>
          <w:tcPr>
            <w:tcW w:w="731" w:type="pct"/>
            <w:tcBorders>
              <w:top w:val="single" w:sz="4" w:space="0" w:color="auto"/>
              <w:left w:val="nil"/>
              <w:bottom w:val="single" w:sz="4" w:space="0" w:color="auto"/>
              <w:right w:val="nil"/>
            </w:tcBorders>
            <w:shd w:val="clear" w:color="000000" w:fill="B1A0C7"/>
            <w:noWrap/>
            <w:hideMark/>
          </w:tcPr>
          <w:p w14:paraId="5F0F647F" w14:textId="77777777" w:rsidR="00BF0768" w:rsidRPr="00BF0768" w:rsidRDefault="00BF0768" w:rsidP="00BF0768">
            <w:pPr>
              <w:jc w:val="right"/>
              <w:rPr>
                <w:b/>
                <w:bCs/>
                <w:sz w:val="20"/>
                <w:szCs w:val="20"/>
              </w:rPr>
            </w:pPr>
            <w:r w:rsidRPr="00BF0768">
              <w:rPr>
                <w:b/>
                <w:bCs/>
                <w:sz w:val="20"/>
                <w:szCs w:val="20"/>
              </w:rPr>
              <w:t>6.309.453.512,78</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6C8F3FF0" w14:textId="77777777" w:rsidR="00BF0768" w:rsidRPr="00BF0768" w:rsidRDefault="00BF0768" w:rsidP="00BF0768">
            <w:pPr>
              <w:jc w:val="right"/>
              <w:rPr>
                <w:b/>
                <w:bCs/>
                <w:sz w:val="20"/>
                <w:szCs w:val="20"/>
              </w:rPr>
            </w:pPr>
            <w:r w:rsidRPr="00BF0768">
              <w:rPr>
                <w:b/>
                <w:bCs/>
                <w:sz w:val="20"/>
                <w:szCs w:val="20"/>
              </w:rPr>
              <w:t>80,28</w:t>
            </w:r>
          </w:p>
        </w:tc>
      </w:tr>
      <w:tr w:rsidR="00BF0768" w:rsidRPr="00BF0768" w14:paraId="4A0D03ED" w14:textId="77777777" w:rsidTr="00BF0768">
        <w:trPr>
          <w:trHeight w:val="255"/>
        </w:trPr>
        <w:tc>
          <w:tcPr>
            <w:tcW w:w="129" w:type="pct"/>
            <w:tcBorders>
              <w:top w:val="nil"/>
              <w:left w:val="nil"/>
              <w:bottom w:val="nil"/>
              <w:right w:val="nil"/>
            </w:tcBorders>
            <w:shd w:val="clear" w:color="auto" w:fill="auto"/>
            <w:noWrap/>
            <w:hideMark/>
          </w:tcPr>
          <w:p w14:paraId="3F3A83B2"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vAlign w:val="center"/>
            <w:hideMark/>
          </w:tcPr>
          <w:p w14:paraId="42DB245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6C0D43C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3ED983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5CF51992"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41E2DA98"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36E8C9EB"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vAlign w:val="bottom"/>
            <w:hideMark/>
          </w:tcPr>
          <w:p w14:paraId="1B9707E7"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hideMark/>
          </w:tcPr>
          <w:p w14:paraId="0C16DFFE"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649BDA27" w14:textId="77777777" w:rsidR="00BF0768" w:rsidRPr="00BF0768" w:rsidRDefault="00BF0768" w:rsidP="00BF0768">
            <w:pPr>
              <w:rPr>
                <w:sz w:val="20"/>
                <w:szCs w:val="20"/>
              </w:rPr>
            </w:pPr>
            <w:r w:rsidRPr="00BF0768">
              <w:rPr>
                <w:sz w:val="20"/>
                <w:szCs w:val="20"/>
              </w:rPr>
              <w:t> </w:t>
            </w:r>
          </w:p>
        </w:tc>
      </w:tr>
      <w:tr w:rsidR="00BF0768" w:rsidRPr="00BF0768" w14:paraId="18DEC781" w14:textId="77777777" w:rsidTr="00BF0768">
        <w:trPr>
          <w:trHeight w:val="255"/>
        </w:trPr>
        <w:tc>
          <w:tcPr>
            <w:tcW w:w="129" w:type="pct"/>
            <w:tcBorders>
              <w:top w:val="nil"/>
              <w:left w:val="nil"/>
              <w:bottom w:val="nil"/>
              <w:right w:val="nil"/>
            </w:tcBorders>
            <w:shd w:val="clear" w:color="auto" w:fill="auto"/>
            <w:noWrap/>
            <w:hideMark/>
          </w:tcPr>
          <w:p w14:paraId="705C7B4E"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26F341DE"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5D32B61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D80856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468A42E4"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4134FE84"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2914F80E"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hideMark/>
          </w:tcPr>
          <w:p w14:paraId="247CEC5B"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hideMark/>
          </w:tcPr>
          <w:p w14:paraId="67842C88"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54AD5690" w14:textId="77777777" w:rsidR="00BF0768" w:rsidRPr="00BF0768" w:rsidRDefault="00BF0768" w:rsidP="00BF0768">
            <w:pPr>
              <w:rPr>
                <w:sz w:val="20"/>
                <w:szCs w:val="20"/>
              </w:rPr>
            </w:pPr>
            <w:r w:rsidRPr="00BF0768">
              <w:rPr>
                <w:sz w:val="20"/>
                <w:szCs w:val="20"/>
              </w:rPr>
              <w:t> </w:t>
            </w:r>
          </w:p>
        </w:tc>
      </w:tr>
      <w:tr w:rsidR="00BF0768" w:rsidRPr="00BF0768" w14:paraId="58B45ACA" w14:textId="77777777" w:rsidTr="00BF0768">
        <w:trPr>
          <w:trHeight w:val="255"/>
        </w:trPr>
        <w:tc>
          <w:tcPr>
            <w:tcW w:w="129" w:type="pct"/>
            <w:tcBorders>
              <w:top w:val="nil"/>
              <w:left w:val="nil"/>
              <w:bottom w:val="nil"/>
              <w:right w:val="nil"/>
            </w:tcBorders>
            <w:shd w:val="clear" w:color="auto" w:fill="auto"/>
            <w:noWrap/>
            <w:hideMark/>
          </w:tcPr>
          <w:p w14:paraId="359856A3"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30407C97"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4F86A5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9159D3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000000" w:fill="FFFFFF"/>
            <w:noWrap/>
            <w:vAlign w:val="center"/>
            <w:hideMark/>
          </w:tcPr>
          <w:p w14:paraId="0D3D5DF7" w14:textId="77777777" w:rsidR="00BF0768" w:rsidRPr="00BF0768" w:rsidRDefault="00BF0768" w:rsidP="00BF0768">
            <w:pPr>
              <w:jc w:val="center"/>
              <w:rPr>
                <w:b/>
                <w:bCs/>
                <w:sz w:val="20"/>
                <w:szCs w:val="20"/>
              </w:rPr>
            </w:pPr>
            <w:r w:rsidRPr="00BF0768">
              <w:rPr>
                <w:b/>
                <w:bCs/>
                <w:sz w:val="20"/>
                <w:szCs w:val="20"/>
              </w:rPr>
              <w:t>0013</w:t>
            </w:r>
          </w:p>
        </w:tc>
        <w:tc>
          <w:tcPr>
            <w:tcW w:w="147" w:type="pct"/>
            <w:tcBorders>
              <w:top w:val="nil"/>
              <w:left w:val="nil"/>
              <w:bottom w:val="nil"/>
              <w:right w:val="nil"/>
            </w:tcBorders>
            <w:shd w:val="clear" w:color="auto" w:fill="auto"/>
            <w:noWrap/>
            <w:vAlign w:val="center"/>
            <w:hideMark/>
          </w:tcPr>
          <w:p w14:paraId="064A806F"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000000" w:fill="FFFFFF"/>
            <w:vAlign w:val="center"/>
            <w:hideMark/>
          </w:tcPr>
          <w:p w14:paraId="732DE289" w14:textId="77777777" w:rsidR="00BF0768" w:rsidRPr="00BF0768" w:rsidRDefault="00BF0768" w:rsidP="00BF0768">
            <w:pPr>
              <w:rPr>
                <w:b/>
                <w:bCs/>
                <w:sz w:val="20"/>
                <w:szCs w:val="20"/>
              </w:rPr>
            </w:pPr>
            <w:r w:rsidRPr="00BF0768">
              <w:rPr>
                <w:b/>
                <w:bCs/>
                <w:sz w:val="20"/>
                <w:szCs w:val="20"/>
              </w:rPr>
              <w:t>Подршка раду хранитеља</w:t>
            </w:r>
          </w:p>
        </w:tc>
        <w:tc>
          <w:tcPr>
            <w:tcW w:w="1079" w:type="pct"/>
            <w:tcBorders>
              <w:top w:val="nil"/>
              <w:left w:val="nil"/>
              <w:bottom w:val="nil"/>
              <w:right w:val="nil"/>
            </w:tcBorders>
            <w:shd w:val="clear" w:color="auto" w:fill="auto"/>
            <w:noWrap/>
            <w:vAlign w:val="bottom"/>
            <w:hideMark/>
          </w:tcPr>
          <w:p w14:paraId="42589529"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hideMark/>
          </w:tcPr>
          <w:p w14:paraId="5B5F153E"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69BED312" w14:textId="77777777" w:rsidR="00BF0768" w:rsidRPr="00BF0768" w:rsidRDefault="00BF0768" w:rsidP="00BF0768">
            <w:pPr>
              <w:rPr>
                <w:sz w:val="20"/>
                <w:szCs w:val="20"/>
              </w:rPr>
            </w:pPr>
            <w:r w:rsidRPr="00BF0768">
              <w:rPr>
                <w:sz w:val="20"/>
                <w:szCs w:val="20"/>
              </w:rPr>
              <w:t> </w:t>
            </w:r>
          </w:p>
        </w:tc>
      </w:tr>
      <w:tr w:rsidR="00BF0768" w:rsidRPr="00BF0768" w14:paraId="1CD2F842" w14:textId="77777777" w:rsidTr="00BF0768">
        <w:trPr>
          <w:trHeight w:val="360"/>
        </w:trPr>
        <w:tc>
          <w:tcPr>
            <w:tcW w:w="129" w:type="pct"/>
            <w:tcBorders>
              <w:top w:val="nil"/>
              <w:left w:val="nil"/>
              <w:bottom w:val="nil"/>
              <w:right w:val="nil"/>
            </w:tcBorders>
            <w:shd w:val="clear" w:color="auto" w:fill="auto"/>
            <w:noWrap/>
            <w:hideMark/>
          </w:tcPr>
          <w:p w14:paraId="1A0BDDE3"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544C138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0595CF2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F38CBF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0F63A98"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2ADF7" w14:textId="77777777" w:rsidR="00BF0768" w:rsidRPr="00BF0768" w:rsidRDefault="00BF0768" w:rsidP="00BF0768">
            <w:pPr>
              <w:jc w:val="center"/>
              <w:rPr>
                <w:sz w:val="20"/>
                <w:szCs w:val="20"/>
              </w:rPr>
            </w:pPr>
            <w:r w:rsidRPr="00BF0768">
              <w:rPr>
                <w:sz w:val="20"/>
                <w:szCs w:val="20"/>
              </w:rPr>
              <w:t>421</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14:paraId="3048A0EB" w14:textId="77777777" w:rsidR="00BF0768" w:rsidRPr="00BF0768" w:rsidRDefault="00BF0768" w:rsidP="00BF0768">
            <w:pPr>
              <w:rPr>
                <w:sz w:val="20"/>
                <w:szCs w:val="20"/>
              </w:rPr>
            </w:pPr>
            <w:r w:rsidRPr="00BF0768">
              <w:rPr>
                <w:sz w:val="20"/>
                <w:szCs w:val="20"/>
              </w:rPr>
              <w:t>Стални трошкови</w:t>
            </w:r>
          </w:p>
        </w:tc>
        <w:tc>
          <w:tcPr>
            <w:tcW w:w="1079" w:type="pct"/>
            <w:tcBorders>
              <w:top w:val="single" w:sz="4" w:space="0" w:color="auto"/>
              <w:left w:val="nil"/>
              <w:bottom w:val="single" w:sz="4" w:space="0" w:color="auto"/>
              <w:right w:val="single" w:sz="4" w:space="0" w:color="auto"/>
            </w:tcBorders>
            <w:shd w:val="clear" w:color="auto" w:fill="auto"/>
            <w:noWrap/>
            <w:vAlign w:val="bottom"/>
            <w:hideMark/>
          </w:tcPr>
          <w:p w14:paraId="6D521615" w14:textId="77777777" w:rsidR="00BF0768" w:rsidRPr="00BF0768" w:rsidRDefault="00BF0768" w:rsidP="00BF0768">
            <w:pPr>
              <w:jc w:val="right"/>
              <w:rPr>
                <w:sz w:val="20"/>
                <w:szCs w:val="20"/>
              </w:rPr>
            </w:pPr>
            <w:r w:rsidRPr="00BF0768">
              <w:rPr>
                <w:sz w:val="20"/>
                <w:szCs w:val="20"/>
              </w:rPr>
              <w:t>19.200.000,00</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14:paraId="0126251C" w14:textId="77777777" w:rsidR="00BF0768" w:rsidRPr="00BF0768" w:rsidRDefault="00BF0768" w:rsidP="00BF0768">
            <w:pPr>
              <w:jc w:val="right"/>
              <w:rPr>
                <w:sz w:val="20"/>
                <w:szCs w:val="20"/>
              </w:rPr>
            </w:pPr>
            <w:r w:rsidRPr="00BF0768">
              <w:rPr>
                <w:sz w:val="20"/>
                <w:szCs w:val="20"/>
              </w:rPr>
              <w:t>16.991.580,98</w:t>
            </w:r>
          </w:p>
        </w:tc>
        <w:tc>
          <w:tcPr>
            <w:tcW w:w="434" w:type="pct"/>
            <w:tcBorders>
              <w:top w:val="nil"/>
              <w:left w:val="nil"/>
              <w:bottom w:val="single" w:sz="4" w:space="0" w:color="auto"/>
              <w:right w:val="single" w:sz="4" w:space="0" w:color="auto"/>
            </w:tcBorders>
            <w:shd w:val="clear" w:color="auto" w:fill="auto"/>
            <w:noWrap/>
            <w:vAlign w:val="bottom"/>
            <w:hideMark/>
          </w:tcPr>
          <w:p w14:paraId="2F6A51DB" w14:textId="77777777" w:rsidR="00BF0768" w:rsidRPr="00BF0768" w:rsidRDefault="00BF0768" w:rsidP="00BF0768">
            <w:pPr>
              <w:jc w:val="right"/>
              <w:rPr>
                <w:sz w:val="20"/>
                <w:szCs w:val="20"/>
              </w:rPr>
            </w:pPr>
            <w:r w:rsidRPr="00BF0768">
              <w:rPr>
                <w:sz w:val="20"/>
                <w:szCs w:val="20"/>
              </w:rPr>
              <w:t>88,50</w:t>
            </w:r>
          </w:p>
        </w:tc>
      </w:tr>
      <w:tr w:rsidR="00BF0768" w:rsidRPr="00BF0768" w14:paraId="1AA249E6" w14:textId="77777777" w:rsidTr="00BF0768">
        <w:trPr>
          <w:trHeight w:val="285"/>
        </w:trPr>
        <w:tc>
          <w:tcPr>
            <w:tcW w:w="129" w:type="pct"/>
            <w:tcBorders>
              <w:top w:val="nil"/>
              <w:left w:val="nil"/>
              <w:bottom w:val="nil"/>
              <w:right w:val="nil"/>
            </w:tcBorders>
            <w:shd w:val="clear" w:color="auto" w:fill="auto"/>
            <w:noWrap/>
            <w:hideMark/>
          </w:tcPr>
          <w:p w14:paraId="648AB5B5"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3869CC04"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4DC47CC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5F401D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CF842C3"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5B263DFB" w14:textId="77777777" w:rsidR="00BF0768" w:rsidRPr="00BF0768" w:rsidRDefault="00BF0768" w:rsidP="00BF0768">
            <w:pPr>
              <w:jc w:val="center"/>
              <w:rPr>
                <w:sz w:val="20"/>
                <w:szCs w:val="20"/>
              </w:rPr>
            </w:pPr>
            <w:r w:rsidRPr="00BF0768">
              <w:rPr>
                <w:sz w:val="20"/>
                <w:szCs w:val="20"/>
              </w:rPr>
              <w:t>423</w:t>
            </w:r>
          </w:p>
        </w:tc>
        <w:tc>
          <w:tcPr>
            <w:tcW w:w="1673" w:type="pct"/>
            <w:tcBorders>
              <w:top w:val="nil"/>
              <w:left w:val="nil"/>
              <w:bottom w:val="single" w:sz="4" w:space="0" w:color="auto"/>
              <w:right w:val="single" w:sz="4" w:space="0" w:color="auto"/>
            </w:tcBorders>
            <w:shd w:val="clear" w:color="auto" w:fill="auto"/>
            <w:hideMark/>
          </w:tcPr>
          <w:p w14:paraId="6524ABDC" w14:textId="77777777" w:rsidR="00BF0768" w:rsidRPr="00BF0768" w:rsidRDefault="00BF0768" w:rsidP="00BF0768">
            <w:pPr>
              <w:rPr>
                <w:sz w:val="20"/>
                <w:szCs w:val="20"/>
              </w:rPr>
            </w:pPr>
            <w:r w:rsidRPr="00BF0768">
              <w:rPr>
                <w:sz w:val="20"/>
                <w:szCs w:val="20"/>
              </w:rPr>
              <w:t xml:space="preserve">Услуге по уговору   </w:t>
            </w:r>
          </w:p>
        </w:tc>
        <w:tc>
          <w:tcPr>
            <w:tcW w:w="1079" w:type="pct"/>
            <w:tcBorders>
              <w:top w:val="nil"/>
              <w:left w:val="nil"/>
              <w:bottom w:val="single" w:sz="4" w:space="0" w:color="auto"/>
              <w:right w:val="single" w:sz="4" w:space="0" w:color="auto"/>
            </w:tcBorders>
            <w:shd w:val="clear" w:color="auto" w:fill="auto"/>
            <w:noWrap/>
            <w:vAlign w:val="bottom"/>
            <w:hideMark/>
          </w:tcPr>
          <w:p w14:paraId="4AE2036B" w14:textId="77777777" w:rsidR="00BF0768" w:rsidRPr="00BF0768" w:rsidRDefault="00BF0768" w:rsidP="00BF0768">
            <w:pPr>
              <w:jc w:val="right"/>
              <w:rPr>
                <w:sz w:val="20"/>
                <w:szCs w:val="20"/>
              </w:rPr>
            </w:pPr>
            <w:r w:rsidRPr="00BF0768">
              <w:rPr>
                <w:sz w:val="20"/>
                <w:szCs w:val="20"/>
              </w:rPr>
              <w:t>1.600.000.000,00</w:t>
            </w:r>
          </w:p>
        </w:tc>
        <w:tc>
          <w:tcPr>
            <w:tcW w:w="731" w:type="pct"/>
            <w:tcBorders>
              <w:top w:val="nil"/>
              <w:left w:val="nil"/>
              <w:bottom w:val="single" w:sz="4" w:space="0" w:color="auto"/>
              <w:right w:val="single" w:sz="4" w:space="0" w:color="auto"/>
            </w:tcBorders>
            <w:shd w:val="clear" w:color="auto" w:fill="auto"/>
            <w:noWrap/>
            <w:vAlign w:val="bottom"/>
            <w:hideMark/>
          </w:tcPr>
          <w:p w14:paraId="5BA9FA4F" w14:textId="77777777" w:rsidR="00BF0768" w:rsidRPr="00BF0768" w:rsidRDefault="00BF0768" w:rsidP="00BF0768">
            <w:pPr>
              <w:jc w:val="right"/>
              <w:rPr>
                <w:sz w:val="20"/>
                <w:szCs w:val="20"/>
              </w:rPr>
            </w:pPr>
            <w:r w:rsidRPr="00BF0768">
              <w:rPr>
                <w:sz w:val="20"/>
                <w:szCs w:val="20"/>
              </w:rPr>
              <w:t>1.219.487.142,27</w:t>
            </w:r>
          </w:p>
        </w:tc>
        <w:tc>
          <w:tcPr>
            <w:tcW w:w="434" w:type="pct"/>
            <w:tcBorders>
              <w:top w:val="nil"/>
              <w:left w:val="nil"/>
              <w:bottom w:val="single" w:sz="4" w:space="0" w:color="auto"/>
              <w:right w:val="single" w:sz="4" w:space="0" w:color="auto"/>
            </w:tcBorders>
            <w:shd w:val="clear" w:color="auto" w:fill="auto"/>
            <w:noWrap/>
            <w:vAlign w:val="bottom"/>
            <w:hideMark/>
          </w:tcPr>
          <w:p w14:paraId="22F48BC2" w14:textId="77777777" w:rsidR="00BF0768" w:rsidRPr="00BF0768" w:rsidRDefault="00BF0768" w:rsidP="00BF0768">
            <w:pPr>
              <w:jc w:val="right"/>
              <w:rPr>
                <w:sz w:val="20"/>
                <w:szCs w:val="20"/>
              </w:rPr>
            </w:pPr>
            <w:r w:rsidRPr="00BF0768">
              <w:rPr>
                <w:sz w:val="20"/>
                <w:szCs w:val="20"/>
              </w:rPr>
              <w:t>76,22</w:t>
            </w:r>
          </w:p>
        </w:tc>
      </w:tr>
      <w:tr w:rsidR="00BF0768" w:rsidRPr="00BF0768" w14:paraId="5A851D8E" w14:textId="77777777" w:rsidTr="00BF0768">
        <w:trPr>
          <w:trHeight w:val="345"/>
        </w:trPr>
        <w:tc>
          <w:tcPr>
            <w:tcW w:w="129" w:type="pct"/>
            <w:tcBorders>
              <w:top w:val="nil"/>
              <w:left w:val="nil"/>
              <w:bottom w:val="nil"/>
              <w:right w:val="nil"/>
            </w:tcBorders>
            <w:shd w:val="clear" w:color="auto" w:fill="auto"/>
            <w:noWrap/>
            <w:hideMark/>
          </w:tcPr>
          <w:p w14:paraId="5EF9CDC7"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3058213D"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FFFE1C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6844C4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C6E3AB9" w14:textId="77777777" w:rsidR="00BF0768" w:rsidRPr="00BF0768" w:rsidRDefault="00BF0768" w:rsidP="00BF0768">
            <w:pPr>
              <w:jc w:val="center"/>
              <w:rPr>
                <w:sz w:val="20"/>
                <w:szCs w:val="20"/>
              </w:rPr>
            </w:pPr>
          </w:p>
        </w:tc>
        <w:tc>
          <w:tcPr>
            <w:tcW w:w="147" w:type="pct"/>
            <w:tcBorders>
              <w:top w:val="nil"/>
              <w:left w:val="single" w:sz="4" w:space="0" w:color="auto"/>
              <w:bottom w:val="nil"/>
              <w:right w:val="single" w:sz="4" w:space="0" w:color="auto"/>
            </w:tcBorders>
            <w:shd w:val="clear" w:color="auto" w:fill="auto"/>
            <w:noWrap/>
            <w:vAlign w:val="center"/>
            <w:hideMark/>
          </w:tcPr>
          <w:p w14:paraId="1BCF8E45" w14:textId="77777777" w:rsidR="00BF0768" w:rsidRPr="00BF0768" w:rsidRDefault="00BF0768" w:rsidP="00BF0768">
            <w:pPr>
              <w:jc w:val="center"/>
              <w:rPr>
                <w:sz w:val="20"/>
                <w:szCs w:val="20"/>
              </w:rPr>
            </w:pPr>
            <w:r w:rsidRPr="00BF0768">
              <w:rPr>
                <w:sz w:val="20"/>
                <w:szCs w:val="20"/>
              </w:rPr>
              <w:t>472</w:t>
            </w:r>
          </w:p>
        </w:tc>
        <w:tc>
          <w:tcPr>
            <w:tcW w:w="1673" w:type="pct"/>
            <w:tcBorders>
              <w:top w:val="nil"/>
              <w:left w:val="nil"/>
              <w:bottom w:val="nil"/>
              <w:right w:val="single" w:sz="4" w:space="0" w:color="auto"/>
            </w:tcBorders>
            <w:shd w:val="clear" w:color="auto" w:fill="auto"/>
            <w:hideMark/>
          </w:tcPr>
          <w:p w14:paraId="0491B65A" w14:textId="77777777" w:rsidR="00BF0768" w:rsidRPr="00BF0768" w:rsidRDefault="00BF0768" w:rsidP="00BF0768">
            <w:pPr>
              <w:rPr>
                <w:sz w:val="20"/>
                <w:szCs w:val="20"/>
              </w:rPr>
            </w:pPr>
            <w:r w:rsidRPr="00BF0768">
              <w:rPr>
                <w:sz w:val="20"/>
                <w:szCs w:val="20"/>
              </w:rPr>
              <w:t>Накнаде за социјалну заштиту из буџета</w:t>
            </w:r>
          </w:p>
        </w:tc>
        <w:tc>
          <w:tcPr>
            <w:tcW w:w="1079" w:type="pct"/>
            <w:tcBorders>
              <w:top w:val="nil"/>
              <w:left w:val="nil"/>
              <w:bottom w:val="nil"/>
              <w:right w:val="single" w:sz="4" w:space="0" w:color="auto"/>
            </w:tcBorders>
            <w:shd w:val="clear" w:color="auto" w:fill="auto"/>
            <w:noWrap/>
            <w:vAlign w:val="bottom"/>
            <w:hideMark/>
          </w:tcPr>
          <w:p w14:paraId="650D4088" w14:textId="77777777" w:rsidR="00BF0768" w:rsidRPr="00BF0768" w:rsidRDefault="00BF0768" w:rsidP="00BF0768">
            <w:pPr>
              <w:jc w:val="right"/>
              <w:rPr>
                <w:sz w:val="20"/>
                <w:szCs w:val="20"/>
              </w:rPr>
            </w:pPr>
            <w:r w:rsidRPr="00BF0768">
              <w:rPr>
                <w:sz w:val="20"/>
                <w:szCs w:val="20"/>
              </w:rPr>
              <w:t>2.784.000.000,00</w:t>
            </w:r>
          </w:p>
        </w:tc>
        <w:tc>
          <w:tcPr>
            <w:tcW w:w="731" w:type="pct"/>
            <w:tcBorders>
              <w:top w:val="nil"/>
              <w:left w:val="nil"/>
              <w:bottom w:val="nil"/>
              <w:right w:val="single" w:sz="4" w:space="0" w:color="auto"/>
            </w:tcBorders>
            <w:shd w:val="clear" w:color="auto" w:fill="auto"/>
            <w:noWrap/>
            <w:vAlign w:val="bottom"/>
            <w:hideMark/>
          </w:tcPr>
          <w:p w14:paraId="48719731" w14:textId="77777777" w:rsidR="00BF0768" w:rsidRPr="00BF0768" w:rsidRDefault="00BF0768" w:rsidP="00BF0768">
            <w:pPr>
              <w:jc w:val="right"/>
              <w:rPr>
                <w:sz w:val="20"/>
                <w:szCs w:val="20"/>
              </w:rPr>
            </w:pPr>
            <w:r w:rsidRPr="00BF0768">
              <w:rPr>
                <w:sz w:val="20"/>
                <w:szCs w:val="20"/>
              </w:rPr>
              <w:t>2.156.489.153,48</w:t>
            </w:r>
          </w:p>
        </w:tc>
        <w:tc>
          <w:tcPr>
            <w:tcW w:w="434" w:type="pct"/>
            <w:tcBorders>
              <w:top w:val="nil"/>
              <w:left w:val="nil"/>
              <w:bottom w:val="nil"/>
              <w:right w:val="single" w:sz="4" w:space="0" w:color="auto"/>
            </w:tcBorders>
            <w:shd w:val="clear" w:color="auto" w:fill="auto"/>
            <w:noWrap/>
            <w:vAlign w:val="bottom"/>
            <w:hideMark/>
          </w:tcPr>
          <w:p w14:paraId="48C22152" w14:textId="77777777" w:rsidR="00BF0768" w:rsidRPr="00BF0768" w:rsidRDefault="00BF0768" w:rsidP="00BF0768">
            <w:pPr>
              <w:jc w:val="right"/>
              <w:rPr>
                <w:sz w:val="20"/>
                <w:szCs w:val="20"/>
              </w:rPr>
            </w:pPr>
            <w:r w:rsidRPr="00BF0768">
              <w:rPr>
                <w:sz w:val="20"/>
                <w:szCs w:val="20"/>
              </w:rPr>
              <w:t>77,46</w:t>
            </w:r>
          </w:p>
        </w:tc>
      </w:tr>
      <w:tr w:rsidR="00BF0768" w:rsidRPr="00BF0768" w14:paraId="771CFB64" w14:textId="77777777" w:rsidTr="00BF0768">
        <w:trPr>
          <w:trHeight w:val="240"/>
        </w:trPr>
        <w:tc>
          <w:tcPr>
            <w:tcW w:w="129" w:type="pct"/>
            <w:tcBorders>
              <w:top w:val="nil"/>
              <w:left w:val="nil"/>
              <w:bottom w:val="nil"/>
              <w:right w:val="nil"/>
            </w:tcBorders>
            <w:shd w:val="clear" w:color="auto" w:fill="auto"/>
            <w:noWrap/>
            <w:hideMark/>
          </w:tcPr>
          <w:p w14:paraId="3FCBB776"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054A12C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05BECE6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4023B0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649EAEE4" w14:textId="77777777" w:rsidR="00BF0768" w:rsidRPr="00BF0768" w:rsidRDefault="00BF0768" w:rsidP="00BF0768">
            <w:pPr>
              <w:jc w:val="center"/>
              <w:rPr>
                <w:sz w:val="20"/>
                <w:szCs w:val="20"/>
              </w:rPr>
            </w:pPr>
          </w:p>
        </w:tc>
        <w:tc>
          <w:tcPr>
            <w:tcW w:w="147" w:type="pct"/>
            <w:tcBorders>
              <w:top w:val="single" w:sz="4" w:space="0" w:color="auto"/>
              <w:left w:val="nil"/>
              <w:bottom w:val="single" w:sz="4" w:space="0" w:color="auto"/>
              <w:right w:val="nil"/>
            </w:tcBorders>
            <w:shd w:val="clear" w:color="auto" w:fill="auto"/>
            <w:noWrap/>
            <w:hideMark/>
          </w:tcPr>
          <w:p w14:paraId="36A841A3" w14:textId="77777777" w:rsidR="00BF0768" w:rsidRPr="00BF0768" w:rsidRDefault="00BF0768" w:rsidP="00BF0768">
            <w:pPr>
              <w:jc w:val="center"/>
              <w:rPr>
                <w:b/>
                <w:bCs/>
                <w:sz w:val="20"/>
                <w:szCs w:val="20"/>
              </w:rPr>
            </w:pPr>
            <w:r w:rsidRPr="00BF0768">
              <w:rPr>
                <w:b/>
                <w:bCs/>
                <w:sz w:val="20"/>
                <w:szCs w:val="20"/>
              </w:rPr>
              <w:t> </w:t>
            </w:r>
          </w:p>
        </w:tc>
        <w:tc>
          <w:tcPr>
            <w:tcW w:w="1673" w:type="pct"/>
            <w:tcBorders>
              <w:top w:val="single" w:sz="4" w:space="0" w:color="auto"/>
              <w:left w:val="nil"/>
              <w:bottom w:val="single" w:sz="4" w:space="0" w:color="auto"/>
              <w:right w:val="nil"/>
            </w:tcBorders>
            <w:shd w:val="clear" w:color="000000" w:fill="B1A0C7"/>
            <w:vAlign w:val="center"/>
            <w:hideMark/>
          </w:tcPr>
          <w:p w14:paraId="6FEAD7C3" w14:textId="77777777" w:rsidR="00BF0768" w:rsidRPr="00BF0768" w:rsidRDefault="00BF0768" w:rsidP="00BF0768">
            <w:pPr>
              <w:rPr>
                <w:b/>
                <w:bCs/>
                <w:sz w:val="20"/>
                <w:szCs w:val="20"/>
              </w:rPr>
            </w:pPr>
            <w:r w:rsidRPr="00BF0768">
              <w:rPr>
                <w:b/>
                <w:bCs/>
                <w:sz w:val="20"/>
                <w:szCs w:val="20"/>
              </w:rPr>
              <w:t>Укупно програмска активност 0013:</w:t>
            </w:r>
          </w:p>
        </w:tc>
        <w:tc>
          <w:tcPr>
            <w:tcW w:w="1079" w:type="pct"/>
            <w:tcBorders>
              <w:top w:val="single" w:sz="4" w:space="0" w:color="auto"/>
              <w:left w:val="nil"/>
              <w:bottom w:val="single" w:sz="4" w:space="0" w:color="auto"/>
              <w:right w:val="nil"/>
            </w:tcBorders>
            <w:shd w:val="clear" w:color="000000" w:fill="B1A0C7"/>
            <w:noWrap/>
            <w:hideMark/>
          </w:tcPr>
          <w:p w14:paraId="1F6453F8" w14:textId="77777777" w:rsidR="00BF0768" w:rsidRPr="00BF0768" w:rsidRDefault="00BF0768" w:rsidP="00BF0768">
            <w:pPr>
              <w:jc w:val="right"/>
              <w:rPr>
                <w:b/>
                <w:bCs/>
                <w:sz w:val="20"/>
                <w:szCs w:val="20"/>
              </w:rPr>
            </w:pPr>
            <w:r w:rsidRPr="00BF0768">
              <w:rPr>
                <w:b/>
                <w:bCs/>
                <w:sz w:val="20"/>
                <w:szCs w:val="20"/>
              </w:rPr>
              <w:t>4.403.200.000,00</w:t>
            </w:r>
          </w:p>
        </w:tc>
        <w:tc>
          <w:tcPr>
            <w:tcW w:w="731" w:type="pct"/>
            <w:tcBorders>
              <w:top w:val="single" w:sz="4" w:space="0" w:color="auto"/>
              <w:left w:val="nil"/>
              <w:bottom w:val="single" w:sz="4" w:space="0" w:color="auto"/>
              <w:right w:val="nil"/>
            </w:tcBorders>
            <w:shd w:val="clear" w:color="000000" w:fill="B1A0C7"/>
            <w:noWrap/>
            <w:hideMark/>
          </w:tcPr>
          <w:p w14:paraId="66F61BF2" w14:textId="77777777" w:rsidR="00BF0768" w:rsidRPr="00BF0768" w:rsidRDefault="00BF0768" w:rsidP="00BF0768">
            <w:pPr>
              <w:jc w:val="right"/>
              <w:rPr>
                <w:b/>
                <w:bCs/>
                <w:sz w:val="20"/>
                <w:szCs w:val="20"/>
              </w:rPr>
            </w:pPr>
            <w:r w:rsidRPr="00BF0768">
              <w:rPr>
                <w:b/>
                <w:bCs/>
                <w:sz w:val="20"/>
                <w:szCs w:val="20"/>
              </w:rPr>
              <w:t>3.392.967.876,73</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0A9AFE5D" w14:textId="77777777" w:rsidR="00BF0768" w:rsidRPr="00BF0768" w:rsidRDefault="00BF0768" w:rsidP="00BF0768">
            <w:pPr>
              <w:jc w:val="right"/>
              <w:rPr>
                <w:b/>
                <w:bCs/>
                <w:sz w:val="20"/>
                <w:szCs w:val="20"/>
              </w:rPr>
            </w:pPr>
            <w:r w:rsidRPr="00BF0768">
              <w:rPr>
                <w:b/>
                <w:bCs/>
                <w:sz w:val="20"/>
                <w:szCs w:val="20"/>
              </w:rPr>
              <w:t>77,06</w:t>
            </w:r>
          </w:p>
        </w:tc>
      </w:tr>
      <w:tr w:rsidR="00BF0768" w:rsidRPr="00BF0768" w14:paraId="396DB1D0" w14:textId="77777777" w:rsidTr="00BF0768">
        <w:trPr>
          <w:trHeight w:val="240"/>
        </w:trPr>
        <w:tc>
          <w:tcPr>
            <w:tcW w:w="129" w:type="pct"/>
            <w:tcBorders>
              <w:top w:val="nil"/>
              <w:left w:val="nil"/>
              <w:bottom w:val="nil"/>
              <w:right w:val="nil"/>
            </w:tcBorders>
            <w:shd w:val="clear" w:color="auto" w:fill="auto"/>
            <w:noWrap/>
            <w:hideMark/>
          </w:tcPr>
          <w:p w14:paraId="2DE521B7"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hideMark/>
          </w:tcPr>
          <w:p w14:paraId="4A4B430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4456F2F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6B44AB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5DA25B64"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3898E52B"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5C9C744B"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hideMark/>
          </w:tcPr>
          <w:p w14:paraId="79263AA2"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hideMark/>
          </w:tcPr>
          <w:p w14:paraId="4AA44D71"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1C3BB3CE" w14:textId="77777777" w:rsidR="00BF0768" w:rsidRPr="00BF0768" w:rsidRDefault="00BF0768" w:rsidP="00BF0768">
            <w:pPr>
              <w:rPr>
                <w:sz w:val="20"/>
                <w:szCs w:val="20"/>
              </w:rPr>
            </w:pPr>
            <w:r w:rsidRPr="00BF0768">
              <w:rPr>
                <w:sz w:val="20"/>
                <w:szCs w:val="20"/>
              </w:rPr>
              <w:t> </w:t>
            </w:r>
          </w:p>
        </w:tc>
      </w:tr>
      <w:tr w:rsidR="00BF0768" w:rsidRPr="00BF0768" w14:paraId="310EDAF0" w14:textId="77777777" w:rsidTr="00BF0768">
        <w:trPr>
          <w:trHeight w:val="345"/>
        </w:trPr>
        <w:tc>
          <w:tcPr>
            <w:tcW w:w="129" w:type="pct"/>
            <w:tcBorders>
              <w:top w:val="nil"/>
              <w:left w:val="nil"/>
              <w:bottom w:val="nil"/>
              <w:right w:val="nil"/>
            </w:tcBorders>
            <w:shd w:val="clear" w:color="auto" w:fill="auto"/>
            <w:noWrap/>
            <w:hideMark/>
          </w:tcPr>
          <w:p w14:paraId="404B5972"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25B33EEF"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68822C7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4F0C2A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000000" w:fill="FFFFFF"/>
            <w:noWrap/>
            <w:vAlign w:val="center"/>
            <w:hideMark/>
          </w:tcPr>
          <w:p w14:paraId="03691A7A" w14:textId="77777777" w:rsidR="00BF0768" w:rsidRPr="00BF0768" w:rsidRDefault="00BF0768" w:rsidP="00BF0768">
            <w:pPr>
              <w:jc w:val="center"/>
              <w:rPr>
                <w:b/>
                <w:bCs/>
                <w:sz w:val="20"/>
                <w:szCs w:val="20"/>
              </w:rPr>
            </w:pPr>
            <w:r w:rsidRPr="00BF0768">
              <w:rPr>
                <w:b/>
                <w:bCs/>
                <w:sz w:val="20"/>
                <w:szCs w:val="20"/>
              </w:rPr>
              <w:t>0014</w:t>
            </w:r>
          </w:p>
        </w:tc>
        <w:tc>
          <w:tcPr>
            <w:tcW w:w="147" w:type="pct"/>
            <w:tcBorders>
              <w:top w:val="nil"/>
              <w:left w:val="nil"/>
              <w:bottom w:val="nil"/>
              <w:right w:val="nil"/>
            </w:tcBorders>
            <w:shd w:val="clear" w:color="auto" w:fill="auto"/>
            <w:noWrap/>
            <w:vAlign w:val="center"/>
            <w:hideMark/>
          </w:tcPr>
          <w:p w14:paraId="72297390"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000000" w:fill="FFFFFF"/>
            <w:vAlign w:val="center"/>
            <w:hideMark/>
          </w:tcPr>
          <w:p w14:paraId="3B4352D3" w14:textId="77777777" w:rsidR="00BF0768" w:rsidRPr="00BF0768" w:rsidRDefault="00BF0768" w:rsidP="00BF0768">
            <w:pPr>
              <w:rPr>
                <w:b/>
                <w:bCs/>
                <w:sz w:val="20"/>
                <w:szCs w:val="20"/>
              </w:rPr>
            </w:pPr>
            <w:r w:rsidRPr="00BF0768">
              <w:rPr>
                <w:b/>
                <w:bCs/>
                <w:sz w:val="20"/>
                <w:szCs w:val="20"/>
              </w:rPr>
              <w:t>Подршка смештају у приватне домове</w:t>
            </w:r>
          </w:p>
        </w:tc>
        <w:tc>
          <w:tcPr>
            <w:tcW w:w="1079" w:type="pct"/>
            <w:tcBorders>
              <w:top w:val="nil"/>
              <w:left w:val="nil"/>
              <w:bottom w:val="nil"/>
              <w:right w:val="nil"/>
            </w:tcBorders>
            <w:shd w:val="clear" w:color="auto" w:fill="auto"/>
            <w:noWrap/>
            <w:vAlign w:val="bottom"/>
            <w:hideMark/>
          </w:tcPr>
          <w:p w14:paraId="20CD37B4"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7BDEC011"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2B7B378D" w14:textId="77777777" w:rsidR="00BF0768" w:rsidRPr="00BF0768" w:rsidRDefault="00BF0768" w:rsidP="00BF0768">
            <w:pPr>
              <w:rPr>
                <w:sz w:val="20"/>
                <w:szCs w:val="20"/>
              </w:rPr>
            </w:pPr>
            <w:r w:rsidRPr="00BF0768">
              <w:rPr>
                <w:sz w:val="20"/>
                <w:szCs w:val="20"/>
              </w:rPr>
              <w:t> </w:t>
            </w:r>
          </w:p>
        </w:tc>
      </w:tr>
      <w:tr w:rsidR="00BF0768" w:rsidRPr="00BF0768" w14:paraId="57A060A6" w14:textId="77777777" w:rsidTr="00BF0768">
        <w:trPr>
          <w:trHeight w:val="360"/>
        </w:trPr>
        <w:tc>
          <w:tcPr>
            <w:tcW w:w="129" w:type="pct"/>
            <w:tcBorders>
              <w:top w:val="nil"/>
              <w:left w:val="nil"/>
              <w:bottom w:val="nil"/>
              <w:right w:val="nil"/>
            </w:tcBorders>
            <w:shd w:val="clear" w:color="auto" w:fill="auto"/>
            <w:noWrap/>
            <w:hideMark/>
          </w:tcPr>
          <w:p w14:paraId="21F2044D"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5C9BD304"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60FB208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D1B163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32EE5B0"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nil"/>
              <w:right w:val="single" w:sz="4" w:space="0" w:color="auto"/>
            </w:tcBorders>
            <w:shd w:val="clear" w:color="auto" w:fill="auto"/>
            <w:noWrap/>
            <w:vAlign w:val="center"/>
            <w:hideMark/>
          </w:tcPr>
          <w:p w14:paraId="292E57E5" w14:textId="77777777" w:rsidR="00BF0768" w:rsidRPr="00BF0768" w:rsidRDefault="00BF0768" w:rsidP="00BF0768">
            <w:pPr>
              <w:jc w:val="center"/>
              <w:rPr>
                <w:sz w:val="20"/>
                <w:szCs w:val="20"/>
              </w:rPr>
            </w:pPr>
            <w:r w:rsidRPr="00BF0768">
              <w:rPr>
                <w:sz w:val="20"/>
                <w:szCs w:val="20"/>
              </w:rPr>
              <w:t>472</w:t>
            </w:r>
          </w:p>
        </w:tc>
        <w:tc>
          <w:tcPr>
            <w:tcW w:w="1673" w:type="pct"/>
            <w:tcBorders>
              <w:top w:val="single" w:sz="4" w:space="0" w:color="auto"/>
              <w:left w:val="nil"/>
              <w:bottom w:val="nil"/>
              <w:right w:val="single" w:sz="4" w:space="0" w:color="auto"/>
            </w:tcBorders>
            <w:shd w:val="clear" w:color="auto" w:fill="auto"/>
            <w:hideMark/>
          </w:tcPr>
          <w:p w14:paraId="71EEC68D" w14:textId="77777777" w:rsidR="00BF0768" w:rsidRPr="00BF0768" w:rsidRDefault="00BF0768" w:rsidP="00BF0768">
            <w:pPr>
              <w:rPr>
                <w:sz w:val="20"/>
                <w:szCs w:val="20"/>
              </w:rPr>
            </w:pPr>
            <w:r w:rsidRPr="00BF0768">
              <w:rPr>
                <w:sz w:val="20"/>
                <w:szCs w:val="20"/>
              </w:rPr>
              <w:t>Накнаде за социјалну заштиту из буџета</w:t>
            </w:r>
          </w:p>
        </w:tc>
        <w:tc>
          <w:tcPr>
            <w:tcW w:w="1079" w:type="pct"/>
            <w:tcBorders>
              <w:top w:val="single" w:sz="4" w:space="0" w:color="auto"/>
              <w:left w:val="nil"/>
              <w:bottom w:val="nil"/>
              <w:right w:val="single" w:sz="4" w:space="0" w:color="auto"/>
            </w:tcBorders>
            <w:shd w:val="clear" w:color="auto" w:fill="auto"/>
            <w:noWrap/>
            <w:vAlign w:val="bottom"/>
            <w:hideMark/>
          </w:tcPr>
          <w:p w14:paraId="704411AC" w14:textId="77777777" w:rsidR="00BF0768" w:rsidRPr="00BF0768" w:rsidRDefault="00BF0768" w:rsidP="00BF0768">
            <w:pPr>
              <w:jc w:val="right"/>
              <w:rPr>
                <w:sz w:val="20"/>
                <w:szCs w:val="20"/>
              </w:rPr>
            </w:pPr>
            <w:r w:rsidRPr="00BF0768">
              <w:rPr>
                <w:sz w:val="20"/>
                <w:szCs w:val="20"/>
              </w:rPr>
              <w:t>20.026.000,00</w:t>
            </w:r>
          </w:p>
        </w:tc>
        <w:tc>
          <w:tcPr>
            <w:tcW w:w="731" w:type="pct"/>
            <w:tcBorders>
              <w:top w:val="single" w:sz="4" w:space="0" w:color="auto"/>
              <w:left w:val="nil"/>
              <w:bottom w:val="nil"/>
              <w:right w:val="single" w:sz="4" w:space="0" w:color="auto"/>
            </w:tcBorders>
            <w:shd w:val="clear" w:color="auto" w:fill="auto"/>
            <w:noWrap/>
            <w:vAlign w:val="bottom"/>
            <w:hideMark/>
          </w:tcPr>
          <w:p w14:paraId="7E66D676" w14:textId="77777777" w:rsidR="00BF0768" w:rsidRPr="00BF0768" w:rsidRDefault="00BF0768" w:rsidP="00BF0768">
            <w:pPr>
              <w:jc w:val="right"/>
              <w:rPr>
                <w:sz w:val="20"/>
                <w:szCs w:val="20"/>
              </w:rPr>
            </w:pPr>
            <w:r w:rsidRPr="00BF0768">
              <w:rPr>
                <w:sz w:val="20"/>
                <w:szCs w:val="20"/>
              </w:rPr>
              <w:t>6.587.774,00</w:t>
            </w:r>
          </w:p>
        </w:tc>
        <w:tc>
          <w:tcPr>
            <w:tcW w:w="434" w:type="pct"/>
            <w:tcBorders>
              <w:top w:val="nil"/>
              <w:left w:val="nil"/>
              <w:bottom w:val="nil"/>
              <w:right w:val="single" w:sz="4" w:space="0" w:color="auto"/>
            </w:tcBorders>
            <w:shd w:val="clear" w:color="auto" w:fill="auto"/>
            <w:noWrap/>
            <w:vAlign w:val="bottom"/>
            <w:hideMark/>
          </w:tcPr>
          <w:p w14:paraId="4A3E6B1F" w14:textId="77777777" w:rsidR="00BF0768" w:rsidRPr="00BF0768" w:rsidRDefault="00BF0768" w:rsidP="00BF0768">
            <w:pPr>
              <w:jc w:val="right"/>
              <w:rPr>
                <w:sz w:val="20"/>
                <w:szCs w:val="20"/>
              </w:rPr>
            </w:pPr>
            <w:r w:rsidRPr="00BF0768">
              <w:rPr>
                <w:sz w:val="20"/>
                <w:szCs w:val="20"/>
              </w:rPr>
              <w:t>32,90</w:t>
            </w:r>
          </w:p>
        </w:tc>
      </w:tr>
      <w:tr w:rsidR="00BF0768" w:rsidRPr="00BF0768" w14:paraId="3436EF36" w14:textId="77777777" w:rsidTr="00BF0768">
        <w:trPr>
          <w:trHeight w:val="285"/>
        </w:trPr>
        <w:tc>
          <w:tcPr>
            <w:tcW w:w="129" w:type="pct"/>
            <w:tcBorders>
              <w:top w:val="nil"/>
              <w:left w:val="nil"/>
              <w:bottom w:val="nil"/>
              <w:right w:val="nil"/>
            </w:tcBorders>
            <w:shd w:val="clear" w:color="auto" w:fill="auto"/>
            <w:noWrap/>
            <w:hideMark/>
          </w:tcPr>
          <w:p w14:paraId="3EA898B8"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64F7B19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0D64090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1BA327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6F2F0DE4" w14:textId="77777777" w:rsidR="00BF0768" w:rsidRPr="00BF0768" w:rsidRDefault="00BF0768" w:rsidP="00BF0768">
            <w:pPr>
              <w:jc w:val="center"/>
              <w:rPr>
                <w:sz w:val="20"/>
                <w:szCs w:val="20"/>
              </w:rPr>
            </w:pPr>
          </w:p>
        </w:tc>
        <w:tc>
          <w:tcPr>
            <w:tcW w:w="147" w:type="pct"/>
            <w:tcBorders>
              <w:top w:val="single" w:sz="4" w:space="0" w:color="auto"/>
              <w:left w:val="nil"/>
              <w:bottom w:val="single" w:sz="4" w:space="0" w:color="auto"/>
              <w:right w:val="nil"/>
            </w:tcBorders>
            <w:shd w:val="clear" w:color="auto" w:fill="auto"/>
            <w:noWrap/>
            <w:hideMark/>
          </w:tcPr>
          <w:p w14:paraId="7B34DE08" w14:textId="77777777" w:rsidR="00BF0768" w:rsidRPr="00BF0768" w:rsidRDefault="00BF0768" w:rsidP="00BF0768">
            <w:pPr>
              <w:jc w:val="center"/>
              <w:rPr>
                <w:b/>
                <w:bCs/>
                <w:sz w:val="20"/>
                <w:szCs w:val="20"/>
              </w:rPr>
            </w:pPr>
            <w:r w:rsidRPr="00BF0768">
              <w:rPr>
                <w:b/>
                <w:bCs/>
                <w:sz w:val="20"/>
                <w:szCs w:val="20"/>
              </w:rPr>
              <w:t> </w:t>
            </w:r>
          </w:p>
        </w:tc>
        <w:tc>
          <w:tcPr>
            <w:tcW w:w="1673" w:type="pct"/>
            <w:tcBorders>
              <w:top w:val="single" w:sz="4" w:space="0" w:color="auto"/>
              <w:left w:val="nil"/>
              <w:bottom w:val="single" w:sz="4" w:space="0" w:color="auto"/>
              <w:right w:val="nil"/>
            </w:tcBorders>
            <w:shd w:val="clear" w:color="000000" w:fill="B1A0C7"/>
            <w:vAlign w:val="center"/>
            <w:hideMark/>
          </w:tcPr>
          <w:p w14:paraId="3636E300" w14:textId="77777777" w:rsidR="00BF0768" w:rsidRPr="00BF0768" w:rsidRDefault="00BF0768" w:rsidP="00BF0768">
            <w:pPr>
              <w:rPr>
                <w:b/>
                <w:bCs/>
                <w:sz w:val="20"/>
                <w:szCs w:val="20"/>
              </w:rPr>
            </w:pPr>
            <w:r w:rsidRPr="00BF0768">
              <w:rPr>
                <w:b/>
                <w:bCs/>
                <w:sz w:val="20"/>
                <w:szCs w:val="20"/>
              </w:rPr>
              <w:t>Укупно програмска активност 0014:</w:t>
            </w:r>
          </w:p>
        </w:tc>
        <w:tc>
          <w:tcPr>
            <w:tcW w:w="1079" w:type="pct"/>
            <w:tcBorders>
              <w:top w:val="single" w:sz="4" w:space="0" w:color="auto"/>
              <w:left w:val="nil"/>
              <w:bottom w:val="single" w:sz="4" w:space="0" w:color="auto"/>
              <w:right w:val="nil"/>
            </w:tcBorders>
            <w:shd w:val="clear" w:color="000000" w:fill="B1A0C7"/>
            <w:noWrap/>
            <w:hideMark/>
          </w:tcPr>
          <w:p w14:paraId="72AF47D8" w14:textId="77777777" w:rsidR="00BF0768" w:rsidRPr="00BF0768" w:rsidRDefault="00BF0768" w:rsidP="00BF0768">
            <w:pPr>
              <w:jc w:val="right"/>
              <w:rPr>
                <w:b/>
                <w:bCs/>
                <w:sz w:val="20"/>
                <w:szCs w:val="20"/>
              </w:rPr>
            </w:pPr>
            <w:r w:rsidRPr="00BF0768">
              <w:rPr>
                <w:b/>
                <w:bCs/>
                <w:sz w:val="20"/>
                <w:szCs w:val="20"/>
              </w:rPr>
              <w:t>20.026.000,00</w:t>
            </w:r>
          </w:p>
        </w:tc>
        <w:tc>
          <w:tcPr>
            <w:tcW w:w="731" w:type="pct"/>
            <w:tcBorders>
              <w:top w:val="single" w:sz="4" w:space="0" w:color="auto"/>
              <w:left w:val="nil"/>
              <w:bottom w:val="single" w:sz="4" w:space="0" w:color="auto"/>
              <w:right w:val="nil"/>
            </w:tcBorders>
            <w:shd w:val="clear" w:color="000000" w:fill="B1A0C7"/>
            <w:noWrap/>
            <w:hideMark/>
          </w:tcPr>
          <w:p w14:paraId="4964294C" w14:textId="77777777" w:rsidR="00BF0768" w:rsidRPr="00BF0768" w:rsidRDefault="00BF0768" w:rsidP="00BF0768">
            <w:pPr>
              <w:jc w:val="right"/>
              <w:rPr>
                <w:b/>
                <w:bCs/>
                <w:sz w:val="20"/>
                <w:szCs w:val="20"/>
              </w:rPr>
            </w:pPr>
            <w:r w:rsidRPr="00BF0768">
              <w:rPr>
                <w:b/>
                <w:bCs/>
                <w:sz w:val="20"/>
                <w:szCs w:val="20"/>
              </w:rPr>
              <w:t>6.587.774,00</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22911DF4" w14:textId="77777777" w:rsidR="00BF0768" w:rsidRPr="00BF0768" w:rsidRDefault="00BF0768" w:rsidP="00BF0768">
            <w:pPr>
              <w:jc w:val="right"/>
              <w:rPr>
                <w:b/>
                <w:bCs/>
                <w:sz w:val="20"/>
                <w:szCs w:val="20"/>
              </w:rPr>
            </w:pPr>
            <w:r w:rsidRPr="00BF0768">
              <w:rPr>
                <w:b/>
                <w:bCs/>
                <w:sz w:val="20"/>
                <w:szCs w:val="20"/>
              </w:rPr>
              <w:t>32,90</w:t>
            </w:r>
          </w:p>
        </w:tc>
      </w:tr>
      <w:tr w:rsidR="00BF0768" w:rsidRPr="00BF0768" w14:paraId="46A09A5A" w14:textId="77777777" w:rsidTr="00BF0768">
        <w:trPr>
          <w:trHeight w:val="240"/>
        </w:trPr>
        <w:tc>
          <w:tcPr>
            <w:tcW w:w="129" w:type="pct"/>
            <w:tcBorders>
              <w:top w:val="nil"/>
              <w:left w:val="nil"/>
              <w:bottom w:val="nil"/>
              <w:right w:val="nil"/>
            </w:tcBorders>
            <w:shd w:val="clear" w:color="auto" w:fill="auto"/>
            <w:noWrap/>
            <w:hideMark/>
          </w:tcPr>
          <w:p w14:paraId="3A83AEBA"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hideMark/>
          </w:tcPr>
          <w:p w14:paraId="68D2F3AE"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7FDB397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8379F1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28DECC5C"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0652B633"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2E246EA9"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hideMark/>
          </w:tcPr>
          <w:p w14:paraId="46B622B5"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hideMark/>
          </w:tcPr>
          <w:p w14:paraId="545E6760"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000000" w:fill="FFFFFF"/>
            <w:noWrap/>
            <w:vAlign w:val="bottom"/>
            <w:hideMark/>
          </w:tcPr>
          <w:p w14:paraId="44B09DC0" w14:textId="77777777" w:rsidR="00BF0768" w:rsidRPr="00BF0768" w:rsidRDefault="00BF0768" w:rsidP="00BF0768">
            <w:pPr>
              <w:rPr>
                <w:b/>
                <w:bCs/>
                <w:sz w:val="20"/>
                <w:szCs w:val="20"/>
              </w:rPr>
            </w:pPr>
            <w:r w:rsidRPr="00BF0768">
              <w:rPr>
                <w:b/>
                <w:bCs/>
                <w:sz w:val="20"/>
                <w:szCs w:val="20"/>
              </w:rPr>
              <w:t> </w:t>
            </w:r>
          </w:p>
        </w:tc>
      </w:tr>
      <w:tr w:rsidR="00BF0768" w:rsidRPr="00BF0768" w14:paraId="7066C70B" w14:textId="77777777" w:rsidTr="00BF0768">
        <w:trPr>
          <w:trHeight w:val="390"/>
        </w:trPr>
        <w:tc>
          <w:tcPr>
            <w:tcW w:w="129" w:type="pct"/>
            <w:tcBorders>
              <w:top w:val="nil"/>
              <w:left w:val="nil"/>
              <w:bottom w:val="nil"/>
              <w:right w:val="nil"/>
            </w:tcBorders>
            <w:shd w:val="clear" w:color="auto" w:fill="auto"/>
            <w:noWrap/>
            <w:hideMark/>
          </w:tcPr>
          <w:p w14:paraId="1A4E531A" w14:textId="77777777" w:rsidR="00BF0768" w:rsidRPr="00BF0768" w:rsidRDefault="00BF0768" w:rsidP="00BF0768">
            <w:pPr>
              <w:rPr>
                <w:b/>
                <w:bCs/>
                <w:sz w:val="20"/>
                <w:szCs w:val="20"/>
              </w:rPr>
            </w:pPr>
          </w:p>
        </w:tc>
        <w:tc>
          <w:tcPr>
            <w:tcW w:w="162" w:type="pct"/>
            <w:tcBorders>
              <w:top w:val="nil"/>
              <w:left w:val="nil"/>
              <w:bottom w:val="nil"/>
              <w:right w:val="nil"/>
            </w:tcBorders>
            <w:shd w:val="clear" w:color="auto" w:fill="auto"/>
            <w:noWrap/>
            <w:hideMark/>
          </w:tcPr>
          <w:p w14:paraId="49D6CF3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50D7F80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852DAD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6DA34492" w14:textId="77777777" w:rsidR="00BF0768" w:rsidRPr="00BF0768" w:rsidRDefault="00BF0768" w:rsidP="00BF0768">
            <w:pPr>
              <w:jc w:val="center"/>
              <w:rPr>
                <w:b/>
                <w:bCs/>
                <w:sz w:val="20"/>
                <w:szCs w:val="20"/>
              </w:rPr>
            </w:pPr>
            <w:r w:rsidRPr="00BF0768">
              <w:rPr>
                <w:b/>
                <w:bCs/>
                <w:sz w:val="20"/>
                <w:szCs w:val="20"/>
              </w:rPr>
              <w:t>0015</w:t>
            </w:r>
          </w:p>
        </w:tc>
        <w:tc>
          <w:tcPr>
            <w:tcW w:w="147" w:type="pct"/>
            <w:tcBorders>
              <w:top w:val="nil"/>
              <w:left w:val="nil"/>
              <w:bottom w:val="nil"/>
              <w:right w:val="nil"/>
            </w:tcBorders>
            <w:shd w:val="clear" w:color="auto" w:fill="auto"/>
            <w:noWrap/>
            <w:hideMark/>
          </w:tcPr>
          <w:p w14:paraId="2B8A91A5"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hideMark/>
          </w:tcPr>
          <w:p w14:paraId="7E024379" w14:textId="77777777" w:rsidR="00BF0768" w:rsidRPr="00BF0768" w:rsidRDefault="00BF0768" w:rsidP="00BF0768">
            <w:pPr>
              <w:rPr>
                <w:b/>
                <w:bCs/>
                <w:sz w:val="20"/>
                <w:szCs w:val="20"/>
              </w:rPr>
            </w:pPr>
            <w:r w:rsidRPr="00BF0768">
              <w:rPr>
                <w:b/>
                <w:bCs/>
                <w:sz w:val="20"/>
                <w:szCs w:val="20"/>
              </w:rPr>
              <w:t>Буџетски фонд за установе социјалне заштите</w:t>
            </w:r>
          </w:p>
        </w:tc>
        <w:tc>
          <w:tcPr>
            <w:tcW w:w="1079" w:type="pct"/>
            <w:tcBorders>
              <w:top w:val="nil"/>
              <w:left w:val="nil"/>
              <w:bottom w:val="nil"/>
              <w:right w:val="nil"/>
            </w:tcBorders>
            <w:shd w:val="clear" w:color="auto" w:fill="auto"/>
            <w:noWrap/>
            <w:hideMark/>
          </w:tcPr>
          <w:p w14:paraId="37E385AC"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hideMark/>
          </w:tcPr>
          <w:p w14:paraId="2E8BF61F"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000000" w:fill="FFFFFF"/>
            <w:noWrap/>
            <w:vAlign w:val="bottom"/>
            <w:hideMark/>
          </w:tcPr>
          <w:p w14:paraId="4A6DC68C" w14:textId="77777777" w:rsidR="00BF0768" w:rsidRPr="00BF0768" w:rsidRDefault="00BF0768" w:rsidP="00BF0768">
            <w:pPr>
              <w:rPr>
                <w:b/>
                <w:bCs/>
                <w:sz w:val="20"/>
                <w:szCs w:val="20"/>
              </w:rPr>
            </w:pPr>
            <w:r w:rsidRPr="00BF0768">
              <w:rPr>
                <w:b/>
                <w:bCs/>
                <w:sz w:val="20"/>
                <w:szCs w:val="20"/>
              </w:rPr>
              <w:t> </w:t>
            </w:r>
          </w:p>
        </w:tc>
      </w:tr>
      <w:tr w:rsidR="00BF0768" w:rsidRPr="00BF0768" w14:paraId="2A5ABCC8" w14:textId="77777777" w:rsidTr="00BF0768">
        <w:trPr>
          <w:trHeight w:val="330"/>
        </w:trPr>
        <w:tc>
          <w:tcPr>
            <w:tcW w:w="129" w:type="pct"/>
            <w:tcBorders>
              <w:top w:val="nil"/>
              <w:left w:val="nil"/>
              <w:bottom w:val="nil"/>
              <w:right w:val="nil"/>
            </w:tcBorders>
            <w:shd w:val="clear" w:color="auto" w:fill="auto"/>
            <w:noWrap/>
            <w:hideMark/>
          </w:tcPr>
          <w:p w14:paraId="31EED733" w14:textId="77777777" w:rsidR="00BF0768" w:rsidRPr="00BF0768" w:rsidRDefault="00BF0768" w:rsidP="00BF0768">
            <w:pPr>
              <w:rPr>
                <w:b/>
                <w:bCs/>
                <w:sz w:val="20"/>
                <w:szCs w:val="20"/>
              </w:rPr>
            </w:pPr>
          </w:p>
        </w:tc>
        <w:tc>
          <w:tcPr>
            <w:tcW w:w="162" w:type="pct"/>
            <w:tcBorders>
              <w:top w:val="nil"/>
              <w:left w:val="nil"/>
              <w:bottom w:val="nil"/>
              <w:right w:val="nil"/>
            </w:tcBorders>
            <w:shd w:val="clear" w:color="auto" w:fill="auto"/>
            <w:noWrap/>
            <w:hideMark/>
          </w:tcPr>
          <w:p w14:paraId="32C29014"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6D1E0CD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4E0133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134ED15F"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2E48E" w14:textId="77777777" w:rsidR="00BF0768" w:rsidRPr="00BF0768" w:rsidRDefault="00BF0768" w:rsidP="00BF0768">
            <w:pPr>
              <w:jc w:val="center"/>
              <w:rPr>
                <w:sz w:val="20"/>
                <w:szCs w:val="20"/>
              </w:rPr>
            </w:pPr>
            <w:r w:rsidRPr="00BF0768">
              <w:rPr>
                <w:sz w:val="20"/>
                <w:szCs w:val="20"/>
              </w:rPr>
              <w:t>421</w:t>
            </w:r>
          </w:p>
        </w:tc>
        <w:tc>
          <w:tcPr>
            <w:tcW w:w="1673" w:type="pct"/>
            <w:tcBorders>
              <w:top w:val="single" w:sz="4" w:space="0" w:color="auto"/>
              <w:left w:val="nil"/>
              <w:bottom w:val="single" w:sz="4" w:space="0" w:color="auto"/>
              <w:right w:val="nil"/>
            </w:tcBorders>
            <w:shd w:val="clear" w:color="auto" w:fill="auto"/>
            <w:vAlign w:val="bottom"/>
            <w:hideMark/>
          </w:tcPr>
          <w:p w14:paraId="3CC6FA85" w14:textId="77777777" w:rsidR="00BF0768" w:rsidRPr="00BF0768" w:rsidRDefault="00BF0768" w:rsidP="00BF0768">
            <w:pPr>
              <w:rPr>
                <w:sz w:val="20"/>
                <w:szCs w:val="20"/>
              </w:rPr>
            </w:pPr>
            <w:r w:rsidRPr="00BF0768">
              <w:rPr>
                <w:sz w:val="20"/>
                <w:szCs w:val="20"/>
              </w:rPr>
              <w:t>Стални трошкови</w:t>
            </w:r>
          </w:p>
        </w:tc>
        <w:tc>
          <w:tcPr>
            <w:tcW w:w="1079" w:type="pct"/>
            <w:tcBorders>
              <w:top w:val="single" w:sz="4" w:space="0" w:color="auto"/>
              <w:left w:val="single" w:sz="4" w:space="0" w:color="auto"/>
              <w:bottom w:val="nil"/>
              <w:right w:val="single" w:sz="4" w:space="0" w:color="auto"/>
            </w:tcBorders>
            <w:shd w:val="clear" w:color="auto" w:fill="auto"/>
            <w:noWrap/>
            <w:vAlign w:val="bottom"/>
            <w:hideMark/>
          </w:tcPr>
          <w:p w14:paraId="38859F7A" w14:textId="77777777" w:rsidR="00BF0768" w:rsidRPr="00BF0768" w:rsidRDefault="00BF0768" w:rsidP="00BF0768">
            <w:pPr>
              <w:jc w:val="right"/>
              <w:rPr>
                <w:sz w:val="20"/>
                <w:szCs w:val="20"/>
              </w:rPr>
            </w:pPr>
            <w:r w:rsidRPr="00BF0768">
              <w:rPr>
                <w:sz w:val="20"/>
                <w:szCs w:val="20"/>
              </w:rPr>
              <w:t>150.592.000,00</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14:paraId="7943D905" w14:textId="77777777" w:rsidR="00BF0768" w:rsidRPr="00BF0768" w:rsidRDefault="00BF0768" w:rsidP="00BF0768">
            <w:pPr>
              <w:jc w:val="right"/>
              <w:rPr>
                <w:sz w:val="20"/>
                <w:szCs w:val="20"/>
              </w:rPr>
            </w:pPr>
            <w:r w:rsidRPr="00BF0768">
              <w:rPr>
                <w:sz w:val="20"/>
                <w:szCs w:val="20"/>
              </w:rPr>
              <w:t>39.002.074,98</w:t>
            </w:r>
          </w:p>
        </w:tc>
        <w:tc>
          <w:tcPr>
            <w:tcW w:w="434" w:type="pct"/>
            <w:tcBorders>
              <w:top w:val="nil"/>
              <w:left w:val="nil"/>
              <w:bottom w:val="single" w:sz="4" w:space="0" w:color="auto"/>
              <w:right w:val="single" w:sz="4" w:space="0" w:color="auto"/>
            </w:tcBorders>
            <w:shd w:val="clear" w:color="auto" w:fill="auto"/>
            <w:noWrap/>
            <w:vAlign w:val="bottom"/>
            <w:hideMark/>
          </w:tcPr>
          <w:p w14:paraId="3AE97C85" w14:textId="77777777" w:rsidR="00BF0768" w:rsidRPr="00BF0768" w:rsidRDefault="00BF0768" w:rsidP="00BF0768">
            <w:pPr>
              <w:jc w:val="right"/>
              <w:rPr>
                <w:sz w:val="20"/>
                <w:szCs w:val="20"/>
              </w:rPr>
            </w:pPr>
            <w:r w:rsidRPr="00BF0768">
              <w:rPr>
                <w:sz w:val="20"/>
                <w:szCs w:val="20"/>
              </w:rPr>
              <w:t>25,90</w:t>
            </w:r>
          </w:p>
        </w:tc>
      </w:tr>
      <w:tr w:rsidR="00BF0768" w:rsidRPr="00BF0768" w14:paraId="0D3BBFF2" w14:textId="77777777" w:rsidTr="00BF0768">
        <w:trPr>
          <w:trHeight w:val="315"/>
        </w:trPr>
        <w:tc>
          <w:tcPr>
            <w:tcW w:w="129" w:type="pct"/>
            <w:tcBorders>
              <w:top w:val="nil"/>
              <w:left w:val="nil"/>
              <w:bottom w:val="nil"/>
              <w:right w:val="nil"/>
            </w:tcBorders>
            <w:shd w:val="clear" w:color="auto" w:fill="auto"/>
            <w:noWrap/>
            <w:hideMark/>
          </w:tcPr>
          <w:p w14:paraId="7608FC8D"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51CD9A64"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57A8E13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4D4001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54149D1E"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5DC602A" w14:textId="77777777" w:rsidR="00BF0768" w:rsidRPr="00BF0768" w:rsidRDefault="00BF0768" w:rsidP="00BF0768">
            <w:pPr>
              <w:jc w:val="center"/>
              <w:rPr>
                <w:sz w:val="20"/>
                <w:szCs w:val="20"/>
              </w:rPr>
            </w:pPr>
            <w:r w:rsidRPr="00BF0768">
              <w:rPr>
                <w:sz w:val="20"/>
                <w:szCs w:val="20"/>
              </w:rPr>
              <w:t>422</w:t>
            </w:r>
          </w:p>
        </w:tc>
        <w:tc>
          <w:tcPr>
            <w:tcW w:w="1673" w:type="pct"/>
            <w:tcBorders>
              <w:top w:val="nil"/>
              <w:left w:val="nil"/>
              <w:bottom w:val="single" w:sz="4" w:space="0" w:color="auto"/>
              <w:right w:val="nil"/>
            </w:tcBorders>
            <w:shd w:val="clear" w:color="auto" w:fill="auto"/>
            <w:vAlign w:val="bottom"/>
            <w:hideMark/>
          </w:tcPr>
          <w:p w14:paraId="6262040C" w14:textId="77777777" w:rsidR="00BF0768" w:rsidRPr="00BF0768" w:rsidRDefault="00BF0768" w:rsidP="00BF0768">
            <w:pPr>
              <w:rPr>
                <w:sz w:val="20"/>
                <w:szCs w:val="20"/>
              </w:rPr>
            </w:pPr>
            <w:r w:rsidRPr="00BF0768">
              <w:rPr>
                <w:sz w:val="20"/>
                <w:szCs w:val="20"/>
              </w:rPr>
              <w:t>Трошкови путовања</w:t>
            </w:r>
          </w:p>
        </w:tc>
        <w:tc>
          <w:tcPr>
            <w:tcW w:w="1079" w:type="pct"/>
            <w:tcBorders>
              <w:top w:val="single" w:sz="4" w:space="0" w:color="auto"/>
              <w:left w:val="single" w:sz="4" w:space="0" w:color="auto"/>
              <w:bottom w:val="nil"/>
              <w:right w:val="single" w:sz="4" w:space="0" w:color="auto"/>
            </w:tcBorders>
            <w:shd w:val="clear" w:color="auto" w:fill="auto"/>
            <w:noWrap/>
            <w:vAlign w:val="bottom"/>
            <w:hideMark/>
          </w:tcPr>
          <w:p w14:paraId="65422390" w14:textId="77777777" w:rsidR="00BF0768" w:rsidRPr="00BF0768" w:rsidRDefault="00BF0768" w:rsidP="00BF0768">
            <w:pPr>
              <w:jc w:val="right"/>
              <w:rPr>
                <w:sz w:val="20"/>
                <w:szCs w:val="20"/>
              </w:rPr>
            </w:pPr>
            <w:r w:rsidRPr="00BF0768">
              <w:rPr>
                <w:sz w:val="20"/>
                <w:szCs w:val="20"/>
              </w:rPr>
              <w:t>1.950.000,00</w:t>
            </w:r>
          </w:p>
        </w:tc>
        <w:tc>
          <w:tcPr>
            <w:tcW w:w="731" w:type="pct"/>
            <w:tcBorders>
              <w:top w:val="nil"/>
              <w:left w:val="nil"/>
              <w:bottom w:val="single" w:sz="4" w:space="0" w:color="auto"/>
              <w:right w:val="single" w:sz="4" w:space="0" w:color="auto"/>
            </w:tcBorders>
            <w:shd w:val="clear" w:color="auto" w:fill="auto"/>
            <w:noWrap/>
            <w:vAlign w:val="bottom"/>
            <w:hideMark/>
          </w:tcPr>
          <w:p w14:paraId="355B3809" w14:textId="77777777" w:rsidR="00BF0768" w:rsidRPr="00BF0768" w:rsidRDefault="00BF0768" w:rsidP="00BF0768">
            <w:pPr>
              <w:jc w:val="right"/>
              <w:rPr>
                <w:sz w:val="20"/>
                <w:szCs w:val="20"/>
              </w:rPr>
            </w:pPr>
            <w:r w:rsidRPr="00BF0768">
              <w:rPr>
                <w:sz w:val="20"/>
                <w:szCs w:val="20"/>
              </w:rPr>
              <w:t>512.752,51</w:t>
            </w:r>
          </w:p>
        </w:tc>
        <w:tc>
          <w:tcPr>
            <w:tcW w:w="434" w:type="pct"/>
            <w:tcBorders>
              <w:top w:val="nil"/>
              <w:left w:val="nil"/>
              <w:bottom w:val="single" w:sz="4" w:space="0" w:color="auto"/>
              <w:right w:val="single" w:sz="4" w:space="0" w:color="auto"/>
            </w:tcBorders>
            <w:shd w:val="clear" w:color="auto" w:fill="auto"/>
            <w:noWrap/>
            <w:vAlign w:val="bottom"/>
            <w:hideMark/>
          </w:tcPr>
          <w:p w14:paraId="07817A41" w14:textId="77777777" w:rsidR="00BF0768" w:rsidRPr="00BF0768" w:rsidRDefault="00BF0768" w:rsidP="00BF0768">
            <w:pPr>
              <w:jc w:val="right"/>
              <w:rPr>
                <w:sz w:val="20"/>
                <w:szCs w:val="20"/>
              </w:rPr>
            </w:pPr>
            <w:r w:rsidRPr="00BF0768">
              <w:rPr>
                <w:sz w:val="20"/>
                <w:szCs w:val="20"/>
              </w:rPr>
              <w:t>26,30</w:t>
            </w:r>
          </w:p>
        </w:tc>
      </w:tr>
      <w:tr w:rsidR="00BF0768" w:rsidRPr="00BF0768" w14:paraId="6E7C6FC8" w14:textId="77777777" w:rsidTr="00BF0768">
        <w:trPr>
          <w:trHeight w:val="300"/>
        </w:trPr>
        <w:tc>
          <w:tcPr>
            <w:tcW w:w="129" w:type="pct"/>
            <w:tcBorders>
              <w:top w:val="nil"/>
              <w:left w:val="nil"/>
              <w:bottom w:val="nil"/>
              <w:right w:val="nil"/>
            </w:tcBorders>
            <w:shd w:val="clear" w:color="auto" w:fill="auto"/>
            <w:noWrap/>
            <w:hideMark/>
          </w:tcPr>
          <w:p w14:paraId="483F6075"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4264558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1E31DA8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9997FF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10CF7B3B"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02B73F02" w14:textId="77777777" w:rsidR="00BF0768" w:rsidRPr="00BF0768" w:rsidRDefault="00BF0768" w:rsidP="00BF0768">
            <w:pPr>
              <w:jc w:val="center"/>
              <w:rPr>
                <w:sz w:val="20"/>
                <w:szCs w:val="20"/>
              </w:rPr>
            </w:pPr>
            <w:r w:rsidRPr="00BF0768">
              <w:rPr>
                <w:sz w:val="20"/>
                <w:szCs w:val="20"/>
              </w:rPr>
              <w:t>423</w:t>
            </w:r>
          </w:p>
        </w:tc>
        <w:tc>
          <w:tcPr>
            <w:tcW w:w="1673" w:type="pct"/>
            <w:tcBorders>
              <w:top w:val="nil"/>
              <w:left w:val="nil"/>
              <w:bottom w:val="single" w:sz="4" w:space="0" w:color="auto"/>
              <w:right w:val="nil"/>
            </w:tcBorders>
            <w:shd w:val="clear" w:color="auto" w:fill="auto"/>
            <w:hideMark/>
          </w:tcPr>
          <w:p w14:paraId="4AF8E886" w14:textId="77777777" w:rsidR="00BF0768" w:rsidRPr="00BF0768" w:rsidRDefault="00BF0768" w:rsidP="00BF0768">
            <w:pPr>
              <w:rPr>
                <w:sz w:val="20"/>
                <w:szCs w:val="20"/>
              </w:rPr>
            </w:pPr>
            <w:r w:rsidRPr="00BF0768">
              <w:rPr>
                <w:sz w:val="20"/>
                <w:szCs w:val="20"/>
              </w:rPr>
              <w:t>Услуге по уговору</w:t>
            </w:r>
          </w:p>
        </w:tc>
        <w:tc>
          <w:tcPr>
            <w:tcW w:w="1079" w:type="pct"/>
            <w:tcBorders>
              <w:top w:val="single" w:sz="4" w:space="0" w:color="auto"/>
              <w:left w:val="single" w:sz="4" w:space="0" w:color="auto"/>
              <w:bottom w:val="nil"/>
              <w:right w:val="single" w:sz="4" w:space="0" w:color="auto"/>
            </w:tcBorders>
            <w:shd w:val="clear" w:color="auto" w:fill="auto"/>
            <w:noWrap/>
            <w:vAlign w:val="bottom"/>
            <w:hideMark/>
          </w:tcPr>
          <w:p w14:paraId="49FD2A62" w14:textId="77777777" w:rsidR="00BF0768" w:rsidRPr="00BF0768" w:rsidRDefault="00BF0768" w:rsidP="00BF0768">
            <w:pPr>
              <w:jc w:val="right"/>
              <w:rPr>
                <w:sz w:val="20"/>
                <w:szCs w:val="20"/>
              </w:rPr>
            </w:pPr>
            <w:r w:rsidRPr="00BF0768">
              <w:rPr>
                <w:sz w:val="20"/>
                <w:szCs w:val="20"/>
              </w:rPr>
              <w:t>18.633.000,00</w:t>
            </w:r>
          </w:p>
        </w:tc>
        <w:tc>
          <w:tcPr>
            <w:tcW w:w="731" w:type="pct"/>
            <w:tcBorders>
              <w:top w:val="nil"/>
              <w:left w:val="nil"/>
              <w:bottom w:val="single" w:sz="4" w:space="0" w:color="auto"/>
              <w:right w:val="single" w:sz="4" w:space="0" w:color="auto"/>
            </w:tcBorders>
            <w:shd w:val="clear" w:color="auto" w:fill="auto"/>
            <w:noWrap/>
            <w:vAlign w:val="bottom"/>
            <w:hideMark/>
          </w:tcPr>
          <w:p w14:paraId="104FC9F2" w14:textId="77777777" w:rsidR="00BF0768" w:rsidRPr="00BF0768" w:rsidRDefault="00BF0768" w:rsidP="00BF0768">
            <w:pPr>
              <w:jc w:val="right"/>
              <w:rPr>
                <w:sz w:val="20"/>
                <w:szCs w:val="20"/>
              </w:rPr>
            </w:pPr>
            <w:r w:rsidRPr="00BF0768">
              <w:rPr>
                <w:sz w:val="20"/>
                <w:szCs w:val="20"/>
              </w:rPr>
              <w:t>11.117.660,76</w:t>
            </w:r>
          </w:p>
        </w:tc>
        <w:tc>
          <w:tcPr>
            <w:tcW w:w="434" w:type="pct"/>
            <w:tcBorders>
              <w:top w:val="nil"/>
              <w:left w:val="nil"/>
              <w:bottom w:val="single" w:sz="4" w:space="0" w:color="auto"/>
              <w:right w:val="single" w:sz="4" w:space="0" w:color="auto"/>
            </w:tcBorders>
            <w:shd w:val="clear" w:color="auto" w:fill="auto"/>
            <w:noWrap/>
            <w:vAlign w:val="bottom"/>
            <w:hideMark/>
          </w:tcPr>
          <w:p w14:paraId="6003024F" w14:textId="77777777" w:rsidR="00BF0768" w:rsidRPr="00BF0768" w:rsidRDefault="00BF0768" w:rsidP="00BF0768">
            <w:pPr>
              <w:jc w:val="right"/>
              <w:rPr>
                <w:sz w:val="20"/>
                <w:szCs w:val="20"/>
              </w:rPr>
            </w:pPr>
            <w:r w:rsidRPr="00BF0768">
              <w:rPr>
                <w:sz w:val="20"/>
                <w:szCs w:val="20"/>
              </w:rPr>
              <w:t>59,67</w:t>
            </w:r>
          </w:p>
        </w:tc>
      </w:tr>
      <w:tr w:rsidR="00BF0768" w:rsidRPr="00BF0768" w14:paraId="613F9381" w14:textId="77777777" w:rsidTr="00BF0768">
        <w:trPr>
          <w:trHeight w:val="300"/>
        </w:trPr>
        <w:tc>
          <w:tcPr>
            <w:tcW w:w="129" w:type="pct"/>
            <w:tcBorders>
              <w:top w:val="nil"/>
              <w:left w:val="nil"/>
              <w:bottom w:val="nil"/>
              <w:right w:val="nil"/>
            </w:tcBorders>
            <w:shd w:val="clear" w:color="auto" w:fill="auto"/>
            <w:noWrap/>
            <w:hideMark/>
          </w:tcPr>
          <w:p w14:paraId="36D938C1"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4663099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60730E7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8FFB33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448A3A37"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05E81A8A" w14:textId="77777777" w:rsidR="00BF0768" w:rsidRPr="00BF0768" w:rsidRDefault="00BF0768" w:rsidP="00BF0768">
            <w:pPr>
              <w:jc w:val="center"/>
              <w:rPr>
                <w:sz w:val="20"/>
                <w:szCs w:val="20"/>
              </w:rPr>
            </w:pPr>
            <w:r w:rsidRPr="00BF0768">
              <w:rPr>
                <w:sz w:val="20"/>
                <w:szCs w:val="20"/>
              </w:rPr>
              <w:t>424</w:t>
            </w:r>
          </w:p>
        </w:tc>
        <w:tc>
          <w:tcPr>
            <w:tcW w:w="1673" w:type="pct"/>
            <w:tcBorders>
              <w:top w:val="nil"/>
              <w:left w:val="nil"/>
              <w:bottom w:val="single" w:sz="4" w:space="0" w:color="auto"/>
              <w:right w:val="nil"/>
            </w:tcBorders>
            <w:shd w:val="clear" w:color="auto" w:fill="auto"/>
            <w:hideMark/>
          </w:tcPr>
          <w:p w14:paraId="344EC958" w14:textId="77777777" w:rsidR="00BF0768" w:rsidRPr="00BF0768" w:rsidRDefault="00BF0768" w:rsidP="00BF0768">
            <w:pPr>
              <w:rPr>
                <w:sz w:val="20"/>
                <w:szCs w:val="20"/>
              </w:rPr>
            </w:pPr>
            <w:r w:rsidRPr="00BF0768">
              <w:rPr>
                <w:sz w:val="20"/>
                <w:szCs w:val="20"/>
              </w:rPr>
              <w:t>Специјализоване услуге</w:t>
            </w:r>
          </w:p>
        </w:tc>
        <w:tc>
          <w:tcPr>
            <w:tcW w:w="1079" w:type="pct"/>
            <w:tcBorders>
              <w:top w:val="single" w:sz="4" w:space="0" w:color="auto"/>
              <w:left w:val="single" w:sz="4" w:space="0" w:color="auto"/>
              <w:bottom w:val="nil"/>
              <w:right w:val="single" w:sz="4" w:space="0" w:color="auto"/>
            </w:tcBorders>
            <w:shd w:val="clear" w:color="auto" w:fill="auto"/>
            <w:noWrap/>
            <w:vAlign w:val="bottom"/>
            <w:hideMark/>
          </w:tcPr>
          <w:p w14:paraId="4D8F0B10" w14:textId="77777777" w:rsidR="00BF0768" w:rsidRPr="00BF0768" w:rsidRDefault="00BF0768" w:rsidP="00BF0768">
            <w:pPr>
              <w:jc w:val="right"/>
              <w:rPr>
                <w:sz w:val="20"/>
                <w:szCs w:val="20"/>
              </w:rPr>
            </w:pPr>
            <w:r w:rsidRPr="00BF0768">
              <w:rPr>
                <w:sz w:val="20"/>
                <w:szCs w:val="20"/>
              </w:rPr>
              <w:t>45.315.000,00</w:t>
            </w:r>
          </w:p>
        </w:tc>
        <w:tc>
          <w:tcPr>
            <w:tcW w:w="731" w:type="pct"/>
            <w:tcBorders>
              <w:top w:val="nil"/>
              <w:left w:val="nil"/>
              <w:bottom w:val="single" w:sz="4" w:space="0" w:color="auto"/>
              <w:right w:val="single" w:sz="4" w:space="0" w:color="auto"/>
            </w:tcBorders>
            <w:shd w:val="clear" w:color="auto" w:fill="auto"/>
            <w:noWrap/>
            <w:vAlign w:val="bottom"/>
            <w:hideMark/>
          </w:tcPr>
          <w:p w14:paraId="03A83357" w14:textId="77777777" w:rsidR="00BF0768" w:rsidRPr="00BF0768" w:rsidRDefault="00BF0768" w:rsidP="00BF0768">
            <w:pPr>
              <w:jc w:val="right"/>
              <w:rPr>
                <w:sz w:val="20"/>
                <w:szCs w:val="20"/>
              </w:rPr>
            </w:pPr>
            <w:r w:rsidRPr="00BF0768">
              <w:rPr>
                <w:sz w:val="20"/>
                <w:szCs w:val="20"/>
              </w:rPr>
              <w:t>43.243.967,47</w:t>
            </w:r>
          </w:p>
        </w:tc>
        <w:tc>
          <w:tcPr>
            <w:tcW w:w="434" w:type="pct"/>
            <w:tcBorders>
              <w:top w:val="nil"/>
              <w:left w:val="nil"/>
              <w:bottom w:val="single" w:sz="4" w:space="0" w:color="auto"/>
              <w:right w:val="single" w:sz="4" w:space="0" w:color="auto"/>
            </w:tcBorders>
            <w:shd w:val="clear" w:color="auto" w:fill="auto"/>
            <w:noWrap/>
            <w:vAlign w:val="bottom"/>
            <w:hideMark/>
          </w:tcPr>
          <w:p w14:paraId="66C651DE" w14:textId="77777777" w:rsidR="00BF0768" w:rsidRPr="00BF0768" w:rsidRDefault="00BF0768" w:rsidP="00BF0768">
            <w:pPr>
              <w:jc w:val="right"/>
              <w:rPr>
                <w:sz w:val="20"/>
                <w:szCs w:val="20"/>
              </w:rPr>
            </w:pPr>
            <w:r w:rsidRPr="00BF0768">
              <w:rPr>
                <w:sz w:val="20"/>
                <w:szCs w:val="20"/>
              </w:rPr>
              <w:t>95,43</w:t>
            </w:r>
          </w:p>
        </w:tc>
      </w:tr>
      <w:tr w:rsidR="00BF0768" w:rsidRPr="00BF0768" w14:paraId="67D2305D" w14:textId="77777777" w:rsidTr="00BF0768">
        <w:trPr>
          <w:trHeight w:val="270"/>
        </w:trPr>
        <w:tc>
          <w:tcPr>
            <w:tcW w:w="129" w:type="pct"/>
            <w:tcBorders>
              <w:top w:val="nil"/>
              <w:left w:val="nil"/>
              <w:bottom w:val="nil"/>
              <w:right w:val="nil"/>
            </w:tcBorders>
            <w:shd w:val="clear" w:color="auto" w:fill="auto"/>
            <w:noWrap/>
            <w:hideMark/>
          </w:tcPr>
          <w:p w14:paraId="5F0A9E3E"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35659D5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165122B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1AE7F3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5E53DAB7"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vAlign w:val="center"/>
            <w:hideMark/>
          </w:tcPr>
          <w:p w14:paraId="51FA87FB" w14:textId="77777777" w:rsidR="00BF0768" w:rsidRPr="00BF0768" w:rsidRDefault="00BF0768" w:rsidP="00BF0768">
            <w:pPr>
              <w:jc w:val="center"/>
              <w:rPr>
                <w:sz w:val="20"/>
                <w:szCs w:val="20"/>
              </w:rPr>
            </w:pPr>
            <w:r w:rsidRPr="00BF0768">
              <w:rPr>
                <w:sz w:val="20"/>
                <w:szCs w:val="20"/>
              </w:rPr>
              <w:t>425</w:t>
            </w:r>
          </w:p>
        </w:tc>
        <w:tc>
          <w:tcPr>
            <w:tcW w:w="1673" w:type="pct"/>
            <w:tcBorders>
              <w:top w:val="nil"/>
              <w:left w:val="nil"/>
              <w:bottom w:val="single" w:sz="4" w:space="0" w:color="auto"/>
              <w:right w:val="nil"/>
            </w:tcBorders>
            <w:shd w:val="clear" w:color="auto" w:fill="auto"/>
            <w:hideMark/>
          </w:tcPr>
          <w:p w14:paraId="133F786F" w14:textId="77777777" w:rsidR="00BF0768" w:rsidRPr="00BF0768" w:rsidRDefault="00BF0768" w:rsidP="00BF0768">
            <w:pPr>
              <w:rPr>
                <w:sz w:val="20"/>
                <w:szCs w:val="20"/>
              </w:rPr>
            </w:pPr>
            <w:r w:rsidRPr="00BF0768">
              <w:rPr>
                <w:sz w:val="20"/>
                <w:szCs w:val="20"/>
              </w:rPr>
              <w:t>Текуће поправке и одржавање</w:t>
            </w:r>
          </w:p>
        </w:tc>
        <w:tc>
          <w:tcPr>
            <w:tcW w:w="1079" w:type="pct"/>
            <w:tcBorders>
              <w:top w:val="single" w:sz="4" w:space="0" w:color="auto"/>
              <w:left w:val="single" w:sz="4" w:space="0" w:color="auto"/>
              <w:bottom w:val="nil"/>
              <w:right w:val="single" w:sz="4" w:space="0" w:color="auto"/>
            </w:tcBorders>
            <w:shd w:val="clear" w:color="auto" w:fill="auto"/>
            <w:noWrap/>
            <w:vAlign w:val="bottom"/>
            <w:hideMark/>
          </w:tcPr>
          <w:p w14:paraId="04FC0269" w14:textId="77777777" w:rsidR="00BF0768" w:rsidRPr="00BF0768" w:rsidRDefault="00BF0768" w:rsidP="00BF0768">
            <w:pPr>
              <w:jc w:val="right"/>
              <w:rPr>
                <w:sz w:val="20"/>
                <w:szCs w:val="20"/>
              </w:rPr>
            </w:pPr>
            <w:r w:rsidRPr="00BF0768">
              <w:rPr>
                <w:sz w:val="20"/>
                <w:szCs w:val="20"/>
              </w:rPr>
              <w:t>19.150.000,00</w:t>
            </w:r>
          </w:p>
        </w:tc>
        <w:tc>
          <w:tcPr>
            <w:tcW w:w="731" w:type="pct"/>
            <w:tcBorders>
              <w:top w:val="nil"/>
              <w:left w:val="nil"/>
              <w:bottom w:val="single" w:sz="4" w:space="0" w:color="auto"/>
              <w:right w:val="single" w:sz="4" w:space="0" w:color="auto"/>
            </w:tcBorders>
            <w:shd w:val="clear" w:color="auto" w:fill="auto"/>
            <w:noWrap/>
            <w:vAlign w:val="bottom"/>
            <w:hideMark/>
          </w:tcPr>
          <w:p w14:paraId="52F51F94" w14:textId="77777777" w:rsidR="00BF0768" w:rsidRPr="00BF0768" w:rsidRDefault="00BF0768" w:rsidP="00BF0768">
            <w:pPr>
              <w:jc w:val="right"/>
              <w:rPr>
                <w:sz w:val="20"/>
                <w:szCs w:val="20"/>
              </w:rPr>
            </w:pPr>
            <w:r w:rsidRPr="00BF0768">
              <w:rPr>
                <w:sz w:val="20"/>
                <w:szCs w:val="20"/>
              </w:rPr>
              <w:t>12.982.819,50</w:t>
            </w:r>
          </w:p>
        </w:tc>
        <w:tc>
          <w:tcPr>
            <w:tcW w:w="434" w:type="pct"/>
            <w:tcBorders>
              <w:top w:val="nil"/>
              <w:left w:val="nil"/>
              <w:bottom w:val="single" w:sz="4" w:space="0" w:color="auto"/>
              <w:right w:val="single" w:sz="4" w:space="0" w:color="auto"/>
            </w:tcBorders>
            <w:shd w:val="clear" w:color="auto" w:fill="auto"/>
            <w:noWrap/>
            <w:vAlign w:val="bottom"/>
            <w:hideMark/>
          </w:tcPr>
          <w:p w14:paraId="20C95BC4" w14:textId="77777777" w:rsidR="00BF0768" w:rsidRPr="00BF0768" w:rsidRDefault="00BF0768" w:rsidP="00BF0768">
            <w:pPr>
              <w:jc w:val="right"/>
              <w:rPr>
                <w:sz w:val="20"/>
                <w:szCs w:val="20"/>
              </w:rPr>
            </w:pPr>
            <w:r w:rsidRPr="00BF0768">
              <w:rPr>
                <w:sz w:val="20"/>
                <w:szCs w:val="20"/>
              </w:rPr>
              <w:t>67,80</w:t>
            </w:r>
          </w:p>
        </w:tc>
      </w:tr>
      <w:tr w:rsidR="00BF0768" w:rsidRPr="00BF0768" w14:paraId="4E3F0E0A" w14:textId="77777777" w:rsidTr="00BF0768">
        <w:trPr>
          <w:trHeight w:val="270"/>
        </w:trPr>
        <w:tc>
          <w:tcPr>
            <w:tcW w:w="129" w:type="pct"/>
            <w:tcBorders>
              <w:top w:val="nil"/>
              <w:left w:val="nil"/>
              <w:bottom w:val="nil"/>
              <w:right w:val="nil"/>
            </w:tcBorders>
            <w:shd w:val="clear" w:color="auto" w:fill="auto"/>
            <w:noWrap/>
            <w:hideMark/>
          </w:tcPr>
          <w:p w14:paraId="0596488A"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7169870F"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786F3BB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E53B41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4C3024D4"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6E01B061" w14:textId="77777777" w:rsidR="00BF0768" w:rsidRPr="00BF0768" w:rsidRDefault="00BF0768" w:rsidP="00BF0768">
            <w:pPr>
              <w:jc w:val="center"/>
              <w:rPr>
                <w:sz w:val="20"/>
                <w:szCs w:val="20"/>
              </w:rPr>
            </w:pPr>
            <w:r w:rsidRPr="00BF0768">
              <w:rPr>
                <w:sz w:val="20"/>
                <w:szCs w:val="20"/>
              </w:rPr>
              <w:t>426</w:t>
            </w:r>
          </w:p>
        </w:tc>
        <w:tc>
          <w:tcPr>
            <w:tcW w:w="1673" w:type="pct"/>
            <w:tcBorders>
              <w:top w:val="nil"/>
              <w:left w:val="nil"/>
              <w:bottom w:val="single" w:sz="4" w:space="0" w:color="auto"/>
              <w:right w:val="nil"/>
            </w:tcBorders>
            <w:shd w:val="clear" w:color="auto" w:fill="auto"/>
            <w:vAlign w:val="bottom"/>
            <w:hideMark/>
          </w:tcPr>
          <w:p w14:paraId="51D8717F" w14:textId="77777777" w:rsidR="00BF0768" w:rsidRPr="00BF0768" w:rsidRDefault="00BF0768" w:rsidP="00BF0768">
            <w:pPr>
              <w:rPr>
                <w:sz w:val="20"/>
                <w:szCs w:val="20"/>
              </w:rPr>
            </w:pPr>
            <w:r w:rsidRPr="00BF0768">
              <w:rPr>
                <w:sz w:val="20"/>
                <w:szCs w:val="20"/>
              </w:rPr>
              <w:t>Материјал</w:t>
            </w:r>
          </w:p>
        </w:tc>
        <w:tc>
          <w:tcPr>
            <w:tcW w:w="1079" w:type="pct"/>
            <w:tcBorders>
              <w:top w:val="single" w:sz="4" w:space="0" w:color="auto"/>
              <w:left w:val="single" w:sz="4" w:space="0" w:color="auto"/>
              <w:bottom w:val="nil"/>
              <w:right w:val="single" w:sz="4" w:space="0" w:color="auto"/>
            </w:tcBorders>
            <w:shd w:val="clear" w:color="auto" w:fill="auto"/>
            <w:noWrap/>
            <w:vAlign w:val="bottom"/>
            <w:hideMark/>
          </w:tcPr>
          <w:p w14:paraId="77870381" w14:textId="77777777" w:rsidR="00BF0768" w:rsidRPr="00BF0768" w:rsidRDefault="00BF0768" w:rsidP="00BF0768">
            <w:pPr>
              <w:jc w:val="right"/>
              <w:rPr>
                <w:sz w:val="20"/>
                <w:szCs w:val="20"/>
              </w:rPr>
            </w:pPr>
            <w:r w:rsidRPr="00BF0768">
              <w:rPr>
                <w:sz w:val="20"/>
                <w:szCs w:val="20"/>
              </w:rPr>
              <w:t>48.155.000,00</w:t>
            </w:r>
          </w:p>
        </w:tc>
        <w:tc>
          <w:tcPr>
            <w:tcW w:w="731" w:type="pct"/>
            <w:tcBorders>
              <w:top w:val="nil"/>
              <w:left w:val="nil"/>
              <w:bottom w:val="single" w:sz="4" w:space="0" w:color="auto"/>
              <w:right w:val="single" w:sz="4" w:space="0" w:color="auto"/>
            </w:tcBorders>
            <w:shd w:val="clear" w:color="auto" w:fill="auto"/>
            <w:noWrap/>
            <w:vAlign w:val="bottom"/>
            <w:hideMark/>
          </w:tcPr>
          <w:p w14:paraId="119E5B0F" w14:textId="77777777" w:rsidR="00BF0768" w:rsidRPr="00BF0768" w:rsidRDefault="00BF0768" w:rsidP="00BF0768">
            <w:pPr>
              <w:jc w:val="right"/>
              <w:rPr>
                <w:sz w:val="20"/>
                <w:szCs w:val="20"/>
              </w:rPr>
            </w:pPr>
            <w:r w:rsidRPr="00BF0768">
              <w:rPr>
                <w:sz w:val="20"/>
                <w:szCs w:val="20"/>
              </w:rPr>
              <w:t>37.270.317,73</w:t>
            </w:r>
          </w:p>
        </w:tc>
        <w:tc>
          <w:tcPr>
            <w:tcW w:w="434" w:type="pct"/>
            <w:tcBorders>
              <w:top w:val="nil"/>
              <w:left w:val="nil"/>
              <w:bottom w:val="single" w:sz="4" w:space="0" w:color="auto"/>
              <w:right w:val="single" w:sz="4" w:space="0" w:color="auto"/>
            </w:tcBorders>
            <w:shd w:val="clear" w:color="auto" w:fill="auto"/>
            <w:noWrap/>
            <w:vAlign w:val="bottom"/>
            <w:hideMark/>
          </w:tcPr>
          <w:p w14:paraId="03181735" w14:textId="77777777" w:rsidR="00BF0768" w:rsidRPr="00BF0768" w:rsidRDefault="00BF0768" w:rsidP="00BF0768">
            <w:pPr>
              <w:jc w:val="right"/>
              <w:rPr>
                <w:sz w:val="20"/>
                <w:szCs w:val="20"/>
              </w:rPr>
            </w:pPr>
            <w:r w:rsidRPr="00BF0768">
              <w:rPr>
                <w:sz w:val="20"/>
                <w:szCs w:val="20"/>
              </w:rPr>
              <w:t>77,40</w:t>
            </w:r>
          </w:p>
        </w:tc>
      </w:tr>
      <w:tr w:rsidR="00BF0768" w:rsidRPr="00BF0768" w14:paraId="41630B7F" w14:textId="77777777" w:rsidTr="00BF0768">
        <w:trPr>
          <w:trHeight w:val="255"/>
        </w:trPr>
        <w:tc>
          <w:tcPr>
            <w:tcW w:w="129" w:type="pct"/>
            <w:tcBorders>
              <w:top w:val="nil"/>
              <w:left w:val="nil"/>
              <w:bottom w:val="nil"/>
              <w:right w:val="nil"/>
            </w:tcBorders>
            <w:shd w:val="clear" w:color="auto" w:fill="auto"/>
            <w:noWrap/>
            <w:hideMark/>
          </w:tcPr>
          <w:p w14:paraId="640A81E8"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02267DD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19B5A14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7F8FF4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56663982"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2AB90D97" w14:textId="77777777" w:rsidR="00BF0768" w:rsidRPr="00BF0768" w:rsidRDefault="00BF0768" w:rsidP="00BF0768">
            <w:pPr>
              <w:jc w:val="center"/>
              <w:rPr>
                <w:sz w:val="20"/>
                <w:szCs w:val="20"/>
              </w:rPr>
            </w:pPr>
            <w:r w:rsidRPr="00BF0768">
              <w:rPr>
                <w:sz w:val="20"/>
                <w:szCs w:val="20"/>
              </w:rPr>
              <w:t>481</w:t>
            </w:r>
          </w:p>
        </w:tc>
        <w:tc>
          <w:tcPr>
            <w:tcW w:w="1673" w:type="pct"/>
            <w:tcBorders>
              <w:top w:val="nil"/>
              <w:left w:val="nil"/>
              <w:bottom w:val="single" w:sz="4" w:space="0" w:color="auto"/>
              <w:right w:val="nil"/>
            </w:tcBorders>
            <w:shd w:val="clear" w:color="auto" w:fill="auto"/>
            <w:vAlign w:val="bottom"/>
            <w:hideMark/>
          </w:tcPr>
          <w:p w14:paraId="184B19C6" w14:textId="77777777" w:rsidR="00BF0768" w:rsidRPr="00BF0768" w:rsidRDefault="00BF0768" w:rsidP="00BF0768">
            <w:pPr>
              <w:rPr>
                <w:sz w:val="20"/>
                <w:szCs w:val="20"/>
              </w:rPr>
            </w:pPr>
            <w:r w:rsidRPr="00BF0768">
              <w:rPr>
                <w:sz w:val="20"/>
                <w:szCs w:val="20"/>
              </w:rPr>
              <w:t>Дотације невладиним организацијама</w:t>
            </w:r>
          </w:p>
        </w:tc>
        <w:tc>
          <w:tcPr>
            <w:tcW w:w="1079" w:type="pct"/>
            <w:tcBorders>
              <w:top w:val="single" w:sz="4" w:space="0" w:color="auto"/>
              <w:left w:val="single" w:sz="4" w:space="0" w:color="auto"/>
              <w:bottom w:val="nil"/>
              <w:right w:val="single" w:sz="4" w:space="0" w:color="auto"/>
            </w:tcBorders>
            <w:shd w:val="clear" w:color="auto" w:fill="auto"/>
            <w:noWrap/>
            <w:vAlign w:val="bottom"/>
            <w:hideMark/>
          </w:tcPr>
          <w:p w14:paraId="14287216" w14:textId="77777777" w:rsidR="00BF0768" w:rsidRPr="00BF0768" w:rsidRDefault="00BF0768" w:rsidP="00BF0768">
            <w:pPr>
              <w:jc w:val="right"/>
              <w:rPr>
                <w:sz w:val="20"/>
                <w:szCs w:val="20"/>
              </w:rPr>
            </w:pPr>
            <w:r w:rsidRPr="00BF0768">
              <w:rPr>
                <w:sz w:val="20"/>
                <w:szCs w:val="20"/>
              </w:rPr>
              <w:t>500.000,00</w:t>
            </w:r>
          </w:p>
        </w:tc>
        <w:tc>
          <w:tcPr>
            <w:tcW w:w="731" w:type="pct"/>
            <w:tcBorders>
              <w:top w:val="nil"/>
              <w:left w:val="nil"/>
              <w:bottom w:val="single" w:sz="4" w:space="0" w:color="auto"/>
              <w:right w:val="single" w:sz="4" w:space="0" w:color="auto"/>
            </w:tcBorders>
            <w:shd w:val="clear" w:color="auto" w:fill="auto"/>
            <w:noWrap/>
            <w:vAlign w:val="bottom"/>
            <w:hideMark/>
          </w:tcPr>
          <w:p w14:paraId="6EAD6F76" w14:textId="77777777" w:rsidR="00BF0768" w:rsidRPr="00BF0768" w:rsidRDefault="00BF0768" w:rsidP="00BF0768">
            <w:pPr>
              <w:jc w:val="right"/>
              <w:rPr>
                <w:sz w:val="20"/>
                <w:szCs w:val="20"/>
              </w:rPr>
            </w:pPr>
            <w:r w:rsidRPr="00BF0768">
              <w:rPr>
                <w:sz w:val="20"/>
                <w:szCs w:val="20"/>
              </w:rPr>
              <w:t>0,00</w:t>
            </w:r>
          </w:p>
        </w:tc>
        <w:tc>
          <w:tcPr>
            <w:tcW w:w="434" w:type="pct"/>
            <w:tcBorders>
              <w:top w:val="nil"/>
              <w:left w:val="nil"/>
              <w:bottom w:val="single" w:sz="4" w:space="0" w:color="auto"/>
              <w:right w:val="single" w:sz="4" w:space="0" w:color="auto"/>
            </w:tcBorders>
            <w:shd w:val="clear" w:color="auto" w:fill="auto"/>
            <w:noWrap/>
            <w:vAlign w:val="bottom"/>
            <w:hideMark/>
          </w:tcPr>
          <w:p w14:paraId="0E99E7EC" w14:textId="77777777" w:rsidR="00BF0768" w:rsidRPr="00BF0768" w:rsidRDefault="00BF0768" w:rsidP="00BF0768">
            <w:pPr>
              <w:jc w:val="right"/>
              <w:rPr>
                <w:sz w:val="20"/>
                <w:szCs w:val="20"/>
              </w:rPr>
            </w:pPr>
            <w:r w:rsidRPr="00BF0768">
              <w:rPr>
                <w:sz w:val="20"/>
                <w:szCs w:val="20"/>
              </w:rPr>
              <w:t>0,00</w:t>
            </w:r>
          </w:p>
        </w:tc>
      </w:tr>
      <w:tr w:rsidR="00BF0768" w:rsidRPr="00BF0768" w14:paraId="063024C6" w14:textId="77777777" w:rsidTr="00BF0768">
        <w:trPr>
          <w:trHeight w:val="330"/>
        </w:trPr>
        <w:tc>
          <w:tcPr>
            <w:tcW w:w="129" w:type="pct"/>
            <w:tcBorders>
              <w:top w:val="nil"/>
              <w:left w:val="nil"/>
              <w:bottom w:val="nil"/>
              <w:right w:val="nil"/>
            </w:tcBorders>
            <w:shd w:val="clear" w:color="auto" w:fill="auto"/>
            <w:noWrap/>
            <w:hideMark/>
          </w:tcPr>
          <w:p w14:paraId="0FBCDAE9"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5B26D2F7"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7B78420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F89900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6B686BFC"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200388E7" w14:textId="77777777" w:rsidR="00BF0768" w:rsidRPr="00BF0768" w:rsidRDefault="00BF0768" w:rsidP="00BF0768">
            <w:pPr>
              <w:jc w:val="center"/>
              <w:rPr>
                <w:sz w:val="20"/>
                <w:szCs w:val="20"/>
              </w:rPr>
            </w:pPr>
            <w:r w:rsidRPr="00BF0768">
              <w:rPr>
                <w:sz w:val="20"/>
                <w:szCs w:val="20"/>
              </w:rPr>
              <w:t>482</w:t>
            </w:r>
          </w:p>
        </w:tc>
        <w:tc>
          <w:tcPr>
            <w:tcW w:w="1673" w:type="pct"/>
            <w:tcBorders>
              <w:top w:val="nil"/>
              <w:left w:val="nil"/>
              <w:bottom w:val="single" w:sz="4" w:space="0" w:color="auto"/>
              <w:right w:val="nil"/>
            </w:tcBorders>
            <w:shd w:val="clear" w:color="auto" w:fill="auto"/>
            <w:hideMark/>
          </w:tcPr>
          <w:p w14:paraId="42A7BE30" w14:textId="77777777" w:rsidR="00BF0768" w:rsidRPr="00BF0768" w:rsidRDefault="00BF0768" w:rsidP="00BF0768">
            <w:pPr>
              <w:rPr>
                <w:sz w:val="20"/>
                <w:szCs w:val="20"/>
              </w:rPr>
            </w:pPr>
            <w:r w:rsidRPr="00BF0768">
              <w:rPr>
                <w:sz w:val="20"/>
                <w:szCs w:val="20"/>
              </w:rPr>
              <w:t>Порези, обавезне таксе и казне</w:t>
            </w:r>
          </w:p>
        </w:tc>
        <w:tc>
          <w:tcPr>
            <w:tcW w:w="1079" w:type="pct"/>
            <w:tcBorders>
              <w:top w:val="single" w:sz="4" w:space="0" w:color="auto"/>
              <w:left w:val="single" w:sz="4" w:space="0" w:color="auto"/>
              <w:bottom w:val="nil"/>
              <w:right w:val="single" w:sz="4" w:space="0" w:color="auto"/>
            </w:tcBorders>
            <w:shd w:val="clear" w:color="auto" w:fill="auto"/>
            <w:noWrap/>
            <w:vAlign w:val="bottom"/>
            <w:hideMark/>
          </w:tcPr>
          <w:p w14:paraId="38382116" w14:textId="77777777" w:rsidR="00BF0768" w:rsidRPr="00BF0768" w:rsidRDefault="00BF0768" w:rsidP="00BF0768">
            <w:pPr>
              <w:jc w:val="right"/>
              <w:rPr>
                <w:sz w:val="20"/>
                <w:szCs w:val="20"/>
              </w:rPr>
            </w:pPr>
            <w:r w:rsidRPr="00BF0768">
              <w:rPr>
                <w:sz w:val="20"/>
                <w:szCs w:val="20"/>
              </w:rPr>
              <w:t>500.000,00</w:t>
            </w:r>
          </w:p>
        </w:tc>
        <w:tc>
          <w:tcPr>
            <w:tcW w:w="731" w:type="pct"/>
            <w:tcBorders>
              <w:top w:val="nil"/>
              <w:left w:val="nil"/>
              <w:bottom w:val="single" w:sz="4" w:space="0" w:color="auto"/>
              <w:right w:val="single" w:sz="4" w:space="0" w:color="auto"/>
            </w:tcBorders>
            <w:shd w:val="clear" w:color="auto" w:fill="auto"/>
            <w:noWrap/>
            <w:vAlign w:val="bottom"/>
            <w:hideMark/>
          </w:tcPr>
          <w:p w14:paraId="5C5A272D" w14:textId="77777777" w:rsidR="00BF0768" w:rsidRPr="00BF0768" w:rsidRDefault="00BF0768" w:rsidP="00BF0768">
            <w:pPr>
              <w:jc w:val="right"/>
              <w:rPr>
                <w:sz w:val="20"/>
                <w:szCs w:val="20"/>
              </w:rPr>
            </w:pPr>
            <w:r w:rsidRPr="00BF0768">
              <w:rPr>
                <w:sz w:val="20"/>
                <w:szCs w:val="20"/>
              </w:rPr>
              <w:t>0,00</w:t>
            </w:r>
          </w:p>
        </w:tc>
        <w:tc>
          <w:tcPr>
            <w:tcW w:w="434" w:type="pct"/>
            <w:tcBorders>
              <w:top w:val="nil"/>
              <w:left w:val="nil"/>
              <w:bottom w:val="single" w:sz="4" w:space="0" w:color="auto"/>
              <w:right w:val="single" w:sz="4" w:space="0" w:color="auto"/>
            </w:tcBorders>
            <w:shd w:val="clear" w:color="auto" w:fill="auto"/>
            <w:noWrap/>
            <w:vAlign w:val="bottom"/>
            <w:hideMark/>
          </w:tcPr>
          <w:p w14:paraId="099DCF8E" w14:textId="77777777" w:rsidR="00BF0768" w:rsidRPr="00BF0768" w:rsidRDefault="00BF0768" w:rsidP="00BF0768">
            <w:pPr>
              <w:jc w:val="right"/>
              <w:rPr>
                <w:sz w:val="20"/>
                <w:szCs w:val="20"/>
              </w:rPr>
            </w:pPr>
            <w:r w:rsidRPr="00BF0768">
              <w:rPr>
                <w:sz w:val="20"/>
                <w:szCs w:val="20"/>
              </w:rPr>
              <w:t>0,00</w:t>
            </w:r>
          </w:p>
        </w:tc>
      </w:tr>
      <w:tr w:rsidR="00BF0768" w:rsidRPr="00BF0768" w14:paraId="6AB8E837" w14:textId="77777777" w:rsidTr="00BF0768">
        <w:trPr>
          <w:trHeight w:val="315"/>
        </w:trPr>
        <w:tc>
          <w:tcPr>
            <w:tcW w:w="129" w:type="pct"/>
            <w:tcBorders>
              <w:top w:val="nil"/>
              <w:left w:val="nil"/>
              <w:bottom w:val="nil"/>
              <w:right w:val="nil"/>
            </w:tcBorders>
            <w:shd w:val="clear" w:color="auto" w:fill="auto"/>
            <w:noWrap/>
            <w:hideMark/>
          </w:tcPr>
          <w:p w14:paraId="7FFF7D84"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077F3CFF"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753C8D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44CE7E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35685B4F"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7F83C4DB" w14:textId="77777777" w:rsidR="00BF0768" w:rsidRPr="00BF0768" w:rsidRDefault="00BF0768" w:rsidP="00BF0768">
            <w:pPr>
              <w:jc w:val="center"/>
              <w:rPr>
                <w:sz w:val="20"/>
                <w:szCs w:val="20"/>
              </w:rPr>
            </w:pPr>
            <w:r w:rsidRPr="00BF0768">
              <w:rPr>
                <w:sz w:val="20"/>
                <w:szCs w:val="20"/>
              </w:rPr>
              <w:t>483</w:t>
            </w:r>
          </w:p>
        </w:tc>
        <w:tc>
          <w:tcPr>
            <w:tcW w:w="1673" w:type="pct"/>
            <w:tcBorders>
              <w:top w:val="nil"/>
              <w:left w:val="nil"/>
              <w:bottom w:val="single" w:sz="4" w:space="0" w:color="auto"/>
              <w:right w:val="nil"/>
            </w:tcBorders>
            <w:shd w:val="clear" w:color="auto" w:fill="auto"/>
            <w:hideMark/>
          </w:tcPr>
          <w:p w14:paraId="7D23F99E" w14:textId="77777777" w:rsidR="00BF0768" w:rsidRPr="00BF0768" w:rsidRDefault="00BF0768" w:rsidP="00BF0768">
            <w:pPr>
              <w:rPr>
                <w:sz w:val="20"/>
                <w:szCs w:val="20"/>
              </w:rPr>
            </w:pPr>
            <w:r w:rsidRPr="00BF0768">
              <w:rPr>
                <w:sz w:val="20"/>
                <w:szCs w:val="20"/>
              </w:rPr>
              <w:t>Новчане казне и пенали по решењу судова</w:t>
            </w:r>
          </w:p>
        </w:tc>
        <w:tc>
          <w:tcPr>
            <w:tcW w:w="1079" w:type="pct"/>
            <w:tcBorders>
              <w:top w:val="single" w:sz="4" w:space="0" w:color="auto"/>
              <w:left w:val="single" w:sz="4" w:space="0" w:color="auto"/>
              <w:bottom w:val="nil"/>
              <w:right w:val="single" w:sz="4" w:space="0" w:color="auto"/>
            </w:tcBorders>
            <w:shd w:val="clear" w:color="auto" w:fill="auto"/>
            <w:noWrap/>
            <w:vAlign w:val="bottom"/>
            <w:hideMark/>
          </w:tcPr>
          <w:p w14:paraId="682C3089" w14:textId="77777777" w:rsidR="00BF0768" w:rsidRPr="00BF0768" w:rsidRDefault="00BF0768" w:rsidP="00BF0768">
            <w:pPr>
              <w:jc w:val="right"/>
              <w:rPr>
                <w:sz w:val="20"/>
                <w:szCs w:val="20"/>
              </w:rPr>
            </w:pPr>
            <w:r w:rsidRPr="00BF0768">
              <w:rPr>
                <w:sz w:val="20"/>
                <w:szCs w:val="20"/>
              </w:rPr>
              <w:t>20.000.000,00</w:t>
            </w:r>
          </w:p>
        </w:tc>
        <w:tc>
          <w:tcPr>
            <w:tcW w:w="731" w:type="pct"/>
            <w:tcBorders>
              <w:top w:val="nil"/>
              <w:left w:val="nil"/>
              <w:bottom w:val="single" w:sz="4" w:space="0" w:color="auto"/>
              <w:right w:val="single" w:sz="4" w:space="0" w:color="auto"/>
            </w:tcBorders>
            <w:shd w:val="clear" w:color="auto" w:fill="auto"/>
            <w:noWrap/>
            <w:vAlign w:val="bottom"/>
            <w:hideMark/>
          </w:tcPr>
          <w:p w14:paraId="024EE7A4" w14:textId="77777777" w:rsidR="00BF0768" w:rsidRPr="00BF0768" w:rsidRDefault="00BF0768" w:rsidP="00BF0768">
            <w:pPr>
              <w:jc w:val="right"/>
              <w:rPr>
                <w:sz w:val="20"/>
                <w:szCs w:val="20"/>
              </w:rPr>
            </w:pPr>
            <w:r w:rsidRPr="00BF0768">
              <w:rPr>
                <w:sz w:val="20"/>
                <w:szCs w:val="20"/>
              </w:rPr>
              <w:t>16.239.617,88</w:t>
            </w:r>
          </w:p>
        </w:tc>
        <w:tc>
          <w:tcPr>
            <w:tcW w:w="434" w:type="pct"/>
            <w:tcBorders>
              <w:top w:val="nil"/>
              <w:left w:val="nil"/>
              <w:bottom w:val="single" w:sz="4" w:space="0" w:color="auto"/>
              <w:right w:val="single" w:sz="4" w:space="0" w:color="auto"/>
            </w:tcBorders>
            <w:shd w:val="clear" w:color="auto" w:fill="auto"/>
            <w:noWrap/>
            <w:vAlign w:val="bottom"/>
            <w:hideMark/>
          </w:tcPr>
          <w:p w14:paraId="28193953" w14:textId="77777777" w:rsidR="00BF0768" w:rsidRPr="00BF0768" w:rsidRDefault="00BF0768" w:rsidP="00BF0768">
            <w:pPr>
              <w:jc w:val="right"/>
              <w:rPr>
                <w:sz w:val="20"/>
                <w:szCs w:val="20"/>
              </w:rPr>
            </w:pPr>
            <w:r w:rsidRPr="00BF0768">
              <w:rPr>
                <w:sz w:val="20"/>
                <w:szCs w:val="20"/>
              </w:rPr>
              <w:t>81,20</w:t>
            </w:r>
          </w:p>
        </w:tc>
      </w:tr>
      <w:tr w:rsidR="00BF0768" w:rsidRPr="00BF0768" w14:paraId="2F24073C" w14:textId="77777777" w:rsidTr="00BF0768">
        <w:trPr>
          <w:trHeight w:val="315"/>
        </w:trPr>
        <w:tc>
          <w:tcPr>
            <w:tcW w:w="129" w:type="pct"/>
            <w:tcBorders>
              <w:top w:val="nil"/>
              <w:left w:val="nil"/>
              <w:bottom w:val="nil"/>
              <w:right w:val="nil"/>
            </w:tcBorders>
            <w:shd w:val="clear" w:color="auto" w:fill="auto"/>
            <w:noWrap/>
            <w:hideMark/>
          </w:tcPr>
          <w:p w14:paraId="52B16643"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7AAD01D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5A2C655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4391C3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4DFC40BF"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614CC669" w14:textId="77777777" w:rsidR="00BF0768" w:rsidRPr="00BF0768" w:rsidRDefault="00BF0768" w:rsidP="00BF0768">
            <w:pPr>
              <w:jc w:val="center"/>
              <w:rPr>
                <w:sz w:val="20"/>
                <w:szCs w:val="20"/>
              </w:rPr>
            </w:pPr>
            <w:r w:rsidRPr="00BF0768">
              <w:rPr>
                <w:sz w:val="20"/>
                <w:szCs w:val="20"/>
              </w:rPr>
              <w:t>511</w:t>
            </w:r>
          </w:p>
        </w:tc>
        <w:tc>
          <w:tcPr>
            <w:tcW w:w="1673" w:type="pct"/>
            <w:tcBorders>
              <w:top w:val="nil"/>
              <w:left w:val="nil"/>
              <w:bottom w:val="single" w:sz="4" w:space="0" w:color="auto"/>
              <w:right w:val="nil"/>
            </w:tcBorders>
            <w:shd w:val="clear" w:color="auto" w:fill="auto"/>
            <w:hideMark/>
          </w:tcPr>
          <w:p w14:paraId="5964A0FB" w14:textId="77777777" w:rsidR="00BF0768" w:rsidRPr="00BF0768" w:rsidRDefault="00BF0768" w:rsidP="00BF0768">
            <w:pPr>
              <w:rPr>
                <w:sz w:val="20"/>
                <w:szCs w:val="20"/>
              </w:rPr>
            </w:pPr>
            <w:r w:rsidRPr="00BF0768">
              <w:rPr>
                <w:sz w:val="20"/>
                <w:szCs w:val="20"/>
              </w:rPr>
              <w:t>Зграде и грађевински објекти</w:t>
            </w:r>
          </w:p>
        </w:tc>
        <w:tc>
          <w:tcPr>
            <w:tcW w:w="1079" w:type="pct"/>
            <w:tcBorders>
              <w:top w:val="single" w:sz="4" w:space="0" w:color="auto"/>
              <w:left w:val="single" w:sz="4" w:space="0" w:color="auto"/>
              <w:bottom w:val="nil"/>
              <w:right w:val="single" w:sz="4" w:space="0" w:color="auto"/>
            </w:tcBorders>
            <w:shd w:val="clear" w:color="auto" w:fill="auto"/>
            <w:noWrap/>
            <w:vAlign w:val="bottom"/>
            <w:hideMark/>
          </w:tcPr>
          <w:p w14:paraId="04809A2C" w14:textId="77777777" w:rsidR="00BF0768" w:rsidRPr="00BF0768" w:rsidRDefault="00BF0768" w:rsidP="00BF0768">
            <w:pPr>
              <w:jc w:val="right"/>
              <w:rPr>
                <w:sz w:val="20"/>
                <w:szCs w:val="20"/>
              </w:rPr>
            </w:pPr>
            <w:r w:rsidRPr="00BF0768">
              <w:rPr>
                <w:sz w:val="20"/>
                <w:szCs w:val="20"/>
              </w:rPr>
              <w:t>310.000.000,00</w:t>
            </w:r>
          </w:p>
        </w:tc>
        <w:tc>
          <w:tcPr>
            <w:tcW w:w="731" w:type="pct"/>
            <w:tcBorders>
              <w:top w:val="nil"/>
              <w:left w:val="nil"/>
              <w:bottom w:val="single" w:sz="4" w:space="0" w:color="auto"/>
              <w:right w:val="single" w:sz="4" w:space="0" w:color="auto"/>
            </w:tcBorders>
            <w:shd w:val="clear" w:color="auto" w:fill="auto"/>
            <w:noWrap/>
            <w:vAlign w:val="bottom"/>
            <w:hideMark/>
          </w:tcPr>
          <w:p w14:paraId="54A74D6B" w14:textId="77777777" w:rsidR="00BF0768" w:rsidRPr="00BF0768" w:rsidRDefault="00BF0768" w:rsidP="00BF0768">
            <w:pPr>
              <w:jc w:val="right"/>
              <w:rPr>
                <w:sz w:val="20"/>
                <w:szCs w:val="20"/>
              </w:rPr>
            </w:pPr>
            <w:r w:rsidRPr="00BF0768">
              <w:rPr>
                <w:sz w:val="20"/>
                <w:szCs w:val="20"/>
              </w:rPr>
              <w:t>214.037.884,82</w:t>
            </w:r>
          </w:p>
        </w:tc>
        <w:tc>
          <w:tcPr>
            <w:tcW w:w="434" w:type="pct"/>
            <w:tcBorders>
              <w:top w:val="nil"/>
              <w:left w:val="nil"/>
              <w:bottom w:val="single" w:sz="4" w:space="0" w:color="auto"/>
              <w:right w:val="single" w:sz="4" w:space="0" w:color="auto"/>
            </w:tcBorders>
            <w:shd w:val="clear" w:color="auto" w:fill="auto"/>
            <w:noWrap/>
            <w:vAlign w:val="bottom"/>
            <w:hideMark/>
          </w:tcPr>
          <w:p w14:paraId="3151EDFE" w14:textId="77777777" w:rsidR="00BF0768" w:rsidRPr="00BF0768" w:rsidRDefault="00BF0768" w:rsidP="00BF0768">
            <w:pPr>
              <w:jc w:val="right"/>
              <w:rPr>
                <w:sz w:val="20"/>
                <w:szCs w:val="20"/>
              </w:rPr>
            </w:pPr>
            <w:r w:rsidRPr="00BF0768">
              <w:rPr>
                <w:sz w:val="20"/>
                <w:szCs w:val="20"/>
              </w:rPr>
              <w:t>69,04</w:t>
            </w:r>
          </w:p>
        </w:tc>
      </w:tr>
      <w:tr w:rsidR="00BF0768" w:rsidRPr="00BF0768" w14:paraId="677CD5FD" w14:textId="77777777" w:rsidTr="00BF0768">
        <w:trPr>
          <w:trHeight w:val="330"/>
        </w:trPr>
        <w:tc>
          <w:tcPr>
            <w:tcW w:w="129" w:type="pct"/>
            <w:tcBorders>
              <w:top w:val="nil"/>
              <w:left w:val="nil"/>
              <w:bottom w:val="nil"/>
              <w:right w:val="nil"/>
            </w:tcBorders>
            <w:shd w:val="clear" w:color="auto" w:fill="auto"/>
            <w:noWrap/>
            <w:hideMark/>
          </w:tcPr>
          <w:p w14:paraId="14365A19"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042B27A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069C2E5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0A9C9A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7CAA82B4" w14:textId="77777777" w:rsidR="00BF0768" w:rsidRPr="00BF0768" w:rsidRDefault="00BF0768" w:rsidP="00BF0768">
            <w:pPr>
              <w:jc w:val="center"/>
              <w:rPr>
                <w:sz w:val="20"/>
                <w:szCs w:val="20"/>
              </w:rPr>
            </w:pPr>
          </w:p>
        </w:tc>
        <w:tc>
          <w:tcPr>
            <w:tcW w:w="147" w:type="pct"/>
            <w:tcBorders>
              <w:top w:val="nil"/>
              <w:left w:val="single" w:sz="4" w:space="0" w:color="auto"/>
              <w:bottom w:val="nil"/>
              <w:right w:val="single" w:sz="4" w:space="0" w:color="auto"/>
            </w:tcBorders>
            <w:shd w:val="clear" w:color="auto" w:fill="auto"/>
            <w:noWrap/>
            <w:vAlign w:val="center"/>
            <w:hideMark/>
          </w:tcPr>
          <w:p w14:paraId="34652E93" w14:textId="77777777" w:rsidR="00BF0768" w:rsidRPr="00BF0768" w:rsidRDefault="00BF0768" w:rsidP="00BF0768">
            <w:pPr>
              <w:jc w:val="center"/>
              <w:rPr>
                <w:sz w:val="20"/>
                <w:szCs w:val="20"/>
              </w:rPr>
            </w:pPr>
            <w:r w:rsidRPr="00BF0768">
              <w:rPr>
                <w:sz w:val="20"/>
                <w:szCs w:val="20"/>
              </w:rPr>
              <w:t>512</w:t>
            </w:r>
          </w:p>
        </w:tc>
        <w:tc>
          <w:tcPr>
            <w:tcW w:w="1673" w:type="pct"/>
            <w:tcBorders>
              <w:top w:val="nil"/>
              <w:left w:val="nil"/>
              <w:bottom w:val="nil"/>
              <w:right w:val="nil"/>
            </w:tcBorders>
            <w:shd w:val="clear" w:color="auto" w:fill="auto"/>
            <w:hideMark/>
          </w:tcPr>
          <w:p w14:paraId="28B8888F" w14:textId="77777777" w:rsidR="00BF0768" w:rsidRPr="00BF0768" w:rsidRDefault="00BF0768" w:rsidP="00BF0768">
            <w:pPr>
              <w:rPr>
                <w:sz w:val="20"/>
                <w:szCs w:val="20"/>
              </w:rPr>
            </w:pPr>
            <w:r w:rsidRPr="00BF0768">
              <w:rPr>
                <w:sz w:val="20"/>
                <w:szCs w:val="20"/>
              </w:rPr>
              <w:t>Машине и опрема</w:t>
            </w:r>
          </w:p>
        </w:tc>
        <w:tc>
          <w:tcPr>
            <w:tcW w:w="1079" w:type="pct"/>
            <w:tcBorders>
              <w:top w:val="single" w:sz="4" w:space="0" w:color="auto"/>
              <w:left w:val="single" w:sz="4" w:space="0" w:color="auto"/>
              <w:bottom w:val="nil"/>
              <w:right w:val="single" w:sz="4" w:space="0" w:color="auto"/>
            </w:tcBorders>
            <w:shd w:val="clear" w:color="auto" w:fill="auto"/>
            <w:noWrap/>
            <w:vAlign w:val="bottom"/>
            <w:hideMark/>
          </w:tcPr>
          <w:p w14:paraId="4A5B908B" w14:textId="77777777" w:rsidR="00BF0768" w:rsidRPr="00BF0768" w:rsidRDefault="00BF0768" w:rsidP="00BF0768">
            <w:pPr>
              <w:jc w:val="right"/>
              <w:rPr>
                <w:sz w:val="20"/>
                <w:szCs w:val="20"/>
              </w:rPr>
            </w:pPr>
            <w:r w:rsidRPr="00BF0768">
              <w:rPr>
                <w:sz w:val="20"/>
                <w:szCs w:val="20"/>
              </w:rPr>
              <w:t>175.500.000,00</w:t>
            </w:r>
          </w:p>
        </w:tc>
        <w:tc>
          <w:tcPr>
            <w:tcW w:w="731" w:type="pct"/>
            <w:tcBorders>
              <w:top w:val="nil"/>
              <w:left w:val="nil"/>
              <w:bottom w:val="single" w:sz="4" w:space="0" w:color="auto"/>
              <w:right w:val="single" w:sz="4" w:space="0" w:color="auto"/>
            </w:tcBorders>
            <w:shd w:val="clear" w:color="auto" w:fill="auto"/>
            <w:noWrap/>
            <w:vAlign w:val="bottom"/>
            <w:hideMark/>
          </w:tcPr>
          <w:p w14:paraId="35C4FFFC" w14:textId="77777777" w:rsidR="00BF0768" w:rsidRPr="00BF0768" w:rsidRDefault="00BF0768" w:rsidP="00BF0768">
            <w:pPr>
              <w:jc w:val="right"/>
              <w:rPr>
                <w:sz w:val="20"/>
                <w:szCs w:val="20"/>
              </w:rPr>
            </w:pPr>
            <w:r w:rsidRPr="00BF0768">
              <w:rPr>
                <w:sz w:val="20"/>
                <w:szCs w:val="20"/>
              </w:rPr>
              <w:t>169.795.839,40</w:t>
            </w:r>
          </w:p>
        </w:tc>
        <w:tc>
          <w:tcPr>
            <w:tcW w:w="434" w:type="pct"/>
            <w:tcBorders>
              <w:top w:val="nil"/>
              <w:left w:val="nil"/>
              <w:bottom w:val="nil"/>
              <w:right w:val="single" w:sz="4" w:space="0" w:color="auto"/>
            </w:tcBorders>
            <w:shd w:val="clear" w:color="auto" w:fill="auto"/>
            <w:noWrap/>
            <w:vAlign w:val="bottom"/>
            <w:hideMark/>
          </w:tcPr>
          <w:p w14:paraId="619D3811" w14:textId="77777777" w:rsidR="00BF0768" w:rsidRPr="00BF0768" w:rsidRDefault="00BF0768" w:rsidP="00BF0768">
            <w:pPr>
              <w:jc w:val="right"/>
              <w:rPr>
                <w:sz w:val="20"/>
                <w:szCs w:val="20"/>
              </w:rPr>
            </w:pPr>
            <w:r w:rsidRPr="00BF0768">
              <w:rPr>
                <w:sz w:val="20"/>
                <w:szCs w:val="20"/>
              </w:rPr>
              <w:t>96,75</w:t>
            </w:r>
          </w:p>
        </w:tc>
      </w:tr>
      <w:tr w:rsidR="00BF0768" w:rsidRPr="00BF0768" w14:paraId="3D1AD2D3" w14:textId="77777777" w:rsidTr="00BF0768">
        <w:trPr>
          <w:trHeight w:val="300"/>
        </w:trPr>
        <w:tc>
          <w:tcPr>
            <w:tcW w:w="129" w:type="pct"/>
            <w:tcBorders>
              <w:top w:val="nil"/>
              <w:left w:val="nil"/>
              <w:bottom w:val="nil"/>
              <w:right w:val="nil"/>
            </w:tcBorders>
            <w:shd w:val="clear" w:color="auto" w:fill="auto"/>
            <w:noWrap/>
            <w:hideMark/>
          </w:tcPr>
          <w:p w14:paraId="3B2A47BE"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600F0F0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CC0529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92C420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71EE70C4"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nil"/>
              <w:right w:val="single" w:sz="4" w:space="0" w:color="auto"/>
            </w:tcBorders>
            <w:shd w:val="clear" w:color="auto" w:fill="auto"/>
            <w:noWrap/>
            <w:vAlign w:val="center"/>
            <w:hideMark/>
          </w:tcPr>
          <w:p w14:paraId="63690810" w14:textId="77777777" w:rsidR="00BF0768" w:rsidRPr="00BF0768" w:rsidRDefault="00BF0768" w:rsidP="00BF0768">
            <w:pPr>
              <w:jc w:val="center"/>
              <w:rPr>
                <w:sz w:val="20"/>
                <w:szCs w:val="20"/>
              </w:rPr>
            </w:pPr>
            <w:r w:rsidRPr="00BF0768">
              <w:rPr>
                <w:sz w:val="20"/>
                <w:szCs w:val="20"/>
              </w:rPr>
              <w:t>515</w:t>
            </w:r>
          </w:p>
        </w:tc>
        <w:tc>
          <w:tcPr>
            <w:tcW w:w="1673" w:type="pct"/>
            <w:tcBorders>
              <w:top w:val="single" w:sz="4" w:space="0" w:color="auto"/>
              <w:left w:val="nil"/>
              <w:bottom w:val="single" w:sz="4" w:space="0" w:color="auto"/>
              <w:right w:val="single" w:sz="4" w:space="0" w:color="auto"/>
            </w:tcBorders>
            <w:shd w:val="clear" w:color="auto" w:fill="auto"/>
            <w:hideMark/>
          </w:tcPr>
          <w:p w14:paraId="4F672734" w14:textId="77777777" w:rsidR="00BF0768" w:rsidRPr="00BF0768" w:rsidRDefault="00BF0768" w:rsidP="00BF0768">
            <w:pPr>
              <w:rPr>
                <w:sz w:val="20"/>
                <w:szCs w:val="20"/>
              </w:rPr>
            </w:pPr>
            <w:r w:rsidRPr="00BF0768">
              <w:rPr>
                <w:sz w:val="20"/>
                <w:szCs w:val="20"/>
              </w:rPr>
              <w:t>Нематеријална имовина</w:t>
            </w:r>
          </w:p>
        </w:tc>
        <w:tc>
          <w:tcPr>
            <w:tcW w:w="1079" w:type="pct"/>
            <w:tcBorders>
              <w:top w:val="single" w:sz="4" w:space="0" w:color="auto"/>
              <w:left w:val="nil"/>
              <w:bottom w:val="nil"/>
              <w:right w:val="single" w:sz="4" w:space="0" w:color="auto"/>
            </w:tcBorders>
            <w:shd w:val="clear" w:color="auto" w:fill="auto"/>
            <w:noWrap/>
            <w:vAlign w:val="bottom"/>
            <w:hideMark/>
          </w:tcPr>
          <w:p w14:paraId="4357C41E" w14:textId="77777777" w:rsidR="00BF0768" w:rsidRPr="00BF0768" w:rsidRDefault="00BF0768" w:rsidP="00BF0768">
            <w:pPr>
              <w:jc w:val="right"/>
              <w:rPr>
                <w:sz w:val="20"/>
                <w:szCs w:val="20"/>
              </w:rPr>
            </w:pPr>
            <w:r w:rsidRPr="00BF0768">
              <w:rPr>
                <w:sz w:val="20"/>
                <w:szCs w:val="20"/>
              </w:rPr>
              <w:t>290.001.000,00</w:t>
            </w:r>
          </w:p>
        </w:tc>
        <w:tc>
          <w:tcPr>
            <w:tcW w:w="731" w:type="pct"/>
            <w:tcBorders>
              <w:top w:val="nil"/>
              <w:left w:val="nil"/>
              <w:bottom w:val="single" w:sz="4" w:space="0" w:color="auto"/>
              <w:right w:val="single" w:sz="4" w:space="0" w:color="auto"/>
            </w:tcBorders>
            <w:shd w:val="clear" w:color="auto" w:fill="auto"/>
            <w:noWrap/>
            <w:vAlign w:val="bottom"/>
            <w:hideMark/>
          </w:tcPr>
          <w:p w14:paraId="190B7EA7" w14:textId="77777777" w:rsidR="00BF0768" w:rsidRPr="00BF0768" w:rsidRDefault="00BF0768" w:rsidP="00BF0768">
            <w:pPr>
              <w:jc w:val="right"/>
              <w:rPr>
                <w:sz w:val="20"/>
                <w:szCs w:val="20"/>
              </w:rPr>
            </w:pPr>
            <w:r w:rsidRPr="00BF0768">
              <w:rPr>
                <w:sz w:val="20"/>
                <w:szCs w:val="20"/>
              </w:rPr>
              <w:t>136.630.043,00</w:t>
            </w:r>
          </w:p>
        </w:tc>
        <w:tc>
          <w:tcPr>
            <w:tcW w:w="434" w:type="pct"/>
            <w:tcBorders>
              <w:top w:val="single" w:sz="4" w:space="0" w:color="auto"/>
              <w:left w:val="nil"/>
              <w:bottom w:val="nil"/>
              <w:right w:val="single" w:sz="4" w:space="0" w:color="auto"/>
            </w:tcBorders>
            <w:shd w:val="clear" w:color="auto" w:fill="auto"/>
            <w:noWrap/>
            <w:vAlign w:val="bottom"/>
            <w:hideMark/>
          </w:tcPr>
          <w:p w14:paraId="690698A5" w14:textId="77777777" w:rsidR="00BF0768" w:rsidRPr="00BF0768" w:rsidRDefault="00BF0768" w:rsidP="00BF0768">
            <w:pPr>
              <w:jc w:val="right"/>
              <w:rPr>
                <w:sz w:val="20"/>
                <w:szCs w:val="20"/>
              </w:rPr>
            </w:pPr>
            <w:r w:rsidRPr="00BF0768">
              <w:rPr>
                <w:sz w:val="20"/>
                <w:szCs w:val="20"/>
              </w:rPr>
              <w:t>47,11</w:t>
            </w:r>
          </w:p>
        </w:tc>
      </w:tr>
      <w:tr w:rsidR="00BF0768" w:rsidRPr="00BF0768" w14:paraId="7F0CE618" w14:textId="77777777" w:rsidTr="00BF0768">
        <w:trPr>
          <w:trHeight w:val="300"/>
        </w:trPr>
        <w:tc>
          <w:tcPr>
            <w:tcW w:w="129" w:type="pct"/>
            <w:tcBorders>
              <w:top w:val="nil"/>
              <w:left w:val="nil"/>
              <w:bottom w:val="nil"/>
              <w:right w:val="nil"/>
            </w:tcBorders>
            <w:shd w:val="clear" w:color="auto" w:fill="auto"/>
            <w:noWrap/>
            <w:hideMark/>
          </w:tcPr>
          <w:p w14:paraId="4916BD2C"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086416A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02C4E99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74139A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7C4E0E5E"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nil"/>
              <w:right w:val="single" w:sz="4" w:space="0" w:color="auto"/>
            </w:tcBorders>
            <w:shd w:val="clear" w:color="auto" w:fill="auto"/>
            <w:noWrap/>
            <w:vAlign w:val="center"/>
            <w:hideMark/>
          </w:tcPr>
          <w:p w14:paraId="598A144C" w14:textId="77777777" w:rsidR="00BF0768" w:rsidRPr="00BF0768" w:rsidRDefault="00BF0768" w:rsidP="00BF0768">
            <w:pPr>
              <w:jc w:val="center"/>
              <w:rPr>
                <w:sz w:val="20"/>
                <w:szCs w:val="20"/>
              </w:rPr>
            </w:pPr>
            <w:r w:rsidRPr="00BF0768">
              <w:rPr>
                <w:sz w:val="20"/>
                <w:szCs w:val="20"/>
              </w:rPr>
              <w:t> </w:t>
            </w:r>
          </w:p>
        </w:tc>
        <w:tc>
          <w:tcPr>
            <w:tcW w:w="1673" w:type="pct"/>
            <w:tcBorders>
              <w:top w:val="single" w:sz="4" w:space="0" w:color="auto"/>
              <w:left w:val="nil"/>
              <w:bottom w:val="single" w:sz="4" w:space="0" w:color="auto"/>
              <w:right w:val="nil"/>
            </w:tcBorders>
            <w:shd w:val="clear" w:color="000000" w:fill="B1A0C7"/>
            <w:vAlign w:val="center"/>
            <w:hideMark/>
          </w:tcPr>
          <w:p w14:paraId="21399408" w14:textId="77777777" w:rsidR="00BF0768" w:rsidRPr="00BF0768" w:rsidRDefault="00BF0768" w:rsidP="00BF0768">
            <w:pPr>
              <w:rPr>
                <w:b/>
                <w:bCs/>
                <w:sz w:val="20"/>
                <w:szCs w:val="20"/>
              </w:rPr>
            </w:pPr>
            <w:r w:rsidRPr="00BF0768">
              <w:rPr>
                <w:b/>
                <w:bCs/>
                <w:sz w:val="20"/>
                <w:szCs w:val="20"/>
              </w:rPr>
              <w:t>Укупно програмска активност 0015</w:t>
            </w:r>
          </w:p>
        </w:tc>
        <w:tc>
          <w:tcPr>
            <w:tcW w:w="1079" w:type="pct"/>
            <w:tcBorders>
              <w:top w:val="single" w:sz="4" w:space="0" w:color="auto"/>
              <w:left w:val="nil"/>
              <w:bottom w:val="single" w:sz="4" w:space="0" w:color="auto"/>
              <w:right w:val="nil"/>
            </w:tcBorders>
            <w:shd w:val="clear" w:color="000000" w:fill="B1A0C7"/>
            <w:noWrap/>
            <w:hideMark/>
          </w:tcPr>
          <w:p w14:paraId="38F0CA61" w14:textId="77777777" w:rsidR="00BF0768" w:rsidRPr="00BF0768" w:rsidRDefault="00BF0768" w:rsidP="00BF0768">
            <w:pPr>
              <w:jc w:val="right"/>
              <w:rPr>
                <w:b/>
                <w:bCs/>
                <w:sz w:val="20"/>
                <w:szCs w:val="20"/>
              </w:rPr>
            </w:pPr>
            <w:r w:rsidRPr="00BF0768">
              <w:rPr>
                <w:b/>
                <w:bCs/>
                <w:sz w:val="20"/>
                <w:szCs w:val="20"/>
              </w:rPr>
              <w:t>1.080.296.000,00</w:t>
            </w:r>
          </w:p>
        </w:tc>
        <w:tc>
          <w:tcPr>
            <w:tcW w:w="731" w:type="pct"/>
            <w:tcBorders>
              <w:top w:val="single" w:sz="4" w:space="0" w:color="auto"/>
              <w:left w:val="nil"/>
              <w:bottom w:val="single" w:sz="4" w:space="0" w:color="auto"/>
              <w:right w:val="nil"/>
            </w:tcBorders>
            <w:shd w:val="clear" w:color="000000" w:fill="B1A0C7"/>
            <w:noWrap/>
            <w:hideMark/>
          </w:tcPr>
          <w:p w14:paraId="0890AC0E" w14:textId="77777777" w:rsidR="00BF0768" w:rsidRPr="00BF0768" w:rsidRDefault="00BF0768" w:rsidP="00BF0768">
            <w:pPr>
              <w:jc w:val="right"/>
              <w:rPr>
                <w:b/>
                <w:bCs/>
                <w:sz w:val="20"/>
                <w:szCs w:val="20"/>
              </w:rPr>
            </w:pPr>
            <w:r w:rsidRPr="00BF0768">
              <w:rPr>
                <w:b/>
                <w:bCs/>
                <w:sz w:val="20"/>
                <w:szCs w:val="20"/>
              </w:rPr>
              <w:t>680.832.978,05</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31254D22" w14:textId="77777777" w:rsidR="00BF0768" w:rsidRPr="00BF0768" w:rsidRDefault="00BF0768" w:rsidP="00BF0768">
            <w:pPr>
              <w:jc w:val="right"/>
              <w:rPr>
                <w:b/>
                <w:bCs/>
                <w:sz w:val="20"/>
                <w:szCs w:val="20"/>
              </w:rPr>
            </w:pPr>
            <w:r w:rsidRPr="00BF0768">
              <w:rPr>
                <w:b/>
                <w:bCs/>
                <w:sz w:val="20"/>
                <w:szCs w:val="20"/>
              </w:rPr>
              <w:t>63,02</w:t>
            </w:r>
          </w:p>
        </w:tc>
      </w:tr>
      <w:tr w:rsidR="00BF0768" w:rsidRPr="00BF0768" w14:paraId="2E0963D0" w14:textId="77777777" w:rsidTr="00BF0768">
        <w:trPr>
          <w:trHeight w:val="240"/>
        </w:trPr>
        <w:tc>
          <w:tcPr>
            <w:tcW w:w="129" w:type="pct"/>
            <w:tcBorders>
              <w:top w:val="nil"/>
              <w:left w:val="nil"/>
              <w:bottom w:val="nil"/>
              <w:right w:val="nil"/>
            </w:tcBorders>
            <w:shd w:val="clear" w:color="auto" w:fill="auto"/>
            <w:noWrap/>
            <w:hideMark/>
          </w:tcPr>
          <w:p w14:paraId="2CE41145"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hideMark/>
          </w:tcPr>
          <w:p w14:paraId="447742EE"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2E4F8D8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CF4A76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10C68824"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2B617444"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54B62E77"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hideMark/>
          </w:tcPr>
          <w:p w14:paraId="6C217C4B"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hideMark/>
          </w:tcPr>
          <w:p w14:paraId="5BAA4D1E"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000000" w:fill="FFFFFF"/>
            <w:noWrap/>
            <w:vAlign w:val="bottom"/>
            <w:hideMark/>
          </w:tcPr>
          <w:p w14:paraId="2F5D6C1D" w14:textId="77777777" w:rsidR="00BF0768" w:rsidRPr="00BF0768" w:rsidRDefault="00BF0768" w:rsidP="00BF0768">
            <w:pPr>
              <w:rPr>
                <w:b/>
                <w:bCs/>
                <w:sz w:val="20"/>
                <w:szCs w:val="20"/>
              </w:rPr>
            </w:pPr>
            <w:r w:rsidRPr="00BF0768">
              <w:rPr>
                <w:b/>
                <w:bCs/>
                <w:sz w:val="20"/>
                <w:szCs w:val="20"/>
              </w:rPr>
              <w:t> </w:t>
            </w:r>
          </w:p>
        </w:tc>
      </w:tr>
      <w:tr w:rsidR="00BF0768" w:rsidRPr="00BF0768" w14:paraId="6D8D41A7" w14:textId="77777777" w:rsidTr="00BF0768">
        <w:trPr>
          <w:trHeight w:val="360"/>
        </w:trPr>
        <w:tc>
          <w:tcPr>
            <w:tcW w:w="129" w:type="pct"/>
            <w:tcBorders>
              <w:top w:val="nil"/>
              <w:left w:val="nil"/>
              <w:bottom w:val="nil"/>
              <w:right w:val="nil"/>
            </w:tcBorders>
            <w:shd w:val="clear" w:color="auto" w:fill="auto"/>
            <w:noWrap/>
            <w:hideMark/>
          </w:tcPr>
          <w:p w14:paraId="3946DCC8" w14:textId="77777777" w:rsidR="00BF0768" w:rsidRPr="00BF0768" w:rsidRDefault="00BF0768" w:rsidP="00BF0768">
            <w:pPr>
              <w:rPr>
                <w:b/>
                <w:bCs/>
                <w:sz w:val="20"/>
                <w:szCs w:val="20"/>
              </w:rPr>
            </w:pPr>
          </w:p>
        </w:tc>
        <w:tc>
          <w:tcPr>
            <w:tcW w:w="162" w:type="pct"/>
            <w:tcBorders>
              <w:top w:val="nil"/>
              <w:left w:val="nil"/>
              <w:bottom w:val="nil"/>
              <w:right w:val="nil"/>
            </w:tcBorders>
            <w:shd w:val="clear" w:color="auto" w:fill="auto"/>
            <w:noWrap/>
            <w:hideMark/>
          </w:tcPr>
          <w:p w14:paraId="6E90C3AA"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42AF36E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6D96C1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000000" w:fill="FFFFFF"/>
            <w:noWrap/>
            <w:hideMark/>
          </w:tcPr>
          <w:p w14:paraId="6E15A9F1" w14:textId="77777777" w:rsidR="00BF0768" w:rsidRPr="00BF0768" w:rsidRDefault="00BF0768" w:rsidP="00BF0768">
            <w:pPr>
              <w:jc w:val="center"/>
              <w:rPr>
                <w:b/>
                <w:bCs/>
                <w:sz w:val="20"/>
                <w:szCs w:val="20"/>
              </w:rPr>
            </w:pPr>
            <w:r w:rsidRPr="00BF0768">
              <w:rPr>
                <w:b/>
                <w:bCs/>
                <w:sz w:val="20"/>
                <w:szCs w:val="20"/>
              </w:rPr>
              <w:t>7045</w:t>
            </w:r>
          </w:p>
        </w:tc>
        <w:tc>
          <w:tcPr>
            <w:tcW w:w="147" w:type="pct"/>
            <w:tcBorders>
              <w:top w:val="single" w:sz="4" w:space="0" w:color="auto"/>
              <w:left w:val="single" w:sz="4" w:space="0" w:color="auto"/>
              <w:bottom w:val="nil"/>
              <w:right w:val="single" w:sz="4" w:space="0" w:color="auto"/>
            </w:tcBorders>
            <w:shd w:val="clear" w:color="auto" w:fill="auto"/>
            <w:noWrap/>
            <w:vAlign w:val="center"/>
            <w:hideMark/>
          </w:tcPr>
          <w:p w14:paraId="502563BB" w14:textId="77777777" w:rsidR="00BF0768" w:rsidRPr="00BF0768" w:rsidRDefault="00BF0768" w:rsidP="00BF0768">
            <w:pPr>
              <w:jc w:val="center"/>
              <w:rPr>
                <w:sz w:val="20"/>
                <w:szCs w:val="20"/>
              </w:rPr>
            </w:pPr>
            <w:r w:rsidRPr="00BF0768">
              <w:rPr>
                <w:sz w:val="20"/>
                <w:szCs w:val="20"/>
              </w:rPr>
              <w:t> </w:t>
            </w:r>
          </w:p>
        </w:tc>
        <w:tc>
          <w:tcPr>
            <w:tcW w:w="1673" w:type="pct"/>
            <w:tcBorders>
              <w:top w:val="single" w:sz="4" w:space="0" w:color="auto"/>
              <w:left w:val="nil"/>
              <w:bottom w:val="nil"/>
              <w:right w:val="single" w:sz="4" w:space="0" w:color="auto"/>
            </w:tcBorders>
            <w:shd w:val="clear" w:color="auto" w:fill="auto"/>
            <w:hideMark/>
          </w:tcPr>
          <w:p w14:paraId="456FED67" w14:textId="77777777" w:rsidR="00BF0768" w:rsidRPr="00BF0768" w:rsidRDefault="00BF0768" w:rsidP="00BF0768">
            <w:pPr>
              <w:rPr>
                <w:b/>
                <w:bCs/>
                <w:sz w:val="20"/>
                <w:szCs w:val="20"/>
              </w:rPr>
            </w:pPr>
            <w:r w:rsidRPr="00BF0768">
              <w:rPr>
                <w:b/>
                <w:bCs/>
                <w:sz w:val="20"/>
                <w:szCs w:val="20"/>
              </w:rPr>
              <w:t>ИПА 2013-Друштвени развој 2</w:t>
            </w:r>
          </w:p>
        </w:tc>
        <w:tc>
          <w:tcPr>
            <w:tcW w:w="1079" w:type="pct"/>
            <w:tcBorders>
              <w:top w:val="single" w:sz="4" w:space="0" w:color="auto"/>
              <w:left w:val="nil"/>
              <w:bottom w:val="single" w:sz="4" w:space="0" w:color="auto"/>
              <w:right w:val="single" w:sz="4" w:space="0" w:color="auto"/>
            </w:tcBorders>
            <w:shd w:val="clear" w:color="auto" w:fill="auto"/>
            <w:noWrap/>
            <w:hideMark/>
          </w:tcPr>
          <w:p w14:paraId="71F3548B" w14:textId="77777777" w:rsidR="00BF0768" w:rsidRPr="00BF0768" w:rsidRDefault="00BF0768" w:rsidP="00BF0768">
            <w:pPr>
              <w:rPr>
                <w:rFonts w:ascii="Arial" w:hAnsi="Arial" w:cs="Arial"/>
                <w:sz w:val="20"/>
                <w:szCs w:val="20"/>
              </w:rPr>
            </w:pPr>
            <w:r w:rsidRPr="00BF0768">
              <w:rPr>
                <w:rFonts w:ascii="Arial" w:hAnsi="Arial" w:cs="Arial"/>
                <w:sz w:val="20"/>
                <w:szCs w:val="20"/>
              </w:rPr>
              <w:t> </w:t>
            </w:r>
          </w:p>
        </w:tc>
        <w:tc>
          <w:tcPr>
            <w:tcW w:w="731" w:type="pct"/>
            <w:tcBorders>
              <w:top w:val="single" w:sz="4" w:space="0" w:color="auto"/>
              <w:left w:val="nil"/>
              <w:bottom w:val="single" w:sz="4" w:space="0" w:color="auto"/>
              <w:right w:val="single" w:sz="4" w:space="0" w:color="auto"/>
            </w:tcBorders>
            <w:shd w:val="clear" w:color="auto" w:fill="auto"/>
            <w:noWrap/>
            <w:hideMark/>
          </w:tcPr>
          <w:p w14:paraId="1EFF4751" w14:textId="77777777" w:rsidR="00BF0768" w:rsidRPr="00BF0768" w:rsidRDefault="00BF0768" w:rsidP="00BF0768">
            <w:pPr>
              <w:rPr>
                <w:rFonts w:ascii="Arial" w:hAnsi="Arial" w:cs="Arial"/>
                <w:sz w:val="20"/>
                <w:szCs w:val="20"/>
              </w:rPr>
            </w:pPr>
            <w:r w:rsidRPr="00BF0768">
              <w:rPr>
                <w:rFonts w:ascii="Arial" w:hAnsi="Arial" w:cs="Arial"/>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425FBAC7" w14:textId="77777777" w:rsidR="00BF0768" w:rsidRPr="00BF0768" w:rsidRDefault="00BF0768" w:rsidP="00BF0768">
            <w:pPr>
              <w:rPr>
                <w:sz w:val="20"/>
                <w:szCs w:val="20"/>
              </w:rPr>
            </w:pPr>
            <w:r w:rsidRPr="00BF0768">
              <w:rPr>
                <w:sz w:val="20"/>
                <w:szCs w:val="20"/>
              </w:rPr>
              <w:t> </w:t>
            </w:r>
          </w:p>
        </w:tc>
      </w:tr>
      <w:tr w:rsidR="00BF0768" w:rsidRPr="00BF0768" w14:paraId="5B13188B" w14:textId="77777777" w:rsidTr="00BF0768">
        <w:trPr>
          <w:trHeight w:val="285"/>
        </w:trPr>
        <w:tc>
          <w:tcPr>
            <w:tcW w:w="129" w:type="pct"/>
            <w:tcBorders>
              <w:top w:val="nil"/>
              <w:left w:val="nil"/>
              <w:bottom w:val="nil"/>
              <w:right w:val="nil"/>
            </w:tcBorders>
            <w:shd w:val="clear" w:color="auto" w:fill="auto"/>
            <w:noWrap/>
            <w:hideMark/>
          </w:tcPr>
          <w:p w14:paraId="5F1C89F2"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64E4E081"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B859BA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FB1AAB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2DEE0B4A"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hideMark/>
          </w:tcPr>
          <w:p w14:paraId="2033D832" w14:textId="77777777" w:rsidR="00BF0768" w:rsidRPr="00BF0768" w:rsidRDefault="00BF0768" w:rsidP="00BF0768">
            <w:pPr>
              <w:jc w:val="center"/>
              <w:rPr>
                <w:sz w:val="20"/>
                <w:szCs w:val="20"/>
              </w:rPr>
            </w:pPr>
            <w:r w:rsidRPr="00BF0768">
              <w:rPr>
                <w:sz w:val="20"/>
                <w:szCs w:val="20"/>
              </w:rPr>
              <w:t>423</w:t>
            </w:r>
          </w:p>
        </w:tc>
        <w:tc>
          <w:tcPr>
            <w:tcW w:w="1673" w:type="pct"/>
            <w:tcBorders>
              <w:top w:val="single" w:sz="4" w:space="0" w:color="auto"/>
              <w:left w:val="nil"/>
              <w:bottom w:val="single" w:sz="4" w:space="0" w:color="auto"/>
              <w:right w:val="single" w:sz="4" w:space="0" w:color="auto"/>
            </w:tcBorders>
            <w:shd w:val="clear" w:color="auto" w:fill="auto"/>
            <w:hideMark/>
          </w:tcPr>
          <w:p w14:paraId="7FF9C67C" w14:textId="77777777" w:rsidR="00BF0768" w:rsidRPr="00BF0768" w:rsidRDefault="00BF0768" w:rsidP="00BF0768">
            <w:pPr>
              <w:rPr>
                <w:sz w:val="20"/>
                <w:szCs w:val="20"/>
              </w:rPr>
            </w:pPr>
            <w:r w:rsidRPr="00BF0768">
              <w:rPr>
                <w:sz w:val="20"/>
                <w:szCs w:val="20"/>
              </w:rPr>
              <w:t xml:space="preserve">Услуге по уговору   </w:t>
            </w:r>
          </w:p>
        </w:tc>
        <w:tc>
          <w:tcPr>
            <w:tcW w:w="1079" w:type="pct"/>
            <w:tcBorders>
              <w:top w:val="nil"/>
              <w:left w:val="nil"/>
              <w:bottom w:val="nil"/>
              <w:right w:val="single" w:sz="4" w:space="0" w:color="auto"/>
            </w:tcBorders>
            <w:shd w:val="clear" w:color="auto" w:fill="auto"/>
            <w:noWrap/>
            <w:vAlign w:val="bottom"/>
            <w:hideMark/>
          </w:tcPr>
          <w:p w14:paraId="2C407876" w14:textId="77777777" w:rsidR="00BF0768" w:rsidRPr="00BF0768" w:rsidRDefault="00BF0768" w:rsidP="00BF0768">
            <w:pPr>
              <w:jc w:val="right"/>
              <w:rPr>
                <w:sz w:val="20"/>
                <w:szCs w:val="20"/>
              </w:rPr>
            </w:pPr>
            <w:r w:rsidRPr="00BF0768">
              <w:rPr>
                <w:sz w:val="20"/>
                <w:szCs w:val="20"/>
              </w:rPr>
              <w:t>4.020.000,00</w:t>
            </w:r>
          </w:p>
        </w:tc>
        <w:tc>
          <w:tcPr>
            <w:tcW w:w="731" w:type="pct"/>
            <w:tcBorders>
              <w:top w:val="nil"/>
              <w:left w:val="nil"/>
              <w:bottom w:val="single" w:sz="4" w:space="0" w:color="auto"/>
              <w:right w:val="single" w:sz="4" w:space="0" w:color="auto"/>
            </w:tcBorders>
            <w:shd w:val="clear" w:color="auto" w:fill="auto"/>
            <w:noWrap/>
            <w:vAlign w:val="bottom"/>
            <w:hideMark/>
          </w:tcPr>
          <w:p w14:paraId="405A129F" w14:textId="77777777" w:rsidR="00BF0768" w:rsidRPr="00BF0768" w:rsidRDefault="00BF0768" w:rsidP="00BF0768">
            <w:pPr>
              <w:jc w:val="right"/>
              <w:rPr>
                <w:sz w:val="20"/>
                <w:szCs w:val="20"/>
              </w:rPr>
            </w:pPr>
            <w:r w:rsidRPr="00BF0768">
              <w:rPr>
                <w:sz w:val="20"/>
                <w:szCs w:val="20"/>
              </w:rPr>
              <w:t>1.843.353,43</w:t>
            </w:r>
          </w:p>
        </w:tc>
        <w:tc>
          <w:tcPr>
            <w:tcW w:w="434" w:type="pct"/>
            <w:tcBorders>
              <w:top w:val="nil"/>
              <w:left w:val="nil"/>
              <w:bottom w:val="single" w:sz="4" w:space="0" w:color="auto"/>
              <w:right w:val="single" w:sz="4" w:space="0" w:color="auto"/>
            </w:tcBorders>
            <w:shd w:val="clear" w:color="auto" w:fill="auto"/>
            <w:noWrap/>
            <w:vAlign w:val="bottom"/>
            <w:hideMark/>
          </w:tcPr>
          <w:p w14:paraId="5A8929BD" w14:textId="77777777" w:rsidR="00BF0768" w:rsidRPr="00BF0768" w:rsidRDefault="00BF0768" w:rsidP="00BF0768">
            <w:pPr>
              <w:jc w:val="right"/>
              <w:rPr>
                <w:sz w:val="20"/>
                <w:szCs w:val="20"/>
              </w:rPr>
            </w:pPr>
            <w:r w:rsidRPr="00BF0768">
              <w:rPr>
                <w:sz w:val="20"/>
                <w:szCs w:val="20"/>
              </w:rPr>
              <w:t>45,85</w:t>
            </w:r>
          </w:p>
        </w:tc>
      </w:tr>
      <w:tr w:rsidR="00BF0768" w:rsidRPr="00BF0768" w14:paraId="3CEB9085" w14:textId="77777777" w:rsidTr="00BF0768">
        <w:trPr>
          <w:trHeight w:val="315"/>
        </w:trPr>
        <w:tc>
          <w:tcPr>
            <w:tcW w:w="129" w:type="pct"/>
            <w:tcBorders>
              <w:top w:val="nil"/>
              <w:left w:val="nil"/>
              <w:bottom w:val="nil"/>
              <w:right w:val="nil"/>
            </w:tcBorders>
            <w:shd w:val="clear" w:color="auto" w:fill="auto"/>
            <w:noWrap/>
            <w:hideMark/>
          </w:tcPr>
          <w:p w14:paraId="06A16105"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7813AC18"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25BE062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5FF2D0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296F7974"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hideMark/>
          </w:tcPr>
          <w:p w14:paraId="3493200C" w14:textId="77777777" w:rsidR="00BF0768" w:rsidRPr="00BF0768" w:rsidRDefault="00BF0768" w:rsidP="00BF0768">
            <w:pPr>
              <w:jc w:val="center"/>
              <w:rPr>
                <w:sz w:val="20"/>
                <w:szCs w:val="20"/>
              </w:rPr>
            </w:pPr>
            <w:r w:rsidRPr="00BF0768">
              <w:rPr>
                <w:sz w:val="20"/>
                <w:szCs w:val="20"/>
              </w:rPr>
              <w:t>424</w:t>
            </w:r>
          </w:p>
        </w:tc>
        <w:tc>
          <w:tcPr>
            <w:tcW w:w="1673" w:type="pct"/>
            <w:tcBorders>
              <w:top w:val="nil"/>
              <w:left w:val="nil"/>
              <w:bottom w:val="single" w:sz="4" w:space="0" w:color="auto"/>
              <w:right w:val="single" w:sz="4" w:space="0" w:color="auto"/>
            </w:tcBorders>
            <w:shd w:val="clear" w:color="auto" w:fill="auto"/>
            <w:hideMark/>
          </w:tcPr>
          <w:p w14:paraId="0B413C16" w14:textId="77777777" w:rsidR="00BF0768" w:rsidRPr="00BF0768" w:rsidRDefault="00BF0768" w:rsidP="00BF0768">
            <w:pPr>
              <w:rPr>
                <w:sz w:val="20"/>
                <w:szCs w:val="20"/>
              </w:rPr>
            </w:pPr>
            <w:r w:rsidRPr="00BF0768">
              <w:rPr>
                <w:sz w:val="20"/>
                <w:szCs w:val="20"/>
              </w:rPr>
              <w:t>Специјализоване услуге</w:t>
            </w:r>
          </w:p>
        </w:tc>
        <w:tc>
          <w:tcPr>
            <w:tcW w:w="1079" w:type="pct"/>
            <w:tcBorders>
              <w:top w:val="single" w:sz="4" w:space="0" w:color="auto"/>
              <w:left w:val="nil"/>
              <w:bottom w:val="nil"/>
              <w:right w:val="single" w:sz="4" w:space="0" w:color="auto"/>
            </w:tcBorders>
            <w:shd w:val="clear" w:color="auto" w:fill="auto"/>
            <w:noWrap/>
            <w:vAlign w:val="bottom"/>
            <w:hideMark/>
          </w:tcPr>
          <w:p w14:paraId="60AAD5A8" w14:textId="77777777" w:rsidR="00BF0768" w:rsidRPr="00BF0768" w:rsidRDefault="00BF0768" w:rsidP="00BF0768">
            <w:pPr>
              <w:jc w:val="right"/>
              <w:rPr>
                <w:sz w:val="20"/>
                <w:szCs w:val="20"/>
              </w:rPr>
            </w:pPr>
            <w:r w:rsidRPr="00BF0768">
              <w:rPr>
                <w:sz w:val="20"/>
                <w:szCs w:val="20"/>
              </w:rPr>
              <w:t>17.130.000,00</w:t>
            </w:r>
          </w:p>
        </w:tc>
        <w:tc>
          <w:tcPr>
            <w:tcW w:w="731" w:type="pct"/>
            <w:tcBorders>
              <w:top w:val="nil"/>
              <w:left w:val="nil"/>
              <w:bottom w:val="single" w:sz="4" w:space="0" w:color="auto"/>
              <w:right w:val="single" w:sz="4" w:space="0" w:color="auto"/>
            </w:tcBorders>
            <w:shd w:val="clear" w:color="auto" w:fill="auto"/>
            <w:noWrap/>
            <w:vAlign w:val="bottom"/>
            <w:hideMark/>
          </w:tcPr>
          <w:p w14:paraId="14D37AAE" w14:textId="77777777" w:rsidR="00BF0768" w:rsidRPr="00BF0768" w:rsidRDefault="00BF0768" w:rsidP="00BF0768">
            <w:pPr>
              <w:jc w:val="right"/>
              <w:rPr>
                <w:sz w:val="20"/>
                <w:szCs w:val="20"/>
              </w:rPr>
            </w:pPr>
            <w:r w:rsidRPr="00BF0768">
              <w:rPr>
                <w:sz w:val="20"/>
                <w:szCs w:val="20"/>
              </w:rPr>
              <w:t>5.303.868,89</w:t>
            </w:r>
          </w:p>
        </w:tc>
        <w:tc>
          <w:tcPr>
            <w:tcW w:w="434" w:type="pct"/>
            <w:tcBorders>
              <w:top w:val="nil"/>
              <w:left w:val="nil"/>
              <w:bottom w:val="single" w:sz="4" w:space="0" w:color="auto"/>
              <w:right w:val="single" w:sz="4" w:space="0" w:color="auto"/>
            </w:tcBorders>
            <w:shd w:val="clear" w:color="auto" w:fill="auto"/>
            <w:noWrap/>
            <w:vAlign w:val="bottom"/>
            <w:hideMark/>
          </w:tcPr>
          <w:p w14:paraId="1016273A" w14:textId="77777777" w:rsidR="00BF0768" w:rsidRPr="00BF0768" w:rsidRDefault="00BF0768" w:rsidP="00BF0768">
            <w:pPr>
              <w:jc w:val="right"/>
              <w:rPr>
                <w:sz w:val="20"/>
                <w:szCs w:val="20"/>
              </w:rPr>
            </w:pPr>
            <w:r w:rsidRPr="00BF0768">
              <w:rPr>
                <w:sz w:val="20"/>
                <w:szCs w:val="20"/>
              </w:rPr>
              <w:t>30,96</w:t>
            </w:r>
          </w:p>
        </w:tc>
      </w:tr>
      <w:tr w:rsidR="00BF0768" w:rsidRPr="00BF0768" w14:paraId="78B00720" w14:textId="77777777" w:rsidTr="00BF0768">
        <w:trPr>
          <w:trHeight w:val="360"/>
        </w:trPr>
        <w:tc>
          <w:tcPr>
            <w:tcW w:w="129" w:type="pct"/>
            <w:tcBorders>
              <w:top w:val="nil"/>
              <w:left w:val="nil"/>
              <w:bottom w:val="nil"/>
              <w:right w:val="nil"/>
            </w:tcBorders>
            <w:shd w:val="clear" w:color="auto" w:fill="auto"/>
            <w:noWrap/>
            <w:hideMark/>
          </w:tcPr>
          <w:p w14:paraId="34141DDA"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02C9FE61"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1A307BF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110C3C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0B342667"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6AB20738" w14:textId="77777777" w:rsidR="00BF0768" w:rsidRPr="00BF0768" w:rsidRDefault="00BF0768" w:rsidP="00BF0768">
            <w:pPr>
              <w:jc w:val="center"/>
              <w:rPr>
                <w:sz w:val="20"/>
                <w:szCs w:val="20"/>
              </w:rPr>
            </w:pPr>
          </w:p>
        </w:tc>
        <w:tc>
          <w:tcPr>
            <w:tcW w:w="1673" w:type="pct"/>
            <w:tcBorders>
              <w:top w:val="single" w:sz="4" w:space="0" w:color="auto"/>
              <w:left w:val="nil"/>
              <w:bottom w:val="single" w:sz="4" w:space="0" w:color="auto"/>
              <w:right w:val="nil"/>
            </w:tcBorders>
            <w:shd w:val="clear" w:color="000000" w:fill="B1A0C7"/>
            <w:vAlign w:val="center"/>
            <w:hideMark/>
          </w:tcPr>
          <w:p w14:paraId="4ACBEC53" w14:textId="77777777" w:rsidR="00BF0768" w:rsidRPr="00BF0768" w:rsidRDefault="00BF0768" w:rsidP="00BF0768">
            <w:pPr>
              <w:rPr>
                <w:b/>
                <w:bCs/>
                <w:sz w:val="20"/>
                <w:szCs w:val="20"/>
              </w:rPr>
            </w:pPr>
            <w:r w:rsidRPr="00BF0768">
              <w:rPr>
                <w:b/>
                <w:bCs/>
                <w:sz w:val="20"/>
                <w:szCs w:val="20"/>
              </w:rPr>
              <w:t>Укупно програмска активност 7045:</w:t>
            </w:r>
          </w:p>
        </w:tc>
        <w:tc>
          <w:tcPr>
            <w:tcW w:w="1079" w:type="pct"/>
            <w:tcBorders>
              <w:top w:val="single" w:sz="4" w:space="0" w:color="auto"/>
              <w:left w:val="nil"/>
              <w:bottom w:val="single" w:sz="4" w:space="0" w:color="auto"/>
              <w:right w:val="nil"/>
            </w:tcBorders>
            <w:shd w:val="clear" w:color="000000" w:fill="B1A0C7"/>
            <w:noWrap/>
            <w:hideMark/>
          </w:tcPr>
          <w:p w14:paraId="0C360519" w14:textId="77777777" w:rsidR="00BF0768" w:rsidRPr="00BF0768" w:rsidRDefault="00BF0768" w:rsidP="00BF0768">
            <w:pPr>
              <w:jc w:val="right"/>
              <w:rPr>
                <w:b/>
                <w:bCs/>
                <w:sz w:val="20"/>
                <w:szCs w:val="20"/>
              </w:rPr>
            </w:pPr>
            <w:r w:rsidRPr="00BF0768">
              <w:rPr>
                <w:b/>
                <w:bCs/>
                <w:sz w:val="20"/>
                <w:szCs w:val="20"/>
              </w:rPr>
              <w:t>21.150.000,00</w:t>
            </w:r>
          </w:p>
        </w:tc>
        <w:tc>
          <w:tcPr>
            <w:tcW w:w="731" w:type="pct"/>
            <w:tcBorders>
              <w:top w:val="single" w:sz="4" w:space="0" w:color="auto"/>
              <w:left w:val="nil"/>
              <w:bottom w:val="single" w:sz="4" w:space="0" w:color="auto"/>
              <w:right w:val="nil"/>
            </w:tcBorders>
            <w:shd w:val="clear" w:color="000000" w:fill="B1A0C7"/>
            <w:noWrap/>
            <w:hideMark/>
          </w:tcPr>
          <w:p w14:paraId="0F6E3480" w14:textId="77777777" w:rsidR="00BF0768" w:rsidRPr="00BF0768" w:rsidRDefault="00BF0768" w:rsidP="00BF0768">
            <w:pPr>
              <w:jc w:val="right"/>
              <w:rPr>
                <w:b/>
                <w:bCs/>
                <w:sz w:val="20"/>
                <w:szCs w:val="20"/>
              </w:rPr>
            </w:pPr>
            <w:r w:rsidRPr="00BF0768">
              <w:rPr>
                <w:b/>
                <w:bCs/>
                <w:sz w:val="20"/>
                <w:szCs w:val="20"/>
              </w:rPr>
              <w:t>7.147.222,32</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11E0D09E" w14:textId="77777777" w:rsidR="00BF0768" w:rsidRPr="00BF0768" w:rsidRDefault="00BF0768" w:rsidP="00BF0768">
            <w:pPr>
              <w:jc w:val="right"/>
              <w:rPr>
                <w:b/>
                <w:bCs/>
                <w:sz w:val="20"/>
                <w:szCs w:val="20"/>
              </w:rPr>
            </w:pPr>
            <w:r w:rsidRPr="00BF0768">
              <w:rPr>
                <w:b/>
                <w:bCs/>
                <w:sz w:val="20"/>
                <w:szCs w:val="20"/>
              </w:rPr>
              <w:t>33,79</w:t>
            </w:r>
          </w:p>
        </w:tc>
      </w:tr>
      <w:tr w:rsidR="00BF0768" w:rsidRPr="00BF0768" w14:paraId="7006E3B4" w14:textId="77777777" w:rsidTr="00BF0768">
        <w:trPr>
          <w:trHeight w:val="240"/>
        </w:trPr>
        <w:tc>
          <w:tcPr>
            <w:tcW w:w="129" w:type="pct"/>
            <w:tcBorders>
              <w:top w:val="nil"/>
              <w:left w:val="nil"/>
              <w:bottom w:val="nil"/>
              <w:right w:val="nil"/>
            </w:tcBorders>
            <w:shd w:val="clear" w:color="auto" w:fill="auto"/>
            <w:noWrap/>
            <w:hideMark/>
          </w:tcPr>
          <w:p w14:paraId="140E4CA4"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hideMark/>
          </w:tcPr>
          <w:p w14:paraId="039EE65B"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01F7DC1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CC25C0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675263CC"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5ECB6A5D"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3CBC6925"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hideMark/>
          </w:tcPr>
          <w:p w14:paraId="231A97D8"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hideMark/>
          </w:tcPr>
          <w:p w14:paraId="4E40066B" w14:textId="77777777" w:rsidR="00BF0768" w:rsidRPr="00BF0768" w:rsidRDefault="00BF0768" w:rsidP="00BF0768">
            <w:pPr>
              <w:rPr>
                <w:sz w:val="20"/>
                <w:szCs w:val="20"/>
              </w:rPr>
            </w:pPr>
          </w:p>
        </w:tc>
        <w:tc>
          <w:tcPr>
            <w:tcW w:w="434" w:type="pct"/>
            <w:tcBorders>
              <w:top w:val="single" w:sz="4" w:space="0" w:color="auto"/>
              <w:left w:val="single" w:sz="4" w:space="0" w:color="auto"/>
              <w:bottom w:val="nil"/>
              <w:right w:val="single" w:sz="4" w:space="0" w:color="auto"/>
            </w:tcBorders>
            <w:shd w:val="clear" w:color="auto" w:fill="auto"/>
            <w:noWrap/>
            <w:vAlign w:val="bottom"/>
            <w:hideMark/>
          </w:tcPr>
          <w:p w14:paraId="0943259E" w14:textId="77777777" w:rsidR="00BF0768" w:rsidRPr="00BF0768" w:rsidRDefault="00BF0768" w:rsidP="00BF0768">
            <w:pPr>
              <w:rPr>
                <w:sz w:val="20"/>
                <w:szCs w:val="20"/>
              </w:rPr>
            </w:pPr>
            <w:r w:rsidRPr="00BF0768">
              <w:rPr>
                <w:sz w:val="20"/>
                <w:szCs w:val="20"/>
              </w:rPr>
              <w:t> </w:t>
            </w:r>
          </w:p>
        </w:tc>
      </w:tr>
      <w:tr w:rsidR="00BF0768" w:rsidRPr="00BF0768" w14:paraId="4F4AB99B" w14:textId="77777777" w:rsidTr="00BF0768">
        <w:trPr>
          <w:trHeight w:val="375"/>
        </w:trPr>
        <w:tc>
          <w:tcPr>
            <w:tcW w:w="129" w:type="pct"/>
            <w:tcBorders>
              <w:top w:val="nil"/>
              <w:left w:val="nil"/>
              <w:bottom w:val="nil"/>
              <w:right w:val="nil"/>
            </w:tcBorders>
            <w:shd w:val="clear" w:color="auto" w:fill="auto"/>
            <w:noWrap/>
            <w:hideMark/>
          </w:tcPr>
          <w:p w14:paraId="535A7144"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4FB827BA"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66D8E53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9DF006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B1EF51C"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1DAE2BE2" w14:textId="77777777" w:rsidR="00BF0768" w:rsidRPr="00BF0768" w:rsidRDefault="00BF0768" w:rsidP="00BF0768">
            <w:pPr>
              <w:jc w:val="center"/>
              <w:rPr>
                <w:sz w:val="20"/>
                <w:szCs w:val="20"/>
              </w:rPr>
            </w:pPr>
          </w:p>
        </w:tc>
        <w:tc>
          <w:tcPr>
            <w:tcW w:w="1673" w:type="pct"/>
            <w:tcBorders>
              <w:top w:val="single" w:sz="4" w:space="0" w:color="auto"/>
              <w:left w:val="nil"/>
              <w:bottom w:val="single" w:sz="4" w:space="0" w:color="auto"/>
              <w:right w:val="nil"/>
            </w:tcBorders>
            <w:shd w:val="clear" w:color="000000" w:fill="B1A0C7"/>
            <w:hideMark/>
          </w:tcPr>
          <w:p w14:paraId="3DD6488E" w14:textId="77777777" w:rsidR="00BF0768" w:rsidRPr="00BF0768" w:rsidRDefault="00BF0768" w:rsidP="00BF0768">
            <w:pPr>
              <w:jc w:val="center"/>
              <w:rPr>
                <w:b/>
                <w:bCs/>
                <w:sz w:val="20"/>
                <w:szCs w:val="20"/>
              </w:rPr>
            </w:pPr>
            <w:r w:rsidRPr="00BF0768">
              <w:rPr>
                <w:b/>
                <w:bCs/>
                <w:sz w:val="20"/>
                <w:szCs w:val="20"/>
              </w:rPr>
              <w:t>Укупно  програм 0902</w:t>
            </w:r>
          </w:p>
        </w:tc>
        <w:tc>
          <w:tcPr>
            <w:tcW w:w="1079" w:type="pct"/>
            <w:tcBorders>
              <w:top w:val="single" w:sz="4" w:space="0" w:color="auto"/>
              <w:left w:val="nil"/>
              <w:bottom w:val="single" w:sz="4" w:space="0" w:color="auto"/>
              <w:right w:val="nil"/>
            </w:tcBorders>
            <w:shd w:val="clear" w:color="000000" w:fill="B1A0C7"/>
            <w:noWrap/>
            <w:vAlign w:val="center"/>
            <w:hideMark/>
          </w:tcPr>
          <w:p w14:paraId="60AA460D" w14:textId="77777777" w:rsidR="00BF0768" w:rsidRPr="00BF0768" w:rsidRDefault="00BF0768" w:rsidP="00BF0768">
            <w:pPr>
              <w:jc w:val="right"/>
              <w:rPr>
                <w:b/>
                <w:bCs/>
                <w:sz w:val="20"/>
                <w:szCs w:val="20"/>
              </w:rPr>
            </w:pPr>
            <w:r w:rsidRPr="00BF0768">
              <w:rPr>
                <w:b/>
                <w:bCs/>
                <w:sz w:val="20"/>
                <w:szCs w:val="20"/>
              </w:rPr>
              <w:t>41.734.026.000,00</w:t>
            </w:r>
          </w:p>
        </w:tc>
        <w:tc>
          <w:tcPr>
            <w:tcW w:w="731" w:type="pct"/>
            <w:tcBorders>
              <w:top w:val="single" w:sz="4" w:space="0" w:color="auto"/>
              <w:left w:val="nil"/>
              <w:bottom w:val="single" w:sz="4" w:space="0" w:color="auto"/>
              <w:right w:val="nil"/>
            </w:tcBorders>
            <w:shd w:val="clear" w:color="000000" w:fill="B1A0C7"/>
            <w:noWrap/>
            <w:vAlign w:val="center"/>
            <w:hideMark/>
          </w:tcPr>
          <w:p w14:paraId="7F4E5216" w14:textId="77777777" w:rsidR="00BF0768" w:rsidRPr="00BF0768" w:rsidRDefault="00BF0768" w:rsidP="00BF0768">
            <w:pPr>
              <w:jc w:val="right"/>
              <w:rPr>
                <w:b/>
                <w:bCs/>
                <w:sz w:val="20"/>
                <w:szCs w:val="20"/>
              </w:rPr>
            </w:pPr>
            <w:r w:rsidRPr="00BF0768">
              <w:rPr>
                <w:b/>
                <w:bCs/>
                <w:sz w:val="20"/>
                <w:szCs w:val="20"/>
              </w:rPr>
              <w:t>32.389.575.736,07</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7AB00F5F" w14:textId="77777777" w:rsidR="00BF0768" w:rsidRPr="00BF0768" w:rsidRDefault="00BF0768" w:rsidP="00BF0768">
            <w:pPr>
              <w:jc w:val="right"/>
              <w:rPr>
                <w:b/>
                <w:bCs/>
                <w:sz w:val="20"/>
                <w:szCs w:val="20"/>
              </w:rPr>
            </w:pPr>
            <w:r w:rsidRPr="00BF0768">
              <w:rPr>
                <w:b/>
                <w:bCs/>
                <w:sz w:val="20"/>
                <w:szCs w:val="20"/>
              </w:rPr>
              <w:t>77,61</w:t>
            </w:r>
          </w:p>
        </w:tc>
      </w:tr>
      <w:tr w:rsidR="00BF0768" w:rsidRPr="00BF0768" w14:paraId="5263FDEB" w14:textId="77777777" w:rsidTr="00BF0768">
        <w:trPr>
          <w:trHeight w:val="240"/>
        </w:trPr>
        <w:tc>
          <w:tcPr>
            <w:tcW w:w="129" w:type="pct"/>
            <w:tcBorders>
              <w:top w:val="nil"/>
              <w:left w:val="nil"/>
              <w:bottom w:val="nil"/>
              <w:right w:val="nil"/>
            </w:tcBorders>
            <w:shd w:val="clear" w:color="auto" w:fill="auto"/>
            <w:noWrap/>
            <w:hideMark/>
          </w:tcPr>
          <w:p w14:paraId="00BF4029"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vAlign w:val="center"/>
            <w:hideMark/>
          </w:tcPr>
          <w:p w14:paraId="440D17FF"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455E66D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519BCC7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610028A7"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vAlign w:val="center"/>
            <w:hideMark/>
          </w:tcPr>
          <w:p w14:paraId="5E2481AE"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398FE972"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vAlign w:val="bottom"/>
            <w:hideMark/>
          </w:tcPr>
          <w:p w14:paraId="60FB9035"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vAlign w:val="bottom"/>
            <w:hideMark/>
          </w:tcPr>
          <w:p w14:paraId="2DD81A45"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56749AD0" w14:textId="77777777" w:rsidR="00BF0768" w:rsidRPr="00BF0768" w:rsidRDefault="00BF0768" w:rsidP="00BF0768">
            <w:pPr>
              <w:rPr>
                <w:sz w:val="20"/>
                <w:szCs w:val="20"/>
              </w:rPr>
            </w:pPr>
            <w:r w:rsidRPr="00BF0768">
              <w:rPr>
                <w:sz w:val="20"/>
                <w:szCs w:val="20"/>
              </w:rPr>
              <w:t> </w:t>
            </w:r>
          </w:p>
        </w:tc>
      </w:tr>
      <w:tr w:rsidR="00BF0768" w:rsidRPr="00BF0768" w14:paraId="32BE2CD7" w14:textId="77777777" w:rsidTr="00BF0768">
        <w:trPr>
          <w:trHeight w:val="540"/>
        </w:trPr>
        <w:tc>
          <w:tcPr>
            <w:tcW w:w="129" w:type="pct"/>
            <w:tcBorders>
              <w:top w:val="nil"/>
              <w:left w:val="nil"/>
              <w:bottom w:val="nil"/>
              <w:right w:val="nil"/>
            </w:tcBorders>
            <w:shd w:val="clear" w:color="auto" w:fill="auto"/>
            <w:noWrap/>
            <w:hideMark/>
          </w:tcPr>
          <w:p w14:paraId="611110D6"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66BFD43B"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B1A0C7"/>
            <w:vAlign w:val="center"/>
            <w:hideMark/>
          </w:tcPr>
          <w:p w14:paraId="683DCA40" w14:textId="77777777" w:rsidR="00BF0768" w:rsidRPr="00BF0768" w:rsidRDefault="00BF0768" w:rsidP="00BF0768">
            <w:pPr>
              <w:jc w:val="center"/>
              <w:rPr>
                <w:b/>
                <w:bCs/>
                <w:sz w:val="20"/>
                <w:szCs w:val="20"/>
              </w:rPr>
            </w:pPr>
            <w:r w:rsidRPr="00BF0768">
              <w:rPr>
                <w:b/>
                <w:bCs/>
                <w:sz w:val="20"/>
                <w:szCs w:val="20"/>
              </w:rPr>
              <w:t>0 9 0 3</w:t>
            </w:r>
          </w:p>
        </w:tc>
        <w:tc>
          <w:tcPr>
            <w:tcW w:w="188" w:type="pct"/>
            <w:tcBorders>
              <w:top w:val="nil"/>
              <w:left w:val="nil"/>
              <w:bottom w:val="nil"/>
              <w:right w:val="nil"/>
            </w:tcBorders>
            <w:shd w:val="clear" w:color="000000" w:fill="B1A0C7"/>
            <w:noWrap/>
            <w:hideMark/>
          </w:tcPr>
          <w:p w14:paraId="2584EBE4"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vAlign w:val="center"/>
            <w:hideMark/>
          </w:tcPr>
          <w:p w14:paraId="775A6038"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B1A0C7"/>
            <w:noWrap/>
            <w:vAlign w:val="center"/>
            <w:hideMark/>
          </w:tcPr>
          <w:p w14:paraId="612A2EBD" w14:textId="77777777" w:rsidR="00BF0768" w:rsidRPr="00BF0768" w:rsidRDefault="00BF0768" w:rsidP="00BF0768">
            <w:pPr>
              <w:jc w:val="center"/>
              <w:rPr>
                <w:b/>
                <w:bCs/>
                <w:sz w:val="20"/>
                <w:szCs w:val="20"/>
              </w:rPr>
            </w:pPr>
            <w:r w:rsidRPr="00BF0768">
              <w:rPr>
                <w:b/>
                <w:bCs/>
                <w:sz w:val="20"/>
                <w:szCs w:val="20"/>
              </w:rPr>
              <w:t> </w:t>
            </w:r>
          </w:p>
        </w:tc>
        <w:tc>
          <w:tcPr>
            <w:tcW w:w="1673" w:type="pct"/>
            <w:tcBorders>
              <w:top w:val="nil"/>
              <w:left w:val="nil"/>
              <w:bottom w:val="nil"/>
              <w:right w:val="nil"/>
            </w:tcBorders>
            <w:shd w:val="clear" w:color="000000" w:fill="B1A0C7"/>
            <w:vAlign w:val="center"/>
            <w:hideMark/>
          </w:tcPr>
          <w:p w14:paraId="2A50062B" w14:textId="77777777" w:rsidR="00BF0768" w:rsidRPr="00BF0768" w:rsidRDefault="00BF0768" w:rsidP="00BF0768">
            <w:pPr>
              <w:rPr>
                <w:b/>
                <w:bCs/>
                <w:sz w:val="20"/>
                <w:szCs w:val="20"/>
              </w:rPr>
            </w:pPr>
            <w:r w:rsidRPr="00BF0768">
              <w:rPr>
                <w:b/>
                <w:bCs/>
                <w:sz w:val="20"/>
                <w:szCs w:val="20"/>
              </w:rPr>
              <w:t>Породично правна заштита грађана</w:t>
            </w:r>
          </w:p>
        </w:tc>
        <w:tc>
          <w:tcPr>
            <w:tcW w:w="1079" w:type="pct"/>
            <w:tcBorders>
              <w:top w:val="nil"/>
              <w:left w:val="nil"/>
              <w:bottom w:val="nil"/>
              <w:right w:val="nil"/>
            </w:tcBorders>
            <w:shd w:val="clear" w:color="auto" w:fill="auto"/>
            <w:noWrap/>
            <w:vAlign w:val="bottom"/>
            <w:hideMark/>
          </w:tcPr>
          <w:p w14:paraId="5B095C9D"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1132C755"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6415C89D" w14:textId="77777777" w:rsidR="00BF0768" w:rsidRPr="00BF0768" w:rsidRDefault="00BF0768" w:rsidP="00BF0768">
            <w:pPr>
              <w:rPr>
                <w:sz w:val="20"/>
                <w:szCs w:val="20"/>
              </w:rPr>
            </w:pPr>
            <w:r w:rsidRPr="00BF0768">
              <w:rPr>
                <w:sz w:val="20"/>
                <w:szCs w:val="20"/>
              </w:rPr>
              <w:t> </w:t>
            </w:r>
          </w:p>
        </w:tc>
      </w:tr>
      <w:tr w:rsidR="00BF0768" w:rsidRPr="00BF0768" w14:paraId="31A81A0D" w14:textId="77777777" w:rsidTr="00BF0768">
        <w:trPr>
          <w:trHeight w:val="495"/>
        </w:trPr>
        <w:tc>
          <w:tcPr>
            <w:tcW w:w="129" w:type="pct"/>
            <w:tcBorders>
              <w:top w:val="nil"/>
              <w:left w:val="nil"/>
              <w:bottom w:val="nil"/>
              <w:right w:val="nil"/>
            </w:tcBorders>
            <w:shd w:val="clear" w:color="auto" w:fill="auto"/>
            <w:noWrap/>
            <w:hideMark/>
          </w:tcPr>
          <w:p w14:paraId="44CB0CF8"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3CBD704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B1A0C7"/>
            <w:noWrap/>
            <w:hideMark/>
          </w:tcPr>
          <w:p w14:paraId="4A88C94D"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vAlign w:val="center"/>
            <w:hideMark/>
          </w:tcPr>
          <w:p w14:paraId="7C9F7EB0" w14:textId="77777777" w:rsidR="00BF0768" w:rsidRPr="00BF0768" w:rsidRDefault="00BF0768" w:rsidP="00BF0768">
            <w:pPr>
              <w:jc w:val="center"/>
              <w:rPr>
                <w:b/>
                <w:bCs/>
                <w:sz w:val="20"/>
                <w:szCs w:val="20"/>
              </w:rPr>
            </w:pPr>
            <w:r w:rsidRPr="00BF0768">
              <w:rPr>
                <w:b/>
                <w:bCs/>
                <w:sz w:val="20"/>
                <w:szCs w:val="20"/>
              </w:rPr>
              <w:t>0 4 0</w:t>
            </w:r>
          </w:p>
        </w:tc>
        <w:tc>
          <w:tcPr>
            <w:tcW w:w="188" w:type="pct"/>
            <w:tcBorders>
              <w:top w:val="nil"/>
              <w:left w:val="nil"/>
              <w:bottom w:val="nil"/>
              <w:right w:val="nil"/>
            </w:tcBorders>
            <w:shd w:val="clear" w:color="000000" w:fill="B1A0C7"/>
            <w:vAlign w:val="center"/>
            <w:hideMark/>
          </w:tcPr>
          <w:p w14:paraId="0DCC1F79"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B1A0C7"/>
            <w:vAlign w:val="center"/>
            <w:hideMark/>
          </w:tcPr>
          <w:p w14:paraId="6AE03068"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B1A0C7"/>
            <w:vAlign w:val="center"/>
            <w:hideMark/>
          </w:tcPr>
          <w:p w14:paraId="35AE029D" w14:textId="77777777" w:rsidR="00BF0768" w:rsidRPr="00BF0768" w:rsidRDefault="00BF0768" w:rsidP="00BF0768">
            <w:pPr>
              <w:rPr>
                <w:b/>
                <w:bCs/>
                <w:sz w:val="20"/>
                <w:szCs w:val="20"/>
              </w:rPr>
            </w:pPr>
            <w:r w:rsidRPr="00BF0768">
              <w:rPr>
                <w:b/>
                <w:bCs/>
                <w:sz w:val="20"/>
                <w:szCs w:val="20"/>
              </w:rPr>
              <w:t>Породица и деца</w:t>
            </w:r>
          </w:p>
        </w:tc>
        <w:tc>
          <w:tcPr>
            <w:tcW w:w="1079" w:type="pct"/>
            <w:tcBorders>
              <w:top w:val="nil"/>
              <w:left w:val="nil"/>
              <w:bottom w:val="nil"/>
              <w:right w:val="nil"/>
            </w:tcBorders>
            <w:shd w:val="clear" w:color="auto" w:fill="auto"/>
            <w:noWrap/>
            <w:vAlign w:val="bottom"/>
            <w:hideMark/>
          </w:tcPr>
          <w:p w14:paraId="6FA70C30"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768B6E64"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5E16F454" w14:textId="77777777" w:rsidR="00BF0768" w:rsidRPr="00BF0768" w:rsidRDefault="00BF0768" w:rsidP="00BF0768">
            <w:pPr>
              <w:rPr>
                <w:sz w:val="20"/>
                <w:szCs w:val="20"/>
              </w:rPr>
            </w:pPr>
            <w:r w:rsidRPr="00BF0768">
              <w:rPr>
                <w:sz w:val="20"/>
                <w:szCs w:val="20"/>
              </w:rPr>
              <w:t> </w:t>
            </w:r>
          </w:p>
        </w:tc>
      </w:tr>
      <w:tr w:rsidR="00BF0768" w:rsidRPr="00BF0768" w14:paraId="200FF99E" w14:textId="77777777" w:rsidTr="00BF0768">
        <w:trPr>
          <w:trHeight w:val="285"/>
        </w:trPr>
        <w:tc>
          <w:tcPr>
            <w:tcW w:w="129" w:type="pct"/>
            <w:tcBorders>
              <w:top w:val="nil"/>
              <w:left w:val="nil"/>
              <w:bottom w:val="nil"/>
              <w:right w:val="nil"/>
            </w:tcBorders>
            <w:shd w:val="clear" w:color="auto" w:fill="auto"/>
            <w:noWrap/>
            <w:hideMark/>
          </w:tcPr>
          <w:p w14:paraId="18FC2EE8"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1DA02704"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240588C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035D7A0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341F7E24" w14:textId="77777777" w:rsidR="00BF0768" w:rsidRPr="00BF0768" w:rsidRDefault="00BF0768" w:rsidP="00BF0768">
            <w:pPr>
              <w:jc w:val="center"/>
              <w:rPr>
                <w:b/>
                <w:bCs/>
                <w:sz w:val="20"/>
                <w:szCs w:val="20"/>
              </w:rPr>
            </w:pPr>
            <w:r w:rsidRPr="00BF0768">
              <w:rPr>
                <w:b/>
                <w:bCs/>
                <w:sz w:val="20"/>
                <w:szCs w:val="20"/>
              </w:rPr>
              <w:t>0001</w:t>
            </w:r>
          </w:p>
        </w:tc>
        <w:tc>
          <w:tcPr>
            <w:tcW w:w="147" w:type="pct"/>
            <w:tcBorders>
              <w:top w:val="nil"/>
              <w:left w:val="nil"/>
              <w:bottom w:val="nil"/>
              <w:right w:val="nil"/>
            </w:tcBorders>
            <w:shd w:val="clear" w:color="auto" w:fill="auto"/>
            <w:noWrap/>
            <w:vAlign w:val="center"/>
            <w:hideMark/>
          </w:tcPr>
          <w:p w14:paraId="373700DF"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vAlign w:val="center"/>
            <w:hideMark/>
          </w:tcPr>
          <w:p w14:paraId="54294407" w14:textId="77777777" w:rsidR="00BF0768" w:rsidRPr="00BF0768" w:rsidRDefault="00BF0768" w:rsidP="00BF0768">
            <w:pPr>
              <w:rPr>
                <w:b/>
                <w:bCs/>
                <w:sz w:val="20"/>
                <w:szCs w:val="20"/>
              </w:rPr>
            </w:pPr>
            <w:r w:rsidRPr="00BF0768">
              <w:rPr>
                <w:b/>
                <w:bCs/>
                <w:sz w:val="20"/>
                <w:szCs w:val="20"/>
              </w:rPr>
              <w:t>Права корисника из области заштите породице и деце</w:t>
            </w:r>
          </w:p>
        </w:tc>
        <w:tc>
          <w:tcPr>
            <w:tcW w:w="1079" w:type="pct"/>
            <w:tcBorders>
              <w:top w:val="nil"/>
              <w:left w:val="nil"/>
              <w:bottom w:val="nil"/>
              <w:right w:val="nil"/>
            </w:tcBorders>
            <w:shd w:val="clear" w:color="auto" w:fill="auto"/>
            <w:noWrap/>
            <w:vAlign w:val="bottom"/>
            <w:hideMark/>
          </w:tcPr>
          <w:p w14:paraId="4E23924A"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45B0013E"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0C2C71A2" w14:textId="77777777" w:rsidR="00BF0768" w:rsidRPr="00BF0768" w:rsidRDefault="00BF0768" w:rsidP="00BF0768">
            <w:pPr>
              <w:rPr>
                <w:sz w:val="20"/>
                <w:szCs w:val="20"/>
              </w:rPr>
            </w:pPr>
            <w:r w:rsidRPr="00BF0768">
              <w:rPr>
                <w:sz w:val="20"/>
                <w:szCs w:val="20"/>
              </w:rPr>
              <w:t> </w:t>
            </w:r>
          </w:p>
        </w:tc>
      </w:tr>
      <w:tr w:rsidR="00BF0768" w:rsidRPr="00BF0768" w14:paraId="484D4056" w14:textId="77777777" w:rsidTr="00BF0768">
        <w:trPr>
          <w:trHeight w:val="270"/>
        </w:trPr>
        <w:tc>
          <w:tcPr>
            <w:tcW w:w="129" w:type="pct"/>
            <w:tcBorders>
              <w:top w:val="nil"/>
              <w:left w:val="nil"/>
              <w:bottom w:val="nil"/>
              <w:right w:val="nil"/>
            </w:tcBorders>
            <w:shd w:val="clear" w:color="auto" w:fill="auto"/>
            <w:noWrap/>
            <w:hideMark/>
          </w:tcPr>
          <w:p w14:paraId="1FE7EADB"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1F299FD7"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1AE5AB2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77E321B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5F9299E4"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6A343" w14:textId="77777777" w:rsidR="00BF0768" w:rsidRPr="00BF0768" w:rsidRDefault="00BF0768" w:rsidP="00BF0768">
            <w:pPr>
              <w:jc w:val="center"/>
              <w:rPr>
                <w:sz w:val="20"/>
                <w:szCs w:val="20"/>
              </w:rPr>
            </w:pPr>
            <w:r w:rsidRPr="00BF0768">
              <w:rPr>
                <w:sz w:val="20"/>
                <w:szCs w:val="20"/>
              </w:rPr>
              <w:t>421</w:t>
            </w:r>
          </w:p>
        </w:tc>
        <w:tc>
          <w:tcPr>
            <w:tcW w:w="1673" w:type="pct"/>
            <w:tcBorders>
              <w:top w:val="single" w:sz="4" w:space="0" w:color="auto"/>
              <w:left w:val="nil"/>
              <w:bottom w:val="single" w:sz="4" w:space="0" w:color="auto"/>
              <w:right w:val="single" w:sz="4" w:space="0" w:color="auto"/>
            </w:tcBorders>
            <w:shd w:val="clear" w:color="auto" w:fill="auto"/>
            <w:hideMark/>
          </w:tcPr>
          <w:p w14:paraId="6351F63D" w14:textId="77777777" w:rsidR="00BF0768" w:rsidRPr="00BF0768" w:rsidRDefault="00BF0768" w:rsidP="00BF0768">
            <w:pPr>
              <w:rPr>
                <w:sz w:val="20"/>
                <w:szCs w:val="20"/>
              </w:rPr>
            </w:pPr>
            <w:r w:rsidRPr="00BF0768">
              <w:rPr>
                <w:sz w:val="20"/>
                <w:szCs w:val="20"/>
              </w:rPr>
              <w:t>Стални трошкови</w:t>
            </w:r>
          </w:p>
        </w:tc>
        <w:tc>
          <w:tcPr>
            <w:tcW w:w="1079" w:type="pct"/>
            <w:tcBorders>
              <w:top w:val="single" w:sz="4" w:space="0" w:color="auto"/>
              <w:left w:val="nil"/>
              <w:bottom w:val="nil"/>
              <w:right w:val="single" w:sz="4" w:space="0" w:color="auto"/>
            </w:tcBorders>
            <w:shd w:val="clear" w:color="auto" w:fill="auto"/>
            <w:noWrap/>
            <w:vAlign w:val="bottom"/>
            <w:hideMark/>
          </w:tcPr>
          <w:p w14:paraId="5A606524" w14:textId="77777777" w:rsidR="00BF0768" w:rsidRPr="00BF0768" w:rsidRDefault="00BF0768" w:rsidP="00BF0768">
            <w:pPr>
              <w:jc w:val="right"/>
              <w:rPr>
                <w:sz w:val="20"/>
                <w:szCs w:val="20"/>
              </w:rPr>
            </w:pPr>
            <w:r w:rsidRPr="00BF0768">
              <w:rPr>
                <w:sz w:val="20"/>
                <w:szCs w:val="20"/>
              </w:rPr>
              <w:t>55.137.667,00</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14:paraId="3F14EDE5" w14:textId="77777777" w:rsidR="00BF0768" w:rsidRPr="00BF0768" w:rsidRDefault="00BF0768" w:rsidP="00BF0768">
            <w:pPr>
              <w:jc w:val="right"/>
              <w:rPr>
                <w:sz w:val="20"/>
                <w:szCs w:val="20"/>
              </w:rPr>
            </w:pPr>
            <w:r w:rsidRPr="00BF0768">
              <w:rPr>
                <w:sz w:val="20"/>
                <w:szCs w:val="20"/>
              </w:rPr>
              <w:t>55.137.666,75</w:t>
            </w:r>
          </w:p>
        </w:tc>
        <w:tc>
          <w:tcPr>
            <w:tcW w:w="434" w:type="pct"/>
            <w:tcBorders>
              <w:top w:val="nil"/>
              <w:left w:val="nil"/>
              <w:bottom w:val="single" w:sz="4" w:space="0" w:color="auto"/>
              <w:right w:val="single" w:sz="4" w:space="0" w:color="auto"/>
            </w:tcBorders>
            <w:shd w:val="clear" w:color="auto" w:fill="auto"/>
            <w:noWrap/>
            <w:vAlign w:val="bottom"/>
            <w:hideMark/>
          </w:tcPr>
          <w:p w14:paraId="20F73F89" w14:textId="77777777" w:rsidR="00BF0768" w:rsidRPr="00BF0768" w:rsidRDefault="00BF0768" w:rsidP="00BF0768">
            <w:pPr>
              <w:jc w:val="right"/>
              <w:rPr>
                <w:sz w:val="20"/>
                <w:szCs w:val="20"/>
              </w:rPr>
            </w:pPr>
            <w:r w:rsidRPr="00BF0768">
              <w:rPr>
                <w:sz w:val="20"/>
                <w:szCs w:val="20"/>
              </w:rPr>
              <w:t>100,00</w:t>
            </w:r>
          </w:p>
        </w:tc>
      </w:tr>
      <w:tr w:rsidR="00BF0768" w:rsidRPr="00BF0768" w14:paraId="099636D1" w14:textId="77777777" w:rsidTr="00BF0768">
        <w:trPr>
          <w:trHeight w:val="255"/>
        </w:trPr>
        <w:tc>
          <w:tcPr>
            <w:tcW w:w="129" w:type="pct"/>
            <w:tcBorders>
              <w:top w:val="nil"/>
              <w:left w:val="nil"/>
              <w:bottom w:val="nil"/>
              <w:right w:val="nil"/>
            </w:tcBorders>
            <w:shd w:val="clear" w:color="auto" w:fill="auto"/>
            <w:noWrap/>
            <w:hideMark/>
          </w:tcPr>
          <w:p w14:paraId="56AA0DB7"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54DD0397"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3DDF971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45B4220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2A8A23C3"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108AB2AE" w14:textId="77777777" w:rsidR="00BF0768" w:rsidRPr="00BF0768" w:rsidRDefault="00BF0768" w:rsidP="00BF0768">
            <w:pPr>
              <w:jc w:val="center"/>
              <w:rPr>
                <w:sz w:val="20"/>
                <w:szCs w:val="20"/>
              </w:rPr>
            </w:pPr>
            <w:r w:rsidRPr="00BF0768">
              <w:rPr>
                <w:sz w:val="20"/>
                <w:szCs w:val="20"/>
              </w:rPr>
              <w:t>423</w:t>
            </w:r>
          </w:p>
        </w:tc>
        <w:tc>
          <w:tcPr>
            <w:tcW w:w="1673" w:type="pct"/>
            <w:tcBorders>
              <w:top w:val="nil"/>
              <w:left w:val="nil"/>
              <w:bottom w:val="single" w:sz="4" w:space="0" w:color="auto"/>
              <w:right w:val="single" w:sz="4" w:space="0" w:color="auto"/>
            </w:tcBorders>
            <w:shd w:val="clear" w:color="auto" w:fill="auto"/>
            <w:hideMark/>
          </w:tcPr>
          <w:p w14:paraId="33F57196" w14:textId="77777777" w:rsidR="00BF0768" w:rsidRPr="00BF0768" w:rsidRDefault="00BF0768" w:rsidP="00BF0768">
            <w:pPr>
              <w:rPr>
                <w:sz w:val="20"/>
                <w:szCs w:val="20"/>
              </w:rPr>
            </w:pPr>
            <w:r w:rsidRPr="00BF0768">
              <w:rPr>
                <w:sz w:val="20"/>
                <w:szCs w:val="20"/>
              </w:rPr>
              <w:t>Услуге по уговору</w:t>
            </w:r>
          </w:p>
        </w:tc>
        <w:tc>
          <w:tcPr>
            <w:tcW w:w="1079" w:type="pct"/>
            <w:tcBorders>
              <w:top w:val="single" w:sz="4" w:space="0" w:color="auto"/>
              <w:left w:val="nil"/>
              <w:bottom w:val="single" w:sz="4" w:space="0" w:color="auto"/>
              <w:right w:val="single" w:sz="4" w:space="0" w:color="auto"/>
            </w:tcBorders>
            <w:shd w:val="clear" w:color="auto" w:fill="auto"/>
            <w:noWrap/>
            <w:vAlign w:val="bottom"/>
            <w:hideMark/>
          </w:tcPr>
          <w:p w14:paraId="6A13600E" w14:textId="77777777" w:rsidR="00BF0768" w:rsidRPr="00BF0768" w:rsidRDefault="00BF0768" w:rsidP="00BF0768">
            <w:pPr>
              <w:jc w:val="right"/>
              <w:rPr>
                <w:sz w:val="20"/>
                <w:szCs w:val="20"/>
              </w:rPr>
            </w:pPr>
            <w:r w:rsidRPr="00BF0768">
              <w:rPr>
                <w:sz w:val="20"/>
                <w:szCs w:val="20"/>
              </w:rPr>
              <w:t>28.830.884,00</w:t>
            </w:r>
          </w:p>
        </w:tc>
        <w:tc>
          <w:tcPr>
            <w:tcW w:w="731" w:type="pct"/>
            <w:tcBorders>
              <w:top w:val="nil"/>
              <w:left w:val="nil"/>
              <w:bottom w:val="single" w:sz="4" w:space="0" w:color="auto"/>
              <w:right w:val="single" w:sz="4" w:space="0" w:color="auto"/>
            </w:tcBorders>
            <w:shd w:val="clear" w:color="auto" w:fill="auto"/>
            <w:noWrap/>
            <w:vAlign w:val="bottom"/>
            <w:hideMark/>
          </w:tcPr>
          <w:p w14:paraId="0458EDC1" w14:textId="77777777" w:rsidR="00BF0768" w:rsidRPr="00BF0768" w:rsidRDefault="00BF0768" w:rsidP="00BF0768">
            <w:pPr>
              <w:jc w:val="right"/>
              <w:rPr>
                <w:sz w:val="20"/>
                <w:szCs w:val="20"/>
              </w:rPr>
            </w:pPr>
            <w:r w:rsidRPr="00BF0768">
              <w:rPr>
                <w:sz w:val="20"/>
                <w:szCs w:val="20"/>
              </w:rPr>
              <w:t>28.830.883,59</w:t>
            </w:r>
          </w:p>
        </w:tc>
        <w:tc>
          <w:tcPr>
            <w:tcW w:w="434" w:type="pct"/>
            <w:tcBorders>
              <w:top w:val="nil"/>
              <w:left w:val="nil"/>
              <w:bottom w:val="single" w:sz="4" w:space="0" w:color="auto"/>
              <w:right w:val="single" w:sz="4" w:space="0" w:color="auto"/>
            </w:tcBorders>
            <w:shd w:val="clear" w:color="auto" w:fill="auto"/>
            <w:noWrap/>
            <w:vAlign w:val="bottom"/>
            <w:hideMark/>
          </w:tcPr>
          <w:p w14:paraId="62A5B178" w14:textId="77777777" w:rsidR="00BF0768" w:rsidRPr="00BF0768" w:rsidRDefault="00BF0768" w:rsidP="00BF0768">
            <w:pPr>
              <w:jc w:val="right"/>
              <w:rPr>
                <w:sz w:val="20"/>
                <w:szCs w:val="20"/>
              </w:rPr>
            </w:pPr>
            <w:r w:rsidRPr="00BF0768">
              <w:rPr>
                <w:sz w:val="20"/>
                <w:szCs w:val="20"/>
              </w:rPr>
              <w:t>100,00</w:t>
            </w:r>
          </w:p>
        </w:tc>
      </w:tr>
      <w:tr w:rsidR="00BF0768" w:rsidRPr="00BF0768" w14:paraId="6FB48ECF" w14:textId="77777777" w:rsidTr="00BF0768">
        <w:trPr>
          <w:trHeight w:val="300"/>
        </w:trPr>
        <w:tc>
          <w:tcPr>
            <w:tcW w:w="129" w:type="pct"/>
            <w:tcBorders>
              <w:top w:val="nil"/>
              <w:left w:val="nil"/>
              <w:bottom w:val="nil"/>
              <w:right w:val="nil"/>
            </w:tcBorders>
            <w:shd w:val="clear" w:color="auto" w:fill="auto"/>
            <w:noWrap/>
            <w:hideMark/>
          </w:tcPr>
          <w:p w14:paraId="62C1AAD1"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3AC30B4A"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6794D6E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5405E8A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01BC7053" w14:textId="77777777" w:rsidR="00BF0768" w:rsidRPr="00BF0768" w:rsidRDefault="00BF0768" w:rsidP="00BF0768">
            <w:pPr>
              <w:jc w:val="center"/>
              <w:rPr>
                <w:sz w:val="20"/>
                <w:szCs w:val="20"/>
              </w:rPr>
            </w:pPr>
          </w:p>
        </w:tc>
        <w:tc>
          <w:tcPr>
            <w:tcW w:w="147" w:type="pct"/>
            <w:tcBorders>
              <w:top w:val="nil"/>
              <w:left w:val="single" w:sz="4" w:space="0" w:color="auto"/>
              <w:bottom w:val="nil"/>
              <w:right w:val="single" w:sz="4" w:space="0" w:color="auto"/>
            </w:tcBorders>
            <w:shd w:val="clear" w:color="auto" w:fill="auto"/>
            <w:noWrap/>
            <w:vAlign w:val="center"/>
            <w:hideMark/>
          </w:tcPr>
          <w:p w14:paraId="352DBF19" w14:textId="77777777" w:rsidR="00BF0768" w:rsidRPr="00BF0768" w:rsidRDefault="00BF0768" w:rsidP="00BF0768">
            <w:pPr>
              <w:jc w:val="center"/>
              <w:rPr>
                <w:sz w:val="20"/>
                <w:szCs w:val="20"/>
              </w:rPr>
            </w:pPr>
            <w:r w:rsidRPr="00BF0768">
              <w:rPr>
                <w:sz w:val="20"/>
                <w:szCs w:val="20"/>
              </w:rPr>
              <w:t>472</w:t>
            </w:r>
          </w:p>
        </w:tc>
        <w:tc>
          <w:tcPr>
            <w:tcW w:w="1673" w:type="pct"/>
            <w:tcBorders>
              <w:top w:val="nil"/>
              <w:left w:val="nil"/>
              <w:bottom w:val="nil"/>
              <w:right w:val="single" w:sz="4" w:space="0" w:color="auto"/>
            </w:tcBorders>
            <w:shd w:val="clear" w:color="auto" w:fill="auto"/>
            <w:hideMark/>
          </w:tcPr>
          <w:p w14:paraId="3708FC99" w14:textId="77777777" w:rsidR="00BF0768" w:rsidRPr="00BF0768" w:rsidRDefault="00BF0768" w:rsidP="00BF0768">
            <w:pPr>
              <w:rPr>
                <w:sz w:val="20"/>
                <w:szCs w:val="20"/>
              </w:rPr>
            </w:pPr>
            <w:r w:rsidRPr="00BF0768">
              <w:rPr>
                <w:sz w:val="20"/>
                <w:szCs w:val="20"/>
              </w:rPr>
              <w:t>Накнаде за социјалну заштиту из буџета</w:t>
            </w:r>
          </w:p>
        </w:tc>
        <w:tc>
          <w:tcPr>
            <w:tcW w:w="1079" w:type="pct"/>
            <w:tcBorders>
              <w:top w:val="nil"/>
              <w:left w:val="nil"/>
              <w:bottom w:val="nil"/>
              <w:right w:val="single" w:sz="4" w:space="0" w:color="auto"/>
            </w:tcBorders>
            <w:shd w:val="clear" w:color="auto" w:fill="auto"/>
            <w:noWrap/>
            <w:vAlign w:val="bottom"/>
            <w:hideMark/>
          </w:tcPr>
          <w:p w14:paraId="6ECF543E" w14:textId="77777777" w:rsidR="00BF0768" w:rsidRPr="00BF0768" w:rsidRDefault="00BF0768" w:rsidP="00BF0768">
            <w:pPr>
              <w:jc w:val="right"/>
              <w:rPr>
                <w:sz w:val="20"/>
                <w:szCs w:val="20"/>
              </w:rPr>
            </w:pPr>
            <w:r w:rsidRPr="00BF0768">
              <w:rPr>
                <w:sz w:val="20"/>
                <w:szCs w:val="20"/>
              </w:rPr>
              <w:t>49.906.194.427,00</w:t>
            </w:r>
          </w:p>
        </w:tc>
        <w:tc>
          <w:tcPr>
            <w:tcW w:w="731" w:type="pct"/>
            <w:tcBorders>
              <w:top w:val="nil"/>
              <w:left w:val="nil"/>
              <w:bottom w:val="nil"/>
              <w:right w:val="single" w:sz="4" w:space="0" w:color="auto"/>
            </w:tcBorders>
            <w:shd w:val="clear" w:color="auto" w:fill="auto"/>
            <w:noWrap/>
            <w:vAlign w:val="bottom"/>
            <w:hideMark/>
          </w:tcPr>
          <w:p w14:paraId="22DFC67C" w14:textId="77777777" w:rsidR="00BF0768" w:rsidRPr="00BF0768" w:rsidRDefault="00BF0768" w:rsidP="00BF0768">
            <w:pPr>
              <w:jc w:val="right"/>
              <w:rPr>
                <w:sz w:val="20"/>
                <w:szCs w:val="20"/>
              </w:rPr>
            </w:pPr>
            <w:r w:rsidRPr="00BF0768">
              <w:rPr>
                <w:sz w:val="20"/>
                <w:szCs w:val="20"/>
              </w:rPr>
              <w:t>49.906.194.426,66</w:t>
            </w:r>
          </w:p>
        </w:tc>
        <w:tc>
          <w:tcPr>
            <w:tcW w:w="434" w:type="pct"/>
            <w:tcBorders>
              <w:top w:val="nil"/>
              <w:left w:val="nil"/>
              <w:bottom w:val="nil"/>
              <w:right w:val="single" w:sz="4" w:space="0" w:color="auto"/>
            </w:tcBorders>
            <w:shd w:val="clear" w:color="auto" w:fill="auto"/>
            <w:noWrap/>
            <w:vAlign w:val="bottom"/>
            <w:hideMark/>
          </w:tcPr>
          <w:p w14:paraId="7DCE558A" w14:textId="77777777" w:rsidR="00BF0768" w:rsidRPr="00BF0768" w:rsidRDefault="00BF0768" w:rsidP="00BF0768">
            <w:pPr>
              <w:jc w:val="right"/>
              <w:rPr>
                <w:sz w:val="20"/>
                <w:szCs w:val="20"/>
              </w:rPr>
            </w:pPr>
            <w:r w:rsidRPr="00BF0768">
              <w:rPr>
                <w:sz w:val="20"/>
                <w:szCs w:val="20"/>
              </w:rPr>
              <w:t>100,00</w:t>
            </w:r>
          </w:p>
        </w:tc>
      </w:tr>
      <w:tr w:rsidR="00BF0768" w:rsidRPr="00BF0768" w14:paraId="1B8D5CA6" w14:textId="77777777" w:rsidTr="00BF0768">
        <w:trPr>
          <w:trHeight w:val="315"/>
        </w:trPr>
        <w:tc>
          <w:tcPr>
            <w:tcW w:w="129" w:type="pct"/>
            <w:tcBorders>
              <w:top w:val="nil"/>
              <w:left w:val="nil"/>
              <w:bottom w:val="nil"/>
              <w:right w:val="nil"/>
            </w:tcBorders>
            <w:shd w:val="clear" w:color="auto" w:fill="auto"/>
            <w:noWrap/>
            <w:hideMark/>
          </w:tcPr>
          <w:p w14:paraId="7CD788D1"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73A8B03C"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297DE6C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5E0C542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1A05953E" w14:textId="77777777" w:rsidR="00BF0768" w:rsidRPr="00BF0768" w:rsidRDefault="00BF0768" w:rsidP="00BF0768">
            <w:pPr>
              <w:jc w:val="center"/>
              <w:rPr>
                <w:sz w:val="20"/>
                <w:szCs w:val="20"/>
              </w:rPr>
            </w:pPr>
          </w:p>
        </w:tc>
        <w:tc>
          <w:tcPr>
            <w:tcW w:w="147" w:type="pct"/>
            <w:tcBorders>
              <w:top w:val="single" w:sz="4" w:space="0" w:color="auto"/>
              <w:left w:val="nil"/>
              <w:bottom w:val="single" w:sz="4" w:space="0" w:color="auto"/>
              <w:right w:val="nil"/>
            </w:tcBorders>
            <w:shd w:val="clear" w:color="auto" w:fill="auto"/>
            <w:noWrap/>
            <w:hideMark/>
          </w:tcPr>
          <w:p w14:paraId="633B3806" w14:textId="77777777" w:rsidR="00BF0768" w:rsidRPr="00BF0768" w:rsidRDefault="00BF0768" w:rsidP="00BF0768">
            <w:pPr>
              <w:jc w:val="center"/>
              <w:rPr>
                <w:sz w:val="20"/>
                <w:szCs w:val="20"/>
              </w:rPr>
            </w:pPr>
            <w:r w:rsidRPr="00BF0768">
              <w:rPr>
                <w:sz w:val="20"/>
                <w:szCs w:val="20"/>
              </w:rPr>
              <w:t> </w:t>
            </w:r>
          </w:p>
        </w:tc>
        <w:tc>
          <w:tcPr>
            <w:tcW w:w="1673" w:type="pct"/>
            <w:tcBorders>
              <w:top w:val="single" w:sz="4" w:space="0" w:color="auto"/>
              <w:left w:val="nil"/>
              <w:bottom w:val="single" w:sz="4" w:space="0" w:color="auto"/>
              <w:right w:val="nil"/>
            </w:tcBorders>
            <w:shd w:val="clear" w:color="000000" w:fill="B1A0C7"/>
            <w:hideMark/>
          </w:tcPr>
          <w:p w14:paraId="71E12979" w14:textId="77777777" w:rsidR="00BF0768" w:rsidRPr="00BF0768" w:rsidRDefault="00BF0768" w:rsidP="00BF0768">
            <w:pPr>
              <w:rPr>
                <w:b/>
                <w:bCs/>
                <w:sz w:val="20"/>
                <w:szCs w:val="20"/>
              </w:rPr>
            </w:pPr>
            <w:r w:rsidRPr="00BF0768">
              <w:rPr>
                <w:b/>
                <w:bCs/>
                <w:sz w:val="20"/>
                <w:szCs w:val="20"/>
              </w:rPr>
              <w:t>Укупно програмска активност 0001:</w:t>
            </w:r>
          </w:p>
        </w:tc>
        <w:tc>
          <w:tcPr>
            <w:tcW w:w="1079" w:type="pct"/>
            <w:tcBorders>
              <w:top w:val="single" w:sz="4" w:space="0" w:color="auto"/>
              <w:left w:val="nil"/>
              <w:bottom w:val="single" w:sz="4" w:space="0" w:color="auto"/>
              <w:right w:val="nil"/>
            </w:tcBorders>
            <w:shd w:val="clear" w:color="000000" w:fill="B1A0C7"/>
            <w:noWrap/>
            <w:hideMark/>
          </w:tcPr>
          <w:p w14:paraId="66010B5A" w14:textId="77777777" w:rsidR="00BF0768" w:rsidRPr="00BF0768" w:rsidRDefault="00BF0768" w:rsidP="00BF0768">
            <w:pPr>
              <w:jc w:val="right"/>
              <w:rPr>
                <w:b/>
                <w:bCs/>
                <w:sz w:val="20"/>
                <w:szCs w:val="20"/>
              </w:rPr>
            </w:pPr>
            <w:r w:rsidRPr="00BF0768">
              <w:rPr>
                <w:b/>
                <w:bCs/>
                <w:sz w:val="20"/>
                <w:szCs w:val="20"/>
              </w:rPr>
              <w:t>49.990.162.978,00</w:t>
            </w:r>
          </w:p>
        </w:tc>
        <w:tc>
          <w:tcPr>
            <w:tcW w:w="731" w:type="pct"/>
            <w:tcBorders>
              <w:top w:val="single" w:sz="4" w:space="0" w:color="auto"/>
              <w:left w:val="nil"/>
              <w:bottom w:val="single" w:sz="4" w:space="0" w:color="auto"/>
              <w:right w:val="nil"/>
            </w:tcBorders>
            <w:shd w:val="clear" w:color="000000" w:fill="B1A0C7"/>
            <w:noWrap/>
            <w:hideMark/>
          </w:tcPr>
          <w:p w14:paraId="511D7A66" w14:textId="77777777" w:rsidR="00BF0768" w:rsidRPr="00BF0768" w:rsidRDefault="00BF0768" w:rsidP="00BF0768">
            <w:pPr>
              <w:jc w:val="right"/>
              <w:rPr>
                <w:b/>
                <w:bCs/>
                <w:sz w:val="20"/>
                <w:szCs w:val="20"/>
              </w:rPr>
            </w:pPr>
            <w:r w:rsidRPr="00BF0768">
              <w:rPr>
                <w:b/>
                <w:bCs/>
                <w:sz w:val="20"/>
                <w:szCs w:val="20"/>
              </w:rPr>
              <w:t>49.990.162.977,00</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72ED7ACF" w14:textId="77777777" w:rsidR="00BF0768" w:rsidRPr="00BF0768" w:rsidRDefault="00BF0768" w:rsidP="00BF0768">
            <w:pPr>
              <w:jc w:val="right"/>
              <w:rPr>
                <w:b/>
                <w:bCs/>
                <w:sz w:val="20"/>
                <w:szCs w:val="20"/>
              </w:rPr>
            </w:pPr>
            <w:r w:rsidRPr="00BF0768">
              <w:rPr>
                <w:b/>
                <w:bCs/>
                <w:sz w:val="20"/>
                <w:szCs w:val="20"/>
              </w:rPr>
              <w:t>100,00</w:t>
            </w:r>
          </w:p>
        </w:tc>
      </w:tr>
      <w:tr w:rsidR="00BF0768" w:rsidRPr="00BF0768" w14:paraId="747F3FC2" w14:textId="77777777" w:rsidTr="00BF0768">
        <w:trPr>
          <w:trHeight w:val="255"/>
        </w:trPr>
        <w:tc>
          <w:tcPr>
            <w:tcW w:w="129" w:type="pct"/>
            <w:tcBorders>
              <w:top w:val="nil"/>
              <w:left w:val="nil"/>
              <w:bottom w:val="nil"/>
              <w:right w:val="nil"/>
            </w:tcBorders>
            <w:shd w:val="clear" w:color="auto" w:fill="auto"/>
            <w:noWrap/>
            <w:hideMark/>
          </w:tcPr>
          <w:p w14:paraId="1928131D"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hideMark/>
          </w:tcPr>
          <w:p w14:paraId="31720BF7"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7F41C0B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188A4ED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0CFEA655"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203FCEC4"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4AEBFE68"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hideMark/>
          </w:tcPr>
          <w:p w14:paraId="5A8BC761"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hideMark/>
          </w:tcPr>
          <w:p w14:paraId="3F6CA7C9"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466D91CD" w14:textId="77777777" w:rsidR="00BF0768" w:rsidRPr="00BF0768" w:rsidRDefault="00BF0768" w:rsidP="00BF0768">
            <w:pPr>
              <w:rPr>
                <w:sz w:val="20"/>
                <w:szCs w:val="20"/>
              </w:rPr>
            </w:pPr>
            <w:r w:rsidRPr="00BF0768">
              <w:rPr>
                <w:sz w:val="20"/>
                <w:szCs w:val="20"/>
              </w:rPr>
              <w:t> </w:t>
            </w:r>
          </w:p>
        </w:tc>
      </w:tr>
      <w:tr w:rsidR="00BF0768" w:rsidRPr="00BF0768" w14:paraId="6D06F24B" w14:textId="77777777" w:rsidTr="00BF0768">
        <w:trPr>
          <w:trHeight w:val="255"/>
        </w:trPr>
        <w:tc>
          <w:tcPr>
            <w:tcW w:w="129" w:type="pct"/>
            <w:tcBorders>
              <w:top w:val="nil"/>
              <w:left w:val="nil"/>
              <w:bottom w:val="nil"/>
              <w:right w:val="nil"/>
            </w:tcBorders>
            <w:shd w:val="clear" w:color="auto" w:fill="auto"/>
            <w:noWrap/>
            <w:hideMark/>
          </w:tcPr>
          <w:p w14:paraId="50BDF0F5"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21D1CE08"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08D9D96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8753B3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346DE382" w14:textId="77777777" w:rsidR="00BF0768" w:rsidRPr="00BF0768" w:rsidRDefault="00BF0768" w:rsidP="00BF0768">
            <w:pPr>
              <w:jc w:val="center"/>
              <w:rPr>
                <w:b/>
                <w:bCs/>
                <w:sz w:val="20"/>
                <w:szCs w:val="20"/>
              </w:rPr>
            </w:pPr>
            <w:r w:rsidRPr="00BF0768">
              <w:rPr>
                <w:b/>
                <w:bCs/>
                <w:sz w:val="20"/>
                <w:szCs w:val="20"/>
              </w:rPr>
              <w:t>0002</w:t>
            </w:r>
          </w:p>
        </w:tc>
        <w:tc>
          <w:tcPr>
            <w:tcW w:w="147" w:type="pct"/>
            <w:tcBorders>
              <w:top w:val="nil"/>
              <w:left w:val="nil"/>
              <w:bottom w:val="nil"/>
              <w:right w:val="nil"/>
            </w:tcBorders>
            <w:shd w:val="clear" w:color="auto" w:fill="auto"/>
            <w:noWrap/>
            <w:vAlign w:val="center"/>
            <w:hideMark/>
          </w:tcPr>
          <w:p w14:paraId="76BDB7FB"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vAlign w:val="center"/>
            <w:hideMark/>
          </w:tcPr>
          <w:p w14:paraId="67481C81" w14:textId="77777777" w:rsidR="00BF0768" w:rsidRPr="00BF0768" w:rsidRDefault="00BF0768" w:rsidP="00BF0768">
            <w:pPr>
              <w:rPr>
                <w:b/>
                <w:bCs/>
                <w:sz w:val="20"/>
                <w:szCs w:val="20"/>
              </w:rPr>
            </w:pPr>
            <w:r w:rsidRPr="00BF0768">
              <w:rPr>
                <w:b/>
                <w:bCs/>
                <w:sz w:val="20"/>
                <w:szCs w:val="20"/>
              </w:rPr>
              <w:t>Подршка удружењима у области заштите породице и деце</w:t>
            </w:r>
          </w:p>
        </w:tc>
        <w:tc>
          <w:tcPr>
            <w:tcW w:w="1079" w:type="pct"/>
            <w:tcBorders>
              <w:top w:val="nil"/>
              <w:left w:val="nil"/>
              <w:bottom w:val="nil"/>
              <w:right w:val="nil"/>
            </w:tcBorders>
            <w:shd w:val="clear" w:color="auto" w:fill="auto"/>
            <w:noWrap/>
            <w:vAlign w:val="bottom"/>
            <w:hideMark/>
          </w:tcPr>
          <w:p w14:paraId="547A78AC"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79744954"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7D2E1C77" w14:textId="77777777" w:rsidR="00BF0768" w:rsidRPr="00BF0768" w:rsidRDefault="00BF0768" w:rsidP="00BF0768">
            <w:pPr>
              <w:rPr>
                <w:sz w:val="20"/>
                <w:szCs w:val="20"/>
              </w:rPr>
            </w:pPr>
            <w:r w:rsidRPr="00BF0768">
              <w:rPr>
                <w:sz w:val="20"/>
                <w:szCs w:val="20"/>
              </w:rPr>
              <w:t> </w:t>
            </w:r>
          </w:p>
        </w:tc>
      </w:tr>
      <w:tr w:rsidR="00BF0768" w:rsidRPr="00BF0768" w14:paraId="12FDC07E" w14:textId="77777777" w:rsidTr="00BF0768">
        <w:trPr>
          <w:trHeight w:val="270"/>
        </w:trPr>
        <w:tc>
          <w:tcPr>
            <w:tcW w:w="129" w:type="pct"/>
            <w:tcBorders>
              <w:top w:val="nil"/>
              <w:left w:val="nil"/>
              <w:bottom w:val="nil"/>
              <w:right w:val="nil"/>
            </w:tcBorders>
            <w:shd w:val="clear" w:color="auto" w:fill="auto"/>
            <w:noWrap/>
            <w:hideMark/>
          </w:tcPr>
          <w:p w14:paraId="3E8A2B32"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hideMark/>
          </w:tcPr>
          <w:p w14:paraId="55A7F20F"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26FDFB9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78A8ECD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0394293E" w14:textId="77777777" w:rsidR="00BF0768" w:rsidRPr="00BF0768" w:rsidRDefault="00BF0768" w:rsidP="00BF0768">
            <w:pPr>
              <w:jc w:val="center"/>
              <w:rPr>
                <w:sz w:val="20"/>
                <w:szCs w:val="20"/>
              </w:rPr>
            </w:pPr>
          </w:p>
        </w:tc>
        <w:tc>
          <w:tcPr>
            <w:tcW w:w="147" w:type="pct"/>
            <w:tcBorders>
              <w:top w:val="nil"/>
              <w:left w:val="single" w:sz="4" w:space="0" w:color="auto"/>
              <w:bottom w:val="nil"/>
              <w:right w:val="single" w:sz="4" w:space="0" w:color="auto"/>
            </w:tcBorders>
            <w:shd w:val="clear" w:color="auto" w:fill="auto"/>
            <w:noWrap/>
            <w:vAlign w:val="center"/>
            <w:hideMark/>
          </w:tcPr>
          <w:p w14:paraId="65FED74F" w14:textId="77777777" w:rsidR="00BF0768" w:rsidRPr="00BF0768" w:rsidRDefault="00BF0768" w:rsidP="00BF0768">
            <w:pPr>
              <w:jc w:val="center"/>
              <w:rPr>
                <w:sz w:val="20"/>
                <w:szCs w:val="20"/>
              </w:rPr>
            </w:pPr>
            <w:r w:rsidRPr="00BF0768">
              <w:rPr>
                <w:sz w:val="20"/>
                <w:szCs w:val="20"/>
              </w:rPr>
              <w:t>481</w:t>
            </w:r>
          </w:p>
        </w:tc>
        <w:tc>
          <w:tcPr>
            <w:tcW w:w="1673" w:type="pct"/>
            <w:tcBorders>
              <w:top w:val="single" w:sz="4" w:space="0" w:color="auto"/>
              <w:left w:val="nil"/>
              <w:bottom w:val="nil"/>
              <w:right w:val="single" w:sz="4" w:space="0" w:color="auto"/>
            </w:tcBorders>
            <w:shd w:val="clear" w:color="auto" w:fill="auto"/>
            <w:hideMark/>
          </w:tcPr>
          <w:p w14:paraId="7C96DCD8" w14:textId="77777777" w:rsidR="00BF0768" w:rsidRPr="00BF0768" w:rsidRDefault="00BF0768" w:rsidP="00BF0768">
            <w:pPr>
              <w:rPr>
                <w:sz w:val="20"/>
                <w:szCs w:val="20"/>
              </w:rPr>
            </w:pPr>
            <w:r w:rsidRPr="00BF0768">
              <w:rPr>
                <w:sz w:val="20"/>
                <w:szCs w:val="20"/>
              </w:rPr>
              <w:t>Дотације невладиним организацијама</w:t>
            </w:r>
          </w:p>
        </w:tc>
        <w:tc>
          <w:tcPr>
            <w:tcW w:w="1079" w:type="pct"/>
            <w:tcBorders>
              <w:top w:val="single" w:sz="4" w:space="0" w:color="auto"/>
              <w:left w:val="nil"/>
              <w:bottom w:val="nil"/>
              <w:right w:val="single" w:sz="4" w:space="0" w:color="auto"/>
            </w:tcBorders>
            <w:shd w:val="clear" w:color="auto" w:fill="auto"/>
            <w:noWrap/>
            <w:vAlign w:val="bottom"/>
            <w:hideMark/>
          </w:tcPr>
          <w:p w14:paraId="42A340EE" w14:textId="77777777" w:rsidR="00BF0768" w:rsidRPr="00BF0768" w:rsidRDefault="00BF0768" w:rsidP="00BF0768">
            <w:pPr>
              <w:jc w:val="right"/>
              <w:rPr>
                <w:sz w:val="20"/>
                <w:szCs w:val="20"/>
              </w:rPr>
            </w:pPr>
            <w:r w:rsidRPr="00BF0768">
              <w:rPr>
                <w:sz w:val="20"/>
                <w:szCs w:val="20"/>
              </w:rPr>
              <w:t>2.900.000,00</w:t>
            </w:r>
          </w:p>
        </w:tc>
        <w:tc>
          <w:tcPr>
            <w:tcW w:w="731" w:type="pct"/>
            <w:tcBorders>
              <w:top w:val="single" w:sz="4" w:space="0" w:color="auto"/>
              <w:left w:val="nil"/>
              <w:bottom w:val="nil"/>
              <w:right w:val="single" w:sz="4" w:space="0" w:color="auto"/>
            </w:tcBorders>
            <w:shd w:val="clear" w:color="auto" w:fill="auto"/>
            <w:noWrap/>
            <w:vAlign w:val="bottom"/>
            <w:hideMark/>
          </w:tcPr>
          <w:p w14:paraId="0BFECB0C" w14:textId="77777777" w:rsidR="00BF0768" w:rsidRPr="00BF0768" w:rsidRDefault="00BF0768" w:rsidP="00BF0768">
            <w:pPr>
              <w:jc w:val="right"/>
              <w:rPr>
                <w:sz w:val="20"/>
                <w:szCs w:val="20"/>
              </w:rPr>
            </w:pPr>
            <w:r w:rsidRPr="00BF0768">
              <w:rPr>
                <w:sz w:val="20"/>
                <w:szCs w:val="20"/>
              </w:rPr>
              <w:t>2.900.000,00</w:t>
            </w:r>
          </w:p>
        </w:tc>
        <w:tc>
          <w:tcPr>
            <w:tcW w:w="434" w:type="pct"/>
            <w:tcBorders>
              <w:top w:val="nil"/>
              <w:left w:val="nil"/>
              <w:bottom w:val="nil"/>
              <w:right w:val="single" w:sz="4" w:space="0" w:color="auto"/>
            </w:tcBorders>
            <w:shd w:val="clear" w:color="auto" w:fill="auto"/>
            <w:noWrap/>
            <w:vAlign w:val="bottom"/>
            <w:hideMark/>
          </w:tcPr>
          <w:p w14:paraId="48C04401" w14:textId="77777777" w:rsidR="00BF0768" w:rsidRPr="00BF0768" w:rsidRDefault="00BF0768" w:rsidP="00BF0768">
            <w:pPr>
              <w:jc w:val="right"/>
              <w:rPr>
                <w:sz w:val="20"/>
                <w:szCs w:val="20"/>
              </w:rPr>
            </w:pPr>
            <w:r w:rsidRPr="00BF0768">
              <w:rPr>
                <w:sz w:val="20"/>
                <w:szCs w:val="20"/>
              </w:rPr>
              <w:t>100,00</w:t>
            </w:r>
          </w:p>
        </w:tc>
      </w:tr>
      <w:tr w:rsidR="00BF0768" w:rsidRPr="00BF0768" w14:paraId="7CD695F5" w14:textId="77777777" w:rsidTr="00BF0768">
        <w:trPr>
          <w:trHeight w:val="330"/>
        </w:trPr>
        <w:tc>
          <w:tcPr>
            <w:tcW w:w="129" w:type="pct"/>
            <w:tcBorders>
              <w:top w:val="nil"/>
              <w:left w:val="nil"/>
              <w:bottom w:val="nil"/>
              <w:right w:val="nil"/>
            </w:tcBorders>
            <w:shd w:val="clear" w:color="auto" w:fill="auto"/>
            <w:noWrap/>
            <w:vAlign w:val="center"/>
            <w:hideMark/>
          </w:tcPr>
          <w:p w14:paraId="2BCE6B5B"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28F943C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FFFFFF"/>
            <w:vAlign w:val="center"/>
            <w:hideMark/>
          </w:tcPr>
          <w:p w14:paraId="7DA9C1DE"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noWrap/>
            <w:vAlign w:val="bottom"/>
            <w:hideMark/>
          </w:tcPr>
          <w:p w14:paraId="747F51AA" w14:textId="77777777" w:rsidR="00BF0768" w:rsidRPr="00BF0768" w:rsidRDefault="00BF0768" w:rsidP="00BF0768">
            <w:pPr>
              <w:rPr>
                <w:b/>
                <w:bCs/>
                <w:sz w:val="20"/>
                <w:szCs w:val="20"/>
              </w:rPr>
            </w:pPr>
            <w:r w:rsidRPr="00BF0768">
              <w:rPr>
                <w:b/>
                <w:bCs/>
                <w:sz w:val="20"/>
                <w:szCs w:val="20"/>
              </w:rPr>
              <w:t> </w:t>
            </w:r>
          </w:p>
        </w:tc>
        <w:tc>
          <w:tcPr>
            <w:tcW w:w="188" w:type="pct"/>
            <w:tcBorders>
              <w:top w:val="nil"/>
              <w:left w:val="nil"/>
              <w:bottom w:val="nil"/>
              <w:right w:val="nil"/>
            </w:tcBorders>
            <w:shd w:val="clear" w:color="auto" w:fill="auto"/>
            <w:vAlign w:val="center"/>
            <w:hideMark/>
          </w:tcPr>
          <w:p w14:paraId="536CD5E0" w14:textId="77777777" w:rsidR="00BF0768" w:rsidRPr="00BF0768" w:rsidRDefault="00BF0768" w:rsidP="00BF0768">
            <w:pPr>
              <w:rPr>
                <w:b/>
                <w:bCs/>
                <w:sz w:val="20"/>
                <w:szCs w:val="20"/>
              </w:rPr>
            </w:pPr>
          </w:p>
        </w:tc>
        <w:tc>
          <w:tcPr>
            <w:tcW w:w="147" w:type="pct"/>
            <w:tcBorders>
              <w:top w:val="single" w:sz="4" w:space="0" w:color="auto"/>
              <w:left w:val="nil"/>
              <w:bottom w:val="single" w:sz="4" w:space="0" w:color="auto"/>
              <w:right w:val="nil"/>
            </w:tcBorders>
            <w:shd w:val="clear" w:color="auto" w:fill="auto"/>
            <w:noWrap/>
            <w:vAlign w:val="center"/>
            <w:hideMark/>
          </w:tcPr>
          <w:p w14:paraId="1155DA9A" w14:textId="77777777" w:rsidR="00BF0768" w:rsidRPr="00BF0768" w:rsidRDefault="00BF0768" w:rsidP="00BF0768">
            <w:pPr>
              <w:jc w:val="center"/>
              <w:rPr>
                <w:sz w:val="20"/>
                <w:szCs w:val="20"/>
              </w:rPr>
            </w:pPr>
            <w:r w:rsidRPr="00BF0768">
              <w:rPr>
                <w:sz w:val="20"/>
                <w:szCs w:val="20"/>
              </w:rPr>
              <w:t> </w:t>
            </w:r>
          </w:p>
        </w:tc>
        <w:tc>
          <w:tcPr>
            <w:tcW w:w="1673" w:type="pct"/>
            <w:tcBorders>
              <w:top w:val="single" w:sz="4" w:space="0" w:color="auto"/>
              <w:left w:val="nil"/>
              <w:bottom w:val="single" w:sz="4" w:space="0" w:color="auto"/>
              <w:right w:val="nil"/>
            </w:tcBorders>
            <w:shd w:val="clear" w:color="000000" w:fill="B1A0C7"/>
            <w:hideMark/>
          </w:tcPr>
          <w:p w14:paraId="25B012D3" w14:textId="77777777" w:rsidR="00BF0768" w:rsidRPr="00BF0768" w:rsidRDefault="00BF0768" w:rsidP="00BF0768">
            <w:pPr>
              <w:rPr>
                <w:b/>
                <w:bCs/>
                <w:sz w:val="20"/>
                <w:szCs w:val="20"/>
              </w:rPr>
            </w:pPr>
            <w:r w:rsidRPr="00BF0768">
              <w:rPr>
                <w:b/>
                <w:bCs/>
                <w:sz w:val="20"/>
                <w:szCs w:val="20"/>
              </w:rPr>
              <w:t>Укупно програмска активност 0002:</w:t>
            </w:r>
          </w:p>
        </w:tc>
        <w:tc>
          <w:tcPr>
            <w:tcW w:w="1079" w:type="pct"/>
            <w:tcBorders>
              <w:top w:val="single" w:sz="4" w:space="0" w:color="auto"/>
              <w:left w:val="nil"/>
              <w:bottom w:val="single" w:sz="4" w:space="0" w:color="auto"/>
              <w:right w:val="nil"/>
            </w:tcBorders>
            <w:shd w:val="clear" w:color="000000" w:fill="B1A0C7"/>
            <w:noWrap/>
            <w:hideMark/>
          </w:tcPr>
          <w:p w14:paraId="6ECEEA10" w14:textId="77777777" w:rsidR="00BF0768" w:rsidRPr="00BF0768" w:rsidRDefault="00BF0768" w:rsidP="00BF0768">
            <w:pPr>
              <w:jc w:val="right"/>
              <w:rPr>
                <w:b/>
                <w:bCs/>
                <w:sz w:val="20"/>
                <w:szCs w:val="20"/>
              </w:rPr>
            </w:pPr>
            <w:r w:rsidRPr="00BF0768">
              <w:rPr>
                <w:b/>
                <w:bCs/>
                <w:sz w:val="20"/>
                <w:szCs w:val="20"/>
              </w:rPr>
              <w:t>2.900.000,00</w:t>
            </w:r>
          </w:p>
        </w:tc>
        <w:tc>
          <w:tcPr>
            <w:tcW w:w="731" w:type="pct"/>
            <w:tcBorders>
              <w:top w:val="single" w:sz="4" w:space="0" w:color="auto"/>
              <w:left w:val="nil"/>
              <w:bottom w:val="single" w:sz="4" w:space="0" w:color="auto"/>
              <w:right w:val="nil"/>
            </w:tcBorders>
            <w:shd w:val="clear" w:color="000000" w:fill="B1A0C7"/>
            <w:noWrap/>
            <w:hideMark/>
          </w:tcPr>
          <w:p w14:paraId="12F6579C" w14:textId="77777777" w:rsidR="00BF0768" w:rsidRPr="00BF0768" w:rsidRDefault="00BF0768" w:rsidP="00BF0768">
            <w:pPr>
              <w:jc w:val="right"/>
              <w:rPr>
                <w:b/>
                <w:bCs/>
                <w:sz w:val="20"/>
                <w:szCs w:val="20"/>
              </w:rPr>
            </w:pPr>
            <w:r w:rsidRPr="00BF0768">
              <w:rPr>
                <w:b/>
                <w:bCs/>
                <w:sz w:val="20"/>
                <w:szCs w:val="20"/>
              </w:rPr>
              <w:t>2.900.000,00</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0F8BAF73" w14:textId="77777777" w:rsidR="00BF0768" w:rsidRPr="00BF0768" w:rsidRDefault="00BF0768" w:rsidP="00BF0768">
            <w:pPr>
              <w:jc w:val="right"/>
              <w:rPr>
                <w:b/>
                <w:bCs/>
                <w:sz w:val="20"/>
                <w:szCs w:val="20"/>
              </w:rPr>
            </w:pPr>
            <w:r w:rsidRPr="00BF0768">
              <w:rPr>
                <w:b/>
                <w:bCs/>
                <w:sz w:val="20"/>
                <w:szCs w:val="20"/>
              </w:rPr>
              <w:t>100,00</w:t>
            </w:r>
          </w:p>
        </w:tc>
      </w:tr>
      <w:tr w:rsidR="00BF0768" w:rsidRPr="00BF0768" w14:paraId="10B080AA" w14:textId="77777777" w:rsidTr="00BF0768">
        <w:trPr>
          <w:trHeight w:val="255"/>
        </w:trPr>
        <w:tc>
          <w:tcPr>
            <w:tcW w:w="129" w:type="pct"/>
            <w:tcBorders>
              <w:top w:val="nil"/>
              <w:left w:val="nil"/>
              <w:bottom w:val="nil"/>
              <w:right w:val="nil"/>
            </w:tcBorders>
            <w:shd w:val="clear" w:color="auto" w:fill="auto"/>
            <w:noWrap/>
            <w:vAlign w:val="center"/>
            <w:hideMark/>
          </w:tcPr>
          <w:p w14:paraId="4F43C746"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vAlign w:val="center"/>
            <w:hideMark/>
          </w:tcPr>
          <w:p w14:paraId="7640983A"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FFFFFF"/>
            <w:vAlign w:val="center"/>
            <w:hideMark/>
          </w:tcPr>
          <w:p w14:paraId="271CD412"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noWrap/>
            <w:vAlign w:val="bottom"/>
            <w:hideMark/>
          </w:tcPr>
          <w:p w14:paraId="180078B4" w14:textId="77777777" w:rsidR="00BF0768" w:rsidRPr="00BF0768" w:rsidRDefault="00BF0768" w:rsidP="00BF0768">
            <w:pPr>
              <w:rPr>
                <w:b/>
                <w:bCs/>
                <w:sz w:val="20"/>
                <w:szCs w:val="20"/>
              </w:rPr>
            </w:pPr>
            <w:r w:rsidRPr="00BF0768">
              <w:rPr>
                <w:b/>
                <w:bCs/>
                <w:sz w:val="20"/>
                <w:szCs w:val="20"/>
              </w:rPr>
              <w:t> </w:t>
            </w:r>
          </w:p>
        </w:tc>
        <w:tc>
          <w:tcPr>
            <w:tcW w:w="188" w:type="pct"/>
            <w:tcBorders>
              <w:top w:val="nil"/>
              <w:left w:val="nil"/>
              <w:bottom w:val="nil"/>
              <w:right w:val="nil"/>
            </w:tcBorders>
            <w:shd w:val="clear" w:color="auto" w:fill="auto"/>
            <w:vAlign w:val="center"/>
            <w:hideMark/>
          </w:tcPr>
          <w:p w14:paraId="652353C6" w14:textId="77777777" w:rsidR="00BF0768" w:rsidRPr="00BF0768" w:rsidRDefault="00BF0768" w:rsidP="00BF0768">
            <w:pPr>
              <w:rPr>
                <w:b/>
                <w:bCs/>
                <w:sz w:val="20"/>
                <w:szCs w:val="20"/>
              </w:rPr>
            </w:pPr>
          </w:p>
        </w:tc>
        <w:tc>
          <w:tcPr>
            <w:tcW w:w="147" w:type="pct"/>
            <w:tcBorders>
              <w:top w:val="nil"/>
              <w:left w:val="nil"/>
              <w:bottom w:val="nil"/>
              <w:right w:val="nil"/>
            </w:tcBorders>
            <w:shd w:val="clear" w:color="auto" w:fill="auto"/>
            <w:noWrap/>
            <w:vAlign w:val="center"/>
            <w:hideMark/>
          </w:tcPr>
          <w:p w14:paraId="1751D096"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38BBD56C"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hideMark/>
          </w:tcPr>
          <w:p w14:paraId="18F75C4A"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hideMark/>
          </w:tcPr>
          <w:p w14:paraId="649C445E"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59F7C0E9" w14:textId="77777777" w:rsidR="00BF0768" w:rsidRPr="00BF0768" w:rsidRDefault="00BF0768" w:rsidP="00BF0768">
            <w:pPr>
              <w:rPr>
                <w:sz w:val="20"/>
                <w:szCs w:val="20"/>
              </w:rPr>
            </w:pPr>
            <w:r w:rsidRPr="00BF0768">
              <w:rPr>
                <w:sz w:val="20"/>
                <w:szCs w:val="20"/>
              </w:rPr>
              <w:t> </w:t>
            </w:r>
          </w:p>
        </w:tc>
      </w:tr>
      <w:tr w:rsidR="00BF0768" w:rsidRPr="00BF0768" w14:paraId="009F7A19" w14:textId="77777777" w:rsidTr="00BF0768">
        <w:trPr>
          <w:trHeight w:val="255"/>
        </w:trPr>
        <w:tc>
          <w:tcPr>
            <w:tcW w:w="129" w:type="pct"/>
            <w:tcBorders>
              <w:top w:val="nil"/>
              <w:left w:val="nil"/>
              <w:bottom w:val="nil"/>
              <w:right w:val="nil"/>
            </w:tcBorders>
            <w:shd w:val="clear" w:color="auto" w:fill="auto"/>
            <w:noWrap/>
            <w:vAlign w:val="center"/>
            <w:hideMark/>
          </w:tcPr>
          <w:p w14:paraId="5E44C150"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0EB905D0"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FFFFFF"/>
            <w:vAlign w:val="center"/>
            <w:hideMark/>
          </w:tcPr>
          <w:p w14:paraId="6B20B7AE"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noWrap/>
            <w:vAlign w:val="bottom"/>
            <w:hideMark/>
          </w:tcPr>
          <w:p w14:paraId="6133741D" w14:textId="77777777" w:rsidR="00BF0768" w:rsidRPr="00BF0768" w:rsidRDefault="00BF0768" w:rsidP="00BF0768">
            <w:pPr>
              <w:rPr>
                <w:b/>
                <w:bCs/>
                <w:sz w:val="20"/>
                <w:szCs w:val="20"/>
              </w:rPr>
            </w:pPr>
            <w:r w:rsidRPr="00BF0768">
              <w:rPr>
                <w:b/>
                <w:bCs/>
                <w:sz w:val="20"/>
                <w:szCs w:val="20"/>
              </w:rPr>
              <w:t> </w:t>
            </w:r>
          </w:p>
        </w:tc>
        <w:tc>
          <w:tcPr>
            <w:tcW w:w="188" w:type="pct"/>
            <w:tcBorders>
              <w:top w:val="nil"/>
              <w:left w:val="nil"/>
              <w:bottom w:val="nil"/>
              <w:right w:val="nil"/>
            </w:tcBorders>
            <w:shd w:val="clear" w:color="auto" w:fill="auto"/>
            <w:vAlign w:val="center"/>
            <w:hideMark/>
          </w:tcPr>
          <w:p w14:paraId="0DFA5794" w14:textId="77777777" w:rsidR="00BF0768" w:rsidRPr="00BF0768" w:rsidRDefault="00BF0768" w:rsidP="00BF0768">
            <w:pPr>
              <w:rPr>
                <w:b/>
                <w:bCs/>
                <w:sz w:val="20"/>
                <w:szCs w:val="20"/>
              </w:rPr>
            </w:pPr>
          </w:p>
        </w:tc>
        <w:tc>
          <w:tcPr>
            <w:tcW w:w="147" w:type="pct"/>
            <w:tcBorders>
              <w:top w:val="nil"/>
              <w:left w:val="nil"/>
              <w:bottom w:val="nil"/>
              <w:right w:val="nil"/>
            </w:tcBorders>
            <w:shd w:val="clear" w:color="auto" w:fill="auto"/>
            <w:noWrap/>
            <w:vAlign w:val="center"/>
            <w:hideMark/>
          </w:tcPr>
          <w:p w14:paraId="57FE707A"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572DDC80"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hideMark/>
          </w:tcPr>
          <w:p w14:paraId="1570EEB9"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hideMark/>
          </w:tcPr>
          <w:p w14:paraId="2882E8FA"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nil"/>
              <w:right w:val="single" w:sz="4" w:space="0" w:color="auto"/>
            </w:tcBorders>
            <w:shd w:val="clear" w:color="auto" w:fill="auto"/>
            <w:noWrap/>
            <w:vAlign w:val="bottom"/>
            <w:hideMark/>
          </w:tcPr>
          <w:p w14:paraId="41309A62" w14:textId="77777777" w:rsidR="00BF0768" w:rsidRPr="00BF0768" w:rsidRDefault="00BF0768" w:rsidP="00BF0768">
            <w:pPr>
              <w:rPr>
                <w:sz w:val="20"/>
                <w:szCs w:val="20"/>
              </w:rPr>
            </w:pPr>
            <w:r w:rsidRPr="00BF0768">
              <w:rPr>
                <w:sz w:val="20"/>
                <w:szCs w:val="20"/>
              </w:rPr>
              <w:t> </w:t>
            </w:r>
          </w:p>
        </w:tc>
      </w:tr>
      <w:tr w:rsidR="00BF0768" w:rsidRPr="00BF0768" w14:paraId="109E1A3C" w14:textId="77777777" w:rsidTr="00BF0768">
        <w:trPr>
          <w:trHeight w:val="420"/>
        </w:trPr>
        <w:tc>
          <w:tcPr>
            <w:tcW w:w="129" w:type="pct"/>
            <w:tcBorders>
              <w:top w:val="nil"/>
              <w:left w:val="nil"/>
              <w:bottom w:val="nil"/>
              <w:right w:val="nil"/>
            </w:tcBorders>
            <w:shd w:val="clear" w:color="auto" w:fill="auto"/>
            <w:hideMark/>
          </w:tcPr>
          <w:p w14:paraId="011BB20E"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1E8A7391"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FFFFFF"/>
            <w:noWrap/>
            <w:vAlign w:val="bottom"/>
            <w:hideMark/>
          </w:tcPr>
          <w:p w14:paraId="408054A8" w14:textId="77777777" w:rsidR="00BF0768" w:rsidRPr="00BF0768" w:rsidRDefault="00BF0768" w:rsidP="00BF0768">
            <w:pPr>
              <w:rPr>
                <w:sz w:val="20"/>
                <w:szCs w:val="20"/>
              </w:rPr>
            </w:pPr>
            <w:r w:rsidRPr="00BF0768">
              <w:rPr>
                <w:sz w:val="20"/>
                <w:szCs w:val="20"/>
              </w:rPr>
              <w:t> </w:t>
            </w:r>
          </w:p>
        </w:tc>
        <w:tc>
          <w:tcPr>
            <w:tcW w:w="188" w:type="pct"/>
            <w:tcBorders>
              <w:top w:val="nil"/>
              <w:left w:val="nil"/>
              <w:bottom w:val="nil"/>
              <w:right w:val="nil"/>
            </w:tcBorders>
            <w:shd w:val="clear" w:color="000000" w:fill="FFFFFF"/>
            <w:vAlign w:val="center"/>
            <w:hideMark/>
          </w:tcPr>
          <w:p w14:paraId="163C8D75"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vAlign w:val="center"/>
            <w:hideMark/>
          </w:tcPr>
          <w:p w14:paraId="2C0B8A30" w14:textId="77777777" w:rsidR="00BF0768" w:rsidRPr="00BF0768" w:rsidRDefault="00BF0768" w:rsidP="00BF0768">
            <w:pPr>
              <w:jc w:val="center"/>
              <w:rPr>
                <w:b/>
                <w:bCs/>
                <w:sz w:val="20"/>
                <w:szCs w:val="20"/>
              </w:rPr>
            </w:pPr>
          </w:p>
        </w:tc>
        <w:tc>
          <w:tcPr>
            <w:tcW w:w="147" w:type="pct"/>
            <w:tcBorders>
              <w:top w:val="nil"/>
              <w:left w:val="nil"/>
              <w:bottom w:val="nil"/>
              <w:right w:val="nil"/>
            </w:tcBorders>
            <w:shd w:val="clear" w:color="auto" w:fill="auto"/>
            <w:noWrap/>
            <w:vAlign w:val="center"/>
            <w:hideMark/>
          </w:tcPr>
          <w:p w14:paraId="51C10E41" w14:textId="77777777" w:rsidR="00BF0768" w:rsidRPr="00BF0768" w:rsidRDefault="00BF0768" w:rsidP="00BF0768">
            <w:pPr>
              <w:jc w:val="center"/>
              <w:rPr>
                <w:sz w:val="20"/>
                <w:szCs w:val="20"/>
              </w:rPr>
            </w:pPr>
          </w:p>
        </w:tc>
        <w:tc>
          <w:tcPr>
            <w:tcW w:w="1673" w:type="pct"/>
            <w:tcBorders>
              <w:top w:val="single" w:sz="4" w:space="0" w:color="auto"/>
              <w:left w:val="nil"/>
              <w:bottom w:val="single" w:sz="4" w:space="0" w:color="auto"/>
              <w:right w:val="nil"/>
            </w:tcBorders>
            <w:shd w:val="clear" w:color="000000" w:fill="B1A0C7"/>
            <w:hideMark/>
          </w:tcPr>
          <w:p w14:paraId="764CC401" w14:textId="77777777" w:rsidR="00BF0768" w:rsidRPr="00BF0768" w:rsidRDefault="00BF0768" w:rsidP="00BF0768">
            <w:pPr>
              <w:jc w:val="center"/>
              <w:rPr>
                <w:b/>
                <w:bCs/>
                <w:sz w:val="20"/>
                <w:szCs w:val="20"/>
              </w:rPr>
            </w:pPr>
            <w:r w:rsidRPr="00BF0768">
              <w:rPr>
                <w:b/>
                <w:bCs/>
                <w:sz w:val="20"/>
                <w:szCs w:val="20"/>
              </w:rPr>
              <w:t>Укупно  програм 0903</w:t>
            </w:r>
          </w:p>
        </w:tc>
        <w:tc>
          <w:tcPr>
            <w:tcW w:w="1079"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7A0845E2" w14:textId="77777777" w:rsidR="00BF0768" w:rsidRPr="00BF0768" w:rsidRDefault="00BF0768" w:rsidP="00BF0768">
            <w:pPr>
              <w:jc w:val="right"/>
              <w:rPr>
                <w:b/>
                <w:bCs/>
                <w:sz w:val="20"/>
                <w:szCs w:val="20"/>
              </w:rPr>
            </w:pPr>
            <w:r w:rsidRPr="00BF0768">
              <w:rPr>
                <w:b/>
                <w:bCs/>
                <w:sz w:val="20"/>
                <w:szCs w:val="20"/>
              </w:rPr>
              <w:t>49.993.062.978,00</w:t>
            </w:r>
          </w:p>
        </w:tc>
        <w:tc>
          <w:tcPr>
            <w:tcW w:w="731" w:type="pct"/>
            <w:tcBorders>
              <w:top w:val="single" w:sz="4" w:space="0" w:color="auto"/>
              <w:left w:val="nil"/>
              <w:bottom w:val="single" w:sz="4" w:space="0" w:color="auto"/>
              <w:right w:val="single" w:sz="4" w:space="0" w:color="auto"/>
            </w:tcBorders>
            <w:shd w:val="clear" w:color="000000" w:fill="B1A0C7"/>
            <w:noWrap/>
            <w:vAlign w:val="bottom"/>
            <w:hideMark/>
          </w:tcPr>
          <w:p w14:paraId="2A6DE21E" w14:textId="77777777" w:rsidR="00BF0768" w:rsidRPr="00BF0768" w:rsidRDefault="00BF0768" w:rsidP="00BF0768">
            <w:pPr>
              <w:jc w:val="right"/>
              <w:rPr>
                <w:b/>
                <w:bCs/>
                <w:sz w:val="20"/>
                <w:szCs w:val="20"/>
              </w:rPr>
            </w:pPr>
            <w:r w:rsidRPr="00BF0768">
              <w:rPr>
                <w:b/>
                <w:bCs/>
                <w:sz w:val="20"/>
                <w:szCs w:val="20"/>
              </w:rPr>
              <w:t>49.993.062.977,00</w:t>
            </w:r>
          </w:p>
        </w:tc>
        <w:tc>
          <w:tcPr>
            <w:tcW w:w="434" w:type="pct"/>
            <w:tcBorders>
              <w:top w:val="single" w:sz="4" w:space="0" w:color="auto"/>
              <w:left w:val="nil"/>
              <w:bottom w:val="single" w:sz="4" w:space="0" w:color="auto"/>
              <w:right w:val="single" w:sz="4" w:space="0" w:color="auto"/>
            </w:tcBorders>
            <w:shd w:val="clear" w:color="000000" w:fill="B1A0C7"/>
            <w:noWrap/>
            <w:vAlign w:val="bottom"/>
            <w:hideMark/>
          </w:tcPr>
          <w:p w14:paraId="54886BD8" w14:textId="77777777" w:rsidR="00BF0768" w:rsidRPr="00BF0768" w:rsidRDefault="00BF0768" w:rsidP="00BF0768">
            <w:pPr>
              <w:jc w:val="right"/>
              <w:rPr>
                <w:b/>
                <w:bCs/>
                <w:sz w:val="20"/>
                <w:szCs w:val="20"/>
              </w:rPr>
            </w:pPr>
            <w:r w:rsidRPr="00BF0768">
              <w:rPr>
                <w:b/>
                <w:bCs/>
                <w:sz w:val="20"/>
                <w:szCs w:val="20"/>
              </w:rPr>
              <w:t>100,00</w:t>
            </w:r>
          </w:p>
        </w:tc>
      </w:tr>
      <w:tr w:rsidR="00BF0768" w:rsidRPr="00BF0768" w14:paraId="15494225" w14:textId="77777777" w:rsidTr="00BF0768">
        <w:trPr>
          <w:trHeight w:val="315"/>
        </w:trPr>
        <w:tc>
          <w:tcPr>
            <w:tcW w:w="129" w:type="pct"/>
            <w:tcBorders>
              <w:top w:val="nil"/>
              <w:left w:val="nil"/>
              <w:bottom w:val="nil"/>
              <w:right w:val="nil"/>
            </w:tcBorders>
            <w:shd w:val="clear" w:color="auto" w:fill="auto"/>
            <w:hideMark/>
          </w:tcPr>
          <w:p w14:paraId="1C611E54"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vAlign w:val="center"/>
            <w:hideMark/>
          </w:tcPr>
          <w:p w14:paraId="54D54EA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1636A00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48A6EE9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471BBE7E"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0E67C4FD"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vAlign w:val="center"/>
            <w:hideMark/>
          </w:tcPr>
          <w:p w14:paraId="3DFCCFE3"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vAlign w:val="center"/>
            <w:hideMark/>
          </w:tcPr>
          <w:p w14:paraId="26C0173A"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vAlign w:val="center"/>
            <w:hideMark/>
          </w:tcPr>
          <w:p w14:paraId="3247C4CB"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0655667B" w14:textId="77777777" w:rsidR="00BF0768" w:rsidRPr="00BF0768" w:rsidRDefault="00BF0768" w:rsidP="00BF0768">
            <w:pPr>
              <w:rPr>
                <w:sz w:val="20"/>
                <w:szCs w:val="20"/>
              </w:rPr>
            </w:pPr>
            <w:r w:rsidRPr="00BF0768">
              <w:rPr>
                <w:sz w:val="20"/>
                <w:szCs w:val="20"/>
              </w:rPr>
              <w:t> </w:t>
            </w:r>
          </w:p>
        </w:tc>
      </w:tr>
      <w:tr w:rsidR="00BF0768" w:rsidRPr="00BF0768" w14:paraId="50D9807F" w14:textId="77777777" w:rsidTr="00BF0768">
        <w:trPr>
          <w:trHeight w:val="255"/>
        </w:trPr>
        <w:tc>
          <w:tcPr>
            <w:tcW w:w="129" w:type="pct"/>
            <w:tcBorders>
              <w:top w:val="nil"/>
              <w:left w:val="nil"/>
              <w:bottom w:val="nil"/>
              <w:right w:val="nil"/>
            </w:tcBorders>
            <w:shd w:val="clear" w:color="auto" w:fill="auto"/>
            <w:hideMark/>
          </w:tcPr>
          <w:p w14:paraId="367B4787"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3273E7D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2391651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1BDF07B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56386082"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vAlign w:val="center"/>
            <w:hideMark/>
          </w:tcPr>
          <w:p w14:paraId="4BDB3152"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32FFE551"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vAlign w:val="bottom"/>
            <w:hideMark/>
          </w:tcPr>
          <w:p w14:paraId="1E0D15B1"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vAlign w:val="bottom"/>
            <w:hideMark/>
          </w:tcPr>
          <w:p w14:paraId="7705E2CA"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37DA6821" w14:textId="77777777" w:rsidR="00BF0768" w:rsidRPr="00BF0768" w:rsidRDefault="00BF0768" w:rsidP="00BF0768">
            <w:pPr>
              <w:rPr>
                <w:sz w:val="20"/>
                <w:szCs w:val="20"/>
              </w:rPr>
            </w:pPr>
            <w:r w:rsidRPr="00BF0768">
              <w:rPr>
                <w:sz w:val="20"/>
                <w:szCs w:val="20"/>
              </w:rPr>
              <w:t> </w:t>
            </w:r>
          </w:p>
        </w:tc>
      </w:tr>
      <w:tr w:rsidR="00BF0768" w:rsidRPr="00BF0768" w14:paraId="65C43922" w14:textId="77777777" w:rsidTr="00BF0768">
        <w:trPr>
          <w:trHeight w:val="405"/>
        </w:trPr>
        <w:tc>
          <w:tcPr>
            <w:tcW w:w="129" w:type="pct"/>
            <w:tcBorders>
              <w:top w:val="nil"/>
              <w:left w:val="nil"/>
              <w:bottom w:val="nil"/>
              <w:right w:val="nil"/>
            </w:tcBorders>
            <w:shd w:val="clear" w:color="auto" w:fill="auto"/>
            <w:hideMark/>
          </w:tcPr>
          <w:p w14:paraId="43235F0E"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3F026A89"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B1A0C7"/>
            <w:vAlign w:val="center"/>
            <w:hideMark/>
          </w:tcPr>
          <w:p w14:paraId="5ABDEA6D" w14:textId="77777777" w:rsidR="00BF0768" w:rsidRPr="00BF0768" w:rsidRDefault="00BF0768" w:rsidP="00BF0768">
            <w:pPr>
              <w:jc w:val="center"/>
              <w:rPr>
                <w:b/>
                <w:bCs/>
                <w:sz w:val="20"/>
                <w:szCs w:val="20"/>
              </w:rPr>
            </w:pPr>
            <w:r w:rsidRPr="00BF0768">
              <w:rPr>
                <w:b/>
                <w:bCs/>
                <w:sz w:val="20"/>
                <w:szCs w:val="20"/>
              </w:rPr>
              <w:t>0 9 0 4</w:t>
            </w:r>
          </w:p>
        </w:tc>
        <w:tc>
          <w:tcPr>
            <w:tcW w:w="188" w:type="pct"/>
            <w:tcBorders>
              <w:top w:val="nil"/>
              <w:left w:val="nil"/>
              <w:bottom w:val="nil"/>
              <w:right w:val="nil"/>
            </w:tcBorders>
            <w:shd w:val="clear" w:color="000000" w:fill="B1A0C7"/>
            <w:vAlign w:val="center"/>
            <w:hideMark/>
          </w:tcPr>
          <w:p w14:paraId="42D73D93"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vAlign w:val="center"/>
            <w:hideMark/>
          </w:tcPr>
          <w:p w14:paraId="56621268" w14:textId="77777777" w:rsidR="00BF0768" w:rsidRPr="00BF0768" w:rsidRDefault="00BF0768" w:rsidP="00BF0768">
            <w:pPr>
              <w:jc w:val="center"/>
              <w:rPr>
                <w:sz w:val="20"/>
                <w:szCs w:val="20"/>
              </w:rPr>
            </w:pPr>
            <w:r w:rsidRPr="00BF0768">
              <w:rPr>
                <w:sz w:val="20"/>
                <w:szCs w:val="20"/>
              </w:rPr>
              <w:t> </w:t>
            </w:r>
          </w:p>
        </w:tc>
        <w:tc>
          <w:tcPr>
            <w:tcW w:w="147" w:type="pct"/>
            <w:tcBorders>
              <w:top w:val="nil"/>
              <w:left w:val="nil"/>
              <w:bottom w:val="nil"/>
              <w:right w:val="nil"/>
            </w:tcBorders>
            <w:shd w:val="clear" w:color="000000" w:fill="B1A0C7"/>
            <w:vAlign w:val="center"/>
            <w:hideMark/>
          </w:tcPr>
          <w:p w14:paraId="0B69101A"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B1A0C7"/>
            <w:vAlign w:val="center"/>
            <w:hideMark/>
          </w:tcPr>
          <w:p w14:paraId="589B73A2" w14:textId="77777777" w:rsidR="00BF0768" w:rsidRPr="00BF0768" w:rsidRDefault="00BF0768" w:rsidP="00BF0768">
            <w:pPr>
              <w:rPr>
                <w:b/>
                <w:bCs/>
                <w:sz w:val="20"/>
                <w:szCs w:val="20"/>
              </w:rPr>
            </w:pPr>
            <w:r w:rsidRPr="00BF0768">
              <w:rPr>
                <w:b/>
                <w:bCs/>
                <w:sz w:val="20"/>
                <w:szCs w:val="20"/>
              </w:rPr>
              <w:t>Борачко-инвалидска заштита</w:t>
            </w:r>
          </w:p>
        </w:tc>
        <w:tc>
          <w:tcPr>
            <w:tcW w:w="1079" w:type="pct"/>
            <w:tcBorders>
              <w:top w:val="nil"/>
              <w:left w:val="nil"/>
              <w:bottom w:val="nil"/>
              <w:right w:val="nil"/>
            </w:tcBorders>
            <w:shd w:val="clear" w:color="auto" w:fill="auto"/>
            <w:noWrap/>
            <w:vAlign w:val="center"/>
            <w:hideMark/>
          </w:tcPr>
          <w:p w14:paraId="5EB004E9"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center"/>
            <w:hideMark/>
          </w:tcPr>
          <w:p w14:paraId="21B9508A"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5D537534" w14:textId="77777777" w:rsidR="00BF0768" w:rsidRPr="00BF0768" w:rsidRDefault="00BF0768" w:rsidP="00BF0768">
            <w:pPr>
              <w:rPr>
                <w:sz w:val="20"/>
                <w:szCs w:val="20"/>
              </w:rPr>
            </w:pPr>
            <w:r w:rsidRPr="00BF0768">
              <w:rPr>
                <w:sz w:val="20"/>
                <w:szCs w:val="20"/>
              </w:rPr>
              <w:t> </w:t>
            </w:r>
          </w:p>
        </w:tc>
      </w:tr>
      <w:tr w:rsidR="00BF0768" w:rsidRPr="00BF0768" w14:paraId="727F5B6F" w14:textId="77777777" w:rsidTr="00BF0768">
        <w:trPr>
          <w:trHeight w:val="345"/>
        </w:trPr>
        <w:tc>
          <w:tcPr>
            <w:tcW w:w="129" w:type="pct"/>
            <w:tcBorders>
              <w:top w:val="nil"/>
              <w:left w:val="nil"/>
              <w:bottom w:val="nil"/>
              <w:right w:val="nil"/>
            </w:tcBorders>
            <w:shd w:val="clear" w:color="auto" w:fill="auto"/>
            <w:hideMark/>
          </w:tcPr>
          <w:p w14:paraId="33D0C71C"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6B735D61"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B1A0C7"/>
            <w:vAlign w:val="center"/>
            <w:hideMark/>
          </w:tcPr>
          <w:p w14:paraId="43D234C5"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vAlign w:val="center"/>
            <w:hideMark/>
          </w:tcPr>
          <w:p w14:paraId="723F3E02" w14:textId="77777777" w:rsidR="00BF0768" w:rsidRPr="00BF0768" w:rsidRDefault="00BF0768" w:rsidP="00BF0768">
            <w:pPr>
              <w:jc w:val="center"/>
              <w:rPr>
                <w:b/>
                <w:bCs/>
                <w:sz w:val="20"/>
                <w:szCs w:val="20"/>
              </w:rPr>
            </w:pPr>
            <w:r w:rsidRPr="00BF0768">
              <w:rPr>
                <w:b/>
                <w:bCs/>
                <w:sz w:val="20"/>
                <w:szCs w:val="20"/>
              </w:rPr>
              <w:t>0 1 0</w:t>
            </w:r>
          </w:p>
        </w:tc>
        <w:tc>
          <w:tcPr>
            <w:tcW w:w="188" w:type="pct"/>
            <w:tcBorders>
              <w:top w:val="nil"/>
              <w:left w:val="nil"/>
              <w:bottom w:val="nil"/>
              <w:right w:val="nil"/>
            </w:tcBorders>
            <w:shd w:val="clear" w:color="000000" w:fill="B1A0C7"/>
            <w:vAlign w:val="center"/>
            <w:hideMark/>
          </w:tcPr>
          <w:p w14:paraId="7F3AC7C3" w14:textId="77777777" w:rsidR="00BF0768" w:rsidRPr="00BF0768" w:rsidRDefault="00BF0768" w:rsidP="00BF0768">
            <w:pPr>
              <w:jc w:val="center"/>
              <w:rPr>
                <w:sz w:val="20"/>
                <w:szCs w:val="20"/>
              </w:rPr>
            </w:pPr>
            <w:r w:rsidRPr="00BF0768">
              <w:rPr>
                <w:sz w:val="20"/>
                <w:szCs w:val="20"/>
              </w:rPr>
              <w:t> </w:t>
            </w:r>
          </w:p>
        </w:tc>
        <w:tc>
          <w:tcPr>
            <w:tcW w:w="147" w:type="pct"/>
            <w:tcBorders>
              <w:top w:val="nil"/>
              <w:left w:val="nil"/>
              <w:bottom w:val="nil"/>
              <w:right w:val="nil"/>
            </w:tcBorders>
            <w:shd w:val="clear" w:color="000000" w:fill="B1A0C7"/>
            <w:vAlign w:val="center"/>
            <w:hideMark/>
          </w:tcPr>
          <w:p w14:paraId="0D0E798E"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B1A0C7"/>
            <w:hideMark/>
          </w:tcPr>
          <w:p w14:paraId="7F59FDD8" w14:textId="77777777" w:rsidR="00BF0768" w:rsidRPr="00BF0768" w:rsidRDefault="00BF0768" w:rsidP="00BF0768">
            <w:pPr>
              <w:rPr>
                <w:b/>
                <w:bCs/>
                <w:sz w:val="20"/>
                <w:szCs w:val="20"/>
              </w:rPr>
            </w:pPr>
            <w:r w:rsidRPr="00BF0768">
              <w:rPr>
                <w:b/>
                <w:bCs/>
                <w:sz w:val="20"/>
                <w:szCs w:val="20"/>
              </w:rPr>
              <w:t>Болест и инвалидност</w:t>
            </w:r>
          </w:p>
        </w:tc>
        <w:tc>
          <w:tcPr>
            <w:tcW w:w="1079" w:type="pct"/>
            <w:tcBorders>
              <w:top w:val="nil"/>
              <w:left w:val="nil"/>
              <w:bottom w:val="nil"/>
              <w:right w:val="nil"/>
            </w:tcBorders>
            <w:shd w:val="clear" w:color="auto" w:fill="auto"/>
            <w:noWrap/>
            <w:vAlign w:val="bottom"/>
            <w:hideMark/>
          </w:tcPr>
          <w:p w14:paraId="3A6C4FB0"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6839F577"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128AD0F7" w14:textId="77777777" w:rsidR="00BF0768" w:rsidRPr="00BF0768" w:rsidRDefault="00BF0768" w:rsidP="00BF0768">
            <w:pPr>
              <w:rPr>
                <w:sz w:val="20"/>
                <w:szCs w:val="20"/>
              </w:rPr>
            </w:pPr>
            <w:r w:rsidRPr="00BF0768">
              <w:rPr>
                <w:sz w:val="20"/>
                <w:szCs w:val="20"/>
              </w:rPr>
              <w:t> </w:t>
            </w:r>
          </w:p>
        </w:tc>
      </w:tr>
      <w:tr w:rsidR="00BF0768" w:rsidRPr="00BF0768" w14:paraId="1C3F00AD" w14:textId="77777777" w:rsidTr="00BF0768">
        <w:trPr>
          <w:trHeight w:val="390"/>
        </w:trPr>
        <w:tc>
          <w:tcPr>
            <w:tcW w:w="129" w:type="pct"/>
            <w:tcBorders>
              <w:top w:val="nil"/>
              <w:left w:val="nil"/>
              <w:bottom w:val="nil"/>
              <w:right w:val="nil"/>
            </w:tcBorders>
            <w:shd w:val="clear" w:color="auto" w:fill="auto"/>
            <w:hideMark/>
          </w:tcPr>
          <w:p w14:paraId="1AE3AB03"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2B2444F8"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29769E6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46A6E99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0C5C5DD0" w14:textId="77777777" w:rsidR="00BF0768" w:rsidRPr="00BF0768" w:rsidRDefault="00BF0768" w:rsidP="00BF0768">
            <w:pPr>
              <w:jc w:val="center"/>
              <w:rPr>
                <w:b/>
                <w:bCs/>
                <w:sz w:val="20"/>
                <w:szCs w:val="20"/>
              </w:rPr>
            </w:pPr>
            <w:r w:rsidRPr="00BF0768">
              <w:rPr>
                <w:b/>
                <w:bCs/>
                <w:sz w:val="20"/>
                <w:szCs w:val="20"/>
              </w:rPr>
              <w:t>0001</w:t>
            </w:r>
          </w:p>
        </w:tc>
        <w:tc>
          <w:tcPr>
            <w:tcW w:w="147" w:type="pct"/>
            <w:tcBorders>
              <w:top w:val="nil"/>
              <w:left w:val="nil"/>
              <w:bottom w:val="nil"/>
              <w:right w:val="nil"/>
            </w:tcBorders>
            <w:shd w:val="clear" w:color="auto" w:fill="auto"/>
            <w:vAlign w:val="center"/>
            <w:hideMark/>
          </w:tcPr>
          <w:p w14:paraId="4E87B620"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vAlign w:val="center"/>
            <w:hideMark/>
          </w:tcPr>
          <w:p w14:paraId="4762C0FE" w14:textId="77777777" w:rsidR="00BF0768" w:rsidRPr="00BF0768" w:rsidRDefault="00BF0768" w:rsidP="00BF0768">
            <w:pPr>
              <w:rPr>
                <w:b/>
                <w:bCs/>
                <w:sz w:val="20"/>
                <w:szCs w:val="20"/>
              </w:rPr>
            </w:pPr>
            <w:r w:rsidRPr="00BF0768">
              <w:rPr>
                <w:b/>
                <w:bCs/>
                <w:sz w:val="20"/>
                <w:szCs w:val="20"/>
              </w:rPr>
              <w:t>Права корисника борачко-инвалидске заштите</w:t>
            </w:r>
          </w:p>
        </w:tc>
        <w:tc>
          <w:tcPr>
            <w:tcW w:w="1079" w:type="pct"/>
            <w:tcBorders>
              <w:top w:val="nil"/>
              <w:left w:val="nil"/>
              <w:bottom w:val="nil"/>
              <w:right w:val="nil"/>
            </w:tcBorders>
            <w:shd w:val="clear" w:color="auto" w:fill="auto"/>
            <w:noWrap/>
            <w:vAlign w:val="bottom"/>
            <w:hideMark/>
          </w:tcPr>
          <w:p w14:paraId="3292A22C"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3E6439EA"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260EAE3C" w14:textId="77777777" w:rsidR="00BF0768" w:rsidRPr="00BF0768" w:rsidRDefault="00BF0768" w:rsidP="00BF0768">
            <w:pPr>
              <w:rPr>
                <w:sz w:val="20"/>
                <w:szCs w:val="20"/>
              </w:rPr>
            </w:pPr>
            <w:r w:rsidRPr="00BF0768">
              <w:rPr>
                <w:sz w:val="20"/>
                <w:szCs w:val="20"/>
              </w:rPr>
              <w:t> </w:t>
            </w:r>
          </w:p>
        </w:tc>
      </w:tr>
      <w:tr w:rsidR="00BF0768" w:rsidRPr="00BF0768" w14:paraId="00A7D13B" w14:textId="77777777" w:rsidTr="00BF0768">
        <w:trPr>
          <w:trHeight w:val="255"/>
        </w:trPr>
        <w:tc>
          <w:tcPr>
            <w:tcW w:w="129" w:type="pct"/>
            <w:tcBorders>
              <w:top w:val="nil"/>
              <w:left w:val="nil"/>
              <w:bottom w:val="nil"/>
              <w:right w:val="nil"/>
            </w:tcBorders>
            <w:shd w:val="clear" w:color="auto" w:fill="auto"/>
            <w:hideMark/>
          </w:tcPr>
          <w:p w14:paraId="3809AE43"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666F09C4"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4CD6A4B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61797AE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0C6E1219"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B8F271" w14:textId="77777777" w:rsidR="00BF0768" w:rsidRPr="00BF0768" w:rsidRDefault="00BF0768" w:rsidP="00BF0768">
            <w:pPr>
              <w:jc w:val="center"/>
              <w:rPr>
                <w:sz w:val="20"/>
                <w:szCs w:val="20"/>
              </w:rPr>
            </w:pPr>
            <w:r w:rsidRPr="00BF0768">
              <w:rPr>
                <w:sz w:val="20"/>
                <w:szCs w:val="20"/>
              </w:rPr>
              <w:t>416</w:t>
            </w:r>
          </w:p>
        </w:tc>
        <w:tc>
          <w:tcPr>
            <w:tcW w:w="1673" w:type="pct"/>
            <w:tcBorders>
              <w:top w:val="single" w:sz="4" w:space="0" w:color="auto"/>
              <w:left w:val="nil"/>
              <w:bottom w:val="single" w:sz="4" w:space="0" w:color="auto"/>
              <w:right w:val="single" w:sz="4" w:space="0" w:color="auto"/>
            </w:tcBorders>
            <w:shd w:val="clear" w:color="auto" w:fill="auto"/>
            <w:hideMark/>
          </w:tcPr>
          <w:p w14:paraId="5339BD14" w14:textId="77777777" w:rsidR="00BF0768" w:rsidRPr="00BF0768" w:rsidRDefault="00BF0768" w:rsidP="00BF0768">
            <w:pPr>
              <w:rPr>
                <w:sz w:val="20"/>
                <w:szCs w:val="20"/>
              </w:rPr>
            </w:pPr>
            <w:r w:rsidRPr="00BF0768">
              <w:rPr>
                <w:sz w:val="20"/>
                <w:szCs w:val="20"/>
              </w:rPr>
              <w:t>Награде запосленима и остали посебни расходи</w:t>
            </w:r>
          </w:p>
        </w:tc>
        <w:tc>
          <w:tcPr>
            <w:tcW w:w="1079" w:type="pct"/>
            <w:tcBorders>
              <w:top w:val="single" w:sz="4" w:space="0" w:color="auto"/>
              <w:left w:val="nil"/>
              <w:bottom w:val="nil"/>
              <w:right w:val="single" w:sz="4" w:space="0" w:color="auto"/>
            </w:tcBorders>
            <w:shd w:val="clear" w:color="auto" w:fill="auto"/>
            <w:noWrap/>
            <w:vAlign w:val="bottom"/>
            <w:hideMark/>
          </w:tcPr>
          <w:p w14:paraId="691794FC" w14:textId="77777777" w:rsidR="00BF0768" w:rsidRPr="00BF0768" w:rsidRDefault="00BF0768" w:rsidP="00BF0768">
            <w:pPr>
              <w:jc w:val="right"/>
              <w:rPr>
                <w:sz w:val="20"/>
                <w:szCs w:val="20"/>
              </w:rPr>
            </w:pPr>
            <w:r w:rsidRPr="00BF0768">
              <w:rPr>
                <w:sz w:val="20"/>
                <w:szCs w:val="20"/>
              </w:rPr>
              <w:t>800.000,00</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14:paraId="48BB76E4" w14:textId="77777777" w:rsidR="00BF0768" w:rsidRPr="00BF0768" w:rsidRDefault="00BF0768" w:rsidP="00BF0768">
            <w:pPr>
              <w:jc w:val="right"/>
              <w:rPr>
                <w:sz w:val="20"/>
                <w:szCs w:val="20"/>
              </w:rPr>
            </w:pPr>
            <w:r w:rsidRPr="00BF0768">
              <w:rPr>
                <w:sz w:val="20"/>
                <w:szCs w:val="20"/>
              </w:rPr>
              <w:t>97.012,59</w:t>
            </w:r>
          </w:p>
        </w:tc>
        <w:tc>
          <w:tcPr>
            <w:tcW w:w="434" w:type="pct"/>
            <w:tcBorders>
              <w:top w:val="nil"/>
              <w:left w:val="nil"/>
              <w:bottom w:val="single" w:sz="4" w:space="0" w:color="auto"/>
              <w:right w:val="single" w:sz="4" w:space="0" w:color="auto"/>
            </w:tcBorders>
            <w:shd w:val="clear" w:color="auto" w:fill="auto"/>
            <w:noWrap/>
            <w:vAlign w:val="bottom"/>
            <w:hideMark/>
          </w:tcPr>
          <w:p w14:paraId="5ACCDF85" w14:textId="77777777" w:rsidR="00BF0768" w:rsidRPr="00BF0768" w:rsidRDefault="00BF0768" w:rsidP="00BF0768">
            <w:pPr>
              <w:jc w:val="right"/>
              <w:rPr>
                <w:sz w:val="20"/>
                <w:szCs w:val="20"/>
              </w:rPr>
            </w:pPr>
            <w:r w:rsidRPr="00BF0768">
              <w:rPr>
                <w:sz w:val="20"/>
                <w:szCs w:val="20"/>
              </w:rPr>
              <w:t>12,13</w:t>
            </w:r>
          </w:p>
        </w:tc>
      </w:tr>
      <w:tr w:rsidR="00BF0768" w:rsidRPr="00BF0768" w14:paraId="5978D98E" w14:textId="77777777" w:rsidTr="00BF0768">
        <w:trPr>
          <w:trHeight w:val="255"/>
        </w:trPr>
        <w:tc>
          <w:tcPr>
            <w:tcW w:w="129" w:type="pct"/>
            <w:tcBorders>
              <w:top w:val="nil"/>
              <w:left w:val="nil"/>
              <w:bottom w:val="nil"/>
              <w:right w:val="nil"/>
            </w:tcBorders>
            <w:shd w:val="clear" w:color="auto" w:fill="auto"/>
            <w:hideMark/>
          </w:tcPr>
          <w:p w14:paraId="411264BA"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79AF186C"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4D48DF4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7FAA339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3F8A9D79"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43C7EE9E" w14:textId="77777777" w:rsidR="00BF0768" w:rsidRPr="00BF0768" w:rsidRDefault="00BF0768" w:rsidP="00BF0768">
            <w:pPr>
              <w:jc w:val="center"/>
              <w:rPr>
                <w:sz w:val="20"/>
                <w:szCs w:val="20"/>
              </w:rPr>
            </w:pPr>
            <w:r w:rsidRPr="00BF0768">
              <w:rPr>
                <w:sz w:val="20"/>
                <w:szCs w:val="20"/>
              </w:rPr>
              <w:t>421</w:t>
            </w:r>
          </w:p>
        </w:tc>
        <w:tc>
          <w:tcPr>
            <w:tcW w:w="1673" w:type="pct"/>
            <w:tcBorders>
              <w:top w:val="nil"/>
              <w:left w:val="nil"/>
              <w:bottom w:val="single" w:sz="4" w:space="0" w:color="auto"/>
              <w:right w:val="single" w:sz="4" w:space="0" w:color="auto"/>
            </w:tcBorders>
            <w:shd w:val="clear" w:color="auto" w:fill="auto"/>
            <w:hideMark/>
          </w:tcPr>
          <w:p w14:paraId="6819FE0F" w14:textId="77777777" w:rsidR="00BF0768" w:rsidRPr="00BF0768" w:rsidRDefault="00BF0768" w:rsidP="00BF0768">
            <w:pPr>
              <w:rPr>
                <w:sz w:val="20"/>
                <w:szCs w:val="20"/>
              </w:rPr>
            </w:pPr>
            <w:r w:rsidRPr="00BF0768">
              <w:rPr>
                <w:sz w:val="20"/>
                <w:szCs w:val="20"/>
              </w:rPr>
              <w:t>Стални трошкови</w:t>
            </w:r>
          </w:p>
        </w:tc>
        <w:tc>
          <w:tcPr>
            <w:tcW w:w="1079" w:type="pct"/>
            <w:tcBorders>
              <w:top w:val="single" w:sz="4" w:space="0" w:color="auto"/>
              <w:left w:val="nil"/>
              <w:bottom w:val="single" w:sz="4" w:space="0" w:color="auto"/>
              <w:right w:val="single" w:sz="4" w:space="0" w:color="auto"/>
            </w:tcBorders>
            <w:shd w:val="clear" w:color="auto" w:fill="auto"/>
            <w:noWrap/>
            <w:vAlign w:val="bottom"/>
            <w:hideMark/>
          </w:tcPr>
          <w:p w14:paraId="48347D69" w14:textId="77777777" w:rsidR="00BF0768" w:rsidRPr="00BF0768" w:rsidRDefault="00BF0768" w:rsidP="00BF0768">
            <w:pPr>
              <w:jc w:val="right"/>
              <w:rPr>
                <w:sz w:val="20"/>
                <w:szCs w:val="20"/>
              </w:rPr>
            </w:pPr>
            <w:r w:rsidRPr="00BF0768">
              <w:rPr>
                <w:sz w:val="20"/>
                <w:szCs w:val="20"/>
              </w:rPr>
              <w:t>34.000.000,00</w:t>
            </w:r>
          </w:p>
        </w:tc>
        <w:tc>
          <w:tcPr>
            <w:tcW w:w="731" w:type="pct"/>
            <w:tcBorders>
              <w:top w:val="nil"/>
              <w:left w:val="nil"/>
              <w:bottom w:val="single" w:sz="4" w:space="0" w:color="auto"/>
              <w:right w:val="single" w:sz="4" w:space="0" w:color="auto"/>
            </w:tcBorders>
            <w:shd w:val="clear" w:color="auto" w:fill="auto"/>
            <w:noWrap/>
            <w:vAlign w:val="bottom"/>
            <w:hideMark/>
          </w:tcPr>
          <w:p w14:paraId="20BBF791" w14:textId="77777777" w:rsidR="00BF0768" w:rsidRPr="00BF0768" w:rsidRDefault="00BF0768" w:rsidP="00BF0768">
            <w:pPr>
              <w:jc w:val="right"/>
              <w:rPr>
                <w:sz w:val="20"/>
                <w:szCs w:val="20"/>
              </w:rPr>
            </w:pPr>
            <w:r w:rsidRPr="00BF0768">
              <w:rPr>
                <w:sz w:val="20"/>
                <w:szCs w:val="20"/>
              </w:rPr>
              <w:t>14.147.464,58</w:t>
            </w:r>
          </w:p>
        </w:tc>
        <w:tc>
          <w:tcPr>
            <w:tcW w:w="434" w:type="pct"/>
            <w:tcBorders>
              <w:top w:val="nil"/>
              <w:left w:val="nil"/>
              <w:bottom w:val="single" w:sz="4" w:space="0" w:color="auto"/>
              <w:right w:val="single" w:sz="4" w:space="0" w:color="auto"/>
            </w:tcBorders>
            <w:shd w:val="clear" w:color="auto" w:fill="auto"/>
            <w:noWrap/>
            <w:vAlign w:val="bottom"/>
            <w:hideMark/>
          </w:tcPr>
          <w:p w14:paraId="66154805" w14:textId="77777777" w:rsidR="00BF0768" w:rsidRPr="00BF0768" w:rsidRDefault="00BF0768" w:rsidP="00BF0768">
            <w:pPr>
              <w:jc w:val="right"/>
              <w:rPr>
                <w:sz w:val="20"/>
                <w:szCs w:val="20"/>
              </w:rPr>
            </w:pPr>
            <w:r w:rsidRPr="00BF0768">
              <w:rPr>
                <w:sz w:val="20"/>
                <w:szCs w:val="20"/>
              </w:rPr>
              <w:t>41,61</w:t>
            </w:r>
          </w:p>
        </w:tc>
      </w:tr>
      <w:tr w:rsidR="00BF0768" w:rsidRPr="00BF0768" w14:paraId="271BDCD8" w14:textId="77777777" w:rsidTr="00BF0768">
        <w:trPr>
          <w:trHeight w:val="300"/>
        </w:trPr>
        <w:tc>
          <w:tcPr>
            <w:tcW w:w="129" w:type="pct"/>
            <w:tcBorders>
              <w:top w:val="nil"/>
              <w:left w:val="nil"/>
              <w:bottom w:val="nil"/>
              <w:right w:val="nil"/>
            </w:tcBorders>
            <w:shd w:val="clear" w:color="auto" w:fill="auto"/>
            <w:hideMark/>
          </w:tcPr>
          <w:p w14:paraId="0C3F1274"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6AB394E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0664349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4D415F9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5FFBFCB0"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6119E2EC" w14:textId="77777777" w:rsidR="00BF0768" w:rsidRPr="00BF0768" w:rsidRDefault="00BF0768" w:rsidP="00BF0768">
            <w:pPr>
              <w:jc w:val="center"/>
              <w:rPr>
                <w:sz w:val="20"/>
                <w:szCs w:val="20"/>
              </w:rPr>
            </w:pPr>
            <w:r w:rsidRPr="00BF0768">
              <w:rPr>
                <w:sz w:val="20"/>
                <w:szCs w:val="20"/>
              </w:rPr>
              <w:t>423</w:t>
            </w:r>
          </w:p>
        </w:tc>
        <w:tc>
          <w:tcPr>
            <w:tcW w:w="1673" w:type="pct"/>
            <w:tcBorders>
              <w:top w:val="nil"/>
              <w:left w:val="nil"/>
              <w:bottom w:val="single" w:sz="4" w:space="0" w:color="auto"/>
              <w:right w:val="single" w:sz="4" w:space="0" w:color="auto"/>
            </w:tcBorders>
            <w:shd w:val="clear" w:color="auto" w:fill="auto"/>
            <w:hideMark/>
          </w:tcPr>
          <w:p w14:paraId="392362A8" w14:textId="77777777" w:rsidR="00BF0768" w:rsidRPr="00BF0768" w:rsidRDefault="00BF0768" w:rsidP="00BF0768">
            <w:pPr>
              <w:rPr>
                <w:sz w:val="20"/>
                <w:szCs w:val="20"/>
              </w:rPr>
            </w:pPr>
            <w:r w:rsidRPr="00BF0768">
              <w:rPr>
                <w:sz w:val="20"/>
                <w:szCs w:val="20"/>
              </w:rPr>
              <w:t>Услуге по уговору</w:t>
            </w:r>
          </w:p>
        </w:tc>
        <w:tc>
          <w:tcPr>
            <w:tcW w:w="1079" w:type="pct"/>
            <w:tcBorders>
              <w:top w:val="nil"/>
              <w:left w:val="nil"/>
              <w:bottom w:val="single" w:sz="4" w:space="0" w:color="auto"/>
              <w:right w:val="single" w:sz="4" w:space="0" w:color="auto"/>
            </w:tcBorders>
            <w:shd w:val="clear" w:color="auto" w:fill="auto"/>
            <w:noWrap/>
            <w:vAlign w:val="bottom"/>
            <w:hideMark/>
          </w:tcPr>
          <w:p w14:paraId="1D8CA897" w14:textId="77777777" w:rsidR="00BF0768" w:rsidRPr="00BF0768" w:rsidRDefault="00BF0768" w:rsidP="00BF0768">
            <w:pPr>
              <w:jc w:val="right"/>
              <w:rPr>
                <w:sz w:val="20"/>
                <w:szCs w:val="20"/>
              </w:rPr>
            </w:pPr>
            <w:r w:rsidRPr="00BF0768">
              <w:rPr>
                <w:sz w:val="20"/>
                <w:szCs w:val="20"/>
              </w:rPr>
              <w:t>14.550.000,00</w:t>
            </w:r>
          </w:p>
        </w:tc>
        <w:tc>
          <w:tcPr>
            <w:tcW w:w="731" w:type="pct"/>
            <w:tcBorders>
              <w:top w:val="nil"/>
              <w:left w:val="nil"/>
              <w:bottom w:val="single" w:sz="4" w:space="0" w:color="auto"/>
              <w:right w:val="single" w:sz="4" w:space="0" w:color="auto"/>
            </w:tcBorders>
            <w:shd w:val="clear" w:color="auto" w:fill="auto"/>
            <w:noWrap/>
            <w:vAlign w:val="bottom"/>
            <w:hideMark/>
          </w:tcPr>
          <w:p w14:paraId="382C6F5D" w14:textId="77777777" w:rsidR="00BF0768" w:rsidRPr="00BF0768" w:rsidRDefault="00BF0768" w:rsidP="00BF0768">
            <w:pPr>
              <w:jc w:val="right"/>
              <w:rPr>
                <w:sz w:val="20"/>
                <w:szCs w:val="20"/>
              </w:rPr>
            </w:pPr>
            <w:r w:rsidRPr="00BF0768">
              <w:rPr>
                <w:sz w:val="20"/>
                <w:szCs w:val="20"/>
              </w:rPr>
              <w:t>6.244.206,71</w:t>
            </w:r>
          </w:p>
        </w:tc>
        <w:tc>
          <w:tcPr>
            <w:tcW w:w="434" w:type="pct"/>
            <w:tcBorders>
              <w:top w:val="nil"/>
              <w:left w:val="nil"/>
              <w:bottom w:val="single" w:sz="4" w:space="0" w:color="auto"/>
              <w:right w:val="single" w:sz="4" w:space="0" w:color="auto"/>
            </w:tcBorders>
            <w:shd w:val="clear" w:color="auto" w:fill="auto"/>
            <w:noWrap/>
            <w:vAlign w:val="bottom"/>
            <w:hideMark/>
          </w:tcPr>
          <w:p w14:paraId="1BB919B4" w14:textId="77777777" w:rsidR="00BF0768" w:rsidRPr="00BF0768" w:rsidRDefault="00BF0768" w:rsidP="00BF0768">
            <w:pPr>
              <w:jc w:val="right"/>
              <w:rPr>
                <w:sz w:val="20"/>
                <w:szCs w:val="20"/>
              </w:rPr>
            </w:pPr>
            <w:r w:rsidRPr="00BF0768">
              <w:rPr>
                <w:sz w:val="20"/>
                <w:szCs w:val="20"/>
              </w:rPr>
              <w:t>42,92</w:t>
            </w:r>
          </w:p>
        </w:tc>
      </w:tr>
      <w:tr w:rsidR="00BF0768" w:rsidRPr="00BF0768" w14:paraId="6A10B273" w14:textId="77777777" w:rsidTr="00BF0768">
        <w:trPr>
          <w:trHeight w:val="300"/>
        </w:trPr>
        <w:tc>
          <w:tcPr>
            <w:tcW w:w="129" w:type="pct"/>
            <w:tcBorders>
              <w:top w:val="nil"/>
              <w:left w:val="nil"/>
              <w:bottom w:val="nil"/>
              <w:right w:val="nil"/>
            </w:tcBorders>
            <w:shd w:val="clear" w:color="auto" w:fill="auto"/>
            <w:hideMark/>
          </w:tcPr>
          <w:p w14:paraId="72F404C3"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166792D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1E783E0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05EFA3A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5565F7BD"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43DDDEBC" w14:textId="77777777" w:rsidR="00BF0768" w:rsidRPr="00BF0768" w:rsidRDefault="00BF0768" w:rsidP="00BF0768">
            <w:pPr>
              <w:jc w:val="center"/>
              <w:rPr>
                <w:sz w:val="20"/>
                <w:szCs w:val="20"/>
              </w:rPr>
            </w:pPr>
            <w:r w:rsidRPr="00BF0768">
              <w:rPr>
                <w:sz w:val="20"/>
                <w:szCs w:val="20"/>
              </w:rPr>
              <w:t>472</w:t>
            </w:r>
          </w:p>
        </w:tc>
        <w:tc>
          <w:tcPr>
            <w:tcW w:w="1673" w:type="pct"/>
            <w:tcBorders>
              <w:top w:val="nil"/>
              <w:left w:val="nil"/>
              <w:bottom w:val="single" w:sz="4" w:space="0" w:color="auto"/>
              <w:right w:val="single" w:sz="4" w:space="0" w:color="auto"/>
            </w:tcBorders>
            <w:shd w:val="clear" w:color="auto" w:fill="auto"/>
            <w:hideMark/>
          </w:tcPr>
          <w:p w14:paraId="31B69A4E" w14:textId="77777777" w:rsidR="00BF0768" w:rsidRPr="00BF0768" w:rsidRDefault="00BF0768" w:rsidP="00BF0768">
            <w:pPr>
              <w:rPr>
                <w:sz w:val="20"/>
                <w:szCs w:val="20"/>
              </w:rPr>
            </w:pPr>
            <w:r w:rsidRPr="00BF0768">
              <w:rPr>
                <w:sz w:val="20"/>
                <w:szCs w:val="20"/>
              </w:rPr>
              <w:t>Накнаде за социјалну заштиту из буџета</w:t>
            </w:r>
          </w:p>
        </w:tc>
        <w:tc>
          <w:tcPr>
            <w:tcW w:w="1079" w:type="pct"/>
            <w:tcBorders>
              <w:top w:val="nil"/>
              <w:left w:val="nil"/>
              <w:bottom w:val="single" w:sz="4" w:space="0" w:color="auto"/>
              <w:right w:val="single" w:sz="4" w:space="0" w:color="auto"/>
            </w:tcBorders>
            <w:shd w:val="clear" w:color="auto" w:fill="auto"/>
            <w:noWrap/>
            <w:vAlign w:val="bottom"/>
            <w:hideMark/>
          </w:tcPr>
          <w:p w14:paraId="454A6B2B" w14:textId="77777777" w:rsidR="00BF0768" w:rsidRPr="00BF0768" w:rsidRDefault="00BF0768" w:rsidP="00BF0768">
            <w:pPr>
              <w:jc w:val="right"/>
              <w:rPr>
                <w:sz w:val="20"/>
                <w:szCs w:val="20"/>
              </w:rPr>
            </w:pPr>
            <w:r w:rsidRPr="00BF0768">
              <w:rPr>
                <w:sz w:val="20"/>
                <w:szCs w:val="20"/>
              </w:rPr>
              <w:t>14.061.580.000,00</w:t>
            </w:r>
          </w:p>
        </w:tc>
        <w:tc>
          <w:tcPr>
            <w:tcW w:w="731" w:type="pct"/>
            <w:tcBorders>
              <w:top w:val="nil"/>
              <w:left w:val="nil"/>
              <w:bottom w:val="single" w:sz="4" w:space="0" w:color="auto"/>
              <w:right w:val="single" w:sz="4" w:space="0" w:color="auto"/>
            </w:tcBorders>
            <w:shd w:val="clear" w:color="auto" w:fill="auto"/>
            <w:noWrap/>
            <w:vAlign w:val="bottom"/>
            <w:hideMark/>
          </w:tcPr>
          <w:p w14:paraId="52FE1960" w14:textId="77777777" w:rsidR="00BF0768" w:rsidRPr="00BF0768" w:rsidRDefault="00BF0768" w:rsidP="00BF0768">
            <w:pPr>
              <w:jc w:val="right"/>
              <w:rPr>
                <w:sz w:val="20"/>
                <w:szCs w:val="20"/>
              </w:rPr>
            </w:pPr>
            <w:r w:rsidRPr="00BF0768">
              <w:rPr>
                <w:sz w:val="20"/>
                <w:szCs w:val="20"/>
              </w:rPr>
              <w:t>12.182.804.908,46</w:t>
            </w:r>
          </w:p>
        </w:tc>
        <w:tc>
          <w:tcPr>
            <w:tcW w:w="434" w:type="pct"/>
            <w:tcBorders>
              <w:top w:val="nil"/>
              <w:left w:val="nil"/>
              <w:bottom w:val="single" w:sz="4" w:space="0" w:color="auto"/>
              <w:right w:val="single" w:sz="4" w:space="0" w:color="auto"/>
            </w:tcBorders>
            <w:shd w:val="clear" w:color="auto" w:fill="auto"/>
            <w:noWrap/>
            <w:vAlign w:val="bottom"/>
            <w:hideMark/>
          </w:tcPr>
          <w:p w14:paraId="79206006" w14:textId="77777777" w:rsidR="00BF0768" w:rsidRPr="00BF0768" w:rsidRDefault="00BF0768" w:rsidP="00BF0768">
            <w:pPr>
              <w:jc w:val="right"/>
              <w:rPr>
                <w:sz w:val="20"/>
                <w:szCs w:val="20"/>
              </w:rPr>
            </w:pPr>
            <w:r w:rsidRPr="00BF0768">
              <w:rPr>
                <w:sz w:val="20"/>
                <w:szCs w:val="20"/>
              </w:rPr>
              <w:t>86,64</w:t>
            </w:r>
          </w:p>
        </w:tc>
      </w:tr>
      <w:tr w:rsidR="00BF0768" w:rsidRPr="00BF0768" w14:paraId="2B590021" w14:textId="77777777" w:rsidTr="00BF0768">
        <w:trPr>
          <w:trHeight w:val="285"/>
        </w:trPr>
        <w:tc>
          <w:tcPr>
            <w:tcW w:w="129" w:type="pct"/>
            <w:tcBorders>
              <w:top w:val="nil"/>
              <w:left w:val="nil"/>
              <w:bottom w:val="nil"/>
              <w:right w:val="nil"/>
            </w:tcBorders>
            <w:shd w:val="clear" w:color="auto" w:fill="auto"/>
            <w:hideMark/>
          </w:tcPr>
          <w:p w14:paraId="1D9AD1C0"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576D82C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1F3EBF7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45443AC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658EE7FC" w14:textId="77777777" w:rsidR="00BF0768" w:rsidRPr="00BF0768" w:rsidRDefault="00BF0768" w:rsidP="00BF0768">
            <w:pPr>
              <w:jc w:val="center"/>
              <w:rPr>
                <w:sz w:val="20"/>
                <w:szCs w:val="20"/>
              </w:rPr>
            </w:pPr>
          </w:p>
        </w:tc>
        <w:tc>
          <w:tcPr>
            <w:tcW w:w="147" w:type="pct"/>
            <w:tcBorders>
              <w:top w:val="nil"/>
              <w:left w:val="single" w:sz="4" w:space="0" w:color="auto"/>
              <w:bottom w:val="nil"/>
              <w:right w:val="single" w:sz="4" w:space="0" w:color="auto"/>
            </w:tcBorders>
            <w:shd w:val="clear" w:color="auto" w:fill="auto"/>
            <w:noWrap/>
            <w:vAlign w:val="center"/>
            <w:hideMark/>
          </w:tcPr>
          <w:p w14:paraId="3666A1A3" w14:textId="77777777" w:rsidR="00BF0768" w:rsidRPr="00BF0768" w:rsidRDefault="00BF0768" w:rsidP="00BF0768">
            <w:pPr>
              <w:jc w:val="center"/>
              <w:rPr>
                <w:sz w:val="20"/>
                <w:szCs w:val="20"/>
              </w:rPr>
            </w:pPr>
            <w:r w:rsidRPr="00BF0768">
              <w:rPr>
                <w:sz w:val="20"/>
                <w:szCs w:val="20"/>
              </w:rPr>
              <w:t>483</w:t>
            </w:r>
          </w:p>
        </w:tc>
        <w:tc>
          <w:tcPr>
            <w:tcW w:w="1673" w:type="pct"/>
            <w:tcBorders>
              <w:top w:val="nil"/>
              <w:left w:val="nil"/>
              <w:bottom w:val="nil"/>
              <w:right w:val="single" w:sz="4" w:space="0" w:color="auto"/>
            </w:tcBorders>
            <w:shd w:val="clear" w:color="auto" w:fill="auto"/>
            <w:hideMark/>
          </w:tcPr>
          <w:p w14:paraId="1A53C40E" w14:textId="77777777" w:rsidR="00BF0768" w:rsidRPr="00BF0768" w:rsidRDefault="00BF0768" w:rsidP="00BF0768">
            <w:pPr>
              <w:rPr>
                <w:sz w:val="20"/>
                <w:szCs w:val="20"/>
              </w:rPr>
            </w:pPr>
            <w:r w:rsidRPr="00BF0768">
              <w:rPr>
                <w:sz w:val="20"/>
                <w:szCs w:val="20"/>
              </w:rPr>
              <w:t>Новчане казне и пенали по решењу судова</w:t>
            </w:r>
          </w:p>
        </w:tc>
        <w:tc>
          <w:tcPr>
            <w:tcW w:w="1079" w:type="pct"/>
            <w:tcBorders>
              <w:top w:val="nil"/>
              <w:left w:val="nil"/>
              <w:bottom w:val="nil"/>
              <w:right w:val="single" w:sz="4" w:space="0" w:color="auto"/>
            </w:tcBorders>
            <w:shd w:val="clear" w:color="auto" w:fill="auto"/>
            <w:noWrap/>
            <w:vAlign w:val="bottom"/>
            <w:hideMark/>
          </w:tcPr>
          <w:p w14:paraId="1A951EC3" w14:textId="77777777" w:rsidR="00BF0768" w:rsidRPr="00BF0768" w:rsidRDefault="00BF0768" w:rsidP="00BF0768">
            <w:pPr>
              <w:jc w:val="right"/>
              <w:rPr>
                <w:sz w:val="20"/>
                <w:szCs w:val="20"/>
              </w:rPr>
            </w:pPr>
            <w:r w:rsidRPr="00BF0768">
              <w:rPr>
                <w:sz w:val="20"/>
                <w:szCs w:val="20"/>
              </w:rPr>
              <w:t>60.000.000,00</w:t>
            </w:r>
          </w:p>
        </w:tc>
        <w:tc>
          <w:tcPr>
            <w:tcW w:w="731" w:type="pct"/>
            <w:tcBorders>
              <w:top w:val="nil"/>
              <w:left w:val="nil"/>
              <w:bottom w:val="nil"/>
              <w:right w:val="single" w:sz="4" w:space="0" w:color="auto"/>
            </w:tcBorders>
            <w:shd w:val="clear" w:color="auto" w:fill="auto"/>
            <w:noWrap/>
            <w:vAlign w:val="bottom"/>
            <w:hideMark/>
          </w:tcPr>
          <w:p w14:paraId="65C9D1DD" w14:textId="77777777" w:rsidR="00BF0768" w:rsidRPr="00BF0768" w:rsidRDefault="00BF0768" w:rsidP="00BF0768">
            <w:pPr>
              <w:jc w:val="right"/>
              <w:rPr>
                <w:sz w:val="20"/>
                <w:szCs w:val="20"/>
              </w:rPr>
            </w:pPr>
            <w:r w:rsidRPr="00BF0768">
              <w:rPr>
                <w:sz w:val="20"/>
                <w:szCs w:val="20"/>
              </w:rPr>
              <w:t>58.740.609,83</w:t>
            </w:r>
          </w:p>
        </w:tc>
        <w:tc>
          <w:tcPr>
            <w:tcW w:w="434" w:type="pct"/>
            <w:tcBorders>
              <w:top w:val="nil"/>
              <w:left w:val="nil"/>
              <w:bottom w:val="nil"/>
              <w:right w:val="single" w:sz="4" w:space="0" w:color="auto"/>
            </w:tcBorders>
            <w:shd w:val="clear" w:color="auto" w:fill="auto"/>
            <w:noWrap/>
            <w:vAlign w:val="bottom"/>
            <w:hideMark/>
          </w:tcPr>
          <w:p w14:paraId="0A84FFE1" w14:textId="77777777" w:rsidR="00BF0768" w:rsidRPr="00BF0768" w:rsidRDefault="00BF0768" w:rsidP="00BF0768">
            <w:pPr>
              <w:jc w:val="right"/>
              <w:rPr>
                <w:sz w:val="20"/>
                <w:szCs w:val="20"/>
              </w:rPr>
            </w:pPr>
            <w:r w:rsidRPr="00BF0768">
              <w:rPr>
                <w:sz w:val="20"/>
                <w:szCs w:val="20"/>
              </w:rPr>
              <w:t>97,90</w:t>
            </w:r>
          </w:p>
        </w:tc>
      </w:tr>
      <w:tr w:rsidR="00BF0768" w:rsidRPr="00BF0768" w14:paraId="680BCEA7" w14:textId="77777777" w:rsidTr="00BF0768">
        <w:trPr>
          <w:trHeight w:val="360"/>
        </w:trPr>
        <w:tc>
          <w:tcPr>
            <w:tcW w:w="129" w:type="pct"/>
            <w:tcBorders>
              <w:top w:val="nil"/>
              <w:left w:val="nil"/>
              <w:bottom w:val="nil"/>
              <w:right w:val="nil"/>
            </w:tcBorders>
            <w:shd w:val="clear" w:color="auto" w:fill="auto"/>
            <w:hideMark/>
          </w:tcPr>
          <w:p w14:paraId="1066BDF8"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50928D9D"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214F948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0502E13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5A875F83"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nil"/>
            </w:tcBorders>
            <w:shd w:val="clear" w:color="auto" w:fill="auto"/>
            <w:noWrap/>
            <w:vAlign w:val="center"/>
            <w:hideMark/>
          </w:tcPr>
          <w:p w14:paraId="1667FE95" w14:textId="77777777" w:rsidR="00BF0768" w:rsidRPr="00BF0768" w:rsidRDefault="00BF0768" w:rsidP="00BF0768">
            <w:pPr>
              <w:jc w:val="center"/>
              <w:rPr>
                <w:sz w:val="20"/>
                <w:szCs w:val="20"/>
              </w:rPr>
            </w:pPr>
            <w:r w:rsidRPr="00BF0768">
              <w:rPr>
                <w:sz w:val="20"/>
                <w:szCs w:val="20"/>
              </w:rPr>
              <w:t> </w:t>
            </w:r>
          </w:p>
        </w:tc>
        <w:tc>
          <w:tcPr>
            <w:tcW w:w="1673" w:type="pct"/>
            <w:tcBorders>
              <w:top w:val="single" w:sz="4" w:space="0" w:color="auto"/>
              <w:left w:val="nil"/>
              <w:bottom w:val="single" w:sz="4" w:space="0" w:color="auto"/>
              <w:right w:val="nil"/>
            </w:tcBorders>
            <w:shd w:val="clear" w:color="000000" w:fill="B1A0C7"/>
            <w:hideMark/>
          </w:tcPr>
          <w:p w14:paraId="2E9E5360" w14:textId="77777777" w:rsidR="00BF0768" w:rsidRPr="00BF0768" w:rsidRDefault="00BF0768" w:rsidP="00BF0768">
            <w:pPr>
              <w:rPr>
                <w:b/>
                <w:bCs/>
                <w:sz w:val="20"/>
                <w:szCs w:val="20"/>
              </w:rPr>
            </w:pPr>
            <w:r w:rsidRPr="00BF0768">
              <w:rPr>
                <w:b/>
                <w:bCs/>
                <w:sz w:val="20"/>
                <w:szCs w:val="20"/>
              </w:rPr>
              <w:t>Укупно програмска активност 0001:</w:t>
            </w:r>
          </w:p>
        </w:tc>
        <w:tc>
          <w:tcPr>
            <w:tcW w:w="1079" w:type="pct"/>
            <w:tcBorders>
              <w:top w:val="single" w:sz="4" w:space="0" w:color="auto"/>
              <w:left w:val="nil"/>
              <w:bottom w:val="single" w:sz="4" w:space="0" w:color="auto"/>
              <w:right w:val="nil"/>
            </w:tcBorders>
            <w:shd w:val="clear" w:color="000000" w:fill="B1A0C7"/>
            <w:noWrap/>
            <w:hideMark/>
          </w:tcPr>
          <w:p w14:paraId="0AF15B07" w14:textId="77777777" w:rsidR="00BF0768" w:rsidRPr="00BF0768" w:rsidRDefault="00BF0768" w:rsidP="00BF0768">
            <w:pPr>
              <w:jc w:val="right"/>
              <w:rPr>
                <w:b/>
                <w:bCs/>
                <w:sz w:val="20"/>
                <w:szCs w:val="20"/>
              </w:rPr>
            </w:pPr>
            <w:r w:rsidRPr="00BF0768">
              <w:rPr>
                <w:b/>
                <w:bCs/>
                <w:sz w:val="20"/>
                <w:szCs w:val="20"/>
              </w:rPr>
              <w:t>14.170.930.000,00</w:t>
            </w:r>
          </w:p>
        </w:tc>
        <w:tc>
          <w:tcPr>
            <w:tcW w:w="731" w:type="pct"/>
            <w:tcBorders>
              <w:top w:val="single" w:sz="4" w:space="0" w:color="auto"/>
              <w:left w:val="nil"/>
              <w:bottom w:val="single" w:sz="4" w:space="0" w:color="auto"/>
              <w:right w:val="nil"/>
            </w:tcBorders>
            <w:shd w:val="clear" w:color="000000" w:fill="B1A0C7"/>
            <w:noWrap/>
            <w:hideMark/>
          </w:tcPr>
          <w:p w14:paraId="683DC427" w14:textId="77777777" w:rsidR="00BF0768" w:rsidRPr="00BF0768" w:rsidRDefault="00BF0768" w:rsidP="00BF0768">
            <w:pPr>
              <w:jc w:val="right"/>
              <w:rPr>
                <w:b/>
                <w:bCs/>
                <w:sz w:val="20"/>
                <w:szCs w:val="20"/>
              </w:rPr>
            </w:pPr>
            <w:r w:rsidRPr="00BF0768">
              <w:rPr>
                <w:b/>
                <w:bCs/>
                <w:sz w:val="20"/>
                <w:szCs w:val="20"/>
              </w:rPr>
              <w:t>12.262.034.202,17</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249AF73E" w14:textId="77777777" w:rsidR="00BF0768" w:rsidRPr="00BF0768" w:rsidRDefault="00BF0768" w:rsidP="00BF0768">
            <w:pPr>
              <w:jc w:val="right"/>
              <w:rPr>
                <w:b/>
                <w:bCs/>
                <w:sz w:val="20"/>
                <w:szCs w:val="20"/>
              </w:rPr>
            </w:pPr>
            <w:r w:rsidRPr="00BF0768">
              <w:rPr>
                <w:b/>
                <w:bCs/>
                <w:sz w:val="20"/>
                <w:szCs w:val="20"/>
              </w:rPr>
              <w:t>86,53</w:t>
            </w:r>
          </w:p>
        </w:tc>
      </w:tr>
      <w:tr w:rsidR="00BF0768" w:rsidRPr="00BF0768" w14:paraId="24789D0B" w14:textId="77777777" w:rsidTr="00BF0768">
        <w:trPr>
          <w:trHeight w:val="240"/>
        </w:trPr>
        <w:tc>
          <w:tcPr>
            <w:tcW w:w="129" w:type="pct"/>
            <w:tcBorders>
              <w:top w:val="nil"/>
              <w:left w:val="nil"/>
              <w:bottom w:val="nil"/>
              <w:right w:val="nil"/>
            </w:tcBorders>
            <w:shd w:val="clear" w:color="auto" w:fill="auto"/>
            <w:hideMark/>
          </w:tcPr>
          <w:p w14:paraId="2803C14C"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vAlign w:val="center"/>
            <w:hideMark/>
          </w:tcPr>
          <w:p w14:paraId="331B5847"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3B16633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64E8795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4583C1F7"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6AB505E2"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3DAF912F"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hideMark/>
          </w:tcPr>
          <w:p w14:paraId="13618900"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hideMark/>
          </w:tcPr>
          <w:p w14:paraId="1FD17F12"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4304A69D" w14:textId="77777777" w:rsidR="00BF0768" w:rsidRPr="00BF0768" w:rsidRDefault="00BF0768" w:rsidP="00BF0768">
            <w:pPr>
              <w:rPr>
                <w:sz w:val="20"/>
                <w:szCs w:val="20"/>
              </w:rPr>
            </w:pPr>
            <w:r w:rsidRPr="00BF0768">
              <w:rPr>
                <w:sz w:val="20"/>
                <w:szCs w:val="20"/>
              </w:rPr>
              <w:t> </w:t>
            </w:r>
          </w:p>
        </w:tc>
      </w:tr>
      <w:tr w:rsidR="00BF0768" w:rsidRPr="00BF0768" w14:paraId="30BBA038" w14:textId="77777777" w:rsidTr="00BF0768">
        <w:trPr>
          <w:trHeight w:val="240"/>
        </w:trPr>
        <w:tc>
          <w:tcPr>
            <w:tcW w:w="129" w:type="pct"/>
            <w:tcBorders>
              <w:top w:val="nil"/>
              <w:left w:val="nil"/>
              <w:bottom w:val="nil"/>
              <w:right w:val="nil"/>
            </w:tcBorders>
            <w:shd w:val="clear" w:color="auto" w:fill="auto"/>
            <w:hideMark/>
          </w:tcPr>
          <w:p w14:paraId="422D77D4"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655AC8C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FFFFFF"/>
            <w:vAlign w:val="center"/>
            <w:hideMark/>
          </w:tcPr>
          <w:p w14:paraId="66D515B7"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noWrap/>
            <w:vAlign w:val="center"/>
            <w:hideMark/>
          </w:tcPr>
          <w:p w14:paraId="17AEF9C1" w14:textId="77777777" w:rsidR="00BF0768" w:rsidRPr="00BF0768" w:rsidRDefault="00BF0768" w:rsidP="00BF0768">
            <w:pPr>
              <w:rPr>
                <w:sz w:val="20"/>
                <w:szCs w:val="20"/>
              </w:rPr>
            </w:pPr>
            <w:r w:rsidRPr="00BF0768">
              <w:rPr>
                <w:sz w:val="20"/>
                <w:szCs w:val="20"/>
              </w:rPr>
              <w:t> </w:t>
            </w:r>
          </w:p>
        </w:tc>
        <w:tc>
          <w:tcPr>
            <w:tcW w:w="188" w:type="pct"/>
            <w:tcBorders>
              <w:top w:val="nil"/>
              <w:left w:val="nil"/>
              <w:bottom w:val="nil"/>
              <w:right w:val="nil"/>
            </w:tcBorders>
            <w:shd w:val="clear" w:color="auto" w:fill="auto"/>
            <w:vAlign w:val="center"/>
            <w:hideMark/>
          </w:tcPr>
          <w:p w14:paraId="2EB026A6" w14:textId="77777777" w:rsidR="00BF0768" w:rsidRPr="00BF0768" w:rsidRDefault="00BF0768" w:rsidP="00BF0768">
            <w:pPr>
              <w:jc w:val="center"/>
              <w:rPr>
                <w:b/>
                <w:bCs/>
                <w:sz w:val="20"/>
                <w:szCs w:val="20"/>
              </w:rPr>
            </w:pPr>
            <w:r w:rsidRPr="00BF0768">
              <w:rPr>
                <w:b/>
                <w:bCs/>
                <w:sz w:val="20"/>
                <w:szCs w:val="20"/>
              </w:rPr>
              <w:t>0002</w:t>
            </w:r>
          </w:p>
        </w:tc>
        <w:tc>
          <w:tcPr>
            <w:tcW w:w="147" w:type="pct"/>
            <w:tcBorders>
              <w:top w:val="nil"/>
              <w:left w:val="nil"/>
              <w:bottom w:val="nil"/>
              <w:right w:val="nil"/>
            </w:tcBorders>
            <w:shd w:val="clear" w:color="auto" w:fill="auto"/>
            <w:noWrap/>
            <w:vAlign w:val="center"/>
            <w:hideMark/>
          </w:tcPr>
          <w:p w14:paraId="36C7775C"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vAlign w:val="center"/>
            <w:hideMark/>
          </w:tcPr>
          <w:p w14:paraId="1D3AE216" w14:textId="77777777" w:rsidR="00BF0768" w:rsidRPr="00BF0768" w:rsidRDefault="00BF0768" w:rsidP="00BF0768">
            <w:pPr>
              <w:rPr>
                <w:b/>
                <w:bCs/>
                <w:sz w:val="20"/>
                <w:szCs w:val="20"/>
              </w:rPr>
            </w:pPr>
            <w:r w:rsidRPr="00BF0768">
              <w:rPr>
                <w:b/>
                <w:bCs/>
                <w:sz w:val="20"/>
                <w:szCs w:val="20"/>
              </w:rPr>
              <w:t>Очување традиција ослободилачких ратова Србије</w:t>
            </w:r>
          </w:p>
        </w:tc>
        <w:tc>
          <w:tcPr>
            <w:tcW w:w="1079" w:type="pct"/>
            <w:tcBorders>
              <w:top w:val="nil"/>
              <w:left w:val="nil"/>
              <w:bottom w:val="nil"/>
              <w:right w:val="nil"/>
            </w:tcBorders>
            <w:shd w:val="clear" w:color="auto" w:fill="auto"/>
            <w:noWrap/>
            <w:vAlign w:val="bottom"/>
            <w:hideMark/>
          </w:tcPr>
          <w:p w14:paraId="77001B6A"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5A289EE7"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6364E53F" w14:textId="77777777" w:rsidR="00BF0768" w:rsidRPr="00BF0768" w:rsidRDefault="00BF0768" w:rsidP="00BF0768">
            <w:pPr>
              <w:rPr>
                <w:sz w:val="20"/>
                <w:szCs w:val="20"/>
              </w:rPr>
            </w:pPr>
            <w:r w:rsidRPr="00BF0768">
              <w:rPr>
                <w:sz w:val="20"/>
                <w:szCs w:val="20"/>
              </w:rPr>
              <w:t> </w:t>
            </w:r>
          </w:p>
        </w:tc>
      </w:tr>
      <w:tr w:rsidR="00BF0768" w:rsidRPr="00BF0768" w14:paraId="09DA54BF" w14:textId="77777777" w:rsidTr="00BF0768">
        <w:trPr>
          <w:trHeight w:val="330"/>
        </w:trPr>
        <w:tc>
          <w:tcPr>
            <w:tcW w:w="129" w:type="pct"/>
            <w:tcBorders>
              <w:top w:val="nil"/>
              <w:left w:val="nil"/>
              <w:bottom w:val="nil"/>
              <w:right w:val="nil"/>
            </w:tcBorders>
            <w:shd w:val="clear" w:color="auto" w:fill="auto"/>
            <w:hideMark/>
          </w:tcPr>
          <w:p w14:paraId="28FE4143"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3D1A74AB"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FFFFFF"/>
            <w:noWrap/>
            <w:vAlign w:val="bottom"/>
            <w:hideMark/>
          </w:tcPr>
          <w:p w14:paraId="3AFA88FB" w14:textId="77777777" w:rsidR="00BF0768" w:rsidRPr="00BF0768" w:rsidRDefault="00BF0768" w:rsidP="00BF0768">
            <w:pPr>
              <w:rPr>
                <w:sz w:val="20"/>
                <w:szCs w:val="20"/>
              </w:rPr>
            </w:pPr>
            <w:r w:rsidRPr="00BF0768">
              <w:rPr>
                <w:sz w:val="20"/>
                <w:szCs w:val="20"/>
              </w:rPr>
              <w:t> </w:t>
            </w:r>
          </w:p>
        </w:tc>
        <w:tc>
          <w:tcPr>
            <w:tcW w:w="188" w:type="pct"/>
            <w:tcBorders>
              <w:top w:val="nil"/>
              <w:left w:val="nil"/>
              <w:bottom w:val="nil"/>
              <w:right w:val="nil"/>
            </w:tcBorders>
            <w:shd w:val="clear" w:color="000000" w:fill="FFFFFF"/>
            <w:vAlign w:val="center"/>
            <w:hideMark/>
          </w:tcPr>
          <w:p w14:paraId="3865DC40"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vAlign w:val="center"/>
            <w:hideMark/>
          </w:tcPr>
          <w:p w14:paraId="36BF5FA3" w14:textId="77777777" w:rsidR="00BF0768" w:rsidRPr="00BF0768" w:rsidRDefault="00BF0768" w:rsidP="00BF0768">
            <w:pPr>
              <w:jc w:val="center"/>
              <w:rPr>
                <w:b/>
                <w:bCs/>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4C8A1" w14:textId="77777777" w:rsidR="00BF0768" w:rsidRPr="00BF0768" w:rsidRDefault="00BF0768" w:rsidP="00BF0768">
            <w:pPr>
              <w:jc w:val="center"/>
              <w:rPr>
                <w:sz w:val="20"/>
                <w:szCs w:val="20"/>
              </w:rPr>
            </w:pPr>
            <w:r w:rsidRPr="00BF0768">
              <w:rPr>
                <w:sz w:val="20"/>
                <w:szCs w:val="20"/>
              </w:rPr>
              <w:t>423</w:t>
            </w:r>
          </w:p>
        </w:tc>
        <w:tc>
          <w:tcPr>
            <w:tcW w:w="1673" w:type="pct"/>
            <w:tcBorders>
              <w:top w:val="single" w:sz="4" w:space="0" w:color="auto"/>
              <w:left w:val="nil"/>
              <w:bottom w:val="single" w:sz="4" w:space="0" w:color="auto"/>
              <w:right w:val="single" w:sz="4" w:space="0" w:color="auto"/>
            </w:tcBorders>
            <w:shd w:val="clear" w:color="auto" w:fill="auto"/>
            <w:hideMark/>
          </w:tcPr>
          <w:p w14:paraId="2651AF38" w14:textId="77777777" w:rsidR="00BF0768" w:rsidRPr="00BF0768" w:rsidRDefault="00BF0768" w:rsidP="00BF0768">
            <w:pPr>
              <w:rPr>
                <w:sz w:val="20"/>
                <w:szCs w:val="20"/>
              </w:rPr>
            </w:pPr>
            <w:r w:rsidRPr="00BF0768">
              <w:rPr>
                <w:sz w:val="20"/>
                <w:szCs w:val="20"/>
              </w:rPr>
              <w:t>Услуге по уговору</w:t>
            </w:r>
          </w:p>
        </w:tc>
        <w:tc>
          <w:tcPr>
            <w:tcW w:w="1079" w:type="pct"/>
            <w:tcBorders>
              <w:top w:val="single" w:sz="4" w:space="0" w:color="auto"/>
              <w:left w:val="nil"/>
              <w:bottom w:val="single" w:sz="4" w:space="0" w:color="auto"/>
              <w:right w:val="single" w:sz="4" w:space="0" w:color="auto"/>
            </w:tcBorders>
            <w:shd w:val="clear" w:color="auto" w:fill="auto"/>
            <w:noWrap/>
            <w:vAlign w:val="bottom"/>
            <w:hideMark/>
          </w:tcPr>
          <w:p w14:paraId="26BBABF2" w14:textId="77777777" w:rsidR="00BF0768" w:rsidRPr="00BF0768" w:rsidRDefault="00BF0768" w:rsidP="00BF0768">
            <w:pPr>
              <w:jc w:val="right"/>
              <w:rPr>
                <w:sz w:val="20"/>
                <w:szCs w:val="20"/>
              </w:rPr>
            </w:pPr>
            <w:r w:rsidRPr="00BF0768">
              <w:rPr>
                <w:sz w:val="20"/>
                <w:szCs w:val="20"/>
              </w:rPr>
              <w:t>10.000.000,00</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14:paraId="08C02A06" w14:textId="77777777" w:rsidR="00BF0768" w:rsidRPr="00BF0768" w:rsidRDefault="00BF0768" w:rsidP="00BF0768">
            <w:pPr>
              <w:jc w:val="right"/>
              <w:rPr>
                <w:sz w:val="20"/>
                <w:szCs w:val="20"/>
              </w:rPr>
            </w:pPr>
            <w:r w:rsidRPr="00BF0768">
              <w:rPr>
                <w:sz w:val="20"/>
                <w:szCs w:val="20"/>
              </w:rPr>
              <w:t>8.628.268,45</w:t>
            </w:r>
          </w:p>
        </w:tc>
        <w:tc>
          <w:tcPr>
            <w:tcW w:w="434" w:type="pct"/>
            <w:tcBorders>
              <w:top w:val="nil"/>
              <w:left w:val="nil"/>
              <w:bottom w:val="single" w:sz="4" w:space="0" w:color="auto"/>
              <w:right w:val="single" w:sz="4" w:space="0" w:color="auto"/>
            </w:tcBorders>
            <w:shd w:val="clear" w:color="auto" w:fill="auto"/>
            <w:noWrap/>
            <w:vAlign w:val="bottom"/>
            <w:hideMark/>
          </w:tcPr>
          <w:p w14:paraId="4F18EA1E" w14:textId="77777777" w:rsidR="00BF0768" w:rsidRPr="00BF0768" w:rsidRDefault="00BF0768" w:rsidP="00BF0768">
            <w:pPr>
              <w:jc w:val="right"/>
              <w:rPr>
                <w:sz w:val="20"/>
                <w:szCs w:val="20"/>
              </w:rPr>
            </w:pPr>
            <w:r w:rsidRPr="00BF0768">
              <w:rPr>
                <w:sz w:val="20"/>
                <w:szCs w:val="20"/>
              </w:rPr>
              <w:t>86,28</w:t>
            </w:r>
          </w:p>
        </w:tc>
      </w:tr>
      <w:tr w:rsidR="00BF0768" w:rsidRPr="00BF0768" w14:paraId="5B46BE5C" w14:textId="77777777" w:rsidTr="00BF0768">
        <w:trPr>
          <w:trHeight w:val="285"/>
        </w:trPr>
        <w:tc>
          <w:tcPr>
            <w:tcW w:w="129" w:type="pct"/>
            <w:tcBorders>
              <w:top w:val="nil"/>
              <w:left w:val="nil"/>
              <w:bottom w:val="nil"/>
              <w:right w:val="nil"/>
            </w:tcBorders>
            <w:shd w:val="clear" w:color="auto" w:fill="auto"/>
            <w:hideMark/>
          </w:tcPr>
          <w:p w14:paraId="17F1E0AE"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35453D04"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FFFFFF"/>
            <w:noWrap/>
            <w:vAlign w:val="bottom"/>
            <w:hideMark/>
          </w:tcPr>
          <w:p w14:paraId="3C429912" w14:textId="77777777" w:rsidR="00BF0768" w:rsidRPr="00BF0768" w:rsidRDefault="00BF0768" w:rsidP="00BF0768">
            <w:pPr>
              <w:rPr>
                <w:sz w:val="20"/>
                <w:szCs w:val="20"/>
              </w:rPr>
            </w:pPr>
            <w:r w:rsidRPr="00BF0768">
              <w:rPr>
                <w:sz w:val="20"/>
                <w:szCs w:val="20"/>
              </w:rPr>
              <w:t> </w:t>
            </w:r>
          </w:p>
        </w:tc>
        <w:tc>
          <w:tcPr>
            <w:tcW w:w="188" w:type="pct"/>
            <w:tcBorders>
              <w:top w:val="nil"/>
              <w:left w:val="nil"/>
              <w:bottom w:val="nil"/>
              <w:right w:val="nil"/>
            </w:tcBorders>
            <w:shd w:val="clear" w:color="000000" w:fill="FFFFFF"/>
            <w:vAlign w:val="center"/>
            <w:hideMark/>
          </w:tcPr>
          <w:p w14:paraId="61F7207A"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vAlign w:val="center"/>
            <w:hideMark/>
          </w:tcPr>
          <w:p w14:paraId="60A5D976" w14:textId="77777777" w:rsidR="00BF0768" w:rsidRPr="00BF0768" w:rsidRDefault="00BF0768" w:rsidP="00BF0768">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55946858" w14:textId="77777777" w:rsidR="00BF0768" w:rsidRPr="00BF0768" w:rsidRDefault="00BF0768" w:rsidP="00BF0768">
            <w:pPr>
              <w:jc w:val="center"/>
              <w:rPr>
                <w:sz w:val="20"/>
                <w:szCs w:val="20"/>
              </w:rPr>
            </w:pPr>
            <w:r w:rsidRPr="00BF0768">
              <w:rPr>
                <w:sz w:val="20"/>
                <w:szCs w:val="20"/>
              </w:rPr>
              <w:t>424</w:t>
            </w:r>
          </w:p>
        </w:tc>
        <w:tc>
          <w:tcPr>
            <w:tcW w:w="1673" w:type="pct"/>
            <w:tcBorders>
              <w:top w:val="nil"/>
              <w:left w:val="nil"/>
              <w:bottom w:val="nil"/>
              <w:right w:val="single" w:sz="4" w:space="0" w:color="auto"/>
            </w:tcBorders>
            <w:shd w:val="clear" w:color="auto" w:fill="auto"/>
            <w:hideMark/>
          </w:tcPr>
          <w:p w14:paraId="3973E810" w14:textId="77777777" w:rsidR="00BF0768" w:rsidRPr="00BF0768" w:rsidRDefault="00BF0768" w:rsidP="00BF0768">
            <w:pPr>
              <w:rPr>
                <w:sz w:val="20"/>
                <w:szCs w:val="20"/>
              </w:rPr>
            </w:pPr>
            <w:r w:rsidRPr="00BF0768">
              <w:rPr>
                <w:sz w:val="20"/>
                <w:szCs w:val="20"/>
              </w:rPr>
              <w:t>Специјализоване услуге</w:t>
            </w:r>
          </w:p>
        </w:tc>
        <w:tc>
          <w:tcPr>
            <w:tcW w:w="1079" w:type="pct"/>
            <w:tcBorders>
              <w:top w:val="single" w:sz="4" w:space="0" w:color="auto"/>
              <w:left w:val="nil"/>
              <w:bottom w:val="nil"/>
              <w:right w:val="single" w:sz="4" w:space="0" w:color="auto"/>
            </w:tcBorders>
            <w:shd w:val="clear" w:color="auto" w:fill="auto"/>
            <w:noWrap/>
            <w:vAlign w:val="bottom"/>
            <w:hideMark/>
          </w:tcPr>
          <w:p w14:paraId="2E9A7D76" w14:textId="77777777" w:rsidR="00BF0768" w:rsidRPr="00BF0768" w:rsidRDefault="00BF0768" w:rsidP="00BF0768">
            <w:pPr>
              <w:jc w:val="right"/>
              <w:rPr>
                <w:sz w:val="20"/>
                <w:szCs w:val="20"/>
              </w:rPr>
            </w:pPr>
            <w:r w:rsidRPr="00BF0768">
              <w:rPr>
                <w:sz w:val="20"/>
                <w:szCs w:val="20"/>
              </w:rPr>
              <w:t>25.000.000,00</w:t>
            </w:r>
          </w:p>
        </w:tc>
        <w:tc>
          <w:tcPr>
            <w:tcW w:w="731" w:type="pct"/>
            <w:tcBorders>
              <w:top w:val="nil"/>
              <w:left w:val="nil"/>
              <w:bottom w:val="nil"/>
              <w:right w:val="single" w:sz="4" w:space="0" w:color="auto"/>
            </w:tcBorders>
            <w:shd w:val="clear" w:color="auto" w:fill="auto"/>
            <w:noWrap/>
            <w:vAlign w:val="bottom"/>
            <w:hideMark/>
          </w:tcPr>
          <w:p w14:paraId="77CBF4ED" w14:textId="77777777" w:rsidR="00BF0768" w:rsidRPr="00BF0768" w:rsidRDefault="00BF0768" w:rsidP="00BF0768">
            <w:pPr>
              <w:jc w:val="right"/>
              <w:rPr>
                <w:sz w:val="20"/>
                <w:szCs w:val="20"/>
              </w:rPr>
            </w:pPr>
            <w:r w:rsidRPr="00BF0768">
              <w:rPr>
                <w:sz w:val="20"/>
                <w:szCs w:val="20"/>
              </w:rPr>
              <w:t>18.679.454,52</w:t>
            </w:r>
          </w:p>
        </w:tc>
        <w:tc>
          <w:tcPr>
            <w:tcW w:w="434" w:type="pct"/>
            <w:tcBorders>
              <w:top w:val="nil"/>
              <w:left w:val="nil"/>
              <w:bottom w:val="nil"/>
              <w:right w:val="single" w:sz="4" w:space="0" w:color="auto"/>
            </w:tcBorders>
            <w:shd w:val="clear" w:color="auto" w:fill="auto"/>
            <w:noWrap/>
            <w:vAlign w:val="bottom"/>
            <w:hideMark/>
          </w:tcPr>
          <w:p w14:paraId="668018DD" w14:textId="77777777" w:rsidR="00BF0768" w:rsidRPr="00BF0768" w:rsidRDefault="00BF0768" w:rsidP="00BF0768">
            <w:pPr>
              <w:jc w:val="right"/>
              <w:rPr>
                <w:sz w:val="20"/>
                <w:szCs w:val="20"/>
              </w:rPr>
            </w:pPr>
            <w:r w:rsidRPr="00BF0768">
              <w:rPr>
                <w:sz w:val="20"/>
                <w:szCs w:val="20"/>
              </w:rPr>
              <w:t>74,72</w:t>
            </w:r>
          </w:p>
        </w:tc>
      </w:tr>
      <w:tr w:rsidR="00BF0768" w:rsidRPr="00BF0768" w14:paraId="7F161630" w14:textId="77777777" w:rsidTr="00BF0768">
        <w:trPr>
          <w:trHeight w:val="360"/>
        </w:trPr>
        <w:tc>
          <w:tcPr>
            <w:tcW w:w="129" w:type="pct"/>
            <w:tcBorders>
              <w:top w:val="nil"/>
              <w:left w:val="nil"/>
              <w:bottom w:val="nil"/>
              <w:right w:val="nil"/>
            </w:tcBorders>
            <w:shd w:val="clear" w:color="auto" w:fill="auto"/>
            <w:hideMark/>
          </w:tcPr>
          <w:p w14:paraId="4401B4BA"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107F0D3A"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752B32B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1546D0E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58CA2AED"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5EDDB896" w14:textId="77777777" w:rsidR="00BF0768" w:rsidRPr="00BF0768" w:rsidRDefault="00BF0768" w:rsidP="00BF0768">
            <w:pPr>
              <w:jc w:val="center"/>
              <w:rPr>
                <w:sz w:val="20"/>
                <w:szCs w:val="20"/>
              </w:rPr>
            </w:pPr>
          </w:p>
        </w:tc>
        <w:tc>
          <w:tcPr>
            <w:tcW w:w="1673" w:type="pct"/>
            <w:tcBorders>
              <w:top w:val="single" w:sz="4" w:space="0" w:color="auto"/>
              <w:left w:val="single" w:sz="4" w:space="0" w:color="auto"/>
              <w:bottom w:val="single" w:sz="4" w:space="0" w:color="auto"/>
              <w:right w:val="nil"/>
            </w:tcBorders>
            <w:shd w:val="clear" w:color="000000" w:fill="B1A0C7"/>
            <w:hideMark/>
          </w:tcPr>
          <w:p w14:paraId="7AFF414F" w14:textId="77777777" w:rsidR="00BF0768" w:rsidRPr="00BF0768" w:rsidRDefault="00BF0768" w:rsidP="00BF0768">
            <w:pPr>
              <w:rPr>
                <w:b/>
                <w:bCs/>
                <w:sz w:val="20"/>
                <w:szCs w:val="20"/>
              </w:rPr>
            </w:pPr>
            <w:r w:rsidRPr="00BF0768">
              <w:rPr>
                <w:b/>
                <w:bCs/>
                <w:sz w:val="20"/>
                <w:szCs w:val="20"/>
              </w:rPr>
              <w:t>Укупно програмска активност 0002:</w:t>
            </w:r>
          </w:p>
        </w:tc>
        <w:tc>
          <w:tcPr>
            <w:tcW w:w="1079" w:type="pct"/>
            <w:tcBorders>
              <w:top w:val="single" w:sz="4" w:space="0" w:color="auto"/>
              <w:left w:val="nil"/>
              <w:bottom w:val="single" w:sz="4" w:space="0" w:color="auto"/>
              <w:right w:val="nil"/>
            </w:tcBorders>
            <w:shd w:val="clear" w:color="000000" w:fill="B1A0C7"/>
            <w:noWrap/>
            <w:hideMark/>
          </w:tcPr>
          <w:p w14:paraId="2D796657" w14:textId="77777777" w:rsidR="00BF0768" w:rsidRPr="00BF0768" w:rsidRDefault="00BF0768" w:rsidP="00BF0768">
            <w:pPr>
              <w:jc w:val="right"/>
              <w:rPr>
                <w:b/>
                <w:bCs/>
                <w:sz w:val="20"/>
                <w:szCs w:val="20"/>
              </w:rPr>
            </w:pPr>
            <w:r w:rsidRPr="00BF0768">
              <w:rPr>
                <w:b/>
                <w:bCs/>
                <w:sz w:val="20"/>
                <w:szCs w:val="20"/>
              </w:rPr>
              <w:t>35.000.000,00</w:t>
            </w:r>
          </w:p>
        </w:tc>
        <w:tc>
          <w:tcPr>
            <w:tcW w:w="731" w:type="pct"/>
            <w:tcBorders>
              <w:top w:val="single" w:sz="4" w:space="0" w:color="auto"/>
              <w:left w:val="nil"/>
              <w:bottom w:val="single" w:sz="4" w:space="0" w:color="auto"/>
              <w:right w:val="nil"/>
            </w:tcBorders>
            <w:shd w:val="clear" w:color="000000" w:fill="B1A0C7"/>
            <w:noWrap/>
            <w:hideMark/>
          </w:tcPr>
          <w:p w14:paraId="2557EE26" w14:textId="77777777" w:rsidR="00BF0768" w:rsidRPr="00BF0768" w:rsidRDefault="00BF0768" w:rsidP="00BF0768">
            <w:pPr>
              <w:jc w:val="right"/>
              <w:rPr>
                <w:b/>
                <w:bCs/>
                <w:sz w:val="20"/>
                <w:szCs w:val="20"/>
              </w:rPr>
            </w:pPr>
            <w:r w:rsidRPr="00BF0768">
              <w:rPr>
                <w:b/>
                <w:bCs/>
                <w:sz w:val="20"/>
                <w:szCs w:val="20"/>
              </w:rPr>
              <w:t>27.307.722,97</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3957F9C7" w14:textId="77777777" w:rsidR="00BF0768" w:rsidRPr="00BF0768" w:rsidRDefault="00BF0768" w:rsidP="00BF0768">
            <w:pPr>
              <w:jc w:val="right"/>
              <w:rPr>
                <w:b/>
                <w:bCs/>
                <w:sz w:val="20"/>
                <w:szCs w:val="20"/>
              </w:rPr>
            </w:pPr>
            <w:r w:rsidRPr="00BF0768">
              <w:rPr>
                <w:b/>
                <w:bCs/>
                <w:sz w:val="20"/>
                <w:szCs w:val="20"/>
              </w:rPr>
              <w:t>78,02</w:t>
            </w:r>
          </w:p>
        </w:tc>
      </w:tr>
      <w:tr w:rsidR="00BF0768" w:rsidRPr="00BF0768" w14:paraId="55777CCA" w14:textId="77777777" w:rsidTr="00BF0768">
        <w:trPr>
          <w:trHeight w:val="240"/>
        </w:trPr>
        <w:tc>
          <w:tcPr>
            <w:tcW w:w="129" w:type="pct"/>
            <w:tcBorders>
              <w:top w:val="nil"/>
              <w:left w:val="nil"/>
              <w:bottom w:val="nil"/>
              <w:right w:val="nil"/>
            </w:tcBorders>
            <w:shd w:val="clear" w:color="auto" w:fill="auto"/>
            <w:hideMark/>
          </w:tcPr>
          <w:p w14:paraId="0D5E39E9"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vAlign w:val="center"/>
            <w:hideMark/>
          </w:tcPr>
          <w:p w14:paraId="72E04688"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20FEB3A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663F35B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21FD30E2"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094921CD"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55A264D4"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hideMark/>
          </w:tcPr>
          <w:p w14:paraId="5202EB10"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hideMark/>
          </w:tcPr>
          <w:p w14:paraId="55009AAE"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133AE532" w14:textId="77777777" w:rsidR="00BF0768" w:rsidRPr="00BF0768" w:rsidRDefault="00BF0768" w:rsidP="00BF0768">
            <w:pPr>
              <w:rPr>
                <w:sz w:val="20"/>
                <w:szCs w:val="20"/>
              </w:rPr>
            </w:pPr>
            <w:r w:rsidRPr="00BF0768">
              <w:rPr>
                <w:sz w:val="20"/>
                <w:szCs w:val="20"/>
              </w:rPr>
              <w:t> </w:t>
            </w:r>
          </w:p>
        </w:tc>
      </w:tr>
      <w:tr w:rsidR="00BF0768" w:rsidRPr="00BF0768" w14:paraId="10615FC4" w14:textId="77777777" w:rsidTr="00BF0768">
        <w:trPr>
          <w:trHeight w:val="240"/>
        </w:trPr>
        <w:tc>
          <w:tcPr>
            <w:tcW w:w="129" w:type="pct"/>
            <w:tcBorders>
              <w:top w:val="nil"/>
              <w:left w:val="nil"/>
              <w:bottom w:val="nil"/>
              <w:right w:val="nil"/>
            </w:tcBorders>
            <w:shd w:val="clear" w:color="auto" w:fill="auto"/>
            <w:hideMark/>
          </w:tcPr>
          <w:p w14:paraId="63FB321D"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36BE6F7B"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42C79F9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7F416E5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0C33ED2F" w14:textId="77777777" w:rsidR="00BF0768" w:rsidRPr="00BF0768" w:rsidRDefault="00BF0768" w:rsidP="00BF0768">
            <w:pPr>
              <w:jc w:val="center"/>
              <w:rPr>
                <w:b/>
                <w:bCs/>
                <w:sz w:val="20"/>
                <w:szCs w:val="20"/>
              </w:rPr>
            </w:pPr>
            <w:r w:rsidRPr="00BF0768">
              <w:rPr>
                <w:b/>
                <w:bCs/>
                <w:sz w:val="20"/>
                <w:szCs w:val="20"/>
              </w:rPr>
              <w:t>0003</w:t>
            </w:r>
          </w:p>
        </w:tc>
        <w:tc>
          <w:tcPr>
            <w:tcW w:w="147" w:type="pct"/>
            <w:tcBorders>
              <w:top w:val="nil"/>
              <w:left w:val="nil"/>
              <w:bottom w:val="nil"/>
              <w:right w:val="nil"/>
            </w:tcBorders>
            <w:shd w:val="clear" w:color="auto" w:fill="auto"/>
            <w:noWrap/>
            <w:vAlign w:val="center"/>
            <w:hideMark/>
          </w:tcPr>
          <w:p w14:paraId="3F1EE03E"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hideMark/>
          </w:tcPr>
          <w:p w14:paraId="1E8D7EE5" w14:textId="77777777" w:rsidR="00BF0768" w:rsidRPr="00BF0768" w:rsidRDefault="00BF0768" w:rsidP="00BF0768">
            <w:pPr>
              <w:rPr>
                <w:b/>
                <w:bCs/>
                <w:sz w:val="20"/>
                <w:szCs w:val="20"/>
              </w:rPr>
            </w:pPr>
            <w:r w:rsidRPr="00BF0768">
              <w:rPr>
                <w:b/>
                <w:bCs/>
                <w:sz w:val="20"/>
                <w:szCs w:val="20"/>
              </w:rPr>
              <w:t>Подршка удружењима у области борачко-инвалидске заштите</w:t>
            </w:r>
          </w:p>
        </w:tc>
        <w:tc>
          <w:tcPr>
            <w:tcW w:w="1079" w:type="pct"/>
            <w:tcBorders>
              <w:top w:val="nil"/>
              <w:left w:val="nil"/>
              <w:bottom w:val="nil"/>
              <w:right w:val="nil"/>
            </w:tcBorders>
            <w:shd w:val="clear" w:color="auto" w:fill="auto"/>
            <w:noWrap/>
            <w:vAlign w:val="bottom"/>
            <w:hideMark/>
          </w:tcPr>
          <w:p w14:paraId="3549DEE6"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6DF8F0DF"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023D9A9E" w14:textId="77777777" w:rsidR="00BF0768" w:rsidRPr="00BF0768" w:rsidRDefault="00BF0768" w:rsidP="00BF0768">
            <w:pPr>
              <w:rPr>
                <w:sz w:val="20"/>
                <w:szCs w:val="20"/>
              </w:rPr>
            </w:pPr>
            <w:r w:rsidRPr="00BF0768">
              <w:rPr>
                <w:sz w:val="20"/>
                <w:szCs w:val="20"/>
              </w:rPr>
              <w:t> </w:t>
            </w:r>
          </w:p>
        </w:tc>
      </w:tr>
      <w:tr w:rsidR="00BF0768" w:rsidRPr="00BF0768" w14:paraId="4A84A5B7" w14:textId="77777777" w:rsidTr="00BF0768">
        <w:trPr>
          <w:trHeight w:val="315"/>
        </w:trPr>
        <w:tc>
          <w:tcPr>
            <w:tcW w:w="129" w:type="pct"/>
            <w:tcBorders>
              <w:top w:val="nil"/>
              <w:left w:val="nil"/>
              <w:bottom w:val="nil"/>
              <w:right w:val="nil"/>
            </w:tcBorders>
            <w:shd w:val="clear" w:color="auto" w:fill="auto"/>
            <w:hideMark/>
          </w:tcPr>
          <w:p w14:paraId="02A396CF"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58DD3AF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3A2B352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26A2DE7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513DC8D5"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E7D67" w14:textId="77777777" w:rsidR="00BF0768" w:rsidRPr="00BF0768" w:rsidRDefault="00BF0768" w:rsidP="00BF0768">
            <w:pPr>
              <w:jc w:val="center"/>
              <w:rPr>
                <w:sz w:val="20"/>
                <w:szCs w:val="20"/>
              </w:rPr>
            </w:pPr>
            <w:r w:rsidRPr="00BF0768">
              <w:rPr>
                <w:sz w:val="20"/>
                <w:szCs w:val="20"/>
              </w:rPr>
              <w:t>481</w:t>
            </w:r>
          </w:p>
        </w:tc>
        <w:tc>
          <w:tcPr>
            <w:tcW w:w="1673" w:type="pct"/>
            <w:tcBorders>
              <w:top w:val="single" w:sz="4" w:space="0" w:color="auto"/>
              <w:left w:val="nil"/>
              <w:bottom w:val="nil"/>
              <w:right w:val="single" w:sz="4" w:space="0" w:color="auto"/>
            </w:tcBorders>
            <w:shd w:val="clear" w:color="auto" w:fill="auto"/>
            <w:hideMark/>
          </w:tcPr>
          <w:p w14:paraId="402DB315" w14:textId="77777777" w:rsidR="00BF0768" w:rsidRPr="00BF0768" w:rsidRDefault="00BF0768" w:rsidP="00BF0768">
            <w:pPr>
              <w:rPr>
                <w:sz w:val="20"/>
                <w:szCs w:val="20"/>
              </w:rPr>
            </w:pPr>
            <w:r w:rsidRPr="00BF0768">
              <w:rPr>
                <w:sz w:val="20"/>
                <w:szCs w:val="20"/>
              </w:rPr>
              <w:t>Дотације невладиним организацијама</w:t>
            </w:r>
          </w:p>
        </w:tc>
        <w:tc>
          <w:tcPr>
            <w:tcW w:w="1079" w:type="pct"/>
            <w:tcBorders>
              <w:top w:val="single" w:sz="4" w:space="0" w:color="auto"/>
              <w:left w:val="nil"/>
              <w:bottom w:val="nil"/>
              <w:right w:val="single" w:sz="4" w:space="0" w:color="auto"/>
            </w:tcBorders>
            <w:shd w:val="clear" w:color="auto" w:fill="auto"/>
            <w:noWrap/>
            <w:vAlign w:val="bottom"/>
            <w:hideMark/>
          </w:tcPr>
          <w:p w14:paraId="343BFE3A" w14:textId="77777777" w:rsidR="00BF0768" w:rsidRPr="00BF0768" w:rsidRDefault="00BF0768" w:rsidP="00BF0768">
            <w:pPr>
              <w:jc w:val="right"/>
              <w:rPr>
                <w:sz w:val="20"/>
                <w:szCs w:val="20"/>
              </w:rPr>
            </w:pPr>
            <w:r w:rsidRPr="00BF0768">
              <w:rPr>
                <w:sz w:val="20"/>
                <w:szCs w:val="20"/>
              </w:rPr>
              <w:t>58.000.000,00</w:t>
            </w:r>
          </w:p>
        </w:tc>
        <w:tc>
          <w:tcPr>
            <w:tcW w:w="731" w:type="pct"/>
            <w:tcBorders>
              <w:top w:val="single" w:sz="4" w:space="0" w:color="auto"/>
              <w:left w:val="nil"/>
              <w:bottom w:val="nil"/>
              <w:right w:val="single" w:sz="4" w:space="0" w:color="auto"/>
            </w:tcBorders>
            <w:shd w:val="clear" w:color="auto" w:fill="auto"/>
            <w:noWrap/>
            <w:vAlign w:val="bottom"/>
            <w:hideMark/>
          </w:tcPr>
          <w:p w14:paraId="7C94C97D" w14:textId="77777777" w:rsidR="00BF0768" w:rsidRPr="00BF0768" w:rsidRDefault="00BF0768" w:rsidP="00BF0768">
            <w:pPr>
              <w:jc w:val="right"/>
              <w:rPr>
                <w:sz w:val="20"/>
                <w:szCs w:val="20"/>
              </w:rPr>
            </w:pPr>
            <w:r w:rsidRPr="00BF0768">
              <w:rPr>
                <w:sz w:val="20"/>
                <w:szCs w:val="20"/>
              </w:rPr>
              <w:t>27.895.357,84</w:t>
            </w:r>
          </w:p>
        </w:tc>
        <w:tc>
          <w:tcPr>
            <w:tcW w:w="434" w:type="pct"/>
            <w:tcBorders>
              <w:top w:val="nil"/>
              <w:left w:val="nil"/>
              <w:bottom w:val="nil"/>
              <w:right w:val="single" w:sz="4" w:space="0" w:color="auto"/>
            </w:tcBorders>
            <w:shd w:val="clear" w:color="auto" w:fill="auto"/>
            <w:noWrap/>
            <w:vAlign w:val="bottom"/>
            <w:hideMark/>
          </w:tcPr>
          <w:p w14:paraId="7302B91E" w14:textId="77777777" w:rsidR="00BF0768" w:rsidRPr="00BF0768" w:rsidRDefault="00BF0768" w:rsidP="00BF0768">
            <w:pPr>
              <w:jc w:val="right"/>
              <w:rPr>
                <w:sz w:val="20"/>
                <w:szCs w:val="20"/>
              </w:rPr>
            </w:pPr>
            <w:r w:rsidRPr="00BF0768">
              <w:rPr>
                <w:sz w:val="20"/>
                <w:szCs w:val="20"/>
              </w:rPr>
              <w:t>48,10</w:t>
            </w:r>
          </w:p>
        </w:tc>
      </w:tr>
      <w:tr w:rsidR="00BF0768" w:rsidRPr="00BF0768" w14:paraId="3B87D29A" w14:textId="77777777" w:rsidTr="00BF0768">
        <w:trPr>
          <w:trHeight w:val="315"/>
        </w:trPr>
        <w:tc>
          <w:tcPr>
            <w:tcW w:w="129" w:type="pct"/>
            <w:tcBorders>
              <w:top w:val="nil"/>
              <w:left w:val="nil"/>
              <w:bottom w:val="nil"/>
              <w:right w:val="nil"/>
            </w:tcBorders>
            <w:shd w:val="clear" w:color="auto" w:fill="auto"/>
            <w:hideMark/>
          </w:tcPr>
          <w:p w14:paraId="5DD63405"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7D969C2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15F1531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660C975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0C175248"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75BC4DEC" w14:textId="77777777" w:rsidR="00BF0768" w:rsidRPr="00BF0768" w:rsidRDefault="00BF0768" w:rsidP="00BF0768">
            <w:pPr>
              <w:jc w:val="center"/>
              <w:rPr>
                <w:sz w:val="20"/>
                <w:szCs w:val="20"/>
              </w:rPr>
            </w:pPr>
          </w:p>
        </w:tc>
        <w:tc>
          <w:tcPr>
            <w:tcW w:w="1673" w:type="pct"/>
            <w:tcBorders>
              <w:top w:val="single" w:sz="4" w:space="0" w:color="auto"/>
              <w:left w:val="single" w:sz="4" w:space="0" w:color="auto"/>
              <w:bottom w:val="single" w:sz="4" w:space="0" w:color="auto"/>
              <w:right w:val="nil"/>
            </w:tcBorders>
            <w:shd w:val="clear" w:color="000000" w:fill="B1A0C7"/>
            <w:hideMark/>
          </w:tcPr>
          <w:p w14:paraId="540658A9" w14:textId="77777777" w:rsidR="00BF0768" w:rsidRPr="00BF0768" w:rsidRDefault="00BF0768" w:rsidP="00BF0768">
            <w:pPr>
              <w:rPr>
                <w:b/>
                <w:bCs/>
                <w:sz w:val="20"/>
                <w:szCs w:val="20"/>
              </w:rPr>
            </w:pPr>
            <w:r w:rsidRPr="00BF0768">
              <w:rPr>
                <w:b/>
                <w:bCs/>
                <w:sz w:val="20"/>
                <w:szCs w:val="20"/>
              </w:rPr>
              <w:t>Укупно програмска активност 0003:</w:t>
            </w:r>
          </w:p>
        </w:tc>
        <w:tc>
          <w:tcPr>
            <w:tcW w:w="1079" w:type="pct"/>
            <w:tcBorders>
              <w:top w:val="single" w:sz="4" w:space="0" w:color="auto"/>
              <w:left w:val="nil"/>
              <w:bottom w:val="single" w:sz="4" w:space="0" w:color="auto"/>
              <w:right w:val="nil"/>
            </w:tcBorders>
            <w:shd w:val="clear" w:color="000000" w:fill="B1A0C7"/>
            <w:noWrap/>
            <w:hideMark/>
          </w:tcPr>
          <w:p w14:paraId="1284240A" w14:textId="77777777" w:rsidR="00BF0768" w:rsidRPr="00BF0768" w:rsidRDefault="00BF0768" w:rsidP="00BF0768">
            <w:pPr>
              <w:jc w:val="right"/>
              <w:rPr>
                <w:b/>
                <w:bCs/>
                <w:sz w:val="20"/>
                <w:szCs w:val="20"/>
              </w:rPr>
            </w:pPr>
            <w:r w:rsidRPr="00BF0768">
              <w:rPr>
                <w:b/>
                <w:bCs/>
                <w:sz w:val="20"/>
                <w:szCs w:val="20"/>
              </w:rPr>
              <w:t>58.000.000,00</w:t>
            </w:r>
          </w:p>
        </w:tc>
        <w:tc>
          <w:tcPr>
            <w:tcW w:w="731" w:type="pct"/>
            <w:tcBorders>
              <w:top w:val="single" w:sz="4" w:space="0" w:color="auto"/>
              <w:left w:val="nil"/>
              <w:bottom w:val="single" w:sz="4" w:space="0" w:color="auto"/>
              <w:right w:val="nil"/>
            </w:tcBorders>
            <w:shd w:val="clear" w:color="000000" w:fill="B1A0C7"/>
            <w:noWrap/>
            <w:hideMark/>
          </w:tcPr>
          <w:p w14:paraId="72674289" w14:textId="77777777" w:rsidR="00BF0768" w:rsidRPr="00BF0768" w:rsidRDefault="00BF0768" w:rsidP="00BF0768">
            <w:pPr>
              <w:jc w:val="right"/>
              <w:rPr>
                <w:b/>
                <w:bCs/>
                <w:sz w:val="20"/>
                <w:szCs w:val="20"/>
              </w:rPr>
            </w:pPr>
            <w:r w:rsidRPr="00BF0768">
              <w:rPr>
                <w:b/>
                <w:bCs/>
                <w:sz w:val="20"/>
                <w:szCs w:val="20"/>
              </w:rPr>
              <w:t>27.895.357,84</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7E7076BB" w14:textId="77777777" w:rsidR="00BF0768" w:rsidRPr="00BF0768" w:rsidRDefault="00BF0768" w:rsidP="00BF0768">
            <w:pPr>
              <w:jc w:val="right"/>
              <w:rPr>
                <w:b/>
                <w:bCs/>
                <w:sz w:val="20"/>
                <w:szCs w:val="20"/>
              </w:rPr>
            </w:pPr>
            <w:r w:rsidRPr="00BF0768">
              <w:rPr>
                <w:b/>
                <w:bCs/>
                <w:sz w:val="20"/>
                <w:szCs w:val="20"/>
              </w:rPr>
              <w:t>48,10</w:t>
            </w:r>
          </w:p>
        </w:tc>
      </w:tr>
      <w:tr w:rsidR="00BF0768" w:rsidRPr="00BF0768" w14:paraId="53DD6719" w14:textId="77777777" w:rsidTr="00BF0768">
        <w:trPr>
          <w:trHeight w:val="315"/>
        </w:trPr>
        <w:tc>
          <w:tcPr>
            <w:tcW w:w="129" w:type="pct"/>
            <w:tcBorders>
              <w:top w:val="nil"/>
              <w:left w:val="nil"/>
              <w:bottom w:val="nil"/>
              <w:right w:val="nil"/>
            </w:tcBorders>
            <w:shd w:val="clear" w:color="auto" w:fill="auto"/>
            <w:hideMark/>
          </w:tcPr>
          <w:p w14:paraId="64A742B9"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vAlign w:val="center"/>
            <w:hideMark/>
          </w:tcPr>
          <w:p w14:paraId="7FB798CE"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416E22B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3937183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11A86C8B"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0558C852"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3A09B1A1"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hideMark/>
          </w:tcPr>
          <w:p w14:paraId="20F03E0A"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hideMark/>
          </w:tcPr>
          <w:p w14:paraId="3B88C339"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08B64763" w14:textId="77777777" w:rsidR="00BF0768" w:rsidRPr="00BF0768" w:rsidRDefault="00BF0768" w:rsidP="00BF0768">
            <w:pPr>
              <w:rPr>
                <w:sz w:val="20"/>
                <w:szCs w:val="20"/>
              </w:rPr>
            </w:pPr>
            <w:r w:rsidRPr="00BF0768">
              <w:rPr>
                <w:sz w:val="20"/>
                <w:szCs w:val="20"/>
              </w:rPr>
              <w:t> </w:t>
            </w:r>
          </w:p>
        </w:tc>
      </w:tr>
      <w:tr w:rsidR="00BF0768" w:rsidRPr="00BF0768" w14:paraId="35D3417F" w14:textId="77777777" w:rsidTr="00BF0768">
        <w:trPr>
          <w:trHeight w:val="240"/>
        </w:trPr>
        <w:tc>
          <w:tcPr>
            <w:tcW w:w="129" w:type="pct"/>
            <w:tcBorders>
              <w:top w:val="nil"/>
              <w:left w:val="nil"/>
              <w:bottom w:val="nil"/>
              <w:right w:val="nil"/>
            </w:tcBorders>
            <w:shd w:val="clear" w:color="auto" w:fill="auto"/>
            <w:hideMark/>
          </w:tcPr>
          <w:p w14:paraId="6FC90485"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0DBF4560"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7DD52C7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7616F09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69180540"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598E5DF6"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45B78DEB"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hideMark/>
          </w:tcPr>
          <w:p w14:paraId="2DCC4B43"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hideMark/>
          </w:tcPr>
          <w:p w14:paraId="1170097B"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122879BF" w14:textId="77777777" w:rsidR="00BF0768" w:rsidRPr="00BF0768" w:rsidRDefault="00BF0768" w:rsidP="00BF0768">
            <w:pPr>
              <w:rPr>
                <w:sz w:val="20"/>
                <w:szCs w:val="20"/>
              </w:rPr>
            </w:pPr>
            <w:r w:rsidRPr="00BF0768">
              <w:rPr>
                <w:sz w:val="20"/>
                <w:szCs w:val="20"/>
              </w:rPr>
              <w:t> </w:t>
            </w:r>
          </w:p>
        </w:tc>
      </w:tr>
      <w:tr w:rsidR="00BF0768" w:rsidRPr="00BF0768" w14:paraId="5A0053FD" w14:textId="77777777" w:rsidTr="00BF0768">
        <w:trPr>
          <w:trHeight w:val="255"/>
        </w:trPr>
        <w:tc>
          <w:tcPr>
            <w:tcW w:w="129" w:type="pct"/>
            <w:tcBorders>
              <w:top w:val="nil"/>
              <w:left w:val="nil"/>
              <w:bottom w:val="nil"/>
              <w:right w:val="nil"/>
            </w:tcBorders>
            <w:shd w:val="clear" w:color="auto" w:fill="auto"/>
            <w:hideMark/>
          </w:tcPr>
          <w:p w14:paraId="048465F4"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6647F9AF"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7242A9A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027462C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45FD91B4"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2BCB8F72"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B1A0C7"/>
            <w:hideMark/>
          </w:tcPr>
          <w:p w14:paraId="3B4AC5DB" w14:textId="77777777" w:rsidR="00BF0768" w:rsidRPr="00BF0768" w:rsidRDefault="00BF0768" w:rsidP="00BF0768">
            <w:pPr>
              <w:jc w:val="center"/>
              <w:rPr>
                <w:b/>
                <w:bCs/>
                <w:sz w:val="20"/>
                <w:szCs w:val="20"/>
              </w:rPr>
            </w:pPr>
            <w:r w:rsidRPr="00BF0768">
              <w:rPr>
                <w:b/>
                <w:bCs/>
                <w:sz w:val="20"/>
                <w:szCs w:val="20"/>
              </w:rPr>
              <w:t>Укупно  програм 0904</w:t>
            </w:r>
          </w:p>
        </w:tc>
        <w:tc>
          <w:tcPr>
            <w:tcW w:w="1079" w:type="pct"/>
            <w:tcBorders>
              <w:top w:val="nil"/>
              <w:left w:val="nil"/>
              <w:bottom w:val="nil"/>
              <w:right w:val="nil"/>
            </w:tcBorders>
            <w:shd w:val="clear" w:color="000000" w:fill="B1A0C7"/>
            <w:noWrap/>
            <w:vAlign w:val="bottom"/>
            <w:hideMark/>
          </w:tcPr>
          <w:p w14:paraId="3E953A4D" w14:textId="77777777" w:rsidR="00BF0768" w:rsidRPr="00BF0768" w:rsidRDefault="00BF0768" w:rsidP="00BF0768">
            <w:pPr>
              <w:jc w:val="right"/>
              <w:rPr>
                <w:b/>
                <w:bCs/>
                <w:sz w:val="20"/>
                <w:szCs w:val="20"/>
              </w:rPr>
            </w:pPr>
            <w:r w:rsidRPr="00BF0768">
              <w:rPr>
                <w:b/>
                <w:bCs/>
                <w:sz w:val="20"/>
                <w:szCs w:val="20"/>
              </w:rPr>
              <w:t>14.263.930.000,00</w:t>
            </w:r>
          </w:p>
        </w:tc>
        <w:tc>
          <w:tcPr>
            <w:tcW w:w="731" w:type="pct"/>
            <w:tcBorders>
              <w:top w:val="nil"/>
              <w:left w:val="nil"/>
              <w:bottom w:val="nil"/>
              <w:right w:val="nil"/>
            </w:tcBorders>
            <w:shd w:val="clear" w:color="000000" w:fill="B1A0C7"/>
            <w:noWrap/>
            <w:vAlign w:val="bottom"/>
            <w:hideMark/>
          </w:tcPr>
          <w:p w14:paraId="7DEA6A58" w14:textId="77777777" w:rsidR="00BF0768" w:rsidRPr="00BF0768" w:rsidRDefault="00BF0768" w:rsidP="00BF0768">
            <w:pPr>
              <w:jc w:val="right"/>
              <w:rPr>
                <w:b/>
                <w:bCs/>
                <w:sz w:val="20"/>
                <w:szCs w:val="20"/>
              </w:rPr>
            </w:pPr>
            <w:r w:rsidRPr="00BF0768">
              <w:rPr>
                <w:b/>
                <w:bCs/>
                <w:sz w:val="20"/>
                <w:szCs w:val="20"/>
              </w:rPr>
              <w:t>12.317.237.282,98</w:t>
            </w:r>
          </w:p>
        </w:tc>
        <w:tc>
          <w:tcPr>
            <w:tcW w:w="434" w:type="pct"/>
            <w:tcBorders>
              <w:top w:val="nil"/>
              <w:left w:val="nil"/>
              <w:bottom w:val="single" w:sz="4" w:space="0" w:color="auto"/>
              <w:right w:val="single" w:sz="4" w:space="0" w:color="auto"/>
            </w:tcBorders>
            <w:shd w:val="clear" w:color="000000" w:fill="B1A0C7"/>
            <w:noWrap/>
            <w:vAlign w:val="bottom"/>
            <w:hideMark/>
          </w:tcPr>
          <w:p w14:paraId="24FEB206" w14:textId="77777777" w:rsidR="00BF0768" w:rsidRPr="00BF0768" w:rsidRDefault="00BF0768" w:rsidP="00BF0768">
            <w:pPr>
              <w:jc w:val="right"/>
              <w:rPr>
                <w:b/>
                <w:bCs/>
                <w:sz w:val="20"/>
                <w:szCs w:val="20"/>
              </w:rPr>
            </w:pPr>
            <w:r w:rsidRPr="00BF0768">
              <w:rPr>
                <w:b/>
                <w:bCs/>
                <w:sz w:val="20"/>
                <w:szCs w:val="20"/>
              </w:rPr>
              <w:t>86,35</w:t>
            </w:r>
          </w:p>
        </w:tc>
      </w:tr>
      <w:tr w:rsidR="00BF0768" w:rsidRPr="00BF0768" w14:paraId="503E4E3B" w14:textId="77777777" w:rsidTr="00BF0768">
        <w:trPr>
          <w:trHeight w:val="345"/>
        </w:trPr>
        <w:tc>
          <w:tcPr>
            <w:tcW w:w="129" w:type="pct"/>
            <w:tcBorders>
              <w:top w:val="nil"/>
              <w:left w:val="nil"/>
              <w:bottom w:val="nil"/>
              <w:right w:val="nil"/>
            </w:tcBorders>
            <w:shd w:val="clear" w:color="auto" w:fill="auto"/>
            <w:hideMark/>
          </w:tcPr>
          <w:p w14:paraId="59A2F982"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vAlign w:val="center"/>
            <w:hideMark/>
          </w:tcPr>
          <w:p w14:paraId="5C4ADFF1"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3F7E1A1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63BB894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2C8EF124"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vAlign w:val="center"/>
            <w:hideMark/>
          </w:tcPr>
          <w:p w14:paraId="02C5C554"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782FD36C"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vAlign w:val="bottom"/>
            <w:hideMark/>
          </w:tcPr>
          <w:p w14:paraId="5DCEC102"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vAlign w:val="bottom"/>
            <w:hideMark/>
          </w:tcPr>
          <w:p w14:paraId="5FCF5459"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2FE3C661" w14:textId="77777777" w:rsidR="00BF0768" w:rsidRPr="00BF0768" w:rsidRDefault="00BF0768" w:rsidP="00BF0768">
            <w:pPr>
              <w:rPr>
                <w:sz w:val="20"/>
                <w:szCs w:val="20"/>
              </w:rPr>
            </w:pPr>
            <w:r w:rsidRPr="00BF0768">
              <w:rPr>
                <w:sz w:val="20"/>
                <w:szCs w:val="20"/>
              </w:rPr>
              <w:t> </w:t>
            </w:r>
          </w:p>
        </w:tc>
      </w:tr>
      <w:tr w:rsidR="00BF0768" w:rsidRPr="00BF0768" w14:paraId="3ED56E4A" w14:textId="77777777" w:rsidTr="00BF0768">
        <w:trPr>
          <w:trHeight w:val="300"/>
        </w:trPr>
        <w:tc>
          <w:tcPr>
            <w:tcW w:w="129" w:type="pct"/>
            <w:tcBorders>
              <w:top w:val="nil"/>
              <w:left w:val="nil"/>
              <w:bottom w:val="nil"/>
              <w:right w:val="nil"/>
            </w:tcBorders>
            <w:shd w:val="clear" w:color="auto" w:fill="auto"/>
            <w:hideMark/>
          </w:tcPr>
          <w:p w14:paraId="014C02DB"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5C1641BB"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5CE4894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46739F7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5CB9924A"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vAlign w:val="center"/>
            <w:hideMark/>
          </w:tcPr>
          <w:p w14:paraId="562DF69A"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3C5A43FE"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vAlign w:val="bottom"/>
            <w:hideMark/>
          </w:tcPr>
          <w:p w14:paraId="6DEF3D24"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vAlign w:val="bottom"/>
            <w:hideMark/>
          </w:tcPr>
          <w:p w14:paraId="0E096E11"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1AD02984" w14:textId="77777777" w:rsidR="00BF0768" w:rsidRPr="00BF0768" w:rsidRDefault="00BF0768" w:rsidP="00BF0768">
            <w:pPr>
              <w:rPr>
                <w:sz w:val="20"/>
                <w:szCs w:val="20"/>
              </w:rPr>
            </w:pPr>
            <w:r w:rsidRPr="00BF0768">
              <w:rPr>
                <w:sz w:val="20"/>
                <w:szCs w:val="20"/>
              </w:rPr>
              <w:t> </w:t>
            </w:r>
          </w:p>
        </w:tc>
      </w:tr>
      <w:tr w:rsidR="00BF0768" w:rsidRPr="00BF0768" w14:paraId="4A6607A1" w14:textId="77777777" w:rsidTr="00BF0768">
        <w:trPr>
          <w:trHeight w:val="510"/>
        </w:trPr>
        <w:tc>
          <w:tcPr>
            <w:tcW w:w="129" w:type="pct"/>
            <w:tcBorders>
              <w:top w:val="nil"/>
              <w:left w:val="nil"/>
              <w:bottom w:val="nil"/>
              <w:right w:val="nil"/>
            </w:tcBorders>
            <w:shd w:val="clear" w:color="auto" w:fill="auto"/>
            <w:hideMark/>
          </w:tcPr>
          <w:p w14:paraId="1CF4F5B6"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7C82FF0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B1A0C7"/>
            <w:noWrap/>
            <w:vAlign w:val="center"/>
            <w:hideMark/>
          </w:tcPr>
          <w:p w14:paraId="487E0343" w14:textId="77777777" w:rsidR="00BF0768" w:rsidRPr="00BF0768" w:rsidRDefault="00BF0768" w:rsidP="00BF0768">
            <w:pPr>
              <w:jc w:val="center"/>
              <w:rPr>
                <w:b/>
                <w:bCs/>
                <w:sz w:val="20"/>
                <w:szCs w:val="20"/>
              </w:rPr>
            </w:pPr>
            <w:r w:rsidRPr="00BF0768">
              <w:rPr>
                <w:b/>
                <w:bCs/>
                <w:sz w:val="20"/>
                <w:szCs w:val="20"/>
              </w:rPr>
              <w:t>1 0 0 1</w:t>
            </w:r>
          </w:p>
        </w:tc>
        <w:tc>
          <w:tcPr>
            <w:tcW w:w="188" w:type="pct"/>
            <w:tcBorders>
              <w:top w:val="nil"/>
              <w:left w:val="nil"/>
              <w:bottom w:val="nil"/>
              <w:right w:val="nil"/>
            </w:tcBorders>
            <w:shd w:val="clear" w:color="000000" w:fill="B1A0C7"/>
            <w:vAlign w:val="center"/>
            <w:hideMark/>
          </w:tcPr>
          <w:p w14:paraId="254FEDD8" w14:textId="77777777" w:rsidR="00BF0768" w:rsidRPr="00BF0768" w:rsidRDefault="00BF0768" w:rsidP="00BF0768">
            <w:pPr>
              <w:jc w:val="center"/>
              <w:rPr>
                <w:sz w:val="20"/>
                <w:szCs w:val="20"/>
              </w:rPr>
            </w:pPr>
            <w:r w:rsidRPr="00BF0768">
              <w:rPr>
                <w:sz w:val="20"/>
                <w:szCs w:val="20"/>
              </w:rPr>
              <w:t> </w:t>
            </w:r>
          </w:p>
        </w:tc>
        <w:tc>
          <w:tcPr>
            <w:tcW w:w="188" w:type="pct"/>
            <w:tcBorders>
              <w:top w:val="nil"/>
              <w:left w:val="nil"/>
              <w:bottom w:val="nil"/>
              <w:right w:val="nil"/>
            </w:tcBorders>
            <w:shd w:val="clear" w:color="000000" w:fill="B1A0C7"/>
            <w:noWrap/>
            <w:vAlign w:val="center"/>
            <w:hideMark/>
          </w:tcPr>
          <w:p w14:paraId="06643C68"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B1A0C7"/>
            <w:noWrap/>
            <w:vAlign w:val="bottom"/>
            <w:hideMark/>
          </w:tcPr>
          <w:p w14:paraId="4E6E1974" w14:textId="77777777" w:rsidR="00BF0768" w:rsidRPr="00BF0768" w:rsidRDefault="00BF0768" w:rsidP="00BF0768">
            <w:pPr>
              <w:rPr>
                <w:sz w:val="20"/>
                <w:szCs w:val="20"/>
              </w:rPr>
            </w:pPr>
            <w:r w:rsidRPr="00BF0768">
              <w:rPr>
                <w:sz w:val="20"/>
                <w:szCs w:val="20"/>
              </w:rPr>
              <w:t> </w:t>
            </w:r>
          </w:p>
        </w:tc>
        <w:tc>
          <w:tcPr>
            <w:tcW w:w="1673" w:type="pct"/>
            <w:tcBorders>
              <w:top w:val="nil"/>
              <w:left w:val="nil"/>
              <w:bottom w:val="nil"/>
              <w:right w:val="nil"/>
            </w:tcBorders>
            <w:shd w:val="clear" w:color="000000" w:fill="B1A0C7"/>
            <w:vAlign w:val="center"/>
            <w:hideMark/>
          </w:tcPr>
          <w:p w14:paraId="70D34F67" w14:textId="77777777" w:rsidR="00BF0768" w:rsidRPr="00BF0768" w:rsidRDefault="00BF0768" w:rsidP="00BF0768">
            <w:pPr>
              <w:rPr>
                <w:b/>
                <w:bCs/>
                <w:sz w:val="20"/>
                <w:szCs w:val="20"/>
              </w:rPr>
            </w:pPr>
            <w:r w:rsidRPr="00BF0768">
              <w:rPr>
                <w:b/>
                <w:bCs/>
                <w:sz w:val="20"/>
                <w:szCs w:val="20"/>
              </w:rPr>
              <w:t xml:space="preserve">Унапређење и заштита људских и мањинских права и слобода  </w:t>
            </w:r>
          </w:p>
        </w:tc>
        <w:tc>
          <w:tcPr>
            <w:tcW w:w="1079" w:type="pct"/>
            <w:tcBorders>
              <w:top w:val="nil"/>
              <w:left w:val="nil"/>
              <w:bottom w:val="nil"/>
              <w:right w:val="nil"/>
            </w:tcBorders>
            <w:shd w:val="clear" w:color="auto" w:fill="auto"/>
            <w:noWrap/>
            <w:vAlign w:val="bottom"/>
            <w:hideMark/>
          </w:tcPr>
          <w:p w14:paraId="759A2191"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3506C152"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5F333430" w14:textId="77777777" w:rsidR="00BF0768" w:rsidRPr="00BF0768" w:rsidRDefault="00BF0768" w:rsidP="00BF0768">
            <w:pPr>
              <w:rPr>
                <w:sz w:val="20"/>
                <w:szCs w:val="20"/>
              </w:rPr>
            </w:pPr>
            <w:r w:rsidRPr="00BF0768">
              <w:rPr>
                <w:sz w:val="20"/>
                <w:szCs w:val="20"/>
              </w:rPr>
              <w:t> </w:t>
            </w:r>
          </w:p>
        </w:tc>
      </w:tr>
      <w:tr w:rsidR="00BF0768" w:rsidRPr="00BF0768" w14:paraId="4911FCA1" w14:textId="77777777" w:rsidTr="00BF0768">
        <w:trPr>
          <w:trHeight w:val="450"/>
        </w:trPr>
        <w:tc>
          <w:tcPr>
            <w:tcW w:w="129" w:type="pct"/>
            <w:tcBorders>
              <w:top w:val="nil"/>
              <w:left w:val="nil"/>
              <w:bottom w:val="nil"/>
              <w:right w:val="nil"/>
            </w:tcBorders>
            <w:shd w:val="clear" w:color="auto" w:fill="auto"/>
            <w:hideMark/>
          </w:tcPr>
          <w:p w14:paraId="473F7E6F"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69E2451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B1A0C7"/>
            <w:vAlign w:val="center"/>
            <w:hideMark/>
          </w:tcPr>
          <w:p w14:paraId="288131E3" w14:textId="77777777" w:rsidR="00BF0768" w:rsidRPr="00BF0768" w:rsidRDefault="00BF0768" w:rsidP="00BF0768">
            <w:pPr>
              <w:jc w:val="center"/>
              <w:rPr>
                <w:sz w:val="20"/>
                <w:szCs w:val="20"/>
              </w:rPr>
            </w:pPr>
            <w:r w:rsidRPr="00BF0768">
              <w:rPr>
                <w:sz w:val="20"/>
                <w:szCs w:val="20"/>
              </w:rPr>
              <w:t> </w:t>
            </w:r>
          </w:p>
        </w:tc>
        <w:tc>
          <w:tcPr>
            <w:tcW w:w="188" w:type="pct"/>
            <w:tcBorders>
              <w:top w:val="nil"/>
              <w:left w:val="nil"/>
              <w:bottom w:val="nil"/>
              <w:right w:val="nil"/>
            </w:tcBorders>
            <w:shd w:val="clear" w:color="000000" w:fill="B1A0C7"/>
            <w:noWrap/>
            <w:vAlign w:val="center"/>
            <w:hideMark/>
          </w:tcPr>
          <w:p w14:paraId="7F63A395" w14:textId="77777777" w:rsidR="00BF0768" w:rsidRPr="00BF0768" w:rsidRDefault="00BF0768" w:rsidP="00BF0768">
            <w:pPr>
              <w:jc w:val="center"/>
              <w:rPr>
                <w:b/>
                <w:bCs/>
                <w:sz w:val="20"/>
                <w:szCs w:val="20"/>
              </w:rPr>
            </w:pPr>
            <w:r w:rsidRPr="00BF0768">
              <w:rPr>
                <w:b/>
                <w:bCs/>
                <w:sz w:val="20"/>
                <w:szCs w:val="20"/>
              </w:rPr>
              <w:t>410</w:t>
            </w:r>
          </w:p>
        </w:tc>
        <w:tc>
          <w:tcPr>
            <w:tcW w:w="188" w:type="pct"/>
            <w:tcBorders>
              <w:top w:val="nil"/>
              <w:left w:val="nil"/>
              <w:bottom w:val="nil"/>
              <w:right w:val="nil"/>
            </w:tcBorders>
            <w:shd w:val="clear" w:color="000000" w:fill="B1A0C7"/>
            <w:noWrap/>
            <w:vAlign w:val="center"/>
            <w:hideMark/>
          </w:tcPr>
          <w:p w14:paraId="2C878E54"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B1A0C7"/>
            <w:noWrap/>
            <w:vAlign w:val="center"/>
            <w:hideMark/>
          </w:tcPr>
          <w:p w14:paraId="676C0873" w14:textId="77777777" w:rsidR="00BF0768" w:rsidRPr="00BF0768" w:rsidRDefault="00BF0768" w:rsidP="00BF0768">
            <w:pPr>
              <w:jc w:val="center"/>
              <w:rPr>
                <w:b/>
                <w:bCs/>
                <w:sz w:val="20"/>
                <w:szCs w:val="20"/>
              </w:rPr>
            </w:pPr>
            <w:r w:rsidRPr="00BF0768">
              <w:rPr>
                <w:b/>
                <w:bCs/>
                <w:sz w:val="20"/>
                <w:szCs w:val="20"/>
              </w:rPr>
              <w:t> </w:t>
            </w:r>
          </w:p>
        </w:tc>
        <w:tc>
          <w:tcPr>
            <w:tcW w:w="1673" w:type="pct"/>
            <w:tcBorders>
              <w:top w:val="nil"/>
              <w:left w:val="nil"/>
              <w:bottom w:val="nil"/>
              <w:right w:val="nil"/>
            </w:tcBorders>
            <w:shd w:val="clear" w:color="000000" w:fill="B1A0C7"/>
            <w:vAlign w:val="center"/>
            <w:hideMark/>
          </w:tcPr>
          <w:p w14:paraId="368D1F1C" w14:textId="77777777" w:rsidR="00BF0768" w:rsidRPr="00BF0768" w:rsidRDefault="00BF0768" w:rsidP="00BF0768">
            <w:pPr>
              <w:rPr>
                <w:b/>
                <w:bCs/>
                <w:sz w:val="20"/>
                <w:szCs w:val="20"/>
              </w:rPr>
            </w:pPr>
            <w:r w:rsidRPr="00BF0768">
              <w:rPr>
                <w:b/>
                <w:bCs/>
                <w:sz w:val="20"/>
                <w:szCs w:val="20"/>
              </w:rPr>
              <w:t>Општи ек.и комерцијални послови и послови по питању рада</w:t>
            </w:r>
          </w:p>
        </w:tc>
        <w:tc>
          <w:tcPr>
            <w:tcW w:w="1079" w:type="pct"/>
            <w:tcBorders>
              <w:top w:val="nil"/>
              <w:left w:val="nil"/>
              <w:bottom w:val="nil"/>
              <w:right w:val="dashed" w:sz="4" w:space="0" w:color="auto"/>
            </w:tcBorders>
            <w:shd w:val="clear" w:color="auto" w:fill="auto"/>
            <w:noWrap/>
            <w:vAlign w:val="bottom"/>
            <w:hideMark/>
          </w:tcPr>
          <w:p w14:paraId="5EEF4E43"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nil"/>
              <w:right w:val="nil"/>
            </w:tcBorders>
            <w:shd w:val="clear" w:color="auto" w:fill="auto"/>
            <w:noWrap/>
            <w:vAlign w:val="bottom"/>
            <w:hideMark/>
          </w:tcPr>
          <w:p w14:paraId="1D9A390F"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408BAA53" w14:textId="77777777" w:rsidR="00BF0768" w:rsidRPr="00BF0768" w:rsidRDefault="00BF0768" w:rsidP="00BF0768">
            <w:pPr>
              <w:rPr>
                <w:sz w:val="20"/>
                <w:szCs w:val="20"/>
              </w:rPr>
            </w:pPr>
            <w:r w:rsidRPr="00BF0768">
              <w:rPr>
                <w:sz w:val="20"/>
                <w:szCs w:val="20"/>
              </w:rPr>
              <w:t> </w:t>
            </w:r>
          </w:p>
        </w:tc>
      </w:tr>
      <w:tr w:rsidR="00BF0768" w:rsidRPr="00BF0768" w14:paraId="5CAFF952" w14:textId="77777777" w:rsidTr="00BF0768">
        <w:trPr>
          <w:trHeight w:val="345"/>
        </w:trPr>
        <w:tc>
          <w:tcPr>
            <w:tcW w:w="129" w:type="pct"/>
            <w:tcBorders>
              <w:top w:val="nil"/>
              <w:left w:val="nil"/>
              <w:bottom w:val="nil"/>
              <w:right w:val="nil"/>
            </w:tcBorders>
            <w:shd w:val="clear" w:color="auto" w:fill="auto"/>
            <w:hideMark/>
          </w:tcPr>
          <w:p w14:paraId="52159B75"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21F9B1B8"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0323ADF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0AD6D46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EA00355" w14:textId="77777777" w:rsidR="00BF0768" w:rsidRPr="00BF0768" w:rsidRDefault="00BF0768" w:rsidP="00BF0768">
            <w:pPr>
              <w:jc w:val="center"/>
              <w:rPr>
                <w:b/>
                <w:bCs/>
                <w:sz w:val="20"/>
                <w:szCs w:val="20"/>
              </w:rPr>
            </w:pPr>
            <w:r w:rsidRPr="00BF0768">
              <w:rPr>
                <w:b/>
                <w:bCs/>
                <w:sz w:val="20"/>
                <w:szCs w:val="20"/>
              </w:rPr>
              <w:t>0005</w:t>
            </w:r>
          </w:p>
        </w:tc>
        <w:tc>
          <w:tcPr>
            <w:tcW w:w="147" w:type="pct"/>
            <w:tcBorders>
              <w:top w:val="nil"/>
              <w:left w:val="nil"/>
              <w:bottom w:val="nil"/>
              <w:right w:val="nil"/>
            </w:tcBorders>
            <w:shd w:val="clear" w:color="auto" w:fill="auto"/>
            <w:noWrap/>
            <w:vAlign w:val="bottom"/>
            <w:hideMark/>
          </w:tcPr>
          <w:p w14:paraId="0BACCB62"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noWrap/>
            <w:vAlign w:val="center"/>
            <w:hideMark/>
          </w:tcPr>
          <w:p w14:paraId="7F032E5D" w14:textId="77777777" w:rsidR="00BF0768" w:rsidRPr="00BF0768" w:rsidRDefault="00BF0768" w:rsidP="00BF0768">
            <w:pPr>
              <w:rPr>
                <w:b/>
                <w:bCs/>
                <w:sz w:val="20"/>
                <w:szCs w:val="20"/>
              </w:rPr>
            </w:pPr>
            <w:r w:rsidRPr="00BF0768">
              <w:rPr>
                <w:b/>
                <w:bCs/>
                <w:sz w:val="20"/>
                <w:szCs w:val="20"/>
              </w:rPr>
              <w:t xml:space="preserve">Стварање услова за политику једнаких могућности </w:t>
            </w:r>
          </w:p>
        </w:tc>
        <w:tc>
          <w:tcPr>
            <w:tcW w:w="1079" w:type="pct"/>
            <w:tcBorders>
              <w:top w:val="nil"/>
              <w:left w:val="nil"/>
              <w:bottom w:val="nil"/>
              <w:right w:val="nil"/>
            </w:tcBorders>
            <w:shd w:val="clear" w:color="auto" w:fill="auto"/>
            <w:noWrap/>
            <w:vAlign w:val="bottom"/>
            <w:hideMark/>
          </w:tcPr>
          <w:p w14:paraId="381695BB"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557AE8CB"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6741A6FC" w14:textId="77777777" w:rsidR="00BF0768" w:rsidRPr="00BF0768" w:rsidRDefault="00BF0768" w:rsidP="00BF0768">
            <w:pPr>
              <w:rPr>
                <w:sz w:val="20"/>
                <w:szCs w:val="20"/>
              </w:rPr>
            </w:pPr>
            <w:r w:rsidRPr="00BF0768">
              <w:rPr>
                <w:sz w:val="20"/>
                <w:szCs w:val="20"/>
              </w:rPr>
              <w:t> </w:t>
            </w:r>
          </w:p>
        </w:tc>
      </w:tr>
      <w:tr w:rsidR="00BF0768" w:rsidRPr="00BF0768" w14:paraId="0A7B96AD" w14:textId="77777777" w:rsidTr="00BF0768">
        <w:trPr>
          <w:trHeight w:val="375"/>
        </w:trPr>
        <w:tc>
          <w:tcPr>
            <w:tcW w:w="129" w:type="pct"/>
            <w:tcBorders>
              <w:top w:val="nil"/>
              <w:left w:val="nil"/>
              <w:bottom w:val="nil"/>
              <w:right w:val="nil"/>
            </w:tcBorders>
            <w:shd w:val="clear" w:color="auto" w:fill="auto"/>
            <w:hideMark/>
          </w:tcPr>
          <w:p w14:paraId="65FCAE95"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29C2644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218D724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4A64CA2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7AC3042"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411A5" w14:textId="77777777" w:rsidR="00BF0768" w:rsidRPr="00BF0768" w:rsidRDefault="00BF0768" w:rsidP="00BF0768">
            <w:pPr>
              <w:jc w:val="center"/>
              <w:rPr>
                <w:sz w:val="20"/>
                <w:szCs w:val="20"/>
              </w:rPr>
            </w:pPr>
            <w:r w:rsidRPr="00BF0768">
              <w:rPr>
                <w:sz w:val="20"/>
                <w:szCs w:val="20"/>
              </w:rPr>
              <w:t>481</w:t>
            </w:r>
          </w:p>
        </w:tc>
        <w:tc>
          <w:tcPr>
            <w:tcW w:w="1673" w:type="pct"/>
            <w:tcBorders>
              <w:top w:val="single" w:sz="4" w:space="0" w:color="auto"/>
              <w:left w:val="nil"/>
              <w:bottom w:val="nil"/>
              <w:right w:val="single" w:sz="4" w:space="0" w:color="auto"/>
            </w:tcBorders>
            <w:shd w:val="clear" w:color="auto" w:fill="auto"/>
            <w:hideMark/>
          </w:tcPr>
          <w:p w14:paraId="53E5AD39" w14:textId="77777777" w:rsidR="00BF0768" w:rsidRPr="00BF0768" w:rsidRDefault="00BF0768" w:rsidP="00BF0768">
            <w:pPr>
              <w:rPr>
                <w:sz w:val="20"/>
                <w:szCs w:val="20"/>
              </w:rPr>
            </w:pPr>
            <w:r w:rsidRPr="00BF0768">
              <w:rPr>
                <w:sz w:val="20"/>
                <w:szCs w:val="20"/>
              </w:rPr>
              <w:t>Дотације невладиним организацијама</w:t>
            </w:r>
          </w:p>
        </w:tc>
        <w:tc>
          <w:tcPr>
            <w:tcW w:w="1079" w:type="pct"/>
            <w:tcBorders>
              <w:top w:val="single" w:sz="4" w:space="0" w:color="auto"/>
              <w:left w:val="nil"/>
              <w:bottom w:val="nil"/>
              <w:right w:val="single" w:sz="4" w:space="0" w:color="auto"/>
            </w:tcBorders>
            <w:shd w:val="clear" w:color="auto" w:fill="auto"/>
            <w:noWrap/>
            <w:vAlign w:val="bottom"/>
            <w:hideMark/>
          </w:tcPr>
          <w:p w14:paraId="2D334C15" w14:textId="77777777" w:rsidR="00BF0768" w:rsidRPr="00BF0768" w:rsidRDefault="00BF0768" w:rsidP="00BF0768">
            <w:pPr>
              <w:jc w:val="right"/>
              <w:rPr>
                <w:sz w:val="20"/>
                <w:szCs w:val="20"/>
              </w:rPr>
            </w:pPr>
            <w:r w:rsidRPr="00BF0768">
              <w:rPr>
                <w:sz w:val="20"/>
                <w:szCs w:val="20"/>
              </w:rPr>
              <w:t>2.016.100,00</w:t>
            </w:r>
          </w:p>
        </w:tc>
        <w:tc>
          <w:tcPr>
            <w:tcW w:w="731" w:type="pct"/>
            <w:tcBorders>
              <w:top w:val="single" w:sz="4" w:space="0" w:color="auto"/>
              <w:left w:val="nil"/>
              <w:bottom w:val="nil"/>
              <w:right w:val="single" w:sz="4" w:space="0" w:color="auto"/>
            </w:tcBorders>
            <w:shd w:val="clear" w:color="auto" w:fill="auto"/>
            <w:noWrap/>
            <w:vAlign w:val="bottom"/>
            <w:hideMark/>
          </w:tcPr>
          <w:p w14:paraId="23FA9C72" w14:textId="77777777" w:rsidR="00BF0768" w:rsidRPr="00BF0768" w:rsidRDefault="00BF0768" w:rsidP="00BF0768">
            <w:pPr>
              <w:jc w:val="right"/>
              <w:rPr>
                <w:sz w:val="20"/>
                <w:szCs w:val="20"/>
              </w:rPr>
            </w:pPr>
            <w:r w:rsidRPr="00BF0768">
              <w:rPr>
                <w:sz w:val="20"/>
                <w:szCs w:val="20"/>
              </w:rPr>
              <w:t>2.016.100,00</w:t>
            </w:r>
          </w:p>
        </w:tc>
        <w:tc>
          <w:tcPr>
            <w:tcW w:w="434" w:type="pct"/>
            <w:tcBorders>
              <w:top w:val="nil"/>
              <w:left w:val="nil"/>
              <w:bottom w:val="nil"/>
              <w:right w:val="single" w:sz="4" w:space="0" w:color="auto"/>
            </w:tcBorders>
            <w:shd w:val="clear" w:color="auto" w:fill="auto"/>
            <w:noWrap/>
            <w:vAlign w:val="bottom"/>
            <w:hideMark/>
          </w:tcPr>
          <w:p w14:paraId="60507A95" w14:textId="77777777" w:rsidR="00BF0768" w:rsidRPr="00BF0768" w:rsidRDefault="00BF0768" w:rsidP="00BF0768">
            <w:pPr>
              <w:jc w:val="right"/>
              <w:rPr>
                <w:sz w:val="20"/>
                <w:szCs w:val="20"/>
              </w:rPr>
            </w:pPr>
            <w:r w:rsidRPr="00BF0768">
              <w:rPr>
                <w:sz w:val="20"/>
                <w:szCs w:val="20"/>
              </w:rPr>
              <w:t>100,00</w:t>
            </w:r>
          </w:p>
        </w:tc>
      </w:tr>
      <w:tr w:rsidR="00BF0768" w:rsidRPr="00BF0768" w14:paraId="72E9933C" w14:textId="77777777" w:rsidTr="00BF0768">
        <w:trPr>
          <w:trHeight w:val="405"/>
        </w:trPr>
        <w:tc>
          <w:tcPr>
            <w:tcW w:w="129" w:type="pct"/>
            <w:tcBorders>
              <w:top w:val="nil"/>
              <w:left w:val="nil"/>
              <w:bottom w:val="nil"/>
              <w:right w:val="nil"/>
            </w:tcBorders>
            <w:shd w:val="clear" w:color="auto" w:fill="auto"/>
            <w:hideMark/>
          </w:tcPr>
          <w:p w14:paraId="42501794"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15A57377"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074B68E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730378F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744BE3F"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53437657" w14:textId="77777777" w:rsidR="00BF0768" w:rsidRPr="00BF0768" w:rsidRDefault="00BF0768" w:rsidP="00BF0768">
            <w:pPr>
              <w:jc w:val="center"/>
              <w:rPr>
                <w:sz w:val="20"/>
                <w:szCs w:val="20"/>
              </w:rPr>
            </w:pPr>
          </w:p>
        </w:tc>
        <w:tc>
          <w:tcPr>
            <w:tcW w:w="1673" w:type="pct"/>
            <w:tcBorders>
              <w:top w:val="single" w:sz="4" w:space="0" w:color="auto"/>
              <w:left w:val="single" w:sz="4" w:space="0" w:color="auto"/>
              <w:bottom w:val="single" w:sz="4" w:space="0" w:color="auto"/>
              <w:right w:val="nil"/>
            </w:tcBorders>
            <w:shd w:val="clear" w:color="000000" w:fill="B1A0C7"/>
            <w:hideMark/>
          </w:tcPr>
          <w:p w14:paraId="5E1FC052" w14:textId="77777777" w:rsidR="00BF0768" w:rsidRPr="00BF0768" w:rsidRDefault="00BF0768" w:rsidP="00BF0768">
            <w:pPr>
              <w:rPr>
                <w:b/>
                <w:bCs/>
                <w:sz w:val="20"/>
                <w:szCs w:val="20"/>
              </w:rPr>
            </w:pPr>
            <w:r w:rsidRPr="00BF0768">
              <w:rPr>
                <w:b/>
                <w:bCs/>
                <w:sz w:val="20"/>
                <w:szCs w:val="20"/>
              </w:rPr>
              <w:t>Укупно програмска активност 0005:</w:t>
            </w:r>
          </w:p>
        </w:tc>
        <w:tc>
          <w:tcPr>
            <w:tcW w:w="1079" w:type="pct"/>
            <w:tcBorders>
              <w:top w:val="single" w:sz="4" w:space="0" w:color="auto"/>
              <w:left w:val="nil"/>
              <w:bottom w:val="single" w:sz="4" w:space="0" w:color="auto"/>
              <w:right w:val="nil"/>
            </w:tcBorders>
            <w:shd w:val="clear" w:color="000000" w:fill="B1A0C7"/>
            <w:noWrap/>
            <w:hideMark/>
          </w:tcPr>
          <w:p w14:paraId="0321E608" w14:textId="77777777" w:rsidR="00BF0768" w:rsidRPr="00BF0768" w:rsidRDefault="00BF0768" w:rsidP="00BF0768">
            <w:pPr>
              <w:jc w:val="right"/>
              <w:rPr>
                <w:b/>
                <w:bCs/>
                <w:sz w:val="20"/>
                <w:szCs w:val="20"/>
              </w:rPr>
            </w:pPr>
            <w:r w:rsidRPr="00BF0768">
              <w:rPr>
                <w:b/>
                <w:bCs/>
                <w:sz w:val="20"/>
                <w:szCs w:val="20"/>
              </w:rPr>
              <w:t>2.016.100,00</w:t>
            </w:r>
          </w:p>
        </w:tc>
        <w:tc>
          <w:tcPr>
            <w:tcW w:w="731" w:type="pct"/>
            <w:tcBorders>
              <w:top w:val="single" w:sz="4" w:space="0" w:color="auto"/>
              <w:left w:val="nil"/>
              <w:bottom w:val="single" w:sz="4" w:space="0" w:color="auto"/>
              <w:right w:val="nil"/>
            </w:tcBorders>
            <w:shd w:val="clear" w:color="000000" w:fill="B1A0C7"/>
            <w:noWrap/>
            <w:hideMark/>
          </w:tcPr>
          <w:p w14:paraId="46826506" w14:textId="77777777" w:rsidR="00BF0768" w:rsidRPr="00BF0768" w:rsidRDefault="00BF0768" w:rsidP="00BF0768">
            <w:pPr>
              <w:jc w:val="right"/>
              <w:rPr>
                <w:b/>
                <w:bCs/>
                <w:sz w:val="20"/>
                <w:szCs w:val="20"/>
              </w:rPr>
            </w:pPr>
            <w:r w:rsidRPr="00BF0768">
              <w:rPr>
                <w:b/>
                <w:bCs/>
                <w:sz w:val="20"/>
                <w:szCs w:val="20"/>
              </w:rPr>
              <w:t>2.016.100,00</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136A5FCA" w14:textId="77777777" w:rsidR="00BF0768" w:rsidRPr="00BF0768" w:rsidRDefault="00BF0768" w:rsidP="00BF0768">
            <w:pPr>
              <w:jc w:val="right"/>
              <w:rPr>
                <w:b/>
                <w:bCs/>
                <w:sz w:val="20"/>
                <w:szCs w:val="20"/>
              </w:rPr>
            </w:pPr>
            <w:r w:rsidRPr="00BF0768">
              <w:rPr>
                <w:b/>
                <w:bCs/>
                <w:sz w:val="20"/>
                <w:szCs w:val="20"/>
              </w:rPr>
              <w:t>100,00</w:t>
            </w:r>
          </w:p>
        </w:tc>
      </w:tr>
      <w:tr w:rsidR="00BF0768" w:rsidRPr="00BF0768" w14:paraId="14660217" w14:textId="77777777" w:rsidTr="00BF0768">
        <w:trPr>
          <w:trHeight w:val="255"/>
        </w:trPr>
        <w:tc>
          <w:tcPr>
            <w:tcW w:w="129" w:type="pct"/>
            <w:tcBorders>
              <w:top w:val="nil"/>
              <w:left w:val="nil"/>
              <w:bottom w:val="nil"/>
              <w:right w:val="nil"/>
            </w:tcBorders>
            <w:shd w:val="clear" w:color="auto" w:fill="auto"/>
            <w:hideMark/>
          </w:tcPr>
          <w:p w14:paraId="05C2503F"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vAlign w:val="center"/>
            <w:hideMark/>
          </w:tcPr>
          <w:p w14:paraId="0A8D46A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68DC05E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5BDB403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53B5AE5"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511ABFA8"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0A378047"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hideMark/>
          </w:tcPr>
          <w:p w14:paraId="0E40DB05" w14:textId="77777777" w:rsidR="00BF0768" w:rsidRPr="00BF0768" w:rsidRDefault="00BF0768" w:rsidP="00BF0768">
            <w:pPr>
              <w:jc w:val="right"/>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hideMark/>
          </w:tcPr>
          <w:p w14:paraId="691EFD45" w14:textId="77777777" w:rsidR="00BF0768" w:rsidRPr="00BF0768" w:rsidRDefault="00BF0768" w:rsidP="00BF0768">
            <w:pPr>
              <w:jc w:val="right"/>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64E73195" w14:textId="77777777" w:rsidR="00BF0768" w:rsidRPr="00BF0768" w:rsidRDefault="00BF0768" w:rsidP="00BF0768">
            <w:pPr>
              <w:rPr>
                <w:sz w:val="20"/>
                <w:szCs w:val="20"/>
              </w:rPr>
            </w:pPr>
            <w:r w:rsidRPr="00BF0768">
              <w:rPr>
                <w:sz w:val="20"/>
                <w:szCs w:val="20"/>
              </w:rPr>
              <w:t> </w:t>
            </w:r>
          </w:p>
        </w:tc>
      </w:tr>
      <w:tr w:rsidR="00BF0768" w:rsidRPr="00BF0768" w14:paraId="6AD1EE55" w14:textId="77777777" w:rsidTr="00BF0768">
        <w:trPr>
          <w:trHeight w:val="255"/>
        </w:trPr>
        <w:tc>
          <w:tcPr>
            <w:tcW w:w="129" w:type="pct"/>
            <w:tcBorders>
              <w:top w:val="nil"/>
              <w:left w:val="nil"/>
              <w:bottom w:val="nil"/>
              <w:right w:val="nil"/>
            </w:tcBorders>
            <w:shd w:val="clear" w:color="auto" w:fill="auto"/>
            <w:hideMark/>
          </w:tcPr>
          <w:p w14:paraId="286AE17B"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2758FD3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1BF6A5B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603FE73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E9640B7" w14:textId="77777777" w:rsidR="00BF0768" w:rsidRPr="00BF0768" w:rsidRDefault="00BF0768" w:rsidP="00BF0768">
            <w:pPr>
              <w:jc w:val="center"/>
              <w:rPr>
                <w:b/>
                <w:bCs/>
                <w:sz w:val="20"/>
                <w:szCs w:val="20"/>
              </w:rPr>
            </w:pPr>
            <w:r w:rsidRPr="00BF0768">
              <w:rPr>
                <w:b/>
                <w:bCs/>
                <w:sz w:val="20"/>
                <w:szCs w:val="20"/>
              </w:rPr>
              <w:t>0016</w:t>
            </w:r>
          </w:p>
        </w:tc>
        <w:tc>
          <w:tcPr>
            <w:tcW w:w="147" w:type="pct"/>
            <w:tcBorders>
              <w:top w:val="nil"/>
              <w:left w:val="nil"/>
              <w:bottom w:val="nil"/>
              <w:right w:val="nil"/>
            </w:tcBorders>
            <w:shd w:val="clear" w:color="auto" w:fill="auto"/>
            <w:noWrap/>
            <w:vAlign w:val="bottom"/>
            <w:hideMark/>
          </w:tcPr>
          <w:p w14:paraId="353D5924"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noWrap/>
            <w:vAlign w:val="center"/>
            <w:hideMark/>
          </w:tcPr>
          <w:p w14:paraId="0D917773" w14:textId="77777777" w:rsidR="00BF0768" w:rsidRPr="00BF0768" w:rsidRDefault="00BF0768" w:rsidP="00BF0768">
            <w:pPr>
              <w:rPr>
                <w:b/>
                <w:bCs/>
                <w:sz w:val="20"/>
                <w:szCs w:val="20"/>
              </w:rPr>
            </w:pPr>
            <w:r w:rsidRPr="00BF0768">
              <w:rPr>
                <w:b/>
                <w:bCs/>
                <w:sz w:val="20"/>
                <w:szCs w:val="20"/>
              </w:rPr>
              <w:t xml:space="preserve">Стварање услова за политику једнаких могућности </w:t>
            </w:r>
          </w:p>
        </w:tc>
        <w:tc>
          <w:tcPr>
            <w:tcW w:w="1079" w:type="pct"/>
            <w:tcBorders>
              <w:top w:val="nil"/>
              <w:left w:val="nil"/>
              <w:bottom w:val="nil"/>
              <w:right w:val="nil"/>
            </w:tcBorders>
            <w:shd w:val="clear" w:color="auto" w:fill="auto"/>
            <w:noWrap/>
            <w:vAlign w:val="bottom"/>
            <w:hideMark/>
          </w:tcPr>
          <w:p w14:paraId="20A02130"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3A2600EF"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vAlign w:val="bottom"/>
            <w:hideMark/>
          </w:tcPr>
          <w:p w14:paraId="5EFEAA23" w14:textId="77777777" w:rsidR="00BF0768" w:rsidRPr="00BF0768" w:rsidRDefault="00BF0768" w:rsidP="00BF0768">
            <w:pPr>
              <w:rPr>
                <w:sz w:val="20"/>
                <w:szCs w:val="20"/>
              </w:rPr>
            </w:pPr>
          </w:p>
        </w:tc>
      </w:tr>
      <w:tr w:rsidR="00BF0768" w:rsidRPr="00BF0768" w14:paraId="7C5088A8" w14:textId="77777777" w:rsidTr="00BF0768">
        <w:trPr>
          <w:trHeight w:val="255"/>
        </w:trPr>
        <w:tc>
          <w:tcPr>
            <w:tcW w:w="129" w:type="pct"/>
            <w:tcBorders>
              <w:top w:val="nil"/>
              <w:left w:val="nil"/>
              <w:bottom w:val="nil"/>
              <w:right w:val="nil"/>
            </w:tcBorders>
            <w:shd w:val="clear" w:color="auto" w:fill="auto"/>
            <w:hideMark/>
          </w:tcPr>
          <w:p w14:paraId="12B1291E"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31832FA7"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10C7E5A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5FC1CBD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8B5322C"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bottom"/>
            <w:hideMark/>
          </w:tcPr>
          <w:p w14:paraId="4A5297A1" w14:textId="77777777" w:rsidR="00BF0768" w:rsidRPr="00BF0768" w:rsidRDefault="00BF0768" w:rsidP="00BF0768">
            <w:pPr>
              <w:jc w:val="right"/>
              <w:rPr>
                <w:sz w:val="20"/>
                <w:szCs w:val="20"/>
              </w:rPr>
            </w:pPr>
            <w:r w:rsidRPr="00BF0768">
              <w:rPr>
                <w:sz w:val="20"/>
                <w:szCs w:val="20"/>
              </w:rPr>
              <w:t>423</w:t>
            </w:r>
          </w:p>
        </w:tc>
        <w:tc>
          <w:tcPr>
            <w:tcW w:w="1673" w:type="pct"/>
            <w:tcBorders>
              <w:top w:val="single" w:sz="4" w:space="0" w:color="auto"/>
              <w:left w:val="single" w:sz="4" w:space="0" w:color="auto"/>
              <w:bottom w:val="single" w:sz="4" w:space="0" w:color="auto"/>
              <w:right w:val="single" w:sz="4" w:space="0" w:color="auto"/>
            </w:tcBorders>
            <w:shd w:val="clear" w:color="auto" w:fill="auto"/>
            <w:hideMark/>
          </w:tcPr>
          <w:p w14:paraId="5D8FC691" w14:textId="77777777" w:rsidR="00BF0768" w:rsidRPr="00BF0768" w:rsidRDefault="00BF0768" w:rsidP="00BF0768">
            <w:pPr>
              <w:rPr>
                <w:sz w:val="20"/>
                <w:szCs w:val="20"/>
              </w:rPr>
            </w:pPr>
            <w:r w:rsidRPr="00BF0768">
              <w:rPr>
                <w:sz w:val="20"/>
                <w:szCs w:val="20"/>
              </w:rPr>
              <w:t>Услуге по уговору</w:t>
            </w:r>
          </w:p>
        </w:tc>
        <w:tc>
          <w:tcPr>
            <w:tcW w:w="1079" w:type="pct"/>
            <w:tcBorders>
              <w:top w:val="single" w:sz="4" w:space="0" w:color="auto"/>
              <w:left w:val="nil"/>
              <w:bottom w:val="nil"/>
              <w:right w:val="single" w:sz="4" w:space="0" w:color="auto"/>
            </w:tcBorders>
            <w:shd w:val="clear" w:color="auto" w:fill="auto"/>
            <w:noWrap/>
            <w:vAlign w:val="bottom"/>
            <w:hideMark/>
          </w:tcPr>
          <w:p w14:paraId="6FC182A9" w14:textId="77777777" w:rsidR="00BF0768" w:rsidRPr="00BF0768" w:rsidRDefault="00BF0768" w:rsidP="00BF0768">
            <w:pPr>
              <w:jc w:val="right"/>
              <w:rPr>
                <w:sz w:val="20"/>
                <w:szCs w:val="20"/>
              </w:rPr>
            </w:pPr>
            <w:r w:rsidRPr="00BF0768">
              <w:rPr>
                <w:sz w:val="20"/>
                <w:szCs w:val="20"/>
              </w:rPr>
              <w:t>0,00</w:t>
            </w:r>
          </w:p>
        </w:tc>
        <w:tc>
          <w:tcPr>
            <w:tcW w:w="731" w:type="pct"/>
            <w:tcBorders>
              <w:top w:val="single" w:sz="4" w:space="0" w:color="auto"/>
              <w:left w:val="nil"/>
              <w:bottom w:val="nil"/>
              <w:right w:val="single" w:sz="4" w:space="0" w:color="auto"/>
            </w:tcBorders>
            <w:shd w:val="clear" w:color="auto" w:fill="auto"/>
            <w:noWrap/>
            <w:vAlign w:val="bottom"/>
            <w:hideMark/>
          </w:tcPr>
          <w:p w14:paraId="6DBE935D" w14:textId="77777777" w:rsidR="00BF0768" w:rsidRPr="00BF0768" w:rsidRDefault="00BF0768" w:rsidP="00BF0768">
            <w:pPr>
              <w:jc w:val="right"/>
              <w:rPr>
                <w:sz w:val="20"/>
                <w:szCs w:val="20"/>
              </w:rPr>
            </w:pPr>
            <w:r w:rsidRPr="00BF0768">
              <w:rPr>
                <w:sz w:val="20"/>
                <w:szCs w:val="20"/>
              </w:rPr>
              <w:t>0,00</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14:paraId="43284E4C" w14:textId="77777777" w:rsidR="00BF0768" w:rsidRPr="00BF0768" w:rsidRDefault="00BF0768" w:rsidP="00BF0768">
            <w:pPr>
              <w:jc w:val="center"/>
              <w:rPr>
                <w:sz w:val="20"/>
                <w:szCs w:val="20"/>
              </w:rPr>
            </w:pPr>
            <w:r w:rsidRPr="00BF0768">
              <w:rPr>
                <w:sz w:val="20"/>
                <w:szCs w:val="20"/>
              </w:rPr>
              <w:t>#DIV/0!</w:t>
            </w:r>
          </w:p>
        </w:tc>
      </w:tr>
      <w:tr w:rsidR="00BF0768" w:rsidRPr="00BF0768" w14:paraId="4BE6573C" w14:textId="77777777" w:rsidTr="00BF0768">
        <w:trPr>
          <w:trHeight w:val="330"/>
        </w:trPr>
        <w:tc>
          <w:tcPr>
            <w:tcW w:w="129" w:type="pct"/>
            <w:tcBorders>
              <w:top w:val="nil"/>
              <w:left w:val="nil"/>
              <w:bottom w:val="nil"/>
              <w:right w:val="nil"/>
            </w:tcBorders>
            <w:shd w:val="clear" w:color="auto" w:fill="auto"/>
            <w:hideMark/>
          </w:tcPr>
          <w:p w14:paraId="38978713" w14:textId="77777777" w:rsidR="00BF0768" w:rsidRPr="00BF0768" w:rsidRDefault="00BF0768" w:rsidP="00BF0768">
            <w:pPr>
              <w:jc w:val="center"/>
              <w:rPr>
                <w:sz w:val="20"/>
                <w:szCs w:val="20"/>
              </w:rPr>
            </w:pPr>
          </w:p>
        </w:tc>
        <w:tc>
          <w:tcPr>
            <w:tcW w:w="162" w:type="pct"/>
            <w:tcBorders>
              <w:top w:val="nil"/>
              <w:left w:val="nil"/>
              <w:bottom w:val="nil"/>
              <w:right w:val="nil"/>
            </w:tcBorders>
            <w:shd w:val="clear" w:color="auto" w:fill="auto"/>
            <w:vAlign w:val="center"/>
            <w:hideMark/>
          </w:tcPr>
          <w:p w14:paraId="2825A910"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47D3976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1B63A33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879E859"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376F9" w14:textId="77777777" w:rsidR="00BF0768" w:rsidRPr="00BF0768" w:rsidRDefault="00BF0768" w:rsidP="00BF0768">
            <w:pPr>
              <w:jc w:val="right"/>
              <w:rPr>
                <w:sz w:val="20"/>
                <w:szCs w:val="20"/>
              </w:rPr>
            </w:pPr>
            <w:r w:rsidRPr="00BF0768">
              <w:rPr>
                <w:sz w:val="20"/>
                <w:szCs w:val="20"/>
              </w:rPr>
              <w:t>462</w:t>
            </w:r>
          </w:p>
        </w:tc>
        <w:tc>
          <w:tcPr>
            <w:tcW w:w="1673" w:type="pct"/>
            <w:tcBorders>
              <w:top w:val="nil"/>
              <w:left w:val="nil"/>
              <w:bottom w:val="nil"/>
              <w:right w:val="single" w:sz="4" w:space="0" w:color="auto"/>
            </w:tcBorders>
            <w:shd w:val="clear" w:color="auto" w:fill="auto"/>
            <w:hideMark/>
          </w:tcPr>
          <w:p w14:paraId="668803B9" w14:textId="77777777" w:rsidR="00BF0768" w:rsidRPr="00BF0768" w:rsidRDefault="00BF0768" w:rsidP="00BF0768">
            <w:pPr>
              <w:rPr>
                <w:sz w:val="20"/>
                <w:szCs w:val="20"/>
              </w:rPr>
            </w:pPr>
            <w:r w:rsidRPr="00BF0768">
              <w:rPr>
                <w:sz w:val="20"/>
                <w:szCs w:val="20"/>
              </w:rPr>
              <w:t>Дотације међународним организацијама</w:t>
            </w:r>
          </w:p>
        </w:tc>
        <w:tc>
          <w:tcPr>
            <w:tcW w:w="1079" w:type="pct"/>
            <w:tcBorders>
              <w:top w:val="single" w:sz="4" w:space="0" w:color="auto"/>
              <w:left w:val="nil"/>
              <w:bottom w:val="nil"/>
              <w:right w:val="single" w:sz="4" w:space="0" w:color="auto"/>
            </w:tcBorders>
            <w:shd w:val="clear" w:color="auto" w:fill="auto"/>
            <w:noWrap/>
            <w:vAlign w:val="bottom"/>
            <w:hideMark/>
          </w:tcPr>
          <w:p w14:paraId="0B03C52C" w14:textId="77777777" w:rsidR="00BF0768" w:rsidRPr="00BF0768" w:rsidRDefault="00BF0768" w:rsidP="00BF0768">
            <w:pPr>
              <w:jc w:val="right"/>
              <w:rPr>
                <w:sz w:val="20"/>
                <w:szCs w:val="20"/>
              </w:rPr>
            </w:pPr>
            <w:r w:rsidRPr="00BF0768">
              <w:rPr>
                <w:sz w:val="20"/>
                <w:szCs w:val="20"/>
              </w:rPr>
              <w:t>19.161.228,00</w:t>
            </w:r>
          </w:p>
        </w:tc>
        <w:tc>
          <w:tcPr>
            <w:tcW w:w="731" w:type="pct"/>
            <w:tcBorders>
              <w:top w:val="single" w:sz="4" w:space="0" w:color="auto"/>
              <w:left w:val="nil"/>
              <w:bottom w:val="nil"/>
              <w:right w:val="single" w:sz="4" w:space="0" w:color="auto"/>
            </w:tcBorders>
            <w:shd w:val="clear" w:color="auto" w:fill="auto"/>
            <w:noWrap/>
            <w:vAlign w:val="bottom"/>
            <w:hideMark/>
          </w:tcPr>
          <w:p w14:paraId="2AAFF138" w14:textId="77777777" w:rsidR="00BF0768" w:rsidRPr="00BF0768" w:rsidRDefault="00BF0768" w:rsidP="00BF0768">
            <w:pPr>
              <w:jc w:val="right"/>
              <w:rPr>
                <w:sz w:val="20"/>
                <w:szCs w:val="20"/>
              </w:rPr>
            </w:pPr>
            <w:r w:rsidRPr="00BF0768">
              <w:rPr>
                <w:sz w:val="20"/>
                <w:szCs w:val="20"/>
              </w:rPr>
              <w:t>19.161.227,39</w:t>
            </w:r>
          </w:p>
        </w:tc>
        <w:tc>
          <w:tcPr>
            <w:tcW w:w="434" w:type="pct"/>
            <w:tcBorders>
              <w:top w:val="nil"/>
              <w:left w:val="nil"/>
              <w:bottom w:val="nil"/>
              <w:right w:val="single" w:sz="4" w:space="0" w:color="auto"/>
            </w:tcBorders>
            <w:shd w:val="clear" w:color="auto" w:fill="auto"/>
            <w:noWrap/>
            <w:vAlign w:val="bottom"/>
            <w:hideMark/>
          </w:tcPr>
          <w:p w14:paraId="3AC5A8B7" w14:textId="77777777" w:rsidR="00BF0768" w:rsidRPr="00BF0768" w:rsidRDefault="00BF0768" w:rsidP="00BF0768">
            <w:pPr>
              <w:jc w:val="right"/>
              <w:rPr>
                <w:sz w:val="20"/>
                <w:szCs w:val="20"/>
              </w:rPr>
            </w:pPr>
            <w:r w:rsidRPr="00BF0768">
              <w:rPr>
                <w:sz w:val="20"/>
                <w:szCs w:val="20"/>
              </w:rPr>
              <w:t>100,00</w:t>
            </w:r>
          </w:p>
        </w:tc>
      </w:tr>
      <w:tr w:rsidR="00BF0768" w:rsidRPr="00BF0768" w14:paraId="49051283" w14:textId="77777777" w:rsidTr="00BF0768">
        <w:trPr>
          <w:trHeight w:val="405"/>
        </w:trPr>
        <w:tc>
          <w:tcPr>
            <w:tcW w:w="129" w:type="pct"/>
            <w:tcBorders>
              <w:top w:val="nil"/>
              <w:left w:val="nil"/>
              <w:bottom w:val="nil"/>
              <w:right w:val="nil"/>
            </w:tcBorders>
            <w:shd w:val="clear" w:color="auto" w:fill="auto"/>
            <w:hideMark/>
          </w:tcPr>
          <w:p w14:paraId="5EAD8212"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4163CE3F"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2CEC1B5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78E15A8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85BC8C8"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7432A0B5" w14:textId="77777777" w:rsidR="00BF0768" w:rsidRPr="00BF0768" w:rsidRDefault="00BF0768" w:rsidP="00BF0768">
            <w:pPr>
              <w:jc w:val="center"/>
              <w:rPr>
                <w:sz w:val="20"/>
                <w:szCs w:val="20"/>
              </w:rPr>
            </w:pPr>
          </w:p>
        </w:tc>
        <w:tc>
          <w:tcPr>
            <w:tcW w:w="1673" w:type="pct"/>
            <w:tcBorders>
              <w:top w:val="single" w:sz="4" w:space="0" w:color="auto"/>
              <w:left w:val="single" w:sz="4" w:space="0" w:color="auto"/>
              <w:bottom w:val="single" w:sz="4" w:space="0" w:color="auto"/>
              <w:right w:val="nil"/>
            </w:tcBorders>
            <w:shd w:val="clear" w:color="000000" w:fill="B1A0C7"/>
            <w:hideMark/>
          </w:tcPr>
          <w:p w14:paraId="554C29ED" w14:textId="77777777" w:rsidR="00BF0768" w:rsidRPr="00BF0768" w:rsidRDefault="00BF0768" w:rsidP="00BF0768">
            <w:pPr>
              <w:rPr>
                <w:b/>
                <w:bCs/>
                <w:sz w:val="20"/>
                <w:szCs w:val="20"/>
              </w:rPr>
            </w:pPr>
            <w:r w:rsidRPr="00BF0768">
              <w:rPr>
                <w:b/>
                <w:bCs/>
                <w:sz w:val="20"/>
                <w:szCs w:val="20"/>
              </w:rPr>
              <w:t>Укупно програмска активност 0016:</w:t>
            </w:r>
          </w:p>
        </w:tc>
        <w:tc>
          <w:tcPr>
            <w:tcW w:w="1079" w:type="pct"/>
            <w:tcBorders>
              <w:top w:val="single" w:sz="4" w:space="0" w:color="auto"/>
              <w:left w:val="nil"/>
              <w:bottom w:val="single" w:sz="4" w:space="0" w:color="auto"/>
              <w:right w:val="nil"/>
            </w:tcBorders>
            <w:shd w:val="clear" w:color="000000" w:fill="B1A0C7"/>
            <w:noWrap/>
            <w:hideMark/>
          </w:tcPr>
          <w:p w14:paraId="65F151C5" w14:textId="77777777" w:rsidR="00BF0768" w:rsidRPr="00BF0768" w:rsidRDefault="00BF0768" w:rsidP="00BF0768">
            <w:pPr>
              <w:jc w:val="right"/>
              <w:rPr>
                <w:b/>
                <w:bCs/>
                <w:sz w:val="20"/>
                <w:szCs w:val="20"/>
              </w:rPr>
            </w:pPr>
            <w:r w:rsidRPr="00BF0768">
              <w:rPr>
                <w:b/>
                <w:bCs/>
                <w:sz w:val="20"/>
                <w:szCs w:val="20"/>
              </w:rPr>
              <w:t>19.161.228,00</w:t>
            </w:r>
          </w:p>
        </w:tc>
        <w:tc>
          <w:tcPr>
            <w:tcW w:w="731" w:type="pct"/>
            <w:tcBorders>
              <w:top w:val="single" w:sz="4" w:space="0" w:color="auto"/>
              <w:left w:val="nil"/>
              <w:bottom w:val="single" w:sz="4" w:space="0" w:color="auto"/>
              <w:right w:val="nil"/>
            </w:tcBorders>
            <w:shd w:val="clear" w:color="000000" w:fill="B1A0C7"/>
            <w:noWrap/>
            <w:hideMark/>
          </w:tcPr>
          <w:p w14:paraId="75DAE940" w14:textId="77777777" w:rsidR="00BF0768" w:rsidRPr="00BF0768" w:rsidRDefault="00BF0768" w:rsidP="00BF0768">
            <w:pPr>
              <w:jc w:val="right"/>
              <w:rPr>
                <w:b/>
                <w:bCs/>
                <w:sz w:val="20"/>
                <w:szCs w:val="20"/>
              </w:rPr>
            </w:pPr>
            <w:r w:rsidRPr="00BF0768">
              <w:rPr>
                <w:b/>
                <w:bCs/>
                <w:sz w:val="20"/>
                <w:szCs w:val="20"/>
              </w:rPr>
              <w:t>19.161.227,39</w:t>
            </w:r>
          </w:p>
        </w:tc>
        <w:tc>
          <w:tcPr>
            <w:tcW w:w="434" w:type="pct"/>
            <w:tcBorders>
              <w:top w:val="single" w:sz="4" w:space="0" w:color="auto"/>
              <w:left w:val="nil"/>
              <w:bottom w:val="single" w:sz="4" w:space="0" w:color="auto"/>
              <w:right w:val="single" w:sz="4" w:space="0" w:color="auto"/>
            </w:tcBorders>
            <w:shd w:val="clear" w:color="000000" w:fill="B1A0C7"/>
            <w:noWrap/>
            <w:vAlign w:val="bottom"/>
            <w:hideMark/>
          </w:tcPr>
          <w:p w14:paraId="6A3331A9" w14:textId="77777777" w:rsidR="00BF0768" w:rsidRPr="00BF0768" w:rsidRDefault="00BF0768" w:rsidP="00BF0768">
            <w:pPr>
              <w:jc w:val="right"/>
              <w:rPr>
                <w:sz w:val="20"/>
                <w:szCs w:val="20"/>
              </w:rPr>
            </w:pPr>
            <w:r w:rsidRPr="00BF0768">
              <w:rPr>
                <w:sz w:val="20"/>
                <w:szCs w:val="20"/>
              </w:rPr>
              <w:t>100,00</w:t>
            </w:r>
          </w:p>
        </w:tc>
      </w:tr>
      <w:tr w:rsidR="00BF0768" w:rsidRPr="00BF0768" w14:paraId="0A459CE5" w14:textId="77777777" w:rsidTr="00BF0768">
        <w:trPr>
          <w:trHeight w:val="255"/>
        </w:trPr>
        <w:tc>
          <w:tcPr>
            <w:tcW w:w="129" w:type="pct"/>
            <w:tcBorders>
              <w:top w:val="nil"/>
              <w:left w:val="nil"/>
              <w:bottom w:val="nil"/>
              <w:right w:val="nil"/>
            </w:tcBorders>
            <w:shd w:val="clear" w:color="auto" w:fill="auto"/>
            <w:hideMark/>
          </w:tcPr>
          <w:p w14:paraId="62A3F791"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475D568F"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62CE807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2723513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0F05C3E"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700F6A25"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1A68136A"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hideMark/>
          </w:tcPr>
          <w:p w14:paraId="25BD9AA8"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hideMark/>
          </w:tcPr>
          <w:p w14:paraId="75E2EE01"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000000" w:fill="FFFFFF"/>
            <w:noWrap/>
            <w:vAlign w:val="bottom"/>
            <w:hideMark/>
          </w:tcPr>
          <w:p w14:paraId="1DD18770" w14:textId="77777777" w:rsidR="00BF0768" w:rsidRPr="00BF0768" w:rsidRDefault="00BF0768" w:rsidP="00BF0768">
            <w:pPr>
              <w:rPr>
                <w:b/>
                <w:bCs/>
                <w:sz w:val="20"/>
                <w:szCs w:val="20"/>
              </w:rPr>
            </w:pPr>
            <w:r w:rsidRPr="00BF0768">
              <w:rPr>
                <w:b/>
                <w:bCs/>
                <w:sz w:val="20"/>
                <w:szCs w:val="20"/>
              </w:rPr>
              <w:t> </w:t>
            </w:r>
          </w:p>
        </w:tc>
      </w:tr>
      <w:tr w:rsidR="00BF0768" w:rsidRPr="00BF0768" w14:paraId="0DF10C5E" w14:textId="77777777" w:rsidTr="00BF0768">
        <w:trPr>
          <w:trHeight w:val="255"/>
        </w:trPr>
        <w:tc>
          <w:tcPr>
            <w:tcW w:w="129" w:type="pct"/>
            <w:tcBorders>
              <w:top w:val="nil"/>
              <w:left w:val="nil"/>
              <w:bottom w:val="nil"/>
              <w:right w:val="nil"/>
            </w:tcBorders>
            <w:shd w:val="clear" w:color="auto" w:fill="auto"/>
            <w:hideMark/>
          </w:tcPr>
          <w:p w14:paraId="2BA0C26D" w14:textId="77777777" w:rsidR="00BF0768" w:rsidRPr="00BF0768" w:rsidRDefault="00BF0768" w:rsidP="00BF0768">
            <w:pPr>
              <w:rPr>
                <w:b/>
                <w:bCs/>
                <w:sz w:val="20"/>
                <w:szCs w:val="20"/>
              </w:rPr>
            </w:pPr>
          </w:p>
        </w:tc>
        <w:tc>
          <w:tcPr>
            <w:tcW w:w="162" w:type="pct"/>
            <w:tcBorders>
              <w:top w:val="nil"/>
              <w:left w:val="nil"/>
              <w:bottom w:val="nil"/>
              <w:right w:val="nil"/>
            </w:tcBorders>
            <w:shd w:val="clear" w:color="auto" w:fill="auto"/>
            <w:vAlign w:val="center"/>
            <w:hideMark/>
          </w:tcPr>
          <w:p w14:paraId="514FA324"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77328A3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68ED86F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B60B9D4" w14:textId="77777777" w:rsidR="00BF0768" w:rsidRPr="00BF0768" w:rsidRDefault="00BF0768" w:rsidP="00BF0768">
            <w:pPr>
              <w:jc w:val="center"/>
              <w:rPr>
                <w:b/>
                <w:bCs/>
                <w:sz w:val="20"/>
                <w:szCs w:val="20"/>
              </w:rPr>
            </w:pPr>
            <w:r w:rsidRPr="00BF0768">
              <w:rPr>
                <w:b/>
                <w:bCs/>
                <w:sz w:val="20"/>
                <w:szCs w:val="20"/>
              </w:rPr>
              <w:t>4004</w:t>
            </w:r>
          </w:p>
        </w:tc>
        <w:tc>
          <w:tcPr>
            <w:tcW w:w="147" w:type="pct"/>
            <w:tcBorders>
              <w:top w:val="nil"/>
              <w:left w:val="nil"/>
              <w:bottom w:val="nil"/>
              <w:right w:val="nil"/>
            </w:tcBorders>
            <w:shd w:val="clear" w:color="auto" w:fill="auto"/>
            <w:noWrap/>
            <w:vAlign w:val="center"/>
            <w:hideMark/>
          </w:tcPr>
          <w:p w14:paraId="48C5E803"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vAlign w:val="center"/>
            <w:hideMark/>
          </w:tcPr>
          <w:p w14:paraId="6B628770" w14:textId="77777777" w:rsidR="00BF0768" w:rsidRPr="00BF0768" w:rsidRDefault="00BF0768" w:rsidP="00BF0768">
            <w:pPr>
              <w:rPr>
                <w:b/>
                <w:bCs/>
                <w:sz w:val="20"/>
                <w:szCs w:val="20"/>
              </w:rPr>
            </w:pPr>
            <w:r w:rsidRPr="00BF0768">
              <w:rPr>
                <w:b/>
                <w:bCs/>
                <w:sz w:val="20"/>
                <w:szCs w:val="20"/>
              </w:rPr>
              <w:t>Систем сталне помоћи мигрантској популацији у Србији</w:t>
            </w:r>
          </w:p>
        </w:tc>
        <w:tc>
          <w:tcPr>
            <w:tcW w:w="1079" w:type="pct"/>
            <w:tcBorders>
              <w:top w:val="nil"/>
              <w:left w:val="nil"/>
              <w:bottom w:val="nil"/>
              <w:right w:val="nil"/>
            </w:tcBorders>
            <w:shd w:val="clear" w:color="auto" w:fill="auto"/>
            <w:noWrap/>
            <w:vAlign w:val="bottom"/>
            <w:hideMark/>
          </w:tcPr>
          <w:p w14:paraId="3DF2D769"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283EBD93"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09FB6F7F" w14:textId="77777777" w:rsidR="00BF0768" w:rsidRPr="00BF0768" w:rsidRDefault="00BF0768" w:rsidP="00BF0768">
            <w:pPr>
              <w:rPr>
                <w:sz w:val="20"/>
                <w:szCs w:val="20"/>
              </w:rPr>
            </w:pPr>
            <w:r w:rsidRPr="00BF0768">
              <w:rPr>
                <w:sz w:val="20"/>
                <w:szCs w:val="20"/>
              </w:rPr>
              <w:t> </w:t>
            </w:r>
          </w:p>
        </w:tc>
      </w:tr>
      <w:tr w:rsidR="00BF0768" w:rsidRPr="00BF0768" w14:paraId="3A3725C8" w14:textId="77777777" w:rsidTr="00BF0768">
        <w:trPr>
          <w:trHeight w:val="255"/>
        </w:trPr>
        <w:tc>
          <w:tcPr>
            <w:tcW w:w="129" w:type="pct"/>
            <w:tcBorders>
              <w:top w:val="nil"/>
              <w:left w:val="nil"/>
              <w:bottom w:val="nil"/>
              <w:right w:val="nil"/>
            </w:tcBorders>
            <w:shd w:val="clear" w:color="auto" w:fill="auto"/>
            <w:hideMark/>
          </w:tcPr>
          <w:p w14:paraId="73743295"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4BC5866C"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73C2C6A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124C0AA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A425B34"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190E4" w14:textId="77777777" w:rsidR="00BF0768" w:rsidRPr="00BF0768" w:rsidRDefault="00BF0768" w:rsidP="00BF0768">
            <w:pPr>
              <w:jc w:val="center"/>
              <w:rPr>
                <w:sz w:val="20"/>
                <w:szCs w:val="20"/>
              </w:rPr>
            </w:pPr>
            <w:r w:rsidRPr="00BF0768">
              <w:rPr>
                <w:sz w:val="20"/>
                <w:szCs w:val="20"/>
              </w:rPr>
              <w:t>421</w:t>
            </w:r>
          </w:p>
        </w:tc>
        <w:tc>
          <w:tcPr>
            <w:tcW w:w="1673" w:type="pct"/>
            <w:tcBorders>
              <w:top w:val="single" w:sz="4" w:space="0" w:color="auto"/>
              <w:left w:val="nil"/>
              <w:bottom w:val="single" w:sz="4" w:space="0" w:color="auto"/>
              <w:right w:val="single" w:sz="4" w:space="0" w:color="auto"/>
            </w:tcBorders>
            <w:shd w:val="clear" w:color="auto" w:fill="auto"/>
            <w:hideMark/>
          </w:tcPr>
          <w:p w14:paraId="6D103ABD" w14:textId="77777777" w:rsidR="00BF0768" w:rsidRPr="00BF0768" w:rsidRDefault="00BF0768" w:rsidP="00BF0768">
            <w:pPr>
              <w:rPr>
                <w:sz w:val="20"/>
                <w:szCs w:val="20"/>
              </w:rPr>
            </w:pPr>
            <w:r w:rsidRPr="00BF0768">
              <w:rPr>
                <w:sz w:val="20"/>
                <w:szCs w:val="20"/>
              </w:rPr>
              <w:t xml:space="preserve">Стални трошкови </w:t>
            </w:r>
          </w:p>
        </w:tc>
        <w:tc>
          <w:tcPr>
            <w:tcW w:w="1079" w:type="pct"/>
            <w:tcBorders>
              <w:top w:val="single" w:sz="4" w:space="0" w:color="auto"/>
              <w:left w:val="nil"/>
              <w:bottom w:val="single" w:sz="4" w:space="0" w:color="auto"/>
              <w:right w:val="single" w:sz="4" w:space="0" w:color="auto"/>
            </w:tcBorders>
            <w:shd w:val="clear" w:color="auto" w:fill="auto"/>
            <w:noWrap/>
            <w:vAlign w:val="bottom"/>
            <w:hideMark/>
          </w:tcPr>
          <w:p w14:paraId="22AA628B" w14:textId="77777777" w:rsidR="00BF0768" w:rsidRPr="00BF0768" w:rsidRDefault="00BF0768" w:rsidP="00BF0768">
            <w:pPr>
              <w:rPr>
                <w:sz w:val="20"/>
                <w:szCs w:val="20"/>
              </w:rPr>
            </w:pPr>
            <w:r w:rsidRPr="00BF0768">
              <w:rPr>
                <w:sz w:val="20"/>
                <w:szCs w:val="20"/>
              </w:rPr>
              <w:t> </w:t>
            </w:r>
          </w:p>
        </w:tc>
        <w:tc>
          <w:tcPr>
            <w:tcW w:w="731" w:type="pct"/>
            <w:tcBorders>
              <w:top w:val="single" w:sz="4" w:space="0" w:color="auto"/>
              <w:left w:val="nil"/>
              <w:bottom w:val="single" w:sz="4" w:space="0" w:color="auto"/>
              <w:right w:val="nil"/>
            </w:tcBorders>
            <w:shd w:val="clear" w:color="auto" w:fill="auto"/>
            <w:noWrap/>
            <w:vAlign w:val="bottom"/>
            <w:hideMark/>
          </w:tcPr>
          <w:p w14:paraId="7D9327F6"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117114C9" w14:textId="77777777" w:rsidR="00BF0768" w:rsidRPr="00BF0768" w:rsidRDefault="00BF0768" w:rsidP="00BF0768">
            <w:pPr>
              <w:rPr>
                <w:sz w:val="20"/>
                <w:szCs w:val="20"/>
              </w:rPr>
            </w:pPr>
            <w:r w:rsidRPr="00BF0768">
              <w:rPr>
                <w:sz w:val="20"/>
                <w:szCs w:val="20"/>
              </w:rPr>
              <w:t> </w:t>
            </w:r>
          </w:p>
        </w:tc>
      </w:tr>
      <w:tr w:rsidR="00BF0768" w:rsidRPr="00BF0768" w14:paraId="65F2232C" w14:textId="77777777" w:rsidTr="00BF0768">
        <w:trPr>
          <w:trHeight w:val="255"/>
        </w:trPr>
        <w:tc>
          <w:tcPr>
            <w:tcW w:w="129" w:type="pct"/>
            <w:tcBorders>
              <w:top w:val="nil"/>
              <w:left w:val="nil"/>
              <w:bottom w:val="nil"/>
              <w:right w:val="nil"/>
            </w:tcBorders>
            <w:shd w:val="clear" w:color="auto" w:fill="auto"/>
            <w:hideMark/>
          </w:tcPr>
          <w:p w14:paraId="70B13D6C"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5A8E5B48"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2250CD8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10E9448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FF6C762"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194BDA5D" w14:textId="77777777" w:rsidR="00BF0768" w:rsidRPr="00BF0768" w:rsidRDefault="00BF0768" w:rsidP="00BF0768">
            <w:pPr>
              <w:jc w:val="center"/>
              <w:rPr>
                <w:sz w:val="20"/>
                <w:szCs w:val="20"/>
              </w:rPr>
            </w:pPr>
            <w:r w:rsidRPr="00BF0768">
              <w:rPr>
                <w:sz w:val="20"/>
                <w:szCs w:val="20"/>
              </w:rPr>
              <w:t>422</w:t>
            </w:r>
          </w:p>
        </w:tc>
        <w:tc>
          <w:tcPr>
            <w:tcW w:w="1673" w:type="pct"/>
            <w:tcBorders>
              <w:top w:val="nil"/>
              <w:left w:val="nil"/>
              <w:bottom w:val="single" w:sz="4" w:space="0" w:color="auto"/>
              <w:right w:val="nil"/>
            </w:tcBorders>
            <w:shd w:val="clear" w:color="auto" w:fill="auto"/>
            <w:vAlign w:val="bottom"/>
            <w:hideMark/>
          </w:tcPr>
          <w:p w14:paraId="0E04DA82" w14:textId="77777777" w:rsidR="00BF0768" w:rsidRPr="00BF0768" w:rsidRDefault="00BF0768" w:rsidP="00BF0768">
            <w:pPr>
              <w:rPr>
                <w:sz w:val="20"/>
                <w:szCs w:val="20"/>
              </w:rPr>
            </w:pPr>
            <w:r w:rsidRPr="00BF0768">
              <w:rPr>
                <w:sz w:val="20"/>
                <w:szCs w:val="20"/>
              </w:rPr>
              <w:t>Трошкови путовања</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6B3F73F5"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nil"/>
            </w:tcBorders>
            <w:shd w:val="clear" w:color="auto" w:fill="auto"/>
            <w:noWrap/>
            <w:vAlign w:val="bottom"/>
            <w:hideMark/>
          </w:tcPr>
          <w:p w14:paraId="7C5069D3"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33F8AC2E" w14:textId="77777777" w:rsidR="00BF0768" w:rsidRPr="00BF0768" w:rsidRDefault="00BF0768" w:rsidP="00BF0768">
            <w:pPr>
              <w:rPr>
                <w:sz w:val="20"/>
                <w:szCs w:val="20"/>
              </w:rPr>
            </w:pPr>
            <w:r w:rsidRPr="00BF0768">
              <w:rPr>
                <w:sz w:val="20"/>
                <w:szCs w:val="20"/>
              </w:rPr>
              <w:t> </w:t>
            </w:r>
          </w:p>
        </w:tc>
      </w:tr>
      <w:tr w:rsidR="00BF0768" w:rsidRPr="00BF0768" w14:paraId="508444A2" w14:textId="77777777" w:rsidTr="00BF0768">
        <w:trPr>
          <w:trHeight w:val="255"/>
        </w:trPr>
        <w:tc>
          <w:tcPr>
            <w:tcW w:w="129" w:type="pct"/>
            <w:tcBorders>
              <w:top w:val="nil"/>
              <w:left w:val="nil"/>
              <w:bottom w:val="nil"/>
              <w:right w:val="nil"/>
            </w:tcBorders>
            <w:shd w:val="clear" w:color="auto" w:fill="auto"/>
            <w:hideMark/>
          </w:tcPr>
          <w:p w14:paraId="153C2D3F"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40A090B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6ADBC91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0CBE5BB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DD02ACD"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606FFB2" w14:textId="77777777" w:rsidR="00BF0768" w:rsidRPr="00BF0768" w:rsidRDefault="00BF0768" w:rsidP="00BF0768">
            <w:pPr>
              <w:jc w:val="center"/>
              <w:rPr>
                <w:sz w:val="20"/>
                <w:szCs w:val="20"/>
              </w:rPr>
            </w:pPr>
            <w:r w:rsidRPr="00BF0768">
              <w:rPr>
                <w:sz w:val="20"/>
                <w:szCs w:val="20"/>
              </w:rPr>
              <w:t>423</w:t>
            </w:r>
          </w:p>
        </w:tc>
        <w:tc>
          <w:tcPr>
            <w:tcW w:w="1673" w:type="pct"/>
            <w:tcBorders>
              <w:top w:val="nil"/>
              <w:left w:val="nil"/>
              <w:bottom w:val="single" w:sz="4" w:space="0" w:color="auto"/>
              <w:right w:val="single" w:sz="4" w:space="0" w:color="auto"/>
            </w:tcBorders>
            <w:shd w:val="clear" w:color="auto" w:fill="auto"/>
            <w:hideMark/>
          </w:tcPr>
          <w:p w14:paraId="458C2801" w14:textId="77777777" w:rsidR="00BF0768" w:rsidRPr="00BF0768" w:rsidRDefault="00BF0768" w:rsidP="00BF0768">
            <w:pPr>
              <w:rPr>
                <w:sz w:val="20"/>
                <w:szCs w:val="20"/>
              </w:rPr>
            </w:pPr>
            <w:r w:rsidRPr="00BF0768">
              <w:rPr>
                <w:sz w:val="20"/>
                <w:szCs w:val="20"/>
              </w:rPr>
              <w:t>Услуге по уговору</w:t>
            </w:r>
          </w:p>
        </w:tc>
        <w:tc>
          <w:tcPr>
            <w:tcW w:w="1079" w:type="pct"/>
            <w:tcBorders>
              <w:top w:val="nil"/>
              <w:left w:val="nil"/>
              <w:bottom w:val="single" w:sz="4" w:space="0" w:color="auto"/>
              <w:right w:val="single" w:sz="4" w:space="0" w:color="auto"/>
            </w:tcBorders>
            <w:shd w:val="clear" w:color="auto" w:fill="auto"/>
            <w:noWrap/>
            <w:vAlign w:val="bottom"/>
            <w:hideMark/>
          </w:tcPr>
          <w:p w14:paraId="2CE78E20"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nil"/>
            </w:tcBorders>
            <w:shd w:val="clear" w:color="auto" w:fill="auto"/>
            <w:noWrap/>
            <w:vAlign w:val="bottom"/>
            <w:hideMark/>
          </w:tcPr>
          <w:p w14:paraId="4A441A58"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31B38F11" w14:textId="77777777" w:rsidR="00BF0768" w:rsidRPr="00BF0768" w:rsidRDefault="00BF0768" w:rsidP="00BF0768">
            <w:pPr>
              <w:rPr>
                <w:sz w:val="20"/>
                <w:szCs w:val="20"/>
              </w:rPr>
            </w:pPr>
            <w:r w:rsidRPr="00BF0768">
              <w:rPr>
                <w:sz w:val="20"/>
                <w:szCs w:val="20"/>
              </w:rPr>
              <w:t> </w:t>
            </w:r>
          </w:p>
        </w:tc>
      </w:tr>
      <w:tr w:rsidR="00BF0768" w:rsidRPr="00BF0768" w14:paraId="19613C95" w14:textId="77777777" w:rsidTr="00BF0768">
        <w:trPr>
          <w:trHeight w:val="270"/>
        </w:trPr>
        <w:tc>
          <w:tcPr>
            <w:tcW w:w="129" w:type="pct"/>
            <w:tcBorders>
              <w:top w:val="nil"/>
              <w:left w:val="nil"/>
              <w:bottom w:val="nil"/>
              <w:right w:val="nil"/>
            </w:tcBorders>
            <w:shd w:val="clear" w:color="auto" w:fill="auto"/>
            <w:noWrap/>
            <w:hideMark/>
          </w:tcPr>
          <w:p w14:paraId="7D49E34C"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16A1E2C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5B84E19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3CFA27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F98A10D"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D671FD4" w14:textId="77777777" w:rsidR="00BF0768" w:rsidRPr="00BF0768" w:rsidRDefault="00BF0768" w:rsidP="00BF0768">
            <w:pPr>
              <w:jc w:val="center"/>
              <w:rPr>
                <w:sz w:val="20"/>
                <w:szCs w:val="20"/>
              </w:rPr>
            </w:pPr>
            <w:r w:rsidRPr="00BF0768">
              <w:rPr>
                <w:sz w:val="20"/>
                <w:szCs w:val="20"/>
              </w:rPr>
              <w:t>425</w:t>
            </w:r>
          </w:p>
        </w:tc>
        <w:tc>
          <w:tcPr>
            <w:tcW w:w="1673" w:type="pct"/>
            <w:tcBorders>
              <w:top w:val="nil"/>
              <w:left w:val="nil"/>
              <w:bottom w:val="single" w:sz="4" w:space="0" w:color="auto"/>
              <w:right w:val="nil"/>
            </w:tcBorders>
            <w:shd w:val="clear" w:color="auto" w:fill="auto"/>
            <w:hideMark/>
          </w:tcPr>
          <w:p w14:paraId="383CD305" w14:textId="77777777" w:rsidR="00BF0768" w:rsidRPr="00BF0768" w:rsidRDefault="00BF0768" w:rsidP="00BF0768">
            <w:pPr>
              <w:rPr>
                <w:sz w:val="20"/>
                <w:szCs w:val="20"/>
              </w:rPr>
            </w:pPr>
            <w:r w:rsidRPr="00BF0768">
              <w:rPr>
                <w:sz w:val="20"/>
                <w:szCs w:val="20"/>
              </w:rPr>
              <w:t>Текуће поправке и одржавање</w:t>
            </w:r>
          </w:p>
        </w:tc>
        <w:tc>
          <w:tcPr>
            <w:tcW w:w="1079" w:type="pct"/>
            <w:tcBorders>
              <w:top w:val="nil"/>
              <w:left w:val="single" w:sz="4" w:space="0" w:color="auto"/>
              <w:bottom w:val="single" w:sz="4" w:space="0" w:color="auto"/>
              <w:right w:val="single" w:sz="4" w:space="0" w:color="auto"/>
            </w:tcBorders>
            <w:shd w:val="clear" w:color="auto" w:fill="auto"/>
            <w:noWrap/>
            <w:vAlign w:val="bottom"/>
            <w:hideMark/>
          </w:tcPr>
          <w:p w14:paraId="107839D7"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nil"/>
            </w:tcBorders>
            <w:shd w:val="clear" w:color="auto" w:fill="auto"/>
            <w:noWrap/>
            <w:vAlign w:val="bottom"/>
            <w:hideMark/>
          </w:tcPr>
          <w:p w14:paraId="6F4FAA78"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5E4BB4BA" w14:textId="77777777" w:rsidR="00BF0768" w:rsidRPr="00BF0768" w:rsidRDefault="00BF0768" w:rsidP="00BF0768">
            <w:pPr>
              <w:rPr>
                <w:sz w:val="20"/>
                <w:szCs w:val="20"/>
              </w:rPr>
            </w:pPr>
            <w:r w:rsidRPr="00BF0768">
              <w:rPr>
                <w:sz w:val="20"/>
                <w:szCs w:val="20"/>
              </w:rPr>
              <w:t> </w:t>
            </w:r>
          </w:p>
        </w:tc>
      </w:tr>
      <w:tr w:rsidR="00BF0768" w:rsidRPr="00BF0768" w14:paraId="058B49E2" w14:textId="77777777" w:rsidTr="00BF0768">
        <w:trPr>
          <w:trHeight w:val="270"/>
        </w:trPr>
        <w:tc>
          <w:tcPr>
            <w:tcW w:w="129" w:type="pct"/>
            <w:tcBorders>
              <w:top w:val="nil"/>
              <w:left w:val="nil"/>
              <w:bottom w:val="nil"/>
              <w:right w:val="nil"/>
            </w:tcBorders>
            <w:shd w:val="clear" w:color="auto" w:fill="auto"/>
            <w:noWrap/>
            <w:hideMark/>
          </w:tcPr>
          <w:p w14:paraId="425DE104"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268E3BD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99A2B0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A7089E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A68044A"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037977C2" w14:textId="77777777" w:rsidR="00BF0768" w:rsidRPr="00BF0768" w:rsidRDefault="00BF0768" w:rsidP="00BF0768">
            <w:pPr>
              <w:jc w:val="center"/>
              <w:rPr>
                <w:sz w:val="20"/>
                <w:szCs w:val="20"/>
              </w:rPr>
            </w:pPr>
            <w:r w:rsidRPr="00BF0768">
              <w:rPr>
                <w:sz w:val="20"/>
                <w:szCs w:val="20"/>
              </w:rPr>
              <w:t>426</w:t>
            </w:r>
          </w:p>
        </w:tc>
        <w:tc>
          <w:tcPr>
            <w:tcW w:w="1673" w:type="pct"/>
            <w:tcBorders>
              <w:top w:val="nil"/>
              <w:left w:val="nil"/>
              <w:bottom w:val="single" w:sz="4" w:space="0" w:color="auto"/>
              <w:right w:val="single" w:sz="4" w:space="0" w:color="auto"/>
            </w:tcBorders>
            <w:shd w:val="clear" w:color="auto" w:fill="auto"/>
            <w:hideMark/>
          </w:tcPr>
          <w:p w14:paraId="65F3FE1A" w14:textId="77777777" w:rsidR="00BF0768" w:rsidRPr="00BF0768" w:rsidRDefault="00BF0768" w:rsidP="00BF0768">
            <w:pPr>
              <w:rPr>
                <w:sz w:val="20"/>
                <w:szCs w:val="20"/>
              </w:rPr>
            </w:pPr>
            <w:r w:rsidRPr="00BF0768">
              <w:rPr>
                <w:sz w:val="20"/>
                <w:szCs w:val="20"/>
              </w:rPr>
              <w:t>Материјал</w:t>
            </w:r>
          </w:p>
        </w:tc>
        <w:tc>
          <w:tcPr>
            <w:tcW w:w="1079" w:type="pct"/>
            <w:tcBorders>
              <w:top w:val="nil"/>
              <w:left w:val="nil"/>
              <w:bottom w:val="single" w:sz="4" w:space="0" w:color="auto"/>
              <w:right w:val="single" w:sz="4" w:space="0" w:color="auto"/>
            </w:tcBorders>
            <w:shd w:val="clear" w:color="auto" w:fill="auto"/>
            <w:noWrap/>
            <w:vAlign w:val="bottom"/>
            <w:hideMark/>
          </w:tcPr>
          <w:p w14:paraId="5C68273A" w14:textId="77777777" w:rsidR="00BF0768" w:rsidRPr="00BF0768" w:rsidRDefault="00BF0768" w:rsidP="00BF0768">
            <w:pPr>
              <w:rPr>
                <w:sz w:val="20"/>
                <w:szCs w:val="20"/>
              </w:rPr>
            </w:pPr>
            <w:r w:rsidRPr="00BF0768">
              <w:rPr>
                <w:sz w:val="20"/>
                <w:szCs w:val="20"/>
              </w:rPr>
              <w:t> </w:t>
            </w:r>
          </w:p>
        </w:tc>
        <w:tc>
          <w:tcPr>
            <w:tcW w:w="731" w:type="pct"/>
            <w:tcBorders>
              <w:top w:val="nil"/>
              <w:left w:val="nil"/>
              <w:bottom w:val="single" w:sz="4" w:space="0" w:color="auto"/>
              <w:right w:val="nil"/>
            </w:tcBorders>
            <w:shd w:val="clear" w:color="auto" w:fill="auto"/>
            <w:noWrap/>
            <w:vAlign w:val="bottom"/>
            <w:hideMark/>
          </w:tcPr>
          <w:p w14:paraId="22B5B89C"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nil"/>
              <w:right w:val="single" w:sz="4" w:space="0" w:color="auto"/>
            </w:tcBorders>
            <w:shd w:val="clear" w:color="auto" w:fill="auto"/>
            <w:noWrap/>
            <w:vAlign w:val="bottom"/>
            <w:hideMark/>
          </w:tcPr>
          <w:p w14:paraId="3077F8A9" w14:textId="77777777" w:rsidR="00BF0768" w:rsidRPr="00BF0768" w:rsidRDefault="00BF0768" w:rsidP="00BF0768">
            <w:pPr>
              <w:rPr>
                <w:sz w:val="20"/>
                <w:szCs w:val="20"/>
              </w:rPr>
            </w:pPr>
            <w:r w:rsidRPr="00BF0768">
              <w:rPr>
                <w:sz w:val="20"/>
                <w:szCs w:val="20"/>
              </w:rPr>
              <w:t> </w:t>
            </w:r>
          </w:p>
        </w:tc>
      </w:tr>
      <w:tr w:rsidR="00BF0768" w:rsidRPr="00BF0768" w14:paraId="762DCB0C" w14:textId="77777777" w:rsidTr="00BF0768">
        <w:trPr>
          <w:trHeight w:val="270"/>
        </w:trPr>
        <w:tc>
          <w:tcPr>
            <w:tcW w:w="129" w:type="pct"/>
            <w:tcBorders>
              <w:top w:val="nil"/>
              <w:left w:val="nil"/>
              <w:bottom w:val="nil"/>
              <w:right w:val="nil"/>
            </w:tcBorders>
            <w:shd w:val="clear" w:color="auto" w:fill="auto"/>
            <w:noWrap/>
            <w:hideMark/>
          </w:tcPr>
          <w:p w14:paraId="4B9E1873"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0B1CDA3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6CEBE25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057219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9AF51D4"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75E2F48D" w14:textId="77777777" w:rsidR="00BF0768" w:rsidRPr="00BF0768" w:rsidRDefault="00BF0768" w:rsidP="00BF0768">
            <w:pPr>
              <w:jc w:val="center"/>
              <w:rPr>
                <w:sz w:val="20"/>
                <w:szCs w:val="20"/>
              </w:rPr>
            </w:pPr>
            <w:r w:rsidRPr="00BF0768">
              <w:rPr>
                <w:sz w:val="20"/>
                <w:szCs w:val="20"/>
              </w:rPr>
              <w:t>465</w:t>
            </w:r>
          </w:p>
        </w:tc>
        <w:tc>
          <w:tcPr>
            <w:tcW w:w="1673" w:type="pct"/>
            <w:tcBorders>
              <w:top w:val="nil"/>
              <w:left w:val="single" w:sz="4" w:space="0" w:color="auto"/>
              <w:bottom w:val="single" w:sz="4" w:space="0" w:color="auto"/>
              <w:right w:val="nil"/>
            </w:tcBorders>
            <w:shd w:val="clear" w:color="auto" w:fill="auto"/>
            <w:hideMark/>
          </w:tcPr>
          <w:p w14:paraId="1ECCAA74" w14:textId="77777777" w:rsidR="00BF0768" w:rsidRPr="00BF0768" w:rsidRDefault="00BF0768" w:rsidP="00BF0768">
            <w:pPr>
              <w:rPr>
                <w:sz w:val="20"/>
                <w:szCs w:val="20"/>
              </w:rPr>
            </w:pPr>
            <w:r w:rsidRPr="00BF0768">
              <w:rPr>
                <w:sz w:val="20"/>
                <w:szCs w:val="20"/>
              </w:rPr>
              <w:t xml:space="preserve">Остале дотације и трансфери </w:t>
            </w:r>
          </w:p>
        </w:tc>
        <w:tc>
          <w:tcPr>
            <w:tcW w:w="1079" w:type="pct"/>
            <w:tcBorders>
              <w:top w:val="nil"/>
              <w:left w:val="nil"/>
              <w:bottom w:val="nil"/>
              <w:right w:val="nil"/>
            </w:tcBorders>
            <w:shd w:val="clear" w:color="auto" w:fill="auto"/>
            <w:noWrap/>
            <w:vAlign w:val="bottom"/>
            <w:hideMark/>
          </w:tcPr>
          <w:p w14:paraId="2CB3E6E7"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vAlign w:val="bottom"/>
            <w:hideMark/>
          </w:tcPr>
          <w:p w14:paraId="0CADFFB1"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vAlign w:val="bottom"/>
            <w:hideMark/>
          </w:tcPr>
          <w:p w14:paraId="0A36DFA1" w14:textId="77777777" w:rsidR="00BF0768" w:rsidRPr="00BF0768" w:rsidRDefault="00BF0768" w:rsidP="00BF0768">
            <w:pPr>
              <w:rPr>
                <w:sz w:val="20"/>
                <w:szCs w:val="20"/>
              </w:rPr>
            </w:pPr>
          </w:p>
        </w:tc>
      </w:tr>
      <w:tr w:rsidR="00BF0768" w:rsidRPr="00BF0768" w14:paraId="759C5514" w14:textId="77777777" w:rsidTr="00BF0768">
        <w:trPr>
          <w:trHeight w:val="330"/>
        </w:trPr>
        <w:tc>
          <w:tcPr>
            <w:tcW w:w="129" w:type="pct"/>
            <w:tcBorders>
              <w:top w:val="nil"/>
              <w:left w:val="nil"/>
              <w:bottom w:val="nil"/>
              <w:right w:val="nil"/>
            </w:tcBorders>
            <w:shd w:val="clear" w:color="auto" w:fill="auto"/>
            <w:noWrap/>
            <w:hideMark/>
          </w:tcPr>
          <w:p w14:paraId="55D387F7"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2F13EB4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2A35760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FFED59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E541DC0" w14:textId="77777777" w:rsidR="00BF0768" w:rsidRPr="00BF0768" w:rsidRDefault="00BF0768" w:rsidP="00BF0768">
            <w:pPr>
              <w:jc w:val="center"/>
              <w:rPr>
                <w:sz w:val="20"/>
                <w:szCs w:val="20"/>
              </w:rPr>
            </w:pPr>
          </w:p>
        </w:tc>
        <w:tc>
          <w:tcPr>
            <w:tcW w:w="147" w:type="pct"/>
            <w:tcBorders>
              <w:top w:val="single" w:sz="4" w:space="0" w:color="auto"/>
              <w:left w:val="nil"/>
              <w:bottom w:val="single" w:sz="4" w:space="0" w:color="auto"/>
              <w:right w:val="nil"/>
            </w:tcBorders>
            <w:shd w:val="clear" w:color="auto" w:fill="auto"/>
            <w:noWrap/>
            <w:vAlign w:val="center"/>
            <w:hideMark/>
          </w:tcPr>
          <w:p w14:paraId="0C06352E" w14:textId="77777777" w:rsidR="00BF0768" w:rsidRPr="00BF0768" w:rsidRDefault="00BF0768" w:rsidP="00BF0768">
            <w:pPr>
              <w:jc w:val="center"/>
              <w:rPr>
                <w:b/>
                <w:bCs/>
                <w:sz w:val="20"/>
                <w:szCs w:val="20"/>
              </w:rPr>
            </w:pPr>
            <w:r w:rsidRPr="00BF0768">
              <w:rPr>
                <w:b/>
                <w:bCs/>
                <w:sz w:val="20"/>
                <w:szCs w:val="20"/>
              </w:rPr>
              <w:t> </w:t>
            </w:r>
          </w:p>
        </w:tc>
        <w:tc>
          <w:tcPr>
            <w:tcW w:w="1673" w:type="pct"/>
            <w:tcBorders>
              <w:top w:val="single" w:sz="4" w:space="0" w:color="auto"/>
              <w:left w:val="nil"/>
              <w:bottom w:val="single" w:sz="4" w:space="0" w:color="auto"/>
              <w:right w:val="nil"/>
            </w:tcBorders>
            <w:shd w:val="clear" w:color="000000" w:fill="B1A0C7"/>
            <w:hideMark/>
          </w:tcPr>
          <w:p w14:paraId="6532E4CC" w14:textId="77777777" w:rsidR="00BF0768" w:rsidRPr="00BF0768" w:rsidRDefault="00BF0768" w:rsidP="00BF0768">
            <w:pPr>
              <w:rPr>
                <w:b/>
                <w:bCs/>
                <w:sz w:val="20"/>
                <w:szCs w:val="20"/>
              </w:rPr>
            </w:pPr>
            <w:r w:rsidRPr="00BF0768">
              <w:rPr>
                <w:b/>
                <w:bCs/>
                <w:sz w:val="20"/>
                <w:szCs w:val="20"/>
              </w:rPr>
              <w:t>Укупно програмска активност 4004:</w:t>
            </w:r>
          </w:p>
        </w:tc>
        <w:tc>
          <w:tcPr>
            <w:tcW w:w="1079" w:type="pct"/>
            <w:tcBorders>
              <w:top w:val="single" w:sz="4" w:space="0" w:color="auto"/>
              <w:left w:val="nil"/>
              <w:bottom w:val="single" w:sz="4" w:space="0" w:color="auto"/>
              <w:right w:val="nil"/>
            </w:tcBorders>
            <w:shd w:val="clear" w:color="000000" w:fill="B1A0C7"/>
            <w:noWrap/>
            <w:hideMark/>
          </w:tcPr>
          <w:p w14:paraId="6C806410" w14:textId="77777777" w:rsidR="00BF0768" w:rsidRPr="00BF0768" w:rsidRDefault="00BF0768" w:rsidP="00BF0768">
            <w:pPr>
              <w:jc w:val="right"/>
              <w:rPr>
                <w:b/>
                <w:bCs/>
                <w:sz w:val="20"/>
                <w:szCs w:val="20"/>
              </w:rPr>
            </w:pPr>
            <w:r w:rsidRPr="00BF0768">
              <w:rPr>
                <w:b/>
                <w:bCs/>
                <w:sz w:val="20"/>
                <w:szCs w:val="20"/>
              </w:rPr>
              <w:t>0,00</w:t>
            </w:r>
          </w:p>
        </w:tc>
        <w:tc>
          <w:tcPr>
            <w:tcW w:w="731" w:type="pct"/>
            <w:tcBorders>
              <w:top w:val="single" w:sz="4" w:space="0" w:color="auto"/>
              <w:left w:val="nil"/>
              <w:bottom w:val="single" w:sz="4" w:space="0" w:color="auto"/>
              <w:right w:val="nil"/>
            </w:tcBorders>
            <w:shd w:val="clear" w:color="000000" w:fill="B1A0C7"/>
            <w:noWrap/>
            <w:vAlign w:val="center"/>
            <w:hideMark/>
          </w:tcPr>
          <w:p w14:paraId="148BA09E" w14:textId="77777777" w:rsidR="00BF0768" w:rsidRPr="00BF0768" w:rsidRDefault="00BF0768" w:rsidP="00BF0768">
            <w:pPr>
              <w:jc w:val="right"/>
              <w:rPr>
                <w:b/>
                <w:bCs/>
                <w:sz w:val="20"/>
                <w:szCs w:val="20"/>
              </w:rPr>
            </w:pPr>
            <w:r w:rsidRPr="00BF0768">
              <w:rPr>
                <w:b/>
                <w:bCs/>
                <w:sz w:val="20"/>
                <w:szCs w:val="20"/>
              </w:rPr>
              <w:t>0,00</w:t>
            </w:r>
          </w:p>
        </w:tc>
        <w:tc>
          <w:tcPr>
            <w:tcW w:w="434" w:type="pct"/>
            <w:tcBorders>
              <w:top w:val="single" w:sz="4" w:space="0" w:color="auto"/>
              <w:left w:val="nil"/>
              <w:bottom w:val="single" w:sz="4" w:space="0" w:color="auto"/>
              <w:right w:val="single" w:sz="4" w:space="0" w:color="auto"/>
            </w:tcBorders>
            <w:shd w:val="clear" w:color="000000" w:fill="B1A0C7"/>
            <w:noWrap/>
            <w:vAlign w:val="bottom"/>
            <w:hideMark/>
          </w:tcPr>
          <w:p w14:paraId="4B9D88F7" w14:textId="77777777" w:rsidR="00BF0768" w:rsidRPr="00BF0768" w:rsidRDefault="00BF0768" w:rsidP="00BF0768">
            <w:pPr>
              <w:rPr>
                <w:sz w:val="20"/>
                <w:szCs w:val="20"/>
              </w:rPr>
            </w:pPr>
            <w:r w:rsidRPr="00BF0768">
              <w:rPr>
                <w:sz w:val="20"/>
                <w:szCs w:val="20"/>
              </w:rPr>
              <w:t> </w:t>
            </w:r>
          </w:p>
        </w:tc>
      </w:tr>
      <w:tr w:rsidR="00BF0768" w:rsidRPr="00BF0768" w14:paraId="31D741C9" w14:textId="77777777" w:rsidTr="00BF0768">
        <w:trPr>
          <w:trHeight w:val="255"/>
        </w:trPr>
        <w:tc>
          <w:tcPr>
            <w:tcW w:w="129" w:type="pct"/>
            <w:tcBorders>
              <w:top w:val="nil"/>
              <w:left w:val="nil"/>
              <w:bottom w:val="nil"/>
              <w:right w:val="nil"/>
            </w:tcBorders>
            <w:shd w:val="clear" w:color="auto" w:fill="auto"/>
            <w:noWrap/>
            <w:hideMark/>
          </w:tcPr>
          <w:p w14:paraId="0978C8F2"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79C195F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12A2614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A7B682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B57FF01"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29DEAAFF"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5E52C630"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hideMark/>
          </w:tcPr>
          <w:p w14:paraId="2889F934"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hideMark/>
          </w:tcPr>
          <w:p w14:paraId="502A0A98"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000000" w:fill="FFFFFF"/>
            <w:noWrap/>
            <w:vAlign w:val="bottom"/>
            <w:hideMark/>
          </w:tcPr>
          <w:p w14:paraId="77E546BA" w14:textId="77777777" w:rsidR="00BF0768" w:rsidRPr="00BF0768" w:rsidRDefault="00BF0768" w:rsidP="00BF0768">
            <w:pPr>
              <w:rPr>
                <w:b/>
                <w:bCs/>
                <w:sz w:val="20"/>
                <w:szCs w:val="20"/>
              </w:rPr>
            </w:pPr>
            <w:r w:rsidRPr="00BF0768">
              <w:rPr>
                <w:b/>
                <w:bCs/>
                <w:sz w:val="20"/>
                <w:szCs w:val="20"/>
              </w:rPr>
              <w:t> </w:t>
            </w:r>
          </w:p>
        </w:tc>
      </w:tr>
      <w:tr w:rsidR="00BF0768" w:rsidRPr="00BF0768" w14:paraId="164D2C1F" w14:textId="77777777" w:rsidTr="00BF0768">
        <w:trPr>
          <w:trHeight w:val="255"/>
        </w:trPr>
        <w:tc>
          <w:tcPr>
            <w:tcW w:w="129" w:type="pct"/>
            <w:tcBorders>
              <w:top w:val="nil"/>
              <w:left w:val="nil"/>
              <w:bottom w:val="nil"/>
              <w:right w:val="nil"/>
            </w:tcBorders>
            <w:shd w:val="clear" w:color="auto" w:fill="auto"/>
            <w:noWrap/>
            <w:hideMark/>
          </w:tcPr>
          <w:p w14:paraId="2A038B5F" w14:textId="77777777" w:rsidR="00BF0768" w:rsidRPr="00BF0768" w:rsidRDefault="00BF0768" w:rsidP="00BF0768">
            <w:pPr>
              <w:rPr>
                <w:b/>
                <w:bCs/>
                <w:sz w:val="20"/>
                <w:szCs w:val="20"/>
              </w:rPr>
            </w:pPr>
          </w:p>
        </w:tc>
        <w:tc>
          <w:tcPr>
            <w:tcW w:w="162" w:type="pct"/>
            <w:tcBorders>
              <w:top w:val="nil"/>
              <w:left w:val="nil"/>
              <w:bottom w:val="nil"/>
              <w:right w:val="nil"/>
            </w:tcBorders>
            <w:shd w:val="clear" w:color="auto" w:fill="auto"/>
            <w:noWrap/>
            <w:vAlign w:val="center"/>
            <w:hideMark/>
          </w:tcPr>
          <w:p w14:paraId="65067CB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44EAB9E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BEB2C8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81763A7"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0456AADB"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0BE534FB"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hideMark/>
          </w:tcPr>
          <w:p w14:paraId="732E351B" w14:textId="77777777" w:rsidR="00BF0768" w:rsidRPr="00BF0768" w:rsidRDefault="00BF0768" w:rsidP="00BF0768">
            <w:pPr>
              <w:jc w:val="right"/>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hideMark/>
          </w:tcPr>
          <w:p w14:paraId="4EB8484A"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0EBA25EA" w14:textId="77777777" w:rsidR="00BF0768" w:rsidRPr="00BF0768" w:rsidRDefault="00BF0768" w:rsidP="00BF0768">
            <w:pPr>
              <w:rPr>
                <w:sz w:val="20"/>
                <w:szCs w:val="20"/>
              </w:rPr>
            </w:pPr>
            <w:r w:rsidRPr="00BF0768">
              <w:rPr>
                <w:sz w:val="20"/>
                <w:szCs w:val="20"/>
              </w:rPr>
              <w:t> </w:t>
            </w:r>
          </w:p>
        </w:tc>
      </w:tr>
      <w:tr w:rsidR="00BF0768" w:rsidRPr="00BF0768" w14:paraId="3CD8E18C" w14:textId="77777777" w:rsidTr="00BF0768">
        <w:trPr>
          <w:trHeight w:val="465"/>
        </w:trPr>
        <w:tc>
          <w:tcPr>
            <w:tcW w:w="129" w:type="pct"/>
            <w:tcBorders>
              <w:top w:val="nil"/>
              <w:left w:val="nil"/>
              <w:bottom w:val="nil"/>
              <w:right w:val="nil"/>
            </w:tcBorders>
            <w:shd w:val="clear" w:color="auto" w:fill="auto"/>
            <w:noWrap/>
            <w:hideMark/>
          </w:tcPr>
          <w:p w14:paraId="29A257E3"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541262E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6068FDA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6D8B3C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276DD7F"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151C2E0D"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B1A0C7"/>
            <w:hideMark/>
          </w:tcPr>
          <w:p w14:paraId="751F6530" w14:textId="77777777" w:rsidR="00BF0768" w:rsidRPr="00BF0768" w:rsidRDefault="00BF0768" w:rsidP="00BF0768">
            <w:pPr>
              <w:jc w:val="center"/>
              <w:rPr>
                <w:b/>
                <w:bCs/>
                <w:sz w:val="20"/>
                <w:szCs w:val="20"/>
              </w:rPr>
            </w:pPr>
            <w:r w:rsidRPr="00BF0768">
              <w:rPr>
                <w:b/>
                <w:bCs/>
                <w:sz w:val="20"/>
                <w:szCs w:val="20"/>
              </w:rPr>
              <w:t>Укупно  програм 1001</w:t>
            </w:r>
          </w:p>
        </w:tc>
        <w:tc>
          <w:tcPr>
            <w:tcW w:w="1079" w:type="pct"/>
            <w:tcBorders>
              <w:top w:val="nil"/>
              <w:left w:val="nil"/>
              <w:bottom w:val="nil"/>
              <w:right w:val="nil"/>
            </w:tcBorders>
            <w:shd w:val="clear" w:color="000000" w:fill="B1A0C7"/>
            <w:noWrap/>
            <w:vAlign w:val="bottom"/>
            <w:hideMark/>
          </w:tcPr>
          <w:p w14:paraId="5079D2AE" w14:textId="77777777" w:rsidR="00BF0768" w:rsidRPr="00BF0768" w:rsidRDefault="00BF0768" w:rsidP="00BF0768">
            <w:pPr>
              <w:jc w:val="right"/>
              <w:rPr>
                <w:b/>
                <w:bCs/>
                <w:sz w:val="20"/>
                <w:szCs w:val="20"/>
              </w:rPr>
            </w:pPr>
            <w:r w:rsidRPr="00BF0768">
              <w:rPr>
                <w:b/>
                <w:bCs/>
                <w:sz w:val="20"/>
                <w:szCs w:val="20"/>
              </w:rPr>
              <w:t>21.177.328,00</w:t>
            </w:r>
          </w:p>
        </w:tc>
        <w:tc>
          <w:tcPr>
            <w:tcW w:w="731" w:type="pct"/>
            <w:tcBorders>
              <w:top w:val="nil"/>
              <w:left w:val="nil"/>
              <w:bottom w:val="nil"/>
              <w:right w:val="nil"/>
            </w:tcBorders>
            <w:shd w:val="clear" w:color="000000" w:fill="B1A0C7"/>
            <w:noWrap/>
            <w:vAlign w:val="bottom"/>
            <w:hideMark/>
          </w:tcPr>
          <w:p w14:paraId="6C943AF2" w14:textId="77777777" w:rsidR="00BF0768" w:rsidRPr="00BF0768" w:rsidRDefault="00BF0768" w:rsidP="00BF0768">
            <w:pPr>
              <w:jc w:val="right"/>
              <w:rPr>
                <w:b/>
                <w:bCs/>
                <w:sz w:val="20"/>
                <w:szCs w:val="20"/>
              </w:rPr>
            </w:pPr>
            <w:r w:rsidRPr="00BF0768">
              <w:rPr>
                <w:b/>
                <w:bCs/>
                <w:sz w:val="20"/>
                <w:szCs w:val="20"/>
              </w:rPr>
              <w:t>21.177.327,39</w:t>
            </w:r>
          </w:p>
        </w:tc>
        <w:tc>
          <w:tcPr>
            <w:tcW w:w="434" w:type="pct"/>
            <w:tcBorders>
              <w:top w:val="nil"/>
              <w:left w:val="nil"/>
              <w:bottom w:val="single" w:sz="4" w:space="0" w:color="auto"/>
              <w:right w:val="single" w:sz="4" w:space="0" w:color="auto"/>
            </w:tcBorders>
            <w:shd w:val="clear" w:color="000000" w:fill="B1A0C7"/>
            <w:noWrap/>
            <w:vAlign w:val="bottom"/>
            <w:hideMark/>
          </w:tcPr>
          <w:p w14:paraId="0DA638AC" w14:textId="77777777" w:rsidR="00BF0768" w:rsidRPr="00BF0768" w:rsidRDefault="00BF0768" w:rsidP="00BF0768">
            <w:pPr>
              <w:jc w:val="right"/>
              <w:rPr>
                <w:b/>
                <w:bCs/>
                <w:sz w:val="20"/>
                <w:szCs w:val="20"/>
              </w:rPr>
            </w:pPr>
            <w:r w:rsidRPr="00BF0768">
              <w:rPr>
                <w:b/>
                <w:bCs/>
                <w:sz w:val="20"/>
                <w:szCs w:val="20"/>
              </w:rPr>
              <w:t>100,00</w:t>
            </w:r>
          </w:p>
        </w:tc>
      </w:tr>
      <w:tr w:rsidR="00BF0768" w:rsidRPr="00BF0768" w14:paraId="4A591FE6" w14:textId="77777777" w:rsidTr="00BF0768">
        <w:trPr>
          <w:trHeight w:val="255"/>
        </w:trPr>
        <w:tc>
          <w:tcPr>
            <w:tcW w:w="129" w:type="pct"/>
            <w:tcBorders>
              <w:top w:val="nil"/>
              <w:left w:val="nil"/>
              <w:bottom w:val="nil"/>
              <w:right w:val="nil"/>
            </w:tcBorders>
            <w:shd w:val="clear" w:color="auto" w:fill="auto"/>
            <w:noWrap/>
            <w:hideMark/>
          </w:tcPr>
          <w:p w14:paraId="67518123"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vAlign w:val="center"/>
            <w:hideMark/>
          </w:tcPr>
          <w:p w14:paraId="3CD40E48"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2E34AF9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640AF4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A915A49"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65418965"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1E40D098"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hideMark/>
          </w:tcPr>
          <w:p w14:paraId="378F1616" w14:textId="77777777" w:rsidR="00BF0768" w:rsidRPr="00BF0768" w:rsidRDefault="00BF0768" w:rsidP="00BF0768">
            <w:pPr>
              <w:jc w:val="right"/>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hideMark/>
          </w:tcPr>
          <w:p w14:paraId="074F0CAF"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7EA63C02" w14:textId="77777777" w:rsidR="00BF0768" w:rsidRPr="00BF0768" w:rsidRDefault="00BF0768" w:rsidP="00BF0768">
            <w:pPr>
              <w:rPr>
                <w:sz w:val="20"/>
                <w:szCs w:val="20"/>
              </w:rPr>
            </w:pPr>
            <w:r w:rsidRPr="00BF0768">
              <w:rPr>
                <w:sz w:val="20"/>
                <w:szCs w:val="20"/>
              </w:rPr>
              <w:t> </w:t>
            </w:r>
          </w:p>
        </w:tc>
      </w:tr>
      <w:tr w:rsidR="00BF0768" w:rsidRPr="00BF0768" w14:paraId="78064529" w14:textId="77777777" w:rsidTr="00BF0768">
        <w:trPr>
          <w:trHeight w:val="540"/>
        </w:trPr>
        <w:tc>
          <w:tcPr>
            <w:tcW w:w="129" w:type="pct"/>
            <w:tcBorders>
              <w:top w:val="nil"/>
              <w:left w:val="nil"/>
              <w:bottom w:val="nil"/>
              <w:right w:val="nil"/>
            </w:tcBorders>
            <w:shd w:val="clear" w:color="auto" w:fill="auto"/>
            <w:noWrap/>
            <w:hideMark/>
          </w:tcPr>
          <w:p w14:paraId="5829881B"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4C574D9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4C47CB1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947A85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D111FA4"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24F7A5EE"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B1A0C7"/>
            <w:noWrap/>
            <w:vAlign w:val="center"/>
            <w:hideMark/>
          </w:tcPr>
          <w:p w14:paraId="4BA55CA6" w14:textId="77777777" w:rsidR="00BF0768" w:rsidRPr="00BF0768" w:rsidRDefault="00BF0768" w:rsidP="00BF0768">
            <w:pPr>
              <w:rPr>
                <w:b/>
                <w:bCs/>
                <w:sz w:val="20"/>
                <w:szCs w:val="20"/>
              </w:rPr>
            </w:pPr>
            <w:r w:rsidRPr="00BF0768">
              <w:rPr>
                <w:b/>
                <w:bCs/>
                <w:sz w:val="20"/>
                <w:szCs w:val="20"/>
              </w:rPr>
              <w:t>У К У П Н О                      1 3 4 0 0:</w:t>
            </w:r>
          </w:p>
        </w:tc>
        <w:tc>
          <w:tcPr>
            <w:tcW w:w="1079" w:type="pct"/>
            <w:tcBorders>
              <w:top w:val="nil"/>
              <w:left w:val="nil"/>
              <w:bottom w:val="nil"/>
              <w:right w:val="nil"/>
            </w:tcBorders>
            <w:shd w:val="clear" w:color="000000" w:fill="B1A0C7"/>
            <w:noWrap/>
            <w:vAlign w:val="center"/>
            <w:hideMark/>
          </w:tcPr>
          <w:p w14:paraId="21E02732" w14:textId="77777777" w:rsidR="00BF0768" w:rsidRPr="00BF0768" w:rsidRDefault="00BF0768" w:rsidP="00BF0768">
            <w:pPr>
              <w:jc w:val="right"/>
              <w:rPr>
                <w:b/>
                <w:bCs/>
                <w:sz w:val="20"/>
                <w:szCs w:val="20"/>
              </w:rPr>
            </w:pPr>
            <w:r w:rsidRPr="00BF0768">
              <w:rPr>
                <w:b/>
                <w:bCs/>
                <w:sz w:val="20"/>
                <w:szCs w:val="20"/>
              </w:rPr>
              <w:t>107.388.878.306,00</w:t>
            </w:r>
          </w:p>
        </w:tc>
        <w:tc>
          <w:tcPr>
            <w:tcW w:w="731" w:type="pct"/>
            <w:tcBorders>
              <w:top w:val="nil"/>
              <w:left w:val="nil"/>
              <w:bottom w:val="nil"/>
              <w:right w:val="nil"/>
            </w:tcBorders>
            <w:shd w:val="clear" w:color="000000" w:fill="B1A0C7"/>
            <w:noWrap/>
            <w:vAlign w:val="center"/>
            <w:hideMark/>
          </w:tcPr>
          <w:p w14:paraId="2F4C694E" w14:textId="77777777" w:rsidR="00BF0768" w:rsidRPr="00BF0768" w:rsidRDefault="00BF0768" w:rsidP="00BF0768">
            <w:pPr>
              <w:jc w:val="right"/>
              <w:rPr>
                <w:b/>
                <w:bCs/>
                <w:sz w:val="20"/>
                <w:szCs w:val="20"/>
              </w:rPr>
            </w:pPr>
            <w:r w:rsidRPr="00BF0768">
              <w:rPr>
                <w:b/>
                <w:bCs/>
                <w:sz w:val="20"/>
                <w:szCs w:val="20"/>
              </w:rPr>
              <w:t>95.361.846.085,58</w:t>
            </w:r>
          </w:p>
        </w:tc>
        <w:tc>
          <w:tcPr>
            <w:tcW w:w="434" w:type="pct"/>
            <w:tcBorders>
              <w:top w:val="nil"/>
              <w:left w:val="single" w:sz="4" w:space="0" w:color="auto"/>
              <w:bottom w:val="single" w:sz="4" w:space="0" w:color="auto"/>
              <w:right w:val="single" w:sz="4" w:space="0" w:color="auto"/>
            </w:tcBorders>
            <w:shd w:val="clear" w:color="000000" w:fill="B1A0C7"/>
            <w:noWrap/>
            <w:vAlign w:val="center"/>
            <w:hideMark/>
          </w:tcPr>
          <w:p w14:paraId="21709B65" w14:textId="77777777" w:rsidR="00BF0768" w:rsidRPr="00BF0768" w:rsidRDefault="00BF0768" w:rsidP="00BF0768">
            <w:pPr>
              <w:jc w:val="right"/>
              <w:rPr>
                <w:b/>
                <w:bCs/>
                <w:sz w:val="20"/>
                <w:szCs w:val="20"/>
              </w:rPr>
            </w:pPr>
            <w:r w:rsidRPr="00BF0768">
              <w:rPr>
                <w:b/>
                <w:bCs/>
                <w:sz w:val="20"/>
                <w:szCs w:val="20"/>
              </w:rPr>
              <w:t>88,80</w:t>
            </w:r>
          </w:p>
        </w:tc>
      </w:tr>
      <w:tr w:rsidR="00BF0768" w:rsidRPr="00BF0768" w14:paraId="74C1B9E1" w14:textId="77777777" w:rsidTr="00BF0768">
        <w:trPr>
          <w:trHeight w:val="255"/>
        </w:trPr>
        <w:tc>
          <w:tcPr>
            <w:tcW w:w="129" w:type="pct"/>
            <w:tcBorders>
              <w:top w:val="nil"/>
              <w:left w:val="nil"/>
              <w:bottom w:val="nil"/>
              <w:right w:val="nil"/>
            </w:tcBorders>
            <w:shd w:val="clear" w:color="auto" w:fill="auto"/>
            <w:noWrap/>
            <w:hideMark/>
          </w:tcPr>
          <w:p w14:paraId="23981D13"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vAlign w:val="center"/>
            <w:hideMark/>
          </w:tcPr>
          <w:p w14:paraId="1DA01A07"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221333E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5BA984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26FDB10"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4833F2C4"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0BF53015"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hideMark/>
          </w:tcPr>
          <w:p w14:paraId="5842582A" w14:textId="77777777" w:rsidR="00BF0768" w:rsidRPr="00BF0768" w:rsidRDefault="00BF0768" w:rsidP="00BF0768">
            <w:pPr>
              <w:jc w:val="right"/>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hideMark/>
          </w:tcPr>
          <w:p w14:paraId="043D287D"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39470619" w14:textId="77777777" w:rsidR="00BF0768" w:rsidRPr="00BF0768" w:rsidRDefault="00BF0768" w:rsidP="00BF0768">
            <w:pPr>
              <w:rPr>
                <w:sz w:val="20"/>
                <w:szCs w:val="20"/>
              </w:rPr>
            </w:pPr>
            <w:r w:rsidRPr="00BF0768">
              <w:rPr>
                <w:sz w:val="20"/>
                <w:szCs w:val="20"/>
              </w:rPr>
              <w:t> </w:t>
            </w:r>
          </w:p>
        </w:tc>
      </w:tr>
      <w:tr w:rsidR="00BF0768" w:rsidRPr="00BF0768" w14:paraId="4C96FC25" w14:textId="77777777" w:rsidTr="00BF0768">
        <w:trPr>
          <w:trHeight w:val="210"/>
        </w:trPr>
        <w:tc>
          <w:tcPr>
            <w:tcW w:w="129" w:type="pct"/>
            <w:tcBorders>
              <w:top w:val="nil"/>
              <w:left w:val="nil"/>
              <w:bottom w:val="nil"/>
              <w:right w:val="nil"/>
            </w:tcBorders>
            <w:shd w:val="clear" w:color="auto" w:fill="auto"/>
            <w:hideMark/>
          </w:tcPr>
          <w:p w14:paraId="4704F3E9"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240DFF3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4803FAE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BBE472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DBCF3C5"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44E09A6B"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7790CA24" w14:textId="77777777" w:rsidR="00BF0768" w:rsidRPr="00BF0768" w:rsidRDefault="00BF0768" w:rsidP="00BF0768">
            <w:pPr>
              <w:rPr>
                <w:sz w:val="20"/>
                <w:szCs w:val="20"/>
              </w:rPr>
            </w:pPr>
          </w:p>
        </w:tc>
        <w:tc>
          <w:tcPr>
            <w:tcW w:w="1079" w:type="pct"/>
            <w:tcBorders>
              <w:top w:val="nil"/>
              <w:left w:val="nil"/>
              <w:bottom w:val="nil"/>
              <w:right w:val="nil"/>
            </w:tcBorders>
            <w:shd w:val="clear" w:color="auto" w:fill="auto"/>
            <w:noWrap/>
            <w:hideMark/>
          </w:tcPr>
          <w:p w14:paraId="08A7CE07"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hideMark/>
          </w:tcPr>
          <w:p w14:paraId="28979B44"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5B2C466F" w14:textId="77777777" w:rsidR="00BF0768" w:rsidRPr="00BF0768" w:rsidRDefault="00BF0768" w:rsidP="00BF0768">
            <w:pPr>
              <w:rPr>
                <w:sz w:val="20"/>
                <w:szCs w:val="20"/>
              </w:rPr>
            </w:pPr>
            <w:r w:rsidRPr="00BF0768">
              <w:rPr>
                <w:sz w:val="20"/>
                <w:szCs w:val="20"/>
              </w:rPr>
              <w:t> </w:t>
            </w:r>
          </w:p>
        </w:tc>
      </w:tr>
      <w:tr w:rsidR="00BF0768" w:rsidRPr="00BF0768" w14:paraId="72F56590" w14:textId="77777777" w:rsidTr="00BF0768">
        <w:trPr>
          <w:trHeight w:val="345"/>
        </w:trPr>
        <w:tc>
          <w:tcPr>
            <w:tcW w:w="129" w:type="pct"/>
            <w:tcBorders>
              <w:top w:val="nil"/>
              <w:left w:val="nil"/>
              <w:bottom w:val="nil"/>
              <w:right w:val="nil"/>
            </w:tcBorders>
            <w:shd w:val="clear" w:color="auto" w:fill="auto"/>
            <w:noWrap/>
            <w:hideMark/>
          </w:tcPr>
          <w:p w14:paraId="5753FFE4"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B1A0C7"/>
            <w:vAlign w:val="center"/>
            <w:hideMark/>
          </w:tcPr>
          <w:p w14:paraId="4C8CAF9C" w14:textId="77777777" w:rsidR="00BF0768" w:rsidRPr="00BF0768" w:rsidRDefault="00BF0768" w:rsidP="00BF0768">
            <w:pPr>
              <w:jc w:val="center"/>
              <w:rPr>
                <w:b/>
                <w:bCs/>
                <w:sz w:val="20"/>
                <w:szCs w:val="20"/>
              </w:rPr>
            </w:pPr>
            <w:r w:rsidRPr="00BF0768">
              <w:rPr>
                <w:b/>
                <w:bCs/>
                <w:sz w:val="20"/>
                <w:szCs w:val="20"/>
              </w:rPr>
              <w:t>30.1</w:t>
            </w:r>
          </w:p>
        </w:tc>
        <w:tc>
          <w:tcPr>
            <w:tcW w:w="268" w:type="pct"/>
            <w:tcBorders>
              <w:top w:val="nil"/>
              <w:left w:val="nil"/>
              <w:bottom w:val="nil"/>
              <w:right w:val="nil"/>
            </w:tcBorders>
            <w:shd w:val="clear" w:color="000000" w:fill="B1A0C7"/>
            <w:noWrap/>
            <w:vAlign w:val="center"/>
            <w:hideMark/>
          </w:tcPr>
          <w:p w14:paraId="4C39CF15"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noWrap/>
            <w:vAlign w:val="center"/>
            <w:hideMark/>
          </w:tcPr>
          <w:p w14:paraId="60CA498B"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noWrap/>
            <w:hideMark/>
          </w:tcPr>
          <w:p w14:paraId="4B744F6F"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B1A0C7"/>
            <w:noWrap/>
            <w:hideMark/>
          </w:tcPr>
          <w:p w14:paraId="48182B6B" w14:textId="77777777" w:rsidR="00BF0768" w:rsidRPr="00BF0768" w:rsidRDefault="00BF0768" w:rsidP="00BF0768">
            <w:pPr>
              <w:jc w:val="center"/>
              <w:rPr>
                <w:b/>
                <w:bCs/>
                <w:sz w:val="20"/>
                <w:szCs w:val="20"/>
              </w:rPr>
            </w:pPr>
            <w:r w:rsidRPr="00BF0768">
              <w:rPr>
                <w:b/>
                <w:bCs/>
                <w:sz w:val="20"/>
                <w:szCs w:val="20"/>
              </w:rPr>
              <w:t> </w:t>
            </w:r>
          </w:p>
        </w:tc>
        <w:tc>
          <w:tcPr>
            <w:tcW w:w="1673" w:type="pct"/>
            <w:tcBorders>
              <w:top w:val="nil"/>
              <w:left w:val="nil"/>
              <w:bottom w:val="nil"/>
              <w:right w:val="nil"/>
            </w:tcBorders>
            <w:shd w:val="clear" w:color="000000" w:fill="B1A0C7"/>
            <w:hideMark/>
          </w:tcPr>
          <w:p w14:paraId="62467665" w14:textId="77777777" w:rsidR="00BF0768" w:rsidRPr="00BF0768" w:rsidRDefault="00BF0768" w:rsidP="00BF0768">
            <w:pPr>
              <w:rPr>
                <w:b/>
                <w:bCs/>
                <w:sz w:val="20"/>
                <w:szCs w:val="20"/>
              </w:rPr>
            </w:pPr>
            <w:r w:rsidRPr="00BF0768">
              <w:rPr>
                <w:b/>
                <w:bCs/>
                <w:sz w:val="20"/>
                <w:szCs w:val="20"/>
              </w:rPr>
              <w:t>ИНСПЕКТОРАТ ЗА РАД</w:t>
            </w:r>
          </w:p>
        </w:tc>
        <w:tc>
          <w:tcPr>
            <w:tcW w:w="1079" w:type="pct"/>
            <w:tcBorders>
              <w:top w:val="nil"/>
              <w:left w:val="nil"/>
              <w:bottom w:val="nil"/>
              <w:right w:val="nil"/>
            </w:tcBorders>
            <w:shd w:val="clear" w:color="auto" w:fill="auto"/>
            <w:noWrap/>
            <w:vAlign w:val="bottom"/>
            <w:hideMark/>
          </w:tcPr>
          <w:p w14:paraId="4438E851"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56354D48"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55E2A589" w14:textId="77777777" w:rsidR="00BF0768" w:rsidRPr="00BF0768" w:rsidRDefault="00BF0768" w:rsidP="00BF0768">
            <w:pPr>
              <w:rPr>
                <w:sz w:val="20"/>
                <w:szCs w:val="20"/>
              </w:rPr>
            </w:pPr>
            <w:r w:rsidRPr="00BF0768">
              <w:rPr>
                <w:sz w:val="20"/>
                <w:szCs w:val="20"/>
              </w:rPr>
              <w:t> </w:t>
            </w:r>
          </w:p>
        </w:tc>
      </w:tr>
      <w:tr w:rsidR="00BF0768" w:rsidRPr="00BF0768" w14:paraId="003401B9" w14:textId="77777777" w:rsidTr="00BF0768">
        <w:trPr>
          <w:trHeight w:val="315"/>
        </w:trPr>
        <w:tc>
          <w:tcPr>
            <w:tcW w:w="129" w:type="pct"/>
            <w:tcBorders>
              <w:top w:val="nil"/>
              <w:left w:val="nil"/>
              <w:bottom w:val="nil"/>
              <w:right w:val="nil"/>
            </w:tcBorders>
            <w:shd w:val="clear" w:color="auto" w:fill="auto"/>
            <w:noWrap/>
            <w:hideMark/>
          </w:tcPr>
          <w:p w14:paraId="4B463BA0"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B1A0C7"/>
            <w:noWrap/>
            <w:vAlign w:val="center"/>
            <w:hideMark/>
          </w:tcPr>
          <w:p w14:paraId="606A3BC5"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B1A0C7"/>
            <w:noWrap/>
            <w:vAlign w:val="center"/>
            <w:hideMark/>
          </w:tcPr>
          <w:p w14:paraId="6683DBD1" w14:textId="77777777" w:rsidR="00BF0768" w:rsidRPr="00BF0768" w:rsidRDefault="00BF0768" w:rsidP="00BF0768">
            <w:pPr>
              <w:jc w:val="center"/>
              <w:rPr>
                <w:b/>
                <w:bCs/>
                <w:sz w:val="20"/>
                <w:szCs w:val="20"/>
              </w:rPr>
            </w:pPr>
            <w:r w:rsidRPr="00BF0768">
              <w:rPr>
                <w:b/>
                <w:bCs/>
                <w:sz w:val="20"/>
                <w:szCs w:val="20"/>
              </w:rPr>
              <w:t>0 8 0 2</w:t>
            </w:r>
          </w:p>
        </w:tc>
        <w:tc>
          <w:tcPr>
            <w:tcW w:w="188" w:type="pct"/>
            <w:tcBorders>
              <w:top w:val="nil"/>
              <w:left w:val="nil"/>
              <w:bottom w:val="nil"/>
              <w:right w:val="nil"/>
            </w:tcBorders>
            <w:shd w:val="clear" w:color="000000" w:fill="B1A0C7"/>
            <w:noWrap/>
            <w:vAlign w:val="bottom"/>
            <w:hideMark/>
          </w:tcPr>
          <w:p w14:paraId="6B94C64D"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vAlign w:val="center"/>
            <w:hideMark/>
          </w:tcPr>
          <w:p w14:paraId="45886EF5"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B1A0C7"/>
            <w:vAlign w:val="center"/>
            <w:hideMark/>
          </w:tcPr>
          <w:p w14:paraId="1E1597EE"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B1A0C7"/>
            <w:hideMark/>
          </w:tcPr>
          <w:p w14:paraId="3D7240A8" w14:textId="77777777" w:rsidR="00BF0768" w:rsidRPr="00BF0768" w:rsidRDefault="00BF0768" w:rsidP="00BF0768">
            <w:pPr>
              <w:rPr>
                <w:b/>
                <w:bCs/>
                <w:sz w:val="20"/>
                <w:szCs w:val="20"/>
              </w:rPr>
            </w:pPr>
            <w:r w:rsidRPr="00BF0768">
              <w:rPr>
                <w:b/>
                <w:bCs/>
                <w:sz w:val="20"/>
                <w:szCs w:val="20"/>
              </w:rPr>
              <w:t>Уређење система рада и радно-правних односа</w:t>
            </w:r>
          </w:p>
        </w:tc>
        <w:tc>
          <w:tcPr>
            <w:tcW w:w="1079" w:type="pct"/>
            <w:tcBorders>
              <w:top w:val="nil"/>
              <w:left w:val="nil"/>
              <w:bottom w:val="nil"/>
              <w:right w:val="nil"/>
            </w:tcBorders>
            <w:shd w:val="clear" w:color="auto" w:fill="auto"/>
            <w:noWrap/>
            <w:vAlign w:val="bottom"/>
            <w:hideMark/>
          </w:tcPr>
          <w:p w14:paraId="63273389"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71F10C0C"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47681D2C" w14:textId="77777777" w:rsidR="00BF0768" w:rsidRPr="00BF0768" w:rsidRDefault="00BF0768" w:rsidP="00BF0768">
            <w:pPr>
              <w:rPr>
                <w:sz w:val="20"/>
                <w:szCs w:val="20"/>
              </w:rPr>
            </w:pPr>
            <w:r w:rsidRPr="00BF0768">
              <w:rPr>
                <w:sz w:val="20"/>
                <w:szCs w:val="20"/>
              </w:rPr>
              <w:t> </w:t>
            </w:r>
          </w:p>
        </w:tc>
      </w:tr>
      <w:tr w:rsidR="00BF0768" w:rsidRPr="00BF0768" w14:paraId="7B31C668" w14:textId="77777777" w:rsidTr="00BF0768">
        <w:trPr>
          <w:trHeight w:val="480"/>
        </w:trPr>
        <w:tc>
          <w:tcPr>
            <w:tcW w:w="129" w:type="pct"/>
            <w:tcBorders>
              <w:top w:val="nil"/>
              <w:left w:val="nil"/>
              <w:bottom w:val="nil"/>
              <w:right w:val="nil"/>
            </w:tcBorders>
            <w:shd w:val="clear" w:color="auto" w:fill="auto"/>
            <w:noWrap/>
            <w:hideMark/>
          </w:tcPr>
          <w:p w14:paraId="6632B66D"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B1A0C7"/>
            <w:noWrap/>
            <w:vAlign w:val="center"/>
            <w:hideMark/>
          </w:tcPr>
          <w:p w14:paraId="428D517C"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B1A0C7"/>
            <w:vAlign w:val="center"/>
            <w:hideMark/>
          </w:tcPr>
          <w:p w14:paraId="427BDAC3" w14:textId="77777777" w:rsidR="00BF0768" w:rsidRPr="00BF0768" w:rsidRDefault="00BF0768" w:rsidP="00BF0768">
            <w:pPr>
              <w:jc w:val="center"/>
              <w:rPr>
                <w:sz w:val="20"/>
                <w:szCs w:val="20"/>
              </w:rPr>
            </w:pPr>
            <w:r w:rsidRPr="00BF0768">
              <w:rPr>
                <w:sz w:val="20"/>
                <w:szCs w:val="20"/>
              </w:rPr>
              <w:t> </w:t>
            </w:r>
          </w:p>
        </w:tc>
        <w:tc>
          <w:tcPr>
            <w:tcW w:w="188" w:type="pct"/>
            <w:tcBorders>
              <w:top w:val="nil"/>
              <w:left w:val="nil"/>
              <w:bottom w:val="nil"/>
              <w:right w:val="nil"/>
            </w:tcBorders>
            <w:shd w:val="clear" w:color="000000" w:fill="B1A0C7"/>
            <w:noWrap/>
            <w:vAlign w:val="center"/>
            <w:hideMark/>
          </w:tcPr>
          <w:p w14:paraId="24844714" w14:textId="77777777" w:rsidR="00BF0768" w:rsidRPr="00BF0768" w:rsidRDefault="00BF0768" w:rsidP="00BF0768">
            <w:pPr>
              <w:jc w:val="center"/>
              <w:rPr>
                <w:b/>
                <w:bCs/>
                <w:sz w:val="20"/>
                <w:szCs w:val="20"/>
              </w:rPr>
            </w:pPr>
            <w:r w:rsidRPr="00BF0768">
              <w:rPr>
                <w:b/>
                <w:bCs/>
                <w:sz w:val="20"/>
                <w:szCs w:val="20"/>
              </w:rPr>
              <w:t>4 1 0</w:t>
            </w:r>
          </w:p>
        </w:tc>
        <w:tc>
          <w:tcPr>
            <w:tcW w:w="188" w:type="pct"/>
            <w:tcBorders>
              <w:top w:val="nil"/>
              <w:left w:val="nil"/>
              <w:bottom w:val="nil"/>
              <w:right w:val="nil"/>
            </w:tcBorders>
            <w:shd w:val="clear" w:color="000000" w:fill="B1A0C7"/>
            <w:noWrap/>
            <w:vAlign w:val="center"/>
            <w:hideMark/>
          </w:tcPr>
          <w:p w14:paraId="01A794C0"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B1A0C7"/>
            <w:noWrap/>
            <w:vAlign w:val="center"/>
            <w:hideMark/>
          </w:tcPr>
          <w:p w14:paraId="15022BFF"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B1A0C7"/>
            <w:vAlign w:val="bottom"/>
            <w:hideMark/>
          </w:tcPr>
          <w:p w14:paraId="0F5E897E" w14:textId="77777777" w:rsidR="00BF0768" w:rsidRPr="00BF0768" w:rsidRDefault="00BF0768" w:rsidP="00BF0768">
            <w:pPr>
              <w:rPr>
                <w:b/>
                <w:bCs/>
                <w:sz w:val="20"/>
                <w:szCs w:val="20"/>
              </w:rPr>
            </w:pPr>
            <w:r w:rsidRPr="00BF0768">
              <w:rPr>
                <w:b/>
                <w:bCs/>
                <w:sz w:val="20"/>
                <w:szCs w:val="20"/>
              </w:rPr>
              <w:t>Општи економски и комерцијални послови и послови по питању рада</w:t>
            </w:r>
          </w:p>
        </w:tc>
        <w:tc>
          <w:tcPr>
            <w:tcW w:w="1079" w:type="pct"/>
            <w:tcBorders>
              <w:top w:val="nil"/>
              <w:left w:val="nil"/>
              <w:bottom w:val="nil"/>
              <w:right w:val="nil"/>
            </w:tcBorders>
            <w:shd w:val="clear" w:color="auto" w:fill="auto"/>
            <w:noWrap/>
            <w:vAlign w:val="bottom"/>
            <w:hideMark/>
          </w:tcPr>
          <w:p w14:paraId="38CD5A10"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3904EB3F"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0CC1A05D" w14:textId="77777777" w:rsidR="00BF0768" w:rsidRPr="00BF0768" w:rsidRDefault="00BF0768" w:rsidP="00BF0768">
            <w:pPr>
              <w:rPr>
                <w:sz w:val="20"/>
                <w:szCs w:val="20"/>
              </w:rPr>
            </w:pPr>
            <w:r w:rsidRPr="00BF0768">
              <w:rPr>
                <w:sz w:val="20"/>
                <w:szCs w:val="20"/>
              </w:rPr>
              <w:t> </w:t>
            </w:r>
          </w:p>
        </w:tc>
      </w:tr>
      <w:tr w:rsidR="00BF0768" w:rsidRPr="00BF0768" w14:paraId="042C1641" w14:textId="77777777" w:rsidTr="00BF0768">
        <w:trPr>
          <w:trHeight w:val="255"/>
        </w:trPr>
        <w:tc>
          <w:tcPr>
            <w:tcW w:w="129" w:type="pct"/>
            <w:tcBorders>
              <w:top w:val="nil"/>
              <w:left w:val="nil"/>
              <w:bottom w:val="nil"/>
              <w:right w:val="nil"/>
            </w:tcBorders>
            <w:shd w:val="clear" w:color="auto" w:fill="auto"/>
            <w:hideMark/>
          </w:tcPr>
          <w:p w14:paraId="3F956D95"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6299B2E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FFFFFF"/>
            <w:noWrap/>
            <w:vAlign w:val="center"/>
            <w:hideMark/>
          </w:tcPr>
          <w:p w14:paraId="3D708C6D"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vAlign w:val="center"/>
            <w:hideMark/>
          </w:tcPr>
          <w:p w14:paraId="21C802E6" w14:textId="77777777" w:rsidR="00BF0768" w:rsidRPr="00BF0768" w:rsidRDefault="00BF0768" w:rsidP="00BF0768">
            <w:pPr>
              <w:jc w:val="center"/>
              <w:rPr>
                <w:sz w:val="20"/>
                <w:szCs w:val="20"/>
              </w:rPr>
            </w:pPr>
            <w:r w:rsidRPr="00BF0768">
              <w:rPr>
                <w:sz w:val="20"/>
                <w:szCs w:val="20"/>
              </w:rPr>
              <w:t> </w:t>
            </w:r>
          </w:p>
        </w:tc>
        <w:tc>
          <w:tcPr>
            <w:tcW w:w="188" w:type="pct"/>
            <w:tcBorders>
              <w:top w:val="nil"/>
              <w:left w:val="nil"/>
              <w:bottom w:val="nil"/>
              <w:right w:val="nil"/>
            </w:tcBorders>
            <w:shd w:val="clear" w:color="auto" w:fill="auto"/>
            <w:noWrap/>
            <w:vAlign w:val="center"/>
            <w:hideMark/>
          </w:tcPr>
          <w:p w14:paraId="1123E81B" w14:textId="77777777" w:rsidR="00BF0768" w:rsidRPr="00BF0768" w:rsidRDefault="00BF0768" w:rsidP="00BF0768">
            <w:pPr>
              <w:jc w:val="center"/>
              <w:rPr>
                <w:b/>
                <w:bCs/>
                <w:sz w:val="20"/>
                <w:szCs w:val="20"/>
              </w:rPr>
            </w:pPr>
            <w:r w:rsidRPr="00BF0768">
              <w:rPr>
                <w:b/>
                <w:bCs/>
                <w:sz w:val="20"/>
                <w:szCs w:val="20"/>
              </w:rPr>
              <w:t>0003</w:t>
            </w:r>
          </w:p>
        </w:tc>
        <w:tc>
          <w:tcPr>
            <w:tcW w:w="147" w:type="pct"/>
            <w:tcBorders>
              <w:top w:val="nil"/>
              <w:left w:val="nil"/>
              <w:bottom w:val="nil"/>
              <w:right w:val="nil"/>
            </w:tcBorders>
            <w:shd w:val="clear" w:color="auto" w:fill="auto"/>
            <w:noWrap/>
            <w:vAlign w:val="bottom"/>
            <w:hideMark/>
          </w:tcPr>
          <w:p w14:paraId="298C1047"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vAlign w:val="center"/>
            <w:hideMark/>
          </w:tcPr>
          <w:p w14:paraId="7D593DAB" w14:textId="77777777" w:rsidR="00BF0768" w:rsidRPr="00BF0768" w:rsidRDefault="00BF0768" w:rsidP="00BF0768">
            <w:pPr>
              <w:rPr>
                <w:b/>
                <w:bCs/>
                <w:sz w:val="20"/>
                <w:szCs w:val="20"/>
              </w:rPr>
            </w:pPr>
            <w:r w:rsidRPr="00BF0768">
              <w:rPr>
                <w:b/>
                <w:bCs/>
                <w:sz w:val="20"/>
                <w:szCs w:val="20"/>
              </w:rPr>
              <w:t>Инспекција рада</w:t>
            </w:r>
          </w:p>
        </w:tc>
        <w:tc>
          <w:tcPr>
            <w:tcW w:w="1079" w:type="pct"/>
            <w:tcBorders>
              <w:top w:val="nil"/>
              <w:left w:val="nil"/>
              <w:bottom w:val="nil"/>
              <w:right w:val="nil"/>
            </w:tcBorders>
            <w:shd w:val="clear" w:color="auto" w:fill="auto"/>
            <w:noWrap/>
            <w:vAlign w:val="bottom"/>
            <w:hideMark/>
          </w:tcPr>
          <w:p w14:paraId="639FCD11"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048B0070"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639C7472" w14:textId="77777777" w:rsidR="00BF0768" w:rsidRPr="00BF0768" w:rsidRDefault="00BF0768" w:rsidP="00BF0768">
            <w:pPr>
              <w:rPr>
                <w:sz w:val="20"/>
                <w:szCs w:val="20"/>
              </w:rPr>
            </w:pPr>
            <w:r w:rsidRPr="00BF0768">
              <w:rPr>
                <w:sz w:val="20"/>
                <w:szCs w:val="20"/>
              </w:rPr>
              <w:t> </w:t>
            </w:r>
          </w:p>
        </w:tc>
      </w:tr>
      <w:tr w:rsidR="00BF0768" w:rsidRPr="00BF0768" w14:paraId="04A38091" w14:textId="77777777" w:rsidTr="00BF0768">
        <w:trPr>
          <w:trHeight w:val="285"/>
        </w:trPr>
        <w:tc>
          <w:tcPr>
            <w:tcW w:w="129" w:type="pct"/>
            <w:tcBorders>
              <w:top w:val="nil"/>
              <w:left w:val="nil"/>
              <w:bottom w:val="nil"/>
              <w:right w:val="nil"/>
            </w:tcBorders>
            <w:shd w:val="clear" w:color="auto" w:fill="auto"/>
            <w:hideMark/>
          </w:tcPr>
          <w:p w14:paraId="2A5E711D"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0426338A"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FFFFFF"/>
            <w:vAlign w:val="center"/>
            <w:hideMark/>
          </w:tcPr>
          <w:p w14:paraId="4893EBFB" w14:textId="77777777" w:rsidR="00BF0768" w:rsidRPr="00BF0768" w:rsidRDefault="00BF0768" w:rsidP="00BF0768">
            <w:pPr>
              <w:jc w:val="center"/>
              <w:rPr>
                <w:sz w:val="20"/>
                <w:szCs w:val="20"/>
              </w:rPr>
            </w:pPr>
            <w:r w:rsidRPr="00BF0768">
              <w:rPr>
                <w:sz w:val="20"/>
                <w:szCs w:val="20"/>
              </w:rPr>
              <w:t> </w:t>
            </w:r>
          </w:p>
        </w:tc>
        <w:tc>
          <w:tcPr>
            <w:tcW w:w="188" w:type="pct"/>
            <w:tcBorders>
              <w:top w:val="nil"/>
              <w:left w:val="nil"/>
              <w:bottom w:val="nil"/>
              <w:right w:val="nil"/>
            </w:tcBorders>
            <w:shd w:val="clear" w:color="000000" w:fill="FFFFFF"/>
            <w:noWrap/>
            <w:vAlign w:val="center"/>
            <w:hideMark/>
          </w:tcPr>
          <w:p w14:paraId="6DD0D486"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noWrap/>
            <w:vAlign w:val="center"/>
            <w:hideMark/>
          </w:tcPr>
          <w:p w14:paraId="7F75F86F" w14:textId="77777777" w:rsidR="00BF0768" w:rsidRPr="00BF0768" w:rsidRDefault="00BF0768" w:rsidP="00BF0768">
            <w:pPr>
              <w:jc w:val="center"/>
              <w:rPr>
                <w:b/>
                <w:bCs/>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8BFEB" w14:textId="77777777" w:rsidR="00BF0768" w:rsidRPr="00BF0768" w:rsidRDefault="00BF0768" w:rsidP="00BF0768">
            <w:pPr>
              <w:jc w:val="center"/>
              <w:rPr>
                <w:sz w:val="20"/>
                <w:szCs w:val="20"/>
              </w:rPr>
            </w:pPr>
            <w:r w:rsidRPr="00BF0768">
              <w:rPr>
                <w:sz w:val="20"/>
                <w:szCs w:val="20"/>
              </w:rPr>
              <w:t>411</w:t>
            </w:r>
          </w:p>
        </w:tc>
        <w:tc>
          <w:tcPr>
            <w:tcW w:w="1673" w:type="pct"/>
            <w:tcBorders>
              <w:top w:val="single" w:sz="4" w:space="0" w:color="auto"/>
              <w:left w:val="nil"/>
              <w:bottom w:val="single" w:sz="4" w:space="0" w:color="auto"/>
              <w:right w:val="single" w:sz="4" w:space="0" w:color="auto"/>
            </w:tcBorders>
            <w:shd w:val="clear" w:color="auto" w:fill="auto"/>
            <w:hideMark/>
          </w:tcPr>
          <w:p w14:paraId="0F77957B" w14:textId="77777777" w:rsidR="00BF0768" w:rsidRPr="00BF0768" w:rsidRDefault="00BF0768" w:rsidP="00BF0768">
            <w:pPr>
              <w:rPr>
                <w:sz w:val="20"/>
                <w:szCs w:val="20"/>
              </w:rPr>
            </w:pPr>
            <w:r w:rsidRPr="00BF0768">
              <w:rPr>
                <w:sz w:val="20"/>
                <w:szCs w:val="20"/>
              </w:rPr>
              <w:t>Плате, додаци и накнаде запослених (зараде)</w:t>
            </w:r>
          </w:p>
        </w:tc>
        <w:tc>
          <w:tcPr>
            <w:tcW w:w="1079" w:type="pct"/>
            <w:tcBorders>
              <w:top w:val="single" w:sz="4" w:space="0" w:color="auto"/>
              <w:left w:val="nil"/>
              <w:bottom w:val="nil"/>
              <w:right w:val="single" w:sz="4" w:space="0" w:color="auto"/>
            </w:tcBorders>
            <w:shd w:val="clear" w:color="auto" w:fill="auto"/>
            <w:noWrap/>
            <w:vAlign w:val="bottom"/>
            <w:hideMark/>
          </w:tcPr>
          <w:p w14:paraId="79AE53F1" w14:textId="77777777" w:rsidR="00BF0768" w:rsidRPr="00BF0768" w:rsidRDefault="00BF0768" w:rsidP="00BF0768">
            <w:pPr>
              <w:jc w:val="right"/>
              <w:rPr>
                <w:sz w:val="20"/>
                <w:szCs w:val="20"/>
              </w:rPr>
            </w:pPr>
            <w:r w:rsidRPr="00BF0768">
              <w:rPr>
                <w:sz w:val="20"/>
                <w:szCs w:val="20"/>
              </w:rPr>
              <w:t>279.822.000,00</w:t>
            </w:r>
          </w:p>
        </w:tc>
        <w:tc>
          <w:tcPr>
            <w:tcW w:w="731" w:type="pct"/>
            <w:tcBorders>
              <w:top w:val="single" w:sz="4" w:space="0" w:color="auto"/>
              <w:left w:val="nil"/>
              <w:bottom w:val="nil"/>
              <w:right w:val="single" w:sz="4" w:space="0" w:color="auto"/>
            </w:tcBorders>
            <w:shd w:val="clear" w:color="auto" w:fill="auto"/>
            <w:noWrap/>
            <w:vAlign w:val="bottom"/>
            <w:hideMark/>
          </w:tcPr>
          <w:p w14:paraId="2FD73099" w14:textId="77777777" w:rsidR="00BF0768" w:rsidRPr="00BF0768" w:rsidRDefault="00BF0768" w:rsidP="00BF0768">
            <w:pPr>
              <w:jc w:val="right"/>
              <w:rPr>
                <w:sz w:val="20"/>
                <w:szCs w:val="20"/>
              </w:rPr>
            </w:pPr>
            <w:r w:rsidRPr="00BF0768">
              <w:rPr>
                <w:sz w:val="20"/>
                <w:szCs w:val="20"/>
              </w:rPr>
              <w:t>223.342.360,48</w:t>
            </w:r>
          </w:p>
        </w:tc>
        <w:tc>
          <w:tcPr>
            <w:tcW w:w="434" w:type="pct"/>
            <w:tcBorders>
              <w:top w:val="nil"/>
              <w:left w:val="nil"/>
              <w:bottom w:val="single" w:sz="4" w:space="0" w:color="auto"/>
              <w:right w:val="single" w:sz="4" w:space="0" w:color="auto"/>
            </w:tcBorders>
            <w:shd w:val="clear" w:color="auto" w:fill="auto"/>
            <w:noWrap/>
            <w:vAlign w:val="bottom"/>
            <w:hideMark/>
          </w:tcPr>
          <w:p w14:paraId="6D7034B9" w14:textId="77777777" w:rsidR="00BF0768" w:rsidRPr="00BF0768" w:rsidRDefault="00BF0768" w:rsidP="00BF0768">
            <w:pPr>
              <w:jc w:val="right"/>
              <w:rPr>
                <w:sz w:val="20"/>
                <w:szCs w:val="20"/>
              </w:rPr>
            </w:pPr>
            <w:r w:rsidRPr="00BF0768">
              <w:rPr>
                <w:sz w:val="20"/>
                <w:szCs w:val="20"/>
              </w:rPr>
              <w:t>79,82</w:t>
            </w:r>
          </w:p>
        </w:tc>
      </w:tr>
      <w:tr w:rsidR="00BF0768" w:rsidRPr="00BF0768" w14:paraId="4F39A250" w14:textId="77777777" w:rsidTr="00BF0768">
        <w:trPr>
          <w:trHeight w:val="270"/>
        </w:trPr>
        <w:tc>
          <w:tcPr>
            <w:tcW w:w="129" w:type="pct"/>
            <w:tcBorders>
              <w:top w:val="nil"/>
              <w:left w:val="nil"/>
              <w:bottom w:val="nil"/>
              <w:right w:val="nil"/>
            </w:tcBorders>
            <w:shd w:val="clear" w:color="auto" w:fill="auto"/>
            <w:hideMark/>
          </w:tcPr>
          <w:p w14:paraId="0F87E8C3"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6BF9292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50AC8C5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0691CBD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245BAD8"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681DABBC" w14:textId="77777777" w:rsidR="00BF0768" w:rsidRPr="00BF0768" w:rsidRDefault="00BF0768" w:rsidP="00BF0768">
            <w:pPr>
              <w:jc w:val="center"/>
              <w:rPr>
                <w:sz w:val="20"/>
                <w:szCs w:val="20"/>
              </w:rPr>
            </w:pPr>
            <w:r w:rsidRPr="00BF0768">
              <w:rPr>
                <w:sz w:val="20"/>
                <w:szCs w:val="20"/>
              </w:rPr>
              <w:t>412</w:t>
            </w:r>
          </w:p>
        </w:tc>
        <w:tc>
          <w:tcPr>
            <w:tcW w:w="1673" w:type="pct"/>
            <w:tcBorders>
              <w:top w:val="nil"/>
              <w:left w:val="nil"/>
              <w:bottom w:val="single" w:sz="4" w:space="0" w:color="auto"/>
              <w:right w:val="single" w:sz="4" w:space="0" w:color="auto"/>
            </w:tcBorders>
            <w:shd w:val="clear" w:color="auto" w:fill="auto"/>
            <w:hideMark/>
          </w:tcPr>
          <w:p w14:paraId="55523F23" w14:textId="77777777" w:rsidR="00BF0768" w:rsidRPr="00BF0768" w:rsidRDefault="00BF0768" w:rsidP="00BF0768">
            <w:pPr>
              <w:rPr>
                <w:sz w:val="20"/>
                <w:szCs w:val="20"/>
              </w:rPr>
            </w:pPr>
            <w:r w:rsidRPr="00BF0768">
              <w:rPr>
                <w:sz w:val="20"/>
                <w:szCs w:val="20"/>
              </w:rPr>
              <w:t>Социјални доприноси на терет послодавца</w:t>
            </w:r>
          </w:p>
        </w:tc>
        <w:tc>
          <w:tcPr>
            <w:tcW w:w="1079" w:type="pct"/>
            <w:tcBorders>
              <w:top w:val="single" w:sz="4" w:space="0" w:color="auto"/>
              <w:left w:val="nil"/>
              <w:bottom w:val="nil"/>
              <w:right w:val="single" w:sz="4" w:space="0" w:color="auto"/>
            </w:tcBorders>
            <w:shd w:val="clear" w:color="auto" w:fill="auto"/>
            <w:noWrap/>
            <w:vAlign w:val="bottom"/>
            <w:hideMark/>
          </w:tcPr>
          <w:p w14:paraId="4F4CF483" w14:textId="77777777" w:rsidR="00BF0768" w:rsidRPr="00BF0768" w:rsidRDefault="00BF0768" w:rsidP="00BF0768">
            <w:pPr>
              <w:jc w:val="right"/>
              <w:rPr>
                <w:sz w:val="20"/>
                <w:szCs w:val="20"/>
              </w:rPr>
            </w:pPr>
            <w:r w:rsidRPr="00BF0768">
              <w:rPr>
                <w:sz w:val="20"/>
                <w:szCs w:val="20"/>
              </w:rPr>
              <w:t>47.866.000,00</w:t>
            </w:r>
          </w:p>
        </w:tc>
        <w:tc>
          <w:tcPr>
            <w:tcW w:w="731" w:type="pct"/>
            <w:tcBorders>
              <w:top w:val="single" w:sz="4" w:space="0" w:color="auto"/>
              <w:left w:val="nil"/>
              <w:bottom w:val="nil"/>
              <w:right w:val="single" w:sz="4" w:space="0" w:color="auto"/>
            </w:tcBorders>
            <w:shd w:val="clear" w:color="auto" w:fill="auto"/>
            <w:noWrap/>
            <w:vAlign w:val="bottom"/>
            <w:hideMark/>
          </w:tcPr>
          <w:p w14:paraId="564D146A" w14:textId="77777777" w:rsidR="00BF0768" w:rsidRPr="00BF0768" w:rsidRDefault="00BF0768" w:rsidP="00BF0768">
            <w:pPr>
              <w:jc w:val="right"/>
              <w:rPr>
                <w:sz w:val="20"/>
                <w:szCs w:val="20"/>
              </w:rPr>
            </w:pPr>
            <w:r w:rsidRPr="00BF0768">
              <w:rPr>
                <w:sz w:val="20"/>
                <w:szCs w:val="20"/>
              </w:rPr>
              <w:t>37.193.145,69</w:t>
            </w:r>
          </w:p>
        </w:tc>
        <w:tc>
          <w:tcPr>
            <w:tcW w:w="434" w:type="pct"/>
            <w:tcBorders>
              <w:top w:val="nil"/>
              <w:left w:val="nil"/>
              <w:bottom w:val="single" w:sz="4" w:space="0" w:color="auto"/>
              <w:right w:val="single" w:sz="4" w:space="0" w:color="auto"/>
            </w:tcBorders>
            <w:shd w:val="clear" w:color="auto" w:fill="auto"/>
            <w:noWrap/>
            <w:vAlign w:val="bottom"/>
            <w:hideMark/>
          </w:tcPr>
          <w:p w14:paraId="661503A4" w14:textId="77777777" w:rsidR="00BF0768" w:rsidRPr="00BF0768" w:rsidRDefault="00BF0768" w:rsidP="00BF0768">
            <w:pPr>
              <w:jc w:val="right"/>
              <w:rPr>
                <w:sz w:val="20"/>
                <w:szCs w:val="20"/>
              </w:rPr>
            </w:pPr>
            <w:r w:rsidRPr="00BF0768">
              <w:rPr>
                <w:sz w:val="20"/>
                <w:szCs w:val="20"/>
              </w:rPr>
              <w:t>77,70</w:t>
            </w:r>
          </w:p>
        </w:tc>
      </w:tr>
      <w:tr w:rsidR="00BF0768" w:rsidRPr="00BF0768" w14:paraId="6DA0892F" w14:textId="77777777" w:rsidTr="00BF0768">
        <w:trPr>
          <w:trHeight w:val="270"/>
        </w:trPr>
        <w:tc>
          <w:tcPr>
            <w:tcW w:w="129" w:type="pct"/>
            <w:tcBorders>
              <w:top w:val="nil"/>
              <w:left w:val="nil"/>
              <w:bottom w:val="nil"/>
              <w:right w:val="nil"/>
            </w:tcBorders>
            <w:shd w:val="clear" w:color="auto" w:fill="auto"/>
            <w:hideMark/>
          </w:tcPr>
          <w:p w14:paraId="7114BAF0"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43548E4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1DE26A9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1220234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5F667BB"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08F66454" w14:textId="77777777" w:rsidR="00BF0768" w:rsidRPr="00BF0768" w:rsidRDefault="00BF0768" w:rsidP="00BF0768">
            <w:pPr>
              <w:jc w:val="center"/>
              <w:rPr>
                <w:sz w:val="20"/>
                <w:szCs w:val="20"/>
              </w:rPr>
            </w:pPr>
            <w:r w:rsidRPr="00BF0768">
              <w:rPr>
                <w:sz w:val="20"/>
                <w:szCs w:val="20"/>
              </w:rPr>
              <w:t>413</w:t>
            </w:r>
          </w:p>
        </w:tc>
        <w:tc>
          <w:tcPr>
            <w:tcW w:w="1673" w:type="pct"/>
            <w:tcBorders>
              <w:top w:val="nil"/>
              <w:left w:val="nil"/>
              <w:bottom w:val="single" w:sz="4" w:space="0" w:color="auto"/>
              <w:right w:val="single" w:sz="4" w:space="0" w:color="auto"/>
            </w:tcBorders>
            <w:shd w:val="clear" w:color="auto" w:fill="auto"/>
            <w:hideMark/>
          </w:tcPr>
          <w:p w14:paraId="6F739380" w14:textId="77777777" w:rsidR="00BF0768" w:rsidRPr="00BF0768" w:rsidRDefault="00BF0768" w:rsidP="00BF0768">
            <w:pPr>
              <w:rPr>
                <w:sz w:val="20"/>
                <w:szCs w:val="20"/>
              </w:rPr>
            </w:pPr>
            <w:r w:rsidRPr="00BF0768">
              <w:rPr>
                <w:sz w:val="20"/>
                <w:szCs w:val="20"/>
              </w:rPr>
              <w:t>Накнаде у натури</w:t>
            </w:r>
          </w:p>
        </w:tc>
        <w:tc>
          <w:tcPr>
            <w:tcW w:w="1079" w:type="pct"/>
            <w:tcBorders>
              <w:top w:val="single" w:sz="4" w:space="0" w:color="auto"/>
              <w:left w:val="nil"/>
              <w:bottom w:val="nil"/>
              <w:right w:val="single" w:sz="4" w:space="0" w:color="auto"/>
            </w:tcBorders>
            <w:shd w:val="clear" w:color="auto" w:fill="auto"/>
            <w:noWrap/>
            <w:vAlign w:val="bottom"/>
            <w:hideMark/>
          </w:tcPr>
          <w:p w14:paraId="3FEE7D0D" w14:textId="77777777" w:rsidR="00BF0768" w:rsidRPr="00BF0768" w:rsidRDefault="00BF0768" w:rsidP="00BF0768">
            <w:pPr>
              <w:jc w:val="right"/>
              <w:rPr>
                <w:sz w:val="20"/>
                <w:szCs w:val="20"/>
              </w:rPr>
            </w:pPr>
            <w:r w:rsidRPr="00BF0768">
              <w:rPr>
                <w:sz w:val="20"/>
                <w:szCs w:val="20"/>
              </w:rPr>
              <w:t>1.000,00</w:t>
            </w:r>
          </w:p>
        </w:tc>
        <w:tc>
          <w:tcPr>
            <w:tcW w:w="731" w:type="pct"/>
            <w:tcBorders>
              <w:top w:val="single" w:sz="4" w:space="0" w:color="auto"/>
              <w:left w:val="nil"/>
              <w:bottom w:val="nil"/>
              <w:right w:val="single" w:sz="4" w:space="0" w:color="auto"/>
            </w:tcBorders>
            <w:shd w:val="clear" w:color="auto" w:fill="auto"/>
            <w:noWrap/>
            <w:vAlign w:val="bottom"/>
            <w:hideMark/>
          </w:tcPr>
          <w:p w14:paraId="3B4036C3" w14:textId="77777777" w:rsidR="00BF0768" w:rsidRPr="00BF0768" w:rsidRDefault="00BF0768" w:rsidP="00BF0768">
            <w:pPr>
              <w:jc w:val="right"/>
              <w:rPr>
                <w:sz w:val="20"/>
                <w:szCs w:val="20"/>
              </w:rPr>
            </w:pPr>
            <w:r w:rsidRPr="00BF0768">
              <w:rPr>
                <w:sz w:val="20"/>
                <w:szCs w:val="20"/>
              </w:rPr>
              <w:t>0,00</w:t>
            </w:r>
          </w:p>
        </w:tc>
        <w:tc>
          <w:tcPr>
            <w:tcW w:w="434" w:type="pct"/>
            <w:tcBorders>
              <w:top w:val="nil"/>
              <w:left w:val="nil"/>
              <w:bottom w:val="single" w:sz="4" w:space="0" w:color="auto"/>
              <w:right w:val="single" w:sz="4" w:space="0" w:color="auto"/>
            </w:tcBorders>
            <w:shd w:val="clear" w:color="auto" w:fill="auto"/>
            <w:noWrap/>
            <w:vAlign w:val="bottom"/>
            <w:hideMark/>
          </w:tcPr>
          <w:p w14:paraId="2981A4EB" w14:textId="77777777" w:rsidR="00BF0768" w:rsidRPr="00BF0768" w:rsidRDefault="00BF0768" w:rsidP="00BF0768">
            <w:pPr>
              <w:jc w:val="right"/>
              <w:rPr>
                <w:sz w:val="20"/>
                <w:szCs w:val="20"/>
              </w:rPr>
            </w:pPr>
            <w:r w:rsidRPr="00BF0768">
              <w:rPr>
                <w:sz w:val="20"/>
                <w:szCs w:val="20"/>
              </w:rPr>
              <w:t>0,00</w:t>
            </w:r>
          </w:p>
        </w:tc>
      </w:tr>
      <w:tr w:rsidR="00BF0768" w:rsidRPr="00BF0768" w14:paraId="7B872232" w14:textId="77777777" w:rsidTr="00BF0768">
        <w:trPr>
          <w:trHeight w:val="315"/>
        </w:trPr>
        <w:tc>
          <w:tcPr>
            <w:tcW w:w="129" w:type="pct"/>
            <w:tcBorders>
              <w:top w:val="nil"/>
              <w:left w:val="nil"/>
              <w:bottom w:val="nil"/>
              <w:right w:val="nil"/>
            </w:tcBorders>
            <w:shd w:val="clear" w:color="auto" w:fill="auto"/>
            <w:hideMark/>
          </w:tcPr>
          <w:p w14:paraId="42BBCAA8"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395A6F2A"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5D6779D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65B945C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FB6D0FE"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737C50C0" w14:textId="77777777" w:rsidR="00BF0768" w:rsidRPr="00BF0768" w:rsidRDefault="00BF0768" w:rsidP="00BF0768">
            <w:pPr>
              <w:jc w:val="center"/>
              <w:rPr>
                <w:sz w:val="20"/>
                <w:szCs w:val="20"/>
              </w:rPr>
            </w:pPr>
            <w:r w:rsidRPr="00BF0768">
              <w:rPr>
                <w:sz w:val="20"/>
                <w:szCs w:val="20"/>
              </w:rPr>
              <w:t>414</w:t>
            </w:r>
          </w:p>
        </w:tc>
        <w:tc>
          <w:tcPr>
            <w:tcW w:w="1673" w:type="pct"/>
            <w:tcBorders>
              <w:top w:val="nil"/>
              <w:left w:val="nil"/>
              <w:bottom w:val="single" w:sz="4" w:space="0" w:color="auto"/>
              <w:right w:val="single" w:sz="4" w:space="0" w:color="auto"/>
            </w:tcBorders>
            <w:shd w:val="clear" w:color="auto" w:fill="auto"/>
            <w:hideMark/>
          </w:tcPr>
          <w:p w14:paraId="0332C399" w14:textId="77777777" w:rsidR="00BF0768" w:rsidRPr="00BF0768" w:rsidRDefault="00BF0768" w:rsidP="00BF0768">
            <w:pPr>
              <w:rPr>
                <w:sz w:val="20"/>
                <w:szCs w:val="20"/>
              </w:rPr>
            </w:pPr>
            <w:r w:rsidRPr="00BF0768">
              <w:rPr>
                <w:sz w:val="20"/>
                <w:szCs w:val="20"/>
              </w:rPr>
              <w:t>Социјална давања запосленима</w:t>
            </w:r>
          </w:p>
        </w:tc>
        <w:tc>
          <w:tcPr>
            <w:tcW w:w="1079" w:type="pct"/>
            <w:tcBorders>
              <w:top w:val="single" w:sz="4" w:space="0" w:color="auto"/>
              <w:left w:val="nil"/>
              <w:bottom w:val="nil"/>
              <w:right w:val="single" w:sz="4" w:space="0" w:color="auto"/>
            </w:tcBorders>
            <w:shd w:val="clear" w:color="auto" w:fill="auto"/>
            <w:noWrap/>
            <w:vAlign w:val="bottom"/>
            <w:hideMark/>
          </w:tcPr>
          <w:p w14:paraId="4D868326" w14:textId="77777777" w:rsidR="00BF0768" w:rsidRPr="00BF0768" w:rsidRDefault="00BF0768" w:rsidP="00BF0768">
            <w:pPr>
              <w:jc w:val="right"/>
              <w:rPr>
                <w:sz w:val="20"/>
                <w:szCs w:val="20"/>
              </w:rPr>
            </w:pPr>
            <w:r w:rsidRPr="00BF0768">
              <w:rPr>
                <w:sz w:val="20"/>
                <w:szCs w:val="20"/>
              </w:rPr>
              <w:t>1.614.000,00</w:t>
            </w:r>
          </w:p>
        </w:tc>
        <w:tc>
          <w:tcPr>
            <w:tcW w:w="731" w:type="pct"/>
            <w:tcBorders>
              <w:top w:val="single" w:sz="4" w:space="0" w:color="auto"/>
              <w:left w:val="nil"/>
              <w:bottom w:val="nil"/>
              <w:right w:val="single" w:sz="4" w:space="0" w:color="auto"/>
            </w:tcBorders>
            <w:shd w:val="clear" w:color="auto" w:fill="auto"/>
            <w:noWrap/>
            <w:vAlign w:val="bottom"/>
            <w:hideMark/>
          </w:tcPr>
          <w:p w14:paraId="3C6215FC" w14:textId="77777777" w:rsidR="00BF0768" w:rsidRPr="00BF0768" w:rsidRDefault="00BF0768" w:rsidP="00BF0768">
            <w:pPr>
              <w:jc w:val="right"/>
              <w:rPr>
                <w:sz w:val="20"/>
                <w:szCs w:val="20"/>
              </w:rPr>
            </w:pPr>
            <w:r w:rsidRPr="00BF0768">
              <w:rPr>
                <w:sz w:val="20"/>
                <w:szCs w:val="20"/>
              </w:rPr>
              <w:t>1.441.573,15</w:t>
            </w:r>
          </w:p>
        </w:tc>
        <w:tc>
          <w:tcPr>
            <w:tcW w:w="434" w:type="pct"/>
            <w:tcBorders>
              <w:top w:val="nil"/>
              <w:left w:val="nil"/>
              <w:bottom w:val="single" w:sz="4" w:space="0" w:color="auto"/>
              <w:right w:val="single" w:sz="4" w:space="0" w:color="auto"/>
            </w:tcBorders>
            <w:shd w:val="clear" w:color="auto" w:fill="auto"/>
            <w:noWrap/>
            <w:vAlign w:val="bottom"/>
            <w:hideMark/>
          </w:tcPr>
          <w:p w14:paraId="19F2327A" w14:textId="77777777" w:rsidR="00BF0768" w:rsidRPr="00BF0768" w:rsidRDefault="00BF0768" w:rsidP="00BF0768">
            <w:pPr>
              <w:jc w:val="right"/>
              <w:rPr>
                <w:sz w:val="20"/>
                <w:szCs w:val="20"/>
              </w:rPr>
            </w:pPr>
            <w:r w:rsidRPr="00BF0768">
              <w:rPr>
                <w:sz w:val="20"/>
                <w:szCs w:val="20"/>
              </w:rPr>
              <w:t>89,32</w:t>
            </w:r>
          </w:p>
        </w:tc>
      </w:tr>
      <w:tr w:rsidR="00BF0768" w:rsidRPr="00BF0768" w14:paraId="588DC7B6" w14:textId="77777777" w:rsidTr="00BF0768">
        <w:trPr>
          <w:trHeight w:val="270"/>
        </w:trPr>
        <w:tc>
          <w:tcPr>
            <w:tcW w:w="129" w:type="pct"/>
            <w:tcBorders>
              <w:top w:val="nil"/>
              <w:left w:val="nil"/>
              <w:bottom w:val="nil"/>
              <w:right w:val="nil"/>
            </w:tcBorders>
            <w:shd w:val="clear" w:color="auto" w:fill="auto"/>
            <w:hideMark/>
          </w:tcPr>
          <w:p w14:paraId="0A37DAFE"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1BD8FB7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6E330E9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37C3B05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94FD7D5"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718005D" w14:textId="77777777" w:rsidR="00BF0768" w:rsidRPr="00BF0768" w:rsidRDefault="00BF0768" w:rsidP="00BF0768">
            <w:pPr>
              <w:jc w:val="center"/>
              <w:rPr>
                <w:sz w:val="20"/>
                <w:szCs w:val="20"/>
              </w:rPr>
            </w:pPr>
            <w:r w:rsidRPr="00BF0768">
              <w:rPr>
                <w:sz w:val="20"/>
                <w:szCs w:val="20"/>
              </w:rPr>
              <w:t>415</w:t>
            </w:r>
          </w:p>
        </w:tc>
        <w:tc>
          <w:tcPr>
            <w:tcW w:w="1673" w:type="pct"/>
            <w:tcBorders>
              <w:top w:val="nil"/>
              <w:left w:val="nil"/>
              <w:bottom w:val="single" w:sz="4" w:space="0" w:color="auto"/>
              <w:right w:val="single" w:sz="4" w:space="0" w:color="auto"/>
            </w:tcBorders>
            <w:shd w:val="clear" w:color="auto" w:fill="auto"/>
            <w:hideMark/>
          </w:tcPr>
          <w:p w14:paraId="2ED2BE89" w14:textId="77777777" w:rsidR="00BF0768" w:rsidRPr="00BF0768" w:rsidRDefault="00BF0768" w:rsidP="00BF0768">
            <w:pPr>
              <w:rPr>
                <w:sz w:val="20"/>
                <w:szCs w:val="20"/>
              </w:rPr>
            </w:pPr>
            <w:r w:rsidRPr="00BF0768">
              <w:rPr>
                <w:sz w:val="20"/>
                <w:szCs w:val="20"/>
              </w:rPr>
              <w:t>Накнаде трошкова за запослене</w:t>
            </w:r>
          </w:p>
        </w:tc>
        <w:tc>
          <w:tcPr>
            <w:tcW w:w="1079" w:type="pct"/>
            <w:tcBorders>
              <w:top w:val="single" w:sz="4" w:space="0" w:color="auto"/>
              <w:left w:val="nil"/>
              <w:bottom w:val="nil"/>
              <w:right w:val="single" w:sz="4" w:space="0" w:color="auto"/>
            </w:tcBorders>
            <w:shd w:val="clear" w:color="auto" w:fill="auto"/>
            <w:noWrap/>
            <w:vAlign w:val="bottom"/>
            <w:hideMark/>
          </w:tcPr>
          <w:p w14:paraId="65E463EF" w14:textId="77777777" w:rsidR="00BF0768" w:rsidRPr="00BF0768" w:rsidRDefault="00BF0768" w:rsidP="00BF0768">
            <w:pPr>
              <w:jc w:val="right"/>
              <w:rPr>
                <w:sz w:val="20"/>
                <w:szCs w:val="20"/>
              </w:rPr>
            </w:pPr>
            <w:r w:rsidRPr="00BF0768">
              <w:rPr>
                <w:sz w:val="20"/>
                <w:szCs w:val="20"/>
              </w:rPr>
              <w:t>12.300.000,00</w:t>
            </w:r>
          </w:p>
        </w:tc>
        <w:tc>
          <w:tcPr>
            <w:tcW w:w="731" w:type="pct"/>
            <w:tcBorders>
              <w:top w:val="single" w:sz="4" w:space="0" w:color="auto"/>
              <w:left w:val="nil"/>
              <w:bottom w:val="nil"/>
              <w:right w:val="single" w:sz="4" w:space="0" w:color="auto"/>
            </w:tcBorders>
            <w:shd w:val="clear" w:color="auto" w:fill="auto"/>
            <w:noWrap/>
            <w:vAlign w:val="bottom"/>
            <w:hideMark/>
          </w:tcPr>
          <w:p w14:paraId="05DAC3AF" w14:textId="77777777" w:rsidR="00BF0768" w:rsidRPr="00BF0768" w:rsidRDefault="00BF0768" w:rsidP="00BF0768">
            <w:pPr>
              <w:jc w:val="right"/>
              <w:rPr>
                <w:sz w:val="20"/>
                <w:szCs w:val="20"/>
              </w:rPr>
            </w:pPr>
            <w:r w:rsidRPr="00BF0768">
              <w:rPr>
                <w:sz w:val="20"/>
                <w:szCs w:val="20"/>
              </w:rPr>
              <w:t>7.947.514,10</w:t>
            </w:r>
          </w:p>
        </w:tc>
        <w:tc>
          <w:tcPr>
            <w:tcW w:w="434" w:type="pct"/>
            <w:tcBorders>
              <w:top w:val="nil"/>
              <w:left w:val="nil"/>
              <w:bottom w:val="single" w:sz="4" w:space="0" w:color="auto"/>
              <w:right w:val="single" w:sz="4" w:space="0" w:color="auto"/>
            </w:tcBorders>
            <w:shd w:val="clear" w:color="auto" w:fill="auto"/>
            <w:noWrap/>
            <w:vAlign w:val="bottom"/>
            <w:hideMark/>
          </w:tcPr>
          <w:p w14:paraId="3491CDB7" w14:textId="77777777" w:rsidR="00BF0768" w:rsidRPr="00BF0768" w:rsidRDefault="00BF0768" w:rsidP="00BF0768">
            <w:pPr>
              <w:jc w:val="right"/>
              <w:rPr>
                <w:sz w:val="20"/>
                <w:szCs w:val="20"/>
              </w:rPr>
            </w:pPr>
            <w:r w:rsidRPr="00BF0768">
              <w:rPr>
                <w:sz w:val="20"/>
                <w:szCs w:val="20"/>
              </w:rPr>
              <w:t>64,61</w:t>
            </w:r>
          </w:p>
        </w:tc>
      </w:tr>
      <w:tr w:rsidR="00BF0768" w:rsidRPr="00BF0768" w14:paraId="4FC9DB1B" w14:textId="77777777" w:rsidTr="00BF0768">
        <w:trPr>
          <w:trHeight w:val="255"/>
        </w:trPr>
        <w:tc>
          <w:tcPr>
            <w:tcW w:w="129" w:type="pct"/>
            <w:tcBorders>
              <w:top w:val="nil"/>
              <w:left w:val="nil"/>
              <w:bottom w:val="nil"/>
              <w:right w:val="nil"/>
            </w:tcBorders>
            <w:shd w:val="clear" w:color="auto" w:fill="auto"/>
            <w:hideMark/>
          </w:tcPr>
          <w:p w14:paraId="52336FFA"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1A5BA20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48631EE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DA5B7F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98F9170"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13CB688E" w14:textId="77777777" w:rsidR="00BF0768" w:rsidRPr="00BF0768" w:rsidRDefault="00BF0768" w:rsidP="00BF0768">
            <w:pPr>
              <w:jc w:val="center"/>
              <w:rPr>
                <w:sz w:val="20"/>
                <w:szCs w:val="20"/>
              </w:rPr>
            </w:pPr>
            <w:r w:rsidRPr="00BF0768">
              <w:rPr>
                <w:sz w:val="20"/>
                <w:szCs w:val="20"/>
              </w:rPr>
              <w:t>416</w:t>
            </w:r>
          </w:p>
        </w:tc>
        <w:tc>
          <w:tcPr>
            <w:tcW w:w="1673" w:type="pct"/>
            <w:tcBorders>
              <w:top w:val="nil"/>
              <w:left w:val="nil"/>
              <w:bottom w:val="single" w:sz="4" w:space="0" w:color="auto"/>
              <w:right w:val="single" w:sz="4" w:space="0" w:color="auto"/>
            </w:tcBorders>
            <w:shd w:val="clear" w:color="auto" w:fill="auto"/>
            <w:hideMark/>
          </w:tcPr>
          <w:p w14:paraId="7D76D497" w14:textId="77777777" w:rsidR="00BF0768" w:rsidRPr="00BF0768" w:rsidRDefault="00BF0768" w:rsidP="00BF0768">
            <w:pPr>
              <w:rPr>
                <w:sz w:val="20"/>
                <w:szCs w:val="20"/>
              </w:rPr>
            </w:pPr>
            <w:r w:rsidRPr="00BF0768">
              <w:rPr>
                <w:sz w:val="20"/>
                <w:szCs w:val="20"/>
              </w:rPr>
              <w:t>Награде запосленима и остали посебни расходи</w:t>
            </w:r>
          </w:p>
        </w:tc>
        <w:tc>
          <w:tcPr>
            <w:tcW w:w="1079" w:type="pct"/>
            <w:tcBorders>
              <w:top w:val="single" w:sz="4" w:space="0" w:color="auto"/>
              <w:left w:val="nil"/>
              <w:bottom w:val="nil"/>
              <w:right w:val="single" w:sz="4" w:space="0" w:color="auto"/>
            </w:tcBorders>
            <w:shd w:val="clear" w:color="auto" w:fill="auto"/>
            <w:noWrap/>
            <w:vAlign w:val="bottom"/>
            <w:hideMark/>
          </w:tcPr>
          <w:p w14:paraId="52C6B039" w14:textId="77777777" w:rsidR="00BF0768" w:rsidRPr="00BF0768" w:rsidRDefault="00BF0768" w:rsidP="00BF0768">
            <w:pPr>
              <w:jc w:val="right"/>
              <w:rPr>
                <w:sz w:val="20"/>
                <w:szCs w:val="20"/>
              </w:rPr>
            </w:pPr>
            <w:r w:rsidRPr="00BF0768">
              <w:rPr>
                <w:sz w:val="20"/>
                <w:szCs w:val="20"/>
              </w:rPr>
              <w:t>2.435.000,00</w:t>
            </w:r>
          </w:p>
        </w:tc>
        <w:tc>
          <w:tcPr>
            <w:tcW w:w="731" w:type="pct"/>
            <w:tcBorders>
              <w:top w:val="single" w:sz="4" w:space="0" w:color="auto"/>
              <w:left w:val="nil"/>
              <w:bottom w:val="nil"/>
              <w:right w:val="single" w:sz="4" w:space="0" w:color="auto"/>
            </w:tcBorders>
            <w:shd w:val="clear" w:color="auto" w:fill="auto"/>
            <w:noWrap/>
            <w:vAlign w:val="bottom"/>
            <w:hideMark/>
          </w:tcPr>
          <w:p w14:paraId="2B634EDA" w14:textId="77777777" w:rsidR="00BF0768" w:rsidRPr="00BF0768" w:rsidRDefault="00BF0768" w:rsidP="00BF0768">
            <w:pPr>
              <w:jc w:val="right"/>
              <w:rPr>
                <w:sz w:val="20"/>
                <w:szCs w:val="20"/>
              </w:rPr>
            </w:pPr>
            <w:r w:rsidRPr="00BF0768">
              <w:rPr>
                <w:sz w:val="20"/>
                <w:szCs w:val="20"/>
              </w:rPr>
              <w:t>1.013.518,86</w:t>
            </w:r>
          </w:p>
        </w:tc>
        <w:tc>
          <w:tcPr>
            <w:tcW w:w="434" w:type="pct"/>
            <w:tcBorders>
              <w:top w:val="nil"/>
              <w:left w:val="nil"/>
              <w:bottom w:val="single" w:sz="4" w:space="0" w:color="auto"/>
              <w:right w:val="single" w:sz="4" w:space="0" w:color="auto"/>
            </w:tcBorders>
            <w:shd w:val="clear" w:color="auto" w:fill="auto"/>
            <w:noWrap/>
            <w:vAlign w:val="bottom"/>
            <w:hideMark/>
          </w:tcPr>
          <w:p w14:paraId="1BD4DA5D" w14:textId="77777777" w:rsidR="00BF0768" w:rsidRPr="00BF0768" w:rsidRDefault="00BF0768" w:rsidP="00BF0768">
            <w:pPr>
              <w:jc w:val="right"/>
              <w:rPr>
                <w:sz w:val="20"/>
                <w:szCs w:val="20"/>
              </w:rPr>
            </w:pPr>
            <w:r w:rsidRPr="00BF0768">
              <w:rPr>
                <w:sz w:val="20"/>
                <w:szCs w:val="20"/>
              </w:rPr>
              <w:t>41,62</w:t>
            </w:r>
          </w:p>
        </w:tc>
      </w:tr>
      <w:tr w:rsidR="00BF0768" w:rsidRPr="00BF0768" w14:paraId="5262D3F0" w14:textId="77777777" w:rsidTr="00BF0768">
        <w:trPr>
          <w:trHeight w:val="300"/>
        </w:trPr>
        <w:tc>
          <w:tcPr>
            <w:tcW w:w="129" w:type="pct"/>
            <w:tcBorders>
              <w:top w:val="nil"/>
              <w:left w:val="nil"/>
              <w:bottom w:val="nil"/>
              <w:right w:val="nil"/>
            </w:tcBorders>
            <w:shd w:val="clear" w:color="auto" w:fill="auto"/>
            <w:hideMark/>
          </w:tcPr>
          <w:p w14:paraId="0DE772ED"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0330B8F4"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7F342DB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FCAFE2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98611BC"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27635023" w14:textId="77777777" w:rsidR="00BF0768" w:rsidRPr="00BF0768" w:rsidRDefault="00BF0768" w:rsidP="00BF0768">
            <w:pPr>
              <w:jc w:val="center"/>
              <w:rPr>
                <w:sz w:val="20"/>
                <w:szCs w:val="20"/>
              </w:rPr>
            </w:pPr>
            <w:r w:rsidRPr="00BF0768">
              <w:rPr>
                <w:sz w:val="20"/>
                <w:szCs w:val="20"/>
              </w:rPr>
              <w:t>421</w:t>
            </w:r>
          </w:p>
        </w:tc>
        <w:tc>
          <w:tcPr>
            <w:tcW w:w="1673" w:type="pct"/>
            <w:tcBorders>
              <w:top w:val="nil"/>
              <w:left w:val="nil"/>
              <w:bottom w:val="single" w:sz="4" w:space="0" w:color="auto"/>
              <w:right w:val="single" w:sz="4" w:space="0" w:color="auto"/>
            </w:tcBorders>
            <w:shd w:val="clear" w:color="auto" w:fill="auto"/>
            <w:hideMark/>
          </w:tcPr>
          <w:p w14:paraId="2806057D" w14:textId="77777777" w:rsidR="00BF0768" w:rsidRPr="00BF0768" w:rsidRDefault="00BF0768" w:rsidP="00BF0768">
            <w:pPr>
              <w:rPr>
                <w:sz w:val="20"/>
                <w:szCs w:val="20"/>
              </w:rPr>
            </w:pPr>
            <w:r w:rsidRPr="00BF0768">
              <w:rPr>
                <w:sz w:val="20"/>
                <w:szCs w:val="20"/>
              </w:rPr>
              <w:t>Стални трошкови</w:t>
            </w:r>
          </w:p>
        </w:tc>
        <w:tc>
          <w:tcPr>
            <w:tcW w:w="1079" w:type="pct"/>
            <w:tcBorders>
              <w:top w:val="single" w:sz="4" w:space="0" w:color="auto"/>
              <w:left w:val="nil"/>
              <w:bottom w:val="nil"/>
              <w:right w:val="single" w:sz="4" w:space="0" w:color="auto"/>
            </w:tcBorders>
            <w:shd w:val="clear" w:color="auto" w:fill="auto"/>
            <w:noWrap/>
            <w:vAlign w:val="bottom"/>
            <w:hideMark/>
          </w:tcPr>
          <w:p w14:paraId="0A0D5DC9" w14:textId="77777777" w:rsidR="00BF0768" w:rsidRPr="00BF0768" w:rsidRDefault="00BF0768" w:rsidP="00BF0768">
            <w:pPr>
              <w:jc w:val="right"/>
              <w:rPr>
                <w:sz w:val="20"/>
                <w:szCs w:val="20"/>
              </w:rPr>
            </w:pPr>
            <w:r w:rsidRPr="00BF0768">
              <w:rPr>
                <w:sz w:val="20"/>
                <w:szCs w:val="20"/>
              </w:rPr>
              <w:t>7.256.000,00</w:t>
            </w:r>
          </w:p>
        </w:tc>
        <w:tc>
          <w:tcPr>
            <w:tcW w:w="731" w:type="pct"/>
            <w:tcBorders>
              <w:top w:val="single" w:sz="4" w:space="0" w:color="auto"/>
              <w:left w:val="nil"/>
              <w:bottom w:val="nil"/>
              <w:right w:val="single" w:sz="4" w:space="0" w:color="auto"/>
            </w:tcBorders>
            <w:shd w:val="clear" w:color="auto" w:fill="auto"/>
            <w:noWrap/>
            <w:vAlign w:val="bottom"/>
            <w:hideMark/>
          </w:tcPr>
          <w:p w14:paraId="3DD3A589" w14:textId="77777777" w:rsidR="00BF0768" w:rsidRPr="00BF0768" w:rsidRDefault="00BF0768" w:rsidP="00BF0768">
            <w:pPr>
              <w:jc w:val="right"/>
              <w:rPr>
                <w:sz w:val="20"/>
                <w:szCs w:val="20"/>
              </w:rPr>
            </w:pPr>
            <w:r w:rsidRPr="00BF0768">
              <w:rPr>
                <w:sz w:val="20"/>
                <w:szCs w:val="20"/>
              </w:rPr>
              <w:t>5.309.074,49</w:t>
            </w:r>
          </w:p>
        </w:tc>
        <w:tc>
          <w:tcPr>
            <w:tcW w:w="434" w:type="pct"/>
            <w:tcBorders>
              <w:top w:val="nil"/>
              <w:left w:val="nil"/>
              <w:bottom w:val="single" w:sz="4" w:space="0" w:color="auto"/>
              <w:right w:val="single" w:sz="4" w:space="0" w:color="auto"/>
            </w:tcBorders>
            <w:shd w:val="clear" w:color="auto" w:fill="auto"/>
            <w:noWrap/>
            <w:vAlign w:val="bottom"/>
            <w:hideMark/>
          </w:tcPr>
          <w:p w14:paraId="7B82577A" w14:textId="77777777" w:rsidR="00BF0768" w:rsidRPr="00BF0768" w:rsidRDefault="00BF0768" w:rsidP="00BF0768">
            <w:pPr>
              <w:jc w:val="right"/>
              <w:rPr>
                <w:sz w:val="20"/>
                <w:szCs w:val="20"/>
              </w:rPr>
            </w:pPr>
            <w:r w:rsidRPr="00BF0768">
              <w:rPr>
                <w:sz w:val="20"/>
                <w:szCs w:val="20"/>
              </w:rPr>
              <w:t>73,17</w:t>
            </w:r>
          </w:p>
        </w:tc>
      </w:tr>
      <w:tr w:rsidR="00BF0768" w:rsidRPr="00BF0768" w14:paraId="5AC99A32" w14:textId="77777777" w:rsidTr="00BF0768">
        <w:trPr>
          <w:trHeight w:val="270"/>
        </w:trPr>
        <w:tc>
          <w:tcPr>
            <w:tcW w:w="129" w:type="pct"/>
            <w:tcBorders>
              <w:top w:val="nil"/>
              <w:left w:val="nil"/>
              <w:bottom w:val="nil"/>
              <w:right w:val="nil"/>
            </w:tcBorders>
            <w:shd w:val="clear" w:color="auto" w:fill="auto"/>
            <w:noWrap/>
            <w:vAlign w:val="center"/>
            <w:hideMark/>
          </w:tcPr>
          <w:p w14:paraId="34697854"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4D39F5B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hideMark/>
          </w:tcPr>
          <w:p w14:paraId="43939CE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10F84C8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09D7AE4"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5480431C" w14:textId="77777777" w:rsidR="00BF0768" w:rsidRPr="00BF0768" w:rsidRDefault="00BF0768" w:rsidP="00BF0768">
            <w:pPr>
              <w:jc w:val="center"/>
              <w:rPr>
                <w:sz w:val="20"/>
                <w:szCs w:val="20"/>
              </w:rPr>
            </w:pPr>
            <w:r w:rsidRPr="00BF0768">
              <w:rPr>
                <w:sz w:val="20"/>
                <w:szCs w:val="20"/>
              </w:rPr>
              <w:t>422</w:t>
            </w:r>
          </w:p>
        </w:tc>
        <w:tc>
          <w:tcPr>
            <w:tcW w:w="1673" w:type="pct"/>
            <w:tcBorders>
              <w:top w:val="nil"/>
              <w:left w:val="nil"/>
              <w:bottom w:val="single" w:sz="4" w:space="0" w:color="auto"/>
              <w:right w:val="single" w:sz="4" w:space="0" w:color="auto"/>
            </w:tcBorders>
            <w:shd w:val="clear" w:color="auto" w:fill="auto"/>
            <w:hideMark/>
          </w:tcPr>
          <w:p w14:paraId="579B718C" w14:textId="77777777" w:rsidR="00BF0768" w:rsidRPr="00BF0768" w:rsidRDefault="00BF0768" w:rsidP="00BF0768">
            <w:pPr>
              <w:rPr>
                <w:sz w:val="20"/>
                <w:szCs w:val="20"/>
              </w:rPr>
            </w:pPr>
            <w:r w:rsidRPr="00BF0768">
              <w:rPr>
                <w:sz w:val="20"/>
                <w:szCs w:val="20"/>
              </w:rPr>
              <w:t>Трошкови путовања</w:t>
            </w:r>
          </w:p>
        </w:tc>
        <w:tc>
          <w:tcPr>
            <w:tcW w:w="1079" w:type="pct"/>
            <w:tcBorders>
              <w:top w:val="single" w:sz="4" w:space="0" w:color="auto"/>
              <w:left w:val="nil"/>
              <w:bottom w:val="nil"/>
              <w:right w:val="single" w:sz="4" w:space="0" w:color="auto"/>
            </w:tcBorders>
            <w:shd w:val="clear" w:color="auto" w:fill="auto"/>
            <w:noWrap/>
            <w:vAlign w:val="bottom"/>
            <w:hideMark/>
          </w:tcPr>
          <w:p w14:paraId="015FE2AD" w14:textId="77777777" w:rsidR="00BF0768" w:rsidRPr="00BF0768" w:rsidRDefault="00BF0768" w:rsidP="00BF0768">
            <w:pPr>
              <w:jc w:val="right"/>
              <w:rPr>
                <w:sz w:val="20"/>
                <w:szCs w:val="20"/>
              </w:rPr>
            </w:pPr>
            <w:r w:rsidRPr="00BF0768">
              <w:rPr>
                <w:sz w:val="20"/>
                <w:szCs w:val="20"/>
              </w:rPr>
              <w:t>1.000.000,00</w:t>
            </w:r>
          </w:p>
        </w:tc>
        <w:tc>
          <w:tcPr>
            <w:tcW w:w="731" w:type="pct"/>
            <w:tcBorders>
              <w:top w:val="single" w:sz="4" w:space="0" w:color="auto"/>
              <w:left w:val="nil"/>
              <w:bottom w:val="nil"/>
              <w:right w:val="single" w:sz="4" w:space="0" w:color="auto"/>
            </w:tcBorders>
            <w:shd w:val="clear" w:color="auto" w:fill="auto"/>
            <w:noWrap/>
            <w:vAlign w:val="bottom"/>
            <w:hideMark/>
          </w:tcPr>
          <w:p w14:paraId="5687C004" w14:textId="77777777" w:rsidR="00BF0768" w:rsidRPr="00BF0768" w:rsidRDefault="00BF0768" w:rsidP="00BF0768">
            <w:pPr>
              <w:jc w:val="right"/>
              <w:rPr>
                <w:sz w:val="20"/>
                <w:szCs w:val="20"/>
              </w:rPr>
            </w:pPr>
            <w:r w:rsidRPr="00BF0768">
              <w:rPr>
                <w:sz w:val="20"/>
                <w:szCs w:val="20"/>
              </w:rPr>
              <w:t>393.545,00</w:t>
            </w:r>
          </w:p>
        </w:tc>
        <w:tc>
          <w:tcPr>
            <w:tcW w:w="434" w:type="pct"/>
            <w:tcBorders>
              <w:top w:val="nil"/>
              <w:left w:val="nil"/>
              <w:bottom w:val="single" w:sz="4" w:space="0" w:color="auto"/>
              <w:right w:val="single" w:sz="4" w:space="0" w:color="auto"/>
            </w:tcBorders>
            <w:shd w:val="clear" w:color="auto" w:fill="auto"/>
            <w:noWrap/>
            <w:vAlign w:val="bottom"/>
            <w:hideMark/>
          </w:tcPr>
          <w:p w14:paraId="30DE49FF" w14:textId="77777777" w:rsidR="00BF0768" w:rsidRPr="00BF0768" w:rsidRDefault="00BF0768" w:rsidP="00BF0768">
            <w:pPr>
              <w:jc w:val="right"/>
              <w:rPr>
                <w:sz w:val="20"/>
                <w:szCs w:val="20"/>
              </w:rPr>
            </w:pPr>
            <w:r w:rsidRPr="00BF0768">
              <w:rPr>
                <w:sz w:val="20"/>
                <w:szCs w:val="20"/>
              </w:rPr>
              <w:t>39,35</w:t>
            </w:r>
          </w:p>
        </w:tc>
      </w:tr>
      <w:tr w:rsidR="00BF0768" w:rsidRPr="00BF0768" w14:paraId="6484FE5D" w14:textId="77777777" w:rsidTr="00BF0768">
        <w:trPr>
          <w:trHeight w:val="285"/>
        </w:trPr>
        <w:tc>
          <w:tcPr>
            <w:tcW w:w="129" w:type="pct"/>
            <w:tcBorders>
              <w:top w:val="nil"/>
              <w:left w:val="nil"/>
              <w:bottom w:val="nil"/>
              <w:right w:val="nil"/>
            </w:tcBorders>
            <w:shd w:val="clear" w:color="auto" w:fill="auto"/>
            <w:noWrap/>
            <w:vAlign w:val="center"/>
            <w:hideMark/>
          </w:tcPr>
          <w:p w14:paraId="032D52D9"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7CD00AC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FFFFFF"/>
            <w:vAlign w:val="center"/>
            <w:hideMark/>
          </w:tcPr>
          <w:p w14:paraId="543A33C2"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vAlign w:val="center"/>
            <w:hideMark/>
          </w:tcPr>
          <w:p w14:paraId="57E0848C"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noWrap/>
            <w:vAlign w:val="center"/>
            <w:hideMark/>
          </w:tcPr>
          <w:p w14:paraId="5B49DE5A" w14:textId="77777777" w:rsidR="00BF0768" w:rsidRPr="00BF0768" w:rsidRDefault="00BF0768" w:rsidP="00BF0768">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BE40753" w14:textId="77777777" w:rsidR="00BF0768" w:rsidRPr="00BF0768" w:rsidRDefault="00BF0768" w:rsidP="00BF0768">
            <w:pPr>
              <w:jc w:val="center"/>
              <w:rPr>
                <w:sz w:val="20"/>
                <w:szCs w:val="20"/>
              </w:rPr>
            </w:pPr>
            <w:r w:rsidRPr="00BF0768">
              <w:rPr>
                <w:sz w:val="20"/>
                <w:szCs w:val="20"/>
              </w:rPr>
              <w:t>423</w:t>
            </w:r>
          </w:p>
        </w:tc>
        <w:tc>
          <w:tcPr>
            <w:tcW w:w="1673" w:type="pct"/>
            <w:tcBorders>
              <w:top w:val="nil"/>
              <w:left w:val="nil"/>
              <w:bottom w:val="single" w:sz="4" w:space="0" w:color="auto"/>
              <w:right w:val="single" w:sz="4" w:space="0" w:color="auto"/>
            </w:tcBorders>
            <w:shd w:val="clear" w:color="auto" w:fill="auto"/>
            <w:hideMark/>
          </w:tcPr>
          <w:p w14:paraId="35F9D2D2" w14:textId="77777777" w:rsidR="00BF0768" w:rsidRPr="00BF0768" w:rsidRDefault="00BF0768" w:rsidP="00BF0768">
            <w:pPr>
              <w:rPr>
                <w:sz w:val="20"/>
                <w:szCs w:val="20"/>
              </w:rPr>
            </w:pPr>
            <w:r w:rsidRPr="00BF0768">
              <w:rPr>
                <w:sz w:val="20"/>
                <w:szCs w:val="20"/>
              </w:rPr>
              <w:t>Услуге по уговору</w:t>
            </w:r>
          </w:p>
        </w:tc>
        <w:tc>
          <w:tcPr>
            <w:tcW w:w="1079" w:type="pct"/>
            <w:tcBorders>
              <w:top w:val="single" w:sz="4" w:space="0" w:color="auto"/>
              <w:left w:val="nil"/>
              <w:bottom w:val="nil"/>
              <w:right w:val="single" w:sz="4" w:space="0" w:color="auto"/>
            </w:tcBorders>
            <w:shd w:val="clear" w:color="auto" w:fill="auto"/>
            <w:noWrap/>
            <w:vAlign w:val="bottom"/>
            <w:hideMark/>
          </w:tcPr>
          <w:p w14:paraId="4C1989B2" w14:textId="77777777" w:rsidR="00BF0768" w:rsidRPr="00BF0768" w:rsidRDefault="00BF0768" w:rsidP="00BF0768">
            <w:pPr>
              <w:jc w:val="right"/>
              <w:rPr>
                <w:sz w:val="20"/>
                <w:szCs w:val="20"/>
              </w:rPr>
            </w:pPr>
            <w:r w:rsidRPr="00BF0768">
              <w:rPr>
                <w:sz w:val="20"/>
                <w:szCs w:val="20"/>
              </w:rPr>
              <w:t>1.936.000,00</w:t>
            </w:r>
          </w:p>
        </w:tc>
        <w:tc>
          <w:tcPr>
            <w:tcW w:w="731" w:type="pct"/>
            <w:tcBorders>
              <w:top w:val="single" w:sz="4" w:space="0" w:color="auto"/>
              <w:left w:val="nil"/>
              <w:bottom w:val="nil"/>
              <w:right w:val="single" w:sz="4" w:space="0" w:color="auto"/>
            </w:tcBorders>
            <w:shd w:val="clear" w:color="auto" w:fill="auto"/>
            <w:noWrap/>
            <w:vAlign w:val="bottom"/>
            <w:hideMark/>
          </w:tcPr>
          <w:p w14:paraId="0AC44F7A" w14:textId="77777777" w:rsidR="00BF0768" w:rsidRPr="00BF0768" w:rsidRDefault="00BF0768" w:rsidP="00BF0768">
            <w:pPr>
              <w:jc w:val="right"/>
              <w:rPr>
                <w:sz w:val="20"/>
                <w:szCs w:val="20"/>
              </w:rPr>
            </w:pPr>
            <w:r w:rsidRPr="00BF0768">
              <w:rPr>
                <w:sz w:val="20"/>
                <w:szCs w:val="20"/>
              </w:rPr>
              <w:t>388.621,00</w:t>
            </w:r>
          </w:p>
        </w:tc>
        <w:tc>
          <w:tcPr>
            <w:tcW w:w="434" w:type="pct"/>
            <w:tcBorders>
              <w:top w:val="nil"/>
              <w:left w:val="nil"/>
              <w:bottom w:val="single" w:sz="4" w:space="0" w:color="auto"/>
              <w:right w:val="single" w:sz="4" w:space="0" w:color="auto"/>
            </w:tcBorders>
            <w:shd w:val="clear" w:color="auto" w:fill="auto"/>
            <w:noWrap/>
            <w:vAlign w:val="bottom"/>
            <w:hideMark/>
          </w:tcPr>
          <w:p w14:paraId="2829BEAF" w14:textId="77777777" w:rsidR="00BF0768" w:rsidRPr="00BF0768" w:rsidRDefault="00BF0768" w:rsidP="00BF0768">
            <w:pPr>
              <w:jc w:val="right"/>
              <w:rPr>
                <w:sz w:val="20"/>
                <w:szCs w:val="20"/>
              </w:rPr>
            </w:pPr>
            <w:r w:rsidRPr="00BF0768">
              <w:rPr>
                <w:sz w:val="20"/>
                <w:szCs w:val="20"/>
              </w:rPr>
              <w:t>20,07</w:t>
            </w:r>
          </w:p>
        </w:tc>
      </w:tr>
      <w:tr w:rsidR="00BF0768" w:rsidRPr="00BF0768" w14:paraId="0AFD9E6E" w14:textId="77777777" w:rsidTr="00BF0768">
        <w:trPr>
          <w:trHeight w:val="270"/>
        </w:trPr>
        <w:tc>
          <w:tcPr>
            <w:tcW w:w="129" w:type="pct"/>
            <w:tcBorders>
              <w:top w:val="nil"/>
              <w:left w:val="nil"/>
              <w:bottom w:val="nil"/>
              <w:right w:val="nil"/>
            </w:tcBorders>
            <w:shd w:val="clear" w:color="auto" w:fill="auto"/>
            <w:noWrap/>
            <w:hideMark/>
          </w:tcPr>
          <w:p w14:paraId="5D1F17DD"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0CE3709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FFFFFF"/>
            <w:noWrap/>
            <w:vAlign w:val="center"/>
            <w:hideMark/>
          </w:tcPr>
          <w:p w14:paraId="0C62717A"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noWrap/>
            <w:vAlign w:val="bottom"/>
            <w:hideMark/>
          </w:tcPr>
          <w:p w14:paraId="37A80008" w14:textId="77777777" w:rsidR="00BF0768" w:rsidRPr="00BF0768" w:rsidRDefault="00BF0768" w:rsidP="00BF0768">
            <w:pPr>
              <w:rPr>
                <w:sz w:val="20"/>
                <w:szCs w:val="20"/>
              </w:rPr>
            </w:pPr>
            <w:r w:rsidRPr="00BF0768">
              <w:rPr>
                <w:sz w:val="20"/>
                <w:szCs w:val="20"/>
              </w:rPr>
              <w:t> </w:t>
            </w:r>
          </w:p>
        </w:tc>
        <w:tc>
          <w:tcPr>
            <w:tcW w:w="188" w:type="pct"/>
            <w:tcBorders>
              <w:top w:val="nil"/>
              <w:left w:val="nil"/>
              <w:bottom w:val="nil"/>
              <w:right w:val="nil"/>
            </w:tcBorders>
            <w:shd w:val="clear" w:color="auto" w:fill="auto"/>
            <w:noWrap/>
            <w:vAlign w:val="center"/>
            <w:hideMark/>
          </w:tcPr>
          <w:p w14:paraId="4315FAEA" w14:textId="77777777" w:rsidR="00BF0768" w:rsidRPr="00BF0768" w:rsidRDefault="00BF0768" w:rsidP="00BF0768">
            <w:pPr>
              <w:rPr>
                <w:sz w:val="20"/>
                <w:szCs w:val="20"/>
              </w:rPr>
            </w:pPr>
          </w:p>
        </w:tc>
        <w:tc>
          <w:tcPr>
            <w:tcW w:w="147" w:type="pct"/>
            <w:tcBorders>
              <w:top w:val="nil"/>
              <w:left w:val="single" w:sz="4" w:space="0" w:color="auto"/>
              <w:bottom w:val="single" w:sz="4" w:space="0" w:color="auto"/>
              <w:right w:val="single" w:sz="4" w:space="0" w:color="auto"/>
            </w:tcBorders>
            <w:shd w:val="clear" w:color="auto" w:fill="auto"/>
            <w:vAlign w:val="center"/>
            <w:hideMark/>
          </w:tcPr>
          <w:p w14:paraId="3D47ABD7" w14:textId="77777777" w:rsidR="00BF0768" w:rsidRPr="00BF0768" w:rsidRDefault="00BF0768" w:rsidP="00BF0768">
            <w:pPr>
              <w:jc w:val="center"/>
              <w:rPr>
                <w:sz w:val="20"/>
                <w:szCs w:val="20"/>
              </w:rPr>
            </w:pPr>
            <w:r w:rsidRPr="00BF0768">
              <w:rPr>
                <w:sz w:val="20"/>
                <w:szCs w:val="20"/>
              </w:rPr>
              <w:t>425</w:t>
            </w:r>
          </w:p>
        </w:tc>
        <w:tc>
          <w:tcPr>
            <w:tcW w:w="1673" w:type="pct"/>
            <w:tcBorders>
              <w:top w:val="nil"/>
              <w:left w:val="nil"/>
              <w:bottom w:val="single" w:sz="4" w:space="0" w:color="auto"/>
              <w:right w:val="single" w:sz="4" w:space="0" w:color="auto"/>
            </w:tcBorders>
            <w:shd w:val="clear" w:color="auto" w:fill="auto"/>
            <w:hideMark/>
          </w:tcPr>
          <w:p w14:paraId="01981FDD" w14:textId="77777777" w:rsidR="00BF0768" w:rsidRPr="00BF0768" w:rsidRDefault="00BF0768" w:rsidP="00BF0768">
            <w:pPr>
              <w:rPr>
                <w:sz w:val="20"/>
                <w:szCs w:val="20"/>
              </w:rPr>
            </w:pPr>
            <w:r w:rsidRPr="00BF0768">
              <w:rPr>
                <w:sz w:val="20"/>
                <w:szCs w:val="20"/>
              </w:rPr>
              <w:t>Текуће поправке и одржавање</w:t>
            </w:r>
          </w:p>
        </w:tc>
        <w:tc>
          <w:tcPr>
            <w:tcW w:w="1079" w:type="pct"/>
            <w:tcBorders>
              <w:top w:val="single" w:sz="4" w:space="0" w:color="auto"/>
              <w:left w:val="nil"/>
              <w:bottom w:val="nil"/>
              <w:right w:val="single" w:sz="4" w:space="0" w:color="auto"/>
            </w:tcBorders>
            <w:shd w:val="clear" w:color="auto" w:fill="auto"/>
            <w:noWrap/>
            <w:vAlign w:val="bottom"/>
            <w:hideMark/>
          </w:tcPr>
          <w:p w14:paraId="440B2313" w14:textId="77777777" w:rsidR="00BF0768" w:rsidRPr="00BF0768" w:rsidRDefault="00BF0768" w:rsidP="00BF0768">
            <w:pPr>
              <w:jc w:val="right"/>
              <w:rPr>
                <w:sz w:val="20"/>
                <w:szCs w:val="20"/>
              </w:rPr>
            </w:pPr>
            <w:r w:rsidRPr="00BF0768">
              <w:rPr>
                <w:sz w:val="20"/>
                <w:szCs w:val="20"/>
              </w:rPr>
              <w:t>4.200.000,00</w:t>
            </w:r>
          </w:p>
        </w:tc>
        <w:tc>
          <w:tcPr>
            <w:tcW w:w="731" w:type="pct"/>
            <w:tcBorders>
              <w:top w:val="single" w:sz="4" w:space="0" w:color="auto"/>
              <w:left w:val="nil"/>
              <w:bottom w:val="nil"/>
              <w:right w:val="single" w:sz="4" w:space="0" w:color="auto"/>
            </w:tcBorders>
            <w:shd w:val="clear" w:color="auto" w:fill="auto"/>
            <w:noWrap/>
            <w:vAlign w:val="bottom"/>
            <w:hideMark/>
          </w:tcPr>
          <w:p w14:paraId="7A4D55CF" w14:textId="77777777" w:rsidR="00BF0768" w:rsidRPr="00BF0768" w:rsidRDefault="00BF0768" w:rsidP="00BF0768">
            <w:pPr>
              <w:jc w:val="right"/>
              <w:rPr>
                <w:sz w:val="20"/>
                <w:szCs w:val="20"/>
              </w:rPr>
            </w:pPr>
            <w:r w:rsidRPr="00BF0768">
              <w:rPr>
                <w:sz w:val="20"/>
                <w:szCs w:val="20"/>
              </w:rPr>
              <w:t>2.054.476,73</w:t>
            </w:r>
          </w:p>
        </w:tc>
        <w:tc>
          <w:tcPr>
            <w:tcW w:w="434" w:type="pct"/>
            <w:tcBorders>
              <w:top w:val="nil"/>
              <w:left w:val="nil"/>
              <w:bottom w:val="single" w:sz="4" w:space="0" w:color="auto"/>
              <w:right w:val="single" w:sz="4" w:space="0" w:color="auto"/>
            </w:tcBorders>
            <w:shd w:val="clear" w:color="auto" w:fill="auto"/>
            <w:noWrap/>
            <w:vAlign w:val="bottom"/>
            <w:hideMark/>
          </w:tcPr>
          <w:p w14:paraId="03E1DD90" w14:textId="77777777" w:rsidR="00BF0768" w:rsidRPr="00BF0768" w:rsidRDefault="00BF0768" w:rsidP="00BF0768">
            <w:pPr>
              <w:jc w:val="right"/>
              <w:rPr>
                <w:sz w:val="20"/>
                <w:szCs w:val="20"/>
              </w:rPr>
            </w:pPr>
            <w:r w:rsidRPr="00BF0768">
              <w:rPr>
                <w:sz w:val="20"/>
                <w:szCs w:val="20"/>
              </w:rPr>
              <w:t>48,92</w:t>
            </w:r>
          </w:p>
        </w:tc>
      </w:tr>
      <w:tr w:rsidR="00BF0768" w:rsidRPr="00BF0768" w14:paraId="46B995DC" w14:textId="77777777" w:rsidTr="00BF0768">
        <w:trPr>
          <w:trHeight w:val="255"/>
        </w:trPr>
        <w:tc>
          <w:tcPr>
            <w:tcW w:w="129" w:type="pct"/>
            <w:tcBorders>
              <w:top w:val="nil"/>
              <w:left w:val="nil"/>
              <w:bottom w:val="nil"/>
              <w:right w:val="nil"/>
            </w:tcBorders>
            <w:shd w:val="clear" w:color="auto" w:fill="auto"/>
            <w:noWrap/>
            <w:hideMark/>
          </w:tcPr>
          <w:p w14:paraId="3EB38F85"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000000" w:fill="FFFFFF"/>
            <w:vAlign w:val="center"/>
            <w:hideMark/>
          </w:tcPr>
          <w:p w14:paraId="0995A594"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FFFFFF"/>
            <w:noWrap/>
            <w:vAlign w:val="bottom"/>
            <w:hideMark/>
          </w:tcPr>
          <w:p w14:paraId="4CFDE473" w14:textId="77777777" w:rsidR="00BF0768" w:rsidRPr="00BF0768" w:rsidRDefault="00BF0768" w:rsidP="00BF0768">
            <w:pPr>
              <w:rPr>
                <w:sz w:val="20"/>
                <w:szCs w:val="20"/>
              </w:rPr>
            </w:pPr>
            <w:r w:rsidRPr="00BF0768">
              <w:rPr>
                <w:sz w:val="20"/>
                <w:szCs w:val="20"/>
              </w:rPr>
              <w:t> </w:t>
            </w:r>
          </w:p>
        </w:tc>
        <w:tc>
          <w:tcPr>
            <w:tcW w:w="188" w:type="pct"/>
            <w:tcBorders>
              <w:top w:val="nil"/>
              <w:left w:val="nil"/>
              <w:bottom w:val="nil"/>
              <w:right w:val="nil"/>
            </w:tcBorders>
            <w:shd w:val="clear" w:color="000000" w:fill="FFFFFF"/>
            <w:noWrap/>
            <w:vAlign w:val="center"/>
            <w:hideMark/>
          </w:tcPr>
          <w:p w14:paraId="4331E6C5"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noWrap/>
            <w:vAlign w:val="center"/>
            <w:hideMark/>
          </w:tcPr>
          <w:p w14:paraId="6C6EE8FB" w14:textId="77777777" w:rsidR="00BF0768" w:rsidRPr="00BF0768" w:rsidRDefault="00BF0768" w:rsidP="00BF0768">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75ECE815" w14:textId="77777777" w:rsidR="00BF0768" w:rsidRPr="00BF0768" w:rsidRDefault="00BF0768" w:rsidP="00BF0768">
            <w:pPr>
              <w:jc w:val="center"/>
              <w:rPr>
                <w:sz w:val="20"/>
                <w:szCs w:val="20"/>
              </w:rPr>
            </w:pPr>
            <w:r w:rsidRPr="00BF0768">
              <w:rPr>
                <w:sz w:val="20"/>
                <w:szCs w:val="20"/>
              </w:rPr>
              <w:t>426</w:t>
            </w:r>
          </w:p>
        </w:tc>
        <w:tc>
          <w:tcPr>
            <w:tcW w:w="1673" w:type="pct"/>
            <w:tcBorders>
              <w:top w:val="nil"/>
              <w:left w:val="nil"/>
              <w:bottom w:val="single" w:sz="4" w:space="0" w:color="auto"/>
              <w:right w:val="single" w:sz="4" w:space="0" w:color="auto"/>
            </w:tcBorders>
            <w:shd w:val="clear" w:color="auto" w:fill="auto"/>
            <w:hideMark/>
          </w:tcPr>
          <w:p w14:paraId="1C90540F" w14:textId="77777777" w:rsidR="00BF0768" w:rsidRPr="00BF0768" w:rsidRDefault="00BF0768" w:rsidP="00BF0768">
            <w:pPr>
              <w:rPr>
                <w:sz w:val="20"/>
                <w:szCs w:val="20"/>
              </w:rPr>
            </w:pPr>
            <w:r w:rsidRPr="00BF0768">
              <w:rPr>
                <w:sz w:val="20"/>
                <w:szCs w:val="20"/>
              </w:rPr>
              <w:t>Материјал</w:t>
            </w:r>
          </w:p>
        </w:tc>
        <w:tc>
          <w:tcPr>
            <w:tcW w:w="1079" w:type="pct"/>
            <w:tcBorders>
              <w:top w:val="single" w:sz="4" w:space="0" w:color="auto"/>
              <w:left w:val="nil"/>
              <w:bottom w:val="nil"/>
              <w:right w:val="single" w:sz="4" w:space="0" w:color="auto"/>
            </w:tcBorders>
            <w:shd w:val="clear" w:color="auto" w:fill="auto"/>
            <w:noWrap/>
            <w:vAlign w:val="bottom"/>
            <w:hideMark/>
          </w:tcPr>
          <w:p w14:paraId="67F5829D" w14:textId="77777777" w:rsidR="00BF0768" w:rsidRPr="00BF0768" w:rsidRDefault="00BF0768" w:rsidP="00BF0768">
            <w:pPr>
              <w:jc w:val="right"/>
              <w:rPr>
                <w:sz w:val="20"/>
                <w:szCs w:val="20"/>
              </w:rPr>
            </w:pPr>
            <w:r w:rsidRPr="00BF0768">
              <w:rPr>
                <w:sz w:val="20"/>
                <w:szCs w:val="20"/>
              </w:rPr>
              <w:t>12.400.000,00</w:t>
            </w:r>
          </w:p>
        </w:tc>
        <w:tc>
          <w:tcPr>
            <w:tcW w:w="731" w:type="pct"/>
            <w:tcBorders>
              <w:top w:val="single" w:sz="4" w:space="0" w:color="auto"/>
              <w:left w:val="nil"/>
              <w:bottom w:val="nil"/>
              <w:right w:val="single" w:sz="4" w:space="0" w:color="auto"/>
            </w:tcBorders>
            <w:shd w:val="clear" w:color="auto" w:fill="auto"/>
            <w:noWrap/>
            <w:vAlign w:val="bottom"/>
            <w:hideMark/>
          </w:tcPr>
          <w:p w14:paraId="50A09F98" w14:textId="77777777" w:rsidR="00BF0768" w:rsidRPr="00BF0768" w:rsidRDefault="00BF0768" w:rsidP="00BF0768">
            <w:pPr>
              <w:jc w:val="right"/>
              <w:rPr>
                <w:sz w:val="20"/>
                <w:szCs w:val="20"/>
              </w:rPr>
            </w:pPr>
            <w:r w:rsidRPr="00BF0768">
              <w:rPr>
                <w:sz w:val="20"/>
                <w:szCs w:val="20"/>
              </w:rPr>
              <w:t>7.987.515,12</w:t>
            </w:r>
          </w:p>
        </w:tc>
        <w:tc>
          <w:tcPr>
            <w:tcW w:w="434" w:type="pct"/>
            <w:tcBorders>
              <w:top w:val="nil"/>
              <w:left w:val="nil"/>
              <w:bottom w:val="single" w:sz="4" w:space="0" w:color="auto"/>
              <w:right w:val="single" w:sz="4" w:space="0" w:color="auto"/>
            </w:tcBorders>
            <w:shd w:val="clear" w:color="auto" w:fill="auto"/>
            <w:noWrap/>
            <w:vAlign w:val="bottom"/>
            <w:hideMark/>
          </w:tcPr>
          <w:p w14:paraId="3D176CE6" w14:textId="77777777" w:rsidR="00BF0768" w:rsidRPr="00BF0768" w:rsidRDefault="00BF0768" w:rsidP="00BF0768">
            <w:pPr>
              <w:jc w:val="right"/>
              <w:rPr>
                <w:sz w:val="20"/>
                <w:szCs w:val="20"/>
              </w:rPr>
            </w:pPr>
            <w:r w:rsidRPr="00BF0768">
              <w:rPr>
                <w:sz w:val="20"/>
                <w:szCs w:val="20"/>
              </w:rPr>
              <w:t>64,42</w:t>
            </w:r>
          </w:p>
        </w:tc>
      </w:tr>
      <w:tr w:rsidR="00BF0768" w:rsidRPr="00BF0768" w14:paraId="2A51AD9D" w14:textId="77777777" w:rsidTr="00BF0768">
        <w:trPr>
          <w:trHeight w:val="315"/>
        </w:trPr>
        <w:tc>
          <w:tcPr>
            <w:tcW w:w="129" w:type="pct"/>
            <w:tcBorders>
              <w:top w:val="nil"/>
              <w:left w:val="nil"/>
              <w:bottom w:val="nil"/>
              <w:right w:val="nil"/>
            </w:tcBorders>
            <w:shd w:val="clear" w:color="auto" w:fill="auto"/>
            <w:noWrap/>
            <w:hideMark/>
          </w:tcPr>
          <w:p w14:paraId="58B6FEC0"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7F57DFD1"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69324D7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9D371E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FC66FCE" w14:textId="77777777" w:rsidR="00BF0768" w:rsidRPr="00BF0768" w:rsidRDefault="00BF0768" w:rsidP="00BF0768">
            <w:pPr>
              <w:jc w:val="center"/>
              <w:rPr>
                <w:sz w:val="20"/>
                <w:szCs w:val="20"/>
              </w:rPr>
            </w:pPr>
          </w:p>
        </w:tc>
        <w:tc>
          <w:tcPr>
            <w:tcW w:w="147" w:type="pct"/>
            <w:tcBorders>
              <w:top w:val="nil"/>
              <w:left w:val="single" w:sz="4" w:space="0" w:color="auto"/>
              <w:bottom w:val="nil"/>
              <w:right w:val="single" w:sz="4" w:space="0" w:color="auto"/>
            </w:tcBorders>
            <w:shd w:val="clear" w:color="auto" w:fill="auto"/>
            <w:noWrap/>
            <w:vAlign w:val="center"/>
            <w:hideMark/>
          </w:tcPr>
          <w:p w14:paraId="0ABC2275" w14:textId="77777777" w:rsidR="00BF0768" w:rsidRPr="00BF0768" w:rsidRDefault="00BF0768" w:rsidP="00BF0768">
            <w:pPr>
              <w:jc w:val="center"/>
              <w:rPr>
                <w:sz w:val="20"/>
                <w:szCs w:val="20"/>
              </w:rPr>
            </w:pPr>
            <w:r w:rsidRPr="00BF0768">
              <w:rPr>
                <w:sz w:val="20"/>
                <w:szCs w:val="20"/>
              </w:rPr>
              <w:t>462</w:t>
            </w:r>
          </w:p>
        </w:tc>
        <w:tc>
          <w:tcPr>
            <w:tcW w:w="1673" w:type="pct"/>
            <w:tcBorders>
              <w:top w:val="nil"/>
              <w:left w:val="nil"/>
              <w:bottom w:val="nil"/>
              <w:right w:val="single" w:sz="4" w:space="0" w:color="auto"/>
            </w:tcBorders>
            <w:shd w:val="clear" w:color="auto" w:fill="auto"/>
            <w:hideMark/>
          </w:tcPr>
          <w:p w14:paraId="6E829634" w14:textId="77777777" w:rsidR="00BF0768" w:rsidRPr="00BF0768" w:rsidRDefault="00BF0768" w:rsidP="00BF0768">
            <w:pPr>
              <w:rPr>
                <w:sz w:val="20"/>
                <w:szCs w:val="20"/>
              </w:rPr>
            </w:pPr>
            <w:r w:rsidRPr="00BF0768">
              <w:rPr>
                <w:sz w:val="20"/>
                <w:szCs w:val="20"/>
              </w:rPr>
              <w:t>Дотације међународним организацијама</w:t>
            </w:r>
          </w:p>
        </w:tc>
        <w:tc>
          <w:tcPr>
            <w:tcW w:w="1079" w:type="pct"/>
            <w:tcBorders>
              <w:top w:val="single" w:sz="4" w:space="0" w:color="auto"/>
              <w:left w:val="nil"/>
              <w:bottom w:val="nil"/>
              <w:right w:val="single" w:sz="4" w:space="0" w:color="auto"/>
            </w:tcBorders>
            <w:shd w:val="clear" w:color="auto" w:fill="auto"/>
            <w:noWrap/>
            <w:vAlign w:val="bottom"/>
            <w:hideMark/>
          </w:tcPr>
          <w:p w14:paraId="22C92F78" w14:textId="77777777" w:rsidR="00BF0768" w:rsidRPr="00BF0768" w:rsidRDefault="00BF0768" w:rsidP="00BF0768">
            <w:pPr>
              <w:jc w:val="right"/>
              <w:rPr>
                <w:sz w:val="20"/>
                <w:szCs w:val="20"/>
              </w:rPr>
            </w:pPr>
            <w:r w:rsidRPr="00BF0768">
              <w:rPr>
                <w:sz w:val="20"/>
                <w:szCs w:val="20"/>
              </w:rPr>
              <w:t>300.000,00</w:t>
            </w:r>
          </w:p>
        </w:tc>
        <w:tc>
          <w:tcPr>
            <w:tcW w:w="731" w:type="pct"/>
            <w:tcBorders>
              <w:top w:val="single" w:sz="4" w:space="0" w:color="auto"/>
              <w:left w:val="nil"/>
              <w:bottom w:val="nil"/>
              <w:right w:val="single" w:sz="4" w:space="0" w:color="auto"/>
            </w:tcBorders>
            <w:shd w:val="clear" w:color="auto" w:fill="auto"/>
            <w:noWrap/>
            <w:vAlign w:val="bottom"/>
            <w:hideMark/>
          </w:tcPr>
          <w:p w14:paraId="1B2EDBB3" w14:textId="77777777" w:rsidR="00BF0768" w:rsidRPr="00BF0768" w:rsidRDefault="00BF0768" w:rsidP="00BF0768">
            <w:pPr>
              <w:jc w:val="right"/>
              <w:rPr>
                <w:sz w:val="20"/>
                <w:szCs w:val="20"/>
              </w:rPr>
            </w:pPr>
            <w:r w:rsidRPr="00BF0768">
              <w:rPr>
                <w:sz w:val="20"/>
                <w:szCs w:val="20"/>
              </w:rPr>
              <w:t>0,00</w:t>
            </w:r>
          </w:p>
        </w:tc>
        <w:tc>
          <w:tcPr>
            <w:tcW w:w="434" w:type="pct"/>
            <w:tcBorders>
              <w:top w:val="nil"/>
              <w:left w:val="nil"/>
              <w:bottom w:val="single" w:sz="4" w:space="0" w:color="auto"/>
              <w:right w:val="single" w:sz="4" w:space="0" w:color="auto"/>
            </w:tcBorders>
            <w:shd w:val="clear" w:color="auto" w:fill="auto"/>
            <w:noWrap/>
            <w:vAlign w:val="bottom"/>
            <w:hideMark/>
          </w:tcPr>
          <w:p w14:paraId="6FAF11FB" w14:textId="77777777" w:rsidR="00BF0768" w:rsidRPr="00BF0768" w:rsidRDefault="00BF0768" w:rsidP="00BF0768">
            <w:pPr>
              <w:jc w:val="right"/>
              <w:rPr>
                <w:sz w:val="20"/>
                <w:szCs w:val="20"/>
              </w:rPr>
            </w:pPr>
            <w:r w:rsidRPr="00BF0768">
              <w:rPr>
                <w:sz w:val="20"/>
                <w:szCs w:val="20"/>
              </w:rPr>
              <w:t>0,00</w:t>
            </w:r>
          </w:p>
        </w:tc>
      </w:tr>
      <w:tr w:rsidR="00BF0768" w:rsidRPr="00BF0768" w14:paraId="152CB5B6" w14:textId="77777777" w:rsidTr="00BF0768">
        <w:trPr>
          <w:trHeight w:val="285"/>
        </w:trPr>
        <w:tc>
          <w:tcPr>
            <w:tcW w:w="129" w:type="pct"/>
            <w:tcBorders>
              <w:top w:val="nil"/>
              <w:left w:val="nil"/>
              <w:bottom w:val="nil"/>
              <w:right w:val="nil"/>
            </w:tcBorders>
            <w:shd w:val="clear" w:color="auto" w:fill="auto"/>
            <w:noWrap/>
            <w:hideMark/>
          </w:tcPr>
          <w:p w14:paraId="1A7E3B60"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77B89575"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7F4AA38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D71A11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B3E61E6"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nil"/>
              <w:right w:val="single" w:sz="4" w:space="0" w:color="auto"/>
            </w:tcBorders>
            <w:shd w:val="clear" w:color="auto" w:fill="auto"/>
            <w:noWrap/>
            <w:vAlign w:val="center"/>
            <w:hideMark/>
          </w:tcPr>
          <w:p w14:paraId="633E8D58" w14:textId="77777777" w:rsidR="00BF0768" w:rsidRPr="00BF0768" w:rsidRDefault="00BF0768" w:rsidP="00BF0768">
            <w:pPr>
              <w:jc w:val="center"/>
              <w:rPr>
                <w:sz w:val="20"/>
                <w:szCs w:val="20"/>
              </w:rPr>
            </w:pPr>
            <w:r w:rsidRPr="00BF0768">
              <w:rPr>
                <w:sz w:val="20"/>
                <w:szCs w:val="20"/>
              </w:rPr>
              <w:t>482</w:t>
            </w:r>
          </w:p>
        </w:tc>
        <w:tc>
          <w:tcPr>
            <w:tcW w:w="1673" w:type="pct"/>
            <w:tcBorders>
              <w:top w:val="single" w:sz="4" w:space="0" w:color="auto"/>
              <w:left w:val="nil"/>
              <w:bottom w:val="nil"/>
              <w:right w:val="single" w:sz="4" w:space="0" w:color="auto"/>
            </w:tcBorders>
            <w:shd w:val="clear" w:color="auto" w:fill="auto"/>
            <w:hideMark/>
          </w:tcPr>
          <w:p w14:paraId="71C14C2C" w14:textId="77777777" w:rsidR="00BF0768" w:rsidRPr="00BF0768" w:rsidRDefault="00BF0768" w:rsidP="00BF0768">
            <w:pPr>
              <w:rPr>
                <w:sz w:val="20"/>
                <w:szCs w:val="20"/>
              </w:rPr>
            </w:pPr>
            <w:r w:rsidRPr="00BF0768">
              <w:rPr>
                <w:sz w:val="20"/>
                <w:szCs w:val="20"/>
              </w:rPr>
              <w:t>Порези, обавезне таксе, казне и пенали</w:t>
            </w:r>
          </w:p>
        </w:tc>
        <w:tc>
          <w:tcPr>
            <w:tcW w:w="1079" w:type="pct"/>
            <w:tcBorders>
              <w:top w:val="single" w:sz="4" w:space="0" w:color="auto"/>
              <w:left w:val="nil"/>
              <w:bottom w:val="nil"/>
              <w:right w:val="single" w:sz="4" w:space="0" w:color="auto"/>
            </w:tcBorders>
            <w:shd w:val="clear" w:color="auto" w:fill="auto"/>
            <w:noWrap/>
            <w:vAlign w:val="bottom"/>
            <w:hideMark/>
          </w:tcPr>
          <w:p w14:paraId="1F9420B5" w14:textId="77777777" w:rsidR="00BF0768" w:rsidRPr="00BF0768" w:rsidRDefault="00BF0768" w:rsidP="00BF0768">
            <w:pPr>
              <w:jc w:val="right"/>
              <w:rPr>
                <w:sz w:val="20"/>
                <w:szCs w:val="20"/>
              </w:rPr>
            </w:pPr>
            <w:r w:rsidRPr="00BF0768">
              <w:rPr>
                <w:sz w:val="20"/>
                <w:szCs w:val="20"/>
              </w:rPr>
              <w:t>900.000,00</w:t>
            </w:r>
          </w:p>
        </w:tc>
        <w:tc>
          <w:tcPr>
            <w:tcW w:w="731" w:type="pct"/>
            <w:tcBorders>
              <w:top w:val="single" w:sz="4" w:space="0" w:color="auto"/>
              <w:left w:val="nil"/>
              <w:bottom w:val="nil"/>
              <w:right w:val="single" w:sz="4" w:space="0" w:color="auto"/>
            </w:tcBorders>
            <w:shd w:val="clear" w:color="auto" w:fill="auto"/>
            <w:noWrap/>
            <w:vAlign w:val="bottom"/>
            <w:hideMark/>
          </w:tcPr>
          <w:p w14:paraId="10B788D0" w14:textId="77777777" w:rsidR="00BF0768" w:rsidRPr="00BF0768" w:rsidRDefault="00BF0768" w:rsidP="00BF0768">
            <w:pPr>
              <w:jc w:val="right"/>
              <w:rPr>
                <w:sz w:val="20"/>
                <w:szCs w:val="20"/>
              </w:rPr>
            </w:pPr>
            <w:r w:rsidRPr="00BF0768">
              <w:rPr>
                <w:sz w:val="20"/>
                <w:szCs w:val="20"/>
              </w:rPr>
              <w:t>441.144,00</w:t>
            </w:r>
          </w:p>
        </w:tc>
        <w:tc>
          <w:tcPr>
            <w:tcW w:w="434" w:type="pct"/>
            <w:tcBorders>
              <w:top w:val="nil"/>
              <w:left w:val="nil"/>
              <w:bottom w:val="single" w:sz="4" w:space="0" w:color="auto"/>
              <w:right w:val="single" w:sz="4" w:space="0" w:color="auto"/>
            </w:tcBorders>
            <w:shd w:val="clear" w:color="auto" w:fill="auto"/>
            <w:noWrap/>
            <w:vAlign w:val="bottom"/>
            <w:hideMark/>
          </w:tcPr>
          <w:p w14:paraId="6C084ADB" w14:textId="77777777" w:rsidR="00BF0768" w:rsidRPr="00BF0768" w:rsidRDefault="00BF0768" w:rsidP="00BF0768">
            <w:pPr>
              <w:jc w:val="right"/>
              <w:rPr>
                <w:sz w:val="20"/>
                <w:szCs w:val="20"/>
              </w:rPr>
            </w:pPr>
            <w:r w:rsidRPr="00BF0768">
              <w:rPr>
                <w:sz w:val="20"/>
                <w:szCs w:val="20"/>
              </w:rPr>
              <w:t>49,02</w:t>
            </w:r>
          </w:p>
        </w:tc>
      </w:tr>
      <w:tr w:rsidR="00BF0768" w:rsidRPr="00BF0768" w14:paraId="5A5632CA" w14:textId="77777777" w:rsidTr="00BF0768">
        <w:trPr>
          <w:trHeight w:val="270"/>
        </w:trPr>
        <w:tc>
          <w:tcPr>
            <w:tcW w:w="129" w:type="pct"/>
            <w:tcBorders>
              <w:top w:val="nil"/>
              <w:left w:val="nil"/>
              <w:bottom w:val="nil"/>
              <w:right w:val="nil"/>
            </w:tcBorders>
            <w:shd w:val="clear" w:color="auto" w:fill="auto"/>
            <w:noWrap/>
            <w:hideMark/>
          </w:tcPr>
          <w:p w14:paraId="6F43CE39"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174B490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E3CA59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7A8B5B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E4F3778"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FCD37" w14:textId="77777777" w:rsidR="00BF0768" w:rsidRPr="00BF0768" w:rsidRDefault="00BF0768" w:rsidP="00BF0768">
            <w:pPr>
              <w:jc w:val="center"/>
              <w:rPr>
                <w:sz w:val="20"/>
                <w:szCs w:val="20"/>
              </w:rPr>
            </w:pPr>
            <w:r w:rsidRPr="00BF0768">
              <w:rPr>
                <w:sz w:val="20"/>
                <w:szCs w:val="20"/>
              </w:rPr>
              <w:t>512</w:t>
            </w:r>
          </w:p>
        </w:tc>
        <w:tc>
          <w:tcPr>
            <w:tcW w:w="1673" w:type="pct"/>
            <w:tcBorders>
              <w:top w:val="single" w:sz="4" w:space="0" w:color="auto"/>
              <w:left w:val="nil"/>
              <w:bottom w:val="nil"/>
              <w:right w:val="single" w:sz="4" w:space="0" w:color="auto"/>
            </w:tcBorders>
            <w:shd w:val="clear" w:color="auto" w:fill="auto"/>
            <w:hideMark/>
          </w:tcPr>
          <w:p w14:paraId="1940698F" w14:textId="77777777" w:rsidR="00BF0768" w:rsidRPr="00BF0768" w:rsidRDefault="00BF0768" w:rsidP="00BF0768">
            <w:pPr>
              <w:rPr>
                <w:sz w:val="20"/>
                <w:szCs w:val="20"/>
              </w:rPr>
            </w:pPr>
            <w:r w:rsidRPr="00BF0768">
              <w:rPr>
                <w:sz w:val="20"/>
                <w:szCs w:val="20"/>
              </w:rPr>
              <w:t>Машине и опрема</w:t>
            </w:r>
          </w:p>
        </w:tc>
        <w:tc>
          <w:tcPr>
            <w:tcW w:w="1079" w:type="pct"/>
            <w:tcBorders>
              <w:top w:val="single" w:sz="4" w:space="0" w:color="auto"/>
              <w:left w:val="nil"/>
              <w:bottom w:val="nil"/>
              <w:right w:val="single" w:sz="4" w:space="0" w:color="auto"/>
            </w:tcBorders>
            <w:shd w:val="clear" w:color="auto" w:fill="auto"/>
            <w:noWrap/>
            <w:vAlign w:val="bottom"/>
            <w:hideMark/>
          </w:tcPr>
          <w:p w14:paraId="571E5DBA" w14:textId="77777777" w:rsidR="00BF0768" w:rsidRPr="00BF0768" w:rsidRDefault="00BF0768" w:rsidP="00BF0768">
            <w:pPr>
              <w:jc w:val="right"/>
              <w:rPr>
                <w:sz w:val="20"/>
                <w:szCs w:val="20"/>
              </w:rPr>
            </w:pPr>
            <w:r w:rsidRPr="00BF0768">
              <w:rPr>
                <w:sz w:val="20"/>
                <w:szCs w:val="20"/>
              </w:rPr>
              <w:t>41.141.000,00</w:t>
            </w:r>
          </w:p>
        </w:tc>
        <w:tc>
          <w:tcPr>
            <w:tcW w:w="731" w:type="pct"/>
            <w:tcBorders>
              <w:top w:val="single" w:sz="4" w:space="0" w:color="auto"/>
              <w:left w:val="nil"/>
              <w:bottom w:val="nil"/>
              <w:right w:val="single" w:sz="4" w:space="0" w:color="auto"/>
            </w:tcBorders>
            <w:shd w:val="clear" w:color="auto" w:fill="auto"/>
            <w:noWrap/>
            <w:vAlign w:val="bottom"/>
            <w:hideMark/>
          </w:tcPr>
          <w:p w14:paraId="42FE8D0D" w14:textId="77777777" w:rsidR="00BF0768" w:rsidRPr="00BF0768" w:rsidRDefault="00BF0768" w:rsidP="00BF0768">
            <w:pPr>
              <w:jc w:val="right"/>
              <w:rPr>
                <w:sz w:val="20"/>
                <w:szCs w:val="20"/>
              </w:rPr>
            </w:pPr>
            <w:r w:rsidRPr="00BF0768">
              <w:rPr>
                <w:sz w:val="20"/>
                <w:szCs w:val="20"/>
              </w:rPr>
              <w:t>10.137.960,00</w:t>
            </w:r>
          </w:p>
        </w:tc>
        <w:tc>
          <w:tcPr>
            <w:tcW w:w="434" w:type="pct"/>
            <w:tcBorders>
              <w:top w:val="nil"/>
              <w:left w:val="nil"/>
              <w:bottom w:val="nil"/>
              <w:right w:val="single" w:sz="4" w:space="0" w:color="auto"/>
            </w:tcBorders>
            <w:shd w:val="clear" w:color="auto" w:fill="auto"/>
            <w:noWrap/>
            <w:vAlign w:val="bottom"/>
            <w:hideMark/>
          </w:tcPr>
          <w:p w14:paraId="3A75F574" w14:textId="77777777" w:rsidR="00BF0768" w:rsidRPr="00BF0768" w:rsidRDefault="00BF0768" w:rsidP="00BF0768">
            <w:pPr>
              <w:jc w:val="right"/>
              <w:rPr>
                <w:sz w:val="20"/>
                <w:szCs w:val="20"/>
              </w:rPr>
            </w:pPr>
            <w:r w:rsidRPr="00BF0768">
              <w:rPr>
                <w:sz w:val="20"/>
                <w:szCs w:val="20"/>
              </w:rPr>
              <w:t>24,64</w:t>
            </w:r>
          </w:p>
        </w:tc>
      </w:tr>
      <w:tr w:rsidR="00BF0768" w:rsidRPr="00BF0768" w14:paraId="2379617B" w14:textId="77777777" w:rsidTr="00BF0768">
        <w:trPr>
          <w:trHeight w:val="360"/>
        </w:trPr>
        <w:tc>
          <w:tcPr>
            <w:tcW w:w="129" w:type="pct"/>
            <w:tcBorders>
              <w:top w:val="nil"/>
              <w:left w:val="nil"/>
              <w:bottom w:val="nil"/>
              <w:right w:val="nil"/>
            </w:tcBorders>
            <w:shd w:val="clear" w:color="auto" w:fill="auto"/>
            <w:noWrap/>
            <w:hideMark/>
          </w:tcPr>
          <w:p w14:paraId="37E74C72"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3F6C7BD1"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FD6E8E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2B2AA6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B41321A"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5F2BD7C0" w14:textId="77777777" w:rsidR="00BF0768" w:rsidRPr="00BF0768" w:rsidRDefault="00BF0768" w:rsidP="00BF0768">
            <w:pPr>
              <w:jc w:val="center"/>
              <w:rPr>
                <w:sz w:val="20"/>
                <w:szCs w:val="20"/>
              </w:rPr>
            </w:pPr>
          </w:p>
        </w:tc>
        <w:tc>
          <w:tcPr>
            <w:tcW w:w="1673" w:type="pct"/>
            <w:tcBorders>
              <w:top w:val="single" w:sz="4" w:space="0" w:color="auto"/>
              <w:left w:val="nil"/>
              <w:bottom w:val="single" w:sz="4" w:space="0" w:color="auto"/>
              <w:right w:val="nil"/>
            </w:tcBorders>
            <w:shd w:val="clear" w:color="000000" w:fill="B1A0C7"/>
            <w:hideMark/>
          </w:tcPr>
          <w:p w14:paraId="3000C574" w14:textId="77777777" w:rsidR="00BF0768" w:rsidRPr="00BF0768" w:rsidRDefault="00BF0768" w:rsidP="00BF0768">
            <w:pPr>
              <w:rPr>
                <w:b/>
                <w:bCs/>
                <w:sz w:val="20"/>
                <w:szCs w:val="20"/>
              </w:rPr>
            </w:pPr>
            <w:r w:rsidRPr="00BF0768">
              <w:rPr>
                <w:b/>
                <w:bCs/>
                <w:sz w:val="20"/>
                <w:szCs w:val="20"/>
              </w:rPr>
              <w:t>Укупно програмска активност 0003:</w:t>
            </w:r>
          </w:p>
        </w:tc>
        <w:tc>
          <w:tcPr>
            <w:tcW w:w="1079" w:type="pct"/>
            <w:tcBorders>
              <w:top w:val="single" w:sz="4" w:space="0" w:color="auto"/>
              <w:left w:val="nil"/>
              <w:bottom w:val="single" w:sz="4" w:space="0" w:color="auto"/>
              <w:right w:val="nil"/>
            </w:tcBorders>
            <w:shd w:val="clear" w:color="000000" w:fill="B1A0C7"/>
            <w:noWrap/>
            <w:vAlign w:val="center"/>
            <w:hideMark/>
          </w:tcPr>
          <w:p w14:paraId="28A3D1C7" w14:textId="77777777" w:rsidR="00BF0768" w:rsidRPr="00BF0768" w:rsidRDefault="00BF0768" w:rsidP="00BF0768">
            <w:pPr>
              <w:jc w:val="right"/>
              <w:rPr>
                <w:b/>
                <w:bCs/>
                <w:sz w:val="20"/>
                <w:szCs w:val="20"/>
              </w:rPr>
            </w:pPr>
            <w:r w:rsidRPr="00BF0768">
              <w:rPr>
                <w:b/>
                <w:bCs/>
                <w:sz w:val="20"/>
                <w:szCs w:val="20"/>
              </w:rPr>
              <w:t>413.171.000,00</w:t>
            </w:r>
          </w:p>
        </w:tc>
        <w:tc>
          <w:tcPr>
            <w:tcW w:w="731" w:type="pct"/>
            <w:tcBorders>
              <w:top w:val="single" w:sz="4" w:space="0" w:color="auto"/>
              <w:left w:val="nil"/>
              <w:bottom w:val="single" w:sz="4" w:space="0" w:color="auto"/>
              <w:right w:val="nil"/>
            </w:tcBorders>
            <w:shd w:val="clear" w:color="000000" w:fill="B1A0C7"/>
            <w:noWrap/>
            <w:vAlign w:val="center"/>
            <w:hideMark/>
          </w:tcPr>
          <w:p w14:paraId="2FB38294" w14:textId="77777777" w:rsidR="00BF0768" w:rsidRPr="00BF0768" w:rsidRDefault="00BF0768" w:rsidP="00BF0768">
            <w:pPr>
              <w:jc w:val="right"/>
              <w:rPr>
                <w:b/>
                <w:bCs/>
                <w:sz w:val="20"/>
                <w:szCs w:val="20"/>
              </w:rPr>
            </w:pPr>
            <w:r w:rsidRPr="00BF0768">
              <w:rPr>
                <w:b/>
                <w:bCs/>
                <w:sz w:val="20"/>
                <w:szCs w:val="20"/>
              </w:rPr>
              <w:t>297.650.448,62</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14A545F4" w14:textId="77777777" w:rsidR="00BF0768" w:rsidRPr="00BF0768" w:rsidRDefault="00BF0768" w:rsidP="00BF0768">
            <w:pPr>
              <w:jc w:val="right"/>
              <w:rPr>
                <w:b/>
                <w:bCs/>
                <w:sz w:val="20"/>
                <w:szCs w:val="20"/>
              </w:rPr>
            </w:pPr>
            <w:r w:rsidRPr="00BF0768">
              <w:rPr>
                <w:b/>
                <w:bCs/>
                <w:sz w:val="20"/>
                <w:szCs w:val="20"/>
              </w:rPr>
              <w:t>72,04</w:t>
            </w:r>
          </w:p>
        </w:tc>
      </w:tr>
      <w:tr w:rsidR="00BF0768" w:rsidRPr="00BF0768" w14:paraId="63690FE8" w14:textId="77777777" w:rsidTr="00BF0768">
        <w:trPr>
          <w:trHeight w:val="240"/>
        </w:trPr>
        <w:tc>
          <w:tcPr>
            <w:tcW w:w="129" w:type="pct"/>
            <w:tcBorders>
              <w:top w:val="nil"/>
              <w:left w:val="nil"/>
              <w:bottom w:val="nil"/>
              <w:right w:val="nil"/>
            </w:tcBorders>
            <w:shd w:val="clear" w:color="auto" w:fill="auto"/>
            <w:noWrap/>
            <w:hideMark/>
          </w:tcPr>
          <w:p w14:paraId="029D7C3C"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vAlign w:val="center"/>
            <w:hideMark/>
          </w:tcPr>
          <w:p w14:paraId="6EB3C76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01F506A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00CC51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4F161A3"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6B3BA518"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6A3985B9"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vAlign w:val="center"/>
            <w:hideMark/>
          </w:tcPr>
          <w:p w14:paraId="3BCBFBB9"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auto" w:fill="auto"/>
            <w:noWrap/>
            <w:vAlign w:val="bottom"/>
            <w:hideMark/>
          </w:tcPr>
          <w:p w14:paraId="1B84C92B" w14:textId="77777777" w:rsidR="00BF0768" w:rsidRPr="00BF0768" w:rsidRDefault="00BF0768" w:rsidP="00BF0768">
            <w:pPr>
              <w:rPr>
                <w:b/>
                <w:bCs/>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50262BBF" w14:textId="77777777" w:rsidR="00BF0768" w:rsidRPr="00BF0768" w:rsidRDefault="00BF0768" w:rsidP="00BF0768">
            <w:pPr>
              <w:rPr>
                <w:sz w:val="20"/>
                <w:szCs w:val="20"/>
              </w:rPr>
            </w:pPr>
            <w:r w:rsidRPr="00BF0768">
              <w:rPr>
                <w:sz w:val="20"/>
                <w:szCs w:val="20"/>
              </w:rPr>
              <w:t> </w:t>
            </w:r>
          </w:p>
        </w:tc>
      </w:tr>
      <w:tr w:rsidR="00BF0768" w:rsidRPr="00BF0768" w14:paraId="49360B05" w14:textId="77777777" w:rsidTr="00BF0768">
        <w:trPr>
          <w:trHeight w:val="255"/>
        </w:trPr>
        <w:tc>
          <w:tcPr>
            <w:tcW w:w="129" w:type="pct"/>
            <w:tcBorders>
              <w:top w:val="nil"/>
              <w:left w:val="nil"/>
              <w:bottom w:val="nil"/>
              <w:right w:val="nil"/>
            </w:tcBorders>
            <w:shd w:val="clear" w:color="auto" w:fill="auto"/>
            <w:noWrap/>
            <w:hideMark/>
          </w:tcPr>
          <w:p w14:paraId="50942919"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5EF97A8C"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23DF3E3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6630A1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086F815"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34E834C4"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B1A0C7"/>
            <w:hideMark/>
          </w:tcPr>
          <w:p w14:paraId="4B3D15B3" w14:textId="77777777" w:rsidR="00BF0768" w:rsidRPr="00BF0768" w:rsidRDefault="00BF0768" w:rsidP="00BF0768">
            <w:pPr>
              <w:rPr>
                <w:b/>
                <w:bCs/>
                <w:sz w:val="20"/>
                <w:szCs w:val="20"/>
              </w:rPr>
            </w:pPr>
            <w:r w:rsidRPr="00BF0768">
              <w:rPr>
                <w:b/>
                <w:bCs/>
                <w:sz w:val="20"/>
                <w:szCs w:val="20"/>
              </w:rPr>
              <w:t>УКУПНО ЗА ИНСПЕКТОРАТ ЗА РАД - 50010</w:t>
            </w:r>
          </w:p>
        </w:tc>
        <w:tc>
          <w:tcPr>
            <w:tcW w:w="1079" w:type="pct"/>
            <w:tcBorders>
              <w:top w:val="nil"/>
              <w:left w:val="nil"/>
              <w:bottom w:val="nil"/>
              <w:right w:val="nil"/>
            </w:tcBorders>
            <w:shd w:val="clear" w:color="000000" w:fill="B1A0C7"/>
            <w:noWrap/>
            <w:vAlign w:val="bottom"/>
            <w:hideMark/>
          </w:tcPr>
          <w:p w14:paraId="01764D59" w14:textId="77777777" w:rsidR="00BF0768" w:rsidRPr="00BF0768" w:rsidRDefault="00BF0768" w:rsidP="00BF0768">
            <w:pPr>
              <w:jc w:val="right"/>
              <w:rPr>
                <w:b/>
                <w:bCs/>
                <w:sz w:val="20"/>
                <w:szCs w:val="20"/>
              </w:rPr>
            </w:pPr>
            <w:r w:rsidRPr="00BF0768">
              <w:rPr>
                <w:b/>
                <w:bCs/>
                <w:sz w:val="20"/>
                <w:szCs w:val="20"/>
              </w:rPr>
              <w:t>413.171.000,00</w:t>
            </w:r>
          </w:p>
        </w:tc>
        <w:tc>
          <w:tcPr>
            <w:tcW w:w="731" w:type="pct"/>
            <w:tcBorders>
              <w:top w:val="nil"/>
              <w:left w:val="nil"/>
              <w:bottom w:val="nil"/>
              <w:right w:val="nil"/>
            </w:tcBorders>
            <w:shd w:val="clear" w:color="000000" w:fill="B1A0C7"/>
            <w:noWrap/>
            <w:vAlign w:val="bottom"/>
            <w:hideMark/>
          </w:tcPr>
          <w:p w14:paraId="3281F03A" w14:textId="77777777" w:rsidR="00BF0768" w:rsidRPr="00BF0768" w:rsidRDefault="00BF0768" w:rsidP="00BF0768">
            <w:pPr>
              <w:jc w:val="right"/>
              <w:rPr>
                <w:b/>
                <w:bCs/>
                <w:sz w:val="20"/>
                <w:szCs w:val="20"/>
              </w:rPr>
            </w:pPr>
            <w:r w:rsidRPr="00BF0768">
              <w:rPr>
                <w:b/>
                <w:bCs/>
                <w:sz w:val="20"/>
                <w:szCs w:val="20"/>
              </w:rPr>
              <w:t>297.650.448,62</w:t>
            </w:r>
          </w:p>
        </w:tc>
        <w:tc>
          <w:tcPr>
            <w:tcW w:w="434" w:type="pct"/>
            <w:tcBorders>
              <w:top w:val="nil"/>
              <w:left w:val="single" w:sz="4" w:space="0" w:color="auto"/>
              <w:bottom w:val="single" w:sz="4" w:space="0" w:color="auto"/>
              <w:right w:val="single" w:sz="4" w:space="0" w:color="auto"/>
            </w:tcBorders>
            <w:shd w:val="clear" w:color="000000" w:fill="B1A0C7"/>
            <w:noWrap/>
            <w:vAlign w:val="bottom"/>
            <w:hideMark/>
          </w:tcPr>
          <w:p w14:paraId="3DE9B0F2" w14:textId="77777777" w:rsidR="00BF0768" w:rsidRPr="00BF0768" w:rsidRDefault="00BF0768" w:rsidP="00BF0768">
            <w:pPr>
              <w:jc w:val="right"/>
              <w:rPr>
                <w:b/>
                <w:bCs/>
                <w:sz w:val="20"/>
                <w:szCs w:val="20"/>
              </w:rPr>
            </w:pPr>
            <w:r w:rsidRPr="00BF0768">
              <w:rPr>
                <w:b/>
                <w:bCs/>
                <w:sz w:val="20"/>
                <w:szCs w:val="20"/>
              </w:rPr>
              <w:t>72,04</w:t>
            </w:r>
          </w:p>
        </w:tc>
      </w:tr>
      <w:tr w:rsidR="00BF0768" w:rsidRPr="00BF0768" w14:paraId="42A887AB" w14:textId="77777777" w:rsidTr="00BF0768">
        <w:trPr>
          <w:trHeight w:val="240"/>
        </w:trPr>
        <w:tc>
          <w:tcPr>
            <w:tcW w:w="129" w:type="pct"/>
            <w:tcBorders>
              <w:top w:val="nil"/>
              <w:left w:val="nil"/>
              <w:bottom w:val="nil"/>
              <w:right w:val="nil"/>
            </w:tcBorders>
            <w:shd w:val="clear" w:color="auto" w:fill="auto"/>
            <w:noWrap/>
            <w:hideMark/>
          </w:tcPr>
          <w:p w14:paraId="39518B8B"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vAlign w:val="center"/>
            <w:hideMark/>
          </w:tcPr>
          <w:p w14:paraId="08632D57"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5FCF0DE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555A36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16A4E47"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4649EBE9"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1CEC15A0"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vAlign w:val="bottom"/>
            <w:hideMark/>
          </w:tcPr>
          <w:p w14:paraId="280655A5"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vAlign w:val="bottom"/>
            <w:hideMark/>
          </w:tcPr>
          <w:p w14:paraId="16106F77" w14:textId="77777777" w:rsidR="00BF0768" w:rsidRPr="00BF0768" w:rsidRDefault="00BF0768" w:rsidP="00BF0768">
            <w:pPr>
              <w:rPr>
                <w:sz w:val="20"/>
                <w:szCs w:val="20"/>
              </w:rPr>
            </w:pPr>
            <w:r w:rsidRPr="00BF0768">
              <w:rPr>
                <w:sz w:val="20"/>
                <w:szCs w:val="20"/>
              </w:rPr>
              <w:t> </w:t>
            </w: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0F90D783" w14:textId="77777777" w:rsidR="00BF0768" w:rsidRPr="00BF0768" w:rsidRDefault="00BF0768" w:rsidP="00BF0768">
            <w:pPr>
              <w:rPr>
                <w:sz w:val="20"/>
                <w:szCs w:val="20"/>
              </w:rPr>
            </w:pPr>
            <w:r w:rsidRPr="00BF0768">
              <w:rPr>
                <w:sz w:val="20"/>
                <w:szCs w:val="20"/>
              </w:rPr>
              <w:t> </w:t>
            </w:r>
          </w:p>
        </w:tc>
      </w:tr>
      <w:tr w:rsidR="00BF0768" w:rsidRPr="00BF0768" w14:paraId="07C367EE" w14:textId="77777777" w:rsidTr="00BF0768">
        <w:trPr>
          <w:trHeight w:val="240"/>
        </w:trPr>
        <w:tc>
          <w:tcPr>
            <w:tcW w:w="129" w:type="pct"/>
            <w:tcBorders>
              <w:top w:val="nil"/>
              <w:left w:val="nil"/>
              <w:bottom w:val="nil"/>
              <w:right w:val="nil"/>
            </w:tcBorders>
            <w:shd w:val="clear" w:color="auto" w:fill="auto"/>
            <w:noWrap/>
            <w:hideMark/>
          </w:tcPr>
          <w:p w14:paraId="5669851C"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292462C8"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73EE63C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B77A4D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7FA846C"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40B6FA4D"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46AD385C"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vAlign w:val="bottom"/>
            <w:hideMark/>
          </w:tcPr>
          <w:p w14:paraId="7E57F9D5"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vAlign w:val="bottom"/>
            <w:hideMark/>
          </w:tcPr>
          <w:p w14:paraId="10186D79"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142C6FA2" w14:textId="77777777" w:rsidR="00BF0768" w:rsidRPr="00BF0768" w:rsidRDefault="00BF0768" w:rsidP="00BF0768">
            <w:pPr>
              <w:rPr>
                <w:sz w:val="20"/>
                <w:szCs w:val="20"/>
              </w:rPr>
            </w:pPr>
            <w:r w:rsidRPr="00BF0768">
              <w:rPr>
                <w:sz w:val="20"/>
                <w:szCs w:val="20"/>
              </w:rPr>
              <w:t> </w:t>
            </w:r>
          </w:p>
        </w:tc>
      </w:tr>
      <w:tr w:rsidR="00BF0768" w:rsidRPr="00BF0768" w14:paraId="22F22CEC" w14:textId="77777777" w:rsidTr="00BF0768">
        <w:trPr>
          <w:trHeight w:val="540"/>
        </w:trPr>
        <w:tc>
          <w:tcPr>
            <w:tcW w:w="129" w:type="pct"/>
            <w:tcBorders>
              <w:top w:val="nil"/>
              <w:left w:val="nil"/>
              <w:bottom w:val="nil"/>
              <w:right w:val="nil"/>
            </w:tcBorders>
            <w:shd w:val="clear" w:color="auto" w:fill="auto"/>
            <w:noWrap/>
            <w:hideMark/>
          </w:tcPr>
          <w:p w14:paraId="6E76D346"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B1A0C7"/>
            <w:vAlign w:val="center"/>
            <w:hideMark/>
          </w:tcPr>
          <w:p w14:paraId="5F941F03" w14:textId="77777777" w:rsidR="00BF0768" w:rsidRPr="00BF0768" w:rsidRDefault="00BF0768" w:rsidP="00BF0768">
            <w:pPr>
              <w:jc w:val="center"/>
              <w:rPr>
                <w:b/>
                <w:bCs/>
                <w:sz w:val="20"/>
                <w:szCs w:val="20"/>
              </w:rPr>
            </w:pPr>
            <w:r w:rsidRPr="00BF0768">
              <w:rPr>
                <w:b/>
                <w:bCs/>
                <w:sz w:val="20"/>
                <w:szCs w:val="20"/>
              </w:rPr>
              <w:t>30.2</w:t>
            </w:r>
          </w:p>
        </w:tc>
        <w:tc>
          <w:tcPr>
            <w:tcW w:w="268" w:type="pct"/>
            <w:tcBorders>
              <w:top w:val="nil"/>
              <w:left w:val="nil"/>
              <w:bottom w:val="nil"/>
              <w:right w:val="nil"/>
            </w:tcBorders>
            <w:shd w:val="clear" w:color="000000" w:fill="B1A0C7"/>
            <w:noWrap/>
            <w:vAlign w:val="center"/>
            <w:hideMark/>
          </w:tcPr>
          <w:p w14:paraId="50769639"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noWrap/>
            <w:vAlign w:val="center"/>
            <w:hideMark/>
          </w:tcPr>
          <w:p w14:paraId="706DE444"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noWrap/>
            <w:vAlign w:val="center"/>
            <w:hideMark/>
          </w:tcPr>
          <w:p w14:paraId="42DB038F" w14:textId="77777777" w:rsidR="00BF0768" w:rsidRPr="00BF0768" w:rsidRDefault="00BF0768" w:rsidP="00BF0768">
            <w:pPr>
              <w:jc w:val="center"/>
              <w:rPr>
                <w:sz w:val="20"/>
                <w:szCs w:val="20"/>
              </w:rPr>
            </w:pPr>
            <w:r w:rsidRPr="00BF0768">
              <w:rPr>
                <w:sz w:val="20"/>
                <w:szCs w:val="20"/>
              </w:rPr>
              <w:t> </w:t>
            </w:r>
          </w:p>
        </w:tc>
        <w:tc>
          <w:tcPr>
            <w:tcW w:w="147" w:type="pct"/>
            <w:tcBorders>
              <w:top w:val="nil"/>
              <w:left w:val="nil"/>
              <w:bottom w:val="nil"/>
              <w:right w:val="nil"/>
            </w:tcBorders>
            <w:shd w:val="clear" w:color="000000" w:fill="B1A0C7"/>
            <w:noWrap/>
            <w:vAlign w:val="center"/>
            <w:hideMark/>
          </w:tcPr>
          <w:p w14:paraId="67244C5B"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B1A0C7"/>
            <w:hideMark/>
          </w:tcPr>
          <w:p w14:paraId="76921CDE" w14:textId="77777777" w:rsidR="00BF0768" w:rsidRPr="00BF0768" w:rsidRDefault="00BF0768" w:rsidP="00BF0768">
            <w:pPr>
              <w:rPr>
                <w:b/>
                <w:bCs/>
                <w:sz w:val="20"/>
                <w:szCs w:val="20"/>
              </w:rPr>
            </w:pPr>
            <w:r w:rsidRPr="00BF0768">
              <w:rPr>
                <w:b/>
                <w:bCs/>
                <w:sz w:val="20"/>
                <w:szCs w:val="20"/>
              </w:rPr>
              <w:t>БУЏЕТСКИ ФОНД ЗА ПРОГРАМЕ ЗАШТИТЕ И УНАПРЕЂЕЊА ПОЛОЖАЈА ОСОБА СА ИНВАЛИДИТЕТОМ</w:t>
            </w:r>
          </w:p>
        </w:tc>
        <w:tc>
          <w:tcPr>
            <w:tcW w:w="1079" w:type="pct"/>
            <w:tcBorders>
              <w:top w:val="nil"/>
              <w:left w:val="nil"/>
              <w:bottom w:val="nil"/>
              <w:right w:val="nil"/>
            </w:tcBorders>
            <w:shd w:val="clear" w:color="auto" w:fill="auto"/>
            <w:noWrap/>
            <w:vAlign w:val="bottom"/>
            <w:hideMark/>
          </w:tcPr>
          <w:p w14:paraId="5E6A5A5F"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3119D3BE"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46DCE2B6" w14:textId="77777777" w:rsidR="00BF0768" w:rsidRPr="00BF0768" w:rsidRDefault="00BF0768" w:rsidP="00BF0768">
            <w:pPr>
              <w:rPr>
                <w:sz w:val="20"/>
                <w:szCs w:val="20"/>
              </w:rPr>
            </w:pPr>
            <w:r w:rsidRPr="00BF0768">
              <w:rPr>
                <w:sz w:val="20"/>
                <w:szCs w:val="20"/>
              </w:rPr>
              <w:t> </w:t>
            </w:r>
          </w:p>
        </w:tc>
      </w:tr>
      <w:tr w:rsidR="00BF0768" w:rsidRPr="00BF0768" w14:paraId="358D24ED" w14:textId="77777777" w:rsidTr="00BF0768">
        <w:trPr>
          <w:trHeight w:val="330"/>
        </w:trPr>
        <w:tc>
          <w:tcPr>
            <w:tcW w:w="129" w:type="pct"/>
            <w:tcBorders>
              <w:top w:val="nil"/>
              <w:left w:val="nil"/>
              <w:bottom w:val="nil"/>
              <w:right w:val="nil"/>
            </w:tcBorders>
            <w:shd w:val="clear" w:color="auto" w:fill="auto"/>
            <w:noWrap/>
            <w:hideMark/>
          </w:tcPr>
          <w:p w14:paraId="3FB2142E"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B1A0C7"/>
            <w:noWrap/>
            <w:vAlign w:val="center"/>
            <w:hideMark/>
          </w:tcPr>
          <w:p w14:paraId="2DBCF643"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B1A0C7"/>
            <w:noWrap/>
            <w:vAlign w:val="center"/>
            <w:hideMark/>
          </w:tcPr>
          <w:p w14:paraId="4540421B" w14:textId="77777777" w:rsidR="00BF0768" w:rsidRPr="00BF0768" w:rsidRDefault="00BF0768" w:rsidP="00BF0768">
            <w:pPr>
              <w:jc w:val="center"/>
              <w:rPr>
                <w:b/>
                <w:bCs/>
                <w:sz w:val="20"/>
                <w:szCs w:val="20"/>
              </w:rPr>
            </w:pPr>
            <w:r w:rsidRPr="00BF0768">
              <w:rPr>
                <w:b/>
                <w:bCs/>
                <w:sz w:val="20"/>
                <w:szCs w:val="20"/>
              </w:rPr>
              <w:t>0 9 0 2</w:t>
            </w:r>
          </w:p>
        </w:tc>
        <w:tc>
          <w:tcPr>
            <w:tcW w:w="188" w:type="pct"/>
            <w:tcBorders>
              <w:top w:val="nil"/>
              <w:left w:val="nil"/>
              <w:bottom w:val="nil"/>
              <w:right w:val="nil"/>
            </w:tcBorders>
            <w:shd w:val="clear" w:color="000000" w:fill="B1A0C7"/>
            <w:vAlign w:val="center"/>
            <w:hideMark/>
          </w:tcPr>
          <w:p w14:paraId="4D34D083"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vAlign w:val="center"/>
            <w:hideMark/>
          </w:tcPr>
          <w:p w14:paraId="7E300F19"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B1A0C7"/>
            <w:vAlign w:val="center"/>
            <w:hideMark/>
          </w:tcPr>
          <w:p w14:paraId="14C0264C"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B1A0C7"/>
            <w:hideMark/>
          </w:tcPr>
          <w:p w14:paraId="2A8A00F6" w14:textId="77777777" w:rsidR="00BF0768" w:rsidRPr="00BF0768" w:rsidRDefault="00BF0768" w:rsidP="00BF0768">
            <w:pPr>
              <w:rPr>
                <w:b/>
                <w:bCs/>
                <w:sz w:val="20"/>
                <w:szCs w:val="20"/>
              </w:rPr>
            </w:pPr>
            <w:r w:rsidRPr="00BF0768">
              <w:rPr>
                <w:b/>
                <w:bCs/>
                <w:sz w:val="20"/>
                <w:szCs w:val="20"/>
              </w:rPr>
              <w:t>Социјална заштита</w:t>
            </w:r>
          </w:p>
        </w:tc>
        <w:tc>
          <w:tcPr>
            <w:tcW w:w="1079" w:type="pct"/>
            <w:tcBorders>
              <w:top w:val="nil"/>
              <w:left w:val="nil"/>
              <w:bottom w:val="nil"/>
              <w:right w:val="nil"/>
            </w:tcBorders>
            <w:shd w:val="clear" w:color="auto" w:fill="auto"/>
            <w:noWrap/>
            <w:vAlign w:val="bottom"/>
            <w:hideMark/>
          </w:tcPr>
          <w:p w14:paraId="0B539E8F"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21F6887A"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09DE7076" w14:textId="77777777" w:rsidR="00BF0768" w:rsidRPr="00BF0768" w:rsidRDefault="00BF0768" w:rsidP="00BF0768">
            <w:pPr>
              <w:rPr>
                <w:sz w:val="20"/>
                <w:szCs w:val="20"/>
              </w:rPr>
            </w:pPr>
            <w:r w:rsidRPr="00BF0768">
              <w:rPr>
                <w:sz w:val="20"/>
                <w:szCs w:val="20"/>
              </w:rPr>
              <w:t> </w:t>
            </w:r>
          </w:p>
        </w:tc>
      </w:tr>
      <w:tr w:rsidR="00BF0768" w:rsidRPr="00BF0768" w14:paraId="32D58A53" w14:textId="77777777" w:rsidTr="00BF0768">
        <w:trPr>
          <w:trHeight w:val="405"/>
        </w:trPr>
        <w:tc>
          <w:tcPr>
            <w:tcW w:w="129" w:type="pct"/>
            <w:tcBorders>
              <w:top w:val="nil"/>
              <w:left w:val="nil"/>
              <w:bottom w:val="nil"/>
              <w:right w:val="nil"/>
            </w:tcBorders>
            <w:shd w:val="clear" w:color="auto" w:fill="auto"/>
            <w:noWrap/>
            <w:hideMark/>
          </w:tcPr>
          <w:p w14:paraId="02CE6B92"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B1A0C7"/>
            <w:noWrap/>
            <w:vAlign w:val="center"/>
            <w:hideMark/>
          </w:tcPr>
          <w:p w14:paraId="440180DA"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B1A0C7"/>
            <w:noWrap/>
            <w:vAlign w:val="center"/>
            <w:hideMark/>
          </w:tcPr>
          <w:p w14:paraId="08B9099C"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vAlign w:val="center"/>
            <w:hideMark/>
          </w:tcPr>
          <w:p w14:paraId="3DB26B0E" w14:textId="77777777" w:rsidR="00BF0768" w:rsidRPr="00BF0768" w:rsidRDefault="00BF0768" w:rsidP="00BF0768">
            <w:pPr>
              <w:jc w:val="center"/>
              <w:rPr>
                <w:b/>
                <w:bCs/>
                <w:sz w:val="20"/>
                <w:szCs w:val="20"/>
              </w:rPr>
            </w:pPr>
            <w:r w:rsidRPr="00BF0768">
              <w:rPr>
                <w:b/>
                <w:bCs/>
                <w:sz w:val="20"/>
                <w:szCs w:val="20"/>
              </w:rPr>
              <w:t>0 9 0</w:t>
            </w:r>
          </w:p>
        </w:tc>
        <w:tc>
          <w:tcPr>
            <w:tcW w:w="188" w:type="pct"/>
            <w:tcBorders>
              <w:top w:val="nil"/>
              <w:left w:val="nil"/>
              <w:bottom w:val="nil"/>
              <w:right w:val="nil"/>
            </w:tcBorders>
            <w:shd w:val="clear" w:color="000000" w:fill="B1A0C7"/>
            <w:vAlign w:val="center"/>
            <w:hideMark/>
          </w:tcPr>
          <w:p w14:paraId="00C1D992"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B1A0C7"/>
            <w:vAlign w:val="center"/>
            <w:hideMark/>
          </w:tcPr>
          <w:p w14:paraId="27C47594"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B1A0C7"/>
            <w:hideMark/>
          </w:tcPr>
          <w:p w14:paraId="36DF89CE" w14:textId="77777777" w:rsidR="00BF0768" w:rsidRPr="00BF0768" w:rsidRDefault="00BF0768" w:rsidP="00BF0768">
            <w:pPr>
              <w:rPr>
                <w:b/>
                <w:bCs/>
                <w:sz w:val="20"/>
                <w:szCs w:val="20"/>
              </w:rPr>
            </w:pPr>
            <w:r w:rsidRPr="00BF0768">
              <w:rPr>
                <w:b/>
                <w:bCs/>
                <w:sz w:val="20"/>
                <w:szCs w:val="20"/>
              </w:rPr>
              <w:t>Социјална заштита некласификована на другом месту</w:t>
            </w:r>
          </w:p>
        </w:tc>
        <w:tc>
          <w:tcPr>
            <w:tcW w:w="1079" w:type="pct"/>
            <w:tcBorders>
              <w:top w:val="nil"/>
              <w:left w:val="nil"/>
              <w:bottom w:val="nil"/>
              <w:right w:val="nil"/>
            </w:tcBorders>
            <w:shd w:val="clear" w:color="auto" w:fill="auto"/>
            <w:noWrap/>
            <w:vAlign w:val="bottom"/>
            <w:hideMark/>
          </w:tcPr>
          <w:p w14:paraId="38B67D6A"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4BF617EF"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3B011027" w14:textId="77777777" w:rsidR="00BF0768" w:rsidRPr="00BF0768" w:rsidRDefault="00BF0768" w:rsidP="00BF0768">
            <w:pPr>
              <w:rPr>
                <w:sz w:val="20"/>
                <w:szCs w:val="20"/>
              </w:rPr>
            </w:pPr>
            <w:r w:rsidRPr="00BF0768">
              <w:rPr>
                <w:sz w:val="20"/>
                <w:szCs w:val="20"/>
              </w:rPr>
              <w:t> </w:t>
            </w:r>
          </w:p>
        </w:tc>
      </w:tr>
      <w:tr w:rsidR="00BF0768" w:rsidRPr="00BF0768" w14:paraId="4E52A5DB" w14:textId="77777777" w:rsidTr="00BF0768">
        <w:trPr>
          <w:trHeight w:val="300"/>
        </w:trPr>
        <w:tc>
          <w:tcPr>
            <w:tcW w:w="129" w:type="pct"/>
            <w:tcBorders>
              <w:top w:val="nil"/>
              <w:left w:val="nil"/>
              <w:bottom w:val="nil"/>
              <w:right w:val="nil"/>
            </w:tcBorders>
            <w:shd w:val="clear" w:color="auto" w:fill="auto"/>
            <w:noWrap/>
            <w:hideMark/>
          </w:tcPr>
          <w:p w14:paraId="45286A0B"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FFFFFF"/>
            <w:vAlign w:val="center"/>
            <w:hideMark/>
          </w:tcPr>
          <w:p w14:paraId="3A79044F"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auto" w:fill="auto"/>
            <w:noWrap/>
            <w:vAlign w:val="center"/>
            <w:hideMark/>
          </w:tcPr>
          <w:p w14:paraId="4FA71C25" w14:textId="77777777" w:rsidR="00BF0768" w:rsidRPr="00BF0768" w:rsidRDefault="00BF0768" w:rsidP="00BF0768">
            <w:pPr>
              <w:jc w:val="center"/>
              <w:rPr>
                <w:b/>
                <w:bCs/>
                <w:sz w:val="20"/>
                <w:szCs w:val="20"/>
              </w:rPr>
            </w:pPr>
          </w:p>
        </w:tc>
        <w:tc>
          <w:tcPr>
            <w:tcW w:w="188" w:type="pct"/>
            <w:tcBorders>
              <w:top w:val="nil"/>
              <w:left w:val="nil"/>
              <w:bottom w:val="nil"/>
              <w:right w:val="nil"/>
            </w:tcBorders>
            <w:shd w:val="clear" w:color="auto" w:fill="auto"/>
            <w:noWrap/>
            <w:vAlign w:val="center"/>
            <w:hideMark/>
          </w:tcPr>
          <w:p w14:paraId="58EFA24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000000" w:fill="FFFFFF"/>
            <w:vAlign w:val="center"/>
            <w:hideMark/>
          </w:tcPr>
          <w:p w14:paraId="7C31CB78" w14:textId="77777777" w:rsidR="00BF0768" w:rsidRPr="00BF0768" w:rsidRDefault="00BF0768" w:rsidP="00BF0768">
            <w:pPr>
              <w:jc w:val="center"/>
              <w:rPr>
                <w:b/>
                <w:bCs/>
                <w:sz w:val="20"/>
                <w:szCs w:val="20"/>
              </w:rPr>
            </w:pPr>
            <w:r w:rsidRPr="00BF0768">
              <w:rPr>
                <w:b/>
                <w:bCs/>
                <w:sz w:val="20"/>
                <w:szCs w:val="20"/>
              </w:rPr>
              <w:t>0006</w:t>
            </w:r>
          </w:p>
        </w:tc>
        <w:tc>
          <w:tcPr>
            <w:tcW w:w="147" w:type="pct"/>
            <w:tcBorders>
              <w:top w:val="nil"/>
              <w:left w:val="nil"/>
              <w:bottom w:val="nil"/>
              <w:right w:val="nil"/>
            </w:tcBorders>
            <w:shd w:val="clear" w:color="000000" w:fill="FFFFFF"/>
            <w:vAlign w:val="center"/>
            <w:hideMark/>
          </w:tcPr>
          <w:p w14:paraId="1D57AB97" w14:textId="77777777" w:rsidR="00BF0768" w:rsidRPr="00BF0768" w:rsidRDefault="00BF0768" w:rsidP="00BF0768">
            <w:pPr>
              <w:jc w:val="center"/>
              <w:rPr>
                <w:b/>
                <w:bCs/>
                <w:sz w:val="20"/>
                <w:szCs w:val="20"/>
              </w:rPr>
            </w:pPr>
            <w:r w:rsidRPr="00BF0768">
              <w:rPr>
                <w:b/>
                <w:bCs/>
                <w:sz w:val="20"/>
                <w:szCs w:val="20"/>
              </w:rPr>
              <w:t> </w:t>
            </w:r>
          </w:p>
        </w:tc>
        <w:tc>
          <w:tcPr>
            <w:tcW w:w="1673" w:type="pct"/>
            <w:tcBorders>
              <w:top w:val="nil"/>
              <w:left w:val="nil"/>
              <w:bottom w:val="single" w:sz="4" w:space="0" w:color="auto"/>
              <w:right w:val="nil"/>
            </w:tcBorders>
            <w:shd w:val="clear" w:color="auto" w:fill="auto"/>
            <w:vAlign w:val="center"/>
            <w:hideMark/>
          </w:tcPr>
          <w:p w14:paraId="475E7009" w14:textId="77777777" w:rsidR="00BF0768" w:rsidRPr="00BF0768" w:rsidRDefault="00BF0768" w:rsidP="00BF0768">
            <w:pPr>
              <w:rPr>
                <w:b/>
                <w:bCs/>
                <w:sz w:val="20"/>
                <w:szCs w:val="20"/>
              </w:rPr>
            </w:pPr>
            <w:r w:rsidRPr="00BF0768">
              <w:rPr>
                <w:b/>
                <w:bCs/>
                <w:sz w:val="20"/>
                <w:szCs w:val="20"/>
              </w:rPr>
              <w:t>Заштита положаја особа са инвалидитетом</w:t>
            </w:r>
          </w:p>
        </w:tc>
        <w:tc>
          <w:tcPr>
            <w:tcW w:w="1079" w:type="pct"/>
            <w:tcBorders>
              <w:top w:val="nil"/>
              <w:left w:val="nil"/>
              <w:bottom w:val="nil"/>
              <w:right w:val="nil"/>
            </w:tcBorders>
            <w:shd w:val="clear" w:color="auto" w:fill="auto"/>
            <w:noWrap/>
            <w:vAlign w:val="bottom"/>
            <w:hideMark/>
          </w:tcPr>
          <w:p w14:paraId="0CFCDB3F"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5B73A86C"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7F111B56" w14:textId="77777777" w:rsidR="00BF0768" w:rsidRPr="00BF0768" w:rsidRDefault="00BF0768" w:rsidP="00BF0768">
            <w:pPr>
              <w:rPr>
                <w:sz w:val="20"/>
                <w:szCs w:val="20"/>
              </w:rPr>
            </w:pPr>
            <w:r w:rsidRPr="00BF0768">
              <w:rPr>
                <w:sz w:val="20"/>
                <w:szCs w:val="20"/>
              </w:rPr>
              <w:t> </w:t>
            </w:r>
          </w:p>
        </w:tc>
      </w:tr>
      <w:tr w:rsidR="00BF0768" w:rsidRPr="00BF0768" w14:paraId="7E95EFAE" w14:textId="77777777" w:rsidTr="00BF0768">
        <w:trPr>
          <w:trHeight w:val="375"/>
        </w:trPr>
        <w:tc>
          <w:tcPr>
            <w:tcW w:w="129" w:type="pct"/>
            <w:tcBorders>
              <w:top w:val="nil"/>
              <w:left w:val="nil"/>
              <w:bottom w:val="nil"/>
              <w:right w:val="nil"/>
            </w:tcBorders>
            <w:shd w:val="clear" w:color="auto" w:fill="auto"/>
            <w:noWrap/>
            <w:hideMark/>
          </w:tcPr>
          <w:p w14:paraId="53B1A6E3"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615C349F"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000000" w:fill="FFFFFF"/>
            <w:vAlign w:val="center"/>
            <w:hideMark/>
          </w:tcPr>
          <w:p w14:paraId="295B8FA8"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noWrap/>
            <w:vAlign w:val="center"/>
            <w:hideMark/>
          </w:tcPr>
          <w:p w14:paraId="38A2D5FB" w14:textId="77777777" w:rsidR="00BF0768" w:rsidRPr="00BF0768" w:rsidRDefault="00BF0768" w:rsidP="00BF0768">
            <w:pPr>
              <w:jc w:val="center"/>
              <w:rPr>
                <w:b/>
                <w:bCs/>
                <w:sz w:val="20"/>
                <w:szCs w:val="20"/>
              </w:rPr>
            </w:pPr>
          </w:p>
        </w:tc>
        <w:tc>
          <w:tcPr>
            <w:tcW w:w="188" w:type="pct"/>
            <w:tcBorders>
              <w:top w:val="nil"/>
              <w:left w:val="nil"/>
              <w:bottom w:val="nil"/>
              <w:right w:val="nil"/>
            </w:tcBorders>
            <w:shd w:val="clear" w:color="auto" w:fill="auto"/>
            <w:vAlign w:val="center"/>
            <w:hideMark/>
          </w:tcPr>
          <w:p w14:paraId="59F7CFA1"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53E57" w14:textId="77777777" w:rsidR="00BF0768" w:rsidRPr="00BF0768" w:rsidRDefault="00BF0768" w:rsidP="00BF0768">
            <w:pPr>
              <w:jc w:val="center"/>
              <w:rPr>
                <w:sz w:val="20"/>
                <w:szCs w:val="20"/>
              </w:rPr>
            </w:pPr>
            <w:r w:rsidRPr="00BF0768">
              <w:rPr>
                <w:sz w:val="20"/>
                <w:szCs w:val="20"/>
              </w:rPr>
              <w:t>421</w:t>
            </w:r>
          </w:p>
        </w:tc>
        <w:tc>
          <w:tcPr>
            <w:tcW w:w="1673" w:type="pct"/>
            <w:tcBorders>
              <w:top w:val="nil"/>
              <w:left w:val="nil"/>
              <w:bottom w:val="single" w:sz="4" w:space="0" w:color="auto"/>
              <w:right w:val="single" w:sz="4" w:space="0" w:color="auto"/>
            </w:tcBorders>
            <w:shd w:val="clear" w:color="auto" w:fill="auto"/>
            <w:hideMark/>
          </w:tcPr>
          <w:p w14:paraId="7F9543D4" w14:textId="77777777" w:rsidR="00BF0768" w:rsidRPr="00BF0768" w:rsidRDefault="00BF0768" w:rsidP="00BF0768">
            <w:pPr>
              <w:rPr>
                <w:sz w:val="20"/>
                <w:szCs w:val="20"/>
              </w:rPr>
            </w:pPr>
            <w:r w:rsidRPr="00BF0768">
              <w:rPr>
                <w:sz w:val="20"/>
                <w:szCs w:val="20"/>
              </w:rPr>
              <w:t>Стални трошкови</w:t>
            </w:r>
          </w:p>
        </w:tc>
        <w:tc>
          <w:tcPr>
            <w:tcW w:w="1079" w:type="pct"/>
            <w:tcBorders>
              <w:top w:val="single" w:sz="4" w:space="0" w:color="auto"/>
              <w:left w:val="nil"/>
              <w:bottom w:val="nil"/>
              <w:right w:val="single" w:sz="4" w:space="0" w:color="auto"/>
            </w:tcBorders>
            <w:shd w:val="clear" w:color="auto" w:fill="auto"/>
            <w:noWrap/>
            <w:vAlign w:val="bottom"/>
            <w:hideMark/>
          </w:tcPr>
          <w:p w14:paraId="1C580D03" w14:textId="77777777" w:rsidR="00BF0768" w:rsidRPr="00BF0768" w:rsidRDefault="00BF0768" w:rsidP="00BF0768">
            <w:pPr>
              <w:jc w:val="right"/>
              <w:rPr>
                <w:sz w:val="20"/>
                <w:szCs w:val="20"/>
              </w:rPr>
            </w:pPr>
            <w:r w:rsidRPr="00BF0768">
              <w:rPr>
                <w:sz w:val="20"/>
                <w:szCs w:val="20"/>
              </w:rPr>
              <w:t>200.000,00</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14:paraId="78F7DC44" w14:textId="77777777" w:rsidR="00BF0768" w:rsidRPr="00BF0768" w:rsidRDefault="00BF0768" w:rsidP="00BF0768">
            <w:pPr>
              <w:jc w:val="right"/>
              <w:rPr>
                <w:sz w:val="20"/>
                <w:szCs w:val="20"/>
              </w:rPr>
            </w:pPr>
            <w:r w:rsidRPr="00BF0768">
              <w:rPr>
                <w:sz w:val="20"/>
                <w:szCs w:val="20"/>
              </w:rPr>
              <w:t>45.838,41</w:t>
            </w:r>
          </w:p>
        </w:tc>
        <w:tc>
          <w:tcPr>
            <w:tcW w:w="434" w:type="pct"/>
            <w:tcBorders>
              <w:top w:val="nil"/>
              <w:left w:val="nil"/>
              <w:bottom w:val="single" w:sz="4" w:space="0" w:color="auto"/>
              <w:right w:val="single" w:sz="4" w:space="0" w:color="auto"/>
            </w:tcBorders>
            <w:shd w:val="clear" w:color="auto" w:fill="auto"/>
            <w:noWrap/>
            <w:vAlign w:val="bottom"/>
            <w:hideMark/>
          </w:tcPr>
          <w:p w14:paraId="57CA1509" w14:textId="77777777" w:rsidR="00BF0768" w:rsidRPr="00BF0768" w:rsidRDefault="00BF0768" w:rsidP="00BF0768">
            <w:pPr>
              <w:jc w:val="right"/>
              <w:rPr>
                <w:sz w:val="20"/>
                <w:szCs w:val="20"/>
              </w:rPr>
            </w:pPr>
            <w:r w:rsidRPr="00BF0768">
              <w:rPr>
                <w:sz w:val="20"/>
                <w:szCs w:val="20"/>
              </w:rPr>
              <w:t>22,92</w:t>
            </w:r>
          </w:p>
        </w:tc>
      </w:tr>
      <w:tr w:rsidR="00BF0768" w:rsidRPr="00BF0768" w14:paraId="597CF867" w14:textId="77777777" w:rsidTr="00BF0768">
        <w:trPr>
          <w:trHeight w:val="480"/>
        </w:trPr>
        <w:tc>
          <w:tcPr>
            <w:tcW w:w="129" w:type="pct"/>
            <w:tcBorders>
              <w:top w:val="nil"/>
              <w:left w:val="nil"/>
              <w:bottom w:val="nil"/>
              <w:right w:val="nil"/>
            </w:tcBorders>
            <w:shd w:val="clear" w:color="auto" w:fill="auto"/>
            <w:noWrap/>
            <w:hideMark/>
          </w:tcPr>
          <w:p w14:paraId="5918D840"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292CFAC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D9D4A8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000000" w:fill="FFFFFF"/>
            <w:vAlign w:val="center"/>
            <w:hideMark/>
          </w:tcPr>
          <w:p w14:paraId="56402921"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noWrap/>
            <w:vAlign w:val="center"/>
            <w:hideMark/>
          </w:tcPr>
          <w:p w14:paraId="7676B0E6" w14:textId="77777777" w:rsidR="00BF0768" w:rsidRPr="00BF0768" w:rsidRDefault="00BF0768" w:rsidP="00BF0768">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426D668F" w14:textId="77777777" w:rsidR="00BF0768" w:rsidRPr="00BF0768" w:rsidRDefault="00BF0768" w:rsidP="00BF0768">
            <w:pPr>
              <w:jc w:val="center"/>
              <w:rPr>
                <w:sz w:val="20"/>
                <w:szCs w:val="20"/>
              </w:rPr>
            </w:pPr>
            <w:r w:rsidRPr="00BF0768">
              <w:rPr>
                <w:sz w:val="20"/>
                <w:szCs w:val="20"/>
              </w:rPr>
              <w:t>472</w:t>
            </w:r>
          </w:p>
        </w:tc>
        <w:tc>
          <w:tcPr>
            <w:tcW w:w="1673" w:type="pct"/>
            <w:tcBorders>
              <w:top w:val="nil"/>
              <w:left w:val="nil"/>
              <w:bottom w:val="single" w:sz="4" w:space="0" w:color="auto"/>
              <w:right w:val="single" w:sz="4" w:space="0" w:color="auto"/>
            </w:tcBorders>
            <w:shd w:val="clear" w:color="auto" w:fill="auto"/>
            <w:vAlign w:val="bottom"/>
            <w:hideMark/>
          </w:tcPr>
          <w:p w14:paraId="7A04514A" w14:textId="77777777" w:rsidR="00BF0768" w:rsidRPr="00BF0768" w:rsidRDefault="00BF0768" w:rsidP="00BF0768">
            <w:pPr>
              <w:rPr>
                <w:sz w:val="20"/>
                <w:szCs w:val="20"/>
              </w:rPr>
            </w:pPr>
            <w:r w:rsidRPr="00BF0768">
              <w:rPr>
                <w:sz w:val="20"/>
                <w:szCs w:val="20"/>
              </w:rPr>
              <w:t>Накнаде за социјалну заштиту из буџета  (рефундација плаћеног ПДВа за увоз моторних возила за ОСИ и повлашћени превоз за ОСИ)</w:t>
            </w:r>
          </w:p>
        </w:tc>
        <w:tc>
          <w:tcPr>
            <w:tcW w:w="1079" w:type="pct"/>
            <w:tcBorders>
              <w:top w:val="single" w:sz="4" w:space="0" w:color="auto"/>
              <w:left w:val="nil"/>
              <w:bottom w:val="single" w:sz="4" w:space="0" w:color="auto"/>
              <w:right w:val="single" w:sz="4" w:space="0" w:color="auto"/>
            </w:tcBorders>
            <w:shd w:val="clear" w:color="auto" w:fill="auto"/>
            <w:noWrap/>
            <w:vAlign w:val="bottom"/>
            <w:hideMark/>
          </w:tcPr>
          <w:p w14:paraId="12AF7FD1" w14:textId="77777777" w:rsidR="00BF0768" w:rsidRPr="00BF0768" w:rsidRDefault="00BF0768" w:rsidP="00BF0768">
            <w:pPr>
              <w:jc w:val="right"/>
              <w:rPr>
                <w:sz w:val="20"/>
                <w:szCs w:val="20"/>
              </w:rPr>
            </w:pPr>
            <w:r w:rsidRPr="00BF0768">
              <w:rPr>
                <w:sz w:val="20"/>
                <w:szCs w:val="20"/>
              </w:rPr>
              <w:t>23.886.000,00</w:t>
            </w:r>
          </w:p>
        </w:tc>
        <w:tc>
          <w:tcPr>
            <w:tcW w:w="731" w:type="pct"/>
            <w:tcBorders>
              <w:top w:val="nil"/>
              <w:left w:val="nil"/>
              <w:bottom w:val="single" w:sz="4" w:space="0" w:color="auto"/>
              <w:right w:val="single" w:sz="4" w:space="0" w:color="auto"/>
            </w:tcBorders>
            <w:shd w:val="clear" w:color="auto" w:fill="auto"/>
            <w:noWrap/>
            <w:vAlign w:val="bottom"/>
            <w:hideMark/>
          </w:tcPr>
          <w:p w14:paraId="71C7392F" w14:textId="77777777" w:rsidR="00BF0768" w:rsidRPr="00BF0768" w:rsidRDefault="00BF0768" w:rsidP="00BF0768">
            <w:pPr>
              <w:jc w:val="right"/>
              <w:rPr>
                <w:sz w:val="20"/>
                <w:szCs w:val="20"/>
              </w:rPr>
            </w:pPr>
            <w:r w:rsidRPr="00BF0768">
              <w:rPr>
                <w:sz w:val="20"/>
                <w:szCs w:val="20"/>
              </w:rPr>
              <w:t>12.361.994,81</w:t>
            </w:r>
          </w:p>
        </w:tc>
        <w:tc>
          <w:tcPr>
            <w:tcW w:w="434" w:type="pct"/>
            <w:tcBorders>
              <w:top w:val="nil"/>
              <w:left w:val="nil"/>
              <w:bottom w:val="single" w:sz="4" w:space="0" w:color="auto"/>
              <w:right w:val="single" w:sz="4" w:space="0" w:color="auto"/>
            </w:tcBorders>
            <w:shd w:val="clear" w:color="auto" w:fill="auto"/>
            <w:noWrap/>
            <w:vAlign w:val="bottom"/>
            <w:hideMark/>
          </w:tcPr>
          <w:p w14:paraId="02E9AC20" w14:textId="77777777" w:rsidR="00BF0768" w:rsidRPr="00BF0768" w:rsidRDefault="00BF0768" w:rsidP="00BF0768">
            <w:pPr>
              <w:jc w:val="right"/>
              <w:rPr>
                <w:sz w:val="20"/>
                <w:szCs w:val="20"/>
              </w:rPr>
            </w:pPr>
            <w:r w:rsidRPr="00BF0768">
              <w:rPr>
                <w:sz w:val="20"/>
                <w:szCs w:val="20"/>
              </w:rPr>
              <w:t>51,75</w:t>
            </w:r>
          </w:p>
        </w:tc>
      </w:tr>
      <w:tr w:rsidR="00BF0768" w:rsidRPr="00BF0768" w14:paraId="4127B2F3" w14:textId="77777777" w:rsidTr="00BF0768">
        <w:trPr>
          <w:trHeight w:val="300"/>
        </w:trPr>
        <w:tc>
          <w:tcPr>
            <w:tcW w:w="129" w:type="pct"/>
            <w:tcBorders>
              <w:top w:val="nil"/>
              <w:left w:val="nil"/>
              <w:bottom w:val="nil"/>
              <w:right w:val="nil"/>
            </w:tcBorders>
            <w:shd w:val="clear" w:color="auto" w:fill="auto"/>
            <w:noWrap/>
            <w:hideMark/>
          </w:tcPr>
          <w:p w14:paraId="2A526AC7"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36D7193A"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74EFA41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877781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A4649D9"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458BAE3F" w14:textId="77777777" w:rsidR="00BF0768" w:rsidRPr="00BF0768" w:rsidRDefault="00BF0768" w:rsidP="00BF0768">
            <w:pPr>
              <w:jc w:val="center"/>
              <w:rPr>
                <w:sz w:val="20"/>
                <w:szCs w:val="20"/>
              </w:rPr>
            </w:pPr>
            <w:r w:rsidRPr="00BF0768">
              <w:rPr>
                <w:sz w:val="20"/>
                <w:szCs w:val="20"/>
              </w:rPr>
              <w:t>481</w:t>
            </w:r>
          </w:p>
        </w:tc>
        <w:tc>
          <w:tcPr>
            <w:tcW w:w="1673" w:type="pct"/>
            <w:tcBorders>
              <w:top w:val="nil"/>
              <w:left w:val="nil"/>
              <w:bottom w:val="nil"/>
              <w:right w:val="single" w:sz="4" w:space="0" w:color="auto"/>
            </w:tcBorders>
            <w:shd w:val="clear" w:color="auto" w:fill="auto"/>
            <w:hideMark/>
          </w:tcPr>
          <w:p w14:paraId="1AA88B5E" w14:textId="77777777" w:rsidR="00BF0768" w:rsidRPr="00BF0768" w:rsidRDefault="00BF0768" w:rsidP="00BF0768">
            <w:pPr>
              <w:rPr>
                <w:sz w:val="20"/>
                <w:szCs w:val="20"/>
              </w:rPr>
            </w:pPr>
            <w:r w:rsidRPr="00BF0768">
              <w:rPr>
                <w:sz w:val="20"/>
                <w:szCs w:val="20"/>
              </w:rPr>
              <w:t>Дотације невладиним организацијама</w:t>
            </w:r>
          </w:p>
        </w:tc>
        <w:tc>
          <w:tcPr>
            <w:tcW w:w="1079" w:type="pct"/>
            <w:tcBorders>
              <w:top w:val="nil"/>
              <w:left w:val="nil"/>
              <w:bottom w:val="nil"/>
              <w:right w:val="single" w:sz="4" w:space="0" w:color="auto"/>
            </w:tcBorders>
            <w:shd w:val="clear" w:color="auto" w:fill="auto"/>
            <w:noWrap/>
            <w:vAlign w:val="bottom"/>
            <w:hideMark/>
          </w:tcPr>
          <w:p w14:paraId="4EF75EE1" w14:textId="77777777" w:rsidR="00BF0768" w:rsidRPr="00BF0768" w:rsidRDefault="00BF0768" w:rsidP="00BF0768">
            <w:pPr>
              <w:jc w:val="right"/>
              <w:rPr>
                <w:sz w:val="20"/>
                <w:szCs w:val="20"/>
              </w:rPr>
            </w:pPr>
            <w:r w:rsidRPr="00BF0768">
              <w:rPr>
                <w:sz w:val="20"/>
                <w:szCs w:val="20"/>
              </w:rPr>
              <w:t>336.016.000,00</w:t>
            </w:r>
          </w:p>
        </w:tc>
        <w:tc>
          <w:tcPr>
            <w:tcW w:w="731" w:type="pct"/>
            <w:tcBorders>
              <w:top w:val="nil"/>
              <w:left w:val="nil"/>
              <w:bottom w:val="nil"/>
              <w:right w:val="single" w:sz="4" w:space="0" w:color="auto"/>
            </w:tcBorders>
            <w:shd w:val="clear" w:color="auto" w:fill="auto"/>
            <w:noWrap/>
            <w:vAlign w:val="bottom"/>
            <w:hideMark/>
          </w:tcPr>
          <w:p w14:paraId="02FFAD64" w14:textId="77777777" w:rsidR="00BF0768" w:rsidRPr="00BF0768" w:rsidRDefault="00BF0768" w:rsidP="00BF0768">
            <w:pPr>
              <w:jc w:val="right"/>
              <w:rPr>
                <w:sz w:val="20"/>
                <w:szCs w:val="20"/>
              </w:rPr>
            </w:pPr>
            <w:r w:rsidRPr="00BF0768">
              <w:rPr>
                <w:sz w:val="20"/>
                <w:szCs w:val="20"/>
              </w:rPr>
              <w:t>280.737.805,98</w:t>
            </w:r>
          </w:p>
        </w:tc>
        <w:tc>
          <w:tcPr>
            <w:tcW w:w="434" w:type="pct"/>
            <w:tcBorders>
              <w:top w:val="nil"/>
              <w:left w:val="nil"/>
              <w:bottom w:val="nil"/>
              <w:right w:val="single" w:sz="4" w:space="0" w:color="auto"/>
            </w:tcBorders>
            <w:shd w:val="clear" w:color="auto" w:fill="auto"/>
            <w:noWrap/>
            <w:vAlign w:val="bottom"/>
            <w:hideMark/>
          </w:tcPr>
          <w:p w14:paraId="25AB8C07" w14:textId="77777777" w:rsidR="00BF0768" w:rsidRPr="00BF0768" w:rsidRDefault="00BF0768" w:rsidP="00BF0768">
            <w:pPr>
              <w:jc w:val="right"/>
              <w:rPr>
                <w:sz w:val="20"/>
                <w:szCs w:val="20"/>
              </w:rPr>
            </w:pPr>
            <w:r w:rsidRPr="00BF0768">
              <w:rPr>
                <w:sz w:val="20"/>
                <w:szCs w:val="20"/>
              </w:rPr>
              <w:t>83,55</w:t>
            </w:r>
          </w:p>
        </w:tc>
      </w:tr>
      <w:tr w:rsidR="00BF0768" w:rsidRPr="00BF0768" w14:paraId="5DEDDF31" w14:textId="77777777" w:rsidTr="00BF0768">
        <w:trPr>
          <w:trHeight w:val="255"/>
        </w:trPr>
        <w:tc>
          <w:tcPr>
            <w:tcW w:w="129" w:type="pct"/>
            <w:tcBorders>
              <w:top w:val="nil"/>
              <w:left w:val="nil"/>
              <w:bottom w:val="nil"/>
              <w:right w:val="nil"/>
            </w:tcBorders>
            <w:shd w:val="clear" w:color="auto" w:fill="auto"/>
            <w:noWrap/>
            <w:vAlign w:val="bottom"/>
            <w:hideMark/>
          </w:tcPr>
          <w:p w14:paraId="2B08ECEB"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1075C8A5"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119F0A2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D564EF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31F514A"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337E4047" w14:textId="77777777" w:rsidR="00BF0768" w:rsidRPr="00BF0768" w:rsidRDefault="00BF0768" w:rsidP="00BF0768">
            <w:pPr>
              <w:jc w:val="center"/>
              <w:rPr>
                <w:sz w:val="20"/>
                <w:szCs w:val="20"/>
              </w:rPr>
            </w:pPr>
          </w:p>
        </w:tc>
        <w:tc>
          <w:tcPr>
            <w:tcW w:w="1673" w:type="pct"/>
            <w:tcBorders>
              <w:top w:val="single" w:sz="4" w:space="0" w:color="auto"/>
              <w:left w:val="nil"/>
              <w:bottom w:val="single" w:sz="4" w:space="0" w:color="auto"/>
              <w:right w:val="nil"/>
            </w:tcBorders>
            <w:shd w:val="clear" w:color="000000" w:fill="B1A0C7"/>
            <w:hideMark/>
          </w:tcPr>
          <w:p w14:paraId="0D74A6B5" w14:textId="77777777" w:rsidR="00BF0768" w:rsidRPr="00BF0768" w:rsidRDefault="00BF0768" w:rsidP="00BF0768">
            <w:pPr>
              <w:rPr>
                <w:b/>
                <w:bCs/>
                <w:sz w:val="20"/>
                <w:szCs w:val="20"/>
              </w:rPr>
            </w:pPr>
            <w:r w:rsidRPr="00BF0768">
              <w:rPr>
                <w:b/>
                <w:bCs/>
                <w:sz w:val="20"/>
                <w:szCs w:val="20"/>
              </w:rPr>
              <w:t>Укупно програмска актиности 0006:</w:t>
            </w:r>
          </w:p>
        </w:tc>
        <w:tc>
          <w:tcPr>
            <w:tcW w:w="1079" w:type="pct"/>
            <w:tcBorders>
              <w:top w:val="single" w:sz="4" w:space="0" w:color="auto"/>
              <w:left w:val="nil"/>
              <w:bottom w:val="single" w:sz="4" w:space="0" w:color="auto"/>
              <w:right w:val="nil"/>
            </w:tcBorders>
            <w:shd w:val="clear" w:color="000000" w:fill="B1A0C7"/>
            <w:noWrap/>
            <w:hideMark/>
          </w:tcPr>
          <w:p w14:paraId="4F2C2919" w14:textId="77777777" w:rsidR="00BF0768" w:rsidRPr="00BF0768" w:rsidRDefault="00BF0768" w:rsidP="00BF0768">
            <w:pPr>
              <w:jc w:val="right"/>
              <w:rPr>
                <w:b/>
                <w:bCs/>
                <w:sz w:val="20"/>
                <w:szCs w:val="20"/>
              </w:rPr>
            </w:pPr>
            <w:r w:rsidRPr="00BF0768">
              <w:rPr>
                <w:b/>
                <w:bCs/>
                <w:sz w:val="20"/>
                <w:szCs w:val="20"/>
              </w:rPr>
              <w:t>360.102.000,00</w:t>
            </w:r>
          </w:p>
        </w:tc>
        <w:tc>
          <w:tcPr>
            <w:tcW w:w="731" w:type="pct"/>
            <w:tcBorders>
              <w:top w:val="single" w:sz="4" w:space="0" w:color="auto"/>
              <w:left w:val="nil"/>
              <w:bottom w:val="single" w:sz="4" w:space="0" w:color="auto"/>
              <w:right w:val="nil"/>
            </w:tcBorders>
            <w:shd w:val="clear" w:color="000000" w:fill="B1A0C7"/>
            <w:noWrap/>
            <w:hideMark/>
          </w:tcPr>
          <w:p w14:paraId="6C317886" w14:textId="77777777" w:rsidR="00BF0768" w:rsidRPr="00BF0768" w:rsidRDefault="00BF0768" w:rsidP="00BF0768">
            <w:pPr>
              <w:jc w:val="right"/>
              <w:rPr>
                <w:b/>
                <w:bCs/>
                <w:sz w:val="20"/>
                <w:szCs w:val="20"/>
              </w:rPr>
            </w:pPr>
            <w:r w:rsidRPr="00BF0768">
              <w:rPr>
                <w:b/>
                <w:bCs/>
                <w:sz w:val="20"/>
                <w:szCs w:val="20"/>
              </w:rPr>
              <w:t>293.145.639,20</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40E9A1B8" w14:textId="77777777" w:rsidR="00BF0768" w:rsidRPr="00BF0768" w:rsidRDefault="00BF0768" w:rsidP="00BF0768">
            <w:pPr>
              <w:jc w:val="right"/>
              <w:rPr>
                <w:b/>
                <w:bCs/>
                <w:sz w:val="20"/>
                <w:szCs w:val="20"/>
              </w:rPr>
            </w:pPr>
            <w:r w:rsidRPr="00BF0768">
              <w:rPr>
                <w:b/>
                <w:bCs/>
                <w:sz w:val="20"/>
                <w:szCs w:val="20"/>
              </w:rPr>
              <w:t>81,41</w:t>
            </w:r>
          </w:p>
        </w:tc>
      </w:tr>
      <w:tr w:rsidR="00BF0768" w:rsidRPr="00BF0768" w14:paraId="491D2E4D" w14:textId="77777777" w:rsidTr="00BF0768">
        <w:trPr>
          <w:trHeight w:val="240"/>
        </w:trPr>
        <w:tc>
          <w:tcPr>
            <w:tcW w:w="129" w:type="pct"/>
            <w:tcBorders>
              <w:top w:val="nil"/>
              <w:left w:val="nil"/>
              <w:bottom w:val="nil"/>
              <w:right w:val="nil"/>
            </w:tcBorders>
            <w:shd w:val="clear" w:color="auto" w:fill="auto"/>
            <w:noWrap/>
            <w:vAlign w:val="bottom"/>
            <w:hideMark/>
          </w:tcPr>
          <w:p w14:paraId="0998425B"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vAlign w:val="center"/>
            <w:hideMark/>
          </w:tcPr>
          <w:p w14:paraId="31365196"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0BE4A7A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DFFB7E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63F391E"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327EF4B6"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4B7EC887"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vAlign w:val="bottom"/>
            <w:hideMark/>
          </w:tcPr>
          <w:p w14:paraId="59DFB7C9"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vAlign w:val="bottom"/>
            <w:hideMark/>
          </w:tcPr>
          <w:p w14:paraId="769A8491"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20DC93C2" w14:textId="77777777" w:rsidR="00BF0768" w:rsidRPr="00BF0768" w:rsidRDefault="00BF0768" w:rsidP="00BF0768">
            <w:pPr>
              <w:rPr>
                <w:sz w:val="20"/>
                <w:szCs w:val="20"/>
              </w:rPr>
            </w:pPr>
            <w:r w:rsidRPr="00BF0768">
              <w:rPr>
                <w:sz w:val="20"/>
                <w:szCs w:val="20"/>
              </w:rPr>
              <w:t> </w:t>
            </w:r>
          </w:p>
        </w:tc>
      </w:tr>
      <w:tr w:rsidR="00BF0768" w:rsidRPr="00BF0768" w14:paraId="42090D7C" w14:textId="77777777" w:rsidTr="00BF0768">
        <w:trPr>
          <w:trHeight w:val="240"/>
        </w:trPr>
        <w:tc>
          <w:tcPr>
            <w:tcW w:w="129" w:type="pct"/>
            <w:tcBorders>
              <w:top w:val="nil"/>
              <w:left w:val="nil"/>
              <w:bottom w:val="nil"/>
              <w:right w:val="nil"/>
            </w:tcBorders>
            <w:shd w:val="clear" w:color="auto" w:fill="auto"/>
            <w:noWrap/>
            <w:vAlign w:val="bottom"/>
            <w:hideMark/>
          </w:tcPr>
          <w:p w14:paraId="7F861BFB"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56EC6E7C"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4757601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E0E326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1B0E11B"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79B87F21"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B1A0C7"/>
            <w:vAlign w:val="center"/>
            <w:hideMark/>
          </w:tcPr>
          <w:p w14:paraId="35F20948" w14:textId="77777777" w:rsidR="00BF0768" w:rsidRPr="00BF0768" w:rsidRDefault="00BF0768" w:rsidP="00BF0768">
            <w:pPr>
              <w:rPr>
                <w:b/>
                <w:bCs/>
                <w:sz w:val="20"/>
                <w:szCs w:val="20"/>
              </w:rPr>
            </w:pPr>
            <w:r w:rsidRPr="00BF0768">
              <w:rPr>
                <w:b/>
                <w:bCs/>
                <w:sz w:val="20"/>
                <w:szCs w:val="20"/>
              </w:rPr>
              <w:t>УКУПНО БУЏЕТСКИ ФОНД ОСИ - 0 9 0 2</w:t>
            </w:r>
          </w:p>
        </w:tc>
        <w:tc>
          <w:tcPr>
            <w:tcW w:w="1079" w:type="pct"/>
            <w:tcBorders>
              <w:top w:val="nil"/>
              <w:left w:val="nil"/>
              <w:bottom w:val="nil"/>
              <w:right w:val="nil"/>
            </w:tcBorders>
            <w:shd w:val="clear" w:color="000000" w:fill="B1A0C7"/>
            <w:noWrap/>
            <w:vAlign w:val="center"/>
            <w:hideMark/>
          </w:tcPr>
          <w:p w14:paraId="215AD61E" w14:textId="77777777" w:rsidR="00BF0768" w:rsidRPr="00BF0768" w:rsidRDefault="00BF0768" w:rsidP="00BF0768">
            <w:pPr>
              <w:jc w:val="right"/>
              <w:rPr>
                <w:b/>
                <w:bCs/>
                <w:sz w:val="20"/>
                <w:szCs w:val="20"/>
              </w:rPr>
            </w:pPr>
            <w:r w:rsidRPr="00BF0768">
              <w:rPr>
                <w:b/>
                <w:bCs/>
                <w:sz w:val="20"/>
                <w:szCs w:val="20"/>
              </w:rPr>
              <w:t>360.102.000,00</w:t>
            </w:r>
          </w:p>
        </w:tc>
        <w:tc>
          <w:tcPr>
            <w:tcW w:w="731" w:type="pct"/>
            <w:tcBorders>
              <w:top w:val="nil"/>
              <w:left w:val="nil"/>
              <w:bottom w:val="nil"/>
              <w:right w:val="nil"/>
            </w:tcBorders>
            <w:shd w:val="clear" w:color="000000" w:fill="B1A0C7"/>
            <w:noWrap/>
            <w:vAlign w:val="center"/>
            <w:hideMark/>
          </w:tcPr>
          <w:p w14:paraId="34D4F0E6" w14:textId="77777777" w:rsidR="00BF0768" w:rsidRPr="00BF0768" w:rsidRDefault="00BF0768" w:rsidP="00BF0768">
            <w:pPr>
              <w:jc w:val="right"/>
              <w:rPr>
                <w:b/>
                <w:bCs/>
                <w:sz w:val="20"/>
                <w:szCs w:val="20"/>
              </w:rPr>
            </w:pPr>
            <w:r w:rsidRPr="00BF0768">
              <w:rPr>
                <w:b/>
                <w:bCs/>
                <w:sz w:val="20"/>
                <w:szCs w:val="20"/>
              </w:rPr>
              <w:t>293.145.639,20</w:t>
            </w:r>
          </w:p>
        </w:tc>
        <w:tc>
          <w:tcPr>
            <w:tcW w:w="434" w:type="pct"/>
            <w:tcBorders>
              <w:top w:val="nil"/>
              <w:left w:val="single" w:sz="4" w:space="0" w:color="auto"/>
              <w:bottom w:val="single" w:sz="4" w:space="0" w:color="auto"/>
              <w:right w:val="single" w:sz="4" w:space="0" w:color="auto"/>
            </w:tcBorders>
            <w:shd w:val="clear" w:color="000000" w:fill="B1A0C7"/>
            <w:noWrap/>
            <w:vAlign w:val="bottom"/>
            <w:hideMark/>
          </w:tcPr>
          <w:p w14:paraId="682A83A4" w14:textId="77777777" w:rsidR="00BF0768" w:rsidRPr="00BF0768" w:rsidRDefault="00BF0768" w:rsidP="00BF0768">
            <w:pPr>
              <w:jc w:val="right"/>
              <w:rPr>
                <w:b/>
                <w:bCs/>
                <w:sz w:val="20"/>
                <w:szCs w:val="20"/>
              </w:rPr>
            </w:pPr>
            <w:r w:rsidRPr="00BF0768">
              <w:rPr>
                <w:b/>
                <w:bCs/>
                <w:sz w:val="20"/>
                <w:szCs w:val="20"/>
              </w:rPr>
              <w:t>81,41</w:t>
            </w:r>
          </w:p>
        </w:tc>
      </w:tr>
      <w:tr w:rsidR="00BF0768" w:rsidRPr="00BF0768" w14:paraId="4C3C0695" w14:textId="77777777" w:rsidTr="00BF0768">
        <w:trPr>
          <w:trHeight w:val="240"/>
        </w:trPr>
        <w:tc>
          <w:tcPr>
            <w:tcW w:w="129" w:type="pct"/>
            <w:tcBorders>
              <w:top w:val="nil"/>
              <w:left w:val="nil"/>
              <w:bottom w:val="nil"/>
              <w:right w:val="nil"/>
            </w:tcBorders>
            <w:shd w:val="clear" w:color="auto" w:fill="auto"/>
            <w:noWrap/>
            <w:vAlign w:val="bottom"/>
            <w:hideMark/>
          </w:tcPr>
          <w:p w14:paraId="70571EE4"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vAlign w:val="center"/>
            <w:hideMark/>
          </w:tcPr>
          <w:p w14:paraId="594910A8"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6310D25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763827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F901386"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3549D9CA"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vAlign w:val="center"/>
            <w:hideMark/>
          </w:tcPr>
          <w:p w14:paraId="6D34F99D"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vAlign w:val="center"/>
            <w:hideMark/>
          </w:tcPr>
          <w:p w14:paraId="2458F712"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vAlign w:val="center"/>
            <w:hideMark/>
          </w:tcPr>
          <w:p w14:paraId="040B2AE9"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3B79D70E" w14:textId="77777777" w:rsidR="00BF0768" w:rsidRPr="00BF0768" w:rsidRDefault="00BF0768" w:rsidP="00BF0768">
            <w:pPr>
              <w:rPr>
                <w:sz w:val="20"/>
                <w:szCs w:val="20"/>
              </w:rPr>
            </w:pPr>
            <w:r w:rsidRPr="00BF0768">
              <w:rPr>
                <w:sz w:val="20"/>
                <w:szCs w:val="20"/>
              </w:rPr>
              <w:t> </w:t>
            </w:r>
          </w:p>
        </w:tc>
      </w:tr>
      <w:tr w:rsidR="00BF0768" w:rsidRPr="00BF0768" w14:paraId="4EEBD3E1" w14:textId="77777777" w:rsidTr="00BF0768">
        <w:trPr>
          <w:trHeight w:val="255"/>
        </w:trPr>
        <w:tc>
          <w:tcPr>
            <w:tcW w:w="129" w:type="pct"/>
            <w:tcBorders>
              <w:top w:val="nil"/>
              <w:left w:val="nil"/>
              <w:bottom w:val="nil"/>
              <w:right w:val="nil"/>
            </w:tcBorders>
            <w:shd w:val="clear" w:color="auto" w:fill="auto"/>
            <w:noWrap/>
            <w:vAlign w:val="bottom"/>
            <w:hideMark/>
          </w:tcPr>
          <w:p w14:paraId="35D55B72"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5521EBAB"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115AF55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983960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81F4895"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63306540"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52A94275"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vAlign w:val="bottom"/>
            <w:hideMark/>
          </w:tcPr>
          <w:p w14:paraId="42676629"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vAlign w:val="bottom"/>
            <w:hideMark/>
          </w:tcPr>
          <w:p w14:paraId="13C6FCB4"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53D935A5" w14:textId="77777777" w:rsidR="00BF0768" w:rsidRPr="00BF0768" w:rsidRDefault="00BF0768" w:rsidP="00BF0768">
            <w:pPr>
              <w:rPr>
                <w:sz w:val="20"/>
                <w:szCs w:val="20"/>
              </w:rPr>
            </w:pPr>
            <w:r w:rsidRPr="00BF0768">
              <w:rPr>
                <w:sz w:val="20"/>
                <w:szCs w:val="20"/>
              </w:rPr>
              <w:t> </w:t>
            </w:r>
          </w:p>
        </w:tc>
      </w:tr>
      <w:tr w:rsidR="00BF0768" w:rsidRPr="00BF0768" w14:paraId="757558A2" w14:textId="77777777" w:rsidTr="00BF0768">
        <w:trPr>
          <w:trHeight w:val="255"/>
        </w:trPr>
        <w:tc>
          <w:tcPr>
            <w:tcW w:w="129" w:type="pct"/>
            <w:tcBorders>
              <w:top w:val="nil"/>
              <w:left w:val="nil"/>
              <w:bottom w:val="nil"/>
              <w:right w:val="nil"/>
            </w:tcBorders>
            <w:shd w:val="clear" w:color="auto" w:fill="auto"/>
            <w:noWrap/>
            <w:vAlign w:val="bottom"/>
            <w:hideMark/>
          </w:tcPr>
          <w:p w14:paraId="482C4FE1"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67014F37"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3848E11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EEF658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117AF49"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24AC4DED"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01363EBD"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vAlign w:val="bottom"/>
            <w:hideMark/>
          </w:tcPr>
          <w:p w14:paraId="191190A2"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vAlign w:val="bottom"/>
            <w:hideMark/>
          </w:tcPr>
          <w:p w14:paraId="51E664A1"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0EAF484D" w14:textId="77777777" w:rsidR="00BF0768" w:rsidRPr="00BF0768" w:rsidRDefault="00BF0768" w:rsidP="00BF0768">
            <w:pPr>
              <w:rPr>
                <w:sz w:val="20"/>
                <w:szCs w:val="20"/>
              </w:rPr>
            </w:pPr>
            <w:r w:rsidRPr="00BF0768">
              <w:rPr>
                <w:sz w:val="20"/>
                <w:szCs w:val="20"/>
              </w:rPr>
              <w:t> </w:t>
            </w:r>
          </w:p>
        </w:tc>
      </w:tr>
      <w:tr w:rsidR="00BF0768" w:rsidRPr="00BF0768" w14:paraId="33BD4385" w14:textId="77777777" w:rsidTr="00BF0768">
        <w:trPr>
          <w:trHeight w:val="240"/>
        </w:trPr>
        <w:tc>
          <w:tcPr>
            <w:tcW w:w="129" w:type="pct"/>
            <w:tcBorders>
              <w:top w:val="nil"/>
              <w:left w:val="nil"/>
              <w:bottom w:val="nil"/>
              <w:right w:val="nil"/>
            </w:tcBorders>
            <w:shd w:val="clear" w:color="auto" w:fill="auto"/>
            <w:noWrap/>
            <w:vAlign w:val="bottom"/>
            <w:hideMark/>
          </w:tcPr>
          <w:p w14:paraId="31D63491"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01AB5FF1"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268C5C0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1B3F46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FB30AAD"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32AD55CE"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3EC19A33"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vAlign w:val="bottom"/>
            <w:hideMark/>
          </w:tcPr>
          <w:p w14:paraId="2445729E"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vAlign w:val="bottom"/>
            <w:hideMark/>
          </w:tcPr>
          <w:p w14:paraId="174AD3F1"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2CB19566" w14:textId="77777777" w:rsidR="00BF0768" w:rsidRPr="00BF0768" w:rsidRDefault="00BF0768" w:rsidP="00BF0768">
            <w:pPr>
              <w:rPr>
                <w:sz w:val="20"/>
                <w:szCs w:val="20"/>
              </w:rPr>
            </w:pPr>
            <w:r w:rsidRPr="00BF0768">
              <w:rPr>
                <w:sz w:val="20"/>
                <w:szCs w:val="20"/>
              </w:rPr>
              <w:t> </w:t>
            </w:r>
          </w:p>
        </w:tc>
      </w:tr>
      <w:tr w:rsidR="00BF0768" w:rsidRPr="00BF0768" w14:paraId="54877BDC" w14:textId="77777777" w:rsidTr="00BF0768">
        <w:trPr>
          <w:trHeight w:val="345"/>
        </w:trPr>
        <w:tc>
          <w:tcPr>
            <w:tcW w:w="129" w:type="pct"/>
            <w:tcBorders>
              <w:top w:val="nil"/>
              <w:left w:val="nil"/>
              <w:bottom w:val="nil"/>
              <w:right w:val="nil"/>
            </w:tcBorders>
            <w:shd w:val="clear" w:color="auto" w:fill="auto"/>
            <w:noWrap/>
            <w:vAlign w:val="bottom"/>
            <w:hideMark/>
          </w:tcPr>
          <w:p w14:paraId="7ED41A82"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B1A0C7"/>
            <w:vAlign w:val="center"/>
            <w:hideMark/>
          </w:tcPr>
          <w:p w14:paraId="2A09DB39" w14:textId="77777777" w:rsidR="00BF0768" w:rsidRPr="00BF0768" w:rsidRDefault="00BF0768" w:rsidP="00BF0768">
            <w:pPr>
              <w:jc w:val="center"/>
              <w:rPr>
                <w:b/>
                <w:bCs/>
                <w:sz w:val="20"/>
                <w:szCs w:val="20"/>
              </w:rPr>
            </w:pPr>
            <w:r w:rsidRPr="00BF0768">
              <w:rPr>
                <w:b/>
                <w:bCs/>
                <w:sz w:val="20"/>
                <w:szCs w:val="20"/>
              </w:rPr>
              <w:t>30.3</w:t>
            </w:r>
          </w:p>
        </w:tc>
        <w:tc>
          <w:tcPr>
            <w:tcW w:w="268" w:type="pct"/>
            <w:tcBorders>
              <w:top w:val="nil"/>
              <w:left w:val="nil"/>
              <w:bottom w:val="nil"/>
              <w:right w:val="nil"/>
            </w:tcBorders>
            <w:shd w:val="clear" w:color="000000" w:fill="B1A0C7"/>
            <w:noWrap/>
            <w:vAlign w:val="center"/>
            <w:hideMark/>
          </w:tcPr>
          <w:p w14:paraId="572BE60F"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noWrap/>
            <w:vAlign w:val="center"/>
            <w:hideMark/>
          </w:tcPr>
          <w:p w14:paraId="4A25AACF"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noWrap/>
            <w:vAlign w:val="center"/>
            <w:hideMark/>
          </w:tcPr>
          <w:p w14:paraId="2216AD7A" w14:textId="77777777" w:rsidR="00BF0768" w:rsidRPr="00BF0768" w:rsidRDefault="00BF0768" w:rsidP="00BF0768">
            <w:pPr>
              <w:jc w:val="center"/>
              <w:rPr>
                <w:sz w:val="20"/>
                <w:szCs w:val="20"/>
              </w:rPr>
            </w:pPr>
            <w:r w:rsidRPr="00BF0768">
              <w:rPr>
                <w:sz w:val="20"/>
                <w:szCs w:val="20"/>
              </w:rPr>
              <w:t> </w:t>
            </w:r>
          </w:p>
        </w:tc>
        <w:tc>
          <w:tcPr>
            <w:tcW w:w="147" w:type="pct"/>
            <w:tcBorders>
              <w:top w:val="nil"/>
              <w:left w:val="nil"/>
              <w:bottom w:val="nil"/>
              <w:right w:val="nil"/>
            </w:tcBorders>
            <w:shd w:val="clear" w:color="000000" w:fill="B1A0C7"/>
            <w:vAlign w:val="center"/>
            <w:hideMark/>
          </w:tcPr>
          <w:p w14:paraId="5B09F8D6"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B1A0C7"/>
            <w:hideMark/>
          </w:tcPr>
          <w:p w14:paraId="289C0994" w14:textId="77777777" w:rsidR="00BF0768" w:rsidRPr="00BF0768" w:rsidRDefault="00BF0768" w:rsidP="00BF0768">
            <w:pPr>
              <w:rPr>
                <w:b/>
                <w:bCs/>
                <w:sz w:val="20"/>
                <w:szCs w:val="20"/>
              </w:rPr>
            </w:pPr>
            <w:r w:rsidRPr="00BF0768">
              <w:rPr>
                <w:b/>
                <w:bCs/>
                <w:sz w:val="20"/>
                <w:szCs w:val="20"/>
              </w:rPr>
              <w:t>УПРАВА ЗА БЕЗБЕДНОСТ И ЗДРАВЉЕ НА РАДУ</w:t>
            </w:r>
          </w:p>
        </w:tc>
        <w:tc>
          <w:tcPr>
            <w:tcW w:w="1079" w:type="pct"/>
            <w:tcBorders>
              <w:top w:val="nil"/>
              <w:left w:val="nil"/>
              <w:bottom w:val="nil"/>
              <w:right w:val="nil"/>
            </w:tcBorders>
            <w:shd w:val="clear" w:color="auto" w:fill="auto"/>
            <w:noWrap/>
            <w:vAlign w:val="bottom"/>
            <w:hideMark/>
          </w:tcPr>
          <w:p w14:paraId="05283275"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7224751D"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7BADC5BA" w14:textId="77777777" w:rsidR="00BF0768" w:rsidRPr="00BF0768" w:rsidRDefault="00BF0768" w:rsidP="00BF0768">
            <w:pPr>
              <w:rPr>
                <w:sz w:val="20"/>
                <w:szCs w:val="20"/>
              </w:rPr>
            </w:pPr>
            <w:r w:rsidRPr="00BF0768">
              <w:rPr>
                <w:sz w:val="20"/>
                <w:szCs w:val="20"/>
              </w:rPr>
              <w:t> </w:t>
            </w:r>
          </w:p>
        </w:tc>
      </w:tr>
      <w:tr w:rsidR="00BF0768" w:rsidRPr="00BF0768" w14:paraId="6E214685" w14:textId="77777777" w:rsidTr="00BF0768">
        <w:trPr>
          <w:trHeight w:val="345"/>
        </w:trPr>
        <w:tc>
          <w:tcPr>
            <w:tcW w:w="129" w:type="pct"/>
            <w:tcBorders>
              <w:top w:val="nil"/>
              <w:left w:val="nil"/>
              <w:bottom w:val="nil"/>
              <w:right w:val="nil"/>
            </w:tcBorders>
            <w:shd w:val="clear" w:color="auto" w:fill="auto"/>
            <w:noWrap/>
            <w:vAlign w:val="bottom"/>
            <w:hideMark/>
          </w:tcPr>
          <w:p w14:paraId="6CA79A89"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B1A0C7"/>
            <w:noWrap/>
            <w:vAlign w:val="center"/>
            <w:hideMark/>
          </w:tcPr>
          <w:p w14:paraId="74E05E05"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B1A0C7"/>
            <w:noWrap/>
            <w:vAlign w:val="center"/>
            <w:hideMark/>
          </w:tcPr>
          <w:p w14:paraId="5E83E784" w14:textId="77777777" w:rsidR="00BF0768" w:rsidRPr="00BF0768" w:rsidRDefault="00BF0768" w:rsidP="00BF0768">
            <w:pPr>
              <w:jc w:val="center"/>
              <w:rPr>
                <w:b/>
                <w:bCs/>
                <w:sz w:val="20"/>
                <w:szCs w:val="20"/>
              </w:rPr>
            </w:pPr>
            <w:r w:rsidRPr="00BF0768">
              <w:rPr>
                <w:b/>
                <w:bCs/>
                <w:sz w:val="20"/>
                <w:szCs w:val="20"/>
              </w:rPr>
              <w:t>0 8 0 2</w:t>
            </w:r>
          </w:p>
        </w:tc>
        <w:tc>
          <w:tcPr>
            <w:tcW w:w="188" w:type="pct"/>
            <w:tcBorders>
              <w:top w:val="nil"/>
              <w:left w:val="nil"/>
              <w:bottom w:val="nil"/>
              <w:right w:val="nil"/>
            </w:tcBorders>
            <w:shd w:val="clear" w:color="000000" w:fill="B1A0C7"/>
            <w:noWrap/>
            <w:vAlign w:val="center"/>
            <w:hideMark/>
          </w:tcPr>
          <w:p w14:paraId="05559CFB"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vAlign w:val="center"/>
            <w:hideMark/>
          </w:tcPr>
          <w:p w14:paraId="4073FD7C"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B1A0C7"/>
            <w:noWrap/>
            <w:vAlign w:val="center"/>
            <w:hideMark/>
          </w:tcPr>
          <w:p w14:paraId="3CD04FA5"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B1A0C7"/>
            <w:hideMark/>
          </w:tcPr>
          <w:p w14:paraId="1E8C3F5D" w14:textId="77777777" w:rsidR="00BF0768" w:rsidRPr="00BF0768" w:rsidRDefault="00BF0768" w:rsidP="00BF0768">
            <w:pPr>
              <w:rPr>
                <w:b/>
                <w:bCs/>
                <w:sz w:val="20"/>
                <w:szCs w:val="20"/>
              </w:rPr>
            </w:pPr>
            <w:r w:rsidRPr="00BF0768">
              <w:rPr>
                <w:b/>
                <w:bCs/>
                <w:sz w:val="20"/>
                <w:szCs w:val="20"/>
              </w:rPr>
              <w:t xml:space="preserve"> Уређење система рада и радно правних односа</w:t>
            </w:r>
          </w:p>
        </w:tc>
        <w:tc>
          <w:tcPr>
            <w:tcW w:w="1079" w:type="pct"/>
            <w:tcBorders>
              <w:top w:val="nil"/>
              <w:left w:val="nil"/>
              <w:bottom w:val="nil"/>
              <w:right w:val="nil"/>
            </w:tcBorders>
            <w:shd w:val="clear" w:color="auto" w:fill="auto"/>
            <w:noWrap/>
            <w:vAlign w:val="bottom"/>
            <w:hideMark/>
          </w:tcPr>
          <w:p w14:paraId="0567A523"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7436D4BA"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768BD96E" w14:textId="77777777" w:rsidR="00BF0768" w:rsidRPr="00BF0768" w:rsidRDefault="00BF0768" w:rsidP="00BF0768">
            <w:pPr>
              <w:rPr>
                <w:sz w:val="20"/>
                <w:szCs w:val="20"/>
              </w:rPr>
            </w:pPr>
            <w:r w:rsidRPr="00BF0768">
              <w:rPr>
                <w:sz w:val="20"/>
                <w:szCs w:val="20"/>
              </w:rPr>
              <w:t> </w:t>
            </w:r>
          </w:p>
        </w:tc>
      </w:tr>
      <w:tr w:rsidR="00BF0768" w:rsidRPr="00BF0768" w14:paraId="49F205BE" w14:textId="77777777" w:rsidTr="00BF0768">
        <w:trPr>
          <w:trHeight w:val="330"/>
        </w:trPr>
        <w:tc>
          <w:tcPr>
            <w:tcW w:w="129" w:type="pct"/>
            <w:tcBorders>
              <w:top w:val="nil"/>
              <w:left w:val="nil"/>
              <w:bottom w:val="nil"/>
              <w:right w:val="nil"/>
            </w:tcBorders>
            <w:shd w:val="clear" w:color="auto" w:fill="auto"/>
            <w:noWrap/>
            <w:vAlign w:val="bottom"/>
            <w:hideMark/>
          </w:tcPr>
          <w:p w14:paraId="0D9B5C5F"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B1A0C7"/>
            <w:noWrap/>
            <w:vAlign w:val="center"/>
            <w:hideMark/>
          </w:tcPr>
          <w:p w14:paraId="1C336C53"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B1A0C7"/>
            <w:noWrap/>
            <w:vAlign w:val="center"/>
            <w:hideMark/>
          </w:tcPr>
          <w:p w14:paraId="7BCF6E63"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vAlign w:val="center"/>
            <w:hideMark/>
          </w:tcPr>
          <w:p w14:paraId="5FCABBAE" w14:textId="77777777" w:rsidR="00BF0768" w:rsidRPr="00BF0768" w:rsidRDefault="00BF0768" w:rsidP="00BF0768">
            <w:pPr>
              <w:jc w:val="center"/>
              <w:rPr>
                <w:b/>
                <w:bCs/>
                <w:sz w:val="20"/>
                <w:szCs w:val="20"/>
              </w:rPr>
            </w:pPr>
            <w:r w:rsidRPr="00BF0768">
              <w:rPr>
                <w:b/>
                <w:bCs/>
                <w:sz w:val="20"/>
                <w:szCs w:val="20"/>
              </w:rPr>
              <w:t>4 1 0</w:t>
            </w:r>
          </w:p>
        </w:tc>
        <w:tc>
          <w:tcPr>
            <w:tcW w:w="188" w:type="pct"/>
            <w:tcBorders>
              <w:top w:val="nil"/>
              <w:left w:val="nil"/>
              <w:bottom w:val="nil"/>
              <w:right w:val="nil"/>
            </w:tcBorders>
            <w:shd w:val="clear" w:color="000000" w:fill="B1A0C7"/>
            <w:noWrap/>
            <w:vAlign w:val="center"/>
            <w:hideMark/>
          </w:tcPr>
          <w:p w14:paraId="7F8EFBD1"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B1A0C7"/>
            <w:vAlign w:val="center"/>
            <w:hideMark/>
          </w:tcPr>
          <w:p w14:paraId="2B5F7990"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B1A0C7"/>
            <w:hideMark/>
          </w:tcPr>
          <w:p w14:paraId="08C74DE0" w14:textId="77777777" w:rsidR="00BF0768" w:rsidRPr="00BF0768" w:rsidRDefault="00BF0768" w:rsidP="00BF0768">
            <w:pPr>
              <w:rPr>
                <w:b/>
                <w:bCs/>
                <w:sz w:val="20"/>
                <w:szCs w:val="20"/>
              </w:rPr>
            </w:pPr>
            <w:r w:rsidRPr="00BF0768">
              <w:rPr>
                <w:b/>
                <w:bCs/>
                <w:sz w:val="20"/>
                <w:szCs w:val="20"/>
              </w:rPr>
              <w:t>Општи екон. и комерц. послови и послови по питању рада</w:t>
            </w:r>
          </w:p>
        </w:tc>
        <w:tc>
          <w:tcPr>
            <w:tcW w:w="1079" w:type="pct"/>
            <w:tcBorders>
              <w:top w:val="nil"/>
              <w:left w:val="nil"/>
              <w:bottom w:val="nil"/>
              <w:right w:val="nil"/>
            </w:tcBorders>
            <w:shd w:val="clear" w:color="auto" w:fill="auto"/>
            <w:noWrap/>
            <w:vAlign w:val="bottom"/>
            <w:hideMark/>
          </w:tcPr>
          <w:p w14:paraId="61034591"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5590B88C"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2C04A9C7" w14:textId="77777777" w:rsidR="00BF0768" w:rsidRPr="00BF0768" w:rsidRDefault="00BF0768" w:rsidP="00BF0768">
            <w:pPr>
              <w:rPr>
                <w:sz w:val="20"/>
                <w:szCs w:val="20"/>
              </w:rPr>
            </w:pPr>
            <w:r w:rsidRPr="00BF0768">
              <w:rPr>
                <w:sz w:val="20"/>
                <w:szCs w:val="20"/>
              </w:rPr>
              <w:t> </w:t>
            </w:r>
          </w:p>
        </w:tc>
      </w:tr>
      <w:tr w:rsidR="00BF0768" w:rsidRPr="00BF0768" w14:paraId="57C06B0A" w14:textId="77777777" w:rsidTr="00BF0768">
        <w:trPr>
          <w:trHeight w:val="600"/>
        </w:trPr>
        <w:tc>
          <w:tcPr>
            <w:tcW w:w="129" w:type="pct"/>
            <w:tcBorders>
              <w:top w:val="nil"/>
              <w:left w:val="nil"/>
              <w:bottom w:val="nil"/>
              <w:right w:val="nil"/>
            </w:tcBorders>
            <w:shd w:val="clear" w:color="auto" w:fill="auto"/>
            <w:noWrap/>
            <w:vAlign w:val="bottom"/>
            <w:hideMark/>
          </w:tcPr>
          <w:p w14:paraId="64D32AAE"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FFFFFF"/>
            <w:vAlign w:val="center"/>
            <w:hideMark/>
          </w:tcPr>
          <w:p w14:paraId="14193B31"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FFFFFF"/>
            <w:noWrap/>
            <w:vAlign w:val="center"/>
            <w:hideMark/>
          </w:tcPr>
          <w:p w14:paraId="27008272"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noWrap/>
            <w:vAlign w:val="center"/>
            <w:hideMark/>
          </w:tcPr>
          <w:p w14:paraId="5999195E"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vAlign w:val="center"/>
            <w:hideMark/>
          </w:tcPr>
          <w:p w14:paraId="616F0FB3" w14:textId="77777777" w:rsidR="00BF0768" w:rsidRPr="00BF0768" w:rsidRDefault="00BF0768" w:rsidP="00BF0768">
            <w:pPr>
              <w:jc w:val="center"/>
              <w:rPr>
                <w:b/>
                <w:bCs/>
                <w:sz w:val="20"/>
                <w:szCs w:val="20"/>
              </w:rPr>
            </w:pPr>
            <w:r w:rsidRPr="00BF0768">
              <w:rPr>
                <w:b/>
                <w:bCs/>
                <w:sz w:val="20"/>
                <w:szCs w:val="20"/>
              </w:rPr>
              <w:t>0004</w:t>
            </w:r>
          </w:p>
        </w:tc>
        <w:tc>
          <w:tcPr>
            <w:tcW w:w="147" w:type="pct"/>
            <w:tcBorders>
              <w:top w:val="nil"/>
              <w:left w:val="nil"/>
              <w:bottom w:val="single" w:sz="4" w:space="0" w:color="auto"/>
              <w:right w:val="nil"/>
            </w:tcBorders>
            <w:shd w:val="clear" w:color="auto" w:fill="auto"/>
            <w:vAlign w:val="center"/>
            <w:hideMark/>
          </w:tcPr>
          <w:p w14:paraId="7CBA3D16"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single" w:sz="4" w:space="0" w:color="auto"/>
              <w:right w:val="nil"/>
            </w:tcBorders>
            <w:shd w:val="clear" w:color="auto" w:fill="auto"/>
            <w:vAlign w:val="center"/>
            <w:hideMark/>
          </w:tcPr>
          <w:p w14:paraId="0FC666E3" w14:textId="77777777" w:rsidR="00BF0768" w:rsidRPr="00BF0768" w:rsidRDefault="00BF0768" w:rsidP="00BF0768">
            <w:pPr>
              <w:rPr>
                <w:b/>
                <w:bCs/>
                <w:sz w:val="20"/>
                <w:szCs w:val="20"/>
              </w:rPr>
            </w:pPr>
            <w:r w:rsidRPr="00BF0768">
              <w:rPr>
                <w:b/>
                <w:bCs/>
                <w:sz w:val="20"/>
                <w:szCs w:val="20"/>
              </w:rPr>
              <w:t>Уређење у области безбедности и  здравља на раду</w:t>
            </w:r>
          </w:p>
        </w:tc>
        <w:tc>
          <w:tcPr>
            <w:tcW w:w="1079" w:type="pct"/>
            <w:tcBorders>
              <w:top w:val="nil"/>
              <w:left w:val="nil"/>
              <w:bottom w:val="nil"/>
              <w:right w:val="nil"/>
            </w:tcBorders>
            <w:shd w:val="clear" w:color="auto" w:fill="auto"/>
            <w:noWrap/>
            <w:vAlign w:val="bottom"/>
            <w:hideMark/>
          </w:tcPr>
          <w:p w14:paraId="4965C989"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60F17A03"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vAlign w:val="bottom"/>
            <w:hideMark/>
          </w:tcPr>
          <w:p w14:paraId="2AE2BEDA" w14:textId="77777777" w:rsidR="00BF0768" w:rsidRPr="00BF0768" w:rsidRDefault="00BF0768" w:rsidP="00BF0768">
            <w:pPr>
              <w:rPr>
                <w:sz w:val="20"/>
                <w:szCs w:val="20"/>
              </w:rPr>
            </w:pPr>
          </w:p>
        </w:tc>
      </w:tr>
      <w:tr w:rsidR="00BF0768" w:rsidRPr="00BF0768" w14:paraId="1506E716" w14:textId="77777777" w:rsidTr="00BF0768">
        <w:trPr>
          <w:trHeight w:val="330"/>
        </w:trPr>
        <w:tc>
          <w:tcPr>
            <w:tcW w:w="129" w:type="pct"/>
            <w:tcBorders>
              <w:top w:val="nil"/>
              <w:left w:val="nil"/>
              <w:bottom w:val="nil"/>
              <w:right w:val="nil"/>
            </w:tcBorders>
            <w:shd w:val="clear" w:color="auto" w:fill="auto"/>
            <w:noWrap/>
            <w:vAlign w:val="bottom"/>
            <w:hideMark/>
          </w:tcPr>
          <w:p w14:paraId="0BD7412B"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FFFFFF"/>
            <w:noWrap/>
            <w:vAlign w:val="center"/>
            <w:hideMark/>
          </w:tcPr>
          <w:p w14:paraId="5BEBBCA0"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FFFFFF"/>
            <w:noWrap/>
            <w:vAlign w:val="center"/>
            <w:hideMark/>
          </w:tcPr>
          <w:p w14:paraId="7DB03431"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noWrap/>
            <w:vAlign w:val="center"/>
            <w:hideMark/>
          </w:tcPr>
          <w:p w14:paraId="6BCF357B"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vAlign w:val="center"/>
            <w:hideMark/>
          </w:tcPr>
          <w:p w14:paraId="0743AF4A" w14:textId="77777777" w:rsidR="00BF0768" w:rsidRPr="00BF0768" w:rsidRDefault="00BF0768" w:rsidP="00BF0768">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4AA86A3F" w14:textId="77777777" w:rsidR="00BF0768" w:rsidRPr="00BF0768" w:rsidRDefault="00BF0768" w:rsidP="00BF0768">
            <w:pPr>
              <w:jc w:val="center"/>
              <w:rPr>
                <w:sz w:val="20"/>
                <w:szCs w:val="20"/>
              </w:rPr>
            </w:pPr>
            <w:r w:rsidRPr="00BF0768">
              <w:rPr>
                <w:sz w:val="20"/>
                <w:szCs w:val="20"/>
              </w:rPr>
              <w:t>411</w:t>
            </w:r>
          </w:p>
        </w:tc>
        <w:tc>
          <w:tcPr>
            <w:tcW w:w="1673" w:type="pct"/>
            <w:tcBorders>
              <w:top w:val="nil"/>
              <w:left w:val="nil"/>
              <w:bottom w:val="single" w:sz="4" w:space="0" w:color="auto"/>
              <w:right w:val="single" w:sz="4" w:space="0" w:color="auto"/>
            </w:tcBorders>
            <w:shd w:val="clear" w:color="auto" w:fill="auto"/>
            <w:hideMark/>
          </w:tcPr>
          <w:p w14:paraId="3A00CDDA" w14:textId="77777777" w:rsidR="00BF0768" w:rsidRPr="00BF0768" w:rsidRDefault="00BF0768" w:rsidP="00BF0768">
            <w:pPr>
              <w:rPr>
                <w:sz w:val="20"/>
                <w:szCs w:val="20"/>
              </w:rPr>
            </w:pPr>
            <w:r w:rsidRPr="00BF0768">
              <w:rPr>
                <w:sz w:val="20"/>
                <w:szCs w:val="20"/>
              </w:rPr>
              <w:t>Плате, додаци и накнаде запослених (зараде)</w:t>
            </w:r>
          </w:p>
        </w:tc>
        <w:tc>
          <w:tcPr>
            <w:tcW w:w="1079" w:type="pct"/>
            <w:tcBorders>
              <w:top w:val="nil"/>
              <w:left w:val="nil"/>
              <w:bottom w:val="nil"/>
              <w:right w:val="single" w:sz="4" w:space="0" w:color="auto"/>
            </w:tcBorders>
            <w:shd w:val="clear" w:color="auto" w:fill="auto"/>
            <w:noWrap/>
            <w:vAlign w:val="bottom"/>
            <w:hideMark/>
          </w:tcPr>
          <w:p w14:paraId="4BE5EB4D" w14:textId="77777777" w:rsidR="00BF0768" w:rsidRPr="00BF0768" w:rsidRDefault="00BF0768" w:rsidP="00BF0768">
            <w:pPr>
              <w:jc w:val="right"/>
              <w:rPr>
                <w:sz w:val="20"/>
                <w:szCs w:val="20"/>
              </w:rPr>
            </w:pPr>
            <w:r w:rsidRPr="00BF0768">
              <w:rPr>
                <w:sz w:val="20"/>
                <w:szCs w:val="20"/>
              </w:rPr>
              <w:t>10.065.000,00</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14:paraId="4E80D146" w14:textId="77777777" w:rsidR="00BF0768" w:rsidRPr="00BF0768" w:rsidRDefault="00BF0768" w:rsidP="00BF0768">
            <w:pPr>
              <w:jc w:val="right"/>
              <w:rPr>
                <w:sz w:val="20"/>
                <w:szCs w:val="20"/>
              </w:rPr>
            </w:pPr>
            <w:r w:rsidRPr="00BF0768">
              <w:rPr>
                <w:sz w:val="20"/>
                <w:szCs w:val="20"/>
              </w:rPr>
              <w:t>8.367.255,14</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14:paraId="3EE93E46" w14:textId="77777777" w:rsidR="00BF0768" w:rsidRPr="00BF0768" w:rsidRDefault="00BF0768" w:rsidP="00BF0768">
            <w:pPr>
              <w:jc w:val="right"/>
              <w:rPr>
                <w:sz w:val="20"/>
                <w:szCs w:val="20"/>
              </w:rPr>
            </w:pPr>
            <w:r w:rsidRPr="00BF0768">
              <w:rPr>
                <w:sz w:val="20"/>
                <w:szCs w:val="20"/>
              </w:rPr>
              <w:t>83,13</w:t>
            </w:r>
          </w:p>
        </w:tc>
      </w:tr>
      <w:tr w:rsidR="00BF0768" w:rsidRPr="00BF0768" w14:paraId="7B6BF9E2" w14:textId="77777777" w:rsidTr="00BF0768">
        <w:trPr>
          <w:trHeight w:val="225"/>
        </w:trPr>
        <w:tc>
          <w:tcPr>
            <w:tcW w:w="129" w:type="pct"/>
            <w:tcBorders>
              <w:top w:val="nil"/>
              <w:left w:val="nil"/>
              <w:bottom w:val="nil"/>
              <w:right w:val="nil"/>
            </w:tcBorders>
            <w:shd w:val="clear" w:color="auto" w:fill="auto"/>
            <w:noWrap/>
            <w:vAlign w:val="bottom"/>
            <w:hideMark/>
          </w:tcPr>
          <w:p w14:paraId="44DC00CC"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000000" w:fill="FFFFFF"/>
            <w:noWrap/>
            <w:vAlign w:val="center"/>
            <w:hideMark/>
          </w:tcPr>
          <w:p w14:paraId="471768BA"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FFFFFF"/>
            <w:noWrap/>
            <w:vAlign w:val="center"/>
            <w:hideMark/>
          </w:tcPr>
          <w:p w14:paraId="68198082"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vAlign w:val="center"/>
            <w:hideMark/>
          </w:tcPr>
          <w:p w14:paraId="3563EC5F"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vAlign w:val="center"/>
            <w:hideMark/>
          </w:tcPr>
          <w:p w14:paraId="556FB6A0" w14:textId="77777777" w:rsidR="00BF0768" w:rsidRPr="00BF0768" w:rsidRDefault="00BF0768" w:rsidP="00BF0768">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9BE0838" w14:textId="77777777" w:rsidR="00BF0768" w:rsidRPr="00BF0768" w:rsidRDefault="00BF0768" w:rsidP="00BF0768">
            <w:pPr>
              <w:jc w:val="center"/>
              <w:rPr>
                <w:sz w:val="20"/>
                <w:szCs w:val="20"/>
              </w:rPr>
            </w:pPr>
            <w:r w:rsidRPr="00BF0768">
              <w:rPr>
                <w:sz w:val="20"/>
                <w:szCs w:val="20"/>
              </w:rPr>
              <w:t>412</w:t>
            </w:r>
          </w:p>
        </w:tc>
        <w:tc>
          <w:tcPr>
            <w:tcW w:w="1673" w:type="pct"/>
            <w:tcBorders>
              <w:top w:val="nil"/>
              <w:left w:val="nil"/>
              <w:bottom w:val="single" w:sz="4" w:space="0" w:color="auto"/>
              <w:right w:val="single" w:sz="4" w:space="0" w:color="auto"/>
            </w:tcBorders>
            <w:shd w:val="clear" w:color="auto" w:fill="auto"/>
            <w:hideMark/>
          </w:tcPr>
          <w:p w14:paraId="4A4E1BFE" w14:textId="77777777" w:rsidR="00BF0768" w:rsidRPr="00BF0768" w:rsidRDefault="00BF0768" w:rsidP="00BF0768">
            <w:pPr>
              <w:rPr>
                <w:sz w:val="20"/>
                <w:szCs w:val="20"/>
              </w:rPr>
            </w:pPr>
            <w:r w:rsidRPr="00BF0768">
              <w:rPr>
                <w:sz w:val="20"/>
                <w:szCs w:val="20"/>
              </w:rPr>
              <w:t>Социјални доприноси на терет послодавца</w:t>
            </w:r>
          </w:p>
        </w:tc>
        <w:tc>
          <w:tcPr>
            <w:tcW w:w="1079" w:type="pct"/>
            <w:tcBorders>
              <w:top w:val="nil"/>
              <w:left w:val="nil"/>
              <w:bottom w:val="nil"/>
              <w:right w:val="single" w:sz="4" w:space="0" w:color="auto"/>
            </w:tcBorders>
            <w:shd w:val="clear" w:color="auto" w:fill="auto"/>
            <w:noWrap/>
            <w:vAlign w:val="bottom"/>
            <w:hideMark/>
          </w:tcPr>
          <w:p w14:paraId="3194BC56" w14:textId="77777777" w:rsidR="00BF0768" w:rsidRPr="00BF0768" w:rsidRDefault="00BF0768" w:rsidP="00BF0768">
            <w:pPr>
              <w:jc w:val="right"/>
              <w:rPr>
                <w:sz w:val="20"/>
                <w:szCs w:val="20"/>
              </w:rPr>
            </w:pPr>
            <w:r w:rsidRPr="00BF0768">
              <w:rPr>
                <w:sz w:val="20"/>
                <w:szCs w:val="20"/>
              </w:rPr>
              <w:t>1.726.000,00</w:t>
            </w:r>
          </w:p>
        </w:tc>
        <w:tc>
          <w:tcPr>
            <w:tcW w:w="731" w:type="pct"/>
            <w:tcBorders>
              <w:top w:val="nil"/>
              <w:left w:val="nil"/>
              <w:bottom w:val="single" w:sz="4" w:space="0" w:color="auto"/>
              <w:right w:val="single" w:sz="4" w:space="0" w:color="auto"/>
            </w:tcBorders>
            <w:shd w:val="clear" w:color="auto" w:fill="auto"/>
            <w:noWrap/>
            <w:vAlign w:val="bottom"/>
            <w:hideMark/>
          </w:tcPr>
          <w:p w14:paraId="3209F9A6" w14:textId="77777777" w:rsidR="00BF0768" w:rsidRPr="00BF0768" w:rsidRDefault="00BF0768" w:rsidP="00BF0768">
            <w:pPr>
              <w:jc w:val="right"/>
              <w:rPr>
                <w:sz w:val="20"/>
                <w:szCs w:val="20"/>
              </w:rPr>
            </w:pPr>
            <w:r w:rsidRPr="00BF0768">
              <w:rPr>
                <w:sz w:val="20"/>
                <w:szCs w:val="20"/>
              </w:rPr>
              <w:t>1.393.148,05</w:t>
            </w:r>
          </w:p>
        </w:tc>
        <w:tc>
          <w:tcPr>
            <w:tcW w:w="434" w:type="pct"/>
            <w:tcBorders>
              <w:top w:val="nil"/>
              <w:left w:val="nil"/>
              <w:bottom w:val="single" w:sz="4" w:space="0" w:color="auto"/>
              <w:right w:val="single" w:sz="4" w:space="0" w:color="auto"/>
            </w:tcBorders>
            <w:shd w:val="clear" w:color="auto" w:fill="auto"/>
            <w:noWrap/>
            <w:vAlign w:val="bottom"/>
            <w:hideMark/>
          </w:tcPr>
          <w:p w14:paraId="43BB16F1" w14:textId="77777777" w:rsidR="00BF0768" w:rsidRPr="00BF0768" w:rsidRDefault="00BF0768" w:rsidP="00BF0768">
            <w:pPr>
              <w:jc w:val="right"/>
              <w:rPr>
                <w:sz w:val="20"/>
                <w:szCs w:val="20"/>
              </w:rPr>
            </w:pPr>
            <w:r w:rsidRPr="00BF0768">
              <w:rPr>
                <w:sz w:val="20"/>
                <w:szCs w:val="20"/>
              </w:rPr>
              <w:t>80,72</w:t>
            </w:r>
          </w:p>
        </w:tc>
      </w:tr>
      <w:tr w:rsidR="00BF0768" w:rsidRPr="00BF0768" w14:paraId="2FCB28E4" w14:textId="77777777" w:rsidTr="00BF0768">
        <w:trPr>
          <w:trHeight w:val="240"/>
        </w:trPr>
        <w:tc>
          <w:tcPr>
            <w:tcW w:w="129" w:type="pct"/>
            <w:tcBorders>
              <w:top w:val="nil"/>
              <w:left w:val="nil"/>
              <w:bottom w:val="nil"/>
              <w:right w:val="nil"/>
            </w:tcBorders>
            <w:shd w:val="clear" w:color="auto" w:fill="auto"/>
            <w:noWrap/>
            <w:vAlign w:val="bottom"/>
            <w:hideMark/>
          </w:tcPr>
          <w:p w14:paraId="785E473D"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53DFDDFA"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4E53B28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BF50F2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03524B45"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071E474C" w14:textId="77777777" w:rsidR="00BF0768" w:rsidRPr="00BF0768" w:rsidRDefault="00BF0768" w:rsidP="00BF0768">
            <w:pPr>
              <w:jc w:val="center"/>
              <w:rPr>
                <w:sz w:val="20"/>
                <w:szCs w:val="20"/>
              </w:rPr>
            </w:pPr>
            <w:r w:rsidRPr="00BF0768">
              <w:rPr>
                <w:sz w:val="20"/>
                <w:szCs w:val="20"/>
              </w:rPr>
              <w:t>413</w:t>
            </w:r>
          </w:p>
        </w:tc>
        <w:tc>
          <w:tcPr>
            <w:tcW w:w="1673" w:type="pct"/>
            <w:tcBorders>
              <w:top w:val="nil"/>
              <w:left w:val="nil"/>
              <w:bottom w:val="single" w:sz="4" w:space="0" w:color="auto"/>
              <w:right w:val="single" w:sz="4" w:space="0" w:color="auto"/>
            </w:tcBorders>
            <w:shd w:val="clear" w:color="auto" w:fill="auto"/>
            <w:hideMark/>
          </w:tcPr>
          <w:p w14:paraId="2FA1EF0D" w14:textId="77777777" w:rsidR="00BF0768" w:rsidRPr="00BF0768" w:rsidRDefault="00BF0768" w:rsidP="00BF0768">
            <w:pPr>
              <w:rPr>
                <w:sz w:val="20"/>
                <w:szCs w:val="20"/>
              </w:rPr>
            </w:pPr>
            <w:r w:rsidRPr="00BF0768">
              <w:rPr>
                <w:sz w:val="20"/>
                <w:szCs w:val="20"/>
              </w:rPr>
              <w:t>Накнаде у натури</w:t>
            </w:r>
          </w:p>
        </w:tc>
        <w:tc>
          <w:tcPr>
            <w:tcW w:w="1079" w:type="pct"/>
            <w:tcBorders>
              <w:top w:val="nil"/>
              <w:left w:val="nil"/>
              <w:bottom w:val="nil"/>
              <w:right w:val="single" w:sz="4" w:space="0" w:color="auto"/>
            </w:tcBorders>
            <w:shd w:val="clear" w:color="auto" w:fill="auto"/>
            <w:noWrap/>
            <w:vAlign w:val="bottom"/>
            <w:hideMark/>
          </w:tcPr>
          <w:p w14:paraId="725C9848" w14:textId="77777777" w:rsidR="00BF0768" w:rsidRPr="00BF0768" w:rsidRDefault="00BF0768" w:rsidP="00BF0768">
            <w:pPr>
              <w:jc w:val="right"/>
              <w:rPr>
                <w:sz w:val="20"/>
                <w:szCs w:val="20"/>
              </w:rPr>
            </w:pPr>
            <w:r w:rsidRPr="00BF0768">
              <w:rPr>
                <w:sz w:val="20"/>
                <w:szCs w:val="20"/>
              </w:rPr>
              <w:t>1.000,00</w:t>
            </w:r>
          </w:p>
        </w:tc>
        <w:tc>
          <w:tcPr>
            <w:tcW w:w="731" w:type="pct"/>
            <w:tcBorders>
              <w:top w:val="nil"/>
              <w:left w:val="nil"/>
              <w:bottom w:val="single" w:sz="4" w:space="0" w:color="auto"/>
              <w:right w:val="single" w:sz="4" w:space="0" w:color="auto"/>
            </w:tcBorders>
            <w:shd w:val="clear" w:color="auto" w:fill="auto"/>
            <w:noWrap/>
            <w:vAlign w:val="bottom"/>
            <w:hideMark/>
          </w:tcPr>
          <w:p w14:paraId="654AF98D" w14:textId="77777777" w:rsidR="00BF0768" w:rsidRPr="00BF0768" w:rsidRDefault="00BF0768" w:rsidP="00BF0768">
            <w:pPr>
              <w:jc w:val="right"/>
              <w:rPr>
                <w:sz w:val="20"/>
                <w:szCs w:val="20"/>
              </w:rPr>
            </w:pPr>
            <w:r w:rsidRPr="00BF0768">
              <w:rPr>
                <w:sz w:val="20"/>
                <w:szCs w:val="20"/>
              </w:rPr>
              <w:t>0,00</w:t>
            </w:r>
          </w:p>
        </w:tc>
        <w:tc>
          <w:tcPr>
            <w:tcW w:w="434" w:type="pct"/>
            <w:tcBorders>
              <w:top w:val="nil"/>
              <w:left w:val="nil"/>
              <w:bottom w:val="single" w:sz="4" w:space="0" w:color="auto"/>
              <w:right w:val="single" w:sz="4" w:space="0" w:color="auto"/>
            </w:tcBorders>
            <w:shd w:val="clear" w:color="auto" w:fill="auto"/>
            <w:noWrap/>
            <w:vAlign w:val="bottom"/>
            <w:hideMark/>
          </w:tcPr>
          <w:p w14:paraId="08549455" w14:textId="77777777" w:rsidR="00BF0768" w:rsidRPr="00BF0768" w:rsidRDefault="00BF0768" w:rsidP="00BF0768">
            <w:pPr>
              <w:jc w:val="right"/>
              <w:rPr>
                <w:sz w:val="20"/>
                <w:szCs w:val="20"/>
              </w:rPr>
            </w:pPr>
            <w:r w:rsidRPr="00BF0768">
              <w:rPr>
                <w:sz w:val="20"/>
                <w:szCs w:val="20"/>
              </w:rPr>
              <w:t>0,00</w:t>
            </w:r>
          </w:p>
        </w:tc>
      </w:tr>
      <w:tr w:rsidR="00BF0768" w:rsidRPr="00BF0768" w14:paraId="687A1C45" w14:textId="77777777" w:rsidTr="00BF0768">
        <w:trPr>
          <w:trHeight w:val="240"/>
        </w:trPr>
        <w:tc>
          <w:tcPr>
            <w:tcW w:w="129" w:type="pct"/>
            <w:tcBorders>
              <w:top w:val="nil"/>
              <w:left w:val="nil"/>
              <w:bottom w:val="nil"/>
              <w:right w:val="nil"/>
            </w:tcBorders>
            <w:shd w:val="clear" w:color="auto" w:fill="auto"/>
            <w:noWrap/>
            <w:vAlign w:val="bottom"/>
            <w:hideMark/>
          </w:tcPr>
          <w:p w14:paraId="1FEC8C85"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50D78E0D"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78716A5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209F28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42AA44B7"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191AFD3F" w14:textId="77777777" w:rsidR="00BF0768" w:rsidRPr="00BF0768" w:rsidRDefault="00BF0768" w:rsidP="00BF0768">
            <w:pPr>
              <w:jc w:val="center"/>
              <w:rPr>
                <w:sz w:val="20"/>
                <w:szCs w:val="20"/>
              </w:rPr>
            </w:pPr>
            <w:r w:rsidRPr="00BF0768">
              <w:rPr>
                <w:sz w:val="20"/>
                <w:szCs w:val="20"/>
              </w:rPr>
              <w:t>414</w:t>
            </w:r>
          </w:p>
        </w:tc>
        <w:tc>
          <w:tcPr>
            <w:tcW w:w="1673" w:type="pct"/>
            <w:tcBorders>
              <w:top w:val="nil"/>
              <w:left w:val="nil"/>
              <w:bottom w:val="single" w:sz="4" w:space="0" w:color="auto"/>
              <w:right w:val="single" w:sz="4" w:space="0" w:color="auto"/>
            </w:tcBorders>
            <w:shd w:val="clear" w:color="auto" w:fill="auto"/>
            <w:hideMark/>
          </w:tcPr>
          <w:p w14:paraId="3B72086B" w14:textId="77777777" w:rsidR="00BF0768" w:rsidRPr="00BF0768" w:rsidRDefault="00BF0768" w:rsidP="00BF0768">
            <w:pPr>
              <w:rPr>
                <w:sz w:val="20"/>
                <w:szCs w:val="20"/>
              </w:rPr>
            </w:pPr>
            <w:r w:rsidRPr="00BF0768">
              <w:rPr>
                <w:sz w:val="20"/>
                <w:szCs w:val="20"/>
              </w:rPr>
              <w:t>Социјална давања запосленима</w:t>
            </w:r>
          </w:p>
        </w:tc>
        <w:tc>
          <w:tcPr>
            <w:tcW w:w="1079" w:type="pct"/>
            <w:tcBorders>
              <w:top w:val="nil"/>
              <w:left w:val="nil"/>
              <w:bottom w:val="nil"/>
              <w:right w:val="single" w:sz="4" w:space="0" w:color="auto"/>
            </w:tcBorders>
            <w:shd w:val="clear" w:color="auto" w:fill="auto"/>
            <w:noWrap/>
            <w:vAlign w:val="bottom"/>
            <w:hideMark/>
          </w:tcPr>
          <w:p w14:paraId="20B9C2FF" w14:textId="77777777" w:rsidR="00BF0768" w:rsidRPr="00BF0768" w:rsidRDefault="00BF0768" w:rsidP="00BF0768">
            <w:pPr>
              <w:jc w:val="right"/>
              <w:rPr>
                <w:sz w:val="20"/>
                <w:szCs w:val="20"/>
              </w:rPr>
            </w:pPr>
            <w:r w:rsidRPr="00BF0768">
              <w:rPr>
                <w:sz w:val="20"/>
                <w:szCs w:val="20"/>
              </w:rPr>
              <w:t>400.000,00</w:t>
            </w:r>
          </w:p>
        </w:tc>
        <w:tc>
          <w:tcPr>
            <w:tcW w:w="731" w:type="pct"/>
            <w:tcBorders>
              <w:top w:val="nil"/>
              <w:left w:val="nil"/>
              <w:bottom w:val="single" w:sz="4" w:space="0" w:color="auto"/>
              <w:right w:val="single" w:sz="4" w:space="0" w:color="auto"/>
            </w:tcBorders>
            <w:shd w:val="clear" w:color="auto" w:fill="auto"/>
            <w:noWrap/>
            <w:vAlign w:val="bottom"/>
            <w:hideMark/>
          </w:tcPr>
          <w:p w14:paraId="117A671D" w14:textId="77777777" w:rsidR="00BF0768" w:rsidRPr="00BF0768" w:rsidRDefault="00BF0768" w:rsidP="00BF0768">
            <w:pPr>
              <w:jc w:val="right"/>
              <w:rPr>
                <w:sz w:val="20"/>
                <w:szCs w:val="20"/>
              </w:rPr>
            </w:pPr>
            <w:r w:rsidRPr="00BF0768">
              <w:rPr>
                <w:sz w:val="20"/>
                <w:szCs w:val="20"/>
              </w:rPr>
              <w:t>162.928,00</w:t>
            </w:r>
          </w:p>
        </w:tc>
        <w:tc>
          <w:tcPr>
            <w:tcW w:w="434" w:type="pct"/>
            <w:tcBorders>
              <w:top w:val="nil"/>
              <w:left w:val="nil"/>
              <w:bottom w:val="single" w:sz="4" w:space="0" w:color="auto"/>
              <w:right w:val="single" w:sz="4" w:space="0" w:color="auto"/>
            </w:tcBorders>
            <w:shd w:val="clear" w:color="auto" w:fill="auto"/>
            <w:noWrap/>
            <w:vAlign w:val="bottom"/>
            <w:hideMark/>
          </w:tcPr>
          <w:p w14:paraId="1FD27909" w14:textId="77777777" w:rsidR="00BF0768" w:rsidRPr="00BF0768" w:rsidRDefault="00BF0768" w:rsidP="00BF0768">
            <w:pPr>
              <w:jc w:val="right"/>
              <w:rPr>
                <w:sz w:val="20"/>
                <w:szCs w:val="20"/>
              </w:rPr>
            </w:pPr>
            <w:r w:rsidRPr="00BF0768">
              <w:rPr>
                <w:sz w:val="20"/>
                <w:szCs w:val="20"/>
              </w:rPr>
              <w:t>40,73</w:t>
            </w:r>
          </w:p>
        </w:tc>
      </w:tr>
      <w:tr w:rsidR="00BF0768" w:rsidRPr="00BF0768" w14:paraId="5F13747C" w14:textId="77777777" w:rsidTr="00BF0768">
        <w:trPr>
          <w:trHeight w:val="240"/>
        </w:trPr>
        <w:tc>
          <w:tcPr>
            <w:tcW w:w="129" w:type="pct"/>
            <w:tcBorders>
              <w:top w:val="nil"/>
              <w:left w:val="nil"/>
              <w:bottom w:val="nil"/>
              <w:right w:val="nil"/>
            </w:tcBorders>
            <w:shd w:val="clear" w:color="auto" w:fill="auto"/>
            <w:noWrap/>
            <w:vAlign w:val="bottom"/>
            <w:hideMark/>
          </w:tcPr>
          <w:p w14:paraId="2F9B6047"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76C95C21"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hideMark/>
          </w:tcPr>
          <w:p w14:paraId="25E0641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2C6D656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7BD81B72"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2CA1EE5C" w14:textId="77777777" w:rsidR="00BF0768" w:rsidRPr="00BF0768" w:rsidRDefault="00BF0768" w:rsidP="00BF0768">
            <w:pPr>
              <w:jc w:val="center"/>
              <w:rPr>
                <w:sz w:val="20"/>
                <w:szCs w:val="20"/>
              </w:rPr>
            </w:pPr>
            <w:r w:rsidRPr="00BF0768">
              <w:rPr>
                <w:sz w:val="20"/>
                <w:szCs w:val="20"/>
              </w:rPr>
              <w:t>415</w:t>
            </w:r>
          </w:p>
        </w:tc>
        <w:tc>
          <w:tcPr>
            <w:tcW w:w="1673" w:type="pct"/>
            <w:tcBorders>
              <w:top w:val="nil"/>
              <w:left w:val="nil"/>
              <w:bottom w:val="single" w:sz="4" w:space="0" w:color="auto"/>
              <w:right w:val="single" w:sz="4" w:space="0" w:color="auto"/>
            </w:tcBorders>
            <w:shd w:val="clear" w:color="auto" w:fill="auto"/>
            <w:hideMark/>
          </w:tcPr>
          <w:p w14:paraId="5B420255" w14:textId="77777777" w:rsidR="00BF0768" w:rsidRPr="00BF0768" w:rsidRDefault="00BF0768" w:rsidP="00BF0768">
            <w:pPr>
              <w:rPr>
                <w:sz w:val="20"/>
                <w:szCs w:val="20"/>
              </w:rPr>
            </w:pPr>
            <w:r w:rsidRPr="00BF0768">
              <w:rPr>
                <w:sz w:val="20"/>
                <w:szCs w:val="20"/>
              </w:rPr>
              <w:t>Накнаде трошкова за запослене</w:t>
            </w:r>
          </w:p>
        </w:tc>
        <w:tc>
          <w:tcPr>
            <w:tcW w:w="1079" w:type="pct"/>
            <w:tcBorders>
              <w:top w:val="nil"/>
              <w:left w:val="nil"/>
              <w:bottom w:val="nil"/>
              <w:right w:val="single" w:sz="4" w:space="0" w:color="auto"/>
            </w:tcBorders>
            <w:shd w:val="clear" w:color="auto" w:fill="auto"/>
            <w:noWrap/>
            <w:vAlign w:val="bottom"/>
            <w:hideMark/>
          </w:tcPr>
          <w:p w14:paraId="0E605897" w14:textId="77777777" w:rsidR="00BF0768" w:rsidRPr="00BF0768" w:rsidRDefault="00BF0768" w:rsidP="00BF0768">
            <w:pPr>
              <w:jc w:val="right"/>
              <w:rPr>
                <w:sz w:val="20"/>
                <w:szCs w:val="20"/>
              </w:rPr>
            </w:pPr>
            <w:r w:rsidRPr="00BF0768">
              <w:rPr>
                <w:sz w:val="20"/>
                <w:szCs w:val="20"/>
              </w:rPr>
              <w:t>343.000,00</w:t>
            </w:r>
          </w:p>
        </w:tc>
        <w:tc>
          <w:tcPr>
            <w:tcW w:w="731" w:type="pct"/>
            <w:tcBorders>
              <w:top w:val="nil"/>
              <w:left w:val="nil"/>
              <w:bottom w:val="single" w:sz="4" w:space="0" w:color="auto"/>
              <w:right w:val="single" w:sz="4" w:space="0" w:color="auto"/>
            </w:tcBorders>
            <w:shd w:val="clear" w:color="auto" w:fill="auto"/>
            <w:noWrap/>
            <w:vAlign w:val="bottom"/>
            <w:hideMark/>
          </w:tcPr>
          <w:p w14:paraId="213346F0" w14:textId="77777777" w:rsidR="00BF0768" w:rsidRPr="00BF0768" w:rsidRDefault="00BF0768" w:rsidP="00BF0768">
            <w:pPr>
              <w:jc w:val="right"/>
              <w:rPr>
                <w:sz w:val="20"/>
                <w:szCs w:val="20"/>
              </w:rPr>
            </w:pPr>
            <w:r w:rsidRPr="00BF0768">
              <w:rPr>
                <w:sz w:val="20"/>
                <w:szCs w:val="20"/>
              </w:rPr>
              <w:t>181.788,80</w:t>
            </w:r>
          </w:p>
        </w:tc>
        <w:tc>
          <w:tcPr>
            <w:tcW w:w="434" w:type="pct"/>
            <w:tcBorders>
              <w:top w:val="nil"/>
              <w:left w:val="nil"/>
              <w:bottom w:val="single" w:sz="4" w:space="0" w:color="auto"/>
              <w:right w:val="single" w:sz="4" w:space="0" w:color="auto"/>
            </w:tcBorders>
            <w:shd w:val="clear" w:color="auto" w:fill="auto"/>
            <w:noWrap/>
            <w:vAlign w:val="bottom"/>
            <w:hideMark/>
          </w:tcPr>
          <w:p w14:paraId="473533DD" w14:textId="77777777" w:rsidR="00BF0768" w:rsidRPr="00BF0768" w:rsidRDefault="00BF0768" w:rsidP="00BF0768">
            <w:pPr>
              <w:jc w:val="right"/>
              <w:rPr>
                <w:sz w:val="20"/>
                <w:szCs w:val="20"/>
              </w:rPr>
            </w:pPr>
            <w:r w:rsidRPr="00BF0768">
              <w:rPr>
                <w:sz w:val="20"/>
                <w:szCs w:val="20"/>
              </w:rPr>
              <w:t>53,00</w:t>
            </w:r>
          </w:p>
        </w:tc>
      </w:tr>
      <w:tr w:rsidR="00BF0768" w:rsidRPr="00BF0768" w14:paraId="1922F7ED" w14:textId="77777777" w:rsidTr="00BF0768">
        <w:trPr>
          <w:trHeight w:val="240"/>
        </w:trPr>
        <w:tc>
          <w:tcPr>
            <w:tcW w:w="129" w:type="pct"/>
            <w:tcBorders>
              <w:top w:val="nil"/>
              <w:left w:val="nil"/>
              <w:bottom w:val="nil"/>
              <w:right w:val="nil"/>
            </w:tcBorders>
            <w:shd w:val="clear" w:color="auto" w:fill="auto"/>
            <w:noWrap/>
            <w:vAlign w:val="bottom"/>
            <w:hideMark/>
          </w:tcPr>
          <w:p w14:paraId="086892AA"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2ECF4087"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5FEB3A6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E2D816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12CB08EB"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vAlign w:val="center"/>
            <w:hideMark/>
          </w:tcPr>
          <w:p w14:paraId="1221DC71" w14:textId="77777777" w:rsidR="00BF0768" w:rsidRPr="00BF0768" w:rsidRDefault="00BF0768" w:rsidP="00BF0768">
            <w:pPr>
              <w:jc w:val="center"/>
              <w:rPr>
                <w:sz w:val="20"/>
                <w:szCs w:val="20"/>
              </w:rPr>
            </w:pPr>
            <w:r w:rsidRPr="00BF0768">
              <w:rPr>
                <w:sz w:val="20"/>
                <w:szCs w:val="20"/>
              </w:rPr>
              <w:t>416</w:t>
            </w:r>
          </w:p>
        </w:tc>
        <w:tc>
          <w:tcPr>
            <w:tcW w:w="1673" w:type="pct"/>
            <w:tcBorders>
              <w:top w:val="nil"/>
              <w:left w:val="nil"/>
              <w:bottom w:val="single" w:sz="4" w:space="0" w:color="auto"/>
              <w:right w:val="single" w:sz="4" w:space="0" w:color="auto"/>
            </w:tcBorders>
            <w:shd w:val="clear" w:color="auto" w:fill="auto"/>
            <w:hideMark/>
          </w:tcPr>
          <w:p w14:paraId="38128FF3" w14:textId="77777777" w:rsidR="00BF0768" w:rsidRPr="00BF0768" w:rsidRDefault="00BF0768" w:rsidP="00BF0768">
            <w:pPr>
              <w:rPr>
                <w:sz w:val="20"/>
                <w:szCs w:val="20"/>
              </w:rPr>
            </w:pPr>
            <w:r w:rsidRPr="00BF0768">
              <w:rPr>
                <w:sz w:val="20"/>
                <w:szCs w:val="20"/>
              </w:rPr>
              <w:t>Награде запосленима и остали посебни расходи</w:t>
            </w:r>
          </w:p>
        </w:tc>
        <w:tc>
          <w:tcPr>
            <w:tcW w:w="1079" w:type="pct"/>
            <w:tcBorders>
              <w:top w:val="nil"/>
              <w:left w:val="nil"/>
              <w:bottom w:val="nil"/>
              <w:right w:val="single" w:sz="4" w:space="0" w:color="auto"/>
            </w:tcBorders>
            <w:shd w:val="clear" w:color="auto" w:fill="auto"/>
            <w:noWrap/>
            <w:vAlign w:val="bottom"/>
            <w:hideMark/>
          </w:tcPr>
          <w:p w14:paraId="3B294042" w14:textId="77777777" w:rsidR="00BF0768" w:rsidRPr="00BF0768" w:rsidRDefault="00BF0768" w:rsidP="00BF0768">
            <w:pPr>
              <w:jc w:val="right"/>
              <w:rPr>
                <w:sz w:val="20"/>
                <w:szCs w:val="20"/>
              </w:rPr>
            </w:pPr>
            <w:r w:rsidRPr="00BF0768">
              <w:rPr>
                <w:sz w:val="20"/>
                <w:szCs w:val="20"/>
              </w:rPr>
              <w:t>2.516.000,00</w:t>
            </w:r>
          </w:p>
        </w:tc>
        <w:tc>
          <w:tcPr>
            <w:tcW w:w="731" w:type="pct"/>
            <w:tcBorders>
              <w:top w:val="nil"/>
              <w:left w:val="nil"/>
              <w:bottom w:val="single" w:sz="4" w:space="0" w:color="auto"/>
              <w:right w:val="single" w:sz="4" w:space="0" w:color="auto"/>
            </w:tcBorders>
            <w:shd w:val="clear" w:color="auto" w:fill="auto"/>
            <w:noWrap/>
            <w:vAlign w:val="bottom"/>
            <w:hideMark/>
          </w:tcPr>
          <w:p w14:paraId="3892FBCB" w14:textId="77777777" w:rsidR="00BF0768" w:rsidRPr="00BF0768" w:rsidRDefault="00BF0768" w:rsidP="00BF0768">
            <w:pPr>
              <w:jc w:val="right"/>
              <w:rPr>
                <w:sz w:val="20"/>
                <w:szCs w:val="20"/>
              </w:rPr>
            </w:pPr>
            <w:r w:rsidRPr="00BF0768">
              <w:rPr>
                <w:sz w:val="20"/>
                <w:szCs w:val="20"/>
              </w:rPr>
              <w:t>1.848.270,47</w:t>
            </w:r>
          </w:p>
        </w:tc>
        <w:tc>
          <w:tcPr>
            <w:tcW w:w="434" w:type="pct"/>
            <w:tcBorders>
              <w:top w:val="nil"/>
              <w:left w:val="nil"/>
              <w:bottom w:val="single" w:sz="4" w:space="0" w:color="auto"/>
              <w:right w:val="single" w:sz="4" w:space="0" w:color="auto"/>
            </w:tcBorders>
            <w:shd w:val="clear" w:color="auto" w:fill="auto"/>
            <w:noWrap/>
            <w:vAlign w:val="bottom"/>
            <w:hideMark/>
          </w:tcPr>
          <w:p w14:paraId="79D27016" w14:textId="77777777" w:rsidR="00BF0768" w:rsidRPr="00BF0768" w:rsidRDefault="00BF0768" w:rsidP="00BF0768">
            <w:pPr>
              <w:jc w:val="right"/>
              <w:rPr>
                <w:sz w:val="20"/>
                <w:szCs w:val="20"/>
              </w:rPr>
            </w:pPr>
            <w:r w:rsidRPr="00BF0768">
              <w:rPr>
                <w:sz w:val="20"/>
                <w:szCs w:val="20"/>
              </w:rPr>
              <w:t>73,46</w:t>
            </w:r>
          </w:p>
        </w:tc>
      </w:tr>
      <w:tr w:rsidR="00BF0768" w:rsidRPr="00BF0768" w14:paraId="69316C2D" w14:textId="77777777" w:rsidTr="00BF0768">
        <w:trPr>
          <w:trHeight w:val="240"/>
        </w:trPr>
        <w:tc>
          <w:tcPr>
            <w:tcW w:w="129" w:type="pct"/>
            <w:tcBorders>
              <w:top w:val="nil"/>
              <w:left w:val="nil"/>
              <w:bottom w:val="nil"/>
              <w:right w:val="nil"/>
            </w:tcBorders>
            <w:shd w:val="clear" w:color="auto" w:fill="auto"/>
            <w:noWrap/>
            <w:hideMark/>
          </w:tcPr>
          <w:p w14:paraId="6D8E035B"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hideMark/>
          </w:tcPr>
          <w:p w14:paraId="7C23A61A"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7EA830F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56ABDB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AFCA418"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092FF04F" w14:textId="77777777" w:rsidR="00BF0768" w:rsidRPr="00BF0768" w:rsidRDefault="00BF0768" w:rsidP="00BF0768">
            <w:pPr>
              <w:jc w:val="center"/>
              <w:rPr>
                <w:sz w:val="20"/>
                <w:szCs w:val="20"/>
              </w:rPr>
            </w:pPr>
            <w:r w:rsidRPr="00BF0768">
              <w:rPr>
                <w:sz w:val="20"/>
                <w:szCs w:val="20"/>
              </w:rPr>
              <w:t>422</w:t>
            </w:r>
          </w:p>
        </w:tc>
        <w:tc>
          <w:tcPr>
            <w:tcW w:w="1673" w:type="pct"/>
            <w:tcBorders>
              <w:top w:val="nil"/>
              <w:left w:val="nil"/>
              <w:bottom w:val="single" w:sz="4" w:space="0" w:color="auto"/>
              <w:right w:val="single" w:sz="4" w:space="0" w:color="auto"/>
            </w:tcBorders>
            <w:shd w:val="clear" w:color="auto" w:fill="auto"/>
            <w:hideMark/>
          </w:tcPr>
          <w:p w14:paraId="0F22B409" w14:textId="77777777" w:rsidR="00BF0768" w:rsidRPr="00BF0768" w:rsidRDefault="00BF0768" w:rsidP="00BF0768">
            <w:pPr>
              <w:rPr>
                <w:sz w:val="20"/>
                <w:szCs w:val="20"/>
              </w:rPr>
            </w:pPr>
            <w:r w:rsidRPr="00BF0768">
              <w:rPr>
                <w:sz w:val="20"/>
                <w:szCs w:val="20"/>
              </w:rPr>
              <w:t>Трошкови путовања</w:t>
            </w:r>
          </w:p>
        </w:tc>
        <w:tc>
          <w:tcPr>
            <w:tcW w:w="1079" w:type="pct"/>
            <w:tcBorders>
              <w:top w:val="nil"/>
              <w:left w:val="nil"/>
              <w:bottom w:val="nil"/>
              <w:right w:val="single" w:sz="4" w:space="0" w:color="auto"/>
            </w:tcBorders>
            <w:shd w:val="clear" w:color="auto" w:fill="auto"/>
            <w:noWrap/>
            <w:vAlign w:val="bottom"/>
            <w:hideMark/>
          </w:tcPr>
          <w:p w14:paraId="41616CA0" w14:textId="77777777" w:rsidR="00BF0768" w:rsidRPr="00BF0768" w:rsidRDefault="00BF0768" w:rsidP="00BF0768">
            <w:pPr>
              <w:jc w:val="right"/>
              <w:rPr>
                <w:sz w:val="20"/>
                <w:szCs w:val="20"/>
              </w:rPr>
            </w:pPr>
            <w:r w:rsidRPr="00BF0768">
              <w:rPr>
                <w:sz w:val="20"/>
                <w:szCs w:val="20"/>
              </w:rPr>
              <w:t>209.000,00</w:t>
            </w:r>
          </w:p>
        </w:tc>
        <w:tc>
          <w:tcPr>
            <w:tcW w:w="731" w:type="pct"/>
            <w:tcBorders>
              <w:top w:val="nil"/>
              <w:left w:val="nil"/>
              <w:bottom w:val="single" w:sz="4" w:space="0" w:color="auto"/>
              <w:right w:val="single" w:sz="4" w:space="0" w:color="auto"/>
            </w:tcBorders>
            <w:shd w:val="clear" w:color="auto" w:fill="auto"/>
            <w:noWrap/>
            <w:vAlign w:val="bottom"/>
            <w:hideMark/>
          </w:tcPr>
          <w:p w14:paraId="5191082C" w14:textId="77777777" w:rsidR="00BF0768" w:rsidRPr="00BF0768" w:rsidRDefault="00BF0768" w:rsidP="00BF0768">
            <w:pPr>
              <w:jc w:val="right"/>
              <w:rPr>
                <w:sz w:val="20"/>
                <w:szCs w:val="20"/>
              </w:rPr>
            </w:pPr>
            <w:r w:rsidRPr="00BF0768">
              <w:rPr>
                <w:sz w:val="20"/>
                <w:szCs w:val="20"/>
              </w:rPr>
              <w:t>208.775,00</w:t>
            </w:r>
          </w:p>
        </w:tc>
        <w:tc>
          <w:tcPr>
            <w:tcW w:w="434" w:type="pct"/>
            <w:tcBorders>
              <w:top w:val="nil"/>
              <w:left w:val="nil"/>
              <w:bottom w:val="single" w:sz="4" w:space="0" w:color="auto"/>
              <w:right w:val="single" w:sz="4" w:space="0" w:color="auto"/>
            </w:tcBorders>
            <w:shd w:val="clear" w:color="auto" w:fill="auto"/>
            <w:noWrap/>
            <w:vAlign w:val="bottom"/>
            <w:hideMark/>
          </w:tcPr>
          <w:p w14:paraId="43F355DA" w14:textId="77777777" w:rsidR="00BF0768" w:rsidRPr="00BF0768" w:rsidRDefault="00BF0768" w:rsidP="00BF0768">
            <w:pPr>
              <w:jc w:val="right"/>
              <w:rPr>
                <w:sz w:val="20"/>
                <w:szCs w:val="20"/>
              </w:rPr>
            </w:pPr>
            <w:r w:rsidRPr="00BF0768">
              <w:rPr>
                <w:sz w:val="20"/>
                <w:szCs w:val="20"/>
              </w:rPr>
              <w:t>99,89</w:t>
            </w:r>
          </w:p>
        </w:tc>
      </w:tr>
      <w:tr w:rsidR="00BF0768" w:rsidRPr="00BF0768" w14:paraId="0F0B39AC" w14:textId="77777777" w:rsidTr="00BF0768">
        <w:trPr>
          <w:trHeight w:val="240"/>
        </w:trPr>
        <w:tc>
          <w:tcPr>
            <w:tcW w:w="129" w:type="pct"/>
            <w:tcBorders>
              <w:top w:val="nil"/>
              <w:left w:val="nil"/>
              <w:bottom w:val="nil"/>
              <w:right w:val="nil"/>
            </w:tcBorders>
            <w:shd w:val="clear" w:color="auto" w:fill="auto"/>
            <w:noWrap/>
            <w:vAlign w:val="bottom"/>
            <w:hideMark/>
          </w:tcPr>
          <w:p w14:paraId="280FEE57"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063739FA"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0FB7F26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EDB374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AE575AA"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2FDFDBCB" w14:textId="77777777" w:rsidR="00BF0768" w:rsidRPr="00BF0768" w:rsidRDefault="00BF0768" w:rsidP="00BF0768">
            <w:pPr>
              <w:jc w:val="center"/>
              <w:rPr>
                <w:sz w:val="20"/>
                <w:szCs w:val="20"/>
              </w:rPr>
            </w:pPr>
            <w:r w:rsidRPr="00BF0768">
              <w:rPr>
                <w:sz w:val="20"/>
                <w:szCs w:val="20"/>
              </w:rPr>
              <w:t>423</w:t>
            </w:r>
          </w:p>
        </w:tc>
        <w:tc>
          <w:tcPr>
            <w:tcW w:w="1673" w:type="pct"/>
            <w:tcBorders>
              <w:top w:val="nil"/>
              <w:left w:val="nil"/>
              <w:bottom w:val="single" w:sz="4" w:space="0" w:color="auto"/>
              <w:right w:val="single" w:sz="4" w:space="0" w:color="auto"/>
            </w:tcBorders>
            <w:shd w:val="clear" w:color="auto" w:fill="auto"/>
            <w:hideMark/>
          </w:tcPr>
          <w:p w14:paraId="39FFB6D7" w14:textId="77777777" w:rsidR="00BF0768" w:rsidRPr="00BF0768" w:rsidRDefault="00BF0768" w:rsidP="00BF0768">
            <w:pPr>
              <w:rPr>
                <w:sz w:val="20"/>
                <w:szCs w:val="20"/>
              </w:rPr>
            </w:pPr>
            <w:r w:rsidRPr="00BF0768">
              <w:rPr>
                <w:sz w:val="20"/>
                <w:szCs w:val="20"/>
              </w:rPr>
              <w:t>Услуге по уговору</w:t>
            </w:r>
          </w:p>
        </w:tc>
        <w:tc>
          <w:tcPr>
            <w:tcW w:w="1079" w:type="pct"/>
            <w:tcBorders>
              <w:top w:val="nil"/>
              <w:left w:val="nil"/>
              <w:bottom w:val="nil"/>
              <w:right w:val="single" w:sz="4" w:space="0" w:color="auto"/>
            </w:tcBorders>
            <w:shd w:val="clear" w:color="auto" w:fill="auto"/>
            <w:noWrap/>
            <w:vAlign w:val="bottom"/>
            <w:hideMark/>
          </w:tcPr>
          <w:p w14:paraId="22162382" w14:textId="77777777" w:rsidR="00BF0768" w:rsidRPr="00BF0768" w:rsidRDefault="00BF0768" w:rsidP="00BF0768">
            <w:pPr>
              <w:jc w:val="right"/>
              <w:rPr>
                <w:sz w:val="20"/>
                <w:szCs w:val="20"/>
              </w:rPr>
            </w:pPr>
            <w:r w:rsidRPr="00BF0768">
              <w:rPr>
                <w:sz w:val="20"/>
                <w:szCs w:val="20"/>
              </w:rPr>
              <w:t>1.901.000,00</w:t>
            </w:r>
          </w:p>
        </w:tc>
        <w:tc>
          <w:tcPr>
            <w:tcW w:w="731" w:type="pct"/>
            <w:tcBorders>
              <w:top w:val="nil"/>
              <w:left w:val="nil"/>
              <w:bottom w:val="single" w:sz="4" w:space="0" w:color="auto"/>
              <w:right w:val="single" w:sz="4" w:space="0" w:color="auto"/>
            </w:tcBorders>
            <w:shd w:val="clear" w:color="auto" w:fill="auto"/>
            <w:noWrap/>
            <w:vAlign w:val="bottom"/>
            <w:hideMark/>
          </w:tcPr>
          <w:p w14:paraId="465CFE0E" w14:textId="77777777" w:rsidR="00BF0768" w:rsidRPr="00BF0768" w:rsidRDefault="00BF0768" w:rsidP="00BF0768">
            <w:pPr>
              <w:jc w:val="right"/>
              <w:rPr>
                <w:sz w:val="20"/>
                <w:szCs w:val="20"/>
              </w:rPr>
            </w:pPr>
            <w:r w:rsidRPr="00BF0768">
              <w:rPr>
                <w:sz w:val="20"/>
                <w:szCs w:val="20"/>
              </w:rPr>
              <w:t>1.228.773,54</w:t>
            </w:r>
          </w:p>
        </w:tc>
        <w:tc>
          <w:tcPr>
            <w:tcW w:w="434" w:type="pct"/>
            <w:tcBorders>
              <w:top w:val="nil"/>
              <w:left w:val="nil"/>
              <w:bottom w:val="single" w:sz="4" w:space="0" w:color="auto"/>
              <w:right w:val="single" w:sz="4" w:space="0" w:color="auto"/>
            </w:tcBorders>
            <w:shd w:val="clear" w:color="auto" w:fill="auto"/>
            <w:noWrap/>
            <w:vAlign w:val="bottom"/>
            <w:hideMark/>
          </w:tcPr>
          <w:p w14:paraId="788B3207" w14:textId="77777777" w:rsidR="00BF0768" w:rsidRPr="00BF0768" w:rsidRDefault="00BF0768" w:rsidP="00BF0768">
            <w:pPr>
              <w:jc w:val="right"/>
              <w:rPr>
                <w:sz w:val="20"/>
                <w:szCs w:val="20"/>
              </w:rPr>
            </w:pPr>
            <w:r w:rsidRPr="00BF0768">
              <w:rPr>
                <w:sz w:val="20"/>
                <w:szCs w:val="20"/>
              </w:rPr>
              <w:t>64,64</w:t>
            </w:r>
          </w:p>
        </w:tc>
      </w:tr>
      <w:tr w:rsidR="00BF0768" w:rsidRPr="00BF0768" w14:paraId="6CB3CF57" w14:textId="77777777" w:rsidTr="00BF0768">
        <w:trPr>
          <w:trHeight w:val="240"/>
        </w:trPr>
        <w:tc>
          <w:tcPr>
            <w:tcW w:w="129" w:type="pct"/>
            <w:tcBorders>
              <w:top w:val="nil"/>
              <w:left w:val="nil"/>
              <w:bottom w:val="nil"/>
              <w:right w:val="nil"/>
            </w:tcBorders>
            <w:shd w:val="clear" w:color="auto" w:fill="auto"/>
            <w:noWrap/>
            <w:vAlign w:val="center"/>
            <w:hideMark/>
          </w:tcPr>
          <w:p w14:paraId="3CB02A2A"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000000" w:fill="FFFFFF"/>
            <w:noWrap/>
            <w:vAlign w:val="center"/>
            <w:hideMark/>
          </w:tcPr>
          <w:p w14:paraId="4D4E6D51" w14:textId="77777777" w:rsidR="00BF0768" w:rsidRPr="00BF0768" w:rsidRDefault="00BF0768" w:rsidP="00BF0768">
            <w:pPr>
              <w:jc w:val="center"/>
              <w:rPr>
                <w:sz w:val="20"/>
                <w:szCs w:val="20"/>
              </w:rPr>
            </w:pPr>
            <w:r w:rsidRPr="00BF0768">
              <w:rPr>
                <w:sz w:val="20"/>
                <w:szCs w:val="20"/>
              </w:rPr>
              <w:t> </w:t>
            </w:r>
          </w:p>
        </w:tc>
        <w:tc>
          <w:tcPr>
            <w:tcW w:w="268" w:type="pct"/>
            <w:tcBorders>
              <w:top w:val="nil"/>
              <w:left w:val="nil"/>
              <w:bottom w:val="nil"/>
              <w:right w:val="nil"/>
            </w:tcBorders>
            <w:shd w:val="clear" w:color="000000" w:fill="FFFFFF"/>
            <w:vAlign w:val="center"/>
            <w:hideMark/>
          </w:tcPr>
          <w:p w14:paraId="54C49105"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vAlign w:val="center"/>
            <w:hideMark/>
          </w:tcPr>
          <w:p w14:paraId="13FC496E"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noWrap/>
            <w:vAlign w:val="center"/>
            <w:hideMark/>
          </w:tcPr>
          <w:p w14:paraId="5099C7EB" w14:textId="77777777" w:rsidR="00BF0768" w:rsidRPr="00BF0768" w:rsidRDefault="00BF0768" w:rsidP="00BF0768">
            <w:pPr>
              <w:jc w:val="center"/>
              <w:rPr>
                <w:b/>
                <w:bCs/>
                <w:sz w:val="20"/>
                <w:szCs w:val="20"/>
              </w:rPr>
            </w:pPr>
          </w:p>
        </w:tc>
        <w:tc>
          <w:tcPr>
            <w:tcW w:w="147" w:type="pct"/>
            <w:tcBorders>
              <w:top w:val="nil"/>
              <w:left w:val="single" w:sz="4" w:space="0" w:color="auto"/>
              <w:bottom w:val="nil"/>
              <w:right w:val="single" w:sz="4" w:space="0" w:color="auto"/>
            </w:tcBorders>
            <w:shd w:val="clear" w:color="auto" w:fill="auto"/>
            <w:noWrap/>
            <w:vAlign w:val="center"/>
            <w:hideMark/>
          </w:tcPr>
          <w:p w14:paraId="36975CBC" w14:textId="77777777" w:rsidR="00BF0768" w:rsidRPr="00BF0768" w:rsidRDefault="00BF0768" w:rsidP="00BF0768">
            <w:pPr>
              <w:jc w:val="center"/>
              <w:rPr>
                <w:sz w:val="20"/>
                <w:szCs w:val="20"/>
              </w:rPr>
            </w:pPr>
            <w:r w:rsidRPr="00BF0768">
              <w:rPr>
                <w:sz w:val="20"/>
                <w:szCs w:val="20"/>
              </w:rPr>
              <w:t>426</w:t>
            </w:r>
          </w:p>
        </w:tc>
        <w:tc>
          <w:tcPr>
            <w:tcW w:w="1673" w:type="pct"/>
            <w:tcBorders>
              <w:top w:val="nil"/>
              <w:left w:val="nil"/>
              <w:bottom w:val="nil"/>
              <w:right w:val="single" w:sz="4" w:space="0" w:color="auto"/>
            </w:tcBorders>
            <w:shd w:val="clear" w:color="auto" w:fill="auto"/>
            <w:hideMark/>
          </w:tcPr>
          <w:p w14:paraId="67CD7462" w14:textId="77777777" w:rsidR="00BF0768" w:rsidRPr="00BF0768" w:rsidRDefault="00BF0768" w:rsidP="00BF0768">
            <w:pPr>
              <w:rPr>
                <w:sz w:val="20"/>
                <w:szCs w:val="20"/>
              </w:rPr>
            </w:pPr>
            <w:r w:rsidRPr="00BF0768">
              <w:rPr>
                <w:sz w:val="20"/>
                <w:szCs w:val="20"/>
              </w:rPr>
              <w:t>Материјал</w:t>
            </w:r>
          </w:p>
        </w:tc>
        <w:tc>
          <w:tcPr>
            <w:tcW w:w="1079" w:type="pct"/>
            <w:tcBorders>
              <w:top w:val="nil"/>
              <w:left w:val="nil"/>
              <w:bottom w:val="nil"/>
              <w:right w:val="single" w:sz="4" w:space="0" w:color="auto"/>
            </w:tcBorders>
            <w:shd w:val="clear" w:color="auto" w:fill="auto"/>
            <w:noWrap/>
            <w:vAlign w:val="bottom"/>
            <w:hideMark/>
          </w:tcPr>
          <w:p w14:paraId="4FF6B682" w14:textId="77777777" w:rsidR="00BF0768" w:rsidRPr="00BF0768" w:rsidRDefault="00BF0768" w:rsidP="00BF0768">
            <w:pPr>
              <w:jc w:val="right"/>
              <w:rPr>
                <w:sz w:val="20"/>
                <w:szCs w:val="20"/>
              </w:rPr>
            </w:pPr>
            <w:r w:rsidRPr="00BF0768">
              <w:rPr>
                <w:sz w:val="20"/>
                <w:szCs w:val="20"/>
              </w:rPr>
              <w:t>0,00</w:t>
            </w:r>
          </w:p>
        </w:tc>
        <w:tc>
          <w:tcPr>
            <w:tcW w:w="731" w:type="pct"/>
            <w:tcBorders>
              <w:top w:val="nil"/>
              <w:left w:val="nil"/>
              <w:bottom w:val="single" w:sz="4" w:space="0" w:color="auto"/>
              <w:right w:val="single" w:sz="4" w:space="0" w:color="auto"/>
            </w:tcBorders>
            <w:shd w:val="clear" w:color="auto" w:fill="auto"/>
            <w:noWrap/>
            <w:vAlign w:val="bottom"/>
            <w:hideMark/>
          </w:tcPr>
          <w:p w14:paraId="46C46A13" w14:textId="77777777" w:rsidR="00BF0768" w:rsidRPr="00BF0768" w:rsidRDefault="00BF0768" w:rsidP="00BF0768">
            <w:pPr>
              <w:jc w:val="right"/>
              <w:rPr>
                <w:sz w:val="20"/>
                <w:szCs w:val="20"/>
              </w:rPr>
            </w:pPr>
            <w:r w:rsidRPr="00BF0768">
              <w:rPr>
                <w:sz w:val="20"/>
                <w:szCs w:val="20"/>
              </w:rPr>
              <w:t>0,00</w:t>
            </w:r>
          </w:p>
        </w:tc>
        <w:tc>
          <w:tcPr>
            <w:tcW w:w="434" w:type="pct"/>
            <w:tcBorders>
              <w:top w:val="nil"/>
              <w:left w:val="nil"/>
              <w:bottom w:val="single" w:sz="4" w:space="0" w:color="auto"/>
              <w:right w:val="single" w:sz="4" w:space="0" w:color="auto"/>
            </w:tcBorders>
            <w:shd w:val="clear" w:color="auto" w:fill="auto"/>
            <w:noWrap/>
            <w:vAlign w:val="bottom"/>
            <w:hideMark/>
          </w:tcPr>
          <w:p w14:paraId="7826345D" w14:textId="77777777" w:rsidR="00BF0768" w:rsidRPr="00BF0768" w:rsidRDefault="00BF0768" w:rsidP="00BF0768">
            <w:pPr>
              <w:rPr>
                <w:sz w:val="20"/>
                <w:szCs w:val="20"/>
              </w:rPr>
            </w:pPr>
            <w:r w:rsidRPr="00BF0768">
              <w:rPr>
                <w:sz w:val="20"/>
                <w:szCs w:val="20"/>
              </w:rPr>
              <w:t> </w:t>
            </w:r>
          </w:p>
        </w:tc>
      </w:tr>
      <w:tr w:rsidR="00BF0768" w:rsidRPr="00BF0768" w14:paraId="524461BA" w14:textId="77777777" w:rsidTr="00BF0768">
        <w:trPr>
          <w:trHeight w:val="240"/>
        </w:trPr>
        <w:tc>
          <w:tcPr>
            <w:tcW w:w="129" w:type="pct"/>
            <w:tcBorders>
              <w:top w:val="nil"/>
              <w:left w:val="nil"/>
              <w:bottom w:val="nil"/>
              <w:right w:val="nil"/>
            </w:tcBorders>
            <w:shd w:val="clear" w:color="auto" w:fill="auto"/>
            <w:noWrap/>
            <w:vAlign w:val="bottom"/>
            <w:hideMark/>
          </w:tcPr>
          <w:p w14:paraId="49262AAD"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FFFFFF"/>
            <w:noWrap/>
            <w:vAlign w:val="center"/>
            <w:hideMark/>
          </w:tcPr>
          <w:p w14:paraId="5840023E" w14:textId="77777777" w:rsidR="00BF0768" w:rsidRPr="00BF0768" w:rsidRDefault="00BF0768" w:rsidP="00BF0768">
            <w:pPr>
              <w:jc w:val="center"/>
              <w:rPr>
                <w:sz w:val="20"/>
                <w:szCs w:val="20"/>
              </w:rPr>
            </w:pPr>
            <w:r w:rsidRPr="00BF0768">
              <w:rPr>
                <w:sz w:val="20"/>
                <w:szCs w:val="20"/>
              </w:rPr>
              <w:t> </w:t>
            </w:r>
          </w:p>
        </w:tc>
        <w:tc>
          <w:tcPr>
            <w:tcW w:w="268" w:type="pct"/>
            <w:tcBorders>
              <w:top w:val="nil"/>
              <w:left w:val="nil"/>
              <w:bottom w:val="nil"/>
              <w:right w:val="nil"/>
            </w:tcBorders>
            <w:shd w:val="clear" w:color="000000" w:fill="FFFFFF"/>
            <w:noWrap/>
            <w:vAlign w:val="center"/>
            <w:hideMark/>
          </w:tcPr>
          <w:p w14:paraId="2AA2E4BC"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noWrap/>
            <w:vAlign w:val="bottom"/>
            <w:hideMark/>
          </w:tcPr>
          <w:p w14:paraId="462DBC77" w14:textId="77777777" w:rsidR="00BF0768" w:rsidRPr="00BF0768" w:rsidRDefault="00BF0768" w:rsidP="00BF0768">
            <w:pPr>
              <w:rPr>
                <w:sz w:val="20"/>
                <w:szCs w:val="20"/>
              </w:rPr>
            </w:pPr>
            <w:r w:rsidRPr="00BF0768">
              <w:rPr>
                <w:sz w:val="20"/>
                <w:szCs w:val="20"/>
              </w:rPr>
              <w:t> </w:t>
            </w:r>
          </w:p>
        </w:tc>
        <w:tc>
          <w:tcPr>
            <w:tcW w:w="188" w:type="pct"/>
            <w:tcBorders>
              <w:top w:val="nil"/>
              <w:left w:val="nil"/>
              <w:bottom w:val="nil"/>
              <w:right w:val="nil"/>
            </w:tcBorders>
            <w:shd w:val="clear" w:color="auto" w:fill="auto"/>
            <w:noWrap/>
            <w:vAlign w:val="center"/>
            <w:hideMark/>
          </w:tcPr>
          <w:p w14:paraId="63A3F599" w14:textId="77777777" w:rsidR="00BF0768" w:rsidRPr="00BF0768" w:rsidRDefault="00BF0768" w:rsidP="00BF0768">
            <w:pPr>
              <w:rPr>
                <w:sz w:val="20"/>
                <w:szCs w:val="20"/>
              </w:rPr>
            </w:pPr>
          </w:p>
        </w:tc>
        <w:tc>
          <w:tcPr>
            <w:tcW w:w="147" w:type="pct"/>
            <w:tcBorders>
              <w:top w:val="single" w:sz="4" w:space="0" w:color="auto"/>
              <w:left w:val="single" w:sz="4" w:space="0" w:color="auto"/>
              <w:bottom w:val="nil"/>
              <w:right w:val="single" w:sz="4" w:space="0" w:color="auto"/>
            </w:tcBorders>
            <w:shd w:val="clear" w:color="auto" w:fill="auto"/>
            <w:noWrap/>
            <w:vAlign w:val="center"/>
            <w:hideMark/>
          </w:tcPr>
          <w:p w14:paraId="2411DCA7" w14:textId="77777777" w:rsidR="00BF0768" w:rsidRPr="00BF0768" w:rsidRDefault="00BF0768" w:rsidP="00BF0768">
            <w:pPr>
              <w:jc w:val="center"/>
              <w:rPr>
                <w:sz w:val="20"/>
                <w:szCs w:val="20"/>
              </w:rPr>
            </w:pPr>
            <w:r w:rsidRPr="00BF0768">
              <w:rPr>
                <w:sz w:val="20"/>
                <w:szCs w:val="20"/>
              </w:rPr>
              <w:t>515</w:t>
            </w:r>
          </w:p>
        </w:tc>
        <w:tc>
          <w:tcPr>
            <w:tcW w:w="1673" w:type="pct"/>
            <w:tcBorders>
              <w:top w:val="single" w:sz="4" w:space="0" w:color="auto"/>
              <w:left w:val="nil"/>
              <w:bottom w:val="nil"/>
              <w:right w:val="single" w:sz="4" w:space="0" w:color="auto"/>
            </w:tcBorders>
            <w:shd w:val="clear" w:color="auto" w:fill="auto"/>
            <w:vAlign w:val="bottom"/>
            <w:hideMark/>
          </w:tcPr>
          <w:p w14:paraId="5C4AC5FD" w14:textId="77777777" w:rsidR="00BF0768" w:rsidRPr="00BF0768" w:rsidRDefault="00BF0768" w:rsidP="00BF0768">
            <w:pPr>
              <w:rPr>
                <w:sz w:val="20"/>
                <w:szCs w:val="20"/>
              </w:rPr>
            </w:pPr>
            <w:r w:rsidRPr="00BF0768">
              <w:rPr>
                <w:sz w:val="20"/>
                <w:szCs w:val="20"/>
              </w:rPr>
              <w:t>Нематеријална имовина</w:t>
            </w:r>
          </w:p>
        </w:tc>
        <w:tc>
          <w:tcPr>
            <w:tcW w:w="1079" w:type="pct"/>
            <w:tcBorders>
              <w:top w:val="nil"/>
              <w:left w:val="nil"/>
              <w:bottom w:val="nil"/>
              <w:right w:val="single" w:sz="4" w:space="0" w:color="auto"/>
            </w:tcBorders>
            <w:shd w:val="clear" w:color="auto" w:fill="auto"/>
            <w:noWrap/>
            <w:vAlign w:val="bottom"/>
            <w:hideMark/>
          </w:tcPr>
          <w:p w14:paraId="3B9A5426" w14:textId="77777777" w:rsidR="00BF0768" w:rsidRPr="00BF0768" w:rsidRDefault="00BF0768" w:rsidP="00BF0768">
            <w:pPr>
              <w:jc w:val="right"/>
              <w:rPr>
                <w:sz w:val="20"/>
                <w:szCs w:val="20"/>
              </w:rPr>
            </w:pPr>
            <w:r w:rsidRPr="00BF0768">
              <w:rPr>
                <w:sz w:val="20"/>
                <w:szCs w:val="20"/>
              </w:rPr>
              <w:t>6.000.000,00</w:t>
            </w:r>
          </w:p>
        </w:tc>
        <w:tc>
          <w:tcPr>
            <w:tcW w:w="731" w:type="pct"/>
            <w:tcBorders>
              <w:top w:val="nil"/>
              <w:left w:val="nil"/>
              <w:bottom w:val="single" w:sz="4" w:space="0" w:color="auto"/>
              <w:right w:val="single" w:sz="4" w:space="0" w:color="auto"/>
            </w:tcBorders>
            <w:shd w:val="clear" w:color="auto" w:fill="auto"/>
            <w:noWrap/>
            <w:vAlign w:val="bottom"/>
            <w:hideMark/>
          </w:tcPr>
          <w:p w14:paraId="2A9B1C75" w14:textId="77777777" w:rsidR="00BF0768" w:rsidRPr="00BF0768" w:rsidRDefault="00BF0768" w:rsidP="00BF0768">
            <w:pPr>
              <w:jc w:val="right"/>
              <w:rPr>
                <w:sz w:val="20"/>
                <w:szCs w:val="20"/>
              </w:rPr>
            </w:pPr>
            <w:r w:rsidRPr="00BF0768">
              <w:rPr>
                <w:sz w:val="20"/>
                <w:szCs w:val="20"/>
              </w:rPr>
              <w:t>0,00</w:t>
            </w:r>
          </w:p>
        </w:tc>
        <w:tc>
          <w:tcPr>
            <w:tcW w:w="434" w:type="pct"/>
            <w:tcBorders>
              <w:top w:val="nil"/>
              <w:left w:val="nil"/>
              <w:bottom w:val="nil"/>
              <w:right w:val="single" w:sz="4" w:space="0" w:color="auto"/>
            </w:tcBorders>
            <w:shd w:val="clear" w:color="auto" w:fill="auto"/>
            <w:noWrap/>
            <w:vAlign w:val="bottom"/>
            <w:hideMark/>
          </w:tcPr>
          <w:p w14:paraId="1B9F8880" w14:textId="77777777" w:rsidR="00BF0768" w:rsidRPr="00BF0768" w:rsidRDefault="00BF0768" w:rsidP="00BF0768">
            <w:pPr>
              <w:jc w:val="right"/>
              <w:rPr>
                <w:sz w:val="20"/>
                <w:szCs w:val="20"/>
              </w:rPr>
            </w:pPr>
            <w:r w:rsidRPr="00BF0768">
              <w:rPr>
                <w:sz w:val="20"/>
                <w:szCs w:val="20"/>
              </w:rPr>
              <w:t>0,00</w:t>
            </w:r>
          </w:p>
        </w:tc>
      </w:tr>
      <w:tr w:rsidR="00BF0768" w:rsidRPr="00BF0768" w14:paraId="057810FC" w14:textId="77777777" w:rsidTr="00BF0768">
        <w:trPr>
          <w:trHeight w:val="360"/>
        </w:trPr>
        <w:tc>
          <w:tcPr>
            <w:tcW w:w="129" w:type="pct"/>
            <w:tcBorders>
              <w:top w:val="nil"/>
              <w:left w:val="nil"/>
              <w:bottom w:val="nil"/>
              <w:right w:val="nil"/>
            </w:tcBorders>
            <w:shd w:val="clear" w:color="auto" w:fill="auto"/>
            <w:noWrap/>
            <w:hideMark/>
          </w:tcPr>
          <w:p w14:paraId="2466047F"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000000" w:fill="FFFFFF"/>
            <w:vAlign w:val="center"/>
            <w:hideMark/>
          </w:tcPr>
          <w:p w14:paraId="78C75380"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FFFFFF"/>
            <w:noWrap/>
            <w:vAlign w:val="bottom"/>
            <w:hideMark/>
          </w:tcPr>
          <w:p w14:paraId="11DB4DC3" w14:textId="77777777" w:rsidR="00BF0768" w:rsidRPr="00BF0768" w:rsidRDefault="00BF0768" w:rsidP="00BF0768">
            <w:pPr>
              <w:rPr>
                <w:sz w:val="20"/>
                <w:szCs w:val="20"/>
              </w:rPr>
            </w:pPr>
            <w:r w:rsidRPr="00BF0768">
              <w:rPr>
                <w:sz w:val="20"/>
                <w:szCs w:val="20"/>
              </w:rPr>
              <w:t> </w:t>
            </w:r>
          </w:p>
        </w:tc>
        <w:tc>
          <w:tcPr>
            <w:tcW w:w="188" w:type="pct"/>
            <w:tcBorders>
              <w:top w:val="nil"/>
              <w:left w:val="nil"/>
              <w:bottom w:val="nil"/>
              <w:right w:val="nil"/>
            </w:tcBorders>
            <w:shd w:val="clear" w:color="000000" w:fill="FFFFFF"/>
            <w:vAlign w:val="center"/>
            <w:hideMark/>
          </w:tcPr>
          <w:p w14:paraId="2542F9D9"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noWrap/>
            <w:vAlign w:val="center"/>
            <w:hideMark/>
          </w:tcPr>
          <w:p w14:paraId="1577C2AA" w14:textId="77777777" w:rsidR="00BF0768" w:rsidRPr="00BF0768" w:rsidRDefault="00BF0768" w:rsidP="00BF0768">
            <w:pPr>
              <w:jc w:val="center"/>
              <w:rPr>
                <w:b/>
                <w:bCs/>
                <w:sz w:val="20"/>
                <w:szCs w:val="20"/>
              </w:rPr>
            </w:pPr>
          </w:p>
        </w:tc>
        <w:tc>
          <w:tcPr>
            <w:tcW w:w="147" w:type="pct"/>
            <w:tcBorders>
              <w:top w:val="single" w:sz="4" w:space="0" w:color="auto"/>
              <w:left w:val="nil"/>
              <w:bottom w:val="single" w:sz="4" w:space="0" w:color="auto"/>
              <w:right w:val="nil"/>
            </w:tcBorders>
            <w:shd w:val="clear" w:color="auto" w:fill="auto"/>
            <w:noWrap/>
            <w:vAlign w:val="center"/>
            <w:hideMark/>
          </w:tcPr>
          <w:p w14:paraId="2E73BC84" w14:textId="77777777" w:rsidR="00BF0768" w:rsidRPr="00BF0768" w:rsidRDefault="00BF0768" w:rsidP="00BF0768">
            <w:pPr>
              <w:jc w:val="center"/>
              <w:rPr>
                <w:b/>
                <w:bCs/>
                <w:sz w:val="20"/>
                <w:szCs w:val="20"/>
              </w:rPr>
            </w:pPr>
            <w:r w:rsidRPr="00BF0768">
              <w:rPr>
                <w:b/>
                <w:bCs/>
                <w:sz w:val="20"/>
                <w:szCs w:val="20"/>
              </w:rPr>
              <w:t> </w:t>
            </w:r>
          </w:p>
        </w:tc>
        <w:tc>
          <w:tcPr>
            <w:tcW w:w="1673" w:type="pct"/>
            <w:tcBorders>
              <w:top w:val="single" w:sz="4" w:space="0" w:color="auto"/>
              <w:left w:val="nil"/>
              <w:bottom w:val="single" w:sz="4" w:space="0" w:color="auto"/>
              <w:right w:val="nil"/>
            </w:tcBorders>
            <w:shd w:val="clear" w:color="000000" w:fill="B1A0C7"/>
            <w:hideMark/>
          </w:tcPr>
          <w:p w14:paraId="2913D5BE" w14:textId="77777777" w:rsidR="00BF0768" w:rsidRPr="00BF0768" w:rsidRDefault="00BF0768" w:rsidP="00BF0768">
            <w:pPr>
              <w:rPr>
                <w:b/>
                <w:bCs/>
                <w:sz w:val="20"/>
                <w:szCs w:val="20"/>
              </w:rPr>
            </w:pPr>
            <w:r w:rsidRPr="00BF0768">
              <w:rPr>
                <w:b/>
                <w:bCs/>
                <w:sz w:val="20"/>
                <w:szCs w:val="20"/>
              </w:rPr>
              <w:t>Укупно програмска активност 0004:</w:t>
            </w:r>
          </w:p>
        </w:tc>
        <w:tc>
          <w:tcPr>
            <w:tcW w:w="1079" w:type="pct"/>
            <w:tcBorders>
              <w:top w:val="single" w:sz="4" w:space="0" w:color="auto"/>
              <w:left w:val="nil"/>
              <w:bottom w:val="single" w:sz="4" w:space="0" w:color="auto"/>
              <w:right w:val="nil"/>
            </w:tcBorders>
            <w:shd w:val="clear" w:color="000000" w:fill="B1A0C7"/>
            <w:noWrap/>
            <w:vAlign w:val="bottom"/>
            <w:hideMark/>
          </w:tcPr>
          <w:p w14:paraId="78FB9FEE" w14:textId="77777777" w:rsidR="00BF0768" w:rsidRPr="00BF0768" w:rsidRDefault="00BF0768" w:rsidP="00BF0768">
            <w:pPr>
              <w:jc w:val="right"/>
              <w:rPr>
                <w:b/>
                <w:bCs/>
                <w:sz w:val="20"/>
                <w:szCs w:val="20"/>
              </w:rPr>
            </w:pPr>
            <w:r w:rsidRPr="00BF0768">
              <w:rPr>
                <w:b/>
                <w:bCs/>
                <w:sz w:val="20"/>
                <w:szCs w:val="20"/>
              </w:rPr>
              <w:t>23.161.000,00</w:t>
            </w:r>
          </w:p>
        </w:tc>
        <w:tc>
          <w:tcPr>
            <w:tcW w:w="731" w:type="pct"/>
            <w:tcBorders>
              <w:top w:val="single" w:sz="4" w:space="0" w:color="auto"/>
              <w:left w:val="nil"/>
              <w:bottom w:val="single" w:sz="4" w:space="0" w:color="auto"/>
              <w:right w:val="nil"/>
            </w:tcBorders>
            <w:shd w:val="clear" w:color="000000" w:fill="B1A0C7"/>
            <w:noWrap/>
            <w:vAlign w:val="bottom"/>
            <w:hideMark/>
          </w:tcPr>
          <w:p w14:paraId="6833595B" w14:textId="77777777" w:rsidR="00BF0768" w:rsidRPr="00BF0768" w:rsidRDefault="00BF0768" w:rsidP="00BF0768">
            <w:pPr>
              <w:jc w:val="right"/>
              <w:rPr>
                <w:b/>
                <w:bCs/>
                <w:sz w:val="20"/>
                <w:szCs w:val="20"/>
              </w:rPr>
            </w:pPr>
            <w:r w:rsidRPr="00BF0768">
              <w:rPr>
                <w:b/>
                <w:bCs/>
                <w:sz w:val="20"/>
                <w:szCs w:val="20"/>
              </w:rPr>
              <w:t>13.390.939,00</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14F7E77B" w14:textId="77777777" w:rsidR="00BF0768" w:rsidRPr="00BF0768" w:rsidRDefault="00BF0768" w:rsidP="00BF0768">
            <w:pPr>
              <w:jc w:val="right"/>
              <w:rPr>
                <w:b/>
                <w:bCs/>
                <w:sz w:val="20"/>
                <w:szCs w:val="20"/>
              </w:rPr>
            </w:pPr>
            <w:r w:rsidRPr="00BF0768">
              <w:rPr>
                <w:b/>
                <w:bCs/>
                <w:sz w:val="20"/>
                <w:szCs w:val="20"/>
              </w:rPr>
              <w:t>57,82</w:t>
            </w:r>
          </w:p>
        </w:tc>
      </w:tr>
      <w:tr w:rsidR="00BF0768" w:rsidRPr="00BF0768" w14:paraId="0B2EFC3E" w14:textId="77777777" w:rsidTr="00BF0768">
        <w:trPr>
          <w:trHeight w:val="240"/>
        </w:trPr>
        <w:tc>
          <w:tcPr>
            <w:tcW w:w="129" w:type="pct"/>
            <w:tcBorders>
              <w:top w:val="nil"/>
              <w:left w:val="nil"/>
              <w:bottom w:val="nil"/>
              <w:right w:val="nil"/>
            </w:tcBorders>
            <w:shd w:val="clear" w:color="auto" w:fill="auto"/>
            <w:noWrap/>
            <w:hideMark/>
          </w:tcPr>
          <w:p w14:paraId="6A3048F8"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000000" w:fill="FFFFFF"/>
            <w:vAlign w:val="center"/>
            <w:hideMark/>
          </w:tcPr>
          <w:p w14:paraId="596C3F7D"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FFFFFF"/>
            <w:noWrap/>
            <w:vAlign w:val="bottom"/>
            <w:hideMark/>
          </w:tcPr>
          <w:p w14:paraId="28CC7FBE" w14:textId="77777777" w:rsidR="00BF0768" w:rsidRPr="00BF0768" w:rsidRDefault="00BF0768" w:rsidP="00BF0768">
            <w:pPr>
              <w:rPr>
                <w:sz w:val="20"/>
                <w:szCs w:val="20"/>
              </w:rPr>
            </w:pPr>
            <w:r w:rsidRPr="00BF0768">
              <w:rPr>
                <w:sz w:val="20"/>
                <w:szCs w:val="20"/>
              </w:rPr>
              <w:t> </w:t>
            </w:r>
          </w:p>
        </w:tc>
        <w:tc>
          <w:tcPr>
            <w:tcW w:w="188" w:type="pct"/>
            <w:tcBorders>
              <w:top w:val="nil"/>
              <w:left w:val="nil"/>
              <w:bottom w:val="nil"/>
              <w:right w:val="nil"/>
            </w:tcBorders>
            <w:shd w:val="clear" w:color="000000" w:fill="FFFFFF"/>
            <w:vAlign w:val="center"/>
            <w:hideMark/>
          </w:tcPr>
          <w:p w14:paraId="484D73FD"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noWrap/>
            <w:vAlign w:val="center"/>
            <w:hideMark/>
          </w:tcPr>
          <w:p w14:paraId="5E679430" w14:textId="77777777" w:rsidR="00BF0768" w:rsidRPr="00BF0768" w:rsidRDefault="00BF0768" w:rsidP="00BF0768">
            <w:pPr>
              <w:jc w:val="center"/>
              <w:rPr>
                <w:b/>
                <w:bCs/>
                <w:sz w:val="20"/>
                <w:szCs w:val="20"/>
              </w:rPr>
            </w:pPr>
          </w:p>
        </w:tc>
        <w:tc>
          <w:tcPr>
            <w:tcW w:w="147" w:type="pct"/>
            <w:tcBorders>
              <w:top w:val="nil"/>
              <w:left w:val="nil"/>
              <w:bottom w:val="nil"/>
              <w:right w:val="nil"/>
            </w:tcBorders>
            <w:shd w:val="clear" w:color="auto" w:fill="auto"/>
            <w:noWrap/>
            <w:vAlign w:val="center"/>
            <w:hideMark/>
          </w:tcPr>
          <w:p w14:paraId="46ACE920"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hideMark/>
          </w:tcPr>
          <w:p w14:paraId="72785BD8"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vAlign w:val="bottom"/>
            <w:hideMark/>
          </w:tcPr>
          <w:p w14:paraId="0E686AE7"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vAlign w:val="bottom"/>
            <w:hideMark/>
          </w:tcPr>
          <w:p w14:paraId="56D9D617"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000000" w:fill="FFFFFF"/>
            <w:noWrap/>
            <w:vAlign w:val="bottom"/>
            <w:hideMark/>
          </w:tcPr>
          <w:p w14:paraId="7DF716B4" w14:textId="77777777" w:rsidR="00BF0768" w:rsidRPr="00BF0768" w:rsidRDefault="00BF0768" w:rsidP="00BF0768">
            <w:pPr>
              <w:rPr>
                <w:sz w:val="20"/>
                <w:szCs w:val="20"/>
              </w:rPr>
            </w:pPr>
            <w:r w:rsidRPr="00BF0768">
              <w:rPr>
                <w:sz w:val="20"/>
                <w:szCs w:val="20"/>
              </w:rPr>
              <w:t> </w:t>
            </w:r>
          </w:p>
        </w:tc>
      </w:tr>
      <w:tr w:rsidR="00BF0768" w:rsidRPr="00BF0768" w14:paraId="06B7EF00" w14:textId="77777777" w:rsidTr="00BF0768">
        <w:trPr>
          <w:trHeight w:val="495"/>
        </w:trPr>
        <w:tc>
          <w:tcPr>
            <w:tcW w:w="129" w:type="pct"/>
            <w:tcBorders>
              <w:top w:val="nil"/>
              <w:left w:val="nil"/>
              <w:bottom w:val="nil"/>
              <w:right w:val="nil"/>
            </w:tcBorders>
            <w:shd w:val="clear" w:color="auto" w:fill="auto"/>
            <w:noWrap/>
            <w:hideMark/>
          </w:tcPr>
          <w:p w14:paraId="248F8BF3"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FFFFFF"/>
            <w:vAlign w:val="center"/>
            <w:hideMark/>
          </w:tcPr>
          <w:p w14:paraId="31F8B050"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FFFFFF"/>
            <w:noWrap/>
            <w:vAlign w:val="bottom"/>
            <w:hideMark/>
          </w:tcPr>
          <w:p w14:paraId="2C90A808" w14:textId="77777777" w:rsidR="00BF0768" w:rsidRPr="00BF0768" w:rsidRDefault="00BF0768" w:rsidP="00BF0768">
            <w:pPr>
              <w:rPr>
                <w:sz w:val="20"/>
                <w:szCs w:val="20"/>
              </w:rPr>
            </w:pPr>
            <w:r w:rsidRPr="00BF0768">
              <w:rPr>
                <w:sz w:val="20"/>
                <w:szCs w:val="20"/>
              </w:rPr>
              <w:t> </w:t>
            </w:r>
          </w:p>
        </w:tc>
        <w:tc>
          <w:tcPr>
            <w:tcW w:w="188" w:type="pct"/>
            <w:tcBorders>
              <w:top w:val="nil"/>
              <w:left w:val="nil"/>
              <w:bottom w:val="nil"/>
              <w:right w:val="nil"/>
            </w:tcBorders>
            <w:shd w:val="clear" w:color="000000" w:fill="FFFFFF"/>
            <w:vAlign w:val="center"/>
            <w:hideMark/>
          </w:tcPr>
          <w:p w14:paraId="448B12DF"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noWrap/>
            <w:vAlign w:val="center"/>
            <w:hideMark/>
          </w:tcPr>
          <w:p w14:paraId="265FD84B" w14:textId="77777777" w:rsidR="00BF0768" w:rsidRPr="00BF0768" w:rsidRDefault="00BF0768" w:rsidP="00BF0768">
            <w:pPr>
              <w:jc w:val="center"/>
              <w:rPr>
                <w:b/>
                <w:bCs/>
                <w:sz w:val="20"/>
                <w:szCs w:val="20"/>
              </w:rPr>
            </w:pPr>
          </w:p>
        </w:tc>
        <w:tc>
          <w:tcPr>
            <w:tcW w:w="147" w:type="pct"/>
            <w:tcBorders>
              <w:top w:val="nil"/>
              <w:left w:val="nil"/>
              <w:bottom w:val="nil"/>
              <w:right w:val="nil"/>
            </w:tcBorders>
            <w:shd w:val="clear" w:color="auto" w:fill="auto"/>
            <w:noWrap/>
            <w:vAlign w:val="center"/>
            <w:hideMark/>
          </w:tcPr>
          <w:p w14:paraId="45F98292"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B1A0C7"/>
            <w:vAlign w:val="center"/>
            <w:hideMark/>
          </w:tcPr>
          <w:p w14:paraId="10130644" w14:textId="77777777" w:rsidR="00BF0768" w:rsidRPr="00BF0768" w:rsidRDefault="00BF0768" w:rsidP="00BF0768">
            <w:pPr>
              <w:rPr>
                <w:b/>
                <w:bCs/>
                <w:sz w:val="20"/>
                <w:szCs w:val="20"/>
              </w:rPr>
            </w:pPr>
            <w:r w:rsidRPr="00BF0768">
              <w:rPr>
                <w:b/>
                <w:bCs/>
                <w:sz w:val="20"/>
                <w:szCs w:val="20"/>
              </w:rPr>
              <w:t>УКУПНО УПРАВА ЗА БЗР - 0 8 0 2</w:t>
            </w:r>
          </w:p>
        </w:tc>
        <w:tc>
          <w:tcPr>
            <w:tcW w:w="1079" w:type="pct"/>
            <w:tcBorders>
              <w:top w:val="nil"/>
              <w:left w:val="nil"/>
              <w:bottom w:val="nil"/>
              <w:right w:val="nil"/>
            </w:tcBorders>
            <w:shd w:val="clear" w:color="000000" w:fill="B1A0C7"/>
            <w:noWrap/>
            <w:vAlign w:val="center"/>
            <w:hideMark/>
          </w:tcPr>
          <w:p w14:paraId="44E40F68" w14:textId="77777777" w:rsidR="00BF0768" w:rsidRPr="00BF0768" w:rsidRDefault="00BF0768" w:rsidP="00BF0768">
            <w:pPr>
              <w:jc w:val="right"/>
              <w:rPr>
                <w:b/>
                <w:bCs/>
                <w:sz w:val="20"/>
                <w:szCs w:val="20"/>
              </w:rPr>
            </w:pPr>
            <w:r w:rsidRPr="00BF0768">
              <w:rPr>
                <w:b/>
                <w:bCs/>
                <w:sz w:val="20"/>
                <w:szCs w:val="20"/>
              </w:rPr>
              <w:t>23.161.000,00</w:t>
            </w:r>
          </w:p>
        </w:tc>
        <w:tc>
          <w:tcPr>
            <w:tcW w:w="731" w:type="pct"/>
            <w:tcBorders>
              <w:top w:val="nil"/>
              <w:left w:val="nil"/>
              <w:bottom w:val="nil"/>
              <w:right w:val="nil"/>
            </w:tcBorders>
            <w:shd w:val="clear" w:color="000000" w:fill="B1A0C7"/>
            <w:noWrap/>
            <w:vAlign w:val="center"/>
            <w:hideMark/>
          </w:tcPr>
          <w:p w14:paraId="7C2FE52A" w14:textId="77777777" w:rsidR="00BF0768" w:rsidRPr="00BF0768" w:rsidRDefault="00BF0768" w:rsidP="00BF0768">
            <w:pPr>
              <w:jc w:val="right"/>
              <w:rPr>
                <w:b/>
                <w:bCs/>
                <w:sz w:val="20"/>
                <w:szCs w:val="20"/>
              </w:rPr>
            </w:pPr>
            <w:r w:rsidRPr="00BF0768">
              <w:rPr>
                <w:b/>
                <w:bCs/>
                <w:sz w:val="20"/>
                <w:szCs w:val="20"/>
              </w:rPr>
              <w:t>13.390.939,00</w:t>
            </w:r>
          </w:p>
        </w:tc>
        <w:tc>
          <w:tcPr>
            <w:tcW w:w="434" w:type="pct"/>
            <w:tcBorders>
              <w:top w:val="nil"/>
              <w:left w:val="single" w:sz="4" w:space="0" w:color="auto"/>
              <w:bottom w:val="single" w:sz="4" w:space="0" w:color="auto"/>
              <w:right w:val="single" w:sz="4" w:space="0" w:color="auto"/>
            </w:tcBorders>
            <w:shd w:val="clear" w:color="000000" w:fill="B1A0C7"/>
            <w:noWrap/>
            <w:vAlign w:val="bottom"/>
            <w:hideMark/>
          </w:tcPr>
          <w:p w14:paraId="54777B09" w14:textId="77777777" w:rsidR="00BF0768" w:rsidRPr="00BF0768" w:rsidRDefault="00BF0768" w:rsidP="00BF0768">
            <w:pPr>
              <w:jc w:val="right"/>
              <w:rPr>
                <w:b/>
                <w:bCs/>
                <w:sz w:val="20"/>
                <w:szCs w:val="20"/>
              </w:rPr>
            </w:pPr>
            <w:r w:rsidRPr="00BF0768">
              <w:rPr>
                <w:b/>
                <w:bCs/>
                <w:sz w:val="20"/>
                <w:szCs w:val="20"/>
              </w:rPr>
              <w:t>57,82</w:t>
            </w:r>
          </w:p>
        </w:tc>
      </w:tr>
      <w:tr w:rsidR="00BF0768" w:rsidRPr="00BF0768" w14:paraId="74D6FDC7" w14:textId="77777777" w:rsidTr="00BF0768">
        <w:trPr>
          <w:trHeight w:val="240"/>
        </w:trPr>
        <w:tc>
          <w:tcPr>
            <w:tcW w:w="129" w:type="pct"/>
            <w:tcBorders>
              <w:top w:val="nil"/>
              <w:left w:val="nil"/>
              <w:bottom w:val="nil"/>
              <w:right w:val="nil"/>
            </w:tcBorders>
            <w:shd w:val="clear" w:color="auto" w:fill="auto"/>
            <w:noWrap/>
            <w:hideMark/>
          </w:tcPr>
          <w:p w14:paraId="59588799"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000000" w:fill="FFFFFF"/>
            <w:vAlign w:val="center"/>
            <w:hideMark/>
          </w:tcPr>
          <w:p w14:paraId="3456E60E"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FFFFFF"/>
            <w:vAlign w:val="center"/>
            <w:hideMark/>
          </w:tcPr>
          <w:p w14:paraId="04C46907"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vAlign w:val="center"/>
            <w:hideMark/>
          </w:tcPr>
          <w:p w14:paraId="7DFDDF05"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noWrap/>
            <w:vAlign w:val="center"/>
            <w:hideMark/>
          </w:tcPr>
          <w:p w14:paraId="0F61CCD6" w14:textId="77777777" w:rsidR="00BF0768" w:rsidRPr="00BF0768" w:rsidRDefault="00BF0768" w:rsidP="00BF0768">
            <w:pPr>
              <w:jc w:val="center"/>
              <w:rPr>
                <w:b/>
                <w:bCs/>
                <w:sz w:val="20"/>
                <w:szCs w:val="20"/>
              </w:rPr>
            </w:pPr>
          </w:p>
        </w:tc>
        <w:tc>
          <w:tcPr>
            <w:tcW w:w="147" w:type="pct"/>
            <w:tcBorders>
              <w:top w:val="nil"/>
              <w:left w:val="nil"/>
              <w:bottom w:val="nil"/>
              <w:right w:val="nil"/>
            </w:tcBorders>
            <w:shd w:val="clear" w:color="auto" w:fill="auto"/>
            <w:noWrap/>
            <w:vAlign w:val="center"/>
            <w:hideMark/>
          </w:tcPr>
          <w:p w14:paraId="35FBF7B3"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vAlign w:val="center"/>
            <w:hideMark/>
          </w:tcPr>
          <w:p w14:paraId="1E5A4C38"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vAlign w:val="center"/>
            <w:hideMark/>
          </w:tcPr>
          <w:p w14:paraId="092AD10C"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vAlign w:val="center"/>
            <w:hideMark/>
          </w:tcPr>
          <w:p w14:paraId="4AA25E86"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5211181D" w14:textId="77777777" w:rsidR="00BF0768" w:rsidRPr="00BF0768" w:rsidRDefault="00BF0768" w:rsidP="00BF0768">
            <w:pPr>
              <w:rPr>
                <w:sz w:val="20"/>
                <w:szCs w:val="20"/>
              </w:rPr>
            </w:pPr>
            <w:r w:rsidRPr="00BF0768">
              <w:rPr>
                <w:sz w:val="20"/>
                <w:szCs w:val="20"/>
              </w:rPr>
              <w:t> </w:t>
            </w:r>
          </w:p>
        </w:tc>
      </w:tr>
      <w:tr w:rsidR="00BF0768" w:rsidRPr="00BF0768" w14:paraId="4E6C8AAC" w14:textId="77777777" w:rsidTr="00BF0768">
        <w:trPr>
          <w:trHeight w:val="240"/>
        </w:trPr>
        <w:tc>
          <w:tcPr>
            <w:tcW w:w="129" w:type="pct"/>
            <w:tcBorders>
              <w:top w:val="nil"/>
              <w:left w:val="nil"/>
              <w:bottom w:val="nil"/>
              <w:right w:val="nil"/>
            </w:tcBorders>
            <w:shd w:val="clear" w:color="auto" w:fill="auto"/>
            <w:noWrap/>
            <w:hideMark/>
          </w:tcPr>
          <w:p w14:paraId="76D2B50C"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vAlign w:val="center"/>
            <w:hideMark/>
          </w:tcPr>
          <w:p w14:paraId="0C789402"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vAlign w:val="center"/>
            <w:hideMark/>
          </w:tcPr>
          <w:p w14:paraId="08D2D3F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1B19756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AB9DABE"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07097B33"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11C814A5"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vAlign w:val="bottom"/>
            <w:hideMark/>
          </w:tcPr>
          <w:p w14:paraId="43CCAB7F"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vAlign w:val="bottom"/>
            <w:hideMark/>
          </w:tcPr>
          <w:p w14:paraId="1DDC11C3"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1EA22B87" w14:textId="77777777" w:rsidR="00BF0768" w:rsidRPr="00BF0768" w:rsidRDefault="00BF0768" w:rsidP="00BF0768">
            <w:pPr>
              <w:rPr>
                <w:sz w:val="20"/>
                <w:szCs w:val="20"/>
              </w:rPr>
            </w:pPr>
            <w:r w:rsidRPr="00BF0768">
              <w:rPr>
                <w:sz w:val="20"/>
                <w:szCs w:val="20"/>
              </w:rPr>
              <w:t> </w:t>
            </w:r>
          </w:p>
        </w:tc>
      </w:tr>
      <w:tr w:rsidR="00BF0768" w:rsidRPr="00BF0768" w14:paraId="366A4498" w14:textId="77777777" w:rsidTr="00BF0768">
        <w:trPr>
          <w:trHeight w:val="690"/>
        </w:trPr>
        <w:tc>
          <w:tcPr>
            <w:tcW w:w="129" w:type="pct"/>
            <w:tcBorders>
              <w:top w:val="nil"/>
              <w:left w:val="nil"/>
              <w:bottom w:val="nil"/>
              <w:right w:val="nil"/>
            </w:tcBorders>
            <w:shd w:val="clear" w:color="auto" w:fill="auto"/>
            <w:noWrap/>
            <w:hideMark/>
          </w:tcPr>
          <w:p w14:paraId="3510BDE7"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B1A0C7"/>
            <w:vAlign w:val="center"/>
            <w:hideMark/>
          </w:tcPr>
          <w:p w14:paraId="5E522374" w14:textId="77777777" w:rsidR="00BF0768" w:rsidRPr="00BF0768" w:rsidRDefault="00BF0768" w:rsidP="00BF0768">
            <w:pPr>
              <w:jc w:val="center"/>
              <w:rPr>
                <w:b/>
                <w:bCs/>
                <w:sz w:val="20"/>
                <w:szCs w:val="20"/>
              </w:rPr>
            </w:pPr>
            <w:r w:rsidRPr="00BF0768">
              <w:rPr>
                <w:b/>
                <w:bCs/>
                <w:sz w:val="20"/>
                <w:szCs w:val="20"/>
              </w:rPr>
              <w:t>30.4</w:t>
            </w:r>
          </w:p>
        </w:tc>
        <w:tc>
          <w:tcPr>
            <w:tcW w:w="268" w:type="pct"/>
            <w:tcBorders>
              <w:top w:val="nil"/>
              <w:left w:val="nil"/>
              <w:bottom w:val="nil"/>
              <w:right w:val="nil"/>
            </w:tcBorders>
            <w:shd w:val="clear" w:color="000000" w:fill="B1A0C7"/>
            <w:vAlign w:val="center"/>
            <w:hideMark/>
          </w:tcPr>
          <w:p w14:paraId="1026FF7F"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vAlign w:val="center"/>
            <w:hideMark/>
          </w:tcPr>
          <w:p w14:paraId="43246342"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noWrap/>
            <w:vAlign w:val="center"/>
            <w:hideMark/>
          </w:tcPr>
          <w:p w14:paraId="6600B6B0" w14:textId="77777777" w:rsidR="00BF0768" w:rsidRPr="00BF0768" w:rsidRDefault="00BF0768" w:rsidP="00BF0768">
            <w:pPr>
              <w:jc w:val="center"/>
              <w:rPr>
                <w:sz w:val="20"/>
                <w:szCs w:val="20"/>
              </w:rPr>
            </w:pPr>
            <w:r w:rsidRPr="00BF0768">
              <w:rPr>
                <w:sz w:val="20"/>
                <w:szCs w:val="20"/>
              </w:rPr>
              <w:t> </w:t>
            </w:r>
          </w:p>
        </w:tc>
        <w:tc>
          <w:tcPr>
            <w:tcW w:w="147" w:type="pct"/>
            <w:tcBorders>
              <w:top w:val="nil"/>
              <w:left w:val="nil"/>
              <w:bottom w:val="nil"/>
              <w:right w:val="nil"/>
            </w:tcBorders>
            <w:shd w:val="clear" w:color="000000" w:fill="B1A0C7"/>
            <w:vAlign w:val="center"/>
            <w:hideMark/>
          </w:tcPr>
          <w:p w14:paraId="446D645D"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B1A0C7"/>
            <w:hideMark/>
          </w:tcPr>
          <w:p w14:paraId="33B0293D" w14:textId="77777777" w:rsidR="00BF0768" w:rsidRPr="00BF0768" w:rsidRDefault="00BF0768" w:rsidP="00BF0768">
            <w:pPr>
              <w:rPr>
                <w:b/>
                <w:bCs/>
                <w:sz w:val="20"/>
                <w:szCs w:val="20"/>
              </w:rPr>
            </w:pPr>
            <w:r w:rsidRPr="00BF0768">
              <w:rPr>
                <w:b/>
                <w:bCs/>
                <w:sz w:val="20"/>
                <w:szCs w:val="20"/>
              </w:rPr>
              <w:t>УСТАНОВЕ ЗА  ОСТВАРИВАЊЕ ПРАВА ЗАПОСЛЕНИХ ИЗ РАДНОГ ОДНОСА И САВЕТА ЗА РАЗВОЈ СОЦИЈАЛНОГ ДИЈАЛОГА</w:t>
            </w:r>
          </w:p>
        </w:tc>
        <w:tc>
          <w:tcPr>
            <w:tcW w:w="1079" w:type="pct"/>
            <w:tcBorders>
              <w:top w:val="nil"/>
              <w:left w:val="nil"/>
              <w:bottom w:val="nil"/>
              <w:right w:val="nil"/>
            </w:tcBorders>
            <w:shd w:val="clear" w:color="auto" w:fill="auto"/>
            <w:noWrap/>
            <w:vAlign w:val="bottom"/>
            <w:hideMark/>
          </w:tcPr>
          <w:p w14:paraId="082AE0C1"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6FFD0C8D"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59D75F27" w14:textId="77777777" w:rsidR="00BF0768" w:rsidRPr="00BF0768" w:rsidRDefault="00BF0768" w:rsidP="00BF0768">
            <w:pPr>
              <w:rPr>
                <w:sz w:val="20"/>
                <w:szCs w:val="20"/>
              </w:rPr>
            </w:pPr>
            <w:r w:rsidRPr="00BF0768">
              <w:rPr>
                <w:sz w:val="20"/>
                <w:szCs w:val="20"/>
              </w:rPr>
              <w:t> </w:t>
            </w:r>
          </w:p>
        </w:tc>
      </w:tr>
      <w:tr w:rsidR="00BF0768" w:rsidRPr="00BF0768" w14:paraId="47AA1A85" w14:textId="77777777" w:rsidTr="00BF0768">
        <w:trPr>
          <w:trHeight w:val="375"/>
        </w:trPr>
        <w:tc>
          <w:tcPr>
            <w:tcW w:w="129" w:type="pct"/>
            <w:tcBorders>
              <w:top w:val="nil"/>
              <w:left w:val="nil"/>
              <w:bottom w:val="nil"/>
              <w:right w:val="nil"/>
            </w:tcBorders>
            <w:shd w:val="clear" w:color="auto" w:fill="auto"/>
            <w:noWrap/>
            <w:hideMark/>
          </w:tcPr>
          <w:p w14:paraId="25D64480"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B1A0C7"/>
            <w:vAlign w:val="center"/>
            <w:hideMark/>
          </w:tcPr>
          <w:p w14:paraId="280EAEB4"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B1A0C7"/>
            <w:noWrap/>
            <w:vAlign w:val="center"/>
            <w:hideMark/>
          </w:tcPr>
          <w:p w14:paraId="5650FED0" w14:textId="77777777" w:rsidR="00BF0768" w:rsidRPr="00BF0768" w:rsidRDefault="00BF0768" w:rsidP="00BF0768">
            <w:pPr>
              <w:jc w:val="center"/>
              <w:rPr>
                <w:b/>
                <w:bCs/>
                <w:sz w:val="20"/>
                <w:szCs w:val="20"/>
              </w:rPr>
            </w:pPr>
            <w:r w:rsidRPr="00BF0768">
              <w:rPr>
                <w:b/>
                <w:bCs/>
                <w:sz w:val="20"/>
                <w:szCs w:val="20"/>
              </w:rPr>
              <w:t>0 8 0 2</w:t>
            </w:r>
          </w:p>
        </w:tc>
        <w:tc>
          <w:tcPr>
            <w:tcW w:w="188" w:type="pct"/>
            <w:tcBorders>
              <w:top w:val="nil"/>
              <w:left w:val="nil"/>
              <w:bottom w:val="nil"/>
              <w:right w:val="nil"/>
            </w:tcBorders>
            <w:shd w:val="clear" w:color="000000" w:fill="B1A0C7"/>
            <w:vAlign w:val="center"/>
            <w:hideMark/>
          </w:tcPr>
          <w:p w14:paraId="7C4C6014"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vAlign w:val="center"/>
            <w:hideMark/>
          </w:tcPr>
          <w:p w14:paraId="190EDC66"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B1A0C7"/>
            <w:noWrap/>
            <w:vAlign w:val="center"/>
            <w:hideMark/>
          </w:tcPr>
          <w:p w14:paraId="6A29F5B7"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B1A0C7"/>
            <w:vAlign w:val="center"/>
            <w:hideMark/>
          </w:tcPr>
          <w:p w14:paraId="66C46451" w14:textId="77777777" w:rsidR="00BF0768" w:rsidRPr="00BF0768" w:rsidRDefault="00BF0768" w:rsidP="00BF0768">
            <w:pPr>
              <w:rPr>
                <w:b/>
                <w:bCs/>
                <w:sz w:val="20"/>
                <w:szCs w:val="20"/>
              </w:rPr>
            </w:pPr>
            <w:r w:rsidRPr="00BF0768">
              <w:rPr>
                <w:b/>
                <w:bCs/>
                <w:sz w:val="20"/>
                <w:szCs w:val="20"/>
              </w:rPr>
              <w:t xml:space="preserve"> Уређење система рада и радно правних односа</w:t>
            </w:r>
          </w:p>
        </w:tc>
        <w:tc>
          <w:tcPr>
            <w:tcW w:w="1079" w:type="pct"/>
            <w:tcBorders>
              <w:top w:val="nil"/>
              <w:left w:val="nil"/>
              <w:bottom w:val="nil"/>
              <w:right w:val="nil"/>
            </w:tcBorders>
            <w:shd w:val="clear" w:color="auto" w:fill="auto"/>
            <w:noWrap/>
            <w:vAlign w:val="bottom"/>
            <w:hideMark/>
          </w:tcPr>
          <w:p w14:paraId="1749546A"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733829F1"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4CADEEAC" w14:textId="77777777" w:rsidR="00BF0768" w:rsidRPr="00BF0768" w:rsidRDefault="00BF0768" w:rsidP="00BF0768">
            <w:pPr>
              <w:rPr>
                <w:sz w:val="20"/>
                <w:szCs w:val="20"/>
              </w:rPr>
            </w:pPr>
            <w:r w:rsidRPr="00BF0768">
              <w:rPr>
                <w:sz w:val="20"/>
                <w:szCs w:val="20"/>
              </w:rPr>
              <w:t> </w:t>
            </w:r>
          </w:p>
        </w:tc>
      </w:tr>
      <w:tr w:rsidR="00BF0768" w:rsidRPr="00BF0768" w14:paraId="4180D01D" w14:textId="77777777" w:rsidTr="00BF0768">
        <w:trPr>
          <w:trHeight w:val="375"/>
        </w:trPr>
        <w:tc>
          <w:tcPr>
            <w:tcW w:w="129" w:type="pct"/>
            <w:tcBorders>
              <w:top w:val="nil"/>
              <w:left w:val="nil"/>
              <w:bottom w:val="nil"/>
              <w:right w:val="nil"/>
            </w:tcBorders>
            <w:shd w:val="clear" w:color="auto" w:fill="auto"/>
            <w:noWrap/>
            <w:hideMark/>
          </w:tcPr>
          <w:p w14:paraId="63C83894"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B1A0C7"/>
            <w:vAlign w:val="center"/>
            <w:hideMark/>
          </w:tcPr>
          <w:p w14:paraId="132F84EC"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B1A0C7"/>
            <w:vAlign w:val="center"/>
            <w:hideMark/>
          </w:tcPr>
          <w:p w14:paraId="210B0E94"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B1A0C7"/>
            <w:vAlign w:val="center"/>
            <w:hideMark/>
          </w:tcPr>
          <w:p w14:paraId="403B0A20" w14:textId="77777777" w:rsidR="00BF0768" w:rsidRPr="00BF0768" w:rsidRDefault="00BF0768" w:rsidP="00BF0768">
            <w:pPr>
              <w:jc w:val="center"/>
              <w:rPr>
                <w:b/>
                <w:bCs/>
                <w:sz w:val="20"/>
                <w:szCs w:val="20"/>
              </w:rPr>
            </w:pPr>
            <w:r w:rsidRPr="00BF0768">
              <w:rPr>
                <w:b/>
                <w:bCs/>
                <w:sz w:val="20"/>
                <w:szCs w:val="20"/>
              </w:rPr>
              <w:t>4 1 0</w:t>
            </w:r>
          </w:p>
        </w:tc>
        <w:tc>
          <w:tcPr>
            <w:tcW w:w="188" w:type="pct"/>
            <w:tcBorders>
              <w:top w:val="nil"/>
              <w:left w:val="nil"/>
              <w:bottom w:val="nil"/>
              <w:right w:val="nil"/>
            </w:tcBorders>
            <w:shd w:val="clear" w:color="000000" w:fill="B1A0C7"/>
            <w:noWrap/>
            <w:vAlign w:val="center"/>
            <w:hideMark/>
          </w:tcPr>
          <w:p w14:paraId="3400369B"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B1A0C7"/>
            <w:vAlign w:val="center"/>
            <w:hideMark/>
          </w:tcPr>
          <w:p w14:paraId="073BAF01"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B1A0C7"/>
            <w:hideMark/>
          </w:tcPr>
          <w:p w14:paraId="17B572E9" w14:textId="77777777" w:rsidR="00BF0768" w:rsidRPr="00BF0768" w:rsidRDefault="00BF0768" w:rsidP="00BF0768">
            <w:pPr>
              <w:rPr>
                <w:b/>
                <w:bCs/>
                <w:sz w:val="20"/>
                <w:szCs w:val="20"/>
              </w:rPr>
            </w:pPr>
            <w:r w:rsidRPr="00BF0768">
              <w:rPr>
                <w:b/>
                <w:bCs/>
                <w:sz w:val="20"/>
                <w:szCs w:val="20"/>
              </w:rPr>
              <w:t>Општи екон. и комерц. послови и послови по питању рада</w:t>
            </w:r>
          </w:p>
        </w:tc>
        <w:tc>
          <w:tcPr>
            <w:tcW w:w="1079" w:type="pct"/>
            <w:tcBorders>
              <w:top w:val="nil"/>
              <w:left w:val="nil"/>
              <w:bottom w:val="nil"/>
              <w:right w:val="nil"/>
            </w:tcBorders>
            <w:shd w:val="clear" w:color="auto" w:fill="auto"/>
            <w:noWrap/>
            <w:vAlign w:val="bottom"/>
            <w:hideMark/>
          </w:tcPr>
          <w:p w14:paraId="27061B4E"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30523DD4"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5E1AB439" w14:textId="77777777" w:rsidR="00BF0768" w:rsidRPr="00BF0768" w:rsidRDefault="00BF0768" w:rsidP="00BF0768">
            <w:pPr>
              <w:rPr>
                <w:sz w:val="20"/>
                <w:szCs w:val="20"/>
              </w:rPr>
            </w:pPr>
            <w:r w:rsidRPr="00BF0768">
              <w:rPr>
                <w:sz w:val="20"/>
                <w:szCs w:val="20"/>
              </w:rPr>
              <w:t> </w:t>
            </w:r>
          </w:p>
        </w:tc>
      </w:tr>
      <w:tr w:rsidR="00BF0768" w:rsidRPr="00BF0768" w14:paraId="08571F3F" w14:textId="77777777" w:rsidTr="00BF0768">
        <w:trPr>
          <w:trHeight w:val="345"/>
        </w:trPr>
        <w:tc>
          <w:tcPr>
            <w:tcW w:w="129" w:type="pct"/>
            <w:tcBorders>
              <w:top w:val="nil"/>
              <w:left w:val="nil"/>
              <w:bottom w:val="nil"/>
              <w:right w:val="nil"/>
            </w:tcBorders>
            <w:shd w:val="clear" w:color="auto" w:fill="auto"/>
            <w:noWrap/>
            <w:hideMark/>
          </w:tcPr>
          <w:p w14:paraId="05BCC779"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FFFFFF"/>
            <w:vAlign w:val="center"/>
            <w:hideMark/>
          </w:tcPr>
          <w:p w14:paraId="363D25C1"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FFFFFF"/>
            <w:noWrap/>
            <w:vAlign w:val="center"/>
            <w:hideMark/>
          </w:tcPr>
          <w:p w14:paraId="62DE2AD0"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noWrap/>
            <w:vAlign w:val="center"/>
            <w:hideMark/>
          </w:tcPr>
          <w:p w14:paraId="001D5544"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vAlign w:val="center"/>
            <w:hideMark/>
          </w:tcPr>
          <w:p w14:paraId="005CD42B" w14:textId="77777777" w:rsidR="00BF0768" w:rsidRPr="00BF0768" w:rsidRDefault="00BF0768" w:rsidP="00BF0768">
            <w:pPr>
              <w:jc w:val="center"/>
              <w:rPr>
                <w:b/>
                <w:bCs/>
                <w:sz w:val="20"/>
                <w:szCs w:val="20"/>
              </w:rPr>
            </w:pPr>
            <w:r w:rsidRPr="00BF0768">
              <w:rPr>
                <w:b/>
                <w:bCs/>
                <w:sz w:val="20"/>
                <w:szCs w:val="20"/>
              </w:rPr>
              <w:t>0005</w:t>
            </w:r>
          </w:p>
        </w:tc>
        <w:tc>
          <w:tcPr>
            <w:tcW w:w="147" w:type="pct"/>
            <w:tcBorders>
              <w:top w:val="nil"/>
              <w:left w:val="nil"/>
              <w:bottom w:val="single" w:sz="4" w:space="0" w:color="auto"/>
              <w:right w:val="nil"/>
            </w:tcBorders>
            <w:shd w:val="clear" w:color="auto" w:fill="auto"/>
            <w:vAlign w:val="center"/>
            <w:hideMark/>
          </w:tcPr>
          <w:p w14:paraId="04442D86"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single" w:sz="4" w:space="0" w:color="auto"/>
              <w:right w:val="nil"/>
            </w:tcBorders>
            <w:shd w:val="clear" w:color="auto" w:fill="auto"/>
            <w:vAlign w:val="center"/>
            <w:hideMark/>
          </w:tcPr>
          <w:p w14:paraId="46931C7F" w14:textId="77777777" w:rsidR="00BF0768" w:rsidRPr="00BF0768" w:rsidRDefault="00BF0768" w:rsidP="00BF0768">
            <w:pPr>
              <w:rPr>
                <w:b/>
                <w:bCs/>
                <w:sz w:val="20"/>
                <w:szCs w:val="20"/>
              </w:rPr>
            </w:pPr>
            <w:r w:rsidRPr="00BF0768">
              <w:rPr>
                <w:b/>
                <w:bCs/>
                <w:sz w:val="20"/>
                <w:szCs w:val="20"/>
              </w:rPr>
              <w:t xml:space="preserve"> Права запослених у случају стечаја послодавца</w:t>
            </w:r>
          </w:p>
        </w:tc>
        <w:tc>
          <w:tcPr>
            <w:tcW w:w="1079" w:type="pct"/>
            <w:tcBorders>
              <w:top w:val="nil"/>
              <w:left w:val="nil"/>
              <w:bottom w:val="nil"/>
              <w:right w:val="nil"/>
            </w:tcBorders>
            <w:shd w:val="clear" w:color="auto" w:fill="auto"/>
            <w:noWrap/>
            <w:vAlign w:val="center"/>
            <w:hideMark/>
          </w:tcPr>
          <w:p w14:paraId="14B91C7F"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center"/>
            <w:hideMark/>
          </w:tcPr>
          <w:p w14:paraId="1C86F075" w14:textId="77777777" w:rsidR="00BF0768" w:rsidRPr="00BF0768" w:rsidRDefault="00BF0768" w:rsidP="00BF0768">
            <w:pPr>
              <w:rPr>
                <w:sz w:val="20"/>
                <w:szCs w:val="20"/>
              </w:rPr>
            </w:pPr>
          </w:p>
        </w:tc>
        <w:tc>
          <w:tcPr>
            <w:tcW w:w="434" w:type="pct"/>
            <w:tcBorders>
              <w:top w:val="nil"/>
              <w:left w:val="nil"/>
              <w:bottom w:val="nil"/>
              <w:right w:val="nil"/>
            </w:tcBorders>
            <w:shd w:val="clear" w:color="auto" w:fill="auto"/>
            <w:noWrap/>
            <w:vAlign w:val="center"/>
            <w:hideMark/>
          </w:tcPr>
          <w:p w14:paraId="7FC37471" w14:textId="77777777" w:rsidR="00BF0768" w:rsidRPr="00BF0768" w:rsidRDefault="00BF0768" w:rsidP="00BF0768">
            <w:pPr>
              <w:rPr>
                <w:sz w:val="20"/>
                <w:szCs w:val="20"/>
              </w:rPr>
            </w:pPr>
          </w:p>
        </w:tc>
      </w:tr>
      <w:tr w:rsidR="00BF0768" w:rsidRPr="00BF0768" w14:paraId="342A8A84" w14:textId="77777777" w:rsidTr="00BF0768">
        <w:trPr>
          <w:trHeight w:val="330"/>
        </w:trPr>
        <w:tc>
          <w:tcPr>
            <w:tcW w:w="129" w:type="pct"/>
            <w:tcBorders>
              <w:top w:val="nil"/>
              <w:left w:val="nil"/>
              <w:bottom w:val="nil"/>
              <w:right w:val="nil"/>
            </w:tcBorders>
            <w:shd w:val="clear" w:color="auto" w:fill="auto"/>
            <w:noWrap/>
            <w:hideMark/>
          </w:tcPr>
          <w:p w14:paraId="115661AC"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FFFFFF"/>
            <w:vAlign w:val="center"/>
            <w:hideMark/>
          </w:tcPr>
          <w:p w14:paraId="39EDB649"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FFFFFF"/>
            <w:noWrap/>
            <w:vAlign w:val="center"/>
            <w:hideMark/>
          </w:tcPr>
          <w:p w14:paraId="6F76EE33"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noWrap/>
            <w:vAlign w:val="center"/>
            <w:hideMark/>
          </w:tcPr>
          <w:p w14:paraId="409D1902"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noWrap/>
            <w:vAlign w:val="center"/>
            <w:hideMark/>
          </w:tcPr>
          <w:p w14:paraId="65D52C94" w14:textId="77777777" w:rsidR="00BF0768" w:rsidRPr="00BF0768" w:rsidRDefault="00BF0768" w:rsidP="00BF0768">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E1C1537" w14:textId="77777777" w:rsidR="00BF0768" w:rsidRPr="00BF0768" w:rsidRDefault="00BF0768" w:rsidP="00BF0768">
            <w:pPr>
              <w:jc w:val="center"/>
              <w:rPr>
                <w:sz w:val="20"/>
                <w:szCs w:val="20"/>
              </w:rPr>
            </w:pPr>
            <w:r w:rsidRPr="00BF0768">
              <w:rPr>
                <w:sz w:val="20"/>
                <w:szCs w:val="20"/>
              </w:rPr>
              <w:t>411</w:t>
            </w:r>
          </w:p>
        </w:tc>
        <w:tc>
          <w:tcPr>
            <w:tcW w:w="1673" w:type="pct"/>
            <w:tcBorders>
              <w:top w:val="nil"/>
              <w:left w:val="nil"/>
              <w:bottom w:val="single" w:sz="4" w:space="0" w:color="auto"/>
              <w:right w:val="single" w:sz="4" w:space="0" w:color="auto"/>
            </w:tcBorders>
            <w:shd w:val="clear" w:color="auto" w:fill="auto"/>
            <w:vAlign w:val="bottom"/>
            <w:hideMark/>
          </w:tcPr>
          <w:p w14:paraId="5666A496" w14:textId="77777777" w:rsidR="00BF0768" w:rsidRPr="00BF0768" w:rsidRDefault="00BF0768" w:rsidP="00BF0768">
            <w:pPr>
              <w:rPr>
                <w:sz w:val="20"/>
                <w:szCs w:val="20"/>
              </w:rPr>
            </w:pPr>
            <w:r w:rsidRPr="00BF0768">
              <w:rPr>
                <w:sz w:val="20"/>
                <w:szCs w:val="20"/>
              </w:rPr>
              <w:t>Плате, додаци и накнаде запослених (зараде)</w:t>
            </w:r>
          </w:p>
        </w:tc>
        <w:tc>
          <w:tcPr>
            <w:tcW w:w="1079" w:type="pct"/>
            <w:tcBorders>
              <w:top w:val="nil"/>
              <w:left w:val="nil"/>
              <w:bottom w:val="nil"/>
              <w:right w:val="single" w:sz="4" w:space="0" w:color="auto"/>
            </w:tcBorders>
            <w:shd w:val="clear" w:color="auto" w:fill="auto"/>
            <w:noWrap/>
            <w:vAlign w:val="bottom"/>
            <w:hideMark/>
          </w:tcPr>
          <w:p w14:paraId="3AC504E1" w14:textId="77777777" w:rsidR="00BF0768" w:rsidRPr="00BF0768" w:rsidRDefault="00BF0768" w:rsidP="00BF0768">
            <w:pPr>
              <w:jc w:val="right"/>
              <w:rPr>
                <w:sz w:val="20"/>
                <w:szCs w:val="20"/>
              </w:rPr>
            </w:pPr>
            <w:r w:rsidRPr="00BF0768">
              <w:rPr>
                <w:sz w:val="20"/>
                <w:szCs w:val="20"/>
              </w:rPr>
              <w:t>22.748.000,00</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14:paraId="33590547" w14:textId="77777777" w:rsidR="00BF0768" w:rsidRPr="00BF0768" w:rsidRDefault="00BF0768" w:rsidP="00BF0768">
            <w:pPr>
              <w:jc w:val="right"/>
              <w:rPr>
                <w:sz w:val="20"/>
                <w:szCs w:val="20"/>
              </w:rPr>
            </w:pPr>
            <w:r w:rsidRPr="00BF0768">
              <w:rPr>
                <w:sz w:val="20"/>
                <w:szCs w:val="20"/>
              </w:rPr>
              <w:t>16.298.735,41</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14:paraId="792C50F4" w14:textId="77777777" w:rsidR="00BF0768" w:rsidRPr="00BF0768" w:rsidRDefault="00BF0768" w:rsidP="00BF0768">
            <w:pPr>
              <w:jc w:val="right"/>
              <w:rPr>
                <w:sz w:val="20"/>
                <w:szCs w:val="20"/>
              </w:rPr>
            </w:pPr>
            <w:r w:rsidRPr="00BF0768">
              <w:rPr>
                <w:sz w:val="20"/>
                <w:szCs w:val="20"/>
              </w:rPr>
              <w:t>71,65</w:t>
            </w:r>
          </w:p>
        </w:tc>
      </w:tr>
      <w:tr w:rsidR="00BF0768" w:rsidRPr="00BF0768" w14:paraId="3B8E8E3F" w14:textId="77777777" w:rsidTr="00BF0768">
        <w:trPr>
          <w:trHeight w:val="240"/>
        </w:trPr>
        <w:tc>
          <w:tcPr>
            <w:tcW w:w="129" w:type="pct"/>
            <w:tcBorders>
              <w:top w:val="nil"/>
              <w:left w:val="nil"/>
              <w:bottom w:val="nil"/>
              <w:right w:val="nil"/>
            </w:tcBorders>
            <w:shd w:val="clear" w:color="auto" w:fill="auto"/>
            <w:noWrap/>
            <w:vAlign w:val="bottom"/>
            <w:hideMark/>
          </w:tcPr>
          <w:p w14:paraId="5F10B6C1"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000000" w:fill="FFFFFF"/>
            <w:noWrap/>
            <w:vAlign w:val="center"/>
            <w:hideMark/>
          </w:tcPr>
          <w:p w14:paraId="1F3FEAEC"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FFFFFF"/>
            <w:noWrap/>
            <w:vAlign w:val="center"/>
            <w:hideMark/>
          </w:tcPr>
          <w:p w14:paraId="72242D48"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vAlign w:val="center"/>
            <w:hideMark/>
          </w:tcPr>
          <w:p w14:paraId="70EA2348"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noWrap/>
            <w:vAlign w:val="center"/>
            <w:hideMark/>
          </w:tcPr>
          <w:p w14:paraId="6158725F" w14:textId="77777777" w:rsidR="00BF0768" w:rsidRPr="00BF0768" w:rsidRDefault="00BF0768" w:rsidP="00BF0768">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19289209" w14:textId="77777777" w:rsidR="00BF0768" w:rsidRPr="00BF0768" w:rsidRDefault="00BF0768" w:rsidP="00BF0768">
            <w:pPr>
              <w:jc w:val="center"/>
              <w:rPr>
                <w:sz w:val="20"/>
                <w:szCs w:val="20"/>
              </w:rPr>
            </w:pPr>
            <w:r w:rsidRPr="00BF0768">
              <w:rPr>
                <w:sz w:val="20"/>
                <w:szCs w:val="20"/>
              </w:rPr>
              <w:t>412</w:t>
            </w:r>
          </w:p>
        </w:tc>
        <w:tc>
          <w:tcPr>
            <w:tcW w:w="1673" w:type="pct"/>
            <w:tcBorders>
              <w:top w:val="nil"/>
              <w:left w:val="nil"/>
              <w:bottom w:val="single" w:sz="4" w:space="0" w:color="auto"/>
              <w:right w:val="single" w:sz="4" w:space="0" w:color="auto"/>
            </w:tcBorders>
            <w:shd w:val="clear" w:color="auto" w:fill="auto"/>
            <w:vAlign w:val="bottom"/>
            <w:hideMark/>
          </w:tcPr>
          <w:p w14:paraId="44772FD9" w14:textId="77777777" w:rsidR="00BF0768" w:rsidRPr="00BF0768" w:rsidRDefault="00BF0768" w:rsidP="00BF0768">
            <w:pPr>
              <w:rPr>
                <w:sz w:val="20"/>
                <w:szCs w:val="20"/>
              </w:rPr>
            </w:pPr>
            <w:r w:rsidRPr="00BF0768">
              <w:rPr>
                <w:sz w:val="20"/>
                <w:szCs w:val="20"/>
              </w:rPr>
              <w:t>Соц. доприноси на терет послодавца</w:t>
            </w:r>
          </w:p>
        </w:tc>
        <w:tc>
          <w:tcPr>
            <w:tcW w:w="1079" w:type="pct"/>
            <w:tcBorders>
              <w:top w:val="nil"/>
              <w:left w:val="nil"/>
              <w:bottom w:val="nil"/>
              <w:right w:val="single" w:sz="4" w:space="0" w:color="auto"/>
            </w:tcBorders>
            <w:shd w:val="clear" w:color="auto" w:fill="auto"/>
            <w:noWrap/>
            <w:vAlign w:val="bottom"/>
            <w:hideMark/>
          </w:tcPr>
          <w:p w14:paraId="2B7363BC" w14:textId="77777777" w:rsidR="00BF0768" w:rsidRPr="00BF0768" w:rsidRDefault="00BF0768" w:rsidP="00BF0768">
            <w:pPr>
              <w:jc w:val="right"/>
              <w:rPr>
                <w:sz w:val="20"/>
                <w:szCs w:val="20"/>
              </w:rPr>
            </w:pPr>
            <w:r w:rsidRPr="00BF0768">
              <w:rPr>
                <w:sz w:val="20"/>
                <w:szCs w:val="20"/>
              </w:rPr>
              <w:t>3.901.000,00</w:t>
            </w:r>
          </w:p>
        </w:tc>
        <w:tc>
          <w:tcPr>
            <w:tcW w:w="731" w:type="pct"/>
            <w:tcBorders>
              <w:top w:val="nil"/>
              <w:left w:val="nil"/>
              <w:bottom w:val="single" w:sz="4" w:space="0" w:color="auto"/>
              <w:right w:val="single" w:sz="4" w:space="0" w:color="auto"/>
            </w:tcBorders>
            <w:shd w:val="clear" w:color="auto" w:fill="auto"/>
            <w:noWrap/>
            <w:vAlign w:val="bottom"/>
            <w:hideMark/>
          </w:tcPr>
          <w:p w14:paraId="04C5FD37" w14:textId="77777777" w:rsidR="00BF0768" w:rsidRPr="00BF0768" w:rsidRDefault="00BF0768" w:rsidP="00BF0768">
            <w:pPr>
              <w:jc w:val="right"/>
              <w:rPr>
                <w:sz w:val="20"/>
                <w:szCs w:val="20"/>
              </w:rPr>
            </w:pPr>
            <w:r w:rsidRPr="00BF0768">
              <w:rPr>
                <w:sz w:val="20"/>
                <w:szCs w:val="20"/>
              </w:rPr>
              <w:t>2.713.739,41</w:t>
            </w:r>
          </w:p>
        </w:tc>
        <w:tc>
          <w:tcPr>
            <w:tcW w:w="434" w:type="pct"/>
            <w:tcBorders>
              <w:top w:val="nil"/>
              <w:left w:val="nil"/>
              <w:bottom w:val="single" w:sz="4" w:space="0" w:color="auto"/>
              <w:right w:val="single" w:sz="4" w:space="0" w:color="auto"/>
            </w:tcBorders>
            <w:shd w:val="clear" w:color="auto" w:fill="auto"/>
            <w:noWrap/>
            <w:vAlign w:val="bottom"/>
            <w:hideMark/>
          </w:tcPr>
          <w:p w14:paraId="3A8FD942" w14:textId="77777777" w:rsidR="00BF0768" w:rsidRPr="00BF0768" w:rsidRDefault="00BF0768" w:rsidP="00BF0768">
            <w:pPr>
              <w:jc w:val="right"/>
              <w:rPr>
                <w:sz w:val="20"/>
                <w:szCs w:val="20"/>
              </w:rPr>
            </w:pPr>
            <w:r w:rsidRPr="00BF0768">
              <w:rPr>
                <w:sz w:val="20"/>
                <w:szCs w:val="20"/>
              </w:rPr>
              <w:t>69,57</w:t>
            </w:r>
          </w:p>
        </w:tc>
      </w:tr>
      <w:tr w:rsidR="00BF0768" w:rsidRPr="00BF0768" w14:paraId="0154DE35" w14:textId="77777777" w:rsidTr="00BF0768">
        <w:trPr>
          <w:trHeight w:val="240"/>
        </w:trPr>
        <w:tc>
          <w:tcPr>
            <w:tcW w:w="129" w:type="pct"/>
            <w:tcBorders>
              <w:top w:val="nil"/>
              <w:left w:val="nil"/>
              <w:bottom w:val="nil"/>
              <w:right w:val="nil"/>
            </w:tcBorders>
            <w:shd w:val="clear" w:color="auto" w:fill="auto"/>
            <w:noWrap/>
            <w:vAlign w:val="bottom"/>
            <w:hideMark/>
          </w:tcPr>
          <w:p w14:paraId="66F3D57C"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3351E4A4"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67BD455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318F0D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EDB6B33"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52AC653C" w14:textId="77777777" w:rsidR="00BF0768" w:rsidRPr="00BF0768" w:rsidRDefault="00BF0768" w:rsidP="00BF0768">
            <w:pPr>
              <w:jc w:val="center"/>
              <w:rPr>
                <w:sz w:val="20"/>
                <w:szCs w:val="20"/>
              </w:rPr>
            </w:pPr>
            <w:r w:rsidRPr="00BF0768">
              <w:rPr>
                <w:sz w:val="20"/>
                <w:szCs w:val="20"/>
              </w:rPr>
              <w:t>413</w:t>
            </w:r>
          </w:p>
        </w:tc>
        <w:tc>
          <w:tcPr>
            <w:tcW w:w="1673" w:type="pct"/>
            <w:tcBorders>
              <w:top w:val="nil"/>
              <w:left w:val="nil"/>
              <w:bottom w:val="single" w:sz="4" w:space="0" w:color="auto"/>
              <w:right w:val="single" w:sz="4" w:space="0" w:color="auto"/>
            </w:tcBorders>
            <w:shd w:val="clear" w:color="auto" w:fill="auto"/>
            <w:hideMark/>
          </w:tcPr>
          <w:p w14:paraId="3AB4833E" w14:textId="77777777" w:rsidR="00BF0768" w:rsidRPr="00BF0768" w:rsidRDefault="00BF0768" w:rsidP="00BF0768">
            <w:pPr>
              <w:rPr>
                <w:sz w:val="20"/>
                <w:szCs w:val="20"/>
              </w:rPr>
            </w:pPr>
            <w:r w:rsidRPr="00BF0768">
              <w:rPr>
                <w:sz w:val="20"/>
                <w:szCs w:val="20"/>
              </w:rPr>
              <w:t>Накнаде у натури</w:t>
            </w:r>
          </w:p>
        </w:tc>
        <w:tc>
          <w:tcPr>
            <w:tcW w:w="1079" w:type="pct"/>
            <w:tcBorders>
              <w:top w:val="nil"/>
              <w:left w:val="nil"/>
              <w:bottom w:val="nil"/>
              <w:right w:val="single" w:sz="4" w:space="0" w:color="auto"/>
            </w:tcBorders>
            <w:shd w:val="clear" w:color="auto" w:fill="auto"/>
            <w:noWrap/>
            <w:vAlign w:val="bottom"/>
            <w:hideMark/>
          </w:tcPr>
          <w:p w14:paraId="3A1BB033" w14:textId="77777777" w:rsidR="00BF0768" w:rsidRPr="00BF0768" w:rsidRDefault="00BF0768" w:rsidP="00BF0768">
            <w:pPr>
              <w:jc w:val="right"/>
              <w:rPr>
                <w:sz w:val="20"/>
                <w:szCs w:val="20"/>
              </w:rPr>
            </w:pPr>
            <w:r w:rsidRPr="00BF0768">
              <w:rPr>
                <w:sz w:val="20"/>
                <w:szCs w:val="20"/>
              </w:rPr>
              <w:t>70.000,00</w:t>
            </w:r>
          </w:p>
        </w:tc>
        <w:tc>
          <w:tcPr>
            <w:tcW w:w="731" w:type="pct"/>
            <w:tcBorders>
              <w:top w:val="nil"/>
              <w:left w:val="nil"/>
              <w:bottom w:val="single" w:sz="4" w:space="0" w:color="auto"/>
              <w:right w:val="single" w:sz="4" w:space="0" w:color="auto"/>
            </w:tcBorders>
            <w:shd w:val="clear" w:color="auto" w:fill="auto"/>
            <w:noWrap/>
            <w:vAlign w:val="bottom"/>
            <w:hideMark/>
          </w:tcPr>
          <w:p w14:paraId="534363BA" w14:textId="77777777" w:rsidR="00BF0768" w:rsidRPr="00BF0768" w:rsidRDefault="00BF0768" w:rsidP="00BF0768">
            <w:pPr>
              <w:jc w:val="right"/>
              <w:rPr>
                <w:sz w:val="20"/>
                <w:szCs w:val="20"/>
              </w:rPr>
            </w:pPr>
            <w:r w:rsidRPr="00BF0768">
              <w:rPr>
                <w:sz w:val="20"/>
                <w:szCs w:val="20"/>
              </w:rPr>
              <w:t>0,00</w:t>
            </w:r>
          </w:p>
        </w:tc>
        <w:tc>
          <w:tcPr>
            <w:tcW w:w="434" w:type="pct"/>
            <w:tcBorders>
              <w:top w:val="nil"/>
              <w:left w:val="nil"/>
              <w:bottom w:val="single" w:sz="4" w:space="0" w:color="auto"/>
              <w:right w:val="single" w:sz="4" w:space="0" w:color="auto"/>
            </w:tcBorders>
            <w:shd w:val="clear" w:color="auto" w:fill="auto"/>
            <w:noWrap/>
            <w:vAlign w:val="bottom"/>
            <w:hideMark/>
          </w:tcPr>
          <w:p w14:paraId="5B55B02F" w14:textId="77777777" w:rsidR="00BF0768" w:rsidRPr="00BF0768" w:rsidRDefault="00BF0768" w:rsidP="00BF0768">
            <w:pPr>
              <w:jc w:val="right"/>
              <w:rPr>
                <w:sz w:val="20"/>
                <w:szCs w:val="20"/>
              </w:rPr>
            </w:pPr>
            <w:r w:rsidRPr="00BF0768">
              <w:rPr>
                <w:sz w:val="20"/>
                <w:szCs w:val="20"/>
              </w:rPr>
              <w:t>0,00</w:t>
            </w:r>
          </w:p>
        </w:tc>
      </w:tr>
      <w:tr w:rsidR="00BF0768" w:rsidRPr="00BF0768" w14:paraId="2ABAFE39" w14:textId="77777777" w:rsidTr="00BF0768">
        <w:trPr>
          <w:trHeight w:val="240"/>
        </w:trPr>
        <w:tc>
          <w:tcPr>
            <w:tcW w:w="129" w:type="pct"/>
            <w:tcBorders>
              <w:top w:val="nil"/>
              <w:left w:val="nil"/>
              <w:bottom w:val="nil"/>
              <w:right w:val="nil"/>
            </w:tcBorders>
            <w:shd w:val="clear" w:color="auto" w:fill="auto"/>
            <w:noWrap/>
            <w:vAlign w:val="bottom"/>
            <w:hideMark/>
          </w:tcPr>
          <w:p w14:paraId="2FDD56A5"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5951C50B"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310118D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221D59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70C6052"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70D7E86D" w14:textId="77777777" w:rsidR="00BF0768" w:rsidRPr="00BF0768" w:rsidRDefault="00BF0768" w:rsidP="00BF0768">
            <w:pPr>
              <w:jc w:val="center"/>
              <w:rPr>
                <w:sz w:val="20"/>
                <w:szCs w:val="20"/>
              </w:rPr>
            </w:pPr>
            <w:r w:rsidRPr="00BF0768">
              <w:rPr>
                <w:sz w:val="20"/>
                <w:szCs w:val="20"/>
              </w:rPr>
              <w:t>414</w:t>
            </w:r>
          </w:p>
        </w:tc>
        <w:tc>
          <w:tcPr>
            <w:tcW w:w="1673" w:type="pct"/>
            <w:tcBorders>
              <w:top w:val="nil"/>
              <w:left w:val="nil"/>
              <w:bottom w:val="single" w:sz="4" w:space="0" w:color="auto"/>
              <w:right w:val="single" w:sz="4" w:space="0" w:color="auto"/>
            </w:tcBorders>
            <w:shd w:val="clear" w:color="auto" w:fill="auto"/>
            <w:vAlign w:val="bottom"/>
            <w:hideMark/>
          </w:tcPr>
          <w:p w14:paraId="25FC981B" w14:textId="77777777" w:rsidR="00BF0768" w:rsidRPr="00BF0768" w:rsidRDefault="00BF0768" w:rsidP="00BF0768">
            <w:pPr>
              <w:rPr>
                <w:sz w:val="20"/>
                <w:szCs w:val="20"/>
              </w:rPr>
            </w:pPr>
            <w:r w:rsidRPr="00BF0768">
              <w:rPr>
                <w:sz w:val="20"/>
                <w:szCs w:val="20"/>
              </w:rPr>
              <w:t>Социјална давања запосленима</w:t>
            </w:r>
          </w:p>
        </w:tc>
        <w:tc>
          <w:tcPr>
            <w:tcW w:w="1079" w:type="pct"/>
            <w:tcBorders>
              <w:top w:val="nil"/>
              <w:left w:val="nil"/>
              <w:bottom w:val="nil"/>
              <w:right w:val="single" w:sz="4" w:space="0" w:color="auto"/>
            </w:tcBorders>
            <w:shd w:val="clear" w:color="auto" w:fill="auto"/>
            <w:noWrap/>
            <w:vAlign w:val="bottom"/>
            <w:hideMark/>
          </w:tcPr>
          <w:p w14:paraId="66641D0C" w14:textId="77777777" w:rsidR="00BF0768" w:rsidRPr="00BF0768" w:rsidRDefault="00BF0768" w:rsidP="00BF0768">
            <w:pPr>
              <w:jc w:val="right"/>
              <w:rPr>
                <w:sz w:val="20"/>
                <w:szCs w:val="20"/>
              </w:rPr>
            </w:pPr>
            <w:r w:rsidRPr="00BF0768">
              <w:rPr>
                <w:sz w:val="20"/>
                <w:szCs w:val="20"/>
              </w:rPr>
              <w:t>1.185.000,00</w:t>
            </w:r>
          </w:p>
        </w:tc>
        <w:tc>
          <w:tcPr>
            <w:tcW w:w="731" w:type="pct"/>
            <w:tcBorders>
              <w:top w:val="nil"/>
              <w:left w:val="nil"/>
              <w:bottom w:val="single" w:sz="4" w:space="0" w:color="auto"/>
              <w:right w:val="single" w:sz="4" w:space="0" w:color="auto"/>
            </w:tcBorders>
            <w:shd w:val="clear" w:color="auto" w:fill="auto"/>
            <w:noWrap/>
            <w:vAlign w:val="bottom"/>
            <w:hideMark/>
          </w:tcPr>
          <w:p w14:paraId="29BB3C03" w14:textId="77777777" w:rsidR="00BF0768" w:rsidRPr="00BF0768" w:rsidRDefault="00BF0768" w:rsidP="00BF0768">
            <w:pPr>
              <w:jc w:val="right"/>
              <w:rPr>
                <w:sz w:val="20"/>
                <w:szCs w:val="20"/>
              </w:rPr>
            </w:pPr>
            <w:r w:rsidRPr="00BF0768">
              <w:rPr>
                <w:sz w:val="20"/>
                <w:szCs w:val="20"/>
              </w:rPr>
              <w:t>204.672,00</w:t>
            </w:r>
          </w:p>
        </w:tc>
        <w:tc>
          <w:tcPr>
            <w:tcW w:w="434" w:type="pct"/>
            <w:tcBorders>
              <w:top w:val="nil"/>
              <w:left w:val="nil"/>
              <w:bottom w:val="single" w:sz="4" w:space="0" w:color="auto"/>
              <w:right w:val="single" w:sz="4" w:space="0" w:color="auto"/>
            </w:tcBorders>
            <w:shd w:val="clear" w:color="auto" w:fill="auto"/>
            <w:noWrap/>
            <w:vAlign w:val="bottom"/>
            <w:hideMark/>
          </w:tcPr>
          <w:p w14:paraId="0EFA1316" w14:textId="77777777" w:rsidR="00BF0768" w:rsidRPr="00BF0768" w:rsidRDefault="00BF0768" w:rsidP="00BF0768">
            <w:pPr>
              <w:jc w:val="right"/>
              <w:rPr>
                <w:sz w:val="20"/>
                <w:szCs w:val="20"/>
              </w:rPr>
            </w:pPr>
            <w:r w:rsidRPr="00BF0768">
              <w:rPr>
                <w:sz w:val="20"/>
                <w:szCs w:val="20"/>
              </w:rPr>
              <w:t>17,27</w:t>
            </w:r>
          </w:p>
        </w:tc>
      </w:tr>
      <w:tr w:rsidR="00BF0768" w:rsidRPr="00BF0768" w14:paraId="69D2E519" w14:textId="77777777" w:rsidTr="00BF0768">
        <w:trPr>
          <w:trHeight w:val="240"/>
        </w:trPr>
        <w:tc>
          <w:tcPr>
            <w:tcW w:w="129" w:type="pct"/>
            <w:tcBorders>
              <w:top w:val="nil"/>
              <w:left w:val="nil"/>
              <w:bottom w:val="nil"/>
              <w:right w:val="nil"/>
            </w:tcBorders>
            <w:shd w:val="clear" w:color="auto" w:fill="auto"/>
            <w:noWrap/>
            <w:vAlign w:val="bottom"/>
            <w:hideMark/>
          </w:tcPr>
          <w:p w14:paraId="62B79244"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3773386F"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5A48CC3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5CF6EA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1D44B70"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785EFAED" w14:textId="77777777" w:rsidR="00BF0768" w:rsidRPr="00BF0768" w:rsidRDefault="00BF0768" w:rsidP="00BF0768">
            <w:pPr>
              <w:jc w:val="center"/>
              <w:rPr>
                <w:sz w:val="20"/>
                <w:szCs w:val="20"/>
              </w:rPr>
            </w:pPr>
            <w:r w:rsidRPr="00BF0768">
              <w:rPr>
                <w:sz w:val="20"/>
                <w:szCs w:val="20"/>
              </w:rPr>
              <w:t>415</w:t>
            </w:r>
          </w:p>
        </w:tc>
        <w:tc>
          <w:tcPr>
            <w:tcW w:w="1673" w:type="pct"/>
            <w:tcBorders>
              <w:top w:val="nil"/>
              <w:left w:val="nil"/>
              <w:bottom w:val="single" w:sz="4" w:space="0" w:color="auto"/>
              <w:right w:val="single" w:sz="4" w:space="0" w:color="auto"/>
            </w:tcBorders>
            <w:shd w:val="clear" w:color="auto" w:fill="auto"/>
            <w:vAlign w:val="bottom"/>
            <w:hideMark/>
          </w:tcPr>
          <w:p w14:paraId="6ECD3E05" w14:textId="77777777" w:rsidR="00BF0768" w:rsidRPr="00BF0768" w:rsidRDefault="00BF0768" w:rsidP="00BF0768">
            <w:pPr>
              <w:rPr>
                <w:sz w:val="20"/>
                <w:szCs w:val="20"/>
              </w:rPr>
            </w:pPr>
            <w:r w:rsidRPr="00BF0768">
              <w:rPr>
                <w:sz w:val="20"/>
                <w:szCs w:val="20"/>
              </w:rPr>
              <w:t>Накнаде трошкова за запослене</w:t>
            </w:r>
          </w:p>
        </w:tc>
        <w:tc>
          <w:tcPr>
            <w:tcW w:w="1079" w:type="pct"/>
            <w:tcBorders>
              <w:top w:val="nil"/>
              <w:left w:val="nil"/>
              <w:bottom w:val="nil"/>
              <w:right w:val="single" w:sz="4" w:space="0" w:color="auto"/>
            </w:tcBorders>
            <w:shd w:val="clear" w:color="auto" w:fill="auto"/>
            <w:noWrap/>
            <w:vAlign w:val="bottom"/>
            <w:hideMark/>
          </w:tcPr>
          <w:p w14:paraId="52D1439F" w14:textId="77777777" w:rsidR="00BF0768" w:rsidRPr="00BF0768" w:rsidRDefault="00BF0768" w:rsidP="00BF0768">
            <w:pPr>
              <w:jc w:val="right"/>
              <w:rPr>
                <w:sz w:val="20"/>
                <w:szCs w:val="20"/>
              </w:rPr>
            </w:pPr>
            <w:r w:rsidRPr="00BF0768">
              <w:rPr>
                <w:sz w:val="20"/>
                <w:szCs w:val="20"/>
              </w:rPr>
              <w:t>831.000,00</w:t>
            </w:r>
          </w:p>
        </w:tc>
        <w:tc>
          <w:tcPr>
            <w:tcW w:w="731" w:type="pct"/>
            <w:tcBorders>
              <w:top w:val="nil"/>
              <w:left w:val="nil"/>
              <w:bottom w:val="single" w:sz="4" w:space="0" w:color="auto"/>
              <w:right w:val="single" w:sz="4" w:space="0" w:color="auto"/>
            </w:tcBorders>
            <w:shd w:val="clear" w:color="auto" w:fill="auto"/>
            <w:noWrap/>
            <w:vAlign w:val="bottom"/>
            <w:hideMark/>
          </w:tcPr>
          <w:p w14:paraId="411C03B4" w14:textId="77777777" w:rsidR="00BF0768" w:rsidRPr="00BF0768" w:rsidRDefault="00BF0768" w:rsidP="00BF0768">
            <w:pPr>
              <w:jc w:val="right"/>
              <w:rPr>
                <w:sz w:val="20"/>
                <w:szCs w:val="20"/>
              </w:rPr>
            </w:pPr>
            <w:r w:rsidRPr="00BF0768">
              <w:rPr>
                <w:sz w:val="20"/>
                <w:szCs w:val="20"/>
              </w:rPr>
              <w:t>414.077,00</w:t>
            </w:r>
          </w:p>
        </w:tc>
        <w:tc>
          <w:tcPr>
            <w:tcW w:w="434" w:type="pct"/>
            <w:tcBorders>
              <w:top w:val="nil"/>
              <w:left w:val="nil"/>
              <w:bottom w:val="single" w:sz="4" w:space="0" w:color="auto"/>
              <w:right w:val="single" w:sz="4" w:space="0" w:color="auto"/>
            </w:tcBorders>
            <w:shd w:val="clear" w:color="auto" w:fill="auto"/>
            <w:noWrap/>
            <w:vAlign w:val="bottom"/>
            <w:hideMark/>
          </w:tcPr>
          <w:p w14:paraId="6AC6DB2B" w14:textId="77777777" w:rsidR="00BF0768" w:rsidRPr="00BF0768" w:rsidRDefault="00BF0768" w:rsidP="00BF0768">
            <w:pPr>
              <w:jc w:val="right"/>
              <w:rPr>
                <w:sz w:val="20"/>
                <w:szCs w:val="20"/>
              </w:rPr>
            </w:pPr>
            <w:r w:rsidRPr="00BF0768">
              <w:rPr>
                <w:sz w:val="20"/>
                <w:szCs w:val="20"/>
              </w:rPr>
              <w:t>49,83</w:t>
            </w:r>
          </w:p>
        </w:tc>
      </w:tr>
      <w:tr w:rsidR="00BF0768" w:rsidRPr="00BF0768" w14:paraId="4DD61CA5" w14:textId="77777777" w:rsidTr="00BF0768">
        <w:trPr>
          <w:trHeight w:val="240"/>
        </w:trPr>
        <w:tc>
          <w:tcPr>
            <w:tcW w:w="129" w:type="pct"/>
            <w:tcBorders>
              <w:top w:val="nil"/>
              <w:left w:val="nil"/>
              <w:bottom w:val="nil"/>
              <w:right w:val="nil"/>
            </w:tcBorders>
            <w:shd w:val="clear" w:color="auto" w:fill="auto"/>
            <w:noWrap/>
            <w:vAlign w:val="center"/>
            <w:hideMark/>
          </w:tcPr>
          <w:p w14:paraId="5AABE040"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0EC6CDDF"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7BD4969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5A1E9A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F8CD07B"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6826D659" w14:textId="77777777" w:rsidR="00BF0768" w:rsidRPr="00BF0768" w:rsidRDefault="00BF0768" w:rsidP="00BF0768">
            <w:pPr>
              <w:jc w:val="center"/>
              <w:rPr>
                <w:sz w:val="20"/>
                <w:szCs w:val="20"/>
              </w:rPr>
            </w:pPr>
            <w:r w:rsidRPr="00BF0768">
              <w:rPr>
                <w:sz w:val="20"/>
                <w:szCs w:val="20"/>
              </w:rPr>
              <w:t>416</w:t>
            </w:r>
          </w:p>
        </w:tc>
        <w:tc>
          <w:tcPr>
            <w:tcW w:w="1673" w:type="pct"/>
            <w:tcBorders>
              <w:top w:val="nil"/>
              <w:left w:val="nil"/>
              <w:bottom w:val="single" w:sz="4" w:space="0" w:color="auto"/>
              <w:right w:val="single" w:sz="4" w:space="0" w:color="auto"/>
            </w:tcBorders>
            <w:shd w:val="clear" w:color="auto" w:fill="auto"/>
            <w:hideMark/>
          </w:tcPr>
          <w:p w14:paraId="34FA021A" w14:textId="77777777" w:rsidR="00BF0768" w:rsidRPr="00BF0768" w:rsidRDefault="00BF0768" w:rsidP="00BF0768">
            <w:pPr>
              <w:rPr>
                <w:sz w:val="20"/>
                <w:szCs w:val="20"/>
              </w:rPr>
            </w:pPr>
            <w:r w:rsidRPr="00BF0768">
              <w:rPr>
                <w:sz w:val="20"/>
                <w:szCs w:val="20"/>
              </w:rPr>
              <w:t>Награде запосленима и остали посебни расходи</w:t>
            </w:r>
          </w:p>
        </w:tc>
        <w:tc>
          <w:tcPr>
            <w:tcW w:w="1079" w:type="pct"/>
            <w:tcBorders>
              <w:top w:val="nil"/>
              <w:left w:val="nil"/>
              <w:bottom w:val="nil"/>
              <w:right w:val="single" w:sz="4" w:space="0" w:color="auto"/>
            </w:tcBorders>
            <w:shd w:val="clear" w:color="auto" w:fill="auto"/>
            <w:noWrap/>
            <w:vAlign w:val="bottom"/>
            <w:hideMark/>
          </w:tcPr>
          <w:p w14:paraId="762F7D41" w14:textId="77777777" w:rsidR="00BF0768" w:rsidRPr="00BF0768" w:rsidRDefault="00BF0768" w:rsidP="00BF0768">
            <w:pPr>
              <w:jc w:val="right"/>
              <w:rPr>
                <w:sz w:val="20"/>
                <w:szCs w:val="20"/>
              </w:rPr>
            </w:pPr>
            <w:r w:rsidRPr="00BF0768">
              <w:rPr>
                <w:sz w:val="20"/>
                <w:szCs w:val="20"/>
              </w:rPr>
              <w:t>1.000,00</w:t>
            </w:r>
          </w:p>
        </w:tc>
        <w:tc>
          <w:tcPr>
            <w:tcW w:w="731" w:type="pct"/>
            <w:tcBorders>
              <w:top w:val="nil"/>
              <w:left w:val="nil"/>
              <w:bottom w:val="single" w:sz="4" w:space="0" w:color="auto"/>
              <w:right w:val="single" w:sz="4" w:space="0" w:color="auto"/>
            </w:tcBorders>
            <w:shd w:val="clear" w:color="auto" w:fill="auto"/>
            <w:noWrap/>
            <w:vAlign w:val="bottom"/>
            <w:hideMark/>
          </w:tcPr>
          <w:p w14:paraId="16E51057" w14:textId="77777777" w:rsidR="00BF0768" w:rsidRPr="00BF0768" w:rsidRDefault="00BF0768" w:rsidP="00BF0768">
            <w:pPr>
              <w:jc w:val="right"/>
              <w:rPr>
                <w:sz w:val="20"/>
                <w:szCs w:val="20"/>
              </w:rPr>
            </w:pPr>
            <w:r w:rsidRPr="00BF0768">
              <w:rPr>
                <w:sz w:val="20"/>
                <w:szCs w:val="20"/>
              </w:rPr>
              <w:t>0,00</w:t>
            </w:r>
          </w:p>
        </w:tc>
        <w:tc>
          <w:tcPr>
            <w:tcW w:w="434" w:type="pct"/>
            <w:tcBorders>
              <w:top w:val="nil"/>
              <w:left w:val="nil"/>
              <w:bottom w:val="single" w:sz="4" w:space="0" w:color="auto"/>
              <w:right w:val="single" w:sz="4" w:space="0" w:color="auto"/>
            </w:tcBorders>
            <w:shd w:val="clear" w:color="auto" w:fill="auto"/>
            <w:noWrap/>
            <w:vAlign w:val="bottom"/>
            <w:hideMark/>
          </w:tcPr>
          <w:p w14:paraId="6CB09878" w14:textId="77777777" w:rsidR="00BF0768" w:rsidRPr="00BF0768" w:rsidRDefault="00BF0768" w:rsidP="00BF0768">
            <w:pPr>
              <w:jc w:val="right"/>
              <w:rPr>
                <w:sz w:val="20"/>
                <w:szCs w:val="20"/>
              </w:rPr>
            </w:pPr>
            <w:r w:rsidRPr="00BF0768">
              <w:rPr>
                <w:sz w:val="20"/>
                <w:szCs w:val="20"/>
              </w:rPr>
              <w:t>0,00</w:t>
            </w:r>
          </w:p>
        </w:tc>
      </w:tr>
      <w:tr w:rsidR="00BF0768" w:rsidRPr="00BF0768" w14:paraId="44DA0A47" w14:textId="77777777" w:rsidTr="00BF0768">
        <w:trPr>
          <w:trHeight w:val="240"/>
        </w:trPr>
        <w:tc>
          <w:tcPr>
            <w:tcW w:w="129" w:type="pct"/>
            <w:tcBorders>
              <w:top w:val="nil"/>
              <w:left w:val="nil"/>
              <w:bottom w:val="nil"/>
              <w:right w:val="nil"/>
            </w:tcBorders>
            <w:shd w:val="clear" w:color="auto" w:fill="auto"/>
            <w:noWrap/>
            <w:vAlign w:val="center"/>
            <w:hideMark/>
          </w:tcPr>
          <w:p w14:paraId="2A15B2E5"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1D7CC393"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5667A3B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10057A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52EA583"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49906D41" w14:textId="77777777" w:rsidR="00BF0768" w:rsidRPr="00BF0768" w:rsidRDefault="00BF0768" w:rsidP="00BF0768">
            <w:pPr>
              <w:jc w:val="center"/>
              <w:rPr>
                <w:sz w:val="20"/>
                <w:szCs w:val="20"/>
              </w:rPr>
            </w:pPr>
            <w:r w:rsidRPr="00BF0768">
              <w:rPr>
                <w:sz w:val="20"/>
                <w:szCs w:val="20"/>
              </w:rPr>
              <w:t>421</w:t>
            </w:r>
          </w:p>
        </w:tc>
        <w:tc>
          <w:tcPr>
            <w:tcW w:w="1673" w:type="pct"/>
            <w:tcBorders>
              <w:top w:val="nil"/>
              <w:left w:val="nil"/>
              <w:bottom w:val="single" w:sz="4" w:space="0" w:color="auto"/>
              <w:right w:val="single" w:sz="4" w:space="0" w:color="auto"/>
            </w:tcBorders>
            <w:shd w:val="clear" w:color="auto" w:fill="auto"/>
            <w:hideMark/>
          </w:tcPr>
          <w:p w14:paraId="44BC2836" w14:textId="77777777" w:rsidR="00BF0768" w:rsidRPr="00BF0768" w:rsidRDefault="00BF0768" w:rsidP="00BF0768">
            <w:pPr>
              <w:rPr>
                <w:sz w:val="20"/>
                <w:szCs w:val="20"/>
              </w:rPr>
            </w:pPr>
            <w:r w:rsidRPr="00BF0768">
              <w:rPr>
                <w:sz w:val="20"/>
                <w:szCs w:val="20"/>
              </w:rPr>
              <w:t>Стални трошкови</w:t>
            </w:r>
          </w:p>
        </w:tc>
        <w:tc>
          <w:tcPr>
            <w:tcW w:w="1079" w:type="pct"/>
            <w:tcBorders>
              <w:top w:val="nil"/>
              <w:left w:val="nil"/>
              <w:bottom w:val="nil"/>
              <w:right w:val="single" w:sz="4" w:space="0" w:color="auto"/>
            </w:tcBorders>
            <w:shd w:val="clear" w:color="auto" w:fill="auto"/>
            <w:noWrap/>
            <w:vAlign w:val="bottom"/>
            <w:hideMark/>
          </w:tcPr>
          <w:p w14:paraId="015F720B" w14:textId="77777777" w:rsidR="00BF0768" w:rsidRPr="00BF0768" w:rsidRDefault="00BF0768" w:rsidP="00BF0768">
            <w:pPr>
              <w:jc w:val="right"/>
              <w:rPr>
                <w:sz w:val="20"/>
                <w:szCs w:val="20"/>
              </w:rPr>
            </w:pPr>
            <w:r w:rsidRPr="00BF0768">
              <w:rPr>
                <w:sz w:val="20"/>
                <w:szCs w:val="20"/>
              </w:rPr>
              <w:t>1.580.000,00</w:t>
            </w:r>
          </w:p>
        </w:tc>
        <w:tc>
          <w:tcPr>
            <w:tcW w:w="731" w:type="pct"/>
            <w:tcBorders>
              <w:top w:val="nil"/>
              <w:left w:val="nil"/>
              <w:bottom w:val="single" w:sz="4" w:space="0" w:color="auto"/>
              <w:right w:val="single" w:sz="4" w:space="0" w:color="auto"/>
            </w:tcBorders>
            <w:shd w:val="clear" w:color="auto" w:fill="auto"/>
            <w:noWrap/>
            <w:vAlign w:val="bottom"/>
            <w:hideMark/>
          </w:tcPr>
          <w:p w14:paraId="45A6BBFB" w14:textId="77777777" w:rsidR="00BF0768" w:rsidRPr="00BF0768" w:rsidRDefault="00BF0768" w:rsidP="00BF0768">
            <w:pPr>
              <w:jc w:val="right"/>
              <w:rPr>
                <w:sz w:val="20"/>
                <w:szCs w:val="20"/>
              </w:rPr>
            </w:pPr>
            <w:r w:rsidRPr="00BF0768">
              <w:rPr>
                <w:sz w:val="20"/>
                <w:szCs w:val="20"/>
              </w:rPr>
              <w:t>721.368,50</w:t>
            </w:r>
          </w:p>
        </w:tc>
        <w:tc>
          <w:tcPr>
            <w:tcW w:w="434" w:type="pct"/>
            <w:tcBorders>
              <w:top w:val="nil"/>
              <w:left w:val="nil"/>
              <w:bottom w:val="single" w:sz="4" w:space="0" w:color="auto"/>
              <w:right w:val="single" w:sz="4" w:space="0" w:color="auto"/>
            </w:tcBorders>
            <w:shd w:val="clear" w:color="auto" w:fill="auto"/>
            <w:noWrap/>
            <w:vAlign w:val="bottom"/>
            <w:hideMark/>
          </w:tcPr>
          <w:p w14:paraId="28865790" w14:textId="77777777" w:rsidR="00BF0768" w:rsidRPr="00BF0768" w:rsidRDefault="00BF0768" w:rsidP="00BF0768">
            <w:pPr>
              <w:jc w:val="right"/>
              <w:rPr>
                <w:sz w:val="20"/>
                <w:szCs w:val="20"/>
              </w:rPr>
            </w:pPr>
            <w:r w:rsidRPr="00BF0768">
              <w:rPr>
                <w:sz w:val="20"/>
                <w:szCs w:val="20"/>
              </w:rPr>
              <w:t>45,66</w:t>
            </w:r>
          </w:p>
        </w:tc>
      </w:tr>
      <w:tr w:rsidR="00BF0768" w:rsidRPr="00BF0768" w14:paraId="2442CBAC" w14:textId="77777777" w:rsidTr="00BF0768">
        <w:trPr>
          <w:trHeight w:val="240"/>
        </w:trPr>
        <w:tc>
          <w:tcPr>
            <w:tcW w:w="129" w:type="pct"/>
            <w:tcBorders>
              <w:top w:val="nil"/>
              <w:left w:val="nil"/>
              <w:bottom w:val="nil"/>
              <w:right w:val="nil"/>
            </w:tcBorders>
            <w:shd w:val="clear" w:color="auto" w:fill="auto"/>
            <w:noWrap/>
            <w:vAlign w:val="center"/>
            <w:hideMark/>
          </w:tcPr>
          <w:p w14:paraId="7BC90CE6"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000000" w:fill="FFFFFF"/>
            <w:noWrap/>
            <w:vAlign w:val="center"/>
            <w:hideMark/>
          </w:tcPr>
          <w:p w14:paraId="6B00BBDA" w14:textId="77777777" w:rsidR="00BF0768" w:rsidRPr="00BF0768" w:rsidRDefault="00BF0768" w:rsidP="00BF0768">
            <w:pPr>
              <w:jc w:val="center"/>
              <w:rPr>
                <w:sz w:val="20"/>
                <w:szCs w:val="20"/>
              </w:rPr>
            </w:pPr>
            <w:r w:rsidRPr="00BF0768">
              <w:rPr>
                <w:sz w:val="20"/>
                <w:szCs w:val="20"/>
              </w:rPr>
              <w:t> </w:t>
            </w:r>
          </w:p>
        </w:tc>
        <w:tc>
          <w:tcPr>
            <w:tcW w:w="268" w:type="pct"/>
            <w:tcBorders>
              <w:top w:val="nil"/>
              <w:left w:val="nil"/>
              <w:bottom w:val="nil"/>
              <w:right w:val="nil"/>
            </w:tcBorders>
            <w:shd w:val="clear" w:color="000000" w:fill="FFFFFF"/>
            <w:vAlign w:val="center"/>
            <w:hideMark/>
          </w:tcPr>
          <w:p w14:paraId="16339468"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vAlign w:val="center"/>
            <w:hideMark/>
          </w:tcPr>
          <w:p w14:paraId="53D11726"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noWrap/>
            <w:vAlign w:val="center"/>
            <w:hideMark/>
          </w:tcPr>
          <w:p w14:paraId="1771DD95" w14:textId="77777777" w:rsidR="00BF0768" w:rsidRPr="00BF0768" w:rsidRDefault="00BF0768" w:rsidP="00BF0768">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064E4944" w14:textId="77777777" w:rsidR="00BF0768" w:rsidRPr="00BF0768" w:rsidRDefault="00BF0768" w:rsidP="00BF0768">
            <w:pPr>
              <w:jc w:val="center"/>
              <w:rPr>
                <w:sz w:val="20"/>
                <w:szCs w:val="20"/>
              </w:rPr>
            </w:pPr>
            <w:r w:rsidRPr="00BF0768">
              <w:rPr>
                <w:sz w:val="20"/>
                <w:szCs w:val="20"/>
              </w:rPr>
              <w:t>422</w:t>
            </w:r>
          </w:p>
        </w:tc>
        <w:tc>
          <w:tcPr>
            <w:tcW w:w="1673" w:type="pct"/>
            <w:tcBorders>
              <w:top w:val="nil"/>
              <w:left w:val="nil"/>
              <w:bottom w:val="single" w:sz="4" w:space="0" w:color="auto"/>
              <w:right w:val="single" w:sz="4" w:space="0" w:color="auto"/>
            </w:tcBorders>
            <w:shd w:val="clear" w:color="auto" w:fill="auto"/>
            <w:hideMark/>
          </w:tcPr>
          <w:p w14:paraId="045D68A9" w14:textId="77777777" w:rsidR="00BF0768" w:rsidRPr="00BF0768" w:rsidRDefault="00BF0768" w:rsidP="00BF0768">
            <w:pPr>
              <w:rPr>
                <w:sz w:val="20"/>
                <w:szCs w:val="20"/>
              </w:rPr>
            </w:pPr>
            <w:r w:rsidRPr="00BF0768">
              <w:rPr>
                <w:sz w:val="20"/>
                <w:szCs w:val="20"/>
              </w:rPr>
              <w:t>Трошкови путовања</w:t>
            </w:r>
          </w:p>
        </w:tc>
        <w:tc>
          <w:tcPr>
            <w:tcW w:w="1079" w:type="pct"/>
            <w:tcBorders>
              <w:top w:val="nil"/>
              <w:left w:val="nil"/>
              <w:bottom w:val="nil"/>
              <w:right w:val="single" w:sz="4" w:space="0" w:color="auto"/>
            </w:tcBorders>
            <w:shd w:val="clear" w:color="auto" w:fill="auto"/>
            <w:noWrap/>
            <w:vAlign w:val="bottom"/>
            <w:hideMark/>
          </w:tcPr>
          <w:p w14:paraId="0E84BC4B" w14:textId="77777777" w:rsidR="00BF0768" w:rsidRPr="00BF0768" w:rsidRDefault="00BF0768" w:rsidP="00BF0768">
            <w:pPr>
              <w:jc w:val="right"/>
              <w:rPr>
                <w:sz w:val="20"/>
                <w:szCs w:val="20"/>
              </w:rPr>
            </w:pPr>
            <w:r w:rsidRPr="00BF0768">
              <w:rPr>
                <w:sz w:val="20"/>
                <w:szCs w:val="20"/>
              </w:rPr>
              <w:t>211.000,00</w:t>
            </w:r>
          </w:p>
        </w:tc>
        <w:tc>
          <w:tcPr>
            <w:tcW w:w="731" w:type="pct"/>
            <w:tcBorders>
              <w:top w:val="nil"/>
              <w:left w:val="nil"/>
              <w:bottom w:val="single" w:sz="4" w:space="0" w:color="auto"/>
              <w:right w:val="single" w:sz="4" w:space="0" w:color="auto"/>
            </w:tcBorders>
            <w:shd w:val="clear" w:color="auto" w:fill="auto"/>
            <w:noWrap/>
            <w:vAlign w:val="bottom"/>
            <w:hideMark/>
          </w:tcPr>
          <w:p w14:paraId="153832C2" w14:textId="77777777" w:rsidR="00BF0768" w:rsidRPr="00BF0768" w:rsidRDefault="00BF0768" w:rsidP="00BF0768">
            <w:pPr>
              <w:jc w:val="right"/>
              <w:rPr>
                <w:sz w:val="20"/>
                <w:szCs w:val="20"/>
              </w:rPr>
            </w:pPr>
            <w:r w:rsidRPr="00BF0768">
              <w:rPr>
                <w:sz w:val="20"/>
                <w:szCs w:val="20"/>
              </w:rPr>
              <w:t>137.271,12</w:t>
            </w:r>
          </w:p>
        </w:tc>
        <w:tc>
          <w:tcPr>
            <w:tcW w:w="434" w:type="pct"/>
            <w:tcBorders>
              <w:top w:val="nil"/>
              <w:left w:val="nil"/>
              <w:bottom w:val="single" w:sz="4" w:space="0" w:color="auto"/>
              <w:right w:val="single" w:sz="4" w:space="0" w:color="auto"/>
            </w:tcBorders>
            <w:shd w:val="clear" w:color="auto" w:fill="auto"/>
            <w:noWrap/>
            <w:vAlign w:val="bottom"/>
            <w:hideMark/>
          </w:tcPr>
          <w:p w14:paraId="28000815" w14:textId="77777777" w:rsidR="00BF0768" w:rsidRPr="00BF0768" w:rsidRDefault="00BF0768" w:rsidP="00BF0768">
            <w:pPr>
              <w:jc w:val="right"/>
              <w:rPr>
                <w:sz w:val="20"/>
                <w:szCs w:val="20"/>
              </w:rPr>
            </w:pPr>
            <w:r w:rsidRPr="00BF0768">
              <w:rPr>
                <w:sz w:val="20"/>
                <w:szCs w:val="20"/>
              </w:rPr>
              <w:t>65,06</w:t>
            </w:r>
          </w:p>
        </w:tc>
      </w:tr>
      <w:tr w:rsidR="00BF0768" w:rsidRPr="00BF0768" w14:paraId="05CF9AC7" w14:textId="77777777" w:rsidTr="00BF0768">
        <w:trPr>
          <w:trHeight w:val="240"/>
        </w:trPr>
        <w:tc>
          <w:tcPr>
            <w:tcW w:w="129" w:type="pct"/>
            <w:tcBorders>
              <w:top w:val="nil"/>
              <w:left w:val="nil"/>
              <w:bottom w:val="nil"/>
              <w:right w:val="nil"/>
            </w:tcBorders>
            <w:shd w:val="clear" w:color="auto" w:fill="auto"/>
            <w:noWrap/>
            <w:vAlign w:val="bottom"/>
            <w:hideMark/>
          </w:tcPr>
          <w:p w14:paraId="318C483F"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000000" w:fill="FFFFFF"/>
            <w:noWrap/>
            <w:vAlign w:val="center"/>
            <w:hideMark/>
          </w:tcPr>
          <w:p w14:paraId="6DBC6CA7" w14:textId="77777777" w:rsidR="00BF0768" w:rsidRPr="00BF0768" w:rsidRDefault="00BF0768" w:rsidP="00BF0768">
            <w:pPr>
              <w:jc w:val="center"/>
              <w:rPr>
                <w:sz w:val="20"/>
                <w:szCs w:val="20"/>
              </w:rPr>
            </w:pPr>
            <w:r w:rsidRPr="00BF0768">
              <w:rPr>
                <w:sz w:val="20"/>
                <w:szCs w:val="20"/>
              </w:rPr>
              <w:t> </w:t>
            </w:r>
          </w:p>
        </w:tc>
        <w:tc>
          <w:tcPr>
            <w:tcW w:w="268" w:type="pct"/>
            <w:tcBorders>
              <w:top w:val="nil"/>
              <w:left w:val="nil"/>
              <w:bottom w:val="nil"/>
              <w:right w:val="nil"/>
            </w:tcBorders>
            <w:shd w:val="clear" w:color="000000" w:fill="FFFFFF"/>
            <w:noWrap/>
            <w:vAlign w:val="center"/>
            <w:hideMark/>
          </w:tcPr>
          <w:p w14:paraId="70A145B7"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noWrap/>
            <w:vAlign w:val="bottom"/>
            <w:hideMark/>
          </w:tcPr>
          <w:p w14:paraId="75FC71D7" w14:textId="77777777" w:rsidR="00BF0768" w:rsidRPr="00BF0768" w:rsidRDefault="00BF0768" w:rsidP="00BF0768">
            <w:pPr>
              <w:rPr>
                <w:sz w:val="20"/>
                <w:szCs w:val="20"/>
              </w:rPr>
            </w:pPr>
            <w:r w:rsidRPr="00BF0768">
              <w:rPr>
                <w:sz w:val="20"/>
                <w:szCs w:val="20"/>
              </w:rPr>
              <w:t> </w:t>
            </w:r>
          </w:p>
        </w:tc>
        <w:tc>
          <w:tcPr>
            <w:tcW w:w="188" w:type="pct"/>
            <w:tcBorders>
              <w:top w:val="nil"/>
              <w:left w:val="nil"/>
              <w:bottom w:val="nil"/>
              <w:right w:val="nil"/>
            </w:tcBorders>
            <w:shd w:val="clear" w:color="auto" w:fill="auto"/>
            <w:noWrap/>
            <w:vAlign w:val="center"/>
            <w:hideMark/>
          </w:tcPr>
          <w:p w14:paraId="70A848C0" w14:textId="77777777" w:rsidR="00BF0768" w:rsidRPr="00BF0768" w:rsidRDefault="00BF0768" w:rsidP="00BF0768">
            <w:pP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02FBF380" w14:textId="77777777" w:rsidR="00BF0768" w:rsidRPr="00BF0768" w:rsidRDefault="00BF0768" w:rsidP="00BF0768">
            <w:pPr>
              <w:jc w:val="center"/>
              <w:rPr>
                <w:sz w:val="20"/>
                <w:szCs w:val="20"/>
              </w:rPr>
            </w:pPr>
            <w:r w:rsidRPr="00BF0768">
              <w:rPr>
                <w:sz w:val="20"/>
                <w:szCs w:val="20"/>
              </w:rPr>
              <w:t>423</w:t>
            </w:r>
          </w:p>
        </w:tc>
        <w:tc>
          <w:tcPr>
            <w:tcW w:w="1673" w:type="pct"/>
            <w:tcBorders>
              <w:top w:val="nil"/>
              <w:left w:val="nil"/>
              <w:bottom w:val="single" w:sz="4" w:space="0" w:color="auto"/>
              <w:right w:val="single" w:sz="4" w:space="0" w:color="auto"/>
            </w:tcBorders>
            <w:shd w:val="clear" w:color="auto" w:fill="auto"/>
            <w:hideMark/>
          </w:tcPr>
          <w:p w14:paraId="16B931D2" w14:textId="77777777" w:rsidR="00BF0768" w:rsidRPr="00BF0768" w:rsidRDefault="00BF0768" w:rsidP="00BF0768">
            <w:pPr>
              <w:rPr>
                <w:sz w:val="20"/>
                <w:szCs w:val="20"/>
              </w:rPr>
            </w:pPr>
            <w:r w:rsidRPr="00BF0768">
              <w:rPr>
                <w:sz w:val="20"/>
                <w:szCs w:val="20"/>
              </w:rPr>
              <w:t>Услуге по уговору</w:t>
            </w:r>
          </w:p>
        </w:tc>
        <w:tc>
          <w:tcPr>
            <w:tcW w:w="1079" w:type="pct"/>
            <w:tcBorders>
              <w:top w:val="nil"/>
              <w:left w:val="nil"/>
              <w:bottom w:val="nil"/>
              <w:right w:val="single" w:sz="4" w:space="0" w:color="auto"/>
            </w:tcBorders>
            <w:shd w:val="clear" w:color="auto" w:fill="auto"/>
            <w:noWrap/>
            <w:vAlign w:val="bottom"/>
            <w:hideMark/>
          </w:tcPr>
          <w:p w14:paraId="59B9013C" w14:textId="77777777" w:rsidR="00BF0768" w:rsidRPr="00BF0768" w:rsidRDefault="00BF0768" w:rsidP="00BF0768">
            <w:pPr>
              <w:jc w:val="right"/>
              <w:rPr>
                <w:sz w:val="20"/>
                <w:szCs w:val="20"/>
              </w:rPr>
            </w:pPr>
            <w:r w:rsidRPr="00BF0768">
              <w:rPr>
                <w:sz w:val="20"/>
                <w:szCs w:val="20"/>
              </w:rPr>
              <w:t>3.810.000,00</w:t>
            </w:r>
          </w:p>
        </w:tc>
        <w:tc>
          <w:tcPr>
            <w:tcW w:w="731" w:type="pct"/>
            <w:tcBorders>
              <w:top w:val="nil"/>
              <w:left w:val="nil"/>
              <w:bottom w:val="single" w:sz="4" w:space="0" w:color="auto"/>
              <w:right w:val="single" w:sz="4" w:space="0" w:color="auto"/>
            </w:tcBorders>
            <w:shd w:val="clear" w:color="auto" w:fill="auto"/>
            <w:noWrap/>
            <w:vAlign w:val="bottom"/>
            <w:hideMark/>
          </w:tcPr>
          <w:p w14:paraId="29713144" w14:textId="77777777" w:rsidR="00BF0768" w:rsidRPr="00BF0768" w:rsidRDefault="00BF0768" w:rsidP="00BF0768">
            <w:pPr>
              <w:jc w:val="right"/>
              <w:rPr>
                <w:sz w:val="20"/>
                <w:szCs w:val="20"/>
              </w:rPr>
            </w:pPr>
            <w:r w:rsidRPr="00BF0768">
              <w:rPr>
                <w:sz w:val="20"/>
                <w:szCs w:val="20"/>
              </w:rPr>
              <w:t>2.732.057,45</w:t>
            </w:r>
          </w:p>
        </w:tc>
        <w:tc>
          <w:tcPr>
            <w:tcW w:w="434" w:type="pct"/>
            <w:tcBorders>
              <w:top w:val="nil"/>
              <w:left w:val="nil"/>
              <w:bottom w:val="single" w:sz="4" w:space="0" w:color="auto"/>
              <w:right w:val="single" w:sz="4" w:space="0" w:color="auto"/>
            </w:tcBorders>
            <w:shd w:val="clear" w:color="auto" w:fill="auto"/>
            <w:noWrap/>
            <w:vAlign w:val="bottom"/>
            <w:hideMark/>
          </w:tcPr>
          <w:p w14:paraId="767BC8B4" w14:textId="77777777" w:rsidR="00BF0768" w:rsidRPr="00BF0768" w:rsidRDefault="00BF0768" w:rsidP="00BF0768">
            <w:pPr>
              <w:jc w:val="right"/>
              <w:rPr>
                <w:sz w:val="20"/>
                <w:szCs w:val="20"/>
              </w:rPr>
            </w:pPr>
            <w:r w:rsidRPr="00BF0768">
              <w:rPr>
                <w:sz w:val="20"/>
                <w:szCs w:val="20"/>
              </w:rPr>
              <w:t>71,71</w:t>
            </w:r>
          </w:p>
        </w:tc>
      </w:tr>
      <w:tr w:rsidR="00BF0768" w:rsidRPr="00BF0768" w14:paraId="2E4F4E73" w14:textId="77777777" w:rsidTr="00BF0768">
        <w:trPr>
          <w:trHeight w:val="240"/>
        </w:trPr>
        <w:tc>
          <w:tcPr>
            <w:tcW w:w="129" w:type="pct"/>
            <w:tcBorders>
              <w:top w:val="nil"/>
              <w:left w:val="nil"/>
              <w:bottom w:val="nil"/>
              <w:right w:val="nil"/>
            </w:tcBorders>
            <w:shd w:val="clear" w:color="auto" w:fill="auto"/>
            <w:noWrap/>
            <w:hideMark/>
          </w:tcPr>
          <w:p w14:paraId="087181AA"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000000" w:fill="FFFFFF"/>
            <w:vAlign w:val="center"/>
            <w:hideMark/>
          </w:tcPr>
          <w:p w14:paraId="0588012C"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FFFFFF"/>
            <w:noWrap/>
            <w:vAlign w:val="bottom"/>
            <w:hideMark/>
          </w:tcPr>
          <w:p w14:paraId="4DA1A11E" w14:textId="77777777" w:rsidR="00BF0768" w:rsidRPr="00BF0768" w:rsidRDefault="00BF0768" w:rsidP="00BF0768">
            <w:pPr>
              <w:rPr>
                <w:sz w:val="20"/>
                <w:szCs w:val="20"/>
              </w:rPr>
            </w:pPr>
            <w:r w:rsidRPr="00BF0768">
              <w:rPr>
                <w:sz w:val="20"/>
                <w:szCs w:val="20"/>
              </w:rPr>
              <w:t> </w:t>
            </w:r>
          </w:p>
        </w:tc>
        <w:tc>
          <w:tcPr>
            <w:tcW w:w="188" w:type="pct"/>
            <w:tcBorders>
              <w:top w:val="nil"/>
              <w:left w:val="nil"/>
              <w:bottom w:val="nil"/>
              <w:right w:val="nil"/>
            </w:tcBorders>
            <w:shd w:val="clear" w:color="000000" w:fill="FFFFFF"/>
            <w:vAlign w:val="center"/>
            <w:hideMark/>
          </w:tcPr>
          <w:p w14:paraId="4CAED536"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noWrap/>
            <w:vAlign w:val="center"/>
            <w:hideMark/>
          </w:tcPr>
          <w:p w14:paraId="6A36663C" w14:textId="77777777" w:rsidR="00BF0768" w:rsidRPr="00BF0768" w:rsidRDefault="00BF0768" w:rsidP="00BF0768">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43FD0209" w14:textId="77777777" w:rsidR="00BF0768" w:rsidRPr="00BF0768" w:rsidRDefault="00BF0768" w:rsidP="00BF0768">
            <w:pPr>
              <w:jc w:val="center"/>
              <w:rPr>
                <w:sz w:val="20"/>
                <w:szCs w:val="20"/>
              </w:rPr>
            </w:pPr>
            <w:r w:rsidRPr="00BF0768">
              <w:rPr>
                <w:sz w:val="20"/>
                <w:szCs w:val="20"/>
              </w:rPr>
              <w:t>424</w:t>
            </w:r>
          </w:p>
        </w:tc>
        <w:tc>
          <w:tcPr>
            <w:tcW w:w="1673" w:type="pct"/>
            <w:tcBorders>
              <w:top w:val="nil"/>
              <w:left w:val="nil"/>
              <w:bottom w:val="single" w:sz="4" w:space="0" w:color="auto"/>
              <w:right w:val="single" w:sz="4" w:space="0" w:color="auto"/>
            </w:tcBorders>
            <w:shd w:val="clear" w:color="auto" w:fill="auto"/>
            <w:vAlign w:val="bottom"/>
            <w:hideMark/>
          </w:tcPr>
          <w:p w14:paraId="5C43DEDF" w14:textId="77777777" w:rsidR="00BF0768" w:rsidRPr="00BF0768" w:rsidRDefault="00BF0768" w:rsidP="00BF0768">
            <w:pPr>
              <w:rPr>
                <w:sz w:val="20"/>
                <w:szCs w:val="20"/>
              </w:rPr>
            </w:pPr>
            <w:r w:rsidRPr="00BF0768">
              <w:rPr>
                <w:sz w:val="20"/>
                <w:szCs w:val="20"/>
              </w:rPr>
              <w:t>Специјализоване услуге</w:t>
            </w:r>
          </w:p>
        </w:tc>
        <w:tc>
          <w:tcPr>
            <w:tcW w:w="1079" w:type="pct"/>
            <w:tcBorders>
              <w:top w:val="nil"/>
              <w:left w:val="nil"/>
              <w:bottom w:val="nil"/>
              <w:right w:val="single" w:sz="4" w:space="0" w:color="auto"/>
            </w:tcBorders>
            <w:shd w:val="clear" w:color="auto" w:fill="auto"/>
            <w:noWrap/>
            <w:vAlign w:val="bottom"/>
            <w:hideMark/>
          </w:tcPr>
          <w:p w14:paraId="32C9F56B" w14:textId="77777777" w:rsidR="00BF0768" w:rsidRPr="00BF0768" w:rsidRDefault="00BF0768" w:rsidP="00BF0768">
            <w:pPr>
              <w:jc w:val="right"/>
              <w:rPr>
                <w:sz w:val="20"/>
                <w:szCs w:val="20"/>
              </w:rPr>
            </w:pPr>
            <w:r w:rsidRPr="00BF0768">
              <w:rPr>
                <w:sz w:val="20"/>
                <w:szCs w:val="20"/>
              </w:rPr>
              <w:t>107.000,00</w:t>
            </w:r>
          </w:p>
        </w:tc>
        <w:tc>
          <w:tcPr>
            <w:tcW w:w="731" w:type="pct"/>
            <w:tcBorders>
              <w:top w:val="nil"/>
              <w:left w:val="nil"/>
              <w:bottom w:val="single" w:sz="4" w:space="0" w:color="auto"/>
              <w:right w:val="single" w:sz="4" w:space="0" w:color="auto"/>
            </w:tcBorders>
            <w:shd w:val="clear" w:color="auto" w:fill="auto"/>
            <w:noWrap/>
            <w:vAlign w:val="bottom"/>
            <w:hideMark/>
          </w:tcPr>
          <w:p w14:paraId="08D8CCA3" w14:textId="77777777" w:rsidR="00BF0768" w:rsidRPr="00BF0768" w:rsidRDefault="00BF0768" w:rsidP="00BF0768">
            <w:pPr>
              <w:jc w:val="right"/>
              <w:rPr>
                <w:sz w:val="20"/>
                <w:szCs w:val="20"/>
              </w:rPr>
            </w:pPr>
            <w:r w:rsidRPr="00BF0768">
              <w:rPr>
                <w:sz w:val="20"/>
                <w:szCs w:val="20"/>
              </w:rPr>
              <w:t>0,00</w:t>
            </w:r>
          </w:p>
        </w:tc>
        <w:tc>
          <w:tcPr>
            <w:tcW w:w="434" w:type="pct"/>
            <w:tcBorders>
              <w:top w:val="nil"/>
              <w:left w:val="nil"/>
              <w:bottom w:val="single" w:sz="4" w:space="0" w:color="auto"/>
              <w:right w:val="single" w:sz="4" w:space="0" w:color="auto"/>
            </w:tcBorders>
            <w:shd w:val="clear" w:color="auto" w:fill="auto"/>
            <w:noWrap/>
            <w:vAlign w:val="bottom"/>
            <w:hideMark/>
          </w:tcPr>
          <w:p w14:paraId="002F36A0" w14:textId="77777777" w:rsidR="00BF0768" w:rsidRPr="00BF0768" w:rsidRDefault="00BF0768" w:rsidP="00BF0768">
            <w:pPr>
              <w:jc w:val="right"/>
              <w:rPr>
                <w:sz w:val="20"/>
                <w:szCs w:val="20"/>
              </w:rPr>
            </w:pPr>
            <w:r w:rsidRPr="00BF0768">
              <w:rPr>
                <w:sz w:val="20"/>
                <w:szCs w:val="20"/>
              </w:rPr>
              <w:t>0,00</w:t>
            </w:r>
          </w:p>
        </w:tc>
      </w:tr>
      <w:tr w:rsidR="00BF0768" w:rsidRPr="00BF0768" w14:paraId="39A47BF2" w14:textId="77777777" w:rsidTr="00BF0768">
        <w:trPr>
          <w:trHeight w:val="240"/>
        </w:trPr>
        <w:tc>
          <w:tcPr>
            <w:tcW w:w="129" w:type="pct"/>
            <w:tcBorders>
              <w:top w:val="nil"/>
              <w:left w:val="nil"/>
              <w:bottom w:val="nil"/>
              <w:right w:val="nil"/>
            </w:tcBorders>
            <w:shd w:val="clear" w:color="auto" w:fill="auto"/>
            <w:noWrap/>
            <w:hideMark/>
          </w:tcPr>
          <w:p w14:paraId="33815FB5"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000000" w:fill="FFFFFF"/>
            <w:vAlign w:val="center"/>
            <w:hideMark/>
          </w:tcPr>
          <w:p w14:paraId="05416106"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FFFFFF"/>
            <w:vAlign w:val="center"/>
            <w:hideMark/>
          </w:tcPr>
          <w:p w14:paraId="3833D47C"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vAlign w:val="center"/>
            <w:hideMark/>
          </w:tcPr>
          <w:p w14:paraId="376B6074"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noWrap/>
            <w:vAlign w:val="center"/>
            <w:hideMark/>
          </w:tcPr>
          <w:p w14:paraId="2D601FF4" w14:textId="77777777" w:rsidR="00BF0768" w:rsidRPr="00BF0768" w:rsidRDefault="00BF0768" w:rsidP="00BF0768">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vAlign w:val="center"/>
            <w:hideMark/>
          </w:tcPr>
          <w:p w14:paraId="5BB69700" w14:textId="77777777" w:rsidR="00BF0768" w:rsidRPr="00BF0768" w:rsidRDefault="00BF0768" w:rsidP="00BF0768">
            <w:pPr>
              <w:jc w:val="center"/>
              <w:rPr>
                <w:sz w:val="20"/>
                <w:szCs w:val="20"/>
              </w:rPr>
            </w:pPr>
            <w:r w:rsidRPr="00BF0768">
              <w:rPr>
                <w:sz w:val="20"/>
                <w:szCs w:val="20"/>
              </w:rPr>
              <w:t>425</w:t>
            </w:r>
          </w:p>
        </w:tc>
        <w:tc>
          <w:tcPr>
            <w:tcW w:w="1673" w:type="pct"/>
            <w:tcBorders>
              <w:top w:val="nil"/>
              <w:left w:val="nil"/>
              <w:bottom w:val="single" w:sz="4" w:space="0" w:color="auto"/>
              <w:right w:val="single" w:sz="4" w:space="0" w:color="auto"/>
            </w:tcBorders>
            <w:shd w:val="clear" w:color="auto" w:fill="auto"/>
            <w:vAlign w:val="bottom"/>
            <w:hideMark/>
          </w:tcPr>
          <w:p w14:paraId="06CBC028" w14:textId="77777777" w:rsidR="00BF0768" w:rsidRPr="00BF0768" w:rsidRDefault="00BF0768" w:rsidP="00BF0768">
            <w:pPr>
              <w:rPr>
                <w:sz w:val="20"/>
                <w:szCs w:val="20"/>
              </w:rPr>
            </w:pPr>
            <w:r w:rsidRPr="00BF0768">
              <w:rPr>
                <w:sz w:val="20"/>
                <w:szCs w:val="20"/>
              </w:rPr>
              <w:t>Текуће поправке и одржавање</w:t>
            </w:r>
          </w:p>
        </w:tc>
        <w:tc>
          <w:tcPr>
            <w:tcW w:w="1079" w:type="pct"/>
            <w:tcBorders>
              <w:top w:val="nil"/>
              <w:left w:val="nil"/>
              <w:bottom w:val="nil"/>
              <w:right w:val="single" w:sz="4" w:space="0" w:color="auto"/>
            </w:tcBorders>
            <w:shd w:val="clear" w:color="auto" w:fill="auto"/>
            <w:noWrap/>
            <w:vAlign w:val="bottom"/>
            <w:hideMark/>
          </w:tcPr>
          <w:p w14:paraId="51977A40" w14:textId="77777777" w:rsidR="00BF0768" w:rsidRPr="00BF0768" w:rsidRDefault="00BF0768" w:rsidP="00BF0768">
            <w:pPr>
              <w:jc w:val="right"/>
              <w:rPr>
                <w:sz w:val="20"/>
                <w:szCs w:val="20"/>
              </w:rPr>
            </w:pPr>
            <w:r w:rsidRPr="00BF0768">
              <w:rPr>
                <w:sz w:val="20"/>
                <w:szCs w:val="20"/>
              </w:rPr>
              <w:t>350.000,00</w:t>
            </w:r>
          </w:p>
        </w:tc>
        <w:tc>
          <w:tcPr>
            <w:tcW w:w="731" w:type="pct"/>
            <w:tcBorders>
              <w:top w:val="nil"/>
              <w:left w:val="nil"/>
              <w:bottom w:val="single" w:sz="4" w:space="0" w:color="auto"/>
              <w:right w:val="single" w:sz="4" w:space="0" w:color="auto"/>
            </w:tcBorders>
            <w:shd w:val="clear" w:color="auto" w:fill="auto"/>
            <w:noWrap/>
            <w:vAlign w:val="bottom"/>
            <w:hideMark/>
          </w:tcPr>
          <w:p w14:paraId="3B39BA2C" w14:textId="77777777" w:rsidR="00BF0768" w:rsidRPr="00BF0768" w:rsidRDefault="00BF0768" w:rsidP="00BF0768">
            <w:pPr>
              <w:jc w:val="right"/>
              <w:rPr>
                <w:sz w:val="20"/>
                <w:szCs w:val="20"/>
              </w:rPr>
            </w:pPr>
            <w:r w:rsidRPr="00BF0768">
              <w:rPr>
                <w:sz w:val="20"/>
                <w:szCs w:val="20"/>
              </w:rPr>
              <w:t>332.457,10</w:t>
            </w:r>
          </w:p>
        </w:tc>
        <w:tc>
          <w:tcPr>
            <w:tcW w:w="434" w:type="pct"/>
            <w:tcBorders>
              <w:top w:val="nil"/>
              <w:left w:val="nil"/>
              <w:bottom w:val="single" w:sz="4" w:space="0" w:color="auto"/>
              <w:right w:val="single" w:sz="4" w:space="0" w:color="auto"/>
            </w:tcBorders>
            <w:shd w:val="clear" w:color="auto" w:fill="auto"/>
            <w:noWrap/>
            <w:vAlign w:val="bottom"/>
            <w:hideMark/>
          </w:tcPr>
          <w:p w14:paraId="30A80A6B" w14:textId="77777777" w:rsidR="00BF0768" w:rsidRPr="00BF0768" w:rsidRDefault="00BF0768" w:rsidP="00BF0768">
            <w:pPr>
              <w:jc w:val="right"/>
              <w:rPr>
                <w:sz w:val="20"/>
                <w:szCs w:val="20"/>
              </w:rPr>
            </w:pPr>
            <w:r w:rsidRPr="00BF0768">
              <w:rPr>
                <w:sz w:val="20"/>
                <w:szCs w:val="20"/>
              </w:rPr>
              <w:t>94,99</w:t>
            </w:r>
          </w:p>
        </w:tc>
      </w:tr>
      <w:tr w:rsidR="00BF0768" w:rsidRPr="00BF0768" w14:paraId="1B18B98A" w14:textId="77777777" w:rsidTr="00BF0768">
        <w:trPr>
          <w:trHeight w:val="315"/>
        </w:trPr>
        <w:tc>
          <w:tcPr>
            <w:tcW w:w="129" w:type="pct"/>
            <w:tcBorders>
              <w:top w:val="nil"/>
              <w:left w:val="nil"/>
              <w:bottom w:val="nil"/>
              <w:right w:val="nil"/>
            </w:tcBorders>
            <w:shd w:val="clear" w:color="auto" w:fill="auto"/>
            <w:noWrap/>
            <w:hideMark/>
          </w:tcPr>
          <w:p w14:paraId="7633BAEB"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000000" w:fill="FFFFFF"/>
            <w:vAlign w:val="center"/>
            <w:hideMark/>
          </w:tcPr>
          <w:p w14:paraId="3996B891"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FFFFFF"/>
            <w:noWrap/>
            <w:vAlign w:val="center"/>
            <w:hideMark/>
          </w:tcPr>
          <w:p w14:paraId="66335B6E"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noWrap/>
            <w:vAlign w:val="center"/>
            <w:hideMark/>
          </w:tcPr>
          <w:p w14:paraId="5B47731C"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noWrap/>
            <w:vAlign w:val="center"/>
            <w:hideMark/>
          </w:tcPr>
          <w:p w14:paraId="5F17E571" w14:textId="77777777" w:rsidR="00BF0768" w:rsidRPr="00BF0768" w:rsidRDefault="00BF0768" w:rsidP="00BF0768">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2CA0BF3" w14:textId="77777777" w:rsidR="00BF0768" w:rsidRPr="00BF0768" w:rsidRDefault="00BF0768" w:rsidP="00BF0768">
            <w:pPr>
              <w:jc w:val="center"/>
              <w:rPr>
                <w:sz w:val="20"/>
                <w:szCs w:val="20"/>
              </w:rPr>
            </w:pPr>
            <w:r w:rsidRPr="00BF0768">
              <w:rPr>
                <w:sz w:val="20"/>
                <w:szCs w:val="20"/>
              </w:rPr>
              <w:t>426</w:t>
            </w:r>
          </w:p>
        </w:tc>
        <w:tc>
          <w:tcPr>
            <w:tcW w:w="1673" w:type="pct"/>
            <w:tcBorders>
              <w:top w:val="nil"/>
              <w:left w:val="nil"/>
              <w:bottom w:val="single" w:sz="4" w:space="0" w:color="auto"/>
              <w:right w:val="single" w:sz="4" w:space="0" w:color="auto"/>
            </w:tcBorders>
            <w:shd w:val="clear" w:color="auto" w:fill="auto"/>
            <w:hideMark/>
          </w:tcPr>
          <w:p w14:paraId="0C393256" w14:textId="77777777" w:rsidR="00BF0768" w:rsidRPr="00BF0768" w:rsidRDefault="00BF0768" w:rsidP="00BF0768">
            <w:pPr>
              <w:rPr>
                <w:sz w:val="20"/>
                <w:szCs w:val="20"/>
              </w:rPr>
            </w:pPr>
            <w:r w:rsidRPr="00BF0768">
              <w:rPr>
                <w:sz w:val="20"/>
                <w:szCs w:val="20"/>
              </w:rPr>
              <w:t>Материјал</w:t>
            </w:r>
          </w:p>
        </w:tc>
        <w:tc>
          <w:tcPr>
            <w:tcW w:w="1079" w:type="pct"/>
            <w:tcBorders>
              <w:top w:val="nil"/>
              <w:left w:val="nil"/>
              <w:bottom w:val="nil"/>
              <w:right w:val="single" w:sz="4" w:space="0" w:color="auto"/>
            </w:tcBorders>
            <w:shd w:val="clear" w:color="auto" w:fill="auto"/>
            <w:noWrap/>
            <w:vAlign w:val="bottom"/>
            <w:hideMark/>
          </w:tcPr>
          <w:p w14:paraId="094CC48B" w14:textId="77777777" w:rsidR="00BF0768" w:rsidRPr="00BF0768" w:rsidRDefault="00BF0768" w:rsidP="00BF0768">
            <w:pPr>
              <w:jc w:val="right"/>
              <w:rPr>
                <w:sz w:val="20"/>
                <w:szCs w:val="20"/>
              </w:rPr>
            </w:pPr>
            <w:r w:rsidRPr="00BF0768">
              <w:rPr>
                <w:sz w:val="20"/>
                <w:szCs w:val="20"/>
              </w:rPr>
              <w:t>780.000,00</w:t>
            </w:r>
          </w:p>
        </w:tc>
        <w:tc>
          <w:tcPr>
            <w:tcW w:w="731" w:type="pct"/>
            <w:tcBorders>
              <w:top w:val="nil"/>
              <w:left w:val="nil"/>
              <w:bottom w:val="single" w:sz="4" w:space="0" w:color="auto"/>
              <w:right w:val="single" w:sz="4" w:space="0" w:color="auto"/>
            </w:tcBorders>
            <w:shd w:val="clear" w:color="auto" w:fill="auto"/>
            <w:noWrap/>
            <w:vAlign w:val="bottom"/>
            <w:hideMark/>
          </w:tcPr>
          <w:p w14:paraId="611CBDEB" w14:textId="77777777" w:rsidR="00BF0768" w:rsidRPr="00BF0768" w:rsidRDefault="00BF0768" w:rsidP="00BF0768">
            <w:pPr>
              <w:jc w:val="right"/>
              <w:rPr>
                <w:sz w:val="20"/>
                <w:szCs w:val="20"/>
              </w:rPr>
            </w:pPr>
            <w:r w:rsidRPr="00BF0768">
              <w:rPr>
                <w:sz w:val="20"/>
                <w:szCs w:val="20"/>
              </w:rPr>
              <w:t>502.777,29</w:t>
            </w:r>
          </w:p>
        </w:tc>
        <w:tc>
          <w:tcPr>
            <w:tcW w:w="434" w:type="pct"/>
            <w:tcBorders>
              <w:top w:val="nil"/>
              <w:left w:val="nil"/>
              <w:bottom w:val="single" w:sz="4" w:space="0" w:color="auto"/>
              <w:right w:val="single" w:sz="4" w:space="0" w:color="auto"/>
            </w:tcBorders>
            <w:shd w:val="clear" w:color="auto" w:fill="auto"/>
            <w:noWrap/>
            <w:vAlign w:val="bottom"/>
            <w:hideMark/>
          </w:tcPr>
          <w:p w14:paraId="26AECDC5" w14:textId="77777777" w:rsidR="00BF0768" w:rsidRPr="00BF0768" w:rsidRDefault="00BF0768" w:rsidP="00BF0768">
            <w:pPr>
              <w:jc w:val="right"/>
              <w:rPr>
                <w:sz w:val="20"/>
                <w:szCs w:val="20"/>
              </w:rPr>
            </w:pPr>
            <w:r w:rsidRPr="00BF0768">
              <w:rPr>
                <w:sz w:val="20"/>
                <w:szCs w:val="20"/>
              </w:rPr>
              <w:t>64,46</w:t>
            </w:r>
          </w:p>
        </w:tc>
      </w:tr>
      <w:tr w:rsidR="00BF0768" w:rsidRPr="00BF0768" w14:paraId="285573AB" w14:textId="77777777" w:rsidTr="00BF0768">
        <w:trPr>
          <w:trHeight w:val="270"/>
        </w:trPr>
        <w:tc>
          <w:tcPr>
            <w:tcW w:w="129" w:type="pct"/>
            <w:tcBorders>
              <w:top w:val="nil"/>
              <w:left w:val="nil"/>
              <w:bottom w:val="nil"/>
              <w:right w:val="nil"/>
            </w:tcBorders>
            <w:shd w:val="clear" w:color="auto" w:fill="auto"/>
            <w:noWrap/>
            <w:vAlign w:val="center"/>
            <w:hideMark/>
          </w:tcPr>
          <w:p w14:paraId="1E9294BD"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vAlign w:val="center"/>
            <w:hideMark/>
          </w:tcPr>
          <w:p w14:paraId="7860D39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5A1A218"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4D4379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C64FFD5"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9B76AC4" w14:textId="77777777" w:rsidR="00BF0768" w:rsidRPr="00BF0768" w:rsidRDefault="00BF0768" w:rsidP="00BF0768">
            <w:pPr>
              <w:jc w:val="center"/>
              <w:rPr>
                <w:sz w:val="20"/>
                <w:szCs w:val="20"/>
              </w:rPr>
            </w:pPr>
            <w:r w:rsidRPr="00BF0768">
              <w:rPr>
                <w:sz w:val="20"/>
                <w:szCs w:val="20"/>
              </w:rPr>
              <w:t>472</w:t>
            </w:r>
          </w:p>
        </w:tc>
        <w:tc>
          <w:tcPr>
            <w:tcW w:w="1673" w:type="pct"/>
            <w:tcBorders>
              <w:top w:val="nil"/>
              <w:left w:val="nil"/>
              <w:bottom w:val="single" w:sz="4" w:space="0" w:color="auto"/>
              <w:right w:val="single" w:sz="4" w:space="0" w:color="auto"/>
            </w:tcBorders>
            <w:shd w:val="clear" w:color="auto" w:fill="auto"/>
            <w:vAlign w:val="bottom"/>
            <w:hideMark/>
          </w:tcPr>
          <w:p w14:paraId="4C87B99E" w14:textId="77777777" w:rsidR="00BF0768" w:rsidRPr="00BF0768" w:rsidRDefault="00BF0768" w:rsidP="00BF0768">
            <w:pPr>
              <w:rPr>
                <w:sz w:val="20"/>
                <w:szCs w:val="20"/>
              </w:rPr>
            </w:pPr>
            <w:r w:rsidRPr="00BF0768">
              <w:rPr>
                <w:sz w:val="20"/>
                <w:szCs w:val="20"/>
              </w:rPr>
              <w:t>Накнаде за социјалну заштиту из буџета</w:t>
            </w:r>
          </w:p>
        </w:tc>
        <w:tc>
          <w:tcPr>
            <w:tcW w:w="1079" w:type="pct"/>
            <w:tcBorders>
              <w:top w:val="nil"/>
              <w:left w:val="nil"/>
              <w:bottom w:val="nil"/>
              <w:right w:val="single" w:sz="4" w:space="0" w:color="auto"/>
            </w:tcBorders>
            <w:shd w:val="clear" w:color="auto" w:fill="auto"/>
            <w:noWrap/>
            <w:vAlign w:val="bottom"/>
            <w:hideMark/>
          </w:tcPr>
          <w:p w14:paraId="0DE8C921" w14:textId="77777777" w:rsidR="00BF0768" w:rsidRPr="00BF0768" w:rsidRDefault="00BF0768" w:rsidP="00BF0768">
            <w:pPr>
              <w:jc w:val="right"/>
              <w:rPr>
                <w:sz w:val="20"/>
                <w:szCs w:val="20"/>
              </w:rPr>
            </w:pPr>
            <w:r w:rsidRPr="00BF0768">
              <w:rPr>
                <w:sz w:val="20"/>
                <w:szCs w:val="20"/>
              </w:rPr>
              <w:t>298.753.000,00</w:t>
            </w:r>
          </w:p>
        </w:tc>
        <w:tc>
          <w:tcPr>
            <w:tcW w:w="731" w:type="pct"/>
            <w:tcBorders>
              <w:top w:val="nil"/>
              <w:left w:val="nil"/>
              <w:bottom w:val="single" w:sz="4" w:space="0" w:color="auto"/>
              <w:right w:val="single" w:sz="4" w:space="0" w:color="auto"/>
            </w:tcBorders>
            <w:shd w:val="clear" w:color="auto" w:fill="auto"/>
            <w:noWrap/>
            <w:vAlign w:val="bottom"/>
            <w:hideMark/>
          </w:tcPr>
          <w:p w14:paraId="3678AB97" w14:textId="77777777" w:rsidR="00BF0768" w:rsidRPr="00BF0768" w:rsidRDefault="00BF0768" w:rsidP="00BF0768">
            <w:pPr>
              <w:jc w:val="right"/>
              <w:rPr>
                <w:sz w:val="20"/>
                <w:szCs w:val="20"/>
              </w:rPr>
            </w:pPr>
            <w:r w:rsidRPr="00BF0768">
              <w:rPr>
                <w:sz w:val="20"/>
                <w:szCs w:val="20"/>
              </w:rPr>
              <w:t>174.446.512,94</w:t>
            </w:r>
          </w:p>
        </w:tc>
        <w:tc>
          <w:tcPr>
            <w:tcW w:w="434" w:type="pct"/>
            <w:tcBorders>
              <w:top w:val="nil"/>
              <w:left w:val="nil"/>
              <w:bottom w:val="single" w:sz="4" w:space="0" w:color="auto"/>
              <w:right w:val="single" w:sz="4" w:space="0" w:color="auto"/>
            </w:tcBorders>
            <w:shd w:val="clear" w:color="auto" w:fill="auto"/>
            <w:noWrap/>
            <w:vAlign w:val="bottom"/>
            <w:hideMark/>
          </w:tcPr>
          <w:p w14:paraId="4E5B86F6" w14:textId="77777777" w:rsidR="00BF0768" w:rsidRPr="00BF0768" w:rsidRDefault="00BF0768" w:rsidP="00BF0768">
            <w:pPr>
              <w:jc w:val="right"/>
              <w:rPr>
                <w:sz w:val="20"/>
                <w:szCs w:val="20"/>
              </w:rPr>
            </w:pPr>
            <w:r w:rsidRPr="00BF0768">
              <w:rPr>
                <w:sz w:val="20"/>
                <w:szCs w:val="20"/>
              </w:rPr>
              <w:t>58,39</w:t>
            </w:r>
          </w:p>
        </w:tc>
      </w:tr>
      <w:tr w:rsidR="00BF0768" w:rsidRPr="00BF0768" w14:paraId="04A06CD8" w14:textId="77777777" w:rsidTr="00BF0768">
        <w:trPr>
          <w:trHeight w:val="315"/>
        </w:trPr>
        <w:tc>
          <w:tcPr>
            <w:tcW w:w="129" w:type="pct"/>
            <w:tcBorders>
              <w:top w:val="nil"/>
              <w:left w:val="nil"/>
              <w:bottom w:val="nil"/>
              <w:right w:val="nil"/>
            </w:tcBorders>
            <w:shd w:val="clear" w:color="auto" w:fill="auto"/>
            <w:noWrap/>
            <w:hideMark/>
          </w:tcPr>
          <w:p w14:paraId="71433AF7"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3B39F963" w14:textId="77777777" w:rsidR="00BF0768" w:rsidRPr="00BF0768" w:rsidRDefault="00BF0768" w:rsidP="00BF0768">
            <w:pPr>
              <w:jc w:val="center"/>
              <w:rPr>
                <w:sz w:val="20"/>
                <w:szCs w:val="20"/>
              </w:rPr>
            </w:pPr>
          </w:p>
        </w:tc>
        <w:tc>
          <w:tcPr>
            <w:tcW w:w="268" w:type="pct"/>
            <w:tcBorders>
              <w:top w:val="nil"/>
              <w:left w:val="nil"/>
              <w:bottom w:val="nil"/>
              <w:right w:val="nil"/>
            </w:tcBorders>
            <w:shd w:val="clear" w:color="auto" w:fill="auto"/>
            <w:noWrap/>
            <w:vAlign w:val="center"/>
            <w:hideMark/>
          </w:tcPr>
          <w:p w14:paraId="3A2114E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22C5FE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B68D7CC"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202B78A4" w14:textId="77777777" w:rsidR="00BF0768" w:rsidRPr="00BF0768" w:rsidRDefault="00BF0768" w:rsidP="00BF0768">
            <w:pPr>
              <w:jc w:val="center"/>
              <w:rPr>
                <w:sz w:val="20"/>
                <w:szCs w:val="20"/>
              </w:rPr>
            </w:pPr>
            <w:r w:rsidRPr="00BF0768">
              <w:rPr>
                <w:sz w:val="20"/>
                <w:szCs w:val="20"/>
              </w:rPr>
              <w:t>482</w:t>
            </w:r>
          </w:p>
        </w:tc>
        <w:tc>
          <w:tcPr>
            <w:tcW w:w="1673" w:type="pct"/>
            <w:tcBorders>
              <w:top w:val="nil"/>
              <w:left w:val="nil"/>
              <w:bottom w:val="single" w:sz="4" w:space="0" w:color="auto"/>
              <w:right w:val="single" w:sz="4" w:space="0" w:color="auto"/>
            </w:tcBorders>
            <w:shd w:val="clear" w:color="auto" w:fill="auto"/>
            <w:hideMark/>
          </w:tcPr>
          <w:p w14:paraId="3EBFE2A7" w14:textId="77777777" w:rsidR="00BF0768" w:rsidRPr="00BF0768" w:rsidRDefault="00BF0768" w:rsidP="00BF0768">
            <w:pPr>
              <w:rPr>
                <w:sz w:val="20"/>
                <w:szCs w:val="20"/>
              </w:rPr>
            </w:pPr>
            <w:r w:rsidRPr="00BF0768">
              <w:rPr>
                <w:sz w:val="20"/>
                <w:szCs w:val="20"/>
              </w:rPr>
              <w:t>Порези, обавезне таксе и казне</w:t>
            </w:r>
          </w:p>
        </w:tc>
        <w:tc>
          <w:tcPr>
            <w:tcW w:w="1079" w:type="pct"/>
            <w:tcBorders>
              <w:top w:val="nil"/>
              <w:left w:val="nil"/>
              <w:bottom w:val="nil"/>
              <w:right w:val="single" w:sz="4" w:space="0" w:color="auto"/>
            </w:tcBorders>
            <w:shd w:val="clear" w:color="auto" w:fill="auto"/>
            <w:noWrap/>
            <w:vAlign w:val="bottom"/>
            <w:hideMark/>
          </w:tcPr>
          <w:p w14:paraId="6266E78C" w14:textId="77777777" w:rsidR="00BF0768" w:rsidRPr="00BF0768" w:rsidRDefault="00BF0768" w:rsidP="00BF0768">
            <w:pPr>
              <w:jc w:val="right"/>
              <w:rPr>
                <w:sz w:val="20"/>
                <w:szCs w:val="20"/>
              </w:rPr>
            </w:pPr>
            <w:r w:rsidRPr="00BF0768">
              <w:rPr>
                <w:sz w:val="20"/>
                <w:szCs w:val="20"/>
              </w:rPr>
              <w:t>45.000,00</w:t>
            </w:r>
          </w:p>
        </w:tc>
        <w:tc>
          <w:tcPr>
            <w:tcW w:w="731" w:type="pct"/>
            <w:tcBorders>
              <w:top w:val="nil"/>
              <w:left w:val="nil"/>
              <w:bottom w:val="single" w:sz="4" w:space="0" w:color="auto"/>
              <w:right w:val="single" w:sz="4" w:space="0" w:color="auto"/>
            </w:tcBorders>
            <w:shd w:val="clear" w:color="auto" w:fill="auto"/>
            <w:noWrap/>
            <w:vAlign w:val="bottom"/>
            <w:hideMark/>
          </w:tcPr>
          <w:p w14:paraId="20CDDF9F" w14:textId="77777777" w:rsidR="00BF0768" w:rsidRPr="00BF0768" w:rsidRDefault="00BF0768" w:rsidP="00BF0768">
            <w:pPr>
              <w:jc w:val="right"/>
              <w:rPr>
                <w:sz w:val="20"/>
                <w:szCs w:val="20"/>
              </w:rPr>
            </w:pPr>
            <w:r w:rsidRPr="00BF0768">
              <w:rPr>
                <w:sz w:val="20"/>
                <w:szCs w:val="20"/>
              </w:rPr>
              <w:t>12.930,00</w:t>
            </w:r>
          </w:p>
        </w:tc>
        <w:tc>
          <w:tcPr>
            <w:tcW w:w="434" w:type="pct"/>
            <w:tcBorders>
              <w:top w:val="nil"/>
              <w:left w:val="nil"/>
              <w:bottom w:val="single" w:sz="4" w:space="0" w:color="auto"/>
              <w:right w:val="single" w:sz="4" w:space="0" w:color="auto"/>
            </w:tcBorders>
            <w:shd w:val="clear" w:color="auto" w:fill="auto"/>
            <w:noWrap/>
            <w:vAlign w:val="bottom"/>
            <w:hideMark/>
          </w:tcPr>
          <w:p w14:paraId="1508909C" w14:textId="77777777" w:rsidR="00BF0768" w:rsidRPr="00BF0768" w:rsidRDefault="00BF0768" w:rsidP="00BF0768">
            <w:pPr>
              <w:jc w:val="right"/>
              <w:rPr>
                <w:sz w:val="20"/>
                <w:szCs w:val="20"/>
              </w:rPr>
            </w:pPr>
            <w:r w:rsidRPr="00BF0768">
              <w:rPr>
                <w:sz w:val="20"/>
                <w:szCs w:val="20"/>
              </w:rPr>
              <w:t>28,73</w:t>
            </w:r>
          </w:p>
        </w:tc>
      </w:tr>
      <w:tr w:rsidR="00BF0768" w:rsidRPr="00BF0768" w14:paraId="6D486F03" w14:textId="77777777" w:rsidTr="00BF0768">
        <w:trPr>
          <w:trHeight w:val="315"/>
        </w:trPr>
        <w:tc>
          <w:tcPr>
            <w:tcW w:w="129" w:type="pct"/>
            <w:tcBorders>
              <w:top w:val="nil"/>
              <w:left w:val="nil"/>
              <w:bottom w:val="nil"/>
              <w:right w:val="nil"/>
            </w:tcBorders>
            <w:shd w:val="clear" w:color="auto" w:fill="auto"/>
            <w:noWrap/>
            <w:vAlign w:val="bottom"/>
            <w:hideMark/>
          </w:tcPr>
          <w:p w14:paraId="197C487A"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4FF53807"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0D7337D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832F28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58EE554"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0600C1E1" w14:textId="77777777" w:rsidR="00BF0768" w:rsidRPr="00BF0768" w:rsidRDefault="00BF0768" w:rsidP="00BF0768">
            <w:pPr>
              <w:jc w:val="center"/>
              <w:rPr>
                <w:sz w:val="20"/>
                <w:szCs w:val="20"/>
              </w:rPr>
            </w:pPr>
            <w:r w:rsidRPr="00BF0768">
              <w:rPr>
                <w:sz w:val="20"/>
                <w:szCs w:val="20"/>
              </w:rPr>
              <w:t>483</w:t>
            </w:r>
          </w:p>
        </w:tc>
        <w:tc>
          <w:tcPr>
            <w:tcW w:w="1673" w:type="pct"/>
            <w:tcBorders>
              <w:top w:val="nil"/>
              <w:left w:val="nil"/>
              <w:bottom w:val="single" w:sz="4" w:space="0" w:color="auto"/>
              <w:right w:val="single" w:sz="4" w:space="0" w:color="auto"/>
            </w:tcBorders>
            <w:shd w:val="clear" w:color="auto" w:fill="auto"/>
            <w:hideMark/>
          </w:tcPr>
          <w:p w14:paraId="661A79AD" w14:textId="77777777" w:rsidR="00BF0768" w:rsidRPr="00BF0768" w:rsidRDefault="00BF0768" w:rsidP="00BF0768">
            <w:pPr>
              <w:rPr>
                <w:sz w:val="20"/>
                <w:szCs w:val="20"/>
              </w:rPr>
            </w:pPr>
            <w:r w:rsidRPr="00BF0768">
              <w:rPr>
                <w:sz w:val="20"/>
                <w:szCs w:val="20"/>
              </w:rPr>
              <w:t>Новчане казне и пенали по решењу судова</w:t>
            </w:r>
          </w:p>
        </w:tc>
        <w:tc>
          <w:tcPr>
            <w:tcW w:w="1079" w:type="pct"/>
            <w:tcBorders>
              <w:top w:val="nil"/>
              <w:left w:val="nil"/>
              <w:bottom w:val="nil"/>
              <w:right w:val="single" w:sz="4" w:space="0" w:color="auto"/>
            </w:tcBorders>
            <w:shd w:val="clear" w:color="auto" w:fill="auto"/>
            <w:noWrap/>
            <w:vAlign w:val="bottom"/>
            <w:hideMark/>
          </w:tcPr>
          <w:p w14:paraId="20BAD0BE" w14:textId="77777777" w:rsidR="00BF0768" w:rsidRPr="00BF0768" w:rsidRDefault="00BF0768" w:rsidP="00BF0768">
            <w:pPr>
              <w:jc w:val="right"/>
              <w:rPr>
                <w:sz w:val="20"/>
                <w:szCs w:val="20"/>
              </w:rPr>
            </w:pPr>
            <w:r w:rsidRPr="00BF0768">
              <w:rPr>
                <w:sz w:val="20"/>
                <w:szCs w:val="20"/>
              </w:rPr>
              <w:t>20.000,00</w:t>
            </w:r>
          </w:p>
        </w:tc>
        <w:tc>
          <w:tcPr>
            <w:tcW w:w="731" w:type="pct"/>
            <w:tcBorders>
              <w:top w:val="nil"/>
              <w:left w:val="nil"/>
              <w:bottom w:val="single" w:sz="4" w:space="0" w:color="auto"/>
              <w:right w:val="single" w:sz="4" w:space="0" w:color="auto"/>
            </w:tcBorders>
            <w:shd w:val="clear" w:color="auto" w:fill="auto"/>
            <w:noWrap/>
            <w:vAlign w:val="bottom"/>
            <w:hideMark/>
          </w:tcPr>
          <w:p w14:paraId="39E6DC45" w14:textId="77777777" w:rsidR="00BF0768" w:rsidRPr="00BF0768" w:rsidRDefault="00BF0768" w:rsidP="00BF0768">
            <w:pPr>
              <w:jc w:val="right"/>
              <w:rPr>
                <w:sz w:val="20"/>
                <w:szCs w:val="20"/>
              </w:rPr>
            </w:pPr>
            <w:r w:rsidRPr="00BF0768">
              <w:rPr>
                <w:sz w:val="20"/>
                <w:szCs w:val="20"/>
              </w:rPr>
              <w:t>0,00</w:t>
            </w:r>
          </w:p>
        </w:tc>
        <w:tc>
          <w:tcPr>
            <w:tcW w:w="434" w:type="pct"/>
            <w:tcBorders>
              <w:top w:val="nil"/>
              <w:left w:val="nil"/>
              <w:bottom w:val="single" w:sz="4" w:space="0" w:color="auto"/>
              <w:right w:val="single" w:sz="4" w:space="0" w:color="auto"/>
            </w:tcBorders>
            <w:shd w:val="clear" w:color="auto" w:fill="auto"/>
            <w:noWrap/>
            <w:vAlign w:val="bottom"/>
            <w:hideMark/>
          </w:tcPr>
          <w:p w14:paraId="689D1556" w14:textId="77777777" w:rsidR="00BF0768" w:rsidRPr="00BF0768" w:rsidRDefault="00BF0768" w:rsidP="00BF0768">
            <w:pPr>
              <w:jc w:val="right"/>
              <w:rPr>
                <w:sz w:val="20"/>
                <w:szCs w:val="20"/>
              </w:rPr>
            </w:pPr>
            <w:r w:rsidRPr="00BF0768">
              <w:rPr>
                <w:sz w:val="20"/>
                <w:szCs w:val="20"/>
              </w:rPr>
              <w:t>0,00</w:t>
            </w:r>
          </w:p>
        </w:tc>
      </w:tr>
      <w:tr w:rsidR="00BF0768" w:rsidRPr="00BF0768" w14:paraId="63569530" w14:textId="77777777" w:rsidTr="00BF0768">
        <w:trPr>
          <w:trHeight w:val="315"/>
        </w:trPr>
        <w:tc>
          <w:tcPr>
            <w:tcW w:w="129" w:type="pct"/>
            <w:tcBorders>
              <w:top w:val="nil"/>
              <w:left w:val="nil"/>
              <w:bottom w:val="nil"/>
              <w:right w:val="nil"/>
            </w:tcBorders>
            <w:shd w:val="clear" w:color="auto" w:fill="auto"/>
            <w:noWrap/>
            <w:vAlign w:val="bottom"/>
            <w:hideMark/>
          </w:tcPr>
          <w:p w14:paraId="0ED7C014"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05F067A8"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72C547D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561B23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FFF8B60"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6992CB12" w14:textId="77777777" w:rsidR="00BF0768" w:rsidRPr="00BF0768" w:rsidRDefault="00BF0768" w:rsidP="00BF0768">
            <w:pPr>
              <w:jc w:val="center"/>
              <w:rPr>
                <w:sz w:val="20"/>
                <w:szCs w:val="20"/>
              </w:rPr>
            </w:pPr>
            <w:r w:rsidRPr="00BF0768">
              <w:rPr>
                <w:sz w:val="20"/>
                <w:szCs w:val="20"/>
              </w:rPr>
              <w:t>512</w:t>
            </w:r>
          </w:p>
        </w:tc>
        <w:tc>
          <w:tcPr>
            <w:tcW w:w="1673" w:type="pct"/>
            <w:tcBorders>
              <w:top w:val="nil"/>
              <w:left w:val="nil"/>
              <w:bottom w:val="single" w:sz="4" w:space="0" w:color="auto"/>
              <w:right w:val="single" w:sz="4" w:space="0" w:color="auto"/>
            </w:tcBorders>
            <w:shd w:val="clear" w:color="auto" w:fill="auto"/>
            <w:vAlign w:val="bottom"/>
            <w:hideMark/>
          </w:tcPr>
          <w:p w14:paraId="3F8572A4" w14:textId="77777777" w:rsidR="00BF0768" w:rsidRPr="00BF0768" w:rsidRDefault="00BF0768" w:rsidP="00BF0768">
            <w:pPr>
              <w:rPr>
                <w:sz w:val="20"/>
                <w:szCs w:val="20"/>
              </w:rPr>
            </w:pPr>
            <w:r w:rsidRPr="00BF0768">
              <w:rPr>
                <w:sz w:val="20"/>
                <w:szCs w:val="20"/>
              </w:rPr>
              <w:t>Машине и опрема</w:t>
            </w:r>
          </w:p>
        </w:tc>
        <w:tc>
          <w:tcPr>
            <w:tcW w:w="1079" w:type="pct"/>
            <w:tcBorders>
              <w:top w:val="nil"/>
              <w:left w:val="nil"/>
              <w:bottom w:val="nil"/>
              <w:right w:val="single" w:sz="4" w:space="0" w:color="auto"/>
            </w:tcBorders>
            <w:shd w:val="clear" w:color="auto" w:fill="auto"/>
            <w:noWrap/>
            <w:vAlign w:val="bottom"/>
            <w:hideMark/>
          </w:tcPr>
          <w:p w14:paraId="7D8BD624" w14:textId="77777777" w:rsidR="00BF0768" w:rsidRPr="00BF0768" w:rsidRDefault="00BF0768" w:rsidP="00BF0768">
            <w:pPr>
              <w:jc w:val="right"/>
              <w:rPr>
                <w:sz w:val="20"/>
                <w:szCs w:val="20"/>
              </w:rPr>
            </w:pPr>
            <w:r w:rsidRPr="00BF0768">
              <w:rPr>
                <w:sz w:val="20"/>
                <w:szCs w:val="20"/>
              </w:rPr>
              <w:t>100.000,00</w:t>
            </w:r>
          </w:p>
        </w:tc>
        <w:tc>
          <w:tcPr>
            <w:tcW w:w="731" w:type="pct"/>
            <w:tcBorders>
              <w:top w:val="nil"/>
              <w:left w:val="nil"/>
              <w:bottom w:val="single" w:sz="4" w:space="0" w:color="auto"/>
              <w:right w:val="single" w:sz="4" w:space="0" w:color="auto"/>
            </w:tcBorders>
            <w:shd w:val="clear" w:color="auto" w:fill="auto"/>
            <w:noWrap/>
            <w:vAlign w:val="bottom"/>
            <w:hideMark/>
          </w:tcPr>
          <w:p w14:paraId="78A317BD" w14:textId="77777777" w:rsidR="00BF0768" w:rsidRPr="00BF0768" w:rsidRDefault="00BF0768" w:rsidP="00BF0768">
            <w:pPr>
              <w:jc w:val="right"/>
              <w:rPr>
                <w:sz w:val="20"/>
                <w:szCs w:val="20"/>
              </w:rPr>
            </w:pPr>
            <w:r w:rsidRPr="00BF0768">
              <w:rPr>
                <w:sz w:val="20"/>
                <w:szCs w:val="20"/>
              </w:rPr>
              <w:t>99.762,00</w:t>
            </w:r>
          </w:p>
        </w:tc>
        <w:tc>
          <w:tcPr>
            <w:tcW w:w="434" w:type="pct"/>
            <w:tcBorders>
              <w:top w:val="nil"/>
              <w:left w:val="nil"/>
              <w:bottom w:val="single" w:sz="4" w:space="0" w:color="auto"/>
              <w:right w:val="single" w:sz="4" w:space="0" w:color="auto"/>
            </w:tcBorders>
            <w:shd w:val="clear" w:color="auto" w:fill="auto"/>
            <w:noWrap/>
            <w:vAlign w:val="bottom"/>
            <w:hideMark/>
          </w:tcPr>
          <w:p w14:paraId="23D2A6D2" w14:textId="77777777" w:rsidR="00BF0768" w:rsidRPr="00BF0768" w:rsidRDefault="00BF0768" w:rsidP="00BF0768">
            <w:pPr>
              <w:jc w:val="right"/>
              <w:rPr>
                <w:sz w:val="20"/>
                <w:szCs w:val="20"/>
              </w:rPr>
            </w:pPr>
            <w:r w:rsidRPr="00BF0768">
              <w:rPr>
                <w:sz w:val="20"/>
                <w:szCs w:val="20"/>
              </w:rPr>
              <w:t>99,76</w:t>
            </w:r>
          </w:p>
        </w:tc>
      </w:tr>
      <w:tr w:rsidR="00BF0768" w:rsidRPr="00BF0768" w14:paraId="47BE2D33" w14:textId="77777777" w:rsidTr="00BF0768">
        <w:trPr>
          <w:trHeight w:val="240"/>
        </w:trPr>
        <w:tc>
          <w:tcPr>
            <w:tcW w:w="129" w:type="pct"/>
            <w:tcBorders>
              <w:top w:val="nil"/>
              <w:left w:val="nil"/>
              <w:bottom w:val="nil"/>
              <w:right w:val="nil"/>
            </w:tcBorders>
            <w:shd w:val="clear" w:color="auto" w:fill="auto"/>
            <w:noWrap/>
            <w:vAlign w:val="bottom"/>
            <w:hideMark/>
          </w:tcPr>
          <w:p w14:paraId="0BA6368C"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02873FC0"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19A566A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95F7CC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F425E37" w14:textId="77777777" w:rsidR="00BF0768" w:rsidRPr="00BF0768" w:rsidRDefault="00BF0768" w:rsidP="00BF0768">
            <w:pPr>
              <w:jc w:val="center"/>
              <w:rPr>
                <w:sz w:val="20"/>
                <w:szCs w:val="20"/>
              </w:rPr>
            </w:pPr>
          </w:p>
        </w:tc>
        <w:tc>
          <w:tcPr>
            <w:tcW w:w="147" w:type="pct"/>
            <w:tcBorders>
              <w:top w:val="nil"/>
              <w:left w:val="single" w:sz="4" w:space="0" w:color="auto"/>
              <w:bottom w:val="nil"/>
              <w:right w:val="single" w:sz="4" w:space="0" w:color="auto"/>
            </w:tcBorders>
            <w:shd w:val="clear" w:color="auto" w:fill="auto"/>
            <w:noWrap/>
            <w:vAlign w:val="center"/>
            <w:hideMark/>
          </w:tcPr>
          <w:p w14:paraId="10255D4B" w14:textId="77777777" w:rsidR="00BF0768" w:rsidRPr="00BF0768" w:rsidRDefault="00BF0768" w:rsidP="00BF0768">
            <w:pPr>
              <w:jc w:val="center"/>
              <w:rPr>
                <w:sz w:val="20"/>
                <w:szCs w:val="20"/>
              </w:rPr>
            </w:pPr>
            <w:r w:rsidRPr="00BF0768">
              <w:rPr>
                <w:sz w:val="20"/>
                <w:szCs w:val="20"/>
              </w:rPr>
              <w:t>515</w:t>
            </w:r>
          </w:p>
        </w:tc>
        <w:tc>
          <w:tcPr>
            <w:tcW w:w="1673" w:type="pct"/>
            <w:tcBorders>
              <w:top w:val="nil"/>
              <w:left w:val="nil"/>
              <w:bottom w:val="nil"/>
              <w:right w:val="single" w:sz="4" w:space="0" w:color="auto"/>
            </w:tcBorders>
            <w:shd w:val="clear" w:color="auto" w:fill="auto"/>
            <w:vAlign w:val="bottom"/>
            <w:hideMark/>
          </w:tcPr>
          <w:p w14:paraId="0478BCA6" w14:textId="77777777" w:rsidR="00BF0768" w:rsidRPr="00BF0768" w:rsidRDefault="00BF0768" w:rsidP="00BF0768">
            <w:pPr>
              <w:rPr>
                <w:sz w:val="20"/>
                <w:szCs w:val="20"/>
              </w:rPr>
            </w:pPr>
            <w:r w:rsidRPr="00BF0768">
              <w:rPr>
                <w:sz w:val="20"/>
                <w:szCs w:val="20"/>
              </w:rPr>
              <w:t>Нематеријална имовина</w:t>
            </w:r>
          </w:p>
        </w:tc>
        <w:tc>
          <w:tcPr>
            <w:tcW w:w="1079" w:type="pct"/>
            <w:tcBorders>
              <w:top w:val="nil"/>
              <w:left w:val="nil"/>
              <w:bottom w:val="nil"/>
              <w:right w:val="single" w:sz="4" w:space="0" w:color="auto"/>
            </w:tcBorders>
            <w:shd w:val="clear" w:color="auto" w:fill="auto"/>
            <w:noWrap/>
            <w:vAlign w:val="bottom"/>
            <w:hideMark/>
          </w:tcPr>
          <w:p w14:paraId="26E9DAD6" w14:textId="77777777" w:rsidR="00BF0768" w:rsidRPr="00BF0768" w:rsidRDefault="00BF0768" w:rsidP="00BF0768">
            <w:pPr>
              <w:jc w:val="right"/>
              <w:rPr>
                <w:sz w:val="20"/>
                <w:szCs w:val="20"/>
              </w:rPr>
            </w:pPr>
            <w:r w:rsidRPr="00BF0768">
              <w:rPr>
                <w:sz w:val="20"/>
                <w:szCs w:val="20"/>
              </w:rPr>
              <w:t>210.000,00</w:t>
            </w:r>
          </w:p>
        </w:tc>
        <w:tc>
          <w:tcPr>
            <w:tcW w:w="731" w:type="pct"/>
            <w:tcBorders>
              <w:top w:val="nil"/>
              <w:left w:val="nil"/>
              <w:bottom w:val="single" w:sz="4" w:space="0" w:color="auto"/>
              <w:right w:val="single" w:sz="4" w:space="0" w:color="auto"/>
            </w:tcBorders>
            <w:shd w:val="clear" w:color="auto" w:fill="auto"/>
            <w:noWrap/>
            <w:vAlign w:val="bottom"/>
            <w:hideMark/>
          </w:tcPr>
          <w:p w14:paraId="747D15DC" w14:textId="77777777" w:rsidR="00BF0768" w:rsidRPr="00BF0768" w:rsidRDefault="00BF0768" w:rsidP="00BF0768">
            <w:pPr>
              <w:jc w:val="right"/>
              <w:rPr>
                <w:sz w:val="20"/>
                <w:szCs w:val="20"/>
              </w:rPr>
            </w:pPr>
            <w:r w:rsidRPr="00BF0768">
              <w:rPr>
                <w:sz w:val="20"/>
                <w:szCs w:val="20"/>
              </w:rPr>
              <w:t>2.100,00</w:t>
            </w:r>
          </w:p>
        </w:tc>
        <w:tc>
          <w:tcPr>
            <w:tcW w:w="434" w:type="pct"/>
            <w:tcBorders>
              <w:top w:val="nil"/>
              <w:left w:val="nil"/>
              <w:bottom w:val="nil"/>
              <w:right w:val="single" w:sz="4" w:space="0" w:color="auto"/>
            </w:tcBorders>
            <w:shd w:val="clear" w:color="auto" w:fill="auto"/>
            <w:noWrap/>
            <w:vAlign w:val="bottom"/>
            <w:hideMark/>
          </w:tcPr>
          <w:p w14:paraId="7DBC9C1E" w14:textId="77777777" w:rsidR="00BF0768" w:rsidRPr="00BF0768" w:rsidRDefault="00BF0768" w:rsidP="00BF0768">
            <w:pPr>
              <w:jc w:val="right"/>
              <w:rPr>
                <w:sz w:val="20"/>
                <w:szCs w:val="20"/>
              </w:rPr>
            </w:pPr>
            <w:r w:rsidRPr="00BF0768">
              <w:rPr>
                <w:sz w:val="20"/>
                <w:szCs w:val="20"/>
              </w:rPr>
              <w:t>1,00</w:t>
            </w:r>
          </w:p>
        </w:tc>
      </w:tr>
      <w:tr w:rsidR="00BF0768" w:rsidRPr="00BF0768" w14:paraId="3BFB9A00" w14:textId="77777777" w:rsidTr="00BF0768">
        <w:trPr>
          <w:trHeight w:val="240"/>
        </w:trPr>
        <w:tc>
          <w:tcPr>
            <w:tcW w:w="129" w:type="pct"/>
            <w:tcBorders>
              <w:top w:val="nil"/>
              <w:left w:val="nil"/>
              <w:bottom w:val="nil"/>
              <w:right w:val="nil"/>
            </w:tcBorders>
            <w:shd w:val="clear" w:color="auto" w:fill="auto"/>
            <w:noWrap/>
            <w:vAlign w:val="bottom"/>
            <w:hideMark/>
          </w:tcPr>
          <w:p w14:paraId="65D8D292"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4A130B19"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579D92A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310D37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78D1CD3" w14:textId="77777777" w:rsidR="00BF0768" w:rsidRPr="00BF0768" w:rsidRDefault="00BF0768" w:rsidP="00BF0768">
            <w:pPr>
              <w:jc w:val="center"/>
              <w:rPr>
                <w:sz w:val="20"/>
                <w:szCs w:val="20"/>
              </w:rPr>
            </w:pPr>
          </w:p>
        </w:tc>
        <w:tc>
          <w:tcPr>
            <w:tcW w:w="147" w:type="pct"/>
            <w:tcBorders>
              <w:top w:val="single" w:sz="4" w:space="0" w:color="auto"/>
              <w:left w:val="nil"/>
              <w:bottom w:val="single" w:sz="4" w:space="0" w:color="auto"/>
              <w:right w:val="nil"/>
            </w:tcBorders>
            <w:shd w:val="clear" w:color="auto" w:fill="auto"/>
            <w:noWrap/>
            <w:vAlign w:val="center"/>
            <w:hideMark/>
          </w:tcPr>
          <w:p w14:paraId="0B97A505" w14:textId="77777777" w:rsidR="00BF0768" w:rsidRPr="00BF0768" w:rsidRDefault="00BF0768" w:rsidP="00BF0768">
            <w:pPr>
              <w:jc w:val="center"/>
              <w:rPr>
                <w:sz w:val="20"/>
                <w:szCs w:val="20"/>
              </w:rPr>
            </w:pPr>
            <w:r w:rsidRPr="00BF0768">
              <w:rPr>
                <w:sz w:val="20"/>
                <w:szCs w:val="20"/>
              </w:rPr>
              <w:t> </w:t>
            </w:r>
          </w:p>
        </w:tc>
        <w:tc>
          <w:tcPr>
            <w:tcW w:w="1673" w:type="pct"/>
            <w:tcBorders>
              <w:top w:val="single" w:sz="4" w:space="0" w:color="auto"/>
              <w:left w:val="nil"/>
              <w:bottom w:val="single" w:sz="4" w:space="0" w:color="auto"/>
              <w:right w:val="nil"/>
            </w:tcBorders>
            <w:shd w:val="clear" w:color="000000" w:fill="B1A0C7"/>
            <w:vAlign w:val="bottom"/>
            <w:hideMark/>
          </w:tcPr>
          <w:p w14:paraId="53A2668A" w14:textId="77777777" w:rsidR="00BF0768" w:rsidRPr="00BF0768" w:rsidRDefault="00BF0768" w:rsidP="00BF0768">
            <w:pPr>
              <w:rPr>
                <w:b/>
                <w:bCs/>
                <w:sz w:val="20"/>
                <w:szCs w:val="20"/>
              </w:rPr>
            </w:pPr>
            <w:r w:rsidRPr="00BF0768">
              <w:rPr>
                <w:b/>
                <w:bCs/>
                <w:sz w:val="20"/>
                <w:szCs w:val="20"/>
              </w:rPr>
              <w:t>Укупно програмска активност 0005:</w:t>
            </w:r>
          </w:p>
        </w:tc>
        <w:tc>
          <w:tcPr>
            <w:tcW w:w="1079" w:type="pct"/>
            <w:tcBorders>
              <w:top w:val="single" w:sz="4" w:space="0" w:color="auto"/>
              <w:left w:val="nil"/>
              <w:bottom w:val="single" w:sz="4" w:space="0" w:color="auto"/>
              <w:right w:val="nil"/>
            </w:tcBorders>
            <w:shd w:val="clear" w:color="000000" w:fill="B1A0C7"/>
            <w:noWrap/>
            <w:vAlign w:val="bottom"/>
            <w:hideMark/>
          </w:tcPr>
          <w:p w14:paraId="18449F0A" w14:textId="77777777" w:rsidR="00BF0768" w:rsidRPr="00BF0768" w:rsidRDefault="00BF0768" w:rsidP="00BF0768">
            <w:pPr>
              <w:jc w:val="right"/>
              <w:rPr>
                <w:b/>
                <w:bCs/>
                <w:sz w:val="20"/>
                <w:szCs w:val="20"/>
              </w:rPr>
            </w:pPr>
            <w:r w:rsidRPr="00BF0768">
              <w:rPr>
                <w:b/>
                <w:bCs/>
                <w:sz w:val="20"/>
                <w:szCs w:val="20"/>
              </w:rPr>
              <w:t>334.702.000,00</w:t>
            </w:r>
          </w:p>
        </w:tc>
        <w:tc>
          <w:tcPr>
            <w:tcW w:w="731" w:type="pct"/>
            <w:tcBorders>
              <w:top w:val="single" w:sz="4" w:space="0" w:color="auto"/>
              <w:left w:val="nil"/>
              <w:bottom w:val="single" w:sz="4" w:space="0" w:color="auto"/>
              <w:right w:val="nil"/>
            </w:tcBorders>
            <w:shd w:val="clear" w:color="000000" w:fill="B1A0C7"/>
            <w:noWrap/>
            <w:vAlign w:val="bottom"/>
            <w:hideMark/>
          </w:tcPr>
          <w:p w14:paraId="1B96137C" w14:textId="77777777" w:rsidR="00BF0768" w:rsidRPr="00BF0768" w:rsidRDefault="00BF0768" w:rsidP="00BF0768">
            <w:pPr>
              <w:jc w:val="right"/>
              <w:rPr>
                <w:b/>
                <w:bCs/>
                <w:sz w:val="20"/>
                <w:szCs w:val="20"/>
              </w:rPr>
            </w:pPr>
            <w:r w:rsidRPr="00BF0768">
              <w:rPr>
                <w:b/>
                <w:bCs/>
                <w:sz w:val="20"/>
                <w:szCs w:val="20"/>
              </w:rPr>
              <w:t>198.618.460,22</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67762F25" w14:textId="77777777" w:rsidR="00BF0768" w:rsidRPr="00BF0768" w:rsidRDefault="00BF0768" w:rsidP="00BF0768">
            <w:pPr>
              <w:jc w:val="right"/>
              <w:rPr>
                <w:b/>
                <w:bCs/>
                <w:sz w:val="20"/>
                <w:szCs w:val="20"/>
              </w:rPr>
            </w:pPr>
            <w:r w:rsidRPr="00BF0768">
              <w:rPr>
                <w:b/>
                <w:bCs/>
                <w:sz w:val="20"/>
                <w:szCs w:val="20"/>
              </w:rPr>
              <w:t>59,34</w:t>
            </w:r>
          </w:p>
        </w:tc>
      </w:tr>
      <w:tr w:rsidR="00BF0768" w:rsidRPr="00BF0768" w14:paraId="1B0BE86C" w14:textId="77777777" w:rsidTr="00BF0768">
        <w:trPr>
          <w:trHeight w:val="240"/>
        </w:trPr>
        <w:tc>
          <w:tcPr>
            <w:tcW w:w="129" w:type="pct"/>
            <w:tcBorders>
              <w:top w:val="nil"/>
              <w:left w:val="nil"/>
              <w:bottom w:val="nil"/>
              <w:right w:val="nil"/>
            </w:tcBorders>
            <w:shd w:val="clear" w:color="auto" w:fill="auto"/>
            <w:noWrap/>
            <w:vAlign w:val="bottom"/>
            <w:hideMark/>
          </w:tcPr>
          <w:p w14:paraId="3E4FB9A2"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vAlign w:val="center"/>
            <w:hideMark/>
          </w:tcPr>
          <w:p w14:paraId="13914835"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478BD04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9C10D8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E30CB8F"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10FE0CC9"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vAlign w:val="bottom"/>
            <w:hideMark/>
          </w:tcPr>
          <w:p w14:paraId="7D3D3AB5"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vAlign w:val="bottom"/>
            <w:hideMark/>
          </w:tcPr>
          <w:p w14:paraId="31021ABB" w14:textId="77777777" w:rsidR="00BF0768" w:rsidRPr="00BF0768" w:rsidRDefault="00BF0768" w:rsidP="00BF0768">
            <w:pPr>
              <w:rPr>
                <w:sz w:val="20"/>
                <w:szCs w:val="20"/>
              </w:rPr>
            </w:pPr>
          </w:p>
        </w:tc>
        <w:tc>
          <w:tcPr>
            <w:tcW w:w="731" w:type="pct"/>
            <w:tcBorders>
              <w:top w:val="nil"/>
              <w:left w:val="nil"/>
              <w:bottom w:val="nil"/>
              <w:right w:val="nil"/>
            </w:tcBorders>
            <w:shd w:val="clear" w:color="auto" w:fill="auto"/>
            <w:noWrap/>
            <w:vAlign w:val="bottom"/>
            <w:hideMark/>
          </w:tcPr>
          <w:p w14:paraId="38C83DD8"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74F94D00" w14:textId="77777777" w:rsidR="00BF0768" w:rsidRPr="00BF0768" w:rsidRDefault="00BF0768" w:rsidP="00BF0768">
            <w:pPr>
              <w:rPr>
                <w:sz w:val="20"/>
                <w:szCs w:val="20"/>
              </w:rPr>
            </w:pPr>
            <w:r w:rsidRPr="00BF0768">
              <w:rPr>
                <w:sz w:val="20"/>
                <w:szCs w:val="20"/>
              </w:rPr>
              <w:t> </w:t>
            </w:r>
          </w:p>
        </w:tc>
      </w:tr>
      <w:tr w:rsidR="00BF0768" w:rsidRPr="00BF0768" w14:paraId="596F0831" w14:textId="77777777" w:rsidTr="00BF0768">
        <w:trPr>
          <w:trHeight w:val="240"/>
        </w:trPr>
        <w:tc>
          <w:tcPr>
            <w:tcW w:w="129" w:type="pct"/>
            <w:tcBorders>
              <w:top w:val="nil"/>
              <w:left w:val="nil"/>
              <w:bottom w:val="nil"/>
              <w:right w:val="nil"/>
            </w:tcBorders>
            <w:shd w:val="clear" w:color="auto" w:fill="auto"/>
            <w:noWrap/>
            <w:vAlign w:val="bottom"/>
            <w:hideMark/>
          </w:tcPr>
          <w:p w14:paraId="32E02E9C"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5D68D310"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1975F61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D6E8BB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4F22678" w14:textId="77777777" w:rsidR="00BF0768" w:rsidRPr="00BF0768" w:rsidRDefault="00BF0768" w:rsidP="00BF0768">
            <w:pPr>
              <w:jc w:val="center"/>
              <w:rPr>
                <w:b/>
                <w:bCs/>
                <w:sz w:val="20"/>
                <w:szCs w:val="20"/>
              </w:rPr>
            </w:pPr>
            <w:r w:rsidRPr="00BF0768">
              <w:rPr>
                <w:b/>
                <w:bCs/>
                <w:sz w:val="20"/>
                <w:szCs w:val="20"/>
              </w:rPr>
              <w:t>0006</w:t>
            </w:r>
          </w:p>
        </w:tc>
        <w:tc>
          <w:tcPr>
            <w:tcW w:w="147" w:type="pct"/>
            <w:tcBorders>
              <w:top w:val="nil"/>
              <w:left w:val="nil"/>
              <w:bottom w:val="nil"/>
              <w:right w:val="nil"/>
            </w:tcBorders>
            <w:shd w:val="clear" w:color="auto" w:fill="auto"/>
            <w:noWrap/>
            <w:vAlign w:val="center"/>
            <w:hideMark/>
          </w:tcPr>
          <w:p w14:paraId="08BABEA3"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vAlign w:val="center"/>
            <w:hideMark/>
          </w:tcPr>
          <w:p w14:paraId="7F301C32" w14:textId="77777777" w:rsidR="00BF0768" w:rsidRPr="00BF0768" w:rsidRDefault="00BF0768" w:rsidP="00BF0768">
            <w:pPr>
              <w:rPr>
                <w:b/>
                <w:bCs/>
                <w:sz w:val="20"/>
                <w:szCs w:val="20"/>
              </w:rPr>
            </w:pPr>
            <w:r w:rsidRPr="00BF0768">
              <w:rPr>
                <w:b/>
                <w:bCs/>
                <w:sz w:val="20"/>
                <w:szCs w:val="20"/>
              </w:rPr>
              <w:t>Социјално партнерство</w:t>
            </w:r>
          </w:p>
        </w:tc>
        <w:tc>
          <w:tcPr>
            <w:tcW w:w="1079" w:type="pct"/>
            <w:tcBorders>
              <w:top w:val="nil"/>
              <w:left w:val="nil"/>
              <w:bottom w:val="nil"/>
              <w:right w:val="nil"/>
            </w:tcBorders>
            <w:shd w:val="clear" w:color="auto" w:fill="auto"/>
            <w:noWrap/>
            <w:vAlign w:val="center"/>
            <w:hideMark/>
          </w:tcPr>
          <w:p w14:paraId="73B6B813" w14:textId="77777777" w:rsidR="00BF0768" w:rsidRPr="00BF0768" w:rsidRDefault="00BF0768" w:rsidP="00BF0768">
            <w:pPr>
              <w:rPr>
                <w:b/>
                <w:bCs/>
                <w:sz w:val="20"/>
                <w:szCs w:val="20"/>
              </w:rPr>
            </w:pPr>
          </w:p>
        </w:tc>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3C0B24E" w14:textId="77777777" w:rsidR="00BF0768" w:rsidRPr="00BF0768" w:rsidRDefault="00BF0768" w:rsidP="00BF0768">
            <w:pPr>
              <w:rPr>
                <w:sz w:val="20"/>
                <w:szCs w:val="20"/>
              </w:rPr>
            </w:pPr>
            <w:r w:rsidRPr="00BF0768">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5285287C" w14:textId="77777777" w:rsidR="00BF0768" w:rsidRPr="00BF0768" w:rsidRDefault="00BF0768" w:rsidP="00BF0768">
            <w:pPr>
              <w:rPr>
                <w:sz w:val="20"/>
                <w:szCs w:val="20"/>
              </w:rPr>
            </w:pPr>
            <w:r w:rsidRPr="00BF0768">
              <w:rPr>
                <w:sz w:val="20"/>
                <w:szCs w:val="20"/>
              </w:rPr>
              <w:t> </w:t>
            </w:r>
          </w:p>
        </w:tc>
      </w:tr>
      <w:tr w:rsidR="00BF0768" w:rsidRPr="00BF0768" w14:paraId="7DBA1F3A" w14:textId="77777777" w:rsidTr="00BF0768">
        <w:trPr>
          <w:trHeight w:val="345"/>
        </w:trPr>
        <w:tc>
          <w:tcPr>
            <w:tcW w:w="129" w:type="pct"/>
            <w:tcBorders>
              <w:top w:val="nil"/>
              <w:left w:val="nil"/>
              <w:bottom w:val="nil"/>
              <w:right w:val="nil"/>
            </w:tcBorders>
            <w:shd w:val="clear" w:color="auto" w:fill="auto"/>
            <w:noWrap/>
            <w:vAlign w:val="bottom"/>
            <w:hideMark/>
          </w:tcPr>
          <w:p w14:paraId="139A3644"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1E2088DA"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612EC4D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A43894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BF5988B"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9F818" w14:textId="77777777" w:rsidR="00BF0768" w:rsidRPr="00BF0768" w:rsidRDefault="00BF0768" w:rsidP="00BF0768">
            <w:pPr>
              <w:jc w:val="center"/>
              <w:rPr>
                <w:sz w:val="20"/>
                <w:szCs w:val="20"/>
              </w:rPr>
            </w:pPr>
            <w:r w:rsidRPr="00BF0768">
              <w:rPr>
                <w:sz w:val="20"/>
                <w:szCs w:val="20"/>
              </w:rPr>
              <w:t>411</w:t>
            </w:r>
          </w:p>
        </w:tc>
        <w:tc>
          <w:tcPr>
            <w:tcW w:w="1673" w:type="pct"/>
            <w:tcBorders>
              <w:top w:val="single" w:sz="4" w:space="0" w:color="auto"/>
              <w:left w:val="nil"/>
              <w:bottom w:val="single" w:sz="4" w:space="0" w:color="auto"/>
              <w:right w:val="single" w:sz="4" w:space="0" w:color="auto"/>
            </w:tcBorders>
            <w:shd w:val="clear" w:color="auto" w:fill="auto"/>
            <w:vAlign w:val="bottom"/>
            <w:hideMark/>
          </w:tcPr>
          <w:p w14:paraId="75DF8443" w14:textId="77777777" w:rsidR="00BF0768" w:rsidRPr="00BF0768" w:rsidRDefault="00BF0768" w:rsidP="00BF0768">
            <w:pPr>
              <w:rPr>
                <w:sz w:val="20"/>
                <w:szCs w:val="20"/>
              </w:rPr>
            </w:pPr>
            <w:r w:rsidRPr="00BF0768">
              <w:rPr>
                <w:sz w:val="20"/>
                <w:szCs w:val="20"/>
              </w:rPr>
              <w:t>Плате, додаци и накнаде запослених (зараде)</w:t>
            </w:r>
          </w:p>
        </w:tc>
        <w:tc>
          <w:tcPr>
            <w:tcW w:w="1079" w:type="pct"/>
            <w:tcBorders>
              <w:top w:val="single" w:sz="4" w:space="0" w:color="auto"/>
              <w:left w:val="nil"/>
              <w:bottom w:val="single" w:sz="4" w:space="0" w:color="auto"/>
              <w:right w:val="single" w:sz="4" w:space="0" w:color="auto"/>
            </w:tcBorders>
            <w:shd w:val="clear" w:color="auto" w:fill="auto"/>
            <w:noWrap/>
            <w:vAlign w:val="bottom"/>
            <w:hideMark/>
          </w:tcPr>
          <w:p w14:paraId="1AE1EC7D" w14:textId="77777777" w:rsidR="00BF0768" w:rsidRPr="00BF0768" w:rsidRDefault="00BF0768" w:rsidP="00BF0768">
            <w:pPr>
              <w:jc w:val="right"/>
              <w:rPr>
                <w:sz w:val="20"/>
                <w:szCs w:val="20"/>
              </w:rPr>
            </w:pPr>
            <w:r w:rsidRPr="00BF0768">
              <w:rPr>
                <w:sz w:val="20"/>
                <w:szCs w:val="20"/>
              </w:rPr>
              <w:t>5.024.000,00</w:t>
            </w:r>
          </w:p>
        </w:tc>
        <w:tc>
          <w:tcPr>
            <w:tcW w:w="731" w:type="pct"/>
            <w:tcBorders>
              <w:top w:val="nil"/>
              <w:left w:val="nil"/>
              <w:bottom w:val="single" w:sz="4" w:space="0" w:color="auto"/>
              <w:right w:val="single" w:sz="4" w:space="0" w:color="auto"/>
            </w:tcBorders>
            <w:shd w:val="clear" w:color="auto" w:fill="auto"/>
            <w:noWrap/>
            <w:vAlign w:val="bottom"/>
            <w:hideMark/>
          </w:tcPr>
          <w:p w14:paraId="683A2B7C" w14:textId="77777777" w:rsidR="00BF0768" w:rsidRPr="00BF0768" w:rsidRDefault="00BF0768" w:rsidP="00BF0768">
            <w:pPr>
              <w:jc w:val="right"/>
              <w:rPr>
                <w:sz w:val="20"/>
                <w:szCs w:val="20"/>
              </w:rPr>
            </w:pPr>
            <w:r w:rsidRPr="00BF0768">
              <w:rPr>
                <w:sz w:val="20"/>
                <w:szCs w:val="20"/>
              </w:rPr>
              <w:t>4.209.973,29</w:t>
            </w:r>
          </w:p>
        </w:tc>
        <w:tc>
          <w:tcPr>
            <w:tcW w:w="434" w:type="pct"/>
            <w:tcBorders>
              <w:top w:val="nil"/>
              <w:left w:val="nil"/>
              <w:bottom w:val="single" w:sz="4" w:space="0" w:color="auto"/>
              <w:right w:val="single" w:sz="4" w:space="0" w:color="auto"/>
            </w:tcBorders>
            <w:shd w:val="clear" w:color="000000" w:fill="FFFFFF"/>
            <w:noWrap/>
            <w:vAlign w:val="bottom"/>
            <w:hideMark/>
          </w:tcPr>
          <w:p w14:paraId="1AA3171B" w14:textId="77777777" w:rsidR="00BF0768" w:rsidRPr="00BF0768" w:rsidRDefault="00BF0768" w:rsidP="00BF0768">
            <w:pPr>
              <w:jc w:val="right"/>
              <w:rPr>
                <w:sz w:val="20"/>
                <w:szCs w:val="20"/>
              </w:rPr>
            </w:pPr>
            <w:r w:rsidRPr="00BF0768">
              <w:rPr>
                <w:sz w:val="20"/>
                <w:szCs w:val="20"/>
              </w:rPr>
              <w:t>83,80</w:t>
            </w:r>
          </w:p>
        </w:tc>
      </w:tr>
      <w:tr w:rsidR="00BF0768" w:rsidRPr="00BF0768" w14:paraId="2E31C936" w14:textId="77777777" w:rsidTr="00BF0768">
        <w:trPr>
          <w:trHeight w:val="240"/>
        </w:trPr>
        <w:tc>
          <w:tcPr>
            <w:tcW w:w="129" w:type="pct"/>
            <w:tcBorders>
              <w:top w:val="nil"/>
              <w:left w:val="nil"/>
              <w:bottom w:val="nil"/>
              <w:right w:val="nil"/>
            </w:tcBorders>
            <w:shd w:val="clear" w:color="auto" w:fill="auto"/>
            <w:noWrap/>
            <w:vAlign w:val="bottom"/>
            <w:hideMark/>
          </w:tcPr>
          <w:p w14:paraId="684CEBA7"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69F961F9"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1F30746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0EEA9A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EEF2669"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7A17392" w14:textId="77777777" w:rsidR="00BF0768" w:rsidRPr="00BF0768" w:rsidRDefault="00BF0768" w:rsidP="00BF0768">
            <w:pPr>
              <w:jc w:val="center"/>
              <w:rPr>
                <w:sz w:val="20"/>
                <w:szCs w:val="20"/>
              </w:rPr>
            </w:pPr>
            <w:r w:rsidRPr="00BF0768">
              <w:rPr>
                <w:sz w:val="20"/>
                <w:szCs w:val="20"/>
              </w:rPr>
              <w:t>412</w:t>
            </w:r>
          </w:p>
        </w:tc>
        <w:tc>
          <w:tcPr>
            <w:tcW w:w="1673" w:type="pct"/>
            <w:tcBorders>
              <w:top w:val="nil"/>
              <w:left w:val="nil"/>
              <w:bottom w:val="single" w:sz="4" w:space="0" w:color="auto"/>
              <w:right w:val="single" w:sz="4" w:space="0" w:color="auto"/>
            </w:tcBorders>
            <w:shd w:val="clear" w:color="auto" w:fill="auto"/>
            <w:vAlign w:val="bottom"/>
            <w:hideMark/>
          </w:tcPr>
          <w:p w14:paraId="47DB7165" w14:textId="77777777" w:rsidR="00BF0768" w:rsidRPr="00BF0768" w:rsidRDefault="00BF0768" w:rsidP="00BF0768">
            <w:pPr>
              <w:rPr>
                <w:sz w:val="20"/>
                <w:szCs w:val="20"/>
              </w:rPr>
            </w:pPr>
            <w:r w:rsidRPr="00BF0768">
              <w:rPr>
                <w:sz w:val="20"/>
                <w:szCs w:val="20"/>
              </w:rPr>
              <w:t>Соц. доприноси на терет послодавца</w:t>
            </w:r>
          </w:p>
        </w:tc>
        <w:tc>
          <w:tcPr>
            <w:tcW w:w="1079" w:type="pct"/>
            <w:tcBorders>
              <w:top w:val="nil"/>
              <w:left w:val="nil"/>
              <w:bottom w:val="single" w:sz="4" w:space="0" w:color="auto"/>
              <w:right w:val="single" w:sz="4" w:space="0" w:color="auto"/>
            </w:tcBorders>
            <w:shd w:val="clear" w:color="auto" w:fill="auto"/>
            <w:noWrap/>
            <w:vAlign w:val="bottom"/>
            <w:hideMark/>
          </w:tcPr>
          <w:p w14:paraId="489A02DD" w14:textId="77777777" w:rsidR="00BF0768" w:rsidRPr="00BF0768" w:rsidRDefault="00BF0768" w:rsidP="00BF0768">
            <w:pPr>
              <w:jc w:val="right"/>
              <w:rPr>
                <w:sz w:val="20"/>
                <w:szCs w:val="20"/>
              </w:rPr>
            </w:pPr>
            <w:r w:rsidRPr="00BF0768">
              <w:rPr>
                <w:sz w:val="20"/>
                <w:szCs w:val="20"/>
              </w:rPr>
              <w:t>862.000,00</w:t>
            </w:r>
          </w:p>
        </w:tc>
        <w:tc>
          <w:tcPr>
            <w:tcW w:w="731" w:type="pct"/>
            <w:tcBorders>
              <w:top w:val="nil"/>
              <w:left w:val="nil"/>
              <w:bottom w:val="single" w:sz="4" w:space="0" w:color="auto"/>
              <w:right w:val="single" w:sz="4" w:space="0" w:color="auto"/>
            </w:tcBorders>
            <w:shd w:val="clear" w:color="auto" w:fill="auto"/>
            <w:noWrap/>
            <w:vAlign w:val="bottom"/>
            <w:hideMark/>
          </w:tcPr>
          <w:p w14:paraId="576CA396" w14:textId="77777777" w:rsidR="00BF0768" w:rsidRPr="00BF0768" w:rsidRDefault="00BF0768" w:rsidP="00BF0768">
            <w:pPr>
              <w:jc w:val="right"/>
              <w:rPr>
                <w:sz w:val="20"/>
                <w:szCs w:val="20"/>
              </w:rPr>
            </w:pPr>
            <w:r w:rsidRPr="00BF0768">
              <w:rPr>
                <w:sz w:val="20"/>
                <w:szCs w:val="20"/>
              </w:rPr>
              <w:t>700.960,49</w:t>
            </w:r>
          </w:p>
        </w:tc>
        <w:tc>
          <w:tcPr>
            <w:tcW w:w="434" w:type="pct"/>
            <w:tcBorders>
              <w:top w:val="nil"/>
              <w:left w:val="nil"/>
              <w:bottom w:val="single" w:sz="4" w:space="0" w:color="auto"/>
              <w:right w:val="single" w:sz="4" w:space="0" w:color="auto"/>
            </w:tcBorders>
            <w:shd w:val="clear" w:color="000000" w:fill="FFFFFF"/>
            <w:noWrap/>
            <w:vAlign w:val="bottom"/>
            <w:hideMark/>
          </w:tcPr>
          <w:p w14:paraId="7DCCA062" w14:textId="77777777" w:rsidR="00BF0768" w:rsidRPr="00BF0768" w:rsidRDefault="00BF0768" w:rsidP="00BF0768">
            <w:pPr>
              <w:jc w:val="right"/>
              <w:rPr>
                <w:sz w:val="20"/>
                <w:szCs w:val="20"/>
              </w:rPr>
            </w:pPr>
            <w:r w:rsidRPr="00BF0768">
              <w:rPr>
                <w:sz w:val="20"/>
                <w:szCs w:val="20"/>
              </w:rPr>
              <w:t>81,32</w:t>
            </w:r>
          </w:p>
        </w:tc>
      </w:tr>
      <w:tr w:rsidR="00BF0768" w:rsidRPr="00BF0768" w14:paraId="0E62AB37" w14:textId="77777777" w:rsidTr="00BF0768">
        <w:trPr>
          <w:trHeight w:val="240"/>
        </w:trPr>
        <w:tc>
          <w:tcPr>
            <w:tcW w:w="129" w:type="pct"/>
            <w:tcBorders>
              <w:top w:val="nil"/>
              <w:left w:val="nil"/>
              <w:bottom w:val="nil"/>
              <w:right w:val="nil"/>
            </w:tcBorders>
            <w:shd w:val="clear" w:color="auto" w:fill="auto"/>
            <w:noWrap/>
            <w:vAlign w:val="bottom"/>
            <w:hideMark/>
          </w:tcPr>
          <w:p w14:paraId="4700EEF7"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09DC451D"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625412A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E5D1F9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5927651"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3ED1E8AD" w14:textId="77777777" w:rsidR="00BF0768" w:rsidRPr="00BF0768" w:rsidRDefault="00BF0768" w:rsidP="00BF0768">
            <w:pPr>
              <w:jc w:val="center"/>
              <w:rPr>
                <w:sz w:val="20"/>
                <w:szCs w:val="20"/>
              </w:rPr>
            </w:pPr>
            <w:r w:rsidRPr="00BF0768">
              <w:rPr>
                <w:sz w:val="20"/>
                <w:szCs w:val="20"/>
              </w:rPr>
              <w:t>413</w:t>
            </w:r>
          </w:p>
        </w:tc>
        <w:tc>
          <w:tcPr>
            <w:tcW w:w="1673" w:type="pct"/>
            <w:tcBorders>
              <w:top w:val="nil"/>
              <w:left w:val="nil"/>
              <w:bottom w:val="single" w:sz="4" w:space="0" w:color="auto"/>
              <w:right w:val="single" w:sz="4" w:space="0" w:color="auto"/>
            </w:tcBorders>
            <w:shd w:val="clear" w:color="auto" w:fill="auto"/>
            <w:hideMark/>
          </w:tcPr>
          <w:p w14:paraId="15D81A3B" w14:textId="77777777" w:rsidR="00BF0768" w:rsidRPr="00BF0768" w:rsidRDefault="00BF0768" w:rsidP="00BF0768">
            <w:pPr>
              <w:rPr>
                <w:sz w:val="20"/>
                <w:szCs w:val="20"/>
              </w:rPr>
            </w:pPr>
            <w:r w:rsidRPr="00BF0768">
              <w:rPr>
                <w:sz w:val="20"/>
                <w:szCs w:val="20"/>
              </w:rPr>
              <w:t>Накнаде у натури</w:t>
            </w:r>
          </w:p>
        </w:tc>
        <w:tc>
          <w:tcPr>
            <w:tcW w:w="1079" w:type="pct"/>
            <w:tcBorders>
              <w:top w:val="nil"/>
              <w:left w:val="nil"/>
              <w:bottom w:val="single" w:sz="4" w:space="0" w:color="auto"/>
              <w:right w:val="single" w:sz="4" w:space="0" w:color="auto"/>
            </w:tcBorders>
            <w:shd w:val="clear" w:color="auto" w:fill="auto"/>
            <w:noWrap/>
            <w:vAlign w:val="bottom"/>
            <w:hideMark/>
          </w:tcPr>
          <w:p w14:paraId="1E72F3B2" w14:textId="77777777" w:rsidR="00BF0768" w:rsidRPr="00BF0768" w:rsidRDefault="00BF0768" w:rsidP="00BF0768">
            <w:pPr>
              <w:jc w:val="right"/>
              <w:rPr>
                <w:sz w:val="20"/>
                <w:szCs w:val="20"/>
              </w:rPr>
            </w:pPr>
            <w:r w:rsidRPr="00BF0768">
              <w:rPr>
                <w:sz w:val="20"/>
                <w:szCs w:val="20"/>
              </w:rPr>
              <w:t>1.000,00</w:t>
            </w:r>
          </w:p>
        </w:tc>
        <w:tc>
          <w:tcPr>
            <w:tcW w:w="731" w:type="pct"/>
            <w:tcBorders>
              <w:top w:val="nil"/>
              <w:left w:val="nil"/>
              <w:bottom w:val="single" w:sz="4" w:space="0" w:color="auto"/>
              <w:right w:val="single" w:sz="4" w:space="0" w:color="auto"/>
            </w:tcBorders>
            <w:shd w:val="clear" w:color="auto" w:fill="auto"/>
            <w:noWrap/>
            <w:vAlign w:val="bottom"/>
            <w:hideMark/>
          </w:tcPr>
          <w:p w14:paraId="3AFBB839" w14:textId="77777777" w:rsidR="00BF0768" w:rsidRPr="00BF0768" w:rsidRDefault="00BF0768" w:rsidP="00BF0768">
            <w:pPr>
              <w:jc w:val="right"/>
              <w:rPr>
                <w:sz w:val="20"/>
                <w:szCs w:val="20"/>
              </w:rPr>
            </w:pPr>
            <w:r w:rsidRPr="00BF0768">
              <w:rPr>
                <w:sz w:val="20"/>
                <w:szCs w:val="20"/>
              </w:rPr>
              <w:t>0,00</w:t>
            </w:r>
          </w:p>
        </w:tc>
        <w:tc>
          <w:tcPr>
            <w:tcW w:w="434" w:type="pct"/>
            <w:tcBorders>
              <w:top w:val="nil"/>
              <w:left w:val="nil"/>
              <w:bottom w:val="single" w:sz="4" w:space="0" w:color="auto"/>
              <w:right w:val="single" w:sz="4" w:space="0" w:color="auto"/>
            </w:tcBorders>
            <w:shd w:val="clear" w:color="000000" w:fill="FFFFFF"/>
            <w:noWrap/>
            <w:vAlign w:val="bottom"/>
            <w:hideMark/>
          </w:tcPr>
          <w:p w14:paraId="65D74443" w14:textId="77777777" w:rsidR="00BF0768" w:rsidRPr="00BF0768" w:rsidRDefault="00BF0768" w:rsidP="00BF0768">
            <w:pPr>
              <w:jc w:val="right"/>
              <w:rPr>
                <w:sz w:val="20"/>
                <w:szCs w:val="20"/>
              </w:rPr>
            </w:pPr>
            <w:r w:rsidRPr="00BF0768">
              <w:rPr>
                <w:sz w:val="20"/>
                <w:szCs w:val="20"/>
              </w:rPr>
              <w:t>0,00</w:t>
            </w:r>
          </w:p>
        </w:tc>
      </w:tr>
      <w:tr w:rsidR="00BF0768" w:rsidRPr="00BF0768" w14:paraId="64E0CDFC" w14:textId="77777777" w:rsidTr="00BF0768">
        <w:trPr>
          <w:trHeight w:val="240"/>
        </w:trPr>
        <w:tc>
          <w:tcPr>
            <w:tcW w:w="129" w:type="pct"/>
            <w:tcBorders>
              <w:top w:val="nil"/>
              <w:left w:val="nil"/>
              <w:bottom w:val="nil"/>
              <w:right w:val="nil"/>
            </w:tcBorders>
            <w:shd w:val="clear" w:color="auto" w:fill="auto"/>
            <w:noWrap/>
            <w:vAlign w:val="bottom"/>
            <w:hideMark/>
          </w:tcPr>
          <w:p w14:paraId="7A4F0D88"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45C70F38"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009FB81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A659DD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7656BB7"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08E247AE" w14:textId="77777777" w:rsidR="00BF0768" w:rsidRPr="00BF0768" w:rsidRDefault="00BF0768" w:rsidP="00BF0768">
            <w:pPr>
              <w:jc w:val="center"/>
              <w:rPr>
                <w:sz w:val="20"/>
                <w:szCs w:val="20"/>
              </w:rPr>
            </w:pPr>
            <w:r w:rsidRPr="00BF0768">
              <w:rPr>
                <w:sz w:val="20"/>
                <w:szCs w:val="20"/>
              </w:rPr>
              <w:t>414</w:t>
            </w:r>
          </w:p>
        </w:tc>
        <w:tc>
          <w:tcPr>
            <w:tcW w:w="1673" w:type="pct"/>
            <w:tcBorders>
              <w:top w:val="nil"/>
              <w:left w:val="nil"/>
              <w:bottom w:val="single" w:sz="4" w:space="0" w:color="auto"/>
              <w:right w:val="single" w:sz="4" w:space="0" w:color="auto"/>
            </w:tcBorders>
            <w:shd w:val="clear" w:color="auto" w:fill="auto"/>
            <w:vAlign w:val="bottom"/>
            <w:hideMark/>
          </w:tcPr>
          <w:p w14:paraId="6BE48133" w14:textId="77777777" w:rsidR="00BF0768" w:rsidRPr="00BF0768" w:rsidRDefault="00BF0768" w:rsidP="00BF0768">
            <w:pPr>
              <w:rPr>
                <w:sz w:val="20"/>
                <w:szCs w:val="20"/>
              </w:rPr>
            </w:pPr>
            <w:r w:rsidRPr="00BF0768">
              <w:rPr>
                <w:sz w:val="20"/>
                <w:szCs w:val="20"/>
              </w:rPr>
              <w:t>Социјална давања запосленима</w:t>
            </w:r>
          </w:p>
        </w:tc>
        <w:tc>
          <w:tcPr>
            <w:tcW w:w="1079" w:type="pct"/>
            <w:tcBorders>
              <w:top w:val="nil"/>
              <w:left w:val="nil"/>
              <w:bottom w:val="single" w:sz="4" w:space="0" w:color="auto"/>
              <w:right w:val="single" w:sz="4" w:space="0" w:color="auto"/>
            </w:tcBorders>
            <w:shd w:val="clear" w:color="auto" w:fill="auto"/>
            <w:noWrap/>
            <w:vAlign w:val="bottom"/>
            <w:hideMark/>
          </w:tcPr>
          <w:p w14:paraId="383D7B10" w14:textId="77777777" w:rsidR="00BF0768" w:rsidRPr="00BF0768" w:rsidRDefault="00BF0768" w:rsidP="00BF0768">
            <w:pPr>
              <w:jc w:val="right"/>
              <w:rPr>
                <w:sz w:val="20"/>
                <w:szCs w:val="20"/>
              </w:rPr>
            </w:pPr>
            <w:r w:rsidRPr="00BF0768">
              <w:rPr>
                <w:sz w:val="20"/>
                <w:szCs w:val="20"/>
              </w:rPr>
              <w:t>138.000,00</w:t>
            </w:r>
          </w:p>
        </w:tc>
        <w:tc>
          <w:tcPr>
            <w:tcW w:w="731" w:type="pct"/>
            <w:tcBorders>
              <w:top w:val="nil"/>
              <w:left w:val="nil"/>
              <w:bottom w:val="single" w:sz="4" w:space="0" w:color="auto"/>
              <w:right w:val="single" w:sz="4" w:space="0" w:color="auto"/>
            </w:tcBorders>
            <w:shd w:val="clear" w:color="auto" w:fill="auto"/>
            <w:noWrap/>
            <w:vAlign w:val="bottom"/>
            <w:hideMark/>
          </w:tcPr>
          <w:p w14:paraId="29A6E044" w14:textId="77777777" w:rsidR="00BF0768" w:rsidRPr="00BF0768" w:rsidRDefault="00BF0768" w:rsidP="00BF0768">
            <w:pPr>
              <w:jc w:val="right"/>
              <w:rPr>
                <w:sz w:val="20"/>
                <w:szCs w:val="20"/>
              </w:rPr>
            </w:pPr>
            <w:r w:rsidRPr="00BF0768">
              <w:rPr>
                <w:sz w:val="20"/>
                <w:szCs w:val="20"/>
              </w:rPr>
              <w:t>0,00</w:t>
            </w:r>
          </w:p>
        </w:tc>
        <w:tc>
          <w:tcPr>
            <w:tcW w:w="434" w:type="pct"/>
            <w:tcBorders>
              <w:top w:val="nil"/>
              <w:left w:val="nil"/>
              <w:bottom w:val="single" w:sz="4" w:space="0" w:color="auto"/>
              <w:right w:val="single" w:sz="4" w:space="0" w:color="auto"/>
            </w:tcBorders>
            <w:shd w:val="clear" w:color="000000" w:fill="FFFFFF"/>
            <w:noWrap/>
            <w:vAlign w:val="bottom"/>
            <w:hideMark/>
          </w:tcPr>
          <w:p w14:paraId="01F6672D" w14:textId="77777777" w:rsidR="00BF0768" w:rsidRPr="00BF0768" w:rsidRDefault="00BF0768" w:rsidP="00BF0768">
            <w:pPr>
              <w:jc w:val="right"/>
              <w:rPr>
                <w:sz w:val="20"/>
                <w:szCs w:val="20"/>
              </w:rPr>
            </w:pPr>
            <w:r w:rsidRPr="00BF0768">
              <w:rPr>
                <w:sz w:val="20"/>
                <w:szCs w:val="20"/>
              </w:rPr>
              <w:t>0,00</w:t>
            </w:r>
          </w:p>
        </w:tc>
      </w:tr>
      <w:tr w:rsidR="00BF0768" w:rsidRPr="00BF0768" w14:paraId="007F07FC" w14:textId="77777777" w:rsidTr="00BF0768">
        <w:trPr>
          <w:trHeight w:val="240"/>
        </w:trPr>
        <w:tc>
          <w:tcPr>
            <w:tcW w:w="129" w:type="pct"/>
            <w:tcBorders>
              <w:top w:val="nil"/>
              <w:left w:val="nil"/>
              <w:bottom w:val="nil"/>
              <w:right w:val="nil"/>
            </w:tcBorders>
            <w:shd w:val="clear" w:color="auto" w:fill="auto"/>
            <w:noWrap/>
            <w:vAlign w:val="bottom"/>
            <w:hideMark/>
          </w:tcPr>
          <w:p w14:paraId="1F4B35EF"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2360E632"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576BD3D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EABE55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389C71F"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57A8B08D" w14:textId="77777777" w:rsidR="00BF0768" w:rsidRPr="00BF0768" w:rsidRDefault="00BF0768" w:rsidP="00BF0768">
            <w:pPr>
              <w:jc w:val="center"/>
              <w:rPr>
                <w:sz w:val="20"/>
                <w:szCs w:val="20"/>
              </w:rPr>
            </w:pPr>
            <w:r w:rsidRPr="00BF0768">
              <w:rPr>
                <w:sz w:val="20"/>
                <w:szCs w:val="20"/>
              </w:rPr>
              <w:t>415</w:t>
            </w:r>
          </w:p>
        </w:tc>
        <w:tc>
          <w:tcPr>
            <w:tcW w:w="1673" w:type="pct"/>
            <w:tcBorders>
              <w:top w:val="nil"/>
              <w:left w:val="nil"/>
              <w:bottom w:val="single" w:sz="4" w:space="0" w:color="auto"/>
              <w:right w:val="single" w:sz="4" w:space="0" w:color="auto"/>
            </w:tcBorders>
            <w:shd w:val="clear" w:color="auto" w:fill="auto"/>
            <w:vAlign w:val="bottom"/>
            <w:hideMark/>
          </w:tcPr>
          <w:p w14:paraId="7D89E537" w14:textId="77777777" w:rsidR="00BF0768" w:rsidRPr="00BF0768" w:rsidRDefault="00BF0768" w:rsidP="00BF0768">
            <w:pPr>
              <w:rPr>
                <w:sz w:val="20"/>
                <w:szCs w:val="20"/>
              </w:rPr>
            </w:pPr>
            <w:r w:rsidRPr="00BF0768">
              <w:rPr>
                <w:sz w:val="20"/>
                <w:szCs w:val="20"/>
              </w:rPr>
              <w:t>Накнаде трошкова за запослене</w:t>
            </w:r>
          </w:p>
        </w:tc>
        <w:tc>
          <w:tcPr>
            <w:tcW w:w="1079" w:type="pct"/>
            <w:tcBorders>
              <w:top w:val="nil"/>
              <w:left w:val="nil"/>
              <w:bottom w:val="single" w:sz="4" w:space="0" w:color="auto"/>
              <w:right w:val="single" w:sz="4" w:space="0" w:color="auto"/>
            </w:tcBorders>
            <w:shd w:val="clear" w:color="auto" w:fill="auto"/>
            <w:noWrap/>
            <w:vAlign w:val="bottom"/>
            <w:hideMark/>
          </w:tcPr>
          <w:p w14:paraId="2E2B6093" w14:textId="77777777" w:rsidR="00BF0768" w:rsidRPr="00BF0768" w:rsidRDefault="00BF0768" w:rsidP="00BF0768">
            <w:pPr>
              <w:jc w:val="right"/>
              <w:rPr>
                <w:sz w:val="20"/>
                <w:szCs w:val="20"/>
              </w:rPr>
            </w:pPr>
            <w:r w:rsidRPr="00BF0768">
              <w:rPr>
                <w:sz w:val="20"/>
                <w:szCs w:val="20"/>
              </w:rPr>
              <w:t>158.000,00</w:t>
            </w:r>
          </w:p>
        </w:tc>
        <w:tc>
          <w:tcPr>
            <w:tcW w:w="731" w:type="pct"/>
            <w:tcBorders>
              <w:top w:val="nil"/>
              <w:left w:val="nil"/>
              <w:bottom w:val="single" w:sz="4" w:space="0" w:color="auto"/>
              <w:right w:val="single" w:sz="4" w:space="0" w:color="auto"/>
            </w:tcBorders>
            <w:shd w:val="clear" w:color="auto" w:fill="auto"/>
            <w:noWrap/>
            <w:vAlign w:val="bottom"/>
            <w:hideMark/>
          </w:tcPr>
          <w:p w14:paraId="5124A8F7" w14:textId="77777777" w:rsidR="00BF0768" w:rsidRPr="00BF0768" w:rsidRDefault="00BF0768" w:rsidP="00BF0768">
            <w:pPr>
              <w:jc w:val="right"/>
              <w:rPr>
                <w:sz w:val="20"/>
                <w:szCs w:val="20"/>
              </w:rPr>
            </w:pPr>
            <w:r w:rsidRPr="00BF0768">
              <w:rPr>
                <w:sz w:val="20"/>
                <w:szCs w:val="20"/>
              </w:rPr>
              <w:t>99.687,45</w:t>
            </w:r>
          </w:p>
        </w:tc>
        <w:tc>
          <w:tcPr>
            <w:tcW w:w="434" w:type="pct"/>
            <w:tcBorders>
              <w:top w:val="nil"/>
              <w:left w:val="nil"/>
              <w:bottom w:val="single" w:sz="4" w:space="0" w:color="auto"/>
              <w:right w:val="single" w:sz="4" w:space="0" w:color="auto"/>
            </w:tcBorders>
            <w:shd w:val="clear" w:color="000000" w:fill="FFFFFF"/>
            <w:noWrap/>
            <w:vAlign w:val="bottom"/>
            <w:hideMark/>
          </w:tcPr>
          <w:p w14:paraId="0672E31A" w14:textId="77777777" w:rsidR="00BF0768" w:rsidRPr="00BF0768" w:rsidRDefault="00BF0768" w:rsidP="00BF0768">
            <w:pPr>
              <w:jc w:val="right"/>
              <w:rPr>
                <w:sz w:val="20"/>
                <w:szCs w:val="20"/>
              </w:rPr>
            </w:pPr>
            <w:r w:rsidRPr="00BF0768">
              <w:rPr>
                <w:sz w:val="20"/>
                <w:szCs w:val="20"/>
              </w:rPr>
              <w:t>63,09</w:t>
            </w:r>
          </w:p>
        </w:tc>
      </w:tr>
      <w:tr w:rsidR="00BF0768" w:rsidRPr="00BF0768" w14:paraId="223A5922" w14:textId="77777777" w:rsidTr="00BF0768">
        <w:trPr>
          <w:trHeight w:val="240"/>
        </w:trPr>
        <w:tc>
          <w:tcPr>
            <w:tcW w:w="129" w:type="pct"/>
            <w:tcBorders>
              <w:top w:val="nil"/>
              <w:left w:val="nil"/>
              <w:bottom w:val="nil"/>
              <w:right w:val="nil"/>
            </w:tcBorders>
            <w:shd w:val="clear" w:color="auto" w:fill="auto"/>
            <w:noWrap/>
            <w:vAlign w:val="bottom"/>
            <w:hideMark/>
          </w:tcPr>
          <w:p w14:paraId="2461F01E"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5C4570C3"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6F03C13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E18515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5F65CB1"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574EA82C" w14:textId="77777777" w:rsidR="00BF0768" w:rsidRPr="00BF0768" w:rsidRDefault="00BF0768" w:rsidP="00BF0768">
            <w:pPr>
              <w:jc w:val="center"/>
              <w:rPr>
                <w:sz w:val="20"/>
                <w:szCs w:val="20"/>
              </w:rPr>
            </w:pPr>
            <w:r w:rsidRPr="00BF0768">
              <w:rPr>
                <w:sz w:val="20"/>
                <w:szCs w:val="20"/>
              </w:rPr>
              <w:t>421</w:t>
            </w:r>
          </w:p>
        </w:tc>
        <w:tc>
          <w:tcPr>
            <w:tcW w:w="1673" w:type="pct"/>
            <w:tcBorders>
              <w:top w:val="nil"/>
              <w:left w:val="nil"/>
              <w:bottom w:val="single" w:sz="4" w:space="0" w:color="auto"/>
              <w:right w:val="single" w:sz="4" w:space="0" w:color="auto"/>
            </w:tcBorders>
            <w:shd w:val="clear" w:color="auto" w:fill="auto"/>
            <w:hideMark/>
          </w:tcPr>
          <w:p w14:paraId="7F9690D3" w14:textId="77777777" w:rsidR="00BF0768" w:rsidRPr="00BF0768" w:rsidRDefault="00BF0768" w:rsidP="00BF0768">
            <w:pPr>
              <w:rPr>
                <w:sz w:val="20"/>
                <w:szCs w:val="20"/>
              </w:rPr>
            </w:pPr>
            <w:r w:rsidRPr="00BF0768">
              <w:rPr>
                <w:sz w:val="20"/>
                <w:szCs w:val="20"/>
              </w:rPr>
              <w:t>Стални трошкови</w:t>
            </w:r>
          </w:p>
        </w:tc>
        <w:tc>
          <w:tcPr>
            <w:tcW w:w="1079" w:type="pct"/>
            <w:tcBorders>
              <w:top w:val="nil"/>
              <w:left w:val="nil"/>
              <w:bottom w:val="single" w:sz="4" w:space="0" w:color="auto"/>
              <w:right w:val="single" w:sz="4" w:space="0" w:color="auto"/>
            </w:tcBorders>
            <w:shd w:val="clear" w:color="auto" w:fill="auto"/>
            <w:noWrap/>
            <w:vAlign w:val="bottom"/>
            <w:hideMark/>
          </w:tcPr>
          <w:p w14:paraId="4E3EDD9F" w14:textId="77777777" w:rsidR="00BF0768" w:rsidRPr="00BF0768" w:rsidRDefault="00BF0768" w:rsidP="00BF0768">
            <w:pPr>
              <w:jc w:val="right"/>
              <w:rPr>
                <w:sz w:val="20"/>
                <w:szCs w:val="20"/>
              </w:rPr>
            </w:pPr>
            <w:r w:rsidRPr="00BF0768">
              <w:rPr>
                <w:sz w:val="20"/>
                <w:szCs w:val="20"/>
              </w:rPr>
              <w:t>300.000,00</w:t>
            </w:r>
          </w:p>
        </w:tc>
        <w:tc>
          <w:tcPr>
            <w:tcW w:w="731" w:type="pct"/>
            <w:tcBorders>
              <w:top w:val="nil"/>
              <w:left w:val="nil"/>
              <w:bottom w:val="single" w:sz="4" w:space="0" w:color="auto"/>
              <w:right w:val="single" w:sz="4" w:space="0" w:color="auto"/>
            </w:tcBorders>
            <w:shd w:val="clear" w:color="auto" w:fill="auto"/>
            <w:noWrap/>
            <w:vAlign w:val="bottom"/>
            <w:hideMark/>
          </w:tcPr>
          <w:p w14:paraId="5CC8F70D" w14:textId="77777777" w:rsidR="00BF0768" w:rsidRPr="00BF0768" w:rsidRDefault="00BF0768" w:rsidP="00BF0768">
            <w:pPr>
              <w:jc w:val="right"/>
              <w:rPr>
                <w:sz w:val="20"/>
                <w:szCs w:val="20"/>
              </w:rPr>
            </w:pPr>
            <w:r w:rsidRPr="00BF0768">
              <w:rPr>
                <w:sz w:val="20"/>
                <w:szCs w:val="20"/>
              </w:rPr>
              <w:t>195.170,94</w:t>
            </w:r>
          </w:p>
        </w:tc>
        <w:tc>
          <w:tcPr>
            <w:tcW w:w="434" w:type="pct"/>
            <w:tcBorders>
              <w:top w:val="nil"/>
              <w:left w:val="nil"/>
              <w:bottom w:val="single" w:sz="4" w:space="0" w:color="auto"/>
              <w:right w:val="single" w:sz="4" w:space="0" w:color="auto"/>
            </w:tcBorders>
            <w:shd w:val="clear" w:color="000000" w:fill="FFFFFF"/>
            <w:noWrap/>
            <w:vAlign w:val="bottom"/>
            <w:hideMark/>
          </w:tcPr>
          <w:p w14:paraId="24BA82D8" w14:textId="77777777" w:rsidR="00BF0768" w:rsidRPr="00BF0768" w:rsidRDefault="00BF0768" w:rsidP="00BF0768">
            <w:pPr>
              <w:jc w:val="right"/>
              <w:rPr>
                <w:sz w:val="20"/>
                <w:szCs w:val="20"/>
              </w:rPr>
            </w:pPr>
            <w:r w:rsidRPr="00BF0768">
              <w:rPr>
                <w:sz w:val="20"/>
                <w:szCs w:val="20"/>
              </w:rPr>
              <w:t>65,06</w:t>
            </w:r>
          </w:p>
        </w:tc>
      </w:tr>
      <w:tr w:rsidR="00BF0768" w:rsidRPr="00BF0768" w14:paraId="21A9F50F" w14:textId="77777777" w:rsidTr="00BF0768">
        <w:trPr>
          <w:trHeight w:val="240"/>
        </w:trPr>
        <w:tc>
          <w:tcPr>
            <w:tcW w:w="129" w:type="pct"/>
            <w:tcBorders>
              <w:top w:val="nil"/>
              <w:left w:val="nil"/>
              <w:bottom w:val="nil"/>
              <w:right w:val="nil"/>
            </w:tcBorders>
            <w:shd w:val="clear" w:color="auto" w:fill="auto"/>
            <w:noWrap/>
            <w:vAlign w:val="bottom"/>
            <w:hideMark/>
          </w:tcPr>
          <w:p w14:paraId="337A3DD3"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73A2A4A3"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4192EB0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C4EBE3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3E3FB94"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4C372E10" w14:textId="77777777" w:rsidR="00BF0768" w:rsidRPr="00BF0768" w:rsidRDefault="00BF0768" w:rsidP="00BF0768">
            <w:pPr>
              <w:jc w:val="center"/>
              <w:rPr>
                <w:sz w:val="20"/>
                <w:szCs w:val="20"/>
              </w:rPr>
            </w:pPr>
            <w:r w:rsidRPr="00BF0768">
              <w:rPr>
                <w:sz w:val="20"/>
                <w:szCs w:val="20"/>
              </w:rPr>
              <w:t>422</w:t>
            </w:r>
          </w:p>
        </w:tc>
        <w:tc>
          <w:tcPr>
            <w:tcW w:w="1673" w:type="pct"/>
            <w:tcBorders>
              <w:top w:val="nil"/>
              <w:left w:val="nil"/>
              <w:bottom w:val="single" w:sz="4" w:space="0" w:color="auto"/>
              <w:right w:val="single" w:sz="4" w:space="0" w:color="auto"/>
            </w:tcBorders>
            <w:shd w:val="clear" w:color="auto" w:fill="auto"/>
            <w:hideMark/>
          </w:tcPr>
          <w:p w14:paraId="7BEEF8B8" w14:textId="77777777" w:rsidR="00BF0768" w:rsidRPr="00BF0768" w:rsidRDefault="00BF0768" w:rsidP="00BF0768">
            <w:pPr>
              <w:rPr>
                <w:sz w:val="20"/>
                <w:szCs w:val="20"/>
              </w:rPr>
            </w:pPr>
            <w:r w:rsidRPr="00BF0768">
              <w:rPr>
                <w:sz w:val="20"/>
                <w:szCs w:val="20"/>
              </w:rPr>
              <w:t>Трошкови путовања</w:t>
            </w:r>
          </w:p>
        </w:tc>
        <w:tc>
          <w:tcPr>
            <w:tcW w:w="1079" w:type="pct"/>
            <w:tcBorders>
              <w:top w:val="nil"/>
              <w:left w:val="nil"/>
              <w:bottom w:val="single" w:sz="4" w:space="0" w:color="auto"/>
              <w:right w:val="single" w:sz="4" w:space="0" w:color="auto"/>
            </w:tcBorders>
            <w:shd w:val="clear" w:color="auto" w:fill="auto"/>
            <w:noWrap/>
            <w:vAlign w:val="bottom"/>
            <w:hideMark/>
          </w:tcPr>
          <w:p w14:paraId="19C8B40A" w14:textId="77777777" w:rsidR="00BF0768" w:rsidRPr="00BF0768" w:rsidRDefault="00BF0768" w:rsidP="00BF0768">
            <w:pPr>
              <w:jc w:val="right"/>
              <w:rPr>
                <w:sz w:val="20"/>
                <w:szCs w:val="20"/>
              </w:rPr>
            </w:pPr>
            <w:r w:rsidRPr="00BF0768">
              <w:rPr>
                <w:sz w:val="20"/>
                <w:szCs w:val="20"/>
              </w:rPr>
              <w:t>1.540.000,00</w:t>
            </w:r>
          </w:p>
        </w:tc>
        <w:tc>
          <w:tcPr>
            <w:tcW w:w="731" w:type="pct"/>
            <w:tcBorders>
              <w:top w:val="nil"/>
              <w:left w:val="nil"/>
              <w:bottom w:val="single" w:sz="4" w:space="0" w:color="auto"/>
              <w:right w:val="single" w:sz="4" w:space="0" w:color="auto"/>
            </w:tcBorders>
            <w:shd w:val="clear" w:color="auto" w:fill="auto"/>
            <w:noWrap/>
            <w:vAlign w:val="bottom"/>
            <w:hideMark/>
          </w:tcPr>
          <w:p w14:paraId="43AFAD96" w14:textId="77777777" w:rsidR="00BF0768" w:rsidRPr="00BF0768" w:rsidRDefault="00BF0768" w:rsidP="00BF0768">
            <w:pPr>
              <w:jc w:val="right"/>
              <w:rPr>
                <w:sz w:val="20"/>
                <w:szCs w:val="20"/>
              </w:rPr>
            </w:pPr>
            <w:r w:rsidRPr="00BF0768">
              <w:rPr>
                <w:sz w:val="20"/>
                <w:szCs w:val="20"/>
              </w:rPr>
              <w:t>56.911,10</w:t>
            </w:r>
          </w:p>
        </w:tc>
        <w:tc>
          <w:tcPr>
            <w:tcW w:w="434" w:type="pct"/>
            <w:tcBorders>
              <w:top w:val="nil"/>
              <w:left w:val="nil"/>
              <w:bottom w:val="single" w:sz="4" w:space="0" w:color="auto"/>
              <w:right w:val="single" w:sz="4" w:space="0" w:color="auto"/>
            </w:tcBorders>
            <w:shd w:val="clear" w:color="000000" w:fill="FFFFFF"/>
            <w:noWrap/>
            <w:vAlign w:val="bottom"/>
            <w:hideMark/>
          </w:tcPr>
          <w:p w14:paraId="45A3380C" w14:textId="77777777" w:rsidR="00BF0768" w:rsidRPr="00BF0768" w:rsidRDefault="00BF0768" w:rsidP="00BF0768">
            <w:pPr>
              <w:jc w:val="right"/>
              <w:rPr>
                <w:sz w:val="20"/>
                <w:szCs w:val="20"/>
              </w:rPr>
            </w:pPr>
            <w:r w:rsidRPr="00BF0768">
              <w:rPr>
                <w:sz w:val="20"/>
                <w:szCs w:val="20"/>
              </w:rPr>
              <w:t>3,70</w:t>
            </w:r>
          </w:p>
        </w:tc>
      </w:tr>
      <w:tr w:rsidR="00BF0768" w:rsidRPr="00BF0768" w14:paraId="24587C18" w14:textId="77777777" w:rsidTr="00BF0768">
        <w:trPr>
          <w:trHeight w:val="240"/>
        </w:trPr>
        <w:tc>
          <w:tcPr>
            <w:tcW w:w="129" w:type="pct"/>
            <w:tcBorders>
              <w:top w:val="nil"/>
              <w:left w:val="nil"/>
              <w:bottom w:val="nil"/>
              <w:right w:val="nil"/>
            </w:tcBorders>
            <w:shd w:val="clear" w:color="auto" w:fill="auto"/>
            <w:noWrap/>
            <w:vAlign w:val="bottom"/>
            <w:hideMark/>
          </w:tcPr>
          <w:p w14:paraId="102B0BFB"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5E775341"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22C1D1D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09CB85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757DBA3"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2091B863" w14:textId="77777777" w:rsidR="00BF0768" w:rsidRPr="00BF0768" w:rsidRDefault="00BF0768" w:rsidP="00BF0768">
            <w:pPr>
              <w:jc w:val="center"/>
              <w:rPr>
                <w:sz w:val="20"/>
                <w:szCs w:val="20"/>
              </w:rPr>
            </w:pPr>
            <w:r w:rsidRPr="00BF0768">
              <w:rPr>
                <w:sz w:val="20"/>
                <w:szCs w:val="20"/>
              </w:rPr>
              <w:t>423</w:t>
            </w:r>
          </w:p>
        </w:tc>
        <w:tc>
          <w:tcPr>
            <w:tcW w:w="1673" w:type="pct"/>
            <w:tcBorders>
              <w:top w:val="nil"/>
              <w:left w:val="nil"/>
              <w:bottom w:val="single" w:sz="4" w:space="0" w:color="auto"/>
              <w:right w:val="single" w:sz="4" w:space="0" w:color="auto"/>
            </w:tcBorders>
            <w:shd w:val="clear" w:color="auto" w:fill="auto"/>
            <w:hideMark/>
          </w:tcPr>
          <w:p w14:paraId="115B677A" w14:textId="77777777" w:rsidR="00BF0768" w:rsidRPr="00BF0768" w:rsidRDefault="00BF0768" w:rsidP="00BF0768">
            <w:pPr>
              <w:rPr>
                <w:sz w:val="20"/>
                <w:szCs w:val="20"/>
              </w:rPr>
            </w:pPr>
            <w:r w:rsidRPr="00BF0768">
              <w:rPr>
                <w:sz w:val="20"/>
                <w:szCs w:val="20"/>
              </w:rPr>
              <w:t>Услуге по уговору</w:t>
            </w:r>
          </w:p>
        </w:tc>
        <w:tc>
          <w:tcPr>
            <w:tcW w:w="1079" w:type="pct"/>
            <w:tcBorders>
              <w:top w:val="nil"/>
              <w:left w:val="nil"/>
              <w:bottom w:val="single" w:sz="4" w:space="0" w:color="auto"/>
              <w:right w:val="single" w:sz="4" w:space="0" w:color="auto"/>
            </w:tcBorders>
            <w:shd w:val="clear" w:color="auto" w:fill="auto"/>
            <w:noWrap/>
            <w:vAlign w:val="bottom"/>
            <w:hideMark/>
          </w:tcPr>
          <w:p w14:paraId="7A9D634F" w14:textId="77777777" w:rsidR="00BF0768" w:rsidRPr="00BF0768" w:rsidRDefault="00BF0768" w:rsidP="00BF0768">
            <w:pPr>
              <w:jc w:val="right"/>
              <w:rPr>
                <w:sz w:val="20"/>
                <w:szCs w:val="20"/>
              </w:rPr>
            </w:pPr>
            <w:r w:rsidRPr="00BF0768">
              <w:rPr>
                <w:sz w:val="20"/>
                <w:szCs w:val="20"/>
              </w:rPr>
              <w:t>11.247.000,00</w:t>
            </w:r>
          </w:p>
        </w:tc>
        <w:tc>
          <w:tcPr>
            <w:tcW w:w="731" w:type="pct"/>
            <w:tcBorders>
              <w:top w:val="nil"/>
              <w:left w:val="nil"/>
              <w:bottom w:val="single" w:sz="4" w:space="0" w:color="auto"/>
              <w:right w:val="single" w:sz="4" w:space="0" w:color="auto"/>
            </w:tcBorders>
            <w:shd w:val="clear" w:color="auto" w:fill="auto"/>
            <w:noWrap/>
            <w:vAlign w:val="bottom"/>
            <w:hideMark/>
          </w:tcPr>
          <w:p w14:paraId="02F7C7CD" w14:textId="77777777" w:rsidR="00BF0768" w:rsidRPr="00BF0768" w:rsidRDefault="00BF0768" w:rsidP="00BF0768">
            <w:pPr>
              <w:jc w:val="right"/>
              <w:rPr>
                <w:sz w:val="20"/>
                <w:szCs w:val="20"/>
              </w:rPr>
            </w:pPr>
            <w:r w:rsidRPr="00BF0768">
              <w:rPr>
                <w:sz w:val="20"/>
                <w:szCs w:val="20"/>
              </w:rPr>
              <w:t>7.300.290,91</w:t>
            </w:r>
          </w:p>
        </w:tc>
        <w:tc>
          <w:tcPr>
            <w:tcW w:w="434" w:type="pct"/>
            <w:tcBorders>
              <w:top w:val="nil"/>
              <w:left w:val="nil"/>
              <w:bottom w:val="single" w:sz="4" w:space="0" w:color="auto"/>
              <w:right w:val="single" w:sz="4" w:space="0" w:color="auto"/>
            </w:tcBorders>
            <w:shd w:val="clear" w:color="000000" w:fill="FFFFFF"/>
            <w:noWrap/>
            <w:vAlign w:val="bottom"/>
            <w:hideMark/>
          </w:tcPr>
          <w:p w14:paraId="76B8A32A" w14:textId="77777777" w:rsidR="00BF0768" w:rsidRPr="00BF0768" w:rsidRDefault="00BF0768" w:rsidP="00BF0768">
            <w:pPr>
              <w:jc w:val="right"/>
              <w:rPr>
                <w:sz w:val="20"/>
                <w:szCs w:val="20"/>
              </w:rPr>
            </w:pPr>
            <w:r w:rsidRPr="00BF0768">
              <w:rPr>
                <w:sz w:val="20"/>
                <w:szCs w:val="20"/>
              </w:rPr>
              <w:t>64,91</w:t>
            </w:r>
          </w:p>
        </w:tc>
      </w:tr>
      <w:tr w:rsidR="00BF0768" w:rsidRPr="00BF0768" w14:paraId="349BBA1D" w14:textId="77777777" w:rsidTr="00BF0768">
        <w:trPr>
          <w:trHeight w:val="240"/>
        </w:trPr>
        <w:tc>
          <w:tcPr>
            <w:tcW w:w="129" w:type="pct"/>
            <w:tcBorders>
              <w:top w:val="nil"/>
              <w:left w:val="nil"/>
              <w:bottom w:val="nil"/>
              <w:right w:val="nil"/>
            </w:tcBorders>
            <w:shd w:val="clear" w:color="auto" w:fill="auto"/>
            <w:noWrap/>
            <w:vAlign w:val="bottom"/>
            <w:hideMark/>
          </w:tcPr>
          <w:p w14:paraId="719D7C9B"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41C248FC"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5576BCF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73D471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4DE4ADA"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vAlign w:val="center"/>
            <w:hideMark/>
          </w:tcPr>
          <w:p w14:paraId="2EEA57D3" w14:textId="77777777" w:rsidR="00BF0768" w:rsidRPr="00BF0768" w:rsidRDefault="00BF0768" w:rsidP="00BF0768">
            <w:pPr>
              <w:jc w:val="center"/>
              <w:rPr>
                <w:sz w:val="20"/>
                <w:szCs w:val="20"/>
              </w:rPr>
            </w:pPr>
            <w:r w:rsidRPr="00BF0768">
              <w:rPr>
                <w:sz w:val="20"/>
                <w:szCs w:val="20"/>
              </w:rPr>
              <w:t>425</w:t>
            </w:r>
          </w:p>
        </w:tc>
        <w:tc>
          <w:tcPr>
            <w:tcW w:w="1673" w:type="pct"/>
            <w:tcBorders>
              <w:top w:val="nil"/>
              <w:left w:val="nil"/>
              <w:bottom w:val="single" w:sz="4" w:space="0" w:color="auto"/>
              <w:right w:val="single" w:sz="4" w:space="0" w:color="auto"/>
            </w:tcBorders>
            <w:shd w:val="clear" w:color="auto" w:fill="auto"/>
            <w:vAlign w:val="bottom"/>
            <w:hideMark/>
          </w:tcPr>
          <w:p w14:paraId="6F381031" w14:textId="77777777" w:rsidR="00BF0768" w:rsidRPr="00BF0768" w:rsidRDefault="00BF0768" w:rsidP="00BF0768">
            <w:pPr>
              <w:rPr>
                <w:sz w:val="20"/>
                <w:szCs w:val="20"/>
              </w:rPr>
            </w:pPr>
            <w:r w:rsidRPr="00BF0768">
              <w:rPr>
                <w:sz w:val="20"/>
                <w:szCs w:val="20"/>
              </w:rPr>
              <w:t>Текуће поправке и одржавање</w:t>
            </w:r>
          </w:p>
        </w:tc>
        <w:tc>
          <w:tcPr>
            <w:tcW w:w="1079" w:type="pct"/>
            <w:tcBorders>
              <w:top w:val="nil"/>
              <w:left w:val="nil"/>
              <w:bottom w:val="single" w:sz="4" w:space="0" w:color="auto"/>
              <w:right w:val="single" w:sz="4" w:space="0" w:color="auto"/>
            </w:tcBorders>
            <w:shd w:val="clear" w:color="auto" w:fill="auto"/>
            <w:noWrap/>
            <w:vAlign w:val="bottom"/>
            <w:hideMark/>
          </w:tcPr>
          <w:p w14:paraId="54D22022" w14:textId="77777777" w:rsidR="00BF0768" w:rsidRPr="00BF0768" w:rsidRDefault="00BF0768" w:rsidP="00BF0768">
            <w:pPr>
              <w:jc w:val="right"/>
              <w:rPr>
                <w:sz w:val="20"/>
                <w:szCs w:val="20"/>
              </w:rPr>
            </w:pPr>
            <w:r w:rsidRPr="00BF0768">
              <w:rPr>
                <w:sz w:val="20"/>
                <w:szCs w:val="20"/>
              </w:rPr>
              <w:t>50.000,00</w:t>
            </w:r>
          </w:p>
        </w:tc>
        <w:tc>
          <w:tcPr>
            <w:tcW w:w="731" w:type="pct"/>
            <w:tcBorders>
              <w:top w:val="nil"/>
              <w:left w:val="nil"/>
              <w:bottom w:val="single" w:sz="4" w:space="0" w:color="auto"/>
              <w:right w:val="single" w:sz="4" w:space="0" w:color="auto"/>
            </w:tcBorders>
            <w:shd w:val="clear" w:color="auto" w:fill="auto"/>
            <w:noWrap/>
            <w:vAlign w:val="bottom"/>
            <w:hideMark/>
          </w:tcPr>
          <w:p w14:paraId="1C27ADC4" w14:textId="77777777" w:rsidR="00BF0768" w:rsidRPr="00BF0768" w:rsidRDefault="00BF0768" w:rsidP="00BF0768">
            <w:pPr>
              <w:jc w:val="right"/>
              <w:rPr>
                <w:sz w:val="20"/>
                <w:szCs w:val="20"/>
              </w:rPr>
            </w:pPr>
            <w:r w:rsidRPr="00BF0768">
              <w:rPr>
                <w:sz w:val="20"/>
                <w:szCs w:val="20"/>
              </w:rPr>
              <w:t>11.596,00</w:t>
            </w:r>
          </w:p>
        </w:tc>
        <w:tc>
          <w:tcPr>
            <w:tcW w:w="434" w:type="pct"/>
            <w:tcBorders>
              <w:top w:val="nil"/>
              <w:left w:val="nil"/>
              <w:bottom w:val="single" w:sz="4" w:space="0" w:color="auto"/>
              <w:right w:val="single" w:sz="4" w:space="0" w:color="auto"/>
            </w:tcBorders>
            <w:shd w:val="clear" w:color="000000" w:fill="FFFFFF"/>
            <w:noWrap/>
            <w:vAlign w:val="bottom"/>
            <w:hideMark/>
          </w:tcPr>
          <w:p w14:paraId="394203E2" w14:textId="77777777" w:rsidR="00BF0768" w:rsidRPr="00BF0768" w:rsidRDefault="00BF0768" w:rsidP="00BF0768">
            <w:pPr>
              <w:jc w:val="right"/>
              <w:rPr>
                <w:sz w:val="20"/>
                <w:szCs w:val="20"/>
              </w:rPr>
            </w:pPr>
            <w:r w:rsidRPr="00BF0768">
              <w:rPr>
                <w:sz w:val="20"/>
                <w:szCs w:val="20"/>
              </w:rPr>
              <w:t>23,19</w:t>
            </w:r>
          </w:p>
        </w:tc>
      </w:tr>
      <w:tr w:rsidR="00BF0768" w:rsidRPr="00BF0768" w14:paraId="7E62C0FB" w14:textId="77777777" w:rsidTr="00BF0768">
        <w:trPr>
          <w:trHeight w:val="255"/>
        </w:trPr>
        <w:tc>
          <w:tcPr>
            <w:tcW w:w="129" w:type="pct"/>
            <w:tcBorders>
              <w:top w:val="nil"/>
              <w:left w:val="nil"/>
              <w:bottom w:val="nil"/>
              <w:right w:val="nil"/>
            </w:tcBorders>
            <w:shd w:val="clear" w:color="auto" w:fill="auto"/>
            <w:noWrap/>
            <w:vAlign w:val="bottom"/>
            <w:hideMark/>
          </w:tcPr>
          <w:p w14:paraId="553FA92D"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0649F77F"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5EA875F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FC157D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754DE21" w14:textId="77777777" w:rsidR="00BF0768" w:rsidRPr="00BF0768" w:rsidRDefault="00BF0768" w:rsidP="00BF0768">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14:paraId="4DDA62D7" w14:textId="77777777" w:rsidR="00BF0768" w:rsidRPr="00BF0768" w:rsidRDefault="00BF0768" w:rsidP="00BF0768">
            <w:pPr>
              <w:jc w:val="center"/>
              <w:rPr>
                <w:sz w:val="20"/>
                <w:szCs w:val="20"/>
              </w:rPr>
            </w:pPr>
            <w:r w:rsidRPr="00BF0768">
              <w:rPr>
                <w:sz w:val="20"/>
                <w:szCs w:val="20"/>
              </w:rPr>
              <w:t>426</w:t>
            </w:r>
          </w:p>
        </w:tc>
        <w:tc>
          <w:tcPr>
            <w:tcW w:w="1673" w:type="pct"/>
            <w:tcBorders>
              <w:top w:val="nil"/>
              <w:left w:val="nil"/>
              <w:bottom w:val="single" w:sz="4" w:space="0" w:color="auto"/>
              <w:right w:val="single" w:sz="4" w:space="0" w:color="auto"/>
            </w:tcBorders>
            <w:shd w:val="clear" w:color="auto" w:fill="auto"/>
            <w:hideMark/>
          </w:tcPr>
          <w:p w14:paraId="4E0EBD8D" w14:textId="77777777" w:rsidR="00BF0768" w:rsidRPr="00BF0768" w:rsidRDefault="00BF0768" w:rsidP="00BF0768">
            <w:pPr>
              <w:rPr>
                <w:sz w:val="20"/>
                <w:szCs w:val="20"/>
              </w:rPr>
            </w:pPr>
            <w:r w:rsidRPr="00BF0768">
              <w:rPr>
                <w:sz w:val="20"/>
                <w:szCs w:val="20"/>
              </w:rPr>
              <w:t>Материјал</w:t>
            </w:r>
          </w:p>
        </w:tc>
        <w:tc>
          <w:tcPr>
            <w:tcW w:w="1079" w:type="pct"/>
            <w:tcBorders>
              <w:top w:val="nil"/>
              <w:left w:val="nil"/>
              <w:bottom w:val="single" w:sz="4" w:space="0" w:color="auto"/>
              <w:right w:val="single" w:sz="4" w:space="0" w:color="auto"/>
            </w:tcBorders>
            <w:shd w:val="clear" w:color="auto" w:fill="auto"/>
            <w:noWrap/>
            <w:vAlign w:val="bottom"/>
            <w:hideMark/>
          </w:tcPr>
          <w:p w14:paraId="268AB632" w14:textId="77777777" w:rsidR="00BF0768" w:rsidRPr="00BF0768" w:rsidRDefault="00BF0768" w:rsidP="00BF0768">
            <w:pPr>
              <w:jc w:val="right"/>
              <w:rPr>
                <w:sz w:val="20"/>
                <w:szCs w:val="20"/>
              </w:rPr>
            </w:pPr>
            <w:r w:rsidRPr="00BF0768">
              <w:rPr>
                <w:sz w:val="20"/>
                <w:szCs w:val="20"/>
              </w:rPr>
              <w:t>350.000,00</w:t>
            </w:r>
          </w:p>
        </w:tc>
        <w:tc>
          <w:tcPr>
            <w:tcW w:w="731" w:type="pct"/>
            <w:tcBorders>
              <w:top w:val="nil"/>
              <w:left w:val="nil"/>
              <w:bottom w:val="single" w:sz="4" w:space="0" w:color="auto"/>
              <w:right w:val="single" w:sz="4" w:space="0" w:color="auto"/>
            </w:tcBorders>
            <w:shd w:val="clear" w:color="auto" w:fill="auto"/>
            <w:noWrap/>
            <w:vAlign w:val="bottom"/>
            <w:hideMark/>
          </w:tcPr>
          <w:p w14:paraId="327C6C30" w14:textId="77777777" w:rsidR="00BF0768" w:rsidRPr="00BF0768" w:rsidRDefault="00BF0768" w:rsidP="00BF0768">
            <w:pPr>
              <w:jc w:val="right"/>
              <w:rPr>
                <w:sz w:val="20"/>
                <w:szCs w:val="20"/>
              </w:rPr>
            </w:pPr>
            <w:r w:rsidRPr="00BF0768">
              <w:rPr>
                <w:sz w:val="20"/>
                <w:szCs w:val="20"/>
              </w:rPr>
              <w:t>85.541,08</w:t>
            </w:r>
          </w:p>
        </w:tc>
        <w:tc>
          <w:tcPr>
            <w:tcW w:w="434" w:type="pct"/>
            <w:tcBorders>
              <w:top w:val="nil"/>
              <w:left w:val="nil"/>
              <w:bottom w:val="single" w:sz="4" w:space="0" w:color="auto"/>
              <w:right w:val="single" w:sz="4" w:space="0" w:color="auto"/>
            </w:tcBorders>
            <w:shd w:val="clear" w:color="000000" w:fill="FFFFFF"/>
            <w:noWrap/>
            <w:vAlign w:val="bottom"/>
            <w:hideMark/>
          </w:tcPr>
          <w:p w14:paraId="6A4F46F9" w14:textId="77777777" w:rsidR="00BF0768" w:rsidRPr="00BF0768" w:rsidRDefault="00BF0768" w:rsidP="00BF0768">
            <w:pPr>
              <w:jc w:val="right"/>
              <w:rPr>
                <w:sz w:val="20"/>
                <w:szCs w:val="20"/>
              </w:rPr>
            </w:pPr>
            <w:r w:rsidRPr="00BF0768">
              <w:rPr>
                <w:sz w:val="20"/>
                <w:szCs w:val="20"/>
              </w:rPr>
              <w:t>24,44</w:t>
            </w:r>
          </w:p>
        </w:tc>
      </w:tr>
      <w:tr w:rsidR="00BF0768" w:rsidRPr="00BF0768" w14:paraId="24752C21" w14:textId="77777777" w:rsidTr="00BF0768">
        <w:trPr>
          <w:trHeight w:val="240"/>
        </w:trPr>
        <w:tc>
          <w:tcPr>
            <w:tcW w:w="129" w:type="pct"/>
            <w:tcBorders>
              <w:top w:val="nil"/>
              <w:left w:val="nil"/>
              <w:bottom w:val="nil"/>
              <w:right w:val="nil"/>
            </w:tcBorders>
            <w:shd w:val="clear" w:color="auto" w:fill="auto"/>
            <w:noWrap/>
            <w:vAlign w:val="bottom"/>
            <w:hideMark/>
          </w:tcPr>
          <w:p w14:paraId="2D92470F"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5FBCD740"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6A9A930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708740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A56FDC4" w14:textId="77777777" w:rsidR="00BF0768" w:rsidRPr="00BF0768" w:rsidRDefault="00BF0768" w:rsidP="00BF0768">
            <w:pPr>
              <w:jc w:val="center"/>
              <w:rPr>
                <w:sz w:val="20"/>
                <w:szCs w:val="20"/>
              </w:rPr>
            </w:pPr>
          </w:p>
        </w:tc>
        <w:tc>
          <w:tcPr>
            <w:tcW w:w="147" w:type="pct"/>
            <w:tcBorders>
              <w:top w:val="nil"/>
              <w:left w:val="single" w:sz="4" w:space="0" w:color="auto"/>
              <w:bottom w:val="nil"/>
              <w:right w:val="single" w:sz="4" w:space="0" w:color="auto"/>
            </w:tcBorders>
            <w:shd w:val="clear" w:color="auto" w:fill="auto"/>
            <w:noWrap/>
            <w:vAlign w:val="center"/>
            <w:hideMark/>
          </w:tcPr>
          <w:p w14:paraId="665212E8" w14:textId="77777777" w:rsidR="00BF0768" w:rsidRPr="00BF0768" w:rsidRDefault="00BF0768" w:rsidP="00BF0768">
            <w:pPr>
              <w:jc w:val="center"/>
              <w:rPr>
                <w:sz w:val="20"/>
                <w:szCs w:val="20"/>
              </w:rPr>
            </w:pPr>
            <w:r w:rsidRPr="00BF0768">
              <w:rPr>
                <w:sz w:val="20"/>
                <w:szCs w:val="20"/>
              </w:rPr>
              <w:t>462</w:t>
            </w:r>
          </w:p>
        </w:tc>
        <w:tc>
          <w:tcPr>
            <w:tcW w:w="1673" w:type="pct"/>
            <w:tcBorders>
              <w:top w:val="nil"/>
              <w:left w:val="nil"/>
              <w:bottom w:val="nil"/>
              <w:right w:val="single" w:sz="4" w:space="0" w:color="auto"/>
            </w:tcBorders>
            <w:shd w:val="clear" w:color="auto" w:fill="auto"/>
            <w:hideMark/>
          </w:tcPr>
          <w:p w14:paraId="75AC2BCA" w14:textId="77777777" w:rsidR="00BF0768" w:rsidRPr="00BF0768" w:rsidRDefault="00BF0768" w:rsidP="00BF0768">
            <w:pPr>
              <w:rPr>
                <w:sz w:val="20"/>
                <w:szCs w:val="20"/>
              </w:rPr>
            </w:pPr>
            <w:r w:rsidRPr="00BF0768">
              <w:rPr>
                <w:sz w:val="20"/>
                <w:szCs w:val="20"/>
              </w:rPr>
              <w:t>Дотације међународним организацијама</w:t>
            </w:r>
          </w:p>
        </w:tc>
        <w:tc>
          <w:tcPr>
            <w:tcW w:w="1079" w:type="pct"/>
            <w:tcBorders>
              <w:top w:val="nil"/>
              <w:left w:val="nil"/>
              <w:bottom w:val="single" w:sz="4" w:space="0" w:color="auto"/>
              <w:right w:val="single" w:sz="4" w:space="0" w:color="auto"/>
            </w:tcBorders>
            <w:shd w:val="clear" w:color="auto" w:fill="auto"/>
            <w:noWrap/>
            <w:vAlign w:val="bottom"/>
            <w:hideMark/>
          </w:tcPr>
          <w:p w14:paraId="6918D898" w14:textId="77777777" w:rsidR="00BF0768" w:rsidRPr="00BF0768" w:rsidRDefault="00BF0768" w:rsidP="00BF0768">
            <w:pPr>
              <w:jc w:val="right"/>
              <w:rPr>
                <w:sz w:val="20"/>
                <w:szCs w:val="20"/>
              </w:rPr>
            </w:pPr>
            <w:r w:rsidRPr="00BF0768">
              <w:rPr>
                <w:sz w:val="20"/>
                <w:szCs w:val="20"/>
              </w:rPr>
              <w:t>300.000,00</w:t>
            </w:r>
          </w:p>
        </w:tc>
        <w:tc>
          <w:tcPr>
            <w:tcW w:w="731" w:type="pct"/>
            <w:tcBorders>
              <w:top w:val="nil"/>
              <w:left w:val="nil"/>
              <w:bottom w:val="single" w:sz="4" w:space="0" w:color="auto"/>
              <w:right w:val="single" w:sz="4" w:space="0" w:color="auto"/>
            </w:tcBorders>
            <w:shd w:val="clear" w:color="auto" w:fill="auto"/>
            <w:noWrap/>
            <w:vAlign w:val="bottom"/>
            <w:hideMark/>
          </w:tcPr>
          <w:p w14:paraId="793A34EE" w14:textId="77777777" w:rsidR="00BF0768" w:rsidRPr="00BF0768" w:rsidRDefault="00BF0768" w:rsidP="00BF0768">
            <w:pPr>
              <w:jc w:val="right"/>
              <w:rPr>
                <w:sz w:val="20"/>
                <w:szCs w:val="20"/>
              </w:rPr>
            </w:pPr>
            <w:r w:rsidRPr="00BF0768">
              <w:rPr>
                <w:sz w:val="20"/>
                <w:szCs w:val="20"/>
              </w:rPr>
              <w:t>295.892,91</w:t>
            </w:r>
          </w:p>
        </w:tc>
        <w:tc>
          <w:tcPr>
            <w:tcW w:w="434" w:type="pct"/>
            <w:tcBorders>
              <w:top w:val="nil"/>
              <w:left w:val="nil"/>
              <w:bottom w:val="single" w:sz="4" w:space="0" w:color="auto"/>
              <w:right w:val="single" w:sz="4" w:space="0" w:color="auto"/>
            </w:tcBorders>
            <w:shd w:val="clear" w:color="000000" w:fill="FFFFFF"/>
            <w:noWrap/>
            <w:vAlign w:val="bottom"/>
            <w:hideMark/>
          </w:tcPr>
          <w:p w14:paraId="490D7603" w14:textId="77777777" w:rsidR="00BF0768" w:rsidRPr="00BF0768" w:rsidRDefault="00BF0768" w:rsidP="00BF0768">
            <w:pPr>
              <w:jc w:val="right"/>
              <w:rPr>
                <w:sz w:val="20"/>
                <w:szCs w:val="20"/>
              </w:rPr>
            </w:pPr>
            <w:r w:rsidRPr="00BF0768">
              <w:rPr>
                <w:sz w:val="20"/>
                <w:szCs w:val="20"/>
              </w:rPr>
              <w:t>98,63</w:t>
            </w:r>
          </w:p>
        </w:tc>
      </w:tr>
      <w:tr w:rsidR="00BF0768" w:rsidRPr="00BF0768" w14:paraId="1F45A692" w14:textId="77777777" w:rsidTr="00BF0768">
        <w:trPr>
          <w:trHeight w:val="240"/>
        </w:trPr>
        <w:tc>
          <w:tcPr>
            <w:tcW w:w="129" w:type="pct"/>
            <w:tcBorders>
              <w:top w:val="nil"/>
              <w:left w:val="nil"/>
              <w:bottom w:val="nil"/>
              <w:right w:val="nil"/>
            </w:tcBorders>
            <w:shd w:val="clear" w:color="auto" w:fill="auto"/>
            <w:noWrap/>
            <w:vAlign w:val="center"/>
            <w:hideMark/>
          </w:tcPr>
          <w:p w14:paraId="3E2ABC10"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087D95FF"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54F0057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170F92E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B83A9D8"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nil"/>
              <w:right w:val="single" w:sz="4" w:space="0" w:color="auto"/>
            </w:tcBorders>
            <w:shd w:val="clear" w:color="auto" w:fill="auto"/>
            <w:noWrap/>
            <w:vAlign w:val="center"/>
            <w:hideMark/>
          </w:tcPr>
          <w:p w14:paraId="15179BF6" w14:textId="77777777" w:rsidR="00BF0768" w:rsidRPr="00BF0768" w:rsidRDefault="00BF0768" w:rsidP="00BF0768">
            <w:pPr>
              <w:jc w:val="center"/>
              <w:rPr>
                <w:sz w:val="20"/>
                <w:szCs w:val="20"/>
              </w:rPr>
            </w:pPr>
            <w:r w:rsidRPr="00BF0768">
              <w:rPr>
                <w:sz w:val="20"/>
                <w:szCs w:val="20"/>
              </w:rPr>
              <w:t>482</w:t>
            </w:r>
          </w:p>
        </w:tc>
        <w:tc>
          <w:tcPr>
            <w:tcW w:w="1673" w:type="pct"/>
            <w:tcBorders>
              <w:top w:val="single" w:sz="4" w:space="0" w:color="auto"/>
              <w:left w:val="nil"/>
              <w:bottom w:val="nil"/>
              <w:right w:val="single" w:sz="4" w:space="0" w:color="auto"/>
            </w:tcBorders>
            <w:shd w:val="clear" w:color="auto" w:fill="auto"/>
            <w:hideMark/>
          </w:tcPr>
          <w:p w14:paraId="45C6F3B3" w14:textId="77777777" w:rsidR="00BF0768" w:rsidRPr="00BF0768" w:rsidRDefault="00BF0768" w:rsidP="00BF0768">
            <w:pPr>
              <w:rPr>
                <w:sz w:val="20"/>
                <w:szCs w:val="20"/>
              </w:rPr>
            </w:pPr>
            <w:r w:rsidRPr="00BF0768">
              <w:rPr>
                <w:sz w:val="20"/>
                <w:szCs w:val="20"/>
              </w:rPr>
              <w:t xml:space="preserve">Порези, обавезне таксе и казне и пенали </w:t>
            </w:r>
          </w:p>
        </w:tc>
        <w:tc>
          <w:tcPr>
            <w:tcW w:w="1079" w:type="pct"/>
            <w:tcBorders>
              <w:top w:val="nil"/>
              <w:left w:val="nil"/>
              <w:bottom w:val="single" w:sz="4" w:space="0" w:color="auto"/>
              <w:right w:val="single" w:sz="4" w:space="0" w:color="auto"/>
            </w:tcBorders>
            <w:shd w:val="clear" w:color="auto" w:fill="auto"/>
            <w:noWrap/>
            <w:vAlign w:val="bottom"/>
            <w:hideMark/>
          </w:tcPr>
          <w:p w14:paraId="7C7FF0DE" w14:textId="77777777" w:rsidR="00BF0768" w:rsidRPr="00BF0768" w:rsidRDefault="00BF0768" w:rsidP="00BF0768">
            <w:pPr>
              <w:jc w:val="right"/>
              <w:rPr>
                <w:sz w:val="20"/>
                <w:szCs w:val="20"/>
              </w:rPr>
            </w:pPr>
            <w:r w:rsidRPr="00BF0768">
              <w:rPr>
                <w:sz w:val="20"/>
                <w:szCs w:val="20"/>
              </w:rPr>
              <w:t>100.000,00</w:t>
            </w:r>
          </w:p>
        </w:tc>
        <w:tc>
          <w:tcPr>
            <w:tcW w:w="731" w:type="pct"/>
            <w:tcBorders>
              <w:top w:val="nil"/>
              <w:left w:val="nil"/>
              <w:bottom w:val="single" w:sz="4" w:space="0" w:color="auto"/>
              <w:right w:val="single" w:sz="4" w:space="0" w:color="auto"/>
            </w:tcBorders>
            <w:shd w:val="clear" w:color="auto" w:fill="auto"/>
            <w:noWrap/>
            <w:vAlign w:val="bottom"/>
            <w:hideMark/>
          </w:tcPr>
          <w:p w14:paraId="5348627E" w14:textId="77777777" w:rsidR="00BF0768" w:rsidRPr="00BF0768" w:rsidRDefault="00BF0768" w:rsidP="00BF0768">
            <w:pPr>
              <w:jc w:val="right"/>
              <w:rPr>
                <w:sz w:val="20"/>
                <w:szCs w:val="20"/>
              </w:rPr>
            </w:pPr>
            <w:r w:rsidRPr="00BF0768">
              <w:rPr>
                <w:sz w:val="20"/>
                <w:szCs w:val="20"/>
              </w:rPr>
              <w:t>8.069,34</w:t>
            </w:r>
          </w:p>
        </w:tc>
        <w:tc>
          <w:tcPr>
            <w:tcW w:w="434" w:type="pct"/>
            <w:tcBorders>
              <w:top w:val="nil"/>
              <w:left w:val="nil"/>
              <w:bottom w:val="single" w:sz="4" w:space="0" w:color="auto"/>
              <w:right w:val="single" w:sz="4" w:space="0" w:color="auto"/>
            </w:tcBorders>
            <w:shd w:val="clear" w:color="000000" w:fill="FFFFFF"/>
            <w:noWrap/>
            <w:vAlign w:val="bottom"/>
            <w:hideMark/>
          </w:tcPr>
          <w:p w14:paraId="1AF760B4" w14:textId="77777777" w:rsidR="00BF0768" w:rsidRPr="00BF0768" w:rsidRDefault="00BF0768" w:rsidP="00BF0768">
            <w:pPr>
              <w:jc w:val="right"/>
              <w:rPr>
                <w:sz w:val="20"/>
                <w:szCs w:val="20"/>
              </w:rPr>
            </w:pPr>
            <w:r w:rsidRPr="00BF0768">
              <w:rPr>
                <w:sz w:val="20"/>
                <w:szCs w:val="20"/>
              </w:rPr>
              <w:t>8,07</w:t>
            </w:r>
          </w:p>
        </w:tc>
      </w:tr>
      <w:tr w:rsidR="00BF0768" w:rsidRPr="00BF0768" w14:paraId="44892C37" w14:textId="77777777" w:rsidTr="00BF0768">
        <w:trPr>
          <w:trHeight w:val="240"/>
        </w:trPr>
        <w:tc>
          <w:tcPr>
            <w:tcW w:w="129" w:type="pct"/>
            <w:tcBorders>
              <w:top w:val="nil"/>
              <w:left w:val="nil"/>
              <w:bottom w:val="nil"/>
              <w:right w:val="nil"/>
            </w:tcBorders>
            <w:shd w:val="clear" w:color="auto" w:fill="auto"/>
            <w:noWrap/>
            <w:vAlign w:val="bottom"/>
            <w:hideMark/>
          </w:tcPr>
          <w:p w14:paraId="4E13E5F6"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6C69EDAC"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36CFE17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00A319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21CEB50"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nil"/>
              <w:right w:val="single" w:sz="4" w:space="0" w:color="auto"/>
            </w:tcBorders>
            <w:shd w:val="clear" w:color="auto" w:fill="auto"/>
            <w:noWrap/>
            <w:vAlign w:val="center"/>
            <w:hideMark/>
          </w:tcPr>
          <w:p w14:paraId="2A7C08CC" w14:textId="77777777" w:rsidR="00BF0768" w:rsidRPr="00BF0768" w:rsidRDefault="00BF0768" w:rsidP="00BF0768">
            <w:pPr>
              <w:jc w:val="center"/>
              <w:rPr>
                <w:sz w:val="20"/>
                <w:szCs w:val="20"/>
              </w:rPr>
            </w:pPr>
            <w:r w:rsidRPr="00BF0768">
              <w:rPr>
                <w:sz w:val="20"/>
                <w:szCs w:val="20"/>
              </w:rPr>
              <w:t>512</w:t>
            </w:r>
          </w:p>
        </w:tc>
        <w:tc>
          <w:tcPr>
            <w:tcW w:w="1673" w:type="pct"/>
            <w:tcBorders>
              <w:top w:val="single" w:sz="4" w:space="0" w:color="auto"/>
              <w:left w:val="nil"/>
              <w:bottom w:val="nil"/>
              <w:right w:val="single" w:sz="4" w:space="0" w:color="auto"/>
            </w:tcBorders>
            <w:shd w:val="clear" w:color="auto" w:fill="auto"/>
            <w:vAlign w:val="bottom"/>
            <w:hideMark/>
          </w:tcPr>
          <w:p w14:paraId="736A3E72" w14:textId="77777777" w:rsidR="00BF0768" w:rsidRPr="00BF0768" w:rsidRDefault="00BF0768" w:rsidP="00BF0768">
            <w:pPr>
              <w:rPr>
                <w:sz w:val="20"/>
                <w:szCs w:val="20"/>
              </w:rPr>
            </w:pPr>
            <w:r w:rsidRPr="00BF0768">
              <w:rPr>
                <w:sz w:val="20"/>
                <w:szCs w:val="20"/>
              </w:rPr>
              <w:t>Машине и опрема</w:t>
            </w:r>
          </w:p>
        </w:tc>
        <w:tc>
          <w:tcPr>
            <w:tcW w:w="1079" w:type="pct"/>
            <w:tcBorders>
              <w:top w:val="nil"/>
              <w:left w:val="nil"/>
              <w:bottom w:val="nil"/>
              <w:right w:val="single" w:sz="4" w:space="0" w:color="auto"/>
            </w:tcBorders>
            <w:shd w:val="clear" w:color="auto" w:fill="auto"/>
            <w:noWrap/>
            <w:vAlign w:val="bottom"/>
            <w:hideMark/>
          </w:tcPr>
          <w:p w14:paraId="4DEA7F11" w14:textId="77777777" w:rsidR="00BF0768" w:rsidRPr="00BF0768" w:rsidRDefault="00BF0768" w:rsidP="00BF0768">
            <w:pPr>
              <w:jc w:val="right"/>
              <w:rPr>
                <w:sz w:val="20"/>
                <w:szCs w:val="20"/>
              </w:rPr>
            </w:pPr>
            <w:r w:rsidRPr="00BF0768">
              <w:rPr>
                <w:sz w:val="20"/>
                <w:szCs w:val="20"/>
              </w:rPr>
              <w:t>300.000,00</w:t>
            </w:r>
          </w:p>
        </w:tc>
        <w:tc>
          <w:tcPr>
            <w:tcW w:w="731" w:type="pct"/>
            <w:tcBorders>
              <w:top w:val="nil"/>
              <w:left w:val="nil"/>
              <w:bottom w:val="single" w:sz="4" w:space="0" w:color="auto"/>
              <w:right w:val="single" w:sz="4" w:space="0" w:color="auto"/>
            </w:tcBorders>
            <w:shd w:val="clear" w:color="auto" w:fill="auto"/>
            <w:noWrap/>
            <w:vAlign w:val="bottom"/>
            <w:hideMark/>
          </w:tcPr>
          <w:p w14:paraId="38199F7E" w14:textId="77777777" w:rsidR="00BF0768" w:rsidRPr="00BF0768" w:rsidRDefault="00BF0768" w:rsidP="00BF0768">
            <w:pPr>
              <w:jc w:val="right"/>
              <w:rPr>
                <w:sz w:val="20"/>
                <w:szCs w:val="20"/>
              </w:rPr>
            </w:pPr>
            <w:r w:rsidRPr="00BF0768">
              <w:rPr>
                <w:sz w:val="20"/>
                <w:szCs w:val="20"/>
              </w:rPr>
              <w:t>284.988,00</w:t>
            </w:r>
          </w:p>
        </w:tc>
        <w:tc>
          <w:tcPr>
            <w:tcW w:w="434" w:type="pct"/>
            <w:tcBorders>
              <w:top w:val="nil"/>
              <w:left w:val="nil"/>
              <w:bottom w:val="nil"/>
              <w:right w:val="single" w:sz="4" w:space="0" w:color="auto"/>
            </w:tcBorders>
            <w:shd w:val="clear" w:color="000000" w:fill="FFFFFF"/>
            <w:noWrap/>
            <w:vAlign w:val="bottom"/>
            <w:hideMark/>
          </w:tcPr>
          <w:p w14:paraId="4A088954" w14:textId="77777777" w:rsidR="00BF0768" w:rsidRPr="00BF0768" w:rsidRDefault="00BF0768" w:rsidP="00BF0768">
            <w:pPr>
              <w:jc w:val="right"/>
              <w:rPr>
                <w:sz w:val="20"/>
                <w:szCs w:val="20"/>
              </w:rPr>
            </w:pPr>
            <w:r w:rsidRPr="00BF0768">
              <w:rPr>
                <w:sz w:val="20"/>
                <w:szCs w:val="20"/>
              </w:rPr>
              <w:t>95,00</w:t>
            </w:r>
          </w:p>
        </w:tc>
      </w:tr>
      <w:tr w:rsidR="00BF0768" w:rsidRPr="00BF0768" w14:paraId="362019D6" w14:textId="77777777" w:rsidTr="00BF0768">
        <w:trPr>
          <w:trHeight w:val="270"/>
        </w:trPr>
        <w:tc>
          <w:tcPr>
            <w:tcW w:w="129" w:type="pct"/>
            <w:tcBorders>
              <w:top w:val="nil"/>
              <w:left w:val="nil"/>
              <w:bottom w:val="nil"/>
              <w:right w:val="nil"/>
            </w:tcBorders>
            <w:shd w:val="clear" w:color="auto" w:fill="auto"/>
            <w:noWrap/>
            <w:vAlign w:val="bottom"/>
            <w:hideMark/>
          </w:tcPr>
          <w:p w14:paraId="5D720582"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7A4A29A9"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0A2D25A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109D821"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1B50B67" w14:textId="77777777" w:rsidR="00BF0768" w:rsidRPr="00BF0768" w:rsidRDefault="00BF0768" w:rsidP="00BF0768">
            <w:pPr>
              <w:jc w:val="center"/>
              <w:rPr>
                <w:sz w:val="20"/>
                <w:szCs w:val="20"/>
              </w:rPr>
            </w:pPr>
          </w:p>
        </w:tc>
        <w:tc>
          <w:tcPr>
            <w:tcW w:w="147" w:type="pct"/>
            <w:tcBorders>
              <w:top w:val="single" w:sz="4" w:space="0" w:color="auto"/>
              <w:left w:val="nil"/>
              <w:bottom w:val="single" w:sz="4" w:space="0" w:color="auto"/>
              <w:right w:val="nil"/>
            </w:tcBorders>
            <w:shd w:val="clear" w:color="auto" w:fill="auto"/>
            <w:noWrap/>
            <w:vAlign w:val="center"/>
            <w:hideMark/>
          </w:tcPr>
          <w:p w14:paraId="49836F12" w14:textId="77777777" w:rsidR="00BF0768" w:rsidRPr="00BF0768" w:rsidRDefault="00BF0768" w:rsidP="00BF0768">
            <w:pPr>
              <w:jc w:val="center"/>
              <w:rPr>
                <w:sz w:val="20"/>
                <w:szCs w:val="20"/>
              </w:rPr>
            </w:pPr>
            <w:r w:rsidRPr="00BF0768">
              <w:rPr>
                <w:sz w:val="20"/>
                <w:szCs w:val="20"/>
              </w:rPr>
              <w:t> </w:t>
            </w:r>
          </w:p>
        </w:tc>
        <w:tc>
          <w:tcPr>
            <w:tcW w:w="1673" w:type="pct"/>
            <w:tcBorders>
              <w:top w:val="single" w:sz="4" w:space="0" w:color="auto"/>
              <w:left w:val="nil"/>
              <w:bottom w:val="single" w:sz="4" w:space="0" w:color="auto"/>
              <w:right w:val="nil"/>
            </w:tcBorders>
            <w:shd w:val="clear" w:color="000000" w:fill="B1A0C7"/>
            <w:vAlign w:val="bottom"/>
            <w:hideMark/>
          </w:tcPr>
          <w:p w14:paraId="5248E645" w14:textId="77777777" w:rsidR="00BF0768" w:rsidRPr="00BF0768" w:rsidRDefault="00BF0768" w:rsidP="00BF0768">
            <w:pPr>
              <w:rPr>
                <w:b/>
                <w:bCs/>
                <w:sz w:val="20"/>
                <w:szCs w:val="20"/>
              </w:rPr>
            </w:pPr>
            <w:r w:rsidRPr="00BF0768">
              <w:rPr>
                <w:b/>
                <w:bCs/>
                <w:sz w:val="20"/>
                <w:szCs w:val="20"/>
              </w:rPr>
              <w:t>Укупно програмска активност 0006:</w:t>
            </w:r>
          </w:p>
        </w:tc>
        <w:tc>
          <w:tcPr>
            <w:tcW w:w="1079" w:type="pct"/>
            <w:tcBorders>
              <w:top w:val="single" w:sz="4" w:space="0" w:color="auto"/>
              <w:left w:val="nil"/>
              <w:bottom w:val="single" w:sz="4" w:space="0" w:color="auto"/>
              <w:right w:val="nil"/>
            </w:tcBorders>
            <w:shd w:val="clear" w:color="000000" w:fill="B1A0C7"/>
            <w:noWrap/>
            <w:vAlign w:val="bottom"/>
            <w:hideMark/>
          </w:tcPr>
          <w:p w14:paraId="51B6D203" w14:textId="77777777" w:rsidR="00BF0768" w:rsidRPr="00BF0768" w:rsidRDefault="00BF0768" w:rsidP="00BF0768">
            <w:pPr>
              <w:jc w:val="right"/>
              <w:rPr>
                <w:b/>
                <w:bCs/>
                <w:sz w:val="20"/>
                <w:szCs w:val="20"/>
              </w:rPr>
            </w:pPr>
            <w:r w:rsidRPr="00BF0768">
              <w:rPr>
                <w:b/>
                <w:bCs/>
                <w:sz w:val="20"/>
                <w:szCs w:val="20"/>
              </w:rPr>
              <w:t>20.370.000,00</w:t>
            </w:r>
          </w:p>
        </w:tc>
        <w:tc>
          <w:tcPr>
            <w:tcW w:w="731" w:type="pct"/>
            <w:tcBorders>
              <w:top w:val="single" w:sz="4" w:space="0" w:color="auto"/>
              <w:left w:val="nil"/>
              <w:bottom w:val="single" w:sz="4" w:space="0" w:color="auto"/>
              <w:right w:val="nil"/>
            </w:tcBorders>
            <w:shd w:val="clear" w:color="000000" w:fill="B1A0C7"/>
            <w:noWrap/>
            <w:vAlign w:val="bottom"/>
            <w:hideMark/>
          </w:tcPr>
          <w:p w14:paraId="6DA39AF9" w14:textId="77777777" w:rsidR="00BF0768" w:rsidRPr="00BF0768" w:rsidRDefault="00BF0768" w:rsidP="00BF0768">
            <w:pPr>
              <w:jc w:val="right"/>
              <w:rPr>
                <w:b/>
                <w:bCs/>
                <w:sz w:val="20"/>
                <w:szCs w:val="20"/>
              </w:rPr>
            </w:pPr>
            <w:r w:rsidRPr="00BF0768">
              <w:rPr>
                <w:b/>
                <w:bCs/>
                <w:sz w:val="20"/>
                <w:szCs w:val="20"/>
              </w:rPr>
              <w:t>13.249.081,51</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387D3326" w14:textId="77777777" w:rsidR="00BF0768" w:rsidRPr="00BF0768" w:rsidRDefault="00BF0768" w:rsidP="00BF0768">
            <w:pPr>
              <w:jc w:val="right"/>
              <w:rPr>
                <w:b/>
                <w:bCs/>
                <w:sz w:val="20"/>
                <w:szCs w:val="20"/>
              </w:rPr>
            </w:pPr>
            <w:r w:rsidRPr="00BF0768">
              <w:rPr>
                <w:b/>
                <w:bCs/>
                <w:sz w:val="20"/>
                <w:szCs w:val="20"/>
              </w:rPr>
              <w:t>65,04</w:t>
            </w:r>
          </w:p>
        </w:tc>
      </w:tr>
      <w:tr w:rsidR="00BF0768" w:rsidRPr="00BF0768" w14:paraId="3A25F2A8" w14:textId="77777777" w:rsidTr="00BF0768">
        <w:trPr>
          <w:trHeight w:val="270"/>
        </w:trPr>
        <w:tc>
          <w:tcPr>
            <w:tcW w:w="129" w:type="pct"/>
            <w:tcBorders>
              <w:top w:val="nil"/>
              <w:left w:val="nil"/>
              <w:bottom w:val="nil"/>
              <w:right w:val="nil"/>
            </w:tcBorders>
            <w:shd w:val="clear" w:color="auto" w:fill="auto"/>
            <w:noWrap/>
            <w:vAlign w:val="bottom"/>
            <w:hideMark/>
          </w:tcPr>
          <w:p w14:paraId="088C0934"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vAlign w:val="center"/>
            <w:hideMark/>
          </w:tcPr>
          <w:p w14:paraId="7F49B6ED"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49FB944A"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374ADD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E3D7AC7"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579BF930"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vAlign w:val="bottom"/>
            <w:hideMark/>
          </w:tcPr>
          <w:p w14:paraId="15B37890"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vAlign w:val="bottom"/>
            <w:hideMark/>
          </w:tcPr>
          <w:p w14:paraId="2124E2CA"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vAlign w:val="bottom"/>
            <w:hideMark/>
          </w:tcPr>
          <w:p w14:paraId="1F1D14E2"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nil"/>
              <w:right w:val="single" w:sz="4" w:space="0" w:color="auto"/>
            </w:tcBorders>
            <w:shd w:val="clear" w:color="000000" w:fill="FFFFFF"/>
            <w:noWrap/>
            <w:vAlign w:val="bottom"/>
            <w:hideMark/>
          </w:tcPr>
          <w:p w14:paraId="39B6F01A" w14:textId="77777777" w:rsidR="00BF0768" w:rsidRPr="00BF0768" w:rsidRDefault="00BF0768" w:rsidP="00BF0768">
            <w:pPr>
              <w:rPr>
                <w:sz w:val="20"/>
                <w:szCs w:val="20"/>
              </w:rPr>
            </w:pPr>
            <w:r w:rsidRPr="00BF0768">
              <w:rPr>
                <w:sz w:val="20"/>
                <w:szCs w:val="20"/>
              </w:rPr>
              <w:t> </w:t>
            </w:r>
          </w:p>
        </w:tc>
      </w:tr>
      <w:tr w:rsidR="00BF0768" w:rsidRPr="00BF0768" w14:paraId="717FE974" w14:textId="77777777" w:rsidTr="00BF0768">
        <w:trPr>
          <w:trHeight w:val="270"/>
        </w:trPr>
        <w:tc>
          <w:tcPr>
            <w:tcW w:w="129" w:type="pct"/>
            <w:tcBorders>
              <w:top w:val="nil"/>
              <w:left w:val="nil"/>
              <w:bottom w:val="nil"/>
              <w:right w:val="nil"/>
            </w:tcBorders>
            <w:shd w:val="clear" w:color="auto" w:fill="auto"/>
            <w:noWrap/>
            <w:vAlign w:val="bottom"/>
            <w:hideMark/>
          </w:tcPr>
          <w:p w14:paraId="5CDAEF5F"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561DEF45"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5571092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6C78E3E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4CBDA60" w14:textId="77777777" w:rsidR="00BF0768" w:rsidRPr="00BF0768" w:rsidRDefault="00BF0768" w:rsidP="00BF0768">
            <w:pPr>
              <w:jc w:val="center"/>
              <w:rPr>
                <w:sz w:val="20"/>
                <w:szCs w:val="20"/>
              </w:rPr>
            </w:pPr>
          </w:p>
        </w:tc>
        <w:tc>
          <w:tcPr>
            <w:tcW w:w="147" w:type="pct"/>
            <w:tcBorders>
              <w:top w:val="single" w:sz="4" w:space="0" w:color="auto"/>
              <w:left w:val="nil"/>
              <w:bottom w:val="single" w:sz="4" w:space="0" w:color="auto"/>
              <w:right w:val="nil"/>
            </w:tcBorders>
            <w:shd w:val="clear" w:color="auto" w:fill="auto"/>
            <w:noWrap/>
            <w:vAlign w:val="center"/>
            <w:hideMark/>
          </w:tcPr>
          <w:p w14:paraId="4B857D66" w14:textId="77777777" w:rsidR="00BF0768" w:rsidRPr="00BF0768" w:rsidRDefault="00BF0768" w:rsidP="00BF0768">
            <w:pPr>
              <w:jc w:val="center"/>
              <w:rPr>
                <w:sz w:val="20"/>
                <w:szCs w:val="20"/>
              </w:rPr>
            </w:pPr>
            <w:r w:rsidRPr="00BF0768">
              <w:rPr>
                <w:sz w:val="20"/>
                <w:szCs w:val="20"/>
              </w:rPr>
              <w:t> </w:t>
            </w:r>
          </w:p>
        </w:tc>
        <w:tc>
          <w:tcPr>
            <w:tcW w:w="1673" w:type="pct"/>
            <w:tcBorders>
              <w:top w:val="single" w:sz="4" w:space="0" w:color="auto"/>
              <w:left w:val="nil"/>
              <w:bottom w:val="single" w:sz="4" w:space="0" w:color="auto"/>
              <w:right w:val="nil"/>
            </w:tcBorders>
            <w:shd w:val="clear" w:color="000000" w:fill="B1A0C7"/>
            <w:vAlign w:val="center"/>
            <w:hideMark/>
          </w:tcPr>
          <w:p w14:paraId="5B289AE1" w14:textId="77777777" w:rsidR="00BF0768" w:rsidRPr="00BF0768" w:rsidRDefault="00BF0768" w:rsidP="00BF0768">
            <w:pPr>
              <w:rPr>
                <w:b/>
                <w:bCs/>
                <w:sz w:val="20"/>
                <w:szCs w:val="20"/>
              </w:rPr>
            </w:pPr>
            <w:r w:rsidRPr="00BF0768">
              <w:rPr>
                <w:b/>
                <w:bCs/>
                <w:sz w:val="20"/>
                <w:szCs w:val="20"/>
              </w:rPr>
              <w:t>УКУПНО  УСТАНОВЕ - 0 8 0 2</w:t>
            </w:r>
          </w:p>
        </w:tc>
        <w:tc>
          <w:tcPr>
            <w:tcW w:w="1079" w:type="pct"/>
            <w:tcBorders>
              <w:top w:val="single" w:sz="4" w:space="0" w:color="auto"/>
              <w:left w:val="nil"/>
              <w:bottom w:val="single" w:sz="4" w:space="0" w:color="auto"/>
              <w:right w:val="nil"/>
            </w:tcBorders>
            <w:shd w:val="clear" w:color="000000" w:fill="B1A0C7"/>
            <w:noWrap/>
            <w:vAlign w:val="center"/>
            <w:hideMark/>
          </w:tcPr>
          <w:p w14:paraId="3FCA8800" w14:textId="77777777" w:rsidR="00BF0768" w:rsidRPr="00BF0768" w:rsidRDefault="00BF0768" w:rsidP="00BF0768">
            <w:pPr>
              <w:jc w:val="right"/>
              <w:rPr>
                <w:b/>
                <w:bCs/>
                <w:sz w:val="20"/>
                <w:szCs w:val="20"/>
              </w:rPr>
            </w:pPr>
            <w:r w:rsidRPr="00BF0768">
              <w:rPr>
                <w:b/>
                <w:bCs/>
                <w:sz w:val="20"/>
                <w:szCs w:val="20"/>
              </w:rPr>
              <w:t>355.072.000,00</w:t>
            </w:r>
          </w:p>
        </w:tc>
        <w:tc>
          <w:tcPr>
            <w:tcW w:w="731" w:type="pct"/>
            <w:tcBorders>
              <w:top w:val="single" w:sz="4" w:space="0" w:color="auto"/>
              <w:left w:val="nil"/>
              <w:bottom w:val="single" w:sz="4" w:space="0" w:color="auto"/>
              <w:right w:val="nil"/>
            </w:tcBorders>
            <w:shd w:val="clear" w:color="000000" w:fill="B1A0C7"/>
            <w:noWrap/>
            <w:vAlign w:val="center"/>
            <w:hideMark/>
          </w:tcPr>
          <w:p w14:paraId="57D02ECE" w14:textId="77777777" w:rsidR="00BF0768" w:rsidRPr="00BF0768" w:rsidRDefault="00BF0768" w:rsidP="00BF0768">
            <w:pPr>
              <w:jc w:val="right"/>
              <w:rPr>
                <w:b/>
                <w:bCs/>
                <w:sz w:val="20"/>
                <w:szCs w:val="20"/>
              </w:rPr>
            </w:pPr>
            <w:r w:rsidRPr="00BF0768">
              <w:rPr>
                <w:b/>
                <w:bCs/>
                <w:sz w:val="20"/>
                <w:szCs w:val="20"/>
              </w:rPr>
              <w:t>211.867.541,73</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68A087A0" w14:textId="77777777" w:rsidR="00BF0768" w:rsidRPr="00BF0768" w:rsidRDefault="00BF0768" w:rsidP="00BF0768">
            <w:pPr>
              <w:jc w:val="right"/>
              <w:rPr>
                <w:b/>
                <w:bCs/>
                <w:sz w:val="20"/>
                <w:szCs w:val="20"/>
              </w:rPr>
            </w:pPr>
            <w:r w:rsidRPr="00BF0768">
              <w:rPr>
                <w:b/>
                <w:bCs/>
                <w:sz w:val="20"/>
                <w:szCs w:val="20"/>
              </w:rPr>
              <w:t>59,67</w:t>
            </w:r>
          </w:p>
        </w:tc>
      </w:tr>
      <w:tr w:rsidR="00BF0768" w:rsidRPr="00BF0768" w14:paraId="6934036B" w14:textId="77777777" w:rsidTr="00BF0768">
        <w:trPr>
          <w:trHeight w:val="270"/>
        </w:trPr>
        <w:tc>
          <w:tcPr>
            <w:tcW w:w="129" w:type="pct"/>
            <w:tcBorders>
              <w:top w:val="nil"/>
              <w:left w:val="nil"/>
              <w:bottom w:val="nil"/>
              <w:right w:val="nil"/>
            </w:tcBorders>
            <w:shd w:val="clear" w:color="auto" w:fill="auto"/>
            <w:noWrap/>
            <w:vAlign w:val="bottom"/>
            <w:hideMark/>
          </w:tcPr>
          <w:p w14:paraId="532BE94C"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vAlign w:val="center"/>
            <w:hideMark/>
          </w:tcPr>
          <w:p w14:paraId="56A1E0A6"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1B342A8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B5152C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9E1FAFB"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2D6642BB"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vAlign w:val="bottom"/>
            <w:hideMark/>
          </w:tcPr>
          <w:p w14:paraId="471AC7B7"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vAlign w:val="bottom"/>
            <w:hideMark/>
          </w:tcPr>
          <w:p w14:paraId="696C91C4"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vAlign w:val="bottom"/>
            <w:hideMark/>
          </w:tcPr>
          <w:p w14:paraId="052107B0"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000000" w:fill="FFFFFF"/>
            <w:noWrap/>
            <w:vAlign w:val="bottom"/>
            <w:hideMark/>
          </w:tcPr>
          <w:p w14:paraId="5F30AB99" w14:textId="77777777" w:rsidR="00BF0768" w:rsidRPr="00BF0768" w:rsidRDefault="00BF0768" w:rsidP="00BF0768">
            <w:pPr>
              <w:rPr>
                <w:sz w:val="20"/>
                <w:szCs w:val="20"/>
              </w:rPr>
            </w:pPr>
            <w:r w:rsidRPr="00BF0768">
              <w:rPr>
                <w:sz w:val="20"/>
                <w:szCs w:val="20"/>
              </w:rPr>
              <w:t> </w:t>
            </w:r>
          </w:p>
        </w:tc>
      </w:tr>
      <w:tr w:rsidR="00BF0768" w:rsidRPr="00BF0768" w14:paraId="2B12096E" w14:textId="77777777" w:rsidTr="00BF0768">
        <w:trPr>
          <w:trHeight w:val="270"/>
        </w:trPr>
        <w:tc>
          <w:tcPr>
            <w:tcW w:w="129" w:type="pct"/>
            <w:tcBorders>
              <w:top w:val="nil"/>
              <w:left w:val="nil"/>
              <w:bottom w:val="nil"/>
              <w:right w:val="nil"/>
            </w:tcBorders>
            <w:shd w:val="clear" w:color="auto" w:fill="auto"/>
            <w:noWrap/>
            <w:vAlign w:val="bottom"/>
            <w:hideMark/>
          </w:tcPr>
          <w:p w14:paraId="0B73FCDC"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7BB8475B"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67965A2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E0E74C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BA19BA7"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61DD2E75"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vAlign w:val="bottom"/>
            <w:hideMark/>
          </w:tcPr>
          <w:p w14:paraId="7D4C21B5"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vAlign w:val="bottom"/>
            <w:hideMark/>
          </w:tcPr>
          <w:p w14:paraId="6CB60979"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auto" w:fill="auto"/>
            <w:noWrap/>
            <w:vAlign w:val="bottom"/>
            <w:hideMark/>
          </w:tcPr>
          <w:p w14:paraId="1E965661" w14:textId="77777777" w:rsidR="00BF0768" w:rsidRPr="00BF0768" w:rsidRDefault="00BF0768" w:rsidP="00BF0768">
            <w:pPr>
              <w:rPr>
                <w:b/>
                <w:bCs/>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087C7E9D" w14:textId="77777777" w:rsidR="00BF0768" w:rsidRPr="00BF0768" w:rsidRDefault="00BF0768" w:rsidP="00BF0768">
            <w:pPr>
              <w:rPr>
                <w:sz w:val="20"/>
                <w:szCs w:val="20"/>
              </w:rPr>
            </w:pPr>
            <w:r w:rsidRPr="00BF0768">
              <w:rPr>
                <w:sz w:val="20"/>
                <w:szCs w:val="20"/>
              </w:rPr>
              <w:t> </w:t>
            </w:r>
          </w:p>
        </w:tc>
      </w:tr>
      <w:tr w:rsidR="00BF0768" w:rsidRPr="00BF0768" w14:paraId="272AFC0B" w14:textId="77777777" w:rsidTr="00BF0768">
        <w:trPr>
          <w:trHeight w:val="270"/>
        </w:trPr>
        <w:tc>
          <w:tcPr>
            <w:tcW w:w="129" w:type="pct"/>
            <w:tcBorders>
              <w:top w:val="nil"/>
              <w:left w:val="nil"/>
              <w:bottom w:val="nil"/>
              <w:right w:val="nil"/>
            </w:tcBorders>
            <w:shd w:val="clear" w:color="auto" w:fill="auto"/>
            <w:noWrap/>
            <w:vAlign w:val="bottom"/>
            <w:hideMark/>
          </w:tcPr>
          <w:p w14:paraId="6E0083DF"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24CFE3B8"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565FDE4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6DF8B8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8F9BC26"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5FB3D76B"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vAlign w:val="bottom"/>
            <w:hideMark/>
          </w:tcPr>
          <w:p w14:paraId="115C0701"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vAlign w:val="bottom"/>
            <w:hideMark/>
          </w:tcPr>
          <w:p w14:paraId="128570C1"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auto" w:fill="auto"/>
            <w:noWrap/>
            <w:vAlign w:val="bottom"/>
            <w:hideMark/>
          </w:tcPr>
          <w:p w14:paraId="24436937" w14:textId="77777777" w:rsidR="00BF0768" w:rsidRPr="00BF0768" w:rsidRDefault="00BF0768" w:rsidP="00BF0768">
            <w:pPr>
              <w:rPr>
                <w:b/>
                <w:bCs/>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4928394C" w14:textId="77777777" w:rsidR="00BF0768" w:rsidRPr="00BF0768" w:rsidRDefault="00BF0768" w:rsidP="00BF0768">
            <w:pPr>
              <w:rPr>
                <w:sz w:val="20"/>
                <w:szCs w:val="20"/>
              </w:rPr>
            </w:pPr>
            <w:r w:rsidRPr="00BF0768">
              <w:rPr>
                <w:sz w:val="20"/>
                <w:szCs w:val="20"/>
              </w:rPr>
              <w:t> </w:t>
            </w:r>
          </w:p>
        </w:tc>
      </w:tr>
      <w:tr w:rsidR="00BF0768" w:rsidRPr="00BF0768" w14:paraId="4DB4F9A5" w14:textId="77777777" w:rsidTr="00BF0768">
        <w:trPr>
          <w:trHeight w:val="540"/>
        </w:trPr>
        <w:tc>
          <w:tcPr>
            <w:tcW w:w="129" w:type="pct"/>
            <w:tcBorders>
              <w:top w:val="nil"/>
              <w:left w:val="nil"/>
              <w:bottom w:val="nil"/>
              <w:right w:val="nil"/>
            </w:tcBorders>
            <w:shd w:val="clear" w:color="auto" w:fill="auto"/>
            <w:noWrap/>
            <w:vAlign w:val="bottom"/>
            <w:hideMark/>
          </w:tcPr>
          <w:p w14:paraId="3713E6E5"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CCC0DA"/>
            <w:vAlign w:val="center"/>
            <w:hideMark/>
          </w:tcPr>
          <w:p w14:paraId="118DC22D" w14:textId="77777777" w:rsidR="00BF0768" w:rsidRPr="00BF0768" w:rsidRDefault="00BF0768" w:rsidP="00BF0768">
            <w:pPr>
              <w:jc w:val="center"/>
              <w:rPr>
                <w:b/>
                <w:bCs/>
                <w:sz w:val="20"/>
                <w:szCs w:val="20"/>
              </w:rPr>
            </w:pPr>
            <w:r w:rsidRPr="00BF0768">
              <w:rPr>
                <w:b/>
                <w:bCs/>
                <w:sz w:val="20"/>
                <w:szCs w:val="20"/>
              </w:rPr>
              <w:t>30.5</w:t>
            </w:r>
          </w:p>
        </w:tc>
        <w:tc>
          <w:tcPr>
            <w:tcW w:w="268" w:type="pct"/>
            <w:tcBorders>
              <w:top w:val="nil"/>
              <w:left w:val="nil"/>
              <w:bottom w:val="nil"/>
              <w:right w:val="nil"/>
            </w:tcBorders>
            <w:shd w:val="clear" w:color="auto" w:fill="auto"/>
            <w:noWrap/>
            <w:vAlign w:val="center"/>
            <w:hideMark/>
          </w:tcPr>
          <w:p w14:paraId="065EE9CE" w14:textId="77777777" w:rsidR="00BF0768" w:rsidRPr="00BF0768" w:rsidRDefault="00BF0768" w:rsidP="00BF0768">
            <w:pPr>
              <w:jc w:val="center"/>
              <w:rPr>
                <w:b/>
                <w:bCs/>
                <w:sz w:val="20"/>
                <w:szCs w:val="20"/>
              </w:rPr>
            </w:pPr>
          </w:p>
        </w:tc>
        <w:tc>
          <w:tcPr>
            <w:tcW w:w="188" w:type="pct"/>
            <w:tcBorders>
              <w:top w:val="nil"/>
              <w:left w:val="nil"/>
              <w:bottom w:val="nil"/>
              <w:right w:val="nil"/>
            </w:tcBorders>
            <w:shd w:val="clear" w:color="auto" w:fill="auto"/>
            <w:noWrap/>
            <w:vAlign w:val="center"/>
            <w:hideMark/>
          </w:tcPr>
          <w:p w14:paraId="023C32D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000000" w:fill="CCC0DA"/>
            <w:vAlign w:val="center"/>
            <w:hideMark/>
          </w:tcPr>
          <w:p w14:paraId="5A76517E"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CCC0DA"/>
            <w:vAlign w:val="center"/>
            <w:hideMark/>
          </w:tcPr>
          <w:p w14:paraId="08213941"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CCC0DA"/>
            <w:hideMark/>
          </w:tcPr>
          <w:p w14:paraId="7D9E1AFF" w14:textId="77777777" w:rsidR="00BF0768" w:rsidRPr="00BF0768" w:rsidRDefault="00BF0768" w:rsidP="00BF0768">
            <w:pPr>
              <w:rPr>
                <w:b/>
                <w:bCs/>
                <w:sz w:val="20"/>
                <w:szCs w:val="20"/>
              </w:rPr>
            </w:pPr>
            <w:r w:rsidRPr="00BF0768">
              <w:rPr>
                <w:b/>
                <w:bCs/>
                <w:sz w:val="20"/>
                <w:szCs w:val="20"/>
              </w:rPr>
              <w:t>БУЏЕТСКИ ФОНД ЗА ПРОФЕСИОНАЛНУ РЕХАБИЛИТАЦИЈУ И ПОДСТИЦАЊЕ ЗАПОШЉАВАЊА ОСОБА СА ИНВАЛИДИТЕТОМ</w:t>
            </w:r>
          </w:p>
        </w:tc>
        <w:tc>
          <w:tcPr>
            <w:tcW w:w="1079" w:type="pct"/>
            <w:tcBorders>
              <w:top w:val="nil"/>
              <w:left w:val="nil"/>
              <w:bottom w:val="nil"/>
              <w:right w:val="nil"/>
            </w:tcBorders>
            <w:shd w:val="clear" w:color="auto" w:fill="auto"/>
            <w:noWrap/>
            <w:vAlign w:val="bottom"/>
            <w:hideMark/>
          </w:tcPr>
          <w:p w14:paraId="357EA52B"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56933843"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68E253C7" w14:textId="77777777" w:rsidR="00BF0768" w:rsidRPr="00BF0768" w:rsidRDefault="00BF0768" w:rsidP="00BF0768">
            <w:pPr>
              <w:rPr>
                <w:sz w:val="20"/>
                <w:szCs w:val="20"/>
              </w:rPr>
            </w:pPr>
            <w:r w:rsidRPr="00BF0768">
              <w:rPr>
                <w:sz w:val="20"/>
                <w:szCs w:val="20"/>
              </w:rPr>
              <w:t> </w:t>
            </w:r>
          </w:p>
        </w:tc>
      </w:tr>
      <w:tr w:rsidR="00BF0768" w:rsidRPr="00BF0768" w14:paraId="3DB7DC30" w14:textId="77777777" w:rsidTr="00BF0768">
        <w:trPr>
          <w:trHeight w:val="240"/>
        </w:trPr>
        <w:tc>
          <w:tcPr>
            <w:tcW w:w="129" w:type="pct"/>
            <w:tcBorders>
              <w:top w:val="nil"/>
              <w:left w:val="nil"/>
              <w:bottom w:val="nil"/>
              <w:right w:val="nil"/>
            </w:tcBorders>
            <w:shd w:val="clear" w:color="auto" w:fill="auto"/>
            <w:noWrap/>
            <w:vAlign w:val="bottom"/>
            <w:hideMark/>
          </w:tcPr>
          <w:p w14:paraId="32DA0E8D"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726D085E" w14:textId="77777777" w:rsidR="00BF0768" w:rsidRPr="00BF0768" w:rsidRDefault="00BF0768" w:rsidP="00BF0768">
            <w:pPr>
              <w:rPr>
                <w:sz w:val="20"/>
                <w:szCs w:val="20"/>
              </w:rPr>
            </w:pPr>
          </w:p>
        </w:tc>
        <w:tc>
          <w:tcPr>
            <w:tcW w:w="268" w:type="pct"/>
            <w:tcBorders>
              <w:top w:val="nil"/>
              <w:left w:val="nil"/>
              <w:bottom w:val="nil"/>
              <w:right w:val="nil"/>
            </w:tcBorders>
            <w:shd w:val="clear" w:color="000000" w:fill="CCC0DA"/>
            <w:noWrap/>
            <w:vAlign w:val="center"/>
            <w:hideMark/>
          </w:tcPr>
          <w:p w14:paraId="5BE6F37C" w14:textId="77777777" w:rsidR="00BF0768" w:rsidRPr="00BF0768" w:rsidRDefault="00BF0768" w:rsidP="00BF0768">
            <w:pPr>
              <w:jc w:val="center"/>
              <w:rPr>
                <w:b/>
                <w:bCs/>
                <w:sz w:val="20"/>
                <w:szCs w:val="20"/>
              </w:rPr>
            </w:pPr>
            <w:r w:rsidRPr="00BF0768">
              <w:rPr>
                <w:b/>
                <w:bCs/>
                <w:sz w:val="20"/>
                <w:szCs w:val="20"/>
              </w:rPr>
              <w:t>0 8 0 3</w:t>
            </w:r>
          </w:p>
        </w:tc>
        <w:tc>
          <w:tcPr>
            <w:tcW w:w="188" w:type="pct"/>
            <w:tcBorders>
              <w:top w:val="nil"/>
              <w:left w:val="nil"/>
              <w:bottom w:val="nil"/>
              <w:right w:val="nil"/>
            </w:tcBorders>
            <w:shd w:val="clear" w:color="auto" w:fill="auto"/>
            <w:noWrap/>
            <w:vAlign w:val="center"/>
            <w:hideMark/>
          </w:tcPr>
          <w:p w14:paraId="4617C745" w14:textId="77777777" w:rsidR="00BF0768" w:rsidRPr="00BF0768" w:rsidRDefault="00BF0768" w:rsidP="00BF0768">
            <w:pPr>
              <w:jc w:val="center"/>
              <w:rPr>
                <w:b/>
                <w:bCs/>
                <w:sz w:val="20"/>
                <w:szCs w:val="20"/>
              </w:rPr>
            </w:pPr>
          </w:p>
        </w:tc>
        <w:tc>
          <w:tcPr>
            <w:tcW w:w="188" w:type="pct"/>
            <w:tcBorders>
              <w:top w:val="nil"/>
              <w:left w:val="nil"/>
              <w:bottom w:val="nil"/>
              <w:right w:val="nil"/>
            </w:tcBorders>
            <w:shd w:val="clear" w:color="000000" w:fill="CCC0DA"/>
            <w:noWrap/>
            <w:vAlign w:val="center"/>
            <w:hideMark/>
          </w:tcPr>
          <w:p w14:paraId="19447923"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CCC0DA"/>
            <w:noWrap/>
            <w:vAlign w:val="center"/>
            <w:hideMark/>
          </w:tcPr>
          <w:p w14:paraId="72E7E9BC"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CCC0DA"/>
            <w:hideMark/>
          </w:tcPr>
          <w:p w14:paraId="45FED013" w14:textId="77777777" w:rsidR="00BF0768" w:rsidRPr="00BF0768" w:rsidRDefault="00BF0768" w:rsidP="00BF0768">
            <w:pPr>
              <w:rPr>
                <w:b/>
                <w:bCs/>
                <w:sz w:val="20"/>
                <w:szCs w:val="20"/>
              </w:rPr>
            </w:pPr>
            <w:r w:rsidRPr="00BF0768">
              <w:rPr>
                <w:b/>
                <w:bCs/>
                <w:sz w:val="20"/>
                <w:szCs w:val="20"/>
              </w:rPr>
              <w:t>Активна политика запошљавања</w:t>
            </w:r>
          </w:p>
        </w:tc>
        <w:tc>
          <w:tcPr>
            <w:tcW w:w="1079" w:type="pct"/>
            <w:tcBorders>
              <w:top w:val="nil"/>
              <w:left w:val="nil"/>
              <w:bottom w:val="nil"/>
              <w:right w:val="nil"/>
            </w:tcBorders>
            <w:shd w:val="clear" w:color="auto" w:fill="auto"/>
            <w:noWrap/>
            <w:vAlign w:val="bottom"/>
            <w:hideMark/>
          </w:tcPr>
          <w:p w14:paraId="5B814FA1"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0AD8AE74"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35A95F40" w14:textId="77777777" w:rsidR="00BF0768" w:rsidRPr="00BF0768" w:rsidRDefault="00BF0768" w:rsidP="00BF0768">
            <w:pPr>
              <w:rPr>
                <w:sz w:val="20"/>
                <w:szCs w:val="20"/>
              </w:rPr>
            </w:pPr>
            <w:r w:rsidRPr="00BF0768">
              <w:rPr>
                <w:sz w:val="20"/>
                <w:szCs w:val="20"/>
              </w:rPr>
              <w:t> </w:t>
            </w:r>
          </w:p>
        </w:tc>
      </w:tr>
      <w:tr w:rsidR="00BF0768" w:rsidRPr="00BF0768" w14:paraId="0BD22EC8" w14:textId="77777777" w:rsidTr="00BF0768">
        <w:trPr>
          <w:trHeight w:val="405"/>
        </w:trPr>
        <w:tc>
          <w:tcPr>
            <w:tcW w:w="129" w:type="pct"/>
            <w:tcBorders>
              <w:top w:val="nil"/>
              <w:left w:val="nil"/>
              <w:bottom w:val="nil"/>
              <w:right w:val="nil"/>
            </w:tcBorders>
            <w:shd w:val="clear" w:color="auto" w:fill="auto"/>
            <w:noWrap/>
            <w:vAlign w:val="bottom"/>
            <w:hideMark/>
          </w:tcPr>
          <w:p w14:paraId="5186F148"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40E33AD0"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6854075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000000" w:fill="CCC0DA"/>
            <w:vAlign w:val="center"/>
            <w:hideMark/>
          </w:tcPr>
          <w:p w14:paraId="7AAB77C3" w14:textId="77777777" w:rsidR="00BF0768" w:rsidRPr="00BF0768" w:rsidRDefault="00BF0768" w:rsidP="00BF0768">
            <w:pPr>
              <w:jc w:val="center"/>
              <w:rPr>
                <w:b/>
                <w:bCs/>
                <w:sz w:val="20"/>
                <w:szCs w:val="20"/>
              </w:rPr>
            </w:pPr>
            <w:r w:rsidRPr="00BF0768">
              <w:rPr>
                <w:b/>
                <w:bCs/>
                <w:sz w:val="20"/>
                <w:szCs w:val="20"/>
              </w:rPr>
              <w:t>4 1 2</w:t>
            </w:r>
          </w:p>
        </w:tc>
        <w:tc>
          <w:tcPr>
            <w:tcW w:w="188" w:type="pct"/>
            <w:tcBorders>
              <w:top w:val="nil"/>
              <w:left w:val="nil"/>
              <w:bottom w:val="nil"/>
              <w:right w:val="nil"/>
            </w:tcBorders>
            <w:shd w:val="clear" w:color="000000" w:fill="CCC0DA"/>
            <w:vAlign w:val="center"/>
            <w:hideMark/>
          </w:tcPr>
          <w:p w14:paraId="1F1E7325" w14:textId="77777777" w:rsidR="00BF0768" w:rsidRPr="00BF0768" w:rsidRDefault="00BF0768" w:rsidP="00BF0768">
            <w:pPr>
              <w:jc w:val="center"/>
              <w:rPr>
                <w:b/>
                <w:bCs/>
                <w:sz w:val="20"/>
                <w:szCs w:val="20"/>
              </w:rPr>
            </w:pPr>
            <w:r w:rsidRPr="00BF0768">
              <w:rPr>
                <w:b/>
                <w:bCs/>
                <w:sz w:val="20"/>
                <w:szCs w:val="20"/>
              </w:rPr>
              <w:t> </w:t>
            </w:r>
          </w:p>
        </w:tc>
        <w:tc>
          <w:tcPr>
            <w:tcW w:w="147" w:type="pct"/>
            <w:tcBorders>
              <w:top w:val="nil"/>
              <w:left w:val="nil"/>
              <w:bottom w:val="nil"/>
              <w:right w:val="nil"/>
            </w:tcBorders>
            <w:shd w:val="clear" w:color="000000" w:fill="CCC0DA"/>
            <w:vAlign w:val="center"/>
            <w:hideMark/>
          </w:tcPr>
          <w:p w14:paraId="6E341D4B"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nil"/>
              <w:right w:val="nil"/>
            </w:tcBorders>
            <w:shd w:val="clear" w:color="000000" w:fill="CCC0DA"/>
            <w:vAlign w:val="center"/>
            <w:hideMark/>
          </w:tcPr>
          <w:p w14:paraId="6054B1B1" w14:textId="77777777" w:rsidR="00BF0768" w:rsidRPr="00BF0768" w:rsidRDefault="00BF0768" w:rsidP="00BF0768">
            <w:pPr>
              <w:rPr>
                <w:b/>
                <w:bCs/>
                <w:sz w:val="20"/>
                <w:szCs w:val="20"/>
              </w:rPr>
            </w:pPr>
            <w:r w:rsidRPr="00BF0768">
              <w:rPr>
                <w:b/>
                <w:bCs/>
                <w:sz w:val="20"/>
                <w:szCs w:val="20"/>
              </w:rPr>
              <w:t>Општи послови по питању рада</w:t>
            </w:r>
          </w:p>
        </w:tc>
        <w:tc>
          <w:tcPr>
            <w:tcW w:w="1079" w:type="pct"/>
            <w:tcBorders>
              <w:top w:val="nil"/>
              <w:left w:val="nil"/>
              <w:bottom w:val="nil"/>
              <w:right w:val="nil"/>
            </w:tcBorders>
            <w:shd w:val="clear" w:color="auto" w:fill="auto"/>
            <w:noWrap/>
            <w:vAlign w:val="bottom"/>
            <w:hideMark/>
          </w:tcPr>
          <w:p w14:paraId="2C31BF6D"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0B897033"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32A1FF76" w14:textId="77777777" w:rsidR="00BF0768" w:rsidRPr="00BF0768" w:rsidRDefault="00BF0768" w:rsidP="00BF0768">
            <w:pPr>
              <w:rPr>
                <w:sz w:val="20"/>
                <w:szCs w:val="20"/>
              </w:rPr>
            </w:pPr>
            <w:r w:rsidRPr="00BF0768">
              <w:rPr>
                <w:sz w:val="20"/>
                <w:szCs w:val="20"/>
              </w:rPr>
              <w:t> </w:t>
            </w:r>
          </w:p>
        </w:tc>
      </w:tr>
      <w:tr w:rsidR="00BF0768" w:rsidRPr="00BF0768" w14:paraId="0CB489AC" w14:textId="77777777" w:rsidTr="00BF0768">
        <w:trPr>
          <w:trHeight w:val="600"/>
        </w:trPr>
        <w:tc>
          <w:tcPr>
            <w:tcW w:w="129" w:type="pct"/>
            <w:tcBorders>
              <w:top w:val="nil"/>
              <w:left w:val="nil"/>
              <w:bottom w:val="nil"/>
              <w:right w:val="nil"/>
            </w:tcBorders>
            <w:shd w:val="clear" w:color="auto" w:fill="auto"/>
            <w:noWrap/>
            <w:vAlign w:val="bottom"/>
            <w:hideMark/>
          </w:tcPr>
          <w:p w14:paraId="19596B20"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166F7482"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4CD55673"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F624E9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vAlign w:val="center"/>
            <w:hideMark/>
          </w:tcPr>
          <w:p w14:paraId="696E0EBC" w14:textId="77777777" w:rsidR="00BF0768" w:rsidRPr="00BF0768" w:rsidRDefault="00BF0768" w:rsidP="00BF0768">
            <w:pPr>
              <w:jc w:val="center"/>
              <w:rPr>
                <w:b/>
                <w:bCs/>
                <w:sz w:val="20"/>
                <w:szCs w:val="20"/>
              </w:rPr>
            </w:pPr>
            <w:r w:rsidRPr="00BF0768">
              <w:rPr>
                <w:b/>
                <w:bCs/>
                <w:sz w:val="20"/>
                <w:szCs w:val="20"/>
              </w:rPr>
              <w:t>0004</w:t>
            </w:r>
          </w:p>
        </w:tc>
        <w:tc>
          <w:tcPr>
            <w:tcW w:w="147" w:type="pct"/>
            <w:tcBorders>
              <w:top w:val="nil"/>
              <w:left w:val="nil"/>
              <w:bottom w:val="single" w:sz="4" w:space="0" w:color="auto"/>
              <w:right w:val="nil"/>
            </w:tcBorders>
            <w:shd w:val="clear" w:color="auto" w:fill="auto"/>
            <w:vAlign w:val="center"/>
            <w:hideMark/>
          </w:tcPr>
          <w:p w14:paraId="3E382341" w14:textId="77777777" w:rsidR="00BF0768" w:rsidRPr="00BF0768" w:rsidRDefault="00BF0768" w:rsidP="00BF0768">
            <w:pPr>
              <w:jc w:val="center"/>
              <w:rPr>
                <w:sz w:val="20"/>
                <w:szCs w:val="20"/>
              </w:rPr>
            </w:pPr>
            <w:r w:rsidRPr="00BF0768">
              <w:rPr>
                <w:sz w:val="20"/>
                <w:szCs w:val="20"/>
              </w:rPr>
              <w:t> </w:t>
            </w:r>
          </w:p>
        </w:tc>
        <w:tc>
          <w:tcPr>
            <w:tcW w:w="1673" w:type="pct"/>
            <w:tcBorders>
              <w:top w:val="nil"/>
              <w:left w:val="nil"/>
              <w:bottom w:val="single" w:sz="4" w:space="0" w:color="auto"/>
              <w:right w:val="nil"/>
            </w:tcBorders>
            <w:shd w:val="clear" w:color="auto" w:fill="auto"/>
            <w:hideMark/>
          </w:tcPr>
          <w:p w14:paraId="0AAD501B" w14:textId="77777777" w:rsidR="00BF0768" w:rsidRPr="00BF0768" w:rsidRDefault="00BF0768" w:rsidP="00BF0768">
            <w:pPr>
              <w:rPr>
                <w:b/>
                <w:bCs/>
                <w:sz w:val="20"/>
                <w:szCs w:val="20"/>
              </w:rPr>
            </w:pPr>
            <w:r w:rsidRPr="00BF0768">
              <w:rPr>
                <w:b/>
                <w:bCs/>
                <w:sz w:val="20"/>
                <w:szCs w:val="20"/>
              </w:rPr>
              <w:t xml:space="preserve">Подршка предузећима за професионалну рехабилитацију особа са инвалидитетом </w:t>
            </w:r>
          </w:p>
        </w:tc>
        <w:tc>
          <w:tcPr>
            <w:tcW w:w="1079" w:type="pct"/>
            <w:tcBorders>
              <w:top w:val="nil"/>
              <w:left w:val="nil"/>
              <w:bottom w:val="nil"/>
              <w:right w:val="nil"/>
            </w:tcBorders>
            <w:shd w:val="clear" w:color="auto" w:fill="auto"/>
            <w:noWrap/>
            <w:vAlign w:val="bottom"/>
            <w:hideMark/>
          </w:tcPr>
          <w:p w14:paraId="35E6C6F8" w14:textId="77777777" w:rsidR="00BF0768" w:rsidRPr="00BF0768" w:rsidRDefault="00BF0768" w:rsidP="00BF0768">
            <w:pPr>
              <w:rPr>
                <w:b/>
                <w:bCs/>
                <w:sz w:val="20"/>
                <w:szCs w:val="20"/>
              </w:rPr>
            </w:pPr>
          </w:p>
        </w:tc>
        <w:tc>
          <w:tcPr>
            <w:tcW w:w="731" w:type="pct"/>
            <w:tcBorders>
              <w:top w:val="nil"/>
              <w:left w:val="nil"/>
              <w:bottom w:val="nil"/>
              <w:right w:val="nil"/>
            </w:tcBorders>
            <w:shd w:val="clear" w:color="auto" w:fill="auto"/>
            <w:noWrap/>
            <w:vAlign w:val="bottom"/>
            <w:hideMark/>
          </w:tcPr>
          <w:p w14:paraId="716BE38B" w14:textId="77777777" w:rsidR="00BF0768" w:rsidRPr="00BF0768" w:rsidRDefault="00BF0768" w:rsidP="00BF0768">
            <w:pPr>
              <w:rPr>
                <w:sz w:val="20"/>
                <w:szCs w:val="20"/>
              </w:rPr>
            </w:pP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53054853" w14:textId="77777777" w:rsidR="00BF0768" w:rsidRPr="00BF0768" w:rsidRDefault="00BF0768" w:rsidP="00BF0768">
            <w:pPr>
              <w:rPr>
                <w:sz w:val="20"/>
                <w:szCs w:val="20"/>
              </w:rPr>
            </w:pPr>
            <w:r w:rsidRPr="00BF0768">
              <w:rPr>
                <w:sz w:val="20"/>
                <w:szCs w:val="20"/>
              </w:rPr>
              <w:t> </w:t>
            </w:r>
          </w:p>
        </w:tc>
      </w:tr>
      <w:tr w:rsidR="00BF0768" w:rsidRPr="00BF0768" w14:paraId="13571637" w14:textId="77777777" w:rsidTr="00BF0768">
        <w:trPr>
          <w:trHeight w:val="735"/>
        </w:trPr>
        <w:tc>
          <w:tcPr>
            <w:tcW w:w="129" w:type="pct"/>
            <w:tcBorders>
              <w:top w:val="nil"/>
              <w:left w:val="nil"/>
              <w:bottom w:val="nil"/>
              <w:right w:val="nil"/>
            </w:tcBorders>
            <w:shd w:val="clear" w:color="auto" w:fill="auto"/>
            <w:noWrap/>
            <w:vAlign w:val="bottom"/>
            <w:hideMark/>
          </w:tcPr>
          <w:p w14:paraId="05124615"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291748C1"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7D4EE5A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6CC69AB"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AFE9BA9" w14:textId="77777777" w:rsidR="00BF0768" w:rsidRPr="00BF0768" w:rsidRDefault="00BF0768" w:rsidP="00BF0768">
            <w:pPr>
              <w:jc w:val="center"/>
              <w:rPr>
                <w:sz w:val="20"/>
                <w:szCs w:val="20"/>
              </w:rPr>
            </w:pPr>
          </w:p>
        </w:tc>
        <w:tc>
          <w:tcPr>
            <w:tcW w:w="147" w:type="pct"/>
            <w:tcBorders>
              <w:top w:val="nil"/>
              <w:left w:val="single" w:sz="4" w:space="0" w:color="auto"/>
              <w:bottom w:val="nil"/>
              <w:right w:val="single" w:sz="4" w:space="0" w:color="auto"/>
            </w:tcBorders>
            <w:shd w:val="clear" w:color="auto" w:fill="auto"/>
            <w:noWrap/>
            <w:vAlign w:val="center"/>
            <w:hideMark/>
          </w:tcPr>
          <w:p w14:paraId="14A69ABB" w14:textId="77777777" w:rsidR="00BF0768" w:rsidRPr="00BF0768" w:rsidRDefault="00BF0768" w:rsidP="00BF0768">
            <w:pPr>
              <w:jc w:val="center"/>
              <w:rPr>
                <w:sz w:val="20"/>
                <w:szCs w:val="20"/>
              </w:rPr>
            </w:pPr>
            <w:r w:rsidRPr="00BF0768">
              <w:rPr>
                <w:sz w:val="20"/>
                <w:szCs w:val="20"/>
              </w:rPr>
              <w:t>451</w:t>
            </w:r>
          </w:p>
        </w:tc>
        <w:tc>
          <w:tcPr>
            <w:tcW w:w="1673" w:type="pct"/>
            <w:tcBorders>
              <w:top w:val="nil"/>
              <w:left w:val="nil"/>
              <w:bottom w:val="nil"/>
              <w:right w:val="single" w:sz="4" w:space="0" w:color="auto"/>
            </w:tcBorders>
            <w:shd w:val="clear" w:color="auto" w:fill="auto"/>
            <w:hideMark/>
          </w:tcPr>
          <w:p w14:paraId="568AC6FB" w14:textId="77777777" w:rsidR="00BF0768" w:rsidRPr="00BF0768" w:rsidRDefault="00BF0768" w:rsidP="00BF0768">
            <w:pPr>
              <w:rPr>
                <w:sz w:val="20"/>
                <w:szCs w:val="20"/>
              </w:rPr>
            </w:pPr>
            <w:r w:rsidRPr="00BF0768">
              <w:rPr>
                <w:sz w:val="20"/>
                <w:szCs w:val="20"/>
              </w:rPr>
              <w:t>Субвенције јавним нефинансијским предузећима и организацијама. Распоред и коришћење средстава ове апропријације вршиће се по посебном акту Владе</w:t>
            </w:r>
          </w:p>
        </w:tc>
        <w:tc>
          <w:tcPr>
            <w:tcW w:w="1079" w:type="pct"/>
            <w:tcBorders>
              <w:top w:val="single" w:sz="4" w:space="0" w:color="auto"/>
              <w:left w:val="nil"/>
              <w:bottom w:val="nil"/>
              <w:right w:val="single" w:sz="4" w:space="0" w:color="auto"/>
            </w:tcBorders>
            <w:shd w:val="clear" w:color="auto" w:fill="auto"/>
            <w:noWrap/>
            <w:vAlign w:val="center"/>
            <w:hideMark/>
          </w:tcPr>
          <w:p w14:paraId="25007D3A" w14:textId="77777777" w:rsidR="00BF0768" w:rsidRPr="00BF0768" w:rsidRDefault="00BF0768" w:rsidP="00BF0768">
            <w:pPr>
              <w:jc w:val="right"/>
              <w:rPr>
                <w:sz w:val="20"/>
                <w:szCs w:val="20"/>
              </w:rPr>
            </w:pPr>
            <w:r w:rsidRPr="00BF0768">
              <w:rPr>
                <w:sz w:val="20"/>
                <w:szCs w:val="20"/>
              </w:rPr>
              <w:t>450.000.000,00</w:t>
            </w:r>
          </w:p>
        </w:tc>
        <w:tc>
          <w:tcPr>
            <w:tcW w:w="731" w:type="pct"/>
            <w:tcBorders>
              <w:top w:val="single" w:sz="4" w:space="0" w:color="auto"/>
              <w:left w:val="nil"/>
              <w:bottom w:val="single" w:sz="4" w:space="0" w:color="auto"/>
              <w:right w:val="single" w:sz="4" w:space="0" w:color="auto"/>
            </w:tcBorders>
            <w:shd w:val="clear" w:color="auto" w:fill="auto"/>
            <w:noWrap/>
            <w:vAlign w:val="center"/>
            <w:hideMark/>
          </w:tcPr>
          <w:p w14:paraId="1ED0DF15" w14:textId="77777777" w:rsidR="00BF0768" w:rsidRPr="00BF0768" w:rsidRDefault="00BF0768" w:rsidP="00BF0768">
            <w:pPr>
              <w:jc w:val="right"/>
              <w:rPr>
                <w:sz w:val="20"/>
                <w:szCs w:val="20"/>
              </w:rPr>
            </w:pPr>
            <w:r w:rsidRPr="00BF0768">
              <w:rPr>
                <w:sz w:val="20"/>
                <w:szCs w:val="20"/>
              </w:rPr>
              <w:t>318.198.146,01</w:t>
            </w:r>
          </w:p>
        </w:tc>
        <w:tc>
          <w:tcPr>
            <w:tcW w:w="434" w:type="pct"/>
            <w:tcBorders>
              <w:top w:val="nil"/>
              <w:left w:val="nil"/>
              <w:bottom w:val="nil"/>
              <w:right w:val="single" w:sz="4" w:space="0" w:color="auto"/>
            </w:tcBorders>
            <w:shd w:val="clear" w:color="auto" w:fill="auto"/>
            <w:noWrap/>
            <w:vAlign w:val="center"/>
            <w:hideMark/>
          </w:tcPr>
          <w:p w14:paraId="4E0AE745" w14:textId="77777777" w:rsidR="00BF0768" w:rsidRPr="00BF0768" w:rsidRDefault="00BF0768" w:rsidP="00BF0768">
            <w:pPr>
              <w:jc w:val="right"/>
              <w:rPr>
                <w:sz w:val="20"/>
                <w:szCs w:val="20"/>
              </w:rPr>
            </w:pPr>
            <w:r w:rsidRPr="00BF0768">
              <w:rPr>
                <w:sz w:val="20"/>
                <w:szCs w:val="20"/>
              </w:rPr>
              <w:t>70,71</w:t>
            </w:r>
          </w:p>
        </w:tc>
      </w:tr>
      <w:tr w:rsidR="00BF0768" w:rsidRPr="00BF0768" w14:paraId="15EE6FD9" w14:textId="77777777" w:rsidTr="00BF0768">
        <w:trPr>
          <w:trHeight w:val="480"/>
        </w:trPr>
        <w:tc>
          <w:tcPr>
            <w:tcW w:w="129" w:type="pct"/>
            <w:tcBorders>
              <w:top w:val="nil"/>
              <w:left w:val="nil"/>
              <w:bottom w:val="nil"/>
              <w:right w:val="nil"/>
            </w:tcBorders>
            <w:shd w:val="clear" w:color="auto" w:fill="auto"/>
            <w:noWrap/>
            <w:vAlign w:val="bottom"/>
            <w:hideMark/>
          </w:tcPr>
          <w:p w14:paraId="0EFBEEC9"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72044E56"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2A3E37B9"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FEC7F1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1ED34DE6" w14:textId="77777777" w:rsidR="00BF0768" w:rsidRPr="00BF0768" w:rsidRDefault="00BF0768" w:rsidP="00BF0768">
            <w:pPr>
              <w:jc w:val="center"/>
              <w:rPr>
                <w:sz w:val="20"/>
                <w:szCs w:val="20"/>
              </w:rPr>
            </w:pPr>
          </w:p>
        </w:tc>
        <w:tc>
          <w:tcPr>
            <w:tcW w:w="147" w:type="pct"/>
            <w:tcBorders>
              <w:top w:val="single" w:sz="4" w:space="0" w:color="auto"/>
              <w:left w:val="nil"/>
              <w:bottom w:val="single" w:sz="4" w:space="0" w:color="auto"/>
              <w:right w:val="nil"/>
            </w:tcBorders>
            <w:shd w:val="clear" w:color="auto" w:fill="auto"/>
            <w:noWrap/>
            <w:hideMark/>
          </w:tcPr>
          <w:p w14:paraId="2B60362A" w14:textId="77777777" w:rsidR="00BF0768" w:rsidRPr="00BF0768" w:rsidRDefault="00BF0768" w:rsidP="00BF0768">
            <w:pPr>
              <w:jc w:val="center"/>
              <w:rPr>
                <w:sz w:val="20"/>
                <w:szCs w:val="20"/>
              </w:rPr>
            </w:pPr>
            <w:r w:rsidRPr="00BF0768">
              <w:rPr>
                <w:sz w:val="20"/>
                <w:szCs w:val="20"/>
              </w:rPr>
              <w:t> </w:t>
            </w:r>
          </w:p>
        </w:tc>
        <w:tc>
          <w:tcPr>
            <w:tcW w:w="1673" w:type="pct"/>
            <w:tcBorders>
              <w:top w:val="single" w:sz="4" w:space="0" w:color="auto"/>
              <w:left w:val="nil"/>
              <w:bottom w:val="single" w:sz="4" w:space="0" w:color="auto"/>
              <w:right w:val="nil"/>
            </w:tcBorders>
            <w:shd w:val="clear" w:color="000000" w:fill="B1A0C7"/>
            <w:hideMark/>
          </w:tcPr>
          <w:p w14:paraId="250AB948" w14:textId="77777777" w:rsidR="00BF0768" w:rsidRPr="00BF0768" w:rsidRDefault="00BF0768" w:rsidP="00BF0768">
            <w:pPr>
              <w:rPr>
                <w:b/>
                <w:bCs/>
                <w:sz w:val="20"/>
                <w:szCs w:val="20"/>
              </w:rPr>
            </w:pPr>
            <w:r w:rsidRPr="00BF0768">
              <w:rPr>
                <w:b/>
                <w:bCs/>
                <w:sz w:val="20"/>
                <w:szCs w:val="20"/>
              </w:rPr>
              <w:t>Укупно програмска активност 0004:</w:t>
            </w:r>
          </w:p>
        </w:tc>
        <w:tc>
          <w:tcPr>
            <w:tcW w:w="1079" w:type="pct"/>
            <w:tcBorders>
              <w:top w:val="single" w:sz="4" w:space="0" w:color="auto"/>
              <w:left w:val="nil"/>
              <w:bottom w:val="single" w:sz="4" w:space="0" w:color="auto"/>
              <w:right w:val="nil"/>
            </w:tcBorders>
            <w:shd w:val="clear" w:color="000000" w:fill="B1A0C7"/>
            <w:noWrap/>
            <w:hideMark/>
          </w:tcPr>
          <w:p w14:paraId="2772D8B3" w14:textId="77777777" w:rsidR="00BF0768" w:rsidRPr="00BF0768" w:rsidRDefault="00BF0768" w:rsidP="00BF0768">
            <w:pPr>
              <w:jc w:val="right"/>
              <w:rPr>
                <w:b/>
                <w:bCs/>
                <w:sz w:val="20"/>
                <w:szCs w:val="20"/>
              </w:rPr>
            </w:pPr>
            <w:r w:rsidRPr="00BF0768">
              <w:rPr>
                <w:b/>
                <w:bCs/>
                <w:sz w:val="20"/>
                <w:szCs w:val="20"/>
              </w:rPr>
              <w:t>450.000.000,00</w:t>
            </w:r>
          </w:p>
        </w:tc>
        <w:tc>
          <w:tcPr>
            <w:tcW w:w="731" w:type="pct"/>
            <w:tcBorders>
              <w:top w:val="single" w:sz="4" w:space="0" w:color="auto"/>
              <w:left w:val="nil"/>
              <w:bottom w:val="single" w:sz="4" w:space="0" w:color="auto"/>
              <w:right w:val="nil"/>
            </w:tcBorders>
            <w:shd w:val="clear" w:color="000000" w:fill="B1A0C7"/>
            <w:noWrap/>
            <w:hideMark/>
          </w:tcPr>
          <w:p w14:paraId="7BF000D3" w14:textId="77777777" w:rsidR="00BF0768" w:rsidRPr="00BF0768" w:rsidRDefault="00BF0768" w:rsidP="00BF0768">
            <w:pPr>
              <w:jc w:val="right"/>
              <w:rPr>
                <w:b/>
                <w:bCs/>
                <w:sz w:val="20"/>
                <w:szCs w:val="20"/>
              </w:rPr>
            </w:pPr>
            <w:r w:rsidRPr="00BF0768">
              <w:rPr>
                <w:b/>
                <w:bCs/>
                <w:sz w:val="20"/>
                <w:szCs w:val="20"/>
              </w:rPr>
              <w:t>318.198.146,01</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415C8887" w14:textId="77777777" w:rsidR="00BF0768" w:rsidRPr="00BF0768" w:rsidRDefault="00BF0768" w:rsidP="00BF0768">
            <w:pPr>
              <w:jc w:val="right"/>
              <w:rPr>
                <w:b/>
                <w:bCs/>
                <w:sz w:val="20"/>
                <w:szCs w:val="20"/>
              </w:rPr>
            </w:pPr>
            <w:r w:rsidRPr="00BF0768">
              <w:rPr>
                <w:b/>
                <w:bCs/>
                <w:sz w:val="20"/>
                <w:szCs w:val="20"/>
              </w:rPr>
              <w:t>70,71</w:t>
            </w:r>
          </w:p>
        </w:tc>
      </w:tr>
      <w:tr w:rsidR="00BF0768" w:rsidRPr="00BF0768" w14:paraId="5154868E" w14:textId="77777777" w:rsidTr="00BF0768">
        <w:trPr>
          <w:trHeight w:val="645"/>
        </w:trPr>
        <w:tc>
          <w:tcPr>
            <w:tcW w:w="129" w:type="pct"/>
            <w:tcBorders>
              <w:top w:val="nil"/>
              <w:left w:val="nil"/>
              <w:bottom w:val="nil"/>
              <w:right w:val="nil"/>
            </w:tcBorders>
            <w:shd w:val="clear" w:color="auto" w:fill="auto"/>
            <w:noWrap/>
            <w:vAlign w:val="bottom"/>
            <w:hideMark/>
          </w:tcPr>
          <w:p w14:paraId="77459246"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vAlign w:val="center"/>
            <w:hideMark/>
          </w:tcPr>
          <w:p w14:paraId="43097B58"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5DCDB8CE"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837AEDF"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4B3C7A67" w14:textId="77777777" w:rsidR="00BF0768" w:rsidRPr="00BF0768" w:rsidRDefault="00BF0768" w:rsidP="00BF0768">
            <w:pPr>
              <w:jc w:val="center"/>
              <w:rPr>
                <w:b/>
                <w:bCs/>
                <w:sz w:val="20"/>
                <w:szCs w:val="20"/>
              </w:rPr>
            </w:pPr>
            <w:r w:rsidRPr="00BF0768">
              <w:rPr>
                <w:b/>
                <w:bCs/>
                <w:sz w:val="20"/>
                <w:szCs w:val="20"/>
              </w:rPr>
              <w:t>0005</w:t>
            </w:r>
          </w:p>
        </w:tc>
        <w:tc>
          <w:tcPr>
            <w:tcW w:w="147" w:type="pct"/>
            <w:tcBorders>
              <w:top w:val="nil"/>
              <w:left w:val="nil"/>
              <w:bottom w:val="nil"/>
              <w:right w:val="nil"/>
            </w:tcBorders>
            <w:shd w:val="clear" w:color="auto" w:fill="auto"/>
            <w:noWrap/>
            <w:hideMark/>
          </w:tcPr>
          <w:p w14:paraId="6A308FA4" w14:textId="77777777" w:rsidR="00BF0768" w:rsidRPr="00BF0768" w:rsidRDefault="00BF0768" w:rsidP="00BF0768">
            <w:pPr>
              <w:jc w:val="center"/>
              <w:rPr>
                <w:b/>
                <w:bCs/>
                <w:sz w:val="20"/>
                <w:szCs w:val="20"/>
              </w:rPr>
            </w:pPr>
          </w:p>
        </w:tc>
        <w:tc>
          <w:tcPr>
            <w:tcW w:w="1673" w:type="pct"/>
            <w:tcBorders>
              <w:top w:val="nil"/>
              <w:left w:val="nil"/>
              <w:bottom w:val="nil"/>
              <w:right w:val="nil"/>
            </w:tcBorders>
            <w:shd w:val="clear" w:color="auto" w:fill="auto"/>
            <w:hideMark/>
          </w:tcPr>
          <w:p w14:paraId="640378B1" w14:textId="77777777" w:rsidR="00BF0768" w:rsidRPr="00BF0768" w:rsidRDefault="00BF0768" w:rsidP="00BF0768">
            <w:pPr>
              <w:rPr>
                <w:b/>
                <w:bCs/>
                <w:sz w:val="20"/>
                <w:szCs w:val="20"/>
              </w:rPr>
            </w:pPr>
            <w:r w:rsidRPr="00BF0768">
              <w:rPr>
                <w:b/>
                <w:bCs/>
                <w:sz w:val="20"/>
                <w:szCs w:val="20"/>
              </w:rPr>
              <w:t>Подстицање запошљавања особа са инвалидитетом путем Националне службе за запошљавање</w:t>
            </w:r>
          </w:p>
        </w:tc>
        <w:tc>
          <w:tcPr>
            <w:tcW w:w="1079" w:type="pct"/>
            <w:tcBorders>
              <w:top w:val="nil"/>
              <w:left w:val="nil"/>
              <w:bottom w:val="nil"/>
              <w:right w:val="nil"/>
            </w:tcBorders>
            <w:shd w:val="clear" w:color="auto" w:fill="auto"/>
            <w:noWrap/>
            <w:hideMark/>
          </w:tcPr>
          <w:p w14:paraId="743A10A3" w14:textId="77777777" w:rsidR="00BF0768" w:rsidRPr="00BF0768" w:rsidRDefault="00BF0768" w:rsidP="00BF0768">
            <w:pPr>
              <w:rPr>
                <w:b/>
                <w:bCs/>
                <w:sz w:val="20"/>
                <w:szCs w:val="20"/>
              </w:rPr>
            </w:pPr>
          </w:p>
        </w:tc>
        <w:tc>
          <w:tcPr>
            <w:tcW w:w="731" w:type="pct"/>
            <w:tcBorders>
              <w:top w:val="nil"/>
              <w:left w:val="nil"/>
              <w:bottom w:val="nil"/>
              <w:right w:val="nil"/>
            </w:tcBorders>
            <w:shd w:val="clear" w:color="000000" w:fill="FFFFFF"/>
            <w:noWrap/>
            <w:hideMark/>
          </w:tcPr>
          <w:p w14:paraId="729D4475"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16583777" w14:textId="77777777" w:rsidR="00BF0768" w:rsidRPr="00BF0768" w:rsidRDefault="00BF0768" w:rsidP="00BF0768">
            <w:pPr>
              <w:rPr>
                <w:sz w:val="20"/>
                <w:szCs w:val="20"/>
              </w:rPr>
            </w:pPr>
            <w:r w:rsidRPr="00BF0768">
              <w:rPr>
                <w:sz w:val="20"/>
                <w:szCs w:val="20"/>
              </w:rPr>
              <w:t> </w:t>
            </w:r>
          </w:p>
        </w:tc>
      </w:tr>
      <w:tr w:rsidR="00BF0768" w:rsidRPr="00BF0768" w14:paraId="340F4DB9" w14:textId="77777777" w:rsidTr="00BF0768">
        <w:trPr>
          <w:trHeight w:val="675"/>
        </w:trPr>
        <w:tc>
          <w:tcPr>
            <w:tcW w:w="129" w:type="pct"/>
            <w:tcBorders>
              <w:top w:val="nil"/>
              <w:left w:val="nil"/>
              <w:bottom w:val="nil"/>
              <w:right w:val="nil"/>
            </w:tcBorders>
            <w:shd w:val="clear" w:color="auto" w:fill="auto"/>
            <w:noWrap/>
            <w:vAlign w:val="bottom"/>
            <w:hideMark/>
          </w:tcPr>
          <w:p w14:paraId="32BAC383" w14:textId="77777777" w:rsidR="00BF0768" w:rsidRPr="00BF0768" w:rsidRDefault="00BF0768" w:rsidP="00BF0768">
            <w:pPr>
              <w:rPr>
                <w:sz w:val="20"/>
                <w:szCs w:val="20"/>
              </w:rPr>
            </w:pPr>
          </w:p>
        </w:tc>
        <w:tc>
          <w:tcPr>
            <w:tcW w:w="162" w:type="pct"/>
            <w:tcBorders>
              <w:top w:val="nil"/>
              <w:left w:val="nil"/>
              <w:bottom w:val="nil"/>
              <w:right w:val="nil"/>
            </w:tcBorders>
            <w:shd w:val="clear" w:color="auto" w:fill="auto"/>
            <w:noWrap/>
            <w:vAlign w:val="center"/>
            <w:hideMark/>
          </w:tcPr>
          <w:p w14:paraId="41EB4ED5"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7B3C1DD6"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4C51A07D"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7286BE17" w14:textId="77777777" w:rsidR="00BF0768" w:rsidRPr="00BF0768" w:rsidRDefault="00BF0768" w:rsidP="00BF0768">
            <w:pPr>
              <w:jc w:val="center"/>
              <w:rPr>
                <w:sz w:val="20"/>
                <w:szCs w:val="20"/>
              </w:rPr>
            </w:pPr>
          </w:p>
        </w:tc>
        <w:tc>
          <w:tcPr>
            <w:tcW w:w="147" w:type="pct"/>
            <w:tcBorders>
              <w:top w:val="single" w:sz="4" w:space="0" w:color="auto"/>
              <w:left w:val="single" w:sz="4" w:space="0" w:color="auto"/>
              <w:bottom w:val="nil"/>
              <w:right w:val="single" w:sz="4" w:space="0" w:color="auto"/>
            </w:tcBorders>
            <w:shd w:val="clear" w:color="auto" w:fill="auto"/>
            <w:noWrap/>
            <w:vAlign w:val="center"/>
            <w:hideMark/>
          </w:tcPr>
          <w:p w14:paraId="36375AAA" w14:textId="77777777" w:rsidR="00BF0768" w:rsidRPr="00BF0768" w:rsidRDefault="00BF0768" w:rsidP="00BF0768">
            <w:pPr>
              <w:jc w:val="center"/>
              <w:rPr>
                <w:sz w:val="20"/>
                <w:szCs w:val="20"/>
              </w:rPr>
            </w:pPr>
            <w:r w:rsidRPr="00BF0768">
              <w:rPr>
                <w:sz w:val="20"/>
                <w:szCs w:val="20"/>
              </w:rPr>
              <w:t>464</w:t>
            </w:r>
          </w:p>
        </w:tc>
        <w:tc>
          <w:tcPr>
            <w:tcW w:w="1673" w:type="pct"/>
            <w:tcBorders>
              <w:top w:val="single" w:sz="4" w:space="0" w:color="auto"/>
              <w:left w:val="nil"/>
              <w:bottom w:val="nil"/>
              <w:right w:val="single" w:sz="4" w:space="0" w:color="auto"/>
            </w:tcBorders>
            <w:shd w:val="clear" w:color="auto" w:fill="auto"/>
            <w:hideMark/>
          </w:tcPr>
          <w:p w14:paraId="049DEB3A" w14:textId="77777777" w:rsidR="00BF0768" w:rsidRPr="00BF0768" w:rsidRDefault="00BF0768" w:rsidP="00BF0768">
            <w:pPr>
              <w:rPr>
                <w:sz w:val="20"/>
                <w:szCs w:val="20"/>
              </w:rPr>
            </w:pPr>
            <w:r w:rsidRPr="00BF0768">
              <w:rPr>
                <w:sz w:val="20"/>
                <w:szCs w:val="20"/>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1079" w:type="pct"/>
            <w:tcBorders>
              <w:top w:val="single" w:sz="4" w:space="0" w:color="auto"/>
              <w:left w:val="nil"/>
              <w:bottom w:val="nil"/>
              <w:right w:val="single" w:sz="4" w:space="0" w:color="auto"/>
            </w:tcBorders>
            <w:shd w:val="clear" w:color="auto" w:fill="auto"/>
            <w:noWrap/>
            <w:vAlign w:val="center"/>
            <w:hideMark/>
          </w:tcPr>
          <w:p w14:paraId="3955BDC7" w14:textId="77777777" w:rsidR="00BF0768" w:rsidRPr="00BF0768" w:rsidRDefault="00BF0768" w:rsidP="00BF0768">
            <w:pPr>
              <w:jc w:val="right"/>
              <w:rPr>
                <w:b/>
                <w:bCs/>
                <w:sz w:val="20"/>
                <w:szCs w:val="20"/>
              </w:rPr>
            </w:pPr>
            <w:r w:rsidRPr="00BF0768">
              <w:rPr>
                <w:b/>
                <w:bCs/>
                <w:sz w:val="20"/>
                <w:szCs w:val="20"/>
              </w:rPr>
              <w:t>550.000.000,00</w:t>
            </w:r>
          </w:p>
        </w:tc>
        <w:tc>
          <w:tcPr>
            <w:tcW w:w="731" w:type="pct"/>
            <w:tcBorders>
              <w:top w:val="single" w:sz="4" w:space="0" w:color="auto"/>
              <w:left w:val="nil"/>
              <w:bottom w:val="single" w:sz="4" w:space="0" w:color="auto"/>
              <w:right w:val="single" w:sz="4" w:space="0" w:color="auto"/>
            </w:tcBorders>
            <w:shd w:val="clear" w:color="auto" w:fill="auto"/>
            <w:noWrap/>
            <w:vAlign w:val="center"/>
            <w:hideMark/>
          </w:tcPr>
          <w:p w14:paraId="295E4D7E" w14:textId="77777777" w:rsidR="00BF0768" w:rsidRPr="00BF0768" w:rsidRDefault="00BF0768" w:rsidP="00BF0768">
            <w:pPr>
              <w:jc w:val="right"/>
              <w:rPr>
                <w:sz w:val="20"/>
                <w:szCs w:val="20"/>
              </w:rPr>
            </w:pPr>
            <w:r w:rsidRPr="00BF0768">
              <w:rPr>
                <w:sz w:val="20"/>
                <w:szCs w:val="20"/>
              </w:rPr>
              <w:t>490.000.000,00</w:t>
            </w:r>
          </w:p>
        </w:tc>
        <w:tc>
          <w:tcPr>
            <w:tcW w:w="434" w:type="pct"/>
            <w:tcBorders>
              <w:top w:val="nil"/>
              <w:left w:val="nil"/>
              <w:bottom w:val="nil"/>
              <w:right w:val="single" w:sz="4" w:space="0" w:color="auto"/>
            </w:tcBorders>
            <w:shd w:val="clear" w:color="auto" w:fill="auto"/>
            <w:noWrap/>
            <w:vAlign w:val="center"/>
            <w:hideMark/>
          </w:tcPr>
          <w:p w14:paraId="21CF9838" w14:textId="77777777" w:rsidR="00BF0768" w:rsidRPr="00BF0768" w:rsidRDefault="00BF0768" w:rsidP="00BF0768">
            <w:pPr>
              <w:jc w:val="right"/>
              <w:rPr>
                <w:sz w:val="20"/>
                <w:szCs w:val="20"/>
              </w:rPr>
            </w:pPr>
            <w:r w:rsidRPr="00BF0768">
              <w:rPr>
                <w:sz w:val="20"/>
                <w:szCs w:val="20"/>
              </w:rPr>
              <w:t>89,09</w:t>
            </w:r>
          </w:p>
        </w:tc>
      </w:tr>
      <w:tr w:rsidR="00BF0768" w:rsidRPr="00BF0768" w14:paraId="3E09C530" w14:textId="77777777" w:rsidTr="00BF0768">
        <w:trPr>
          <w:trHeight w:val="465"/>
        </w:trPr>
        <w:tc>
          <w:tcPr>
            <w:tcW w:w="129" w:type="pct"/>
            <w:tcBorders>
              <w:top w:val="nil"/>
              <w:left w:val="nil"/>
              <w:bottom w:val="nil"/>
              <w:right w:val="nil"/>
            </w:tcBorders>
            <w:shd w:val="clear" w:color="auto" w:fill="auto"/>
            <w:noWrap/>
            <w:vAlign w:val="bottom"/>
            <w:hideMark/>
          </w:tcPr>
          <w:p w14:paraId="4A258095" w14:textId="77777777" w:rsidR="00BF0768" w:rsidRPr="00BF0768" w:rsidRDefault="00BF0768" w:rsidP="00BF0768">
            <w:pPr>
              <w:jc w:val="right"/>
              <w:rPr>
                <w:sz w:val="20"/>
                <w:szCs w:val="20"/>
              </w:rPr>
            </w:pPr>
          </w:p>
        </w:tc>
        <w:tc>
          <w:tcPr>
            <w:tcW w:w="162" w:type="pct"/>
            <w:tcBorders>
              <w:top w:val="nil"/>
              <w:left w:val="nil"/>
              <w:bottom w:val="nil"/>
              <w:right w:val="nil"/>
            </w:tcBorders>
            <w:shd w:val="clear" w:color="auto" w:fill="auto"/>
            <w:noWrap/>
            <w:vAlign w:val="center"/>
            <w:hideMark/>
          </w:tcPr>
          <w:p w14:paraId="1BC2ADD2"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1693150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239A68D0"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75B3C109" w14:textId="77777777" w:rsidR="00BF0768" w:rsidRPr="00BF0768" w:rsidRDefault="00BF0768" w:rsidP="00BF0768">
            <w:pPr>
              <w:jc w:val="center"/>
              <w:rPr>
                <w:sz w:val="20"/>
                <w:szCs w:val="20"/>
              </w:rPr>
            </w:pPr>
          </w:p>
        </w:tc>
        <w:tc>
          <w:tcPr>
            <w:tcW w:w="147" w:type="pct"/>
            <w:tcBorders>
              <w:top w:val="single" w:sz="4" w:space="0" w:color="auto"/>
              <w:left w:val="nil"/>
              <w:bottom w:val="single" w:sz="4" w:space="0" w:color="auto"/>
              <w:right w:val="nil"/>
            </w:tcBorders>
            <w:shd w:val="clear" w:color="auto" w:fill="auto"/>
            <w:noWrap/>
            <w:hideMark/>
          </w:tcPr>
          <w:p w14:paraId="0C016F6F" w14:textId="77777777" w:rsidR="00BF0768" w:rsidRPr="00BF0768" w:rsidRDefault="00BF0768" w:rsidP="00BF0768">
            <w:pPr>
              <w:jc w:val="center"/>
              <w:rPr>
                <w:sz w:val="20"/>
                <w:szCs w:val="20"/>
              </w:rPr>
            </w:pPr>
            <w:r w:rsidRPr="00BF0768">
              <w:rPr>
                <w:sz w:val="20"/>
                <w:szCs w:val="20"/>
              </w:rPr>
              <w:t> </w:t>
            </w:r>
          </w:p>
        </w:tc>
        <w:tc>
          <w:tcPr>
            <w:tcW w:w="1673" w:type="pct"/>
            <w:tcBorders>
              <w:top w:val="single" w:sz="4" w:space="0" w:color="auto"/>
              <w:left w:val="nil"/>
              <w:bottom w:val="single" w:sz="4" w:space="0" w:color="auto"/>
              <w:right w:val="nil"/>
            </w:tcBorders>
            <w:shd w:val="clear" w:color="000000" w:fill="B1A0C7"/>
            <w:hideMark/>
          </w:tcPr>
          <w:p w14:paraId="2E1C9DDD" w14:textId="77777777" w:rsidR="00BF0768" w:rsidRPr="00BF0768" w:rsidRDefault="00BF0768" w:rsidP="00BF0768">
            <w:pPr>
              <w:rPr>
                <w:b/>
                <w:bCs/>
                <w:sz w:val="20"/>
                <w:szCs w:val="20"/>
              </w:rPr>
            </w:pPr>
            <w:r w:rsidRPr="00BF0768">
              <w:rPr>
                <w:b/>
                <w:bCs/>
                <w:sz w:val="20"/>
                <w:szCs w:val="20"/>
              </w:rPr>
              <w:t>Укупно програмска активност 0005:</w:t>
            </w:r>
          </w:p>
        </w:tc>
        <w:tc>
          <w:tcPr>
            <w:tcW w:w="1079" w:type="pct"/>
            <w:tcBorders>
              <w:top w:val="single" w:sz="4" w:space="0" w:color="auto"/>
              <w:left w:val="nil"/>
              <w:bottom w:val="single" w:sz="4" w:space="0" w:color="auto"/>
              <w:right w:val="nil"/>
            </w:tcBorders>
            <w:shd w:val="clear" w:color="000000" w:fill="B1A0C7"/>
            <w:noWrap/>
            <w:vAlign w:val="center"/>
            <w:hideMark/>
          </w:tcPr>
          <w:p w14:paraId="1AE0E507" w14:textId="77777777" w:rsidR="00BF0768" w:rsidRPr="00BF0768" w:rsidRDefault="00BF0768" w:rsidP="00BF0768">
            <w:pPr>
              <w:jc w:val="right"/>
              <w:rPr>
                <w:b/>
                <w:bCs/>
                <w:sz w:val="20"/>
                <w:szCs w:val="20"/>
              </w:rPr>
            </w:pPr>
            <w:r w:rsidRPr="00BF0768">
              <w:rPr>
                <w:b/>
                <w:bCs/>
                <w:sz w:val="20"/>
                <w:szCs w:val="20"/>
              </w:rPr>
              <w:t>550.000.000,00</w:t>
            </w:r>
          </w:p>
        </w:tc>
        <w:tc>
          <w:tcPr>
            <w:tcW w:w="731"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40BF0ACB" w14:textId="77777777" w:rsidR="00BF0768" w:rsidRPr="00BF0768" w:rsidRDefault="00BF0768" w:rsidP="00BF0768">
            <w:pPr>
              <w:jc w:val="right"/>
              <w:rPr>
                <w:sz w:val="20"/>
                <w:szCs w:val="20"/>
              </w:rPr>
            </w:pPr>
            <w:r w:rsidRPr="00BF0768">
              <w:rPr>
                <w:sz w:val="20"/>
                <w:szCs w:val="20"/>
              </w:rPr>
              <w:t>490.000.000,00</w:t>
            </w:r>
          </w:p>
        </w:tc>
        <w:tc>
          <w:tcPr>
            <w:tcW w:w="434" w:type="pct"/>
            <w:tcBorders>
              <w:top w:val="single" w:sz="4" w:space="0" w:color="auto"/>
              <w:left w:val="nil"/>
              <w:bottom w:val="single" w:sz="4" w:space="0" w:color="auto"/>
              <w:right w:val="single" w:sz="4" w:space="0" w:color="auto"/>
            </w:tcBorders>
            <w:shd w:val="clear" w:color="000000" w:fill="B1A0C7"/>
            <w:noWrap/>
            <w:vAlign w:val="bottom"/>
            <w:hideMark/>
          </w:tcPr>
          <w:p w14:paraId="7C0DF1FF" w14:textId="77777777" w:rsidR="00BF0768" w:rsidRPr="00BF0768" w:rsidRDefault="00BF0768" w:rsidP="00BF0768">
            <w:pPr>
              <w:jc w:val="right"/>
              <w:rPr>
                <w:b/>
                <w:bCs/>
                <w:sz w:val="20"/>
                <w:szCs w:val="20"/>
              </w:rPr>
            </w:pPr>
            <w:r w:rsidRPr="00BF0768">
              <w:rPr>
                <w:b/>
                <w:bCs/>
                <w:sz w:val="20"/>
                <w:szCs w:val="20"/>
              </w:rPr>
              <w:t>89,09</w:t>
            </w:r>
          </w:p>
        </w:tc>
      </w:tr>
      <w:tr w:rsidR="00BF0768" w:rsidRPr="00BF0768" w14:paraId="18753725" w14:textId="77777777" w:rsidTr="00BF0768">
        <w:trPr>
          <w:trHeight w:val="240"/>
        </w:trPr>
        <w:tc>
          <w:tcPr>
            <w:tcW w:w="129" w:type="pct"/>
            <w:tcBorders>
              <w:top w:val="nil"/>
              <w:left w:val="nil"/>
              <w:bottom w:val="nil"/>
              <w:right w:val="nil"/>
            </w:tcBorders>
            <w:shd w:val="clear" w:color="auto" w:fill="auto"/>
            <w:noWrap/>
            <w:vAlign w:val="bottom"/>
            <w:hideMark/>
          </w:tcPr>
          <w:p w14:paraId="17DE9E87"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vAlign w:val="center"/>
            <w:hideMark/>
          </w:tcPr>
          <w:p w14:paraId="52745D96"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55371457"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3D142712"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492BB2BB"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hideMark/>
          </w:tcPr>
          <w:p w14:paraId="2C749DEE"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auto" w:fill="auto"/>
            <w:hideMark/>
          </w:tcPr>
          <w:p w14:paraId="10DB7FD1" w14:textId="77777777" w:rsidR="00BF0768" w:rsidRPr="00BF0768" w:rsidRDefault="00BF0768" w:rsidP="00BF0768">
            <w:pPr>
              <w:jc w:val="center"/>
              <w:rPr>
                <w:sz w:val="20"/>
                <w:szCs w:val="20"/>
              </w:rPr>
            </w:pPr>
          </w:p>
        </w:tc>
        <w:tc>
          <w:tcPr>
            <w:tcW w:w="1079" w:type="pct"/>
            <w:tcBorders>
              <w:top w:val="nil"/>
              <w:left w:val="nil"/>
              <w:bottom w:val="nil"/>
              <w:right w:val="nil"/>
            </w:tcBorders>
            <w:shd w:val="clear" w:color="auto" w:fill="auto"/>
            <w:noWrap/>
            <w:hideMark/>
          </w:tcPr>
          <w:p w14:paraId="4FC32BEC" w14:textId="77777777" w:rsidR="00BF0768" w:rsidRPr="00BF0768" w:rsidRDefault="00BF0768" w:rsidP="00BF0768">
            <w:pPr>
              <w:rPr>
                <w:sz w:val="20"/>
                <w:szCs w:val="20"/>
              </w:rPr>
            </w:pPr>
          </w:p>
        </w:tc>
        <w:tc>
          <w:tcPr>
            <w:tcW w:w="731" w:type="pct"/>
            <w:tcBorders>
              <w:top w:val="nil"/>
              <w:left w:val="nil"/>
              <w:bottom w:val="nil"/>
              <w:right w:val="nil"/>
            </w:tcBorders>
            <w:shd w:val="clear" w:color="000000" w:fill="FFFFFF"/>
            <w:noWrap/>
            <w:hideMark/>
          </w:tcPr>
          <w:p w14:paraId="0D78E304"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000000" w:fill="FFFFFF"/>
            <w:noWrap/>
            <w:vAlign w:val="bottom"/>
            <w:hideMark/>
          </w:tcPr>
          <w:p w14:paraId="71A9C19A" w14:textId="77777777" w:rsidR="00BF0768" w:rsidRPr="00BF0768" w:rsidRDefault="00BF0768" w:rsidP="00BF0768">
            <w:pPr>
              <w:rPr>
                <w:sz w:val="20"/>
                <w:szCs w:val="20"/>
              </w:rPr>
            </w:pPr>
            <w:r w:rsidRPr="00BF0768">
              <w:rPr>
                <w:sz w:val="20"/>
                <w:szCs w:val="20"/>
              </w:rPr>
              <w:t> </w:t>
            </w:r>
          </w:p>
        </w:tc>
      </w:tr>
      <w:tr w:rsidR="00BF0768" w:rsidRPr="00BF0768" w14:paraId="2FEACF28" w14:textId="77777777" w:rsidTr="00BF0768">
        <w:trPr>
          <w:trHeight w:val="405"/>
        </w:trPr>
        <w:tc>
          <w:tcPr>
            <w:tcW w:w="129" w:type="pct"/>
            <w:tcBorders>
              <w:top w:val="nil"/>
              <w:left w:val="nil"/>
              <w:bottom w:val="nil"/>
              <w:right w:val="nil"/>
            </w:tcBorders>
            <w:shd w:val="clear" w:color="auto" w:fill="auto"/>
            <w:noWrap/>
            <w:vAlign w:val="bottom"/>
            <w:hideMark/>
          </w:tcPr>
          <w:p w14:paraId="63D14634" w14:textId="77777777" w:rsidR="00BF0768" w:rsidRPr="00BF0768" w:rsidRDefault="00BF0768" w:rsidP="00BF0768">
            <w:pPr>
              <w:rPr>
                <w:sz w:val="20"/>
                <w:szCs w:val="20"/>
              </w:rPr>
            </w:pPr>
          </w:p>
        </w:tc>
        <w:tc>
          <w:tcPr>
            <w:tcW w:w="162" w:type="pct"/>
            <w:tcBorders>
              <w:top w:val="nil"/>
              <w:left w:val="nil"/>
              <w:bottom w:val="nil"/>
              <w:right w:val="nil"/>
            </w:tcBorders>
            <w:shd w:val="clear" w:color="000000" w:fill="FFFFFF"/>
            <w:noWrap/>
            <w:vAlign w:val="center"/>
            <w:hideMark/>
          </w:tcPr>
          <w:p w14:paraId="6E7F28D5" w14:textId="77777777" w:rsidR="00BF0768" w:rsidRPr="00BF0768" w:rsidRDefault="00BF0768" w:rsidP="00BF0768">
            <w:pPr>
              <w:jc w:val="center"/>
              <w:rPr>
                <w:b/>
                <w:bCs/>
                <w:sz w:val="20"/>
                <w:szCs w:val="20"/>
              </w:rPr>
            </w:pPr>
            <w:r w:rsidRPr="00BF0768">
              <w:rPr>
                <w:b/>
                <w:bCs/>
                <w:sz w:val="20"/>
                <w:szCs w:val="20"/>
              </w:rPr>
              <w:t> </w:t>
            </w:r>
          </w:p>
        </w:tc>
        <w:tc>
          <w:tcPr>
            <w:tcW w:w="268" w:type="pct"/>
            <w:tcBorders>
              <w:top w:val="nil"/>
              <w:left w:val="nil"/>
              <w:bottom w:val="nil"/>
              <w:right w:val="nil"/>
            </w:tcBorders>
            <w:shd w:val="clear" w:color="000000" w:fill="FFFFFF"/>
            <w:vAlign w:val="center"/>
            <w:hideMark/>
          </w:tcPr>
          <w:p w14:paraId="1F4E5B75"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000000" w:fill="FFFFFF"/>
            <w:vAlign w:val="center"/>
            <w:hideMark/>
          </w:tcPr>
          <w:p w14:paraId="1C175685" w14:textId="77777777" w:rsidR="00BF0768" w:rsidRPr="00BF0768" w:rsidRDefault="00BF0768" w:rsidP="00BF0768">
            <w:pPr>
              <w:jc w:val="center"/>
              <w:rPr>
                <w:b/>
                <w:bCs/>
                <w:sz w:val="20"/>
                <w:szCs w:val="20"/>
              </w:rPr>
            </w:pPr>
            <w:r w:rsidRPr="00BF0768">
              <w:rPr>
                <w:b/>
                <w:bCs/>
                <w:sz w:val="20"/>
                <w:szCs w:val="20"/>
              </w:rPr>
              <w:t> </w:t>
            </w:r>
          </w:p>
        </w:tc>
        <w:tc>
          <w:tcPr>
            <w:tcW w:w="188" w:type="pct"/>
            <w:tcBorders>
              <w:top w:val="nil"/>
              <w:left w:val="nil"/>
              <w:bottom w:val="nil"/>
              <w:right w:val="nil"/>
            </w:tcBorders>
            <w:shd w:val="clear" w:color="auto" w:fill="auto"/>
            <w:noWrap/>
            <w:vAlign w:val="center"/>
            <w:hideMark/>
          </w:tcPr>
          <w:p w14:paraId="465EFCF0" w14:textId="77777777" w:rsidR="00BF0768" w:rsidRPr="00BF0768" w:rsidRDefault="00BF0768" w:rsidP="00BF0768">
            <w:pPr>
              <w:jc w:val="center"/>
              <w:rPr>
                <w:b/>
                <w:bCs/>
                <w:sz w:val="20"/>
                <w:szCs w:val="20"/>
              </w:rPr>
            </w:pPr>
          </w:p>
        </w:tc>
        <w:tc>
          <w:tcPr>
            <w:tcW w:w="147" w:type="pct"/>
            <w:tcBorders>
              <w:top w:val="nil"/>
              <w:left w:val="nil"/>
              <w:bottom w:val="nil"/>
              <w:right w:val="nil"/>
            </w:tcBorders>
            <w:shd w:val="clear" w:color="auto" w:fill="auto"/>
            <w:noWrap/>
            <w:vAlign w:val="center"/>
            <w:hideMark/>
          </w:tcPr>
          <w:p w14:paraId="451A6E1C"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B1A0C7"/>
            <w:vAlign w:val="center"/>
            <w:hideMark/>
          </w:tcPr>
          <w:p w14:paraId="21FF09BB" w14:textId="77777777" w:rsidR="00BF0768" w:rsidRPr="00BF0768" w:rsidRDefault="00BF0768" w:rsidP="00BF0768">
            <w:pPr>
              <w:rPr>
                <w:b/>
                <w:bCs/>
                <w:sz w:val="20"/>
                <w:szCs w:val="20"/>
              </w:rPr>
            </w:pPr>
            <w:r w:rsidRPr="00BF0768">
              <w:rPr>
                <w:b/>
                <w:bCs/>
                <w:sz w:val="20"/>
                <w:szCs w:val="20"/>
              </w:rPr>
              <w:t>УКУНО  БУЏЕТСКИ ФОНД - 0 8 0 3</w:t>
            </w:r>
          </w:p>
        </w:tc>
        <w:tc>
          <w:tcPr>
            <w:tcW w:w="1079" w:type="pct"/>
            <w:tcBorders>
              <w:top w:val="nil"/>
              <w:left w:val="nil"/>
              <w:bottom w:val="nil"/>
              <w:right w:val="nil"/>
            </w:tcBorders>
            <w:shd w:val="clear" w:color="000000" w:fill="B1A0C7"/>
            <w:noWrap/>
            <w:vAlign w:val="center"/>
            <w:hideMark/>
          </w:tcPr>
          <w:p w14:paraId="50251171" w14:textId="77777777" w:rsidR="00BF0768" w:rsidRPr="00BF0768" w:rsidRDefault="00BF0768" w:rsidP="00BF0768">
            <w:pPr>
              <w:jc w:val="right"/>
              <w:rPr>
                <w:b/>
                <w:bCs/>
                <w:sz w:val="20"/>
                <w:szCs w:val="20"/>
              </w:rPr>
            </w:pPr>
            <w:r w:rsidRPr="00BF0768">
              <w:rPr>
                <w:b/>
                <w:bCs/>
                <w:sz w:val="20"/>
                <w:szCs w:val="20"/>
              </w:rPr>
              <w:t>1.000.000.000,00</w:t>
            </w:r>
          </w:p>
        </w:tc>
        <w:tc>
          <w:tcPr>
            <w:tcW w:w="731" w:type="pct"/>
            <w:tcBorders>
              <w:top w:val="nil"/>
              <w:left w:val="nil"/>
              <w:bottom w:val="nil"/>
              <w:right w:val="nil"/>
            </w:tcBorders>
            <w:shd w:val="clear" w:color="000000" w:fill="B1A0C7"/>
            <w:noWrap/>
            <w:vAlign w:val="center"/>
            <w:hideMark/>
          </w:tcPr>
          <w:p w14:paraId="391AF2F8" w14:textId="77777777" w:rsidR="00BF0768" w:rsidRPr="00BF0768" w:rsidRDefault="00BF0768" w:rsidP="00BF0768">
            <w:pPr>
              <w:jc w:val="right"/>
              <w:rPr>
                <w:b/>
                <w:bCs/>
                <w:sz w:val="20"/>
                <w:szCs w:val="20"/>
              </w:rPr>
            </w:pPr>
            <w:r w:rsidRPr="00BF0768">
              <w:rPr>
                <w:b/>
                <w:bCs/>
                <w:sz w:val="20"/>
                <w:szCs w:val="20"/>
              </w:rPr>
              <w:t>808.198.146,01</w:t>
            </w:r>
          </w:p>
        </w:tc>
        <w:tc>
          <w:tcPr>
            <w:tcW w:w="434" w:type="pct"/>
            <w:tcBorders>
              <w:top w:val="nil"/>
              <w:left w:val="single" w:sz="4" w:space="0" w:color="auto"/>
              <w:bottom w:val="single" w:sz="4" w:space="0" w:color="auto"/>
              <w:right w:val="single" w:sz="4" w:space="0" w:color="auto"/>
            </w:tcBorders>
            <w:shd w:val="clear" w:color="000000" w:fill="B1A0C7"/>
            <w:noWrap/>
            <w:vAlign w:val="bottom"/>
            <w:hideMark/>
          </w:tcPr>
          <w:p w14:paraId="59E7E28B" w14:textId="77777777" w:rsidR="00BF0768" w:rsidRPr="00BF0768" w:rsidRDefault="00BF0768" w:rsidP="00BF0768">
            <w:pPr>
              <w:jc w:val="right"/>
              <w:rPr>
                <w:b/>
                <w:bCs/>
                <w:sz w:val="20"/>
                <w:szCs w:val="20"/>
              </w:rPr>
            </w:pPr>
            <w:r w:rsidRPr="00BF0768">
              <w:rPr>
                <w:b/>
                <w:bCs/>
                <w:sz w:val="20"/>
                <w:szCs w:val="20"/>
              </w:rPr>
              <w:t>80,82</w:t>
            </w:r>
          </w:p>
        </w:tc>
      </w:tr>
      <w:tr w:rsidR="00BF0768" w:rsidRPr="00BF0768" w14:paraId="429DC1DB" w14:textId="77777777" w:rsidTr="00BF0768">
        <w:trPr>
          <w:trHeight w:val="345"/>
        </w:trPr>
        <w:tc>
          <w:tcPr>
            <w:tcW w:w="129" w:type="pct"/>
            <w:tcBorders>
              <w:top w:val="nil"/>
              <w:left w:val="nil"/>
              <w:bottom w:val="nil"/>
              <w:right w:val="nil"/>
            </w:tcBorders>
            <w:shd w:val="clear" w:color="auto" w:fill="auto"/>
            <w:noWrap/>
            <w:vAlign w:val="bottom"/>
            <w:hideMark/>
          </w:tcPr>
          <w:p w14:paraId="5E19F125" w14:textId="77777777" w:rsidR="00BF0768" w:rsidRPr="00BF0768" w:rsidRDefault="00BF0768" w:rsidP="00BF0768">
            <w:pPr>
              <w:jc w:val="right"/>
              <w:rPr>
                <w:b/>
                <w:bCs/>
                <w:sz w:val="20"/>
                <w:szCs w:val="20"/>
              </w:rPr>
            </w:pPr>
          </w:p>
        </w:tc>
        <w:tc>
          <w:tcPr>
            <w:tcW w:w="162" w:type="pct"/>
            <w:tcBorders>
              <w:top w:val="nil"/>
              <w:left w:val="nil"/>
              <w:bottom w:val="nil"/>
              <w:right w:val="nil"/>
            </w:tcBorders>
            <w:shd w:val="clear" w:color="auto" w:fill="auto"/>
            <w:noWrap/>
            <w:vAlign w:val="center"/>
            <w:hideMark/>
          </w:tcPr>
          <w:p w14:paraId="2444FA73"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0548D7B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5689057C"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hideMark/>
          </w:tcPr>
          <w:p w14:paraId="61A45D1B"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7994C6B2" w14:textId="77777777" w:rsidR="00BF0768" w:rsidRPr="00BF0768" w:rsidRDefault="00BF0768" w:rsidP="00BF0768">
            <w:pPr>
              <w:jc w:val="center"/>
              <w:rPr>
                <w:sz w:val="20"/>
                <w:szCs w:val="20"/>
              </w:rPr>
            </w:pPr>
          </w:p>
        </w:tc>
        <w:tc>
          <w:tcPr>
            <w:tcW w:w="1673" w:type="pct"/>
            <w:tcBorders>
              <w:top w:val="nil"/>
              <w:left w:val="nil"/>
              <w:bottom w:val="nil"/>
              <w:right w:val="nil"/>
            </w:tcBorders>
            <w:shd w:val="clear" w:color="000000" w:fill="FFFFFF"/>
            <w:vAlign w:val="center"/>
            <w:hideMark/>
          </w:tcPr>
          <w:p w14:paraId="5B979E76" w14:textId="77777777" w:rsidR="00BF0768" w:rsidRPr="00BF0768" w:rsidRDefault="00BF0768" w:rsidP="00BF0768">
            <w:pPr>
              <w:rPr>
                <w:b/>
                <w:bCs/>
                <w:sz w:val="20"/>
                <w:szCs w:val="20"/>
              </w:rPr>
            </w:pPr>
            <w:r w:rsidRPr="00BF0768">
              <w:rPr>
                <w:b/>
                <w:bCs/>
                <w:sz w:val="20"/>
                <w:szCs w:val="20"/>
              </w:rPr>
              <w:t> </w:t>
            </w:r>
          </w:p>
        </w:tc>
        <w:tc>
          <w:tcPr>
            <w:tcW w:w="1079" w:type="pct"/>
            <w:tcBorders>
              <w:top w:val="nil"/>
              <w:left w:val="nil"/>
              <w:bottom w:val="nil"/>
              <w:right w:val="nil"/>
            </w:tcBorders>
            <w:shd w:val="clear" w:color="000000" w:fill="FFFFFF"/>
            <w:noWrap/>
            <w:vAlign w:val="center"/>
            <w:hideMark/>
          </w:tcPr>
          <w:p w14:paraId="62A70230" w14:textId="77777777" w:rsidR="00BF0768" w:rsidRPr="00BF0768" w:rsidRDefault="00BF0768" w:rsidP="00BF0768">
            <w:pPr>
              <w:rPr>
                <w:b/>
                <w:bCs/>
                <w:sz w:val="20"/>
                <w:szCs w:val="20"/>
              </w:rPr>
            </w:pPr>
            <w:r w:rsidRPr="00BF0768">
              <w:rPr>
                <w:b/>
                <w:bCs/>
                <w:sz w:val="20"/>
                <w:szCs w:val="20"/>
              </w:rPr>
              <w:t> </w:t>
            </w:r>
          </w:p>
        </w:tc>
        <w:tc>
          <w:tcPr>
            <w:tcW w:w="731" w:type="pct"/>
            <w:tcBorders>
              <w:top w:val="nil"/>
              <w:left w:val="nil"/>
              <w:bottom w:val="nil"/>
              <w:right w:val="nil"/>
            </w:tcBorders>
            <w:shd w:val="clear" w:color="000000" w:fill="FFFFFF"/>
            <w:noWrap/>
            <w:vAlign w:val="center"/>
            <w:hideMark/>
          </w:tcPr>
          <w:p w14:paraId="3C0BC5CD" w14:textId="77777777" w:rsidR="00BF0768" w:rsidRPr="00BF0768" w:rsidRDefault="00BF0768" w:rsidP="00BF0768">
            <w:pPr>
              <w:rPr>
                <w:b/>
                <w:bCs/>
                <w:sz w:val="20"/>
                <w:szCs w:val="20"/>
              </w:rPr>
            </w:pPr>
            <w:r w:rsidRPr="00BF0768">
              <w:rPr>
                <w:b/>
                <w:bCs/>
                <w:sz w:val="20"/>
                <w:szCs w:val="20"/>
              </w:rPr>
              <w:t> </w:t>
            </w:r>
          </w:p>
        </w:tc>
        <w:tc>
          <w:tcPr>
            <w:tcW w:w="434" w:type="pct"/>
            <w:tcBorders>
              <w:top w:val="nil"/>
              <w:left w:val="single" w:sz="4" w:space="0" w:color="auto"/>
              <w:bottom w:val="single" w:sz="4" w:space="0" w:color="auto"/>
              <w:right w:val="single" w:sz="4" w:space="0" w:color="auto"/>
            </w:tcBorders>
            <w:shd w:val="clear" w:color="000000" w:fill="FFFFFF"/>
            <w:noWrap/>
            <w:vAlign w:val="bottom"/>
            <w:hideMark/>
          </w:tcPr>
          <w:p w14:paraId="2AB02590" w14:textId="77777777" w:rsidR="00BF0768" w:rsidRPr="00BF0768" w:rsidRDefault="00BF0768" w:rsidP="00BF0768">
            <w:pPr>
              <w:rPr>
                <w:b/>
                <w:bCs/>
                <w:sz w:val="20"/>
                <w:szCs w:val="20"/>
              </w:rPr>
            </w:pPr>
            <w:r w:rsidRPr="00BF0768">
              <w:rPr>
                <w:b/>
                <w:bCs/>
                <w:sz w:val="20"/>
                <w:szCs w:val="20"/>
              </w:rPr>
              <w:t> </w:t>
            </w:r>
          </w:p>
        </w:tc>
      </w:tr>
      <w:tr w:rsidR="00BF0768" w:rsidRPr="00BF0768" w14:paraId="672C94E0" w14:textId="77777777" w:rsidTr="00BF0768">
        <w:trPr>
          <w:trHeight w:val="735"/>
        </w:trPr>
        <w:tc>
          <w:tcPr>
            <w:tcW w:w="129" w:type="pct"/>
            <w:tcBorders>
              <w:top w:val="nil"/>
              <w:left w:val="nil"/>
              <w:bottom w:val="nil"/>
              <w:right w:val="nil"/>
            </w:tcBorders>
            <w:shd w:val="clear" w:color="auto" w:fill="auto"/>
            <w:noWrap/>
            <w:vAlign w:val="bottom"/>
            <w:hideMark/>
          </w:tcPr>
          <w:p w14:paraId="3922BF68" w14:textId="77777777" w:rsidR="00BF0768" w:rsidRPr="00BF0768" w:rsidRDefault="00BF0768" w:rsidP="00BF0768">
            <w:pPr>
              <w:rPr>
                <w:b/>
                <w:bCs/>
                <w:sz w:val="20"/>
                <w:szCs w:val="20"/>
              </w:rPr>
            </w:pPr>
          </w:p>
        </w:tc>
        <w:tc>
          <w:tcPr>
            <w:tcW w:w="162" w:type="pct"/>
            <w:tcBorders>
              <w:top w:val="nil"/>
              <w:left w:val="nil"/>
              <w:bottom w:val="nil"/>
              <w:right w:val="nil"/>
            </w:tcBorders>
            <w:shd w:val="clear" w:color="auto" w:fill="auto"/>
            <w:noWrap/>
            <w:vAlign w:val="center"/>
            <w:hideMark/>
          </w:tcPr>
          <w:p w14:paraId="0515D240" w14:textId="77777777" w:rsidR="00BF0768" w:rsidRPr="00BF0768" w:rsidRDefault="00BF0768" w:rsidP="00BF0768">
            <w:pPr>
              <w:rPr>
                <w:sz w:val="20"/>
                <w:szCs w:val="20"/>
              </w:rPr>
            </w:pPr>
          </w:p>
        </w:tc>
        <w:tc>
          <w:tcPr>
            <w:tcW w:w="268" w:type="pct"/>
            <w:tcBorders>
              <w:top w:val="nil"/>
              <w:left w:val="nil"/>
              <w:bottom w:val="nil"/>
              <w:right w:val="nil"/>
            </w:tcBorders>
            <w:shd w:val="clear" w:color="auto" w:fill="auto"/>
            <w:noWrap/>
            <w:vAlign w:val="center"/>
            <w:hideMark/>
          </w:tcPr>
          <w:p w14:paraId="312F9015"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08B73D44" w14:textId="77777777" w:rsidR="00BF0768" w:rsidRPr="00BF0768" w:rsidRDefault="00BF0768" w:rsidP="00BF0768">
            <w:pPr>
              <w:jc w:val="center"/>
              <w:rPr>
                <w:sz w:val="20"/>
                <w:szCs w:val="20"/>
              </w:rPr>
            </w:pPr>
          </w:p>
        </w:tc>
        <w:tc>
          <w:tcPr>
            <w:tcW w:w="188" w:type="pct"/>
            <w:tcBorders>
              <w:top w:val="nil"/>
              <w:left w:val="nil"/>
              <w:bottom w:val="nil"/>
              <w:right w:val="nil"/>
            </w:tcBorders>
            <w:shd w:val="clear" w:color="auto" w:fill="auto"/>
            <w:noWrap/>
            <w:vAlign w:val="center"/>
            <w:hideMark/>
          </w:tcPr>
          <w:p w14:paraId="78B5FFB0" w14:textId="77777777" w:rsidR="00BF0768" w:rsidRPr="00BF0768" w:rsidRDefault="00BF0768" w:rsidP="00BF0768">
            <w:pPr>
              <w:jc w:val="center"/>
              <w:rPr>
                <w:sz w:val="20"/>
                <w:szCs w:val="20"/>
              </w:rPr>
            </w:pPr>
          </w:p>
        </w:tc>
        <w:tc>
          <w:tcPr>
            <w:tcW w:w="147" w:type="pct"/>
            <w:tcBorders>
              <w:top w:val="nil"/>
              <w:left w:val="nil"/>
              <w:bottom w:val="nil"/>
              <w:right w:val="nil"/>
            </w:tcBorders>
            <w:shd w:val="clear" w:color="auto" w:fill="auto"/>
            <w:noWrap/>
            <w:vAlign w:val="center"/>
            <w:hideMark/>
          </w:tcPr>
          <w:p w14:paraId="791F06A9" w14:textId="77777777" w:rsidR="00BF0768" w:rsidRPr="00BF0768" w:rsidRDefault="00BF0768" w:rsidP="00BF0768">
            <w:pPr>
              <w:jc w:val="center"/>
              <w:rPr>
                <w:sz w:val="20"/>
                <w:szCs w:val="20"/>
              </w:rPr>
            </w:pPr>
          </w:p>
        </w:tc>
        <w:tc>
          <w:tcPr>
            <w:tcW w:w="1673" w:type="pct"/>
            <w:tcBorders>
              <w:top w:val="single" w:sz="4" w:space="0" w:color="auto"/>
              <w:left w:val="nil"/>
              <w:bottom w:val="single" w:sz="4" w:space="0" w:color="auto"/>
              <w:right w:val="nil"/>
            </w:tcBorders>
            <w:shd w:val="clear" w:color="000000" w:fill="B1A0C7"/>
            <w:vAlign w:val="center"/>
            <w:hideMark/>
          </w:tcPr>
          <w:p w14:paraId="364F67D3" w14:textId="77777777" w:rsidR="00BF0768" w:rsidRPr="00BF0768" w:rsidRDefault="00BF0768" w:rsidP="00BF0768">
            <w:pPr>
              <w:rPr>
                <w:b/>
                <w:bCs/>
                <w:sz w:val="20"/>
                <w:szCs w:val="20"/>
              </w:rPr>
            </w:pPr>
            <w:r w:rsidRPr="00BF0768">
              <w:rPr>
                <w:b/>
                <w:bCs/>
                <w:sz w:val="20"/>
                <w:szCs w:val="20"/>
              </w:rPr>
              <w:t>У К У П Н О    Р А З Д Е О    М И Н И С Т А Р С Т В А</w:t>
            </w:r>
          </w:p>
        </w:tc>
        <w:tc>
          <w:tcPr>
            <w:tcW w:w="1079" w:type="pct"/>
            <w:tcBorders>
              <w:top w:val="single" w:sz="4" w:space="0" w:color="auto"/>
              <w:left w:val="nil"/>
              <w:bottom w:val="single" w:sz="4" w:space="0" w:color="auto"/>
              <w:right w:val="nil"/>
            </w:tcBorders>
            <w:shd w:val="clear" w:color="000000" w:fill="B1A0C7"/>
            <w:noWrap/>
            <w:vAlign w:val="center"/>
            <w:hideMark/>
          </w:tcPr>
          <w:p w14:paraId="1F4EC8D2" w14:textId="77777777" w:rsidR="00BF0768" w:rsidRPr="00BF0768" w:rsidRDefault="00BF0768" w:rsidP="00BF0768">
            <w:pPr>
              <w:jc w:val="right"/>
              <w:rPr>
                <w:b/>
                <w:bCs/>
                <w:sz w:val="20"/>
                <w:szCs w:val="20"/>
              </w:rPr>
            </w:pPr>
            <w:r w:rsidRPr="00BF0768">
              <w:rPr>
                <w:b/>
                <w:bCs/>
                <w:sz w:val="20"/>
                <w:szCs w:val="20"/>
              </w:rPr>
              <w:t>109.540.384.306,00</w:t>
            </w:r>
          </w:p>
        </w:tc>
        <w:tc>
          <w:tcPr>
            <w:tcW w:w="731" w:type="pct"/>
            <w:tcBorders>
              <w:top w:val="single" w:sz="4" w:space="0" w:color="auto"/>
              <w:left w:val="nil"/>
              <w:bottom w:val="single" w:sz="4" w:space="0" w:color="auto"/>
              <w:right w:val="nil"/>
            </w:tcBorders>
            <w:shd w:val="clear" w:color="000000" w:fill="B1A0C7"/>
            <w:noWrap/>
            <w:vAlign w:val="center"/>
            <w:hideMark/>
          </w:tcPr>
          <w:p w14:paraId="2C7AD87D" w14:textId="77777777" w:rsidR="00BF0768" w:rsidRPr="00BF0768" w:rsidRDefault="00BF0768" w:rsidP="00BF0768">
            <w:pPr>
              <w:jc w:val="right"/>
              <w:rPr>
                <w:b/>
                <w:bCs/>
                <w:sz w:val="20"/>
                <w:szCs w:val="20"/>
              </w:rPr>
            </w:pPr>
            <w:r w:rsidRPr="00BF0768">
              <w:rPr>
                <w:b/>
                <w:bCs/>
                <w:sz w:val="20"/>
                <w:szCs w:val="20"/>
              </w:rPr>
              <w:t>96.986.098.800,14</w:t>
            </w:r>
          </w:p>
        </w:tc>
        <w:tc>
          <w:tcPr>
            <w:tcW w:w="434"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7FCFEFB9" w14:textId="77777777" w:rsidR="00BF0768" w:rsidRPr="00BF0768" w:rsidRDefault="00BF0768" w:rsidP="00BF0768">
            <w:pPr>
              <w:jc w:val="right"/>
              <w:rPr>
                <w:b/>
                <w:bCs/>
                <w:sz w:val="20"/>
                <w:szCs w:val="20"/>
              </w:rPr>
            </w:pPr>
            <w:r w:rsidRPr="00BF0768">
              <w:rPr>
                <w:b/>
                <w:bCs/>
                <w:sz w:val="20"/>
                <w:szCs w:val="20"/>
              </w:rPr>
              <w:t>88,54</w:t>
            </w:r>
          </w:p>
        </w:tc>
      </w:tr>
    </w:tbl>
    <w:p w14:paraId="6D2EBB63" w14:textId="5BDB1CEE" w:rsidR="00FD1ECC" w:rsidRDefault="00FD1ECC" w:rsidP="001E3EF0">
      <w:pPr>
        <w:spacing w:before="100" w:beforeAutospacing="1" w:after="100" w:afterAutospacing="1"/>
        <w:outlineLvl w:val="4"/>
        <w:rPr>
          <w:lang w:val="sr-Cyrl-CS" w:eastAsia="zh-CN"/>
        </w:rPr>
      </w:pPr>
    </w:p>
    <w:tbl>
      <w:tblPr>
        <w:tblpPr w:leftFromText="180" w:rightFromText="180" w:vertAnchor="text" w:horzAnchor="margin" w:tblpXSpec="center" w:tblpY="-282"/>
        <w:tblOverlap w:val="never"/>
        <w:tblW w:w="5000" w:type="pct"/>
        <w:tblLook w:val="04A0" w:firstRow="1" w:lastRow="0" w:firstColumn="1" w:lastColumn="0" w:noHBand="0" w:noVBand="1"/>
      </w:tblPr>
      <w:tblGrid>
        <w:gridCol w:w="4332"/>
        <w:gridCol w:w="551"/>
        <w:gridCol w:w="785"/>
        <w:gridCol w:w="575"/>
        <w:gridCol w:w="640"/>
        <w:gridCol w:w="575"/>
        <w:gridCol w:w="1392"/>
        <w:gridCol w:w="6317"/>
      </w:tblGrid>
      <w:tr w:rsidR="00935631" w:rsidRPr="00CF0D95" w14:paraId="1C2A8AA6" w14:textId="77777777" w:rsidTr="00935631">
        <w:trPr>
          <w:trHeight w:val="276"/>
        </w:trPr>
        <w:tc>
          <w:tcPr>
            <w:tcW w:w="5000" w:type="pct"/>
            <w:gridSpan w:val="8"/>
            <w:vMerge w:val="restart"/>
            <w:tcBorders>
              <w:top w:val="nil"/>
              <w:left w:val="nil"/>
              <w:bottom w:val="nil"/>
              <w:right w:val="nil"/>
            </w:tcBorders>
            <w:shd w:val="clear" w:color="000000" w:fill="FFFFFF"/>
            <w:vAlign w:val="center"/>
            <w:hideMark/>
          </w:tcPr>
          <w:tbl>
            <w:tblPr>
              <w:tblW w:w="5000" w:type="pct"/>
              <w:tblLook w:val="04A0" w:firstRow="1" w:lastRow="0" w:firstColumn="1" w:lastColumn="0" w:noHBand="0" w:noVBand="1"/>
            </w:tblPr>
            <w:tblGrid>
              <w:gridCol w:w="1519"/>
              <w:gridCol w:w="549"/>
              <w:gridCol w:w="723"/>
              <w:gridCol w:w="591"/>
              <w:gridCol w:w="591"/>
              <w:gridCol w:w="503"/>
              <w:gridCol w:w="5392"/>
              <w:gridCol w:w="1759"/>
              <w:gridCol w:w="1616"/>
              <w:gridCol w:w="1708"/>
            </w:tblGrid>
            <w:tr w:rsidR="00935631" w:rsidRPr="00935631" w14:paraId="6E92159A" w14:textId="77777777" w:rsidTr="00935631">
              <w:trPr>
                <w:trHeight w:val="276"/>
              </w:trPr>
              <w:tc>
                <w:tcPr>
                  <w:tcW w:w="5000" w:type="pct"/>
                  <w:gridSpan w:val="10"/>
                  <w:vMerge w:val="restart"/>
                  <w:tcBorders>
                    <w:top w:val="nil"/>
                    <w:left w:val="nil"/>
                    <w:bottom w:val="nil"/>
                    <w:right w:val="nil"/>
                  </w:tcBorders>
                  <w:shd w:val="clear" w:color="000000" w:fill="FFFFFF"/>
                  <w:vAlign w:val="center"/>
                  <w:hideMark/>
                </w:tcPr>
                <w:p w14:paraId="115E528E" w14:textId="77777777" w:rsidR="00482F5E" w:rsidRDefault="00482F5E">
                  <w:pPr>
                    <w:framePr w:hSpace="180" w:wrap="around" w:vAnchor="text" w:hAnchor="margin" w:xAlign="center" w:y="-282"/>
                    <w:suppressOverlap/>
                  </w:pPr>
                </w:p>
                <w:tbl>
                  <w:tblPr>
                    <w:tblpPr w:leftFromText="180" w:rightFromText="180" w:vertAnchor="text" w:horzAnchor="page" w:tblpX="1" w:tblpY="1"/>
                    <w:tblOverlap w:val="never"/>
                    <w:tblW w:w="5000" w:type="pct"/>
                    <w:tblLook w:val="04A0" w:firstRow="1" w:lastRow="0" w:firstColumn="1" w:lastColumn="0" w:noHBand="0" w:noVBand="1"/>
                  </w:tblPr>
                  <w:tblGrid>
                    <w:gridCol w:w="448"/>
                    <w:gridCol w:w="562"/>
                    <w:gridCol w:w="760"/>
                    <w:gridCol w:w="611"/>
                    <w:gridCol w:w="611"/>
                    <w:gridCol w:w="513"/>
                    <w:gridCol w:w="5892"/>
                    <w:gridCol w:w="1841"/>
                    <w:gridCol w:w="1699"/>
                    <w:gridCol w:w="1798"/>
                  </w:tblGrid>
                  <w:tr w:rsidR="00820817" w:rsidRPr="00935631" w14:paraId="7A3C6967" w14:textId="77777777" w:rsidTr="000B405E">
                    <w:trPr>
                      <w:trHeight w:val="276"/>
                    </w:trPr>
                    <w:tc>
                      <w:tcPr>
                        <w:tcW w:w="5000" w:type="pct"/>
                        <w:gridSpan w:val="10"/>
                        <w:vMerge w:val="restart"/>
                        <w:tcBorders>
                          <w:top w:val="nil"/>
                          <w:left w:val="nil"/>
                          <w:bottom w:val="nil"/>
                          <w:right w:val="nil"/>
                        </w:tcBorders>
                        <w:shd w:val="clear" w:color="000000" w:fill="FFFFFF"/>
                        <w:vAlign w:val="center"/>
                        <w:hideMark/>
                      </w:tcPr>
                      <w:p w14:paraId="65FB8735" w14:textId="77777777" w:rsidR="00482F5E" w:rsidRDefault="00482F5E" w:rsidP="009E127C"/>
                      <w:p w14:paraId="591448DF" w14:textId="331C7684" w:rsidR="00820817" w:rsidRPr="00935631" w:rsidRDefault="00820817" w:rsidP="009E127C">
                        <w:r w:rsidRPr="00935631">
                          <w:t>ПОДАЦИ О ПРОЈЕКЦИЈИ СРЕДСТАВА ЗА 2020. ГОДИНУ</w:t>
                        </w:r>
                      </w:p>
                    </w:tc>
                  </w:tr>
                  <w:tr w:rsidR="00820817" w:rsidRPr="00935631" w14:paraId="13A1EF12" w14:textId="77777777" w:rsidTr="000B405E">
                    <w:trPr>
                      <w:trHeight w:val="276"/>
                    </w:trPr>
                    <w:tc>
                      <w:tcPr>
                        <w:tcW w:w="5000" w:type="pct"/>
                        <w:gridSpan w:val="10"/>
                        <w:vMerge/>
                        <w:tcBorders>
                          <w:top w:val="nil"/>
                          <w:left w:val="nil"/>
                          <w:bottom w:val="nil"/>
                          <w:right w:val="nil"/>
                        </w:tcBorders>
                        <w:vAlign w:val="center"/>
                        <w:hideMark/>
                      </w:tcPr>
                      <w:p w14:paraId="7AA47ED0" w14:textId="77777777" w:rsidR="00820817" w:rsidRPr="00935631" w:rsidRDefault="00820817" w:rsidP="009E127C"/>
                    </w:tc>
                  </w:tr>
                  <w:tr w:rsidR="00820817" w:rsidRPr="00935631" w14:paraId="46802C58" w14:textId="77777777" w:rsidTr="000B405E">
                    <w:trPr>
                      <w:trHeight w:val="255"/>
                    </w:trPr>
                    <w:tc>
                      <w:tcPr>
                        <w:tcW w:w="152" w:type="pct"/>
                        <w:tcBorders>
                          <w:top w:val="nil"/>
                          <w:left w:val="nil"/>
                          <w:bottom w:val="nil"/>
                          <w:right w:val="nil"/>
                        </w:tcBorders>
                        <w:shd w:val="clear" w:color="auto" w:fill="auto"/>
                        <w:noWrap/>
                        <w:vAlign w:val="bottom"/>
                        <w:hideMark/>
                      </w:tcPr>
                      <w:p w14:paraId="465D429B"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02D10F93"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94F3705"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EFE92A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74C3D32"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72D49A07" w14:textId="77777777" w:rsidR="00820817" w:rsidRPr="00935631" w:rsidRDefault="00820817" w:rsidP="009E127C"/>
                    </w:tc>
                    <w:tc>
                      <w:tcPr>
                        <w:tcW w:w="1999" w:type="pct"/>
                        <w:tcBorders>
                          <w:top w:val="nil"/>
                          <w:left w:val="nil"/>
                          <w:bottom w:val="nil"/>
                          <w:right w:val="nil"/>
                        </w:tcBorders>
                        <w:shd w:val="clear" w:color="auto" w:fill="auto"/>
                        <w:vAlign w:val="bottom"/>
                        <w:hideMark/>
                      </w:tcPr>
                      <w:p w14:paraId="6125E9D7" w14:textId="77777777" w:rsidR="00820817" w:rsidRPr="00935631" w:rsidRDefault="00820817" w:rsidP="009E127C"/>
                    </w:tc>
                    <w:tc>
                      <w:tcPr>
                        <w:tcW w:w="1811" w:type="pct"/>
                        <w:gridSpan w:val="3"/>
                        <w:tcBorders>
                          <w:top w:val="nil"/>
                          <w:left w:val="nil"/>
                          <w:bottom w:val="nil"/>
                          <w:right w:val="nil"/>
                        </w:tcBorders>
                        <w:shd w:val="clear" w:color="auto" w:fill="auto"/>
                        <w:noWrap/>
                        <w:vAlign w:val="bottom"/>
                        <w:hideMark/>
                      </w:tcPr>
                      <w:p w14:paraId="0688BB25" w14:textId="77777777" w:rsidR="00820817" w:rsidRPr="00935631" w:rsidRDefault="00820817" w:rsidP="009E127C"/>
                    </w:tc>
                  </w:tr>
                  <w:tr w:rsidR="00820817" w:rsidRPr="00935631" w14:paraId="11D78175" w14:textId="77777777" w:rsidTr="000B405E">
                    <w:trPr>
                      <w:trHeight w:val="255"/>
                    </w:trPr>
                    <w:tc>
                      <w:tcPr>
                        <w:tcW w:w="152"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3E3204C2" w14:textId="77777777" w:rsidR="00820817" w:rsidRPr="00935631" w:rsidRDefault="00820817" w:rsidP="009E127C">
                        <w:r w:rsidRPr="00935631">
                          <w:t>Раздео</w:t>
                        </w:r>
                      </w:p>
                    </w:tc>
                    <w:tc>
                      <w:tcPr>
                        <w:tcW w:w="191"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1FED69AF" w14:textId="77777777" w:rsidR="00820817" w:rsidRPr="00935631" w:rsidRDefault="00820817" w:rsidP="009E127C">
                        <w:r w:rsidRPr="00935631">
                          <w:t xml:space="preserve"> Глава</w:t>
                        </w:r>
                      </w:p>
                    </w:tc>
                    <w:tc>
                      <w:tcPr>
                        <w:tcW w:w="258"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71FC24EE" w14:textId="77777777" w:rsidR="00820817" w:rsidRPr="00935631" w:rsidRDefault="00820817" w:rsidP="009E127C">
                        <w:r w:rsidRPr="00935631">
                          <w:t>Програм</w:t>
                        </w:r>
                      </w:p>
                    </w:tc>
                    <w:tc>
                      <w:tcPr>
                        <w:tcW w:w="207"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7121ADCD" w14:textId="77777777" w:rsidR="00820817" w:rsidRPr="00935631" w:rsidRDefault="00820817" w:rsidP="009E127C">
                        <w:r w:rsidRPr="00935631">
                          <w:t>Функција</w:t>
                        </w:r>
                      </w:p>
                    </w:tc>
                    <w:tc>
                      <w:tcPr>
                        <w:tcW w:w="207"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34158EAE" w14:textId="77777777" w:rsidR="00820817" w:rsidRPr="00935631" w:rsidRDefault="00820817" w:rsidP="009E127C">
                        <w:r w:rsidRPr="00935631">
                          <w:t>Програмска активност / Пројекат</w:t>
                        </w:r>
                      </w:p>
                    </w:tc>
                    <w:tc>
                      <w:tcPr>
                        <w:tcW w:w="174"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3A0F70C5" w14:textId="77777777" w:rsidR="00820817" w:rsidRPr="00935631" w:rsidRDefault="00820817" w:rsidP="009E127C">
                        <w:r w:rsidRPr="00935631">
                          <w:t>Екон.класификација</w:t>
                        </w:r>
                      </w:p>
                    </w:tc>
                    <w:tc>
                      <w:tcPr>
                        <w:tcW w:w="1999"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14:paraId="7D65FAF2" w14:textId="77777777" w:rsidR="00820817" w:rsidRPr="00935631" w:rsidRDefault="00820817" w:rsidP="009E127C">
                        <w:r w:rsidRPr="00935631">
                          <w:t>Опис</w:t>
                        </w:r>
                      </w:p>
                    </w:tc>
                    <w:tc>
                      <w:tcPr>
                        <w:tcW w:w="1811" w:type="pct"/>
                        <w:gridSpan w:val="3"/>
                        <w:tcBorders>
                          <w:top w:val="single" w:sz="4" w:space="0" w:color="auto"/>
                          <w:left w:val="nil"/>
                          <w:bottom w:val="single" w:sz="4" w:space="0" w:color="auto"/>
                          <w:right w:val="single" w:sz="4" w:space="0" w:color="000000"/>
                        </w:tcBorders>
                        <w:shd w:val="clear" w:color="000000" w:fill="B1A0C7"/>
                        <w:vAlign w:val="center"/>
                        <w:hideMark/>
                      </w:tcPr>
                      <w:p w14:paraId="4C591DC2" w14:textId="77777777" w:rsidR="00820817" w:rsidRPr="00935631" w:rsidRDefault="00820817" w:rsidP="009E127C">
                        <w:r w:rsidRPr="00935631">
                          <w:t>Пројекција средстава за 2020. годину</w:t>
                        </w:r>
                      </w:p>
                    </w:tc>
                  </w:tr>
                  <w:tr w:rsidR="00820817" w:rsidRPr="00935631" w14:paraId="24CFFA38" w14:textId="77777777" w:rsidTr="000B405E">
                    <w:trPr>
                      <w:trHeight w:val="276"/>
                    </w:trPr>
                    <w:tc>
                      <w:tcPr>
                        <w:tcW w:w="152" w:type="pct"/>
                        <w:vMerge/>
                        <w:tcBorders>
                          <w:top w:val="single" w:sz="4" w:space="0" w:color="auto"/>
                          <w:left w:val="single" w:sz="4" w:space="0" w:color="auto"/>
                          <w:bottom w:val="single" w:sz="4" w:space="0" w:color="000000"/>
                          <w:right w:val="single" w:sz="4" w:space="0" w:color="auto"/>
                        </w:tcBorders>
                        <w:vAlign w:val="center"/>
                        <w:hideMark/>
                      </w:tcPr>
                      <w:p w14:paraId="138E2126" w14:textId="77777777" w:rsidR="00820817" w:rsidRPr="00935631" w:rsidRDefault="00820817" w:rsidP="009E127C"/>
                    </w:tc>
                    <w:tc>
                      <w:tcPr>
                        <w:tcW w:w="191" w:type="pct"/>
                        <w:vMerge/>
                        <w:tcBorders>
                          <w:top w:val="single" w:sz="4" w:space="0" w:color="auto"/>
                          <w:left w:val="single" w:sz="4" w:space="0" w:color="auto"/>
                          <w:bottom w:val="single" w:sz="4" w:space="0" w:color="000000"/>
                          <w:right w:val="single" w:sz="4" w:space="0" w:color="auto"/>
                        </w:tcBorders>
                        <w:vAlign w:val="center"/>
                        <w:hideMark/>
                      </w:tcPr>
                      <w:p w14:paraId="4E9A78C2" w14:textId="77777777" w:rsidR="00820817" w:rsidRPr="00935631" w:rsidRDefault="00820817" w:rsidP="009E127C"/>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17178F08" w14:textId="77777777" w:rsidR="00820817" w:rsidRPr="00935631" w:rsidRDefault="00820817" w:rsidP="009E127C"/>
                    </w:tc>
                    <w:tc>
                      <w:tcPr>
                        <w:tcW w:w="207" w:type="pct"/>
                        <w:vMerge/>
                        <w:tcBorders>
                          <w:top w:val="single" w:sz="4" w:space="0" w:color="auto"/>
                          <w:left w:val="single" w:sz="4" w:space="0" w:color="auto"/>
                          <w:bottom w:val="single" w:sz="4" w:space="0" w:color="000000"/>
                          <w:right w:val="single" w:sz="4" w:space="0" w:color="auto"/>
                        </w:tcBorders>
                        <w:vAlign w:val="center"/>
                        <w:hideMark/>
                      </w:tcPr>
                      <w:p w14:paraId="7DD6F69A" w14:textId="77777777" w:rsidR="00820817" w:rsidRPr="00935631" w:rsidRDefault="00820817" w:rsidP="009E127C"/>
                    </w:tc>
                    <w:tc>
                      <w:tcPr>
                        <w:tcW w:w="207" w:type="pct"/>
                        <w:vMerge/>
                        <w:tcBorders>
                          <w:top w:val="single" w:sz="4" w:space="0" w:color="auto"/>
                          <w:left w:val="single" w:sz="4" w:space="0" w:color="auto"/>
                          <w:bottom w:val="single" w:sz="4" w:space="0" w:color="000000"/>
                          <w:right w:val="single" w:sz="4" w:space="0" w:color="auto"/>
                        </w:tcBorders>
                        <w:vAlign w:val="center"/>
                        <w:hideMark/>
                      </w:tcPr>
                      <w:p w14:paraId="3ABF63D6" w14:textId="77777777" w:rsidR="00820817" w:rsidRPr="00935631" w:rsidRDefault="00820817" w:rsidP="009E127C"/>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5B65E62D" w14:textId="77777777" w:rsidR="00820817" w:rsidRPr="00935631" w:rsidRDefault="00820817" w:rsidP="009E127C"/>
                    </w:tc>
                    <w:tc>
                      <w:tcPr>
                        <w:tcW w:w="1999" w:type="pct"/>
                        <w:vMerge/>
                        <w:tcBorders>
                          <w:top w:val="single" w:sz="4" w:space="0" w:color="auto"/>
                          <w:left w:val="single" w:sz="4" w:space="0" w:color="auto"/>
                          <w:bottom w:val="single" w:sz="4" w:space="0" w:color="000000"/>
                          <w:right w:val="single" w:sz="4" w:space="0" w:color="auto"/>
                        </w:tcBorders>
                        <w:vAlign w:val="center"/>
                        <w:hideMark/>
                      </w:tcPr>
                      <w:p w14:paraId="6F3C3997" w14:textId="77777777" w:rsidR="00820817" w:rsidRPr="00935631" w:rsidRDefault="00820817" w:rsidP="009E127C"/>
                    </w:tc>
                    <w:tc>
                      <w:tcPr>
                        <w:tcW w:w="625" w:type="pct"/>
                        <w:vMerge w:val="restart"/>
                        <w:tcBorders>
                          <w:top w:val="nil"/>
                          <w:left w:val="single" w:sz="4" w:space="0" w:color="auto"/>
                          <w:bottom w:val="single" w:sz="4" w:space="0" w:color="auto"/>
                          <w:right w:val="single" w:sz="4" w:space="0" w:color="auto"/>
                        </w:tcBorders>
                        <w:shd w:val="clear" w:color="000000" w:fill="B1A0C7"/>
                        <w:noWrap/>
                        <w:vAlign w:val="center"/>
                        <w:hideMark/>
                      </w:tcPr>
                      <w:p w14:paraId="747A4F9C" w14:textId="77777777" w:rsidR="00820817" w:rsidRPr="00935631" w:rsidRDefault="00820817" w:rsidP="009E127C">
                        <w:r w:rsidRPr="00935631">
                          <w:t>Средства из буџета</w:t>
                        </w:r>
                      </w:p>
                    </w:tc>
                    <w:tc>
                      <w:tcPr>
                        <w:tcW w:w="577"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14:paraId="134D1A52" w14:textId="77777777" w:rsidR="00820817" w:rsidRPr="00935631" w:rsidRDefault="00820817" w:rsidP="009E127C">
                        <w:r w:rsidRPr="00935631">
                          <w:t>Остали извори</w:t>
                        </w:r>
                      </w:p>
                    </w:tc>
                    <w:tc>
                      <w:tcPr>
                        <w:tcW w:w="610" w:type="pct"/>
                        <w:vMerge w:val="restart"/>
                        <w:tcBorders>
                          <w:top w:val="nil"/>
                          <w:left w:val="single" w:sz="4" w:space="0" w:color="auto"/>
                          <w:bottom w:val="single" w:sz="4" w:space="0" w:color="auto"/>
                          <w:right w:val="single" w:sz="4" w:space="0" w:color="auto"/>
                        </w:tcBorders>
                        <w:shd w:val="clear" w:color="000000" w:fill="B1A0C7"/>
                        <w:noWrap/>
                        <w:vAlign w:val="center"/>
                        <w:hideMark/>
                      </w:tcPr>
                      <w:p w14:paraId="0FF77F01" w14:textId="77777777" w:rsidR="00820817" w:rsidRPr="00935631" w:rsidRDefault="00820817" w:rsidP="009E127C">
                        <w:r w:rsidRPr="00935631">
                          <w:t>Укупна средства</w:t>
                        </w:r>
                      </w:p>
                    </w:tc>
                  </w:tr>
                  <w:tr w:rsidR="00820817" w:rsidRPr="00935631" w14:paraId="06B40553" w14:textId="77777777" w:rsidTr="000B405E">
                    <w:trPr>
                      <w:trHeight w:val="276"/>
                    </w:trPr>
                    <w:tc>
                      <w:tcPr>
                        <w:tcW w:w="152" w:type="pct"/>
                        <w:vMerge/>
                        <w:tcBorders>
                          <w:top w:val="single" w:sz="4" w:space="0" w:color="auto"/>
                          <w:left w:val="single" w:sz="4" w:space="0" w:color="auto"/>
                          <w:bottom w:val="single" w:sz="4" w:space="0" w:color="000000"/>
                          <w:right w:val="single" w:sz="4" w:space="0" w:color="auto"/>
                        </w:tcBorders>
                        <w:vAlign w:val="center"/>
                        <w:hideMark/>
                      </w:tcPr>
                      <w:p w14:paraId="59BEFA4D" w14:textId="77777777" w:rsidR="00820817" w:rsidRPr="00935631" w:rsidRDefault="00820817" w:rsidP="009E127C"/>
                    </w:tc>
                    <w:tc>
                      <w:tcPr>
                        <w:tcW w:w="191" w:type="pct"/>
                        <w:vMerge/>
                        <w:tcBorders>
                          <w:top w:val="single" w:sz="4" w:space="0" w:color="auto"/>
                          <w:left w:val="single" w:sz="4" w:space="0" w:color="auto"/>
                          <w:bottom w:val="single" w:sz="4" w:space="0" w:color="000000"/>
                          <w:right w:val="single" w:sz="4" w:space="0" w:color="auto"/>
                        </w:tcBorders>
                        <w:vAlign w:val="center"/>
                        <w:hideMark/>
                      </w:tcPr>
                      <w:p w14:paraId="0E955283" w14:textId="77777777" w:rsidR="00820817" w:rsidRPr="00935631" w:rsidRDefault="00820817" w:rsidP="009E127C"/>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118B2CB5" w14:textId="77777777" w:rsidR="00820817" w:rsidRPr="00935631" w:rsidRDefault="00820817" w:rsidP="009E127C"/>
                    </w:tc>
                    <w:tc>
                      <w:tcPr>
                        <w:tcW w:w="207" w:type="pct"/>
                        <w:vMerge/>
                        <w:tcBorders>
                          <w:top w:val="single" w:sz="4" w:space="0" w:color="auto"/>
                          <w:left w:val="single" w:sz="4" w:space="0" w:color="auto"/>
                          <w:bottom w:val="single" w:sz="4" w:space="0" w:color="000000"/>
                          <w:right w:val="single" w:sz="4" w:space="0" w:color="auto"/>
                        </w:tcBorders>
                        <w:vAlign w:val="center"/>
                        <w:hideMark/>
                      </w:tcPr>
                      <w:p w14:paraId="233EC950" w14:textId="77777777" w:rsidR="00820817" w:rsidRPr="00935631" w:rsidRDefault="00820817" w:rsidP="009E127C"/>
                    </w:tc>
                    <w:tc>
                      <w:tcPr>
                        <w:tcW w:w="207" w:type="pct"/>
                        <w:vMerge/>
                        <w:tcBorders>
                          <w:top w:val="single" w:sz="4" w:space="0" w:color="auto"/>
                          <w:left w:val="single" w:sz="4" w:space="0" w:color="auto"/>
                          <w:bottom w:val="single" w:sz="4" w:space="0" w:color="000000"/>
                          <w:right w:val="single" w:sz="4" w:space="0" w:color="auto"/>
                        </w:tcBorders>
                        <w:vAlign w:val="center"/>
                        <w:hideMark/>
                      </w:tcPr>
                      <w:p w14:paraId="3ABDC653" w14:textId="77777777" w:rsidR="00820817" w:rsidRPr="00935631" w:rsidRDefault="00820817" w:rsidP="009E127C"/>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1D6E23D7" w14:textId="77777777" w:rsidR="00820817" w:rsidRPr="00935631" w:rsidRDefault="00820817" w:rsidP="009E127C"/>
                    </w:tc>
                    <w:tc>
                      <w:tcPr>
                        <w:tcW w:w="1999" w:type="pct"/>
                        <w:vMerge/>
                        <w:tcBorders>
                          <w:top w:val="single" w:sz="4" w:space="0" w:color="auto"/>
                          <w:left w:val="single" w:sz="4" w:space="0" w:color="auto"/>
                          <w:bottom w:val="single" w:sz="4" w:space="0" w:color="000000"/>
                          <w:right w:val="single" w:sz="4" w:space="0" w:color="auto"/>
                        </w:tcBorders>
                        <w:vAlign w:val="center"/>
                        <w:hideMark/>
                      </w:tcPr>
                      <w:p w14:paraId="25619FBC" w14:textId="77777777" w:rsidR="00820817" w:rsidRPr="00935631" w:rsidRDefault="00820817" w:rsidP="009E127C"/>
                    </w:tc>
                    <w:tc>
                      <w:tcPr>
                        <w:tcW w:w="625" w:type="pct"/>
                        <w:vMerge/>
                        <w:tcBorders>
                          <w:top w:val="nil"/>
                          <w:left w:val="single" w:sz="4" w:space="0" w:color="auto"/>
                          <w:bottom w:val="single" w:sz="4" w:space="0" w:color="auto"/>
                          <w:right w:val="single" w:sz="4" w:space="0" w:color="auto"/>
                        </w:tcBorders>
                        <w:vAlign w:val="center"/>
                        <w:hideMark/>
                      </w:tcPr>
                      <w:p w14:paraId="2D39C4B7" w14:textId="77777777" w:rsidR="00820817" w:rsidRPr="00935631" w:rsidRDefault="00820817" w:rsidP="009E127C"/>
                    </w:tc>
                    <w:tc>
                      <w:tcPr>
                        <w:tcW w:w="577" w:type="pct"/>
                        <w:vMerge/>
                        <w:tcBorders>
                          <w:top w:val="nil"/>
                          <w:left w:val="single" w:sz="4" w:space="0" w:color="auto"/>
                          <w:bottom w:val="single" w:sz="4" w:space="0" w:color="000000"/>
                          <w:right w:val="single" w:sz="4" w:space="0" w:color="auto"/>
                        </w:tcBorders>
                        <w:vAlign w:val="center"/>
                        <w:hideMark/>
                      </w:tcPr>
                      <w:p w14:paraId="1C3C7D05" w14:textId="77777777" w:rsidR="00820817" w:rsidRPr="00935631" w:rsidRDefault="00820817" w:rsidP="009E127C"/>
                    </w:tc>
                    <w:tc>
                      <w:tcPr>
                        <w:tcW w:w="610" w:type="pct"/>
                        <w:vMerge/>
                        <w:tcBorders>
                          <w:top w:val="nil"/>
                          <w:left w:val="single" w:sz="4" w:space="0" w:color="auto"/>
                          <w:bottom w:val="single" w:sz="4" w:space="0" w:color="auto"/>
                          <w:right w:val="single" w:sz="4" w:space="0" w:color="auto"/>
                        </w:tcBorders>
                        <w:vAlign w:val="center"/>
                        <w:hideMark/>
                      </w:tcPr>
                      <w:p w14:paraId="5794E8CE" w14:textId="77777777" w:rsidR="00820817" w:rsidRPr="00935631" w:rsidRDefault="00820817" w:rsidP="009E127C"/>
                    </w:tc>
                  </w:tr>
                  <w:tr w:rsidR="00820817" w:rsidRPr="00935631" w14:paraId="77742506" w14:textId="77777777" w:rsidTr="000B405E">
                    <w:trPr>
                      <w:trHeight w:val="276"/>
                    </w:trPr>
                    <w:tc>
                      <w:tcPr>
                        <w:tcW w:w="152" w:type="pct"/>
                        <w:vMerge/>
                        <w:tcBorders>
                          <w:top w:val="single" w:sz="4" w:space="0" w:color="auto"/>
                          <w:left w:val="single" w:sz="4" w:space="0" w:color="auto"/>
                          <w:bottom w:val="single" w:sz="4" w:space="0" w:color="000000"/>
                          <w:right w:val="single" w:sz="4" w:space="0" w:color="auto"/>
                        </w:tcBorders>
                        <w:vAlign w:val="center"/>
                        <w:hideMark/>
                      </w:tcPr>
                      <w:p w14:paraId="433CF680" w14:textId="77777777" w:rsidR="00820817" w:rsidRPr="00935631" w:rsidRDefault="00820817" w:rsidP="009E127C"/>
                    </w:tc>
                    <w:tc>
                      <w:tcPr>
                        <w:tcW w:w="191" w:type="pct"/>
                        <w:vMerge/>
                        <w:tcBorders>
                          <w:top w:val="single" w:sz="4" w:space="0" w:color="auto"/>
                          <w:left w:val="single" w:sz="4" w:space="0" w:color="auto"/>
                          <w:bottom w:val="single" w:sz="4" w:space="0" w:color="000000"/>
                          <w:right w:val="single" w:sz="4" w:space="0" w:color="auto"/>
                        </w:tcBorders>
                        <w:vAlign w:val="center"/>
                        <w:hideMark/>
                      </w:tcPr>
                      <w:p w14:paraId="14C972EE" w14:textId="77777777" w:rsidR="00820817" w:rsidRPr="00935631" w:rsidRDefault="00820817" w:rsidP="009E127C"/>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0F4AD38E" w14:textId="77777777" w:rsidR="00820817" w:rsidRPr="00935631" w:rsidRDefault="00820817" w:rsidP="009E127C"/>
                    </w:tc>
                    <w:tc>
                      <w:tcPr>
                        <w:tcW w:w="207" w:type="pct"/>
                        <w:vMerge/>
                        <w:tcBorders>
                          <w:top w:val="single" w:sz="4" w:space="0" w:color="auto"/>
                          <w:left w:val="single" w:sz="4" w:space="0" w:color="auto"/>
                          <w:bottom w:val="single" w:sz="4" w:space="0" w:color="000000"/>
                          <w:right w:val="single" w:sz="4" w:space="0" w:color="auto"/>
                        </w:tcBorders>
                        <w:vAlign w:val="center"/>
                        <w:hideMark/>
                      </w:tcPr>
                      <w:p w14:paraId="44A29FD0" w14:textId="77777777" w:rsidR="00820817" w:rsidRPr="00935631" w:rsidRDefault="00820817" w:rsidP="009E127C"/>
                    </w:tc>
                    <w:tc>
                      <w:tcPr>
                        <w:tcW w:w="207" w:type="pct"/>
                        <w:vMerge/>
                        <w:tcBorders>
                          <w:top w:val="single" w:sz="4" w:space="0" w:color="auto"/>
                          <w:left w:val="single" w:sz="4" w:space="0" w:color="auto"/>
                          <w:bottom w:val="single" w:sz="4" w:space="0" w:color="000000"/>
                          <w:right w:val="single" w:sz="4" w:space="0" w:color="auto"/>
                        </w:tcBorders>
                        <w:vAlign w:val="center"/>
                        <w:hideMark/>
                      </w:tcPr>
                      <w:p w14:paraId="2DD9D55E" w14:textId="77777777" w:rsidR="00820817" w:rsidRPr="00935631" w:rsidRDefault="00820817" w:rsidP="009E127C"/>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18DB32B8" w14:textId="77777777" w:rsidR="00820817" w:rsidRPr="00935631" w:rsidRDefault="00820817" w:rsidP="009E127C"/>
                    </w:tc>
                    <w:tc>
                      <w:tcPr>
                        <w:tcW w:w="1999" w:type="pct"/>
                        <w:vMerge/>
                        <w:tcBorders>
                          <w:top w:val="single" w:sz="4" w:space="0" w:color="auto"/>
                          <w:left w:val="single" w:sz="4" w:space="0" w:color="auto"/>
                          <w:bottom w:val="single" w:sz="4" w:space="0" w:color="000000"/>
                          <w:right w:val="single" w:sz="4" w:space="0" w:color="auto"/>
                        </w:tcBorders>
                        <w:vAlign w:val="center"/>
                        <w:hideMark/>
                      </w:tcPr>
                      <w:p w14:paraId="2C357FD5" w14:textId="77777777" w:rsidR="00820817" w:rsidRPr="00935631" w:rsidRDefault="00820817" w:rsidP="009E127C"/>
                    </w:tc>
                    <w:tc>
                      <w:tcPr>
                        <w:tcW w:w="625" w:type="pct"/>
                        <w:vMerge/>
                        <w:tcBorders>
                          <w:top w:val="nil"/>
                          <w:left w:val="single" w:sz="4" w:space="0" w:color="auto"/>
                          <w:bottom w:val="single" w:sz="4" w:space="0" w:color="auto"/>
                          <w:right w:val="single" w:sz="4" w:space="0" w:color="auto"/>
                        </w:tcBorders>
                        <w:vAlign w:val="center"/>
                        <w:hideMark/>
                      </w:tcPr>
                      <w:p w14:paraId="1B75D0B1" w14:textId="77777777" w:rsidR="00820817" w:rsidRPr="00935631" w:rsidRDefault="00820817" w:rsidP="009E127C"/>
                    </w:tc>
                    <w:tc>
                      <w:tcPr>
                        <w:tcW w:w="577" w:type="pct"/>
                        <w:vMerge/>
                        <w:tcBorders>
                          <w:top w:val="nil"/>
                          <w:left w:val="single" w:sz="4" w:space="0" w:color="auto"/>
                          <w:bottom w:val="single" w:sz="4" w:space="0" w:color="000000"/>
                          <w:right w:val="single" w:sz="4" w:space="0" w:color="auto"/>
                        </w:tcBorders>
                        <w:vAlign w:val="center"/>
                        <w:hideMark/>
                      </w:tcPr>
                      <w:p w14:paraId="11D3E6A1" w14:textId="77777777" w:rsidR="00820817" w:rsidRPr="00935631" w:rsidRDefault="00820817" w:rsidP="009E127C"/>
                    </w:tc>
                    <w:tc>
                      <w:tcPr>
                        <w:tcW w:w="610" w:type="pct"/>
                        <w:vMerge/>
                        <w:tcBorders>
                          <w:top w:val="nil"/>
                          <w:left w:val="single" w:sz="4" w:space="0" w:color="auto"/>
                          <w:bottom w:val="single" w:sz="4" w:space="0" w:color="auto"/>
                          <w:right w:val="single" w:sz="4" w:space="0" w:color="auto"/>
                        </w:tcBorders>
                        <w:vAlign w:val="center"/>
                        <w:hideMark/>
                      </w:tcPr>
                      <w:p w14:paraId="0943572E" w14:textId="77777777" w:rsidR="00820817" w:rsidRPr="00935631" w:rsidRDefault="00820817" w:rsidP="009E127C"/>
                    </w:tc>
                  </w:tr>
                  <w:tr w:rsidR="00820817" w:rsidRPr="00935631" w14:paraId="2F024FDD" w14:textId="77777777" w:rsidTr="000B405E">
                    <w:trPr>
                      <w:trHeight w:val="276"/>
                    </w:trPr>
                    <w:tc>
                      <w:tcPr>
                        <w:tcW w:w="152" w:type="pct"/>
                        <w:vMerge/>
                        <w:tcBorders>
                          <w:top w:val="single" w:sz="4" w:space="0" w:color="auto"/>
                          <w:left w:val="single" w:sz="4" w:space="0" w:color="auto"/>
                          <w:bottom w:val="single" w:sz="4" w:space="0" w:color="000000"/>
                          <w:right w:val="single" w:sz="4" w:space="0" w:color="auto"/>
                        </w:tcBorders>
                        <w:vAlign w:val="center"/>
                        <w:hideMark/>
                      </w:tcPr>
                      <w:p w14:paraId="3DBD428D" w14:textId="77777777" w:rsidR="00820817" w:rsidRPr="00935631" w:rsidRDefault="00820817" w:rsidP="009E127C"/>
                    </w:tc>
                    <w:tc>
                      <w:tcPr>
                        <w:tcW w:w="191" w:type="pct"/>
                        <w:vMerge/>
                        <w:tcBorders>
                          <w:top w:val="single" w:sz="4" w:space="0" w:color="auto"/>
                          <w:left w:val="single" w:sz="4" w:space="0" w:color="auto"/>
                          <w:bottom w:val="single" w:sz="4" w:space="0" w:color="000000"/>
                          <w:right w:val="single" w:sz="4" w:space="0" w:color="auto"/>
                        </w:tcBorders>
                        <w:vAlign w:val="center"/>
                        <w:hideMark/>
                      </w:tcPr>
                      <w:p w14:paraId="20AF004E" w14:textId="77777777" w:rsidR="00820817" w:rsidRPr="00935631" w:rsidRDefault="00820817" w:rsidP="009E127C"/>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74AB6515" w14:textId="77777777" w:rsidR="00820817" w:rsidRPr="00935631" w:rsidRDefault="00820817" w:rsidP="009E127C"/>
                    </w:tc>
                    <w:tc>
                      <w:tcPr>
                        <w:tcW w:w="207" w:type="pct"/>
                        <w:vMerge/>
                        <w:tcBorders>
                          <w:top w:val="single" w:sz="4" w:space="0" w:color="auto"/>
                          <w:left w:val="single" w:sz="4" w:space="0" w:color="auto"/>
                          <w:bottom w:val="single" w:sz="4" w:space="0" w:color="000000"/>
                          <w:right w:val="single" w:sz="4" w:space="0" w:color="auto"/>
                        </w:tcBorders>
                        <w:vAlign w:val="center"/>
                        <w:hideMark/>
                      </w:tcPr>
                      <w:p w14:paraId="6E51D209" w14:textId="77777777" w:rsidR="00820817" w:rsidRPr="00935631" w:rsidRDefault="00820817" w:rsidP="009E127C"/>
                    </w:tc>
                    <w:tc>
                      <w:tcPr>
                        <w:tcW w:w="207" w:type="pct"/>
                        <w:vMerge/>
                        <w:tcBorders>
                          <w:top w:val="single" w:sz="4" w:space="0" w:color="auto"/>
                          <w:left w:val="single" w:sz="4" w:space="0" w:color="auto"/>
                          <w:bottom w:val="single" w:sz="4" w:space="0" w:color="000000"/>
                          <w:right w:val="single" w:sz="4" w:space="0" w:color="auto"/>
                        </w:tcBorders>
                        <w:vAlign w:val="center"/>
                        <w:hideMark/>
                      </w:tcPr>
                      <w:p w14:paraId="53F38367" w14:textId="77777777" w:rsidR="00820817" w:rsidRPr="00935631" w:rsidRDefault="00820817" w:rsidP="009E127C"/>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4004E20E" w14:textId="77777777" w:rsidR="00820817" w:rsidRPr="00935631" w:rsidRDefault="00820817" w:rsidP="009E127C"/>
                    </w:tc>
                    <w:tc>
                      <w:tcPr>
                        <w:tcW w:w="1999" w:type="pct"/>
                        <w:vMerge/>
                        <w:tcBorders>
                          <w:top w:val="single" w:sz="4" w:space="0" w:color="auto"/>
                          <w:left w:val="single" w:sz="4" w:space="0" w:color="auto"/>
                          <w:bottom w:val="single" w:sz="4" w:space="0" w:color="000000"/>
                          <w:right w:val="single" w:sz="4" w:space="0" w:color="auto"/>
                        </w:tcBorders>
                        <w:vAlign w:val="center"/>
                        <w:hideMark/>
                      </w:tcPr>
                      <w:p w14:paraId="1661128C" w14:textId="77777777" w:rsidR="00820817" w:rsidRPr="00935631" w:rsidRDefault="00820817" w:rsidP="009E127C"/>
                    </w:tc>
                    <w:tc>
                      <w:tcPr>
                        <w:tcW w:w="625" w:type="pct"/>
                        <w:vMerge/>
                        <w:tcBorders>
                          <w:top w:val="nil"/>
                          <w:left w:val="single" w:sz="4" w:space="0" w:color="auto"/>
                          <w:bottom w:val="single" w:sz="4" w:space="0" w:color="auto"/>
                          <w:right w:val="single" w:sz="4" w:space="0" w:color="auto"/>
                        </w:tcBorders>
                        <w:vAlign w:val="center"/>
                        <w:hideMark/>
                      </w:tcPr>
                      <w:p w14:paraId="25114812" w14:textId="77777777" w:rsidR="00820817" w:rsidRPr="00935631" w:rsidRDefault="00820817" w:rsidP="009E127C"/>
                    </w:tc>
                    <w:tc>
                      <w:tcPr>
                        <w:tcW w:w="577" w:type="pct"/>
                        <w:vMerge/>
                        <w:tcBorders>
                          <w:top w:val="nil"/>
                          <w:left w:val="single" w:sz="4" w:space="0" w:color="auto"/>
                          <w:bottom w:val="single" w:sz="4" w:space="0" w:color="000000"/>
                          <w:right w:val="single" w:sz="4" w:space="0" w:color="auto"/>
                        </w:tcBorders>
                        <w:vAlign w:val="center"/>
                        <w:hideMark/>
                      </w:tcPr>
                      <w:p w14:paraId="2306B1C2" w14:textId="77777777" w:rsidR="00820817" w:rsidRPr="00935631" w:rsidRDefault="00820817" w:rsidP="009E127C"/>
                    </w:tc>
                    <w:tc>
                      <w:tcPr>
                        <w:tcW w:w="610" w:type="pct"/>
                        <w:vMerge/>
                        <w:tcBorders>
                          <w:top w:val="nil"/>
                          <w:left w:val="single" w:sz="4" w:space="0" w:color="auto"/>
                          <w:bottom w:val="single" w:sz="4" w:space="0" w:color="auto"/>
                          <w:right w:val="single" w:sz="4" w:space="0" w:color="auto"/>
                        </w:tcBorders>
                        <w:vAlign w:val="center"/>
                        <w:hideMark/>
                      </w:tcPr>
                      <w:p w14:paraId="52DE2370" w14:textId="77777777" w:rsidR="00820817" w:rsidRPr="00935631" w:rsidRDefault="00820817" w:rsidP="009E127C"/>
                    </w:tc>
                  </w:tr>
                  <w:tr w:rsidR="00820817" w:rsidRPr="00935631" w14:paraId="6CA2F2B7" w14:textId="77777777" w:rsidTr="000B405E">
                    <w:trPr>
                      <w:trHeight w:val="25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06BE9267" w14:textId="77777777" w:rsidR="00820817" w:rsidRPr="00935631" w:rsidRDefault="00820817" w:rsidP="009E127C">
                        <w:r w:rsidRPr="00935631">
                          <w:t>1</w:t>
                        </w:r>
                      </w:p>
                    </w:tc>
                    <w:tc>
                      <w:tcPr>
                        <w:tcW w:w="191" w:type="pct"/>
                        <w:tcBorders>
                          <w:top w:val="nil"/>
                          <w:left w:val="nil"/>
                          <w:bottom w:val="single" w:sz="4" w:space="0" w:color="auto"/>
                          <w:right w:val="single" w:sz="4" w:space="0" w:color="auto"/>
                        </w:tcBorders>
                        <w:shd w:val="clear" w:color="auto" w:fill="auto"/>
                        <w:vAlign w:val="center"/>
                        <w:hideMark/>
                      </w:tcPr>
                      <w:p w14:paraId="580326F9" w14:textId="77777777" w:rsidR="00820817" w:rsidRPr="00935631" w:rsidRDefault="00820817" w:rsidP="009E127C">
                        <w:r w:rsidRPr="00935631">
                          <w:t>2</w:t>
                        </w:r>
                      </w:p>
                    </w:tc>
                    <w:tc>
                      <w:tcPr>
                        <w:tcW w:w="258" w:type="pct"/>
                        <w:tcBorders>
                          <w:top w:val="nil"/>
                          <w:left w:val="nil"/>
                          <w:bottom w:val="single" w:sz="4" w:space="0" w:color="auto"/>
                          <w:right w:val="single" w:sz="4" w:space="0" w:color="auto"/>
                        </w:tcBorders>
                        <w:shd w:val="clear" w:color="auto" w:fill="auto"/>
                        <w:vAlign w:val="center"/>
                        <w:hideMark/>
                      </w:tcPr>
                      <w:p w14:paraId="0BFB0915" w14:textId="77777777" w:rsidR="00820817" w:rsidRPr="00935631" w:rsidRDefault="00820817" w:rsidP="009E127C">
                        <w:r w:rsidRPr="00935631">
                          <w:t>3</w:t>
                        </w:r>
                      </w:p>
                    </w:tc>
                    <w:tc>
                      <w:tcPr>
                        <w:tcW w:w="207" w:type="pct"/>
                        <w:tcBorders>
                          <w:top w:val="nil"/>
                          <w:left w:val="nil"/>
                          <w:bottom w:val="single" w:sz="4" w:space="0" w:color="auto"/>
                          <w:right w:val="single" w:sz="4" w:space="0" w:color="auto"/>
                        </w:tcBorders>
                        <w:shd w:val="clear" w:color="auto" w:fill="auto"/>
                        <w:vAlign w:val="center"/>
                        <w:hideMark/>
                      </w:tcPr>
                      <w:p w14:paraId="38983050" w14:textId="77777777" w:rsidR="00820817" w:rsidRPr="00935631" w:rsidRDefault="00820817" w:rsidP="009E127C">
                        <w:r w:rsidRPr="00935631">
                          <w:t>4</w:t>
                        </w:r>
                      </w:p>
                    </w:tc>
                    <w:tc>
                      <w:tcPr>
                        <w:tcW w:w="207" w:type="pct"/>
                        <w:tcBorders>
                          <w:top w:val="nil"/>
                          <w:left w:val="nil"/>
                          <w:bottom w:val="single" w:sz="4" w:space="0" w:color="auto"/>
                          <w:right w:val="single" w:sz="4" w:space="0" w:color="auto"/>
                        </w:tcBorders>
                        <w:shd w:val="clear" w:color="auto" w:fill="auto"/>
                        <w:vAlign w:val="center"/>
                        <w:hideMark/>
                      </w:tcPr>
                      <w:p w14:paraId="4182440E" w14:textId="77777777" w:rsidR="00820817" w:rsidRPr="00935631" w:rsidRDefault="00820817" w:rsidP="009E127C">
                        <w:r w:rsidRPr="00935631">
                          <w:t>5</w:t>
                        </w:r>
                      </w:p>
                    </w:tc>
                    <w:tc>
                      <w:tcPr>
                        <w:tcW w:w="174" w:type="pct"/>
                        <w:tcBorders>
                          <w:top w:val="nil"/>
                          <w:left w:val="nil"/>
                          <w:bottom w:val="single" w:sz="4" w:space="0" w:color="auto"/>
                          <w:right w:val="single" w:sz="4" w:space="0" w:color="auto"/>
                        </w:tcBorders>
                        <w:shd w:val="clear" w:color="auto" w:fill="auto"/>
                        <w:vAlign w:val="center"/>
                        <w:hideMark/>
                      </w:tcPr>
                      <w:p w14:paraId="3D79A281" w14:textId="77777777" w:rsidR="00820817" w:rsidRPr="00935631" w:rsidRDefault="00820817" w:rsidP="009E127C">
                        <w:r w:rsidRPr="00935631">
                          <w:t>6</w:t>
                        </w:r>
                      </w:p>
                    </w:tc>
                    <w:tc>
                      <w:tcPr>
                        <w:tcW w:w="1999" w:type="pct"/>
                        <w:tcBorders>
                          <w:top w:val="nil"/>
                          <w:left w:val="nil"/>
                          <w:bottom w:val="single" w:sz="4" w:space="0" w:color="auto"/>
                          <w:right w:val="single" w:sz="4" w:space="0" w:color="auto"/>
                        </w:tcBorders>
                        <w:shd w:val="clear" w:color="auto" w:fill="auto"/>
                        <w:vAlign w:val="center"/>
                        <w:hideMark/>
                      </w:tcPr>
                      <w:p w14:paraId="7E5C0B65" w14:textId="77777777" w:rsidR="00820817" w:rsidRPr="00935631" w:rsidRDefault="00820817" w:rsidP="009E127C">
                        <w:r w:rsidRPr="00935631">
                          <w:t>7</w:t>
                        </w:r>
                      </w:p>
                    </w:tc>
                    <w:tc>
                      <w:tcPr>
                        <w:tcW w:w="625" w:type="pct"/>
                        <w:tcBorders>
                          <w:top w:val="nil"/>
                          <w:left w:val="nil"/>
                          <w:bottom w:val="single" w:sz="4" w:space="0" w:color="auto"/>
                          <w:right w:val="single" w:sz="4" w:space="0" w:color="auto"/>
                        </w:tcBorders>
                        <w:shd w:val="clear" w:color="auto" w:fill="auto"/>
                        <w:noWrap/>
                        <w:vAlign w:val="center"/>
                        <w:hideMark/>
                      </w:tcPr>
                      <w:p w14:paraId="2C2E2E69" w14:textId="77777777" w:rsidR="00820817" w:rsidRPr="00935631" w:rsidRDefault="00820817" w:rsidP="009E127C">
                        <w:r w:rsidRPr="00935631">
                          <w:t>8</w:t>
                        </w:r>
                      </w:p>
                    </w:tc>
                    <w:tc>
                      <w:tcPr>
                        <w:tcW w:w="577" w:type="pct"/>
                        <w:tcBorders>
                          <w:top w:val="nil"/>
                          <w:left w:val="nil"/>
                          <w:bottom w:val="single" w:sz="4" w:space="0" w:color="auto"/>
                          <w:right w:val="single" w:sz="4" w:space="0" w:color="auto"/>
                        </w:tcBorders>
                        <w:shd w:val="clear" w:color="auto" w:fill="auto"/>
                        <w:noWrap/>
                        <w:vAlign w:val="center"/>
                        <w:hideMark/>
                      </w:tcPr>
                      <w:p w14:paraId="02B72A6B" w14:textId="77777777" w:rsidR="00820817" w:rsidRPr="00935631" w:rsidRDefault="00820817" w:rsidP="009E127C">
                        <w:r w:rsidRPr="00935631">
                          <w:t>9</w:t>
                        </w:r>
                      </w:p>
                    </w:tc>
                    <w:tc>
                      <w:tcPr>
                        <w:tcW w:w="610" w:type="pct"/>
                        <w:tcBorders>
                          <w:top w:val="nil"/>
                          <w:left w:val="nil"/>
                          <w:bottom w:val="single" w:sz="4" w:space="0" w:color="auto"/>
                          <w:right w:val="single" w:sz="4" w:space="0" w:color="auto"/>
                        </w:tcBorders>
                        <w:shd w:val="clear" w:color="auto" w:fill="auto"/>
                        <w:noWrap/>
                        <w:vAlign w:val="center"/>
                        <w:hideMark/>
                      </w:tcPr>
                      <w:p w14:paraId="47E30E28" w14:textId="77777777" w:rsidR="00820817" w:rsidRPr="00935631" w:rsidRDefault="00820817" w:rsidP="009E127C">
                        <w:r w:rsidRPr="00935631">
                          <w:t>10 (8+9)</w:t>
                        </w:r>
                      </w:p>
                    </w:tc>
                  </w:tr>
                  <w:tr w:rsidR="00820817" w:rsidRPr="00935631" w14:paraId="6B1B7A3F" w14:textId="77777777" w:rsidTr="000B405E">
                    <w:trPr>
                      <w:trHeight w:val="255"/>
                    </w:trPr>
                    <w:tc>
                      <w:tcPr>
                        <w:tcW w:w="152" w:type="pct"/>
                        <w:tcBorders>
                          <w:top w:val="nil"/>
                          <w:left w:val="nil"/>
                          <w:bottom w:val="nil"/>
                          <w:right w:val="nil"/>
                        </w:tcBorders>
                        <w:shd w:val="clear" w:color="auto" w:fill="auto"/>
                        <w:hideMark/>
                      </w:tcPr>
                      <w:p w14:paraId="424653B0" w14:textId="77777777" w:rsidR="00820817" w:rsidRPr="00935631" w:rsidRDefault="00820817" w:rsidP="009E127C">
                        <w:r w:rsidRPr="00935631">
                          <w:t>30</w:t>
                        </w:r>
                      </w:p>
                    </w:tc>
                    <w:tc>
                      <w:tcPr>
                        <w:tcW w:w="191" w:type="pct"/>
                        <w:tcBorders>
                          <w:top w:val="nil"/>
                          <w:left w:val="nil"/>
                          <w:bottom w:val="nil"/>
                          <w:right w:val="nil"/>
                        </w:tcBorders>
                        <w:shd w:val="clear" w:color="auto" w:fill="auto"/>
                        <w:vAlign w:val="center"/>
                        <w:hideMark/>
                      </w:tcPr>
                      <w:p w14:paraId="1F054E7F"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29A12386"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25DC86CD"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182C2604" w14:textId="77777777" w:rsidR="00820817" w:rsidRPr="00935631" w:rsidRDefault="00820817" w:rsidP="009E127C"/>
                    </w:tc>
                    <w:tc>
                      <w:tcPr>
                        <w:tcW w:w="174" w:type="pct"/>
                        <w:tcBorders>
                          <w:top w:val="nil"/>
                          <w:left w:val="nil"/>
                          <w:bottom w:val="nil"/>
                          <w:right w:val="nil"/>
                        </w:tcBorders>
                        <w:shd w:val="clear" w:color="auto" w:fill="auto"/>
                        <w:vAlign w:val="center"/>
                        <w:hideMark/>
                      </w:tcPr>
                      <w:p w14:paraId="70BB1C20" w14:textId="77777777" w:rsidR="00820817" w:rsidRPr="00935631" w:rsidRDefault="00820817" w:rsidP="009E127C"/>
                    </w:tc>
                    <w:tc>
                      <w:tcPr>
                        <w:tcW w:w="1999" w:type="pct"/>
                        <w:tcBorders>
                          <w:top w:val="nil"/>
                          <w:left w:val="nil"/>
                          <w:bottom w:val="nil"/>
                          <w:right w:val="nil"/>
                        </w:tcBorders>
                        <w:shd w:val="clear" w:color="auto" w:fill="auto"/>
                        <w:hideMark/>
                      </w:tcPr>
                      <w:p w14:paraId="5532EC10"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1D970625"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45D3753C"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5C4556B0" w14:textId="77777777" w:rsidR="00820817" w:rsidRPr="00935631" w:rsidRDefault="00820817" w:rsidP="009E127C"/>
                    </w:tc>
                  </w:tr>
                  <w:tr w:rsidR="00820817" w:rsidRPr="00935631" w14:paraId="0244D76E" w14:textId="77777777" w:rsidTr="000B405E">
                    <w:trPr>
                      <w:trHeight w:val="375"/>
                    </w:trPr>
                    <w:tc>
                      <w:tcPr>
                        <w:tcW w:w="152" w:type="pct"/>
                        <w:tcBorders>
                          <w:top w:val="nil"/>
                          <w:left w:val="nil"/>
                          <w:bottom w:val="nil"/>
                          <w:right w:val="nil"/>
                        </w:tcBorders>
                        <w:shd w:val="clear" w:color="auto" w:fill="auto"/>
                        <w:noWrap/>
                        <w:hideMark/>
                      </w:tcPr>
                      <w:p w14:paraId="182DBAB3"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2D602997" w14:textId="77777777" w:rsidR="00820817" w:rsidRPr="00935631" w:rsidRDefault="00820817" w:rsidP="009E127C"/>
                    </w:tc>
                    <w:tc>
                      <w:tcPr>
                        <w:tcW w:w="258" w:type="pct"/>
                        <w:tcBorders>
                          <w:top w:val="nil"/>
                          <w:left w:val="nil"/>
                          <w:bottom w:val="nil"/>
                          <w:right w:val="nil"/>
                        </w:tcBorders>
                        <w:shd w:val="clear" w:color="000000" w:fill="B1A0C7"/>
                        <w:noWrap/>
                        <w:vAlign w:val="center"/>
                        <w:hideMark/>
                      </w:tcPr>
                      <w:p w14:paraId="5D28410C" w14:textId="77777777" w:rsidR="00820817" w:rsidRPr="00935631" w:rsidRDefault="00820817" w:rsidP="009E127C">
                        <w:r w:rsidRPr="00935631">
                          <w:t>0 8 0 2</w:t>
                        </w:r>
                      </w:p>
                    </w:tc>
                    <w:tc>
                      <w:tcPr>
                        <w:tcW w:w="207" w:type="pct"/>
                        <w:tcBorders>
                          <w:top w:val="nil"/>
                          <w:left w:val="nil"/>
                          <w:bottom w:val="nil"/>
                          <w:right w:val="nil"/>
                        </w:tcBorders>
                        <w:shd w:val="clear" w:color="000000" w:fill="B1A0C7"/>
                        <w:noWrap/>
                        <w:vAlign w:val="bottom"/>
                        <w:hideMark/>
                      </w:tcPr>
                      <w:p w14:paraId="6C54563A" w14:textId="77777777" w:rsidR="00820817" w:rsidRPr="00935631" w:rsidRDefault="00820817" w:rsidP="009E127C">
                        <w:r w:rsidRPr="00935631">
                          <w:t> </w:t>
                        </w:r>
                      </w:p>
                    </w:tc>
                    <w:tc>
                      <w:tcPr>
                        <w:tcW w:w="207" w:type="pct"/>
                        <w:tcBorders>
                          <w:top w:val="nil"/>
                          <w:left w:val="nil"/>
                          <w:bottom w:val="nil"/>
                          <w:right w:val="nil"/>
                        </w:tcBorders>
                        <w:shd w:val="clear" w:color="000000" w:fill="B1A0C7"/>
                        <w:noWrap/>
                        <w:vAlign w:val="center"/>
                        <w:hideMark/>
                      </w:tcPr>
                      <w:p w14:paraId="7A7CEC59" w14:textId="77777777" w:rsidR="00820817" w:rsidRPr="00935631" w:rsidRDefault="00820817" w:rsidP="009E127C">
                        <w:r w:rsidRPr="00935631">
                          <w:t> </w:t>
                        </w:r>
                      </w:p>
                    </w:tc>
                    <w:tc>
                      <w:tcPr>
                        <w:tcW w:w="174" w:type="pct"/>
                        <w:tcBorders>
                          <w:top w:val="nil"/>
                          <w:left w:val="nil"/>
                          <w:bottom w:val="nil"/>
                          <w:right w:val="nil"/>
                        </w:tcBorders>
                        <w:shd w:val="clear" w:color="000000" w:fill="B1A0C7"/>
                        <w:noWrap/>
                        <w:vAlign w:val="center"/>
                        <w:hideMark/>
                      </w:tcPr>
                      <w:p w14:paraId="25840726" w14:textId="77777777" w:rsidR="00820817" w:rsidRPr="00935631" w:rsidRDefault="00820817" w:rsidP="009E127C">
                        <w:r w:rsidRPr="00935631">
                          <w:t> </w:t>
                        </w:r>
                      </w:p>
                    </w:tc>
                    <w:tc>
                      <w:tcPr>
                        <w:tcW w:w="1999" w:type="pct"/>
                        <w:tcBorders>
                          <w:top w:val="nil"/>
                          <w:left w:val="nil"/>
                          <w:bottom w:val="nil"/>
                          <w:right w:val="nil"/>
                        </w:tcBorders>
                        <w:shd w:val="clear" w:color="000000" w:fill="B1A0C7"/>
                        <w:hideMark/>
                      </w:tcPr>
                      <w:p w14:paraId="5512F72C" w14:textId="77777777" w:rsidR="00820817" w:rsidRPr="00935631" w:rsidRDefault="00820817" w:rsidP="009E127C">
                        <w:r w:rsidRPr="00935631">
                          <w:t xml:space="preserve"> Уређење система рада и радно правних односа</w:t>
                        </w:r>
                      </w:p>
                    </w:tc>
                    <w:tc>
                      <w:tcPr>
                        <w:tcW w:w="625" w:type="pct"/>
                        <w:tcBorders>
                          <w:top w:val="nil"/>
                          <w:left w:val="nil"/>
                          <w:bottom w:val="nil"/>
                          <w:right w:val="nil"/>
                        </w:tcBorders>
                        <w:shd w:val="clear" w:color="auto" w:fill="auto"/>
                        <w:noWrap/>
                        <w:vAlign w:val="bottom"/>
                        <w:hideMark/>
                      </w:tcPr>
                      <w:p w14:paraId="53A13FEE"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6C1E6B58"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6608FFA9" w14:textId="77777777" w:rsidR="00820817" w:rsidRPr="00935631" w:rsidRDefault="00820817" w:rsidP="009E127C"/>
                    </w:tc>
                  </w:tr>
                  <w:tr w:rsidR="00820817" w:rsidRPr="00935631" w14:paraId="267FB510" w14:textId="77777777" w:rsidTr="000B405E">
                    <w:trPr>
                      <w:trHeight w:val="315"/>
                    </w:trPr>
                    <w:tc>
                      <w:tcPr>
                        <w:tcW w:w="152" w:type="pct"/>
                        <w:tcBorders>
                          <w:top w:val="nil"/>
                          <w:left w:val="nil"/>
                          <w:bottom w:val="nil"/>
                          <w:right w:val="nil"/>
                        </w:tcBorders>
                        <w:shd w:val="clear" w:color="auto" w:fill="auto"/>
                        <w:noWrap/>
                        <w:hideMark/>
                      </w:tcPr>
                      <w:p w14:paraId="2609530E"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EC40D7D" w14:textId="77777777" w:rsidR="00820817" w:rsidRPr="00935631" w:rsidRDefault="00820817" w:rsidP="009E127C"/>
                    </w:tc>
                    <w:tc>
                      <w:tcPr>
                        <w:tcW w:w="258" w:type="pct"/>
                        <w:tcBorders>
                          <w:top w:val="nil"/>
                          <w:left w:val="nil"/>
                          <w:bottom w:val="nil"/>
                          <w:right w:val="nil"/>
                        </w:tcBorders>
                        <w:shd w:val="clear" w:color="000000" w:fill="B1A0C7"/>
                        <w:noWrap/>
                        <w:vAlign w:val="center"/>
                        <w:hideMark/>
                      </w:tcPr>
                      <w:p w14:paraId="5246573D" w14:textId="77777777" w:rsidR="00820817" w:rsidRPr="00935631" w:rsidRDefault="00820817" w:rsidP="009E127C">
                        <w:r w:rsidRPr="00935631">
                          <w:t> </w:t>
                        </w:r>
                      </w:p>
                    </w:tc>
                    <w:tc>
                      <w:tcPr>
                        <w:tcW w:w="207" w:type="pct"/>
                        <w:tcBorders>
                          <w:top w:val="nil"/>
                          <w:left w:val="nil"/>
                          <w:bottom w:val="nil"/>
                          <w:right w:val="nil"/>
                        </w:tcBorders>
                        <w:shd w:val="clear" w:color="000000" w:fill="B1A0C7"/>
                        <w:noWrap/>
                        <w:vAlign w:val="bottom"/>
                        <w:hideMark/>
                      </w:tcPr>
                      <w:p w14:paraId="6F8DAF66" w14:textId="77777777" w:rsidR="00820817" w:rsidRPr="00935631" w:rsidRDefault="00820817" w:rsidP="009E127C">
                        <w:r w:rsidRPr="00935631">
                          <w:t>410</w:t>
                        </w:r>
                      </w:p>
                    </w:tc>
                    <w:tc>
                      <w:tcPr>
                        <w:tcW w:w="207" w:type="pct"/>
                        <w:tcBorders>
                          <w:top w:val="nil"/>
                          <w:left w:val="nil"/>
                          <w:bottom w:val="nil"/>
                          <w:right w:val="nil"/>
                        </w:tcBorders>
                        <w:shd w:val="clear" w:color="000000" w:fill="B1A0C7"/>
                        <w:noWrap/>
                        <w:vAlign w:val="center"/>
                        <w:hideMark/>
                      </w:tcPr>
                      <w:p w14:paraId="298EE001" w14:textId="77777777" w:rsidR="00820817" w:rsidRPr="00935631" w:rsidRDefault="00820817" w:rsidP="009E127C">
                        <w:r w:rsidRPr="00935631">
                          <w:t> </w:t>
                        </w:r>
                      </w:p>
                    </w:tc>
                    <w:tc>
                      <w:tcPr>
                        <w:tcW w:w="174" w:type="pct"/>
                        <w:tcBorders>
                          <w:top w:val="nil"/>
                          <w:left w:val="nil"/>
                          <w:bottom w:val="nil"/>
                          <w:right w:val="nil"/>
                        </w:tcBorders>
                        <w:shd w:val="clear" w:color="000000" w:fill="B1A0C7"/>
                        <w:noWrap/>
                        <w:vAlign w:val="center"/>
                        <w:hideMark/>
                      </w:tcPr>
                      <w:p w14:paraId="69345B41" w14:textId="77777777" w:rsidR="00820817" w:rsidRPr="00935631" w:rsidRDefault="00820817" w:rsidP="009E127C">
                        <w:r w:rsidRPr="00935631">
                          <w:t> </w:t>
                        </w:r>
                      </w:p>
                    </w:tc>
                    <w:tc>
                      <w:tcPr>
                        <w:tcW w:w="1999" w:type="pct"/>
                        <w:tcBorders>
                          <w:top w:val="nil"/>
                          <w:left w:val="nil"/>
                          <w:bottom w:val="nil"/>
                          <w:right w:val="nil"/>
                        </w:tcBorders>
                        <w:shd w:val="clear" w:color="000000" w:fill="B1A0C7"/>
                        <w:hideMark/>
                      </w:tcPr>
                      <w:p w14:paraId="189DC51A" w14:textId="77777777" w:rsidR="00820817" w:rsidRPr="00935631" w:rsidRDefault="00820817" w:rsidP="009E127C">
                        <w:r w:rsidRPr="00935631">
                          <w:t>Општи ек.и комерцијални послови и послови по питању рада</w:t>
                        </w:r>
                      </w:p>
                    </w:tc>
                    <w:tc>
                      <w:tcPr>
                        <w:tcW w:w="625" w:type="pct"/>
                        <w:tcBorders>
                          <w:top w:val="nil"/>
                          <w:left w:val="nil"/>
                          <w:bottom w:val="nil"/>
                          <w:right w:val="nil"/>
                        </w:tcBorders>
                        <w:shd w:val="clear" w:color="auto" w:fill="auto"/>
                        <w:noWrap/>
                        <w:vAlign w:val="bottom"/>
                        <w:hideMark/>
                      </w:tcPr>
                      <w:p w14:paraId="779F2CEA"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308B0F3C"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61D43EF2" w14:textId="77777777" w:rsidR="00820817" w:rsidRPr="00935631" w:rsidRDefault="00820817" w:rsidP="009E127C"/>
                    </w:tc>
                  </w:tr>
                  <w:tr w:rsidR="00820817" w:rsidRPr="00935631" w14:paraId="1CF8E189" w14:textId="77777777" w:rsidTr="000B405E">
                    <w:trPr>
                      <w:trHeight w:val="390"/>
                    </w:trPr>
                    <w:tc>
                      <w:tcPr>
                        <w:tcW w:w="152" w:type="pct"/>
                        <w:tcBorders>
                          <w:top w:val="nil"/>
                          <w:left w:val="nil"/>
                          <w:bottom w:val="nil"/>
                          <w:right w:val="nil"/>
                        </w:tcBorders>
                        <w:shd w:val="clear" w:color="auto" w:fill="auto"/>
                        <w:noWrap/>
                        <w:hideMark/>
                      </w:tcPr>
                      <w:p w14:paraId="0C51F6EA"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F7A2927"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C899535" w14:textId="77777777" w:rsidR="00820817" w:rsidRPr="00935631" w:rsidRDefault="00820817" w:rsidP="009E127C"/>
                    </w:tc>
                    <w:tc>
                      <w:tcPr>
                        <w:tcW w:w="207" w:type="pct"/>
                        <w:tcBorders>
                          <w:top w:val="nil"/>
                          <w:left w:val="nil"/>
                          <w:bottom w:val="nil"/>
                          <w:right w:val="nil"/>
                        </w:tcBorders>
                        <w:shd w:val="clear" w:color="auto" w:fill="auto"/>
                        <w:noWrap/>
                        <w:vAlign w:val="bottom"/>
                        <w:hideMark/>
                      </w:tcPr>
                      <w:p w14:paraId="552DFC8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03CAA11" w14:textId="77777777" w:rsidR="00820817" w:rsidRPr="00935631" w:rsidRDefault="00820817" w:rsidP="009E127C">
                        <w:r w:rsidRPr="00935631">
                          <w:t>0002</w:t>
                        </w:r>
                      </w:p>
                    </w:tc>
                    <w:tc>
                      <w:tcPr>
                        <w:tcW w:w="174" w:type="pct"/>
                        <w:tcBorders>
                          <w:top w:val="nil"/>
                          <w:left w:val="nil"/>
                          <w:bottom w:val="nil"/>
                          <w:right w:val="nil"/>
                        </w:tcBorders>
                        <w:shd w:val="clear" w:color="auto" w:fill="auto"/>
                        <w:noWrap/>
                        <w:vAlign w:val="center"/>
                        <w:hideMark/>
                      </w:tcPr>
                      <w:p w14:paraId="125539C7" w14:textId="77777777" w:rsidR="00820817" w:rsidRPr="00935631" w:rsidRDefault="00820817" w:rsidP="009E127C"/>
                    </w:tc>
                    <w:tc>
                      <w:tcPr>
                        <w:tcW w:w="1999" w:type="pct"/>
                        <w:tcBorders>
                          <w:top w:val="nil"/>
                          <w:left w:val="nil"/>
                          <w:bottom w:val="nil"/>
                          <w:right w:val="nil"/>
                        </w:tcBorders>
                        <w:shd w:val="clear" w:color="auto" w:fill="auto"/>
                        <w:vAlign w:val="center"/>
                        <w:hideMark/>
                      </w:tcPr>
                      <w:p w14:paraId="6A963479" w14:textId="77777777" w:rsidR="00820817" w:rsidRPr="00935631" w:rsidRDefault="00820817" w:rsidP="009E127C">
                        <w:r w:rsidRPr="00935631">
                          <w:t>Администрација и управљање</w:t>
                        </w:r>
                      </w:p>
                    </w:tc>
                    <w:tc>
                      <w:tcPr>
                        <w:tcW w:w="625" w:type="pct"/>
                        <w:tcBorders>
                          <w:top w:val="nil"/>
                          <w:left w:val="nil"/>
                          <w:bottom w:val="nil"/>
                          <w:right w:val="nil"/>
                        </w:tcBorders>
                        <w:shd w:val="clear" w:color="auto" w:fill="auto"/>
                        <w:noWrap/>
                        <w:vAlign w:val="bottom"/>
                        <w:hideMark/>
                      </w:tcPr>
                      <w:p w14:paraId="1F67F41B"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720C63BB"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605AF86A" w14:textId="77777777" w:rsidR="00820817" w:rsidRPr="00935631" w:rsidRDefault="00820817" w:rsidP="009E127C"/>
                    </w:tc>
                  </w:tr>
                  <w:tr w:rsidR="00820817" w:rsidRPr="00935631" w14:paraId="01099D36" w14:textId="77777777" w:rsidTr="000B405E">
                    <w:trPr>
                      <w:trHeight w:val="345"/>
                    </w:trPr>
                    <w:tc>
                      <w:tcPr>
                        <w:tcW w:w="152" w:type="pct"/>
                        <w:tcBorders>
                          <w:top w:val="nil"/>
                          <w:left w:val="nil"/>
                          <w:bottom w:val="nil"/>
                          <w:right w:val="nil"/>
                        </w:tcBorders>
                        <w:shd w:val="clear" w:color="auto" w:fill="auto"/>
                        <w:noWrap/>
                        <w:hideMark/>
                      </w:tcPr>
                      <w:p w14:paraId="12F1153F"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5C8C882"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2C10D0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31D8B4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F75E6EF"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93021" w14:textId="77777777" w:rsidR="00820817" w:rsidRPr="00935631" w:rsidRDefault="00820817" w:rsidP="009E127C">
                        <w:r w:rsidRPr="00935631">
                          <w:t>411</w:t>
                        </w:r>
                      </w:p>
                    </w:tc>
                    <w:tc>
                      <w:tcPr>
                        <w:tcW w:w="1999" w:type="pct"/>
                        <w:tcBorders>
                          <w:top w:val="single" w:sz="4" w:space="0" w:color="auto"/>
                          <w:left w:val="nil"/>
                          <w:bottom w:val="single" w:sz="4" w:space="0" w:color="auto"/>
                          <w:right w:val="single" w:sz="4" w:space="0" w:color="auto"/>
                        </w:tcBorders>
                        <w:shd w:val="clear" w:color="auto" w:fill="auto"/>
                        <w:hideMark/>
                      </w:tcPr>
                      <w:p w14:paraId="0C28092E" w14:textId="77777777" w:rsidR="00820817" w:rsidRPr="00935631" w:rsidRDefault="00820817" w:rsidP="009E127C">
                        <w:r w:rsidRPr="00935631">
                          <w:t>Плате, додаци и накнаде запослених (зараде)</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6F4DD1C" w14:textId="77777777" w:rsidR="00820817" w:rsidRPr="00935631" w:rsidRDefault="00820817" w:rsidP="009E127C">
                        <w:r w:rsidRPr="00935631">
                          <w:t>221.191.000,00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2AD36C3E" w14:textId="77777777" w:rsidR="00820817" w:rsidRPr="00935631" w:rsidRDefault="00820817" w:rsidP="009E127C">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14:paraId="0BEC3DC0" w14:textId="77777777" w:rsidR="00820817" w:rsidRPr="00935631" w:rsidRDefault="00820817" w:rsidP="009E127C">
                        <w:r w:rsidRPr="00935631">
                          <w:t>221.191.000</w:t>
                        </w:r>
                      </w:p>
                    </w:tc>
                  </w:tr>
                  <w:tr w:rsidR="00820817" w:rsidRPr="00935631" w14:paraId="30230559" w14:textId="77777777" w:rsidTr="000B405E">
                    <w:trPr>
                      <w:trHeight w:val="345"/>
                    </w:trPr>
                    <w:tc>
                      <w:tcPr>
                        <w:tcW w:w="152" w:type="pct"/>
                        <w:tcBorders>
                          <w:top w:val="nil"/>
                          <w:left w:val="nil"/>
                          <w:bottom w:val="nil"/>
                          <w:right w:val="nil"/>
                        </w:tcBorders>
                        <w:shd w:val="clear" w:color="auto" w:fill="auto"/>
                        <w:noWrap/>
                        <w:hideMark/>
                      </w:tcPr>
                      <w:p w14:paraId="68E0C568"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20207BE"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2EFC49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356848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9278350"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BE58487" w14:textId="77777777" w:rsidR="00820817" w:rsidRPr="00935631" w:rsidRDefault="00820817" w:rsidP="009E127C">
                        <w:r w:rsidRPr="00935631">
                          <w:t>412</w:t>
                        </w:r>
                      </w:p>
                    </w:tc>
                    <w:tc>
                      <w:tcPr>
                        <w:tcW w:w="1999" w:type="pct"/>
                        <w:tcBorders>
                          <w:top w:val="nil"/>
                          <w:left w:val="nil"/>
                          <w:bottom w:val="single" w:sz="4" w:space="0" w:color="auto"/>
                          <w:right w:val="single" w:sz="4" w:space="0" w:color="auto"/>
                        </w:tcBorders>
                        <w:shd w:val="clear" w:color="auto" w:fill="auto"/>
                        <w:hideMark/>
                      </w:tcPr>
                      <w:p w14:paraId="0F1A2189" w14:textId="77777777" w:rsidR="00820817" w:rsidRPr="00935631" w:rsidRDefault="00820817" w:rsidP="009E127C">
                        <w:r w:rsidRPr="00935631">
                          <w:t>Социјални доприноси на терет послодавца</w:t>
                        </w:r>
                      </w:p>
                    </w:tc>
                    <w:tc>
                      <w:tcPr>
                        <w:tcW w:w="625" w:type="pct"/>
                        <w:tcBorders>
                          <w:top w:val="nil"/>
                          <w:left w:val="nil"/>
                          <w:bottom w:val="single" w:sz="4" w:space="0" w:color="auto"/>
                          <w:right w:val="single" w:sz="4" w:space="0" w:color="auto"/>
                        </w:tcBorders>
                        <w:shd w:val="clear" w:color="auto" w:fill="auto"/>
                        <w:noWrap/>
                        <w:vAlign w:val="bottom"/>
                        <w:hideMark/>
                      </w:tcPr>
                      <w:p w14:paraId="78854D39" w14:textId="77777777" w:rsidR="00820817" w:rsidRPr="00935631" w:rsidRDefault="00820817" w:rsidP="009E127C">
                        <w:r w:rsidRPr="00935631">
                          <w:t>37.935.000,00</w:t>
                        </w:r>
                      </w:p>
                    </w:tc>
                    <w:tc>
                      <w:tcPr>
                        <w:tcW w:w="577" w:type="pct"/>
                        <w:tcBorders>
                          <w:top w:val="nil"/>
                          <w:left w:val="nil"/>
                          <w:bottom w:val="single" w:sz="4" w:space="0" w:color="auto"/>
                          <w:right w:val="single" w:sz="4" w:space="0" w:color="auto"/>
                        </w:tcBorders>
                        <w:shd w:val="clear" w:color="auto" w:fill="auto"/>
                        <w:noWrap/>
                        <w:vAlign w:val="bottom"/>
                        <w:hideMark/>
                      </w:tcPr>
                      <w:p w14:paraId="2CF07659"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1FF90AE0" w14:textId="77777777" w:rsidR="00820817" w:rsidRPr="00935631" w:rsidRDefault="00820817" w:rsidP="009E127C">
                        <w:r w:rsidRPr="00935631">
                          <w:t>37.935.000</w:t>
                        </w:r>
                      </w:p>
                    </w:tc>
                  </w:tr>
                  <w:tr w:rsidR="00820817" w:rsidRPr="00935631" w14:paraId="6110C6FC" w14:textId="77777777" w:rsidTr="000B405E">
                    <w:trPr>
                      <w:trHeight w:val="330"/>
                    </w:trPr>
                    <w:tc>
                      <w:tcPr>
                        <w:tcW w:w="152" w:type="pct"/>
                        <w:tcBorders>
                          <w:top w:val="nil"/>
                          <w:left w:val="nil"/>
                          <w:bottom w:val="nil"/>
                          <w:right w:val="nil"/>
                        </w:tcBorders>
                        <w:shd w:val="clear" w:color="auto" w:fill="auto"/>
                        <w:noWrap/>
                        <w:hideMark/>
                      </w:tcPr>
                      <w:p w14:paraId="4A90F63B"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643198A"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737906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9AAE3D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BF423BE"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00C3267" w14:textId="77777777" w:rsidR="00820817" w:rsidRPr="00935631" w:rsidRDefault="00820817" w:rsidP="009E127C">
                        <w:r w:rsidRPr="00935631">
                          <w:t>413</w:t>
                        </w:r>
                      </w:p>
                    </w:tc>
                    <w:tc>
                      <w:tcPr>
                        <w:tcW w:w="1999" w:type="pct"/>
                        <w:tcBorders>
                          <w:top w:val="nil"/>
                          <w:left w:val="nil"/>
                          <w:bottom w:val="single" w:sz="4" w:space="0" w:color="auto"/>
                          <w:right w:val="single" w:sz="4" w:space="0" w:color="auto"/>
                        </w:tcBorders>
                        <w:shd w:val="clear" w:color="auto" w:fill="auto"/>
                        <w:hideMark/>
                      </w:tcPr>
                      <w:p w14:paraId="3EF64EFE" w14:textId="77777777" w:rsidR="00820817" w:rsidRPr="00935631" w:rsidRDefault="00820817" w:rsidP="009E127C">
                        <w:r w:rsidRPr="00935631">
                          <w:t>Накнаде у натутри</w:t>
                        </w:r>
                      </w:p>
                    </w:tc>
                    <w:tc>
                      <w:tcPr>
                        <w:tcW w:w="625" w:type="pct"/>
                        <w:tcBorders>
                          <w:top w:val="nil"/>
                          <w:left w:val="nil"/>
                          <w:bottom w:val="single" w:sz="4" w:space="0" w:color="auto"/>
                          <w:right w:val="single" w:sz="4" w:space="0" w:color="auto"/>
                        </w:tcBorders>
                        <w:shd w:val="clear" w:color="auto" w:fill="auto"/>
                        <w:noWrap/>
                        <w:vAlign w:val="bottom"/>
                        <w:hideMark/>
                      </w:tcPr>
                      <w:p w14:paraId="0A413B3F" w14:textId="77777777" w:rsidR="00820817" w:rsidRPr="00935631" w:rsidRDefault="00820817" w:rsidP="009E127C">
                        <w:r w:rsidRPr="00935631">
                          <w:t>1.000,00</w:t>
                        </w:r>
                      </w:p>
                    </w:tc>
                    <w:tc>
                      <w:tcPr>
                        <w:tcW w:w="577" w:type="pct"/>
                        <w:tcBorders>
                          <w:top w:val="nil"/>
                          <w:left w:val="nil"/>
                          <w:bottom w:val="single" w:sz="4" w:space="0" w:color="auto"/>
                          <w:right w:val="single" w:sz="4" w:space="0" w:color="auto"/>
                        </w:tcBorders>
                        <w:shd w:val="clear" w:color="auto" w:fill="auto"/>
                        <w:noWrap/>
                        <w:vAlign w:val="bottom"/>
                        <w:hideMark/>
                      </w:tcPr>
                      <w:p w14:paraId="038A929E"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762769BF" w14:textId="77777777" w:rsidR="00820817" w:rsidRPr="00935631" w:rsidRDefault="00820817" w:rsidP="009E127C">
                        <w:r w:rsidRPr="00935631">
                          <w:t>1.000</w:t>
                        </w:r>
                      </w:p>
                    </w:tc>
                  </w:tr>
                  <w:tr w:rsidR="00820817" w:rsidRPr="00935631" w14:paraId="1F7EC83E" w14:textId="77777777" w:rsidTr="000B405E">
                    <w:trPr>
                      <w:trHeight w:val="390"/>
                    </w:trPr>
                    <w:tc>
                      <w:tcPr>
                        <w:tcW w:w="152" w:type="pct"/>
                        <w:tcBorders>
                          <w:top w:val="nil"/>
                          <w:left w:val="nil"/>
                          <w:bottom w:val="nil"/>
                          <w:right w:val="nil"/>
                        </w:tcBorders>
                        <w:shd w:val="clear" w:color="auto" w:fill="auto"/>
                        <w:noWrap/>
                        <w:vAlign w:val="bottom"/>
                        <w:hideMark/>
                      </w:tcPr>
                      <w:p w14:paraId="5BAEA276"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59B7ECE"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95C7AE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BE4CAF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34C0D2D"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7A232EA" w14:textId="77777777" w:rsidR="00820817" w:rsidRPr="00935631" w:rsidRDefault="00820817" w:rsidP="009E127C">
                        <w:r w:rsidRPr="00935631">
                          <w:t>414</w:t>
                        </w:r>
                      </w:p>
                    </w:tc>
                    <w:tc>
                      <w:tcPr>
                        <w:tcW w:w="1999" w:type="pct"/>
                        <w:tcBorders>
                          <w:top w:val="nil"/>
                          <w:left w:val="nil"/>
                          <w:bottom w:val="single" w:sz="4" w:space="0" w:color="auto"/>
                          <w:right w:val="single" w:sz="4" w:space="0" w:color="auto"/>
                        </w:tcBorders>
                        <w:shd w:val="clear" w:color="auto" w:fill="auto"/>
                        <w:hideMark/>
                      </w:tcPr>
                      <w:p w14:paraId="5488245B" w14:textId="77777777" w:rsidR="00820817" w:rsidRPr="00935631" w:rsidRDefault="00820817" w:rsidP="009E127C">
                        <w:r w:rsidRPr="00935631">
                          <w:t>Социјална давања запосленима</w:t>
                        </w:r>
                      </w:p>
                    </w:tc>
                    <w:tc>
                      <w:tcPr>
                        <w:tcW w:w="625" w:type="pct"/>
                        <w:tcBorders>
                          <w:top w:val="nil"/>
                          <w:left w:val="nil"/>
                          <w:bottom w:val="single" w:sz="4" w:space="0" w:color="auto"/>
                          <w:right w:val="single" w:sz="4" w:space="0" w:color="auto"/>
                        </w:tcBorders>
                        <w:shd w:val="clear" w:color="auto" w:fill="auto"/>
                        <w:noWrap/>
                        <w:vAlign w:val="bottom"/>
                        <w:hideMark/>
                      </w:tcPr>
                      <w:p w14:paraId="05E79FBD" w14:textId="77777777" w:rsidR="00820817" w:rsidRPr="00935631" w:rsidRDefault="00820817" w:rsidP="009E127C">
                        <w:r w:rsidRPr="00935631">
                          <w:t>2.449.000,00</w:t>
                        </w:r>
                      </w:p>
                    </w:tc>
                    <w:tc>
                      <w:tcPr>
                        <w:tcW w:w="577" w:type="pct"/>
                        <w:tcBorders>
                          <w:top w:val="nil"/>
                          <w:left w:val="nil"/>
                          <w:bottom w:val="single" w:sz="4" w:space="0" w:color="auto"/>
                          <w:right w:val="single" w:sz="4" w:space="0" w:color="auto"/>
                        </w:tcBorders>
                        <w:shd w:val="clear" w:color="auto" w:fill="auto"/>
                        <w:noWrap/>
                        <w:vAlign w:val="bottom"/>
                        <w:hideMark/>
                      </w:tcPr>
                      <w:p w14:paraId="21E7BF9F"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52AF05CF" w14:textId="77777777" w:rsidR="00820817" w:rsidRPr="00935631" w:rsidRDefault="00820817" w:rsidP="009E127C">
                        <w:r w:rsidRPr="00935631">
                          <w:t>2.449.000</w:t>
                        </w:r>
                      </w:p>
                    </w:tc>
                  </w:tr>
                  <w:tr w:rsidR="00820817" w:rsidRPr="00935631" w14:paraId="175CBC47" w14:textId="77777777" w:rsidTr="000B405E">
                    <w:trPr>
                      <w:trHeight w:val="345"/>
                    </w:trPr>
                    <w:tc>
                      <w:tcPr>
                        <w:tcW w:w="152" w:type="pct"/>
                        <w:tcBorders>
                          <w:top w:val="nil"/>
                          <w:left w:val="nil"/>
                          <w:bottom w:val="nil"/>
                          <w:right w:val="nil"/>
                        </w:tcBorders>
                        <w:shd w:val="clear" w:color="auto" w:fill="auto"/>
                        <w:noWrap/>
                        <w:hideMark/>
                      </w:tcPr>
                      <w:p w14:paraId="5DD4B788"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491C169"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6B5AD4A"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2C5C90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8BEB10C"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69ACB1C" w14:textId="77777777" w:rsidR="00820817" w:rsidRPr="00935631" w:rsidRDefault="00820817" w:rsidP="009E127C">
                        <w:r w:rsidRPr="00935631">
                          <w:t>415</w:t>
                        </w:r>
                      </w:p>
                    </w:tc>
                    <w:tc>
                      <w:tcPr>
                        <w:tcW w:w="1999" w:type="pct"/>
                        <w:tcBorders>
                          <w:top w:val="nil"/>
                          <w:left w:val="nil"/>
                          <w:bottom w:val="single" w:sz="4" w:space="0" w:color="auto"/>
                          <w:right w:val="single" w:sz="4" w:space="0" w:color="auto"/>
                        </w:tcBorders>
                        <w:shd w:val="clear" w:color="auto" w:fill="auto"/>
                        <w:hideMark/>
                      </w:tcPr>
                      <w:p w14:paraId="5B6EE263" w14:textId="77777777" w:rsidR="00820817" w:rsidRPr="00935631" w:rsidRDefault="00820817" w:rsidP="009E127C">
                        <w:r w:rsidRPr="00935631">
                          <w:t>Накнаде трошкова за запослене</w:t>
                        </w:r>
                      </w:p>
                    </w:tc>
                    <w:tc>
                      <w:tcPr>
                        <w:tcW w:w="625" w:type="pct"/>
                        <w:tcBorders>
                          <w:top w:val="nil"/>
                          <w:left w:val="nil"/>
                          <w:bottom w:val="single" w:sz="4" w:space="0" w:color="auto"/>
                          <w:right w:val="single" w:sz="4" w:space="0" w:color="auto"/>
                        </w:tcBorders>
                        <w:shd w:val="clear" w:color="auto" w:fill="auto"/>
                        <w:noWrap/>
                        <w:vAlign w:val="bottom"/>
                        <w:hideMark/>
                      </w:tcPr>
                      <w:p w14:paraId="47EFDB69" w14:textId="77777777" w:rsidR="00820817" w:rsidRPr="00935631" w:rsidRDefault="00820817" w:rsidP="009E127C">
                        <w:r w:rsidRPr="00935631">
                          <w:t>12.587.000,00</w:t>
                        </w:r>
                      </w:p>
                    </w:tc>
                    <w:tc>
                      <w:tcPr>
                        <w:tcW w:w="577" w:type="pct"/>
                        <w:tcBorders>
                          <w:top w:val="nil"/>
                          <w:left w:val="nil"/>
                          <w:bottom w:val="single" w:sz="4" w:space="0" w:color="auto"/>
                          <w:right w:val="single" w:sz="4" w:space="0" w:color="auto"/>
                        </w:tcBorders>
                        <w:shd w:val="clear" w:color="auto" w:fill="auto"/>
                        <w:noWrap/>
                        <w:vAlign w:val="bottom"/>
                        <w:hideMark/>
                      </w:tcPr>
                      <w:p w14:paraId="57C1371D"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2A6C49EC" w14:textId="77777777" w:rsidR="00820817" w:rsidRPr="00935631" w:rsidRDefault="00820817" w:rsidP="009E127C">
                        <w:r w:rsidRPr="00935631">
                          <w:t>12.587.000</w:t>
                        </w:r>
                      </w:p>
                    </w:tc>
                  </w:tr>
                  <w:tr w:rsidR="00820817" w:rsidRPr="00935631" w14:paraId="4A7EAA6B" w14:textId="77777777" w:rsidTr="000B405E">
                    <w:trPr>
                      <w:trHeight w:val="330"/>
                    </w:trPr>
                    <w:tc>
                      <w:tcPr>
                        <w:tcW w:w="152" w:type="pct"/>
                        <w:tcBorders>
                          <w:top w:val="nil"/>
                          <w:left w:val="nil"/>
                          <w:bottom w:val="nil"/>
                          <w:right w:val="nil"/>
                        </w:tcBorders>
                        <w:shd w:val="clear" w:color="auto" w:fill="auto"/>
                        <w:noWrap/>
                        <w:hideMark/>
                      </w:tcPr>
                      <w:p w14:paraId="5BAFA597"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C707BBA"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024781AA"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C460A3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6037178"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D24F8F9" w14:textId="77777777" w:rsidR="00820817" w:rsidRPr="00935631" w:rsidRDefault="00820817" w:rsidP="009E127C">
                        <w:r w:rsidRPr="00935631">
                          <w:t>416</w:t>
                        </w:r>
                      </w:p>
                    </w:tc>
                    <w:tc>
                      <w:tcPr>
                        <w:tcW w:w="1999" w:type="pct"/>
                        <w:tcBorders>
                          <w:top w:val="nil"/>
                          <w:left w:val="nil"/>
                          <w:bottom w:val="single" w:sz="4" w:space="0" w:color="auto"/>
                          <w:right w:val="single" w:sz="4" w:space="0" w:color="auto"/>
                        </w:tcBorders>
                        <w:shd w:val="clear" w:color="auto" w:fill="auto"/>
                        <w:hideMark/>
                      </w:tcPr>
                      <w:p w14:paraId="0E706B36" w14:textId="77777777" w:rsidR="00820817" w:rsidRPr="00935631" w:rsidRDefault="00820817" w:rsidP="009E127C">
                        <w:r w:rsidRPr="00935631">
                          <w:t>Награде запосленима и остали посебни расходи</w:t>
                        </w:r>
                      </w:p>
                    </w:tc>
                    <w:tc>
                      <w:tcPr>
                        <w:tcW w:w="625" w:type="pct"/>
                        <w:tcBorders>
                          <w:top w:val="nil"/>
                          <w:left w:val="nil"/>
                          <w:bottom w:val="single" w:sz="4" w:space="0" w:color="auto"/>
                          <w:right w:val="single" w:sz="4" w:space="0" w:color="auto"/>
                        </w:tcBorders>
                        <w:shd w:val="clear" w:color="auto" w:fill="auto"/>
                        <w:noWrap/>
                        <w:vAlign w:val="bottom"/>
                        <w:hideMark/>
                      </w:tcPr>
                      <w:p w14:paraId="09CDA8BF" w14:textId="77777777" w:rsidR="00820817" w:rsidRPr="00935631" w:rsidRDefault="00820817" w:rsidP="009E127C">
                        <w:r w:rsidRPr="00935631">
                          <w:t>1.100.000,00</w:t>
                        </w:r>
                      </w:p>
                    </w:tc>
                    <w:tc>
                      <w:tcPr>
                        <w:tcW w:w="577" w:type="pct"/>
                        <w:tcBorders>
                          <w:top w:val="nil"/>
                          <w:left w:val="nil"/>
                          <w:bottom w:val="single" w:sz="4" w:space="0" w:color="auto"/>
                          <w:right w:val="single" w:sz="4" w:space="0" w:color="auto"/>
                        </w:tcBorders>
                        <w:shd w:val="clear" w:color="auto" w:fill="auto"/>
                        <w:noWrap/>
                        <w:vAlign w:val="bottom"/>
                        <w:hideMark/>
                      </w:tcPr>
                      <w:p w14:paraId="31CF6EB8"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7DD75FAF" w14:textId="77777777" w:rsidR="00820817" w:rsidRPr="00935631" w:rsidRDefault="00820817" w:rsidP="009E127C">
                        <w:r w:rsidRPr="00935631">
                          <w:t>1.100.000</w:t>
                        </w:r>
                      </w:p>
                    </w:tc>
                  </w:tr>
                  <w:tr w:rsidR="00820817" w:rsidRPr="00935631" w14:paraId="619E5C4C" w14:textId="77777777" w:rsidTr="000B405E">
                    <w:trPr>
                      <w:trHeight w:val="375"/>
                    </w:trPr>
                    <w:tc>
                      <w:tcPr>
                        <w:tcW w:w="152" w:type="pct"/>
                        <w:tcBorders>
                          <w:top w:val="nil"/>
                          <w:left w:val="nil"/>
                          <w:bottom w:val="nil"/>
                          <w:right w:val="nil"/>
                        </w:tcBorders>
                        <w:shd w:val="clear" w:color="auto" w:fill="auto"/>
                        <w:noWrap/>
                        <w:hideMark/>
                      </w:tcPr>
                      <w:p w14:paraId="785CAFCC"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6D118A7"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EAB75B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2D0C0E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D8557D3"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F8727CC" w14:textId="77777777" w:rsidR="00820817" w:rsidRPr="00935631" w:rsidRDefault="00820817" w:rsidP="009E127C">
                        <w:r w:rsidRPr="00935631">
                          <w:t>421</w:t>
                        </w:r>
                      </w:p>
                    </w:tc>
                    <w:tc>
                      <w:tcPr>
                        <w:tcW w:w="1999" w:type="pct"/>
                        <w:tcBorders>
                          <w:top w:val="nil"/>
                          <w:left w:val="nil"/>
                          <w:bottom w:val="single" w:sz="4" w:space="0" w:color="auto"/>
                          <w:right w:val="single" w:sz="4" w:space="0" w:color="auto"/>
                        </w:tcBorders>
                        <w:shd w:val="clear" w:color="auto" w:fill="auto"/>
                        <w:hideMark/>
                      </w:tcPr>
                      <w:p w14:paraId="5F0E9765" w14:textId="77777777" w:rsidR="00820817" w:rsidRPr="00935631" w:rsidRDefault="00820817" w:rsidP="009E127C">
                        <w:r w:rsidRPr="00935631">
                          <w:t>Стални трошкови</w:t>
                        </w:r>
                      </w:p>
                    </w:tc>
                    <w:tc>
                      <w:tcPr>
                        <w:tcW w:w="625" w:type="pct"/>
                        <w:tcBorders>
                          <w:top w:val="nil"/>
                          <w:left w:val="nil"/>
                          <w:bottom w:val="single" w:sz="4" w:space="0" w:color="auto"/>
                          <w:right w:val="single" w:sz="4" w:space="0" w:color="auto"/>
                        </w:tcBorders>
                        <w:shd w:val="clear" w:color="auto" w:fill="auto"/>
                        <w:noWrap/>
                        <w:vAlign w:val="bottom"/>
                        <w:hideMark/>
                      </w:tcPr>
                      <w:p w14:paraId="4DD2F92C" w14:textId="77777777" w:rsidR="00820817" w:rsidRPr="00935631" w:rsidRDefault="00820817" w:rsidP="009E127C">
                        <w:r w:rsidRPr="00935631">
                          <w:t>87.960.000,00</w:t>
                        </w:r>
                      </w:p>
                    </w:tc>
                    <w:tc>
                      <w:tcPr>
                        <w:tcW w:w="577" w:type="pct"/>
                        <w:tcBorders>
                          <w:top w:val="nil"/>
                          <w:left w:val="nil"/>
                          <w:bottom w:val="single" w:sz="4" w:space="0" w:color="auto"/>
                          <w:right w:val="single" w:sz="4" w:space="0" w:color="auto"/>
                        </w:tcBorders>
                        <w:shd w:val="clear" w:color="auto" w:fill="auto"/>
                        <w:noWrap/>
                        <w:vAlign w:val="bottom"/>
                        <w:hideMark/>
                      </w:tcPr>
                      <w:p w14:paraId="31ADF403" w14:textId="77777777" w:rsidR="00820817" w:rsidRPr="00935631" w:rsidRDefault="00820817" w:rsidP="009E127C">
                        <w:r w:rsidRPr="00935631">
                          <w:t>10.000,00</w:t>
                        </w:r>
                      </w:p>
                    </w:tc>
                    <w:tc>
                      <w:tcPr>
                        <w:tcW w:w="610" w:type="pct"/>
                        <w:tcBorders>
                          <w:top w:val="nil"/>
                          <w:left w:val="nil"/>
                          <w:bottom w:val="single" w:sz="4" w:space="0" w:color="auto"/>
                          <w:right w:val="single" w:sz="4" w:space="0" w:color="auto"/>
                        </w:tcBorders>
                        <w:shd w:val="clear" w:color="auto" w:fill="auto"/>
                        <w:noWrap/>
                        <w:vAlign w:val="center"/>
                        <w:hideMark/>
                      </w:tcPr>
                      <w:p w14:paraId="7976E78F" w14:textId="77777777" w:rsidR="00820817" w:rsidRPr="00935631" w:rsidRDefault="00820817" w:rsidP="009E127C">
                        <w:r w:rsidRPr="00935631">
                          <w:t>87.970.000</w:t>
                        </w:r>
                      </w:p>
                    </w:tc>
                  </w:tr>
                  <w:tr w:rsidR="00820817" w:rsidRPr="00935631" w14:paraId="5A9A58D7" w14:textId="77777777" w:rsidTr="000B405E">
                    <w:trPr>
                      <w:trHeight w:val="375"/>
                    </w:trPr>
                    <w:tc>
                      <w:tcPr>
                        <w:tcW w:w="152" w:type="pct"/>
                        <w:tcBorders>
                          <w:top w:val="nil"/>
                          <w:left w:val="nil"/>
                          <w:bottom w:val="nil"/>
                          <w:right w:val="nil"/>
                        </w:tcBorders>
                        <w:shd w:val="clear" w:color="auto" w:fill="auto"/>
                        <w:noWrap/>
                        <w:hideMark/>
                      </w:tcPr>
                      <w:p w14:paraId="1347B97C"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1A396C6"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BDC03C5"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2896E3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D56F38C"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BCA3673" w14:textId="77777777" w:rsidR="00820817" w:rsidRPr="00935631" w:rsidRDefault="00820817" w:rsidP="009E127C">
                        <w:r w:rsidRPr="00935631">
                          <w:t>422</w:t>
                        </w:r>
                      </w:p>
                    </w:tc>
                    <w:tc>
                      <w:tcPr>
                        <w:tcW w:w="1999" w:type="pct"/>
                        <w:tcBorders>
                          <w:top w:val="nil"/>
                          <w:left w:val="nil"/>
                          <w:bottom w:val="single" w:sz="4" w:space="0" w:color="auto"/>
                          <w:right w:val="single" w:sz="4" w:space="0" w:color="auto"/>
                        </w:tcBorders>
                        <w:shd w:val="clear" w:color="auto" w:fill="auto"/>
                        <w:hideMark/>
                      </w:tcPr>
                      <w:p w14:paraId="5797BC9B" w14:textId="77777777" w:rsidR="00820817" w:rsidRPr="00935631" w:rsidRDefault="00820817" w:rsidP="009E127C">
                        <w:r w:rsidRPr="00935631">
                          <w:t>Трошкови путовања</w:t>
                        </w:r>
                      </w:p>
                    </w:tc>
                    <w:tc>
                      <w:tcPr>
                        <w:tcW w:w="625" w:type="pct"/>
                        <w:tcBorders>
                          <w:top w:val="nil"/>
                          <w:left w:val="nil"/>
                          <w:bottom w:val="single" w:sz="4" w:space="0" w:color="auto"/>
                          <w:right w:val="single" w:sz="4" w:space="0" w:color="auto"/>
                        </w:tcBorders>
                        <w:shd w:val="clear" w:color="auto" w:fill="auto"/>
                        <w:noWrap/>
                        <w:vAlign w:val="bottom"/>
                        <w:hideMark/>
                      </w:tcPr>
                      <w:p w14:paraId="732B768C" w14:textId="77777777" w:rsidR="00820817" w:rsidRPr="00935631" w:rsidRDefault="00820817" w:rsidP="009E127C">
                        <w:r w:rsidRPr="00935631">
                          <w:t>30.300.000,00</w:t>
                        </w:r>
                      </w:p>
                    </w:tc>
                    <w:tc>
                      <w:tcPr>
                        <w:tcW w:w="577" w:type="pct"/>
                        <w:tcBorders>
                          <w:top w:val="nil"/>
                          <w:left w:val="nil"/>
                          <w:bottom w:val="single" w:sz="4" w:space="0" w:color="auto"/>
                          <w:right w:val="single" w:sz="4" w:space="0" w:color="auto"/>
                        </w:tcBorders>
                        <w:shd w:val="clear" w:color="auto" w:fill="auto"/>
                        <w:noWrap/>
                        <w:vAlign w:val="bottom"/>
                        <w:hideMark/>
                      </w:tcPr>
                      <w:p w14:paraId="656FDCCE" w14:textId="77777777" w:rsidR="00820817" w:rsidRPr="00935631" w:rsidRDefault="00820817" w:rsidP="009E127C">
                        <w:r w:rsidRPr="00935631">
                          <w:t>2.522.000,00</w:t>
                        </w:r>
                      </w:p>
                    </w:tc>
                    <w:tc>
                      <w:tcPr>
                        <w:tcW w:w="610" w:type="pct"/>
                        <w:tcBorders>
                          <w:top w:val="nil"/>
                          <w:left w:val="nil"/>
                          <w:bottom w:val="single" w:sz="4" w:space="0" w:color="auto"/>
                          <w:right w:val="single" w:sz="4" w:space="0" w:color="auto"/>
                        </w:tcBorders>
                        <w:shd w:val="clear" w:color="auto" w:fill="auto"/>
                        <w:noWrap/>
                        <w:vAlign w:val="center"/>
                        <w:hideMark/>
                      </w:tcPr>
                      <w:p w14:paraId="0F76C619" w14:textId="77777777" w:rsidR="00820817" w:rsidRPr="00935631" w:rsidRDefault="00820817" w:rsidP="009E127C">
                        <w:r w:rsidRPr="00935631">
                          <w:t>32.822.000</w:t>
                        </w:r>
                      </w:p>
                    </w:tc>
                  </w:tr>
                  <w:tr w:rsidR="00820817" w:rsidRPr="00935631" w14:paraId="347B9CB8" w14:textId="77777777" w:rsidTr="000B405E">
                    <w:trPr>
                      <w:trHeight w:val="300"/>
                    </w:trPr>
                    <w:tc>
                      <w:tcPr>
                        <w:tcW w:w="152" w:type="pct"/>
                        <w:tcBorders>
                          <w:top w:val="nil"/>
                          <w:left w:val="nil"/>
                          <w:bottom w:val="nil"/>
                          <w:right w:val="nil"/>
                        </w:tcBorders>
                        <w:shd w:val="clear" w:color="auto" w:fill="auto"/>
                        <w:noWrap/>
                        <w:hideMark/>
                      </w:tcPr>
                      <w:p w14:paraId="6E4F0CF0"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9B05569"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CC991A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BE5C52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8CA45CF"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2E4F6B6" w14:textId="77777777" w:rsidR="00820817" w:rsidRPr="00935631" w:rsidRDefault="00820817" w:rsidP="009E127C">
                        <w:r w:rsidRPr="00935631">
                          <w:t>423</w:t>
                        </w:r>
                      </w:p>
                    </w:tc>
                    <w:tc>
                      <w:tcPr>
                        <w:tcW w:w="1999" w:type="pct"/>
                        <w:tcBorders>
                          <w:top w:val="nil"/>
                          <w:left w:val="nil"/>
                          <w:bottom w:val="single" w:sz="4" w:space="0" w:color="auto"/>
                          <w:right w:val="single" w:sz="4" w:space="0" w:color="auto"/>
                        </w:tcBorders>
                        <w:shd w:val="clear" w:color="auto" w:fill="auto"/>
                        <w:hideMark/>
                      </w:tcPr>
                      <w:p w14:paraId="74D955CB" w14:textId="77777777" w:rsidR="00820817" w:rsidRPr="00935631" w:rsidRDefault="00820817" w:rsidP="009E127C">
                        <w:r w:rsidRPr="00935631">
                          <w:t>Услуге по уговору</w:t>
                        </w:r>
                      </w:p>
                    </w:tc>
                    <w:tc>
                      <w:tcPr>
                        <w:tcW w:w="625" w:type="pct"/>
                        <w:tcBorders>
                          <w:top w:val="nil"/>
                          <w:left w:val="nil"/>
                          <w:bottom w:val="single" w:sz="4" w:space="0" w:color="auto"/>
                          <w:right w:val="single" w:sz="4" w:space="0" w:color="auto"/>
                        </w:tcBorders>
                        <w:shd w:val="clear" w:color="auto" w:fill="auto"/>
                        <w:noWrap/>
                        <w:vAlign w:val="bottom"/>
                        <w:hideMark/>
                      </w:tcPr>
                      <w:p w14:paraId="50BD36FE" w14:textId="77777777" w:rsidR="00820817" w:rsidRPr="00935631" w:rsidRDefault="00820817" w:rsidP="009E127C">
                        <w:r w:rsidRPr="00935631">
                          <w:t>161.304.000,00</w:t>
                        </w:r>
                      </w:p>
                    </w:tc>
                    <w:tc>
                      <w:tcPr>
                        <w:tcW w:w="577" w:type="pct"/>
                        <w:tcBorders>
                          <w:top w:val="nil"/>
                          <w:left w:val="nil"/>
                          <w:bottom w:val="single" w:sz="4" w:space="0" w:color="auto"/>
                          <w:right w:val="single" w:sz="4" w:space="0" w:color="auto"/>
                        </w:tcBorders>
                        <w:shd w:val="clear" w:color="auto" w:fill="auto"/>
                        <w:noWrap/>
                        <w:vAlign w:val="bottom"/>
                        <w:hideMark/>
                      </w:tcPr>
                      <w:p w14:paraId="05F39DFF" w14:textId="77777777" w:rsidR="00820817" w:rsidRPr="00935631" w:rsidRDefault="00820817" w:rsidP="009E127C">
                        <w:r w:rsidRPr="00935631">
                          <w:t>24.687.000,00</w:t>
                        </w:r>
                      </w:p>
                    </w:tc>
                    <w:tc>
                      <w:tcPr>
                        <w:tcW w:w="610" w:type="pct"/>
                        <w:tcBorders>
                          <w:top w:val="nil"/>
                          <w:left w:val="nil"/>
                          <w:bottom w:val="single" w:sz="4" w:space="0" w:color="auto"/>
                          <w:right w:val="single" w:sz="4" w:space="0" w:color="auto"/>
                        </w:tcBorders>
                        <w:shd w:val="clear" w:color="auto" w:fill="auto"/>
                        <w:noWrap/>
                        <w:vAlign w:val="center"/>
                        <w:hideMark/>
                      </w:tcPr>
                      <w:p w14:paraId="6E00EC71" w14:textId="77777777" w:rsidR="00820817" w:rsidRPr="00935631" w:rsidRDefault="00820817" w:rsidP="009E127C">
                        <w:r w:rsidRPr="00935631">
                          <w:t>185.991.000</w:t>
                        </w:r>
                      </w:p>
                    </w:tc>
                  </w:tr>
                  <w:tr w:rsidR="00820817" w:rsidRPr="00935631" w14:paraId="25666422" w14:textId="77777777" w:rsidTr="000B405E">
                    <w:trPr>
                      <w:trHeight w:val="285"/>
                    </w:trPr>
                    <w:tc>
                      <w:tcPr>
                        <w:tcW w:w="152" w:type="pct"/>
                        <w:tcBorders>
                          <w:top w:val="nil"/>
                          <w:left w:val="nil"/>
                          <w:bottom w:val="nil"/>
                          <w:right w:val="nil"/>
                        </w:tcBorders>
                        <w:shd w:val="clear" w:color="auto" w:fill="auto"/>
                        <w:noWrap/>
                        <w:vAlign w:val="bottom"/>
                        <w:hideMark/>
                      </w:tcPr>
                      <w:p w14:paraId="05380774"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182A0FE"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B66FE6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93B606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5ED5FB3"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E7D368A" w14:textId="77777777" w:rsidR="00820817" w:rsidRPr="00935631" w:rsidRDefault="00820817" w:rsidP="009E127C">
                        <w:r w:rsidRPr="00935631">
                          <w:t>424</w:t>
                        </w:r>
                      </w:p>
                    </w:tc>
                    <w:tc>
                      <w:tcPr>
                        <w:tcW w:w="1999" w:type="pct"/>
                        <w:tcBorders>
                          <w:top w:val="nil"/>
                          <w:left w:val="nil"/>
                          <w:bottom w:val="single" w:sz="4" w:space="0" w:color="auto"/>
                          <w:right w:val="single" w:sz="4" w:space="0" w:color="auto"/>
                        </w:tcBorders>
                        <w:shd w:val="clear" w:color="auto" w:fill="auto"/>
                        <w:hideMark/>
                      </w:tcPr>
                      <w:p w14:paraId="74A1FDCF" w14:textId="77777777" w:rsidR="00820817" w:rsidRPr="00935631" w:rsidRDefault="00820817" w:rsidP="009E127C">
                        <w:r w:rsidRPr="00935631">
                          <w:t>Специјализоване услуге</w:t>
                        </w:r>
                      </w:p>
                    </w:tc>
                    <w:tc>
                      <w:tcPr>
                        <w:tcW w:w="625" w:type="pct"/>
                        <w:tcBorders>
                          <w:top w:val="nil"/>
                          <w:left w:val="nil"/>
                          <w:bottom w:val="single" w:sz="4" w:space="0" w:color="auto"/>
                          <w:right w:val="single" w:sz="4" w:space="0" w:color="auto"/>
                        </w:tcBorders>
                        <w:shd w:val="clear" w:color="auto" w:fill="auto"/>
                        <w:noWrap/>
                        <w:vAlign w:val="bottom"/>
                        <w:hideMark/>
                      </w:tcPr>
                      <w:p w14:paraId="0592D874" w14:textId="77777777" w:rsidR="00820817" w:rsidRPr="00935631" w:rsidRDefault="00820817" w:rsidP="009E127C">
                        <w:r w:rsidRPr="00935631">
                          <w:t>10.000.000,00</w:t>
                        </w:r>
                      </w:p>
                    </w:tc>
                    <w:tc>
                      <w:tcPr>
                        <w:tcW w:w="577" w:type="pct"/>
                        <w:tcBorders>
                          <w:top w:val="nil"/>
                          <w:left w:val="nil"/>
                          <w:bottom w:val="single" w:sz="4" w:space="0" w:color="auto"/>
                          <w:right w:val="single" w:sz="4" w:space="0" w:color="auto"/>
                        </w:tcBorders>
                        <w:shd w:val="clear" w:color="auto" w:fill="auto"/>
                        <w:noWrap/>
                        <w:vAlign w:val="bottom"/>
                        <w:hideMark/>
                      </w:tcPr>
                      <w:p w14:paraId="6D867D21"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5B7B5485" w14:textId="77777777" w:rsidR="00820817" w:rsidRPr="00935631" w:rsidRDefault="00820817" w:rsidP="009E127C">
                        <w:r w:rsidRPr="00935631">
                          <w:t>10.000.000</w:t>
                        </w:r>
                      </w:p>
                    </w:tc>
                  </w:tr>
                  <w:tr w:rsidR="00820817" w:rsidRPr="00935631" w14:paraId="23BA7879" w14:textId="77777777" w:rsidTr="000B405E">
                    <w:trPr>
                      <w:trHeight w:val="255"/>
                    </w:trPr>
                    <w:tc>
                      <w:tcPr>
                        <w:tcW w:w="152" w:type="pct"/>
                        <w:tcBorders>
                          <w:top w:val="nil"/>
                          <w:left w:val="nil"/>
                          <w:bottom w:val="nil"/>
                          <w:right w:val="nil"/>
                        </w:tcBorders>
                        <w:shd w:val="clear" w:color="auto" w:fill="auto"/>
                        <w:noWrap/>
                        <w:hideMark/>
                      </w:tcPr>
                      <w:p w14:paraId="641C42D1"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2B3C3D4B"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1083944"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389C96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801781A"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vAlign w:val="center"/>
                        <w:hideMark/>
                      </w:tcPr>
                      <w:p w14:paraId="3B6929BB" w14:textId="77777777" w:rsidR="00820817" w:rsidRPr="00935631" w:rsidRDefault="00820817" w:rsidP="009E127C">
                        <w:r w:rsidRPr="00935631">
                          <w:t>425</w:t>
                        </w:r>
                      </w:p>
                    </w:tc>
                    <w:tc>
                      <w:tcPr>
                        <w:tcW w:w="1999" w:type="pct"/>
                        <w:tcBorders>
                          <w:top w:val="nil"/>
                          <w:left w:val="nil"/>
                          <w:bottom w:val="single" w:sz="4" w:space="0" w:color="auto"/>
                          <w:right w:val="single" w:sz="4" w:space="0" w:color="auto"/>
                        </w:tcBorders>
                        <w:shd w:val="clear" w:color="auto" w:fill="auto"/>
                        <w:hideMark/>
                      </w:tcPr>
                      <w:p w14:paraId="4C72ABD2" w14:textId="77777777" w:rsidR="00820817" w:rsidRPr="00935631" w:rsidRDefault="00820817" w:rsidP="009E127C">
                        <w:r w:rsidRPr="00935631">
                          <w:t>Текуће поправке и одржавање</w:t>
                        </w:r>
                      </w:p>
                    </w:tc>
                    <w:tc>
                      <w:tcPr>
                        <w:tcW w:w="625" w:type="pct"/>
                        <w:tcBorders>
                          <w:top w:val="nil"/>
                          <w:left w:val="nil"/>
                          <w:bottom w:val="single" w:sz="4" w:space="0" w:color="auto"/>
                          <w:right w:val="single" w:sz="4" w:space="0" w:color="auto"/>
                        </w:tcBorders>
                        <w:shd w:val="clear" w:color="auto" w:fill="auto"/>
                        <w:noWrap/>
                        <w:vAlign w:val="bottom"/>
                        <w:hideMark/>
                      </w:tcPr>
                      <w:p w14:paraId="66367CAA" w14:textId="77777777" w:rsidR="00820817" w:rsidRPr="00935631" w:rsidRDefault="00820817" w:rsidP="009E127C">
                        <w:r w:rsidRPr="00935631">
                          <w:t>15.000.000,00</w:t>
                        </w:r>
                      </w:p>
                    </w:tc>
                    <w:tc>
                      <w:tcPr>
                        <w:tcW w:w="577" w:type="pct"/>
                        <w:tcBorders>
                          <w:top w:val="nil"/>
                          <w:left w:val="nil"/>
                          <w:bottom w:val="single" w:sz="4" w:space="0" w:color="auto"/>
                          <w:right w:val="single" w:sz="4" w:space="0" w:color="auto"/>
                        </w:tcBorders>
                        <w:shd w:val="clear" w:color="auto" w:fill="auto"/>
                        <w:noWrap/>
                        <w:vAlign w:val="bottom"/>
                        <w:hideMark/>
                      </w:tcPr>
                      <w:p w14:paraId="53597CBE"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2B136FF3" w14:textId="77777777" w:rsidR="00820817" w:rsidRPr="00935631" w:rsidRDefault="00820817" w:rsidP="009E127C">
                        <w:r w:rsidRPr="00935631">
                          <w:t>15.000.000</w:t>
                        </w:r>
                      </w:p>
                    </w:tc>
                  </w:tr>
                  <w:tr w:rsidR="00820817" w:rsidRPr="00935631" w14:paraId="78405A3B" w14:textId="77777777" w:rsidTr="000B405E">
                    <w:trPr>
                      <w:trHeight w:val="255"/>
                    </w:trPr>
                    <w:tc>
                      <w:tcPr>
                        <w:tcW w:w="152" w:type="pct"/>
                        <w:tcBorders>
                          <w:top w:val="nil"/>
                          <w:left w:val="nil"/>
                          <w:bottom w:val="nil"/>
                          <w:right w:val="nil"/>
                        </w:tcBorders>
                        <w:shd w:val="clear" w:color="auto" w:fill="auto"/>
                        <w:noWrap/>
                        <w:hideMark/>
                      </w:tcPr>
                      <w:p w14:paraId="43AC8077"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BC92C26"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FAF7C4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A3EAA46"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116FF32"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A48EABF" w14:textId="77777777" w:rsidR="00820817" w:rsidRPr="00935631" w:rsidRDefault="00820817" w:rsidP="009E127C">
                        <w:r w:rsidRPr="00935631">
                          <w:t>426</w:t>
                        </w:r>
                      </w:p>
                    </w:tc>
                    <w:tc>
                      <w:tcPr>
                        <w:tcW w:w="1999" w:type="pct"/>
                        <w:tcBorders>
                          <w:top w:val="nil"/>
                          <w:left w:val="nil"/>
                          <w:bottom w:val="single" w:sz="4" w:space="0" w:color="auto"/>
                          <w:right w:val="single" w:sz="4" w:space="0" w:color="auto"/>
                        </w:tcBorders>
                        <w:shd w:val="clear" w:color="auto" w:fill="auto"/>
                        <w:hideMark/>
                      </w:tcPr>
                      <w:p w14:paraId="2A62631A" w14:textId="77777777" w:rsidR="00820817" w:rsidRPr="00935631" w:rsidRDefault="00820817" w:rsidP="009E127C">
                        <w:r w:rsidRPr="00935631">
                          <w:t>Материјал</w:t>
                        </w:r>
                      </w:p>
                    </w:tc>
                    <w:tc>
                      <w:tcPr>
                        <w:tcW w:w="625" w:type="pct"/>
                        <w:tcBorders>
                          <w:top w:val="nil"/>
                          <w:left w:val="nil"/>
                          <w:bottom w:val="single" w:sz="4" w:space="0" w:color="auto"/>
                          <w:right w:val="single" w:sz="4" w:space="0" w:color="auto"/>
                        </w:tcBorders>
                        <w:shd w:val="clear" w:color="auto" w:fill="auto"/>
                        <w:noWrap/>
                        <w:vAlign w:val="bottom"/>
                        <w:hideMark/>
                      </w:tcPr>
                      <w:p w14:paraId="1B809B63" w14:textId="77777777" w:rsidR="00820817" w:rsidRPr="00935631" w:rsidRDefault="00820817" w:rsidP="009E127C">
                        <w:r w:rsidRPr="00935631">
                          <w:t>44.000.000,00</w:t>
                        </w:r>
                      </w:p>
                    </w:tc>
                    <w:tc>
                      <w:tcPr>
                        <w:tcW w:w="577" w:type="pct"/>
                        <w:tcBorders>
                          <w:top w:val="nil"/>
                          <w:left w:val="nil"/>
                          <w:bottom w:val="single" w:sz="4" w:space="0" w:color="auto"/>
                          <w:right w:val="single" w:sz="4" w:space="0" w:color="auto"/>
                        </w:tcBorders>
                        <w:shd w:val="clear" w:color="auto" w:fill="auto"/>
                        <w:noWrap/>
                        <w:vAlign w:val="bottom"/>
                        <w:hideMark/>
                      </w:tcPr>
                      <w:p w14:paraId="2FD5EE9F"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3D301271" w14:textId="77777777" w:rsidR="00820817" w:rsidRPr="00935631" w:rsidRDefault="00820817" w:rsidP="009E127C">
                        <w:r w:rsidRPr="00935631">
                          <w:t>44.000.000</w:t>
                        </w:r>
                      </w:p>
                    </w:tc>
                  </w:tr>
                  <w:tr w:rsidR="00820817" w:rsidRPr="00935631" w14:paraId="29191B66" w14:textId="77777777" w:rsidTr="000B405E">
                    <w:trPr>
                      <w:trHeight w:val="345"/>
                    </w:trPr>
                    <w:tc>
                      <w:tcPr>
                        <w:tcW w:w="152" w:type="pct"/>
                        <w:tcBorders>
                          <w:top w:val="nil"/>
                          <w:left w:val="nil"/>
                          <w:bottom w:val="nil"/>
                          <w:right w:val="nil"/>
                        </w:tcBorders>
                        <w:shd w:val="clear" w:color="auto" w:fill="auto"/>
                        <w:noWrap/>
                        <w:hideMark/>
                      </w:tcPr>
                      <w:p w14:paraId="57D279D3"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0987F2D"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553ADE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64428F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FE5BEEA"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BD9EFA7" w14:textId="77777777" w:rsidR="00820817" w:rsidRPr="00935631" w:rsidRDefault="00820817" w:rsidP="009E127C">
                        <w:r w:rsidRPr="00935631">
                          <w:t>462</w:t>
                        </w:r>
                      </w:p>
                    </w:tc>
                    <w:tc>
                      <w:tcPr>
                        <w:tcW w:w="1999" w:type="pct"/>
                        <w:tcBorders>
                          <w:top w:val="nil"/>
                          <w:left w:val="nil"/>
                          <w:bottom w:val="single" w:sz="4" w:space="0" w:color="auto"/>
                          <w:right w:val="single" w:sz="4" w:space="0" w:color="auto"/>
                        </w:tcBorders>
                        <w:shd w:val="clear" w:color="auto" w:fill="auto"/>
                        <w:hideMark/>
                      </w:tcPr>
                      <w:p w14:paraId="42CB8893" w14:textId="77777777" w:rsidR="00820817" w:rsidRPr="00935631" w:rsidRDefault="00820817" w:rsidP="009E127C">
                        <w:r w:rsidRPr="00935631">
                          <w:t>Дотације међународним организацијама</w:t>
                        </w:r>
                      </w:p>
                    </w:tc>
                    <w:tc>
                      <w:tcPr>
                        <w:tcW w:w="625" w:type="pct"/>
                        <w:tcBorders>
                          <w:top w:val="nil"/>
                          <w:left w:val="nil"/>
                          <w:bottom w:val="single" w:sz="4" w:space="0" w:color="auto"/>
                          <w:right w:val="single" w:sz="4" w:space="0" w:color="auto"/>
                        </w:tcBorders>
                        <w:shd w:val="clear" w:color="auto" w:fill="auto"/>
                        <w:noWrap/>
                        <w:vAlign w:val="bottom"/>
                        <w:hideMark/>
                      </w:tcPr>
                      <w:p w14:paraId="15433E01" w14:textId="77777777" w:rsidR="00820817" w:rsidRPr="00935631" w:rsidRDefault="00820817" w:rsidP="009E127C">
                        <w:r w:rsidRPr="00935631">
                          <w:t>17.500.000,00</w:t>
                        </w:r>
                      </w:p>
                    </w:tc>
                    <w:tc>
                      <w:tcPr>
                        <w:tcW w:w="577" w:type="pct"/>
                        <w:tcBorders>
                          <w:top w:val="nil"/>
                          <w:left w:val="nil"/>
                          <w:bottom w:val="single" w:sz="4" w:space="0" w:color="auto"/>
                          <w:right w:val="single" w:sz="4" w:space="0" w:color="auto"/>
                        </w:tcBorders>
                        <w:shd w:val="clear" w:color="auto" w:fill="auto"/>
                        <w:noWrap/>
                        <w:vAlign w:val="bottom"/>
                        <w:hideMark/>
                      </w:tcPr>
                      <w:p w14:paraId="4FAE7498"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72BBC8F4" w14:textId="77777777" w:rsidR="00820817" w:rsidRPr="00935631" w:rsidRDefault="00820817" w:rsidP="009E127C">
                        <w:r w:rsidRPr="00935631">
                          <w:t>17.500.000</w:t>
                        </w:r>
                      </w:p>
                    </w:tc>
                  </w:tr>
                  <w:tr w:rsidR="00820817" w:rsidRPr="00935631" w14:paraId="5F3C1235" w14:textId="77777777" w:rsidTr="000B405E">
                    <w:trPr>
                      <w:trHeight w:val="330"/>
                    </w:trPr>
                    <w:tc>
                      <w:tcPr>
                        <w:tcW w:w="152" w:type="pct"/>
                        <w:tcBorders>
                          <w:top w:val="nil"/>
                          <w:left w:val="nil"/>
                          <w:bottom w:val="nil"/>
                          <w:right w:val="nil"/>
                        </w:tcBorders>
                        <w:shd w:val="clear" w:color="auto" w:fill="auto"/>
                        <w:noWrap/>
                        <w:hideMark/>
                      </w:tcPr>
                      <w:p w14:paraId="433CDB1E"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0AED72E"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E81CBEA"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4789F6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2892D7B"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3A29E86" w14:textId="77777777" w:rsidR="00820817" w:rsidRPr="00935631" w:rsidRDefault="00820817" w:rsidP="009E127C">
                        <w:r w:rsidRPr="00935631">
                          <w:t>482</w:t>
                        </w:r>
                      </w:p>
                    </w:tc>
                    <w:tc>
                      <w:tcPr>
                        <w:tcW w:w="1999" w:type="pct"/>
                        <w:tcBorders>
                          <w:top w:val="nil"/>
                          <w:left w:val="nil"/>
                          <w:bottom w:val="single" w:sz="4" w:space="0" w:color="auto"/>
                          <w:right w:val="single" w:sz="4" w:space="0" w:color="auto"/>
                        </w:tcBorders>
                        <w:shd w:val="clear" w:color="auto" w:fill="auto"/>
                        <w:hideMark/>
                      </w:tcPr>
                      <w:p w14:paraId="40A86886" w14:textId="77777777" w:rsidR="00820817" w:rsidRPr="00935631" w:rsidRDefault="00820817" w:rsidP="009E127C">
                        <w:r w:rsidRPr="00935631">
                          <w:t>Порези, обавезне таксе и казне</w:t>
                        </w:r>
                      </w:p>
                    </w:tc>
                    <w:tc>
                      <w:tcPr>
                        <w:tcW w:w="625" w:type="pct"/>
                        <w:tcBorders>
                          <w:top w:val="nil"/>
                          <w:left w:val="nil"/>
                          <w:bottom w:val="single" w:sz="4" w:space="0" w:color="auto"/>
                          <w:right w:val="single" w:sz="4" w:space="0" w:color="auto"/>
                        </w:tcBorders>
                        <w:shd w:val="clear" w:color="auto" w:fill="auto"/>
                        <w:noWrap/>
                        <w:vAlign w:val="bottom"/>
                        <w:hideMark/>
                      </w:tcPr>
                      <w:p w14:paraId="17BEC19C" w14:textId="77777777" w:rsidR="00820817" w:rsidRPr="00935631" w:rsidRDefault="00820817" w:rsidP="009E127C">
                        <w:r w:rsidRPr="00935631">
                          <w:t>3.000.000,00</w:t>
                        </w:r>
                      </w:p>
                    </w:tc>
                    <w:tc>
                      <w:tcPr>
                        <w:tcW w:w="577" w:type="pct"/>
                        <w:tcBorders>
                          <w:top w:val="nil"/>
                          <w:left w:val="nil"/>
                          <w:bottom w:val="single" w:sz="4" w:space="0" w:color="auto"/>
                          <w:right w:val="single" w:sz="4" w:space="0" w:color="auto"/>
                        </w:tcBorders>
                        <w:shd w:val="clear" w:color="auto" w:fill="auto"/>
                        <w:noWrap/>
                        <w:vAlign w:val="bottom"/>
                        <w:hideMark/>
                      </w:tcPr>
                      <w:p w14:paraId="0C164ADA"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4E42441E" w14:textId="77777777" w:rsidR="00820817" w:rsidRPr="00935631" w:rsidRDefault="00820817" w:rsidP="009E127C">
                        <w:r w:rsidRPr="00935631">
                          <w:t>3.000.000</w:t>
                        </w:r>
                      </w:p>
                    </w:tc>
                  </w:tr>
                  <w:tr w:rsidR="00820817" w:rsidRPr="00935631" w14:paraId="29290091" w14:textId="77777777" w:rsidTr="000B405E">
                    <w:trPr>
                      <w:trHeight w:val="315"/>
                    </w:trPr>
                    <w:tc>
                      <w:tcPr>
                        <w:tcW w:w="152" w:type="pct"/>
                        <w:tcBorders>
                          <w:top w:val="nil"/>
                          <w:left w:val="nil"/>
                          <w:bottom w:val="nil"/>
                          <w:right w:val="nil"/>
                        </w:tcBorders>
                        <w:shd w:val="clear" w:color="auto" w:fill="auto"/>
                        <w:noWrap/>
                        <w:hideMark/>
                      </w:tcPr>
                      <w:p w14:paraId="1E9356E5"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579484A"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8D7021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B7829F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BEDA025"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625A1FB" w14:textId="77777777" w:rsidR="00820817" w:rsidRPr="00935631" w:rsidRDefault="00820817" w:rsidP="009E127C">
                        <w:r w:rsidRPr="00935631">
                          <w:t>483</w:t>
                        </w:r>
                      </w:p>
                    </w:tc>
                    <w:tc>
                      <w:tcPr>
                        <w:tcW w:w="1999" w:type="pct"/>
                        <w:tcBorders>
                          <w:top w:val="nil"/>
                          <w:left w:val="nil"/>
                          <w:bottom w:val="single" w:sz="4" w:space="0" w:color="auto"/>
                          <w:right w:val="single" w:sz="4" w:space="0" w:color="auto"/>
                        </w:tcBorders>
                        <w:shd w:val="clear" w:color="auto" w:fill="auto"/>
                        <w:hideMark/>
                      </w:tcPr>
                      <w:p w14:paraId="3CC3DB72" w14:textId="77777777" w:rsidR="00820817" w:rsidRPr="00935631" w:rsidRDefault="00820817" w:rsidP="009E127C">
                        <w:r w:rsidRPr="00935631">
                          <w:t>Новчане казне и пенали по решењу судова</w:t>
                        </w:r>
                      </w:p>
                    </w:tc>
                    <w:tc>
                      <w:tcPr>
                        <w:tcW w:w="625" w:type="pct"/>
                        <w:tcBorders>
                          <w:top w:val="nil"/>
                          <w:left w:val="nil"/>
                          <w:bottom w:val="single" w:sz="4" w:space="0" w:color="auto"/>
                          <w:right w:val="single" w:sz="4" w:space="0" w:color="auto"/>
                        </w:tcBorders>
                        <w:shd w:val="clear" w:color="auto" w:fill="auto"/>
                        <w:noWrap/>
                        <w:vAlign w:val="bottom"/>
                        <w:hideMark/>
                      </w:tcPr>
                      <w:p w14:paraId="40C68645" w14:textId="77777777" w:rsidR="00820817" w:rsidRPr="00935631" w:rsidRDefault="00820817" w:rsidP="009E127C">
                        <w:r w:rsidRPr="00935631">
                          <w:t>1.000.000,00</w:t>
                        </w:r>
                      </w:p>
                    </w:tc>
                    <w:tc>
                      <w:tcPr>
                        <w:tcW w:w="577" w:type="pct"/>
                        <w:tcBorders>
                          <w:top w:val="nil"/>
                          <w:left w:val="nil"/>
                          <w:bottom w:val="single" w:sz="4" w:space="0" w:color="auto"/>
                          <w:right w:val="single" w:sz="4" w:space="0" w:color="auto"/>
                        </w:tcBorders>
                        <w:shd w:val="clear" w:color="auto" w:fill="auto"/>
                        <w:noWrap/>
                        <w:vAlign w:val="bottom"/>
                        <w:hideMark/>
                      </w:tcPr>
                      <w:p w14:paraId="1B19E773"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4BD0ED36" w14:textId="77777777" w:rsidR="00820817" w:rsidRPr="00935631" w:rsidRDefault="00820817" w:rsidP="009E127C">
                        <w:r w:rsidRPr="00935631">
                          <w:t>1.000.000</w:t>
                        </w:r>
                      </w:p>
                    </w:tc>
                  </w:tr>
                  <w:tr w:rsidR="00820817" w:rsidRPr="00935631" w14:paraId="6EA3C774" w14:textId="77777777" w:rsidTr="000B405E">
                    <w:trPr>
                      <w:trHeight w:val="285"/>
                    </w:trPr>
                    <w:tc>
                      <w:tcPr>
                        <w:tcW w:w="152" w:type="pct"/>
                        <w:tcBorders>
                          <w:top w:val="nil"/>
                          <w:left w:val="nil"/>
                          <w:bottom w:val="nil"/>
                          <w:right w:val="nil"/>
                        </w:tcBorders>
                        <w:shd w:val="clear" w:color="auto" w:fill="auto"/>
                        <w:noWrap/>
                        <w:hideMark/>
                      </w:tcPr>
                      <w:p w14:paraId="25078D40"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2DC28A2C"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B3B7D1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43BDE8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7D40FAC"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D6A0949" w14:textId="77777777" w:rsidR="00820817" w:rsidRPr="00935631" w:rsidRDefault="00820817" w:rsidP="009E127C">
                        <w:r w:rsidRPr="00935631">
                          <w:t>512</w:t>
                        </w:r>
                      </w:p>
                    </w:tc>
                    <w:tc>
                      <w:tcPr>
                        <w:tcW w:w="1999" w:type="pct"/>
                        <w:tcBorders>
                          <w:top w:val="nil"/>
                          <w:left w:val="nil"/>
                          <w:bottom w:val="single" w:sz="4" w:space="0" w:color="auto"/>
                          <w:right w:val="single" w:sz="4" w:space="0" w:color="auto"/>
                        </w:tcBorders>
                        <w:shd w:val="clear" w:color="auto" w:fill="auto"/>
                        <w:hideMark/>
                      </w:tcPr>
                      <w:p w14:paraId="27F2FA28" w14:textId="77777777" w:rsidR="00820817" w:rsidRPr="00935631" w:rsidRDefault="00820817" w:rsidP="009E127C">
                        <w:r w:rsidRPr="00935631">
                          <w:t>Машине и опрема</w:t>
                        </w:r>
                      </w:p>
                    </w:tc>
                    <w:tc>
                      <w:tcPr>
                        <w:tcW w:w="625" w:type="pct"/>
                        <w:tcBorders>
                          <w:top w:val="nil"/>
                          <w:left w:val="nil"/>
                          <w:bottom w:val="single" w:sz="4" w:space="0" w:color="auto"/>
                          <w:right w:val="single" w:sz="4" w:space="0" w:color="auto"/>
                        </w:tcBorders>
                        <w:shd w:val="clear" w:color="auto" w:fill="auto"/>
                        <w:noWrap/>
                        <w:vAlign w:val="bottom"/>
                        <w:hideMark/>
                      </w:tcPr>
                      <w:p w14:paraId="2F7392B2" w14:textId="77777777" w:rsidR="00820817" w:rsidRPr="00935631" w:rsidRDefault="00820817" w:rsidP="009E127C">
                        <w:r w:rsidRPr="00935631">
                          <w:t>95.935.000,00</w:t>
                        </w:r>
                      </w:p>
                    </w:tc>
                    <w:tc>
                      <w:tcPr>
                        <w:tcW w:w="577" w:type="pct"/>
                        <w:tcBorders>
                          <w:top w:val="nil"/>
                          <w:left w:val="nil"/>
                          <w:bottom w:val="single" w:sz="4" w:space="0" w:color="auto"/>
                          <w:right w:val="single" w:sz="4" w:space="0" w:color="auto"/>
                        </w:tcBorders>
                        <w:shd w:val="clear" w:color="auto" w:fill="auto"/>
                        <w:noWrap/>
                        <w:vAlign w:val="bottom"/>
                        <w:hideMark/>
                      </w:tcPr>
                      <w:p w14:paraId="7FCF790C"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5563BF03" w14:textId="77777777" w:rsidR="00820817" w:rsidRPr="00935631" w:rsidRDefault="00820817" w:rsidP="009E127C">
                        <w:r w:rsidRPr="00935631">
                          <w:t>95.935.000</w:t>
                        </w:r>
                      </w:p>
                    </w:tc>
                  </w:tr>
                  <w:tr w:rsidR="00820817" w:rsidRPr="00935631" w14:paraId="7E11A884" w14:textId="77777777" w:rsidTr="000B405E">
                    <w:trPr>
                      <w:trHeight w:val="300"/>
                    </w:trPr>
                    <w:tc>
                      <w:tcPr>
                        <w:tcW w:w="152" w:type="pct"/>
                        <w:tcBorders>
                          <w:top w:val="nil"/>
                          <w:left w:val="nil"/>
                          <w:bottom w:val="nil"/>
                          <w:right w:val="nil"/>
                        </w:tcBorders>
                        <w:shd w:val="clear" w:color="auto" w:fill="auto"/>
                        <w:noWrap/>
                        <w:hideMark/>
                      </w:tcPr>
                      <w:p w14:paraId="1C27A687"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82C4669"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595FAE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5C7DBD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F4AACF6"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EDA46FC" w14:textId="77777777" w:rsidR="00820817" w:rsidRPr="00935631" w:rsidRDefault="00820817" w:rsidP="009E127C">
                        <w:r w:rsidRPr="00935631">
                          <w:t>515</w:t>
                        </w:r>
                      </w:p>
                    </w:tc>
                    <w:tc>
                      <w:tcPr>
                        <w:tcW w:w="1999" w:type="pct"/>
                        <w:tcBorders>
                          <w:top w:val="nil"/>
                          <w:left w:val="nil"/>
                          <w:bottom w:val="nil"/>
                          <w:right w:val="single" w:sz="4" w:space="0" w:color="auto"/>
                        </w:tcBorders>
                        <w:shd w:val="clear" w:color="auto" w:fill="auto"/>
                        <w:hideMark/>
                      </w:tcPr>
                      <w:p w14:paraId="16E227C9" w14:textId="77777777" w:rsidR="00820817" w:rsidRPr="00935631" w:rsidRDefault="00820817" w:rsidP="009E127C">
                        <w:r w:rsidRPr="00935631">
                          <w:t>Нематеријална имовина</w:t>
                        </w:r>
                      </w:p>
                    </w:tc>
                    <w:tc>
                      <w:tcPr>
                        <w:tcW w:w="625" w:type="pct"/>
                        <w:tcBorders>
                          <w:top w:val="nil"/>
                          <w:left w:val="nil"/>
                          <w:bottom w:val="nil"/>
                          <w:right w:val="nil"/>
                        </w:tcBorders>
                        <w:shd w:val="clear" w:color="auto" w:fill="auto"/>
                        <w:noWrap/>
                        <w:vAlign w:val="bottom"/>
                        <w:hideMark/>
                      </w:tcPr>
                      <w:p w14:paraId="7D1D15C5" w14:textId="77777777" w:rsidR="00820817" w:rsidRPr="00935631" w:rsidRDefault="00820817" w:rsidP="009E127C">
                        <w:r w:rsidRPr="00935631">
                          <w:t>264.746.000,00</w:t>
                        </w:r>
                      </w:p>
                    </w:tc>
                    <w:tc>
                      <w:tcPr>
                        <w:tcW w:w="577" w:type="pct"/>
                        <w:tcBorders>
                          <w:top w:val="nil"/>
                          <w:left w:val="single" w:sz="4" w:space="0" w:color="auto"/>
                          <w:bottom w:val="nil"/>
                          <w:right w:val="single" w:sz="4" w:space="0" w:color="auto"/>
                        </w:tcBorders>
                        <w:shd w:val="clear" w:color="auto" w:fill="auto"/>
                        <w:noWrap/>
                        <w:vAlign w:val="bottom"/>
                        <w:hideMark/>
                      </w:tcPr>
                      <w:p w14:paraId="5FD918E8" w14:textId="77777777" w:rsidR="00820817" w:rsidRPr="00935631" w:rsidRDefault="00820817" w:rsidP="009E127C">
                        <w:r w:rsidRPr="00935631">
                          <w:t> </w:t>
                        </w:r>
                      </w:p>
                    </w:tc>
                    <w:tc>
                      <w:tcPr>
                        <w:tcW w:w="610" w:type="pct"/>
                        <w:tcBorders>
                          <w:top w:val="nil"/>
                          <w:left w:val="nil"/>
                          <w:bottom w:val="nil"/>
                          <w:right w:val="nil"/>
                        </w:tcBorders>
                        <w:shd w:val="clear" w:color="auto" w:fill="auto"/>
                        <w:noWrap/>
                        <w:vAlign w:val="center"/>
                        <w:hideMark/>
                      </w:tcPr>
                      <w:p w14:paraId="269D5D51" w14:textId="77777777" w:rsidR="00820817" w:rsidRPr="00935631" w:rsidRDefault="00820817" w:rsidP="009E127C">
                        <w:r w:rsidRPr="00935631">
                          <w:t>264.746.000</w:t>
                        </w:r>
                      </w:p>
                    </w:tc>
                  </w:tr>
                  <w:tr w:rsidR="00820817" w:rsidRPr="00935631" w14:paraId="00E8B8B4" w14:textId="77777777" w:rsidTr="000B405E">
                    <w:trPr>
                      <w:trHeight w:val="330"/>
                    </w:trPr>
                    <w:tc>
                      <w:tcPr>
                        <w:tcW w:w="152" w:type="pct"/>
                        <w:tcBorders>
                          <w:top w:val="nil"/>
                          <w:left w:val="nil"/>
                          <w:bottom w:val="nil"/>
                          <w:right w:val="nil"/>
                        </w:tcBorders>
                        <w:shd w:val="clear" w:color="auto" w:fill="auto"/>
                        <w:noWrap/>
                        <w:hideMark/>
                      </w:tcPr>
                      <w:p w14:paraId="067AC3B9" w14:textId="77777777" w:rsidR="00820817" w:rsidRPr="00935631" w:rsidRDefault="00820817" w:rsidP="009E127C"/>
                    </w:tc>
                    <w:tc>
                      <w:tcPr>
                        <w:tcW w:w="191" w:type="pct"/>
                        <w:tcBorders>
                          <w:top w:val="nil"/>
                          <w:left w:val="nil"/>
                          <w:bottom w:val="nil"/>
                          <w:right w:val="nil"/>
                        </w:tcBorders>
                        <w:shd w:val="clear" w:color="auto" w:fill="auto"/>
                        <w:noWrap/>
                        <w:hideMark/>
                      </w:tcPr>
                      <w:p w14:paraId="2EB335BF" w14:textId="77777777" w:rsidR="00820817" w:rsidRPr="00935631" w:rsidRDefault="00820817" w:rsidP="009E127C"/>
                    </w:tc>
                    <w:tc>
                      <w:tcPr>
                        <w:tcW w:w="258" w:type="pct"/>
                        <w:tcBorders>
                          <w:top w:val="nil"/>
                          <w:left w:val="nil"/>
                          <w:bottom w:val="nil"/>
                          <w:right w:val="nil"/>
                        </w:tcBorders>
                        <w:shd w:val="clear" w:color="auto" w:fill="auto"/>
                        <w:noWrap/>
                        <w:hideMark/>
                      </w:tcPr>
                      <w:p w14:paraId="2C21BA4D" w14:textId="77777777" w:rsidR="00820817" w:rsidRPr="00935631" w:rsidRDefault="00820817" w:rsidP="009E127C"/>
                    </w:tc>
                    <w:tc>
                      <w:tcPr>
                        <w:tcW w:w="207" w:type="pct"/>
                        <w:tcBorders>
                          <w:top w:val="nil"/>
                          <w:left w:val="nil"/>
                          <w:bottom w:val="nil"/>
                          <w:right w:val="nil"/>
                        </w:tcBorders>
                        <w:shd w:val="clear" w:color="auto" w:fill="auto"/>
                        <w:noWrap/>
                        <w:hideMark/>
                      </w:tcPr>
                      <w:p w14:paraId="24F4F49D" w14:textId="77777777" w:rsidR="00820817" w:rsidRPr="00935631" w:rsidRDefault="00820817" w:rsidP="009E127C"/>
                    </w:tc>
                    <w:tc>
                      <w:tcPr>
                        <w:tcW w:w="207" w:type="pct"/>
                        <w:tcBorders>
                          <w:top w:val="nil"/>
                          <w:left w:val="nil"/>
                          <w:bottom w:val="nil"/>
                          <w:right w:val="nil"/>
                        </w:tcBorders>
                        <w:shd w:val="clear" w:color="auto" w:fill="auto"/>
                        <w:noWrap/>
                        <w:hideMark/>
                      </w:tcPr>
                      <w:p w14:paraId="6459004D" w14:textId="77777777" w:rsidR="00820817" w:rsidRPr="00935631" w:rsidRDefault="00820817" w:rsidP="009E127C"/>
                    </w:tc>
                    <w:tc>
                      <w:tcPr>
                        <w:tcW w:w="174" w:type="pct"/>
                        <w:tcBorders>
                          <w:top w:val="nil"/>
                          <w:left w:val="nil"/>
                          <w:bottom w:val="nil"/>
                          <w:right w:val="nil"/>
                        </w:tcBorders>
                        <w:shd w:val="clear" w:color="auto" w:fill="auto"/>
                        <w:noWrap/>
                        <w:hideMark/>
                      </w:tcPr>
                      <w:p w14:paraId="456D7EF0" w14:textId="77777777" w:rsidR="00820817" w:rsidRPr="00935631" w:rsidRDefault="00820817" w:rsidP="009E127C"/>
                    </w:tc>
                    <w:tc>
                      <w:tcPr>
                        <w:tcW w:w="1999" w:type="pct"/>
                        <w:tcBorders>
                          <w:top w:val="single" w:sz="4" w:space="0" w:color="auto"/>
                          <w:left w:val="nil"/>
                          <w:bottom w:val="single" w:sz="4" w:space="0" w:color="auto"/>
                          <w:right w:val="nil"/>
                        </w:tcBorders>
                        <w:shd w:val="clear" w:color="000000" w:fill="B1A0C7"/>
                        <w:hideMark/>
                      </w:tcPr>
                      <w:p w14:paraId="14AB856C" w14:textId="77777777" w:rsidR="00820817" w:rsidRPr="00935631" w:rsidRDefault="00820817" w:rsidP="009E127C">
                        <w:r w:rsidRPr="00935631">
                          <w:t>Укупно програмска активност 0002:</w:t>
                        </w:r>
                      </w:p>
                    </w:tc>
                    <w:tc>
                      <w:tcPr>
                        <w:tcW w:w="625" w:type="pct"/>
                        <w:tcBorders>
                          <w:top w:val="single" w:sz="4" w:space="0" w:color="auto"/>
                          <w:left w:val="nil"/>
                          <w:bottom w:val="single" w:sz="4" w:space="0" w:color="auto"/>
                          <w:right w:val="nil"/>
                        </w:tcBorders>
                        <w:shd w:val="clear" w:color="000000" w:fill="B1A0C7"/>
                        <w:noWrap/>
                        <w:hideMark/>
                      </w:tcPr>
                      <w:p w14:paraId="132A379C" w14:textId="77777777" w:rsidR="00820817" w:rsidRPr="00935631" w:rsidRDefault="00820817" w:rsidP="009E127C">
                        <w:r w:rsidRPr="00935631">
                          <w:t>1.006.008.000,00</w:t>
                        </w:r>
                      </w:p>
                    </w:tc>
                    <w:tc>
                      <w:tcPr>
                        <w:tcW w:w="577" w:type="pct"/>
                        <w:tcBorders>
                          <w:top w:val="single" w:sz="4" w:space="0" w:color="auto"/>
                          <w:left w:val="nil"/>
                          <w:bottom w:val="single" w:sz="4" w:space="0" w:color="auto"/>
                          <w:right w:val="nil"/>
                        </w:tcBorders>
                        <w:shd w:val="clear" w:color="000000" w:fill="B1A0C7"/>
                        <w:noWrap/>
                        <w:hideMark/>
                      </w:tcPr>
                      <w:p w14:paraId="55A41810" w14:textId="77777777" w:rsidR="00820817" w:rsidRPr="00935631" w:rsidRDefault="00820817" w:rsidP="009E127C">
                        <w:r w:rsidRPr="00935631">
                          <w:t>27.219.000,00</w:t>
                        </w:r>
                      </w:p>
                    </w:tc>
                    <w:tc>
                      <w:tcPr>
                        <w:tcW w:w="610" w:type="pct"/>
                        <w:tcBorders>
                          <w:top w:val="single" w:sz="4" w:space="0" w:color="auto"/>
                          <w:left w:val="nil"/>
                          <w:bottom w:val="single" w:sz="4" w:space="0" w:color="auto"/>
                          <w:right w:val="nil"/>
                        </w:tcBorders>
                        <w:shd w:val="clear" w:color="000000" w:fill="B1A0C7"/>
                        <w:noWrap/>
                        <w:hideMark/>
                      </w:tcPr>
                      <w:p w14:paraId="133C0717" w14:textId="77777777" w:rsidR="00820817" w:rsidRPr="00935631" w:rsidRDefault="00820817" w:rsidP="009E127C">
                        <w:r w:rsidRPr="00935631">
                          <w:t>1.033.227.000,00</w:t>
                        </w:r>
                      </w:p>
                    </w:tc>
                  </w:tr>
                  <w:tr w:rsidR="00820817" w:rsidRPr="00935631" w14:paraId="6C0BB850" w14:textId="77777777" w:rsidTr="000B405E">
                    <w:trPr>
                      <w:trHeight w:val="255"/>
                    </w:trPr>
                    <w:tc>
                      <w:tcPr>
                        <w:tcW w:w="152" w:type="pct"/>
                        <w:tcBorders>
                          <w:top w:val="nil"/>
                          <w:left w:val="nil"/>
                          <w:bottom w:val="nil"/>
                          <w:right w:val="nil"/>
                        </w:tcBorders>
                        <w:shd w:val="clear" w:color="auto" w:fill="auto"/>
                        <w:noWrap/>
                        <w:hideMark/>
                      </w:tcPr>
                      <w:p w14:paraId="7B027F78" w14:textId="77777777" w:rsidR="00820817" w:rsidRPr="00935631" w:rsidRDefault="00820817" w:rsidP="009E127C"/>
                    </w:tc>
                    <w:tc>
                      <w:tcPr>
                        <w:tcW w:w="191" w:type="pct"/>
                        <w:tcBorders>
                          <w:top w:val="nil"/>
                          <w:left w:val="nil"/>
                          <w:bottom w:val="nil"/>
                          <w:right w:val="nil"/>
                        </w:tcBorders>
                        <w:shd w:val="clear" w:color="auto" w:fill="auto"/>
                        <w:noWrap/>
                        <w:hideMark/>
                      </w:tcPr>
                      <w:p w14:paraId="29E113A2" w14:textId="77777777" w:rsidR="00820817" w:rsidRPr="00935631" w:rsidRDefault="00820817" w:rsidP="009E127C"/>
                    </w:tc>
                    <w:tc>
                      <w:tcPr>
                        <w:tcW w:w="258" w:type="pct"/>
                        <w:tcBorders>
                          <w:top w:val="nil"/>
                          <w:left w:val="nil"/>
                          <w:bottom w:val="nil"/>
                          <w:right w:val="nil"/>
                        </w:tcBorders>
                        <w:shd w:val="clear" w:color="auto" w:fill="auto"/>
                        <w:noWrap/>
                        <w:hideMark/>
                      </w:tcPr>
                      <w:p w14:paraId="3ABB0897" w14:textId="77777777" w:rsidR="00820817" w:rsidRPr="00935631" w:rsidRDefault="00820817" w:rsidP="009E127C"/>
                    </w:tc>
                    <w:tc>
                      <w:tcPr>
                        <w:tcW w:w="207" w:type="pct"/>
                        <w:tcBorders>
                          <w:top w:val="nil"/>
                          <w:left w:val="nil"/>
                          <w:bottom w:val="nil"/>
                          <w:right w:val="nil"/>
                        </w:tcBorders>
                        <w:shd w:val="clear" w:color="auto" w:fill="auto"/>
                        <w:noWrap/>
                        <w:hideMark/>
                      </w:tcPr>
                      <w:p w14:paraId="3445616C" w14:textId="77777777" w:rsidR="00820817" w:rsidRPr="00935631" w:rsidRDefault="00820817" w:rsidP="009E127C"/>
                    </w:tc>
                    <w:tc>
                      <w:tcPr>
                        <w:tcW w:w="207" w:type="pct"/>
                        <w:tcBorders>
                          <w:top w:val="nil"/>
                          <w:left w:val="nil"/>
                          <w:bottom w:val="nil"/>
                          <w:right w:val="nil"/>
                        </w:tcBorders>
                        <w:shd w:val="clear" w:color="auto" w:fill="auto"/>
                        <w:noWrap/>
                        <w:hideMark/>
                      </w:tcPr>
                      <w:p w14:paraId="64B73A88" w14:textId="77777777" w:rsidR="00820817" w:rsidRPr="00935631" w:rsidRDefault="00820817" w:rsidP="009E127C"/>
                    </w:tc>
                    <w:tc>
                      <w:tcPr>
                        <w:tcW w:w="174" w:type="pct"/>
                        <w:tcBorders>
                          <w:top w:val="nil"/>
                          <w:left w:val="nil"/>
                          <w:bottom w:val="nil"/>
                          <w:right w:val="nil"/>
                        </w:tcBorders>
                        <w:shd w:val="clear" w:color="auto" w:fill="auto"/>
                        <w:noWrap/>
                        <w:hideMark/>
                      </w:tcPr>
                      <w:p w14:paraId="644D6C7D" w14:textId="77777777" w:rsidR="00820817" w:rsidRPr="00935631" w:rsidRDefault="00820817" w:rsidP="009E127C"/>
                    </w:tc>
                    <w:tc>
                      <w:tcPr>
                        <w:tcW w:w="1999" w:type="pct"/>
                        <w:tcBorders>
                          <w:top w:val="nil"/>
                          <w:left w:val="nil"/>
                          <w:bottom w:val="nil"/>
                          <w:right w:val="nil"/>
                        </w:tcBorders>
                        <w:shd w:val="clear" w:color="auto" w:fill="auto"/>
                        <w:hideMark/>
                      </w:tcPr>
                      <w:p w14:paraId="0947E5A2" w14:textId="77777777" w:rsidR="00820817" w:rsidRPr="00935631" w:rsidRDefault="00820817" w:rsidP="009E127C"/>
                    </w:tc>
                    <w:tc>
                      <w:tcPr>
                        <w:tcW w:w="625" w:type="pct"/>
                        <w:tcBorders>
                          <w:top w:val="nil"/>
                          <w:left w:val="nil"/>
                          <w:bottom w:val="nil"/>
                          <w:right w:val="nil"/>
                        </w:tcBorders>
                        <w:shd w:val="clear" w:color="auto" w:fill="auto"/>
                        <w:noWrap/>
                        <w:hideMark/>
                      </w:tcPr>
                      <w:p w14:paraId="264132BF" w14:textId="77777777" w:rsidR="00820817" w:rsidRPr="00935631" w:rsidRDefault="00820817" w:rsidP="009E127C"/>
                    </w:tc>
                    <w:tc>
                      <w:tcPr>
                        <w:tcW w:w="577" w:type="pct"/>
                        <w:tcBorders>
                          <w:top w:val="nil"/>
                          <w:left w:val="nil"/>
                          <w:bottom w:val="nil"/>
                          <w:right w:val="nil"/>
                        </w:tcBorders>
                        <w:shd w:val="clear" w:color="auto" w:fill="auto"/>
                        <w:noWrap/>
                        <w:hideMark/>
                      </w:tcPr>
                      <w:p w14:paraId="2E449A63" w14:textId="77777777" w:rsidR="00820817" w:rsidRPr="00935631" w:rsidRDefault="00820817" w:rsidP="009E127C"/>
                    </w:tc>
                    <w:tc>
                      <w:tcPr>
                        <w:tcW w:w="610" w:type="pct"/>
                        <w:tcBorders>
                          <w:top w:val="nil"/>
                          <w:left w:val="nil"/>
                          <w:bottom w:val="nil"/>
                          <w:right w:val="nil"/>
                        </w:tcBorders>
                        <w:shd w:val="clear" w:color="auto" w:fill="auto"/>
                        <w:noWrap/>
                        <w:hideMark/>
                      </w:tcPr>
                      <w:p w14:paraId="18E38901" w14:textId="77777777" w:rsidR="00820817" w:rsidRPr="00935631" w:rsidRDefault="00820817" w:rsidP="009E127C"/>
                    </w:tc>
                  </w:tr>
                  <w:tr w:rsidR="00820817" w:rsidRPr="00935631" w14:paraId="797FE63E" w14:textId="77777777" w:rsidTr="000B405E">
                    <w:trPr>
                      <w:trHeight w:val="255"/>
                    </w:trPr>
                    <w:tc>
                      <w:tcPr>
                        <w:tcW w:w="152" w:type="pct"/>
                        <w:tcBorders>
                          <w:top w:val="nil"/>
                          <w:left w:val="nil"/>
                          <w:bottom w:val="nil"/>
                          <w:right w:val="nil"/>
                        </w:tcBorders>
                        <w:shd w:val="clear" w:color="auto" w:fill="auto"/>
                        <w:noWrap/>
                        <w:hideMark/>
                      </w:tcPr>
                      <w:p w14:paraId="18AAC3CF" w14:textId="77777777" w:rsidR="00820817" w:rsidRPr="00935631" w:rsidRDefault="00820817" w:rsidP="009E127C"/>
                    </w:tc>
                    <w:tc>
                      <w:tcPr>
                        <w:tcW w:w="191" w:type="pct"/>
                        <w:tcBorders>
                          <w:top w:val="nil"/>
                          <w:left w:val="nil"/>
                          <w:bottom w:val="nil"/>
                          <w:right w:val="nil"/>
                        </w:tcBorders>
                        <w:shd w:val="clear" w:color="auto" w:fill="auto"/>
                        <w:noWrap/>
                        <w:hideMark/>
                      </w:tcPr>
                      <w:p w14:paraId="6A26A1A8" w14:textId="77777777" w:rsidR="00820817" w:rsidRPr="00935631" w:rsidRDefault="00820817" w:rsidP="009E127C"/>
                    </w:tc>
                    <w:tc>
                      <w:tcPr>
                        <w:tcW w:w="258" w:type="pct"/>
                        <w:tcBorders>
                          <w:top w:val="nil"/>
                          <w:left w:val="nil"/>
                          <w:bottom w:val="nil"/>
                          <w:right w:val="nil"/>
                        </w:tcBorders>
                        <w:shd w:val="clear" w:color="auto" w:fill="auto"/>
                        <w:noWrap/>
                        <w:hideMark/>
                      </w:tcPr>
                      <w:p w14:paraId="6714927B" w14:textId="77777777" w:rsidR="00820817" w:rsidRPr="00935631" w:rsidRDefault="00820817" w:rsidP="009E127C"/>
                    </w:tc>
                    <w:tc>
                      <w:tcPr>
                        <w:tcW w:w="207" w:type="pct"/>
                        <w:tcBorders>
                          <w:top w:val="nil"/>
                          <w:left w:val="nil"/>
                          <w:bottom w:val="nil"/>
                          <w:right w:val="nil"/>
                        </w:tcBorders>
                        <w:shd w:val="clear" w:color="auto" w:fill="auto"/>
                        <w:noWrap/>
                        <w:hideMark/>
                      </w:tcPr>
                      <w:p w14:paraId="1B445A78" w14:textId="77777777" w:rsidR="00820817" w:rsidRPr="00935631" w:rsidRDefault="00820817" w:rsidP="009E127C"/>
                    </w:tc>
                    <w:tc>
                      <w:tcPr>
                        <w:tcW w:w="207" w:type="pct"/>
                        <w:tcBorders>
                          <w:top w:val="nil"/>
                          <w:left w:val="nil"/>
                          <w:bottom w:val="nil"/>
                          <w:right w:val="nil"/>
                        </w:tcBorders>
                        <w:shd w:val="clear" w:color="auto" w:fill="auto"/>
                        <w:noWrap/>
                        <w:hideMark/>
                      </w:tcPr>
                      <w:p w14:paraId="284F62A5" w14:textId="77777777" w:rsidR="00820817" w:rsidRPr="00935631" w:rsidRDefault="00820817" w:rsidP="009E127C"/>
                    </w:tc>
                    <w:tc>
                      <w:tcPr>
                        <w:tcW w:w="174" w:type="pct"/>
                        <w:tcBorders>
                          <w:top w:val="nil"/>
                          <w:left w:val="nil"/>
                          <w:bottom w:val="nil"/>
                          <w:right w:val="nil"/>
                        </w:tcBorders>
                        <w:shd w:val="clear" w:color="auto" w:fill="auto"/>
                        <w:noWrap/>
                        <w:hideMark/>
                      </w:tcPr>
                      <w:p w14:paraId="08881E80" w14:textId="77777777" w:rsidR="00820817" w:rsidRPr="00935631" w:rsidRDefault="00820817" w:rsidP="009E127C"/>
                    </w:tc>
                    <w:tc>
                      <w:tcPr>
                        <w:tcW w:w="1999" w:type="pct"/>
                        <w:tcBorders>
                          <w:top w:val="nil"/>
                          <w:left w:val="nil"/>
                          <w:bottom w:val="nil"/>
                          <w:right w:val="nil"/>
                        </w:tcBorders>
                        <w:shd w:val="clear" w:color="auto" w:fill="auto"/>
                        <w:hideMark/>
                      </w:tcPr>
                      <w:p w14:paraId="6906BDB5" w14:textId="77777777" w:rsidR="00820817" w:rsidRPr="00935631" w:rsidRDefault="00820817" w:rsidP="009E127C"/>
                    </w:tc>
                    <w:tc>
                      <w:tcPr>
                        <w:tcW w:w="625" w:type="pct"/>
                        <w:tcBorders>
                          <w:top w:val="nil"/>
                          <w:left w:val="nil"/>
                          <w:bottom w:val="nil"/>
                          <w:right w:val="nil"/>
                        </w:tcBorders>
                        <w:shd w:val="clear" w:color="auto" w:fill="auto"/>
                        <w:noWrap/>
                        <w:hideMark/>
                      </w:tcPr>
                      <w:p w14:paraId="42A8C536" w14:textId="77777777" w:rsidR="00820817" w:rsidRPr="00935631" w:rsidRDefault="00820817" w:rsidP="009E127C"/>
                    </w:tc>
                    <w:tc>
                      <w:tcPr>
                        <w:tcW w:w="577" w:type="pct"/>
                        <w:tcBorders>
                          <w:top w:val="nil"/>
                          <w:left w:val="nil"/>
                          <w:bottom w:val="nil"/>
                          <w:right w:val="nil"/>
                        </w:tcBorders>
                        <w:shd w:val="clear" w:color="auto" w:fill="auto"/>
                        <w:noWrap/>
                        <w:hideMark/>
                      </w:tcPr>
                      <w:p w14:paraId="5FA27724" w14:textId="77777777" w:rsidR="00820817" w:rsidRPr="00935631" w:rsidRDefault="00820817" w:rsidP="009E127C"/>
                    </w:tc>
                    <w:tc>
                      <w:tcPr>
                        <w:tcW w:w="610" w:type="pct"/>
                        <w:tcBorders>
                          <w:top w:val="nil"/>
                          <w:left w:val="nil"/>
                          <w:bottom w:val="nil"/>
                          <w:right w:val="nil"/>
                        </w:tcBorders>
                        <w:shd w:val="clear" w:color="auto" w:fill="auto"/>
                        <w:noWrap/>
                        <w:hideMark/>
                      </w:tcPr>
                      <w:p w14:paraId="76C187B3" w14:textId="77777777" w:rsidR="00820817" w:rsidRPr="00935631" w:rsidRDefault="00820817" w:rsidP="009E127C"/>
                    </w:tc>
                  </w:tr>
                  <w:tr w:rsidR="00820817" w:rsidRPr="00935631" w14:paraId="4D53E89C" w14:textId="77777777" w:rsidTr="000B405E">
                    <w:trPr>
                      <w:trHeight w:val="255"/>
                    </w:trPr>
                    <w:tc>
                      <w:tcPr>
                        <w:tcW w:w="152" w:type="pct"/>
                        <w:tcBorders>
                          <w:top w:val="nil"/>
                          <w:left w:val="nil"/>
                          <w:bottom w:val="nil"/>
                          <w:right w:val="nil"/>
                        </w:tcBorders>
                        <w:shd w:val="clear" w:color="auto" w:fill="auto"/>
                        <w:noWrap/>
                        <w:hideMark/>
                      </w:tcPr>
                      <w:p w14:paraId="3AB0E16B" w14:textId="77777777" w:rsidR="00820817" w:rsidRPr="00935631" w:rsidRDefault="00820817" w:rsidP="009E127C"/>
                    </w:tc>
                    <w:tc>
                      <w:tcPr>
                        <w:tcW w:w="191" w:type="pct"/>
                        <w:tcBorders>
                          <w:top w:val="nil"/>
                          <w:left w:val="nil"/>
                          <w:bottom w:val="nil"/>
                          <w:right w:val="nil"/>
                        </w:tcBorders>
                        <w:shd w:val="clear" w:color="auto" w:fill="auto"/>
                        <w:noWrap/>
                        <w:hideMark/>
                      </w:tcPr>
                      <w:p w14:paraId="2EC49A51" w14:textId="77777777" w:rsidR="00820817" w:rsidRPr="00935631" w:rsidRDefault="00820817" w:rsidP="009E127C"/>
                    </w:tc>
                    <w:tc>
                      <w:tcPr>
                        <w:tcW w:w="258" w:type="pct"/>
                        <w:tcBorders>
                          <w:top w:val="nil"/>
                          <w:left w:val="nil"/>
                          <w:bottom w:val="nil"/>
                          <w:right w:val="nil"/>
                        </w:tcBorders>
                        <w:shd w:val="clear" w:color="auto" w:fill="auto"/>
                        <w:noWrap/>
                        <w:hideMark/>
                      </w:tcPr>
                      <w:p w14:paraId="4760E41A" w14:textId="77777777" w:rsidR="00820817" w:rsidRPr="00935631" w:rsidRDefault="00820817" w:rsidP="009E127C"/>
                    </w:tc>
                    <w:tc>
                      <w:tcPr>
                        <w:tcW w:w="207" w:type="pct"/>
                        <w:tcBorders>
                          <w:top w:val="nil"/>
                          <w:left w:val="nil"/>
                          <w:bottom w:val="nil"/>
                          <w:right w:val="nil"/>
                        </w:tcBorders>
                        <w:shd w:val="clear" w:color="auto" w:fill="auto"/>
                        <w:noWrap/>
                        <w:hideMark/>
                      </w:tcPr>
                      <w:p w14:paraId="6B1B88A4" w14:textId="77777777" w:rsidR="00820817" w:rsidRPr="00935631" w:rsidRDefault="00820817" w:rsidP="009E127C"/>
                    </w:tc>
                    <w:tc>
                      <w:tcPr>
                        <w:tcW w:w="207" w:type="pct"/>
                        <w:tcBorders>
                          <w:top w:val="nil"/>
                          <w:left w:val="nil"/>
                          <w:bottom w:val="nil"/>
                          <w:right w:val="nil"/>
                        </w:tcBorders>
                        <w:shd w:val="clear" w:color="auto" w:fill="auto"/>
                        <w:noWrap/>
                        <w:hideMark/>
                      </w:tcPr>
                      <w:p w14:paraId="1A55FB8F" w14:textId="77777777" w:rsidR="00820817" w:rsidRPr="00935631" w:rsidRDefault="00820817" w:rsidP="009E127C"/>
                    </w:tc>
                    <w:tc>
                      <w:tcPr>
                        <w:tcW w:w="174" w:type="pct"/>
                        <w:tcBorders>
                          <w:top w:val="nil"/>
                          <w:left w:val="nil"/>
                          <w:bottom w:val="nil"/>
                          <w:right w:val="nil"/>
                        </w:tcBorders>
                        <w:shd w:val="clear" w:color="auto" w:fill="auto"/>
                        <w:noWrap/>
                        <w:hideMark/>
                      </w:tcPr>
                      <w:p w14:paraId="6FA059B7" w14:textId="77777777" w:rsidR="00820817" w:rsidRPr="00935631" w:rsidRDefault="00820817" w:rsidP="009E127C"/>
                    </w:tc>
                    <w:tc>
                      <w:tcPr>
                        <w:tcW w:w="1999" w:type="pct"/>
                        <w:tcBorders>
                          <w:top w:val="nil"/>
                          <w:left w:val="nil"/>
                          <w:bottom w:val="nil"/>
                          <w:right w:val="nil"/>
                        </w:tcBorders>
                        <w:shd w:val="clear" w:color="auto" w:fill="auto"/>
                        <w:hideMark/>
                      </w:tcPr>
                      <w:p w14:paraId="759EA73B" w14:textId="77777777" w:rsidR="00820817" w:rsidRPr="00935631" w:rsidRDefault="00820817" w:rsidP="009E127C"/>
                    </w:tc>
                    <w:tc>
                      <w:tcPr>
                        <w:tcW w:w="625" w:type="pct"/>
                        <w:tcBorders>
                          <w:top w:val="nil"/>
                          <w:left w:val="nil"/>
                          <w:bottom w:val="nil"/>
                          <w:right w:val="nil"/>
                        </w:tcBorders>
                        <w:shd w:val="clear" w:color="auto" w:fill="auto"/>
                        <w:noWrap/>
                        <w:hideMark/>
                      </w:tcPr>
                      <w:p w14:paraId="6282760C" w14:textId="77777777" w:rsidR="00820817" w:rsidRPr="00935631" w:rsidRDefault="00820817" w:rsidP="009E127C"/>
                    </w:tc>
                    <w:tc>
                      <w:tcPr>
                        <w:tcW w:w="577" w:type="pct"/>
                        <w:tcBorders>
                          <w:top w:val="nil"/>
                          <w:left w:val="nil"/>
                          <w:bottom w:val="nil"/>
                          <w:right w:val="nil"/>
                        </w:tcBorders>
                        <w:shd w:val="clear" w:color="auto" w:fill="auto"/>
                        <w:noWrap/>
                        <w:hideMark/>
                      </w:tcPr>
                      <w:p w14:paraId="41F78EB0" w14:textId="77777777" w:rsidR="00820817" w:rsidRPr="00935631" w:rsidRDefault="00820817" w:rsidP="009E127C"/>
                    </w:tc>
                    <w:tc>
                      <w:tcPr>
                        <w:tcW w:w="610" w:type="pct"/>
                        <w:tcBorders>
                          <w:top w:val="nil"/>
                          <w:left w:val="nil"/>
                          <w:bottom w:val="nil"/>
                          <w:right w:val="nil"/>
                        </w:tcBorders>
                        <w:shd w:val="clear" w:color="auto" w:fill="auto"/>
                        <w:noWrap/>
                        <w:hideMark/>
                      </w:tcPr>
                      <w:p w14:paraId="5129D818" w14:textId="77777777" w:rsidR="00820817" w:rsidRPr="00935631" w:rsidRDefault="00820817" w:rsidP="009E127C"/>
                    </w:tc>
                  </w:tr>
                  <w:tr w:rsidR="00820817" w:rsidRPr="00935631" w14:paraId="51E97C23" w14:textId="77777777" w:rsidTr="000B405E">
                    <w:trPr>
                      <w:trHeight w:val="360"/>
                    </w:trPr>
                    <w:tc>
                      <w:tcPr>
                        <w:tcW w:w="152" w:type="pct"/>
                        <w:tcBorders>
                          <w:top w:val="nil"/>
                          <w:left w:val="nil"/>
                          <w:bottom w:val="nil"/>
                          <w:right w:val="nil"/>
                        </w:tcBorders>
                        <w:shd w:val="clear" w:color="auto" w:fill="auto"/>
                        <w:noWrap/>
                        <w:hideMark/>
                      </w:tcPr>
                      <w:p w14:paraId="270F84FC" w14:textId="77777777" w:rsidR="00820817" w:rsidRPr="00935631" w:rsidRDefault="00820817" w:rsidP="009E127C"/>
                    </w:tc>
                    <w:tc>
                      <w:tcPr>
                        <w:tcW w:w="191" w:type="pct"/>
                        <w:tcBorders>
                          <w:top w:val="nil"/>
                          <w:left w:val="nil"/>
                          <w:bottom w:val="nil"/>
                          <w:right w:val="nil"/>
                        </w:tcBorders>
                        <w:shd w:val="clear" w:color="auto" w:fill="auto"/>
                        <w:noWrap/>
                        <w:hideMark/>
                      </w:tcPr>
                      <w:p w14:paraId="196D88FF" w14:textId="77777777" w:rsidR="00820817" w:rsidRPr="00935631" w:rsidRDefault="00820817" w:rsidP="009E127C"/>
                    </w:tc>
                    <w:tc>
                      <w:tcPr>
                        <w:tcW w:w="258" w:type="pct"/>
                        <w:tcBorders>
                          <w:top w:val="nil"/>
                          <w:left w:val="nil"/>
                          <w:bottom w:val="nil"/>
                          <w:right w:val="nil"/>
                        </w:tcBorders>
                        <w:shd w:val="clear" w:color="auto" w:fill="auto"/>
                        <w:noWrap/>
                        <w:hideMark/>
                      </w:tcPr>
                      <w:p w14:paraId="1A2D6320" w14:textId="77777777" w:rsidR="00820817" w:rsidRPr="00935631" w:rsidRDefault="00820817" w:rsidP="009E127C"/>
                    </w:tc>
                    <w:tc>
                      <w:tcPr>
                        <w:tcW w:w="207" w:type="pct"/>
                        <w:tcBorders>
                          <w:top w:val="nil"/>
                          <w:left w:val="nil"/>
                          <w:bottom w:val="nil"/>
                          <w:right w:val="nil"/>
                        </w:tcBorders>
                        <w:shd w:val="clear" w:color="auto" w:fill="auto"/>
                        <w:noWrap/>
                        <w:hideMark/>
                      </w:tcPr>
                      <w:p w14:paraId="5A4076D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61C53D2" w14:textId="77777777" w:rsidR="00820817" w:rsidRPr="00935631" w:rsidRDefault="00820817" w:rsidP="009E127C">
                        <w:r w:rsidRPr="00935631">
                          <w:t>7010</w:t>
                        </w:r>
                      </w:p>
                    </w:tc>
                    <w:tc>
                      <w:tcPr>
                        <w:tcW w:w="174" w:type="pct"/>
                        <w:tcBorders>
                          <w:top w:val="nil"/>
                          <w:left w:val="nil"/>
                          <w:bottom w:val="nil"/>
                          <w:right w:val="nil"/>
                        </w:tcBorders>
                        <w:shd w:val="clear" w:color="auto" w:fill="auto"/>
                        <w:noWrap/>
                        <w:vAlign w:val="center"/>
                        <w:hideMark/>
                      </w:tcPr>
                      <w:p w14:paraId="37C89C32" w14:textId="77777777" w:rsidR="00820817" w:rsidRPr="00935631" w:rsidRDefault="00820817" w:rsidP="009E127C"/>
                    </w:tc>
                    <w:tc>
                      <w:tcPr>
                        <w:tcW w:w="1999" w:type="pct"/>
                        <w:tcBorders>
                          <w:top w:val="nil"/>
                          <w:left w:val="nil"/>
                          <w:bottom w:val="nil"/>
                          <w:right w:val="nil"/>
                        </w:tcBorders>
                        <w:shd w:val="clear" w:color="auto" w:fill="auto"/>
                        <w:vAlign w:val="center"/>
                        <w:hideMark/>
                      </w:tcPr>
                      <w:p w14:paraId="261CFC36" w14:textId="77777777" w:rsidR="00820817" w:rsidRPr="00935631" w:rsidRDefault="00820817" w:rsidP="009E127C">
                        <w:r w:rsidRPr="00935631">
                          <w:t>ИПА Подршка за учешће у програмима ЕУ</w:t>
                        </w:r>
                      </w:p>
                    </w:tc>
                    <w:tc>
                      <w:tcPr>
                        <w:tcW w:w="625" w:type="pct"/>
                        <w:tcBorders>
                          <w:top w:val="nil"/>
                          <w:left w:val="nil"/>
                          <w:bottom w:val="nil"/>
                          <w:right w:val="nil"/>
                        </w:tcBorders>
                        <w:shd w:val="clear" w:color="auto" w:fill="auto"/>
                        <w:noWrap/>
                        <w:hideMark/>
                      </w:tcPr>
                      <w:p w14:paraId="4104797C" w14:textId="77777777" w:rsidR="00820817" w:rsidRPr="00935631" w:rsidRDefault="00820817" w:rsidP="009E127C"/>
                    </w:tc>
                    <w:tc>
                      <w:tcPr>
                        <w:tcW w:w="577" w:type="pct"/>
                        <w:tcBorders>
                          <w:top w:val="nil"/>
                          <w:left w:val="nil"/>
                          <w:bottom w:val="nil"/>
                          <w:right w:val="nil"/>
                        </w:tcBorders>
                        <w:shd w:val="clear" w:color="auto" w:fill="auto"/>
                        <w:noWrap/>
                        <w:hideMark/>
                      </w:tcPr>
                      <w:p w14:paraId="63B56A07" w14:textId="77777777" w:rsidR="00820817" w:rsidRPr="00935631" w:rsidRDefault="00820817" w:rsidP="009E127C"/>
                    </w:tc>
                    <w:tc>
                      <w:tcPr>
                        <w:tcW w:w="610" w:type="pct"/>
                        <w:tcBorders>
                          <w:top w:val="nil"/>
                          <w:left w:val="nil"/>
                          <w:bottom w:val="nil"/>
                          <w:right w:val="nil"/>
                        </w:tcBorders>
                        <w:shd w:val="clear" w:color="auto" w:fill="auto"/>
                        <w:noWrap/>
                        <w:hideMark/>
                      </w:tcPr>
                      <w:p w14:paraId="41B18288" w14:textId="77777777" w:rsidR="00820817" w:rsidRPr="00935631" w:rsidRDefault="00820817" w:rsidP="009E127C"/>
                    </w:tc>
                  </w:tr>
                  <w:tr w:rsidR="00820817" w:rsidRPr="00935631" w14:paraId="22D34176" w14:textId="77777777" w:rsidTr="000B405E">
                    <w:trPr>
                      <w:trHeight w:val="330"/>
                    </w:trPr>
                    <w:tc>
                      <w:tcPr>
                        <w:tcW w:w="152" w:type="pct"/>
                        <w:tcBorders>
                          <w:top w:val="nil"/>
                          <w:left w:val="nil"/>
                          <w:bottom w:val="nil"/>
                          <w:right w:val="nil"/>
                        </w:tcBorders>
                        <w:shd w:val="clear" w:color="auto" w:fill="auto"/>
                        <w:noWrap/>
                        <w:hideMark/>
                      </w:tcPr>
                      <w:p w14:paraId="054C37AA"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8002C47"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9AF907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F46C613"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929CFB8"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2B9C2" w14:textId="77777777" w:rsidR="00820817" w:rsidRPr="00935631" w:rsidRDefault="00820817" w:rsidP="009E127C">
                        <w:r w:rsidRPr="00935631">
                          <w:t>462</w:t>
                        </w:r>
                      </w:p>
                    </w:tc>
                    <w:tc>
                      <w:tcPr>
                        <w:tcW w:w="1999" w:type="pct"/>
                        <w:tcBorders>
                          <w:top w:val="single" w:sz="4" w:space="0" w:color="auto"/>
                          <w:left w:val="nil"/>
                          <w:bottom w:val="nil"/>
                          <w:right w:val="single" w:sz="4" w:space="0" w:color="auto"/>
                        </w:tcBorders>
                        <w:shd w:val="clear" w:color="auto" w:fill="auto"/>
                        <w:hideMark/>
                      </w:tcPr>
                      <w:p w14:paraId="4D6D213D" w14:textId="77777777" w:rsidR="00820817" w:rsidRPr="00935631" w:rsidRDefault="00820817" w:rsidP="009E127C">
                        <w:r w:rsidRPr="00935631">
                          <w:t>Дотације међународним организацијама</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6EA11239" w14:textId="77777777" w:rsidR="00820817" w:rsidRPr="00935631" w:rsidRDefault="00820817" w:rsidP="009E127C">
                        <w:r w:rsidRPr="00935631">
                          <w:t>26.000.000,00</w:t>
                        </w:r>
                      </w:p>
                    </w:tc>
                    <w:tc>
                      <w:tcPr>
                        <w:tcW w:w="577" w:type="pct"/>
                        <w:tcBorders>
                          <w:top w:val="single" w:sz="4" w:space="0" w:color="auto"/>
                          <w:left w:val="nil"/>
                          <w:bottom w:val="nil"/>
                          <w:right w:val="single" w:sz="4" w:space="0" w:color="auto"/>
                        </w:tcBorders>
                        <w:shd w:val="clear" w:color="auto" w:fill="auto"/>
                        <w:noWrap/>
                        <w:vAlign w:val="bottom"/>
                        <w:hideMark/>
                      </w:tcPr>
                      <w:p w14:paraId="34451895" w14:textId="77777777" w:rsidR="00820817" w:rsidRPr="00935631" w:rsidRDefault="00820817" w:rsidP="009E127C">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59CCD9FA" w14:textId="77777777" w:rsidR="00820817" w:rsidRPr="00935631" w:rsidRDefault="00820817" w:rsidP="009E127C">
                        <w:r w:rsidRPr="00935631">
                          <w:t>26.000.000,00</w:t>
                        </w:r>
                      </w:p>
                    </w:tc>
                  </w:tr>
                  <w:tr w:rsidR="00820817" w:rsidRPr="00935631" w14:paraId="64721B63" w14:textId="77777777" w:rsidTr="000B405E">
                    <w:trPr>
                      <w:trHeight w:val="315"/>
                    </w:trPr>
                    <w:tc>
                      <w:tcPr>
                        <w:tcW w:w="152" w:type="pct"/>
                        <w:tcBorders>
                          <w:top w:val="nil"/>
                          <w:left w:val="nil"/>
                          <w:bottom w:val="nil"/>
                          <w:right w:val="nil"/>
                        </w:tcBorders>
                        <w:shd w:val="clear" w:color="auto" w:fill="auto"/>
                        <w:noWrap/>
                        <w:hideMark/>
                      </w:tcPr>
                      <w:p w14:paraId="1D830617" w14:textId="77777777" w:rsidR="00820817" w:rsidRPr="00935631" w:rsidRDefault="00820817" w:rsidP="009E127C"/>
                    </w:tc>
                    <w:tc>
                      <w:tcPr>
                        <w:tcW w:w="191" w:type="pct"/>
                        <w:tcBorders>
                          <w:top w:val="nil"/>
                          <w:left w:val="nil"/>
                          <w:bottom w:val="nil"/>
                          <w:right w:val="nil"/>
                        </w:tcBorders>
                        <w:shd w:val="clear" w:color="auto" w:fill="auto"/>
                        <w:noWrap/>
                        <w:hideMark/>
                      </w:tcPr>
                      <w:p w14:paraId="468D5900" w14:textId="77777777" w:rsidR="00820817" w:rsidRPr="00935631" w:rsidRDefault="00820817" w:rsidP="009E127C"/>
                    </w:tc>
                    <w:tc>
                      <w:tcPr>
                        <w:tcW w:w="258" w:type="pct"/>
                        <w:tcBorders>
                          <w:top w:val="nil"/>
                          <w:left w:val="nil"/>
                          <w:bottom w:val="nil"/>
                          <w:right w:val="nil"/>
                        </w:tcBorders>
                        <w:shd w:val="clear" w:color="auto" w:fill="auto"/>
                        <w:noWrap/>
                        <w:hideMark/>
                      </w:tcPr>
                      <w:p w14:paraId="379C3B21" w14:textId="77777777" w:rsidR="00820817" w:rsidRPr="00935631" w:rsidRDefault="00820817" w:rsidP="009E127C"/>
                    </w:tc>
                    <w:tc>
                      <w:tcPr>
                        <w:tcW w:w="207" w:type="pct"/>
                        <w:tcBorders>
                          <w:top w:val="nil"/>
                          <w:left w:val="nil"/>
                          <w:bottom w:val="nil"/>
                          <w:right w:val="nil"/>
                        </w:tcBorders>
                        <w:shd w:val="clear" w:color="auto" w:fill="auto"/>
                        <w:noWrap/>
                        <w:hideMark/>
                      </w:tcPr>
                      <w:p w14:paraId="7F952A90" w14:textId="77777777" w:rsidR="00820817" w:rsidRPr="00935631" w:rsidRDefault="00820817" w:rsidP="009E127C"/>
                    </w:tc>
                    <w:tc>
                      <w:tcPr>
                        <w:tcW w:w="207" w:type="pct"/>
                        <w:tcBorders>
                          <w:top w:val="nil"/>
                          <w:left w:val="nil"/>
                          <w:bottom w:val="nil"/>
                          <w:right w:val="nil"/>
                        </w:tcBorders>
                        <w:shd w:val="clear" w:color="auto" w:fill="auto"/>
                        <w:noWrap/>
                        <w:hideMark/>
                      </w:tcPr>
                      <w:p w14:paraId="188EE4C1" w14:textId="77777777" w:rsidR="00820817" w:rsidRPr="00935631" w:rsidRDefault="00820817" w:rsidP="009E127C"/>
                    </w:tc>
                    <w:tc>
                      <w:tcPr>
                        <w:tcW w:w="174" w:type="pct"/>
                        <w:tcBorders>
                          <w:top w:val="nil"/>
                          <w:left w:val="nil"/>
                          <w:bottom w:val="nil"/>
                          <w:right w:val="nil"/>
                        </w:tcBorders>
                        <w:shd w:val="clear" w:color="auto" w:fill="auto"/>
                        <w:noWrap/>
                        <w:hideMark/>
                      </w:tcPr>
                      <w:p w14:paraId="3CEA7F21" w14:textId="77777777" w:rsidR="00820817" w:rsidRPr="00935631" w:rsidRDefault="00820817" w:rsidP="009E127C"/>
                    </w:tc>
                    <w:tc>
                      <w:tcPr>
                        <w:tcW w:w="1999" w:type="pct"/>
                        <w:tcBorders>
                          <w:top w:val="single" w:sz="4" w:space="0" w:color="auto"/>
                          <w:left w:val="nil"/>
                          <w:bottom w:val="single" w:sz="4" w:space="0" w:color="auto"/>
                          <w:right w:val="nil"/>
                        </w:tcBorders>
                        <w:shd w:val="clear" w:color="000000" w:fill="B1A0C7"/>
                        <w:hideMark/>
                      </w:tcPr>
                      <w:p w14:paraId="0B1BE59D" w14:textId="77777777" w:rsidR="00820817" w:rsidRPr="00935631" w:rsidRDefault="00820817" w:rsidP="009E127C">
                        <w:r w:rsidRPr="00935631">
                          <w:t>Укупно пројекат 7010:</w:t>
                        </w:r>
                      </w:p>
                    </w:tc>
                    <w:tc>
                      <w:tcPr>
                        <w:tcW w:w="625" w:type="pct"/>
                        <w:tcBorders>
                          <w:top w:val="nil"/>
                          <w:left w:val="nil"/>
                          <w:bottom w:val="single" w:sz="4" w:space="0" w:color="auto"/>
                          <w:right w:val="nil"/>
                        </w:tcBorders>
                        <w:shd w:val="clear" w:color="000000" w:fill="B1A0C7"/>
                        <w:noWrap/>
                        <w:hideMark/>
                      </w:tcPr>
                      <w:p w14:paraId="48447C98" w14:textId="77777777" w:rsidR="00820817" w:rsidRPr="00935631" w:rsidRDefault="00820817" w:rsidP="009E127C">
                        <w:r w:rsidRPr="00935631">
                          <w:t>26.000.000,00</w:t>
                        </w:r>
                      </w:p>
                    </w:tc>
                    <w:tc>
                      <w:tcPr>
                        <w:tcW w:w="577" w:type="pct"/>
                        <w:tcBorders>
                          <w:top w:val="single" w:sz="4" w:space="0" w:color="auto"/>
                          <w:left w:val="nil"/>
                          <w:bottom w:val="single" w:sz="4" w:space="0" w:color="auto"/>
                          <w:right w:val="nil"/>
                        </w:tcBorders>
                        <w:shd w:val="clear" w:color="000000" w:fill="B1A0C7"/>
                        <w:noWrap/>
                        <w:hideMark/>
                      </w:tcPr>
                      <w:p w14:paraId="066CB4C7" w14:textId="77777777" w:rsidR="00820817" w:rsidRPr="00935631" w:rsidRDefault="00820817" w:rsidP="009E127C">
                        <w:r w:rsidRPr="00935631">
                          <w:t>0</w:t>
                        </w:r>
                      </w:p>
                    </w:tc>
                    <w:tc>
                      <w:tcPr>
                        <w:tcW w:w="610" w:type="pct"/>
                        <w:tcBorders>
                          <w:top w:val="single" w:sz="4" w:space="0" w:color="auto"/>
                          <w:left w:val="nil"/>
                          <w:bottom w:val="single" w:sz="4" w:space="0" w:color="auto"/>
                          <w:right w:val="nil"/>
                        </w:tcBorders>
                        <w:shd w:val="clear" w:color="000000" w:fill="B1A0C7"/>
                        <w:noWrap/>
                        <w:hideMark/>
                      </w:tcPr>
                      <w:p w14:paraId="135FFCCE" w14:textId="77777777" w:rsidR="00820817" w:rsidRPr="00935631" w:rsidRDefault="00820817" w:rsidP="009E127C">
                        <w:r w:rsidRPr="00935631">
                          <w:t>26.000.000,00</w:t>
                        </w:r>
                      </w:p>
                    </w:tc>
                  </w:tr>
                  <w:tr w:rsidR="00820817" w:rsidRPr="00935631" w14:paraId="7731E4D9" w14:textId="77777777" w:rsidTr="000B405E">
                    <w:trPr>
                      <w:trHeight w:val="255"/>
                    </w:trPr>
                    <w:tc>
                      <w:tcPr>
                        <w:tcW w:w="152" w:type="pct"/>
                        <w:tcBorders>
                          <w:top w:val="nil"/>
                          <w:left w:val="nil"/>
                          <w:bottom w:val="nil"/>
                          <w:right w:val="nil"/>
                        </w:tcBorders>
                        <w:shd w:val="clear" w:color="auto" w:fill="auto"/>
                        <w:noWrap/>
                        <w:hideMark/>
                      </w:tcPr>
                      <w:p w14:paraId="089199C8" w14:textId="77777777" w:rsidR="00820817" w:rsidRPr="00935631" w:rsidRDefault="00820817" w:rsidP="009E127C"/>
                    </w:tc>
                    <w:tc>
                      <w:tcPr>
                        <w:tcW w:w="191" w:type="pct"/>
                        <w:tcBorders>
                          <w:top w:val="nil"/>
                          <w:left w:val="nil"/>
                          <w:bottom w:val="nil"/>
                          <w:right w:val="nil"/>
                        </w:tcBorders>
                        <w:shd w:val="clear" w:color="auto" w:fill="auto"/>
                        <w:noWrap/>
                        <w:hideMark/>
                      </w:tcPr>
                      <w:p w14:paraId="54C547F3" w14:textId="77777777" w:rsidR="00820817" w:rsidRPr="00935631" w:rsidRDefault="00820817" w:rsidP="009E127C"/>
                    </w:tc>
                    <w:tc>
                      <w:tcPr>
                        <w:tcW w:w="258" w:type="pct"/>
                        <w:tcBorders>
                          <w:top w:val="nil"/>
                          <w:left w:val="nil"/>
                          <w:bottom w:val="nil"/>
                          <w:right w:val="nil"/>
                        </w:tcBorders>
                        <w:shd w:val="clear" w:color="auto" w:fill="auto"/>
                        <w:noWrap/>
                        <w:hideMark/>
                      </w:tcPr>
                      <w:p w14:paraId="2F661B42" w14:textId="77777777" w:rsidR="00820817" w:rsidRPr="00935631" w:rsidRDefault="00820817" w:rsidP="009E127C"/>
                    </w:tc>
                    <w:tc>
                      <w:tcPr>
                        <w:tcW w:w="207" w:type="pct"/>
                        <w:tcBorders>
                          <w:top w:val="nil"/>
                          <w:left w:val="nil"/>
                          <w:bottom w:val="nil"/>
                          <w:right w:val="nil"/>
                        </w:tcBorders>
                        <w:shd w:val="clear" w:color="auto" w:fill="auto"/>
                        <w:noWrap/>
                        <w:hideMark/>
                      </w:tcPr>
                      <w:p w14:paraId="7B306E9E" w14:textId="77777777" w:rsidR="00820817" w:rsidRPr="00935631" w:rsidRDefault="00820817" w:rsidP="009E127C"/>
                    </w:tc>
                    <w:tc>
                      <w:tcPr>
                        <w:tcW w:w="207" w:type="pct"/>
                        <w:tcBorders>
                          <w:top w:val="nil"/>
                          <w:left w:val="nil"/>
                          <w:bottom w:val="nil"/>
                          <w:right w:val="nil"/>
                        </w:tcBorders>
                        <w:shd w:val="clear" w:color="auto" w:fill="auto"/>
                        <w:noWrap/>
                        <w:hideMark/>
                      </w:tcPr>
                      <w:p w14:paraId="0C1093B8" w14:textId="77777777" w:rsidR="00820817" w:rsidRPr="00935631" w:rsidRDefault="00820817" w:rsidP="009E127C"/>
                    </w:tc>
                    <w:tc>
                      <w:tcPr>
                        <w:tcW w:w="174" w:type="pct"/>
                        <w:tcBorders>
                          <w:top w:val="nil"/>
                          <w:left w:val="nil"/>
                          <w:bottom w:val="nil"/>
                          <w:right w:val="nil"/>
                        </w:tcBorders>
                        <w:shd w:val="clear" w:color="auto" w:fill="auto"/>
                        <w:noWrap/>
                        <w:hideMark/>
                      </w:tcPr>
                      <w:p w14:paraId="72FFB81B" w14:textId="77777777" w:rsidR="00820817" w:rsidRPr="00935631" w:rsidRDefault="00820817" w:rsidP="009E127C"/>
                    </w:tc>
                    <w:tc>
                      <w:tcPr>
                        <w:tcW w:w="1999" w:type="pct"/>
                        <w:tcBorders>
                          <w:top w:val="nil"/>
                          <w:left w:val="nil"/>
                          <w:bottom w:val="nil"/>
                          <w:right w:val="nil"/>
                        </w:tcBorders>
                        <w:shd w:val="clear" w:color="auto" w:fill="auto"/>
                        <w:hideMark/>
                      </w:tcPr>
                      <w:p w14:paraId="5746E1D6" w14:textId="77777777" w:rsidR="00820817" w:rsidRPr="00935631" w:rsidRDefault="00820817" w:rsidP="009E127C"/>
                    </w:tc>
                    <w:tc>
                      <w:tcPr>
                        <w:tcW w:w="625" w:type="pct"/>
                        <w:tcBorders>
                          <w:top w:val="nil"/>
                          <w:left w:val="nil"/>
                          <w:bottom w:val="nil"/>
                          <w:right w:val="nil"/>
                        </w:tcBorders>
                        <w:shd w:val="clear" w:color="auto" w:fill="auto"/>
                        <w:noWrap/>
                        <w:hideMark/>
                      </w:tcPr>
                      <w:p w14:paraId="5552BCA9" w14:textId="77777777" w:rsidR="00820817" w:rsidRPr="00935631" w:rsidRDefault="00820817" w:rsidP="009E127C"/>
                    </w:tc>
                    <w:tc>
                      <w:tcPr>
                        <w:tcW w:w="577" w:type="pct"/>
                        <w:tcBorders>
                          <w:top w:val="nil"/>
                          <w:left w:val="nil"/>
                          <w:bottom w:val="nil"/>
                          <w:right w:val="nil"/>
                        </w:tcBorders>
                        <w:shd w:val="clear" w:color="auto" w:fill="auto"/>
                        <w:noWrap/>
                        <w:hideMark/>
                      </w:tcPr>
                      <w:p w14:paraId="621C8B24" w14:textId="77777777" w:rsidR="00820817" w:rsidRPr="00935631" w:rsidRDefault="00820817" w:rsidP="009E127C"/>
                    </w:tc>
                    <w:tc>
                      <w:tcPr>
                        <w:tcW w:w="610" w:type="pct"/>
                        <w:tcBorders>
                          <w:top w:val="nil"/>
                          <w:left w:val="nil"/>
                          <w:bottom w:val="nil"/>
                          <w:right w:val="nil"/>
                        </w:tcBorders>
                        <w:shd w:val="clear" w:color="auto" w:fill="auto"/>
                        <w:noWrap/>
                        <w:hideMark/>
                      </w:tcPr>
                      <w:p w14:paraId="7C12C58E" w14:textId="77777777" w:rsidR="00820817" w:rsidRPr="00935631" w:rsidRDefault="00820817" w:rsidP="009E127C"/>
                    </w:tc>
                  </w:tr>
                  <w:tr w:rsidR="00820817" w:rsidRPr="00935631" w14:paraId="0B7DA621" w14:textId="77777777" w:rsidTr="000B405E">
                    <w:trPr>
                      <w:trHeight w:val="345"/>
                    </w:trPr>
                    <w:tc>
                      <w:tcPr>
                        <w:tcW w:w="152" w:type="pct"/>
                        <w:tcBorders>
                          <w:top w:val="nil"/>
                          <w:left w:val="nil"/>
                          <w:bottom w:val="nil"/>
                          <w:right w:val="nil"/>
                        </w:tcBorders>
                        <w:shd w:val="clear" w:color="auto" w:fill="auto"/>
                        <w:noWrap/>
                        <w:hideMark/>
                      </w:tcPr>
                      <w:p w14:paraId="50255A3C"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4037DF2"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5503981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5ED6DEA"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09E6428" w14:textId="77777777" w:rsidR="00820817" w:rsidRPr="00935631" w:rsidRDefault="00820817" w:rsidP="009E127C">
                        <w:r w:rsidRPr="00935631">
                          <w:t>7011</w:t>
                        </w:r>
                      </w:p>
                    </w:tc>
                    <w:tc>
                      <w:tcPr>
                        <w:tcW w:w="174" w:type="pct"/>
                        <w:tcBorders>
                          <w:top w:val="nil"/>
                          <w:left w:val="nil"/>
                          <w:bottom w:val="nil"/>
                          <w:right w:val="nil"/>
                        </w:tcBorders>
                        <w:shd w:val="clear" w:color="auto" w:fill="auto"/>
                        <w:noWrap/>
                        <w:vAlign w:val="center"/>
                        <w:hideMark/>
                      </w:tcPr>
                      <w:p w14:paraId="57750435" w14:textId="77777777" w:rsidR="00820817" w:rsidRPr="00935631" w:rsidRDefault="00820817" w:rsidP="009E127C"/>
                    </w:tc>
                    <w:tc>
                      <w:tcPr>
                        <w:tcW w:w="1999" w:type="pct"/>
                        <w:tcBorders>
                          <w:top w:val="nil"/>
                          <w:left w:val="nil"/>
                          <w:bottom w:val="nil"/>
                          <w:right w:val="nil"/>
                        </w:tcBorders>
                        <w:shd w:val="clear" w:color="auto" w:fill="auto"/>
                        <w:vAlign w:val="center"/>
                        <w:hideMark/>
                      </w:tcPr>
                      <w:p w14:paraId="3F2F4F81" w14:textId="77777777" w:rsidR="00820817" w:rsidRPr="00935631" w:rsidRDefault="00820817" w:rsidP="009E127C">
                        <w:r w:rsidRPr="00935631">
                          <w:t>ИПА 2013 - Друштвени развој</w:t>
                        </w:r>
                      </w:p>
                    </w:tc>
                    <w:tc>
                      <w:tcPr>
                        <w:tcW w:w="625" w:type="pct"/>
                        <w:tcBorders>
                          <w:top w:val="nil"/>
                          <w:left w:val="nil"/>
                          <w:bottom w:val="nil"/>
                          <w:right w:val="nil"/>
                        </w:tcBorders>
                        <w:shd w:val="clear" w:color="auto" w:fill="auto"/>
                        <w:noWrap/>
                        <w:vAlign w:val="bottom"/>
                        <w:hideMark/>
                      </w:tcPr>
                      <w:p w14:paraId="1509DC89"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365E30FD"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568A1CBF" w14:textId="77777777" w:rsidR="00820817" w:rsidRPr="00935631" w:rsidRDefault="00820817" w:rsidP="009E127C"/>
                    </w:tc>
                  </w:tr>
                  <w:tr w:rsidR="00820817" w:rsidRPr="00935631" w14:paraId="12A7187E" w14:textId="77777777" w:rsidTr="000B405E">
                    <w:trPr>
                      <w:trHeight w:val="345"/>
                    </w:trPr>
                    <w:tc>
                      <w:tcPr>
                        <w:tcW w:w="152" w:type="pct"/>
                        <w:tcBorders>
                          <w:top w:val="nil"/>
                          <w:left w:val="nil"/>
                          <w:bottom w:val="nil"/>
                          <w:right w:val="nil"/>
                        </w:tcBorders>
                        <w:shd w:val="clear" w:color="auto" w:fill="auto"/>
                        <w:noWrap/>
                        <w:hideMark/>
                      </w:tcPr>
                      <w:p w14:paraId="6E5AF230"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20A101A"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718883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32F815A"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0821078"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8BE9CF7" w14:textId="77777777" w:rsidR="00820817" w:rsidRPr="00935631" w:rsidRDefault="00820817" w:rsidP="009E127C">
                        <w:r w:rsidRPr="00935631">
                          <w:t>423</w:t>
                        </w:r>
                      </w:p>
                    </w:tc>
                    <w:tc>
                      <w:tcPr>
                        <w:tcW w:w="1999" w:type="pct"/>
                        <w:tcBorders>
                          <w:top w:val="single" w:sz="4" w:space="0" w:color="auto"/>
                          <w:left w:val="nil"/>
                          <w:bottom w:val="single" w:sz="4" w:space="0" w:color="auto"/>
                          <w:right w:val="nil"/>
                        </w:tcBorders>
                        <w:shd w:val="clear" w:color="auto" w:fill="auto"/>
                        <w:hideMark/>
                      </w:tcPr>
                      <w:p w14:paraId="0398939D" w14:textId="77777777" w:rsidR="00820817" w:rsidRPr="00935631" w:rsidRDefault="00820817" w:rsidP="009E127C">
                        <w:r w:rsidRPr="00935631">
                          <w:t>Услуге по уговору</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3A662" w14:textId="77777777" w:rsidR="00820817" w:rsidRPr="00935631" w:rsidRDefault="00820817" w:rsidP="009E127C">
                        <w:r w:rsidRPr="00935631">
                          <w:t>2.250.000,00</w:t>
                        </w:r>
                      </w:p>
                    </w:tc>
                    <w:tc>
                      <w:tcPr>
                        <w:tcW w:w="577" w:type="pct"/>
                        <w:tcBorders>
                          <w:top w:val="nil"/>
                          <w:left w:val="nil"/>
                          <w:bottom w:val="nil"/>
                          <w:right w:val="nil"/>
                        </w:tcBorders>
                        <w:shd w:val="clear" w:color="auto" w:fill="auto"/>
                        <w:noWrap/>
                        <w:vAlign w:val="bottom"/>
                        <w:hideMark/>
                      </w:tcPr>
                      <w:p w14:paraId="7CF2C7DA" w14:textId="77777777" w:rsidR="00820817" w:rsidRPr="00935631" w:rsidRDefault="00820817" w:rsidP="009E127C">
                        <w:r w:rsidRPr="00935631">
                          <w:t>19.550.000,00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9F6A0" w14:textId="77777777" w:rsidR="00820817" w:rsidRPr="00935631" w:rsidRDefault="00820817" w:rsidP="009E127C">
                        <w:r w:rsidRPr="00935631">
                          <w:t>21.800.000,00</w:t>
                        </w:r>
                      </w:p>
                    </w:tc>
                  </w:tr>
                  <w:tr w:rsidR="00820817" w:rsidRPr="00935631" w14:paraId="7F54C8B2" w14:textId="77777777" w:rsidTr="000B405E">
                    <w:trPr>
                      <w:trHeight w:val="330"/>
                    </w:trPr>
                    <w:tc>
                      <w:tcPr>
                        <w:tcW w:w="152" w:type="pct"/>
                        <w:tcBorders>
                          <w:top w:val="nil"/>
                          <w:left w:val="nil"/>
                          <w:bottom w:val="nil"/>
                          <w:right w:val="nil"/>
                        </w:tcBorders>
                        <w:shd w:val="clear" w:color="auto" w:fill="auto"/>
                        <w:noWrap/>
                        <w:hideMark/>
                      </w:tcPr>
                      <w:p w14:paraId="2F634E60"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0FC27FFC"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3B4A87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4B070E5"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FE7BE7B"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88364DA" w14:textId="77777777" w:rsidR="00820817" w:rsidRPr="00935631" w:rsidRDefault="00820817" w:rsidP="009E127C">
                        <w:r w:rsidRPr="00935631">
                          <w:t>424</w:t>
                        </w:r>
                      </w:p>
                    </w:tc>
                    <w:tc>
                      <w:tcPr>
                        <w:tcW w:w="1999" w:type="pct"/>
                        <w:tcBorders>
                          <w:top w:val="nil"/>
                          <w:left w:val="nil"/>
                          <w:bottom w:val="single" w:sz="4" w:space="0" w:color="auto"/>
                          <w:right w:val="single" w:sz="4" w:space="0" w:color="auto"/>
                        </w:tcBorders>
                        <w:shd w:val="clear" w:color="auto" w:fill="auto"/>
                        <w:hideMark/>
                      </w:tcPr>
                      <w:p w14:paraId="53C0D5E3" w14:textId="77777777" w:rsidR="00820817" w:rsidRPr="00935631" w:rsidRDefault="00820817" w:rsidP="009E127C">
                        <w:r w:rsidRPr="00935631">
                          <w:t>Специјализоване услуге</w:t>
                        </w:r>
                      </w:p>
                    </w:tc>
                    <w:tc>
                      <w:tcPr>
                        <w:tcW w:w="625" w:type="pct"/>
                        <w:tcBorders>
                          <w:top w:val="nil"/>
                          <w:left w:val="nil"/>
                          <w:bottom w:val="nil"/>
                          <w:right w:val="single" w:sz="4" w:space="0" w:color="auto"/>
                        </w:tcBorders>
                        <w:shd w:val="clear" w:color="auto" w:fill="auto"/>
                        <w:noWrap/>
                        <w:vAlign w:val="bottom"/>
                        <w:hideMark/>
                      </w:tcPr>
                      <w:p w14:paraId="27DA4560" w14:textId="77777777" w:rsidR="00820817" w:rsidRPr="00935631" w:rsidRDefault="00820817" w:rsidP="009E127C">
                        <w:r w:rsidRPr="00935631">
                          <w:t>6.200.000,00</w:t>
                        </w:r>
                      </w:p>
                    </w:tc>
                    <w:tc>
                      <w:tcPr>
                        <w:tcW w:w="577" w:type="pct"/>
                        <w:tcBorders>
                          <w:top w:val="nil"/>
                          <w:left w:val="nil"/>
                          <w:bottom w:val="nil"/>
                          <w:right w:val="nil"/>
                        </w:tcBorders>
                        <w:shd w:val="clear" w:color="auto" w:fill="auto"/>
                        <w:noWrap/>
                        <w:vAlign w:val="bottom"/>
                        <w:hideMark/>
                      </w:tcPr>
                      <w:p w14:paraId="7BA43A87" w14:textId="77777777" w:rsidR="00820817" w:rsidRPr="00935631" w:rsidRDefault="00820817" w:rsidP="009E127C">
                        <w:r w:rsidRPr="00935631">
                          <w:t>53.500.000,00</w:t>
                        </w:r>
                      </w:p>
                    </w:tc>
                    <w:tc>
                      <w:tcPr>
                        <w:tcW w:w="610" w:type="pct"/>
                        <w:tcBorders>
                          <w:top w:val="nil"/>
                          <w:left w:val="single" w:sz="4" w:space="0" w:color="auto"/>
                          <w:bottom w:val="nil"/>
                          <w:right w:val="single" w:sz="4" w:space="0" w:color="auto"/>
                        </w:tcBorders>
                        <w:shd w:val="clear" w:color="auto" w:fill="auto"/>
                        <w:noWrap/>
                        <w:vAlign w:val="bottom"/>
                        <w:hideMark/>
                      </w:tcPr>
                      <w:p w14:paraId="66665842" w14:textId="77777777" w:rsidR="00820817" w:rsidRPr="00935631" w:rsidRDefault="00820817" w:rsidP="009E127C">
                        <w:r w:rsidRPr="00935631">
                          <w:t>59.700.000,00</w:t>
                        </w:r>
                      </w:p>
                    </w:tc>
                  </w:tr>
                  <w:tr w:rsidR="00820817" w:rsidRPr="00935631" w14:paraId="605C1842" w14:textId="77777777" w:rsidTr="000B405E">
                    <w:trPr>
                      <w:trHeight w:val="405"/>
                    </w:trPr>
                    <w:tc>
                      <w:tcPr>
                        <w:tcW w:w="152" w:type="pct"/>
                        <w:tcBorders>
                          <w:top w:val="nil"/>
                          <w:left w:val="nil"/>
                          <w:bottom w:val="nil"/>
                          <w:right w:val="nil"/>
                        </w:tcBorders>
                        <w:shd w:val="clear" w:color="auto" w:fill="auto"/>
                        <w:noWrap/>
                        <w:hideMark/>
                      </w:tcPr>
                      <w:p w14:paraId="72A44401"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22D1D792"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747C39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72789F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2E4AA36"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962BF85" w14:textId="77777777" w:rsidR="00820817" w:rsidRPr="00935631" w:rsidRDefault="00820817" w:rsidP="009E127C">
                        <w:r w:rsidRPr="00935631">
                          <w:t>485</w:t>
                        </w:r>
                      </w:p>
                    </w:tc>
                    <w:tc>
                      <w:tcPr>
                        <w:tcW w:w="1999" w:type="pct"/>
                        <w:tcBorders>
                          <w:top w:val="nil"/>
                          <w:left w:val="nil"/>
                          <w:bottom w:val="nil"/>
                          <w:right w:val="nil"/>
                        </w:tcBorders>
                        <w:shd w:val="clear" w:color="auto" w:fill="auto"/>
                        <w:hideMark/>
                      </w:tcPr>
                      <w:p w14:paraId="4C5A2C5B" w14:textId="77777777" w:rsidR="00820817" w:rsidRPr="00935631" w:rsidRDefault="00820817" w:rsidP="009E127C">
                        <w:r w:rsidRPr="00935631">
                          <w:t>Накнаде штете за повреде или штету нанету од стране државних органа</w:t>
                        </w:r>
                      </w:p>
                    </w:tc>
                    <w:tc>
                      <w:tcPr>
                        <w:tcW w:w="625" w:type="pct"/>
                        <w:tcBorders>
                          <w:top w:val="single" w:sz="4" w:space="0" w:color="auto"/>
                          <w:left w:val="single" w:sz="4" w:space="0" w:color="auto"/>
                          <w:bottom w:val="nil"/>
                          <w:right w:val="single" w:sz="4" w:space="0" w:color="auto"/>
                        </w:tcBorders>
                        <w:shd w:val="clear" w:color="auto" w:fill="auto"/>
                        <w:noWrap/>
                        <w:vAlign w:val="bottom"/>
                        <w:hideMark/>
                      </w:tcPr>
                      <w:p w14:paraId="3A646D22" w14:textId="77777777" w:rsidR="00820817" w:rsidRPr="00935631" w:rsidRDefault="00820817" w:rsidP="009E127C">
                        <w:r w:rsidRPr="00935631">
                          <w:t>845.000,00</w:t>
                        </w:r>
                      </w:p>
                    </w:tc>
                    <w:tc>
                      <w:tcPr>
                        <w:tcW w:w="577" w:type="pct"/>
                        <w:tcBorders>
                          <w:top w:val="single" w:sz="4" w:space="0" w:color="auto"/>
                          <w:left w:val="nil"/>
                          <w:bottom w:val="nil"/>
                          <w:right w:val="single" w:sz="4" w:space="0" w:color="auto"/>
                        </w:tcBorders>
                        <w:shd w:val="clear" w:color="auto" w:fill="auto"/>
                        <w:noWrap/>
                        <w:vAlign w:val="bottom"/>
                        <w:hideMark/>
                      </w:tcPr>
                      <w:p w14:paraId="39BB9588" w14:textId="77777777" w:rsidR="00820817" w:rsidRPr="00935631" w:rsidRDefault="00820817" w:rsidP="009E127C">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6C6456A0" w14:textId="77777777" w:rsidR="00820817" w:rsidRPr="00935631" w:rsidRDefault="00820817" w:rsidP="009E127C">
                        <w:r w:rsidRPr="00935631">
                          <w:t>845.000,00</w:t>
                        </w:r>
                      </w:p>
                    </w:tc>
                  </w:tr>
                  <w:tr w:rsidR="00820817" w:rsidRPr="00935631" w14:paraId="08A458B6" w14:textId="77777777" w:rsidTr="000B405E">
                    <w:trPr>
                      <w:trHeight w:val="390"/>
                    </w:trPr>
                    <w:tc>
                      <w:tcPr>
                        <w:tcW w:w="152" w:type="pct"/>
                        <w:tcBorders>
                          <w:top w:val="nil"/>
                          <w:left w:val="nil"/>
                          <w:bottom w:val="nil"/>
                          <w:right w:val="nil"/>
                        </w:tcBorders>
                        <w:shd w:val="clear" w:color="auto" w:fill="auto"/>
                        <w:noWrap/>
                        <w:hideMark/>
                      </w:tcPr>
                      <w:p w14:paraId="481B779D" w14:textId="77777777" w:rsidR="00820817" w:rsidRPr="00935631" w:rsidRDefault="00820817" w:rsidP="009E127C"/>
                    </w:tc>
                    <w:tc>
                      <w:tcPr>
                        <w:tcW w:w="191" w:type="pct"/>
                        <w:tcBorders>
                          <w:top w:val="nil"/>
                          <w:left w:val="nil"/>
                          <w:bottom w:val="nil"/>
                          <w:right w:val="nil"/>
                        </w:tcBorders>
                        <w:shd w:val="clear" w:color="auto" w:fill="auto"/>
                        <w:noWrap/>
                        <w:hideMark/>
                      </w:tcPr>
                      <w:p w14:paraId="60C8A17E" w14:textId="77777777" w:rsidR="00820817" w:rsidRPr="00935631" w:rsidRDefault="00820817" w:rsidP="009E127C"/>
                    </w:tc>
                    <w:tc>
                      <w:tcPr>
                        <w:tcW w:w="258" w:type="pct"/>
                        <w:tcBorders>
                          <w:top w:val="nil"/>
                          <w:left w:val="nil"/>
                          <w:bottom w:val="nil"/>
                          <w:right w:val="nil"/>
                        </w:tcBorders>
                        <w:shd w:val="clear" w:color="auto" w:fill="auto"/>
                        <w:noWrap/>
                        <w:hideMark/>
                      </w:tcPr>
                      <w:p w14:paraId="0BE8485A" w14:textId="77777777" w:rsidR="00820817" w:rsidRPr="00935631" w:rsidRDefault="00820817" w:rsidP="009E127C"/>
                    </w:tc>
                    <w:tc>
                      <w:tcPr>
                        <w:tcW w:w="207" w:type="pct"/>
                        <w:tcBorders>
                          <w:top w:val="nil"/>
                          <w:left w:val="nil"/>
                          <w:bottom w:val="nil"/>
                          <w:right w:val="nil"/>
                        </w:tcBorders>
                        <w:shd w:val="clear" w:color="auto" w:fill="auto"/>
                        <w:noWrap/>
                        <w:hideMark/>
                      </w:tcPr>
                      <w:p w14:paraId="692C558C" w14:textId="77777777" w:rsidR="00820817" w:rsidRPr="00935631" w:rsidRDefault="00820817" w:rsidP="009E127C"/>
                    </w:tc>
                    <w:tc>
                      <w:tcPr>
                        <w:tcW w:w="207" w:type="pct"/>
                        <w:tcBorders>
                          <w:top w:val="nil"/>
                          <w:left w:val="nil"/>
                          <w:bottom w:val="nil"/>
                          <w:right w:val="nil"/>
                        </w:tcBorders>
                        <w:shd w:val="clear" w:color="auto" w:fill="auto"/>
                        <w:noWrap/>
                        <w:hideMark/>
                      </w:tcPr>
                      <w:p w14:paraId="64DAC62E" w14:textId="77777777" w:rsidR="00820817" w:rsidRPr="00935631" w:rsidRDefault="00820817" w:rsidP="009E127C"/>
                    </w:tc>
                    <w:tc>
                      <w:tcPr>
                        <w:tcW w:w="174" w:type="pct"/>
                        <w:tcBorders>
                          <w:top w:val="nil"/>
                          <w:left w:val="nil"/>
                          <w:bottom w:val="nil"/>
                          <w:right w:val="nil"/>
                        </w:tcBorders>
                        <w:shd w:val="clear" w:color="auto" w:fill="auto"/>
                        <w:noWrap/>
                        <w:hideMark/>
                      </w:tcPr>
                      <w:p w14:paraId="37F1C940" w14:textId="77777777" w:rsidR="00820817" w:rsidRPr="00935631" w:rsidRDefault="00820817" w:rsidP="009E127C"/>
                    </w:tc>
                    <w:tc>
                      <w:tcPr>
                        <w:tcW w:w="1999" w:type="pct"/>
                        <w:tcBorders>
                          <w:top w:val="single" w:sz="4" w:space="0" w:color="auto"/>
                          <w:left w:val="nil"/>
                          <w:bottom w:val="single" w:sz="4" w:space="0" w:color="auto"/>
                          <w:right w:val="nil"/>
                        </w:tcBorders>
                        <w:shd w:val="clear" w:color="000000" w:fill="B1A0C7"/>
                        <w:hideMark/>
                      </w:tcPr>
                      <w:p w14:paraId="51C25D5D" w14:textId="77777777" w:rsidR="00820817" w:rsidRPr="00935631" w:rsidRDefault="00820817" w:rsidP="009E127C">
                        <w:r w:rsidRPr="00935631">
                          <w:t>Укујпно пројекат 7011:</w:t>
                        </w:r>
                      </w:p>
                    </w:tc>
                    <w:tc>
                      <w:tcPr>
                        <w:tcW w:w="625" w:type="pct"/>
                        <w:tcBorders>
                          <w:top w:val="single" w:sz="4" w:space="0" w:color="auto"/>
                          <w:left w:val="nil"/>
                          <w:bottom w:val="single" w:sz="4" w:space="0" w:color="auto"/>
                          <w:right w:val="nil"/>
                        </w:tcBorders>
                        <w:shd w:val="clear" w:color="000000" w:fill="B1A0C7"/>
                        <w:noWrap/>
                        <w:hideMark/>
                      </w:tcPr>
                      <w:p w14:paraId="28848CB5" w14:textId="77777777" w:rsidR="00820817" w:rsidRPr="00935631" w:rsidRDefault="00820817" w:rsidP="009E127C">
                        <w:r w:rsidRPr="00935631">
                          <w:t>9.295.000,00</w:t>
                        </w:r>
                      </w:p>
                    </w:tc>
                    <w:tc>
                      <w:tcPr>
                        <w:tcW w:w="577" w:type="pct"/>
                        <w:tcBorders>
                          <w:top w:val="single" w:sz="4" w:space="0" w:color="auto"/>
                          <w:left w:val="nil"/>
                          <w:bottom w:val="single" w:sz="4" w:space="0" w:color="auto"/>
                          <w:right w:val="nil"/>
                        </w:tcBorders>
                        <w:shd w:val="clear" w:color="000000" w:fill="B1A0C7"/>
                        <w:noWrap/>
                        <w:hideMark/>
                      </w:tcPr>
                      <w:p w14:paraId="0016C005" w14:textId="77777777" w:rsidR="00820817" w:rsidRPr="00935631" w:rsidRDefault="00820817" w:rsidP="009E127C">
                        <w:r w:rsidRPr="00935631">
                          <w:t>73.050.000,00</w:t>
                        </w:r>
                      </w:p>
                    </w:tc>
                    <w:tc>
                      <w:tcPr>
                        <w:tcW w:w="610" w:type="pct"/>
                        <w:tcBorders>
                          <w:top w:val="single" w:sz="4" w:space="0" w:color="auto"/>
                          <w:left w:val="nil"/>
                          <w:bottom w:val="single" w:sz="4" w:space="0" w:color="auto"/>
                          <w:right w:val="nil"/>
                        </w:tcBorders>
                        <w:shd w:val="clear" w:color="000000" w:fill="B1A0C7"/>
                        <w:noWrap/>
                        <w:hideMark/>
                      </w:tcPr>
                      <w:p w14:paraId="03D11F24" w14:textId="77777777" w:rsidR="00820817" w:rsidRPr="00935631" w:rsidRDefault="00820817" w:rsidP="009E127C">
                        <w:r w:rsidRPr="00935631">
                          <w:t>82.345.000,00</w:t>
                        </w:r>
                      </w:p>
                    </w:tc>
                  </w:tr>
                  <w:tr w:rsidR="00820817" w:rsidRPr="00935631" w14:paraId="0901C1FB" w14:textId="77777777" w:rsidTr="000B405E">
                    <w:trPr>
                      <w:trHeight w:val="255"/>
                    </w:trPr>
                    <w:tc>
                      <w:tcPr>
                        <w:tcW w:w="152" w:type="pct"/>
                        <w:tcBorders>
                          <w:top w:val="nil"/>
                          <w:left w:val="nil"/>
                          <w:bottom w:val="nil"/>
                          <w:right w:val="nil"/>
                        </w:tcBorders>
                        <w:shd w:val="clear" w:color="auto" w:fill="auto"/>
                        <w:noWrap/>
                        <w:hideMark/>
                      </w:tcPr>
                      <w:p w14:paraId="23EBFAD4" w14:textId="77777777" w:rsidR="00820817" w:rsidRPr="00935631" w:rsidRDefault="00820817" w:rsidP="009E127C"/>
                    </w:tc>
                    <w:tc>
                      <w:tcPr>
                        <w:tcW w:w="191" w:type="pct"/>
                        <w:tcBorders>
                          <w:top w:val="nil"/>
                          <w:left w:val="nil"/>
                          <w:bottom w:val="nil"/>
                          <w:right w:val="nil"/>
                        </w:tcBorders>
                        <w:shd w:val="clear" w:color="auto" w:fill="auto"/>
                        <w:noWrap/>
                        <w:hideMark/>
                      </w:tcPr>
                      <w:p w14:paraId="2F026DF4" w14:textId="77777777" w:rsidR="00820817" w:rsidRPr="00935631" w:rsidRDefault="00820817" w:rsidP="009E127C"/>
                    </w:tc>
                    <w:tc>
                      <w:tcPr>
                        <w:tcW w:w="258" w:type="pct"/>
                        <w:tcBorders>
                          <w:top w:val="nil"/>
                          <w:left w:val="nil"/>
                          <w:bottom w:val="nil"/>
                          <w:right w:val="nil"/>
                        </w:tcBorders>
                        <w:shd w:val="clear" w:color="auto" w:fill="auto"/>
                        <w:noWrap/>
                        <w:hideMark/>
                      </w:tcPr>
                      <w:p w14:paraId="0B40F03A" w14:textId="77777777" w:rsidR="00820817" w:rsidRPr="00935631" w:rsidRDefault="00820817" w:rsidP="009E127C"/>
                    </w:tc>
                    <w:tc>
                      <w:tcPr>
                        <w:tcW w:w="207" w:type="pct"/>
                        <w:tcBorders>
                          <w:top w:val="nil"/>
                          <w:left w:val="nil"/>
                          <w:bottom w:val="nil"/>
                          <w:right w:val="nil"/>
                        </w:tcBorders>
                        <w:shd w:val="clear" w:color="auto" w:fill="auto"/>
                        <w:noWrap/>
                        <w:hideMark/>
                      </w:tcPr>
                      <w:p w14:paraId="554C9897" w14:textId="77777777" w:rsidR="00820817" w:rsidRPr="00935631" w:rsidRDefault="00820817" w:rsidP="009E127C"/>
                    </w:tc>
                    <w:tc>
                      <w:tcPr>
                        <w:tcW w:w="207" w:type="pct"/>
                        <w:tcBorders>
                          <w:top w:val="nil"/>
                          <w:left w:val="nil"/>
                          <w:bottom w:val="nil"/>
                          <w:right w:val="nil"/>
                        </w:tcBorders>
                        <w:shd w:val="clear" w:color="auto" w:fill="auto"/>
                        <w:noWrap/>
                        <w:hideMark/>
                      </w:tcPr>
                      <w:p w14:paraId="7686C98B" w14:textId="77777777" w:rsidR="00820817" w:rsidRPr="00935631" w:rsidRDefault="00820817" w:rsidP="009E127C"/>
                    </w:tc>
                    <w:tc>
                      <w:tcPr>
                        <w:tcW w:w="174" w:type="pct"/>
                        <w:tcBorders>
                          <w:top w:val="nil"/>
                          <w:left w:val="nil"/>
                          <w:bottom w:val="nil"/>
                          <w:right w:val="nil"/>
                        </w:tcBorders>
                        <w:shd w:val="clear" w:color="auto" w:fill="auto"/>
                        <w:noWrap/>
                        <w:hideMark/>
                      </w:tcPr>
                      <w:p w14:paraId="2BEEE0E5" w14:textId="77777777" w:rsidR="00820817" w:rsidRPr="00935631" w:rsidRDefault="00820817" w:rsidP="009E127C"/>
                    </w:tc>
                    <w:tc>
                      <w:tcPr>
                        <w:tcW w:w="1999" w:type="pct"/>
                        <w:tcBorders>
                          <w:top w:val="nil"/>
                          <w:left w:val="nil"/>
                          <w:bottom w:val="nil"/>
                          <w:right w:val="nil"/>
                        </w:tcBorders>
                        <w:shd w:val="clear" w:color="auto" w:fill="auto"/>
                        <w:hideMark/>
                      </w:tcPr>
                      <w:p w14:paraId="06366D5D" w14:textId="77777777" w:rsidR="00820817" w:rsidRPr="00935631" w:rsidRDefault="00820817" w:rsidP="009E127C"/>
                    </w:tc>
                    <w:tc>
                      <w:tcPr>
                        <w:tcW w:w="625" w:type="pct"/>
                        <w:tcBorders>
                          <w:top w:val="nil"/>
                          <w:left w:val="nil"/>
                          <w:bottom w:val="nil"/>
                          <w:right w:val="nil"/>
                        </w:tcBorders>
                        <w:shd w:val="clear" w:color="auto" w:fill="auto"/>
                        <w:noWrap/>
                        <w:hideMark/>
                      </w:tcPr>
                      <w:p w14:paraId="710E36CA" w14:textId="77777777" w:rsidR="00820817" w:rsidRPr="00935631" w:rsidRDefault="00820817" w:rsidP="009E127C"/>
                    </w:tc>
                    <w:tc>
                      <w:tcPr>
                        <w:tcW w:w="577" w:type="pct"/>
                        <w:tcBorders>
                          <w:top w:val="nil"/>
                          <w:left w:val="nil"/>
                          <w:bottom w:val="nil"/>
                          <w:right w:val="nil"/>
                        </w:tcBorders>
                        <w:shd w:val="clear" w:color="auto" w:fill="auto"/>
                        <w:noWrap/>
                        <w:hideMark/>
                      </w:tcPr>
                      <w:p w14:paraId="4958D174" w14:textId="77777777" w:rsidR="00820817" w:rsidRPr="00935631" w:rsidRDefault="00820817" w:rsidP="009E127C"/>
                    </w:tc>
                    <w:tc>
                      <w:tcPr>
                        <w:tcW w:w="610" w:type="pct"/>
                        <w:tcBorders>
                          <w:top w:val="nil"/>
                          <w:left w:val="nil"/>
                          <w:bottom w:val="nil"/>
                          <w:right w:val="nil"/>
                        </w:tcBorders>
                        <w:shd w:val="clear" w:color="auto" w:fill="auto"/>
                        <w:noWrap/>
                        <w:hideMark/>
                      </w:tcPr>
                      <w:p w14:paraId="6F682289" w14:textId="77777777" w:rsidR="00820817" w:rsidRPr="00935631" w:rsidRDefault="00820817" w:rsidP="009E127C"/>
                    </w:tc>
                  </w:tr>
                  <w:tr w:rsidR="00820817" w:rsidRPr="00935631" w14:paraId="41F704DE" w14:textId="77777777" w:rsidTr="000B405E">
                    <w:trPr>
                      <w:trHeight w:val="405"/>
                    </w:trPr>
                    <w:tc>
                      <w:tcPr>
                        <w:tcW w:w="152" w:type="pct"/>
                        <w:tcBorders>
                          <w:top w:val="nil"/>
                          <w:left w:val="nil"/>
                          <w:bottom w:val="nil"/>
                          <w:right w:val="nil"/>
                        </w:tcBorders>
                        <w:shd w:val="clear" w:color="auto" w:fill="auto"/>
                        <w:noWrap/>
                        <w:hideMark/>
                      </w:tcPr>
                      <w:p w14:paraId="237B765A" w14:textId="77777777" w:rsidR="00820817" w:rsidRPr="00935631" w:rsidRDefault="00820817" w:rsidP="009E127C"/>
                    </w:tc>
                    <w:tc>
                      <w:tcPr>
                        <w:tcW w:w="191" w:type="pct"/>
                        <w:tcBorders>
                          <w:top w:val="nil"/>
                          <w:left w:val="nil"/>
                          <w:bottom w:val="nil"/>
                          <w:right w:val="nil"/>
                        </w:tcBorders>
                        <w:shd w:val="clear" w:color="auto" w:fill="auto"/>
                        <w:noWrap/>
                        <w:hideMark/>
                      </w:tcPr>
                      <w:p w14:paraId="52782F10" w14:textId="77777777" w:rsidR="00820817" w:rsidRPr="00935631" w:rsidRDefault="00820817" w:rsidP="009E127C"/>
                    </w:tc>
                    <w:tc>
                      <w:tcPr>
                        <w:tcW w:w="258" w:type="pct"/>
                        <w:tcBorders>
                          <w:top w:val="nil"/>
                          <w:left w:val="nil"/>
                          <w:bottom w:val="nil"/>
                          <w:right w:val="nil"/>
                        </w:tcBorders>
                        <w:shd w:val="clear" w:color="auto" w:fill="auto"/>
                        <w:noWrap/>
                        <w:hideMark/>
                      </w:tcPr>
                      <w:p w14:paraId="67B266E1" w14:textId="77777777" w:rsidR="00820817" w:rsidRPr="00935631" w:rsidRDefault="00820817" w:rsidP="009E127C"/>
                    </w:tc>
                    <w:tc>
                      <w:tcPr>
                        <w:tcW w:w="207" w:type="pct"/>
                        <w:tcBorders>
                          <w:top w:val="nil"/>
                          <w:left w:val="nil"/>
                          <w:bottom w:val="nil"/>
                          <w:right w:val="nil"/>
                        </w:tcBorders>
                        <w:shd w:val="clear" w:color="auto" w:fill="auto"/>
                        <w:noWrap/>
                        <w:hideMark/>
                      </w:tcPr>
                      <w:p w14:paraId="4221BF6C" w14:textId="77777777" w:rsidR="00820817" w:rsidRPr="00935631" w:rsidRDefault="00820817" w:rsidP="009E127C"/>
                    </w:tc>
                    <w:tc>
                      <w:tcPr>
                        <w:tcW w:w="207" w:type="pct"/>
                        <w:tcBorders>
                          <w:top w:val="nil"/>
                          <w:left w:val="nil"/>
                          <w:bottom w:val="nil"/>
                          <w:right w:val="nil"/>
                        </w:tcBorders>
                        <w:shd w:val="clear" w:color="auto" w:fill="auto"/>
                        <w:noWrap/>
                        <w:hideMark/>
                      </w:tcPr>
                      <w:p w14:paraId="23B96B7A" w14:textId="77777777" w:rsidR="00820817" w:rsidRPr="00935631" w:rsidRDefault="00820817" w:rsidP="009E127C"/>
                    </w:tc>
                    <w:tc>
                      <w:tcPr>
                        <w:tcW w:w="174" w:type="pct"/>
                        <w:tcBorders>
                          <w:top w:val="nil"/>
                          <w:left w:val="nil"/>
                          <w:bottom w:val="nil"/>
                          <w:right w:val="nil"/>
                        </w:tcBorders>
                        <w:shd w:val="clear" w:color="auto" w:fill="auto"/>
                        <w:noWrap/>
                        <w:hideMark/>
                      </w:tcPr>
                      <w:p w14:paraId="1B5CE79D" w14:textId="77777777" w:rsidR="00820817" w:rsidRPr="00935631" w:rsidRDefault="00820817" w:rsidP="009E127C"/>
                    </w:tc>
                    <w:tc>
                      <w:tcPr>
                        <w:tcW w:w="1999" w:type="pct"/>
                        <w:tcBorders>
                          <w:top w:val="nil"/>
                          <w:left w:val="nil"/>
                          <w:bottom w:val="nil"/>
                          <w:right w:val="nil"/>
                        </w:tcBorders>
                        <w:shd w:val="clear" w:color="000000" w:fill="B1A0C7"/>
                        <w:hideMark/>
                      </w:tcPr>
                      <w:p w14:paraId="562E1FAA" w14:textId="77777777" w:rsidR="00820817" w:rsidRPr="00935631" w:rsidRDefault="00820817" w:rsidP="009E127C">
                        <w:r w:rsidRPr="00935631">
                          <w:t>Укупно  програм 0802</w:t>
                        </w:r>
                      </w:p>
                    </w:tc>
                    <w:tc>
                      <w:tcPr>
                        <w:tcW w:w="625" w:type="pct"/>
                        <w:tcBorders>
                          <w:top w:val="nil"/>
                          <w:left w:val="nil"/>
                          <w:bottom w:val="nil"/>
                          <w:right w:val="nil"/>
                        </w:tcBorders>
                        <w:shd w:val="clear" w:color="000000" w:fill="B1A0C7"/>
                        <w:noWrap/>
                        <w:hideMark/>
                      </w:tcPr>
                      <w:p w14:paraId="4281AE59" w14:textId="77777777" w:rsidR="00820817" w:rsidRPr="00935631" w:rsidRDefault="00820817" w:rsidP="009E127C">
                        <w:r w:rsidRPr="00935631">
                          <w:t>1.041.303.000,00</w:t>
                        </w:r>
                      </w:p>
                    </w:tc>
                    <w:tc>
                      <w:tcPr>
                        <w:tcW w:w="577" w:type="pct"/>
                        <w:tcBorders>
                          <w:top w:val="nil"/>
                          <w:left w:val="nil"/>
                          <w:bottom w:val="nil"/>
                          <w:right w:val="nil"/>
                        </w:tcBorders>
                        <w:shd w:val="clear" w:color="000000" w:fill="B1A0C7"/>
                        <w:noWrap/>
                        <w:hideMark/>
                      </w:tcPr>
                      <w:p w14:paraId="040A7443" w14:textId="77777777" w:rsidR="00820817" w:rsidRPr="00935631" w:rsidRDefault="00820817" w:rsidP="009E127C">
                        <w:r w:rsidRPr="00935631">
                          <w:t>100.269.000,00</w:t>
                        </w:r>
                      </w:p>
                    </w:tc>
                    <w:tc>
                      <w:tcPr>
                        <w:tcW w:w="610" w:type="pct"/>
                        <w:tcBorders>
                          <w:top w:val="nil"/>
                          <w:left w:val="nil"/>
                          <w:bottom w:val="nil"/>
                          <w:right w:val="nil"/>
                        </w:tcBorders>
                        <w:shd w:val="clear" w:color="000000" w:fill="B1A0C7"/>
                        <w:noWrap/>
                        <w:hideMark/>
                      </w:tcPr>
                      <w:p w14:paraId="201ADF58" w14:textId="77777777" w:rsidR="00820817" w:rsidRPr="00935631" w:rsidRDefault="00820817" w:rsidP="009E127C">
                        <w:r w:rsidRPr="00935631">
                          <w:t>1.141.572.000,00</w:t>
                        </w:r>
                      </w:p>
                    </w:tc>
                  </w:tr>
                  <w:tr w:rsidR="00820817" w:rsidRPr="00935631" w14:paraId="735D14B2" w14:textId="77777777" w:rsidTr="000B405E">
                    <w:trPr>
                      <w:trHeight w:val="255"/>
                    </w:trPr>
                    <w:tc>
                      <w:tcPr>
                        <w:tcW w:w="152" w:type="pct"/>
                        <w:tcBorders>
                          <w:top w:val="nil"/>
                          <w:left w:val="nil"/>
                          <w:bottom w:val="nil"/>
                          <w:right w:val="nil"/>
                        </w:tcBorders>
                        <w:shd w:val="clear" w:color="auto" w:fill="auto"/>
                        <w:noWrap/>
                        <w:hideMark/>
                      </w:tcPr>
                      <w:p w14:paraId="3C828095" w14:textId="77777777" w:rsidR="00820817" w:rsidRPr="00935631" w:rsidRDefault="00820817" w:rsidP="009E127C"/>
                    </w:tc>
                    <w:tc>
                      <w:tcPr>
                        <w:tcW w:w="191" w:type="pct"/>
                        <w:tcBorders>
                          <w:top w:val="nil"/>
                          <w:left w:val="nil"/>
                          <w:bottom w:val="nil"/>
                          <w:right w:val="nil"/>
                        </w:tcBorders>
                        <w:shd w:val="clear" w:color="auto" w:fill="auto"/>
                        <w:noWrap/>
                        <w:hideMark/>
                      </w:tcPr>
                      <w:p w14:paraId="758B95FD" w14:textId="77777777" w:rsidR="00820817" w:rsidRPr="00935631" w:rsidRDefault="00820817" w:rsidP="009E127C"/>
                    </w:tc>
                    <w:tc>
                      <w:tcPr>
                        <w:tcW w:w="258" w:type="pct"/>
                        <w:tcBorders>
                          <w:top w:val="nil"/>
                          <w:left w:val="nil"/>
                          <w:bottom w:val="nil"/>
                          <w:right w:val="nil"/>
                        </w:tcBorders>
                        <w:shd w:val="clear" w:color="auto" w:fill="auto"/>
                        <w:noWrap/>
                        <w:hideMark/>
                      </w:tcPr>
                      <w:p w14:paraId="0705FE27" w14:textId="77777777" w:rsidR="00820817" w:rsidRPr="00935631" w:rsidRDefault="00820817" w:rsidP="009E127C"/>
                    </w:tc>
                    <w:tc>
                      <w:tcPr>
                        <w:tcW w:w="207" w:type="pct"/>
                        <w:tcBorders>
                          <w:top w:val="nil"/>
                          <w:left w:val="nil"/>
                          <w:bottom w:val="nil"/>
                          <w:right w:val="nil"/>
                        </w:tcBorders>
                        <w:shd w:val="clear" w:color="auto" w:fill="auto"/>
                        <w:noWrap/>
                        <w:hideMark/>
                      </w:tcPr>
                      <w:p w14:paraId="0BF3DFBC" w14:textId="77777777" w:rsidR="00820817" w:rsidRPr="00935631" w:rsidRDefault="00820817" w:rsidP="009E127C"/>
                    </w:tc>
                    <w:tc>
                      <w:tcPr>
                        <w:tcW w:w="207" w:type="pct"/>
                        <w:tcBorders>
                          <w:top w:val="nil"/>
                          <w:left w:val="nil"/>
                          <w:bottom w:val="nil"/>
                          <w:right w:val="nil"/>
                        </w:tcBorders>
                        <w:shd w:val="clear" w:color="auto" w:fill="auto"/>
                        <w:noWrap/>
                        <w:hideMark/>
                      </w:tcPr>
                      <w:p w14:paraId="25DAE04D" w14:textId="77777777" w:rsidR="00820817" w:rsidRPr="00935631" w:rsidRDefault="00820817" w:rsidP="009E127C"/>
                    </w:tc>
                    <w:tc>
                      <w:tcPr>
                        <w:tcW w:w="174" w:type="pct"/>
                        <w:tcBorders>
                          <w:top w:val="nil"/>
                          <w:left w:val="nil"/>
                          <w:bottom w:val="nil"/>
                          <w:right w:val="nil"/>
                        </w:tcBorders>
                        <w:shd w:val="clear" w:color="auto" w:fill="auto"/>
                        <w:noWrap/>
                        <w:hideMark/>
                      </w:tcPr>
                      <w:p w14:paraId="58DBBBDE" w14:textId="77777777" w:rsidR="00820817" w:rsidRPr="00935631" w:rsidRDefault="00820817" w:rsidP="009E127C"/>
                    </w:tc>
                    <w:tc>
                      <w:tcPr>
                        <w:tcW w:w="1999" w:type="pct"/>
                        <w:tcBorders>
                          <w:top w:val="nil"/>
                          <w:left w:val="nil"/>
                          <w:bottom w:val="nil"/>
                          <w:right w:val="nil"/>
                        </w:tcBorders>
                        <w:shd w:val="clear" w:color="auto" w:fill="auto"/>
                        <w:hideMark/>
                      </w:tcPr>
                      <w:p w14:paraId="00C321F2" w14:textId="77777777" w:rsidR="00820817" w:rsidRPr="00935631" w:rsidRDefault="00820817" w:rsidP="009E127C"/>
                    </w:tc>
                    <w:tc>
                      <w:tcPr>
                        <w:tcW w:w="625" w:type="pct"/>
                        <w:tcBorders>
                          <w:top w:val="nil"/>
                          <w:left w:val="nil"/>
                          <w:bottom w:val="nil"/>
                          <w:right w:val="nil"/>
                        </w:tcBorders>
                        <w:shd w:val="clear" w:color="auto" w:fill="auto"/>
                        <w:noWrap/>
                        <w:hideMark/>
                      </w:tcPr>
                      <w:p w14:paraId="58FA02C6" w14:textId="77777777" w:rsidR="00820817" w:rsidRPr="00935631" w:rsidRDefault="00820817" w:rsidP="009E127C"/>
                    </w:tc>
                    <w:tc>
                      <w:tcPr>
                        <w:tcW w:w="577" w:type="pct"/>
                        <w:tcBorders>
                          <w:top w:val="nil"/>
                          <w:left w:val="nil"/>
                          <w:bottom w:val="nil"/>
                          <w:right w:val="nil"/>
                        </w:tcBorders>
                        <w:shd w:val="clear" w:color="auto" w:fill="auto"/>
                        <w:noWrap/>
                        <w:hideMark/>
                      </w:tcPr>
                      <w:p w14:paraId="0A49592D" w14:textId="77777777" w:rsidR="00820817" w:rsidRPr="00935631" w:rsidRDefault="00820817" w:rsidP="009E127C"/>
                    </w:tc>
                    <w:tc>
                      <w:tcPr>
                        <w:tcW w:w="610" w:type="pct"/>
                        <w:tcBorders>
                          <w:top w:val="nil"/>
                          <w:left w:val="nil"/>
                          <w:bottom w:val="nil"/>
                          <w:right w:val="nil"/>
                        </w:tcBorders>
                        <w:shd w:val="clear" w:color="auto" w:fill="auto"/>
                        <w:noWrap/>
                        <w:hideMark/>
                      </w:tcPr>
                      <w:p w14:paraId="3AEEB9DD" w14:textId="77777777" w:rsidR="00820817" w:rsidRPr="00935631" w:rsidRDefault="00820817" w:rsidP="009E127C"/>
                    </w:tc>
                  </w:tr>
                  <w:tr w:rsidR="00820817" w:rsidRPr="00935631" w14:paraId="2192AB8C" w14:textId="77777777" w:rsidTr="000B405E">
                    <w:trPr>
                      <w:trHeight w:val="270"/>
                    </w:trPr>
                    <w:tc>
                      <w:tcPr>
                        <w:tcW w:w="152" w:type="pct"/>
                        <w:tcBorders>
                          <w:top w:val="nil"/>
                          <w:left w:val="nil"/>
                          <w:bottom w:val="nil"/>
                          <w:right w:val="nil"/>
                        </w:tcBorders>
                        <w:shd w:val="clear" w:color="auto" w:fill="auto"/>
                        <w:hideMark/>
                      </w:tcPr>
                      <w:p w14:paraId="54EFE075"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1182C2A5" w14:textId="77777777" w:rsidR="00820817" w:rsidRPr="00935631" w:rsidRDefault="00820817" w:rsidP="009E127C"/>
                    </w:tc>
                    <w:tc>
                      <w:tcPr>
                        <w:tcW w:w="258" w:type="pct"/>
                        <w:tcBorders>
                          <w:top w:val="nil"/>
                          <w:left w:val="nil"/>
                          <w:bottom w:val="nil"/>
                          <w:right w:val="nil"/>
                        </w:tcBorders>
                        <w:shd w:val="clear" w:color="000000" w:fill="CCC0DA"/>
                        <w:noWrap/>
                        <w:vAlign w:val="center"/>
                        <w:hideMark/>
                      </w:tcPr>
                      <w:p w14:paraId="6071FB1F" w14:textId="77777777" w:rsidR="00820817" w:rsidRPr="00935631" w:rsidRDefault="00820817" w:rsidP="009E127C">
                        <w:r w:rsidRPr="00935631">
                          <w:t>0 8 0 3</w:t>
                        </w:r>
                      </w:p>
                    </w:tc>
                    <w:tc>
                      <w:tcPr>
                        <w:tcW w:w="207" w:type="pct"/>
                        <w:tcBorders>
                          <w:top w:val="nil"/>
                          <w:left w:val="nil"/>
                          <w:bottom w:val="nil"/>
                          <w:right w:val="nil"/>
                        </w:tcBorders>
                        <w:shd w:val="clear" w:color="000000" w:fill="B1A0C7"/>
                        <w:noWrap/>
                        <w:vAlign w:val="bottom"/>
                        <w:hideMark/>
                      </w:tcPr>
                      <w:p w14:paraId="0FBBC389" w14:textId="77777777" w:rsidR="00820817" w:rsidRPr="00935631" w:rsidRDefault="00820817" w:rsidP="009E127C">
                        <w:r w:rsidRPr="00935631">
                          <w:t> </w:t>
                        </w:r>
                      </w:p>
                    </w:tc>
                    <w:tc>
                      <w:tcPr>
                        <w:tcW w:w="207" w:type="pct"/>
                        <w:tcBorders>
                          <w:top w:val="nil"/>
                          <w:left w:val="nil"/>
                          <w:bottom w:val="nil"/>
                          <w:right w:val="nil"/>
                        </w:tcBorders>
                        <w:shd w:val="clear" w:color="000000" w:fill="B1A0C7"/>
                        <w:noWrap/>
                        <w:vAlign w:val="center"/>
                        <w:hideMark/>
                      </w:tcPr>
                      <w:p w14:paraId="31490822" w14:textId="77777777" w:rsidR="00820817" w:rsidRPr="00935631" w:rsidRDefault="00820817" w:rsidP="009E127C">
                        <w:r w:rsidRPr="00935631">
                          <w:t> </w:t>
                        </w:r>
                      </w:p>
                    </w:tc>
                    <w:tc>
                      <w:tcPr>
                        <w:tcW w:w="174" w:type="pct"/>
                        <w:tcBorders>
                          <w:top w:val="nil"/>
                          <w:left w:val="nil"/>
                          <w:bottom w:val="nil"/>
                          <w:right w:val="nil"/>
                        </w:tcBorders>
                        <w:shd w:val="clear" w:color="000000" w:fill="B1A0C7"/>
                        <w:noWrap/>
                        <w:vAlign w:val="center"/>
                        <w:hideMark/>
                      </w:tcPr>
                      <w:p w14:paraId="59C9BE04" w14:textId="77777777" w:rsidR="00820817" w:rsidRPr="00935631" w:rsidRDefault="00820817" w:rsidP="009E127C">
                        <w:r w:rsidRPr="00935631">
                          <w:t> </w:t>
                        </w:r>
                      </w:p>
                    </w:tc>
                    <w:tc>
                      <w:tcPr>
                        <w:tcW w:w="1999" w:type="pct"/>
                        <w:tcBorders>
                          <w:top w:val="nil"/>
                          <w:left w:val="nil"/>
                          <w:bottom w:val="nil"/>
                          <w:right w:val="nil"/>
                        </w:tcBorders>
                        <w:shd w:val="clear" w:color="000000" w:fill="B1A0C7"/>
                        <w:hideMark/>
                      </w:tcPr>
                      <w:p w14:paraId="2B8B8C1A" w14:textId="77777777" w:rsidR="00820817" w:rsidRPr="00935631" w:rsidRDefault="00820817" w:rsidP="009E127C">
                        <w:r w:rsidRPr="00935631">
                          <w:t>Активна политика запошљавања</w:t>
                        </w:r>
                      </w:p>
                    </w:tc>
                    <w:tc>
                      <w:tcPr>
                        <w:tcW w:w="625" w:type="pct"/>
                        <w:tcBorders>
                          <w:top w:val="nil"/>
                          <w:left w:val="nil"/>
                          <w:bottom w:val="nil"/>
                          <w:right w:val="nil"/>
                        </w:tcBorders>
                        <w:shd w:val="clear" w:color="auto" w:fill="auto"/>
                        <w:noWrap/>
                        <w:vAlign w:val="bottom"/>
                        <w:hideMark/>
                      </w:tcPr>
                      <w:p w14:paraId="238A8376"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13E1FA52"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5F4CD4F5" w14:textId="77777777" w:rsidR="00820817" w:rsidRPr="00935631" w:rsidRDefault="00820817" w:rsidP="009E127C"/>
                    </w:tc>
                  </w:tr>
                  <w:tr w:rsidR="00820817" w:rsidRPr="00935631" w14:paraId="09DABD93" w14:textId="77777777" w:rsidTr="000B405E">
                    <w:trPr>
                      <w:trHeight w:val="375"/>
                    </w:trPr>
                    <w:tc>
                      <w:tcPr>
                        <w:tcW w:w="152" w:type="pct"/>
                        <w:tcBorders>
                          <w:top w:val="nil"/>
                          <w:left w:val="nil"/>
                          <w:bottom w:val="nil"/>
                          <w:right w:val="nil"/>
                        </w:tcBorders>
                        <w:shd w:val="clear" w:color="auto" w:fill="auto"/>
                        <w:hideMark/>
                      </w:tcPr>
                      <w:p w14:paraId="12CBECF5" w14:textId="77777777" w:rsidR="00820817" w:rsidRPr="00935631" w:rsidRDefault="00820817" w:rsidP="009E127C"/>
                    </w:tc>
                    <w:tc>
                      <w:tcPr>
                        <w:tcW w:w="191" w:type="pct"/>
                        <w:tcBorders>
                          <w:top w:val="nil"/>
                          <w:left w:val="nil"/>
                          <w:bottom w:val="nil"/>
                          <w:right w:val="nil"/>
                        </w:tcBorders>
                        <w:shd w:val="clear" w:color="auto" w:fill="auto"/>
                        <w:noWrap/>
                        <w:vAlign w:val="bottom"/>
                        <w:hideMark/>
                      </w:tcPr>
                      <w:p w14:paraId="344E3757" w14:textId="77777777" w:rsidR="00820817" w:rsidRPr="00935631" w:rsidRDefault="00820817" w:rsidP="009E127C"/>
                    </w:tc>
                    <w:tc>
                      <w:tcPr>
                        <w:tcW w:w="258" w:type="pct"/>
                        <w:tcBorders>
                          <w:top w:val="nil"/>
                          <w:left w:val="nil"/>
                          <w:bottom w:val="nil"/>
                          <w:right w:val="nil"/>
                        </w:tcBorders>
                        <w:shd w:val="clear" w:color="000000" w:fill="CCC0DA"/>
                        <w:noWrap/>
                        <w:vAlign w:val="center"/>
                        <w:hideMark/>
                      </w:tcPr>
                      <w:p w14:paraId="37ADD142" w14:textId="77777777" w:rsidR="00820817" w:rsidRPr="00935631" w:rsidRDefault="00820817" w:rsidP="009E127C">
                        <w:r w:rsidRPr="00935631">
                          <w:t> </w:t>
                        </w:r>
                      </w:p>
                    </w:tc>
                    <w:tc>
                      <w:tcPr>
                        <w:tcW w:w="207" w:type="pct"/>
                        <w:tcBorders>
                          <w:top w:val="nil"/>
                          <w:left w:val="nil"/>
                          <w:bottom w:val="nil"/>
                          <w:right w:val="nil"/>
                        </w:tcBorders>
                        <w:shd w:val="clear" w:color="000000" w:fill="B1A0C7"/>
                        <w:noWrap/>
                        <w:vAlign w:val="bottom"/>
                        <w:hideMark/>
                      </w:tcPr>
                      <w:p w14:paraId="2241A3D9" w14:textId="77777777" w:rsidR="00820817" w:rsidRPr="00935631" w:rsidRDefault="00820817" w:rsidP="009E127C">
                        <w:r w:rsidRPr="00935631">
                          <w:t>412</w:t>
                        </w:r>
                      </w:p>
                    </w:tc>
                    <w:tc>
                      <w:tcPr>
                        <w:tcW w:w="207" w:type="pct"/>
                        <w:tcBorders>
                          <w:top w:val="nil"/>
                          <w:left w:val="nil"/>
                          <w:bottom w:val="nil"/>
                          <w:right w:val="nil"/>
                        </w:tcBorders>
                        <w:shd w:val="clear" w:color="000000" w:fill="B1A0C7"/>
                        <w:noWrap/>
                        <w:vAlign w:val="center"/>
                        <w:hideMark/>
                      </w:tcPr>
                      <w:p w14:paraId="4B3791A0" w14:textId="77777777" w:rsidR="00820817" w:rsidRPr="00935631" w:rsidRDefault="00820817" w:rsidP="009E127C">
                        <w:r w:rsidRPr="00935631">
                          <w:t> </w:t>
                        </w:r>
                      </w:p>
                    </w:tc>
                    <w:tc>
                      <w:tcPr>
                        <w:tcW w:w="174" w:type="pct"/>
                        <w:tcBorders>
                          <w:top w:val="nil"/>
                          <w:left w:val="nil"/>
                          <w:bottom w:val="nil"/>
                          <w:right w:val="nil"/>
                        </w:tcBorders>
                        <w:shd w:val="clear" w:color="000000" w:fill="B1A0C7"/>
                        <w:noWrap/>
                        <w:vAlign w:val="center"/>
                        <w:hideMark/>
                      </w:tcPr>
                      <w:p w14:paraId="2DDA8024" w14:textId="77777777" w:rsidR="00820817" w:rsidRPr="00935631" w:rsidRDefault="00820817" w:rsidP="009E127C">
                        <w:r w:rsidRPr="00935631">
                          <w:t> </w:t>
                        </w:r>
                      </w:p>
                    </w:tc>
                    <w:tc>
                      <w:tcPr>
                        <w:tcW w:w="1999" w:type="pct"/>
                        <w:tcBorders>
                          <w:top w:val="nil"/>
                          <w:left w:val="nil"/>
                          <w:bottom w:val="nil"/>
                          <w:right w:val="nil"/>
                        </w:tcBorders>
                        <w:shd w:val="clear" w:color="000000" w:fill="B1A0C7"/>
                        <w:hideMark/>
                      </w:tcPr>
                      <w:p w14:paraId="3272B6D3" w14:textId="77777777" w:rsidR="00820817" w:rsidRPr="00935631" w:rsidRDefault="00820817" w:rsidP="009E127C">
                        <w:r w:rsidRPr="00935631">
                          <w:t>Општи послови по питању рада</w:t>
                        </w:r>
                      </w:p>
                    </w:tc>
                    <w:tc>
                      <w:tcPr>
                        <w:tcW w:w="625" w:type="pct"/>
                        <w:tcBorders>
                          <w:top w:val="nil"/>
                          <w:left w:val="nil"/>
                          <w:bottom w:val="nil"/>
                          <w:right w:val="nil"/>
                        </w:tcBorders>
                        <w:shd w:val="clear" w:color="auto" w:fill="auto"/>
                        <w:noWrap/>
                        <w:vAlign w:val="bottom"/>
                        <w:hideMark/>
                      </w:tcPr>
                      <w:p w14:paraId="75DC9D02"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2B804632"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7311B85D" w14:textId="77777777" w:rsidR="00820817" w:rsidRPr="00935631" w:rsidRDefault="00820817" w:rsidP="009E127C"/>
                    </w:tc>
                  </w:tr>
                  <w:tr w:rsidR="00820817" w:rsidRPr="00935631" w14:paraId="4ED862F5" w14:textId="77777777" w:rsidTr="000B405E">
                    <w:trPr>
                      <w:trHeight w:val="390"/>
                    </w:trPr>
                    <w:tc>
                      <w:tcPr>
                        <w:tcW w:w="152" w:type="pct"/>
                        <w:tcBorders>
                          <w:top w:val="nil"/>
                          <w:left w:val="nil"/>
                          <w:bottom w:val="nil"/>
                          <w:right w:val="nil"/>
                        </w:tcBorders>
                        <w:shd w:val="clear" w:color="auto" w:fill="auto"/>
                        <w:noWrap/>
                        <w:hideMark/>
                      </w:tcPr>
                      <w:p w14:paraId="27A7788F" w14:textId="77777777" w:rsidR="00820817" w:rsidRPr="00935631" w:rsidRDefault="00820817" w:rsidP="009E127C"/>
                    </w:tc>
                    <w:tc>
                      <w:tcPr>
                        <w:tcW w:w="191" w:type="pct"/>
                        <w:tcBorders>
                          <w:top w:val="nil"/>
                          <w:left w:val="nil"/>
                          <w:bottom w:val="nil"/>
                          <w:right w:val="nil"/>
                        </w:tcBorders>
                        <w:shd w:val="clear" w:color="auto" w:fill="auto"/>
                        <w:noWrap/>
                        <w:hideMark/>
                      </w:tcPr>
                      <w:p w14:paraId="5EC8DCB7" w14:textId="77777777" w:rsidR="00820817" w:rsidRPr="00935631" w:rsidRDefault="00820817" w:rsidP="009E127C"/>
                    </w:tc>
                    <w:tc>
                      <w:tcPr>
                        <w:tcW w:w="258" w:type="pct"/>
                        <w:tcBorders>
                          <w:top w:val="nil"/>
                          <w:left w:val="nil"/>
                          <w:bottom w:val="nil"/>
                          <w:right w:val="nil"/>
                        </w:tcBorders>
                        <w:shd w:val="clear" w:color="auto" w:fill="auto"/>
                        <w:noWrap/>
                        <w:hideMark/>
                      </w:tcPr>
                      <w:p w14:paraId="5AC83F5B" w14:textId="77777777" w:rsidR="00820817" w:rsidRPr="00935631" w:rsidRDefault="00820817" w:rsidP="009E127C"/>
                    </w:tc>
                    <w:tc>
                      <w:tcPr>
                        <w:tcW w:w="207" w:type="pct"/>
                        <w:tcBorders>
                          <w:top w:val="nil"/>
                          <w:left w:val="nil"/>
                          <w:bottom w:val="nil"/>
                          <w:right w:val="nil"/>
                        </w:tcBorders>
                        <w:shd w:val="clear" w:color="auto" w:fill="auto"/>
                        <w:noWrap/>
                        <w:hideMark/>
                      </w:tcPr>
                      <w:p w14:paraId="4F336EF5"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334923C" w14:textId="77777777" w:rsidR="00820817" w:rsidRPr="00935631" w:rsidRDefault="00820817" w:rsidP="009E127C">
                        <w:r w:rsidRPr="00935631">
                          <w:t>0003</w:t>
                        </w:r>
                      </w:p>
                    </w:tc>
                    <w:tc>
                      <w:tcPr>
                        <w:tcW w:w="174" w:type="pct"/>
                        <w:tcBorders>
                          <w:top w:val="nil"/>
                          <w:left w:val="nil"/>
                          <w:bottom w:val="nil"/>
                          <w:right w:val="nil"/>
                        </w:tcBorders>
                        <w:shd w:val="clear" w:color="auto" w:fill="auto"/>
                        <w:noWrap/>
                        <w:vAlign w:val="center"/>
                        <w:hideMark/>
                      </w:tcPr>
                      <w:p w14:paraId="12DACA7C" w14:textId="77777777" w:rsidR="00820817" w:rsidRPr="00935631" w:rsidRDefault="00820817" w:rsidP="009E127C"/>
                    </w:tc>
                    <w:tc>
                      <w:tcPr>
                        <w:tcW w:w="1999" w:type="pct"/>
                        <w:tcBorders>
                          <w:top w:val="nil"/>
                          <w:left w:val="nil"/>
                          <w:bottom w:val="nil"/>
                          <w:right w:val="nil"/>
                        </w:tcBorders>
                        <w:shd w:val="clear" w:color="auto" w:fill="auto"/>
                        <w:hideMark/>
                      </w:tcPr>
                      <w:p w14:paraId="6E96C3D9" w14:textId="77777777" w:rsidR="00820817" w:rsidRPr="00935631" w:rsidRDefault="00820817" w:rsidP="009E127C">
                        <w:r w:rsidRPr="00935631">
                          <w:t>Подршка решавању радно-правног статуса вишка запослених</w:t>
                        </w:r>
                      </w:p>
                    </w:tc>
                    <w:tc>
                      <w:tcPr>
                        <w:tcW w:w="625" w:type="pct"/>
                        <w:tcBorders>
                          <w:top w:val="nil"/>
                          <w:left w:val="nil"/>
                          <w:bottom w:val="nil"/>
                          <w:right w:val="nil"/>
                        </w:tcBorders>
                        <w:shd w:val="clear" w:color="auto" w:fill="auto"/>
                        <w:noWrap/>
                        <w:vAlign w:val="bottom"/>
                        <w:hideMark/>
                      </w:tcPr>
                      <w:p w14:paraId="28E453A5"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5A69A580"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21FF010F" w14:textId="77777777" w:rsidR="00820817" w:rsidRPr="00935631" w:rsidRDefault="00820817" w:rsidP="009E127C"/>
                    </w:tc>
                  </w:tr>
                  <w:tr w:rsidR="00820817" w:rsidRPr="00935631" w14:paraId="0094C016" w14:textId="77777777" w:rsidTr="000B405E">
                    <w:trPr>
                      <w:trHeight w:val="1050"/>
                    </w:trPr>
                    <w:tc>
                      <w:tcPr>
                        <w:tcW w:w="152" w:type="pct"/>
                        <w:tcBorders>
                          <w:top w:val="nil"/>
                          <w:left w:val="nil"/>
                          <w:bottom w:val="nil"/>
                          <w:right w:val="nil"/>
                        </w:tcBorders>
                        <w:shd w:val="clear" w:color="auto" w:fill="auto"/>
                        <w:noWrap/>
                        <w:hideMark/>
                      </w:tcPr>
                      <w:p w14:paraId="5E5927EB"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D5D5730"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0E686B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6CB99E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BDC61A7"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B0DA0" w14:textId="77777777" w:rsidR="00820817" w:rsidRPr="00935631" w:rsidRDefault="00820817" w:rsidP="009E127C">
                        <w:r w:rsidRPr="00935631">
                          <w:t>472</w:t>
                        </w:r>
                      </w:p>
                    </w:tc>
                    <w:tc>
                      <w:tcPr>
                        <w:tcW w:w="1999" w:type="pct"/>
                        <w:tcBorders>
                          <w:top w:val="single" w:sz="4" w:space="0" w:color="auto"/>
                          <w:left w:val="nil"/>
                          <w:bottom w:val="nil"/>
                          <w:right w:val="single" w:sz="4" w:space="0" w:color="auto"/>
                        </w:tcBorders>
                        <w:shd w:val="clear" w:color="auto" w:fill="auto"/>
                        <w:hideMark/>
                      </w:tcPr>
                      <w:p w14:paraId="77667150" w14:textId="77777777" w:rsidR="00820817" w:rsidRPr="00935631" w:rsidRDefault="00820817" w:rsidP="009E127C">
                        <w:r w:rsidRPr="00935631">
                          <w:t xml:space="preserve">Накнаде за социјалну заштиту из буџета                                                    Средства ове апропријације намењена су за "Транзициони фонд", а распоред и коришћење ових средстава вршиће се по посебном акту Владе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30160120" w14:textId="77777777" w:rsidR="00820817" w:rsidRPr="00935631" w:rsidRDefault="00820817" w:rsidP="009E127C">
                        <w:r w:rsidRPr="00935631">
                          <w:t>500.000.000,00</w:t>
                        </w:r>
                      </w:p>
                    </w:tc>
                    <w:tc>
                      <w:tcPr>
                        <w:tcW w:w="577" w:type="pct"/>
                        <w:tcBorders>
                          <w:top w:val="single" w:sz="4" w:space="0" w:color="auto"/>
                          <w:left w:val="nil"/>
                          <w:bottom w:val="nil"/>
                          <w:right w:val="single" w:sz="4" w:space="0" w:color="auto"/>
                        </w:tcBorders>
                        <w:shd w:val="clear" w:color="auto" w:fill="auto"/>
                        <w:noWrap/>
                        <w:vAlign w:val="bottom"/>
                        <w:hideMark/>
                      </w:tcPr>
                      <w:p w14:paraId="5735F43A" w14:textId="77777777" w:rsidR="00820817" w:rsidRPr="00935631" w:rsidRDefault="00820817" w:rsidP="009E127C">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4BE73979" w14:textId="77777777" w:rsidR="00820817" w:rsidRPr="00935631" w:rsidRDefault="00820817" w:rsidP="009E127C">
                        <w:r w:rsidRPr="00935631">
                          <w:t>500.000.000,00</w:t>
                        </w:r>
                      </w:p>
                    </w:tc>
                  </w:tr>
                  <w:tr w:rsidR="00820817" w:rsidRPr="00935631" w14:paraId="383066D8" w14:textId="77777777" w:rsidTr="000B405E">
                    <w:trPr>
                      <w:trHeight w:val="255"/>
                    </w:trPr>
                    <w:tc>
                      <w:tcPr>
                        <w:tcW w:w="152" w:type="pct"/>
                        <w:tcBorders>
                          <w:top w:val="nil"/>
                          <w:left w:val="nil"/>
                          <w:bottom w:val="nil"/>
                          <w:right w:val="nil"/>
                        </w:tcBorders>
                        <w:shd w:val="clear" w:color="auto" w:fill="auto"/>
                        <w:noWrap/>
                        <w:hideMark/>
                      </w:tcPr>
                      <w:p w14:paraId="6599B966"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56A5ABE"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C28046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63E24B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9140C0D" w14:textId="77777777" w:rsidR="00820817" w:rsidRPr="00935631" w:rsidRDefault="00820817" w:rsidP="009E127C"/>
                    </w:tc>
                    <w:tc>
                      <w:tcPr>
                        <w:tcW w:w="174" w:type="pct"/>
                        <w:tcBorders>
                          <w:top w:val="nil"/>
                          <w:left w:val="nil"/>
                          <w:bottom w:val="nil"/>
                          <w:right w:val="nil"/>
                        </w:tcBorders>
                        <w:shd w:val="clear" w:color="auto" w:fill="auto"/>
                        <w:noWrap/>
                        <w:vAlign w:val="bottom"/>
                        <w:hideMark/>
                      </w:tcPr>
                      <w:p w14:paraId="011F1AB4" w14:textId="77777777" w:rsidR="00820817" w:rsidRPr="00935631" w:rsidRDefault="00820817" w:rsidP="009E127C"/>
                    </w:tc>
                    <w:tc>
                      <w:tcPr>
                        <w:tcW w:w="1999" w:type="pct"/>
                        <w:tcBorders>
                          <w:top w:val="single" w:sz="4" w:space="0" w:color="auto"/>
                          <w:left w:val="nil"/>
                          <w:bottom w:val="single" w:sz="4" w:space="0" w:color="auto"/>
                          <w:right w:val="nil"/>
                        </w:tcBorders>
                        <w:shd w:val="clear" w:color="000000" w:fill="B1A0C7"/>
                        <w:noWrap/>
                        <w:hideMark/>
                      </w:tcPr>
                      <w:p w14:paraId="215025E9" w14:textId="77777777" w:rsidR="00820817" w:rsidRPr="00935631" w:rsidRDefault="00820817" w:rsidP="009E127C">
                        <w:r w:rsidRPr="00935631">
                          <w:t>Укупно програмска активност 0003:</w:t>
                        </w:r>
                      </w:p>
                    </w:tc>
                    <w:tc>
                      <w:tcPr>
                        <w:tcW w:w="625" w:type="pct"/>
                        <w:tcBorders>
                          <w:top w:val="nil"/>
                          <w:left w:val="nil"/>
                          <w:bottom w:val="single" w:sz="4" w:space="0" w:color="auto"/>
                          <w:right w:val="nil"/>
                        </w:tcBorders>
                        <w:shd w:val="clear" w:color="000000" w:fill="B1A0C7"/>
                        <w:noWrap/>
                        <w:hideMark/>
                      </w:tcPr>
                      <w:p w14:paraId="1ACB302B" w14:textId="77777777" w:rsidR="00820817" w:rsidRPr="00935631" w:rsidRDefault="00820817" w:rsidP="009E127C">
                        <w:r w:rsidRPr="00935631">
                          <w:t>500.000.000,00</w:t>
                        </w:r>
                      </w:p>
                    </w:tc>
                    <w:tc>
                      <w:tcPr>
                        <w:tcW w:w="577" w:type="pct"/>
                        <w:tcBorders>
                          <w:top w:val="single" w:sz="4" w:space="0" w:color="auto"/>
                          <w:left w:val="nil"/>
                          <w:bottom w:val="single" w:sz="4" w:space="0" w:color="auto"/>
                          <w:right w:val="nil"/>
                        </w:tcBorders>
                        <w:shd w:val="clear" w:color="000000" w:fill="B1A0C7"/>
                        <w:noWrap/>
                        <w:hideMark/>
                      </w:tcPr>
                      <w:p w14:paraId="00039C68" w14:textId="77777777" w:rsidR="00820817" w:rsidRPr="00935631" w:rsidRDefault="00820817" w:rsidP="009E127C">
                        <w:r w:rsidRPr="00935631">
                          <w:t>0</w:t>
                        </w:r>
                      </w:p>
                    </w:tc>
                    <w:tc>
                      <w:tcPr>
                        <w:tcW w:w="610" w:type="pct"/>
                        <w:tcBorders>
                          <w:top w:val="single" w:sz="4" w:space="0" w:color="auto"/>
                          <w:left w:val="nil"/>
                          <w:bottom w:val="single" w:sz="4" w:space="0" w:color="auto"/>
                          <w:right w:val="nil"/>
                        </w:tcBorders>
                        <w:shd w:val="clear" w:color="000000" w:fill="B1A0C7"/>
                        <w:noWrap/>
                        <w:hideMark/>
                      </w:tcPr>
                      <w:p w14:paraId="2593F526" w14:textId="77777777" w:rsidR="00820817" w:rsidRPr="00935631" w:rsidRDefault="00820817" w:rsidP="009E127C">
                        <w:r w:rsidRPr="00935631">
                          <w:t>500.000.000,00</w:t>
                        </w:r>
                      </w:p>
                    </w:tc>
                  </w:tr>
                  <w:tr w:rsidR="00820817" w:rsidRPr="00935631" w14:paraId="36BBDB45" w14:textId="77777777" w:rsidTr="000B405E">
                    <w:trPr>
                      <w:trHeight w:val="255"/>
                    </w:trPr>
                    <w:tc>
                      <w:tcPr>
                        <w:tcW w:w="152" w:type="pct"/>
                        <w:tcBorders>
                          <w:top w:val="nil"/>
                          <w:left w:val="nil"/>
                          <w:bottom w:val="nil"/>
                          <w:right w:val="nil"/>
                        </w:tcBorders>
                        <w:shd w:val="clear" w:color="auto" w:fill="auto"/>
                        <w:noWrap/>
                        <w:hideMark/>
                      </w:tcPr>
                      <w:p w14:paraId="33E646AF"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243275BA"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EDB255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834E42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021B30B" w14:textId="77777777" w:rsidR="00820817" w:rsidRPr="00935631" w:rsidRDefault="00820817" w:rsidP="009E127C"/>
                    </w:tc>
                    <w:tc>
                      <w:tcPr>
                        <w:tcW w:w="174" w:type="pct"/>
                        <w:tcBorders>
                          <w:top w:val="nil"/>
                          <w:left w:val="nil"/>
                          <w:bottom w:val="nil"/>
                          <w:right w:val="nil"/>
                        </w:tcBorders>
                        <w:shd w:val="clear" w:color="auto" w:fill="auto"/>
                        <w:noWrap/>
                        <w:vAlign w:val="bottom"/>
                        <w:hideMark/>
                      </w:tcPr>
                      <w:p w14:paraId="47DE5EAC" w14:textId="77777777" w:rsidR="00820817" w:rsidRPr="00935631" w:rsidRDefault="00820817" w:rsidP="009E127C"/>
                    </w:tc>
                    <w:tc>
                      <w:tcPr>
                        <w:tcW w:w="1999" w:type="pct"/>
                        <w:tcBorders>
                          <w:top w:val="nil"/>
                          <w:left w:val="nil"/>
                          <w:bottom w:val="nil"/>
                          <w:right w:val="nil"/>
                        </w:tcBorders>
                        <w:shd w:val="clear" w:color="auto" w:fill="auto"/>
                        <w:noWrap/>
                        <w:hideMark/>
                      </w:tcPr>
                      <w:p w14:paraId="38E2D6BC" w14:textId="77777777" w:rsidR="00820817" w:rsidRPr="00935631" w:rsidRDefault="00820817" w:rsidP="009E127C"/>
                    </w:tc>
                    <w:tc>
                      <w:tcPr>
                        <w:tcW w:w="625" w:type="pct"/>
                        <w:tcBorders>
                          <w:top w:val="nil"/>
                          <w:left w:val="nil"/>
                          <w:bottom w:val="nil"/>
                          <w:right w:val="nil"/>
                        </w:tcBorders>
                        <w:shd w:val="clear" w:color="auto" w:fill="auto"/>
                        <w:noWrap/>
                        <w:hideMark/>
                      </w:tcPr>
                      <w:p w14:paraId="7154B380" w14:textId="77777777" w:rsidR="00820817" w:rsidRPr="00935631" w:rsidRDefault="00820817" w:rsidP="009E127C"/>
                    </w:tc>
                    <w:tc>
                      <w:tcPr>
                        <w:tcW w:w="577" w:type="pct"/>
                        <w:tcBorders>
                          <w:top w:val="nil"/>
                          <w:left w:val="nil"/>
                          <w:bottom w:val="nil"/>
                          <w:right w:val="nil"/>
                        </w:tcBorders>
                        <w:shd w:val="clear" w:color="auto" w:fill="auto"/>
                        <w:noWrap/>
                        <w:hideMark/>
                      </w:tcPr>
                      <w:p w14:paraId="59772119" w14:textId="77777777" w:rsidR="00820817" w:rsidRPr="00935631" w:rsidRDefault="00820817" w:rsidP="009E127C"/>
                    </w:tc>
                    <w:tc>
                      <w:tcPr>
                        <w:tcW w:w="610" w:type="pct"/>
                        <w:tcBorders>
                          <w:top w:val="nil"/>
                          <w:left w:val="nil"/>
                          <w:bottom w:val="nil"/>
                          <w:right w:val="nil"/>
                        </w:tcBorders>
                        <w:shd w:val="clear" w:color="auto" w:fill="auto"/>
                        <w:noWrap/>
                        <w:hideMark/>
                      </w:tcPr>
                      <w:p w14:paraId="4A3D8FA0" w14:textId="77777777" w:rsidR="00820817" w:rsidRPr="00935631" w:rsidRDefault="00820817" w:rsidP="009E127C"/>
                    </w:tc>
                  </w:tr>
                  <w:tr w:rsidR="00820817" w:rsidRPr="00935631" w14:paraId="5F634539" w14:textId="77777777" w:rsidTr="000B405E">
                    <w:trPr>
                      <w:trHeight w:val="255"/>
                    </w:trPr>
                    <w:tc>
                      <w:tcPr>
                        <w:tcW w:w="152" w:type="pct"/>
                        <w:tcBorders>
                          <w:top w:val="nil"/>
                          <w:left w:val="nil"/>
                          <w:bottom w:val="nil"/>
                          <w:right w:val="nil"/>
                        </w:tcBorders>
                        <w:shd w:val="clear" w:color="auto" w:fill="auto"/>
                        <w:noWrap/>
                        <w:hideMark/>
                      </w:tcPr>
                      <w:p w14:paraId="5FD7C05A"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2FB382D"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AA6FD6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3531C6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6763F31" w14:textId="77777777" w:rsidR="00820817" w:rsidRPr="00935631" w:rsidRDefault="00820817" w:rsidP="009E127C">
                        <w:r w:rsidRPr="00935631">
                          <w:t>0006</w:t>
                        </w:r>
                      </w:p>
                    </w:tc>
                    <w:tc>
                      <w:tcPr>
                        <w:tcW w:w="174" w:type="pct"/>
                        <w:tcBorders>
                          <w:top w:val="nil"/>
                          <w:left w:val="nil"/>
                          <w:bottom w:val="nil"/>
                          <w:right w:val="nil"/>
                        </w:tcBorders>
                        <w:shd w:val="clear" w:color="auto" w:fill="auto"/>
                        <w:noWrap/>
                        <w:vAlign w:val="bottom"/>
                        <w:hideMark/>
                      </w:tcPr>
                      <w:p w14:paraId="0162FA1F" w14:textId="77777777" w:rsidR="00820817" w:rsidRPr="00935631" w:rsidRDefault="00820817" w:rsidP="009E127C"/>
                    </w:tc>
                    <w:tc>
                      <w:tcPr>
                        <w:tcW w:w="1999" w:type="pct"/>
                        <w:tcBorders>
                          <w:top w:val="nil"/>
                          <w:left w:val="nil"/>
                          <w:bottom w:val="nil"/>
                          <w:right w:val="nil"/>
                        </w:tcBorders>
                        <w:shd w:val="clear" w:color="auto" w:fill="auto"/>
                        <w:noWrap/>
                        <w:hideMark/>
                      </w:tcPr>
                      <w:p w14:paraId="4D221708" w14:textId="77777777" w:rsidR="00820817" w:rsidRPr="00935631" w:rsidRDefault="00820817" w:rsidP="009E127C">
                        <w:r w:rsidRPr="00935631">
                          <w:t>Подршка развоју социјалног предузетништва</w:t>
                        </w:r>
                      </w:p>
                    </w:tc>
                    <w:tc>
                      <w:tcPr>
                        <w:tcW w:w="625" w:type="pct"/>
                        <w:tcBorders>
                          <w:top w:val="nil"/>
                          <w:left w:val="nil"/>
                          <w:bottom w:val="nil"/>
                          <w:right w:val="nil"/>
                        </w:tcBorders>
                        <w:shd w:val="clear" w:color="auto" w:fill="auto"/>
                        <w:noWrap/>
                        <w:hideMark/>
                      </w:tcPr>
                      <w:p w14:paraId="2FDA6859" w14:textId="77777777" w:rsidR="00820817" w:rsidRPr="00935631" w:rsidRDefault="00820817" w:rsidP="009E127C"/>
                    </w:tc>
                    <w:tc>
                      <w:tcPr>
                        <w:tcW w:w="577" w:type="pct"/>
                        <w:tcBorders>
                          <w:top w:val="nil"/>
                          <w:left w:val="nil"/>
                          <w:bottom w:val="nil"/>
                          <w:right w:val="nil"/>
                        </w:tcBorders>
                        <w:shd w:val="clear" w:color="auto" w:fill="auto"/>
                        <w:noWrap/>
                        <w:hideMark/>
                      </w:tcPr>
                      <w:p w14:paraId="68E1E67C" w14:textId="77777777" w:rsidR="00820817" w:rsidRPr="00935631" w:rsidRDefault="00820817" w:rsidP="009E127C"/>
                    </w:tc>
                    <w:tc>
                      <w:tcPr>
                        <w:tcW w:w="610" w:type="pct"/>
                        <w:tcBorders>
                          <w:top w:val="nil"/>
                          <w:left w:val="nil"/>
                          <w:bottom w:val="nil"/>
                          <w:right w:val="nil"/>
                        </w:tcBorders>
                        <w:shd w:val="clear" w:color="auto" w:fill="auto"/>
                        <w:noWrap/>
                        <w:hideMark/>
                      </w:tcPr>
                      <w:p w14:paraId="3D54202D" w14:textId="77777777" w:rsidR="00820817" w:rsidRPr="00935631" w:rsidRDefault="00820817" w:rsidP="009E127C"/>
                    </w:tc>
                  </w:tr>
                  <w:tr w:rsidR="00820817" w:rsidRPr="00935631" w14:paraId="5AD02D4A" w14:textId="77777777" w:rsidTr="000B405E">
                    <w:trPr>
                      <w:trHeight w:val="255"/>
                    </w:trPr>
                    <w:tc>
                      <w:tcPr>
                        <w:tcW w:w="152" w:type="pct"/>
                        <w:tcBorders>
                          <w:top w:val="nil"/>
                          <w:left w:val="nil"/>
                          <w:bottom w:val="nil"/>
                          <w:right w:val="nil"/>
                        </w:tcBorders>
                        <w:shd w:val="clear" w:color="auto" w:fill="auto"/>
                        <w:noWrap/>
                        <w:hideMark/>
                      </w:tcPr>
                      <w:p w14:paraId="7E63849A"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AE31389"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047157E6"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B45BFF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DE21D0F" w14:textId="77777777" w:rsidR="00820817" w:rsidRPr="00935631" w:rsidRDefault="00820817" w:rsidP="009E127C"/>
                    </w:tc>
                    <w:tc>
                      <w:tcPr>
                        <w:tcW w:w="174" w:type="pct"/>
                        <w:tcBorders>
                          <w:top w:val="nil"/>
                          <w:left w:val="nil"/>
                          <w:bottom w:val="nil"/>
                          <w:right w:val="nil"/>
                        </w:tcBorders>
                        <w:shd w:val="clear" w:color="auto" w:fill="auto"/>
                        <w:noWrap/>
                        <w:vAlign w:val="bottom"/>
                        <w:hideMark/>
                      </w:tcPr>
                      <w:p w14:paraId="36817003" w14:textId="77777777" w:rsidR="00820817" w:rsidRPr="00935631" w:rsidRDefault="00820817" w:rsidP="009E127C">
                        <w:r w:rsidRPr="00935631">
                          <w:t>451</w:t>
                        </w:r>
                      </w:p>
                    </w:tc>
                    <w:tc>
                      <w:tcPr>
                        <w:tcW w:w="1999" w:type="pct"/>
                        <w:tcBorders>
                          <w:top w:val="nil"/>
                          <w:left w:val="nil"/>
                          <w:bottom w:val="nil"/>
                          <w:right w:val="nil"/>
                        </w:tcBorders>
                        <w:shd w:val="clear" w:color="auto" w:fill="auto"/>
                        <w:noWrap/>
                        <w:hideMark/>
                      </w:tcPr>
                      <w:p w14:paraId="1EB2F956" w14:textId="77777777" w:rsidR="00820817" w:rsidRPr="00935631" w:rsidRDefault="00820817" w:rsidP="009E127C">
                        <w:r w:rsidRPr="00935631">
                          <w:t>Субвенције јавним нефинансијским предузећима и организацијама</w:t>
                        </w:r>
                      </w:p>
                    </w:tc>
                    <w:tc>
                      <w:tcPr>
                        <w:tcW w:w="625" w:type="pct"/>
                        <w:tcBorders>
                          <w:top w:val="nil"/>
                          <w:left w:val="nil"/>
                          <w:bottom w:val="nil"/>
                          <w:right w:val="nil"/>
                        </w:tcBorders>
                        <w:shd w:val="clear" w:color="auto" w:fill="auto"/>
                        <w:noWrap/>
                        <w:hideMark/>
                      </w:tcPr>
                      <w:p w14:paraId="53140E57" w14:textId="77777777" w:rsidR="00820817" w:rsidRPr="00935631" w:rsidRDefault="00820817" w:rsidP="009E127C">
                        <w:r w:rsidRPr="00935631">
                          <w:t>1.000,00</w:t>
                        </w:r>
                      </w:p>
                    </w:tc>
                    <w:tc>
                      <w:tcPr>
                        <w:tcW w:w="577" w:type="pct"/>
                        <w:tcBorders>
                          <w:top w:val="nil"/>
                          <w:left w:val="nil"/>
                          <w:bottom w:val="nil"/>
                          <w:right w:val="nil"/>
                        </w:tcBorders>
                        <w:shd w:val="clear" w:color="auto" w:fill="auto"/>
                        <w:noWrap/>
                        <w:hideMark/>
                      </w:tcPr>
                      <w:p w14:paraId="4376FEFD" w14:textId="77777777" w:rsidR="00820817" w:rsidRPr="00935631" w:rsidRDefault="00820817" w:rsidP="009E127C"/>
                    </w:tc>
                    <w:tc>
                      <w:tcPr>
                        <w:tcW w:w="610" w:type="pct"/>
                        <w:tcBorders>
                          <w:top w:val="single" w:sz="4" w:space="0" w:color="auto"/>
                          <w:left w:val="single" w:sz="4" w:space="0" w:color="auto"/>
                          <w:bottom w:val="nil"/>
                          <w:right w:val="single" w:sz="4" w:space="0" w:color="auto"/>
                        </w:tcBorders>
                        <w:shd w:val="clear" w:color="auto" w:fill="auto"/>
                        <w:noWrap/>
                        <w:vAlign w:val="bottom"/>
                        <w:hideMark/>
                      </w:tcPr>
                      <w:p w14:paraId="47211284" w14:textId="77777777" w:rsidR="00820817" w:rsidRPr="00935631" w:rsidRDefault="00820817" w:rsidP="009E127C">
                        <w:r w:rsidRPr="00935631">
                          <w:t>1.000,00</w:t>
                        </w:r>
                      </w:p>
                    </w:tc>
                  </w:tr>
                  <w:tr w:rsidR="00820817" w:rsidRPr="00935631" w14:paraId="074D0BBE" w14:textId="77777777" w:rsidTr="000B405E">
                    <w:trPr>
                      <w:trHeight w:val="255"/>
                    </w:trPr>
                    <w:tc>
                      <w:tcPr>
                        <w:tcW w:w="152" w:type="pct"/>
                        <w:tcBorders>
                          <w:top w:val="nil"/>
                          <w:left w:val="nil"/>
                          <w:bottom w:val="nil"/>
                          <w:right w:val="nil"/>
                        </w:tcBorders>
                        <w:shd w:val="clear" w:color="auto" w:fill="auto"/>
                        <w:noWrap/>
                        <w:hideMark/>
                      </w:tcPr>
                      <w:p w14:paraId="7F6659D4"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4911414"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CBBF2B3"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15A6FA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57B37F5" w14:textId="77777777" w:rsidR="00820817" w:rsidRPr="00935631" w:rsidRDefault="00820817" w:rsidP="009E127C"/>
                    </w:tc>
                    <w:tc>
                      <w:tcPr>
                        <w:tcW w:w="174" w:type="pct"/>
                        <w:tcBorders>
                          <w:top w:val="nil"/>
                          <w:left w:val="nil"/>
                          <w:bottom w:val="nil"/>
                          <w:right w:val="nil"/>
                        </w:tcBorders>
                        <w:shd w:val="clear" w:color="auto" w:fill="auto"/>
                        <w:noWrap/>
                        <w:vAlign w:val="bottom"/>
                        <w:hideMark/>
                      </w:tcPr>
                      <w:p w14:paraId="531E9270" w14:textId="77777777" w:rsidR="00820817" w:rsidRPr="00935631" w:rsidRDefault="00820817" w:rsidP="009E127C"/>
                    </w:tc>
                    <w:tc>
                      <w:tcPr>
                        <w:tcW w:w="1999" w:type="pct"/>
                        <w:tcBorders>
                          <w:top w:val="single" w:sz="4" w:space="0" w:color="auto"/>
                          <w:left w:val="nil"/>
                          <w:bottom w:val="single" w:sz="4" w:space="0" w:color="auto"/>
                          <w:right w:val="nil"/>
                        </w:tcBorders>
                        <w:shd w:val="clear" w:color="000000" w:fill="B1A0C7"/>
                        <w:noWrap/>
                        <w:hideMark/>
                      </w:tcPr>
                      <w:p w14:paraId="56E4A3C2" w14:textId="77777777" w:rsidR="00820817" w:rsidRPr="00935631" w:rsidRDefault="00820817" w:rsidP="009E127C">
                        <w:r w:rsidRPr="00935631">
                          <w:t>Укупно програмска активност 0006:</w:t>
                        </w:r>
                      </w:p>
                    </w:tc>
                    <w:tc>
                      <w:tcPr>
                        <w:tcW w:w="625" w:type="pct"/>
                        <w:tcBorders>
                          <w:top w:val="single" w:sz="4" w:space="0" w:color="auto"/>
                          <w:left w:val="nil"/>
                          <w:bottom w:val="single" w:sz="4" w:space="0" w:color="auto"/>
                          <w:right w:val="nil"/>
                        </w:tcBorders>
                        <w:shd w:val="clear" w:color="000000" w:fill="B1A0C7"/>
                        <w:noWrap/>
                        <w:hideMark/>
                      </w:tcPr>
                      <w:p w14:paraId="1C6B37D9" w14:textId="77777777" w:rsidR="00820817" w:rsidRPr="00935631" w:rsidRDefault="00820817" w:rsidP="009E127C">
                        <w:r w:rsidRPr="00935631">
                          <w:t>1.000,00</w:t>
                        </w:r>
                      </w:p>
                    </w:tc>
                    <w:tc>
                      <w:tcPr>
                        <w:tcW w:w="577" w:type="pct"/>
                        <w:tcBorders>
                          <w:top w:val="single" w:sz="4" w:space="0" w:color="auto"/>
                          <w:left w:val="nil"/>
                          <w:bottom w:val="single" w:sz="4" w:space="0" w:color="auto"/>
                          <w:right w:val="nil"/>
                        </w:tcBorders>
                        <w:shd w:val="clear" w:color="000000" w:fill="B1A0C7"/>
                        <w:noWrap/>
                        <w:hideMark/>
                      </w:tcPr>
                      <w:p w14:paraId="584A48A9" w14:textId="77777777" w:rsidR="00820817" w:rsidRPr="00935631" w:rsidRDefault="00820817" w:rsidP="009E127C">
                        <w:r w:rsidRPr="00935631">
                          <w:t>0</w:t>
                        </w:r>
                      </w:p>
                    </w:tc>
                    <w:tc>
                      <w:tcPr>
                        <w:tcW w:w="610" w:type="pct"/>
                        <w:tcBorders>
                          <w:top w:val="single" w:sz="4" w:space="0" w:color="auto"/>
                          <w:left w:val="nil"/>
                          <w:bottom w:val="single" w:sz="4" w:space="0" w:color="auto"/>
                          <w:right w:val="nil"/>
                        </w:tcBorders>
                        <w:shd w:val="clear" w:color="000000" w:fill="B1A0C7"/>
                        <w:noWrap/>
                        <w:hideMark/>
                      </w:tcPr>
                      <w:p w14:paraId="34D26A84" w14:textId="77777777" w:rsidR="00820817" w:rsidRPr="00935631" w:rsidRDefault="00820817" w:rsidP="009E127C">
                        <w:r w:rsidRPr="00935631">
                          <w:t>1.000,00</w:t>
                        </w:r>
                      </w:p>
                    </w:tc>
                  </w:tr>
                  <w:tr w:rsidR="00820817" w:rsidRPr="00935631" w14:paraId="69FCBF5B" w14:textId="77777777" w:rsidTr="000B405E">
                    <w:trPr>
                      <w:trHeight w:val="255"/>
                    </w:trPr>
                    <w:tc>
                      <w:tcPr>
                        <w:tcW w:w="5000" w:type="pct"/>
                        <w:gridSpan w:val="10"/>
                        <w:tcBorders>
                          <w:top w:val="nil"/>
                          <w:left w:val="nil"/>
                          <w:bottom w:val="nil"/>
                          <w:right w:val="nil"/>
                        </w:tcBorders>
                        <w:shd w:val="clear" w:color="auto" w:fill="auto"/>
                        <w:noWrap/>
                        <w:hideMark/>
                      </w:tcPr>
                      <w:p w14:paraId="31C83DEF" w14:textId="77777777" w:rsidR="00820817" w:rsidRPr="00935631" w:rsidRDefault="00820817" w:rsidP="009E127C"/>
                    </w:tc>
                  </w:tr>
                  <w:tr w:rsidR="00820817" w:rsidRPr="00935631" w14:paraId="612793F1" w14:textId="77777777" w:rsidTr="000B405E">
                    <w:trPr>
                      <w:trHeight w:val="495"/>
                    </w:trPr>
                    <w:tc>
                      <w:tcPr>
                        <w:tcW w:w="152" w:type="pct"/>
                        <w:tcBorders>
                          <w:top w:val="nil"/>
                          <w:left w:val="nil"/>
                          <w:bottom w:val="nil"/>
                          <w:right w:val="nil"/>
                        </w:tcBorders>
                        <w:shd w:val="clear" w:color="auto" w:fill="auto"/>
                        <w:noWrap/>
                        <w:hideMark/>
                      </w:tcPr>
                      <w:p w14:paraId="2045F57B"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6E726FB"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5CCF46F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6E2857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B27EDBF" w14:textId="77777777" w:rsidR="00820817" w:rsidRPr="00935631" w:rsidRDefault="00820817" w:rsidP="009E127C">
                        <w:r w:rsidRPr="00935631">
                          <w:t>7024</w:t>
                        </w:r>
                      </w:p>
                    </w:tc>
                    <w:tc>
                      <w:tcPr>
                        <w:tcW w:w="174" w:type="pct"/>
                        <w:tcBorders>
                          <w:top w:val="nil"/>
                          <w:left w:val="nil"/>
                          <w:bottom w:val="nil"/>
                          <w:right w:val="nil"/>
                        </w:tcBorders>
                        <w:shd w:val="clear" w:color="auto" w:fill="auto"/>
                        <w:noWrap/>
                        <w:vAlign w:val="center"/>
                        <w:hideMark/>
                      </w:tcPr>
                      <w:p w14:paraId="15D869FE" w14:textId="77777777" w:rsidR="00820817" w:rsidRPr="00935631" w:rsidRDefault="00820817" w:rsidP="009E127C"/>
                    </w:tc>
                    <w:tc>
                      <w:tcPr>
                        <w:tcW w:w="1999" w:type="pct"/>
                        <w:tcBorders>
                          <w:top w:val="nil"/>
                          <w:left w:val="nil"/>
                          <w:bottom w:val="nil"/>
                          <w:right w:val="nil"/>
                        </w:tcBorders>
                        <w:shd w:val="clear" w:color="auto" w:fill="auto"/>
                        <w:vAlign w:val="center"/>
                        <w:hideMark/>
                      </w:tcPr>
                      <w:p w14:paraId="2A66F231" w14:textId="77777777" w:rsidR="00820817" w:rsidRPr="00935631" w:rsidRDefault="00820817" w:rsidP="009E127C">
                        <w:r w:rsidRPr="00935631">
                          <w:t xml:space="preserve">ИПА 2014-Сектор подршке запошљавању младих и активној инклузији </w:t>
                        </w:r>
                      </w:p>
                    </w:tc>
                    <w:tc>
                      <w:tcPr>
                        <w:tcW w:w="625" w:type="pct"/>
                        <w:tcBorders>
                          <w:top w:val="nil"/>
                          <w:left w:val="nil"/>
                          <w:bottom w:val="nil"/>
                          <w:right w:val="nil"/>
                        </w:tcBorders>
                        <w:shd w:val="clear" w:color="auto" w:fill="auto"/>
                        <w:noWrap/>
                        <w:hideMark/>
                      </w:tcPr>
                      <w:p w14:paraId="4A660F20" w14:textId="77777777" w:rsidR="00820817" w:rsidRPr="00935631" w:rsidRDefault="00820817" w:rsidP="009E127C"/>
                    </w:tc>
                    <w:tc>
                      <w:tcPr>
                        <w:tcW w:w="577" w:type="pct"/>
                        <w:tcBorders>
                          <w:top w:val="nil"/>
                          <w:left w:val="nil"/>
                          <w:bottom w:val="nil"/>
                          <w:right w:val="nil"/>
                        </w:tcBorders>
                        <w:shd w:val="clear" w:color="auto" w:fill="auto"/>
                        <w:noWrap/>
                        <w:hideMark/>
                      </w:tcPr>
                      <w:p w14:paraId="485F29D9" w14:textId="77777777" w:rsidR="00820817" w:rsidRPr="00935631" w:rsidRDefault="00820817" w:rsidP="009E127C"/>
                    </w:tc>
                    <w:tc>
                      <w:tcPr>
                        <w:tcW w:w="610" w:type="pct"/>
                        <w:tcBorders>
                          <w:top w:val="nil"/>
                          <w:left w:val="nil"/>
                          <w:bottom w:val="nil"/>
                          <w:right w:val="nil"/>
                        </w:tcBorders>
                        <w:shd w:val="clear" w:color="auto" w:fill="auto"/>
                        <w:noWrap/>
                        <w:hideMark/>
                      </w:tcPr>
                      <w:p w14:paraId="05D540E7" w14:textId="77777777" w:rsidR="00820817" w:rsidRPr="00935631" w:rsidRDefault="00820817" w:rsidP="009E127C"/>
                    </w:tc>
                  </w:tr>
                  <w:tr w:rsidR="00820817" w:rsidRPr="00935631" w14:paraId="495163D2" w14:textId="77777777" w:rsidTr="000B405E">
                    <w:trPr>
                      <w:trHeight w:val="360"/>
                    </w:trPr>
                    <w:tc>
                      <w:tcPr>
                        <w:tcW w:w="152" w:type="pct"/>
                        <w:tcBorders>
                          <w:top w:val="nil"/>
                          <w:left w:val="nil"/>
                          <w:bottom w:val="nil"/>
                          <w:right w:val="nil"/>
                        </w:tcBorders>
                        <w:shd w:val="clear" w:color="auto" w:fill="auto"/>
                        <w:noWrap/>
                        <w:hideMark/>
                      </w:tcPr>
                      <w:p w14:paraId="46635CF7"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CF25674"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7EBA17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59E3FDA"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3045E11"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9A425" w14:textId="77777777" w:rsidR="00820817" w:rsidRPr="00935631" w:rsidRDefault="00820817" w:rsidP="009E127C">
                        <w:r w:rsidRPr="00935631">
                          <w:t>423</w:t>
                        </w:r>
                      </w:p>
                    </w:tc>
                    <w:tc>
                      <w:tcPr>
                        <w:tcW w:w="1999" w:type="pct"/>
                        <w:tcBorders>
                          <w:top w:val="single" w:sz="4" w:space="0" w:color="auto"/>
                          <w:left w:val="nil"/>
                          <w:bottom w:val="single" w:sz="4" w:space="0" w:color="auto"/>
                          <w:right w:val="single" w:sz="4" w:space="0" w:color="auto"/>
                        </w:tcBorders>
                        <w:shd w:val="clear" w:color="auto" w:fill="auto"/>
                        <w:hideMark/>
                      </w:tcPr>
                      <w:p w14:paraId="663ADD8E" w14:textId="77777777" w:rsidR="00820817" w:rsidRPr="00935631" w:rsidRDefault="00820817" w:rsidP="009E127C">
                        <w:r w:rsidRPr="00935631">
                          <w:t>Услуге по уговору</w:t>
                        </w:r>
                      </w:p>
                    </w:tc>
                    <w:tc>
                      <w:tcPr>
                        <w:tcW w:w="625" w:type="pct"/>
                        <w:tcBorders>
                          <w:top w:val="nil"/>
                          <w:left w:val="nil"/>
                          <w:bottom w:val="nil"/>
                          <w:right w:val="nil"/>
                        </w:tcBorders>
                        <w:shd w:val="clear" w:color="auto" w:fill="auto"/>
                        <w:noWrap/>
                        <w:vAlign w:val="bottom"/>
                        <w:hideMark/>
                      </w:tcPr>
                      <w:p w14:paraId="7B5280AD" w14:textId="77777777" w:rsidR="00820817" w:rsidRPr="00935631" w:rsidRDefault="00820817" w:rsidP="009E127C">
                        <w:r w:rsidRPr="00935631">
                          <w:t>3.800.000,00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F62DD" w14:textId="77777777" w:rsidR="00820817" w:rsidRPr="00935631" w:rsidRDefault="00820817" w:rsidP="009E127C">
                        <w:r w:rsidRPr="00935631">
                          <w:t>33.400.000,00</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7A206F0E" w14:textId="77777777" w:rsidR="00820817" w:rsidRPr="00935631" w:rsidRDefault="00820817" w:rsidP="009E127C">
                        <w:r w:rsidRPr="00935631">
                          <w:t>37.200.000,00</w:t>
                        </w:r>
                      </w:p>
                    </w:tc>
                  </w:tr>
                  <w:tr w:rsidR="00820817" w:rsidRPr="00935631" w14:paraId="7739E14C" w14:textId="77777777" w:rsidTr="000B405E">
                    <w:trPr>
                      <w:trHeight w:val="360"/>
                    </w:trPr>
                    <w:tc>
                      <w:tcPr>
                        <w:tcW w:w="152" w:type="pct"/>
                        <w:tcBorders>
                          <w:top w:val="nil"/>
                          <w:left w:val="nil"/>
                          <w:bottom w:val="nil"/>
                          <w:right w:val="nil"/>
                        </w:tcBorders>
                        <w:shd w:val="clear" w:color="auto" w:fill="auto"/>
                        <w:noWrap/>
                        <w:hideMark/>
                      </w:tcPr>
                      <w:p w14:paraId="526F5351"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3DC3713"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023995E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6390CD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5ADB3D4"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3D886D5" w14:textId="77777777" w:rsidR="00820817" w:rsidRPr="00935631" w:rsidRDefault="00820817" w:rsidP="009E127C">
                        <w:r w:rsidRPr="00935631">
                          <w:t>481</w:t>
                        </w:r>
                      </w:p>
                    </w:tc>
                    <w:tc>
                      <w:tcPr>
                        <w:tcW w:w="1999" w:type="pct"/>
                        <w:tcBorders>
                          <w:top w:val="nil"/>
                          <w:left w:val="nil"/>
                          <w:bottom w:val="nil"/>
                          <w:right w:val="single" w:sz="4" w:space="0" w:color="auto"/>
                        </w:tcBorders>
                        <w:shd w:val="clear" w:color="auto" w:fill="auto"/>
                        <w:hideMark/>
                      </w:tcPr>
                      <w:p w14:paraId="54B989C5" w14:textId="77777777" w:rsidR="00820817" w:rsidRPr="00935631" w:rsidRDefault="00820817" w:rsidP="009E127C">
                        <w:r w:rsidRPr="00935631">
                          <w:t>Дотације невладиним организацијама</w:t>
                        </w:r>
                      </w:p>
                    </w:tc>
                    <w:tc>
                      <w:tcPr>
                        <w:tcW w:w="625" w:type="pct"/>
                        <w:tcBorders>
                          <w:top w:val="nil"/>
                          <w:left w:val="nil"/>
                          <w:bottom w:val="nil"/>
                          <w:right w:val="nil"/>
                        </w:tcBorders>
                        <w:shd w:val="clear" w:color="auto" w:fill="auto"/>
                        <w:noWrap/>
                        <w:vAlign w:val="bottom"/>
                        <w:hideMark/>
                      </w:tcPr>
                      <w:p w14:paraId="6CE73616" w14:textId="77777777" w:rsidR="00820817" w:rsidRPr="00935631" w:rsidRDefault="00820817" w:rsidP="009E127C">
                        <w:r w:rsidRPr="00935631">
                          <w:t>0,00</w:t>
                        </w:r>
                      </w:p>
                    </w:tc>
                    <w:tc>
                      <w:tcPr>
                        <w:tcW w:w="577" w:type="pct"/>
                        <w:tcBorders>
                          <w:top w:val="nil"/>
                          <w:left w:val="single" w:sz="4" w:space="0" w:color="auto"/>
                          <w:bottom w:val="nil"/>
                          <w:right w:val="single" w:sz="4" w:space="0" w:color="auto"/>
                        </w:tcBorders>
                        <w:shd w:val="clear" w:color="auto" w:fill="auto"/>
                        <w:noWrap/>
                        <w:vAlign w:val="bottom"/>
                        <w:hideMark/>
                      </w:tcPr>
                      <w:p w14:paraId="7D12DCEE"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57B288E0" w14:textId="77777777" w:rsidR="00820817" w:rsidRPr="00935631" w:rsidRDefault="00820817" w:rsidP="009E127C">
                        <w:r w:rsidRPr="00935631">
                          <w:t>0,00</w:t>
                        </w:r>
                      </w:p>
                    </w:tc>
                  </w:tr>
                  <w:tr w:rsidR="00820817" w:rsidRPr="00935631" w14:paraId="3A0A5E07" w14:textId="77777777" w:rsidTr="000B405E">
                    <w:trPr>
                      <w:trHeight w:val="435"/>
                    </w:trPr>
                    <w:tc>
                      <w:tcPr>
                        <w:tcW w:w="152" w:type="pct"/>
                        <w:tcBorders>
                          <w:top w:val="nil"/>
                          <w:left w:val="nil"/>
                          <w:bottom w:val="nil"/>
                          <w:right w:val="nil"/>
                        </w:tcBorders>
                        <w:shd w:val="clear" w:color="auto" w:fill="auto"/>
                        <w:noWrap/>
                        <w:hideMark/>
                      </w:tcPr>
                      <w:p w14:paraId="02851E58"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7E9C1A7"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DB6F98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F8FF3C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0871E09"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A9820D4" w14:textId="77777777" w:rsidR="00820817" w:rsidRPr="00935631" w:rsidRDefault="00820817" w:rsidP="009E127C">
                        <w:r w:rsidRPr="00935631">
                          <w:t>485</w:t>
                        </w:r>
                      </w:p>
                    </w:tc>
                    <w:tc>
                      <w:tcPr>
                        <w:tcW w:w="1999" w:type="pct"/>
                        <w:tcBorders>
                          <w:top w:val="single" w:sz="4" w:space="0" w:color="auto"/>
                          <w:left w:val="nil"/>
                          <w:bottom w:val="nil"/>
                          <w:right w:val="single" w:sz="4" w:space="0" w:color="auto"/>
                        </w:tcBorders>
                        <w:shd w:val="clear" w:color="auto" w:fill="auto"/>
                        <w:hideMark/>
                      </w:tcPr>
                      <w:p w14:paraId="09302BAD" w14:textId="77777777" w:rsidR="00820817" w:rsidRPr="00935631" w:rsidRDefault="00820817" w:rsidP="009E127C">
                        <w:r w:rsidRPr="00935631">
                          <w:t>Накнада штете за повреде или штету нанету од стране државних органа</w:t>
                        </w:r>
                      </w:p>
                    </w:tc>
                    <w:tc>
                      <w:tcPr>
                        <w:tcW w:w="625" w:type="pct"/>
                        <w:tcBorders>
                          <w:top w:val="nil"/>
                          <w:left w:val="nil"/>
                          <w:bottom w:val="nil"/>
                          <w:right w:val="nil"/>
                        </w:tcBorders>
                        <w:shd w:val="clear" w:color="auto" w:fill="auto"/>
                        <w:noWrap/>
                        <w:vAlign w:val="bottom"/>
                        <w:hideMark/>
                      </w:tcPr>
                      <w:p w14:paraId="18084A57" w14:textId="77777777" w:rsidR="00820817" w:rsidRPr="00935631" w:rsidRDefault="00820817" w:rsidP="009E127C">
                        <w:r w:rsidRPr="00935631">
                          <w:t>380.000,00</w:t>
                        </w:r>
                      </w:p>
                    </w:tc>
                    <w:tc>
                      <w:tcPr>
                        <w:tcW w:w="577" w:type="pct"/>
                        <w:tcBorders>
                          <w:top w:val="single" w:sz="4" w:space="0" w:color="auto"/>
                          <w:left w:val="single" w:sz="4" w:space="0" w:color="auto"/>
                          <w:bottom w:val="nil"/>
                          <w:right w:val="single" w:sz="4" w:space="0" w:color="auto"/>
                        </w:tcBorders>
                        <w:shd w:val="clear" w:color="auto" w:fill="auto"/>
                        <w:noWrap/>
                        <w:vAlign w:val="bottom"/>
                        <w:hideMark/>
                      </w:tcPr>
                      <w:p w14:paraId="1118B1D1" w14:textId="77777777" w:rsidR="00820817" w:rsidRPr="00935631" w:rsidRDefault="00820817" w:rsidP="009E127C">
                        <w:r w:rsidRPr="00935631">
                          <w:t> </w:t>
                        </w:r>
                      </w:p>
                    </w:tc>
                    <w:tc>
                      <w:tcPr>
                        <w:tcW w:w="610" w:type="pct"/>
                        <w:tcBorders>
                          <w:top w:val="nil"/>
                          <w:left w:val="nil"/>
                          <w:bottom w:val="nil"/>
                          <w:right w:val="single" w:sz="4" w:space="0" w:color="auto"/>
                        </w:tcBorders>
                        <w:shd w:val="clear" w:color="auto" w:fill="auto"/>
                        <w:noWrap/>
                        <w:vAlign w:val="bottom"/>
                        <w:hideMark/>
                      </w:tcPr>
                      <w:p w14:paraId="7B6A59F7" w14:textId="77777777" w:rsidR="00820817" w:rsidRPr="00935631" w:rsidRDefault="00820817" w:rsidP="009E127C">
                        <w:r w:rsidRPr="00935631">
                          <w:t>380.000,00</w:t>
                        </w:r>
                      </w:p>
                    </w:tc>
                  </w:tr>
                  <w:tr w:rsidR="00820817" w:rsidRPr="00935631" w14:paraId="1AED1A46" w14:textId="77777777" w:rsidTr="000B405E">
                    <w:trPr>
                      <w:trHeight w:val="375"/>
                    </w:trPr>
                    <w:tc>
                      <w:tcPr>
                        <w:tcW w:w="152" w:type="pct"/>
                        <w:tcBorders>
                          <w:top w:val="nil"/>
                          <w:left w:val="nil"/>
                          <w:bottom w:val="nil"/>
                          <w:right w:val="nil"/>
                        </w:tcBorders>
                        <w:shd w:val="clear" w:color="auto" w:fill="auto"/>
                        <w:noWrap/>
                        <w:vAlign w:val="bottom"/>
                        <w:hideMark/>
                      </w:tcPr>
                      <w:p w14:paraId="3AC611C7"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BA4D3F6"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5D6467F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FF4981C" w14:textId="77777777" w:rsidR="00820817" w:rsidRPr="00935631" w:rsidRDefault="00820817" w:rsidP="009E127C"/>
                    </w:tc>
                    <w:tc>
                      <w:tcPr>
                        <w:tcW w:w="207" w:type="pct"/>
                        <w:tcBorders>
                          <w:top w:val="nil"/>
                          <w:left w:val="nil"/>
                          <w:bottom w:val="nil"/>
                          <w:right w:val="nil"/>
                        </w:tcBorders>
                        <w:shd w:val="clear" w:color="auto" w:fill="auto"/>
                        <w:noWrap/>
                        <w:hideMark/>
                      </w:tcPr>
                      <w:p w14:paraId="157C6B47" w14:textId="77777777" w:rsidR="00820817" w:rsidRPr="00935631" w:rsidRDefault="00820817" w:rsidP="009E127C"/>
                    </w:tc>
                    <w:tc>
                      <w:tcPr>
                        <w:tcW w:w="174" w:type="pct"/>
                        <w:tcBorders>
                          <w:top w:val="nil"/>
                          <w:left w:val="nil"/>
                          <w:bottom w:val="nil"/>
                          <w:right w:val="nil"/>
                        </w:tcBorders>
                        <w:shd w:val="clear" w:color="auto" w:fill="auto"/>
                        <w:noWrap/>
                        <w:hideMark/>
                      </w:tcPr>
                      <w:p w14:paraId="612C3511" w14:textId="77777777" w:rsidR="00820817" w:rsidRPr="00935631" w:rsidRDefault="00820817" w:rsidP="009E127C"/>
                    </w:tc>
                    <w:tc>
                      <w:tcPr>
                        <w:tcW w:w="1999" w:type="pct"/>
                        <w:tcBorders>
                          <w:top w:val="single" w:sz="4" w:space="0" w:color="auto"/>
                          <w:left w:val="nil"/>
                          <w:bottom w:val="single" w:sz="4" w:space="0" w:color="auto"/>
                          <w:right w:val="nil"/>
                        </w:tcBorders>
                        <w:shd w:val="clear" w:color="000000" w:fill="B1A0C7"/>
                        <w:hideMark/>
                      </w:tcPr>
                      <w:p w14:paraId="77FCC8CE" w14:textId="77777777" w:rsidR="00820817" w:rsidRPr="00935631" w:rsidRDefault="00820817" w:rsidP="009E127C">
                        <w:r w:rsidRPr="00935631">
                          <w:t>Укупно пројекат 7024:</w:t>
                        </w:r>
                      </w:p>
                    </w:tc>
                    <w:tc>
                      <w:tcPr>
                        <w:tcW w:w="625" w:type="pct"/>
                        <w:tcBorders>
                          <w:top w:val="single" w:sz="4" w:space="0" w:color="auto"/>
                          <w:left w:val="nil"/>
                          <w:bottom w:val="single" w:sz="4" w:space="0" w:color="auto"/>
                          <w:right w:val="nil"/>
                        </w:tcBorders>
                        <w:shd w:val="clear" w:color="000000" w:fill="B1A0C7"/>
                        <w:noWrap/>
                        <w:hideMark/>
                      </w:tcPr>
                      <w:p w14:paraId="37B07BCD" w14:textId="77777777" w:rsidR="00820817" w:rsidRPr="00935631" w:rsidRDefault="00820817" w:rsidP="009E127C">
                        <w:r w:rsidRPr="00935631">
                          <w:t>4.180.000,00</w:t>
                        </w:r>
                      </w:p>
                    </w:tc>
                    <w:tc>
                      <w:tcPr>
                        <w:tcW w:w="577" w:type="pct"/>
                        <w:tcBorders>
                          <w:top w:val="single" w:sz="4" w:space="0" w:color="auto"/>
                          <w:left w:val="nil"/>
                          <w:bottom w:val="single" w:sz="4" w:space="0" w:color="auto"/>
                          <w:right w:val="nil"/>
                        </w:tcBorders>
                        <w:shd w:val="clear" w:color="000000" w:fill="B1A0C7"/>
                        <w:noWrap/>
                        <w:hideMark/>
                      </w:tcPr>
                      <w:p w14:paraId="088A2FC8" w14:textId="77777777" w:rsidR="00820817" w:rsidRPr="00935631" w:rsidRDefault="00820817" w:rsidP="009E127C">
                        <w:r w:rsidRPr="00935631">
                          <w:t>33.400.000,00</w:t>
                        </w:r>
                      </w:p>
                    </w:tc>
                    <w:tc>
                      <w:tcPr>
                        <w:tcW w:w="610" w:type="pct"/>
                        <w:tcBorders>
                          <w:top w:val="single" w:sz="4" w:space="0" w:color="auto"/>
                          <w:left w:val="nil"/>
                          <w:bottom w:val="single" w:sz="4" w:space="0" w:color="auto"/>
                          <w:right w:val="nil"/>
                        </w:tcBorders>
                        <w:shd w:val="clear" w:color="000000" w:fill="B1A0C7"/>
                        <w:noWrap/>
                        <w:hideMark/>
                      </w:tcPr>
                      <w:p w14:paraId="3857C9FF" w14:textId="77777777" w:rsidR="00820817" w:rsidRPr="00935631" w:rsidRDefault="00820817" w:rsidP="009E127C">
                        <w:r w:rsidRPr="00935631">
                          <w:t>37.580.000,00</w:t>
                        </w:r>
                      </w:p>
                    </w:tc>
                  </w:tr>
                  <w:tr w:rsidR="00820817" w:rsidRPr="00935631" w14:paraId="6D37B049" w14:textId="77777777" w:rsidTr="000B405E">
                    <w:trPr>
                      <w:trHeight w:val="255"/>
                    </w:trPr>
                    <w:tc>
                      <w:tcPr>
                        <w:tcW w:w="152" w:type="pct"/>
                        <w:tcBorders>
                          <w:top w:val="nil"/>
                          <w:left w:val="nil"/>
                          <w:bottom w:val="nil"/>
                          <w:right w:val="nil"/>
                        </w:tcBorders>
                        <w:shd w:val="clear" w:color="auto" w:fill="auto"/>
                        <w:noWrap/>
                        <w:vAlign w:val="bottom"/>
                        <w:hideMark/>
                      </w:tcPr>
                      <w:p w14:paraId="1515B2B8"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C75F4A9"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543803F6"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3FCC4EB" w14:textId="77777777" w:rsidR="00820817" w:rsidRPr="00935631" w:rsidRDefault="00820817" w:rsidP="009E127C"/>
                    </w:tc>
                    <w:tc>
                      <w:tcPr>
                        <w:tcW w:w="207" w:type="pct"/>
                        <w:tcBorders>
                          <w:top w:val="nil"/>
                          <w:left w:val="nil"/>
                          <w:bottom w:val="nil"/>
                          <w:right w:val="nil"/>
                        </w:tcBorders>
                        <w:shd w:val="clear" w:color="auto" w:fill="auto"/>
                        <w:noWrap/>
                        <w:hideMark/>
                      </w:tcPr>
                      <w:p w14:paraId="131B28F7" w14:textId="77777777" w:rsidR="00820817" w:rsidRPr="00935631" w:rsidRDefault="00820817" w:rsidP="009E127C"/>
                    </w:tc>
                    <w:tc>
                      <w:tcPr>
                        <w:tcW w:w="174" w:type="pct"/>
                        <w:tcBorders>
                          <w:top w:val="nil"/>
                          <w:left w:val="nil"/>
                          <w:bottom w:val="nil"/>
                          <w:right w:val="nil"/>
                        </w:tcBorders>
                        <w:shd w:val="clear" w:color="auto" w:fill="auto"/>
                        <w:noWrap/>
                        <w:hideMark/>
                      </w:tcPr>
                      <w:p w14:paraId="13FF4B0C" w14:textId="77777777" w:rsidR="00820817" w:rsidRPr="00935631" w:rsidRDefault="00820817" w:rsidP="009E127C"/>
                    </w:tc>
                    <w:tc>
                      <w:tcPr>
                        <w:tcW w:w="1999" w:type="pct"/>
                        <w:tcBorders>
                          <w:top w:val="nil"/>
                          <w:left w:val="nil"/>
                          <w:bottom w:val="nil"/>
                          <w:right w:val="nil"/>
                        </w:tcBorders>
                        <w:shd w:val="clear" w:color="000000" w:fill="FFFFFF"/>
                        <w:hideMark/>
                      </w:tcPr>
                      <w:p w14:paraId="43EED17E" w14:textId="77777777" w:rsidR="00820817" w:rsidRPr="00935631" w:rsidRDefault="00820817" w:rsidP="009E127C">
                        <w:r w:rsidRPr="00935631">
                          <w:t> </w:t>
                        </w:r>
                      </w:p>
                    </w:tc>
                    <w:tc>
                      <w:tcPr>
                        <w:tcW w:w="625" w:type="pct"/>
                        <w:tcBorders>
                          <w:top w:val="nil"/>
                          <w:left w:val="nil"/>
                          <w:bottom w:val="nil"/>
                          <w:right w:val="nil"/>
                        </w:tcBorders>
                        <w:shd w:val="clear" w:color="000000" w:fill="FFFFFF"/>
                        <w:noWrap/>
                        <w:hideMark/>
                      </w:tcPr>
                      <w:p w14:paraId="3BE7A936" w14:textId="77777777" w:rsidR="00820817" w:rsidRPr="00935631" w:rsidRDefault="00820817" w:rsidP="009E127C">
                        <w:r w:rsidRPr="00935631">
                          <w:t> </w:t>
                        </w:r>
                      </w:p>
                    </w:tc>
                    <w:tc>
                      <w:tcPr>
                        <w:tcW w:w="577" w:type="pct"/>
                        <w:tcBorders>
                          <w:top w:val="nil"/>
                          <w:left w:val="nil"/>
                          <w:bottom w:val="nil"/>
                          <w:right w:val="nil"/>
                        </w:tcBorders>
                        <w:shd w:val="clear" w:color="000000" w:fill="FFFFFF"/>
                        <w:noWrap/>
                        <w:hideMark/>
                      </w:tcPr>
                      <w:p w14:paraId="41535FAC" w14:textId="77777777" w:rsidR="00820817" w:rsidRPr="00935631" w:rsidRDefault="00820817" w:rsidP="009E127C">
                        <w:r w:rsidRPr="00935631">
                          <w:t> </w:t>
                        </w:r>
                      </w:p>
                    </w:tc>
                    <w:tc>
                      <w:tcPr>
                        <w:tcW w:w="610" w:type="pct"/>
                        <w:tcBorders>
                          <w:top w:val="nil"/>
                          <w:left w:val="nil"/>
                          <w:bottom w:val="nil"/>
                          <w:right w:val="nil"/>
                        </w:tcBorders>
                        <w:shd w:val="clear" w:color="000000" w:fill="FFFFFF"/>
                        <w:noWrap/>
                        <w:hideMark/>
                      </w:tcPr>
                      <w:p w14:paraId="368A2845" w14:textId="77777777" w:rsidR="00820817" w:rsidRPr="00935631" w:rsidRDefault="00820817" w:rsidP="009E127C">
                        <w:r w:rsidRPr="00935631">
                          <w:t> </w:t>
                        </w:r>
                      </w:p>
                    </w:tc>
                  </w:tr>
                  <w:tr w:rsidR="00820817" w:rsidRPr="00935631" w14:paraId="63F7A13D" w14:textId="77777777" w:rsidTr="000B405E">
                    <w:trPr>
                      <w:trHeight w:val="255"/>
                    </w:trPr>
                    <w:tc>
                      <w:tcPr>
                        <w:tcW w:w="152" w:type="pct"/>
                        <w:tcBorders>
                          <w:top w:val="nil"/>
                          <w:left w:val="nil"/>
                          <w:bottom w:val="nil"/>
                          <w:right w:val="nil"/>
                        </w:tcBorders>
                        <w:shd w:val="clear" w:color="auto" w:fill="auto"/>
                        <w:noWrap/>
                        <w:hideMark/>
                      </w:tcPr>
                      <w:p w14:paraId="0C72DCD4"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2D8E71AE"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CABF0A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B3D468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8C8C5BF"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49571C82" w14:textId="77777777" w:rsidR="00820817" w:rsidRPr="00935631" w:rsidRDefault="00820817" w:rsidP="009E127C"/>
                    </w:tc>
                    <w:tc>
                      <w:tcPr>
                        <w:tcW w:w="1999" w:type="pct"/>
                        <w:tcBorders>
                          <w:top w:val="nil"/>
                          <w:left w:val="nil"/>
                          <w:bottom w:val="nil"/>
                          <w:right w:val="nil"/>
                        </w:tcBorders>
                        <w:shd w:val="clear" w:color="000000" w:fill="FFFFFF"/>
                        <w:hideMark/>
                      </w:tcPr>
                      <w:p w14:paraId="2DED8543" w14:textId="77777777" w:rsidR="00820817" w:rsidRPr="00935631" w:rsidRDefault="00820817" w:rsidP="009E127C">
                        <w:r w:rsidRPr="00935631">
                          <w:t> </w:t>
                        </w:r>
                      </w:p>
                    </w:tc>
                    <w:tc>
                      <w:tcPr>
                        <w:tcW w:w="625" w:type="pct"/>
                        <w:tcBorders>
                          <w:top w:val="nil"/>
                          <w:left w:val="nil"/>
                          <w:bottom w:val="nil"/>
                          <w:right w:val="nil"/>
                        </w:tcBorders>
                        <w:shd w:val="clear" w:color="000000" w:fill="FFFFFF"/>
                        <w:noWrap/>
                        <w:vAlign w:val="center"/>
                        <w:hideMark/>
                      </w:tcPr>
                      <w:p w14:paraId="0C1E339C" w14:textId="77777777" w:rsidR="00820817" w:rsidRPr="00935631" w:rsidRDefault="00820817" w:rsidP="009E127C">
                        <w:r w:rsidRPr="00935631">
                          <w:t> </w:t>
                        </w:r>
                      </w:p>
                    </w:tc>
                    <w:tc>
                      <w:tcPr>
                        <w:tcW w:w="577" w:type="pct"/>
                        <w:tcBorders>
                          <w:top w:val="nil"/>
                          <w:left w:val="nil"/>
                          <w:bottom w:val="nil"/>
                          <w:right w:val="nil"/>
                        </w:tcBorders>
                        <w:shd w:val="clear" w:color="000000" w:fill="FFFFFF"/>
                        <w:noWrap/>
                        <w:vAlign w:val="center"/>
                        <w:hideMark/>
                      </w:tcPr>
                      <w:p w14:paraId="7DAE9A18" w14:textId="77777777" w:rsidR="00820817" w:rsidRPr="00935631" w:rsidRDefault="00820817" w:rsidP="009E127C">
                        <w:r w:rsidRPr="00935631">
                          <w:t> </w:t>
                        </w:r>
                      </w:p>
                    </w:tc>
                    <w:tc>
                      <w:tcPr>
                        <w:tcW w:w="610" w:type="pct"/>
                        <w:tcBorders>
                          <w:top w:val="nil"/>
                          <w:left w:val="nil"/>
                          <w:bottom w:val="nil"/>
                          <w:right w:val="nil"/>
                        </w:tcBorders>
                        <w:shd w:val="clear" w:color="000000" w:fill="FFFFFF"/>
                        <w:noWrap/>
                        <w:vAlign w:val="center"/>
                        <w:hideMark/>
                      </w:tcPr>
                      <w:p w14:paraId="2E5A944A" w14:textId="77777777" w:rsidR="00820817" w:rsidRPr="00935631" w:rsidRDefault="00820817" w:rsidP="009E127C">
                        <w:r w:rsidRPr="00935631">
                          <w:t> </w:t>
                        </w:r>
                      </w:p>
                    </w:tc>
                  </w:tr>
                  <w:tr w:rsidR="00820817" w:rsidRPr="00935631" w14:paraId="5FE255AF" w14:textId="77777777" w:rsidTr="000B405E">
                    <w:trPr>
                      <w:trHeight w:val="405"/>
                    </w:trPr>
                    <w:tc>
                      <w:tcPr>
                        <w:tcW w:w="152" w:type="pct"/>
                        <w:tcBorders>
                          <w:top w:val="nil"/>
                          <w:left w:val="nil"/>
                          <w:bottom w:val="nil"/>
                          <w:right w:val="nil"/>
                        </w:tcBorders>
                        <w:shd w:val="clear" w:color="auto" w:fill="auto"/>
                        <w:noWrap/>
                        <w:hideMark/>
                      </w:tcPr>
                      <w:p w14:paraId="2DF19081"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27417B8F"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62DD67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78A8CC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9482C9A"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00E3D64F" w14:textId="77777777" w:rsidR="00820817" w:rsidRPr="00935631" w:rsidRDefault="00820817" w:rsidP="009E127C"/>
                    </w:tc>
                    <w:tc>
                      <w:tcPr>
                        <w:tcW w:w="1999" w:type="pct"/>
                        <w:tcBorders>
                          <w:top w:val="single" w:sz="4" w:space="0" w:color="auto"/>
                          <w:left w:val="nil"/>
                          <w:bottom w:val="single" w:sz="4" w:space="0" w:color="auto"/>
                          <w:right w:val="nil"/>
                        </w:tcBorders>
                        <w:shd w:val="clear" w:color="000000" w:fill="B1A0C7"/>
                        <w:hideMark/>
                      </w:tcPr>
                      <w:p w14:paraId="3FA13751" w14:textId="77777777" w:rsidR="00820817" w:rsidRPr="00935631" w:rsidRDefault="00820817" w:rsidP="009E127C">
                        <w:r w:rsidRPr="00935631">
                          <w:t>Укупно  програм 0803</w:t>
                        </w:r>
                      </w:p>
                    </w:tc>
                    <w:tc>
                      <w:tcPr>
                        <w:tcW w:w="625" w:type="pct"/>
                        <w:tcBorders>
                          <w:top w:val="single" w:sz="4" w:space="0" w:color="auto"/>
                          <w:left w:val="nil"/>
                          <w:bottom w:val="single" w:sz="4" w:space="0" w:color="auto"/>
                          <w:right w:val="nil"/>
                        </w:tcBorders>
                        <w:shd w:val="clear" w:color="000000" w:fill="B1A0C7"/>
                        <w:noWrap/>
                        <w:vAlign w:val="bottom"/>
                        <w:hideMark/>
                      </w:tcPr>
                      <w:p w14:paraId="26D3F51F" w14:textId="77777777" w:rsidR="00820817" w:rsidRPr="00935631" w:rsidRDefault="00820817" w:rsidP="009E127C">
                        <w:r w:rsidRPr="00935631">
                          <w:t>504.181.000,00</w:t>
                        </w:r>
                      </w:p>
                    </w:tc>
                    <w:tc>
                      <w:tcPr>
                        <w:tcW w:w="577" w:type="pct"/>
                        <w:tcBorders>
                          <w:top w:val="single" w:sz="4" w:space="0" w:color="auto"/>
                          <w:left w:val="nil"/>
                          <w:bottom w:val="single" w:sz="4" w:space="0" w:color="auto"/>
                          <w:right w:val="nil"/>
                        </w:tcBorders>
                        <w:shd w:val="clear" w:color="000000" w:fill="B1A0C7"/>
                        <w:noWrap/>
                        <w:vAlign w:val="bottom"/>
                        <w:hideMark/>
                      </w:tcPr>
                      <w:p w14:paraId="2C6F6B46" w14:textId="77777777" w:rsidR="00820817" w:rsidRPr="00935631" w:rsidRDefault="00820817" w:rsidP="009E127C">
                        <w:r w:rsidRPr="00935631">
                          <w:t>33.400.000,00</w:t>
                        </w:r>
                      </w:p>
                    </w:tc>
                    <w:tc>
                      <w:tcPr>
                        <w:tcW w:w="610" w:type="pct"/>
                        <w:tcBorders>
                          <w:top w:val="single" w:sz="4" w:space="0" w:color="auto"/>
                          <w:left w:val="nil"/>
                          <w:bottom w:val="single" w:sz="4" w:space="0" w:color="auto"/>
                          <w:right w:val="nil"/>
                        </w:tcBorders>
                        <w:shd w:val="clear" w:color="000000" w:fill="B1A0C7"/>
                        <w:noWrap/>
                        <w:vAlign w:val="bottom"/>
                        <w:hideMark/>
                      </w:tcPr>
                      <w:p w14:paraId="49731B12" w14:textId="77777777" w:rsidR="00820817" w:rsidRPr="00935631" w:rsidRDefault="00820817" w:rsidP="009E127C">
                        <w:r w:rsidRPr="00935631">
                          <w:t>537.581.000,00</w:t>
                        </w:r>
                      </w:p>
                    </w:tc>
                  </w:tr>
                  <w:tr w:rsidR="00820817" w:rsidRPr="00935631" w14:paraId="1B03C76A" w14:textId="77777777" w:rsidTr="000B405E">
                    <w:trPr>
                      <w:trHeight w:val="255"/>
                    </w:trPr>
                    <w:tc>
                      <w:tcPr>
                        <w:tcW w:w="152" w:type="pct"/>
                        <w:tcBorders>
                          <w:top w:val="nil"/>
                          <w:left w:val="nil"/>
                          <w:bottom w:val="nil"/>
                          <w:right w:val="nil"/>
                        </w:tcBorders>
                        <w:shd w:val="clear" w:color="auto" w:fill="auto"/>
                        <w:noWrap/>
                        <w:vAlign w:val="center"/>
                        <w:hideMark/>
                      </w:tcPr>
                      <w:p w14:paraId="08FDF3BE"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17C7959"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F47FD15"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7C4FFD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B97ECFE"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2E6B98DA" w14:textId="77777777" w:rsidR="00820817" w:rsidRPr="00935631" w:rsidRDefault="00820817" w:rsidP="009E127C"/>
                    </w:tc>
                    <w:tc>
                      <w:tcPr>
                        <w:tcW w:w="1999" w:type="pct"/>
                        <w:tcBorders>
                          <w:top w:val="nil"/>
                          <w:left w:val="nil"/>
                          <w:bottom w:val="nil"/>
                          <w:right w:val="nil"/>
                        </w:tcBorders>
                        <w:shd w:val="clear" w:color="auto" w:fill="auto"/>
                        <w:hideMark/>
                      </w:tcPr>
                      <w:p w14:paraId="70D3AF18"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03F12C00"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5631AE47"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4AF7AF10" w14:textId="77777777" w:rsidR="00820817" w:rsidRPr="00935631" w:rsidRDefault="00820817" w:rsidP="009E127C"/>
                    </w:tc>
                  </w:tr>
                  <w:tr w:rsidR="00820817" w:rsidRPr="00935631" w14:paraId="2327FAB2" w14:textId="77777777" w:rsidTr="000B405E">
                    <w:trPr>
                      <w:trHeight w:val="255"/>
                    </w:trPr>
                    <w:tc>
                      <w:tcPr>
                        <w:tcW w:w="152" w:type="pct"/>
                        <w:tcBorders>
                          <w:top w:val="nil"/>
                          <w:left w:val="nil"/>
                          <w:bottom w:val="nil"/>
                          <w:right w:val="nil"/>
                        </w:tcBorders>
                        <w:shd w:val="clear" w:color="auto" w:fill="auto"/>
                        <w:noWrap/>
                        <w:hideMark/>
                      </w:tcPr>
                      <w:p w14:paraId="7B05F5BC" w14:textId="77777777" w:rsidR="00820817" w:rsidRPr="00935631" w:rsidRDefault="00820817" w:rsidP="009E127C"/>
                    </w:tc>
                    <w:tc>
                      <w:tcPr>
                        <w:tcW w:w="191" w:type="pct"/>
                        <w:tcBorders>
                          <w:top w:val="nil"/>
                          <w:left w:val="nil"/>
                          <w:bottom w:val="nil"/>
                          <w:right w:val="nil"/>
                        </w:tcBorders>
                        <w:shd w:val="clear" w:color="auto" w:fill="auto"/>
                        <w:noWrap/>
                        <w:hideMark/>
                      </w:tcPr>
                      <w:p w14:paraId="2EB13166" w14:textId="77777777" w:rsidR="00820817" w:rsidRPr="00935631" w:rsidRDefault="00820817" w:rsidP="009E127C"/>
                    </w:tc>
                    <w:tc>
                      <w:tcPr>
                        <w:tcW w:w="258" w:type="pct"/>
                        <w:tcBorders>
                          <w:top w:val="nil"/>
                          <w:left w:val="nil"/>
                          <w:bottom w:val="nil"/>
                          <w:right w:val="nil"/>
                        </w:tcBorders>
                        <w:shd w:val="clear" w:color="auto" w:fill="auto"/>
                        <w:noWrap/>
                        <w:hideMark/>
                      </w:tcPr>
                      <w:p w14:paraId="5EC0D285" w14:textId="77777777" w:rsidR="00820817" w:rsidRPr="00935631" w:rsidRDefault="00820817" w:rsidP="009E127C"/>
                    </w:tc>
                    <w:tc>
                      <w:tcPr>
                        <w:tcW w:w="207" w:type="pct"/>
                        <w:tcBorders>
                          <w:top w:val="nil"/>
                          <w:left w:val="nil"/>
                          <w:bottom w:val="nil"/>
                          <w:right w:val="nil"/>
                        </w:tcBorders>
                        <w:shd w:val="clear" w:color="auto" w:fill="auto"/>
                        <w:noWrap/>
                        <w:hideMark/>
                      </w:tcPr>
                      <w:p w14:paraId="2659289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575D389"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54410396" w14:textId="77777777" w:rsidR="00820817" w:rsidRPr="00935631" w:rsidRDefault="00820817" w:rsidP="009E127C"/>
                    </w:tc>
                    <w:tc>
                      <w:tcPr>
                        <w:tcW w:w="1999" w:type="pct"/>
                        <w:tcBorders>
                          <w:top w:val="nil"/>
                          <w:left w:val="nil"/>
                          <w:bottom w:val="nil"/>
                          <w:right w:val="nil"/>
                        </w:tcBorders>
                        <w:shd w:val="clear" w:color="auto" w:fill="auto"/>
                        <w:hideMark/>
                      </w:tcPr>
                      <w:p w14:paraId="5D338302"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1C35C4B0"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55C74910"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594ABC55" w14:textId="77777777" w:rsidR="00820817" w:rsidRPr="00935631" w:rsidRDefault="00820817" w:rsidP="009E127C"/>
                    </w:tc>
                  </w:tr>
                  <w:tr w:rsidR="00820817" w:rsidRPr="00935631" w14:paraId="14CC6579" w14:textId="77777777" w:rsidTr="000B405E">
                    <w:trPr>
                      <w:trHeight w:val="255"/>
                    </w:trPr>
                    <w:tc>
                      <w:tcPr>
                        <w:tcW w:w="152" w:type="pct"/>
                        <w:tcBorders>
                          <w:top w:val="nil"/>
                          <w:left w:val="nil"/>
                          <w:bottom w:val="nil"/>
                          <w:right w:val="nil"/>
                        </w:tcBorders>
                        <w:shd w:val="clear" w:color="auto" w:fill="auto"/>
                        <w:noWrap/>
                        <w:hideMark/>
                      </w:tcPr>
                      <w:p w14:paraId="4FC95521" w14:textId="77777777" w:rsidR="00820817" w:rsidRPr="00935631" w:rsidRDefault="00820817" w:rsidP="009E127C"/>
                    </w:tc>
                    <w:tc>
                      <w:tcPr>
                        <w:tcW w:w="191" w:type="pct"/>
                        <w:tcBorders>
                          <w:top w:val="nil"/>
                          <w:left w:val="nil"/>
                          <w:bottom w:val="nil"/>
                          <w:right w:val="nil"/>
                        </w:tcBorders>
                        <w:shd w:val="clear" w:color="auto" w:fill="auto"/>
                        <w:noWrap/>
                        <w:hideMark/>
                      </w:tcPr>
                      <w:p w14:paraId="79D3C45A" w14:textId="77777777" w:rsidR="00820817" w:rsidRPr="00935631" w:rsidRDefault="00820817" w:rsidP="009E127C"/>
                    </w:tc>
                    <w:tc>
                      <w:tcPr>
                        <w:tcW w:w="258" w:type="pct"/>
                        <w:tcBorders>
                          <w:top w:val="nil"/>
                          <w:left w:val="nil"/>
                          <w:bottom w:val="nil"/>
                          <w:right w:val="nil"/>
                        </w:tcBorders>
                        <w:shd w:val="clear" w:color="auto" w:fill="auto"/>
                        <w:noWrap/>
                        <w:hideMark/>
                      </w:tcPr>
                      <w:p w14:paraId="4C20AA14" w14:textId="77777777" w:rsidR="00820817" w:rsidRPr="00935631" w:rsidRDefault="00820817" w:rsidP="009E127C"/>
                    </w:tc>
                    <w:tc>
                      <w:tcPr>
                        <w:tcW w:w="207" w:type="pct"/>
                        <w:tcBorders>
                          <w:top w:val="nil"/>
                          <w:left w:val="nil"/>
                          <w:bottom w:val="nil"/>
                          <w:right w:val="nil"/>
                        </w:tcBorders>
                        <w:shd w:val="clear" w:color="auto" w:fill="auto"/>
                        <w:noWrap/>
                        <w:hideMark/>
                      </w:tcPr>
                      <w:p w14:paraId="1C29A4F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4AB9B6A"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4675DDA4" w14:textId="77777777" w:rsidR="00820817" w:rsidRPr="00935631" w:rsidRDefault="00820817" w:rsidP="009E127C"/>
                    </w:tc>
                    <w:tc>
                      <w:tcPr>
                        <w:tcW w:w="1999" w:type="pct"/>
                        <w:tcBorders>
                          <w:top w:val="nil"/>
                          <w:left w:val="nil"/>
                          <w:bottom w:val="nil"/>
                          <w:right w:val="nil"/>
                        </w:tcBorders>
                        <w:shd w:val="clear" w:color="000000" w:fill="FFFFFF"/>
                        <w:hideMark/>
                      </w:tcPr>
                      <w:p w14:paraId="32C4B5E5" w14:textId="77777777" w:rsidR="00820817" w:rsidRPr="00935631" w:rsidRDefault="00820817" w:rsidP="009E127C">
                        <w:r w:rsidRPr="00935631">
                          <w:t> </w:t>
                        </w:r>
                      </w:p>
                    </w:tc>
                    <w:tc>
                      <w:tcPr>
                        <w:tcW w:w="625" w:type="pct"/>
                        <w:tcBorders>
                          <w:top w:val="nil"/>
                          <w:left w:val="nil"/>
                          <w:bottom w:val="nil"/>
                          <w:right w:val="nil"/>
                        </w:tcBorders>
                        <w:shd w:val="clear" w:color="auto" w:fill="auto"/>
                        <w:noWrap/>
                        <w:vAlign w:val="bottom"/>
                        <w:hideMark/>
                      </w:tcPr>
                      <w:p w14:paraId="3F82D973"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19DCE0A7"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49A33245" w14:textId="77777777" w:rsidR="00820817" w:rsidRPr="00935631" w:rsidRDefault="00820817" w:rsidP="009E127C"/>
                    </w:tc>
                  </w:tr>
                  <w:tr w:rsidR="00820817" w:rsidRPr="00935631" w14:paraId="7D2F6A00" w14:textId="77777777" w:rsidTr="000B405E">
                    <w:trPr>
                      <w:trHeight w:val="375"/>
                    </w:trPr>
                    <w:tc>
                      <w:tcPr>
                        <w:tcW w:w="152" w:type="pct"/>
                        <w:tcBorders>
                          <w:top w:val="nil"/>
                          <w:left w:val="nil"/>
                          <w:bottom w:val="nil"/>
                          <w:right w:val="nil"/>
                        </w:tcBorders>
                        <w:shd w:val="clear" w:color="auto" w:fill="auto"/>
                        <w:noWrap/>
                        <w:hideMark/>
                      </w:tcPr>
                      <w:p w14:paraId="005D95B9" w14:textId="77777777" w:rsidR="00820817" w:rsidRPr="00935631" w:rsidRDefault="00820817" w:rsidP="009E127C"/>
                    </w:tc>
                    <w:tc>
                      <w:tcPr>
                        <w:tcW w:w="191" w:type="pct"/>
                        <w:tcBorders>
                          <w:top w:val="nil"/>
                          <w:left w:val="nil"/>
                          <w:bottom w:val="nil"/>
                          <w:right w:val="nil"/>
                        </w:tcBorders>
                        <w:shd w:val="clear" w:color="auto" w:fill="auto"/>
                        <w:noWrap/>
                        <w:hideMark/>
                      </w:tcPr>
                      <w:p w14:paraId="2145879E" w14:textId="77777777" w:rsidR="00820817" w:rsidRPr="00935631" w:rsidRDefault="00820817" w:rsidP="009E127C"/>
                    </w:tc>
                    <w:tc>
                      <w:tcPr>
                        <w:tcW w:w="258" w:type="pct"/>
                        <w:tcBorders>
                          <w:top w:val="nil"/>
                          <w:left w:val="nil"/>
                          <w:bottom w:val="nil"/>
                          <w:right w:val="nil"/>
                        </w:tcBorders>
                        <w:shd w:val="clear" w:color="000000" w:fill="CCC0DA"/>
                        <w:vAlign w:val="center"/>
                        <w:hideMark/>
                      </w:tcPr>
                      <w:p w14:paraId="03706EBA" w14:textId="77777777" w:rsidR="00820817" w:rsidRPr="00935631" w:rsidRDefault="00820817" w:rsidP="009E127C">
                        <w:r w:rsidRPr="00935631">
                          <w:t>0 9 0 2</w:t>
                        </w:r>
                      </w:p>
                    </w:tc>
                    <w:tc>
                      <w:tcPr>
                        <w:tcW w:w="207" w:type="pct"/>
                        <w:tcBorders>
                          <w:top w:val="nil"/>
                          <w:left w:val="nil"/>
                          <w:bottom w:val="nil"/>
                          <w:right w:val="nil"/>
                        </w:tcBorders>
                        <w:shd w:val="clear" w:color="000000" w:fill="CCC0DA"/>
                        <w:noWrap/>
                        <w:vAlign w:val="bottom"/>
                        <w:hideMark/>
                      </w:tcPr>
                      <w:p w14:paraId="0B548B86" w14:textId="77777777" w:rsidR="00820817" w:rsidRPr="00935631" w:rsidRDefault="00820817" w:rsidP="009E127C">
                        <w:r w:rsidRPr="00935631">
                          <w:t> </w:t>
                        </w:r>
                      </w:p>
                    </w:tc>
                    <w:tc>
                      <w:tcPr>
                        <w:tcW w:w="207" w:type="pct"/>
                        <w:tcBorders>
                          <w:top w:val="nil"/>
                          <w:left w:val="nil"/>
                          <w:bottom w:val="nil"/>
                          <w:right w:val="nil"/>
                        </w:tcBorders>
                        <w:shd w:val="clear" w:color="000000" w:fill="CCC0DA"/>
                        <w:vAlign w:val="center"/>
                        <w:hideMark/>
                      </w:tcPr>
                      <w:p w14:paraId="45793EC3" w14:textId="77777777" w:rsidR="00820817" w:rsidRPr="00935631" w:rsidRDefault="00820817" w:rsidP="009E127C">
                        <w:r w:rsidRPr="00935631">
                          <w:t> </w:t>
                        </w:r>
                      </w:p>
                    </w:tc>
                    <w:tc>
                      <w:tcPr>
                        <w:tcW w:w="174" w:type="pct"/>
                        <w:tcBorders>
                          <w:top w:val="nil"/>
                          <w:left w:val="nil"/>
                          <w:bottom w:val="nil"/>
                          <w:right w:val="nil"/>
                        </w:tcBorders>
                        <w:shd w:val="clear" w:color="000000" w:fill="CCC0DA"/>
                        <w:vAlign w:val="center"/>
                        <w:hideMark/>
                      </w:tcPr>
                      <w:p w14:paraId="5769A9B0" w14:textId="77777777" w:rsidR="00820817" w:rsidRPr="00935631" w:rsidRDefault="00820817" w:rsidP="009E127C">
                        <w:r w:rsidRPr="00935631">
                          <w:t> </w:t>
                        </w:r>
                      </w:p>
                    </w:tc>
                    <w:tc>
                      <w:tcPr>
                        <w:tcW w:w="1999" w:type="pct"/>
                        <w:tcBorders>
                          <w:top w:val="nil"/>
                          <w:left w:val="nil"/>
                          <w:bottom w:val="nil"/>
                          <w:right w:val="nil"/>
                        </w:tcBorders>
                        <w:shd w:val="clear" w:color="000000" w:fill="CCC0DA"/>
                        <w:hideMark/>
                      </w:tcPr>
                      <w:p w14:paraId="0B9F9F88" w14:textId="77777777" w:rsidR="00820817" w:rsidRPr="00935631" w:rsidRDefault="00820817" w:rsidP="009E127C">
                        <w:r w:rsidRPr="00935631">
                          <w:t>Социјална заштита</w:t>
                        </w:r>
                      </w:p>
                    </w:tc>
                    <w:tc>
                      <w:tcPr>
                        <w:tcW w:w="625" w:type="pct"/>
                        <w:tcBorders>
                          <w:top w:val="nil"/>
                          <w:left w:val="nil"/>
                          <w:bottom w:val="nil"/>
                          <w:right w:val="nil"/>
                        </w:tcBorders>
                        <w:shd w:val="clear" w:color="auto" w:fill="auto"/>
                        <w:noWrap/>
                        <w:vAlign w:val="bottom"/>
                        <w:hideMark/>
                      </w:tcPr>
                      <w:p w14:paraId="05B7C8AD"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769A4506"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1756EF84" w14:textId="77777777" w:rsidR="00820817" w:rsidRPr="00935631" w:rsidRDefault="00820817" w:rsidP="009E127C"/>
                    </w:tc>
                  </w:tr>
                  <w:tr w:rsidR="00820817" w:rsidRPr="00935631" w14:paraId="47F0F0F4" w14:textId="77777777" w:rsidTr="000B405E">
                    <w:trPr>
                      <w:trHeight w:val="495"/>
                    </w:trPr>
                    <w:tc>
                      <w:tcPr>
                        <w:tcW w:w="152" w:type="pct"/>
                        <w:tcBorders>
                          <w:top w:val="nil"/>
                          <w:left w:val="nil"/>
                          <w:bottom w:val="nil"/>
                          <w:right w:val="nil"/>
                        </w:tcBorders>
                        <w:shd w:val="clear" w:color="auto" w:fill="auto"/>
                        <w:noWrap/>
                        <w:hideMark/>
                      </w:tcPr>
                      <w:p w14:paraId="1F02740B" w14:textId="77777777" w:rsidR="00820817" w:rsidRPr="00935631" w:rsidRDefault="00820817" w:rsidP="009E127C"/>
                    </w:tc>
                    <w:tc>
                      <w:tcPr>
                        <w:tcW w:w="191" w:type="pct"/>
                        <w:tcBorders>
                          <w:top w:val="nil"/>
                          <w:left w:val="nil"/>
                          <w:bottom w:val="nil"/>
                          <w:right w:val="nil"/>
                        </w:tcBorders>
                        <w:shd w:val="clear" w:color="auto" w:fill="auto"/>
                        <w:noWrap/>
                        <w:hideMark/>
                      </w:tcPr>
                      <w:p w14:paraId="3C2A8F28" w14:textId="77777777" w:rsidR="00820817" w:rsidRPr="00935631" w:rsidRDefault="00820817" w:rsidP="009E127C"/>
                    </w:tc>
                    <w:tc>
                      <w:tcPr>
                        <w:tcW w:w="258" w:type="pct"/>
                        <w:tcBorders>
                          <w:top w:val="nil"/>
                          <w:left w:val="nil"/>
                          <w:bottom w:val="nil"/>
                          <w:right w:val="nil"/>
                        </w:tcBorders>
                        <w:shd w:val="clear" w:color="000000" w:fill="CCC0DA"/>
                        <w:noWrap/>
                        <w:vAlign w:val="bottom"/>
                        <w:hideMark/>
                      </w:tcPr>
                      <w:p w14:paraId="47C2BE1C" w14:textId="77777777" w:rsidR="00820817" w:rsidRPr="00935631" w:rsidRDefault="00820817" w:rsidP="009E127C">
                        <w:r w:rsidRPr="00935631">
                          <w:t> </w:t>
                        </w:r>
                      </w:p>
                    </w:tc>
                    <w:tc>
                      <w:tcPr>
                        <w:tcW w:w="207" w:type="pct"/>
                        <w:tcBorders>
                          <w:top w:val="nil"/>
                          <w:left w:val="nil"/>
                          <w:bottom w:val="nil"/>
                          <w:right w:val="nil"/>
                        </w:tcBorders>
                        <w:shd w:val="clear" w:color="000000" w:fill="CCC0DA"/>
                        <w:vAlign w:val="center"/>
                        <w:hideMark/>
                      </w:tcPr>
                      <w:p w14:paraId="15040414" w14:textId="77777777" w:rsidR="00820817" w:rsidRPr="00935631" w:rsidRDefault="00820817" w:rsidP="009E127C">
                        <w:r w:rsidRPr="00935631">
                          <w:t>0 7 0</w:t>
                        </w:r>
                      </w:p>
                    </w:tc>
                    <w:tc>
                      <w:tcPr>
                        <w:tcW w:w="207" w:type="pct"/>
                        <w:tcBorders>
                          <w:top w:val="nil"/>
                          <w:left w:val="nil"/>
                          <w:bottom w:val="nil"/>
                          <w:right w:val="nil"/>
                        </w:tcBorders>
                        <w:shd w:val="clear" w:color="000000" w:fill="CCC0DA"/>
                        <w:vAlign w:val="center"/>
                        <w:hideMark/>
                      </w:tcPr>
                      <w:p w14:paraId="561D26D1" w14:textId="77777777" w:rsidR="00820817" w:rsidRPr="00935631" w:rsidRDefault="00820817" w:rsidP="009E127C">
                        <w:r w:rsidRPr="00935631">
                          <w:t> </w:t>
                        </w:r>
                      </w:p>
                    </w:tc>
                    <w:tc>
                      <w:tcPr>
                        <w:tcW w:w="174" w:type="pct"/>
                        <w:tcBorders>
                          <w:top w:val="nil"/>
                          <w:left w:val="nil"/>
                          <w:bottom w:val="nil"/>
                          <w:right w:val="nil"/>
                        </w:tcBorders>
                        <w:shd w:val="clear" w:color="000000" w:fill="CCC0DA"/>
                        <w:vAlign w:val="center"/>
                        <w:hideMark/>
                      </w:tcPr>
                      <w:p w14:paraId="3766F891" w14:textId="77777777" w:rsidR="00820817" w:rsidRPr="00935631" w:rsidRDefault="00820817" w:rsidP="009E127C">
                        <w:r w:rsidRPr="00935631">
                          <w:t> </w:t>
                        </w:r>
                      </w:p>
                    </w:tc>
                    <w:tc>
                      <w:tcPr>
                        <w:tcW w:w="1999" w:type="pct"/>
                        <w:tcBorders>
                          <w:top w:val="nil"/>
                          <w:left w:val="nil"/>
                          <w:bottom w:val="nil"/>
                          <w:right w:val="nil"/>
                        </w:tcBorders>
                        <w:shd w:val="clear" w:color="000000" w:fill="CCC0DA"/>
                        <w:hideMark/>
                      </w:tcPr>
                      <w:p w14:paraId="045AA7F3" w14:textId="77777777" w:rsidR="00820817" w:rsidRPr="00935631" w:rsidRDefault="00820817" w:rsidP="009E127C">
                        <w:r w:rsidRPr="00935631">
                          <w:t xml:space="preserve">Социј. помоћ угроженом становништву некласиф. на другом месту </w:t>
                        </w:r>
                      </w:p>
                    </w:tc>
                    <w:tc>
                      <w:tcPr>
                        <w:tcW w:w="625" w:type="pct"/>
                        <w:tcBorders>
                          <w:top w:val="nil"/>
                          <w:left w:val="nil"/>
                          <w:bottom w:val="nil"/>
                          <w:right w:val="nil"/>
                        </w:tcBorders>
                        <w:shd w:val="clear" w:color="auto" w:fill="auto"/>
                        <w:noWrap/>
                        <w:vAlign w:val="bottom"/>
                        <w:hideMark/>
                      </w:tcPr>
                      <w:p w14:paraId="24E9BD84"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3618392F"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5A569DCF" w14:textId="77777777" w:rsidR="00820817" w:rsidRPr="00935631" w:rsidRDefault="00820817" w:rsidP="009E127C"/>
                    </w:tc>
                  </w:tr>
                  <w:tr w:rsidR="00820817" w:rsidRPr="00935631" w14:paraId="125560CB" w14:textId="77777777" w:rsidTr="000B405E">
                    <w:trPr>
                      <w:trHeight w:val="255"/>
                    </w:trPr>
                    <w:tc>
                      <w:tcPr>
                        <w:tcW w:w="152" w:type="pct"/>
                        <w:tcBorders>
                          <w:top w:val="nil"/>
                          <w:left w:val="nil"/>
                          <w:bottom w:val="nil"/>
                          <w:right w:val="nil"/>
                        </w:tcBorders>
                        <w:shd w:val="clear" w:color="auto" w:fill="auto"/>
                        <w:hideMark/>
                      </w:tcPr>
                      <w:p w14:paraId="0158A9EB"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417B57B7"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33E0DBED"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5461ED3C" w14:textId="77777777" w:rsidR="00820817" w:rsidRPr="00935631" w:rsidRDefault="00820817" w:rsidP="009E127C"/>
                    </w:tc>
                    <w:tc>
                      <w:tcPr>
                        <w:tcW w:w="207" w:type="pct"/>
                        <w:tcBorders>
                          <w:top w:val="nil"/>
                          <w:left w:val="nil"/>
                          <w:bottom w:val="nil"/>
                          <w:right w:val="nil"/>
                        </w:tcBorders>
                        <w:shd w:val="clear" w:color="auto" w:fill="auto"/>
                        <w:vAlign w:val="bottom"/>
                        <w:hideMark/>
                      </w:tcPr>
                      <w:p w14:paraId="4BD70457" w14:textId="77777777" w:rsidR="00820817" w:rsidRPr="00935631" w:rsidRDefault="00820817" w:rsidP="009E127C">
                        <w:r w:rsidRPr="00935631">
                          <w:t>0003</w:t>
                        </w:r>
                      </w:p>
                    </w:tc>
                    <w:tc>
                      <w:tcPr>
                        <w:tcW w:w="174" w:type="pct"/>
                        <w:tcBorders>
                          <w:top w:val="nil"/>
                          <w:left w:val="nil"/>
                          <w:bottom w:val="nil"/>
                          <w:right w:val="nil"/>
                        </w:tcBorders>
                        <w:shd w:val="clear" w:color="auto" w:fill="auto"/>
                        <w:noWrap/>
                        <w:vAlign w:val="bottom"/>
                        <w:hideMark/>
                      </w:tcPr>
                      <w:p w14:paraId="12CE6CE1" w14:textId="77777777" w:rsidR="00820817" w:rsidRPr="00935631" w:rsidRDefault="00820817" w:rsidP="009E127C"/>
                    </w:tc>
                    <w:tc>
                      <w:tcPr>
                        <w:tcW w:w="1999" w:type="pct"/>
                        <w:tcBorders>
                          <w:top w:val="nil"/>
                          <w:left w:val="nil"/>
                          <w:bottom w:val="nil"/>
                          <w:right w:val="nil"/>
                        </w:tcBorders>
                        <w:shd w:val="clear" w:color="auto" w:fill="auto"/>
                        <w:noWrap/>
                        <w:vAlign w:val="center"/>
                        <w:hideMark/>
                      </w:tcPr>
                      <w:p w14:paraId="14339D1A" w14:textId="77777777" w:rsidR="00820817" w:rsidRPr="00935631" w:rsidRDefault="00820817" w:rsidP="009E127C">
                        <w:r w:rsidRPr="00935631">
                          <w:t xml:space="preserve"> Права корисника социјалне заштите</w:t>
                        </w:r>
                      </w:p>
                    </w:tc>
                    <w:tc>
                      <w:tcPr>
                        <w:tcW w:w="625" w:type="pct"/>
                        <w:tcBorders>
                          <w:top w:val="nil"/>
                          <w:left w:val="nil"/>
                          <w:bottom w:val="nil"/>
                          <w:right w:val="nil"/>
                        </w:tcBorders>
                        <w:shd w:val="clear" w:color="auto" w:fill="auto"/>
                        <w:noWrap/>
                        <w:vAlign w:val="bottom"/>
                        <w:hideMark/>
                      </w:tcPr>
                      <w:p w14:paraId="1B1EAC1D"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02BD9AD2"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3EE92C4D" w14:textId="77777777" w:rsidR="00820817" w:rsidRPr="00935631" w:rsidRDefault="00820817" w:rsidP="009E127C"/>
                    </w:tc>
                  </w:tr>
                  <w:tr w:rsidR="00820817" w:rsidRPr="00935631" w14:paraId="41D1CD25" w14:textId="77777777" w:rsidTr="000B405E">
                    <w:trPr>
                      <w:trHeight w:val="345"/>
                    </w:trPr>
                    <w:tc>
                      <w:tcPr>
                        <w:tcW w:w="152" w:type="pct"/>
                        <w:tcBorders>
                          <w:top w:val="nil"/>
                          <w:left w:val="nil"/>
                          <w:bottom w:val="nil"/>
                          <w:right w:val="nil"/>
                        </w:tcBorders>
                        <w:shd w:val="clear" w:color="auto" w:fill="auto"/>
                        <w:hideMark/>
                      </w:tcPr>
                      <w:p w14:paraId="706EF58E"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6BCF300F"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0673A9D0"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1E46358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67F5E66"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51BEF" w14:textId="77777777" w:rsidR="00820817" w:rsidRPr="00935631" w:rsidRDefault="00820817" w:rsidP="009E127C">
                        <w:r w:rsidRPr="00935631">
                          <w:t>421</w:t>
                        </w:r>
                      </w:p>
                    </w:tc>
                    <w:tc>
                      <w:tcPr>
                        <w:tcW w:w="1999" w:type="pct"/>
                        <w:tcBorders>
                          <w:top w:val="single" w:sz="4" w:space="0" w:color="auto"/>
                          <w:left w:val="nil"/>
                          <w:bottom w:val="single" w:sz="4" w:space="0" w:color="auto"/>
                          <w:right w:val="single" w:sz="4" w:space="0" w:color="auto"/>
                        </w:tcBorders>
                        <w:shd w:val="clear" w:color="auto" w:fill="auto"/>
                        <w:hideMark/>
                      </w:tcPr>
                      <w:p w14:paraId="5F1D9875" w14:textId="77777777" w:rsidR="00820817" w:rsidRPr="00935631" w:rsidRDefault="00820817" w:rsidP="009E127C">
                        <w:r w:rsidRPr="00935631">
                          <w:t>Стални трошкови</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0D6EAB48" w14:textId="77777777" w:rsidR="00820817" w:rsidRPr="00935631" w:rsidRDefault="00820817" w:rsidP="009E127C">
                        <w:r w:rsidRPr="00935631">
                          <w:t>387.558.000,00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69AD9669" w14:textId="77777777" w:rsidR="00820817" w:rsidRPr="00935631" w:rsidRDefault="00820817" w:rsidP="009E127C">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43702F42" w14:textId="77777777" w:rsidR="00820817" w:rsidRPr="00935631" w:rsidRDefault="00820817" w:rsidP="009E127C">
                        <w:r w:rsidRPr="00935631">
                          <w:t>387.558.000,00</w:t>
                        </w:r>
                      </w:p>
                    </w:tc>
                  </w:tr>
                  <w:tr w:rsidR="00820817" w:rsidRPr="00935631" w14:paraId="2C9C1C4F" w14:textId="77777777" w:rsidTr="000B405E">
                    <w:trPr>
                      <w:trHeight w:val="360"/>
                    </w:trPr>
                    <w:tc>
                      <w:tcPr>
                        <w:tcW w:w="152" w:type="pct"/>
                        <w:tcBorders>
                          <w:top w:val="nil"/>
                          <w:left w:val="nil"/>
                          <w:bottom w:val="nil"/>
                          <w:right w:val="nil"/>
                        </w:tcBorders>
                        <w:shd w:val="clear" w:color="auto" w:fill="auto"/>
                        <w:hideMark/>
                      </w:tcPr>
                      <w:p w14:paraId="28B7D9F0"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30308955" w14:textId="77777777" w:rsidR="00820817" w:rsidRPr="00935631" w:rsidRDefault="00820817" w:rsidP="009E127C"/>
                    </w:tc>
                    <w:tc>
                      <w:tcPr>
                        <w:tcW w:w="258" w:type="pct"/>
                        <w:tcBorders>
                          <w:top w:val="nil"/>
                          <w:left w:val="nil"/>
                          <w:bottom w:val="nil"/>
                          <w:right w:val="nil"/>
                        </w:tcBorders>
                        <w:shd w:val="clear" w:color="000000" w:fill="FFFFFF"/>
                        <w:vAlign w:val="center"/>
                        <w:hideMark/>
                      </w:tcPr>
                      <w:p w14:paraId="51113DBF" w14:textId="77777777" w:rsidR="00820817" w:rsidRPr="00935631" w:rsidRDefault="00820817" w:rsidP="009E127C">
                        <w:r w:rsidRPr="00935631">
                          <w:t> </w:t>
                        </w:r>
                      </w:p>
                    </w:tc>
                    <w:tc>
                      <w:tcPr>
                        <w:tcW w:w="207" w:type="pct"/>
                        <w:tcBorders>
                          <w:top w:val="nil"/>
                          <w:left w:val="nil"/>
                          <w:bottom w:val="nil"/>
                          <w:right w:val="nil"/>
                        </w:tcBorders>
                        <w:shd w:val="clear" w:color="000000" w:fill="FFFFFF"/>
                        <w:noWrap/>
                        <w:vAlign w:val="bottom"/>
                        <w:hideMark/>
                      </w:tcPr>
                      <w:p w14:paraId="1D7AA740"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056EF415"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C967517" w14:textId="77777777" w:rsidR="00820817" w:rsidRPr="00935631" w:rsidRDefault="00820817" w:rsidP="009E127C">
                        <w:r w:rsidRPr="00935631">
                          <w:t>472</w:t>
                        </w:r>
                      </w:p>
                    </w:tc>
                    <w:tc>
                      <w:tcPr>
                        <w:tcW w:w="1999" w:type="pct"/>
                        <w:tcBorders>
                          <w:top w:val="nil"/>
                          <w:left w:val="nil"/>
                          <w:bottom w:val="single" w:sz="4" w:space="0" w:color="auto"/>
                          <w:right w:val="single" w:sz="4" w:space="0" w:color="auto"/>
                        </w:tcBorders>
                        <w:shd w:val="clear" w:color="auto" w:fill="auto"/>
                        <w:hideMark/>
                      </w:tcPr>
                      <w:p w14:paraId="0316B453" w14:textId="77777777" w:rsidR="00820817" w:rsidRPr="00935631" w:rsidRDefault="00820817" w:rsidP="009E127C">
                        <w:r w:rsidRPr="00935631">
                          <w:t>Накнаде за социјалну заштиту из буџета</w:t>
                        </w:r>
                      </w:p>
                    </w:tc>
                    <w:tc>
                      <w:tcPr>
                        <w:tcW w:w="625" w:type="pct"/>
                        <w:tcBorders>
                          <w:top w:val="nil"/>
                          <w:left w:val="nil"/>
                          <w:bottom w:val="single" w:sz="4" w:space="0" w:color="auto"/>
                          <w:right w:val="single" w:sz="4" w:space="0" w:color="auto"/>
                        </w:tcBorders>
                        <w:shd w:val="clear" w:color="auto" w:fill="auto"/>
                        <w:noWrap/>
                        <w:vAlign w:val="bottom"/>
                        <w:hideMark/>
                      </w:tcPr>
                      <w:p w14:paraId="191073C6" w14:textId="77777777" w:rsidR="00820817" w:rsidRPr="00935631" w:rsidRDefault="00820817" w:rsidP="009E127C">
                        <w:r w:rsidRPr="00935631">
                          <w:t>27.430.975.000,00</w:t>
                        </w:r>
                      </w:p>
                    </w:tc>
                    <w:tc>
                      <w:tcPr>
                        <w:tcW w:w="577" w:type="pct"/>
                        <w:tcBorders>
                          <w:top w:val="nil"/>
                          <w:left w:val="nil"/>
                          <w:bottom w:val="single" w:sz="4" w:space="0" w:color="auto"/>
                          <w:right w:val="single" w:sz="4" w:space="0" w:color="auto"/>
                        </w:tcBorders>
                        <w:shd w:val="clear" w:color="auto" w:fill="auto"/>
                        <w:noWrap/>
                        <w:vAlign w:val="bottom"/>
                        <w:hideMark/>
                      </w:tcPr>
                      <w:p w14:paraId="27363F70"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672C6142" w14:textId="77777777" w:rsidR="00820817" w:rsidRPr="00935631" w:rsidRDefault="00820817" w:rsidP="009E127C">
                        <w:r w:rsidRPr="00935631">
                          <w:t>27.430.975.000,00</w:t>
                        </w:r>
                      </w:p>
                    </w:tc>
                  </w:tr>
                  <w:tr w:rsidR="00820817" w:rsidRPr="00935631" w14:paraId="18294361" w14:textId="77777777" w:rsidTr="000B405E">
                    <w:trPr>
                      <w:trHeight w:val="360"/>
                    </w:trPr>
                    <w:tc>
                      <w:tcPr>
                        <w:tcW w:w="152" w:type="pct"/>
                        <w:tcBorders>
                          <w:top w:val="nil"/>
                          <w:left w:val="nil"/>
                          <w:bottom w:val="nil"/>
                          <w:right w:val="nil"/>
                        </w:tcBorders>
                        <w:shd w:val="clear" w:color="auto" w:fill="auto"/>
                        <w:hideMark/>
                      </w:tcPr>
                      <w:p w14:paraId="7BF6DBC9"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485AAD19"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59AF745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B0E3845" w14:textId="77777777" w:rsidR="00820817" w:rsidRPr="00935631" w:rsidRDefault="00820817" w:rsidP="009E127C"/>
                    </w:tc>
                    <w:tc>
                      <w:tcPr>
                        <w:tcW w:w="207" w:type="pct"/>
                        <w:tcBorders>
                          <w:top w:val="nil"/>
                          <w:left w:val="nil"/>
                          <w:bottom w:val="nil"/>
                          <w:right w:val="nil"/>
                        </w:tcBorders>
                        <w:shd w:val="clear" w:color="auto" w:fill="auto"/>
                        <w:noWrap/>
                        <w:hideMark/>
                      </w:tcPr>
                      <w:p w14:paraId="2B9177AC" w14:textId="77777777" w:rsidR="00820817" w:rsidRPr="00935631" w:rsidRDefault="00820817" w:rsidP="009E127C"/>
                    </w:tc>
                    <w:tc>
                      <w:tcPr>
                        <w:tcW w:w="174" w:type="pct"/>
                        <w:tcBorders>
                          <w:top w:val="nil"/>
                          <w:left w:val="nil"/>
                          <w:bottom w:val="nil"/>
                          <w:right w:val="nil"/>
                        </w:tcBorders>
                        <w:shd w:val="clear" w:color="auto" w:fill="auto"/>
                        <w:noWrap/>
                        <w:hideMark/>
                      </w:tcPr>
                      <w:p w14:paraId="06A8DBB4" w14:textId="77777777" w:rsidR="00820817" w:rsidRPr="00935631" w:rsidRDefault="00820817" w:rsidP="009E127C"/>
                    </w:tc>
                    <w:tc>
                      <w:tcPr>
                        <w:tcW w:w="1999" w:type="pct"/>
                        <w:tcBorders>
                          <w:top w:val="nil"/>
                          <w:left w:val="nil"/>
                          <w:bottom w:val="nil"/>
                          <w:right w:val="nil"/>
                        </w:tcBorders>
                        <w:shd w:val="clear" w:color="000000" w:fill="B1A0C7"/>
                        <w:hideMark/>
                      </w:tcPr>
                      <w:p w14:paraId="1701302E" w14:textId="77777777" w:rsidR="00820817" w:rsidRPr="00935631" w:rsidRDefault="00820817" w:rsidP="009E127C">
                        <w:r w:rsidRPr="00935631">
                          <w:t>Укупно програмска активност 0003:</w:t>
                        </w:r>
                      </w:p>
                    </w:tc>
                    <w:tc>
                      <w:tcPr>
                        <w:tcW w:w="625" w:type="pct"/>
                        <w:tcBorders>
                          <w:top w:val="nil"/>
                          <w:left w:val="nil"/>
                          <w:bottom w:val="nil"/>
                          <w:right w:val="nil"/>
                        </w:tcBorders>
                        <w:shd w:val="clear" w:color="000000" w:fill="B1A0C7"/>
                        <w:noWrap/>
                        <w:hideMark/>
                      </w:tcPr>
                      <w:p w14:paraId="23A2197F" w14:textId="77777777" w:rsidR="00820817" w:rsidRPr="00935631" w:rsidRDefault="00820817" w:rsidP="009E127C">
                        <w:r w:rsidRPr="00935631">
                          <w:t>27.818.533.000,00</w:t>
                        </w:r>
                      </w:p>
                    </w:tc>
                    <w:tc>
                      <w:tcPr>
                        <w:tcW w:w="577" w:type="pct"/>
                        <w:tcBorders>
                          <w:top w:val="nil"/>
                          <w:left w:val="nil"/>
                          <w:bottom w:val="nil"/>
                          <w:right w:val="nil"/>
                        </w:tcBorders>
                        <w:shd w:val="clear" w:color="000000" w:fill="B1A0C7"/>
                        <w:noWrap/>
                        <w:hideMark/>
                      </w:tcPr>
                      <w:p w14:paraId="1CB8ED3D" w14:textId="77777777" w:rsidR="00820817" w:rsidRPr="00935631" w:rsidRDefault="00820817" w:rsidP="009E127C">
                        <w:r w:rsidRPr="00935631">
                          <w:t>0,00</w:t>
                        </w:r>
                      </w:p>
                    </w:tc>
                    <w:tc>
                      <w:tcPr>
                        <w:tcW w:w="610" w:type="pct"/>
                        <w:tcBorders>
                          <w:top w:val="nil"/>
                          <w:left w:val="nil"/>
                          <w:bottom w:val="nil"/>
                          <w:right w:val="nil"/>
                        </w:tcBorders>
                        <w:shd w:val="clear" w:color="000000" w:fill="B1A0C7"/>
                        <w:noWrap/>
                        <w:hideMark/>
                      </w:tcPr>
                      <w:p w14:paraId="7D71F74D" w14:textId="77777777" w:rsidR="00820817" w:rsidRPr="00935631" w:rsidRDefault="00820817" w:rsidP="009E127C">
                        <w:r w:rsidRPr="00935631">
                          <w:t>27.818.533.000,00</w:t>
                        </w:r>
                      </w:p>
                    </w:tc>
                  </w:tr>
                  <w:tr w:rsidR="00820817" w:rsidRPr="00935631" w14:paraId="76C572A3" w14:textId="77777777" w:rsidTr="000B405E">
                    <w:trPr>
                      <w:trHeight w:val="255"/>
                    </w:trPr>
                    <w:tc>
                      <w:tcPr>
                        <w:tcW w:w="152" w:type="pct"/>
                        <w:tcBorders>
                          <w:top w:val="nil"/>
                          <w:left w:val="nil"/>
                          <w:bottom w:val="nil"/>
                          <w:right w:val="nil"/>
                        </w:tcBorders>
                        <w:shd w:val="clear" w:color="auto" w:fill="auto"/>
                        <w:hideMark/>
                      </w:tcPr>
                      <w:p w14:paraId="020AA434"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6D4A08B3"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C3CA28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D3319C9" w14:textId="77777777" w:rsidR="00820817" w:rsidRPr="00935631" w:rsidRDefault="00820817" w:rsidP="009E127C"/>
                    </w:tc>
                    <w:tc>
                      <w:tcPr>
                        <w:tcW w:w="207" w:type="pct"/>
                        <w:tcBorders>
                          <w:top w:val="nil"/>
                          <w:left w:val="nil"/>
                          <w:bottom w:val="nil"/>
                          <w:right w:val="nil"/>
                        </w:tcBorders>
                        <w:shd w:val="clear" w:color="auto" w:fill="auto"/>
                        <w:noWrap/>
                        <w:hideMark/>
                      </w:tcPr>
                      <w:p w14:paraId="3C711594" w14:textId="77777777" w:rsidR="00820817" w:rsidRPr="00935631" w:rsidRDefault="00820817" w:rsidP="009E127C"/>
                    </w:tc>
                    <w:tc>
                      <w:tcPr>
                        <w:tcW w:w="174" w:type="pct"/>
                        <w:tcBorders>
                          <w:top w:val="nil"/>
                          <w:left w:val="nil"/>
                          <w:bottom w:val="nil"/>
                          <w:right w:val="nil"/>
                        </w:tcBorders>
                        <w:shd w:val="clear" w:color="auto" w:fill="auto"/>
                        <w:noWrap/>
                        <w:hideMark/>
                      </w:tcPr>
                      <w:p w14:paraId="59559546" w14:textId="77777777" w:rsidR="00820817" w:rsidRPr="00935631" w:rsidRDefault="00820817" w:rsidP="009E127C"/>
                    </w:tc>
                    <w:tc>
                      <w:tcPr>
                        <w:tcW w:w="1999" w:type="pct"/>
                        <w:tcBorders>
                          <w:top w:val="nil"/>
                          <w:left w:val="nil"/>
                          <w:bottom w:val="nil"/>
                          <w:right w:val="nil"/>
                        </w:tcBorders>
                        <w:shd w:val="clear" w:color="000000" w:fill="FFFFFF"/>
                        <w:hideMark/>
                      </w:tcPr>
                      <w:p w14:paraId="434C7559" w14:textId="77777777" w:rsidR="00820817" w:rsidRPr="00935631" w:rsidRDefault="00820817" w:rsidP="009E127C">
                        <w:r w:rsidRPr="00935631">
                          <w:t> </w:t>
                        </w:r>
                      </w:p>
                    </w:tc>
                    <w:tc>
                      <w:tcPr>
                        <w:tcW w:w="625" w:type="pct"/>
                        <w:tcBorders>
                          <w:top w:val="nil"/>
                          <w:left w:val="nil"/>
                          <w:bottom w:val="nil"/>
                          <w:right w:val="nil"/>
                        </w:tcBorders>
                        <w:shd w:val="clear" w:color="000000" w:fill="FFFFFF"/>
                        <w:noWrap/>
                        <w:hideMark/>
                      </w:tcPr>
                      <w:p w14:paraId="673EA5C8" w14:textId="77777777" w:rsidR="00820817" w:rsidRPr="00935631" w:rsidRDefault="00820817" w:rsidP="009E127C">
                        <w:r w:rsidRPr="00935631">
                          <w:t> </w:t>
                        </w:r>
                      </w:p>
                    </w:tc>
                    <w:tc>
                      <w:tcPr>
                        <w:tcW w:w="577" w:type="pct"/>
                        <w:tcBorders>
                          <w:top w:val="nil"/>
                          <w:left w:val="nil"/>
                          <w:bottom w:val="nil"/>
                          <w:right w:val="nil"/>
                        </w:tcBorders>
                        <w:shd w:val="clear" w:color="000000" w:fill="FFFFFF"/>
                        <w:noWrap/>
                        <w:hideMark/>
                      </w:tcPr>
                      <w:p w14:paraId="696ACA50" w14:textId="77777777" w:rsidR="00820817" w:rsidRPr="00935631" w:rsidRDefault="00820817" w:rsidP="009E127C">
                        <w:r w:rsidRPr="00935631">
                          <w:t> </w:t>
                        </w:r>
                      </w:p>
                    </w:tc>
                    <w:tc>
                      <w:tcPr>
                        <w:tcW w:w="610" w:type="pct"/>
                        <w:tcBorders>
                          <w:top w:val="nil"/>
                          <w:left w:val="nil"/>
                          <w:bottom w:val="nil"/>
                          <w:right w:val="nil"/>
                        </w:tcBorders>
                        <w:shd w:val="clear" w:color="000000" w:fill="FFFFFF"/>
                        <w:noWrap/>
                        <w:hideMark/>
                      </w:tcPr>
                      <w:p w14:paraId="40E0450A" w14:textId="77777777" w:rsidR="00820817" w:rsidRPr="00935631" w:rsidRDefault="00820817" w:rsidP="009E127C">
                        <w:r w:rsidRPr="00935631">
                          <w:t> </w:t>
                        </w:r>
                      </w:p>
                    </w:tc>
                  </w:tr>
                  <w:tr w:rsidR="00820817" w:rsidRPr="00935631" w14:paraId="66974DE5" w14:textId="77777777" w:rsidTr="000B405E">
                    <w:trPr>
                      <w:trHeight w:val="255"/>
                    </w:trPr>
                    <w:tc>
                      <w:tcPr>
                        <w:tcW w:w="152" w:type="pct"/>
                        <w:tcBorders>
                          <w:top w:val="nil"/>
                          <w:left w:val="nil"/>
                          <w:bottom w:val="nil"/>
                          <w:right w:val="nil"/>
                        </w:tcBorders>
                        <w:shd w:val="clear" w:color="auto" w:fill="auto"/>
                        <w:noWrap/>
                        <w:hideMark/>
                      </w:tcPr>
                      <w:p w14:paraId="0FCBC789"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7B2910A"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872DDF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9B9079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A653008" w14:textId="77777777" w:rsidR="00820817" w:rsidRPr="00935631" w:rsidRDefault="00820817" w:rsidP="009E127C">
                        <w:r w:rsidRPr="00935631">
                          <w:t>0004</w:t>
                        </w:r>
                      </w:p>
                    </w:tc>
                    <w:tc>
                      <w:tcPr>
                        <w:tcW w:w="174" w:type="pct"/>
                        <w:tcBorders>
                          <w:top w:val="nil"/>
                          <w:left w:val="nil"/>
                          <w:bottom w:val="nil"/>
                          <w:right w:val="nil"/>
                        </w:tcBorders>
                        <w:shd w:val="clear" w:color="auto" w:fill="auto"/>
                        <w:noWrap/>
                        <w:vAlign w:val="bottom"/>
                        <w:hideMark/>
                      </w:tcPr>
                      <w:p w14:paraId="56F06644" w14:textId="77777777" w:rsidR="00820817" w:rsidRPr="00935631" w:rsidRDefault="00820817" w:rsidP="009E127C"/>
                    </w:tc>
                    <w:tc>
                      <w:tcPr>
                        <w:tcW w:w="1999" w:type="pct"/>
                        <w:tcBorders>
                          <w:top w:val="nil"/>
                          <w:left w:val="nil"/>
                          <w:bottom w:val="nil"/>
                          <w:right w:val="nil"/>
                        </w:tcBorders>
                        <w:shd w:val="clear" w:color="auto" w:fill="auto"/>
                        <w:noWrap/>
                        <w:vAlign w:val="center"/>
                        <w:hideMark/>
                      </w:tcPr>
                      <w:p w14:paraId="5F9023DB" w14:textId="77777777" w:rsidR="00820817" w:rsidRPr="00935631" w:rsidRDefault="00820817" w:rsidP="009E127C">
                        <w:r w:rsidRPr="00935631">
                          <w:t>Подршка удружењима и локалним заједницама</w:t>
                        </w:r>
                      </w:p>
                    </w:tc>
                    <w:tc>
                      <w:tcPr>
                        <w:tcW w:w="625" w:type="pct"/>
                        <w:tcBorders>
                          <w:top w:val="nil"/>
                          <w:left w:val="nil"/>
                          <w:bottom w:val="nil"/>
                          <w:right w:val="nil"/>
                        </w:tcBorders>
                        <w:shd w:val="clear" w:color="auto" w:fill="auto"/>
                        <w:noWrap/>
                        <w:vAlign w:val="bottom"/>
                        <w:hideMark/>
                      </w:tcPr>
                      <w:p w14:paraId="37BC6AA4"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5253E680"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77BE9CEE" w14:textId="77777777" w:rsidR="00820817" w:rsidRPr="00935631" w:rsidRDefault="00820817" w:rsidP="009E127C"/>
                    </w:tc>
                  </w:tr>
                  <w:tr w:rsidR="00820817" w:rsidRPr="00935631" w14:paraId="6939CE0F" w14:textId="77777777" w:rsidTr="000B405E">
                    <w:trPr>
                      <w:trHeight w:val="300"/>
                    </w:trPr>
                    <w:tc>
                      <w:tcPr>
                        <w:tcW w:w="152" w:type="pct"/>
                        <w:tcBorders>
                          <w:top w:val="nil"/>
                          <w:left w:val="nil"/>
                          <w:bottom w:val="nil"/>
                          <w:right w:val="nil"/>
                        </w:tcBorders>
                        <w:shd w:val="clear" w:color="auto" w:fill="auto"/>
                        <w:noWrap/>
                        <w:hideMark/>
                      </w:tcPr>
                      <w:p w14:paraId="559438B6"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25074E3"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53A0E8FA"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F16A7B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32D2313"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75296" w14:textId="77777777" w:rsidR="00820817" w:rsidRPr="00935631" w:rsidRDefault="00820817" w:rsidP="009E127C">
                        <w:r w:rsidRPr="00935631">
                          <w:t>463</w:t>
                        </w:r>
                      </w:p>
                    </w:tc>
                    <w:tc>
                      <w:tcPr>
                        <w:tcW w:w="1999" w:type="pct"/>
                        <w:tcBorders>
                          <w:top w:val="single" w:sz="4" w:space="0" w:color="auto"/>
                          <w:left w:val="nil"/>
                          <w:bottom w:val="single" w:sz="4" w:space="0" w:color="auto"/>
                          <w:right w:val="single" w:sz="4" w:space="0" w:color="auto"/>
                        </w:tcBorders>
                        <w:shd w:val="clear" w:color="auto" w:fill="auto"/>
                        <w:hideMark/>
                      </w:tcPr>
                      <w:p w14:paraId="2F1837A9" w14:textId="77777777" w:rsidR="00820817" w:rsidRPr="00935631" w:rsidRDefault="00820817" w:rsidP="009E127C">
                        <w:r w:rsidRPr="00935631">
                          <w:t>Трансфери осталим нивоима власти</w:t>
                        </w:r>
                      </w:p>
                    </w:tc>
                    <w:tc>
                      <w:tcPr>
                        <w:tcW w:w="625" w:type="pct"/>
                        <w:tcBorders>
                          <w:top w:val="nil"/>
                          <w:left w:val="nil"/>
                          <w:bottom w:val="nil"/>
                          <w:right w:val="nil"/>
                        </w:tcBorders>
                        <w:shd w:val="clear" w:color="auto" w:fill="auto"/>
                        <w:noWrap/>
                        <w:vAlign w:val="bottom"/>
                        <w:hideMark/>
                      </w:tcPr>
                      <w:p w14:paraId="4F1C1FD7" w14:textId="77777777" w:rsidR="00820817" w:rsidRPr="00935631" w:rsidRDefault="00820817" w:rsidP="009E127C">
                        <w:r w:rsidRPr="00935631">
                          <w:t>756.000.000,00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E65F5" w14:textId="77777777" w:rsidR="00820817" w:rsidRPr="00935631" w:rsidRDefault="00820817" w:rsidP="009E127C">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2E9A1C3B" w14:textId="77777777" w:rsidR="00820817" w:rsidRPr="00935631" w:rsidRDefault="00820817" w:rsidP="009E127C">
                        <w:r w:rsidRPr="00935631">
                          <w:t>756.000.000,00</w:t>
                        </w:r>
                      </w:p>
                    </w:tc>
                  </w:tr>
                  <w:tr w:rsidR="00820817" w:rsidRPr="00935631" w14:paraId="45CFA7F8" w14:textId="77777777" w:rsidTr="000B405E">
                    <w:trPr>
                      <w:trHeight w:val="420"/>
                    </w:trPr>
                    <w:tc>
                      <w:tcPr>
                        <w:tcW w:w="152" w:type="pct"/>
                        <w:tcBorders>
                          <w:top w:val="nil"/>
                          <w:left w:val="nil"/>
                          <w:bottom w:val="nil"/>
                          <w:right w:val="nil"/>
                        </w:tcBorders>
                        <w:shd w:val="clear" w:color="auto" w:fill="auto"/>
                        <w:noWrap/>
                        <w:hideMark/>
                      </w:tcPr>
                      <w:p w14:paraId="69A3125A"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003FF08"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45BA4C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ACE56F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8EA28CE"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A2C24CE" w14:textId="77777777" w:rsidR="00820817" w:rsidRPr="00935631" w:rsidRDefault="00820817" w:rsidP="009E127C">
                        <w:r w:rsidRPr="00935631">
                          <w:t>481</w:t>
                        </w:r>
                      </w:p>
                    </w:tc>
                    <w:tc>
                      <w:tcPr>
                        <w:tcW w:w="1999" w:type="pct"/>
                        <w:tcBorders>
                          <w:top w:val="nil"/>
                          <w:left w:val="nil"/>
                          <w:bottom w:val="nil"/>
                          <w:right w:val="single" w:sz="4" w:space="0" w:color="auto"/>
                        </w:tcBorders>
                        <w:shd w:val="clear" w:color="auto" w:fill="auto"/>
                        <w:hideMark/>
                      </w:tcPr>
                      <w:p w14:paraId="2A8CAEA1" w14:textId="77777777" w:rsidR="00820817" w:rsidRPr="00935631" w:rsidRDefault="00820817" w:rsidP="009E127C">
                        <w:r w:rsidRPr="00935631">
                          <w:t>Дотације невладиним организацијама</w:t>
                        </w:r>
                      </w:p>
                    </w:tc>
                    <w:tc>
                      <w:tcPr>
                        <w:tcW w:w="625" w:type="pct"/>
                        <w:tcBorders>
                          <w:top w:val="nil"/>
                          <w:left w:val="nil"/>
                          <w:bottom w:val="nil"/>
                          <w:right w:val="nil"/>
                        </w:tcBorders>
                        <w:shd w:val="clear" w:color="auto" w:fill="auto"/>
                        <w:noWrap/>
                        <w:vAlign w:val="bottom"/>
                        <w:hideMark/>
                      </w:tcPr>
                      <w:p w14:paraId="72142E60" w14:textId="77777777" w:rsidR="00820817" w:rsidRPr="00935631" w:rsidRDefault="00820817" w:rsidP="009E127C">
                        <w:r w:rsidRPr="00935631">
                          <w:t>567.000.000,00</w:t>
                        </w:r>
                      </w:p>
                    </w:tc>
                    <w:tc>
                      <w:tcPr>
                        <w:tcW w:w="577" w:type="pct"/>
                        <w:tcBorders>
                          <w:top w:val="nil"/>
                          <w:left w:val="single" w:sz="4" w:space="0" w:color="auto"/>
                          <w:bottom w:val="nil"/>
                          <w:right w:val="single" w:sz="4" w:space="0" w:color="auto"/>
                        </w:tcBorders>
                        <w:shd w:val="clear" w:color="auto" w:fill="auto"/>
                        <w:noWrap/>
                        <w:vAlign w:val="bottom"/>
                        <w:hideMark/>
                      </w:tcPr>
                      <w:p w14:paraId="0B441B8E" w14:textId="77777777" w:rsidR="00820817" w:rsidRPr="00935631" w:rsidRDefault="00820817" w:rsidP="009E127C">
                        <w:r w:rsidRPr="00935631">
                          <w:t> </w:t>
                        </w:r>
                      </w:p>
                    </w:tc>
                    <w:tc>
                      <w:tcPr>
                        <w:tcW w:w="610" w:type="pct"/>
                        <w:tcBorders>
                          <w:top w:val="nil"/>
                          <w:left w:val="nil"/>
                          <w:bottom w:val="nil"/>
                          <w:right w:val="single" w:sz="4" w:space="0" w:color="auto"/>
                        </w:tcBorders>
                        <w:shd w:val="clear" w:color="auto" w:fill="auto"/>
                        <w:noWrap/>
                        <w:vAlign w:val="bottom"/>
                        <w:hideMark/>
                      </w:tcPr>
                      <w:p w14:paraId="4EE1C1AB" w14:textId="77777777" w:rsidR="00820817" w:rsidRPr="00935631" w:rsidRDefault="00820817" w:rsidP="009E127C">
                        <w:r w:rsidRPr="00935631">
                          <w:t>567.000.000,00</w:t>
                        </w:r>
                      </w:p>
                    </w:tc>
                  </w:tr>
                  <w:tr w:rsidR="00820817" w:rsidRPr="00935631" w14:paraId="212AA4D5" w14:textId="77777777" w:rsidTr="000B405E">
                    <w:trPr>
                      <w:trHeight w:val="375"/>
                    </w:trPr>
                    <w:tc>
                      <w:tcPr>
                        <w:tcW w:w="152" w:type="pct"/>
                        <w:tcBorders>
                          <w:top w:val="nil"/>
                          <w:left w:val="nil"/>
                          <w:bottom w:val="nil"/>
                          <w:right w:val="nil"/>
                        </w:tcBorders>
                        <w:shd w:val="clear" w:color="auto" w:fill="auto"/>
                        <w:noWrap/>
                        <w:hideMark/>
                      </w:tcPr>
                      <w:p w14:paraId="4A6BAFAF"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203F9734"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2987C6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EEA804B" w14:textId="77777777" w:rsidR="00820817" w:rsidRPr="00935631" w:rsidRDefault="00820817" w:rsidP="009E127C"/>
                    </w:tc>
                    <w:tc>
                      <w:tcPr>
                        <w:tcW w:w="207" w:type="pct"/>
                        <w:tcBorders>
                          <w:top w:val="nil"/>
                          <w:left w:val="nil"/>
                          <w:bottom w:val="nil"/>
                          <w:right w:val="nil"/>
                        </w:tcBorders>
                        <w:shd w:val="clear" w:color="auto" w:fill="auto"/>
                        <w:noWrap/>
                        <w:hideMark/>
                      </w:tcPr>
                      <w:p w14:paraId="3548B283" w14:textId="77777777" w:rsidR="00820817" w:rsidRPr="00935631" w:rsidRDefault="00820817" w:rsidP="009E127C"/>
                    </w:tc>
                    <w:tc>
                      <w:tcPr>
                        <w:tcW w:w="174" w:type="pct"/>
                        <w:tcBorders>
                          <w:top w:val="nil"/>
                          <w:left w:val="nil"/>
                          <w:bottom w:val="nil"/>
                          <w:right w:val="nil"/>
                        </w:tcBorders>
                        <w:shd w:val="clear" w:color="auto" w:fill="auto"/>
                        <w:noWrap/>
                        <w:hideMark/>
                      </w:tcPr>
                      <w:p w14:paraId="40F50968" w14:textId="77777777" w:rsidR="00820817" w:rsidRPr="00935631" w:rsidRDefault="00820817" w:rsidP="009E127C"/>
                    </w:tc>
                    <w:tc>
                      <w:tcPr>
                        <w:tcW w:w="1999" w:type="pct"/>
                        <w:tcBorders>
                          <w:top w:val="single" w:sz="4" w:space="0" w:color="auto"/>
                          <w:left w:val="nil"/>
                          <w:bottom w:val="single" w:sz="4" w:space="0" w:color="auto"/>
                          <w:right w:val="nil"/>
                        </w:tcBorders>
                        <w:shd w:val="clear" w:color="000000" w:fill="B1A0C7"/>
                        <w:hideMark/>
                      </w:tcPr>
                      <w:p w14:paraId="1376AF01" w14:textId="77777777" w:rsidR="00820817" w:rsidRPr="00935631" w:rsidRDefault="00820817" w:rsidP="009E127C">
                        <w:r w:rsidRPr="00935631">
                          <w:t>Укупно програмска активност 0004:</w:t>
                        </w:r>
                      </w:p>
                    </w:tc>
                    <w:tc>
                      <w:tcPr>
                        <w:tcW w:w="625" w:type="pct"/>
                        <w:tcBorders>
                          <w:top w:val="single" w:sz="4" w:space="0" w:color="auto"/>
                          <w:left w:val="nil"/>
                          <w:bottom w:val="single" w:sz="4" w:space="0" w:color="auto"/>
                          <w:right w:val="nil"/>
                        </w:tcBorders>
                        <w:shd w:val="clear" w:color="000000" w:fill="B1A0C7"/>
                        <w:noWrap/>
                        <w:hideMark/>
                      </w:tcPr>
                      <w:p w14:paraId="4B247322" w14:textId="77777777" w:rsidR="00820817" w:rsidRPr="00935631" w:rsidRDefault="00820817" w:rsidP="009E127C">
                        <w:r w:rsidRPr="00935631">
                          <w:t>1.323.000.000,00</w:t>
                        </w:r>
                      </w:p>
                    </w:tc>
                    <w:tc>
                      <w:tcPr>
                        <w:tcW w:w="577" w:type="pct"/>
                        <w:tcBorders>
                          <w:top w:val="single" w:sz="4" w:space="0" w:color="auto"/>
                          <w:left w:val="nil"/>
                          <w:bottom w:val="single" w:sz="4" w:space="0" w:color="auto"/>
                          <w:right w:val="nil"/>
                        </w:tcBorders>
                        <w:shd w:val="clear" w:color="000000" w:fill="B1A0C7"/>
                        <w:noWrap/>
                        <w:hideMark/>
                      </w:tcPr>
                      <w:p w14:paraId="5061BAEA" w14:textId="77777777" w:rsidR="00820817" w:rsidRPr="00935631" w:rsidRDefault="00820817" w:rsidP="009E127C">
                        <w:r w:rsidRPr="00935631">
                          <w:t>0,00</w:t>
                        </w:r>
                      </w:p>
                    </w:tc>
                    <w:tc>
                      <w:tcPr>
                        <w:tcW w:w="610" w:type="pct"/>
                        <w:tcBorders>
                          <w:top w:val="single" w:sz="4" w:space="0" w:color="auto"/>
                          <w:left w:val="nil"/>
                          <w:bottom w:val="single" w:sz="4" w:space="0" w:color="auto"/>
                          <w:right w:val="nil"/>
                        </w:tcBorders>
                        <w:shd w:val="clear" w:color="000000" w:fill="B1A0C7"/>
                        <w:noWrap/>
                        <w:hideMark/>
                      </w:tcPr>
                      <w:p w14:paraId="504C7B7F" w14:textId="77777777" w:rsidR="00820817" w:rsidRPr="00935631" w:rsidRDefault="00820817" w:rsidP="009E127C">
                        <w:r w:rsidRPr="00935631">
                          <w:t>1.323.000.000,00</w:t>
                        </w:r>
                      </w:p>
                    </w:tc>
                  </w:tr>
                  <w:tr w:rsidR="00820817" w:rsidRPr="00935631" w14:paraId="15A4C5CA" w14:textId="77777777" w:rsidTr="000B405E">
                    <w:trPr>
                      <w:trHeight w:val="255"/>
                    </w:trPr>
                    <w:tc>
                      <w:tcPr>
                        <w:tcW w:w="152" w:type="pct"/>
                        <w:tcBorders>
                          <w:top w:val="nil"/>
                          <w:left w:val="nil"/>
                          <w:bottom w:val="nil"/>
                          <w:right w:val="nil"/>
                        </w:tcBorders>
                        <w:shd w:val="clear" w:color="auto" w:fill="auto"/>
                        <w:noWrap/>
                        <w:hideMark/>
                      </w:tcPr>
                      <w:p w14:paraId="7C025638"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00B29031"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5D52665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D2DF154" w14:textId="77777777" w:rsidR="00820817" w:rsidRPr="00935631" w:rsidRDefault="00820817" w:rsidP="009E127C"/>
                    </w:tc>
                    <w:tc>
                      <w:tcPr>
                        <w:tcW w:w="207" w:type="pct"/>
                        <w:tcBorders>
                          <w:top w:val="nil"/>
                          <w:left w:val="nil"/>
                          <w:bottom w:val="nil"/>
                          <w:right w:val="nil"/>
                        </w:tcBorders>
                        <w:shd w:val="clear" w:color="auto" w:fill="auto"/>
                        <w:noWrap/>
                        <w:hideMark/>
                      </w:tcPr>
                      <w:p w14:paraId="268FE5E7" w14:textId="77777777" w:rsidR="00820817" w:rsidRPr="00935631" w:rsidRDefault="00820817" w:rsidP="009E127C"/>
                    </w:tc>
                    <w:tc>
                      <w:tcPr>
                        <w:tcW w:w="174" w:type="pct"/>
                        <w:tcBorders>
                          <w:top w:val="nil"/>
                          <w:left w:val="nil"/>
                          <w:bottom w:val="nil"/>
                          <w:right w:val="nil"/>
                        </w:tcBorders>
                        <w:shd w:val="clear" w:color="auto" w:fill="auto"/>
                        <w:noWrap/>
                        <w:hideMark/>
                      </w:tcPr>
                      <w:p w14:paraId="7973A635" w14:textId="77777777" w:rsidR="00820817" w:rsidRPr="00935631" w:rsidRDefault="00820817" w:rsidP="009E127C"/>
                    </w:tc>
                    <w:tc>
                      <w:tcPr>
                        <w:tcW w:w="1999" w:type="pct"/>
                        <w:tcBorders>
                          <w:top w:val="nil"/>
                          <w:left w:val="nil"/>
                          <w:bottom w:val="nil"/>
                          <w:right w:val="nil"/>
                        </w:tcBorders>
                        <w:shd w:val="clear" w:color="000000" w:fill="FFFFFF"/>
                        <w:hideMark/>
                      </w:tcPr>
                      <w:p w14:paraId="64BC308B" w14:textId="77777777" w:rsidR="00820817" w:rsidRPr="00935631" w:rsidRDefault="00820817" w:rsidP="009E127C">
                        <w:r w:rsidRPr="00935631">
                          <w:t> </w:t>
                        </w:r>
                      </w:p>
                    </w:tc>
                    <w:tc>
                      <w:tcPr>
                        <w:tcW w:w="625" w:type="pct"/>
                        <w:tcBorders>
                          <w:top w:val="nil"/>
                          <w:left w:val="nil"/>
                          <w:bottom w:val="nil"/>
                          <w:right w:val="nil"/>
                        </w:tcBorders>
                        <w:shd w:val="clear" w:color="000000" w:fill="FFFFFF"/>
                        <w:noWrap/>
                        <w:hideMark/>
                      </w:tcPr>
                      <w:p w14:paraId="229F36EA" w14:textId="77777777" w:rsidR="00820817" w:rsidRPr="00935631" w:rsidRDefault="00820817" w:rsidP="009E127C">
                        <w:r w:rsidRPr="00935631">
                          <w:t> </w:t>
                        </w:r>
                      </w:p>
                    </w:tc>
                    <w:tc>
                      <w:tcPr>
                        <w:tcW w:w="577" w:type="pct"/>
                        <w:tcBorders>
                          <w:top w:val="nil"/>
                          <w:left w:val="nil"/>
                          <w:bottom w:val="nil"/>
                          <w:right w:val="nil"/>
                        </w:tcBorders>
                        <w:shd w:val="clear" w:color="000000" w:fill="FFFFFF"/>
                        <w:noWrap/>
                        <w:hideMark/>
                      </w:tcPr>
                      <w:p w14:paraId="510A707F" w14:textId="77777777" w:rsidR="00820817" w:rsidRPr="00935631" w:rsidRDefault="00820817" w:rsidP="009E127C">
                        <w:r w:rsidRPr="00935631">
                          <w:t> </w:t>
                        </w:r>
                      </w:p>
                    </w:tc>
                    <w:tc>
                      <w:tcPr>
                        <w:tcW w:w="610" w:type="pct"/>
                        <w:tcBorders>
                          <w:top w:val="nil"/>
                          <w:left w:val="nil"/>
                          <w:bottom w:val="nil"/>
                          <w:right w:val="nil"/>
                        </w:tcBorders>
                        <w:shd w:val="clear" w:color="000000" w:fill="FFFFFF"/>
                        <w:noWrap/>
                        <w:hideMark/>
                      </w:tcPr>
                      <w:p w14:paraId="188A888A" w14:textId="77777777" w:rsidR="00820817" w:rsidRPr="00935631" w:rsidRDefault="00820817" w:rsidP="009E127C">
                        <w:r w:rsidRPr="00935631">
                          <w:t> </w:t>
                        </w:r>
                      </w:p>
                    </w:tc>
                  </w:tr>
                  <w:tr w:rsidR="00820817" w:rsidRPr="00935631" w14:paraId="6767279A" w14:textId="77777777" w:rsidTr="000B405E">
                    <w:trPr>
                      <w:trHeight w:val="420"/>
                    </w:trPr>
                    <w:tc>
                      <w:tcPr>
                        <w:tcW w:w="152" w:type="pct"/>
                        <w:tcBorders>
                          <w:top w:val="nil"/>
                          <w:left w:val="nil"/>
                          <w:bottom w:val="nil"/>
                          <w:right w:val="nil"/>
                        </w:tcBorders>
                        <w:shd w:val="clear" w:color="auto" w:fill="auto"/>
                        <w:noWrap/>
                        <w:hideMark/>
                      </w:tcPr>
                      <w:p w14:paraId="6D449DF0"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C6BEBEE" w14:textId="77777777" w:rsidR="00820817" w:rsidRPr="00935631" w:rsidRDefault="00820817" w:rsidP="009E127C"/>
                    </w:tc>
                    <w:tc>
                      <w:tcPr>
                        <w:tcW w:w="258" w:type="pct"/>
                        <w:tcBorders>
                          <w:top w:val="nil"/>
                          <w:left w:val="nil"/>
                          <w:bottom w:val="nil"/>
                          <w:right w:val="nil"/>
                        </w:tcBorders>
                        <w:shd w:val="clear" w:color="auto" w:fill="auto"/>
                        <w:noWrap/>
                        <w:hideMark/>
                      </w:tcPr>
                      <w:p w14:paraId="53471174" w14:textId="77777777" w:rsidR="00820817" w:rsidRPr="00935631" w:rsidRDefault="00820817" w:rsidP="009E127C"/>
                    </w:tc>
                    <w:tc>
                      <w:tcPr>
                        <w:tcW w:w="207" w:type="pct"/>
                        <w:tcBorders>
                          <w:top w:val="nil"/>
                          <w:left w:val="nil"/>
                          <w:bottom w:val="nil"/>
                          <w:right w:val="nil"/>
                        </w:tcBorders>
                        <w:shd w:val="clear" w:color="auto" w:fill="auto"/>
                        <w:noWrap/>
                        <w:hideMark/>
                      </w:tcPr>
                      <w:p w14:paraId="6875830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F3189D9" w14:textId="77777777" w:rsidR="00820817" w:rsidRPr="00935631" w:rsidRDefault="00820817" w:rsidP="009E127C">
                        <w:r w:rsidRPr="00935631">
                          <w:t>0005</w:t>
                        </w:r>
                      </w:p>
                    </w:tc>
                    <w:tc>
                      <w:tcPr>
                        <w:tcW w:w="174" w:type="pct"/>
                        <w:tcBorders>
                          <w:top w:val="nil"/>
                          <w:left w:val="nil"/>
                          <w:bottom w:val="nil"/>
                          <w:right w:val="nil"/>
                        </w:tcBorders>
                        <w:shd w:val="clear" w:color="auto" w:fill="auto"/>
                        <w:noWrap/>
                        <w:vAlign w:val="center"/>
                        <w:hideMark/>
                      </w:tcPr>
                      <w:p w14:paraId="2A823AE7" w14:textId="77777777" w:rsidR="00820817" w:rsidRPr="00935631" w:rsidRDefault="00820817" w:rsidP="009E127C"/>
                    </w:tc>
                    <w:tc>
                      <w:tcPr>
                        <w:tcW w:w="1999" w:type="pct"/>
                        <w:tcBorders>
                          <w:top w:val="nil"/>
                          <w:left w:val="nil"/>
                          <w:bottom w:val="nil"/>
                          <w:right w:val="nil"/>
                        </w:tcBorders>
                        <w:shd w:val="clear" w:color="auto" w:fill="auto"/>
                        <w:vAlign w:val="center"/>
                        <w:hideMark/>
                      </w:tcPr>
                      <w:p w14:paraId="611A6723" w14:textId="77777777" w:rsidR="00820817" w:rsidRPr="00935631" w:rsidRDefault="00820817" w:rsidP="009E127C">
                        <w:r w:rsidRPr="00935631">
                          <w:t>Обављање делатности установа социјалне заштите</w:t>
                        </w:r>
                      </w:p>
                    </w:tc>
                    <w:tc>
                      <w:tcPr>
                        <w:tcW w:w="625" w:type="pct"/>
                        <w:tcBorders>
                          <w:top w:val="nil"/>
                          <w:left w:val="nil"/>
                          <w:bottom w:val="nil"/>
                          <w:right w:val="nil"/>
                        </w:tcBorders>
                        <w:shd w:val="clear" w:color="auto" w:fill="auto"/>
                        <w:noWrap/>
                        <w:vAlign w:val="bottom"/>
                        <w:hideMark/>
                      </w:tcPr>
                      <w:p w14:paraId="4CF3A4E6"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3A09D6B5"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267EBEB7" w14:textId="77777777" w:rsidR="00820817" w:rsidRPr="00935631" w:rsidRDefault="00820817" w:rsidP="009E127C"/>
                    </w:tc>
                  </w:tr>
                  <w:tr w:rsidR="00820817" w:rsidRPr="00935631" w14:paraId="2BFC38C8" w14:textId="77777777" w:rsidTr="000B405E">
                    <w:trPr>
                      <w:trHeight w:val="330"/>
                    </w:trPr>
                    <w:tc>
                      <w:tcPr>
                        <w:tcW w:w="152" w:type="pct"/>
                        <w:tcBorders>
                          <w:top w:val="nil"/>
                          <w:left w:val="nil"/>
                          <w:bottom w:val="nil"/>
                          <w:right w:val="nil"/>
                        </w:tcBorders>
                        <w:shd w:val="clear" w:color="auto" w:fill="auto"/>
                        <w:noWrap/>
                        <w:hideMark/>
                      </w:tcPr>
                      <w:p w14:paraId="7B6736D4"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1AF54D5"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E5645E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EC540B5"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0502ECF"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06084" w14:textId="77777777" w:rsidR="00820817" w:rsidRPr="00935631" w:rsidRDefault="00820817" w:rsidP="009E127C">
                        <w:r w:rsidRPr="00935631">
                          <w:t>411</w:t>
                        </w:r>
                      </w:p>
                    </w:tc>
                    <w:tc>
                      <w:tcPr>
                        <w:tcW w:w="1999" w:type="pct"/>
                        <w:tcBorders>
                          <w:top w:val="single" w:sz="4" w:space="0" w:color="auto"/>
                          <w:left w:val="nil"/>
                          <w:bottom w:val="single" w:sz="4" w:space="0" w:color="auto"/>
                          <w:right w:val="single" w:sz="4" w:space="0" w:color="auto"/>
                        </w:tcBorders>
                        <w:shd w:val="clear" w:color="auto" w:fill="auto"/>
                        <w:hideMark/>
                      </w:tcPr>
                      <w:p w14:paraId="38236CF7" w14:textId="77777777" w:rsidR="00820817" w:rsidRPr="00935631" w:rsidRDefault="00820817" w:rsidP="009E127C">
                        <w:r w:rsidRPr="00935631">
                          <w:t>Плате, додаци и накнаде запослених (зараде)</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42180CC2" w14:textId="77777777" w:rsidR="00820817" w:rsidRPr="00935631" w:rsidRDefault="00820817" w:rsidP="009E127C">
                        <w:r w:rsidRPr="00935631">
                          <w:t>4.418.215.000,00</w:t>
                        </w:r>
                      </w:p>
                    </w:tc>
                    <w:tc>
                      <w:tcPr>
                        <w:tcW w:w="577" w:type="pct"/>
                        <w:tcBorders>
                          <w:top w:val="single" w:sz="4" w:space="0" w:color="auto"/>
                          <w:left w:val="nil"/>
                          <w:bottom w:val="single" w:sz="4" w:space="0" w:color="auto"/>
                          <w:right w:val="single" w:sz="4" w:space="0" w:color="auto"/>
                        </w:tcBorders>
                        <w:shd w:val="clear" w:color="000000" w:fill="FFFFFF"/>
                        <w:noWrap/>
                        <w:vAlign w:val="bottom"/>
                        <w:hideMark/>
                      </w:tcPr>
                      <w:p w14:paraId="2FAE3DD4" w14:textId="77777777" w:rsidR="00820817" w:rsidRPr="00935631" w:rsidRDefault="00820817" w:rsidP="009E127C">
                        <w:r w:rsidRPr="00935631">
                          <w:t>4.024.268.000,00</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4A86AF34" w14:textId="77777777" w:rsidR="00820817" w:rsidRPr="00935631" w:rsidRDefault="00820817" w:rsidP="009E127C">
                        <w:r w:rsidRPr="00935631">
                          <w:t>8.442.483.000,00</w:t>
                        </w:r>
                      </w:p>
                    </w:tc>
                  </w:tr>
                  <w:tr w:rsidR="00820817" w:rsidRPr="00935631" w14:paraId="25BA04D2" w14:textId="77777777" w:rsidTr="000B405E">
                    <w:trPr>
                      <w:trHeight w:val="315"/>
                    </w:trPr>
                    <w:tc>
                      <w:tcPr>
                        <w:tcW w:w="152" w:type="pct"/>
                        <w:tcBorders>
                          <w:top w:val="nil"/>
                          <w:left w:val="nil"/>
                          <w:bottom w:val="nil"/>
                          <w:right w:val="nil"/>
                        </w:tcBorders>
                        <w:shd w:val="clear" w:color="auto" w:fill="auto"/>
                        <w:noWrap/>
                        <w:hideMark/>
                      </w:tcPr>
                      <w:p w14:paraId="061B10CC" w14:textId="77777777" w:rsidR="00820817" w:rsidRPr="00935631" w:rsidRDefault="00820817" w:rsidP="009E127C"/>
                    </w:tc>
                    <w:tc>
                      <w:tcPr>
                        <w:tcW w:w="191" w:type="pct"/>
                        <w:tcBorders>
                          <w:top w:val="nil"/>
                          <w:left w:val="nil"/>
                          <w:bottom w:val="nil"/>
                          <w:right w:val="nil"/>
                        </w:tcBorders>
                        <w:shd w:val="clear" w:color="auto" w:fill="auto"/>
                        <w:noWrap/>
                        <w:hideMark/>
                      </w:tcPr>
                      <w:p w14:paraId="5760282B"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EF1CD1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D55D28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07A89D1"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805EBAC" w14:textId="77777777" w:rsidR="00820817" w:rsidRPr="00935631" w:rsidRDefault="00820817" w:rsidP="009E127C">
                        <w:r w:rsidRPr="00935631">
                          <w:t>412</w:t>
                        </w:r>
                      </w:p>
                    </w:tc>
                    <w:tc>
                      <w:tcPr>
                        <w:tcW w:w="1999" w:type="pct"/>
                        <w:tcBorders>
                          <w:top w:val="nil"/>
                          <w:left w:val="nil"/>
                          <w:bottom w:val="single" w:sz="4" w:space="0" w:color="auto"/>
                          <w:right w:val="nil"/>
                        </w:tcBorders>
                        <w:shd w:val="clear" w:color="auto" w:fill="auto"/>
                        <w:hideMark/>
                      </w:tcPr>
                      <w:p w14:paraId="362EE9AC" w14:textId="77777777" w:rsidR="00820817" w:rsidRPr="00935631" w:rsidRDefault="00820817" w:rsidP="009E127C">
                        <w:r w:rsidRPr="00935631">
                          <w:t>Социјални доприноси на терет послодавца</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0C72A33" w14:textId="77777777" w:rsidR="00820817" w:rsidRPr="00935631" w:rsidRDefault="00820817" w:rsidP="009E127C">
                        <w:r w:rsidRPr="00935631">
                          <w:t>757.723.000,00</w:t>
                        </w:r>
                      </w:p>
                    </w:tc>
                    <w:tc>
                      <w:tcPr>
                        <w:tcW w:w="577" w:type="pct"/>
                        <w:tcBorders>
                          <w:top w:val="nil"/>
                          <w:left w:val="nil"/>
                          <w:bottom w:val="nil"/>
                          <w:right w:val="single" w:sz="4" w:space="0" w:color="auto"/>
                        </w:tcBorders>
                        <w:shd w:val="clear" w:color="000000" w:fill="FFFFFF"/>
                        <w:noWrap/>
                        <w:vAlign w:val="bottom"/>
                        <w:hideMark/>
                      </w:tcPr>
                      <w:p w14:paraId="33AAC1A4" w14:textId="77777777" w:rsidR="00820817" w:rsidRPr="00935631" w:rsidRDefault="00820817" w:rsidP="009E127C">
                        <w:r w:rsidRPr="00935631">
                          <w:t>695.170.000,00</w:t>
                        </w:r>
                      </w:p>
                    </w:tc>
                    <w:tc>
                      <w:tcPr>
                        <w:tcW w:w="610" w:type="pct"/>
                        <w:tcBorders>
                          <w:top w:val="nil"/>
                          <w:left w:val="nil"/>
                          <w:bottom w:val="single" w:sz="4" w:space="0" w:color="auto"/>
                          <w:right w:val="single" w:sz="4" w:space="0" w:color="auto"/>
                        </w:tcBorders>
                        <w:shd w:val="clear" w:color="auto" w:fill="auto"/>
                        <w:noWrap/>
                        <w:vAlign w:val="bottom"/>
                        <w:hideMark/>
                      </w:tcPr>
                      <w:p w14:paraId="38D3859F" w14:textId="77777777" w:rsidR="00820817" w:rsidRPr="00935631" w:rsidRDefault="00820817" w:rsidP="009E127C">
                        <w:r w:rsidRPr="00935631">
                          <w:t>1.452.893.000,00</w:t>
                        </w:r>
                      </w:p>
                    </w:tc>
                  </w:tr>
                  <w:tr w:rsidR="00820817" w:rsidRPr="00935631" w14:paraId="74BAACB3" w14:textId="77777777" w:rsidTr="000B405E">
                    <w:trPr>
                      <w:trHeight w:val="300"/>
                    </w:trPr>
                    <w:tc>
                      <w:tcPr>
                        <w:tcW w:w="152" w:type="pct"/>
                        <w:tcBorders>
                          <w:top w:val="nil"/>
                          <w:left w:val="nil"/>
                          <w:bottom w:val="nil"/>
                          <w:right w:val="nil"/>
                        </w:tcBorders>
                        <w:shd w:val="clear" w:color="auto" w:fill="auto"/>
                        <w:noWrap/>
                        <w:hideMark/>
                      </w:tcPr>
                      <w:p w14:paraId="6C57C0E1"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D8F7AB6"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0463857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902F41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15C52AF"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DDCBC25" w14:textId="77777777" w:rsidR="00820817" w:rsidRPr="00935631" w:rsidRDefault="00820817" w:rsidP="009E127C">
                        <w:r w:rsidRPr="00935631">
                          <w:t>413</w:t>
                        </w:r>
                      </w:p>
                    </w:tc>
                    <w:tc>
                      <w:tcPr>
                        <w:tcW w:w="1999" w:type="pct"/>
                        <w:tcBorders>
                          <w:top w:val="nil"/>
                          <w:left w:val="nil"/>
                          <w:bottom w:val="single" w:sz="4" w:space="0" w:color="auto"/>
                          <w:right w:val="nil"/>
                        </w:tcBorders>
                        <w:shd w:val="clear" w:color="auto" w:fill="auto"/>
                        <w:hideMark/>
                      </w:tcPr>
                      <w:p w14:paraId="282AB69A" w14:textId="77777777" w:rsidR="00820817" w:rsidRPr="00935631" w:rsidRDefault="00820817" w:rsidP="009E127C">
                        <w:r w:rsidRPr="00935631">
                          <w:t>Накнаде у натури</w:t>
                        </w:r>
                      </w:p>
                    </w:tc>
                    <w:tc>
                      <w:tcPr>
                        <w:tcW w:w="625" w:type="pct"/>
                        <w:tcBorders>
                          <w:top w:val="nil"/>
                          <w:left w:val="single" w:sz="4" w:space="0" w:color="auto"/>
                          <w:bottom w:val="single" w:sz="4" w:space="0" w:color="auto"/>
                          <w:right w:val="nil"/>
                        </w:tcBorders>
                        <w:shd w:val="clear" w:color="auto" w:fill="auto"/>
                        <w:noWrap/>
                        <w:vAlign w:val="bottom"/>
                        <w:hideMark/>
                      </w:tcPr>
                      <w:p w14:paraId="09AC0B1D" w14:textId="77777777" w:rsidR="00820817" w:rsidRPr="00935631" w:rsidRDefault="00820817" w:rsidP="009E127C">
                        <w:r w:rsidRPr="00935631">
                          <w:t>209.000,00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310DB" w14:textId="77777777" w:rsidR="00820817" w:rsidRPr="00935631" w:rsidRDefault="00820817" w:rsidP="009E127C">
                        <w:r w:rsidRPr="00935631">
                          <w:t>76.564.000,00</w:t>
                        </w:r>
                      </w:p>
                    </w:tc>
                    <w:tc>
                      <w:tcPr>
                        <w:tcW w:w="610" w:type="pct"/>
                        <w:tcBorders>
                          <w:top w:val="nil"/>
                          <w:left w:val="nil"/>
                          <w:bottom w:val="single" w:sz="4" w:space="0" w:color="auto"/>
                          <w:right w:val="single" w:sz="4" w:space="0" w:color="auto"/>
                        </w:tcBorders>
                        <w:shd w:val="clear" w:color="auto" w:fill="auto"/>
                        <w:noWrap/>
                        <w:vAlign w:val="bottom"/>
                        <w:hideMark/>
                      </w:tcPr>
                      <w:p w14:paraId="4A1A79AD" w14:textId="77777777" w:rsidR="00820817" w:rsidRPr="00935631" w:rsidRDefault="00820817" w:rsidP="009E127C">
                        <w:r w:rsidRPr="00935631">
                          <w:t>76.773.000,00</w:t>
                        </w:r>
                      </w:p>
                    </w:tc>
                  </w:tr>
                  <w:tr w:rsidR="00820817" w:rsidRPr="00935631" w14:paraId="73B42DFC" w14:textId="77777777" w:rsidTr="000B405E">
                    <w:trPr>
                      <w:trHeight w:val="315"/>
                    </w:trPr>
                    <w:tc>
                      <w:tcPr>
                        <w:tcW w:w="152" w:type="pct"/>
                        <w:tcBorders>
                          <w:top w:val="nil"/>
                          <w:left w:val="nil"/>
                          <w:bottom w:val="nil"/>
                          <w:right w:val="nil"/>
                        </w:tcBorders>
                        <w:shd w:val="clear" w:color="auto" w:fill="auto"/>
                        <w:noWrap/>
                        <w:hideMark/>
                      </w:tcPr>
                      <w:p w14:paraId="38803A7A"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2A502015" w14:textId="77777777" w:rsidR="00820817" w:rsidRPr="00935631" w:rsidRDefault="00820817" w:rsidP="009E127C"/>
                    </w:tc>
                    <w:tc>
                      <w:tcPr>
                        <w:tcW w:w="258" w:type="pct"/>
                        <w:tcBorders>
                          <w:top w:val="nil"/>
                          <w:left w:val="nil"/>
                          <w:bottom w:val="nil"/>
                          <w:right w:val="nil"/>
                        </w:tcBorders>
                        <w:shd w:val="clear" w:color="auto" w:fill="auto"/>
                        <w:noWrap/>
                        <w:hideMark/>
                      </w:tcPr>
                      <w:p w14:paraId="5EEB7D39" w14:textId="77777777" w:rsidR="00820817" w:rsidRPr="00935631" w:rsidRDefault="00820817" w:rsidP="009E127C"/>
                    </w:tc>
                    <w:tc>
                      <w:tcPr>
                        <w:tcW w:w="207" w:type="pct"/>
                        <w:tcBorders>
                          <w:top w:val="nil"/>
                          <w:left w:val="nil"/>
                          <w:bottom w:val="nil"/>
                          <w:right w:val="nil"/>
                        </w:tcBorders>
                        <w:shd w:val="clear" w:color="auto" w:fill="auto"/>
                        <w:noWrap/>
                        <w:hideMark/>
                      </w:tcPr>
                      <w:p w14:paraId="0B2FEB5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865520F"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209EC47" w14:textId="77777777" w:rsidR="00820817" w:rsidRPr="00935631" w:rsidRDefault="00820817" w:rsidP="009E127C">
                        <w:r w:rsidRPr="00935631">
                          <w:t>414</w:t>
                        </w:r>
                      </w:p>
                    </w:tc>
                    <w:tc>
                      <w:tcPr>
                        <w:tcW w:w="1999" w:type="pct"/>
                        <w:tcBorders>
                          <w:top w:val="nil"/>
                          <w:left w:val="nil"/>
                          <w:bottom w:val="single" w:sz="4" w:space="0" w:color="auto"/>
                          <w:right w:val="nil"/>
                        </w:tcBorders>
                        <w:shd w:val="clear" w:color="auto" w:fill="auto"/>
                        <w:hideMark/>
                      </w:tcPr>
                      <w:p w14:paraId="01BA500A" w14:textId="77777777" w:rsidR="00820817" w:rsidRPr="00935631" w:rsidRDefault="00820817" w:rsidP="009E127C">
                        <w:r w:rsidRPr="00935631">
                          <w:t>Социјална давања запосленима</w:t>
                        </w:r>
                      </w:p>
                    </w:tc>
                    <w:tc>
                      <w:tcPr>
                        <w:tcW w:w="625" w:type="pct"/>
                        <w:tcBorders>
                          <w:top w:val="nil"/>
                          <w:left w:val="single" w:sz="4" w:space="0" w:color="auto"/>
                          <w:bottom w:val="single" w:sz="4" w:space="0" w:color="auto"/>
                          <w:right w:val="nil"/>
                        </w:tcBorders>
                        <w:shd w:val="clear" w:color="auto" w:fill="auto"/>
                        <w:noWrap/>
                        <w:vAlign w:val="bottom"/>
                        <w:hideMark/>
                      </w:tcPr>
                      <w:p w14:paraId="639D4701" w14:textId="77777777" w:rsidR="00820817" w:rsidRPr="00935631" w:rsidRDefault="00820817" w:rsidP="009E127C">
                        <w:r w:rsidRPr="00935631">
                          <w:t>19.773.000,00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23B9D420" w14:textId="77777777" w:rsidR="00820817" w:rsidRPr="00935631" w:rsidRDefault="00820817" w:rsidP="009E127C">
                        <w:r w:rsidRPr="00935631">
                          <w:t>143.171.000,00</w:t>
                        </w:r>
                      </w:p>
                    </w:tc>
                    <w:tc>
                      <w:tcPr>
                        <w:tcW w:w="610" w:type="pct"/>
                        <w:tcBorders>
                          <w:top w:val="nil"/>
                          <w:left w:val="nil"/>
                          <w:bottom w:val="single" w:sz="4" w:space="0" w:color="auto"/>
                          <w:right w:val="single" w:sz="4" w:space="0" w:color="auto"/>
                        </w:tcBorders>
                        <w:shd w:val="clear" w:color="auto" w:fill="auto"/>
                        <w:noWrap/>
                        <w:vAlign w:val="bottom"/>
                        <w:hideMark/>
                      </w:tcPr>
                      <w:p w14:paraId="2B0B832D" w14:textId="77777777" w:rsidR="00820817" w:rsidRPr="00935631" w:rsidRDefault="00820817" w:rsidP="009E127C">
                        <w:r w:rsidRPr="00935631">
                          <w:t>162.944.000,00</w:t>
                        </w:r>
                      </w:p>
                    </w:tc>
                  </w:tr>
                  <w:tr w:rsidR="00820817" w:rsidRPr="00935631" w14:paraId="5476D2C0" w14:textId="77777777" w:rsidTr="000B405E">
                    <w:trPr>
                      <w:trHeight w:val="330"/>
                    </w:trPr>
                    <w:tc>
                      <w:tcPr>
                        <w:tcW w:w="152" w:type="pct"/>
                        <w:tcBorders>
                          <w:top w:val="nil"/>
                          <w:left w:val="nil"/>
                          <w:bottom w:val="nil"/>
                          <w:right w:val="nil"/>
                        </w:tcBorders>
                        <w:shd w:val="clear" w:color="auto" w:fill="auto"/>
                        <w:noWrap/>
                        <w:hideMark/>
                      </w:tcPr>
                      <w:p w14:paraId="6255182D"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58D6B75"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D60640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5EA82E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0AD1617"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B3523FB" w14:textId="77777777" w:rsidR="00820817" w:rsidRPr="00935631" w:rsidRDefault="00820817" w:rsidP="009E127C">
                        <w:r w:rsidRPr="00935631">
                          <w:t>415</w:t>
                        </w:r>
                      </w:p>
                    </w:tc>
                    <w:tc>
                      <w:tcPr>
                        <w:tcW w:w="1999" w:type="pct"/>
                        <w:tcBorders>
                          <w:top w:val="nil"/>
                          <w:left w:val="nil"/>
                          <w:bottom w:val="single" w:sz="4" w:space="0" w:color="auto"/>
                          <w:right w:val="nil"/>
                        </w:tcBorders>
                        <w:shd w:val="clear" w:color="auto" w:fill="auto"/>
                        <w:hideMark/>
                      </w:tcPr>
                      <w:p w14:paraId="20B233CB" w14:textId="77777777" w:rsidR="00820817" w:rsidRPr="00935631" w:rsidRDefault="00820817" w:rsidP="009E127C">
                        <w:r w:rsidRPr="00935631">
                          <w:t>Накнаде трошкова за запослене</w:t>
                        </w:r>
                      </w:p>
                    </w:tc>
                    <w:tc>
                      <w:tcPr>
                        <w:tcW w:w="625" w:type="pct"/>
                        <w:tcBorders>
                          <w:top w:val="nil"/>
                          <w:left w:val="single" w:sz="4" w:space="0" w:color="auto"/>
                          <w:bottom w:val="single" w:sz="4" w:space="0" w:color="auto"/>
                          <w:right w:val="nil"/>
                        </w:tcBorders>
                        <w:shd w:val="clear" w:color="auto" w:fill="auto"/>
                        <w:noWrap/>
                        <w:vAlign w:val="bottom"/>
                        <w:hideMark/>
                      </w:tcPr>
                      <w:p w14:paraId="6F79C3E4" w14:textId="77777777" w:rsidR="00820817" w:rsidRPr="00935631" w:rsidRDefault="00820817" w:rsidP="009E127C">
                        <w:r w:rsidRPr="00935631">
                          <w:t>209.000,00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2D5CF72B" w14:textId="77777777" w:rsidR="00820817" w:rsidRPr="00935631" w:rsidRDefault="00820817" w:rsidP="009E127C">
                        <w:r w:rsidRPr="00935631">
                          <w:t>155.930.000,00</w:t>
                        </w:r>
                      </w:p>
                    </w:tc>
                    <w:tc>
                      <w:tcPr>
                        <w:tcW w:w="610" w:type="pct"/>
                        <w:tcBorders>
                          <w:top w:val="nil"/>
                          <w:left w:val="nil"/>
                          <w:bottom w:val="single" w:sz="4" w:space="0" w:color="auto"/>
                          <w:right w:val="single" w:sz="4" w:space="0" w:color="auto"/>
                        </w:tcBorders>
                        <w:shd w:val="clear" w:color="auto" w:fill="auto"/>
                        <w:noWrap/>
                        <w:vAlign w:val="bottom"/>
                        <w:hideMark/>
                      </w:tcPr>
                      <w:p w14:paraId="6282F17A" w14:textId="77777777" w:rsidR="00820817" w:rsidRPr="00935631" w:rsidRDefault="00820817" w:rsidP="009E127C">
                        <w:r w:rsidRPr="00935631">
                          <w:t>156.139.000,00</w:t>
                        </w:r>
                      </w:p>
                    </w:tc>
                  </w:tr>
                  <w:tr w:rsidR="00820817" w:rsidRPr="00935631" w14:paraId="50B483F6" w14:textId="77777777" w:rsidTr="000B405E">
                    <w:trPr>
                      <w:trHeight w:val="330"/>
                    </w:trPr>
                    <w:tc>
                      <w:tcPr>
                        <w:tcW w:w="152" w:type="pct"/>
                        <w:tcBorders>
                          <w:top w:val="nil"/>
                          <w:left w:val="nil"/>
                          <w:bottom w:val="nil"/>
                          <w:right w:val="nil"/>
                        </w:tcBorders>
                        <w:shd w:val="clear" w:color="auto" w:fill="auto"/>
                        <w:noWrap/>
                        <w:hideMark/>
                      </w:tcPr>
                      <w:p w14:paraId="6D7FEC22" w14:textId="77777777" w:rsidR="00820817" w:rsidRPr="00935631" w:rsidRDefault="00820817" w:rsidP="009E127C"/>
                    </w:tc>
                    <w:tc>
                      <w:tcPr>
                        <w:tcW w:w="191" w:type="pct"/>
                        <w:tcBorders>
                          <w:top w:val="nil"/>
                          <w:left w:val="nil"/>
                          <w:bottom w:val="nil"/>
                          <w:right w:val="nil"/>
                        </w:tcBorders>
                        <w:shd w:val="clear" w:color="auto" w:fill="auto"/>
                        <w:noWrap/>
                        <w:hideMark/>
                      </w:tcPr>
                      <w:p w14:paraId="5F92D321"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EBA7FB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3C26A7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47A5E86"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588FCB1" w14:textId="77777777" w:rsidR="00820817" w:rsidRPr="00935631" w:rsidRDefault="00820817" w:rsidP="009E127C">
                        <w:r w:rsidRPr="00935631">
                          <w:t>416</w:t>
                        </w:r>
                      </w:p>
                    </w:tc>
                    <w:tc>
                      <w:tcPr>
                        <w:tcW w:w="1999" w:type="pct"/>
                        <w:tcBorders>
                          <w:top w:val="nil"/>
                          <w:left w:val="nil"/>
                          <w:bottom w:val="single" w:sz="4" w:space="0" w:color="auto"/>
                          <w:right w:val="nil"/>
                        </w:tcBorders>
                        <w:shd w:val="clear" w:color="auto" w:fill="auto"/>
                        <w:hideMark/>
                      </w:tcPr>
                      <w:p w14:paraId="5352ED1D" w14:textId="77777777" w:rsidR="00820817" w:rsidRPr="00935631" w:rsidRDefault="00820817" w:rsidP="009E127C">
                        <w:r w:rsidRPr="00935631">
                          <w:t>Награде запосленима и остали посебни расходи</w:t>
                        </w:r>
                      </w:p>
                    </w:tc>
                    <w:tc>
                      <w:tcPr>
                        <w:tcW w:w="625" w:type="pct"/>
                        <w:tcBorders>
                          <w:top w:val="nil"/>
                          <w:left w:val="single" w:sz="4" w:space="0" w:color="auto"/>
                          <w:bottom w:val="single" w:sz="4" w:space="0" w:color="auto"/>
                          <w:right w:val="nil"/>
                        </w:tcBorders>
                        <w:shd w:val="clear" w:color="auto" w:fill="auto"/>
                        <w:noWrap/>
                        <w:vAlign w:val="bottom"/>
                        <w:hideMark/>
                      </w:tcPr>
                      <w:p w14:paraId="2F5F5112" w14:textId="77777777" w:rsidR="00820817" w:rsidRPr="00935631" w:rsidRDefault="00820817" w:rsidP="009E127C">
                        <w:r w:rsidRPr="00935631">
                          <w:t>24.143.000,00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76B5E9B7" w14:textId="77777777" w:rsidR="00820817" w:rsidRPr="00935631" w:rsidRDefault="00820817" w:rsidP="009E127C">
                        <w:r w:rsidRPr="00935631">
                          <w:t>47.660.000,00</w:t>
                        </w:r>
                      </w:p>
                    </w:tc>
                    <w:tc>
                      <w:tcPr>
                        <w:tcW w:w="610" w:type="pct"/>
                        <w:tcBorders>
                          <w:top w:val="nil"/>
                          <w:left w:val="nil"/>
                          <w:bottom w:val="single" w:sz="4" w:space="0" w:color="auto"/>
                          <w:right w:val="single" w:sz="4" w:space="0" w:color="auto"/>
                        </w:tcBorders>
                        <w:shd w:val="clear" w:color="auto" w:fill="auto"/>
                        <w:noWrap/>
                        <w:vAlign w:val="bottom"/>
                        <w:hideMark/>
                      </w:tcPr>
                      <w:p w14:paraId="3BD40AF1" w14:textId="77777777" w:rsidR="00820817" w:rsidRPr="00935631" w:rsidRDefault="00820817" w:rsidP="009E127C">
                        <w:r w:rsidRPr="00935631">
                          <w:t>71.803.000,00</w:t>
                        </w:r>
                      </w:p>
                    </w:tc>
                  </w:tr>
                  <w:tr w:rsidR="00820817" w:rsidRPr="00935631" w14:paraId="5F026600" w14:textId="77777777" w:rsidTr="000B405E">
                    <w:trPr>
                      <w:trHeight w:val="375"/>
                    </w:trPr>
                    <w:tc>
                      <w:tcPr>
                        <w:tcW w:w="152" w:type="pct"/>
                        <w:tcBorders>
                          <w:top w:val="nil"/>
                          <w:left w:val="nil"/>
                          <w:bottom w:val="nil"/>
                          <w:right w:val="nil"/>
                        </w:tcBorders>
                        <w:shd w:val="clear" w:color="auto" w:fill="auto"/>
                        <w:noWrap/>
                        <w:hideMark/>
                      </w:tcPr>
                      <w:p w14:paraId="383747FD"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BD183A9"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FB4C08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44C29C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8ECA76A"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9DF76B5" w14:textId="77777777" w:rsidR="00820817" w:rsidRPr="00935631" w:rsidRDefault="00820817" w:rsidP="009E127C">
                        <w:r w:rsidRPr="00935631">
                          <w:t>421</w:t>
                        </w:r>
                      </w:p>
                    </w:tc>
                    <w:tc>
                      <w:tcPr>
                        <w:tcW w:w="1999" w:type="pct"/>
                        <w:tcBorders>
                          <w:top w:val="nil"/>
                          <w:left w:val="nil"/>
                          <w:bottom w:val="single" w:sz="4" w:space="0" w:color="auto"/>
                          <w:right w:val="nil"/>
                        </w:tcBorders>
                        <w:shd w:val="clear" w:color="auto" w:fill="auto"/>
                        <w:hideMark/>
                      </w:tcPr>
                      <w:p w14:paraId="7CD9D87D" w14:textId="77777777" w:rsidR="00820817" w:rsidRPr="00935631" w:rsidRDefault="00820817" w:rsidP="009E127C">
                        <w:r w:rsidRPr="00935631">
                          <w:t>Стални трошкови</w:t>
                        </w:r>
                      </w:p>
                    </w:tc>
                    <w:tc>
                      <w:tcPr>
                        <w:tcW w:w="625" w:type="pct"/>
                        <w:tcBorders>
                          <w:top w:val="nil"/>
                          <w:left w:val="single" w:sz="4" w:space="0" w:color="auto"/>
                          <w:bottom w:val="single" w:sz="4" w:space="0" w:color="auto"/>
                          <w:right w:val="nil"/>
                        </w:tcBorders>
                        <w:shd w:val="clear" w:color="auto" w:fill="auto"/>
                        <w:noWrap/>
                        <w:vAlign w:val="bottom"/>
                        <w:hideMark/>
                      </w:tcPr>
                      <w:p w14:paraId="4C533257" w14:textId="77777777" w:rsidR="00820817" w:rsidRPr="00935631" w:rsidRDefault="00820817" w:rsidP="009E127C">
                        <w:r w:rsidRPr="00935631">
                          <w:t>715.308.000,00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2EBF020F" w14:textId="77777777" w:rsidR="00820817" w:rsidRPr="00935631" w:rsidRDefault="00820817" w:rsidP="009E127C">
                        <w:r w:rsidRPr="00935631">
                          <w:t>913.299.000,00</w:t>
                        </w:r>
                      </w:p>
                    </w:tc>
                    <w:tc>
                      <w:tcPr>
                        <w:tcW w:w="610" w:type="pct"/>
                        <w:tcBorders>
                          <w:top w:val="nil"/>
                          <w:left w:val="nil"/>
                          <w:bottom w:val="single" w:sz="4" w:space="0" w:color="auto"/>
                          <w:right w:val="single" w:sz="4" w:space="0" w:color="auto"/>
                        </w:tcBorders>
                        <w:shd w:val="clear" w:color="auto" w:fill="auto"/>
                        <w:noWrap/>
                        <w:vAlign w:val="bottom"/>
                        <w:hideMark/>
                      </w:tcPr>
                      <w:p w14:paraId="70BEB3BE" w14:textId="77777777" w:rsidR="00820817" w:rsidRPr="00935631" w:rsidRDefault="00820817" w:rsidP="009E127C">
                        <w:r w:rsidRPr="00935631">
                          <w:t>1.628.607.000,00</w:t>
                        </w:r>
                      </w:p>
                    </w:tc>
                  </w:tr>
                  <w:tr w:rsidR="00820817" w:rsidRPr="00935631" w14:paraId="2D1C3602" w14:textId="77777777" w:rsidTr="000B405E">
                    <w:trPr>
                      <w:trHeight w:val="315"/>
                    </w:trPr>
                    <w:tc>
                      <w:tcPr>
                        <w:tcW w:w="152" w:type="pct"/>
                        <w:tcBorders>
                          <w:top w:val="nil"/>
                          <w:left w:val="nil"/>
                          <w:bottom w:val="nil"/>
                          <w:right w:val="nil"/>
                        </w:tcBorders>
                        <w:shd w:val="clear" w:color="auto" w:fill="auto"/>
                        <w:noWrap/>
                        <w:hideMark/>
                      </w:tcPr>
                      <w:p w14:paraId="7A0FF014"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07A268D"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925CFA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A9C311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514A0F8"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36FFA7F" w14:textId="77777777" w:rsidR="00820817" w:rsidRPr="00935631" w:rsidRDefault="00820817" w:rsidP="009E127C">
                        <w:r w:rsidRPr="00935631">
                          <w:t>422</w:t>
                        </w:r>
                      </w:p>
                    </w:tc>
                    <w:tc>
                      <w:tcPr>
                        <w:tcW w:w="1999" w:type="pct"/>
                        <w:tcBorders>
                          <w:top w:val="nil"/>
                          <w:left w:val="nil"/>
                          <w:bottom w:val="single" w:sz="4" w:space="0" w:color="auto"/>
                          <w:right w:val="nil"/>
                        </w:tcBorders>
                        <w:shd w:val="clear" w:color="auto" w:fill="auto"/>
                        <w:hideMark/>
                      </w:tcPr>
                      <w:p w14:paraId="09E9C104" w14:textId="77777777" w:rsidR="00820817" w:rsidRPr="00935631" w:rsidRDefault="00820817" w:rsidP="009E127C">
                        <w:r w:rsidRPr="00935631">
                          <w:t>Трошкови путовања</w:t>
                        </w:r>
                      </w:p>
                    </w:tc>
                    <w:tc>
                      <w:tcPr>
                        <w:tcW w:w="625" w:type="pct"/>
                        <w:tcBorders>
                          <w:top w:val="nil"/>
                          <w:left w:val="single" w:sz="4" w:space="0" w:color="auto"/>
                          <w:bottom w:val="single" w:sz="4" w:space="0" w:color="auto"/>
                          <w:right w:val="nil"/>
                        </w:tcBorders>
                        <w:shd w:val="clear" w:color="auto" w:fill="auto"/>
                        <w:noWrap/>
                        <w:vAlign w:val="bottom"/>
                        <w:hideMark/>
                      </w:tcPr>
                      <w:p w14:paraId="679E78FD" w14:textId="77777777" w:rsidR="00820817" w:rsidRPr="00935631" w:rsidRDefault="00820817" w:rsidP="009E127C">
                        <w:r w:rsidRPr="00935631">
                          <w:t>38.867.000,00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45946723" w14:textId="77777777" w:rsidR="00820817" w:rsidRPr="00935631" w:rsidRDefault="00820817" w:rsidP="009E127C">
                        <w:r w:rsidRPr="00935631">
                          <w:t>94.118.000,00</w:t>
                        </w:r>
                      </w:p>
                    </w:tc>
                    <w:tc>
                      <w:tcPr>
                        <w:tcW w:w="610" w:type="pct"/>
                        <w:tcBorders>
                          <w:top w:val="nil"/>
                          <w:left w:val="nil"/>
                          <w:bottom w:val="single" w:sz="4" w:space="0" w:color="auto"/>
                          <w:right w:val="single" w:sz="4" w:space="0" w:color="auto"/>
                        </w:tcBorders>
                        <w:shd w:val="clear" w:color="auto" w:fill="auto"/>
                        <w:noWrap/>
                        <w:vAlign w:val="bottom"/>
                        <w:hideMark/>
                      </w:tcPr>
                      <w:p w14:paraId="694592C3" w14:textId="77777777" w:rsidR="00820817" w:rsidRPr="00935631" w:rsidRDefault="00820817" w:rsidP="009E127C">
                        <w:r w:rsidRPr="00935631">
                          <w:t>132.985.000,00</w:t>
                        </w:r>
                      </w:p>
                    </w:tc>
                  </w:tr>
                  <w:tr w:rsidR="00820817" w:rsidRPr="00935631" w14:paraId="40FF8024" w14:textId="77777777" w:rsidTr="000B405E">
                    <w:trPr>
                      <w:trHeight w:val="330"/>
                    </w:trPr>
                    <w:tc>
                      <w:tcPr>
                        <w:tcW w:w="152" w:type="pct"/>
                        <w:tcBorders>
                          <w:top w:val="nil"/>
                          <w:left w:val="nil"/>
                          <w:bottom w:val="nil"/>
                          <w:right w:val="nil"/>
                        </w:tcBorders>
                        <w:shd w:val="clear" w:color="auto" w:fill="auto"/>
                        <w:noWrap/>
                        <w:hideMark/>
                      </w:tcPr>
                      <w:p w14:paraId="2E50A52C"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6DD5688"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544D9F8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0EE157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8BAA079"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AAAE971" w14:textId="77777777" w:rsidR="00820817" w:rsidRPr="00935631" w:rsidRDefault="00820817" w:rsidP="009E127C">
                        <w:r w:rsidRPr="00935631">
                          <w:t>423</w:t>
                        </w:r>
                      </w:p>
                    </w:tc>
                    <w:tc>
                      <w:tcPr>
                        <w:tcW w:w="1999" w:type="pct"/>
                        <w:tcBorders>
                          <w:top w:val="nil"/>
                          <w:left w:val="nil"/>
                          <w:bottom w:val="single" w:sz="4" w:space="0" w:color="auto"/>
                          <w:right w:val="nil"/>
                        </w:tcBorders>
                        <w:shd w:val="clear" w:color="auto" w:fill="auto"/>
                        <w:hideMark/>
                      </w:tcPr>
                      <w:p w14:paraId="09CA89B1" w14:textId="77777777" w:rsidR="00820817" w:rsidRPr="00935631" w:rsidRDefault="00820817" w:rsidP="009E127C">
                        <w:r w:rsidRPr="00935631">
                          <w:t>Услуге по уговору</w:t>
                        </w:r>
                      </w:p>
                    </w:tc>
                    <w:tc>
                      <w:tcPr>
                        <w:tcW w:w="625" w:type="pct"/>
                        <w:tcBorders>
                          <w:top w:val="nil"/>
                          <w:left w:val="single" w:sz="4" w:space="0" w:color="auto"/>
                          <w:bottom w:val="single" w:sz="4" w:space="0" w:color="auto"/>
                          <w:right w:val="nil"/>
                        </w:tcBorders>
                        <w:shd w:val="clear" w:color="auto" w:fill="auto"/>
                        <w:noWrap/>
                        <w:vAlign w:val="bottom"/>
                        <w:hideMark/>
                      </w:tcPr>
                      <w:p w14:paraId="3A1105AC" w14:textId="77777777" w:rsidR="00820817" w:rsidRPr="00935631" w:rsidRDefault="00820817" w:rsidP="009E127C">
                        <w:r w:rsidRPr="00935631">
                          <w:t>101.932.000,00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3A135E11" w14:textId="77777777" w:rsidR="00820817" w:rsidRPr="00935631" w:rsidRDefault="00820817" w:rsidP="009E127C">
                        <w:r w:rsidRPr="00935631">
                          <w:t>587.821.000,00</w:t>
                        </w:r>
                      </w:p>
                    </w:tc>
                    <w:tc>
                      <w:tcPr>
                        <w:tcW w:w="610" w:type="pct"/>
                        <w:tcBorders>
                          <w:top w:val="nil"/>
                          <w:left w:val="nil"/>
                          <w:bottom w:val="single" w:sz="4" w:space="0" w:color="auto"/>
                          <w:right w:val="single" w:sz="4" w:space="0" w:color="auto"/>
                        </w:tcBorders>
                        <w:shd w:val="clear" w:color="auto" w:fill="auto"/>
                        <w:noWrap/>
                        <w:vAlign w:val="bottom"/>
                        <w:hideMark/>
                      </w:tcPr>
                      <w:p w14:paraId="140C9010" w14:textId="77777777" w:rsidR="00820817" w:rsidRPr="00935631" w:rsidRDefault="00820817" w:rsidP="009E127C">
                        <w:r w:rsidRPr="00935631">
                          <w:t>689.753.000,00</w:t>
                        </w:r>
                      </w:p>
                    </w:tc>
                  </w:tr>
                  <w:tr w:rsidR="00820817" w:rsidRPr="00935631" w14:paraId="380F0AD0" w14:textId="77777777" w:rsidTr="000B405E">
                    <w:trPr>
                      <w:trHeight w:val="285"/>
                    </w:trPr>
                    <w:tc>
                      <w:tcPr>
                        <w:tcW w:w="152" w:type="pct"/>
                        <w:tcBorders>
                          <w:top w:val="nil"/>
                          <w:left w:val="nil"/>
                          <w:bottom w:val="nil"/>
                          <w:right w:val="nil"/>
                        </w:tcBorders>
                        <w:shd w:val="clear" w:color="auto" w:fill="auto"/>
                        <w:noWrap/>
                        <w:hideMark/>
                      </w:tcPr>
                      <w:p w14:paraId="24E3C61D"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13402A0"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5355A7E3"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816A1A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7447CFA"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97B5F95" w14:textId="77777777" w:rsidR="00820817" w:rsidRPr="00935631" w:rsidRDefault="00820817" w:rsidP="009E127C">
                        <w:r w:rsidRPr="00935631">
                          <w:t>424</w:t>
                        </w:r>
                      </w:p>
                    </w:tc>
                    <w:tc>
                      <w:tcPr>
                        <w:tcW w:w="1999" w:type="pct"/>
                        <w:tcBorders>
                          <w:top w:val="nil"/>
                          <w:left w:val="nil"/>
                          <w:bottom w:val="single" w:sz="4" w:space="0" w:color="auto"/>
                          <w:right w:val="nil"/>
                        </w:tcBorders>
                        <w:shd w:val="clear" w:color="auto" w:fill="auto"/>
                        <w:hideMark/>
                      </w:tcPr>
                      <w:p w14:paraId="6D0EAC05" w14:textId="77777777" w:rsidR="00820817" w:rsidRPr="00935631" w:rsidRDefault="00820817" w:rsidP="009E127C">
                        <w:r w:rsidRPr="00935631">
                          <w:t>Специјализоване услуге</w:t>
                        </w:r>
                      </w:p>
                    </w:tc>
                    <w:tc>
                      <w:tcPr>
                        <w:tcW w:w="625" w:type="pct"/>
                        <w:tcBorders>
                          <w:top w:val="nil"/>
                          <w:left w:val="single" w:sz="4" w:space="0" w:color="auto"/>
                          <w:bottom w:val="single" w:sz="4" w:space="0" w:color="auto"/>
                          <w:right w:val="nil"/>
                        </w:tcBorders>
                        <w:shd w:val="clear" w:color="auto" w:fill="auto"/>
                        <w:noWrap/>
                        <w:vAlign w:val="bottom"/>
                        <w:hideMark/>
                      </w:tcPr>
                      <w:p w14:paraId="66EA344D" w14:textId="77777777" w:rsidR="00820817" w:rsidRPr="00935631" w:rsidRDefault="00820817" w:rsidP="009E127C">
                        <w:r w:rsidRPr="00935631">
                          <w:t>39.540.000,00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41E54ACF" w14:textId="77777777" w:rsidR="00820817" w:rsidRPr="00935631" w:rsidRDefault="00820817" w:rsidP="009E127C">
                        <w:r w:rsidRPr="00935631">
                          <w:t>209.107.000,00</w:t>
                        </w:r>
                      </w:p>
                    </w:tc>
                    <w:tc>
                      <w:tcPr>
                        <w:tcW w:w="610" w:type="pct"/>
                        <w:tcBorders>
                          <w:top w:val="nil"/>
                          <w:left w:val="nil"/>
                          <w:bottom w:val="single" w:sz="4" w:space="0" w:color="auto"/>
                          <w:right w:val="single" w:sz="4" w:space="0" w:color="auto"/>
                        </w:tcBorders>
                        <w:shd w:val="clear" w:color="auto" w:fill="auto"/>
                        <w:noWrap/>
                        <w:vAlign w:val="bottom"/>
                        <w:hideMark/>
                      </w:tcPr>
                      <w:p w14:paraId="1473C310" w14:textId="77777777" w:rsidR="00820817" w:rsidRPr="00935631" w:rsidRDefault="00820817" w:rsidP="009E127C">
                        <w:r w:rsidRPr="00935631">
                          <w:t>248.647.000,00</w:t>
                        </w:r>
                      </w:p>
                    </w:tc>
                  </w:tr>
                  <w:tr w:rsidR="00820817" w:rsidRPr="00935631" w14:paraId="46EF15AC" w14:textId="77777777" w:rsidTr="000B405E">
                    <w:trPr>
                      <w:trHeight w:val="315"/>
                    </w:trPr>
                    <w:tc>
                      <w:tcPr>
                        <w:tcW w:w="152" w:type="pct"/>
                        <w:tcBorders>
                          <w:top w:val="nil"/>
                          <w:left w:val="nil"/>
                          <w:bottom w:val="nil"/>
                          <w:right w:val="nil"/>
                        </w:tcBorders>
                        <w:shd w:val="clear" w:color="auto" w:fill="auto"/>
                        <w:noWrap/>
                        <w:hideMark/>
                      </w:tcPr>
                      <w:p w14:paraId="341EAAC6"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78A4646"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EB6A4D3"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FDE11B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55B4664"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9A85626" w14:textId="77777777" w:rsidR="00820817" w:rsidRPr="00935631" w:rsidRDefault="00820817" w:rsidP="009E127C">
                        <w:r w:rsidRPr="00935631">
                          <w:t>425</w:t>
                        </w:r>
                      </w:p>
                    </w:tc>
                    <w:tc>
                      <w:tcPr>
                        <w:tcW w:w="1999" w:type="pct"/>
                        <w:tcBorders>
                          <w:top w:val="nil"/>
                          <w:left w:val="nil"/>
                          <w:bottom w:val="single" w:sz="4" w:space="0" w:color="auto"/>
                          <w:right w:val="nil"/>
                        </w:tcBorders>
                        <w:shd w:val="clear" w:color="auto" w:fill="auto"/>
                        <w:hideMark/>
                      </w:tcPr>
                      <w:p w14:paraId="59FDD854" w14:textId="77777777" w:rsidR="00820817" w:rsidRPr="00935631" w:rsidRDefault="00820817" w:rsidP="009E127C">
                        <w:r w:rsidRPr="00935631">
                          <w:t>Текуће поправке и одржавање</w:t>
                        </w:r>
                      </w:p>
                    </w:tc>
                    <w:tc>
                      <w:tcPr>
                        <w:tcW w:w="625" w:type="pct"/>
                        <w:tcBorders>
                          <w:top w:val="nil"/>
                          <w:left w:val="single" w:sz="4" w:space="0" w:color="auto"/>
                          <w:bottom w:val="single" w:sz="4" w:space="0" w:color="auto"/>
                          <w:right w:val="nil"/>
                        </w:tcBorders>
                        <w:shd w:val="clear" w:color="auto" w:fill="auto"/>
                        <w:noWrap/>
                        <w:vAlign w:val="bottom"/>
                        <w:hideMark/>
                      </w:tcPr>
                      <w:p w14:paraId="7A60F743" w14:textId="77777777" w:rsidR="00820817" w:rsidRPr="00935631" w:rsidRDefault="00820817" w:rsidP="009E127C">
                        <w:r w:rsidRPr="00935631">
                          <w:t>123.993.000,00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74FAC2FE" w14:textId="77777777" w:rsidR="00820817" w:rsidRPr="00935631" w:rsidRDefault="00820817" w:rsidP="009E127C">
                        <w:r w:rsidRPr="00935631">
                          <w:t>311.529.000,00</w:t>
                        </w:r>
                      </w:p>
                    </w:tc>
                    <w:tc>
                      <w:tcPr>
                        <w:tcW w:w="610" w:type="pct"/>
                        <w:tcBorders>
                          <w:top w:val="nil"/>
                          <w:left w:val="nil"/>
                          <w:bottom w:val="single" w:sz="4" w:space="0" w:color="auto"/>
                          <w:right w:val="single" w:sz="4" w:space="0" w:color="auto"/>
                        </w:tcBorders>
                        <w:shd w:val="clear" w:color="auto" w:fill="auto"/>
                        <w:noWrap/>
                        <w:vAlign w:val="bottom"/>
                        <w:hideMark/>
                      </w:tcPr>
                      <w:p w14:paraId="53177BA4" w14:textId="77777777" w:rsidR="00820817" w:rsidRPr="00935631" w:rsidRDefault="00820817" w:rsidP="009E127C">
                        <w:r w:rsidRPr="00935631">
                          <w:t>435.522.000,00</w:t>
                        </w:r>
                      </w:p>
                    </w:tc>
                  </w:tr>
                  <w:tr w:rsidR="00820817" w:rsidRPr="00935631" w14:paraId="4BE01943" w14:textId="77777777" w:rsidTr="000B405E">
                    <w:trPr>
                      <w:trHeight w:val="345"/>
                    </w:trPr>
                    <w:tc>
                      <w:tcPr>
                        <w:tcW w:w="152" w:type="pct"/>
                        <w:tcBorders>
                          <w:top w:val="nil"/>
                          <w:left w:val="nil"/>
                          <w:bottom w:val="nil"/>
                          <w:right w:val="nil"/>
                        </w:tcBorders>
                        <w:shd w:val="clear" w:color="auto" w:fill="auto"/>
                        <w:noWrap/>
                        <w:hideMark/>
                      </w:tcPr>
                      <w:p w14:paraId="5D1F522E"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5A0A1BB"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E692F7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44DD7D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95E527C"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28F30CC" w14:textId="77777777" w:rsidR="00820817" w:rsidRPr="00935631" w:rsidRDefault="00820817" w:rsidP="009E127C">
                        <w:r w:rsidRPr="00935631">
                          <w:t>426</w:t>
                        </w:r>
                      </w:p>
                    </w:tc>
                    <w:tc>
                      <w:tcPr>
                        <w:tcW w:w="1999" w:type="pct"/>
                        <w:tcBorders>
                          <w:top w:val="nil"/>
                          <w:left w:val="nil"/>
                          <w:bottom w:val="single" w:sz="4" w:space="0" w:color="auto"/>
                          <w:right w:val="nil"/>
                        </w:tcBorders>
                        <w:shd w:val="clear" w:color="auto" w:fill="auto"/>
                        <w:hideMark/>
                      </w:tcPr>
                      <w:p w14:paraId="6A4FBC1A" w14:textId="77777777" w:rsidR="00820817" w:rsidRPr="00935631" w:rsidRDefault="00820817" w:rsidP="009E127C">
                        <w:r w:rsidRPr="00935631">
                          <w:t>Материјал</w:t>
                        </w:r>
                      </w:p>
                    </w:tc>
                    <w:tc>
                      <w:tcPr>
                        <w:tcW w:w="625" w:type="pct"/>
                        <w:tcBorders>
                          <w:top w:val="nil"/>
                          <w:left w:val="single" w:sz="4" w:space="0" w:color="auto"/>
                          <w:bottom w:val="single" w:sz="4" w:space="0" w:color="auto"/>
                          <w:right w:val="nil"/>
                        </w:tcBorders>
                        <w:shd w:val="clear" w:color="auto" w:fill="auto"/>
                        <w:noWrap/>
                        <w:vAlign w:val="bottom"/>
                        <w:hideMark/>
                      </w:tcPr>
                      <w:p w14:paraId="0FF021EA" w14:textId="77777777" w:rsidR="00820817" w:rsidRPr="00935631" w:rsidRDefault="00820817" w:rsidP="009E127C">
                        <w:r w:rsidRPr="00935631">
                          <w:t>884.047.000,00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0A51DA23" w14:textId="77777777" w:rsidR="00820817" w:rsidRPr="00935631" w:rsidRDefault="00820817" w:rsidP="009E127C">
                        <w:r w:rsidRPr="00935631">
                          <w:t>1.259.283.000,00</w:t>
                        </w:r>
                      </w:p>
                    </w:tc>
                    <w:tc>
                      <w:tcPr>
                        <w:tcW w:w="610" w:type="pct"/>
                        <w:tcBorders>
                          <w:top w:val="nil"/>
                          <w:left w:val="nil"/>
                          <w:bottom w:val="single" w:sz="4" w:space="0" w:color="auto"/>
                          <w:right w:val="single" w:sz="4" w:space="0" w:color="auto"/>
                        </w:tcBorders>
                        <w:shd w:val="clear" w:color="auto" w:fill="auto"/>
                        <w:noWrap/>
                        <w:vAlign w:val="bottom"/>
                        <w:hideMark/>
                      </w:tcPr>
                      <w:p w14:paraId="012A392D" w14:textId="77777777" w:rsidR="00820817" w:rsidRPr="00935631" w:rsidRDefault="00820817" w:rsidP="009E127C">
                        <w:r w:rsidRPr="00935631">
                          <w:t>2.143.330.000,00</w:t>
                        </w:r>
                      </w:p>
                    </w:tc>
                  </w:tr>
                  <w:tr w:rsidR="00820817" w:rsidRPr="00935631" w14:paraId="1046926C" w14:textId="77777777" w:rsidTr="000B405E">
                    <w:trPr>
                      <w:trHeight w:val="285"/>
                    </w:trPr>
                    <w:tc>
                      <w:tcPr>
                        <w:tcW w:w="152" w:type="pct"/>
                        <w:tcBorders>
                          <w:top w:val="nil"/>
                          <w:left w:val="nil"/>
                          <w:bottom w:val="nil"/>
                          <w:right w:val="nil"/>
                        </w:tcBorders>
                        <w:shd w:val="clear" w:color="auto" w:fill="auto"/>
                        <w:noWrap/>
                        <w:hideMark/>
                      </w:tcPr>
                      <w:p w14:paraId="6F35F5BB"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0420FCCD"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008EED5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632C95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561E531"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7A27A0C" w14:textId="77777777" w:rsidR="00820817" w:rsidRPr="00935631" w:rsidRDefault="00820817" w:rsidP="009E127C">
                        <w:r w:rsidRPr="00935631">
                          <w:t>441</w:t>
                        </w:r>
                      </w:p>
                    </w:tc>
                    <w:tc>
                      <w:tcPr>
                        <w:tcW w:w="1999" w:type="pct"/>
                        <w:tcBorders>
                          <w:top w:val="nil"/>
                          <w:left w:val="nil"/>
                          <w:bottom w:val="single" w:sz="4" w:space="0" w:color="auto"/>
                          <w:right w:val="nil"/>
                        </w:tcBorders>
                        <w:shd w:val="clear" w:color="auto" w:fill="auto"/>
                        <w:hideMark/>
                      </w:tcPr>
                      <w:p w14:paraId="2F3118DE" w14:textId="77777777" w:rsidR="00820817" w:rsidRPr="00935631" w:rsidRDefault="00820817" w:rsidP="009E127C">
                        <w:r w:rsidRPr="00935631">
                          <w:t>Отплата домаћих камата</w:t>
                        </w:r>
                      </w:p>
                    </w:tc>
                    <w:tc>
                      <w:tcPr>
                        <w:tcW w:w="625" w:type="pct"/>
                        <w:tcBorders>
                          <w:top w:val="nil"/>
                          <w:left w:val="single" w:sz="4" w:space="0" w:color="auto"/>
                          <w:bottom w:val="single" w:sz="4" w:space="0" w:color="auto"/>
                          <w:right w:val="nil"/>
                        </w:tcBorders>
                        <w:shd w:val="clear" w:color="auto" w:fill="auto"/>
                        <w:noWrap/>
                        <w:vAlign w:val="bottom"/>
                        <w:hideMark/>
                      </w:tcPr>
                      <w:p w14:paraId="0993D5E4" w14:textId="77777777" w:rsidR="00820817" w:rsidRPr="00935631" w:rsidRDefault="00820817" w:rsidP="009E127C">
                        <w:r w:rsidRPr="00935631">
                          <w:t>102.000,00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07814C1F" w14:textId="77777777" w:rsidR="00820817" w:rsidRPr="00935631" w:rsidRDefault="00820817" w:rsidP="009E127C">
                        <w:r w:rsidRPr="00935631">
                          <w:t>249.000,00</w:t>
                        </w:r>
                      </w:p>
                    </w:tc>
                    <w:tc>
                      <w:tcPr>
                        <w:tcW w:w="610" w:type="pct"/>
                        <w:tcBorders>
                          <w:top w:val="nil"/>
                          <w:left w:val="nil"/>
                          <w:bottom w:val="single" w:sz="4" w:space="0" w:color="auto"/>
                          <w:right w:val="single" w:sz="4" w:space="0" w:color="auto"/>
                        </w:tcBorders>
                        <w:shd w:val="clear" w:color="auto" w:fill="auto"/>
                        <w:noWrap/>
                        <w:vAlign w:val="bottom"/>
                        <w:hideMark/>
                      </w:tcPr>
                      <w:p w14:paraId="0651EEE6" w14:textId="77777777" w:rsidR="00820817" w:rsidRPr="00935631" w:rsidRDefault="00820817" w:rsidP="009E127C">
                        <w:r w:rsidRPr="00935631">
                          <w:t>351.000,00</w:t>
                        </w:r>
                      </w:p>
                    </w:tc>
                  </w:tr>
                  <w:tr w:rsidR="00820817" w:rsidRPr="00935631" w14:paraId="4FCECB7C" w14:textId="77777777" w:rsidTr="000B405E">
                    <w:trPr>
                      <w:trHeight w:val="300"/>
                    </w:trPr>
                    <w:tc>
                      <w:tcPr>
                        <w:tcW w:w="152" w:type="pct"/>
                        <w:tcBorders>
                          <w:top w:val="nil"/>
                          <w:left w:val="nil"/>
                          <w:bottom w:val="nil"/>
                          <w:right w:val="nil"/>
                        </w:tcBorders>
                        <w:shd w:val="clear" w:color="auto" w:fill="auto"/>
                        <w:noWrap/>
                        <w:hideMark/>
                      </w:tcPr>
                      <w:p w14:paraId="7E6BFACB"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0F813B7B"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BD3895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D49B105"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F18C695"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487440D" w14:textId="77777777" w:rsidR="00820817" w:rsidRPr="00935631" w:rsidRDefault="00820817" w:rsidP="009E127C">
                        <w:r w:rsidRPr="00935631">
                          <w:t>442</w:t>
                        </w:r>
                      </w:p>
                    </w:tc>
                    <w:tc>
                      <w:tcPr>
                        <w:tcW w:w="1999" w:type="pct"/>
                        <w:tcBorders>
                          <w:top w:val="nil"/>
                          <w:left w:val="nil"/>
                          <w:bottom w:val="single" w:sz="4" w:space="0" w:color="auto"/>
                          <w:right w:val="nil"/>
                        </w:tcBorders>
                        <w:shd w:val="clear" w:color="auto" w:fill="auto"/>
                        <w:hideMark/>
                      </w:tcPr>
                      <w:p w14:paraId="044AA5BB" w14:textId="77777777" w:rsidR="00820817" w:rsidRPr="00935631" w:rsidRDefault="00820817" w:rsidP="009E127C">
                        <w:r w:rsidRPr="00935631">
                          <w:t>Отплата страних камата</w:t>
                        </w:r>
                      </w:p>
                    </w:tc>
                    <w:tc>
                      <w:tcPr>
                        <w:tcW w:w="625" w:type="pct"/>
                        <w:tcBorders>
                          <w:top w:val="nil"/>
                          <w:left w:val="single" w:sz="4" w:space="0" w:color="auto"/>
                          <w:bottom w:val="single" w:sz="4" w:space="0" w:color="auto"/>
                          <w:right w:val="nil"/>
                        </w:tcBorders>
                        <w:shd w:val="clear" w:color="auto" w:fill="auto"/>
                        <w:noWrap/>
                        <w:vAlign w:val="bottom"/>
                        <w:hideMark/>
                      </w:tcPr>
                      <w:p w14:paraId="3EC4A5EA" w14:textId="77777777" w:rsidR="00820817" w:rsidRPr="00935631" w:rsidRDefault="00820817" w:rsidP="009E127C">
                        <w:r w:rsidRPr="00935631">
                          <w:t> </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191DD794" w14:textId="77777777" w:rsidR="00820817" w:rsidRPr="00935631" w:rsidRDefault="00820817" w:rsidP="009E127C">
                        <w:r w:rsidRPr="00935631">
                          <w:t>90.000,00</w:t>
                        </w:r>
                      </w:p>
                    </w:tc>
                    <w:tc>
                      <w:tcPr>
                        <w:tcW w:w="610" w:type="pct"/>
                        <w:tcBorders>
                          <w:top w:val="nil"/>
                          <w:left w:val="nil"/>
                          <w:bottom w:val="single" w:sz="4" w:space="0" w:color="auto"/>
                          <w:right w:val="single" w:sz="4" w:space="0" w:color="auto"/>
                        </w:tcBorders>
                        <w:shd w:val="clear" w:color="auto" w:fill="auto"/>
                        <w:noWrap/>
                        <w:vAlign w:val="bottom"/>
                        <w:hideMark/>
                      </w:tcPr>
                      <w:p w14:paraId="28E40CE1" w14:textId="77777777" w:rsidR="00820817" w:rsidRPr="00935631" w:rsidRDefault="00820817" w:rsidP="009E127C">
                        <w:r w:rsidRPr="00935631">
                          <w:t>90.000,00</w:t>
                        </w:r>
                      </w:p>
                    </w:tc>
                  </w:tr>
                  <w:tr w:rsidR="00820817" w:rsidRPr="00935631" w14:paraId="566DEB68" w14:textId="77777777" w:rsidTr="000B405E">
                    <w:trPr>
                      <w:trHeight w:val="345"/>
                    </w:trPr>
                    <w:tc>
                      <w:tcPr>
                        <w:tcW w:w="152" w:type="pct"/>
                        <w:tcBorders>
                          <w:top w:val="nil"/>
                          <w:left w:val="nil"/>
                          <w:bottom w:val="nil"/>
                          <w:right w:val="nil"/>
                        </w:tcBorders>
                        <w:shd w:val="clear" w:color="auto" w:fill="auto"/>
                        <w:noWrap/>
                        <w:hideMark/>
                      </w:tcPr>
                      <w:p w14:paraId="4B613348"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AF925D3"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32CF33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E7C07B6"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7408C8A"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25C3F2F" w14:textId="77777777" w:rsidR="00820817" w:rsidRPr="00935631" w:rsidRDefault="00820817" w:rsidP="009E127C">
                        <w:r w:rsidRPr="00935631">
                          <w:t>444</w:t>
                        </w:r>
                      </w:p>
                    </w:tc>
                    <w:tc>
                      <w:tcPr>
                        <w:tcW w:w="1999" w:type="pct"/>
                        <w:tcBorders>
                          <w:top w:val="nil"/>
                          <w:left w:val="nil"/>
                          <w:bottom w:val="single" w:sz="4" w:space="0" w:color="auto"/>
                          <w:right w:val="nil"/>
                        </w:tcBorders>
                        <w:shd w:val="clear" w:color="auto" w:fill="auto"/>
                        <w:hideMark/>
                      </w:tcPr>
                      <w:p w14:paraId="47F0B8A1" w14:textId="77777777" w:rsidR="00820817" w:rsidRPr="00935631" w:rsidRDefault="00820817" w:rsidP="009E127C">
                        <w:r w:rsidRPr="00935631">
                          <w:t>Пратећи трошкови задуживања</w:t>
                        </w:r>
                      </w:p>
                    </w:tc>
                    <w:tc>
                      <w:tcPr>
                        <w:tcW w:w="625" w:type="pct"/>
                        <w:tcBorders>
                          <w:top w:val="nil"/>
                          <w:left w:val="single" w:sz="4" w:space="0" w:color="auto"/>
                          <w:bottom w:val="single" w:sz="4" w:space="0" w:color="auto"/>
                          <w:right w:val="nil"/>
                        </w:tcBorders>
                        <w:shd w:val="clear" w:color="auto" w:fill="auto"/>
                        <w:noWrap/>
                        <w:vAlign w:val="bottom"/>
                        <w:hideMark/>
                      </w:tcPr>
                      <w:p w14:paraId="78E7C80F" w14:textId="77777777" w:rsidR="00820817" w:rsidRPr="00935631" w:rsidRDefault="00820817" w:rsidP="009E127C">
                        <w:r w:rsidRPr="00935631">
                          <w:t>78.000,00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6EF2E3E7" w14:textId="77777777" w:rsidR="00820817" w:rsidRPr="00935631" w:rsidRDefault="00820817" w:rsidP="009E127C">
                        <w:r w:rsidRPr="00935631">
                          <w:t>1.172.000,00</w:t>
                        </w:r>
                      </w:p>
                    </w:tc>
                    <w:tc>
                      <w:tcPr>
                        <w:tcW w:w="610" w:type="pct"/>
                        <w:tcBorders>
                          <w:top w:val="nil"/>
                          <w:left w:val="nil"/>
                          <w:bottom w:val="single" w:sz="4" w:space="0" w:color="auto"/>
                          <w:right w:val="single" w:sz="4" w:space="0" w:color="auto"/>
                        </w:tcBorders>
                        <w:shd w:val="clear" w:color="auto" w:fill="auto"/>
                        <w:noWrap/>
                        <w:vAlign w:val="bottom"/>
                        <w:hideMark/>
                      </w:tcPr>
                      <w:p w14:paraId="771E09E1" w14:textId="77777777" w:rsidR="00820817" w:rsidRPr="00935631" w:rsidRDefault="00820817" w:rsidP="009E127C">
                        <w:r w:rsidRPr="00935631">
                          <w:t>1.250.000,00</w:t>
                        </w:r>
                      </w:p>
                    </w:tc>
                  </w:tr>
                  <w:tr w:rsidR="00820817" w:rsidRPr="00935631" w14:paraId="7195B9F2" w14:textId="77777777" w:rsidTr="000B405E">
                    <w:trPr>
                      <w:trHeight w:val="330"/>
                    </w:trPr>
                    <w:tc>
                      <w:tcPr>
                        <w:tcW w:w="152" w:type="pct"/>
                        <w:tcBorders>
                          <w:top w:val="nil"/>
                          <w:left w:val="nil"/>
                          <w:bottom w:val="nil"/>
                          <w:right w:val="nil"/>
                        </w:tcBorders>
                        <w:shd w:val="clear" w:color="auto" w:fill="auto"/>
                        <w:noWrap/>
                        <w:hideMark/>
                      </w:tcPr>
                      <w:p w14:paraId="51ECD98F"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0663288E"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5178EC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3CC3A5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CE5CB62"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6B82A8C" w14:textId="77777777" w:rsidR="00820817" w:rsidRPr="00935631" w:rsidRDefault="00820817" w:rsidP="009E127C">
                        <w:r w:rsidRPr="00935631">
                          <w:t>451</w:t>
                        </w:r>
                      </w:p>
                    </w:tc>
                    <w:tc>
                      <w:tcPr>
                        <w:tcW w:w="1999" w:type="pct"/>
                        <w:tcBorders>
                          <w:top w:val="nil"/>
                          <w:left w:val="nil"/>
                          <w:bottom w:val="single" w:sz="4" w:space="0" w:color="auto"/>
                          <w:right w:val="nil"/>
                        </w:tcBorders>
                        <w:shd w:val="clear" w:color="auto" w:fill="auto"/>
                        <w:hideMark/>
                      </w:tcPr>
                      <w:p w14:paraId="5244FC53" w14:textId="77777777" w:rsidR="00820817" w:rsidRPr="00935631" w:rsidRDefault="00820817" w:rsidP="009E127C">
                        <w:r w:rsidRPr="00935631">
                          <w:t>Субвенције јавним нефинансијским предузећима и организацијама</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B90D039" w14:textId="77777777" w:rsidR="00820817" w:rsidRPr="00935631" w:rsidRDefault="00820817" w:rsidP="009E127C">
                        <w:r w:rsidRPr="00935631">
                          <w:t> </w:t>
                        </w:r>
                      </w:p>
                    </w:tc>
                    <w:tc>
                      <w:tcPr>
                        <w:tcW w:w="577" w:type="pct"/>
                        <w:tcBorders>
                          <w:top w:val="nil"/>
                          <w:left w:val="nil"/>
                          <w:bottom w:val="single" w:sz="4" w:space="0" w:color="auto"/>
                          <w:right w:val="single" w:sz="4" w:space="0" w:color="auto"/>
                        </w:tcBorders>
                        <w:shd w:val="clear" w:color="000000" w:fill="FFFFFF"/>
                        <w:noWrap/>
                        <w:vAlign w:val="bottom"/>
                        <w:hideMark/>
                      </w:tcPr>
                      <w:p w14:paraId="3D90ECE7" w14:textId="77777777" w:rsidR="00820817" w:rsidRPr="00935631" w:rsidRDefault="00820817" w:rsidP="009E127C">
                        <w:r w:rsidRPr="00935631">
                          <w:t>1.000.000,00</w:t>
                        </w:r>
                      </w:p>
                    </w:tc>
                    <w:tc>
                      <w:tcPr>
                        <w:tcW w:w="610" w:type="pct"/>
                        <w:tcBorders>
                          <w:top w:val="nil"/>
                          <w:left w:val="nil"/>
                          <w:bottom w:val="single" w:sz="4" w:space="0" w:color="auto"/>
                          <w:right w:val="single" w:sz="4" w:space="0" w:color="auto"/>
                        </w:tcBorders>
                        <w:shd w:val="clear" w:color="auto" w:fill="auto"/>
                        <w:noWrap/>
                        <w:vAlign w:val="bottom"/>
                        <w:hideMark/>
                      </w:tcPr>
                      <w:p w14:paraId="7BDD3DB8" w14:textId="77777777" w:rsidR="00820817" w:rsidRPr="00935631" w:rsidRDefault="00820817" w:rsidP="009E127C">
                        <w:r w:rsidRPr="00935631">
                          <w:t>1.000.000,00</w:t>
                        </w:r>
                      </w:p>
                    </w:tc>
                  </w:tr>
                  <w:tr w:rsidR="00820817" w:rsidRPr="00935631" w14:paraId="5D1F3D0D" w14:textId="77777777" w:rsidTr="000B405E">
                    <w:trPr>
                      <w:trHeight w:val="315"/>
                    </w:trPr>
                    <w:tc>
                      <w:tcPr>
                        <w:tcW w:w="152" w:type="pct"/>
                        <w:tcBorders>
                          <w:top w:val="nil"/>
                          <w:left w:val="nil"/>
                          <w:bottom w:val="nil"/>
                          <w:right w:val="nil"/>
                        </w:tcBorders>
                        <w:shd w:val="clear" w:color="auto" w:fill="auto"/>
                        <w:noWrap/>
                        <w:hideMark/>
                      </w:tcPr>
                      <w:p w14:paraId="180B6DBB"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097D594E"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8D7CBE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9B6D44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5F9B24D"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73A3B5F" w14:textId="77777777" w:rsidR="00820817" w:rsidRPr="00935631" w:rsidRDefault="00820817" w:rsidP="009E127C">
                        <w:r w:rsidRPr="00935631">
                          <w:t>463</w:t>
                        </w:r>
                      </w:p>
                    </w:tc>
                    <w:tc>
                      <w:tcPr>
                        <w:tcW w:w="1999" w:type="pct"/>
                        <w:tcBorders>
                          <w:top w:val="nil"/>
                          <w:left w:val="nil"/>
                          <w:bottom w:val="single" w:sz="4" w:space="0" w:color="auto"/>
                          <w:right w:val="nil"/>
                        </w:tcBorders>
                        <w:shd w:val="clear" w:color="auto" w:fill="auto"/>
                        <w:hideMark/>
                      </w:tcPr>
                      <w:p w14:paraId="600467AD" w14:textId="77777777" w:rsidR="00820817" w:rsidRPr="00935631" w:rsidRDefault="00820817" w:rsidP="009E127C">
                        <w:r w:rsidRPr="00935631">
                          <w:t>Трансфери осталим нивоима власти</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40A5295" w14:textId="77777777" w:rsidR="00820817" w:rsidRPr="00935631" w:rsidRDefault="00820817" w:rsidP="009E127C">
                        <w:r w:rsidRPr="00935631">
                          <w:t> </w:t>
                        </w:r>
                      </w:p>
                    </w:tc>
                    <w:tc>
                      <w:tcPr>
                        <w:tcW w:w="577" w:type="pct"/>
                        <w:tcBorders>
                          <w:top w:val="nil"/>
                          <w:left w:val="nil"/>
                          <w:bottom w:val="single" w:sz="4" w:space="0" w:color="auto"/>
                          <w:right w:val="single" w:sz="4" w:space="0" w:color="auto"/>
                        </w:tcBorders>
                        <w:shd w:val="clear" w:color="000000" w:fill="FFFFFF"/>
                        <w:noWrap/>
                        <w:vAlign w:val="bottom"/>
                        <w:hideMark/>
                      </w:tcPr>
                      <w:p w14:paraId="3B0EE5D6" w14:textId="77777777" w:rsidR="00820817" w:rsidRPr="00935631" w:rsidRDefault="00820817" w:rsidP="009E127C">
                        <w:r w:rsidRPr="00935631">
                          <w:t>86.141.000,00</w:t>
                        </w:r>
                      </w:p>
                    </w:tc>
                    <w:tc>
                      <w:tcPr>
                        <w:tcW w:w="610" w:type="pct"/>
                        <w:tcBorders>
                          <w:top w:val="nil"/>
                          <w:left w:val="nil"/>
                          <w:bottom w:val="single" w:sz="4" w:space="0" w:color="auto"/>
                          <w:right w:val="single" w:sz="4" w:space="0" w:color="auto"/>
                        </w:tcBorders>
                        <w:shd w:val="clear" w:color="auto" w:fill="auto"/>
                        <w:noWrap/>
                        <w:vAlign w:val="bottom"/>
                        <w:hideMark/>
                      </w:tcPr>
                      <w:p w14:paraId="45941610" w14:textId="77777777" w:rsidR="00820817" w:rsidRPr="00935631" w:rsidRDefault="00820817" w:rsidP="009E127C">
                        <w:r w:rsidRPr="00935631">
                          <w:t>86.141.000,00</w:t>
                        </w:r>
                      </w:p>
                    </w:tc>
                  </w:tr>
                  <w:tr w:rsidR="00820817" w:rsidRPr="00935631" w14:paraId="53E926F3" w14:textId="77777777" w:rsidTr="000B405E">
                    <w:trPr>
                      <w:trHeight w:val="315"/>
                    </w:trPr>
                    <w:tc>
                      <w:tcPr>
                        <w:tcW w:w="152" w:type="pct"/>
                        <w:tcBorders>
                          <w:top w:val="nil"/>
                          <w:left w:val="nil"/>
                          <w:bottom w:val="nil"/>
                          <w:right w:val="nil"/>
                        </w:tcBorders>
                        <w:shd w:val="clear" w:color="auto" w:fill="auto"/>
                        <w:noWrap/>
                        <w:hideMark/>
                      </w:tcPr>
                      <w:p w14:paraId="12760261"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445F0DE"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A36663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3FD1A16"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FDE955D"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914BC51" w14:textId="77777777" w:rsidR="00820817" w:rsidRPr="00935631" w:rsidRDefault="00820817" w:rsidP="009E127C">
                        <w:r w:rsidRPr="00935631">
                          <w:t>465</w:t>
                        </w:r>
                      </w:p>
                    </w:tc>
                    <w:tc>
                      <w:tcPr>
                        <w:tcW w:w="1999" w:type="pct"/>
                        <w:tcBorders>
                          <w:top w:val="nil"/>
                          <w:left w:val="nil"/>
                          <w:bottom w:val="single" w:sz="4" w:space="0" w:color="auto"/>
                          <w:right w:val="nil"/>
                        </w:tcBorders>
                        <w:shd w:val="clear" w:color="auto" w:fill="auto"/>
                        <w:hideMark/>
                      </w:tcPr>
                      <w:p w14:paraId="5B895DB8" w14:textId="77777777" w:rsidR="00820817" w:rsidRPr="00935631" w:rsidRDefault="00820817" w:rsidP="009E127C">
                        <w:r w:rsidRPr="00935631">
                          <w:t xml:space="preserve">Остале дотације и трансфери </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FDD4412" w14:textId="77777777" w:rsidR="00820817" w:rsidRPr="00935631" w:rsidRDefault="00820817" w:rsidP="009E127C">
                        <w:r w:rsidRPr="00935631">
                          <w:t> </w:t>
                        </w:r>
                      </w:p>
                    </w:tc>
                    <w:tc>
                      <w:tcPr>
                        <w:tcW w:w="577" w:type="pct"/>
                        <w:tcBorders>
                          <w:top w:val="nil"/>
                          <w:left w:val="nil"/>
                          <w:bottom w:val="single" w:sz="4" w:space="0" w:color="auto"/>
                          <w:right w:val="single" w:sz="4" w:space="0" w:color="auto"/>
                        </w:tcBorders>
                        <w:shd w:val="clear" w:color="000000" w:fill="FFFFFF"/>
                        <w:noWrap/>
                        <w:vAlign w:val="bottom"/>
                        <w:hideMark/>
                      </w:tcPr>
                      <w:p w14:paraId="2689336B" w14:textId="77777777" w:rsidR="00820817" w:rsidRPr="00935631" w:rsidRDefault="00820817" w:rsidP="009E127C">
                        <w:r w:rsidRPr="00935631">
                          <w:t>31.943.000,00</w:t>
                        </w:r>
                      </w:p>
                    </w:tc>
                    <w:tc>
                      <w:tcPr>
                        <w:tcW w:w="610" w:type="pct"/>
                        <w:tcBorders>
                          <w:top w:val="nil"/>
                          <w:left w:val="nil"/>
                          <w:bottom w:val="single" w:sz="4" w:space="0" w:color="auto"/>
                          <w:right w:val="single" w:sz="4" w:space="0" w:color="auto"/>
                        </w:tcBorders>
                        <w:shd w:val="clear" w:color="auto" w:fill="auto"/>
                        <w:noWrap/>
                        <w:vAlign w:val="bottom"/>
                        <w:hideMark/>
                      </w:tcPr>
                      <w:p w14:paraId="78865148" w14:textId="77777777" w:rsidR="00820817" w:rsidRPr="00935631" w:rsidRDefault="00820817" w:rsidP="009E127C">
                        <w:r w:rsidRPr="00935631">
                          <w:t>31.943.000,00</w:t>
                        </w:r>
                      </w:p>
                    </w:tc>
                  </w:tr>
                  <w:tr w:rsidR="00820817" w:rsidRPr="00935631" w14:paraId="1042972B" w14:textId="77777777" w:rsidTr="000B405E">
                    <w:trPr>
                      <w:trHeight w:val="450"/>
                    </w:trPr>
                    <w:tc>
                      <w:tcPr>
                        <w:tcW w:w="152" w:type="pct"/>
                        <w:tcBorders>
                          <w:top w:val="nil"/>
                          <w:left w:val="nil"/>
                          <w:bottom w:val="nil"/>
                          <w:right w:val="nil"/>
                        </w:tcBorders>
                        <w:shd w:val="clear" w:color="auto" w:fill="auto"/>
                        <w:noWrap/>
                        <w:hideMark/>
                      </w:tcPr>
                      <w:p w14:paraId="3288126B"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29375A0E"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B8693F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4E8470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DF888AA"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29FCE68" w14:textId="77777777" w:rsidR="00820817" w:rsidRPr="00935631" w:rsidRDefault="00820817" w:rsidP="009E127C">
                        <w:r w:rsidRPr="00935631">
                          <w:t>471</w:t>
                        </w:r>
                      </w:p>
                    </w:tc>
                    <w:tc>
                      <w:tcPr>
                        <w:tcW w:w="1999" w:type="pct"/>
                        <w:tcBorders>
                          <w:top w:val="nil"/>
                          <w:left w:val="nil"/>
                          <w:bottom w:val="single" w:sz="4" w:space="0" w:color="auto"/>
                          <w:right w:val="nil"/>
                        </w:tcBorders>
                        <w:shd w:val="clear" w:color="auto" w:fill="auto"/>
                        <w:hideMark/>
                      </w:tcPr>
                      <w:p w14:paraId="67BE2DCA" w14:textId="77777777" w:rsidR="00820817" w:rsidRPr="00935631" w:rsidRDefault="00820817" w:rsidP="009E127C">
                        <w:r w:rsidRPr="00935631">
                          <w:t>Права из социјалног осигурања ( организације обавезног соц. осигурања)</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5EF9F90" w14:textId="77777777" w:rsidR="00820817" w:rsidRPr="00935631" w:rsidRDefault="00820817" w:rsidP="009E127C">
                        <w:r w:rsidRPr="00935631">
                          <w:t>20.000,00</w:t>
                        </w:r>
                      </w:p>
                    </w:tc>
                    <w:tc>
                      <w:tcPr>
                        <w:tcW w:w="577" w:type="pct"/>
                        <w:tcBorders>
                          <w:top w:val="nil"/>
                          <w:left w:val="nil"/>
                          <w:bottom w:val="single" w:sz="4" w:space="0" w:color="auto"/>
                          <w:right w:val="single" w:sz="4" w:space="0" w:color="auto"/>
                        </w:tcBorders>
                        <w:shd w:val="clear" w:color="000000" w:fill="FFFFFF"/>
                        <w:noWrap/>
                        <w:vAlign w:val="bottom"/>
                        <w:hideMark/>
                      </w:tcPr>
                      <w:p w14:paraId="54C9107B" w14:textId="77777777" w:rsidR="00820817" w:rsidRPr="00935631" w:rsidRDefault="00820817" w:rsidP="009E127C">
                        <w:r w:rsidRPr="00935631">
                          <w:t>2.387.000,00</w:t>
                        </w:r>
                      </w:p>
                    </w:tc>
                    <w:tc>
                      <w:tcPr>
                        <w:tcW w:w="610" w:type="pct"/>
                        <w:tcBorders>
                          <w:top w:val="nil"/>
                          <w:left w:val="nil"/>
                          <w:bottom w:val="single" w:sz="4" w:space="0" w:color="auto"/>
                          <w:right w:val="single" w:sz="4" w:space="0" w:color="auto"/>
                        </w:tcBorders>
                        <w:shd w:val="clear" w:color="auto" w:fill="auto"/>
                        <w:noWrap/>
                        <w:vAlign w:val="bottom"/>
                        <w:hideMark/>
                      </w:tcPr>
                      <w:p w14:paraId="408A2F3A" w14:textId="77777777" w:rsidR="00820817" w:rsidRPr="00935631" w:rsidRDefault="00820817" w:rsidP="009E127C">
                        <w:r w:rsidRPr="00935631">
                          <w:t>2.407.000,00</w:t>
                        </w:r>
                      </w:p>
                    </w:tc>
                  </w:tr>
                  <w:tr w:rsidR="00820817" w:rsidRPr="00935631" w14:paraId="1D124A7A" w14:textId="77777777" w:rsidTr="000B405E">
                    <w:trPr>
                      <w:trHeight w:val="510"/>
                    </w:trPr>
                    <w:tc>
                      <w:tcPr>
                        <w:tcW w:w="152" w:type="pct"/>
                        <w:tcBorders>
                          <w:top w:val="nil"/>
                          <w:left w:val="nil"/>
                          <w:bottom w:val="nil"/>
                          <w:right w:val="nil"/>
                        </w:tcBorders>
                        <w:shd w:val="clear" w:color="auto" w:fill="auto"/>
                        <w:noWrap/>
                        <w:hideMark/>
                      </w:tcPr>
                      <w:p w14:paraId="65AE10F4"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1CD53A7"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D0F26E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95441B5"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069BC21"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3633619" w14:textId="77777777" w:rsidR="00820817" w:rsidRPr="00935631" w:rsidRDefault="00820817" w:rsidP="009E127C">
                        <w:r w:rsidRPr="00935631">
                          <w:t>472</w:t>
                        </w:r>
                      </w:p>
                    </w:tc>
                    <w:tc>
                      <w:tcPr>
                        <w:tcW w:w="1999" w:type="pct"/>
                        <w:tcBorders>
                          <w:top w:val="nil"/>
                          <w:left w:val="nil"/>
                          <w:bottom w:val="single" w:sz="4" w:space="0" w:color="auto"/>
                          <w:right w:val="nil"/>
                        </w:tcBorders>
                        <w:shd w:val="clear" w:color="auto" w:fill="auto"/>
                        <w:hideMark/>
                      </w:tcPr>
                      <w:p w14:paraId="201F3D71" w14:textId="77777777" w:rsidR="00820817" w:rsidRPr="00935631" w:rsidRDefault="00820817" w:rsidP="009E127C">
                        <w:r w:rsidRPr="00935631">
                          <w:t>Накнаде за социј. заштиту из буџета   (само 472811-материј.трошкови)</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984E227" w14:textId="77777777" w:rsidR="00820817" w:rsidRPr="00935631" w:rsidRDefault="00820817" w:rsidP="009E127C">
                        <w:r w:rsidRPr="00935631">
                          <w:t>492.009.000,00</w:t>
                        </w:r>
                      </w:p>
                    </w:tc>
                    <w:tc>
                      <w:tcPr>
                        <w:tcW w:w="577" w:type="pct"/>
                        <w:tcBorders>
                          <w:top w:val="nil"/>
                          <w:left w:val="nil"/>
                          <w:bottom w:val="single" w:sz="4" w:space="0" w:color="auto"/>
                          <w:right w:val="single" w:sz="4" w:space="0" w:color="auto"/>
                        </w:tcBorders>
                        <w:shd w:val="clear" w:color="000000" w:fill="FFFFFF"/>
                        <w:noWrap/>
                        <w:vAlign w:val="bottom"/>
                        <w:hideMark/>
                      </w:tcPr>
                      <w:p w14:paraId="29E4E4A9" w14:textId="77777777" w:rsidR="00820817" w:rsidRPr="00935631" w:rsidRDefault="00820817" w:rsidP="009E127C">
                        <w:r w:rsidRPr="00935631">
                          <w:t>2.503.608.000,00</w:t>
                        </w:r>
                      </w:p>
                    </w:tc>
                    <w:tc>
                      <w:tcPr>
                        <w:tcW w:w="610" w:type="pct"/>
                        <w:tcBorders>
                          <w:top w:val="nil"/>
                          <w:left w:val="nil"/>
                          <w:bottom w:val="single" w:sz="4" w:space="0" w:color="auto"/>
                          <w:right w:val="single" w:sz="4" w:space="0" w:color="auto"/>
                        </w:tcBorders>
                        <w:shd w:val="clear" w:color="auto" w:fill="auto"/>
                        <w:noWrap/>
                        <w:vAlign w:val="bottom"/>
                        <w:hideMark/>
                      </w:tcPr>
                      <w:p w14:paraId="4D24EFDA" w14:textId="77777777" w:rsidR="00820817" w:rsidRPr="00935631" w:rsidRDefault="00820817" w:rsidP="009E127C">
                        <w:r w:rsidRPr="00935631">
                          <w:t>2.995.617.000,00</w:t>
                        </w:r>
                      </w:p>
                    </w:tc>
                  </w:tr>
                  <w:tr w:rsidR="00820817" w:rsidRPr="00935631" w14:paraId="562A2C22" w14:textId="77777777" w:rsidTr="000B405E">
                    <w:trPr>
                      <w:trHeight w:val="270"/>
                    </w:trPr>
                    <w:tc>
                      <w:tcPr>
                        <w:tcW w:w="152" w:type="pct"/>
                        <w:tcBorders>
                          <w:top w:val="nil"/>
                          <w:left w:val="nil"/>
                          <w:bottom w:val="nil"/>
                          <w:right w:val="nil"/>
                        </w:tcBorders>
                        <w:shd w:val="clear" w:color="auto" w:fill="auto"/>
                        <w:noWrap/>
                        <w:hideMark/>
                      </w:tcPr>
                      <w:p w14:paraId="61BFDA59"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82872BC"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2C64713"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BA1874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ECEC346"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D26153E" w14:textId="77777777" w:rsidR="00820817" w:rsidRPr="00935631" w:rsidRDefault="00820817" w:rsidP="009E127C">
                        <w:r w:rsidRPr="00935631">
                          <w:t>481</w:t>
                        </w:r>
                      </w:p>
                    </w:tc>
                    <w:tc>
                      <w:tcPr>
                        <w:tcW w:w="1999" w:type="pct"/>
                        <w:tcBorders>
                          <w:top w:val="nil"/>
                          <w:left w:val="nil"/>
                          <w:bottom w:val="single" w:sz="4" w:space="0" w:color="auto"/>
                          <w:right w:val="nil"/>
                        </w:tcBorders>
                        <w:shd w:val="clear" w:color="auto" w:fill="auto"/>
                        <w:hideMark/>
                      </w:tcPr>
                      <w:p w14:paraId="4909C9EF" w14:textId="77777777" w:rsidR="00820817" w:rsidRPr="00935631" w:rsidRDefault="00820817" w:rsidP="009E127C">
                        <w:r w:rsidRPr="00935631">
                          <w:t>Дотације невладиним организацијама</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794AA92" w14:textId="77777777" w:rsidR="00820817" w:rsidRPr="00935631" w:rsidRDefault="00820817" w:rsidP="009E127C">
                        <w:r w:rsidRPr="00935631">
                          <w:t>53.000,00</w:t>
                        </w:r>
                      </w:p>
                    </w:tc>
                    <w:tc>
                      <w:tcPr>
                        <w:tcW w:w="577" w:type="pct"/>
                        <w:tcBorders>
                          <w:top w:val="nil"/>
                          <w:left w:val="nil"/>
                          <w:bottom w:val="single" w:sz="4" w:space="0" w:color="auto"/>
                          <w:right w:val="single" w:sz="4" w:space="0" w:color="auto"/>
                        </w:tcBorders>
                        <w:shd w:val="clear" w:color="000000" w:fill="FFFFFF"/>
                        <w:noWrap/>
                        <w:vAlign w:val="bottom"/>
                        <w:hideMark/>
                      </w:tcPr>
                      <w:p w14:paraId="3D606739" w14:textId="77777777" w:rsidR="00820817" w:rsidRPr="00935631" w:rsidRDefault="00820817" w:rsidP="009E127C">
                        <w:r w:rsidRPr="00935631">
                          <w:t>1.956.000,00</w:t>
                        </w:r>
                      </w:p>
                    </w:tc>
                    <w:tc>
                      <w:tcPr>
                        <w:tcW w:w="610" w:type="pct"/>
                        <w:tcBorders>
                          <w:top w:val="nil"/>
                          <w:left w:val="nil"/>
                          <w:bottom w:val="single" w:sz="4" w:space="0" w:color="auto"/>
                          <w:right w:val="single" w:sz="4" w:space="0" w:color="auto"/>
                        </w:tcBorders>
                        <w:shd w:val="clear" w:color="auto" w:fill="auto"/>
                        <w:noWrap/>
                        <w:vAlign w:val="bottom"/>
                        <w:hideMark/>
                      </w:tcPr>
                      <w:p w14:paraId="3664DAC9" w14:textId="77777777" w:rsidR="00820817" w:rsidRPr="00935631" w:rsidRDefault="00820817" w:rsidP="009E127C">
                        <w:r w:rsidRPr="00935631">
                          <w:t>2.009.000,00</w:t>
                        </w:r>
                      </w:p>
                    </w:tc>
                  </w:tr>
                  <w:tr w:rsidR="00820817" w:rsidRPr="00935631" w14:paraId="11C23F8B" w14:textId="77777777" w:rsidTr="000B405E">
                    <w:trPr>
                      <w:trHeight w:val="285"/>
                    </w:trPr>
                    <w:tc>
                      <w:tcPr>
                        <w:tcW w:w="152" w:type="pct"/>
                        <w:tcBorders>
                          <w:top w:val="nil"/>
                          <w:left w:val="nil"/>
                          <w:bottom w:val="nil"/>
                          <w:right w:val="nil"/>
                        </w:tcBorders>
                        <w:shd w:val="clear" w:color="auto" w:fill="auto"/>
                        <w:noWrap/>
                        <w:hideMark/>
                      </w:tcPr>
                      <w:p w14:paraId="2AEBE966"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765A7C0"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51E1455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A2E1D94"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631A416"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970BA5C" w14:textId="77777777" w:rsidR="00820817" w:rsidRPr="00935631" w:rsidRDefault="00820817" w:rsidP="009E127C">
                        <w:r w:rsidRPr="00935631">
                          <w:t>482</w:t>
                        </w:r>
                      </w:p>
                    </w:tc>
                    <w:tc>
                      <w:tcPr>
                        <w:tcW w:w="1999" w:type="pct"/>
                        <w:tcBorders>
                          <w:top w:val="nil"/>
                          <w:left w:val="nil"/>
                          <w:bottom w:val="single" w:sz="4" w:space="0" w:color="auto"/>
                          <w:right w:val="nil"/>
                        </w:tcBorders>
                        <w:shd w:val="clear" w:color="auto" w:fill="auto"/>
                        <w:hideMark/>
                      </w:tcPr>
                      <w:p w14:paraId="14AA1126" w14:textId="77777777" w:rsidR="00820817" w:rsidRPr="00935631" w:rsidRDefault="00820817" w:rsidP="009E127C">
                        <w:r w:rsidRPr="00935631">
                          <w:t>Порези, обавезне таксе, казне и пенали</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B609B58" w14:textId="77777777" w:rsidR="00820817" w:rsidRPr="00935631" w:rsidRDefault="00820817" w:rsidP="009E127C">
                        <w:r w:rsidRPr="00935631">
                          <w:t>10.351.000,00</w:t>
                        </w:r>
                      </w:p>
                    </w:tc>
                    <w:tc>
                      <w:tcPr>
                        <w:tcW w:w="577" w:type="pct"/>
                        <w:tcBorders>
                          <w:top w:val="nil"/>
                          <w:left w:val="nil"/>
                          <w:bottom w:val="single" w:sz="4" w:space="0" w:color="auto"/>
                          <w:right w:val="single" w:sz="4" w:space="0" w:color="auto"/>
                        </w:tcBorders>
                        <w:shd w:val="clear" w:color="000000" w:fill="FFFFFF"/>
                        <w:noWrap/>
                        <w:vAlign w:val="bottom"/>
                        <w:hideMark/>
                      </w:tcPr>
                      <w:p w14:paraId="2434762F" w14:textId="77777777" w:rsidR="00820817" w:rsidRPr="00935631" w:rsidRDefault="00820817" w:rsidP="009E127C">
                        <w:r w:rsidRPr="00935631">
                          <w:t>30.800.000,00</w:t>
                        </w:r>
                      </w:p>
                    </w:tc>
                    <w:tc>
                      <w:tcPr>
                        <w:tcW w:w="610" w:type="pct"/>
                        <w:tcBorders>
                          <w:top w:val="nil"/>
                          <w:left w:val="nil"/>
                          <w:bottom w:val="single" w:sz="4" w:space="0" w:color="auto"/>
                          <w:right w:val="single" w:sz="4" w:space="0" w:color="auto"/>
                        </w:tcBorders>
                        <w:shd w:val="clear" w:color="auto" w:fill="auto"/>
                        <w:noWrap/>
                        <w:vAlign w:val="bottom"/>
                        <w:hideMark/>
                      </w:tcPr>
                      <w:p w14:paraId="0BA69C2E" w14:textId="77777777" w:rsidR="00820817" w:rsidRPr="00935631" w:rsidRDefault="00820817" w:rsidP="009E127C">
                        <w:r w:rsidRPr="00935631">
                          <w:t>41.151.000,00</w:t>
                        </w:r>
                      </w:p>
                    </w:tc>
                  </w:tr>
                  <w:tr w:rsidR="00820817" w:rsidRPr="00935631" w14:paraId="69B2E3FC" w14:textId="77777777" w:rsidTr="000B405E">
                    <w:trPr>
                      <w:trHeight w:val="300"/>
                    </w:trPr>
                    <w:tc>
                      <w:tcPr>
                        <w:tcW w:w="152" w:type="pct"/>
                        <w:tcBorders>
                          <w:top w:val="nil"/>
                          <w:left w:val="nil"/>
                          <w:bottom w:val="nil"/>
                          <w:right w:val="nil"/>
                        </w:tcBorders>
                        <w:shd w:val="clear" w:color="auto" w:fill="auto"/>
                        <w:noWrap/>
                        <w:hideMark/>
                      </w:tcPr>
                      <w:p w14:paraId="640C7F20"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E75E157"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B52A3F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C69210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824213D"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D1C275C" w14:textId="77777777" w:rsidR="00820817" w:rsidRPr="00935631" w:rsidRDefault="00820817" w:rsidP="009E127C">
                        <w:r w:rsidRPr="00935631">
                          <w:t>483</w:t>
                        </w:r>
                      </w:p>
                    </w:tc>
                    <w:tc>
                      <w:tcPr>
                        <w:tcW w:w="1999" w:type="pct"/>
                        <w:tcBorders>
                          <w:top w:val="nil"/>
                          <w:left w:val="nil"/>
                          <w:bottom w:val="single" w:sz="4" w:space="0" w:color="auto"/>
                          <w:right w:val="nil"/>
                        </w:tcBorders>
                        <w:shd w:val="clear" w:color="auto" w:fill="auto"/>
                        <w:hideMark/>
                      </w:tcPr>
                      <w:p w14:paraId="5C1EB42F" w14:textId="77777777" w:rsidR="00820817" w:rsidRPr="00935631" w:rsidRDefault="00820817" w:rsidP="009E127C">
                        <w:r w:rsidRPr="00935631">
                          <w:t xml:space="preserve">Новчане казне и пенали по решењу судова </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0F35F05" w14:textId="77777777" w:rsidR="00820817" w:rsidRPr="00935631" w:rsidRDefault="00820817" w:rsidP="009E127C">
                        <w:r w:rsidRPr="00935631">
                          <w:t>1.843.000,00</w:t>
                        </w:r>
                      </w:p>
                    </w:tc>
                    <w:tc>
                      <w:tcPr>
                        <w:tcW w:w="577" w:type="pct"/>
                        <w:tcBorders>
                          <w:top w:val="nil"/>
                          <w:left w:val="nil"/>
                          <w:bottom w:val="single" w:sz="4" w:space="0" w:color="auto"/>
                          <w:right w:val="single" w:sz="4" w:space="0" w:color="auto"/>
                        </w:tcBorders>
                        <w:shd w:val="clear" w:color="000000" w:fill="FFFFFF"/>
                        <w:noWrap/>
                        <w:vAlign w:val="bottom"/>
                        <w:hideMark/>
                      </w:tcPr>
                      <w:p w14:paraId="33910488" w14:textId="77777777" w:rsidR="00820817" w:rsidRPr="00935631" w:rsidRDefault="00820817" w:rsidP="009E127C">
                        <w:r w:rsidRPr="00935631">
                          <w:t>13.890.000,00</w:t>
                        </w:r>
                      </w:p>
                    </w:tc>
                    <w:tc>
                      <w:tcPr>
                        <w:tcW w:w="610" w:type="pct"/>
                        <w:tcBorders>
                          <w:top w:val="nil"/>
                          <w:left w:val="nil"/>
                          <w:bottom w:val="single" w:sz="4" w:space="0" w:color="auto"/>
                          <w:right w:val="single" w:sz="4" w:space="0" w:color="auto"/>
                        </w:tcBorders>
                        <w:shd w:val="clear" w:color="auto" w:fill="auto"/>
                        <w:noWrap/>
                        <w:vAlign w:val="bottom"/>
                        <w:hideMark/>
                      </w:tcPr>
                      <w:p w14:paraId="5D679458" w14:textId="77777777" w:rsidR="00820817" w:rsidRPr="00935631" w:rsidRDefault="00820817" w:rsidP="009E127C">
                        <w:r w:rsidRPr="00935631">
                          <w:t>15.733.000,00</w:t>
                        </w:r>
                      </w:p>
                    </w:tc>
                  </w:tr>
                  <w:tr w:rsidR="00820817" w:rsidRPr="00935631" w14:paraId="52DA052E" w14:textId="77777777" w:rsidTr="000B405E">
                    <w:trPr>
                      <w:trHeight w:val="345"/>
                    </w:trPr>
                    <w:tc>
                      <w:tcPr>
                        <w:tcW w:w="152" w:type="pct"/>
                        <w:tcBorders>
                          <w:top w:val="nil"/>
                          <w:left w:val="nil"/>
                          <w:bottom w:val="nil"/>
                          <w:right w:val="nil"/>
                        </w:tcBorders>
                        <w:shd w:val="clear" w:color="auto" w:fill="auto"/>
                        <w:noWrap/>
                        <w:hideMark/>
                      </w:tcPr>
                      <w:p w14:paraId="0EE12998"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F056709"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D4EB4AA"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F75A2E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EF7DDF3"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60A7F2D" w14:textId="77777777" w:rsidR="00820817" w:rsidRPr="00935631" w:rsidRDefault="00820817" w:rsidP="009E127C">
                        <w:r w:rsidRPr="00935631">
                          <w:t>484</w:t>
                        </w:r>
                      </w:p>
                    </w:tc>
                    <w:tc>
                      <w:tcPr>
                        <w:tcW w:w="1999" w:type="pct"/>
                        <w:tcBorders>
                          <w:top w:val="nil"/>
                          <w:left w:val="nil"/>
                          <w:bottom w:val="single" w:sz="4" w:space="0" w:color="auto"/>
                          <w:right w:val="nil"/>
                        </w:tcBorders>
                        <w:shd w:val="clear" w:color="auto" w:fill="auto"/>
                        <w:hideMark/>
                      </w:tcPr>
                      <w:p w14:paraId="0BBDE1A1" w14:textId="77777777" w:rsidR="00820817" w:rsidRPr="00935631" w:rsidRDefault="00820817" w:rsidP="009E127C">
                        <w:r w:rsidRPr="00935631">
                          <w:t>Накнада штете за повреде или услед елементарних непогода</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E858FC5" w14:textId="77777777" w:rsidR="00820817" w:rsidRPr="00935631" w:rsidRDefault="00820817" w:rsidP="009E127C">
                        <w:r w:rsidRPr="00935631">
                          <w:t>1.000,00</w:t>
                        </w:r>
                      </w:p>
                    </w:tc>
                    <w:tc>
                      <w:tcPr>
                        <w:tcW w:w="577" w:type="pct"/>
                        <w:tcBorders>
                          <w:top w:val="nil"/>
                          <w:left w:val="nil"/>
                          <w:bottom w:val="single" w:sz="4" w:space="0" w:color="auto"/>
                          <w:right w:val="single" w:sz="4" w:space="0" w:color="auto"/>
                        </w:tcBorders>
                        <w:shd w:val="clear" w:color="000000" w:fill="FFFFFF"/>
                        <w:noWrap/>
                        <w:vAlign w:val="bottom"/>
                        <w:hideMark/>
                      </w:tcPr>
                      <w:p w14:paraId="34E92779" w14:textId="77777777" w:rsidR="00820817" w:rsidRPr="00935631" w:rsidRDefault="00820817" w:rsidP="009E127C">
                        <w:r w:rsidRPr="00935631">
                          <w:t>106.000,00</w:t>
                        </w:r>
                      </w:p>
                    </w:tc>
                    <w:tc>
                      <w:tcPr>
                        <w:tcW w:w="610" w:type="pct"/>
                        <w:tcBorders>
                          <w:top w:val="nil"/>
                          <w:left w:val="nil"/>
                          <w:bottom w:val="single" w:sz="4" w:space="0" w:color="auto"/>
                          <w:right w:val="single" w:sz="4" w:space="0" w:color="auto"/>
                        </w:tcBorders>
                        <w:shd w:val="clear" w:color="auto" w:fill="auto"/>
                        <w:noWrap/>
                        <w:vAlign w:val="bottom"/>
                        <w:hideMark/>
                      </w:tcPr>
                      <w:p w14:paraId="6F9C1B8E" w14:textId="77777777" w:rsidR="00820817" w:rsidRPr="00935631" w:rsidRDefault="00820817" w:rsidP="009E127C">
                        <w:r w:rsidRPr="00935631">
                          <w:t>107.000,00</w:t>
                        </w:r>
                      </w:p>
                    </w:tc>
                  </w:tr>
                  <w:tr w:rsidR="00820817" w:rsidRPr="00935631" w14:paraId="1C5416FE" w14:textId="77777777" w:rsidTr="000B405E">
                    <w:trPr>
                      <w:trHeight w:val="285"/>
                    </w:trPr>
                    <w:tc>
                      <w:tcPr>
                        <w:tcW w:w="152" w:type="pct"/>
                        <w:tcBorders>
                          <w:top w:val="nil"/>
                          <w:left w:val="nil"/>
                          <w:bottom w:val="nil"/>
                          <w:right w:val="nil"/>
                        </w:tcBorders>
                        <w:shd w:val="clear" w:color="auto" w:fill="auto"/>
                        <w:noWrap/>
                        <w:hideMark/>
                      </w:tcPr>
                      <w:p w14:paraId="11059373"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DF65F2C"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0FADDDE6"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C267BE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B6BFB01"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888FDAD" w14:textId="77777777" w:rsidR="00820817" w:rsidRPr="00935631" w:rsidRDefault="00820817" w:rsidP="009E127C">
                        <w:r w:rsidRPr="00935631">
                          <w:t>485</w:t>
                        </w:r>
                      </w:p>
                    </w:tc>
                    <w:tc>
                      <w:tcPr>
                        <w:tcW w:w="1999" w:type="pct"/>
                        <w:tcBorders>
                          <w:top w:val="nil"/>
                          <w:left w:val="nil"/>
                          <w:bottom w:val="single" w:sz="4" w:space="0" w:color="auto"/>
                          <w:right w:val="nil"/>
                        </w:tcBorders>
                        <w:shd w:val="clear" w:color="auto" w:fill="auto"/>
                        <w:hideMark/>
                      </w:tcPr>
                      <w:p w14:paraId="4A78A50C" w14:textId="77777777" w:rsidR="00820817" w:rsidRPr="00935631" w:rsidRDefault="00820817" w:rsidP="009E127C">
                        <w:r w:rsidRPr="00935631">
                          <w:t>Накнада штете за повреде</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16096FA" w14:textId="77777777" w:rsidR="00820817" w:rsidRPr="00935631" w:rsidRDefault="00820817" w:rsidP="009E127C">
                        <w:r w:rsidRPr="00935631">
                          <w:t>50.000,00</w:t>
                        </w:r>
                      </w:p>
                    </w:tc>
                    <w:tc>
                      <w:tcPr>
                        <w:tcW w:w="577" w:type="pct"/>
                        <w:tcBorders>
                          <w:top w:val="nil"/>
                          <w:left w:val="nil"/>
                          <w:bottom w:val="single" w:sz="4" w:space="0" w:color="auto"/>
                          <w:right w:val="single" w:sz="4" w:space="0" w:color="auto"/>
                        </w:tcBorders>
                        <w:shd w:val="clear" w:color="000000" w:fill="FFFFFF"/>
                        <w:noWrap/>
                        <w:vAlign w:val="bottom"/>
                        <w:hideMark/>
                      </w:tcPr>
                      <w:p w14:paraId="418CB196" w14:textId="77777777" w:rsidR="00820817" w:rsidRPr="00935631" w:rsidRDefault="00820817" w:rsidP="009E127C">
                        <w:r w:rsidRPr="00935631">
                          <w:t>1.140.000,00</w:t>
                        </w:r>
                      </w:p>
                    </w:tc>
                    <w:tc>
                      <w:tcPr>
                        <w:tcW w:w="610" w:type="pct"/>
                        <w:tcBorders>
                          <w:top w:val="nil"/>
                          <w:left w:val="nil"/>
                          <w:bottom w:val="single" w:sz="4" w:space="0" w:color="auto"/>
                          <w:right w:val="single" w:sz="4" w:space="0" w:color="auto"/>
                        </w:tcBorders>
                        <w:shd w:val="clear" w:color="auto" w:fill="auto"/>
                        <w:noWrap/>
                        <w:vAlign w:val="bottom"/>
                        <w:hideMark/>
                      </w:tcPr>
                      <w:p w14:paraId="4D85AD3F" w14:textId="77777777" w:rsidR="00820817" w:rsidRPr="00935631" w:rsidRDefault="00820817" w:rsidP="009E127C">
                        <w:r w:rsidRPr="00935631">
                          <w:t>1.190.000,00</w:t>
                        </w:r>
                      </w:p>
                    </w:tc>
                  </w:tr>
                  <w:tr w:rsidR="00820817" w:rsidRPr="00935631" w14:paraId="4A8720A7" w14:textId="77777777" w:rsidTr="000B405E">
                    <w:trPr>
                      <w:trHeight w:val="270"/>
                    </w:trPr>
                    <w:tc>
                      <w:tcPr>
                        <w:tcW w:w="152" w:type="pct"/>
                        <w:tcBorders>
                          <w:top w:val="nil"/>
                          <w:left w:val="nil"/>
                          <w:bottom w:val="nil"/>
                          <w:right w:val="nil"/>
                        </w:tcBorders>
                        <w:shd w:val="clear" w:color="auto" w:fill="auto"/>
                        <w:noWrap/>
                        <w:hideMark/>
                      </w:tcPr>
                      <w:p w14:paraId="6102BE3A"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1489A80"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95BFBC4"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8D64AD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001321B"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8EC0B27" w14:textId="77777777" w:rsidR="00820817" w:rsidRPr="00935631" w:rsidRDefault="00820817" w:rsidP="009E127C">
                        <w:r w:rsidRPr="00935631">
                          <w:t>511</w:t>
                        </w:r>
                      </w:p>
                    </w:tc>
                    <w:tc>
                      <w:tcPr>
                        <w:tcW w:w="1999" w:type="pct"/>
                        <w:tcBorders>
                          <w:top w:val="nil"/>
                          <w:left w:val="nil"/>
                          <w:bottom w:val="single" w:sz="4" w:space="0" w:color="auto"/>
                          <w:right w:val="single" w:sz="4" w:space="0" w:color="auto"/>
                        </w:tcBorders>
                        <w:shd w:val="clear" w:color="auto" w:fill="auto"/>
                        <w:hideMark/>
                      </w:tcPr>
                      <w:p w14:paraId="7274ACBC" w14:textId="77777777" w:rsidR="00820817" w:rsidRPr="00935631" w:rsidRDefault="00820817" w:rsidP="009E127C">
                        <w:r w:rsidRPr="00935631">
                          <w:t>Зграде и грађевински објекти</w:t>
                        </w:r>
                      </w:p>
                    </w:tc>
                    <w:tc>
                      <w:tcPr>
                        <w:tcW w:w="625" w:type="pct"/>
                        <w:tcBorders>
                          <w:top w:val="nil"/>
                          <w:left w:val="nil"/>
                          <w:bottom w:val="single" w:sz="4" w:space="0" w:color="auto"/>
                          <w:right w:val="single" w:sz="4" w:space="0" w:color="auto"/>
                        </w:tcBorders>
                        <w:shd w:val="clear" w:color="auto" w:fill="auto"/>
                        <w:noWrap/>
                        <w:vAlign w:val="bottom"/>
                        <w:hideMark/>
                      </w:tcPr>
                      <w:p w14:paraId="011392C6" w14:textId="77777777" w:rsidR="00820817" w:rsidRPr="00935631" w:rsidRDefault="00820817" w:rsidP="009E127C">
                        <w:r w:rsidRPr="00935631">
                          <w:t>120.000.000,00</w:t>
                        </w:r>
                      </w:p>
                    </w:tc>
                    <w:tc>
                      <w:tcPr>
                        <w:tcW w:w="577" w:type="pct"/>
                        <w:tcBorders>
                          <w:top w:val="nil"/>
                          <w:left w:val="nil"/>
                          <w:bottom w:val="single" w:sz="4" w:space="0" w:color="auto"/>
                          <w:right w:val="single" w:sz="4" w:space="0" w:color="auto"/>
                        </w:tcBorders>
                        <w:shd w:val="clear" w:color="000000" w:fill="FFFFFF"/>
                        <w:noWrap/>
                        <w:vAlign w:val="bottom"/>
                        <w:hideMark/>
                      </w:tcPr>
                      <w:p w14:paraId="66F26DC0" w14:textId="77777777" w:rsidR="00820817" w:rsidRPr="00935631" w:rsidRDefault="00820817" w:rsidP="009E127C">
                        <w:r w:rsidRPr="00935631">
                          <w:t>233.672.000,00</w:t>
                        </w:r>
                      </w:p>
                    </w:tc>
                    <w:tc>
                      <w:tcPr>
                        <w:tcW w:w="610" w:type="pct"/>
                        <w:tcBorders>
                          <w:top w:val="nil"/>
                          <w:left w:val="nil"/>
                          <w:bottom w:val="single" w:sz="4" w:space="0" w:color="auto"/>
                          <w:right w:val="single" w:sz="4" w:space="0" w:color="auto"/>
                        </w:tcBorders>
                        <w:shd w:val="clear" w:color="auto" w:fill="auto"/>
                        <w:noWrap/>
                        <w:vAlign w:val="bottom"/>
                        <w:hideMark/>
                      </w:tcPr>
                      <w:p w14:paraId="7D6944F3" w14:textId="77777777" w:rsidR="00820817" w:rsidRPr="00935631" w:rsidRDefault="00820817" w:rsidP="009E127C">
                        <w:r w:rsidRPr="00935631">
                          <w:t>353.672.000,00</w:t>
                        </w:r>
                      </w:p>
                    </w:tc>
                  </w:tr>
                  <w:tr w:rsidR="00820817" w:rsidRPr="00935631" w14:paraId="12FD2255" w14:textId="77777777" w:rsidTr="000B405E">
                    <w:trPr>
                      <w:trHeight w:val="360"/>
                    </w:trPr>
                    <w:tc>
                      <w:tcPr>
                        <w:tcW w:w="152" w:type="pct"/>
                        <w:tcBorders>
                          <w:top w:val="nil"/>
                          <w:left w:val="nil"/>
                          <w:bottom w:val="nil"/>
                          <w:right w:val="nil"/>
                        </w:tcBorders>
                        <w:shd w:val="clear" w:color="auto" w:fill="auto"/>
                        <w:noWrap/>
                        <w:hideMark/>
                      </w:tcPr>
                      <w:p w14:paraId="3CFC829B"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E2B4947"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DA701E3"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B0013D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D05152A"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709B6BE" w14:textId="77777777" w:rsidR="00820817" w:rsidRPr="00935631" w:rsidRDefault="00820817" w:rsidP="009E127C">
                        <w:r w:rsidRPr="00935631">
                          <w:t>512</w:t>
                        </w:r>
                      </w:p>
                    </w:tc>
                    <w:tc>
                      <w:tcPr>
                        <w:tcW w:w="1999" w:type="pct"/>
                        <w:tcBorders>
                          <w:top w:val="nil"/>
                          <w:left w:val="nil"/>
                          <w:bottom w:val="single" w:sz="4" w:space="0" w:color="auto"/>
                          <w:right w:val="single" w:sz="4" w:space="0" w:color="auto"/>
                        </w:tcBorders>
                        <w:shd w:val="clear" w:color="auto" w:fill="auto"/>
                        <w:hideMark/>
                      </w:tcPr>
                      <w:p w14:paraId="1AB43945" w14:textId="77777777" w:rsidR="00820817" w:rsidRPr="00935631" w:rsidRDefault="00820817" w:rsidP="009E127C">
                        <w:r w:rsidRPr="00935631">
                          <w:t>Машине и опрема</w:t>
                        </w:r>
                      </w:p>
                    </w:tc>
                    <w:tc>
                      <w:tcPr>
                        <w:tcW w:w="625" w:type="pct"/>
                        <w:tcBorders>
                          <w:top w:val="nil"/>
                          <w:left w:val="nil"/>
                          <w:bottom w:val="single" w:sz="4" w:space="0" w:color="auto"/>
                          <w:right w:val="single" w:sz="4" w:space="0" w:color="auto"/>
                        </w:tcBorders>
                        <w:shd w:val="clear" w:color="auto" w:fill="auto"/>
                        <w:noWrap/>
                        <w:vAlign w:val="bottom"/>
                        <w:hideMark/>
                      </w:tcPr>
                      <w:p w14:paraId="0F05BFEC" w14:textId="77777777" w:rsidR="00820817" w:rsidRPr="00935631" w:rsidRDefault="00820817" w:rsidP="009E127C">
                        <w:r w:rsidRPr="00935631">
                          <w:t> </w:t>
                        </w:r>
                      </w:p>
                    </w:tc>
                    <w:tc>
                      <w:tcPr>
                        <w:tcW w:w="577" w:type="pct"/>
                        <w:tcBorders>
                          <w:top w:val="nil"/>
                          <w:left w:val="nil"/>
                          <w:bottom w:val="single" w:sz="4" w:space="0" w:color="auto"/>
                          <w:right w:val="single" w:sz="4" w:space="0" w:color="auto"/>
                        </w:tcBorders>
                        <w:shd w:val="clear" w:color="000000" w:fill="FFFFFF"/>
                        <w:noWrap/>
                        <w:vAlign w:val="bottom"/>
                        <w:hideMark/>
                      </w:tcPr>
                      <w:p w14:paraId="6AA06885" w14:textId="77777777" w:rsidR="00820817" w:rsidRPr="00935631" w:rsidRDefault="00820817" w:rsidP="009E127C">
                        <w:r w:rsidRPr="00935631">
                          <w:t>238.104.000,00</w:t>
                        </w:r>
                      </w:p>
                    </w:tc>
                    <w:tc>
                      <w:tcPr>
                        <w:tcW w:w="610" w:type="pct"/>
                        <w:tcBorders>
                          <w:top w:val="nil"/>
                          <w:left w:val="nil"/>
                          <w:bottom w:val="single" w:sz="4" w:space="0" w:color="auto"/>
                          <w:right w:val="single" w:sz="4" w:space="0" w:color="auto"/>
                        </w:tcBorders>
                        <w:shd w:val="clear" w:color="auto" w:fill="auto"/>
                        <w:noWrap/>
                        <w:vAlign w:val="bottom"/>
                        <w:hideMark/>
                      </w:tcPr>
                      <w:p w14:paraId="26D6A177" w14:textId="77777777" w:rsidR="00820817" w:rsidRPr="00935631" w:rsidRDefault="00820817" w:rsidP="009E127C">
                        <w:r w:rsidRPr="00935631">
                          <w:t>238.104.000,00</w:t>
                        </w:r>
                      </w:p>
                    </w:tc>
                  </w:tr>
                  <w:tr w:rsidR="00820817" w:rsidRPr="00935631" w14:paraId="5BF7AD10" w14:textId="77777777" w:rsidTr="000B405E">
                    <w:trPr>
                      <w:trHeight w:val="300"/>
                    </w:trPr>
                    <w:tc>
                      <w:tcPr>
                        <w:tcW w:w="152" w:type="pct"/>
                        <w:tcBorders>
                          <w:top w:val="nil"/>
                          <w:left w:val="nil"/>
                          <w:bottom w:val="nil"/>
                          <w:right w:val="nil"/>
                        </w:tcBorders>
                        <w:shd w:val="clear" w:color="auto" w:fill="auto"/>
                        <w:noWrap/>
                        <w:hideMark/>
                      </w:tcPr>
                      <w:p w14:paraId="141AD107"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3D1AB38"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DA26D9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B53296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068FFE9"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72E41CB" w14:textId="77777777" w:rsidR="00820817" w:rsidRPr="00935631" w:rsidRDefault="00820817" w:rsidP="009E127C">
                        <w:r w:rsidRPr="00935631">
                          <w:t>513</w:t>
                        </w:r>
                      </w:p>
                    </w:tc>
                    <w:tc>
                      <w:tcPr>
                        <w:tcW w:w="1999" w:type="pct"/>
                        <w:tcBorders>
                          <w:top w:val="nil"/>
                          <w:left w:val="nil"/>
                          <w:bottom w:val="single" w:sz="4" w:space="0" w:color="auto"/>
                          <w:right w:val="single" w:sz="4" w:space="0" w:color="auto"/>
                        </w:tcBorders>
                        <w:shd w:val="clear" w:color="auto" w:fill="auto"/>
                        <w:hideMark/>
                      </w:tcPr>
                      <w:p w14:paraId="449EF2C5" w14:textId="77777777" w:rsidR="00820817" w:rsidRPr="00935631" w:rsidRDefault="00820817" w:rsidP="009E127C">
                        <w:r w:rsidRPr="00935631">
                          <w:t>Остале некретнине и опрема</w:t>
                        </w:r>
                      </w:p>
                    </w:tc>
                    <w:tc>
                      <w:tcPr>
                        <w:tcW w:w="625" w:type="pct"/>
                        <w:tcBorders>
                          <w:top w:val="nil"/>
                          <w:left w:val="nil"/>
                          <w:bottom w:val="single" w:sz="4" w:space="0" w:color="auto"/>
                          <w:right w:val="single" w:sz="4" w:space="0" w:color="auto"/>
                        </w:tcBorders>
                        <w:shd w:val="clear" w:color="auto" w:fill="auto"/>
                        <w:noWrap/>
                        <w:vAlign w:val="bottom"/>
                        <w:hideMark/>
                      </w:tcPr>
                      <w:p w14:paraId="20D44A4F" w14:textId="77777777" w:rsidR="00820817" w:rsidRPr="00935631" w:rsidRDefault="00820817" w:rsidP="009E127C">
                        <w:r w:rsidRPr="00935631">
                          <w:t> </w:t>
                        </w:r>
                      </w:p>
                    </w:tc>
                    <w:tc>
                      <w:tcPr>
                        <w:tcW w:w="577" w:type="pct"/>
                        <w:tcBorders>
                          <w:top w:val="nil"/>
                          <w:left w:val="nil"/>
                          <w:bottom w:val="single" w:sz="4" w:space="0" w:color="auto"/>
                          <w:right w:val="single" w:sz="4" w:space="0" w:color="auto"/>
                        </w:tcBorders>
                        <w:shd w:val="clear" w:color="000000" w:fill="FFFFFF"/>
                        <w:noWrap/>
                        <w:vAlign w:val="bottom"/>
                        <w:hideMark/>
                      </w:tcPr>
                      <w:p w14:paraId="0B336AE8" w14:textId="77777777" w:rsidR="00820817" w:rsidRPr="00935631" w:rsidRDefault="00820817" w:rsidP="009E127C">
                        <w:r w:rsidRPr="00935631">
                          <w:t>1.070.000,00</w:t>
                        </w:r>
                      </w:p>
                    </w:tc>
                    <w:tc>
                      <w:tcPr>
                        <w:tcW w:w="610" w:type="pct"/>
                        <w:tcBorders>
                          <w:top w:val="nil"/>
                          <w:left w:val="nil"/>
                          <w:bottom w:val="single" w:sz="4" w:space="0" w:color="auto"/>
                          <w:right w:val="single" w:sz="4" w:space="0" w:color="auto"/>
                        </w:tcBorders>
                        <w:shd w:val="clear" w:color="auto" w:fill="auto"/>
                        <w:noWrap/>
                        <w:vAlign w:val="bottom"/>
                        <w:hideMark/>
                      </w:tcPr>
                      <w:p w14:paraId="4E98EE38" w14:textId="77777777" w:rsidR="00820817" w:rsidRPr="00935631" w:rsidRDefault="00820817" w:rsidP="009E127C">
                        <w:r w:rsidRPr="00935631">
                          <w:t>1.070.000,00</w:t>
                        </w:r>
                      </w:p>
                    </w:tc>
                  </w:tr>
                  <w:tr w:rsidR="00820817" w:rsidRPr="00935631" w14:paraId="0CE37827" w14:textId="77777777" w:rsidTr="000B405E">
                    <w:trPr>
                      <w:trHeight w:val="315"/>
                    </w:trPr>
                    <w:tc>
                      <w:tcPr>
                        <w:tcW w:w="152" w:type="pct"/>
                        <w:tcBorders>
                          <w:top w:val="nil"/>
                          <w:left w:val="nil"/>
                          <w:bottom w:val="nil"/>
                          <w:right w:val="nil"/>
                        </w:tcBorders>
                        <w:shd w:val="clear" w:color="auto" w:fill="auto"/>
                        <w:noWrap/>
                        <w:hideMark/>
                      </w:tcPr>
                      <w:p w14:paraId="47B72D08"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9476D29"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433B54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EBD6603"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2FF7467" w14:textId="77777777" w:rsidR="00820817" w:rsidRPr="00935631" w:rsidRDefault="00820817" w:rsidP="009E127C"/>
                    </w:tc>
                    <w:tc>
                      <w:tcPr>
                        <w:tcW w:w="174" w:type="pct"/>
                        <w:tcBorders>
                          <w:top w:val="nil"/>
                          <w:left w:val="single" w:sz="4" w:space="0" w:color="auto"/>
                          <w:bottom w:val="nil"/>
                          <w:right w:val="single" w:sz="4" w:space="0" w:color="auto"/>
                        </w:tcBorders>
                        <w:shd w:val="clear" w:color="auto" w:fill="auto"/>
                        <w:noWrap/>
                        <w:vAlign w:val="center"/>
                        <w:hideMark/>
                      </w:tcPr>
                      <w:p w14:paraId="4D21823D" w14:textId="77777777" w:rsidR="00820817" w:rsidRPr="00935631" w:rsidRDefault="00820817" w:rsidP="009E127C">
                        <w:r w:rsidRPr="00935631">
                          <w:t>514</w:t>
                        </w:r>
                      </w:p>
                    </w:tc>
                    <w:tc>
                      <w:tcPr>
                        <w:tcW w:w="1999" w:type="pct"/>
                        <w:tcBorders>
                          <w:top w:val="nil"/>
                          <w:left w:val="nil"/>
                          <w:bottom w:val="nil"/>
                          <w:right w:val="single" w:sz="4" w:space="0" w:color="auto"/>
                        </w:tcBorders>
                        <w:shd w:val="clear" w:color="auto" w:fill="auto"/>
                        <w:hideMark/>
                      </w:tcPr>
                      <w:p w14:paraId="198E2A84" w14:textId="77777777" w:rsidR="00820817" w:rsidRPr="00935631" w:rsidRDefault="00820817" w:rsidP="009E127C">
                        <w:r w:rsidRPr="00935631">
                          <w:t>Култивисана имовина</w:t>
                        </w:r>
                      </w:p>
                    </w:tc>
                    <w:tc>
                      <w:tcPr>
                        <w:tcW w:w="625" w:type="pct"/>
                        <w:tcBorders>
                          <w:top w:val="nil"/>
                          <w:left w:val="nil"/>
                          <w:bottom w:val="nil"/>
                          <w:right w:val="single" w:sz="4" w:space="0" w:color="auto"/>
                        </w:tcBorders>
                        <w:shd w:val="clear" w:color="auto" w:fill="auto"/>
                        <w:noWrap/>
                        <w:vAlign w:val="bottom"/>
                        <w:hideMark/>
                      </w:tcPr>
                      <w:p w14:paraId="7E01C0F2" w14:textId="77777777" w:rsidR="00820817" w:rsidRPr="00935631" w:rsidRDefault="00820817" w:rsidP="009E127C">
                        <w:r w:rsidRPr="00935631">
                          <w:t> </w:t>
                        </w:r>
                      </w:p>
                    </w:tc>
                    <w:tc>
                      <w:tcPr>
                        <w:tcW w:w="577" w:type="pct"/>
                        <w:tcBorders>
                          <w:top w:val="nil"/>
                          <w:left w:val="nil"/>
                          <w:bottom w:val="nil"/>
                          <w:right w:val="single" w:sz="4" w:space="0" w:color="auto"/>
                        </w:tcBorders>
                        <w:shd w:val="clear" w:color="000000" w:fill="FFFFFF"/>
                        <w:noWrap/>
                        <w:vAlign w:val="bottom"/>
                        <w:hideMark/>
                      </w:tcPr>
                      <w:p w14:paraId="2454108E" w14:textId="77777777" w:rsidR="00820817" w:rsidRPr="00935631" w:rsidRDefault="00820817" w:rsidP="009E127C">
                        <w:r w:rsidRPr="00935631">
                          <w:t>600.000,00</w:t>
                        </w:r>
                      </w:p>
                    </w:tc>
                    <w:tc>
                      <w:tcPr>
                        <w:tcW w:w="610" w:type="pct"/>
                        <w:tcBorders>
                          <w:top w:val="nil"/>
                          <w:left w:val="nil"/>
                          <w:bottom w:val="single" w:sz="4" w:space="0" w:color="auto"/>
                          <w:right w:val="single" w:sz="4" w:space="0" w:color="auto"/>
                        </w:tcBorders>
                        <w:shd w:val="clear" w:color="auto" w:fill="auto"/>
                        <w:noWrap/>
                        <w:vAlign w:val="bottom"/>
                        <w:hideMark/>
                      </w:tcPr>
                      <w:p w14:paraId="480BEF2D" w14:textId="77777777" w:rsidR="00820817" w:rsidRPr="00935631" w:rsidRDefault="00820817" w:rsidP="009E127C">
                        <w:r w:rsidRPr="00935631">
                          <w:t>600.000,00</w:t>
                        </w:r>
                      </w:p>
                    </w:tc>
                  </w:tr>
                  <w:tr w:rsidR="00820817" w:rsidRPr="00935631" w14:paraId="6FB8F51E" w14:textId="77777777" w:rsidTr="000B405E">
                    <w:trPr>
                      <w:trHeight w:val="315"/>
                    </w:trPr>
                    <w:tc>
                      <w:tcPr>
                        <w:tcW w:w="152" w:type="pct"/>
                        <w:tcBorders>
                          <w:top w:val="nil"/>
                          <w:left w:val="nil"/>
                          <w:bottom w:val="nil"/>
                          <w:right w:val="nil"/>
                        </w:tcBorders>
                        <w:shd w:val="clear" w:color="auto" w:fill="auto"/>
                        <w:noWrap/>
                        <w:hideMark/>
                      </w:tcPr>
                      <w:p w14:paraId="0D852BBD"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8EBB4A5"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57E069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ED0ABB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658A742"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55AA7" w14:textId="77777777" w:rsidR="00820817" w:rsidRPr="00935631" w:rsidRDefault="00820817" w:rsidP="009E127C">
                        <w:r w:rsidRPr="00935631">
                          <w:t>515</w:t>
                        </w:r>
                      </w:p>
                    </w:tc>
                    <w:tc>
                      <w:tcPr>
                        <w:tcW w:w="1999" w:type="pct"/>
                        <w:tcBorders>
                          <w:top w:val="single" w:sz="4" w:space="0" w:color="auto"/>
                          <w:left w:val="nil"/>
                          <w:bottom w:val="single" w:sz="4" w:space="0" w:color="auto"/>
                          <w:right w:val="single" w:sz="4" w:space="0" w:color="auto"/>
                        </w:tcBorders>
                        <w:shd w:val="clear" w:color="auto" w:fill="auto"/>
                        <w:hideMark/>
                      </w:tcPr>
                      <w:p w14:paraId="1843A40B" w14:textId="77777777" w:rsidR="00820817" w:rsidRPr="00935631" w:rsidRDefault="00820817" w:rsidP="009E127C">
                        <w:r w:rsidRPr="00935631">
                          <w:t>Нематеријална имовина</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5F8F8A2" w14:textId="77777777" w:rsidR="00820817" w:rsidRPr="00935631" w:rsidRDefault="00820817" w:rsidP="009E127C">
                        <w:r w:rsidRPr="00935631">
                          <w:t> </w:t>
                        </w:r>
                      </w:p>
                    </w:tc>
                    <w:tc>
                      <w:tcPr>
                        <w:tcW w:w="577" w:type="pct"/>
                        <w:tcBorders>
                          <w:top w:val="single" w:sz="4" w:space="0" w:color="auto"/>
                          <w:left w:val="nil"/>
                          <w:bottom w:val="single" w:sz="4" w:space="0" w:color="auto"/>
                          <w:right w:val="single" w:sz="4" w:space="0" w:color="auto"/>
                        </w:tcBorders>
                        <w:shd w:val="clear" w:color="000000" w:fill="FFFFFF"/>
                        <w:noWrap/>
                        <w:vAlign w:val="bottom"/>
                        <w:hideMark/>
                      </w:tcPr>
                      <w:p w14:paraId="6B67595B" w14:textId="77777777" w:rsidR="00820817" w:rsidRPr="00935631" w:rsidRDefault="00820817" w:rsidP="009E127C">
                        <w:r w:rsidRPr="00935631">
                          <w:t>9.211.000,00</w:t>
                        </w:r>
                      </w:p>
                    </w:tc>
                    <w:tc>
                      <w:tcPr>
                        <w:tcW w:w="610" w:type="pct"/>
                        <w:tcBorders>
                          <w:top w:val="nil"/>
                          <w:left w:val="nil"/>
                          <w:bottom w:val="single" w:sz="4" w:space="0" w:color="auto"/>
                          <w:right w:val="single" w:sz="4" w:space="0" w:color="auto"/>
                        </w:tcBorders>
                        <w:shd w:val="clear" w:color="auto" w:fill="auto"/>
                        <w:noWrap/>
                        <w:vAlign w:val="bottom"/>
                        <w:hideMark/>
                      </w:tcPr>
                      <w:p w14:paraId="76DBF7A9" w14:textId="77777777" w:rsidR="00820817" w:rsidRPr="00935631" w:rsidRDefault="00820817" w:rsidP="009E127C">
                        <w:r w:rsidRPr="00935631">
                          <w:t>9.211.000,00</w:t>
                        </w:r>
                      </w:p>
                    </w:tc>
                  </w:tr>
                  <w:tr w:rsidR="00820817" w:rsidRPr="00935631" w14:paraId="4FD849F7" w14:textId="77777777" w:rsidTr="000B405E">
                    <w:trPr>
                      <w:trHeight w:val="315"/>
                    </w:trPr>
                    <w:tc>
                      <w:tcPr>
                        <w:tcW w:w="152" w:type="pct"/>
                        <w:tcBorders>
                          <w:top w:val="nil"/>
                          <w:left w:val="nil"/>
                          <w:bottom w:val="nil"/>
                          <w:right w:val="nil"/>
                        </w:tcBorders>
                        <w:shd w:val="clear" w:color="auto" w:fill="auto"/>
                        <w:noWrap/>
                        <w:hideMark/>
                      </w:tcPr>
                      <w:p w14:paraId="25A0814D"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98D3520"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593BD16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6DD793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9812008"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9B6AAF2" w14:textId="77777777" w:rsidR="00820817" w:rsidRPr="00935631" w:rsidRDefault="00820817" w:rsidP="009E127C">
                        <w:r w:rsidRPr="00935631">
                          <w:t>522</w:t>
                        </w:r>
                      </w:p>
                    </w:tc>
                    <w:tc>
                      <w:tcPr>
                        <w:tcW w:w="1999" w:type="pct"/>
                        <w:tcBorders>
                          <w:top w:val="nil"/>
                          <w:left w:val="nil"/>
                          <w:bottom w:val="single" w:sz="4" w:space="0" w:color="auto"/>
                          <w:right w:val="single" w:sz="4" w:space="0" w:color="auto"/>
                        </w:tcBorders>
                        <w:shd w:val="clear" w:color="auto" w:fill="auto"/>
                        <w:hideMark/>
                      </w:tcPr>
                      <w:p w14:paraId="7FC8F029" w14:textId="77777777" w:rsidR="00820817" w:rsidRPr="00935631" w:rsidRDefault="00820817" w:rsidP="009E127C">
                        <w:r w:rsidRPr="00935631">
                          <w:t>Залихе производње</w:t>
                        </w:r>
                      </w:p>
                    </w:tc>
                    <w:tc>
                      <w:tcPr>
                        <w:tcW w:w="625" w:type="pct"/>
                        <w:tcBorders>
                          <w:top w:val="nil"/>
                          <w:left w:val="nil"/>
                          <w:bottom w:val="single" w:sz="4" w:space="0" w:color="auto"/>
                          <w:right w:val="single" w:sz="4" w:space="0" w:color="auto"/>
                        </w:tcBorders>
                        <w:shd w:val="clear" w:color="auto" w:fill="auto"/>
                        <w:noWrap/>
                        <w:vAlign w:val="bottom"/>
                        <w:hideMark/>
                      </w:tcPr>
                      <w:p w14:paraId="5AB24476" w14:textId="77777777" w:rsidR="00820817" w:rsidRPr="00935631" w:rsidRDefault="00820817" w:rsidP="009E127C">
                        <w:r w:rsidRPr="00935631">
                          <w:t> </w:t>
                        </w:r>
                      </w:p>
                    </w:tc>
                    <w:tc>
                      <w:tcPr>
                        <w:tcW w:w="577" w:type="pct"/>
                        <w:tcBorders>
                          <w:top w:val="nil"/>
                          <w:left w:val="nil"/>
                          <w:bottom w:val="single" w:sz="4" w:space="0" w:color="auto"/>
                          <w:right w:val="single" w:sz="4" w:space="0" w:color="auto"/>
                        </w:tcBorders>
                        <w:shd w:val="clear" w:color="000000" w:fill="FFFFFF"/>
                        <w:noWrap/>
                        <w:vAlign w:val="bottom"/>
                        <w:hideMark/>
                      </w:tcPr>
                      <w:p w14:paraId="03F94E8B"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0E46DEA6" w14:textId="77777777" w:rsidR="00820817" w:rsidRPr="00935631" w:rsidRDefault="00820817" w:rsidP="009E127C">
                        <w:r w:rsidRPr="00935631">
                          <w:t>0,00</w:t>
                        </w:r>
                      </w:p>
                    </w:tc>
                  </w:tr>
                  <w:tr w:rsidR="00820817" w:rsidRPr="00935631" w14:paraId="4A70E187" w14:textId="77777777" w:rsidTr="000B405E">
                    <w:trPr>
                      <w:trHeight w:val="330"/>
                    </w:trPr>
                    <w:tc>
                      <w:tcPr>
                        <w:tcW w:w="152" w:type="pct"/>
                        <w:tcBorders>
                          <w:top w:val="nil"/>
                          <w:left w:val="nil"/>
                          <w:bottom w:val="nil"/>
                          <w:right w:val="nil"/>
                        </w:tcBorders>
                        <w:shd w:val="clear" w:color="auto" w:fill="auto"/>
                        <w:noWrap/>
                        <w:hideMark/>
                      </w:tcPr>
                      <w:p w14:paraId="379A6365"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8E3EB4A"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AC6484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3D0AAA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730C6F4"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54D4E23" w14:textId="77777777" w:rsidR="00820817" w:rsidRPr="00935631" w:rsidRDefault="00820817" w:rsidP="009E127C">
                        <w:r w:rsidRPr="00935631">
                          <w:t>523</w:t>
                        </w:r>
                      </w:p>
                    </w:tc>
                    <w:tc>
                      <w:tcPr>
                        <w:tcW w:w="1999" w:type="pct"/>
                        <w:tcBorders>
                          <w:top w:val="nil"/>
                          <w:left w:val="nil"/>
                          <w:bottom w:val="single" w:sz="4" w:space="0" w:color="auto"/>
                          <w:right w:val="single" w:sz="4" w:space="0" w:color="auto"/>
                        </w:tcBorders>
                        <w:shd w:val="clear" w:color="auto" w:fill="auto"/>
                        <w:hideMark/>
                      </w:tcPr>
                      <w:p w14:paraId="61BB8A33" w14:textId="77777777" w:rsidR="00820817" w:rsidRPr="00935631" w:rsidRDefault="00820817" w:rsidP="009E127C">
                        <w:r w:rsidRPr="00935631">
                          <w:t>Залихе робе за даљу продају</w:t>
                        </w:r>
                      </w:p>
                    </w:tc>
                    <w:tc>
                      <w:tcPr>
                        <w:tcW w:w="625" w:type="pct"/>
                        <w:tcBorders>
                          <w:top w:val="nil"/>
                          <w:left w:val="nil"/>
                          <w:bottom w:val="single" w:sz="4" w:space="0" w:color="auto"/>
                          <w:right w:val="single" w:sz="4" w:space="0" w:color="auto"/>
                        </w:tcBorders>
                        <w:shd w:val="clear" w:color="auto" w:fill="auto"/>
                        <w:noWrap/>
                        <w:vAlign w:val="bottom"/>
                        <w:hideMark/>
                      </w:tcPr>
                      <w:p w14:paraId="72B1BF89" w14:textId="77777777" w:rsidR="00820817" w:rsidRPr="00935631" w:rsidRDefault="00820817" w:rsidP="009E127C">
                        <w:r w:rsidRPr="00935631">
                          <w:t> </w:t>
                        </w:r>
                      </w:p>
                    </w:tc>
                    <w:tc>
                      <w:tcPr>
                        <w:tcW w:w="577" w:type="pct"/>
                        <w:tcBorders>
                          <w:top w:val="nil"/>
                          <w:left w:val="nil"/>
                          <w:bottom w:val="nil"/>
                          <w:right w:val="single" w:sz="4" w:space="0" w:color="auto"/>
                        </w:tcBorders>
                        <w:shd w:val="clear" w:color="000000" w:fill="FFFFFF"/>
                        <w:noWrap/>
                        <w:vAlign w:val="bottom"/>
                        <w:hideMark/>
                      </w:tcPr>
                      <w:p w14:paraId="280DD206" w14:textId="77777777" w:rsidR="00820817" w:rsidRPr="00935631" w:rsidRDefault="00820817" w:rsidP="009E127C">
                        <w:r w:rsidRPr="00935631">
                          <w:t>10.000.000,00</w:t>
                        </w:r>
                      </w:p>
                    </w:tc>
                    <w:tc>
                      <w:tcPr>
                        <w:tcW w:w="610" w:type="pct"/>
                        <w:tcBorders>
                          <w:top w:val="nil"/>
                          <w:left w:val="nil"/>
                          <w:bottom w:val="nil"/>
                          <w:right w:val="single" w:sz="4" w:space="0" w:color="auto"/>
                        </w:tcBorders>
                        <w:shd w:val="clear" w:color="auto" w:fill="auto"/>
                        <w:noWrap/>
                        <w:vAlign w:val="bottom"/>
                        <w:hideMark/>
                      </w:tcPr>
                      <w:p w14:paraId="353EEF58" w14:textId="77777777" w:rsidR="00820817" w:rsidRPr="00935631" w:rsidRDefault="00820817" w:rsidP="009E127C">
                        <w:r w:rsidRPr="00935631">
                          <w:t>10.000.000,00</w:t>
                        </w:r>
                      </w:p>
                    </w:tc>
                  </w:tr>
                  <w:tr w:rsidR="00820817" w:rsidRPr="00935631" w14:paraId="66FF6D90" w14:textId="77777777" w:rsidTr="000B405E">
                    <w:trPr>
                      <w:trHeight w:val="330"/>
                    </w:trPr>
                    <w:tc>
                      <w:tcPr>
                        <w:tcW w:w="152" w:type="pct"/>
                        <w:tcBorders>
                          <w:top w:val="nil"/>
                          <w:left w:val="nil"/>
                          <w:bottom w:val="nil"/>
                          <w:right w:val="nil"/>
                        </w:tcBorders>
                        <w:shd w:val="clear" w:color="auto" w:fill="auto"/>
                        <w:noWrap/>
                        <w:hideMark/>
                      </w:tcPr>
                      <w:p w14:paraId="6788DAB9"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083BCD84"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948006A"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A44DCF0" w14:textId="77777777" w:rsidR="00820817" w:rsidRPr="00935631" w:rsidRDefault="00820817" w:rsidP="009E127C"/>
                    </w:tc>
                    <w:tc>
                      <w:tcPr>
                        <w:tcW w:w="207" w:type="pct"/>
                        <w:tcBorders>
                          <w:top w:val="nil"/>
                          <w:left w:val="nil"/>
                          <w:bottom w:val="nil"/>
                          <w:right w:val="nil"/>
                        </w:tcBorders>
                        <w:shd w:val="clear" w:color="auto" w:fill="auto"/>
                        <w:noWrap/>
                        <w:hideMark/>
                      </w:tcPr>
                      <w:p w14:paraId="1EDCDBE6"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9ECD1EF" w14:textId="77777777" w:rsidR="00820817" w:rsidRPr="00935631" w:rsidRDefault="00820817" w:rsidP="009E127C">
                        <w:r w:rsidRPr="00935631">
                          <w:t>621</w:t>
                        </w:r>
                      </w:p>
                    </w:tc>
                    <w:tc>
                      <w:tcPr>
                        <w:tcW w:w="1999" w:type="pct"/>
                        <w:tcBorders>
                          <w:top w:val="nil"/>
                          <w:left w:val="nil"/>
                          <w:bottom w:val="nil"/>
                          <w:right w:val="single" w:sz="4" w:space="0" w:color="auto"/>
                        </w:tcBorders>
                        <w:shd w:val="clear" w:color="auto" w:fill="auto"/>
                        <w:hideMark/>
                      </w:tcPr>
                      <w:p w14:paraId="2D3E8D53" w14:textId="77777777" w:rsidR="00820817" w:rsidRPr="00935631" w:rsidRDefault="00820817" w:rsidP="009E127C">
                        <w:r w:rsidRPr="00935631">
                          <w:t>Набавка домаће финансијске имовине</w:t>
                        </w:r>
                      </w:p>
                    </w:tc>
                    <w:tc>
                      <w:tcPr>
                        <w:tcW w:w="625" w:type="pct"/>
                        <w:tcBorders>
                          <w:top w:val="nil"/>
                          <w:left w:val="nil"/>
                          <w:bottom w:val="nil"/>
                          <w:right w:val="single" w:sz="4" w:space="0" w:color="auto"/>
                        </w:tcBorders>
                        <w:shd w:val="clear" w:color="auto" w:fill="auto"/>
                        <w:noWrap/>
                        <w:vAlign w:val="bottom"/>
                        <w:hideMark/>
                      </w:tcPr>
                      <w:p w14:paraId="53C07847" w14:textId="77777777" w:rsidR="00820817" w:rsidRPr="00935631" w:rsidRDefault="00820817" w:rsidP="009E127C">
                        <w:r w:rsidRPr="00935631">
                          <w:t> </w:t>
                        </w:r>
                      </w:p>
                    </w:tc>
                    <w:tc>
                      <w:tcPr>
                        <w:tcW w:w="577" w:type="pct"/>
                        <w:tcBorders>
                          <w:top w:val="single" w:sz="4" w:space="0" w:color="auto"/>
                          <w:left w:val="nil"/>
                          <w:bottom w:val="single" w:sz="4" w:space="0" w:color="auto"/>
                          <w:right w:val="nil"/>
                        </w:tcBorders>
                        <w:shd w:val="clear" w:color="000000" w:fill="FFFFFF"/>
                        <w:noWrap/>
                        <w:vAlign w:val="bottom"/>
                        <w:hideMark/>
                      </w:tcPr>
                      <w:p w14:paraId="19D30E71" w14:textId="77777777" w:rsidR="00820817" w:rsidRPr="00935631" w:rsidRDefault="00820817" w:rsidP="009E127C">
                        <w:r w:rsidRPr="00935631">
                          <w:t> </w:t>
                        </w:r>
                      </w:p>
                    </w:tc>
                    <w:tc>
                      <w:tcPr>
                        <w:tcW w:w="610" w:type="pct"/>
                        <w:tcBorders>
                          <w:top w:val="single" w:sz="4" w:space="0" w:color="auto"/>
                          <w:left w:val="nil"/>
                          <w:bottom w:val="single" w:sz="4" w:space="0" w:color="auto"/>
                          <w:right w:val="nil"/>
                        </w:tcBorders>
                        <w:shd w:val="clear" w:color="auto" w:fill="auto"/>
                        <w:noWrap/>
                        <w:hideMark/>
                      </w:tcPr>
                      <w:p w14:paraId="50DDC5F0" w14:textId="77777777" w:rsidR="00820817" w:rsidRPr="00935631" w:rsidRDefault="00820817" w:rsidP="009E127C">
                        <w:r w:rsidRPr="00935631">
                          <w:t>0,00</w:t>
                        </w:r>
                      </w:p>
                    </w:tc>
                  </w:tr>
                  <w:tr w:rsidR="00820817" w:rsidRPr="00935631" w14:paraId="3F37E455" w14:textId="77777777" w:rsidTr="000B405E">
                    <w:trPr>
                      <w:trHeight w:val="495"/>
                    </w:trPr>
                    <w:tc>
                      <w:tcPr>
                        <w:tcW w:w="152" w:type="pct"/>
                        <w:tcBorders>
                          <w:top w:val="nil"/>
                          <w:left w:val="nil"/>
                          <w:bottom w:val="nil"/>
                          <w:right w:val="nil"/>
                        </w:tcBorders>
                        <w:shd w:val="clear" w:color="auto" w:fill="auto"/>
                        <w:noWrap/>
                        <w:hideMark/>
                      </w:tcPr>
                      <w:p w14:paraId="701B244C"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C4C6288"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96CDD0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068961B" w14:textId="77777777" w:rsidR="00820817" w:rsidRPr="00935631" w:rsidRDefault="00820817" w:rsidP="009E127C"/>
                    </w:tc>
                    <w:tc>
                      <w:tcPr>
                        <w:tcW w:w="207" w:type="pct"/>
                        <w:tcBorders>
                          <w:top w:val="nil"/>
                          <w:left w:val="nil"/>
                          <w:bottom w:val="nil"/>
                          <w:right w:val="nil"/>
                        </w:tcBorders>
                        <w:shd w:val="clear" w:color="auto" w:fill="auto"/>
                        <w:noWrap/>
                        <w:hideMark/>
                      </w:tcPr>
                      <w:p w14:paraId="2753831F"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49D9F2A9" w14:textId="77777777" w:rsidR="00820817" w:rsidRPr="00935631" w:rsidRDefault="00820817" w:rsidP="009E127C"/>
                    </w:tc>
                    <w:tc>
                      <w:tcPr>
                        <w:tcW w:w="1999" w:type="pct"/>
                        <w:tcBorders>
                          <w:top w:val="single" w:sz="4" w:space="0" w:color="auto"/>
                          <w:left w:val="nil"/>
                          <w:bottom w:val="single" w:sz="4" w:space="0" w:color="auto"/>
                          <w:right w:val="nil"/>
                        </w:tcBorders>
                        <w:shd w:val="clear" w:color="000000" w:fill="B1A0C7"/>
                        <w:vAlign w:val="center"/>
                        <w:hideMark/>
                      </w:tcPr>
                      <w:p w14:paraId="493F124A" w14:textId="77777777" w:rsidR="00820817" w:rsidRPr="00935631" w:rsidRDefault="00820817" w:rsidP="009E127C">
                        <w:r w:rsidRPr="00935631">
                          <w:t>Укупно програмска активност 0005:</w:t>
                        </w:r>
                      </w:p>
                    </w:tc>
                    <w:tc>
                      <w:tcPr>
                        <w:tcW w:w="625" w:type="pct"/>
                        <w:tcBorders>
                          <w:top w:val="single" w:sz="4" w:space="0" w:color="auto"/>
                          <w:left w:val="nil"/>
                          <w:bottom w:val="single" w:sz="4" w:space="0" w:color="auto"/>
                          <w:right w:val="nil"/>
                        </w:tcBorders>
                        <w:shd w:val="clear" w:color="000000" w:fill="B1A0C7"/>
                        <w:noWrap/>
                        <w:vAlign w:val="center"/>
                        <w:hideMark/>
                      </w:tcPr>
                      <w:p w14:paraId="13AD7302" w14:textId="77777777" w:rsidR="00820817" w:rsidRPr="00935631" w:rsidRDefault="00820817" w:rsidP="009E127C">
                        <w:r w:rsidRPr="00935631">
                          <w:t>7.748.466.000,00</w:t>
                        </w:r>
                      </w:p>
                    </w:tc>
                    <w:tc>
                      <w:tcPr>
                        <w:tcW w:w="577" w:type="pct"/>
                        <w:tcBorders>
                          <w:top w:val="nil"/>
                          <w:left w:val="nil"/>
                          <w:bottom w:val="single" w:sz="4" w:space="0" w:color="auto"/>
                          <w:right w:val="nil"/>
                        </w:tcBorders>
                        <w:shd w:val="clear" w:color="000000" w:fill="B1A0C7"/>
                        <w:noWrap/>
                        <w:vAlign w:val="center"/>
                        <w:hideMark/>
                      </w:tcPr>
                      <w:p w14:paraId="0021CA34" w14:textId="77777777" w:rsidR="00820817" w:rsidRPr="00935631" w:rsidRDefault="00820817" w:rsidP="009E127C">
                        <w:r w:rsidRPr="00935631">
                          <w:t>11.685.059.000,00</w:t>
                        </w:r>
                      </w:p>
                    </w:tc>
                    <w:tc>
                      <w:tcPr>
                        <w:tcW w:w="610" w:type="pct"/>
                        <w:tcBorders>
                          <w:top w:val="nil"/>
                          <w:left w:val="nil"/>
                          <w:bottom w:val="single" w:sz="4" w:space="0" w:color="auto"/>
                          <w:right w:val="nil"/>
                        </w:tcBorders>
                        <w:shd w:val="clear" w:color="000000" w:fill="B1A0C7"/>
                        <w:noWrap/>
                        <w:vAlign w:val="center"/>
                        <w:hideMark/>
                      </w:tcPr>
                      <w:p w14:paraId="2B56E264" w14:textId="77777777" w:rsidR="00820817" w:rsidRPr="00935631" w:rsidRDefault="00820817" w:rsidP="009E127C">
                        <w:r w:rsidRPr="00935631">
                          <w:t>19.433.525.000,00</w:t>
                        </w:r>
                      </w:p>
                    </w:tc>
                  </w:tr>
                  <w:tr w:rsidR="00820817" w:rsidRPr="00935631" w14:paraId="000A1BB2" w14:textId="77777777" w:rsidTr="000B405E">
                    <w:trPr>
                      <w:trHeight w:val="255"/>
                    </w:trPr>
                    <w:tc>
                      <w:tcPr>
                        <w:tcW w:w="152" w:type="pct"/>
                        <w:tcBorders>
                          <w:top w:val="nil"/>
                          <w:left w:val="nil"/>
                          <w:bottom w:val="nil"/>
                          <w:right w:val="nil"/>
                        </w:tcBorders>
                        <w:shd w:val="clear" w:color="auto" w:fill="auto"/>
                        <w:noWrap/>
                        <w:hideMark/>
                      </w:tcPr>
                      <w:p w14:paraId="5E3F561C"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ED76A15"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90D6F6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377E96F" w14:textId="77777777" w:rsidR="00820817" w:rsidRPr="00935631" w:rsidRDefault="00820817" w:rsidP="009E127C"/>
                    </w:tc>
                    <w:tc>
                      <w:tcPr>
                        <w:tcW w:w="207" w:type="pct"/>
                        <w:tcBorders>
                          <w:top w:val="nil"/>
                          <w:left w:val="nil"/>
                          <w:bottom w:val="nil"/>
                          <w:right w:val="nil"/>
                        </w:tcBorders>
                        <w:shd w:val="clear" w:color="auto" w:fill="auto"/>
                        <w:noWrap/>
                        <w:hideMark/>
                      </w:tcPr>
                      <w:p w14:paraId="6A431C71"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2BA70214" w14:textId="77777777" w:rsidR="00820817" w:rsidRPr="00935631" w:rsidRDefault="00820817" w:rsidP="009E127C"/>
                    </w:tc>
                    <w:tc>
                      <w:tcPr>
                        <w:tcW w:w="1999" w:type="pct"/>
                        <w:tcBorders>
                          <w:top w:val="nil"/>
                          <w:left w:val="nil"/>
                          <w:bottom w:val="nil"/>
                          <w:right w:val="nil"/>
                        </w:tcBorders>
                        <w:shd w:val="clear" w:color="auto" w:fill="auto"/>
                        <w:hideMark/>
                      </w:tcPr>
                      <w:p w14:paraId="410789BD"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593BF4A5" w14:textId="77777777" w:rsidR="00820817" w:rsidRPr="00935631" w:rsidRDefault="00820817" w:rsidP="009E127C"/>
                    </w:tc>
                    <w:tc>
                      <w:tcPr>
                        <w:tcW w:w="577" w:type="pct"/>
                        <w:tcBorders>
                          <w:top w:val="nil"/>
                          <w:left w:val="nil"/>
                          <w:bottom w:val="nil"/>
                          <w:right w:val="nil"/>
                        </w:tcBorders>
                        <w:shd w:val="clear" w:color="000000" w:fill="FFFFFF"/>
                        <w:noWrap/>
                        <w:vAlign w:val="bottom"/>
                        <w:hideMark/>
                      </w:tcPr>
                      <w:p w14:paraId="6C2547BD" w14:textId="77777777" w:rsidR="00820817" w:rsidRPr="00935631" w:rsidRDefault="00820817" w:rsidP="009E127C">
                        <w:r w:rsidRPr="00935631">
                          <w:t> </w:t>
                        </w:r>
                      </w:p>
                    </w:tc>
                    <w:tc>
                      <w:tcPr>
                        <w:tcW w:w="610" w:type="pct"/>
                        <w:tcBorders>
                          <w:top w:val="nil"/>
                          <w:left w:val="nil"/>
                          <w:bottom w:val="nil"/>
                          <w:right w:val="nil"/>
                        </w:tcBorders>
                        <w:shd w:val="clear" w:color="auto" w:fill="auto"/>
                        <w:noWrap/>
                        <w:hideMark/>
                      </w:tcPr>
                      <w:p w14:paraId="6D3E09C7" w14:textId="77777777" w:rsidR="00820817" w:rsidRPr="00935631" w:rsidRDefault="00820817" w:rsidP="009E127C"/>
                    </w:tc>
                  </w:tr>
                  <w:tr w:rsidR="00820817" w:rsidRPr="00935631" w14:paraId="244AE49C" w14:textId="77777777" w:rsidTr="000B405E">
                    <w:trPr>
                      <w:trHeight w:val="255"/>
                    </w:trPr>
                    <w:tc>
                      <w:tcPr>
                        <w:tcW w:w="152" w:type="pct"/>
                        <w:tcBorders>
                          <w:top w:val="nil"/>
                          <w:left w:val="nil"/>
                          <w:bottom w:val="nil"/>
                          <w:right w:val="nil"/>
                        </w:tcBorders>
                        <w:shd w:val="clear" w:color="auto" w:fill="auto"/>
                        <w:noWrap/>
                        <w:hideMark/>
                      </w:tcPr>
                      <w:p w14:paraId="1ED52DA5" w14:textId="77777777" w:rsidR="00820817" w:rsidRPr="00935631" w:rsidRDefault="00820817" w:rsidP="009E127C"/>
                    </w:tc>
                    <w:tc>
                      <w:tcPr>
                        <w:tcW w:w="191" w:type="pct"/>
                        <w:tcBorders>
                          <w:top w:val="nil"/>
                          <w:left w:val="nil"/>
                          <w:bottom w:val="nil"/>
                          <w:right w:val="nil"/>
                        </w:tcBorders>
                        <w:shd w:val="clear" w:color="auto" w:fill="auto"/>
                        <w:noWrap/>
                        <w:hideMark/>
                      </w:tcPr>
                      <w:p w14:paraId="7344CC56"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15FEBF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7EC2BC9" w14:textId="77777777" w:rsidR="00820817" w:rsidRPr="00935631" w:rsidRDefault="00820817" w:rsidP="009E127C"/>
                    </w:tc>
                    <w:tc>
                      <w:tcPr>
                        <w:tcW w:w="207" w:type="pct"/>
                        <w:tcBorders>
                          <w:top w:val="nil"/>
                          <w:left w:val="nil"/>
                          <w:bottom w:val="nil"/>
                          <w:right w:val="nil"/>
                        </w:tcBorders>
                        <w:shd w:val="clear" w:color="auto" w:fill="auto"/>
                        <w:noWrap/>
                        <w:hideMark/>
                      </w:tcPr>
                      <w:p w14:paraId="4A589BAE" w14:textId="77777777" w:rsidR="00820817" w:rsidRPr="00935631" w:rsidRDefault="00820817" w:rsidP="009E127C"/>
                    </w:tc>
                    <w:tc>
                      <w:tcPr>
                        <w:tcW w:w="174" w:type="pct"/>
                        <w:tcBorders>
                          <w:top w:val="nil"/>
                          <w:left w:val="nil"/>
                          <w:bottom w:val="nil"/>
                          <w:right w:val="nil"/>
                        </w:tcBorders>
                        <w:shd w:val="clear" w:color="auto" w:fill="auto"/>
                        <w:noWrap/>
                        <w:hideMark/>
                      </w:tcPr>
                      <w:p w14:paraId="44593E00" w14:textId="77777777" w:rsidR="00820817" w:rsidRPr="00935631" w:rsidRDefault="00820817" w:rsidP="009E127C"/>
                    </w:tc>
                    <w:tc>
                      <w:tcPr>
                        <w:tcW w:w="1999" w:type="pct"/>
                        <w:tcBorders>
                          <w:top w:val="nil"/>
                          <w:left w:val="nil"/>
                          <w:bottom w:val="nil"/>
                          <w:right w:val="nil"/>
                        </w:tcBorders>
                        <w:shd w:val="clear" w:color="auto" w:fill="auto"/>
                        <w:hideMark/>
                      </w:tcPr>
                      <w:p w14:paraId="2EAC4D09" w14:textId="77777777" w:rsidR="00820817" w:rsidRPr="00935631" w:rsidRDefault="00820817" w:rsidP="009E127C"/>
                    </w:tc>
                    <w:tc>
                      <w:tcPr>
                        <w:tcW w:w="625" w:type="pct"/>
                        <w:tcBorders>
                          <w:top w:val="nil"/>
                          <w:left w:val="nil"/>
                          <w:bottom w:val="nil"/>
                          <w:right w:val="nil"/>
                        </w:tcBorders>
                        <w:shd w:val="clear" w:color="auto" w:fill="auto"/>
                        <w:noWrap/>
                        <w:hideMark/>
                      </w:tcPr>
                      <w:p w14:paraId="23140D3D" w14:textId="77777777" w:rsidR="00820817" w:rsidRPr="00935631" w:rsidRDefault="00820817" w:rsidP="009E127C"/>
                    </w:tc>
                    <w:tc>
                      <w:tcPr>
                        <w:tcW w:w="577" w:type="pct"/>
                        <w:tcBorders>
                          <w:top w:val="nil"/>
                          <w:left w:val="nil"/>
                          <w:bottom w:val="nil"/>
                          <w:right w:val="nil"/>
                        </w:tcBorders>
                        <w:shd w:val="clear" w:color="auto" w:fill="auto"/>
                        <w:noWrap/>
                        <w:hideMark/>
                      </w:tcPr>
                      <w:p w14:paraId="534CB520" w14:textId="77777777" w:rsidR="00820817" w:rsidRPr="00935631" w:rsidRDefault="00820817" w:rsidP="009E127C"/>
                    </w:tc>
                    <w:tc>
                      <w:tcPr>
                        <w:tcW w:w="610" w:type="pct"/>
                        <w:tcBorders>
                          <w:top w:val="nil"/>
                          <w:left w:val="nil"/>
                          <w:bottom w:val="nil"/>
                          <w:right w:val="nil"/>
                        </w:tcBorders>
                        <w:shd w:val="clear" w:color="auto" w:fill="auto"/>
                        <w:noWrap/>
                        <w:hideMark/>
                      </w:tcPr>
                      <w:p w14:paraId="40CD6FE8" w14:textId="77777777" w:rsidR="00820817" w:rsidRPr="00935631" w:rsidRDefault="00820817" w:rsidP="009E127C"/>
                    </w:tc>
                  </w:tr>
                  <w:tr w:rsidR="00820817" w:rsidRPr="00935631" w14:paraId="0C273DDA" w14:textId="77777777" w:rsidTr="000B405E">
                    <w:trPr>
                      <w:trHeight w:val="585"/>
                    </w:trPr>
                    <w:tc>
                      <w:tcPr>
                        <w:tcW w:w="152" w:type="pct"/>
                        <w:tcBorders>
                          <w:top w:val="nil"/>
                          <w:left w:val="nil"/>
                          <w:bottom w:val="nil"/>
                          <w:right w:val="nil"/>
                        </w:tcBorders>
                        <w:shd w:val="clear" w:color="auto" w:fill="auto"/>
                        <w:noWrap/>
                        <w:hideMark/>
                      </w:tcPr>
                      <w:p w14:paraId="6830F987" w14:textId="77777777" w:rsidR="00820817" w:rsidRPr="00935631" w:rsidRDefault="00820817" w:rsidP="009E127C"/>
                    </w:tc>
                    <w:tc>
                      <w:tcPr>
                        <w:tcW w:w="191" w:type="pct"/>
                        <w:tcBorders>
                          <w:top w:val="nil"/>
                          <w:left w:val="nil"/>
                          <w:bottom w:val="nil"/>
                          <w:right w:val="nil"/>
                        </w:tcBorders>
                        <w:shd w:val="clear" w:color="auto" w:fill="auto"/>
                        <w:noWrap/>
                        <w:hideMark/>
                      </w:tcPr>
                      <w:p w14:paraId="39E1AD79"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1C8D75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0FA2363" w14:textId="77777777" w:rsidR="00820817" w:rsidRPr="00935631" w:rsidRDefault="00820817" w:rsidP="009E127C"/>
                    </w:tc>
                    <w:tc>
                      <w:tcPr>
                        <w:tcW w:w="207" w:type="pct"/>
                        <w:tcBorders>
                          <w:top w:val="nil"/>
                          <w:left w:val="nil"/>
                          <w:bottom w:val="nil"/>
                          <w:right w:val="nil"/>
                        </w:tcBorders>
                        <w:shd w:val="clear" w:color="000000" w:fill="FFFFFF"/>
                        <w:noWrap/>
                        <w:vAlign w:val="center"/>
                        <w:hideMark/>
                      </w:tcPr>
                      <w:p w14:paraId="072C4D55" w14:textId="77777777" w:rsidR="00820817" w:rsidRPr="00935631" w:rsidRDefault="00820817" w:rsidP="009E127C">
                        <w:r w:rsidRPr="00935631">
                          <w:t>0013</w:t>
                        </w:r>
                      </w:p>
                    </w:tc>
                    <w:tc>
                      <w:tcPr>
                        <w:tcW w:w="174" w:type="pct"/>
                        <w:tcBorders>
                          <w:top w:val="nil"/>
                          <w:left w:val="nil"/>
                          <w:bottom w:val="nil"/>
                          <w:right w:val="nil"/>
                        </w:tcBorders>
                        <w:shd w:val="clear" w:color="auto" w:fill="auto"/>
                        <w:noWrap/>
                        <w:vAlign w:val="center"/>
                        <w:hideMark/>
                      </w:tcPr>
                      <w:p w14:paraId="499F6A7A" w14:textId="77777777" w:rsidR="00820817" w:rsidRPr="00935631" w:rsidRDefault="00820817" w:rsidP="009E127C"/>
                    </w:tc>
                    <w:tc>
                      <w:tcPr>
                        <w:tcW w:w="1999" w:type="pct"/>
                        <w:tcBorders>
                          <w:top w:val="nil"/>
                          <w:left w:val="nil"/>
                          <w:bottom w:val="nil"/>
                          <w:right w:val="nil"/>
                        </w:tcBorders>
                        <w:shd w:val="clear" w:color="000000" w:fill="FFFFFF"/>
                        <w:vAlign w:val="center"/>
                        <w:hideMark/>
                      </w:tcPr>
                      <w:p w14:paraId="03C4B7CB" w14:textId="77777777" w:rsidR="00820817" w:rsidRPr="00935631" w:rsidRDefault="00820817" w:rsidP="009E127C">
                        <w:r w:rsidRPr="00935631">
                          <w:t>Подршка раду хранитеља</w:t>
                        </w:r>
                      </w:p>
                    </w:tc>
                    <w:tc>
                      <w:tcPr>
                        <w:tcW w:w="625" w:type="pct"/>
                        <w:tcBorders>
                          <w:top w:val="nil"/>
                          <w:left w:val="nil"/>
                          <w:bottom w:val="nil"/>
                          <w:right w:val="nil"/>
                        </w:tcBorders>
                        <w:shd w:val="clear" w:color="auto" w:fill="auto"/>
                        <w:noWrap/>
                        <w:vAlign w:val="bottom"/>
                        <w:hideMark/>
                      </w:tcPr>
                      <w:p w14:paraId="2CCBA8AF"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1C13156C"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23298D87" w14:textId="77777777" w:rsidR="00820817" w:rsidRPr="00935631" w:rsidRDefault="00820817" w:rsidP="009E127C"/>
                    </w:tc>
                  </w:tr>
                  <w:tr w:rsidR="00820817" w:rsidRPr="00935631" w14:paraId="4F97E186" w14:textId="77777777" w:rsidTr="000B405E">
                    <w:trPr>
                      <w:trHeight w:val="375"/>
                    </w:trPr>
                    <w:tc>
                      <w:tcPr>
                        <w:tcW w:w="152" w:type="pct"/>
                        <w:tcBorders>
                          <w:top w:val="nil"/>
                          <w:left w:val="nil"/>
                          <w:bottom w:val="nil"/>
                          <w:right w:val="nil"/>
                        </w:tcBorders>
                        <w:shd w:val="clear" w:color="auto" w:fill="auto"/>
                        <w:noWrap/>
                        <w:hideMark/>
                      </w:tcPr>
                      <w:p w14:paraId="587C8473" w14:textId="77777777" w:rsidR="00820817" w:rsidRPr="00935631" w:rsidRDefault="00820817" w:rsidP="009E127C"/>
                    </w:tc>
                    <w:tc>
                      <w:tcPr>
                        <w:tcW w:w="191" w:type="pct"/>
                        <w:tcBorders>
                          <w:top w:val="nil"/>
                          <w:left w:val="nil"/>
                          <w:bottom w:val="nil"/>
                          <w:right w:val="nil"/>
                        </w:tcBorders>
                        <w:shd w:val="clear" w:color="auto" w:fill="auto"/>
                        <w:noWrap/>
                        <w:hideMark/>
                      </w:tcPr>
                      <w:p w14:paraId="3BF208B8"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F45459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F8CC93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7111941"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2A242" w14:textId="77777777" w:rsidR="00820817" w:rsidRPr="00935631" w:rsidRDefault="00820817" w:rsidP="009E127C">
                        <w:r w:rsidRPr="00935631">
                          <w:t>421</w:t>
                        </w:r>
                      </w:p>
                    </w:tc>
                    <w:tc>
                      <w:tcPr>
                        <w:tcW w:w="1999" w:type="pct"/>
                        <w:tcBorders>
                          <w:top w:val="single" w:sz="4" w:space="0" w:color="auto"/>
                          <w:left w:val="nil"/>
                          <w:bottom w:val="single" w:sz="4" w:space="0" w:color="auto"/>
                          <w:right w:val="single" w:sz="4" w:space="0" w:color="auto"/>
                        </w:tcBorders>
                        <w:shd w:val="clear" w:color="auto" w:fill="auto"/>
                        <w:vAlign w:val="center"/>
                        <w:hideMark/>
                      </w:tcPr>
                      <w:p w14:paraId="5E17C166" w14:textId="77777777" w:rsidR="00820817" w:rsidRPr="00935631" w:rsidRDefault="00820817" w:rsidP="009E127C">
                        <w:r w:rsidRPr="00935631">
                          <w:t>Стални трошкови</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506356F9" w14:textId="77777777" w:rsidR="00820817" w:rsidRPr="00935631" w:rsidRDefault="00820817" w:rsidP="009E127C">
                        <w:r w:rsidRPr="00935631">
                          <w:t>17.500.000,00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0E0C5E09" w14:textId="77777777" w:rsidR="00820817" w:rsidRPr="00935631" w:rsidRDefault="00820817" w:rsidP="009E127C">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0B802F01" w14:textId="77777777" w:rsidR="00820817" w:rsidRPr="00935631" w:rsidRDefault="00820817" w:rsidP="009E127C">
                        <w:r w:rsidRPr="00935631">
                          <w:t>17.500.000,00</w:t>
                        </w:r>
                      </w:p>
                    </w:tc>
                  </w:tr>
                  <w:tr w:rsidR="00820817" w:rsidRPr="00935631" w14:paraId="55C56B57" w14:textId="77777777" w:rsidTr="000B405E">
                    <w:trPr>
                      <w:trHeight w:val="360"/>
                    </w:trPr>
                    <w:tc>
                      <w:tcPr>
                        <w:tcW w:w="152" w:type="pct"/>
                        <w:tcBorders>
                          <w:top w:val="nil"/>
                          <w:left w:val="nil"/>
                          <w:bottom w:val="nil"/>
                          <w:right w:val="nil"/>
                        </w:tcBorders>
                        <w:shd w:val="clear" w:color="auto" w:fill="auto"/>
                        <w:noWrap/>
                        <w:hideMark/>
                      </w:tcPr>
                      <w:p w14:paraId="10B3B94F" w14:textId="77777777" w:rsidR="00820817" w:rsidRPr="00935631" w:rsidRDefault="00820817" w:rsidP="009E127C"/>
                    </w:tc>
                    <w:tc>
                      <w:tcPr>
                        <w:tcW w:w="191" w:type="pct"/>
                        <w:tcBorders>
                          <w:top w:val="nil"/>
                          <w:left w:val="nil"/>
                          <w:bottom w:val="nil"/>
                          <w:right w:val="nil"/>
                        </w:tcBorders>
                        <w:shd w:val="clear" w:color="auto" w:fill="auto"/>
                        <w:noWrap/>
                        <w:hideMark/>
                      </w:tcPr>
                      <w:p w14:paraId="59D8C731"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C5E852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1282283"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BC0A52C"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88D81EC" w14:textId="77777777" w:rsidR="00820817" w:rsidRPr="00935631" w:rsidRDefault="00820817" w:rsidP="009E127C">
                        <w:r w:rsidRPr="00935631">
                          <w:t>423</w:t>
                        </w:r>
                      </w:p>
                    </w:tc>
                    <w:tc>
                      <w:tcPr>
                        <w:tcW w:w="1999" w:type="pct"/>
                        <w:tcBorders>
                          <w:top w:val="nil"/>
                          <w:left w:val="nil"/>
                          <w:bottom w:val="single" w:sz="4" w:space="0" w:color="auto"/>
                          <w:right w:val="single" w:sz="4" w:space="0" w:color="auto"/>
                        </w:tcBorders>
                        <w:shd w:val="clear" w:color="auto" w:fill="auto"/>
                        <w:hideMark/>
                      </w:tcPr>
                      <w:p w14:paraId="57BE0031" w14:textId="77777777" w:rsidR="00820817" w:rsidRPr="00935631" w:rsidRDefault="00820817" w:rsidP="009E127C">
                        <w:r w:rsidRPr="00935631">
                          <w:t xml:space="preserve">Услуге по уговору   </w:t>
                        </w:r>
                      </w:p>
                    </w:tc>
                    <w:tc>
                      <w:tcPr>
                        <w:tcW w:w="625" w:type="pct"/>
                        <w:tcBorders>
                          <w:top w:val="nil"/>
                          <w:left w:val="nil"/>
                          <w:bottom w:val="single" w:sz="4" w:space="0" w:color="auto"/>
                          <w:right w:val="single" w:sz="4" w:space="0" w:color="auto"/>
                        </w:tcBorders>
                        <w:shd w:val="clear" w:color="auto" w:fill="auto"/>
                        <w:noWrap/>
                        <w:vAlign w:val="bottom"/>
                        <w:hideMark/>
                      </w:tcPr>
                      <w:p w14:paraId="2F1A4041" w14:textId="77777777" w:rsidR="00820817" w:rsidRPr="00935631" w:rsidRDefault="00820817" w:rsidP="009E127C">
                        <w:r w:rsidRPr="00935631">
                          <w:t>1.316.300.000,00</w:t>
                        </w:r>
                      </w:p>
                    </w:tc>
                    <w:tc>
                      <w:tcPr>
                        <w:tcW w:w="577" w:type="pct"/>
                        <w:tcBorders>
                          <w:top w:val="nil"/>
                          <w:left w:val="nil"/>
                          <w:bottom w:val="single" w:sz="4" w:space="0" w:color="auto"/>
                          <w:right w:val="single" w:sz="4" w:space="0" w:color="auto"/>
                        </w:tcBorders>
                        <w:shd w:val="clear" w:color="auto" w:fill="auto"/>
                        <w:noWrap/>
                        <w:vAlign w:val="bottom"/>
                        <w:hideMark/>
                      </w:tcPr>
                      <w:p w14:paraId="1D1FB909"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650A4351" w14:textId="77777777" w:rsidR="00820817" w:rsidRPr="00935631" w:rsidRDefault="00820817" w:rsidP="009E127C">
                        <w:r w:rsidRPr="00935631">
                          <w:t>1.316.300.000,00</w:t>
                        </w:r>
                      </w:p>
                    </w:tc>
                  </w:tr>
                  <w:tr w:rsidR="00820817" w:rsidRPr="00935631" w14:paraId="1ED7A2E6" w14:textId="77777777" w:rsidTr="000B405E">
                    <w:trPr>
                      <w:trHeight w:val="435"/>
                    </w:trPr>
                    <w:tc>
                      <w:tcPr>
                        <w:tcW w:w="152" w:type="pct"/>
                        <w:tcBorders>
                          <w:top w:val="nil"/>
                          <w:left w:val="nil"/>
                          <w:bottom w:val="nil"/>
                          <w:right w:val="nil"/>
                        </w:tcBorders>
                        <w:shd w:val="clear" w:color="auto" w:fill="auto"/>
                        <w:noWrap/>
                        <w:hideMark/>
                      </w:tcPr>
                      <w:p w14:paraId="11B3DE8C" w14:textId="77777777" w:rsidR="00820817" w:rsidRPr="00935631" w:rsidRDefault="00820817" w:rsidP="009E127C"/>
                    </w:tc>
                    <w:tc>
                      <w:tcPr>
                        <w:tcW w:w="191" w:type="pct"/>
                        <w:tcBorders>
                          <w:top w:val="nil"/>
                          <w:left w:val="nil"/>
                          <w:bottom w:val="nil"/>
                          <w:right w:val="nil"/>
                        </w:tcBorders>
                        <w:shd w:val="clear" w:color="auto" w:fill="auto"/>
                        <w:noWrap/>
                        <w:hideMark/>
                      </w:tcPr>
                      <w:p w14:paraId="3C6D5097"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8B97F6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F5893D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42D6724"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CDAB275" w14:textId="77777777" w:rsidR="00820817" w:rsidRPr="00935631" w:rsidRDefault="00820817" w:rsidP="009E127C">
                        <w:r w:rsidRPr="00935631">
                          <w:t>472</w:t>
                        </w:r>
                      </w:p>
                    </w:tc>
                    <w:tc>
                      <w:tcPr>
                        <w:tcW w:w="1999" w:type="pct"/>
                        <w:tcBorders>
                          <w:top w:val="nil"/>
                          <w:left w:val="nil"/>
                          <w:bottom w:val="nil"/>
                          <w:right w:val="single" w:sz="4" w:space="0" w:color="auto"/>
                        </w:tcBorders>
                        <w:shd w:val="clear" w:color="auto" w:fill="auto"/>
                        <w:hideMark/>
                      </w:tcPr>
                      <w:p w14:paraId="1CFD1F4D" w14:textId="77777777" w:rsidR="00820817" w:rsidRPr="00935631" w:rsidRDefault="00820817" w:rsidP="009E127C">
                        <w:r w:rsidRPr="00935631">
                          <w:t>Накнаде за социјалну заштиту из буџета</w:t>
                        </w:r>
                      </w:p>
                    </w:tc>
                    <w:tc>
                      <w:tcPr>
                        <w:tcW w:w="625" w:type="pct"/>
                        <w:tcBorders>
                          <w:top w:val="nil"/>
                          <w:left w:val="nil"/>
                          <w:bottom w:val="nil"/>
                          <w:right w:val="single" w:sz="4" w:space="0" w:color="auto"/>
                        </w:tcBorders>
                        <w:shd w:val="clear" w:color="auto" w:fill="auto"/>
                        <w:noWrap/>
                        <w:vAlign w:val="bottom"/>
                        <w:hideMark/>
                      </w:tcPr>
                      <w:p w14:paraId="35A69CEC" w14:textId="77777777" w:rsidR="00820817" w:rsidRPr="00935631" w:rsidRDefault="00820817" w:rsidP="009E127C">
                        <w:r w:rsidRPr="00935631">
                          <w:t>2.650.000.000,00</w:t>
                        </w:r>
                      </w:p>
                    </w:tc>
                    <w:tc>
                      <w:tcPr>
                        <w:tcW w:w="577" w:type="pct"/>
                        <w:tcBorders>
                          <w:top w:val="nil"/>
                          <w:left w:val="nil"/>
                          <w:bottom w:val="nil"/>
                          <w:right w:val="single" w:sz="4" w:space="0" w:color="auto"/>
                        </w:tcBorders>
                        <w:shd w:val="clear" w:color="auto" w:fill="auto"/>
                        <w:noWrap/>
                        <w:vAlign w:val="bottom"/>
                        <w:hideMark/>
                      </w:tcPr>
                      <w:p w14:paraId="53DEDC4E" w14:textId="77777777" w:rsidR="00820817" w:rsidRPr="00935631" w:rsidRDefault="00820817" w:rsidP="009E127C">
                        <w:r w:rsidRPr="00935631">
                          <w:t> </w:t>
                        </w:r>
                      </w:p>
                    </w:tc>
                    <w:tc>
                      <w:tcPr>
                        <w:tcW w:w="610" w:type="pct"/>
                        <w:tcBorders>
                          <w:top w:val="nil"/>
                          <w:left w:val="nil"/>
                          <w:bottom w:val="nil"/>
                          <w:right w:val="single" w:sz="4" w:space="0" w:color="auto"/>
                        </w:tcBorders>
                        <w:shd w:val="clear" w:color="auto" w:fill="auto"/>
                        <w:noWrap/>
                        <w:vAlign w:val="bottom"/>
                        <w:hideMark/>
                      </w:tcPr>
                      <w:p w14:paraId="27B67C9F" w14:textId="77777777" w:rsidR="00820817" w:rsidRPr="00935631" w:rsidRDefault="00820817" w:rsidP="009E127C">
                        <w:r w:rsidRPr="00935631">
                          <w:t>2.650.000.000,00</w:t>
                        </w:r>
                      </w:p>
                    </w:tc>
                  </w:tr>
                  <w:tr w:rsidR="00820817" w:rsidRPr="00935631" w14:paraId="7DF6C5AD" w14:textId="77777777" w:rsidTr="000B405E">
                    <w:trPr>
                      <w:trHeight w:val="375"/>
                    </w:trPr>
                    <w:tc>
                      <w:tcPr>
                        <w:tcW w:w="152" w:type="pct"/>
                        <w:tcBorders>
                          <w:top w:val="nil"/>
                          <w:left w:val="nil"/>
                          <w:bottom w:val="nil"/>
                          <w:right w:val="nil"/>
                        </w:tcBorders>
                        <w:shd w:val="clear" w:color="auto" w:fill="auto"/>
                        <w:noWrap/>
                        <w:hideMark/>
                      </w:tcPr>
                      <w:p w14:paraId="519121CD" w14:textId="77777777" w:rsidR="00820817" w:rsidRPr="00935631" w:rsidRDefault="00820817" w:rsidP="009E127C"/>
                    </w:tc>
                    <w:tc>
                      <w:tcPr>
                        <w:tcW w:w="191" w:type="pct"/>
                        <w:tcBorders>
                          <w:top w:val="nil"/>
                          <w:left w:val="nil"/>
                          <w:bottom w:val="nil"/>
                          <w:right w:val="nil"/>
                        </w:tcBorders>
                        <w:shd w:val="clear" w:color="auto" w:fill="auto"/>
                        <w:noWrap/>
                        <w:hideMark/>
                      </w:tcPr>
                      <w:p w14:paraId="47CAA3EB"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3FF3E2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200E29F" w14:textId="77777777" w:rsidR="00820817" w:rsidRPr="00935631" w:rsidRDefault="00820817" w:rsidP="009E127C"/>
                    </w:tc>
                    <w:tc>
                      <w:tcPr>
                        <w:tcW w:w="207" w:type="pct"/>
                        <w:tcBorders>
                          <w:top w:val="nil"/>
                          <w:left w:val="nil"/>
                          <w:bottom w:val="nil"/>
                          <w:right w:val="nil"/>
                        </w:tcBorders>
                        <w:shd w:val="clear" w:color="auto" w:fill="auto"/>
                        <w:noWrap/>
                        <w:hideMark/>
                      </w:tcPr>
                      <w:p w14:paraId="6702AFEC" w14:textId="77777777" w:rsidR="00820817" w:rsidRPr="00935631" w:rsidRDefault="00820817" w:rsidP="009E127C"/>
                    </w:tc>
                    <w:tc>
                      <w:tcPr>
                        <w:tcW w:w="174" w:type="pct"/>
                        <w:tcBorders>
                          <w:top w:val="nil"/>
                          <w:left w:val="nil"/>
                          <w:bottom w:val="nil"/>
                          <w:right w:val="nil"/>
                        </w:tcBorders>
                        <w:shd w:val="clear" w:color="auto" w:fill="auto"/>
                        <w:noWrap/>
                        <w:hideMark/>
                      </w:tcPr>
                      <w:p w14:paraId="6D23D97B" w14:textId="77777777" w:rsidR="00820817" w:rsidRPr="00935631" w:rsidRDefault="00820817" w:rsidP="009E127C"/>
                    </w:tc>
                    <w:tc>
                      <w:tcPr>
                        <w:tcW w:w="1999" w:type="pct"/>
                        <w:tcBorders>
                          <w:top w:val="single" w:sz="4" w:space="0" w:color="auto"/>
                          <w:left w:val="nil"/>
                          <w:bottom w:val="single" w:sz="4" w:space="0" w:color="auto"/>
                          <w:right w:val="nil"/>
                        </w:tcBorders>
                        <w:shd w:val="clear" w:color="000000" w:fill="B1A0C7"/>
                        <w:hideMark/>
                      </w:tcPr>
                      <w:p w14:paraId="135B4157" w14:textId="77777777" w:rsidR="00820817" w:rsidRPr="00935631" w:rsidRDefault="00820817" w:rsidP="009E127C">
                        <w:r w:rsidRPr="00935631">
                          <w:t>Укупно пројекат 0013</w:t>
                        </w:r>
                      </w:p>
                    </w:tc>
                    <w:tc>
                      <w:tcPr>
                        <w:tcW w:w="625" w:type="pct"/>
                        <w:tcBorders>
                          <w:top w:val="single" w:sz="4" w:space="0" w:color="auto"/>
                          <w:left w:val="nil"/>
                          <w:bottom w:val="single" w:sz="4" w:space="0" w:color="auto"/>
                          <w:right w:val="nil"/>
                        </w:tcBorders>
                        <w:shd w:val="clear" w:color="000000" w:fill="B1A0C7"/>
                        <w:noWrap/>
                        <w:hideMark/>
                      </w:tcPr>
                      <w:p w14:paraId="2EE6719C" w14:textId="77777777" w:rsidR="00820817" w:rsidRPr="00935631" w:rsidRDefault="00820817" w:rsidP="009E127C">
                        <w:r w:rsidRPr="00935631">
                          <w:t>3.983.800.000,00</w:t>
                        </w:r>
                      </w:p>
                    </w:tc>
                    <w:tc>
                      <w:tcPr>
                        <w:tcW w:w="577" w:type="pct"/>
                        <w:tcBorders>
                          <w:top w:val="single" w:sz="4" w:space="0" w:color="auto"/>
                          <w:left w:val="nil"/>
                          <w:bottom w:val="single" w:sz="4" w:space="0" w:color="auto"/>
                          <w:right w:val="nil"/>
                        </w:tcBorders>
                        <w:shd w:val="clear" w:color="000000" w:fill="B1A0C7"/>
                        <w:noWrap/>
                        <w:hideMark/>
                      </w:tcPr>
                      <w:p w14:paraId="59A140B1" w14:textId="77777777" w:rsidR="00820817" w:rsidRPr="00935631" w:rsidRDefault="00820817" w:rsidP="009E127C">
                        <w:r w:rsidRPr="00935631">
                          <w:t>0,00</w:t>
                        </w:r>
                      </w:p>
                    </w:tc>
                    <w:tc>
                      <w:tcPr>
                        <w:tcW w:w="610" w:type="pct"/>
                        <w:tcBorders>
                          <w:top w:val="single" w:sz="4" w:space="0" w:color="auto"/>
                          <w:left w:val="nil"/>
                          <w:bottom w:val="single" w:sz="4" w:space="0" w:color="auto"/>
                          <w:right w:val="nil"/>
                        </w:tcBorders>
                        <w:shd w:val="clear" w:color="000000" w:fill="B1A0C7"/>
                        <w:noWrap/>
                        <w:hideMark/>
                      </w:tcPr>
                      <w:p w14:paraId="1A3BAA08" w14:textId="77777777" w:rsidR="00820817" w:rsidRPr="00935631" w:rsidRDefault="00820817" w:rsidP="009E127C">
                        <w:r w:rsidRPr="00935631">
                          <w:t>3.983.800.000,00</w:t>
                        </w:r>
                      </w:p>
                    </w:tc>
                  </w:tr>
                  <w:tr w:rsidR="00820817" w:rsidRPr="00935631" w14:paraId="5B6DF3C8" w14:textId="77777777" w:rsidTr="000B405E">
                    <w:trPr>
                      <w:trHeight w:val="255"/>
                    </w:trPr>
                    <w:tc>
                      <w:tcPr>
                        <w:tcW w:w="152" w:type="pct"/>
                        <w:tcBorders>
                          <w:top w:val="nil"/>
                          <w:left w:val="nil"/>
                          <w:bottom w:val="nil"/>
                          <w:right w:val="nil"/>
                        </w:tcBorders>
                        <w:shd w:val="clear" w:color="auto" w:fill="auto"/>
                        <w:noWrap/>
                        <w:hideMark/>
                      </w:tcPr>
                      <w:p w14:paraId="7F0A76B4" w14:textId="77777777" w:rsidR="00820817" w:rsidRPr="00935631" w:rsidRDefault="00820817" w:rsidP="009E127C"/>
                    </w:tc>
                    <w:tc>
                      <w:tcPr>
                        <w:tcW w:w="191" w:type="pct"/>
                        <w:tcBorders>
                          <w:top w:val="nil"/>
                          <w:left w:val="nil"/>
                          <w:bottom w:val="nil"/>
                          <w:right w:val="nil"/>
                        </w:tcBorders>
                        <w:shd w:val="clear" w:color="auto" w:fill="auto"/>
                        <w:noWrap/>
                        <w:hideMark/>
                      </w:tcPr>
                      <w:p w14:paraId="4F78D725"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9E274B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FA56FBF" w14:textId="77777777" w:rsidR="00820817" w:rsidRPr="00935631" w:rsidRDefault="00820817" w:rsidP="009E127C"/>
                    </w:tc>
                    <w:tc>
                      <w:tcPr>
                        <w:tcW w:w="207" w:type="pct"/>
                        <w:tcBorders>
                          <w:top w:val="nil"/>
                          <w:left w:val="nil"/>
                          <w:bottom w:val="nil"/>
                          <w:right w:val="nil"/>
                        </w:tcBorders>
                        <w:shd w:val="clear" w:color="auto" w:fill="auto"/>
                        <w:noWrap/>
                        <w:hideMark/>
                      </w:tcPr>
                      <w:p w14:paraId="78BCBA3D" w14:textId="77777777" w:rsidR="00820817" w:rsidRPr="00935631" w:rsidRDefault="00820817" w:rsidP="009E127C"/>
                    </w:tc>
                    <w:tc>
                      <w:tcPr>
                        <w:tcW w:w="174" w:type="pct"/>
                        <w:tcBorders>
                          <w:top w:val="nil"/>
                          <w:left w:val="nil"/>
                          <w:bottom w:val="nil"/>
                          <w:right w:val="nil"/>
                        </w:tcBorders>
                        <w:shd w:val="clear" w:color="auto" w:fill="auto"/>
                        <w:noWrap/>
                        <w:hideMark/>
                      </w:tcPr>
                      <w:p w14:paraId="7B41BDC7" w14:textId="77777777" w:rsidR="00820817" w:rsidRPr="00935631" w:rsidRDefault="00820817" w:rsidP="009E127C"/>
                    </w:tc>
                    <w:tc>
                      <w:tcPr>
                        <w:tcW w:w="1999" w:type="pct"/>
                        <w:tcBorders>
                          <w:top w:val="nil"/>
                          <w:left w:val="nil"/>
                          <w:bottom w:val="nil"/>
                          <w:right w:val="nil"/>
                        </w:tcBorders>
                        <w:shd w:val="clear" w:color="000000" w:fill="FFFFFF"/>
                        <w:hideMark/>
                      </w:tcPr>
                      <w:p w14:paraId="241A72CE" w14:textId="77777777" w:rsidR="00820817" w:rsidRPr="00935631" w:rsidRDefault="00820817" w:rsidP="009E127C">
                        <w:r w:rsidRPr="00935631">
                          <w:t> </w:t>
                        </w:r>
                      </w:p>
                    </w:tc>
                    <w:tc>
                      <w:tcPr>
                        <w:tcW w:w="625" w:type="pct"/>
                        <w:tcBorders>
                          <w:top w:val="nil"/>
                          <w:left w:val="nil"/>
                          <w:bottom w:val="nil"/>
                          <w:right w:val="nil"/>
                        </w:tcBorders>
                        <w:shd w:val="clear" w:color="000000" w:fill="FFFFFF"/>
                        <w:noWrap/>
                        <w:hideMark/>
                      </w:tcPr>
                      <w:p w14:paraId="25B317E3" w14:textId="77777777" w:rsidR="00820817" w:rsidRPr="00935631" w:rsidRDefault="00820817" w:rsidP="009E127C">
                        <w:r w:rsidRPr="00935631">
                          <w:t> </w:t>
                        </w:r>
                      </w:p>
                    </w:tc>
                    <w:tc>
                      <w:tcPr>
                        <w:tcW w:w="577" w:type="pct"/>
                        <w:tcBorders>
                          <w:top w:val="nil"/>
                          <w:left w:val="nil"/>
                          <w:bottom w:val="nil"/>
                          <w:right w:val="nil"/>
                        </w:tcBorders>
                        <w:shd w:val="clear" w:color="000000" w:fill="FFFFFF"/>
                        <w:noWrap/>
                        <w:hideMark/>
                      </w:tcPr>
                      <w:p w14:paraId="62A82B24" w14:textId="77777777" w:rsidR="00820817" w:rsidRPr="00935631" w:rsidRDefault="00820817" w:rsidP="009E127C">
                        <w:r w:rsidRPr="00935631">
                          <w:t> </w:t>
                        </w:r>
                      </w:p>
                    </w:tc>
                    <w:tc>
                      <w:tcPr>
                        <w:tcW w:w="610" w:type="pct"/>
                        <w:tcBorders>
                          <w:top w:val="nil"/>
                          <w:left w:val="nil"/>
                          <w:bottom w:val="nil"/>
                          <w:right w:val="nil"/>
                        </w:tcBorders>
                        <w:shd w:val="clear" w:color="000000" w:fill="FFFFFF"/>
                        <w:noWrap/>
                        <w:hideMark/>
                      </w:tcPr>
                      <w:p w14:paraId="688BEF73" w14:textId="77777777" w:rsidR="00820817" w:rsidRPr="00935631" w:rsidRDefault="00820817" w:rsidP="009E127C">
                        <w:r w:rsidRPr="00935631">
                          <w:t> </w:t>
                        </w:r>
                      </w:p>
                    </w:tc>
                  </w:tr>
                  <w:tr w:rsidR="00820817" w:rsidRPr="00935631" w14:paraId="3EE8E076" w14:textId="77777777" w:rsidTr="000B405E">
                    <w:trPr>
                      <w:trHeight w:val="465"/>
                    </w:trPr>
                    <w:tc>
                      <w:tcPr>
                        <w:tcW w:w="152" w:type="pct"/>
                        <w:tcBorders>
                          <w:top w:val="nil"/>
                          <w:left w:val="nil"/>
                          <w:bottom w:val="nil"/>
                          <w:right w:val="nil"/>
                        </w:tcBorders>
                        <w:shd w:val="clear" w:color="auto" w:fill="auto"/>
                        <w:noWrap/>
                        <w:hideMark/>
                      </w:tcPr>
                      <w:p w14:paraId="242E13CE" w14:textId="77777777" w:rsidR="00820817" w:rsidRPr="00935631" w:rsidRDefault="00820817" w:rsidP="009E127C"/>
                    </w:tc>
                    <w:tc>
                      <w:tcPr>
                        <w:tcW w:w="191" w:type="pct"/>
                        <w:tcBorders>
                          <w:top w:val="nil"/>
                          <w:left w:val="nil"/>
                          <w:bottom w:val="nil"/>
                          <w:right w:val="nil"/>
                        </w:tcBorders>
                        <w:shd w:val="clear" w:color="auto" w:fill="auto"/>
                        <w:noWrap/>
                        <w:hideMark/>
                      </w:tcPr>
                      <w:p w14:paraId="16BA78A4"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0AB2E4E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C0423AD" w14:textId="77777777" w:rsidR="00820817" w:rsidRPr="00935631" w:rsidRDefault="00820817" w:rsidP="009E127C"/>
                    </w:tc>
                    <w:tc>
                      <w:tcPr>
                        <w:tcW w:w="207" w:type="pct"/>
                        <w:tcBorders>
                          <w:top w:val="nil"/>
                          <w:left w:val="nil"/>
                          <w:bottom w:val="nil"/>
                          <w:right w:val="nil"/>
                        </w:tcBorders>
                        <w:shd w:val="clear" w:color="000000" w:fill="FFFFFF"/>
                        <w:noWrap/>
                        <w:vAlign w:val="center"/>
                        <w:hideMark/>
                      </w:tcPr>
                      <w:p w14:paraId="15D94857" w14:textId="77777777" w:rsidR="00820817" w:rsidRPr="00935631" w:rsidRDefault="00820817" w:rsidP="009E127C">
                        <w:r w:rsidRPr="00935631">
                          <w:t>0014</w:t>
                        </w:r>
                      </w:p>
                    </w:tc>
                    <w:tc>
                      <w:tcPr>
                        <w:tcW w:w="174" w:type="pct"/>
                        <w:tcBorders>
                          <w:top w:val="nil"/>
                          <w:left w:val="nil"/>
                          <w:bottom w:val="nil"/>
                          <w:right w:val="nil"/>
                        </w:tcBorders>
                        <w:shd w:val="clear" w:color="auto" w:fill="auto"/>
                        <w:noWrap/>
                        <w:vAlign w:val="center"/>
                        <w:hideMark/>
                      </w:tcPr>
                      <w:p w14:paraId="4BB8F6B0" w14:textId="77777777" w:rsidR="00820817" w:rsidRPr="00935631" w:rsidRDefault="00820817" w:rsidP="009E127C"/>
                    </w:tc>
                    <w:tc>
                      <w:tcPr>
                        <w:tcW w:w="1999" w:type="pct"/>
                        <w:tcBorders>
                          <w:top w:val="nil"/>
                          <w:left w:val="nil"/>
                          <w:bottom w:val="nil"/>
                          <w:right w:val="nil"/>
                        </w:tcBorders>
                        <w:shd w:val="clear" w:color="000000" w:fill="FFFFFF"/>
                        <w:vAlign w:val="center"/>
                        <w:hideMark/>
                      </w:tcPr>
                      <w:p w14:paraId="11DCA9EA" w14:textId="77777777" w:rsidR="00820817" w:rsidRPr="00935631" w:rsidRDefault="00820817" w:rsidP="009E127C">
                        <w:r w:rsidRPr="00935631">
                          <w:t>Подршка смештају у приватне домове</w:t>
                        </w:r>
                      </w:p>
                    </w:tc>
                    <w:tc>
                      <w:tcPr>
                        <w:tcW w:w="625" w:type="pct"/>
                        <w:tcBorders>
                          <w:top w:val="nil"/>
                          <w:left w:val="nil"/>
                          <w:bottom w:val="nil"/>
                          <w:right w:val="nil"/>
                        </w:tcBorders>
                        <w:shd w:val="clear" w:color="auto" w:fill="auto"/>
                        <w:noWrap/>
                        <w:vAlign w:val="bottom"/>
                        <w:hideMark/>
                      </w:tcPr>
                      <w:p w14:paraId="596F1FAB"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171EBCAA"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11387B8F" w14:textId="77777777" w:rsidR="00820817" w:rsidRPr="00935631" w:rsidRDefault="00820817" w:rsidP="009E127C"/>
                    </w:tc>
                  </w:tr>
                  <w:tr w:rsidR="00820817" w:rsidRPr="00935631" w14:paraId="6953FC37" w14:textId="77777777" w:rsidTr="000B405E">
                    <w:trPr>
                      <w:trHeight w:val="315"/>
                    </w:trPr>
                    <w:tc>
                      <w:tcPr>
                        <w:tcW w:w="152" w:type="pct"/>
                        <w:tcBorders>
                          <w:top w:val="nil"/>
                          <w:left w:val="nil"/>
                          <w:bottom w:val="nil"/>
                          <w:right w:val="nil"/>
                        </w:tcBorders>
                        <w:shd w:val="clear" w:color="auto" w:fill="auto"/>
                        <w:noWrap/>
                        <w:hideMark/>
                      </w:tcPr>
                      <w:p w14:paraId="06F7DB99" w14:textId="77777777" w:rsidR="00820817" w:rsidRPr="00935631" w:rsidRDefault="00820817" w:rsidP="009E127C"/>
                    </w:tc>
                    <w:tc>
                      <w:tcPr>
                        <w:tcW w:w="191" w:type="pct"/>
                        <w:tcBorders>
                          <w:top w:val="nil"/>
                          <w:left w:val="nil"/>
                          <w:bottom w:val="nil"/>
                          <w:right w:val="nil"/>
                        </w:tcBorders>
                        <w:shd w:val="clear" w:color="auto" w:fill="auto"/>
                        <w:noWrap/>
                        <w:hideMark/>
                      </w:tcPr>
                      <w:p w14:paraId="6DB0300E"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B30812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ED65BC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08CA3A2"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E67B9" w14:textId="77777777" w:rsidR="00820817" w:rsidRPr="00935631" w:rsidRDefault="00820817" w:rsidP="009E127C">
                        <w:r w:rsidRPr="00935631">
                          <w:t>472</w:t>
                        </w:r>
                      </w:p>
                    </w:tc>
                    <w:tc>
                      <w:tcPr>
                        <w:tcW w:w="1999" w:type="pct"/>
                        <w:tcBorders>
                          <w:top w:val="single" w:sz="4" w:space="0" w:color="auto"/>
                          <w:left w:val="nil"/>
                          <w:bottom w:val="nil"/>
                          <w:right w:val="single" w:sz="4" w:space="0" w:color="auto"/>
                        </w:tcBorders>
                        <w:shd w:val="clear" w:color="auto" w:fill="auto"/>
                        <w:hideMark/>
                      </w:tcPr>
                      <w:p w14:paraId="4C8E175F" w14:textId="77777777" w:rsidR="00820817" w:rsidRPr="00935631" w:rsidRDefault="00820817" w:rsidP="009E127C">
                        <w:r w:rsidRPr="00935631">
                          <w:t>Накнаде за социјалну заштиту из буџета</w:t>
                        </w:r>
                      </w:p>
                    </w:tc>
                    <w:tc>
                      <w:tcPr>
                        <w:tcW w:w="625" w:type="pct"/>
                        <w:tcBorders>
                          <w:top w:val="single" w:sz="4" w:space="0" w:color="auto"/>
                          <w:left w:val="nil"/>
                          <w:bottom w:val="nil"/>
                          <w:right w:val="single" w:sz="4" w:space="0" w:color="auto"/>
                        </w:tcBorders>
                        <w:shd w:val="clear" w:color="auto" w:fill="auto"/>
                        <w:noWrap/>
                        <w:vAlign w:val="bottom"/>
                        <w:hideMark/>
                      </w:tcPr>
                      <w:p w14:paraId="02237853" w14:textId="77777777" w:rsidR="00820817" w:rsidRPr="00935631" w:rsidRDefault="00820817" w:rsidP="009E127C">
                        <w:r w:rsidRPr="00935631">
                          <w:t>20.026.000,00</w:t>
                        </w:r>
                      </w:p>
                    </w:tc>
                    <w:tc>
                      <w:tcPr>
                        <w:tcW w:w="577" w:type="pct"/>
                        <w:tcBorders>
                          <w:top w:val="single" w:sz="4" w:space="0" w:color="auto"/>
                          <w:left w:val="nil"/>
                          <w:bottom w:val="nil"/>
                          <w:right w:val="single" w:sz="4" w:space="0" w:color="auto"/>
                        </w:tcBorders>
                        <w:shd w:val="clear" w:color="auto" w:fill="auto"/>
                        <w:noWrap/>
                        <w:vAlign w:val="bottom"/>
                        <w:hideMark/>
                      </w:tcPr>
                      <w:p w14:paraId="25CBAF57" w14:textId="77777777" w:rsidR="00820817" w:rsidRPr="00935631" w:rsidRDefault="00820817" w:rsidP="009E127C">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12127660" w14:textId="77777777" w:rsidR="00820817" w:rsidRPr="00935631" w:rsidRDefault="00820817" w:rsidP="009E127C">
                        <w:r w:rsidRPr="00935631">
                          <w:t>20.026.000,00</w:t>
                        </w:r>
                      </w:p>
                    </w:tc>
                  </w:tr>
                  <w:tr w:rsidR="00820817" w:rsidRPr="00935631" w14:paraId="0DEECCD3" w14:textId="77777777" w:rsidTr="000B405E">
                    <w:trPr>
                      <w:trHeight w:val="255"/>
                    </w:trPr>
                    <w:tc>
                      <w:tcPr>
                        <w:tcW w:w="152" w:type="pct"/>
                        <w:tcBorders>
                          <w:top w:val="nil"/>
                          <w:left w:val="nil"/>
                          <w:bottom w:val="nil"/>
                          <w:right w:val="nil"/>
                        </w:tcBorders>
                        <w:shd w:val="clear" w:color="auto" w:fill="auto"/>
                        <w:noWrap/>
                        <w:hideMark/>
                      </w:tcPr>
                      <w:p w14:paraId="55FFC4C9" w14:textId="77777777" w:rsidR="00820817" w:rsidRPr="00935631" w:rsidRDefault="00820817" w:rsidP="009E127C"/>
                    </w:tc>
                    <w:tc>
                      <w:tcPr>
                        <w:tcW w:w="191" w:type="pct"/>
                        <w:tcBorders>
                          <w:top w:val="nil"/>
                          <w:left w:val="nil"/>
                          <w:bottom w:val="nil"/>
                          <w:right w:val="nil"/>
                        </w:tcBorders>
                        <w:shd w:val="clear" w:color="auto" w:fill="auto"/>
                        <w:noWrap/>
                        <w:hideMark/>
                      </w:tcPr>
                      <w:p w14:paraId="502D480F"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43236A5"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56757EB" w14:textId="77777777" w:rsidR="00820817" w:rsidRPr="00935631" w:rsidRDefault="00820817" w:rsidP="009E127C"/>
                    </w:tc>
                    <w:tc>
                      <w:tcPr>
                        <w:tcW w:w="207" w:type="pct"/>
                        <w:tcBorders>
                          <w:top w:val="nil"/>
                          <w:left w:val="nil"/>
                          <w:bottom w:val="nil"/>
                          <w:right w:val="nil"/>
                        </w:tcBorders>
                        <w:shd w:val="clear" w:color="auto" w:fill="auto"/>
                        <w:noWrap/>
                        <w:hideMark/>
                      </w:tcPr>
                      <w:p w14:paraId="28A4B581" w14:textId="77777777" w:rsidR="00820817" w:rsidRPr="00935631" w:rsidRDefault="00820817" w:rsidP="009E127C"/>
                    </w:tc>
                    <w:tc>
                      <w:tcPr>
                        <w:tcW w:w="174" w:type="pct"/>
                        <w:tcBorders>
                          <w:top w:val="nil"/>
                          <w:left w:val="nil"/>
                          <w:bottom w:val="nil"/>
                          <w:right w:val="nil"/>
                        </w:tcBorders>
                        <w:shd w:val="clear" w:color="auto" w:fill="auto"/>
                        <w:noWrap/>
                        <w:hideMark/>
                      </w:tcPr>
                      <w:p w14:paraId="51D3D540" w14:textId="77777777" w:rsidR="00820817" w:rsidRPr="00935631" w:rsidRDefault="00820817" w:rsidP="009E127C"/>
                    </w:tc>
                    <w:tc>
                      <w:tcPr>
                        <w:tcW w:w="1999" w:type="pct"/>
                        <w:tcBorders>
                          <w:top w:val="single" w:sz="4" w:space="0" w:color="auto"/>
                          <w:left w:val="nil"/>
                          <w:bottom w:val="single" w:sz="4" w:space="0" w:color="auto"/>
                          <w:right w:val="nil"/>
                        </w:tcBorders>
                        <w:shd w:val="clear" w:color="000000" w:fill="B1A0C7"/>
                        <w:hideMark/>
                      </w:tcPr>
                      <w:p w14:paraId="46A8EBB7" w14:textId="77777777" w:rsidR="00820817" w:rsidRPr="00935631" w:rsidRDefault="00820817" w:rsidP="009E127C">
                        <w:r w:rsidRPr="00935631">
                          <w:t>Укупно пројекат 0014</w:t>
                        </w:r>
                      </w:p>
                    </w:tc>
                    <w:tc>
                      <w:tcPr>
                        <w:tcW w:w="625" w:type="pct"/>
                        <w:tcBorders>
                          <w:top w:val="single" w:sz="4" w:space="0" w:color="auto"/>
                          <w:left w:val="nil"/>
                          <w:bottom w:val="single" w:sz="4" w:space="0" w:color="auto"/>
                          <w:right w:val="nil"/>
                        </w:tcBorders>
                        <w:shd w:val="clear" w:color="000000" w:fill="B1A0C7"/>
                        <w:noWrap/>
                        <w:hideMark/>
                      </w:tcPr>
                      <w:p w14:paraId="5967A1CC" w14:textId="77777777" w:rsidR="00820817" w:rsidRPr="00935631" w:rsidRDefault="00820817" w:rsidP="009E127C">
                        <w:r w:rsidRPr="00935631">
                          <w:t>20.026.000,00</w:t>
                        </w:r>
                      </w:p>
                    </w:tc>
                    <w:tc>
                      <w:tcPr>
                        <w:tcW w:w="577" w:type="pct"/>
                        <w:tcBorders>
                          <w:top w:val="single" w:sz="4" w:space="0" w:color="auto"/>
                          <w:left w:val="nil"/>
                          <w:bottom w:val="single" w:sz="4" w:space="0" w:color="auto"/>
                          <w:right w:val="nil"/>
                        </w:tcBorders>
                        <w:shd w:val="clear" w:color="000000" w:fill="B1A0C7"/>
                        <w:noWrap/>
                        <w:hideMark/>
                      </w:tcPr>
                      <w:p w14:paraId="77B6F289" w14:textId="77777777" w:rsidR="00820817" w:rsidRPr="00935631" w:rsidRDefault="00820817" w:rsidP="009E127C">
                        <w:r w:rsidRPr="00935631">
                          <w:t>0,00</w:t>
                        </w:r>
                      </w:p>
                    </w:tc>
                    <w:tc>
                      <w:tcPr>
                        <w:tcW w:w="610" w:type="pct"/>
                        <w:tcBorders>
                          <w:top w:val="single" w:sz="4" w:space="0" w:color="auto"/>
                          <w:left w:val="nil"/>
                          <w:bottom w:val="single" w:sz="4" w:space="0" w:color="auto"/>
                          <w:right w:val="nil"/>
                        </w:tcBorders>
                        <w:shd w:val="clear" w:color="000000" w:fill="B1A0C7"/>
                        <w:noWrap/>
                        <w:hideMark/>
                      </w:tcPr>
                      <w:p w14:paraId="40837365" w14:textId="77777777" w:rsidR="00820817" w:rsidRPr="00935631" w:rsidRDefault="00820817" w:rsidP="009E127C">
                        <w:r w:rsidRPr="00935631">
                          <w:t>20.026.000,00</w:t>
                        </w:r>
                      </w:p>
                    </w:tc>
                  </w:tr>
                  <w:tr w:rsidR="00820817" w:rsidRPr="00935631" w14:paraId="7E90E8FA" w14:textId="77777777" w:rsidTr="000B405E">
                    <w:trPr>
                      <w:trHeight w:val="255"/>
                    </w:trPr>
                    <w:tc>
                      <w:tcPr>
                        <w:tcW w:w="152" w:type="pct"/>
                        <w:tcBorders>
                          <w:top w:val="nil"/>
                          <w:left w:val="nil"/>
                          <w:bottom w:val="nil"/>
                          <w:right w:val="nil"/>
                        </w:tcBorders>
                        <w:shd w:val="clear" w:color="auto" w:fill="auto"/>
                        <w:noWrap/>
                        <w:hideMark/>
                      </w:tcPr>
                      <w:p w14:paraId="1D347A0B" w14:textId="77777777" w:rsidR="00820817" w:rsidRPr="00935631" w:rsidRDefault="00820817" w:rsidP="009E127C"/>
                    </w:tc>
                    <w:tc>
                      <w:tcPr>
                        <w:tcW w:w="191" w:type="pct"/>
                        <w:tcBorders>
                          <w:top w:val="nil"/>
                          <w:left w:val="nil"/>
                          <w:bottom w:val="nil"/>
                          <w:right w:val="nil"/>
                        </w:tcBorders>
                        <w:shd w:val="clear" w:color="auto" w:fill="auto"/>
                        <w:noWrap/>
                        <w:hideMark/>
                      </w:tcPr>
                      <w:p w14:paraId="013AC51A"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6A82666"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BD5FA7C" w14:textId="77777777" w:rsidR="00820817" w:rsidRPr="00935631" w:rsidRDefault="00820817" w:rsidP="009E127C"/>
                    </w:tc>
                    <w:tc>
                      <w:tcPr>
                        <w:tcW w:w="207" w:type="pct"/>
                        <w:tcBorders>
                          <w:top w:val="nil"/>
                          <w:left w:val="nil"/>
                          <w:bottom w:val="nil"/>
                          <w:right w:val="nil"/>
                        </w:tcBorders>
                        <w:shd w:val="clear" w:color="auto" w:fill="auto"/>
                        <w:noWrap/>
                        <w:hideMark/>
                      </w:tcPr>
                      <w:p w14:paraId="1AF74DC7" w14:textId="77777777" w:rsidR="00820817" w:rsidRPr="00935631" w:rsidRDefault="00820817" w:rsidP="009E127C"/>
                    </w:tc>
                    <w:tc>
                      <w:tcPr>
                        <w:tcW w:w="174" w:type="pct"/>
                        <w:tcBorders>
                          <w:top w:val="nil"/>
                          <w:left w:val="nil"/>
                          <w:bottom w:val="nil"/>
                          <w:right w:val="nil"/>
                        </w:tcBorders>
                        <w:shd w:val="clear" w:color="auto" w:fill="auto"/>
                        <w:noWrap/>
                        <w:hideMark/>
                      </w:tcPr>
                      <w:p w14:paraId="1C6F7FE5" w14:textId="77777777" w:rsidR="00820817" w:rsidRPr="00935631" w:rsidRDefault="00820817" w:rsidP="009E127C"/>
                    </w:tc>
                    <w:tc>
                      <w:tcPr>
                        <w:tcW w:w="1999" w:type="pct"/>
                        <w:tcBorders>
                          <w:top w:val="nil"/>
                          <w:left w:val="nil"/>
                          <w:bottom w:val="nil"/>
                          <w:right w:val="nil"/>
                        </w:tcBorders>
                        <w:shd w:val="clear" w:color="auto" w:fill="auto"/>
                        <w:hideMark/>
                      </w:tcPr>
                      <w:p w14:paraId="7C8A3B4C" w14:textId="77777777" w:rsidR="00820817" w:rsidRPr="00935631" w:rsidRDefault="00820817" w:rsidP="009E127C"/>
                    </w:tc>
                    <w:tc>
                      <w:tcPr>
                        <w:tcW w:w="625" w:type="pct"/>
                        <w:tcBorders>
                          <w:top w:val="nil"/>
                          <w:left w:val="nil"/>
                          <w:bottom w:val="nil"/>
                          <w:right w:val="nil"/>
                        </w:tcBorders>
                        <w:shd w:val="clear" w:color="auto" w:fill="auto"/>
                        <w:noWrap/>
                        <w:hideMark/>
                      </w:tcPr>
                      <w:p w14:paraId="5E11BAE8" w14:textId="77777777" w:rsidR="00820817" w:rsidRPr="00935631" w:rsidRDefault="00820817" w:rsidP="009E127C"/>
                    </w:tc>
                    <w:tc>
                      <w:tcPr>
                        <w:tcW w:w="577" w:type="pct"/>
                        <w:tcBorders>
                          <w:top w:val="nil"/>
                          <w:left w:val="nil"/>
                          <w:bottom w:val="nil"/>
                          <w:right w:val="nil"/>
                        </w:tcBorders>
                        <w:shd w:val="clear" w:color="auto" w:fill="auto"/>
                        <w:noWrap/>
                        <w:hideMark/>
                      </w:tcPr>
                      <w:p w14:paraId="693C507D" w14:textId="77777777" w:rsidR="00820817" w:rsidRPr="00935631" w:rsidRDefault="00820817" w:rsidP="009E127C"/>
                    </w:tc>
                    <w:tc>
                      <w:tcPr>
                        <w:tcW w:w="610" w:type="pct"/>
                        <w:tcBorders>
                          <w:top w:val="nil"/>
                          <w:left w:val="nil"/>
                          <w:bottom w:val="nil"/>
                          <w:right w:val="nil"/>
                        </w:tcBorders>
                        <w:shd w:val="clear" w:color="auto" w:fill="auto"/>
                        <w:noWrap/>
                        <w:hideMark/>
                      </w:tcPr>
                      <w:p w14:paraId="49E8AF11" w14:textId="77777777" w:rsidR="00820817" w:rsidRPr="00935631" w:rsidRDefault="00820817" w:rsidP="009E127C"/>
                    </w:tc>
                  </w:tr>
                  <w:tr w:rsidR="00820817" w:rsidRPr="00935631" w14:paraId="2F09BCF5" w14:textId="77777777" w:rsidTr="000B405E">
                    <w:trPr>
                      <w:trHeight w:val="270"/>
                    </w:trPr>
                    <w:tc>
                      <w:tcPr>
                        <w:tcW w:w="152" w:type="pct"/>
                        <w:tcBorders>
                          <w:top w:val="nil"/>
                          <w:left w:val="nil"/>
                          <w:bottom w:val="nil"/>
                          <w:right w:val="nil"/>
                        </w:tcBorders>
                        <w:shd w:val="clear" w:color="auto" w:fill="auto"/>
                        <w:noWrap/>
                        <w:hideMark/>
                      </w:tcPr>
                      <w:p w14:paraId="1846BBCE" w14:textId="77777777" w:rsidR="00820817" w:rsidRPr="00935631" w:rsidRDefault="00820817" w:rsidP="009E127C"/>
                    </w:tc>
                    <w:tc>
                      <w:tcPr>
                        <w:tcW w:w="191" w:type="pct"/>
                        <w:tcBorders>
                          <w:top w:val="nil"/>
                          <w:left w:val="nil"/>
                          <w:bottom w:val="nil"/>
                          <w:right w:val="nil"/>
                        </w:tcBorders>
                        <w:shd w:val="clear" w:color="auto" w:fill="auto"/>
                        <w:noWrap/>
                        <w:hideMark/>
                      </w:tcPr>
                      <w:p w14:paraId="6C9F8069"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E0E2D4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0EC2E26" w14:textId="77777777" w:rsidR="00820817" w:rsidRPr="00935631" w:rsidRDefault="00820817" w:rsidP="009E127C"/>
                    </w:tc>
                    <w:tc>
                      <w:tcPr>
                        <w:tcW w:w="207" w:type="pct"/>
                        <w:tcBorders>
                          <w:top w:val="nil"/>
                          <w:left w:val="nil"/>
                          <w:bottom w:val="nil"/>
                          <w:right w:val="nil"/>
                        </w:tcBorders>
                        <w:shd w:val="clear" w:color="auto" w:fill="auto"/>
                        <w:noWrap/>
                        <w:hideMark/>
                      </w:tcPr>
                      <w:p w14:paraId="3FB33F79" w14:textId="77777777" w:rsidR="00820817" w:rsidRPr="00935631" w:rsidRDefault="00820817" w:rsidP="009E127C">
                        <w:r w:rsidRPr="00935631">
                          <w:t>0015</w:t>
                        </w:r>
                      </w:p>
                    </w:tc>
                    <w:tc>
                      <w:tcPr>
                        <w:tcW w:w="174" w:type="pct"/>
                        <w:tcBorders>
                          <w:top w:val="nil"/>
                          <w:left w:val="nil"/>
                          <w:bottom w:val="nil"/>
                          <w:right w:val="nil"/>
                        </w:tcBorders>
                        <w:shd w:val="clear" w:color="auto" w:fill="auto"/>
                        <w:noWrap/>
                        <w:hideMark/>
                      </w:tcPr>
                      <w:p w14:paraId="5A96CC5D" w14:textId="77777777" w:rsidR="00820817" w:rsidRPr="00935631" w:rsidRDefault="00820817" w:rsidP="009E127C"/>
                    </w:tc>
                    <w:tc>
                      <w:tcPr>
                        <w:tcW w:w="1999" w:type="pct"/>
                        <w:tcBorders>
                          <w:top w:val="nil"/>
                          <w:left w:val="nil"/>
                          <w:bottom w:val="nil"/>
                          <w:right w:val="nil"/>
                        </w:tcBorders>
                        <w:shd w:val="clear" w:color="auto" w:fill="auto"/>
                        <w:hideMark/>
                      </w:tcPr>
                      <w:p w14:paraId="662AE998" w14:textId="77777777" w:rsidR="00820817" w:rsidRPr="00935631" w:rsidRDefault="00820817" w:rsidP="009E127C">
                        <w:r w:rsidRPr="00935631">
                          <w:t>Буџетски фонд за установе социјалне заштите</w:t>
                        </w:r>
                      </w:p>
                    </w:tc>
                    <w:tc>
                      <w:tcPr>
                        <w:tcW w:w="625" w:type="pct"/>
                        <w:tcBorders>
                          <w:top w:val="nil"/>
                          <w:left w:val="nil"/>
                          <w:bottom w:val="nil"/>
                          <w:right w:val="nil"/>
                        </w:tcBorders>
                        <w:shd w:val="clear" w:color="auto" w:fill="auto"/>
                        <w:noWrap/>
                        <w:hideMark/>
                      </w:tcPr>
                      <w:p w14:paraId="175055F2" w14:textId="77777777" w:rsidR="00820817" w:rsidRPr="00935631" w:rsidRDefault="00820817" w:rsidP="009E127C"/>
                    </w:tc>
                    <w:tc>
                      <w:tcPr>
                        <w:tcW w:w="577" w:type="pct"/>
                        <w:tcBorders>
                          <w:top w:val="nil"/>
                          <w:left w:val="nil"/>
                          <w:bottom w:val="nil"/>
                          <w:right w:val="nil"/>
                        </w:tcBorders>
                        <w:shd w:val="clear" w:color="auto" w:fill="auto"/>
                        <w:noWrap/>
                        <w:hideMark/>
                      </w:tcPr>
                      <w:p w14:paraId="7FFDE3B3" w14:textId="77777777" w:rsidR="00820817" w:rsidRPr="00935631" w:rsidRDefault="00820817" w:rsidP="009E127C"/>
                    </w:tc>
                    <w:tc>
                      <w:tcPr>
                        <w:tcW w:w="610" w:type="pct"/>
                        <w:tcBorders>
                          <w:top w:val="nil"/>
                          <w:left w:val="nil"/>
                          <w:bottom w:val="nil"/>
                          <w:right w:val="nil"/>
                        </w:tcBorders>
                        <w:shd w:val="clear" w:color="auto" w:fill="auto"/>
                        <w:noWrap/>
                        <w:hideMark/>
                      </w:tcPr>
                      <w:p w14:paraId="4A155279" w14:textId="77777777" w:rsidR="00820817" w:rsidRPr="00935631" w:rsidRDefault="00820817" w:rsidP="009E127C"/>
                    </w:tc>
                  </w:tr>
                  <w:tr w:rsidR="00820817" w:rsidRPr="00935631" w14:paraId="6601A98E" w14:textId="77777777" w:rsidTr="000B405E">
                    <w:trPr>
                      <w:trHeight w:val="330"/>
                    </w:trPr>
                    <w:tc>
                      <w:tcPr>
                        <w:tcW w:w="152" w:type="pct"/>
                        <w:tcBorders>
                          <w:top w:val="nil"/>
                          <w:left w:val="nil"/>
                          <w:bottom w:val="nil"/>
                          <w:right w:val="nil"/>
                        </w:tcBorders>
                        <w:shd w:val="clear" w:color="auto" w:fill="auto"/>
                        <w:noWrap/>
                        <w:hideMark/>
                      </w:tcPr>
                      <w:p w14:paraId="23A2C40B" w14:textId="77777777" w:rsidR="00820817" w:rsidRPr="00935631" w:rsidRDefault="00820817" w:rsidP="009E127C"/>
                    </w:tc>
                    <w:tc>
                      <w:tcPr>
                        <w:tcW w:w="191" w:type="pct"/>
                        <w:tcBorders>
                          <w:top w:val="nil"/>
                          <w:left w:val="nil"/>
                          <w:bottom w:val="nil"/>
                          <w:right w:val="nil"/>
                        </w:tcBorders>
                        <w:shd w:val="clear" w:color="auto" w:fill="auto"/>
                        <w:noWrap/>
                        <w:hideMark/>
                      </w:tcPr>
                      <w:p w14:paraId="3647A6F3"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5DC80A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74098B4" w14:textId="77777777" w:rsidR="00820817" w:rsidRPr="00935631" w:rsidRDefault="00820817" w:rsidP="009E127C"/>
                    </w:tc>
                    <w:tc>
                      <w:tcPr>
                        <w:tcW w:w="207" w:type="pct"/>
                        <w:tcBorders>
                          <w:top w:val="nil"/>
                          <w:left w:val="nil"/>
                          <w:bottom w:val="nil"/>
                          <w:right w:val="nil"/>
                        </w:tcBorders>
                        <w:shd w:val="clear" w:color="auto" w:fill="auto"/>
                        <w:noWrap/>
                        <w:hideMark/>
                      </w:tcPr>
                      <w:p w14:paraId="742F0BFA"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B66D0" w14:textId="77777777" w:rsidR="00820817" w:rsidRPr="00935631" w:rsidRDefault="00820817" w:rsidP="009E127C">
                        <w:r w:rsidRPr="00935631">
                          <w:t>414</w:t>
                        </w:r>
                      </w:p>
                    </w:tc>
                    <w:tc>
                      <w:tcPr>
                        <w:tcW w:w="1999" w:type="pct"/>
                        <w:tcBorders>
                          <w:top w:val="single" w:sz="4" w:space="0" w:color="auto"/>
                          <w:left w:val="nil"/>
                          <w:bottom w:val="single" w:sz="4" w:space="0" w:color="auto"/>
                          <w:right w:val="nil"/>
                        </w:tcBorders>
                        <w:shd w:val="clear" w:color="auto" w:fill="auto"/>
                        <w:hideMark/>
                      </w:tcPr>
                      <w:p w14:paraId="20D4101B" w14:textId="77777777" w:rsidR="00820817" w:rsidRPr="00935631" w:rsidRDefault="00820817" w:rsidP="009E127C">
                        <w:r w:rsidRPr="00935631">
                          <w:t>Социјална давања запосленима</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AADC9" w14:textId="77777777" w:rsidR="00820817" w:rsidRPr="00935631" w:rsidRDefault="00820817" w:rsidP="009E127C">
                        <w:r w:rsidRPr="00935631">
                          <w:t>1.000.000,00</w:t>
                        </w:r>
                      </w:p>
                    </w:tc>
                    <w:tc>
                      <w:tcPr>
                        <w:tcW w:w="577" w:type="pct"/>
                        <w:tcBorders>
                          <w:top w:val="single" w:sz="4" w:space="0" w:color="auto"/>
                          <w:left w:val="nil"/>
                          <w:bottom w:val="single" w:sz="4" w:space="0" w:color="auto"/>
                          <w:right w:val="single" w:sz="4" w:space="0" w:color="auto"/>
                        </w:tcBorders>
                        <w:shd w:val="clear" w:color="auto" w:fill="auto"/>
                        <w:noWrap/>
                        <w:hideMark/>
                      </w:tcPr>
                      <w:p w14:paraId="3769A08E" w14:textId="77777777" w:rsidR="00820817" w:rsidRPr="00935631" w:rsidRDefault="00820817" w:rsidP="009E127C">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6A414BB1" w14:textId="77777777" w:rsidR="00820817" w:rsidRPr="00935631" w:rsidRDefault="00820817" w:rsidP="009E127C">
                        <w:r w:rsidRPr="00935631">
                          <w:t>1.000.000,00</w:t>
                        </w:r>
                      </w:p>
                    </w:tc>
                  </w:tr>
                  <w:tr w:rsidR="00820817" w:rsidRPr="00935631" w14:paraId="09C65978" w14:textId="77777777" w:rsidTr="000B405E">
                    <w:trPr>
                      <w:trHeight w:val="345"/>
                    </w:trPr>
                    <w:tc>
                      <w:tcPr>
                        <w:tcW w:w="152" w:type="pct"/>
                        <w:tcBorders>
                          <w:top w:val="nil"/>
                          <w:left w:val="nil"/>
                          <w:bottom w:val="nil"/>
                          <w:right w:val="nil"/>
                        </w:tcBorders>
                        <w:shd w:val="clear" w:color="auto" w:fill="auto"/>
                        <w:noWrap/>
                        <w:hideMark/>
                      </w:tcPr>
                      <w:p w14:paraId="68D287C6" w14:textId="77777777" w:rsidR="00820817" w:rsidRPr="00935631" w:rsidRDefault="00820817" w:rsidP="009E127C"/>
                    </w:tc>
                    <w:tc>
                      <w:tcPr>
                        <w:tcW w:w="191" w:type="pct"/>
                        <w:tcBorders>
                          <w:top w:val="nil"/>
                          <w:left w:val="nil"/>
                          <w:bottom w:val="nil"/>
                          <w:right w:val="nil"/>
                        </w:tcBorders>
                        <w:shd w:val="clear" w:color="auto" w:fill="auto"/>
                        <w:noWrap/>
                        <w:hideMark/>
                      </w:tcPr>
                      <w:p w14:paraId="6FAF92F0"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DA5037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E83A773" w14:textId="77777777" w:rsidR="00820817" w:rsidRPr="00935631" w:rsidRDefault="00820817" w:rsidP="009E127C"/>
                    </w:tc>
                    <w:tc>
                      <w:tcPr>
                        <w:tcW w:w="207" w:type="pct"/>
                        <w:tcBorders>
                          <w:top w:val="nil"/>
                          <w:left w:val="nil"/>
                          <w:bottom w:val="nil"/>
                          <w:right w:val="nil"/>
                        </w:tcBorders>
                        <w:shd w:val="clear" w:color="auto" w:fill="auto"/>
                        <w:noWrap/>
                        <w:hideMark/>
                      </w:tcPr>
                      <w:p w14:paraId="1BBBED34"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3879246" w14:textId="77777777" w:rsidR="00820817" w:rsidRPr="00935631" w:rsidRDefault="00820817" w:rsidP="009E127C">
                        <w:r w:rsidRPr="00935631">
                          <w:t>421</w:t>
                        </w:r>
                      </w:p>
                    </w:tc>
                    <w:tc>
                      <w:tcPr>
                        <w:tcW w:w="1999" w:type="pct"/>
                        <w:tcBorders>
                          <w:top w:val="nil"/>
                          <w:left w:val="nil"/>
                          <w:bottom w:val="single" w:sz="4" w:space="0" w:color="auto"/>
                          <w:right w:val="nil"/>
                        </w:tcBorders>
                        <w:shd w:val="clear" w:color="auto" w:fill="auto"/>
                        <w:vAlign w:val="bottom"/>
                        <w:hideMark/>
                      </w:tcPr>
                      <w:p w14:paraId="53034B9D" w14:textId="77777777" w:rsidR="00820817" w:rsidRPr="00935631" w:rsidRDefault="00820817" w:rsidP="009E127C">
                        <w:r w:rsidRPr="00935631">
                          <w:t>Стални трошкови</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078AB1D" w14:textId="77777777" w:rsidR="00820817" w:rsidRPr="00935631" w:rsidRDefault="00820817" w:rsidP="009E127C">
                        <w:r w:rsidRPr="00935631">
                          <w:t>144.796.000,00</w:t>
                        </w:r>
                      </w:p>
                    </w:tc>
                    <w:tc>
                      <w:tcPr>
                        <w:tcW w:w="577" w:type="pct"/>
                        <w:tcBorders>
                          <w:top w:val="nil"/>
                          <w:left w:val="nil"/>
                          <w:bottom w:val="single" w:sz="4" w:space="0" w:color="auto"/>
                          <w:right w:val="single" w:sz="4" w:space="0" w:color="auto"/>
                        </w:tcBorders>
                        <w:shd w:val="clear" w:color="auto" w:fill="auto"/>
                        <w:noWrap/>
                        <w:hideMark/>
                      </w:tcPr>
                      <w:p w14:paraId="704952A5" w14:textId="77777777" w:rsidR="00820817" w:rsidRPr="00935631" w:rsidRDefault="00820817" w:rsidP="009E127C">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47F47F59" w14:textId="77777777" w:rsidR="00820817" w:rsidRPr="00935631" w:rsidRDefault="00820817" w:rsidP="009E127C">
                        <w:r w:rsidRPr="00935631">
                          <w:t>144.796.000,00</w:t>
                        </w:r>
                      </w:p>
                    </w:tc>
                  </w:tr>
                  <w:tr w:rsidR="00820817" w:rsidRPr="00935631" w14:paraId="116A0B5D" w14:textId="77777777" w:rsidTr="000B405E">
                    <w:trPr>
                      <w:trHeight w:val="315"/>
                    </w:trPr>
                    <w:tc>
                      <w:tcPr>
                        <w:tcW w:w="152" w:type="pct"/>
                        <w:tcBorders>
                          <w:top w:val="nil"/>
                          <w:left w:val="nil"/>
                          <w:bottom w:val="nil"/>
                          <w:right w:val="nil"/>
                        </w:tcBorders>
                        <w:shd w:val="clear" w:color="auto" w:fill="auto"/>
                        <w:noWrap/>
                        <w:hideMark/>
                      </w:tcPr>
                      <w:p w14:paraId="196305CC" w14:textId="77777777" w:rsidR="00820817" w:rsidRPr="00935631" w:rsidRDefault="00820817" w:rsidP="009E127C"/>
                    </w:tc>
                    <w:tc>
                      <w:tcPr>
                        <w:tcW w:w="191" w:type="pct"/>
                        <w:tcBorders>
                          <w:top w:val="nil"/>
                          <w:left w:val="nil"/>
                          <w:bottom w:val="nil"/>
                          <w:right w:val="nil"/>
                        </w:tcBorders>
                        <w:shd w:val="clear" w:color="auto" w:fill="auto"/>
                        <w:noWrap/>
                        <w:hideMark/>
                      </w:tcPr>
                      <w:p w14:paraId="06E2153D"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A558C7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EFB949E" w14:textId="77777777" w:rsidR="00820817" w:rsidRPr="00935631" w:rsidRDefault="00820817" w:rsidP="009E127C"/>
                    </w:tc>
                    <w:tc>
                      <w:tcPr>
                        <w:tcW w:w="207" w:type="pct"/>
                        <w:tcBorders>
                          <w:top w:val="nil"/>
                          <w:left w:val="nil"/>
                          <w:bottom w:val="nil"/>
                          <w:right w:val="nil"/>
                        </w:tcBorders>
                        <w:shd w:val="clear" w:color="auto" w:fill="auto"/>
                        <w:noWrap/>
                        <w:hideMark/>
                      </w:tcPr>
                      <w:p w14:paraId="048138E2"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C6FF484" w14:textId="77777777" w:rsidR="00820817" w:rsidRPr="00935631" w:rsidRDefault="00820817" w:rsidP="009E127C">
                        <w:r w:rsidRPr="00935631">
                          <w:t>422</w:t>
                        </w:r>
                      </w:p>
                    </w:tc>
                    <w:tc>
                      <w:tcPr>
                        <w:tcW w:w="1999" w:type="pct"/>
                        <w:tcBorders>
                          <w:top w:val="nil"/>
                          <w:left w:val="nil"/>
                          <w:bottom w:val="single" w:sz="4" w:space="0" w:color="auto"/>
                          <w:right w:val="nil"/>
                        </w:tcBorders>
                        <w:shd w:val="clear" w:color="auto" w:fill="auto"/>
                        <w:vAlign w:val="bottom"/>
                        <w:hideMark/>
                      </w:tcPr>
                      <w:p w14:paraId="1E04518F" w14:textId="77777777" w:rsidR="00820817" w:rsidRPr="00935631" w:rsidRDefault="00820817" w:rsidP="009E127C">
                        <w:r w:rsidRPr="00935631">
                          <w:t>Трошкови путовања</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6B99A1E" w14:textId="77777777" w:rsidR="00820817" w:rsidRPr="00935631" w:rsidRDefault="00820817" w:rsidP="009E127C">
                        <w:r w:rsidRPr="00935631">
                          <w:t>2.500.000,00</w:t>
                        </w:r>
                      </w:p>
                    </w:tc>
                    <w:tc>
                      <w:tcPr>
                        <w:tcW w:w="577" w:type="pct"/>
                        <w:tcBorders>
                          <w:top w:val="nil"/>
                          <w:left w:val="nil"/>
                          <w:bottom w:val="single" w:sz="4" w:space="0" w:color="auto"/>
                          <w:right w:val="single" w:sz="4" w:space="0" w:color="auto"/>
                        </w:tcBorders>
                        <w:shd w:val="clear" w:color="auto" w:fill="auto"/>
                        <w:noWrap/>
                        <w:hideMark/>
                      </w:tcPr>
                      <w:p w14:paraId="395A2918" w14:textId="77777777" w:rsidR="00820817" w:rsidRPr="00935631" w:rsidRDefault="00820817" w:rsidP="009E127C">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52E76066" w14:textId="77777777" w:rsidR="00820817" w:rsidRPr="00935631" w:rsidRDefault="00820817" w:rsidP="009E127C">
                        <w:r w:rsidRPr="00935631">
                          <w:t>2.500.000,00</w:t>
                        </w:r>
                      </w:p>
                    </w:tc>
                  </w:tr>
                  <w:tr w:rsidR="00820817" w:rsidRPr="00935631" w14:paraId="00DD124E" w14:textId="77777777" w:rsidTr="000B405E">
                    <w:trPr>
                      <w:trHeight w:val="315"/>
                    </w:trPr>
                    <w:tc>
                      <w:tcPr>
                        <w:tcW w:w="152" w:type="pct"/>
                        <w:tcBorders>
                          <w:top w:val="nil"/>
                          <w:left w:val="nil"/>
                          <w:bottom w:val="nil"/>
                          <w:right w:val="nil"/>
                        </w:tcBorders>
                        <w:shd w:val="clear" w:color="auto" w:fill="auto"/>
                        <w:noWrap/>
                        <w:hideMark/>
                      </w:tcPr>
                      <w:p w14:paraId="2C42AE40" w14:textId="77777777" w:rsidR="00820817" w:rsidRPr="00935631" w:rsidRDefault="00820817" w:rsidP="009E127C"/>
                    </w:tc>
                    <w:tc>
                      <w:tcPr>
                        <w:tcW w:w="191" w:type="pct"/>
                        <w:tcBorders>
                          <w:top w:val="nil"/>
                          <w:left w:val="nil"/>
                          <w:bottom w:val="nil"/>
                          <w:right w:val="nil"/>
                        </w:tcBorders>
                        <w:shd w:val="clear" w:color="auto" w:fill="auto"/>
                        <w:noWrap/>
                        <w:hideMark/>
                      </w:tcPr>
                      <w:p w14:paraId="1523A153"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2F098F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329DF5A" w14:textId="77777777" w:rsidR="00820817" w:rsidRPr="00935631" w:rsidRDefault="00820817" w:rsidP="009E127C"/>
                    </w:tc>
                    <w:tc>
                      <w:tcPr>
                        <w:tcW w:w="207" w:type="pct"/>
                        <w:tcBorders>
                          <w:top w:val="nil"/>
                          <w:left w:val="nil"/>
                          <w:bottom w:val="nil"/>
                          <w:right w:val="nil"/>
                        </w:tcBorders>
                        <w:shd w:val="clear" w:color="auto" w:fill="auto"/>
                        <w:noWrap/>
                        <w:hideMark/>
                      </w:tcPr>
                      <w:p w14:paraId="686A576F"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2A93210" w14:textId="77777777" w:rsidR="00820817" w:rsidRPr="00935631" w:rsidRDefault="00820817" w:rsidP="009E127C">
                        <w:r w:rsidRPr="00935631">
                          <w:t>423</w:t>
                        </w:r>
                      </w:p>
                    </w:tc>
                    <w:tc>
                      <w:tcPr>
                        <w:tcW w:w="1999" w:type="pct"/>
                        <w:tcBorders>
                          <w:top w:val="nil"/>
                          <w:left w:val="nil"/>
                          <w:bottom w:val="single" w:sz="4" w:space="0" w:color="auto"/>
                          <w:right w:val="nil"/>
                        </w:tcBorders>
                        <w:shd w:val="clear" w:color="auto" w:fill="auto"/>
                        <w:hideMark/>
                      </w:tcPr>
                      <w:p w14:paraId="3FF26981" w14:textId="77777777" w:rsidR="00820817" w:rsidRPr="00935631" w:rsidRDefault="00820817" w:rsidP="009E127C">
                        <w:r w:rsidRPr="00935631">
                          <w:t>Услуге по уговору</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1C63D99" w14:textId="77777777" w:rsidR="00820817" w:rsidRPr="00935631" w:rsidRDefault="00820817" w:rsidP="009E127C">
                        <w:r w:rsidRPr="00935631">
                          <w:t>15.533.000,00</w:t>
                        </w:r>
                      </w:p>
                    </w:tc>
                    <w:tc>
                      <w:tcPr>
                        <w:tcW w:w="577" w:type="pct"/>
                        <w:tcBorders>
                          <w:top w:val="nil"/>
                          <w:left w:val="nil"/>
                          <w:bottom w:val="single" w:sz="4" w:space="0" w:color="auto"/>
                          <w:right w:val="single" w:sz="4" w:space="0" w:color="auto"/>
                        </w:tcBorders>
                        <w:shd w:val="clear" w:color="auto" w:fill="auto"/>
                        <w:noWrap/>
                        <w:hideMark/>
                      </w:tcPr>
                      <w:p w14:paraId="3D35F837" w14:textId="77777777" w:rsidR="00820817" w:rsidRPr="00935631" w:rsidRDefault="00820817" w:rsidP="009E127C">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5A802374" w14:textId="77777777" w:rsidR="00820817" w:rsidRPr="00935631" w:rsidRDefault="00820817" w:rsidP="009E127C">
                        <w:r w:rsidRPr="00935631">
                          <w:t>15.533.000,00</w:t>
                        </w:r>
                      </w:p>
                    </w:tc>
                  </w:tr>
                  <w:tr w:rsidR="00820817" w:rsidRPr="00935631" w14:paraId="2E68EACB" w14:textId="77777777" w:rsidTr="000B405E">
                    <w:trPr>
                      <w:trHeight w:val="330"/>
                    </w:trPr>
                    <w:tc>
                      <w:tcPr>
                        <w:tcW w:w="152" w:type="pct"/>
                        <w:tcBorders>
                          <w:top w:val="nil"/>
                          <w:left w:val="nil"/>
                          <w:bottom w:val="nil"/>
                          <w:right w:val="nil"/>
                        </w:tcBorders>
                        <w:shd w:val="clear" w:color="auto" w:fill="auto"/>
                        <w:noWrap/>
                        <w:hideMark/>
                      </w:tcPr>
                      <w:p w14:paraId="3C13E2CC" w14:textId="77777777" w:rsidR="00820817" w:rsidRPr="00935631" w:rsidRDefault="00820817" w:rsidP="009E127C"/>
                    </w:tc>
                    <w:tc>
                      <w:tcPr>
                        <w:tcW w:w="191" w:type="pct"/>
                        <w:tcBorders>
                          <w:top w:val="nil"/>
                          <w:left w:val="nil"/>
                          <w:bottom w:val="nil"/>
                          <w:right w:val="nil"/>
                        </w:tcBorders>
                        <w:shd w:val="clear" w:color="auto" w:fill="auto"/>
                        <w:noWrap/>
                        <w:hideMark/>
                      </w:tcPr>
                      <w:p w14:paraId="61F0893F"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3CE12B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3B11F11" w14:textId="77777777" w:rsidR="00820817" w:rsidRPr="00935631" w:rsidRDefault="00820817" w:rsidP="009E127C"/>
                    </w:tc>
                    <w:tc>
                      <w:tcPr>
                        <w:tcW w:w="207" w:type="pct"/>
                        <w:tcBorders>
                          <w:top w:val="nil"/>
                          <w:left w:val="nil"/>
                          <w:bottom w:val="nil"/>
                          <w:right w:val="nil"/>
                        </w:tcBorders>
                        <w:shd w:val="clear" w:color="auto" w:fill="auto"/>
                        <w:noWrap/>
                        <w:hideMark/>
                      </w:tcPr>
                      <w:p w14:paraId="6D01C389"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vAlign w:val="center"/>
                        <w:hideMark/>
                      </w:tcPr>
                      <w:p w14:paraId="77B7626A" w14:textId="77777777" w:rsidR="00820817" w:rsidRPr="00935631" w:rsidRDefault="00820817" w:rsidP="009E127C">
                        <w:r w:rsidRPr="00935631">
                          <w:t>425</w:t>
                        </w:r>
                      </w:p>
                    </w:tc>
                    <w:tc>
                      <w:tcPr>
                        <w:tcW w:w="1999" w:type="pct"/>
                        <w:tcBorders>
                          <w:top w:val="nil"/>
                          <w:left w:val="nil"/>
                          <w:bottom w:val="single" w:sz="4" w:space="0" w:color="auto"/>
                          <w:right w:val="nil"/>
                        </w:tcBorders>
                        <w:shd w:val="clear" w:color="auto" w:fill="auto"/>
                        <w:hideMark/>
                      </w:tcPr>
                      <w:p w14:paraId="51478241" w14:textId="77777777" w:rsidR="00820817" w:rsidRPr="00935631" w:rsidRDefault="00820817" w:rsidP="009E127C">
                        <w:r w:rsidRPr="00935631">
                          <w:t>Текуће поправке и одржавање</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F5CDA4B" w14:textId="77777777" w:rsidR="00820817" w:rsidRPr="00935631" w:rsidRDefault="00820817" w:rsidP="009E127C">
                        <w:r w:rsidRPr="00935631">
                          <w:t>20.000.000,00</w:t>
                        </w:r>
                      </w:p>
                    </w:tc>
                    <w:tc>
                      <w:tcPr>
                        <w:tcW w:w="577" w:type="pct"/>
                        <w:tcBorders>
                          <w:top w:val="nil"/>
                          <w:left w:val="nil"/>
                          <w:bottom w:val="single" w:sz="4" w:space="0" w:color="auto"/>
                          <w:right w:val="single" w:sz="4" w:space="0" w:color="auto"/>
                        </w:tcBorders>
                        <w:shd w:val="clear" w:color="auto" w:fill="auto"/>
                        <w:noWrap/>
                        <w:hideMark/>
                      </w:tcPr>
                      <w:p w14:paraId="682F518D" w14:textId="77777777" w:rsidR="00820817" w:rsidRPr="00935631" w:rsidRDefault="00820817" w:rsidP="009E127C">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7A58740C" w14:textId="77777777" w:rsidR="00820817" w:rsidRPr="00935631" w:rsidRDefault="00820817" w:rsidP="009E127C">
                        <w:r w:rsidRPr="00935631">
                          <w:t>20.000.000,00</w:t>
                        </w:r>
                      </w:p>
                    </w:tc>
                  </w:tr>
                  <w:tr w:rsidR="00820817" w:rsidRPr="00935631" w14:paraId="735C249D" w14:textId="77777777" w:rsidTr="000B405E">
                    <w:trPr>
                      <w:trHeight w:val="360"/>
                    </w:trPr>
                    <w:tc>
                      <w:tcPr>
                        <w:tcW w:w="152" w:type="pct"/>
                        <w:tcBorders>
                          <w:top w:val="nil"/>
                          <w:left w:val="nil"/>
                          <w:bottom w:val="nil"/>
                          <w:right w:val="nil"/>
                        </w:tcBorders>
                        <w:shd w:val="clear" w:color="auto" w:fill="auto"/>
                        <w:noWrap/>
                        <w:hideMark/>
                      </w:tcPr>
                      <w:p w14:paraId="0A044019" w14:textId="77777777" w:rsidR="00820817" w:rsidRPr="00935631" w:rsidRDefault="00820817" w:rsidP="009E127C"/>
                    </w:tc>
                    <w:tc>
                      <w:tcPr>
                        <w:tcW w:w="191" w:type="pct"/>
                        <w:tcBorders>
                          <w:top w:val="nil"/>
                          <w:left w:val="nil"/>
                          <w:bottom w:val="nil"/>
                          <w:right w:val="nil"/>
                        </w:tcBorders>
                        <w:shd w:val="clear" w:color="auto" w:fill="auto"/>
                        <w:noWrap/>
                        <w:hideMark/>
                      </w:tcPr>
                      <w:p w14:paraId="601BA418"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F732295"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F027D41" w14:textId="77777777" w:rsidR="00820817" w:rsidRPr="00935631" w:rsidRDefault="00820817" w:rsidP="009E127C"/>
                    </w:tc>
                    <w:tc>
                      <w:tcPr>
                        <w:tcW w:w="207" w:type="pct"/>
                        <w:tcBorders>
                          <w:top w:val="nil"/>
                          <w:left w:val="nil"/>
                          <w:bottom w:val="nil"/>
                          <w:right w:val="nil"/>
                        </w:tcBorders>
                        <w:shd w:val="clear" w:color="auto" w:fill="auto"/>
                        <w:noWrap/>
                        <w:hideMark/>
                      </w:tcPr>
                      <w:p w14:paraId="3D8BF942"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DE6403A" w14:textId="77777777" w:rsidR="00820817" w:rsidRPr="00935631" w:rsidRDefault="00820817" w:rsidP="009E127C">
                        <w:r w:rsidRPr="00935631">
                          <w:t>426</w:t>
                        </w:r>
                      </w:p>
                    </w:tc>
                    <w:tc>
                      <w:tcPr>
                        <w:tcW w:w="1999" w:type="pct"/>
                        <w:tcBorders>
                          <w:top w:val="nil"/>
                          <w:left w:val="nil"/>
                          <w:bottom w:val="single" w:sz="4" w:space="0" w:color="auto"/>
                          <w:right w:val="nil"/>
                        </w:tcBorders>
                        <w:shd w:val="clear" w:color="auto" w:fill="auto"/>
                        <w:vAlign w:val="bottom"/>
                        <w:hideMark/>
                      </w:tcPr>
                      <w:p w14:paraId="453AD673" w14:textId="77777777" w:rsidR="00820817" w:rsidRPr="00935631" w:rsidRDefault="00820817" w:rsidP="009E127C">
                        <w:r w:rsidRPr="00935631">
                          <w:t>Материјал</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41CA66" w14:textId="77777777" w:rsidR="00820817" w:rsidRPr="00935631" w:rsidRDefault="00820817" w:rsidP="009E127C">
                        <w:r w:rsidRPr="00935631">
                          <w:t>21.000.000,00</w:t>
                        </w:r>
                      </w:p>
                    </w:tc>
                    <w:tc>
                      <w:tcPr>
                        <w:tcW w:w="577" w:type="pct"/>
                        <w:tcBorders>
                          <w:top w:val="nil"/>
                          <w:left w:val="nil"/>
                          <w:bottom w:val="single" w:sz="4" w:space="0" w:color="auto"/>
                          <w:right w:val="single" w:sz="4" w:space="0" w:color="auto"/>
                        </w:tcBorders>
                        <w:shd w:val="clear" w:color="auto" w:fill="auto"/>
                        <w:noWrap/>
                        <w:hideMark/>
                      </w:tcPr>
                      <w:p w14:paraId="5FFE95FA" w14:textId="77777777" w:rsidR="00820817" w:rsidRPr="00935631" w:rsidRDefault="00820817" w:rsidP="009E127C">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44CC7974" w14:textId="77777777" w:rsidR="00820817" w:rsidRPr="00935631" w:rsidRDefault="00820817" w:rsidP="009E127C">
                        <w:r w:rsidRPr="00935631">
                          <w:t>21.000.000,00</w:t>
                        </w:r>
                      </w:p>
                    </w:tc>
                  </w:tr>
                  <w:tr w:rsidR="00820817" w:rsidRPr="00935631" w14:paraId="4EC92681" w14:textId="77777777" w:rsidTr="000B405E">
                    <w:trPr>
                      <w:trHeight w:val="330"/>
                    </w:trPr>
                    <w:tc>
                      <w:tcPr>
                        <w:tcW w:w="152" w:type="pct"/>
                        <w:tcBorders>
                          <w:top w:val="nil"/>
                          <w:left w:val="nil"/>
                          <w:bottom w:val="nil"/>
                          <w:right w:val="nil"/>
                        </w:tcBorders>
                        <w:shd w:val="clear" w:color="auto" w:fill="auto"/>
                        <w:noWrap/>
                        <w:hideMark/>
                      </w:tcPr>
                      <w:p w14:paraId="30F59432" w14:textId="77777777" w:rsidR="00820817" w:rsidRPr="00935631" w:rsidRDefault="00820817" w:rsidP="009E127C"/>
                    </w:tc>
                    <w:tc>
                      <w:tcPr>
                        <w:tcW w:w="191" w:type="pct"/>
                        <w:tcBorders>
                          <w:top w:val="nil"/>
                          <w:left w:val="nil"/>
                          <w:bottom w:val="nil"/>
                          <w:right w:val="nil"/>
                        </w:tcBorders>
                        <w:shd w:val="clear" w:color="auto" w:fill="auto"/>
                        <w:noWrap/>
                        <w:hideMark/>
                      </w:tcPr>
                      <w:p w14:paraId="58431110"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FF276E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3C8E2A0" w14:textId="77777777" w:rsidR="00820817" w:rsidRPr="00935631" w:rsidRDefault="00820817" w:rsidP="009E127C"/>
                    </w:tc>
                    <w:tc>
                      <w:tcPr>
                        <w:tcW w:w="207" w:type="pct"/>
                        <w:tcBorders>
                          <w:top w:val="nil"/>
                          <w:left w:val="nil"/>
                          <w:bottom w:val="nil"/>
                          <w:right w:val="nil"/>
                        </w:tcBorders>
                        <w:shd w:val="clear" w:color="auto" w:fill="auto"/>
                        <w:noWrap/>
                        <w:hideMark/>
                      </w:tcPr>
                      <w:p w14:paraId="3CAAD204"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047BEA5" w14:textId="77777777" w:rsidR="00820817" w:rsidRPr="00935631" w:rsidRDefault="00820817" w:rsidP="009E127C">
                        <w:r w:rsidRPr="00935631">
                          <w:t>481</w:t>
                        </w:r>
                      </w:p>
                    </w:tc>
                    <w:tc>
                      <w:tcPr>
                        <w:tcW w:w="1999" w:type="pct"/>
                        <w:tcBorders>
                          <w:top w:val="nil"/>
                          <w:left w:val="nil"/>
                          <w:bottom w:val="single" w:sz="4" w:space="0" w:color="auto"/>
                          <w:right w:val="nil"/>
                        </w:tcBorders>
                        <w:shd w:val="clear" w:color="auto" w:fill="auto"/>
                        <w:vAlign w:val="bottom"/>
                        <w:hideMark/>
                      </w:tcPr>
                      <w:p w14:paraId="5B697597" w14:textId="77777777" w:rsidR="00820817" w:rsidRPr="00935631" w:rsidRDefault="00820817" w:rsidP="009E127C">
                        <w:r w:rsidRPr="00935631">
                          <w:t>Дотације невладиним организацијама</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7D0FDCA" w14:textId="77777777" w:rsidR="00820817" w:rsidRPr="00935631" w:rsidRDefault="00820817" w:rsidP="009E127C">
                        <w:r w:rsidRPr="00935631">
                          <w:t>2.000.000,00</w:t>
                        </w:r>
                      </w:p>
                    </w:tc>
                    <w:tc>
                      <w:tcPr>
                        <w:tcW w:w="577" w:type="pct"/>
                        <w:tcBorders>
                          <w:top w:val="nil"/>
                          <w:left w:val="nil"/>
                          <w:bottom w:val="single" w:sz="4" w:space="0" w:color="auto"/>
                          <w:right w:val="single" w:sz="4" w:space="0" w:color="auto"/>
                        </w:tcBorders>
                        <w:shd w:val="clear" w:color="auto" w:fill="auto"/>
                        <w:noWrap/>
                        <w:hideMark/>
                      </w:tcPr>
                      <w:p w14:paraId="27A5381A" w14:textId="77777777" w:rsidR="00820817" w:rsidRPr="00935631" w:rsidRDefault="00820817" w:rsidP="009E127C">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086611E5" w14:textId="77777777" w:rsidR="00820817" w:rsidRPr="00935631" w:rsidRDefault="00820817" w:rsidP="009E127C">
                        <w:r w:rsidRPr="00935631">
                          <w:t>2.000.000,00</w:t>
                        </w:r>
                      </w:p>
                    </w:tc>
                  </w:tr>
                  <w:tr w:rsidR="00820817" w:rsidRPr="00935631" w14:paraId="156A84C2" w14:textId="77777777" w:rsidTr="000B405E">
                    <w:trPr>
                      <w:trHeight w:val="315"/>
                    </w:trPr>
                    <w:tc>
                      <w:tcPr>
                        <w:tcW w:w="152" w:type="pct"/>
                        <w:tcBorders>
                          <w:top w:val="nil"/>
                          <w:left w:val="nil"/>
                          <w:bottom w:val="nil"/>
                          <w:right w:val="nil"/>
                        </w:tcBorders>
                        <w:shd w:val="clear" w:color="auto" w:fill="auto"/>
                        <w:noWrap/>
                        <w:hideMark/>
                      </w:tcPr>
                      <w:p w14:paraId="15D6F211" w14:textId="77777777" w:rsidR="00820817" w:rsidRPr="00935631" w:rsidRDefault="00820817" w:rsidP="009E127C"/>
                    </w:tc>
                    <w:tc>
                      <w:tcPr>
                        <w:tcW w:w="191" w:type="pct"/>
                        <w:tcBorders>
                          <w:top w:val="nil"/>
                          <w:left w:val="nil"/>
                          <w:bottom w:val="nil"/>
                          <w:right w:val="nil"/>
                        </w:tcBorders>
                        <w:shd w:val="clear" w:color="auto" w:fill="auto"/>
                        <w:noWrap/>
                        <w:hideMark/>
                      </w:tcPr>
                      <w:p w14:paraId="7211296D"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76F1DB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CD44E66" w14:textId="77777777" w:rsidR="00820817" w:rsidRPr="00935631" w:rsidRDefault="00820817" w:rsidP="009E127C"/>
                    </w:tc>
                    <w:tc>
                      <w:tcPr>
                        <w:tcW w:w="207" w:type="pct"/>
                        <w:tcBorders>
                          <w:top w:val="nil"/>
                          <w:left w:val="nil"/>
                          <w:bottom w:val="nil"/>
                          <w:right w:val="nil"/>
                        </w:tcBorders>
                        <w:shd w:val="clear" w:color="auto" w:fill="auto"/>
                        <w:noWrap/>
                        <w:hideMark/>
                      </w:tcPr>
                      <w:p w14:paraId="17D07321"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2DD64D3" w14:textId="77777777" w:rsidR="00820817" w:rsidRPr="00935631" w:rsidRDefault="00820817" w:rsidP="009E127C">
                        <w:r w:rsidRPr="00935631">
                          <w:t>482</w:t>
                        </w:r>
                      </w:p>
                    </w:tc>
                    <w:tc>
                      <w:tcPr>
                        <w:tcW w:w="1999" w:type="pct"/>
                        <w:tcBorders>
                          <w:top w:val="nil"/>
                          <w:left w:val="nil"/>
                          <w:bottom w:val="single" w:sz="4" w:space="0" w:color="auto"/>
                          <w:right w:val="nil"/>
                        </w:tcBorders>
                        <w:shd w:val="clear" w:color="auto" w:fill="auto"/>
                        <w:hideMark/>
                      </w:tcPr>
                      <w:p w14:paraId="7271B017" w14:textId="77777777" w:rsidR="00820817" w:rsidRPr="00935631" w:rsidRDefault="00820817" w:rsidP="009E127C">
                        <w:r w:rsidRPr="00935631">
                          <w:t>Порези, обавезне таксе и казне</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E7D6077" w14:textId="77777777" w:rsidR="00820817" w:rsidRPr="00935631" w:rsidRDefault="00820817" w:rsidP="009E127C">
                        <w:r w:rsidRPr="00935631">
                          <w:t>1.500.000,00</w:t>
                        </w:r>
                      </w:p>
                    </w:tc>
                    <w:tc>
                      <w:tcPr>
                        <w:tcW w:w="577" w:type="pct"/>
                        <w:tcBorders>
                          <w:top w:val="nil"/>
                          <w:left w:val="nil"/>
                          <w:bottom w:val="single" w:sz="4" w:space="0" w:color="auto"/>
                          <w:right w:val="single" w:sz="4" w:space="0" w:color="auto"/>
                        </w:tcBorders>
                        <w:shd w:val="clear" w:color="auto" w:fill="auto"/>
                        <w:noWrap/>
                        <w:hideMark/>
                      </w:tcPr>
                      <w:p w14:paraId="7AEA5D50" w14:textId="77777777" w:rsidR="00820817" w:rsidRPr="00935631" w:rsidRDefault="00820817" w:rsidP="009E127C">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0C0ACD16" w14:textId="77777777" w:rsidR="00820817" w:rsidRPr="00935631" w:rsidRDefault="00820817" w:rsidP="009E127C">
                        <w:r w:rsidRPr="00935631">
                          <w:t>1.500.000,00</w:t>
                        </w:r>
                      </w:p>
                    </w:tc>
                  </w:tr>
                  <w:tr w:rsidR="00820817" w:rsidRPr="00935631" w14:paraId="63BD7CE1" w14:textId="77777777" w:rsidTr="000B405E">
                    <w:trPr>
                      <w:trHeight w:val="345"/>
                    </w:trPr>
                    <w:tc>
                      <w:tcPr>
                        <w:tcW w:w="152" w:type="pct"/>
                        <w:tcBorders>
                          <w:top w:val="nil"/>
                          <w:left w:val="nil"/>
                          <w:bottom w:val="nil"/>
                          <w:right w:val="nil"/>
                        </w:tcBorders>
                        <w:shd w:val="clear" w:color="auto" w:fill="auto"/>
                        <w:noWrap/>
                        <w:hideMark/>
                      </w:tcPr>
                      <w:p w14:paraId="3273D00F" w14:textId="77777777" w:rsidR="00820817" w:rsidRPr="00935631" w:rsidRDefault="00820817" w:rsidP="009E127C"/>
                    </w:tc>
                    <w:tc>
                      <w:tcPr>
                        <w:tcW w:w="191" w:type="pct"/>
                        <w:tcBorders>
                          <w:top w:val="nil"/>
                          <w:left w:val="nil"/>
                          <w:bottom w:val="nil"/>
                          <w:right w:val="nil"/>
                        </w:tcBorders>
                        <w:shd w:val="clear" w:color="auto" w:fill="auto"/>
                        <w:noWrap/>
                        <w:hideMark/>
                      </w:tcPr>
                      <w:p w14:paraId="2001912A"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72AB73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CC2E92F" w14:textId="77777777" w:rsidR="00820817" w:rsidRPr="00935631" w:rsidRDefault="00820817" w:rsidP="009E127C"/>
                    </w:tc>
                    <w:tc>
                      <w:tcPr>
                        <w:tcW w:w="207" w:type="pct"/>
                        <w:tcBorders>
                          <w:top w:val="nil"/>
                          <w:left w:val="nil"/>
                          <w:bottom w:val="nil"/>
                          <w:right w:val="nil"/>
                        </w:tcBorders>
                        <w:shd w:val="clear" w:color="auto" w:fill="auto"/>
                        <w:noWrap/>
                        <w:hideMark/>
                      </w:tcPr>
                      <w:p w14:paraId="1C7878D5"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4C0452A" w14:textId="77777777" w:rsidR="00820817" w:rsidRPr="00935631" w:rsidRDefault="00820817" w:rsidP="009E127C">
                        <w:r w:rsidRPr="00935631">
                          <w:t>483</w:t>
                        </w:r>
                      </w:p>
                    </w:tc>
                    <w:tc>
                      <w:tcPr>
                        <w:tcW w:w="1999" w:type="pct"/>
                        <w:tcBorders>
                          <w:top w:val="nil"/>
                          <w:left w:val="nil"/>
                          <w:bottom w:val="single" w:sz="4" w:space="0" w:color="auto"/>
                          <w:right w:val="nil"/>
                        </w:tcBorders>
                        <w:shd w:val="clear" w:color="auto" w:fill="auto"/>
                        <w:hideMark/>
                      </w:tcPr>
                      <w:p w14:paraId="6F2A4887" w14:textId="77777777" w:rsidR="00820817" w:rsidRPr="00935631" w:rsidRDefault="00820817" w:rsidP="009E127C">
                        <w:r w:rsidRPr="00935631">
                          <w:t>Новчане казне и пенали по решењу судова</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42D4EF1" w14:textId="77777777" w:rsidR="00820817" w:rsidRPr="00935631" w:rsidRDefault="00820817" w:rsidP="009E127C">
                        <w:r w:rsidRPr="00935631">
                          <w:t>20.000.000,00</w:t>
                        </w:r>
                      </w:p>
                    </w:tc>
                    <w:tc>
                      <w:tcPr>
                        <w:tcW w:w="577" w:type="pct"/>
                        <w:tcBorders>
                          <w:top w:val="nil"/>
                          <w:left w:val="nil"/>
                          <w:bottom w:val="single" w:sz="4" w:space="0" w:color="auto"/>
                          <w:right w:val="single" w:sz="4" w:space="0" w:color="auto"/>
                        </w:tcBorders>
                        <w:shd w:val="clear" w:color="auto" w:fill="auto"/>
                        <w:noWrap/>
                        <w:hideMark/>
                      </w:tcPr>
                      <w:p w14:paraId="193A3C9C" w14:textId="77777777" w:rsidR="00820817" w:rsidRPr="00935631" w:rsidRDefault="00820817" w:rsidP="009E127C">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6A33E3F7" w14:textId="77777777" w:rsidR="00820817" w:rsidRPr="00935631" w:rsidRDefault="00820817" w:rsidP="009E127C">
                        <w:r w:rsidRPr="00935631">
                          <w:t>20.000.000,00</w:t>
                        </w:r>
                      </w:p>
                    </w:tc>
                  </w:tr>
                  <w:tr w:rsidR="00820817" w:rsidRPr="00935631" w14:paraId="5D5CECCF" w14:textId="77777777" w:rsidTr="000B405E">
                    <w:trPr>
                      <w:trHeight w:val="315"/>
                    </w:trPr>
                    <w:tc>
                      <w:tcPr>
                        <w:tcW w:w="152" w:type="pct"/>
                        <w:tcBorders>
                          <w:top w:val="nil"/>
                          <w:left w:val="nil"/>
                          <w:bottom w:val="nil"/>
                          <w:right w:val="nil"/>
                        </w:tcBorders>
                        <w:shd w:val="clear" w:color="auto" w:fill="auto"/>
                        <w:noWrap/>
                        <w:hideMark/>
                      </w:tcPr>
                      <w:p w14:paraId="776CB121" w14:textId="77777777" w:rsidR="00820817" w:rsidRPr="00935631" w:rsidRDefault="00820817" w:rsidP="009E127C"/>
                    </w:tc>
                    <w:tc>
                      <w:tcPr>
                        <w:tcW w:w="191" w:type="pct"/>
                        <w:tcBorders>
                          <w:top w:val="nil"/>
                          <w:left w:val="nil"/>
                          <w:bottom w:val="nil"/>
                          <w:right w:val="nil"/>
                        </w:tcBorders>
                        <w:shd w:val="clear" w:color="auto" w:fill="auto"/>
                        <w:noWrap/>
                        <w:hideMark/>
                      </w:tcPr>
                      <w:p w14:paraId="1FD446B0"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DA87F9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4349449" w14:textId="77777777" w:rsidR="00820817" w:rsidRPr="00935631" w:rsidRDefault="00820817" w:rsidP="009E127C"/>
                    </w:tc>
                    <w:tc>
                      <w:tcPr>
                        <w:tcW w:w="207" w:type="pct"/>
                        <w:tcBorders>
                          <w:top w:val="nil"/>
                          <w:left w:val="nil"/>
                          <w:bottom w:val="nil"/>
                          <w:right w:val="nil"/>
                        </w:tcBorders>
                        <w:shd w:val="clear" w:color="auto" w:fill="auto"/>
                        <w:noWrap/>
                        <w:hideMark/>
                      </w:tcPr>
                      <w:p w14:paraId="60297DB9"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2C90DCE" w14:textId="77777777" w:rsidR="00820817" w:rsidRPr="00935631" w:rsidRDefault="00820817" w:rsidP="009E127C">
                        <w:r w:rsidRPr="00935631">
                          <w:t>511</w:t>
                        </w:r>
                      </w:p>
                    </w:tc>
                    <w:tc>
                      <w:tcPr>
                        <w:tcW w:w="1999" w:type="pct"/>
                        <w:tcBorders>
                          <w:top w:val="nil"/>
                          <w:left w:val="nil"/>
                          <w:bottom w:val="single" w:sz="4" w:space="0" w:color="auto"/>
                          <w:right w:val="nil"/>
                        </w:tcBorders>
                        <w:shd w:val="clear" w:color="auto" w:fill="auto"/>
                        <w:hideMark/>
                      </w:tcPr>
                      <w:p w14:paraId="66236B61" w14:textId="77777777" w:rsidR="00820817" w:rsidRPr="00935631" w:rsidRDefault="00820817" w:rsidP="009E127C">
                        <w:r w:rsidRPr="00935631">
                          <w:t>Зграде и грађевински објекти</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7DB5661" w14:textId="77777777" w:rsidR="00820817" w:rsidRPr="00935631" w:rsidRDefault="00820817" w:rsidP="009E127C">
                        <w:r w:rsidRPr="00935631">
                          <w:t>180.000.000,00</w:t>
                        </w:r>
                      </w:p>
                    </w:tc>
                    <w:tc>
                      <w:tcPr>
                        <w:tcW w:w="577" w:type="pct"/>
                        <w:tcBorders>
                          <w:top w:val="nil"/>
                          <w:left w:val="nil"/>
                          <w:bottom w:val="single" w:sz="4" w:space="0" w:color="auto"/>
                          <w:right w:val="single" w:sz="4" w:space="0" w:color="auto"/>
                        </w:tcBorders>
                        <w:shd w:val="clear" w:color="auto" w:fill="auto"/>
                        <w:noWrap/>
                        <w:hideMark/>
                      </w:tcPr>
                      <w:p w14:paraId="348DC7E4" w14:textId="77777777" w:rsidR="00820817" w:rsidRPr="00935631" w:rsidRDefault="00820817" w:rsidP="009E127C">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3E3A4B06" w14:textId="77777777" w:rsidR="00820817" w:rsidRPr="00935631" w:rsidRDefault="00820817" w:rsidP="009E127C">
                        <w:r w:rsidRPr="00935631">
                          <w:t>180.000.000,00</w:t>
                        </w:r>
                      </w:p>
                    </w:tc>
                  </w:tr>
                  <w:tr w:rsidR="00820817" w:rsidRPr="00935631" w14:paraId="130EA28D" w14:textId="77777777" w:rsidTr="000B405E">
                    <w:trPr>
                      <w:trHeight w:val="345"/>
                    </w:trPr>
                    <w:tc>
                      <w:tcPr>
                        <w:tcW w:w="152" w:type="pct"/>
                        <w:tcBorders>
                          <w:top w:val="nil"/>
                          <w:left w:val="nil"/>
                          <w:bottom w:val="nil"/>
                          <w:right w:val="nil"/>
                        </w:tcBorders>
                        <w:shd w:val="clear" w:color="auto" w:fill="auto"/>
                        <w:noWrap/>
                        <w:hideMark/>
                      </w:tcPr>
                      <w:p w14:paraId="50F5B3EA" w14:textId="77777777" w:rsidR="00820817" w:rsidRPr="00935631" w:rsidRDefault="00820817" w:rsidP="009E127C"/>
                    </w:tc>
                    <w:tc>
                      <w:tcPr>
                        <w:tcW w:w="191" w:type="pct"/>
                        <w:tcBorders>
                          <w:top w:val="nil"/>
                          <w:left w:val="nil"/>
                          <w:bottom w:val="nil"/>
                          <w:right w:val="nil"/>
                        </w:tcBorders>
                        <w:shd w:val="clear" w:color="auto" w:fill="auto"/>
                        <w:noWrap/>
                        <w:hideMark/>
                      </w:tcPr>
                      <w:p w14:paraId="7D03F55D"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BE8FD6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44F1630" w14:textId="77777777" w:rsidR="00820817" w:rsidRPr="00935631" w:rsidRDefault="00820817" w:rsidP="009E127C"/>
                    </w:tc>
                    <w:tc>
                      <w:tcPr>
                        <w:tcW w:w="207" w:type="pct"/>
                        <w:tcBorders>
                          <w:top w:val="nil"/>
                          <w:left w:val="nil"/>
                          <w:bottom w:val="nil"/>
                          <w:right w:val="nil"/>
                        </w:tcBorders>
                        <w:shd w:val="clear" w:color="auto" w:fill="auto"/>
                        <w:noWrap/>
                        <w:hideMark/>
                      </w:tcPr>
                      <w:p w14:paraId="7913163C" w14:textId="77777777" w:rsidR="00820817" w:rsidRPr="00935631" w:rsidRDefault="00820817" w:rsidP="009E127C"/>
                    </w:tc>
                    <w:tc>
                      <w:tcPr>
                        <w:tcW w:w="174" w:type="pct"/>
                        <w:tcBorders>
                          <w:top w:val="nil"/>
                          <w:left w:val="single" w:sz="4" w:space="0" w:color="auto"/>
                          <w:bottom w:val="nil"/>
                          <w:right w:val="single" w:sz="4" w:space="0" w:color="auto"/>
                        </w:tcBorders>
                        <w:shd w:val="clear" w:color="auto" w:fill="auto"/>
                        <w:noWrap/>
                        <w:vAlign w:val="center"/>
                        <w:hideMark/>
                      </w:tcPr>
                      <w:p w14:paraId="6C490417" w14:textId="77777777" w:rsidR="00820817" w:rsidRPr="00935631" w:rsidRDefault="00820817" w:rsidP="009E127C">
                        <w:r w:rsidRPr="00935631">
                          <w:t>512</w:t>
                        </w:r>
                      </w:p>
                    </w:tc>
                    <w:tc>
                      <w:tcPr>
                        <w:tcW w:w="1999" w:type="pct"/>
                        <w:tcBorders>
                          <w:top w:val="nil"/>
                          <w:left w:val="nil"/>
                          <w:bottom w:val="nil"/>
                          <w:right w:val="nil"/>
                        </w:tcBorders>
                        <w:shd w:val="clear" w:color="auto" w:fill="auto"/>
                        <w:hideMark/>
                      </w:tcPr>
                      <w:p w14:paraId="482ECFC8" w14:textId="77777777" w:rsidR="00820817" w:rsidRPr="00935631" w:rsidRDefault="00820817" w:rsidP="009E127C">
                        <w:r w:rsidRPr="00935631">
                          <w:t>Машине и опрема</w:t>
                        </w:r>
                      </w:p>
                    </w:tc>
                    <w:tc>
                      <w:tcPr>
                        <w:tcW w:w="625" w:type="pct"/>
                        <w:tcBorders>
                          <w:top w:val="nil"/>
                          <w:left w:val="single" w:sz="4" w:space="0" w:color="auto"/>
                          <w:bottom w:val="nil"/>
                          <w:right w:val="single" w:sz="4" w:space="0" w:color="auto"/>
                        </w:tcBorders>
                        <w:shd w:val="clear" w:color="auto" w:fill="auto"/>
                        <w:noWrap/>
                        <w:vAlign w:val="bottom"/>
                        <w:hideMark/>
                      </w:tcPr>
                      <w:p w14:paraId="46E5F503" w14:textId="77777777" w:rsidR="00820817" w:rsidRPr="00935631" w:rsidRDefault="00820817" w:rsidP="009E127C">
                        <w:r w:rsidRPr="00935631">
                          <w:t>260.000.000,00</w:t>
                        </w:r>
                      </w:p>
                    </w:tc>
                    <w:tc>
                      <w:tcPr>
                        <w:tcW w:w="577" w:type="pct"/>
                        <w:tcBorders>
                          <w:top w:val="nil"/>
                          <w:left w:val="nil"/>
                          <w:bottom w:val="nil"/>
                          <w:right w:val="nil"/>
                        </w:tcBorders>
                        <w:shd w:val="clear" w:color="auto" w:fill="auto"/>
                        <w:noWrap/>
                        <w:hideMark/>
                      </w:tcPr>
                      <w:p w14:paraId="7EF54742" w14:textId="77777777" w:rsidR="00820817" w:rsidRPr="00935631" w:rsidRDefault="00820817" w:rsidP="009E127C"/>
                    </w:tc>
                    <w:tc>
                      <w:tcPr>
                        <w:tcW w:w="610" w:type="pct"/>
                        <w:tcBorders>
                          <w:top w:val="single" w:sz="4" w:space="0" w:color="auto"/>
                          <w:left w:val="single" w:sz="4" w:space="0" w:color="auto"/>
                          <w:bottom w:val="nil"/>
                          <w:right w:val="single" w:sz="4" w:space="0" w:color="auto"/>
                        </w:tcBorders>
                        <w:shd w:val="clear" w:color="auto" w:fill="auto"/>
                        <w:noWrap/>
                        <w:vAlign w:val="bottom"/>
                        <w:hideMark/>
                      </w:tcPr>
                      <w:p w14:paraId="22BBA0A5" w14:textId="77777777" w:rsidR="00820817" w:rsidRPr="00935631" w:rsidRDefault="00820817" w:rsidP="009E127C">
                        <w:r w:rsidRPr="00935631">
                          <w:t>260.000.000,00</w:t>
                        </w:r>
                      </w:p>
                    </w:tc>
                  </w:tr>
                  <w:tr w:rsidR="00820817" w:rsidRPr="00935631" w14:paraId="1CFC022E" w14:textId="77777777" w:rsidTr="000B405E">
                    <w:trPr>
                      <w:trHeight w:val="435"/>
                    </w:trPr>
                    <w:tc>
                      <w:tcPr>
                        <w:tcW w:w="152" w:type="pct"/>
                        <w:tcBorders>
                          <w:top w:val="nil"/>
                          <w:left w:val="nil"/>
                          <w:bottom w:val="nil"/>
                          <w:right w:val="nil"/>
                        </w:tcBorders>
                        <w:shd w:val="clear" w:color="auto" w:fill="auto"/>
                        <w:noWrap/>
                        <w:hideMark/>
                      </w:tcPr>
                      <w:p w14:paraId="337EAF13" w14:textId="77777777" w:rsidR="00820817" w:rsidRPr="00935631" w:rsidRDefault="00820817" w:rsidP="009E127C"/>
                    </w:tc>
                    <w:tc>
                      <w:tcPr>
                        <w:tcW w:w="191" w:type="pct"/>
                        <w:tcBorders>
                          <w:top w:val="nil"/>
                          <w:left w:val="nil"/>
                          <w:bottom w:val="nil"/>
                          <w:right w:val="nil"/>
                        </w:tcBorders>
                        <w:shd w:val="clear" w:color="auto" w:fill="auto"/>
                        <w:noWrap/>
                        <w:hideMark/>
                      </w:tcPr>
                      <w:p w14:paraId="1E0F3A0E"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932EFD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2290E1C" w14:textId="77777777" w:rsidR="00820817" w:rsidRPr="00935631" w:rsidRDefault="00820817" w:rsidP="009E127C"/>
                    </w:tc>
                    <w:tc>
                      <w:tcPr>
                        <w:tcW w:w="207" w:type="pct"/>
                        <w:tcBorders>
                          <w:top w:val="nil"/>
                          <w:left w:val="nil"/>
                          <w:bottom w:val="nil"/>
                          <w:right w:val="nil"/>
                        </w:tcBorders>
                        <w:shd w:val="clear" w:color="auto" w:fill="auto"/>
                        <w:noWrap/>
                        <w:hideMark/>
                      </w:tcPr>
                      <w:p w14:paraId="3C0F28AE" w14:textId="77777777" w:rsidR="00820817" w:rsidRPr="00935631" w:rsidRDefault="00820817" w:rsidP="009E127C"/>
                    </w:tc>
                    <w:tc>
                      <w:tcPr>
                        <w:tcW w:w="174" w:type="pct"/>
                        <w:tcBorders>
                          <w:top w:val="single" w:sz="4" w:space="0" w:color="auto"/>
                          <w:left w:val="single" w:sz="4" w:space="0" w:color="auto"/>
                          <w:bottom w:val="nil"/>
                          <w:right w:val="single" w:sz="4" w:space="0" w:color="auto"/>
                        </w:tcBorders>
                        <w:shd w:val="clear" w:color="auto" w:fill="auto"/>
                        <w:noWrap/>
                        <w:vAlign w:val="center"/>
                        <w:hideMark/>
                      </w:tcPr>
                      <w:p w14:paraId="2C987341" w14:textId="77777777" w:rsidR="00820817" w:rsidRPr="00935631" w:rsidRDefault="00820817" w:rsidP="009E127C">
                        <w:r w:rsidRPr="00935631">
                          <w:t> </w:t>
                        </w:r>
                      </w:p>
                    </w:tc>
                    <w:tc>
                      <w:tcPr>
                        <w:tcW w:w="1999" w:type="pct"/>
                        <w:tcBorders>
                          <w:top w:val="single" w:sz="4" w:space="0" w:color="auto"/>
                          <w:left w:val="nil"/>
                          <w:bottom w:val="single" w:sz="4" w:space="0" w:color="auto"/>
                          <w:right w:val="nil"/>
                        </w:tcBorders>
                        <w:shd w:val="clear" w:color="000000" w:fill="B1A0C7"/>
                        <w:vAlign w:val="center"/>
                        <w:hideMark/>
                      </w:tcPr>
                      <w:p w14:paraId="6F8A487F" w14:textId="77777777" w:rsidR="00820817" w:rsidRPr="00935631" w:rsidRDefault="00820817" w:rsidP="009E127C">
                        <w:r w:rsidRPr="00935631">
                          <w:t>Укупно програмска активност 0015</w:t>
                        </w:r>
                      </w:p>
                    </w:tc>
                    <w:tc>
                      <w:tcPr>
                        <w:tcW w:w="625" w:type="pct"/>
                        <w:tcBorders>
                          <w:top w:val="single" w:sz="4" w:space="0" w:color="auto"/>
                          <w:left w:val="nil"/>
                          <w:bottom w:val="single" w:sz="4" w:space="0" w:color="auto"/>
                          <w:right w:val="nil"/>
                        </w:tcBorders>
                        <w:shd w:val="clear" w:color="000000" w:fill="B1A0C7"/>
                        <w:noWrap/>
                        <w:hideMark/>
                      </w:tcPr>
                      <w:p w14:paraId="270C1FB5" w14:textId="77777777" w:rsidR="00820817" w:rsidRPr="00935631" w:rsidRDefault="00820817" w:rsidP="009E127C">
                        <w:r w:rsidRPr="00935631">
                          <w:t>668.329.000,00</w:t>
                        </w:r>
                      </w:p>
                    </w:tc>
                    <w:tc>
                      <w:tcPr>
                        <w:tcW w:w="577" w:type="pct"/>
                        <w:tcBorders>
                          <w:top w:val="single" w:sz="4" w:space="0" w:color="auto"/>
                          <w:left w:val="nil"/>
                          <w:bottom w:val="single" w:sz="4" w:space="0" w:color="auto"/>
                          <w:right w:val="nil"/>
                        </w:tcBorders>
                        <w:shd w:val="clear" w:color="000000" w:fill="B1A0C7"/>
                        <w:noWrap/>
                        <w:hideMark/>
                      </w:tcPr>
                      <w:p w14:paraId="17292811" w14:textId="77777777" w:rsidR="00820817" w:rsidRPr="00935631" w:rsidRDefault="00820817" w:rsidP="009E127C">
                        <w:r w:rsidRPr="00935631">
                          <w:t>0,00</w:t>
                        </w:r>
                      </w:p>
                    </w:tc>
                    <w:tc>
                      <w:tcPr>
                        <w:tcW w:w="610" w:type="pct"/>
                        <w:tcBorders>
                          <w:top w:val="single" w:sz="4" w:space="0" w:color="auto"/>
                          <w:left w:val="nil"/>
                          <w:bottom w:val="single" w:sz="4" w:space="0" w:color="auto"/>
                          <w:right w:val="nil"/>
                        </w:tcBorders>
                        <w:shd w:val="clear" w:color="000000" w:fill="B1A0C7"/>
                        <w:noWrap/>
                        <w:hideMark/>
                      </w:tcPr>
                      <w:p w14:paraId="20F2C854" w14:textId="77777777" w:rsidR="00820817" w:rsidRPr="00935631" w:rsidRDefault="00820817" w:rsidP="009E127C">
                        <w:r w:rsidRPr="00935631">
                          <w:t>668.329.000,00</w:t>
                        </w:r>
                      </w:p>
                    </w:tc>
                  </w:tr>
                  <w:tr w:rsidR="00820817" w:rsidRPr="00935631" w14:paraId="638FCD7B" w14:textId="77777777" w:rsidTr="000B405E">
                    <w:trPr>
                      <w:trHeight w:val="255"/>
                    </w:trPr>
                    <w:tc>
                      <w:tcPr>
                        <w:tcW w:w="152" w:type="pct"/>
                        <w:tcBorders>
                          <w:top w:val="nil"/>
                          <w:left w:val="nil"/>
                          <w:bottom w:val="nil"/>
                          <w:right w:val="nil"/>
                        </w:tcBorders>
                        <w:shd w:val="clear" w:color="auto" w:fill="auto"/>
                        <w:noWrap/>
                        <w:hideMark/>
                      </w:tcPr>
                      <w:p w14:paraId="0AEC5304" w14:textId="77777777" w:rsidR="00820817" w:rsidRPr="00935631" w:rsidRDefault="00820817" w:rsidP="009E127C"/>
                    </w:tc>
                    <w:tc>
                      <w:tcPr>
                        <w:tcW w:w="191" w:type="pct"/>
                        <w:tcBorders>
                          <w:top w:val="nil"/>
                          <w:left w:val="nil"/>
                          <w:bottom w:val="nil"/>
                          <w:right w:val="nil"/>
                        </w:tcBorders>
                        <w:shd w:val="clear" w:color="auto" w:fill="auto"/>
                        <w:noWrap/>
                        <w:hideMark/>
                      </w:tcPr>
                      <w:p w14:paraId="27396BB0"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0E5115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ED7C8C4" w14:textId="77777777" w:rsidR="00820817" w:rsidRPr="00935631" w:rsidRDefault="00820817" w:rsidP="009E127C"/>
                    </w:tc>
                    <w:tc>
                      <w:tcPr>
                        <w:tcW w:w="207" w:type="pct"/>
                        <w:tcBorders>
                          <w:top w:val="nil"/>
                          <w:left w:val="nil"/>
                          <w:bottom w:val="nil"/>
                          <w:right w:val="nil"/>
                        </w:tcBorders>
                        <w:shd w:val="clear" w:color="auto" w:fill="auto"/>
                        <w:noWrap/>
                        <w:hideMark/>
                      </w:tcPr>
                      <w:p w14:paraId="473DF8F2" w14:textId="77777777" w:rsidR="00820817" w:rsidRPr="00935631" w:rsidRDefault="00820817" w:rsidP="009E127C"/>
                    </w:tc>
                    <w:tc>
                      <w:tcPr>
                        <w:tcW w:w="174" w:type="pct"/>
                        <w:tcBorders>
                          <w:top w:val="single" w:sz="4" w:space="0" w:color="auto"/>
                          <w:left w:val="single" w:sz="4" w:space="0" w:color="auto"/>
                          <w:bottom w:val="nil"/>
                          <w:right w:val="single" w:sz="4" w:space="0" w:color="auto"/>
                        </w:tcBorders>
                        <w:shd w:val="clear" w:color="auto" w:fill="auto"/>
                        <w:noWrap/>
                        <w:vAlign w:val="center"/>
                        <w:hideMark/>
                      </w:tcPr>
                      <w:p w14:paraId="2F842B6A" w14:textId="77777777" w:rsidR="00820817" w:rsidRPr="00935631" w:rsidRDefault="00820817" w:rsidP="009E127C">
                        <w:r w:rsidRPr="00935631">
                          <w:t> </w:t>
                        </w:r>
                      </w:p>
                    </w:tc>
                    <w:tc>
                      <w:tcPr>
                        <w:tcW w:w="1999" w:type="pct"/>
                        <w:tcBorders>
                          <w:top w:val="nil"/>
                          <w:left w:val="nil"/>
                          <w:bottom w:val="nil"/>
                          <w:right w:val="nil"/>
                        </w:tcBorders>
                        <w:shd w:val="clear" w:color="auto" w:fill="auto"/>
                        <w:hideMark/>
                      </w:tcPr>
                      <w:p w14:paraId="7C8250A1" w14:textId="77777777" w:rsidR="00820817" w:rsidRPr="00935631" w:rsidRDefault="00820817" w:rsidP="009E127C">
                        <w:r w:rsidRPr="00935631">
                          <w:t> </w:t>
                        </w:r>
                      </w:p>
                    </w:tc>
                    <w:tc>
                      <w:tcPr>
                        <w:tcW w:w="625" w:type="pct"/>
                        <w:tcBorders>
                          <w:top w:val="nil"/>
                          <w:left w:val="nil"/>
                          <w:bottom w:val="nil"/>
                          <w:right w:val="nil"/>
                        </w:tcBorders>
                        <w:shd w:val="clear" w:color="auto" w:fill="auto"/>
                        <w:noWrap/>
                        <w:hideMark/>
                      </w:tcPr>
                      <w:p w14:paraId="2E5C2980" w14:textId="77777777" w:rsidR="00820817" w:rsidRPr="00935631" w:rsidRDefault="00820817" w:rsidP="009E127C"/>
                    </w:tc>
                    <w:tc>
                      <w:tcPr>
                        <w:tcW w:w="577" w:type="pct"/>
                        <w:tcBorders>
                          <w:top w:val="nil"/>
                          <w:left w:val="nil"/>
                          <w:bottom w:val="nil"/>
                          <w:right w:val="nil"/>
                        </w:tcBorders>
                        <w:shd w:val="clear" w:color="auto" w:fill="auto"/>
                        <w:noWrap/>
                        <w:hideMark/>
                      </w:tcPr>
                      <w:p w14:paraId="20B0D477" w14:textId="77777777" w:rsidR="00820817" w:rsidRPr="00935631" w:rsidRDefault="00820817" w:rsidP="009E127C"/>
                    </w:tc>
                    <w:tc>
                      <w:tcPr>
                        <w:tcW w:w="610" w:type="pct"/>
                        <w:tcBorders>
                          <w:top w:val="nil"/>
                          <w:left w:val="nil"/>
                          <w:bottom w:val="nil"/>
                          <w:right w:val="nil"/>
                        </w:tcBorders>
                        <w:shd w:val="clear" w:color="auto" w:fill="auto"/>
                        <w:noWrap/>
                        <w:hideMark/>
                      </w:tcPr>
                      <w:p w14:paraId="3AD39F37" w14:textId="77777777" w:rsidR="00820817" w:rsidRPr="00935631" w:rsidRDefault="00820817" w:rsidP="009E127C"/>
                    </w:tc>
                  </w:tr>
                  <w:tr w:rsidR="00820817" w:rsidRPr="00935631" w14:paraId="52CADF3A" w14:textId="77777777" w:rsidTr="000B405E">
                    <w:trPr>
                      <w:trHeight w:val="285"/>
                    </w:trPr>
                    <w:tc>
                      <w:tcPr>
                        <w:tcW w:w="152" w:type="pct"/>
                        <w:tcBorders>
                          <w:top w:val="nil"/>
                          <w:left w:val="nil"/>
                          <w:bottom w:val="nil"/>
                          <w:right w:val="nil"/>
                        </w:tcBorders>
                        <w:shd w:val="clear" w:color="auto" w:fill="auto"/>
                        <w:noWrap/>
                        <w:hideMark/>
                      </w:tcPr>
                      <w:p w14:paraId="1ECAD2FC" w14:textId="77777777" w:rsidR="00820817" w:rsidRPr="00935631" w:rsidRDefault="00820817" w:rsidP="009E127C"/>
                    </w:tc>
                    <w:tc>
                      <w:tcPr>
                        <w:tcW w:w="191" w:type="pct"/>
                        <w:tcBorders>
                          <w:top w:val="nil"/>
                          <w:left w:val="nil"/>
                          <w:bottom w:val="nil"/>
                          <w:right w:val="nil"/>
                        </w:tcBorders>
                        <w:shd w:val="clear" w:color="auto" w:fill="auto"/>
                        <w:noWrap/>
                        <w:hideMark/>
                      </w:tcPr>
                      <w:p w14:paraId="660CC537"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2F6CD9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13AB277" w14:textId="77777777" w:rsidR="00820817" w:rsidRPr="00935631" w:rsidRDefault="00820817" w:rsidP="009E127C"/>
                    </w:tc>
                    <w:tc>
                      <w:tcPr>
                        <w:tcW w:w="207" w:type="pct"/>
                        <w:tcBorders>
                          <w:top w:val="nil"/>
                          <w:left w:val="nil"/>
                          <w:bottom w:val="nil"/>
                          <w:right w:val="nil"/>
                        </w:tcBorders>
                        <w:shd w:val="clear" w:color="000000" w:fill="FFFFFF"/>
                        <w:noWrap/>
                        <w:hideMark/>
                      </w:tcPr>
                      <w:p w14:paraId="63DD3C12" w14:textId="77777777" w:rsidR="00820817" w:rsidRPr="00935631" w:rsidRDefault="00820817" w:rsidP="009E127C">
                        <w:r w:rsidRPr="00935631">
                          <w:t>7045</w:t>
                        </w:r>
                      </w:p>
                    </w:tc>
                    <w:tc>
                      <w:tcPr>
                        <w:tcW w:w="174" w:type="pct"/>
                        <w:tcBorders>
                          <w:top w:val="single" w:sz="4" w:space="0" w:color="auto"/>
                          <w:left w:val="single" w:sz="4" w:space="0" w:color="auto"/>
                          <w:bottom w:val="nil"/>
                          <w:right w:val="single" w:sz="4" w:space="0" w:color="auto"/>
                        </w:tcBorders>
                        <w:shd w:val="clear" w:color="auto" w:fill="auto"/>
                        <w:noWrap/>
                        <w:vAlign w:val="center"/>
                        <w:hideMark/>
                      </w:tcPr>
                      <w:p w14:paraId="39566B43" w14:textId="77777777" w:rsidR="00820817" w:rsidRPr="00935631" w:rsidRDefault="00820817" w:rsidP="009E127C">
                        <w:r w:rsidRPr="00935631">
                          <w:t> </w:t>
                        </w:r>
                      </w:p>
                    </w:tc>
                    <w:tc>
                      <w:tcPr>
                        <w:tcW w:w="1999" w:type="pct"/>
                        <w:tcBorders>
                          <w:top w:val="single" w:sz="4" w:space="0" w:color="auto"/>
                          <w:left w:val="nil"/>
                          <w:bottom w:val="nil"/>
                          <w:right w:val="single" w:sz="4" w:space="0" w:color="auto"/>
                        </w:tcBorders>
                        <w:shd w:val="clear" w:color="auto" w:fill="auto"/>
                        <w:hideMark/>
                      </w:tcPr>
                      <w:p w14:paraId="435DB252" w14:textId="77777777" w:rsidR="00820817" w:rsidRPr="00935631" w:rsidRDefault="00820817" w:rsidP="009E127C">
                        <w:r w:rsidRPr="00935631">
                          <w:t>ИПА 2013-Друштвени развој 2</w:t>
                        </w:r>
                      </w:p>
                    </w:tc>
                    <w:tc>
                      <w:tcPr>
                        <w:tcW w:w="625" w:type="pct"/>
                        <w:tcBorders>
                          <w:top w:val="single" w:sz="4" w:space="0" w:color="auto"/>
                          <w:left w:val="nil"/>
                          <w:bottom w:val="single" w:sz="4" w:space="0" w:color="auto"/>
                          <w:right w:val="single" w:sz="4" w:space="0" w:color="auto"/>
                        </w:tcBorders>
                        <w:shd w:val="clear" w:color="auto" w:fill="auto"/>
                        <w:noWrap/>
                        <w:hideMark/>
                      </w:tcPr>
                      <w:p w14:paraId="7C8ECA7A" w14:textId="77777777" w:rsidR="00820817" w:rsidRPr="00935631" w:rsidRDefault="00820817" w:rsidP="009E127C">
                        <w:r w:rsidRPr="00935631">
                          <w:t> </w:t>
                        </w:r>
                      </w:p>
                    </w:tc>
                    <w:tc>
                      <w:tcPr>
                        <w:tcW w:w="577" w:type="pct"/>
                        <w:tcBorders>
                          <w:top w:val="single" w:sz="4" w:space="0" w:color="auto"/>
                          <w:left w:val="nil"/>
                          <w:bottom w:val="single" w:sz="4" w:space="0" w:color="auto"/>
                          <w:right w:val="single" w:sz="4" w:space="0" w:color="auto"/>
                        </w:tcBorders>
                        <w:shd w:val="clear" w:color="auto" w:fill="auto"/>
                        <w:noWrap/>
                        <w:hideMark/>
                      </w:tcPr>
                      <w:p w14:paraId="0CFAB098" w14:textId="77777777" w:rsidR="00820817" w:rsidRPr="00935631" w:rsidRDefault="00820817" w:rsidP="009E127C">
                        <w:r w:rsidRPr="00935631">
                          <w:t> </w:t>
                        </w:r>
                      </w:p>
                    </w:tc>
                    <w:tc>
                      <w:tcPr>
                        <w:tcW w:w="610" w:type="pct"/>
                        <w:tcBorders>
                          <w:top w:val="single" w:sz="4" w:space="0" w:color="auto"/>
                          <w:left w:val="nil"/>
                          <w:bottom w:val="single" w:sz="4" w:space="0" w:color="auto"/>
                          <w:right w:val="single" w:sz="4" w:space="0" w:color="auto"/>
                        </w:tcBorders>
                        <w:shd w:val="clear" w:color="auto" w:fill="auto"/>
                        <w:noWrap/>
                        <w:hideMark/>
                      </w:tcPr>
                      <w:p w14:paraId="08557DE1" w14:textId="77777777" w:rsidR="00820817" w:rsidRPr="00935631" w:rsidRDefault="00820817" w:rsidP="009E127C">
                        <w:r w:rsidRPr="00935631">
                          <w:t> </w:t>
                        </w:r>
                      </w:p>
                    </w:tc>
                  </w:tr>
                  <w:tr w:rsidR="00820817" w:rsidRPr="00935631" w14:paraId="6B2C9895" w14:textId="77777777" w:rsidTr="000B405E">
                    <w:trPr>
                      <w:trHeight w:val="315"/>
                    </w:trPr>
                    <w:tc>
                      <w:tcPr>
                        <w:tcW w:w="152" w:type="pct"/>
                        <w:tcBorders>
                          <w:top w:val="nil"/>
                          <w:left w:val="nil"/>
                          <w:bottom w:val="nil"/>
                          <w:right w:val="nil"/>
                        </w:tcBorders>
                        <w:shd w:val="clear" w:color="auto" w:fill="auto"/>
                        <w:noWrap/>
                        <w:hideMark/>
                      </w:tcPr>
                      <w:p w14:paraId="4BE2A0A4" w14:textId="77777777" w:rsidR="00820817" w:rsidRPr="00935631" w:rsidRDefault="00820817" w:rsidP="009E127C"/>
                    </w:tc>
                    <w:tc>
                      <w:tcPr>
                        <w:tcW w:w="191" w:type="pct"/>
                        <w:tcBorders>
                          <w:top w:val="nil"/>
                          <w:left w:val="nil"/>
                          <w:bottom w:val="nil"/>
                          <w:right w:val="nil"/>
                        </w:tcBorders>
                        <w:shd w:val="clear" w:color="auto" w:fill="auto"/>
                        <w:noWrap/>
                        <w:hideMark/>
                      </w:tcPr>
                      <w:p w14:paraId="503994FC"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C15667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C095BD7" w14:textId="77777777" w:rsidR="00820817" w:rsidRPr="00935631" w:rsidRDefault="00820817" w:rsidP="009E127C"/>
                    </w:tc>
                    <w:tc>
                      <w:tcPr>
                        <w:tcW w:w="207" w:type="pct"/>
                        <w:tcBorders>
                          <w:top w:val="nil"/>
                          <w:left w:val="nil"/>
                          <w:bottom w:val="nil"/>
                          <w:right w:val="nil"/>
                        </w:tcBorders>
                        <w:shd w:val="clear" w:color="auto" w:fill="auto"/>
                        <w:noWrap/>
                        <w:hideMark/>
                      </w:tcPr>
                      <w:p w14:paraId="3E153B2B"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hideMark/>
                      </w:tcPr>
                      <w:p w14:paraId="4F8BC865" w14:textId="77777777" w:rsidR="00820817" w:rsidRPr="00935631" w:rsidRDefault="00820817" w:rsidP="009E127C">
                        <w:r w:rsidRPr="00935631">
                          <w:t>423</w:t>
                        </w:r>
                      </w:p>
                    </w:tc>
                    <w:tc>
                      <w:tcPr>
                        <w:tcW w:w="1999" w:type="pct"/>
                        <w:tcBorders>
                          <w:top w:val="single" w:sz="4" w:space="0" w:color="auto"/>
                          <w:left w:val="nil"/>
                          <w:bottom w:val="single" w:sz="4" w:space="0" w:color="auto"/>
                          <w:right w:val="single" w:sz="4" w:space="0" w:color="auto"/>
                        </w:tcBorders>
                        <w:shd w:val="clear" w:color="auto" w:fill="auto"/>
                        <w:hideMark/>
                      </w:tcPr>
                      <w:p w14:paraId="4093BA7C" w14:textId="77777777" w:rsidR="00820817" w:rsidRPr="00935631" w:rsidRDefault="00820817" w:rsidP="009E127C">
                        <w:r w:rsidRPr="00935631">
                          <w:t xml:space="preserve">Услуге по уговору   </w:t>
                        </w:r>
                      </w:p>
                    </w:tc>
                    <w:tc>
                      <w:tcPr>
                        <w:tcW w:w="625" w:type="pct"/>
                        <w:tcBorders>
                          <w:top w:val="nil"/>
                          <w:left w:val="nil"/>
                          <w:bottom w:val="single" w:sz="4" w:space="0" w:color="auto"/>
                          <w:right w:val="single" w:sz="4" w:space="0" w:color="auto"/>
                        </w:tcBorders>
                        <w:shd w:val="clear" w:color="auto" w:fill="auto"/>
                        <w:noWrap/>
                        <w:hideMark/>
                      </w:tcPr>
                      <w:p w14:paraId="7E66012F" w14:textId="77777777" w:rsidR="00820817" w:rsidRPr="00935631" w:rsidRDefault="00820817" w:rsidP="009E127C">
                        <w:r w:rsidRPr="00935631">
                          <w:t>1.000,00</w:t>
                        </w:r>
                      </w:p>
                    </w:tc>
                    <w:tc>
                      <w:tcPr>
                        <w:tcW w:w="577" w:type="pct"/>
                        <w:tcBorders>
                          <w:top w:val="nil"/>
                          <w:left w:val="nil"/>
                          <w:bottom w:val="single" w:sz="4" w:space="0" w:color="auto"/>
                          <w:right w:val="single" w:sz="4" w:space="0" w:color="auto"/>
                        </w:tcBorders>
                        <w:shd w:val="clear" w:color="auto" w:fill="auto"/>
                        <w:noWrap/>
                        <w:hideMark/>
                      </w:tcPr>
                      <w:p w14:paraId="2A48559F" w14:textId="77777777" w:rsidR="00820817" w:rsidRPr="00935631" w:rsidRDefault="00820817" w:rsidP="009E127C">
                        <w:r w:rsidRPr="00935631">
                          <w:t>7.500.000,00</w:t>
                        </w:r>
                      </w:p>
                    </w:tc>
                    <w:tc>
                      <w:tcPr>
                        <w:tcW w:w="610" w:type="pct"/>
                        <w:tcBorders>
                          <w:top w:val="nil"/>
                          <w:left w:val="nil"/>
                          <w:bottom w:val="single" w:sz="4" w:space="0" w:color="auto"/>
                          <w:right w:val="single" w:sz="4" w:space="0" w:color="auto"/>
                        </w:tcBorders>
                        <w:shd w:val="clear" w:color="auto" w:fill="auto"/>
                        <w:noWrap/>
                        <w:vAlign w:val="bottom"/>
                        <w:hideMark/>
                      </w:tcPr>
                      <w:p w14:paraId="34097DD1" w14:textId="77777777" w:rsidR="00820817" w:rsidRPr="00935631" w:rsidRDefault="00820817" w:rsidP="009E127C">
                        <w:r w:rsidRPr="00935631">
                          <w:t>7.501.000,00</w:t>
                        </w:r>
                      </w:p>
                    </w:tc>
                  </w:tr>
                  <w:tr w:rsidR="00820817" w:rsidRPr="00935631" w14:paraId="2EF25F56" w14:textId="77777777" w:rsidTr="000B405E">
                    <w:trPr>
                      <w:trHeight w:val="285"/>
                    </w:trPr>
                    <w:tc>
                      <w:tcPr>
                        <w:tcW w:w="152" w:type="pct"/>
                        <w:tcBorders>
                          <w:top w:val="nil"/>
                          <w:left w:val="nil"/>
                          <w:bottom w:val="nil"/>
                          <w:right w:val="nil"/>
                        </w:tcBorders>
                        <w:shd w:val="clear" w:color="auto" w:fill="auto"/>
                        <w:noWrap/>
                        <w:hideMark/>
                      </w:tcPr>
                      <w:p w14:paraId="28E68E48" w14:textId="77777777" w:rsidR="00820817" w:rsidRPr="00935631" w:rsidRDefault="00820817" w:rsidP="009E127C"/>
                    </w:tc>
                    <w:tc>
                      <w:tcPr>
                        <w:tcW w:w="191" w:type="pct"/>
                        <w:tcBorders>
                          <w:top w:val="nil"/>
                          <w:left w:val="nil"/>
                          <w:bottom w:val="nil"/>
                          <w:right w:val="nil"/>
                        </w:tcBorders>
                        <w:shd w:val="clear" w:color="auto" w:fill="auto"/>
                        <w:noWrap/>
                        <w:hideMark/>
                      </w:tcPr>
                      <w:p w14:paraId="2FED2744"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8081DA4"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A65F06D" w14:textId="77777777" w:rsidR="00820817" w:rsidRPr="00935631" w:rsidRDefault="00820817" w:rsidP="009E127C"/>
                    </w:tc>
                    <w:tc>
                      <w:tcPr>
                        <w:tcW w:w="207" w:type="pct"/>
                        <w:tcBorders>
                          <w:top w:val="nil"/>
                          <w:left w:val="nil"/>
                          <w:bottom w:val="nil"/>
                          <w:right w:val="nil"/>
                        </w:tcBorders>
                        <w:shd w:val="clear" w:color="auto" w:fill="auto"/>
                        <w:noWrap/>
                        <w:hideMark/>
                      </w:tcPr>
                      <w:p w14:paraId="23C542E4"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hideMark/>
                      </w:tcPr>
                      <w:p w14:paraId="61A3EEA1" w14:textId="77777777" w:rsidR="00820817" w:rsidRPr="00935631" w:rsidRDefault="00820817" w:rsidP="009E127C">
                        <w:r w:rsidRPr="00935631">
                          <w:t>424</w:t>
                        </w:r>
                      </w:p>
                    </w:tc>
                    <w:tc>
                      <w:tcPr>
                        <w:tcW w:w="1999" w:type="pct"/>
                        <w:tcBorders>
                          <w:top w:val="nil"/>
                          <w:left w:val="nil"/>
                          <w:bottom w:val="single" w:sz="4" w:space="0" w:color="auto"/>
                          <w:right w:val="single" w:sz="4" w:space="0" w:color="auto"/>
                        </w:tcBorders>
                        <w:shd w:val="clear" w:color="auto" w:fill="auto"/>
                        <w:hideMark/>
                      </w:tcPr>
                      <w:p w14:paraId="69069377" w14:textId="77777777" w:rsidR="00820817" w:rsidRPr="00935631" w:rsidRDefault="00820817" w:rsidP="009E127C">
                        <w:r w:rsidRPr="00935631">
                          <w:t>Специјализоване услуге</w:t>
                        </w:r>
                      </w:p>
                    </w:tc>
                    <w:tc>
                      <w:tcPr>
                        <w:tcW w:w="625" w:type="pct"/>
                        <w:tcBorders>
                          <w:top w:val="nil"/>
                          <w:left w:val="nil"/>
                          <w:bottom w:val="single" w:sz="4" w:space="0" w:color="auto"/>
                          <w:right w:val="single" w:sz="4" w:space="0" w:color="auto"/>
                        </w:tcBorders>
                        <w:shd w:val="clear" w:color="auto" w:fill="auto"/>
                        <w:noWrap/>
                        <w:hideMark/>
                      </w:tcPr>
                      <w:p w14:paraId="3C543B89" w14:textId="77777777" w:rsidR="00820817" w:rsidRPr="00935631" w:rsidRDefault="00820817" w:rsidP="009E127C">
                        <w:r w:rsidRPr="00935631">
                          <w:t>1.000,00</w:t>
                        </w:r>
                      </w:p>
                    </w:tc>
                    <w:tc>
                      <w:tcPr>
                        <w:tcW w:w="577" w:type="pct"/>
                        <w:tcBorders>
                          <w:top w:val="nil"/>
                          <w:left w:val="nil"/>
                          <w:bottom w:val="single" w:sz="4" w:space="0" w:color="auto"/>
                          <w:right w:val="single" w:sz="4" w:space="0" w:color="auto"/>
                        </w:tcBorders>
                        <w:shd w:val="clear" w:color="auto" w:fill="auto"/>
                        <w:noWrap/>
                        <w:hideMark/>
                      </w:tcPr>
                      <w:p w14:paraId="067CC18D" w14:textId="77777777" w:rsidR="00820817" w:rsidRPr="00935631" w:rsidRDefault="00820817" w:rsidP="009E127C">
                        <w:r w:rsidRPr="00935631">
                          <w:t>48.000.000,00</w:t>
                        </w:r>
                      </w:p>
                    </w:tc>
                    <w:tc>
                      <w:tcPr>
                        <w:tcW w:w="610" w:type="pct"/>
                        <w:tcBorders>
                          <w:top w:val="nil"/>
                          <w:left w:val="nil"/>
                          <w:bottom w:val="single" w:sz="4" w:space="0" w:color="auto"/>
                          <w:right w:val="single" w:sz="4" w:space="0" w:color="auto"/>
                        </w:tcBorders>
                        <w:shd w:val="clear" w:color="auto" w:fill="auto"/>
                        <w:noWrap/>
                        <w:vAlign w:val="bottom"/>
                        <w:hideMark/>
                      </w:tcPr>
                      <w:p w14:paraId="7B19FC56" w14:textId="77777777" w:rsidR="00820817" w:rsidRPr="00935631" w:rsidRDefault="00820817" w:rsidP="009E127C">
                        <w:r w:rsidRPr="00935631">
                          <w:t>48.001.000,00</w:t>
                        </w:r>
                      </w:p>
                    </w:tc>
                  </w:tr>
                  <w:tr w:rsidR="00820817" w:rsidRPr="00935631" w14:paraId="4458506E" w14:textId="77777777" w:rsidTr="000B405E">
                    <w:trPr>
                      <w:trHeight w:val="540"/>
                    </w:trPr>
                    <w:tc>
                      <w:tcPr>
                        <w:tcW w:w="152" w:type="pct"/>
                        <w:tcBorders>
                          <w:top w:val="nil"/>
                          <w:left w:val="nil"/>
                          <w:bottom w:val="nil"/>
                          <w:right w:val="nil"/>
                        </w:tcBorders>
                        <w:shd w:val="clear" w:color="auto" w:fill="auto"/>
                        <w:noWrap/>
                        <w:hideMark/>
                      </w:tcPr>
                      <w:p w14:paraId="234035E5" w14:textId="77777777" w:rsidR="00820817" w:rsidRPr="00935631" w:rsidRDefault="00820817" w:rsidP="009E127C"/>
                    </w:tc>
                    <w:tc>
                      <w:tcPr>
                        <w:tcW w:w="191" w:type="pct"/>
                        <w:tcBorders>
                          <w:top w:val="nil"/>
                          <w:left w:val="nil"/>
                          <w:bottom w:val="nil"/>
                          <w:right w:val="nil"/>
                        </w:tcBorders>
                        <w:shd w:val="clear" w:color="auto" w:fill="auto"/>
                        <w:noWrap/>
                        <w:hideMark/>
                      </w:tcPr>
                      <w:p w14:paraId="716048E3"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5D91D3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5434882" w14:textId="77777777" w:rsidR="00820817" w:rsidRPr="00935631" w:rsidRDefault="00820817" w:rsidP="009E127C"/>
                    </w:tc>
                    <w:tc>
                      <w:tcPr>
                        <w:tcW w:w="207" w:type="pct"/>
                        <w:tcBorders>
                          <w:top w:val="nil"/>
                          <w:left w:val="nil"/>
                          <w:bottom w:val="nil"/>
                          <w:right w:val="nil"/>
                        </w:tcBorders>
                        <w:shd w:val="clear" w:color="auto" w:fill="auto"/>
                        <w:noWrap/>
                        <w:hideMark/>
                      </w:tcPr>
                      <w:p w14:paraId="41418888"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A1F9310" w14:textId="77777777" w:rsidR="00820817" w:rsidRPr="00935631" w:rsidRDefault="00820817" w:rsidP="009E127C">
                        <w:r w:rsidRPr="00935631">
                          <w:t>485</w:t>
                        </w:r>
                      </w:p>
                    </w:tc>
                    <w:tc>
                      <w:tcPr>
                        <w:tcW w:w="1999" w:type="pct"/>
                        <w:tcBorders>
                          <w:top w:val="nil"/>
                          <w:left w:val="nil"/>
                          <w:bottom w:val="nil"/>
                          <w:right w:val="single" w:sz="4" w:space="0" w:color="auto"/>
                        </w:tcBorders>
                        <w:shd w:val="clear" w:color="auto" w:fill="auto"/>
                        <w:hideMark/>
                      </w:tcPr>
                      <w:p w14:paraId="7859957D" w14:textId="77777777" w:rsidR="00820817" w:rsidRPr="00935631" w:rsidRDefault="00820817" w:rsidP="009E127C">
                        <w:r w:rsidRPr="00935631">
                          <w:t>Накнада штете за повреде или штету нанету од страбе државних органа</w:t>
                        </w:r>
                      </w:p>
                    </w:tc>
                    <w:tc>
                      <w:tcPr>
                        <w:tcW w:w="625" w:type="pct"/>
                        <w:tcBorders>
                          <w:top w:val="nil"/>
                          <w:left w:val="nil"/>
                          <w:bottom w:val="nil"/>
                          <w:right w:val="single" w:sz="4" w:space="0" w:color="auto"/>
                        </w:tcBorders>
                        <w:shd w:val="clear" w:color="auto" w:fill="auto"/>
                        <w:noWrap/>
                        <w:hideMark/>
                      </w:tcPr>
                      <w:p w14:paraId="1FC8E3F5" w14:textId="77777777" w:rsidR="00820817" w:rsidRPr="00935631" w:rsidRDefault="00820817" w:rsidP="009E127C">
                        <w:r w:rsidRPr="00935631">
                          <w:t>1.000,00</w:t>
                        </w:r>
                      </w:p>
                    </w:tc>
                    <w:tc>
                      <w:tcPr>
                        <w:tcW w:w="577" w:type="pct"/>
                        <w:tcBorders>
                          <w:top w:val="nil"/>
                          <w:left w:val="nil"/>
                          <w:bottom w:val="nil"/>
                          <w:right w:val="single" w:sz="4" w:space="0" w:color="auto"/>
                        </w:tcBorders>
                        <w:shd w:val="clear" w:color="auto" w:fill="auto"/>
                        <w:noWrap/>
                        <w:hideMark/>
                      </w:tcPr>
                      <w:p w14:paraId="78DDF81B" w14:textId="77777777" w:rsidR="00820817" w:rsidRPr="00935631" w:rsidRDefault="00820817" w:rsidP="009E127C">
                        <w:r w:rsidRPr="00935631">
                          <w:t> </w:t>
                        </w:r>
                      </w:p>
                    </w:tc>
                    <w:tc>
                      <w:tcPr>
                        <w:tcW w:w="610" w:type="pct"/>
                        <w:tcBorders>
                          <w:top w:val="nil"/>
                          <w:left w:val="nil"/>
                          <w:bottom w:val="nil"/>
                          <w:right w:val="single" w:sz="4" w:space="0" w:color="auto"/>
                        </w:tcBorders>
                        <w:shd w:val="clear" w:color="auto" w:fill="auto"/>
                        <w:noWrap/>
                        <w:vAlign w:val="bottom"/>
                        <w:hideMark/>
                      </w:tcPr>
                      <w:p w14:paraId="7684164C" w14:textId="77777777" w:rsidR="00820817" w:rsidRPr="00935631" w:rsidRDefault="00820817" w:rsidP="009E127C">
                        <w:r w:rsidRPr="00935631">
                          <w:t>1.000,00</w:t>
                        </w:r>
                      </w:p>
                    </w:tc>
                  </w:tr>
                  <w:tr w:rsidR="00820817" w:rsidRPr="00935631" w14:paraId="4DBA5E04" w14:textId="77777777" w:rsidTr="000B405E">
                    <w:trPr>
                      <w:trHeight w:val="300"/>
                    </w:trPr>
                    <w:tc>
                      <w:tcPr>
                        <w:tcW w:w="152" w:type="pct"/>
                        <w:tcBorders>
                          <w:top w:val="nil"/>
                          <w:left w:val="nil"/>
                          <w:bottom w:val="nil"/>
                          <w:right w:val="nil"/>
                        </w:tcBorders>
                        <w:shd w:val="clear" w:color="auto" w:fill="auto"/>
                        <w:noWrap/>
                        <w:hideMark/>
                      </w:tcPr>
                      <w:p w14:paraId="0B125851" w14:textId="77777777" w:rsidR="00820817" w:rsidRPr="00935631" w:rsidRDefault="00820817" w:rsidP="009E127C"/>
                    </w:tc>
                    <w:tc>
                      <w:tcPr>
                        <w:tcW w:w="191" w:type="pct"/>
                        <w:tcBorders>
                          <w:top w:val="nil"/>
                          <w:left w:val="nil"/>
                          <w:bottom w:val="nil"/>
                          <w:right w:val="nil"/>
                        </w:tcBorders>
                        <w:shd w:val="clear" w:color="auto" w:fill="auto"/>
                        <w:noWrap/>
                        <w:hideMark/>
                      </w:tcPr>
                      <w:p w14:paraId="59D2D26C"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07DF5F84"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F5FFC1C" w14:textId="77777777" w:rsidR="00820817" w:rsidRPr="00935631" w:rsidRDefault="00820817" w:rsidP="009E127C"/>
                    </w:tc>
                    <w:tc>
                      <w:tcPr>
                        <w:tcW w:w="207" w:type="pct"/>
                        <w:tcBorders>
                          <w:top w:val="nil"/>
                          <w:left w:val="nil"/>
                          <w:bottom w:val="nil"/>
                          <w:right w:val="nil"/>
                        </w:tcBorders>
                        <w:shd w:val="clear" w:color="auto" w:fill="auto"/>
                        <w:noWrap/>
                        <w:hideMark/>
                      </w:tcPr>
                      <w:p w14:paraId="405777A4"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7695B4A1" w14:textId="77777777" w:rsidR="00820817" w:rsidRPr="00935631" w:rsidRDefault="00820817" w:rsidP="009E127C"/>
                    </w:tc>
                    <w:tc>
                      <w:tcPr>
                        <w:tcW w:w="1999" w:type="pct"/>
                        <w:tcBorders>
                          <w:top w:val="single" w:sz="4" w:space="0" w:color="auto"/>
                          <w:left w:val="nil"/>
                          <w:bottom w:val="single" w:sz="4" w:space="0" w:color="auto"/>
                          <w:right w:val="nil"/>
                        </w:tcBorders>
                        <w:shd w:val="clear" w:color="000000" w:fill="B1A0C7"/>
                        <w:hideMark/>
                      </w:tcPr>
                      <w:p w14:paraId="683F6D76" w14:textId="77777777" w:rsidR="00820817" w:rsidRPr="00935631" w:rsidRDefault="00820817" w:rsidP="009E127C">
                        <w:r w:rsidRPr="00935631">
                          <w:t>Укупно пројекат 7045</w:t>
                        </w:r>
                      </w:p>
                    </w:tc>
                    <w:tc>
                      <w:tcPr>
                        <w:tcW w:w="625" w:type="pct"/>
                        <w:tcBorders>
                          <w:top w:val="single" w:sz="4" w:space="0" w:color="auto"/>
                          <w:left w:val="nil"/>
                          <w:bottom w:val="single" w:sz="4" w:space="0" w:color="auto"/>
                          <w:right w:val="nil"/>
                        </w:tcBorders>
                        <w:shd w:val="clear" w:color="000000" w:fill="B1A0C7"/>
                        <w:noWrap/>
                        <w:hideMark/>
                      </w:tcPr>
                      <w:p w14:paraId="64573423" w14:textId="77777777" w:rsidR="00820817" w:rsidRPr="00935631" w:rsidRDefault="00820817" w:rsidP="009E127C">
                        <w:r w:rsidRPr="00935631">
                          <w:t>3.000,00</w:t>
                        </w:r>
                      </w:p>
                    </w:tc>
                    <w:tc>
                      <w:tcPr>
                        <w:tcW w:w="577" w:type="pct"/>
                        <w:tcBorders>
                          <w:top w:val="single" w:sz="4" w:space="0" w:color="auto"/>
                          <w:left w:val="nil"/>
                          <w:bottom w:val="single" w:sz="4" w:space="0" w:color="auto"/>
                          <w:right w:val="nil"/>
                        </w:tcBorders>
                        <w:shd w:val="clear" w:color="000000" w:fill="B1A0C7"/>
                        <w:noWrap/>
                        <w:hideMark/>
                      </w:tcPr>
                      <w:p w14:paraId="00780E9E" w14:textId="77777777" w:rsidR="00820817" w:rsidRPr="00935631" w:rsidRDefault="00820817" w:rsidP="009E127C">
                        <w:r w:rsidRPr="00935631">
                          <w:t>55.500.000,00</w:t>
                        </w:r>
                      </w:p>
                    </w:tc>
                    <w:tc>
                      <w:tcPr>
                        <w:tcW w:w="610" w:type="pct"/>
                        <w:tcBorders>
                          <w:top w:val="single" w:sz="4" w:space="0" w:color="auto"/>
                          <w:left w:val="nil"/>
                          <w:bottom w:val="single" w:sz="4" w:space="0" w:color="auto"/>
                          <w:right w:val="nil"/>
                        </w:tcBorders>
                        <w:shd w:val="clear" w:color="000000" w:fill="B1A0C7"/>
                        <w:noWrap/>
                        <w:hideMark/>
                      </w:tcPr>
                      <w:p w14:paraId="18D56618" w14:textId="77777777" w:rsidR="00820817" w:rsidRPr="00935631" w:rsidRDefault="00820817" w:rsidP="009E127C">
                        <w:r w:rsidRPr="00935631">
                          <w:t>55.503.000,00</w:t>
                        </w:r>
                      </w:p>
                    </w:tc>
                  </w:tr>
                  <w:tr w:rsidR="00820817" w:rsidRPr="00935631" w14:paraId="646489D4" w14:textId="77777777" w:rsidTr="000B405E">
                    <w:trPr>
                      <w:trHeight w:val="255"/>
                    </w:trPr>
                    <w:tc>
                      <w:tcPr>
                        <w:tcW w:w="152" w:type="pct"/>
                        <w:tcBorders>
                          <w:top w:val="nil"/>
                          <w:left w:val="nil"/>
                          <w:bottom w:val="nil"/>
                          <w:right w:val="nil"/>
                        </w:tcBorders>
                        <w:shd w:val="clear" w:color="auto" w:fill="auto"/>
                        <w:noWrap/>
                        <w:hideMark/>
                      </w:tcPr>
                      <w:p w14:paraId="01B5A6BF" w14:textId="77777777" w:rsidR="00820817" w:rsidRPr="00935631" w:rsidRDefault="00820817" w:rsidP="009E127C"/>
                    </w:tc>
                    <w:tc>
                      <w:tcPr>
                        <w:tcW w:w="191" w:type="pct"/>
                        <w:tcBorders>
                          <w:top w:val="nil"/>
                          <w:left w:val="nil"/>
                          <w:bottom w:val="nil"/>
                          <w:right w:val="nil"/>
                        </w:tcBorders>
                        <w:shd w:val="clear" w:color="auto" w:fill="auto"/>
                        <w:noWrap/>
                        <w:hideMark/>
                      </w:tcPr>
                      <w:p w14:paraId="30CA9CBE"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7EBF71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2725A68" w14:textId="77777777" w:rsidR="00820817" w:rsidRPr="00935631" w:rsidRDefault="00820817" w:rsidP="009E127C"/>
                    </w:tc>
                    <w:tc>
                      <w:tcPr>
                        <w:tcW w:w="207" w:type="pct"/>
                        <w:tcBorders>
                          <w:top w:val="nil"/>
                          <w:left w:val="nil"/>
                          <w:bottom w:val="nil"/>
                          <w:right w:val="nil"/>
                        </w:tcBorders>
                        <w:shd w:val="clear" w:color="auto" w:fill="auto"/>
                        <w:noWrap/>
                        <w:hideMark/>
                      </w:tcPr>
                      <w:p w14:paraId="5803450F" w14:textId="77777777" w:rsidR="00820817" w:rsidRPr="00935631" w:rsidRDefault="00820817" w:rsidP="009E127C"/>
                    </w:tc>
                    <w:tc>
                      <w:tcPr>
                        <w:tcW w:w="174" w:type="pct"/>
                        <w:tcBorders>
                          <w:top w:val="nil"/>
                          <w:left w:val="nil"/>
                          <w:bottom w:val="nil"/>
                          <w:right w:val="nil"/>
                        </w:tcBorders>
                        <w:shd w:val="clear" w:color="auto" w:fill="auto"/>
                        <w:noWrap/>
                        <w:hideMark/>
                      </w:tcPr>
                      <w:p w14:paraId="107D4544" w14:textId="77777777" w:rsidR="00820817" w:rsidRPr="00935631" w:rsidRDefault="00820817" w:rsidP="009E127C"/>
                    </w:tc>
                    <w:tc>
                      <w:tcPr>
                        <w:tcW w:w="1999" w:type="pct"/>
                        <w:tcBorders>
                          <w:top w:val="nil"/>
                          <w:left w:val="nil"/>
                          <w:bottom w:val="nil"/>
                          <w:right w:val="nil"/>
                        </w:tcBorders>
                        <w:shd w:val="clear" w:color="auto" w:fill="auto"/>
                        <w:hideMark/>
                      </w:tcPr>
                      <w:p w14:paraId="30D6FC00" w14:textId="77777777" w:rsidR="00820817" w:rsidRPr="00935631" w:rsidRDefault="00820817" w:rsidP="009E127C"/>
                    </w:tc>
                    <w:tc>
                      <w:tcPr>
                        <w:tcW w:w="625" w:type="pct"/>
                        <w:tcBorders>
                          <w:top w:val="nil"/>
                          <w:left w:val="nil"/>
                          <w:bottom w:val="nil"/>
                          <w:right w:val="nil"/>
                        </w:tcBorders>
                        <w:shd w:val="clear" w:color="auto" w:fill="auto"/>
                        <w:noWrap/>
                        <w:hideMark/>
                      </w:tcPr>
                      <w:p w14:paraId="428E4B9D" w14:textId="77777777" w:rsidR="00820817" w:rsidRPr="00935631" w:rsidRDefault="00820817" w:rsidP="009E127C"/>
                    </w:tc>
                    <w:tc>
                      <w:tcPr>
                        <w:tcW w:w="577" w:type="pct"/>
                        <w:tcBorders>
                          <w:top w:val="nil"/>
                          <w:left w:val="nil"/>
                          <w:bottom w:val="nil"/>
                          <w:right w:val="nil"/>
                        </w:tcBorders>
                        <w:shd w:val="clear" w:color="auto" w:fill="auto"/>
                        <w:noWrap/>
                        <w:hideMark/>
                      </w:tcPr>
                      <w:p w14:paraId="67F7A80A" w14:textId="77777777" w:rsidR="00820817" w:rsidRPr="00935631" w:rsidRDefault="00820817" w:rsidP="009E127C"/>
                    </w:tc>
                    <w:tc>
                      <w:tcPr>
                        <w:tcW w:w="610" w:type="pct"/>
                        <w:tcBorders>
                          <w:top w:val="nil"/>
                          <w:left w:val="nil"/>
                          <w:bottom w:val="nil"/>
                          <w:right w:val="nil"/>
                        </w:tcBorders>
                        <w:shd w:val="clear" w:color="auto" w:fill="auto"/>
                        <w:noWrap/>
                        <w:hideMark/>
                      </w:tcPr>
                      <w:p w14:paraId="22F677F4" w14:textId="77777777" w:rsidR="00820817" w:rsidRPr="00935631" w:rsidRDefault="00820817" w:rsidP="009E127C"/>
                    </w:tc>
                  </w:tr>
                  <w:tr w:rsidR="00820817" w:rsidRPr="00935631" w14:paraId="0BA9EBF9" w14:textId="77777777" w:rsidTr="000B405E">
                    <w:trPr>
                      <w:trHeight w:val="255"/>
                    </w:trPr>
                    <w:tc>
                      <w:tcPr>
                        <w:tcW w:w="152" w:type="pct"/>
                        <w:tcBorders>
                          <w:top w:val="nil"/>
                          <w:left w:val="nil"/>
                          <w:bottom w:val="nil"/>
                          <w:right w:val="nil"/>
                        </w:tcBorders>
                        <w:shd w:val="clear" w:color="auto" w:fill="auto"/>
                        <w:noWrap/>
                        <w:hideMark/>
                      </w:tcPr>
                      <w:p w14:paraId="00088115" w14:textId="77777777" w:rsidR="00820817" w:rsidRPr="00935631" w:rsidRDefault="00820817" w:rsidP="009E127C"/>
                    </w:tc>
                    <w:tc>
                      <w:tcPr>
                        <w:tcW w:w="191" w:type="pct"/>
                        <w:tcBorders>
                          <w:top w:val="nil"/>
                          <w:left w:val="nil"/>
                          <w:bottom w:val="nil"/>
                          <w:right w:val="nil"/>
                        </w:tcBorders>
                        <w:shd w:val="clear" w:color="auto" w:fill="auto"/>
                        <w:noWrap/>
                        <w:hideMark/>
                      </w:tcPr>
                      <w:p w14:paraId="614CA7CB"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54CDF42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C1D8397" w14:textId="77777777" w:rsidR="00820817" w:rsidRPr="00935631" w:rsidRDefault="00820817" w:rsidP="009E127C"/>
                    </w:tc>
                    <w:tc>
                      <w:tcPr>
                        <w:tcW w:w="207" w:type="pct"/>
                        <w:tcBorders>
                          <w:top w:val="nil"/>
                          <w:left w:val="nil"/>
                          <w:bottom w:val="nil"/>
                          <w:right w:val="nil"/>
                        </w:tcBorders>
                        <w:shd w:val="clear" w:color="auto" w:fill="auto"/>
                        <w:noWrap/>
                        <w:hideMark/>
                      </w:tcPr>
                      <w:p w14:paraId="134E33DD" w14:textId="77777777" w:rsidR="00820817" w:rsidRPr="00935631" w:rsidRDefault="00820817" w:rsidP="009E127C"/>
                    </w:tc>
                    <w:tc>
                      <w:tcPr>
                        <w:tcW w:w="174" w:type="pct"/>
                        <w:tcBorders>
                          <w:top w:val="nil"/>
                          <w:left w:val="nil"/>
                          <w:bottom w:val="nil"/>
                          <w:right w:val="nil"/>
                        </w:tcBorders>
                        <w:shd w:val="clear" w:color="auto" w:fill="auto"/>
                        <w:noWrap/>
                        <w:hideMark/>
                      </w:tcPr>
                      <w:p w14:paraId="3A287070" w14:textId="77777777" w:rsidR="00820817" w:rsidRPr="00935631" w:rsidRDefault="00820817" w:rsidP="009E127C"/>
                    </w:tc>
                    <w:tc>
                      <w:tcPr>
                        <w:tcW w:w="1999" w:type="pct"/>
                        <w:tcBorders>
                          <w:top w:val="nil"/>
                          <w:left w:val="nil"/>
                          <w:bottom w:val="nil"/>
                          <w:right w:val="nil"/>
                        </w:tcBorders>
                        <w:shd w:val="clear" w:color="auto" w:fill="auto"/>
                        <w:hideMark/>
                      </w:tcPr>
                      <w:p w14:paraId="3C6E59A5" w14:textId="77777777" w:rsidR="00820817" w:rsidRPr="00935631" w:rsidRDefault="00820817" w:rsidP="009E127C"/>
                    </w:tc>
                    <w:tc>
                      <w:tcPr>
                        <w:tcW w:w="625" w:type="pct"/>
                        <w:tcBorders>
                          <w:top w:val="nil"/>
                          <w:left w:val="nil"/>
                          <w:bottom w:val="nil"/>
                          <w:right w:val="nil"/>
                        </w:tcBorders>
                        <w:shd w:val="clear" w:color="auto" w:fill="auto"/>
                        <w:noWrap/>
                        <w:hideMark/>
                      </w:tcPr>
                      <w:p w14:paraId="7071EA6D" w14:textId="77777777" w:rsidR="00820817" w:rsidRPr="00935631" w:rsidRDefault="00820817" w:rsidP="009E127C"/>
                    </w:tc>
                    <w:tc>
                      <w:tcPr>
                        <w:tcW w:w="577" w:type="pct"/>
                        <w:tcBorders>
                          <w:top w:val="nil"/>
                          <w:left w:val="nil"/>
                          <w:bottom w:val="nil"/>
                          <w:right w:val="nil"/>
                        </w:tcBorders>
                        <w:shd w:val="clear" w:color="auto" w:fill="auto"/>
                        <w:noWrap/>
                        <w:hideMark/>
                      </w:tcPr>
                      <w:p w14:paraId="5D3B4F7B" w14:textId="77777777" w:rsidR="00820817" w:rsidRPr="00935631" w:rsidRDefault="00820817" w:rsidP="009E127C"/>
                    </w:tc>
                    <w:tc>
                      <w:tcPr>
                        <w:tcW w:w="610" w:type="pct"/>
                        <w:tcBorders>
                          <w:top w:val="nil"/>
                          <w:left w:val="nil"/>
                          <w:bottom w:val="nil"/>
                          <w:right w:val="nil"/>
                        </w:tcBorders>
                        <w:shd w:val="clear" w:color="auto" w:fill="auto"/>
                        <w:noWrap/>
                        <w:hideMark/>
                      </w:tcPr>
                      <w:p w14:paraId="47651380" w14:textId="77777777" w:rsidR="00820817" w:rsidRPr="00935631" w:rsidRDefault="00820817" w:rsidP="009E127C"/>
                    </w:tc>
                  </w:tr>
                  <w:tr w:rsidR="00820817" w:rsidRPr="00935631" w14:paraId="71B034D9" w14:textId="77777777" w:rsidTr="000B405E">
                    <w:trPr>
                      <w:trHeight w:val="465"/>
                    </w:trPr>
                    <w:tc>
                      <w:tcPr>
                        <w:tcW w:w="152" w:type="pct"/>
                        <w:tcBorders>
                          <w:top w:val="nil"/>
                          <w:left w:val="nil"/>
                          <w:bottom w:val="nil"/>
                          <w:right w:val="nil"/>
                        </w:tcBorders>
                        <w:shd w:val="clear" w:color="auto" w:fill="auto"/>
                        <w:noWrap/>
                        <w:hideMark/>
                      </w:tcPr>
                      <w:p w14:paraId="10CE541A"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67D161A"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7C5C72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976DA1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F9AA9C1"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6B6F50CA" w14:textId="77777777" w:rsidR="00820817" w:rsidRPr="00935631" w:rsidRDefault="00820817" w:rsidP="009E127C"/>
                    </w:tc>
                    <w:tc>
                      <w:tcPr>
                        <w:tcW w:w="1999" w:type="pct"/>
                        <w:tcBorders>
                          <w:top w:val="nil"/>
                          <w:left w:val="nil"/>
                          <w:bottom w:val="nil"/>
                          <w:right w:val="nil"/>
                        </w:tcBorders>
                        <w:shd w:val="clear" w:color="000000" w:fill="B1A0C7"/>
                        <w:hideMark/>
                      </w:tcPr>
                      <w:p w14:paraId="287B4301" w14:textId="77777777" w:rsidR="00820817" w:rsidRPr="00935631" w:rsidRDefault="00820817" w:rsidP="009E127C">
                        <w:r w:rsidRPr="00935631">
                          <w:t>Укупно  програм 0902</w:t>
                        </w:r>
                      </w:p>
                    </w:tc>
                    <w:tc>
                      <w:tcPr>
                        <w:tcW w:w="625" w:type="pct"/>
                        <w:tcBorders>
                          <w:top w:val="nil"/>
                          <w:left w:val="nil"/>
                          <w:bottom w:val="nil"/>
                          <w:right w:val="nil"/>
                        </w:tcBorders>
                        <w:shd w:val="clear" w:color="000000" w:fill="B1A0C7"/>
                        <w:noWrap/>
                        <w:vAlign w:val="center"/>
                        <w:hideMark/>
                      </w:tcPr>
                      <w:p w14:paraId="1BC64D50" w14:textId="77777777" w:rsidR="00820817" w:rsidRPr="00935631" w:rsidRDefault="00820817" w:rsidP="009E127C">
                        <w:r w:rsidRPr="00935631">
                          <w:t>41.562.157.000,00</w:t>
                        </w:r>
                      </w:p>
                    </w:tc>
                    <w:tc>
                      <w:tcPr>
                        <w:tcW w:w="577" w:type="pct"/>
                        <w:tcBorders>
                          <w:top w:val="nil"/>
                          <w:left w:val="nil"/>
                          <w:bottom w:val="nil"/>
                          <w:right w:val="nil"/>
                        </w:tcBorders>
                        <w:shd w:val="clear" w:color="000000" w:fill="B1A0C7"/>
                        <w:noWrap/>
                        <w:vAlign w:val="center"/>
                        <w:hideMark/>
                      </w:tcPr>
                      <w:p w14:paraId="2190C8A3" w14:textId="77777777" w:rsidR="00820817" w:rsidRPr="00935631" w:rsidRDefault="00820817" w:rsidP="009E127C">
                        <w:r w:rsidRPr="00935631">
                          <w:t>11.740.559.000,00</w:t>
                        </w:r>
                      </w:p>
                    </w:tc>
                    <w:tc>
                      <w:tcPr>
                        <w:tcW w:w="610" w:type="pct"/>
                        <w:tcBorders>
                          <w:top w:val="nil"/>
                          <w:left w:val="nil"/>
                          <w:bottom w:val="nil"/>
                          <w:right w:val="nil"/>
                        </w:tcBorders>
                        <w:shd w:val="clear" w:color="000000" w:fill="B1A0C7"/>
                        <w:noWrap/>
                        <w:vAlign w:val="center"/>
                        <w:hideMark/>
                      </w:tcPr>
                      <w:p w14:paraId="4A6DCF22" w14:textId="77777777" w:rsidR="00820817" w:rsidRPr="00935631" w:rsidRDefault="00820817" w:rsidP="009E127C">
                        <w:r w:rsidRPr="00935631">
                          <w:t>53.302.716.000,00</w:t>
                        </w:r>
                      </w:p>
                    </w:tc>
                  </w:tr>
                  <w:tr w:rsidR="00820817" w:rsidRPr="00935631" w14:paraId="55313637" w14:textId="77777777" w:rsidTr="000B405E">
                    <w:trPr>
                      <w:trHeight w:val="255"/>
                    </w:trPr>
                    <w:tc>
                      <w:tcPr>
                        <w:tcW w:w="152" w:type="pct"/>
                        <w:tcBorders>
                          <w:top w:val="nil"/>
                          <w:left w:val="nil"/>
                          <w:bottom w:val="nil"/>
                          <w:right w:val="nil"/>
                        </w:tcBorders>
                        <w:shd w:val="clear" w:color="auto" w:fill="auto"/>
                        <w:noWrap/>
                        <w:hideMark/>
                      </w:tcPr>
                      <w:p w14:paraId="0FE85F72"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0A26091" w14:textId="77777777" w:rsidR="00820817" w:rsidRPr="00935631" w:rsidRDefault="00820817" w:rsidP="009E127C"/>
                    </w:tc>
                    <w:tc>
                      <w:tcPr>
                        <w:tcW w:w="258" w:type="pct"/>
                        <w:tcBorders>
                          <w:top w:val="nil"/>
                          <w:left w:val="nil"/>
                          <w:bottom w:val="nil"/>
                          <w:right w:val="nil"/>
                        </w:tcBorders>
                        <w:shd w:val="clear" w:color="auto" w:fill="auto"/>
                        <w:noWrap/>
                        <w:hideMark/>
                      </w:tcPr>
                      <w:p w14:paraId="505F97CE" w14:textId="77777777" w:rsidR="00820817" w:rsidRPr="00935631" w:rsidRDefault="00820817" w:rsidP="009E127C"/>
                    </w:tc>
                    <w:tc>
                      <w:tcPr>
                        <w:tcW w:w="207" w:type="pct"/>
                        <w:tcBorders>
                          <w:top w:val="nil"/>
                          <w:left w:val="nil"/>
                          <w:bottom w:val="nil"/>
                          <w:right w:val="nil"/>
                        </w:tcBorders>
                        <w:shd w:val="clear" w:color="auto" w:fill="auto"/>
                        <w:noWrap/>
                        <w:hideMark/>
                      </w:tcPr>
                      <w:p w14:paraId="7E4FA0B6"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4FD54F04" w14:textId="77777777" w:rsidR="00820817" w:rsidRPr="00935631" w:rsidRDefault="00820817" w:rsidP="009E127C"/>
                    </w:tc>
                    <w:tc>
                      <w:tcPr>
                        <w:tcW w:w="174" w:type="pct"/>
                        <w:tcBorders>
                          <w:top w:val="nil"/>
                          <w:left w:val="nil"/>
                          <w:bottom w:val="nil"/>
                          <w:right w:val="nil"/>
                        </w:tcBorders>
                        <w:shd w:val="clear" w:color="auto" w:fill="auto"/>
                        <w:vAlign w:val="center"/>
                        <w:hideMark/>
                      </w:tcPr>
                      <w:p w14:paraId="454531AE" w14:textId="77777777" w:rsidR="00820817" w:rsidRPr="00935631" w:rsidRDefault="00820817" w:rsidP="009E127C"/>
                    </w:tc>
                    <w:tc>
                      <w:tcPr>
                        <w:tcW w:w="1999" w:type="pct"/>
                        <w:tcBorders>
                          <w:top w:val="nil"/>
                          <w:left w:val="nil"/>
                          <w:bottom w:val="nil"/>
                          <w:right w:val="nil"/>
                        </w:tcBorders>
                        <w:shd w:val="clear" w:color="auto" w:fill="auto"/>
                        <w:hideMark/>
                      </w:tcPr>
                      <w:p w14:paraId="0A8FC944"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4928DC24"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3F9231E3"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66909F03" w14:textId="77777777" w:rsidR="00820817" w:rsidRPr="00935631" w:rsidRDefault="00820817" w:rsidP="009E127C"/>
                    </w:tc>
                  </w:tr>
                  <w:tr w:rsidR="00820817" w:rsidRPr="00935631" w14:paraId="2BCF4C14" w14:textId="77777777" w:rsidTr="000B405E">
                    <w:trPr>
                      <w:trHeight w:val="300"/>
                    </w:trPr>
                    <w:tc>
                      <w:tcPr>
                        <w:tcW w:w="152" w:type="pct"/>
                        <w:tcBorders>
                          <w:top w:val="nil"/>
                          <w:left w:val="nil"/>
                          <w:bottom w:val="nil"/>
                          <w:right w:val="nil"/>
                        </w:tcBorders>
                        <w:shd w:val="clear" w:color="auto" w:fill="auto"/>
                        <w:noWrap/>
                        <w:hideMark/>
                      </w:tcPr>
                      <w:p w14:paraId="5BF9CD0C"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93C22DF" w14:textId="77777777" w:rsidR="00820817" w:rsidRPr="00935631" w:rsidRDefault="00820817" w:rsidP="009E127C"/>
                    </w:tc>
                    <w:tc>
                      <w:tcPr>
                        <w:tcW w:w="258" w:type="pct"/>
                        <w:tcBorders>
                          <w:top w:val="nil"/>
                          <w:left w:val="nil"/>
                          <w:bottom w:val="nil"/>
                          <w:right w:val="nil"/>
                        </w:tcBorders>
                        <w:shd w:val="clear" w:color="000000" w:fill="B1A0C7"/>
                        <w:vAlign w:val="center"/>
                        <w:hideMark/>
                      </w:tcPr>
                      <w:p w14:paraId="331292DD" w14:textId="77777777" w:rsidR="00820817" w:rsidRPr="00935631" w:rsidRDefault="00820817" w:rsidP="009E127C">
                        <w:r w:rsidRPr="00935631">
                          <w:t>0 9 0 3</w:t>
                        </w:r>
                      </w:p>
                    </w:tc>
                    <w:tc>
                      <w:tcPr>
                        <w:tcW w:w="207" w:type="pct"/>
                        <w:tcBorders>
                          <w:top w:val="nil"/>
                          <w:left w:val="nil"/>
                          <w:bottom w:val="nil"/>
                          <w:right w:val="nil"/>
                        </w:tcBorders>
                        <w:shd w:val="clear" w:color="000000" w:fill="B1A0C7"/>
                        <w:noWrap/>
                        <w:hideMark/>
                      </w:tcPr>
                      <w:p w14:paraId="6A98F78F" w14:textId="77777777" w:rsidR="00820817" w:rsidRPr="00935631" w:rsidRDefault="00820817" w:rsidP="009E127C">
                        <w:r w:rsidRPr="00935631">
                          <w:t> </w:t>
                        </w:r>
                      </w:p>
                    </w:tc>
                    <w:tc>
                      <w:tcPr>
                        <w:tcW w:w="207" w:type="pct"/>
                        <w:tcBorders>
                          <w:top w:val="nil"/>
                          <w:left w:val="nil"/>
                          <w:bottom w:val="nil"/>
                          <w:right w:val="nil"/>
                        </w:tcBorders>
                        <w:shd w:val="clear" w:color="000000" w:fill="B1A0C7"/>
                        <w:vAlign w:val="center"/>
                        <w:hideMark/>
                      </w:tcPr>
                      <w:p w14:paraId="095E0989" w14:textId="77777777" w:rsidR="00820817" w:rsidRPr="00935631" w:rsidRDefault="00820817" w:rsidP="009E127C">
                        <w:r w:rsidRPr="00935631">
                          <w:t> </w:t>
                        </w:r>
                      </w:p>
                    </w:tc>
                    <w:tc>
                      <w:tcPr>
                        <w:tcW w:w="174" w:type="pct"/>
                        <w:tcBorders>
                          <w:top w:val="nil"/>
                          <w:left w:val="nil"/>
                          <w:bottom w:val="nil"/>
                          <w:right w:val="nil"/>
                        </w:tcBorders>
                        <w:shd w:val="clear" w:color="000000" w:fill="B1A0C7"/>
                        <w:noWrap/>
                        <w:vAlign w:val="center"/>
                        <w:hideMark/>
                      </w:tcPr>
                      <w:p w14:paraId="77A0856A" w14:textId="77777777" w:rsidR="00820817" w:rsidRPr="00935631" w:rsidRDefault="00820817" w:rsidP="009E127C">
                        <w:r w:rsidRPr="00935631">
                          <w:t> </w:t>
                        </w:r>
                      </w:p>
                    </w:tc>
                    <w:tc>
                      <w:tcPr>
                        <w:tcW w:w="1999" w:type="pct"/>
                        <w:tcBorders>
                          <w:top w:val="nil"/>
                          <w:left w:val="nil"/>
                          <w:bottom w:val="nil"/>
                          <w:right w:val="nil"/>
                        </w:tcBorders>
                        <w:shd w:val="clear" w:color="000000" w:fill="B1A0C7"/>
                        <w:hideMark/>
                      </w:tcPr>
                      <w:p w14:paraId="642B19A2" w14:textId="77777777" w:rsidR="00820817" w:rsidRPr="00935631" w:rsidRDefault="00820817" w:rsidP="009E127C">
                        <w:r w:rsidRPr="00935631">
                          <w:t>Породично правна заштита грађана</w:t>
                        </w:r>
                      </w:p>
                    </w:tc>
                    <w:tc>
                      <w:tcPr>
                        <w:tcW w:w="625" w:type="pct"/>
                        <w:tcBorders>
                          <w:top w:val="nil"/>
                          <w:left w:val="nil"/>
                          <w:bottom w:val="nil"/>
                          <w:right w:val="nil"/>
                        </w:tcBorders>
                        <w:shd w:val="clear" w:color="auto" w:fill="auto"/>
                        <w:noWrap/>
                        <w:vAlign w:val="bottom"/>
                        <w:hideMark/>
                      </w:tcPr>
                      <w:p w14:paraId="64834BDE"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1C0272B2"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24F6D17C" w14:textId="77777777" w:rsidR="00820817" w:rsidRPr="00935631" w:rsidRDefault="00820817" w:rsidP="009E127C"/>
                    </w:tc>
                  </w:tr>
                  <w:tr w:rsidR="00820817" w:rsidRPr="00935631" w14:paraId="58CDAB23" w14:textId="77777777" w:rsidTr="000B405E">
                    <w:trPr>
                      <w:trHeight w:val="255"/>
                    </w:trPr>
                    <w:tc>
                      <w:tcPr>
                        <w:tcW w:w="152" w:type="pct"/>
                        <w:tcBorders>
                          <w:top w:val="nil"/>
                          <w:left w:val="nil"/>
                          <w:bottom w:val="nil"/>
                          <w:right w:val="nil"/>
                        </w:tcBorders>
                        <w:shd w:val="clear" w:color="auto" w:fill="auto"/>
                        <w:noWrap/>
                        <w:hideMark/>
                      </w:tcPr>
                      <w:p w14:paraId="4AA6606D" w14:textId="77777777" w:rsidR="00820817" w:rsidRPr="00935631" w:rsidRDefault="00820817" w:rsidP="009E127C"/>
                    </w:tc>
                    <w:tc>
                      <w:tcPr>
                        <w:tcW w:w="191" w:type="pct"/>
                        <w:tcBorders>
                          <w:top w:val="nil"/>
                          <w:left w:val="nil"/>
                          <w:bottom w:val="nil"/>
                          <w:right w:val="nil"/>
                        </w:tcBorders>
                        <w:shd w:val="clear" w:color="auto" w:fill="auto"/>
                        <w:noWrap/>
                        <w:hideMark/>
                      </w:tcPr>
                      <w:p w14:paraId="6BCE022C" w14:textId="77777777" w:rsidR="00820817" w:rsidRPr="00935631" w:rsidRDefault="00820817" w:rsidP="009E127C"/>
                    </w:tc>
                    <w:tc>
                      <w:tcPr>
                        <w:tcW w:w="258" w:type="pct"/>
                        <w:tcBorders>
                          <w:top w:val="nil"/>
                          <w:left w:val="nil"/>
                          <w:bottom w:val="nil"/>
                          <w:right w:val="nil"/>
                        </w:tcBorders>
                        <w:shd w:val="clear" w:color="000000" w:fill="B1A0C7"/>
                        <w:noWrap/>
                        <w:hideMark/>
                      </w:tcPr>
                      <w:p w14:paraId="59364440" w14:textId="77777777" w:rsidR="00820817" w:rsidRPr="00935631" w:rsidRDefault="00820817" w:rsidP="009E127C">
                        <w:r w:rsidRPr="00935631">
                          <w:t> </w:t>
                        </w:r>
                      </w:p>
                    </w:tc>
                    <w:tc>
                      <w:tcPr>
                        <w:tcW w:w="207" w:type="pct"/>
                        <w:tcBorders>
                          <w:top w:val="nil"/>
                          <w:left w:val="nil"/>
                          <w:bottom w:val="nil"/>
                          <w:right w:val="nil"/>
                        </w:tcBorders>
                        <w:shd w:val="clear" w:color="000000" w:fill="B1A0C7"/>
                        <w:vAlign w:val="center"/>
                        <w:hideMark/>
                      </w:tcPr>
                      <w:p w14:paraId="11E5253E" w14:textId="77777777" w:rsidR="00820817" w:rsidRPr="00935631" w:rsidRDefault="00820817" w:rsidP="009E127C">
                        <w:r w:rsidRPr="00935631">
                          <w:t>0 4 0</w:t>
                        </w:r>
                      </w:p>
                    </w:tc>
                    <w:tc>
                      <w:tcPr>
                        <w:tcW w:w="207" w:type="pct"/>
                        <w:tcBorders>
                          <w:top w:val="nil"/>
                          <w:left w:val="nil"/>
                          <w:bottom w:val="nil"/>
                          <w:right w:val="nil"/>
                        </w:tcBorders>
                        <w:shd w:val="clear" w:color="000000" w:fill="B1A0C7"/>
                        <w:vAlign w:val="center"/>
                        <w:hideMark/>
                      </w:tcPr>
                      <w:p w14:paraId="1ED274C5" w14:textId="77777777" w:rsidR="00820817" w:rsidRPr="00935631" w:rsidRDefault="00820817" w:rsidP="009E127C">
                        <w:r w:rsidRPr="00935631">
                          <w:t> </w:t>
                        </w:r>
                      </w:p>
                    </w:tc>
                    <w:tc>
                      <w:tcPr>
                        <w:tcW w:w="174" w:type="pct"/>
                        <w:tcBorders>
                          <w:top w:val="nil"/>
                          <w:left w:val="nil"/>
                          <w:bottom w:val="nil"/>
                          <w:right w:val="nil"/>
                        </w:tcBorders>
                        <w:shd w:val="clear" w:color="000000" w:fill="B1A0C7"/>
                        <w:vAlign w:val="center"/>
                        <w:hideMark/>
                      </w:tcPr>
                      <w:p w14:paraId="0AD67AB8" w14:textId="77777777" w:rsidR="00820817" w:rsidRPr="00935631" w:rsidRDefault="00820817" w:rsidP="009E127C">
                        <w:r w:rsidRPr="00935631">
                          <w:t> </w:t>
                        </w:r>
                      </w:p>
                    </w:tc>
                    <w:tc>
                      <w:tcPr>
                        <w:tcW w:w="1999" w:type="pct"/>
                        <w:tcBorders>
                          <w:top w:val="nil"/>
                          <w:left w:val="nil"/>
                          <w:bottom w:val="nil"/>
                          <w:right w:val="nil"/>
                        </w:tcBorders>
                        <w:shd w:val="clear" w:color="000000" w:fill="B1A0C7"/>
                        <w:vAlign w:val="center"/>
                        <w:hideMark/>
                      </w:tcPr>
                      <w:p w14:paraId="612E8D74" w14:textId="77777777" w:rsidR="00820817" w:rsidRPr="00935631" w:rsidRDefault="00820817" w:rsidP="009E127C">
                        <w:r w:rsidRPr="00935631">
                          <w:t>Породица и деца</w:t>
                        </w:r>
                      </w:p>
                    </w:tc>
                    <w:tc>
                      <w:tcPr>
                        <w:tcW w:w="625" w:type="pct"/>
                        <w:tcBorders>
                          <w:top w:val="nil"/>
                          <w:left w:val="nil"/>
                          <w:bottom w:val="nil"/>
                          <w:right w:val="nil"/>
                        </w:tcBorders>
                        <w:shd w:val="clear" w:color="auto" w:fill="auto"/>
                        <w:noWrap/>
                        <w:vAlign w:val="bottom"/>
                        <w:hideMark/>
                      </w:tcPr>
                      <w:p w14:paraId="51F58636"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532AB51C"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2872D7CD" w14:textId="77777777" w:rsidR="00820817" w:rsidRPr="00935631" w:rsidRDefault="00820817" w:rsidP="009E127C"/>
                    </w:tc>
                  </w:tr>
                  <w:tr w:rsidR="00820817" w:rsidRPr="00935631" w14:paraId="479C66B0" w14:textId="77777777" w:rsidTr="000B405E">
                    <w:trPr>
                      <w:trHeight w:val="420"/>
                    </w:trPr>
                    <w:tc>
                      <w:tcPr>
                        <w:tcW w:w="152" w:type="pct"/>
                        <w:tcBorders>
                          <w:top w:val="nil"/>
                          <w:left w:val="nil"/>
                          <w:bottom w:val="nil"/>
                          <w:right w:val="nil"/>
                        </w:tcBorders>
                        <w:shd w:val="clear" w:color="auto" w:fill="auto"/>
                        <w:noWrap/>
                        <w:hideMark/>
                      </w:tcPr>
                      <w:p w14:paraId="652B4B7C" w14:textId="77777777" w:rsidR="00820817" w:rsidRPr="00935631" w:rsidRDefault="00820817" w:rsidP="009E127C"/>
                    </w:tc>
                    <w:tc>
                      <w:tcPr>
                        <w:tcW w:w="191" w:type="pct"/>
                        <w:tcBorders>
                          <w:top w:val="nil"/>
                          <w:left w:val="nil"/>
                          <w:bottom w:val="nil"/>
                          <w:right w:val="nil"/>
                        </w:tcBorders>
                        <w:shd w:val="clear" w:color="auto" w:fill="auto"/>
                        <w:noWrap/>
                        <w:hideMark/>
                      </w:tcPr>
                      <w:p w14:paraId="48FBB1DB" w14:textId="77777777" w:rsidR="00820817" w:rsidRPr="00935631" w:rsidRDefault="00820817" w:rsidP="009E127C"/>
                    </w:tc>
                    <w:tc>
                      <w:tcPr>
                        <w:tcW w:w="258" w:type="pct"/>
                        <w:tcBorders>
                          <w:top w:val="nil"/>
                          <w:left w:val="nil"/>
                          <w:bottom w:val="nil"/>
                          <w:right w:val="nil"/>
                        </w:tcBorders>
                        <w:shd w:val="clear" w:color="auto" w:fill="auto"/>
                        <w:noWrap/>
                        <w:hideMark/>
                      </w:tcPr>
                      <w:p w14:paraId="7AE30847" w14:textId="77777777" w:rsidR="00820817" w:rsidRPr="00935631" w:rsidRDefault="00820817" w:rsidP="009E127C"/>
                    </w:tc>
                    <w:tc>
                      <w:tcPr>
                        <w:tcW w:w="207" w:type="pct"/>
                        <w:tcBorders>
                          <w:top w:val="nil"/>
                          <w:left w:val="nil"/>
                          <w:bottom w:val="nil"/>
                          <w:right w:val="nil"/>
                        </w:tcBorders>
                        <w:shd w:val="clear" w:color="auto" w:fill="auto"/>
                        <w:noWrap/>
                        <w:hideMark/>
                      </w:tcPr>
                      <w:p w14:paraId="72C1974F"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07D693EF" w14:textId="77777777" w:rsidR="00820817" w:rsidRPr="00935631" w:rsidRDefault="00820817" w:rsidP="009E127C">
                        <w:r w:rsidRPr="00935631">
                          <w:t>0001</w:t>
                        </w:r>
                      </w:p>
                    </w:tc>
                    <w:tc>
                      <w:tcPr>
                        <w:tcW w:w="174" w:type="pct"/>
                        <w:tcBorders>
                          <w:top w:val="nil"/>
                          <w:left w:val="nil"/>
                          <w:bottom w:val="nil"/>
                          <w:right w:val="nil"/>
                        </w:tcBorders>
                        <w:shd w:val="clear" w:color="auto" w:fill="auto"/>
                        <w:noWrap/>
                        <w:vAlign w:val="center"/>
                        <w:hideMark/>
                      </w:tcPr>
                      <w:p w14:paraId="4DF5F065" w14:textId="77777777" w:rsidR="00820817" w:rsidRPr="00935631" w:rsidRDefault="00820817" w:rsidP="009E127C"/>
                    </w:tc>
                    <w:tc>
                      <w:tcPr>
                        <w:tcW w:w="1999" w:type="pct"/>
                        <w:tcBorders>
                          <w:top w:val="nil"/>
                          <w:left w:val="nil"/>
                          <w:bottom w:val="nil"/>
                          <w:right w:val="nil"/>
                        </w:tcBorders>
                        <w:shd w:val="clear" w:color="auto" w:fill="auto"/>
                        <w:vAlign w:val="center"/>
                        <w:hideMark/>
                      </w:tcPr>
                      <w:p w14:paraId="6F1431D9" w14:textId="77777777" w:rsidR="00820817" w:rsidRPr="00935631" w:rsidRDefault="00820817" w:rsidP="009E127C">
                        <w:r w:rsidRPr="00935631">
                          <w:t>Права корисника из области заштите породице и деце</w:t>
                        </w:r>
                      </w:p>
                    </w:tc>
                    <w:tc>
                      <w:tcPr>
                        <w:tcW w:w="625" w:type="pct"/>
                        <w:tcBorders>
                          <w:top w:val="nil"/>
                          <w:left w:val="nil"/>
                          <w:bottom w:val="nil"/>
                          <w:right w:val="nil"/>
                        </w:tcBorders>
                        <w:shd w:val="clear" w:color="auto" w:fill="auto"/>
                        <w:noWrap/>
                        <w:vAlign w:val="bottom"/>
                        <w:hideMark/>
                      </w:tcPr>
                      <w:p w14:paraId="74C945E5"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688B49F7"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42A17899" w14:textId="77777777" w:rsidR="00820817" w:rsidRPr="00935631" w:rsidRDefault="00820817" w:rsidP="009E127C"/>
                    </w:tc>
                  </w:tr>
                  <w:tr w:rsidR="00820817" w:rsidRPr="00935631" w14:paraId="30D1ABD4" w14:textId="77777777" w:rsidTr="000B405E">
                    <w:trPr>
                      <w:trHeight w:val="360"/>
                    </w:trPr>
                    <w:tc>
                      <w:tcPr>
                        <w:tcW w:w="152" w:type="pct"/>
                        <w:tcBorders>
                          <w:top w:val="nil"/>
                          <w:left w:val="nil"/>
                          <w:bottom w:val="nil"/>
                          <w:right w:val="nil"/>
                        </w:tcBorders>
                        <w:shd w:val="clear" w:color="auto" w:fill="auto"/>
                        <w:noWrap/>
                        <w:hideMark/>
                      </w:tcPr>
                      <w:p w14:paraId="561C575C" w14:textId="77777777" w:rsidR="00820817" w:rsidRPr="00935631" w:rsidRDefault="00820817" w:rsidP="009E127C"/>
                    </w:tc>
                    <w:tc>
                      <w:tcPr>
                        <w:tcW w:w="191" w:type="pct"/>
                        <w:tcBorders>
                          <w:top w:val="nil"/>
                          <w:left w:val="nil"/>
                          <w:bottom w:val="nil"/>
                          <w:right w:val="nil"/>
                        </w:tcBorders>
                        <w:shd w:val="clear" w:color="auto" w:fill="auto"/>
                        <w:noWrap/>
                        <w:hideMark/>
                      </w:tcPr>
                      <w:p w14:paraId="18505411" w14:textId="77777777" w:rsidR="00820817" w:rsidRPr="00935631" w:rsidRDefault="00820817" w:rsidP="009E127C"/>
                    </w:tc>
                    <w:tc>
                      <w:tcPr>
                        <w:tcW w:w="258" w:type="pct"/>
                        <w:tcBorders>
                          <w:top w:val="nil"/>
                          <w:left w:val="nil"/>
                          <w:bottom w:val="nil"/>
                          <w:right w:val="nil"/>
                        </w:tcBorders>
                        <w:shd w:val="clear" w:color="auto" w:fill="auto"/>
                        <w:noWrap/>
                        <w:hideMark/>
                      </w:tcPr>
                      <w:p w14:paraId="5CB5DC60" w14:textId="77777777" w:rsidR="00820817" w:rsidRPr="00935631" w:rsidRDefault="00820817" w:rsidP="009E127C"/>
                    </w:tc>
                    <w:tc>
                      <w:tcPr>
                        <w:tcW w:w="207" w:type="pct"/>
                        <w:tcBorders>
                          <w:top w:val="nil"/>
                          <w:left w:val="nil"/>
                          <w:bottom w:val="nil"/>
                          <w:right w:val="nil"/>
                        </w:tcBorders>
                        <w:shd w:val="clear" w:color="auto" w:fill="auto"/>
                        <w:noWrap/>
                        <w:hideMark/>
                      </w:tcPr>
                      <w:p w14:paraId="47D444AA"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355AF5EA"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8E8C5" w14:textId="77777777" w:rsidR="00820817" w:rsidRPr="00935631" w:rsidRDefault="00820817" w:rsidP="009E127C">
                        <w:r w:rsidRPr="00935631">
                          <w:t>421</w:t>
                        </w:r>
                      </w:p>
                    </w:tc>
                    <w:tc>
                      <w:tcPr>
                        <w:tcW w:w="1999" w:type="pct"/>
                        <w:tcBorders>
                          <w:top w:val="single" w:sz="4" w:space="0" w:color="auto"/>
                          <w:left w:val="nil"/>
                          <w:bottom w:val="single" w:sz="4" w:space="0" w:color="auto"/>
                          <w:right w:val="single" w:sz="4" w:space="0" w:color="auto"/>
                        </w:tcBorders>
                        <w:shd w:val="clear" w:color="auto" w:fill="auto"/>
                        <w:hideMark/>
                      </w:tcPr>
                      <w:p w14:paraId="6E26DACE" w14:textId="77777777" w:rsidR="00820817" w:rsidRPr="00935631" w:rsidRDefault="00820817" w:rsidP="009E127C">
                        <w:r w:rsidRPr="00935631">
                          <w:t>Стални трошкови</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63A4F9CF" w14:textId="77777777" w:rsidR="00820817" w:rsidRPr="00935631" w:rsidRDefault="00820817" w:rsidP="009E127C">
                        <w:r w:rsidRPr="00935631">
                          <w:t>110.000.000,00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4B106678" w14:textId="77777777" w:rsidR="00820817" w:rsidRPr="00935631" w:rsidRDefault="00820817" w:rsidP="009E127C">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4F37F57D" w14:textId="77777777" w:rsidR="00820817" w:rsidRPr="00935631" w:rsidRDefault="00820817" w:rsidP="009E127C">
                        <w:r w:rsidRPr="00935631">
                          <w:t>110.000.000,00</w:t>
                        </w:r>
                      </w:p>
                    </w:tc>
                  </w:tr>
                  <w:tr w:rsidR="00820817" w:rsidRPr="00935631" w14:paraId="0CA8ABC6" w14:textId="77777777" w:rsidTr="000B405E">
                    <w:trPr>
                      <w:trHeight w:val="345"/>
                    </w:trPr>
                    <w:tc>
                      <w:tcPr>
                        <w:tcW w:w="152" w:type="pct"/>
                        <w:tcBorders>
                          <w:top w:val="nil"/>
                          <w:left w:val="nil"/>
                          <w:bottom w:val="nil"/>
                          <w:right w:val="nil"/>
                        </w:tcBorders>
                        <w:shd w:val="clear" w:color="auto" w:fill="auto"/>
                        <w:noWrap/>
                        <w:hideMark/>
                      </w:tcPr>
                      <w:p w14:paraId="76B9C1AC" w14:textId="77777777" w:rsidR="00820817" w:rsidRPr="00935631" w:rsidRDefault="00820817" w:rsidP="009E127C"/>
                    </w:tc>
                    <w:tc>
                      <w:tcPr>
                        <w:tcW w:w="191" w:type="pct"/>
                        <w:tcBorders>
                          <w:top w:val="nil"/>
                          <w:left w:val="nil"/>
                          <w:bottom w:val="nil"/>
                          <w:right w:val="nil"/>
                        </w:tcBorders>
                        <w:shd w:val="clear" w:color="auto" w:fill="auto"/>
                        <w:noWrap/>
                        <w:hideMark/>
                      </w:tcPr>
                      <w:p w14:paraId="4F47E5A2" w14:textId="77777777" w:rsidR="00820817" w:rsidRPr="00935631" w:rsidRDefault="00820817" w:rsidP="009E127C"/>
                    </w:tc>
                    <w:tc>
                      <w:tcPr>
                        <w:tcW w:w="258" w:type="pct"/>
                        <w:tcBorders>
                          <w:top w:val="nil"/>
                          <w:left w:val="nil"/>
                          <w:bottom w:val="nil"/>
                          <w:right w:val="nil"/>
                        </w:tcBorders>
                        <w:shd w:val="clear" w:color="auto" w:fill="auto"/>
                        <w:noWrap/>
                        <w:hideMark/>
                      </w:tcPr>
                      <w:p w14:paraId="14416553" w14:textId="77777777" w:rsidR="00820817" w:rsidRPr="00935631" w:rsidRDefault="00820817" w:rsidP="009E127C"/>
                    </w:tc>
                    <w:tc>
                      <w:tcPr>
                        <w:tcW w:w="207" w:type="pct"/>
                        <w:tcBorders>
                          <w:top w:val="nil"/>
                          <w:left w:val="nil"/>
                          <w:bottom w:val="nil"/>
                          <w:right w:val="nil"/>
                        </w:tcBorders>
                        <w:shd w:val="clear" w:color="auto" w:fill="auto"/>
                        <w:noWrap/>
                        <w:hideMark/>
                      </w:tcPr>
                      <w:p w14:paraId="2BD8E317"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3A8CBD33"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443312F" w14:textId="77777777" w:rsidR="00820817" w:rsidRPr="00935631" w:rsidRDefault="00820817" w:rsidP="009E127C">
                        <w:r w:rsidRPr="00935631">
                          <w:t>423</w:t>
                        </w:r>
                      </w:p>
                    </w:tc>
                    <w:tc>
                      <w:tcPr>
                        <w:tcW w:w="1999" w:type="pct"/>
                        <w:tcBorders>
                          <w:top w:val="nil"/>
                          <w:left w:val="nil"/>
                          <w:bottom w:val="single" w:sz="4" w:space="0" w:color="auto"/>
                          <w:right w:val="single" w:sz="4" w:space="0" w:color="auto"/>
                        </w:tcBorders>
                        <w:shd w:val="clear" w:color="auto" w:fill="auto"/>
                        <w:hideMark/>
                      </w:tcPr>
                      <w:p w14:paraId="60C2A1E0" w14:textId="77777777" w:rsidR="00820817" w:rsidRPr="00935631" w:rsidRDefault="00820817" w:rsidP="009E127C">
                        <w:r w:rsidRPr="00935631">
                          <w:t>Услуге по уговору</w:t>
                        </w:r>
                      </w:p>
                    </w:tc>
                    <w:tc>
                      <w:tcPr>
                        <w:tcW w:w="625" w:type="pct"/>
                        <w:tcBorders>
                          <w:top w:val="nil"/>
                          <w:left w:val="nil"/>
                          <w:bottom w:val="single" w:sz="4" w:space="0" w:color="auto"/>
                          <w:right w:val="single" w:sz="4" w:space="0" w:color="auto"/>
                        </w:tcBorders>
                        <w:shd w:val="clear" w:color="auto" w:fill="auto"/>
                        <w:noWrap/>
                        <w:vAlign w:val="bottom"/>
                        <w:hideMark/>
                      </w:tcPr>
                      <w:p w14:paraId="25C90B5B" w14:textId="77777777" w:rsidR="00820817" w:rsidRPr="00935631" w:rsidRDefault="00820817" w:rsidP="009E127C">
                        <w:r w:rsidRPr="00935631">
                          <w:t>60.000.000,00</w:t>
                        </w:r>
                      </w:p>
                    </w:tc>
                    <w:tc>
                      <w:tcPr>
                        <w:tcW w:w="577" w:type="pct"/>
                        <w:tcBorders>
                          <w:top w:val="nil"/>
                          <w:left w:val="nil"/>
                          <w:bottom w:val="single" w:sz="4" w:space="0" w:color="auto"/>
                          <w:right w:val="single" w:sz="4" w:space="0" w:color="auto"/>
                        </w:tcBorders>
                        <w:shd w:val="clear" w:color="auto" w:fill="auto"/>
                        <w:noWrap/>
                        <w:vAlign w:val="bottom"/>
                        <w:hideMark/>
                      </w:tcPr>
                      <w:p w14:paraId="2CC57B00"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2F0C79C8" w14:textId="77777777" w:rsidR="00820817" w:rsidRPr="00935631" w:rsidRDefault="00820817" w:rsidP="009E127C">
                        <w:r w:rsidRPr="00935631">
                          <w:t>60.000.000,00</w:t>
                        </w:r>
                      </w:p>
                    </w:tc>
                  </w:tr>
                  <w:tr w:rsidR="00820817" w:rsidRPr="00935631" w14:paraId="6CE0BEB8" w14:textId="77777777" w:rsidTr="000B405E">
                    <w:trPr>
                      <w:trHeight w:val="345"/>
                    </w:trPr>
                    <w:tc>
                      <w:tcPr>
                        <w:tcW w:w="152" w:type="pct"/>
                        <w:tcBorders>
                          <w:top w:val="nil"/>
                          <w:left w:val="nil"/>
                          <w:bottom w:val="nil"/>
                          <w:right w:val="nil"/>
                        </w:tcBorders>
                        <w:shd w:val="clear" w:color="auto" w:fill="auto"/>
                        <w:noWrap/>
                        <w:hideMark/>
                      </w:tcPr>
                      <w:p w14:paraId="3DD294A9" w14:textId="77777777" w:rsidR="00820817" w:rsidRPr="00935631" w:rsidRDefault="00820817" w:rsidP="009E127C"/>
                    </w:tc>
                    <w:tc>
                      <w:tcPr>
                        <w:tcW w:w="191" w:type="pct"/>
                        <w:tcBorders>
                          <w:top w:val="nil"/>
                          <w:left w:val="nil"/>
                          <w:bottom w:val="nil"/>
                          <w:right w:val="nil"/>
                        </w:tcBorders>
                        <w:shd w:val="clear" w:color="auto" w:fill="auto"/>
                        <w:noWrap/>
                        <w:hideMark/>
                      </w:tcPr>
                      <w:p w14:paraId="529DE70B" w14:textId="77777777" w:rsidR="00820817" w:rsidRPr="00935631" w:rsidRDefault="00820817" w:rsidP="009E127C"/>
                    </w:tc>
                    <w:tc>
                      <w:tcPr>
                        <w:tcW w:w="258" w:type="pct"/>
                        <w:tcBorders>
                          <w:top w:val="nil"/>
                          <w:left w:val="nil"/>
                          <w:bottom w:val="nil"/>
                          <w:right w:val="nil"/>
                        </w:tcBorders>
                        <w:shd w:val="clear" w:color="auto" w:fill="auto"/>
                        <w:noWrap/>
                        <w:hideMark/>
                      </w:tcPr>
                      <w:p w14:paraId="0EB56E0F" w14:textId="77777777" w:rsidR="00820817" w:rsidRPr="00935631" w:rsidRDefault="00820817" w:rsidP="009E127C"/>
                    </w:tc>
                    <w:tc>
                      <w:tcPr>
                        <w:tcW w:w="207" w:type="pct"/>
                        <w:tcBorders>
                          <w:top w:val="nil"/>
                          <w:left w:val="nil"/>
                          <w:bottom w:val="nil"/>
                          <w:right w:val="nil"/>
                        </w:tcBorders>
                        <w:shd w:val="clear" w:color="auto" w:fill="auto"/>
                        <w:noWrap/>
                        <w:hideMark/>
                      </w:tcPr>
                      <w:p w14:paraId="614BFFDA"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3BA33632"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F62FA7F" w14:textId="77777777" w:rsidR="00820817" w:rsidRPr="00935631" w:rsidRDefault="00820817" w:rsidP="009E127C">
                        <w:r w:rsidRPr="00935631">
                          <w:t>472</w:t>
                        </w:r>
                      </w:p>
                    </w:tc>
                    <w:tc>
                      <w:tcPr>
                        <w:tcW w:w="1999" w:type="pct"/>
                        <w:tcBorders>
                          <w:top w:val="nil"/>
                          <w:left w:val="nil"/>
                          <w:bottom w:val="nil"/>
                          <w:right w:val="single" w:sz="4" w:space="0" w:color="auto"/>
                        </w:tcBorders>
                        <w:shd w:val="clear" w:color="auto" w:fill="auto"/>
                        <w:hideMark/>
                      </w:tcPr>
                      <w:p w14:paraId="1330CE47" w14:textId="77777777" w:rsidR="00820817" w:rsidRPr="00935631" w:rsidRDefault="00820817" w:rsidP="009E127C">
                        <w:r w:rsidRPr="00935631">
                          <w:t>Накнаде за социјалну заштиту из буџета</w:t>
                        </w:r>
                      </w:p>
                    </w:tc>
                    <w:tc>
                      <w:tcPr>
                        <w:tcW w:w="625" w:type="pct"/>
                        <w:tcBorders>
                          <w:top w:val="nil"/>
                          <w:left w:val="nil"/>
                          <w:bottom w:val="nil"/>
                          <w:right w:val="single" w:sz="4" w:space="0" w:color="auto"/>
                        </w:tcBorders>
                        <w:shd w:val="clear" w:color="auto" w:fill="auto"/>
                        <w:noWrap/>
                        <w:vAlign w:val="bottom"/>
                        <w:hideMark/>
                      </w:tcPr>
                      <w:p w14:paraId="5266423F" w14:textId="77777777" w:rsidR="00820817" w:rsidRPr="00935631" w:rsidRDefault="00820817" w:rsidP="009E127C">
                        <w:r w:rsidRPr="00935631">
                          <w:t>57.778.252.000,00</w:t>
                        </w:r>
                      </w:p>
                    </w:tc>
                    <w:tc>
                      <w:tcPr>
                        <w:tcW w:w="577" w:type="pct"/>
                        <w:tcBorders>
                          <w:top w:val="nil"/>
                          <w:left w:val="nil"/>
                          <w:bottom w:val="nil"/>
                          <w:right w:val="single" w:sz="4" w:space="0" w:color="auto"/>
                        </w:tcBorders>
                        <w:shd w:val="clear" w:color="auto" w:fill="auto"/>
                        <w:noWrap/>
                        <w:vAlign w:val="bottom"/>
                        <w:hideMark/>
                      </w:tcPr>
                      <w:p w14:paraId="38085D87" w14:textId="77777777" w:rsidR="00820817" w:rsidRPr="00935631" w:rsidRDefault="00820817" w:rsidP="009E127C">
                        <w:r w:rsidRPr="00935631">
                          <w:t> </w:t>
                        </w:r>
                      </w:p>
                    </w:tc>
                    <w:tc>
                      <w:tcPr>
                        <w:tcW w:w="610" w:type="pct"/>
                        <w:tcBorders>
                          <w:top w:val="nil"/>
                          <w:left w:val="nil"/>
                          <w:bottom w:val="nil"/>
                          <w:right w:val="single" w:sz="4" w:space="0" w:color="auto"/>
                        </w:tcBorders>
                        <w:shd w:val="clear" w:color="auto" w:fill="auto"/>
                        <w:noWrap/>
                        <w:vAlign w:val="bottom"/>
                        <w:hideMark/>
                      </w:tcPr>
                      <w:p w14:paraId="33F8DA70" w14:textId="77777777" w:rsidR="00820817" w:rsidRPr="00935631" w:rsidRDefault="00820817" w:rsidP="009E127C">
                        <w:r w:rsidRPr="00935631">
                          <w:t>57.778.252.000,00</w:t>
                        </w:r>
                      </w:p>
                    </w:tc>
                  </w:tr>
                  <w:tr w:rsidR="00820817" w:rsidRPr="00935631" w14:paraId="05C73577" w14:textId="77777777" w:rsidTr="000B405E">
                    <w:trPr>
                      <w:trHeight w:val="330"/>
                    </w:trPr>
                    <w:tc>
                      <w:tcPr>
                        <w:tcW w:w="152" w:type="pct"/>
                        <w:tcBorders>
                          <w:top w:val="nil"/>
                          <w:left w:val="nil"/>
                          <w:bottom w:val="nil"/>
                          <w:right w:val="nil"/>
                        </w:tcBorders>
                        <w:shd w:val="clear" w:color="auto" w:fill="auto"/>
                        <w:noWrap/>
                        <w:hideMark/>
                      </w:tcPr>
                      <w:p w14:paraId="0501965A" w14:textId="77777777" w:rsidR="00820817" w:rsidRPr="00935631" w:rsidRDefault="00820817" w:rsidP="009E127C"/>
                    </w:tc>
                    <w:tc>
                      <w:tcPr>
                        <w:tcW w:w="191" w:type="pct"/>
                        <w:tcBorders>
                          <w:top w:val="nil"/>
                          <w:left w:val="nil"/>
                          <w:bottom w:val="nil"/>
                          <w:right w:val="nil"/>
                        </w:tcBorders>
                        <w:shd w:val="clear" w:color="auto" w:fill="auto"/>
                        <w:noWrap/>
                        <w:hideMark/>
                      </w:tcPr>
                      <w:p w14:paraId="28F1B7C3" w14:textId="77777777" w:rsidR="00820817" w:rsidRPr="00935631" w:rsidRDefault="00820817" w:rsidP="009E127C"/>
                    </w:tc>
                    <w:tc>
                      <w:tcPr>
                        <w:tcW w:w="258" w:type="pct"/>
                        <w:tcBorders>
                          <w:top w:val="nil"/>
                          <w:left w:val="nil"/>
                          <w:bottom w:val="nil"/>
                          <w:right w:val="nil"/>
                        </w:tcBorders>
                        <w:shd w:val="clear" w:color="auto" w:fill="auto"/>
                        <w:noWrap/>
                        <w:hideMark/>
                      </w:tcPr>
                      <w:p w14:paraId="5C238F1A" w14:textId="77777777" w:rsidR="00820817" w:rsidRPr="00935631" w:rsidRDefault="00820817" w:rsidP="009E127C"/>
                    </w:tc>
                    <w:tc>
                      <w:tcPr>
                        <w:tcW w:w="207" w:type="pct"/>
                        <w:tcBorders>
                          <w:top w:val="nil"/>
                          <w:left w:val="nil"/>
                          <w:bottom w:val="nil"/>
                          <w:right w:val="nil"/>
                        </w:tcBorders>
                        <w:shd w:val="clear" w:color="auto" w:fill="auto"/>
                        <w:noWrap/>
                        <w:hideMark/>
                      </w:tcPr>
                      <w:p w14:paraId="5B35BB6D"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37641C6A" w14:textId="77777777" w:rsidR="00820817" w:rsidRPr="00935631" w:rsidRDefault="00820817" w:rsidP="009E127C"/>
                    </w:tc>
                    <w:tc>
                      <w:tcPr>
                        <w:tcW w:w="174" w:type="pct"/>
                        <w:tcBorders>
                          <w:top w:val="nil"/>
                          <w:left w:val="nil"/>
                          <w:bottom w:val="nil"/>
                          <w:right w:val="nil"/>
                        </w:tcBorders>
                        <w:shd w:val="clear" w:color="auto" w:fill="auto"/>
                        <w:noWrap/>
                        <w:hideMark/>
                      </w:tcPr>
                      <w:p w14:paraId="16A2E3DB" w14:textId="77777777" w:rsidR="00820817" w:rsidRPr="00935631" w:rsidRDefault="00820817" w:rsidP="009E127C"/>
                    </w:tc>
                    <w:tc>
                      <w:tcPr>
                        <w:tcW w:w="1999" w:type="pct"/>
                        <w:tcBorders>
                          <w:top w:val="single" w:sz="4" w:space="0" w:color="auto"/>
                          <w:left w:val="nil"/>
                          <w:bottom w:val="nil"/>
                          <w:right w:val="nil"/>
                        </w:tcBorders>
                        <w:shd w:val="clear" w:color="000000" w:fill="B1A0C7"/>
                        <w:hideMark/>
                      </w:tcPr>
                      <w:p w14:paraId="020BF7C4" w14:textId="77777777" w:rsidR="00820817" w:rsidRPr="00935631" w:rsidRDefault="00820817" w:rsidP="009E127C">
                        <w:r w:rsidRPr="00935631">
                          <w:t>Укупно програмска активност 0001:</w:t>
                        </w:r>
                      </w:p>
                    </w:tc>
                    <w:tc>
                      <w:tcPr>
                        <w:tcW w:w="625" w:type="pct"/>
                        <w:tcBorders>
                          <w:top w:val="single" w:sz="4" w:space="0" w:color="auto"/>
                          <w:left w:val="nil"/>
                          <w:bottom w:val="nil"/>
                          <w:right w:val="nil"/>
                        </w:tcBorders>
                        <w:shd w:val="clear" w:color="000000" w:fill="B1A0C7"/>
                        <w:noWrap/>
                        <w:hideMark/>
                      </w:tcPr>
                      <w:p w14:paraId="202CDE51" w14:textId="77777777" w:rsidR="00820817" w:rsidRPr="00935631" w:rsidRDefault="00820817" w:rsidP="009E127C">
                        <w:r w:rsidRPr="00935631">
                          <w:t>57.948.252.000,00</w:t>
                        </w:r>
                      </w:p>
                    </w:tc>
                    <w:tc>
                      <w:tcPr>
                        <w:tcW w:w="577" w:type="pct"/>
                        <w:tcBorders>
                          <w:top w:val="single" w:sz="4" w:space="0" w:color="auto"/>
                          <w:left w:val="nil"/>
                          <w:bottom w:val="nil"/>
                          <w:right w:val="nil"/>
                        </w:tcBorders>
                        <w:shd w:val="clear" w:color="000000" w:fill="B1A0C7"/>
                        <w:noWrap/>
                        <w:hideMark/>
                      </w:tcPr>
                      <w:p w14:paraId="7459812C" w14:textId="77777777" w:rsidR="00820817" w:rsidRPr="00935631" w:rsidRDefault="00820817" w:rsidP="009E127C">
                        <w:r w:rsidRPr="00935631">
                          <w:t>0,00</w:t>
                        </w:r>
                      </w:p>
                    </w:tc>
                    <w:tc>
                      <w:tcPr>
                        <w:tcW w:w="610" w:type="pct"/>
                        <w:tcBorders>
                          <w:top w:val="single" w:sz="4" w:space="0" w:color="auto"/>
                          <w:left w:val="nil"/>
                          <w:bottom w:val="nil"/>
                          <w:right w:val="nil"/>
                        </w:tcBorders>
                        <w:shd w:val="clear" w:color="000000" w:fill="B1A0C7"/>
                        <w:noWrap/>
                        <w:hideMark/>
                      </w:tcPr>
                      <w:p w14:paraId="28BD6B39" w14:textId="77777777" w:rsidR="00820817" w:rsidRPr="00935631" w:rsidRDefault="00820817" w:rsidP="009E127C">
                        <w:r w:rsidRPr="00935631">
                          <w:t>57.948.252.000,00</w:t>
                        </w:r>
                      </w:p>
                    </w:tc>
                  </w:tr>
                  <w:tr w:rsidR="00820817" w:rsidRPr="00935631" w14:paraId="7B2E85FF" w14:textId="77777777" w:rsidTr="000B405E">
                    <w:trPr>
                      <w:trHeight w:val="255"/>
                    </w:trPr>
                    <w:tc>
                      <w:tcPr>
                        <w:tcW w:w="152" w:type="pct"/>
                        <w:tcBorders>
                          <w:top w:val="nil"/>
                          <w:left w:val="nil"/>
                          <w:bottom w:val="nil"/>
                          <w:right w:val="nil"/>
                        </w:tcBorders>
                        <w:shd w:val="clear" w:color="auto" w:fill="auto"/>
                        <w:noWrap/>
                        <w:hideMark/>
                      </w:tcPr>
                      <w:p w14:paraId="465ABBD8" w14:textId="77777777" w:rsidR="00820817" w:rsidRPr="00935631" w:rsidRDefault="00820817" w:rsidP="009E127C"/>
                    </w:tc>
                    <w:tc>
                      <w:tcPr>
                        <w:tcW w:w="191" w:type="pct"/>
                        <w:tcBorders>
                          <w:top w:val="nil"/>
                          <w:left w:val="nil"/>
                          <w:bottom w:val="nil"/>
                          <w:right w:val="nil"/>
                        </w:tcBorders>
                        <w:shd w:val="clear" w:color="auto" w:fill="auto"/>
                        <w:noWrap/>
                        <w:hideMark/>
                      </w:tcPr>
                      <w:p w14:paraId="21E52E5A" w14:textId="77777777" w:rsidR="00820817" w:rsidRPr="00935631" w:rsidRDefault="00820817" w:rsidP="009E127C"/>
                    </w:tc>
                    <w:tc>
                      <w:tcPr>
                        <w:tcW w:w="258" w:type="pct"/>
                        <w:tcBorders>
                          <w:top w:val="nil"/>
                          <w:left w:val="nil"/>
                          <w:bottom w:val="nil"/>
                          <w:right w:val="nil"/>
                        </w:tcBorders>
                        <w:shd w:val="clear" w:color="auto" w:fill="auto"/>
                        <w:noWrap/>
                        <w:hideMark/>
                      </w:tcPr>
                      <w:p w14:paraId="70300736" w14:textId="77777777" w:rsidR="00820817" w:rsidRPr="00935631" w:rsidRDefault="00820817" w:rsidP="009E127C"/>
                    </w:tc>
                    <w:tc>
                      <w:tcPr>
                        <w:tcW w:w="207" w:type="pct"/>
                        <w:tcBorders>
                          <w:top w:val="nil"/>
                          <w:left w:val="nil"/>
                          <w:bottom w:val="nil"/>
                          <w:right w:val="nil"/>
                        </w:tcBorders>
                        <w:shd w:val="clear" w:color="auto" w:fill="auto"/>
                        <w:noWrap/>
                        <w:hideMark/>
                      </w:tcPr>
                      <w:p w14:paraId="7D919E9F"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567F2B47" w14:textId="77777777" w:rsidR="00820817" w:rsidRPr="00935631" w:rsidRDefault="00820817" w:rsidP="009E127C"/>
                    </w:tc>
                    <w:tc>
                      <w:tcPr>
                        <w:tcW w:w="174" w:type="pct"/>
                        <w:tcBorders>
                          <w:top w:val="nil"/>
                          <w:left w:val="nil"/>
                          <w:bottom w:val="nil"/>
                          <w:right w:val="nil"/>
                        </w:tcBorders>
                        <w:shd w:val="clear" w:color="auto" w:fill="auto"/>
                        <w:noWrap/>
                        <w:hideMark/>
                      </w:tcPr>
                      <w:p w14:paraId="67AC23D3" w14:textId="77777777" w:rsidR="00820817" w:rsidRPr="00935631" w:rsidRDefault="00820817" w:rsidP="009E127C"/>
                    </w:tc>
                    <w:tc>
                      <w:tcPr>
                        <w:tcW w:w="1999" w:type="pct"/>
                        <w:tcBorders>
                          <w:top w:val="nil"/>
                          <w:left w:val="nil"/>
                          <w:bottom w:val="single" w:sz="4" w:space="0" w:color="auto"/>
                          <w:right w:val="nil"/>
                        </w:tcBorders>
                        <w:shd w:val="clear" w:color="000000" w:fill="B1A0C7"/>
                        <w:hideMark/>
                      </w:tcPr>
                      <w:p w14:paraId="51E7381B" w14:textId="77777777" w:rsidR="00820817" w:rsidRPr="00935631" w:rsidRDefault="00820817" w:rsidP="009E127C">
                        <w:r w:rsidRPr="00935631">
                          <w:t> </w:t>
                        </w:r>
                      </w:p>
                    </w:tc>
                    <w:tc>
                      <w:tcPr>
                        <w:tcW w:w="625" w:type="pct"/>
                        <w:tcBorders>
                          <w:top w:val="nil"/>
                          <w:left w:val="nil"/>
                          <w:bottom w:val="single" w:sz="4" w:space="0" w:color="auto"/>
                          <w:right w:val="nil"/>
                        </w:tcBorders>
                        <w:shd w:val="clear" w:color="000000" w:fill="B1A0C7"/>
                        <w:noWrap/>
                        <w:hideMark/>
                      </w:tcPr>
                      <w:p w14:paraId="2E605793" w14:textId="77777777" w:rsidR="00820817" w:rsidRPr="00935631" w:rsidRDefault="00820817" w:rsidP="009E127C">
                        <w:r w:rsidRPr="00935631">
                          <w:t> </w:t>
                        </w:r>
                      </w:p>
                    </w:tc>
                    <w:tc>
                      <w:tcPr>
                        <w:tcW w:w="577" w:type="pct"/>
                        <w:tcBorders>
                          <w:top w:val="nil"/>
                          <w:left w:val="nil"/>
                          <w:bottom w:val="single" w:sz="4" w:space="0" w:color="auto"/>
                          <w:right w:val="nil"/>
                        </w:tcBorders>
                        <w:shd w:val="clear" w:color="000000" w:fill="B1A0C7"/>
                        <w:noWrap/>
                        <w:hideMark/>
                      </w:tcPr>
                      <w:p w14:paraId="410C6E3B"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000000" w:fill="B1A0C7"/>
                        <w:noWrap/>
                        <w:hideMark/>
                      </w:tcPr>
                      <w:p w14:paraId="14EDA062" w14:textId="77777777" w:rsidR="00820817" w:rsidRPr="00935631" w:rsidRDefault="00820817" w:rsidP="009E127C">
                        <w:r w:rsidRPr="00935631">
                          <w:t> </w:t>
                        </w:r>
                      </w:p>
                    </w:tc>
                  </w:tr>
                  <w:tr w:rsidR="00820817" w:rsidRPr="00935631" w14:paraId="3E41F117" w14:textId="77777777" w:rsidTr="000B405E">
                    <w:trPr>
                      <w:trHeight w:val="375"/>
                    </w:trPr>
                    <w:tc>
                      <w:tcPr>
                        <w:tcW w:w="152" w:type="pct"/>
                        <w:tcBorders>
                          <w:top w:val="nil"/>
                          <w:left w:val="nil"/>
                          <w:bottom w:val="nil"/>
                          <w:right w:val="nil"/>
                        </w:tcBorders>
                        <w:shd w:val="clear" w:color="auto" w:fill="auto"/>
                        <w:noWrap/>
                        <w:hideMark/>
                      </w:tcPr>
                      <w:p w14:paraId="42D782E5" w14:textId="77777777" w:rsidR="00820817" w:rsidRPr="00935631" w:rsidRDefault="00820817" w:rsidP="009E127C"/>
                    </w:tc>
                    <w:tc>
                      <w:tcPr>
                        <w:tcW w:w="191" w:type="pct"/>
                        <w:tcBorders>
                          <w:top w:val="nil"/>
                          <w:left w:val="nil"/>
                          <w:bottom w:val="nil"/>
                          <w:right w:val="nil"/>
                        </w:tcBorders>
                        <w:shd w:val="clear" w:color="auto" w:fill="auto"/>
                        <w:noWrap/>
                        <w:hideMark/>
                      </w:tcPr>
                      <w:p w14:paraId="60C55D63"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0E9C82C6"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551974F"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46268013" w14:textId="77777777" w:rsidR="00820817" w:rsidRPr="00935631" w:rsidRDefault="00820817" w:rsidP="009E127C">
                        <w:r w:rsidRPr="00935631">
                          <w:t>0002</w:t>
                        </w:r>
                      </w:p>
                    </w:tc>
                    <w:tc>
                      <w:tcPr>
                        <w:tcW w:w="174" w:type="pct"/>
                        <w:tcBorders>
                          <w:top w:val="nil"/>
                          <w:left w:val="nil"/>
                          <w:bottom w:val="nil"/>
                          <w:right w:val="nil"/>
                        </w:tcBorders>
                        <w:shd w:val="clear" w:color="auto" w:fill="auto"/>
                        <w:noWrap/>
                        <w:vAlign w:val="center"/>
                        <w:hideMark/>
                      </w:tcPr>
                      <w:p w14:paraId="4E0C3297" w14:textId="77777777" w:rsidR="00820817" w:rsidRPr="00935631" w:rsidRDefault="00820817" w:rsidP="009E127C"/>
                    </w:tc>
                    <w:tc>
                      <w:tcPr>
                        <w:tcW w:w="1999" w:type="pct"/>
                        <w:tcBorders>
                          <w:top w:val="nil"/>
                          <w:left w:val="nil"/>
                          <w:bottom w:val="nil"/>
                          <w:right w:val="nil"/>
                        </w:tcBorders>
                        <w:shd w:val="clear" w:color="auto" w:fill="auto"/>
                        <w:vAlign w:val="center"/>
                        <w:hideMark/>
                      </w:tcPr>
                      <w:p w14:paraId="44FDB4F4" w14:textId="77777777" w:rsidR="00820817" w:rsidRPr="00935631" w:rsidRDefault="00820817" w:rsidP="009E127C">
                        <w:r w:rsidRPr="00935631">
                          <w:t>Подршка удружењима у области заштите породице и деце</w:t>
                        </w:r>
                      </w:p>
                    </w:tc>
                    <w:tc>
                      <w:tcPr>
                        <w:tcW w:w="625" w:type="pct"/>
                        <w:tcBorders>
                          <w:top w:val="nil"/>
                          <w:left w:val="nil"/>
                          <w:bottom w:val="nil"/>
                          <w:right w:val="nil"/>
                        </w:tcBorders>
                        <w:shd w:val="clear" w:color="auto" w:fill="auto"/>
                        <w:noWrap/>
                        <w:vAlign w:val="bottom"/>
                        <w:hideMark/>
                      </w:tcPr>
                      <w:p w14:paraId="5413D645"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181008E9"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3A327F14" w14:textId="77777777" w:rsidR="00820817" w:rsidRPr="00935631" w:rsidRDefault="00820817" w:rsidP="009E127C"/>
                    </w:tc>
                  </w:tr>
                  <w:tr w:rsidR="00820817" w:rsidRPr="00935631" w14:paraId="02508203" w14:textId="77777777" w:rsidTr="000B405E">
                    <w:trPr>
                      <w:trHeight w:val="315"/>
                    </w:trPr>
                    <w:tc>
                      <w:tcPr>
                        <w:tcW w:w="152" w:type="pct"/>
                        <w:tcBorders>
                          <w:top w:val="nil"/>
                          <w:left w:val="nil"/>
                          <w:bottom w:val="nil"/>
                          <w:right w:val="nil"/>
                        </w:tcBorders>
                        <w:shd w:val="clear" w:color="auto" w:fill="auto"/>
                        <w:noWrap/>
                        <w:hideMark/>
                      </w:tcPr>
                      <w:p w14:paraId="02CADC7F" w14:textId="77777777" w:rsidR="00820817" w:rsidRPr="00935631" w:rsidRDefault="00820817" w:rsidP="009E127C"/>
                    </w:tc>
                    <w:tc>
                      <w:tcPr>
                        <w:tcW w:w="191" w:type="pct"/>
                        <w:tcBorders>
                          <w:top w:val="nil"/>
                          <w:left w:val="nil"/>
                          <w:bottom w:val="nil"/>
                          <w:right w:val="nil"/>
                        </w:tcBorders>
                        <w:shd w:val="clear" w:color="auto" w:fill="auto"/>
                        <w:noWrap/>
                        <w:hideMark/>
                      </w:tcPr>
                      <w:p w14:paraId="3B799F25"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43DB3253"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4B266980"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1BAA3B0E"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CA83C9C" w14:textId="77777777" w:rsidR="00820817" w:rsidRPr="00935631" w:rsidRDefault="00820817" w:rsidP="009E127C">
                        <w:r w:rsidRPr="00935631">
                          <w:t>481</w:t>
                        </w:r>
                      </w:p>
                    </w:tc>
                    <w:tc>
                      <w:tcPr>
                        <w:tcW w:w="1999" w:type="pct"/>
                        <w:tcBorders>
                          <w:top w:val="single" w:sz="4" w:space="0" w:color="auto"/>
                          <w:left w:val="nil"/>
                          <w:bottom w:val="single" w:sz="4" w:space="0" w:color="auto"/>
                          <w:right w:val="single" w:sz="4" w:space="0" w:color="auto"/>
                        </w:tcBorders>
                        <w:shd w:val="clear" w:color="auto" w:fill="auto"/>
                        <w:hideMark/>
                      </w:tcPr>
                      <w:p w14:paraId="0D2A132D" w14:textId="77777777" w:rsidR="00820817" w:rsidRPr="00935631" w:rsidRDefault="00820817" w:rsidP="009E127C">
                        <w:r w:rsidRPr="00935631">
                          <w:t>Дотације невладиним организацијама</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222E6B68" w14:textId="77777777" w:rsidR="00820817" w:rsidRPr="00935631" w:rsidRDefault="00820817" w:rsidP="009E127C">
                        <w:r w:rsidRPr="00935631">
                          <w:t>15.000.000,00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69DB4840" w14:textId="77777777" w:rsidR="00820817" w:rsidRPr="00935631" w:rsidRDefault="00820817" w:rsidP="009E127C">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1C6FA66E" w14:textId="77777777" w:rsidR="00820817" w:rsidRPr="00935631" w:rsidRDefault="00820817" w:rsidP="009E127C">
                        <w:r w:rsidRPr="00935631">
                          <w:t>15.000.000,00</w:t>
                        </w:r>
                      </w:p>
                    </w:tc>
                  </w:tr>
                  <w:tr w:rsidR="00820817" w:rsidRPr="00935631" w14:paraId="76A878D2" w14:textId="77777777" w:rsidTr="000B405E">
                    <w:trPr>
                      <w:trHeight w:val="420"/>
                    </w:trPr>
                    <w:tc>
                      <w:tcPr>
                        <w:tcW w:w="152" w:type="pct"/>
                        <w:tcBorders>
                          <w:top w:val="nil"/>
                          <w:left w:val="nil"/>
                          <w:bottom w:val="nil"/>
                          <w:right w:val="nil"/>
                        </w:tcBorders>
                        <w:shd w:val="clear" w:color="auto" w:fill="auto"/>
                        <w:noWrap/>
                        <w:vAlign w:val="center"/>
                        <w:hideMark/>
                      </w:tcPr>
                      <w:p w14:paraId="65985B78"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20F9F525" w14:textId="77777777" w:rsidR="00820817" w:rsidRPr="00935631" w:rsidRDefault="00820817" w:rsidP="009E127C"/>
                    </w:tc>
                    <w:tc>
                      <w:tcPr>
                        <w:tcW w:w="258" w:type="pct"/>
                        <w:tcBorders>
                          <w:top w:val="nil"/>
                          <w:left w:val="nil"/>
                          <w:bottom w:val="nil"/>
                          <w:right w:val="nil"/>
                        </w:tcBorders>
                        <w:shd w:val="clear" w:color="000000" w:fill="FFFFFF"/>
                        <w:vAlign w:val="center"/>
                        <w:hideMark/>
                      </w:tcPr>
                      <w:p w14:paraId="303E6229" w14:textId="77777777" w:rsidR="00820817" w:rsidRPr="00935631" w:rsidRDefault="00820817" w:rsidP="009E127C">
                        <w:r w:rsidRPr="00935631">
                          <w:t> </w:t>
                        </w:r>
                      </w:p>
                    </w:tc>
                    <w:tc>
                      <w:tcPr>
                        <w:tcW w:w="207" w:type="pct"/>
                        <w:tcBorders>
                          <w:top w:val="nil"/>
                          <w:left w:val="nil"/>
                          <w:bottom w:val="nil"/>
                          <w:right w:val="nil"/>
                        </w:tcBorders>
                        <w:shd w:val="clear" w:color="000000" w:fill="FFFFFF"/>
                        <w:noWrap/>
                        <w:vAlign w:val="bottom"/>
                        <w:hideMark/>
                      </w:tcPr>
                      <w:p w14:paraId="644890F0" w14:textId="77777777" w:rsidR="00820817" w:rsidRPr="00935631" w:rsidRDefault="00820817" w:rsidP="009E127C">
                        <w:r w:rsidRPr="00935631">
                          <w:t> </w:t>
                        </w:r>
                      </w:p>
                    </w:tc>
                    <w:tc>
                      <w:tcPr>
                        <w:tcW w:w="207" w:type="pct"/>
                        <w:tcBorders>
                          <w:top w:val="nil"/>
                          <w:left w:val="nil"/>
                          <w:bottom w:val="nil"/>
                          <w:right w:val="nil"/>
                        </w:tcBorders>
                        <w:shd w:val="clear" w:color="auto" w:fill="auto"/>
                        <w:vAlign w:val="center"/>
                        <w:hideMark/>
                      </w:tcPr>
                      <w:p w14:paraId="4EED436B"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7F403FDA" w14:textId="77777777" w:rsidR="00820817" w:rsidRPr="00935631" w:rsidRDefault="00820817" w:rsidP="009E127C"/>
                    </w:tc>
                    <w:tc>
                      <w:tcPr>
                        <w:tcW w:w="1999" w:type="pct"/>
                        <w:tcBorders>
                          <w:top w:val="nil"/>
                          <w:left w:val="nil"/>
                          <w:bottom w:val="single" w:sz="4" w:space="0" w:color="auto"/>
                          <w:right w:val="nil"/>
                        </w:tcBorders>
                        <w:shd w:val="clear" w:color="000000" w:fill="B1A0C7"/>
                        <w:hideMark/>
                      </w:tcPr>
                      <w:p w14:paraId="5EDE822F" w14:textId="77777777" w:rsidR="00820817" w:rsidRPr="00935631" w:rsidRDefault="00820817" w:rsidP="009E127C">
                        <w:r w:rsidRPr="00935631">
                          <w:t>Укупно програмска активност 0002:</w:t>
                        </w:r>
                      </w:p>
                    </w:tc>
                    <w:tc>
                      <w:tcPr>
                        <w:tcW w:w="625" w:type="pct"/>
                        <w:tcBorders>
                          <w:top w:val="nil"/>
                          <w:left w:val="nil"/>
                          <w:bottom w:val="single" w:sz="4" w:space="0" w:color="auto"/>
                          <w:right w:val="nil"/>
                        </w:tcBorders>
                        <w:shd w:val="clear" w:color="000000" w:fill="B1A0C7"/>
                        <w:noWrap/>
                        <w:hideMark/>
                      </w:tcPr>
                      <w:p w14:paraId="193525CF" w14:textId="77777777" w:rsidR="00820817" w:rsidRPr="00935631" w:rsidRDefault="00820817" w:rsidP="009E127C">
                        <w:r w:rsidRPr="00935631">
                          <w:t>15.000.000,00</w:t>
                        </w:r>
                      </w:p>
                    </w:tc>
                    <w:tc>
                      <w:tcPr>
                        <w:tcW w:w="577" w:type="pct"/>
                        <w:tcBorders>
                          <w:top w:val="nil"/>
                          <w:left w:val="nil"/>
                          <w:bottom w:val="single" w:sz="4" w:space="0" w:color="auto"/>
                          <w:right w:val="nil"/>
                        </w:tcBorders>
                        <w:shd w:val="clear" w:color="000000" w:fill="B1A0C7"/>
                        <w:noWrap/>
                        <w:hideMark/>
                      </w:tcPr>
                      <w:p w14:paraId="26F83CC9" w14:textId="77777777" w:rsidR="00820817" w:rsidRPr="00935631" w:rsidRDefault="00820817" w:rsidP="009E127C">
                        <w:r w:rsidRPr="00935631">
                          <w:t>0,00</w:t>
                        </w:r>
                      </w:p>
                    </w:tc>
                    <w:tc>
                      <w:tcPr>
                        <w:tcW w:w="610" w:type="pct"/>
                        <w:tcBorders>
                          <w:top w:val="nil"/>
                          <w:left w:val="nil"/>
                          <w:bottom w:val="single" w:sz="4" w:space="0" w:color="auto"/>
                          <w:right w:val="nil"/>
                        </w:tcBorders>
                        <w:shd w:val="clear" w:color="000000" w:fill="B1A0C7"/>
                        <w:noWrap/>
                        <w:hideMark/>
                      </w:tcPr>
                      <w:p w14:paraId="1C40A28B" w14:textId="77777777" w:rsidR="00820817" w:rsidRPr="00935631" w:rsidRDefault="00820817" w:rsidP="009E127C">
                        <w:r w:rsidRPr="00935631">
                          <w:t>15.000.000,00</w:t>
                        </w:r>
                      </w:p>
                    </w:tc>
                  </w:tr>
                  <w:tr w:rsidR="00820817" w:rsidRPr="00935631" w14:paraId="428FACF3" w14:textId="77777777" w:rsidTr="000B405E">
                    <w:trPr>
                      <w:trHeight w:val="435"/>
                    </w:trPr>
                    <w:tc>
                      <w:tcPr>
                        <w:tcW w:w="152" w:type="pct"/>
                        <w:tcBorders>
                          <w:top w:val="nil"/>
                          <w:left w:val="nil"/>
                          <w:bottom w:val="nil"/>
                          <w:right w:val="nil"/>
                        </w:tcBorders>
                        <w:shd w:val="clear" w:color="auto" w:fill="auto"/>
                        <w:noWrap/>
                        <w:vAlign w:val="center"/>
                        <w:hideMark/>
                      </w:tcPr>
                      <w:p w14:paraId="383017AF"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2809771B" w14:textId="77777777" w:rsidR="00820817" w:rsidRPr="00935631" w:rsidRDefault="00820817" w:rsidP="009E127C"/>
                    </w:tc>
                    <w:tc>
                      <w:tcPr>
                        <w:tcW w:w="258" w:type="pct"/>
                        <w:tcBorders>
                          <w:top w:val="nil"/>
                          <w:left w:val="nil"/>
                          <w:bottom w:val="nil"/>
                          <w:right w:val="nil"/>
                        </w:tcBorders>
                        <w:shd w:val="clear" w:color="000000" w:fill="FFFFFF"/>
                        <w:vAlign w:val="center"/>
                        <w:hideMark/>
                      </w:tcPr>
                      <w:p w14:paraId="0E2B1B2E" w14:textId="77777777" w:rsidR="00820817" w:rsidRPr="00935631" w:rsidRDefault="00820817" w:rsidP="009E127C">
                        <w:r w:rsidRPr="00935631">
                          <w:t> </w:t>
                        </w:r>
                      </w:p>
                    </w:tc>
                    <w:tc>
                      <w:tcPr>
                        <w:tcW w:w="207" w:type="pct"/>
                        <w:tcBorders>
                          <w:top w:val="nil"/>
                          <w:left w:val="nil"/>
                          <w:bottom w:val="nil"/>
                          <w:right w:val="nil"/>
                        </w:tcBorders>
                        <w:shd w:val="clear" w:color="000000" w:fill="FFFFFF"/>
                        <w:noWrap/>
                        <w:vAlign w:val="bottom"/>
                        <w:hideMark/>
                      </w:tcPr>
                      <w:p w14:paraId="26BE7B6B" w14:textId="77777777" w:rsidR="00820817" w:rsidRPr="00935631" w:rsidRDefault="00820817" w:rsidP="009E127C">
                        <w:r w:rsidRPr="00935631">
                          <w:t> </w:t>
                        </w:r>
                      </w:p>
                    </w:tc>
                    <w:tc>
                      <w:tcPr>
                        <w:tcW w:w="207" w:type="pct"/>
                        <w:tcBorders>
                          <w:top w:val="nil"/>
                          <w:left w:val="nil"/>
                          <w:bottom w:val="nil"/>
                          <w:right w:val="nil"/>
                        </w:tcBorders>
                        <w:shd w:val="clear" w:color="auto" w:fill="auto"/>
                        <w:vAlign w:val="center"/>
                        <w:hideMark/>
                      </w:tcPr>
                      <w:p w14:paraId="74918B30" w14:textId="77777777" w:rsidR="00820817" w:rsidRPr="00935631" w:rsidRDefault="00820817" w:rsidP="009E127C">
                        <w:r w:rsidRPr="00935631">
                          <w:t>0003</w:t>
                        </w:r>
                      </w:p>
                    </w:tc>
                    <w:tc>
                      <w:tcPr>
                        <w:tcW w:w="174" w:type="pct"/>
                        <w:tcBorders>
                          <w:top w:val="nil"/>
                          <w:left w:val="nil"/>
                          <w:bottom w:val="nil"/>
                          <w:right w:val="nil"/>
                        </w:tcBorders>
                        <w:shd w:val="clear" w:color="auto" w:fill="auto"/>
                        <w:noWrap/>
                        <w:vAlign w:val="center"/>
                        <w:hideMark/>
                      </w:tcPr>
                      <w:p w14:paraId="0E95B00B" w14:textId="77777777" w:rsidR="00820817" w:rsidRPr="00935631" w:rsidRDefault="00820817" w:rsidP="009E127C"/>
                    </w:tc>
                    <w:tc>
                      <w:tcPr>
                        <w:tcW w:w="1999" w:type="pct"/>
                        <w:tcBorders>
                          <w:top w:val="nil"/>
                          <w:left w:val="nil"/>
                          <w:bottom w:val="nil"/>
                          <w:right w:val="nil"/>
                        </w:tcBorders>
                        <w:shd w:val="clear" w:color="auto" w:fill="auto"/>
                        <w:vAlign w:val="center"/>
                        <w:hideMark/>
                      </w:tcPr>
                      <w:p w14:paraId="1F8F565D" w14:textId="77777777" w:rsidR="00820817" w:rsidRPr="00935631" w:rsidRDefault="00820817" w:rsidP="009E127C">
                        <w:r w:rsidRPr="00935631">
                          <w:t>Подршка женама жртава насиља-СОС телефон</w:t>
                        </w:r>
                      </w:p>
                    </w:tc>
                    <w:tc>
                      <w:tcPr>
                        <w:tcW w:w="625" w:type="pct"/>
                        <w:tcBorders>
                          <w:top w:val="nil"/>
                          <w:left w:val="nil"/>
                          <w:bottom w:val="nil"/>
                          <w:right w:val="nil"/>
                        </w:tcBorders>
                        <w:shd w:val="clear" w:color="auto" w:fill="auto"/>
                        <w:noWrap/>
                        <w:vAlign w:val="bottom"/>
                        <w:hideMark/>
                      </w:tcPr>
                      <w:p w14:paraId="58F0E262"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2C29B713"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576115D7" w14:textId="77777777" w:rsidR="00820817" w:rsidRPr="00935631" w:rsidRDefault="00820817" w:rsidP="009E127C"/>
                    </w:tc>
                  </w:tr>
                  <w:tr w:rsidR="00820817" w:rsidRPr="00935631" w14:paraId="2702D431" w14:textId="77777777" w:rsidTr="000B405E">
                    <w:trPr>
                      <w:trHeight w:val="330"/>
                    </w:trPr>
                    <w:tc>
                      <w:tcPr>
                        <w:tcW w:w="152" w:type="pct"/>
                        <w:tcBorders>
                          <w:top w:val="nil"/>
                          <w:left w:val="nil"/>
                          <w:bottom w:val="nil"/>
                          <w:right w:val="nil"/>
                        </w:tcBorders>
                        <w:shd w:val="clear" w:color="auto" w:fill="auto"/>
                        <w:noWrap/>
                        <w:vAlign w:val="center"/>
                        <w:hideMark/>
                      </w:tcPr>
                      <w:p w14:paraId="1CEAC9EF"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6519FA0" w14:textId="77777777" w:rsidR="00820817" w:rsidRPr="00935631" w:rsidRDefault="00820817" w:rsidP="009E127C"/>
                    </w:tc>
                    <w:tc>
                      <w:tcPr>
                        <w:tcW w:w="258" w:type="pct"/>
                        <w:tcBorders>
                          <w:top w:val="nil"/>
                          <w:left w:val="nil"/>
                          <w:bottom w:val="nil"/>
                          <w:right w:val="nil"/>
                        </w:tcBorders>
                        <w:shd w:val="clear" w:color="000000" w:fill="FFFFFF"/>
                        <w:vAlign w:val="center"/>
                        <w:hideMark/>
                      </w:tcPr>
                      <w:p w14:paraId="3465BA1B" w14:textId="77777777" w:rsidR="00820817" w:rsidRPr="00935631" w:rsidRDefault="00820817" w:rsidP="009E127C">
                        <w:r w:rsidRPr="00935631">
                          <w:t> </w:t>
                        </w:r>
                      </w:p>
                    </w:tc>
                    <w:tc>
                      <w:tcPr>
                        <w:tcW w:w="207" w:type="pct"/>
                        <w:tcBorders>
                          <w:top w:val="nil"/>
                          <w:left w:val="nil"/>
                          <w:bottom w:val="nil"/>
                          <w:right w:val="nil"/>
                        </w:tcBorders>
                        <w:shd w:val="clear" w:color="000000" w:fill="FFFFFF"/>
                        <w:noWrap/>
                        <w:vAlign w:val="bottom"/>
                        <w:hideMark/>
                      </w:tcPr>
                      <w:p w14:paraId="3DA176C0" w14:textId="77777777" w:rsidR="00820817" w:rsidRPr="00935631" w:rsidRDefault="00820817" w:rsidP="009E127C">
                        <w:r w:rsidRPr="00935631">
                          <w:t> </w:t>
                        </w:r>
                      </w:p>
                    </w:tc>
                    <w:tc>
                      <w:tcPr>
                        <w:tcW w:w="207" w:type="pct"/>
                        <w:tcBorders>
                          <w:top w:val="nil"/>
                          <w:left w:val="nil"/>
                          <w:bottom w:val="nil"/>
                          <w:right w:val="nil"/>
                        </w:tcBorders>
                        <w:shd w:val="clear" w:color="auto" w:fill="auto"/>
                        <w:vAlign w:val="center"/>
                        <w:hideMark/>
                      </w:tcPr>
                      <w:p w14:paraId="76556E87"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67E1586" w14:textId="77777777" w:rsidR="00820817" w:rsidRPr="00935631" w:rsidRDefault="00820817" w:rsidP="009E127C">
                        <w:r w:rsidRPr="00935631">
                          <w:t>481</w:t>
                        </w:r>
                      </w:p>
                    </w:tc>
                    <w:tc>
                      <w:tcPr>
                        <w:tcW w:w="1999" w:type="pct"/>
                        <w:tcBorders>
                          <w:top w:val="single" w:sz="4" w:space="0" w:color="auto"/>
                          <w:left w:val="nil"/>
                          <w:bottom w:val="single" w:sz="4" w:space="0" w:color="auto"/>
                          <w:right w:val="single" w:sz="4" w:space="0" w:color="auto"/>
                        </w:tcBorders>
                        <w:shd w:val="clear" w:color="auto" w:fill="auto"/>
                        <w:hideMark/>
                      </w:tcPr>
                      <w:p w14:paraId="6E0C7F7B" w14:textId="77777777" w:rsidR="00820817" w:rsidRPr="00935631" w:rsidRDefault="00820817" w:rsidP="009E127C">
                        <w:r w:rsidRPr="00935631">
                          <w:t>Дотације невладиним организацијама</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0838EA9" w14:textId="77777777" w:rsidR="00820817" w:rsidRPr="00935631" w:rsidRDefault="00820817" w:rsidP="009E127C">
                        <w:r w:rsidRPr="00935631">
                          <w:t>30.000.000,00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0204E8B4" w14:textId="77777777" w:rsidR="00820817" w:rsidRPr="00935631" w:rsidRDefault="00820817" w:rsidP="009E127C">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115FE5E2" w14:textId="77777777" w:rsidR="00820817" w:rsidRPr="00935631" w:rsidRDefault="00820817" w:rsidP="009E127C">
                        <w:r w:rsidRPr="00935631">
                          <w:t>30.000.000,00</w:t>
                        </w:r>
                      </w:p>
                    </w:tc>
                  </w:tr>
                  <w:tr w:rsidR="00820817" w:rsidRPr="00935631" w14:paraId="3008D130" w14:textId="77777777" w:rsidTr="000B405E">
                    <w:trPr>
                      <w:trHeight w:val="255"/>
                    </w:trPr>
                    <w:tc>
                      <w:tcPr>
                        <w:tcW w:w="152" w:type="pct"/>
                        <w:tcBorders>
                          <w:top w:val="nil"/>
                          <w:left w:val="nil"/>
                          <w:bottom w:val="nil"/>
                          <w:right w:val="nil"/>
                        </w:tcBorders>
                        <w:shd w:val="clear" w:color="auto" w:fill="auto"/>
                        <w:noWrap/>
                        <w:vAlign w:val="center"/>
                        <w:hideMark/>
                      </w:tcPr>
                      <w:p w14:paraId="3293120D" w14:textId="77777777" w:rsidR="00820817" w:rsidRPr="00935631" w:rsidRDefault="00820817" w:rsidP="009E127C"/>
                    </w:tc>
                    <w:tc>
                      <w:tcPr>
                        <w:tcW w:w="191" w:type="pct"/>
                        <w:tcBorders>
                          <w:top w:val="nil"/>
                          <w:left w:val="nil"/>
                          <w:bottom w:val="nil"/>
                          <w:right w:val="nil"/>
                        </w:tcBorders>
                        <w:shd w:val="clear" w:color="000000" w:fill="FFFFFF"/>
                        <w:noWrap/>
                        <w:vAlign w:val="center"/>
                        <w:hideMark/>
                      </w:tcPr>
                      <w:p w14:paraId="4F2843AE" w14:textId="77777777" w:rsidR="00820817" w:rsidRPr="00935631" w:rsidRDefault="00820817" w:rsidP="009E127C">
                        <w:r w:rsidRPr="00935631">
                          <w:t> </w:t>
                        </w:r>
                      </w:p>
                    </w:tc>
                    <w:tc>
                      <w:tcPr>
                        <w:tcW w:w="258" w:type="pct"/>
                        <w:tcBorders>
                          <w:top w:val="nil"/>
                          <w:left w:val="nil"/>
                          <w:bottom w:val="nil"/>
                          <w:right w:val="nil"/>
                        </w:tcBorders>
                        <w:shd w:val="clear" w:color="000000" w:fill="FFFFFF"/>
                        <w:vAlign w:val="center"/>
                        <w:hideMark/>
                      </w:tcPr>
                      <w:p w14:paraId="56B94493" w14:textId="77777777" w:rsidR="00820817" w:rsidRPr="00935631" w:rsidRDefault="00820817" w:rsidP="009E127C">
                        <w:r w:rsidRPr="00935631">
                          <w:t> </w:t>
                        </w:r>
                      </w:p>
                    </w:tc>
                    <w:tc>
                      <w:tcPr>
                        <w:tcW w:w="207" w:type="pct"/>
                        <w:tcBorders>
                          <w:top w:val="nil"/>
                          <w:left w:val="nil"/>
                          <w:bottom w:val="nil"/>
                          <w:right w:val="nil"/>
                        </w:tcBorders>
                        <w:shd w:val="clear" w:color="000000" w:fill="FFFFFF"/>
                        <w:noWrap/>
                        <w:vAlign w:val="bottom"/>
                        <w:hideMark/>
                      </w:tcPr>
                      <w:p w14:paraId="1C88977E" w14:textId="77777777" w:rsidR="00820817" w:rsidRPr="00935631" w:rsidRDefault="00820817" w:rsidP="009E127C">
                        <w:r w:rsidRPr="00935631">
                          <w:t> </w:t>
                        </w:r>
                      </w:p>
                    </w:tc>
                    <w:tc>
                      <w:tcPr>
                        <w:tcW w:w="207" w:type="pct"/>
                        <w:tcBorders>
                          <w:top w:val="nil"/>
                          <w:left w:val="nil"/>
                          <w:bottom w:val="nil"/>
                          <w:right w:val="nil"/>
                        </w:tcBorders>
                        <w:shd w:val="clear" w:color="auto" w:fill="auto"/>
                        <w:vAlign w:val="center"/>
                        <w:hideMark/>
                      </w:tcPr>
                      <w:p w14:paraId="3F287951"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0EC2E947" w14:textId="77777777" w:rsidR="00820817" w:rsidRPr="00935631" w:rsidRDefault="00820817" w:rsidP="009E127C"/>
                    </w:tc>
                    <w:tc>
                      <w:tcPr>
                        <w:tcW w:w="1999" w:type="pct"/>
                        <w:tcBorders>
                          <w:top w:val="nil"/>
                          <w:left w:val="nil"/>
                          <w:bottom w:val="single" w:sz="4" w:space="0" w:color="auto"/>
                          <w:right w:val="nil"/>
                        </w:tcBorders>
                        <w:shd w:val="clear" w:color="000000" w:fill="B1A0C7"/>
                        <w:hideMark/>
                      </w:tcPr>
                      <w:p w14:paraId="667BFBE4" w14:textId="77777777" w:rsidR="00820817" w:rsidRPr="00935631" w:rsidRDefault="00820817" w:rsidP="009E127C">
                        <w:r w:rsidRPr="00935631">
                          <w:t>Укупно програмска активност 0003:</w:t>
                        </w:r>
                      </w:p>
                    </w:tc>
                    <w:tc>
                      <w:tcPr>
                        <w:tcW w:w="625" w:type="pct"/>
                        <w:tcBorders>
                          <w:top w:val="nil"/>
                          <w:left w:val="nil"/>
                          <w:bottom w:val="single" w:sz="4" w:space="0" w:color="auto"/>
                          <w:right w:val="nil"/>
                        </w:tcBorders>
                        <w:shd w:val="clear" w:color="000000" w:fill="B1A0C7"/>
                        <w:noWrap/>
                        <w:hideMark/>
                      </w:tcPr>
                      <w:p w14:paraId="3D7B5563" w14:textId="77777777" w:rsidR="00820817" w:rsidRPr="00935631" w:rsidRDefault="00820817" w:rsidP="009E127C">
                        <w:r w:rsidRPr="00935631">
                          <w:t>30.000.000,00</w:t>
                        </w:r>
                      </w:p>
                    </w:tc>
                    <w:tc>
                      <w:tcPr>
                        <w:tcW w:w="577" w:type="pct"/>
                        <w:tcBorders>
                          <w:top w:val="nil"/>
                          <w:left w:val="nil"/>
                          <w:bottom w:val="single" w:sz="4" w:space="0" w:color="auto"/>
                          <w:right w:val="nil"/>
                        </w:tcBorders>
                        <w:shd w:val="clear" w:color="000000" w:fill="B1A0C7"/>
                        <w:noWrap/>
                        <w:hideMark/>
                      </w:tcPr>
                      <w:p w14:paraId="3F877E99" w14:textId="77777777" w:rsidR="00820817" w:rsidRPr="00935631" w:rsidRDefault="00820817" w:rsidP="009E127C">
                        <w:r w:rsidRPr="00935631">
                          <w:t>0,00</w:t>
                        </w:r>
                      </w:p>
                    </w:tc>
                    <w:tc>
                      <w:tcPr>
                        <w:tcW w:w="610" w:type="pct"/>
                        <w:tcBorders>
                          <w:top w:val="nil"/>
                          <w:left w:val="nil"/>
                          <w:bottom w:val="single" w:sz="4" w:space="0" w:color="auto"/>
                          <w:right w:val="nil"/>
                        </w:tcBorders>
                        <w:shd w:val="clear" w:color="000000" w:fill="B1A0C7"/>
                        <w:noWrap/>
                        <w:hideMark/>
                      </w:tcPr>
                      <w:p w14:paraId="4C107FEF" w14:textId="77777777" w:rsidR="00820817" w:rsidRPr="00935631" w:rsidRDefault="00820817" w:rsidP="009E127C">
                        <w:r w:rsidRPr="00935631">
                          <w:t>30.000.000,00</w:t>
                        </w:r>
                      </w:p>
                    </w:tc>
                  </w:tr>
                  <w:tr w:rsidR="00820817" w:rsidRPr="00935631" w14:paraId="57578909" w14:textId="77777777" w:rsidTr="000B405E">
                    <w:trPr>
                      <w:trHeight w:val="255"/>
                    </w:trPr>
                    <w:tc>
                      <w:tcPr>
                        <w:tcW w:w="152" w:type="pct"/>
                        <w:tcBorders>
                          <w:top w:val="nil"/>
                          <w:left w:val="nil"/>
                          <w:bottom w:val="nil"/>
                          <w:right w:val="nil"/>
                        </w:tcBorders>
                        <w:shd w:val="clear" w:color="auto" w:fill="auto"/>
                        <w:noWrap/>
                        <w:vAlign w:val="center"/>
                        <w:hideMark/>
                      </w:tcPr>
                      <w:p w14:paraId="5D4DDE5A" w14:textId="77777777" w:rsidR="00820817" w:rsidRPr="00935631" w:rsidRDefault="00820817" w:rsidP="009E127C"/>
                    </w:tc>
                    <w:tc>
                      <w:tcPr>
                        <w:tcW w:w="191" w:type="pct"/>
                        <w:tcBorders>
                          <w:top w:val="nil"/>
                          <w:left w:val="nil"/>
                          <w:bottom w:val="nil"/>
                          <w:right w:val="nil"/>
                        </w:tcBorders>
                        <w:shd w:val="clear" w:color="000000" w:fill="FFFFFF"/>
                        <w:noWrap/>
                        <w:vAlign w:val="center"/>
                        <w:hideMark/>
                      </w:tcPr>
                      <w:p w14:paraId="0F57FA37" w14:textId="77777777" w:rsidR="00820817" w:rsidRPr="00935631" w:rsidRDefault="00820817" w:rsidP="009E127C">
                        <w:r w:rsidRPr="00935631">
                          <w:t> </w:t>
                        </w:r>
                      </w:p>
                    </w:tc>
                    <w:tc>
                      <w:tcPr>
                        <w:tcW w:w="258" w:type="pct"/>
                        <w:tcBorders>
                          <w:top w:val="nil"/>
                          <w:left w:val="nil"/>
                          <w:bottom w:val="nil"/>
                          <w:right w:val="nil"/>
                        </w:tcBorders>
                        <w:shd w:val="clear" w:color="000000" w:fill="FFFFFF"/>
                        <w:vAlign w:val="center"/>
                        <w:hideMark/>
                      </w:tcPr>
                      <w:p w14:paraId="3D26C973" w14:textId="77777777" w:rsidR="00820817" w:rsidRPr="00935631" w:rsidRDefault="00820817" w:rsidP="009E127C">
                        <w:r w:rsidRPr="00935631">
                          <w:t> </w:t>
                        </w:r>
                      </w:p>
                    </w:tc>
                    <w:tc>
                      <w:tcPr>
                        <w:tcW w:w="207" w:type="pct"/>
                        <w:tcBorders>
                          <w:top w:val="nil"/>
                          <w:left w:val="nil"/>
                          <w:bottom w:val="nil"/>
                          <w:right w:val="nil"/>
                        </w:tcBorders>
                        <w:shd w:val="clear" w:color="000000" w:fill="FFFFFF"/>
                        <w:noWrap/>
                        <w:vAlign w:val="bottom"/>
                        <w:hideMark/>
                      </w:tcPr>
                      <w:p w14:paraId="140B26D5" w14:textId="77777777" w:rsidR="00820817" w:rsidRPr="00935631" w:rsidRDefault="00820817" w:rsidP="009E127C">
                        <w:r w:rsidRPr="00935631">
                          <w:t> </w:t>
                        </w:r>
                      </w:p>
                    </w:tc>
                    <w:tc>
                      <w:tcPr>
                        <w:tcW w:w="207" w:type="pct"/>
                        <w:tcBorders>
                          <w:top w:val="nil"/>
                          <w:left w:val="nil"/>
                          <w:bottom w:val="nil"/>
                          <w:right w:val="nil"/>
                        </w:tcBorders>
                        <w:shd w:val="clear" w:color="auto" w:fill="auto"/>
                        <w:vAlign w:val="center"/>
                        <w:hideMark/>
                      </w:tcPr>
                      <w:p w14:paraId="0ADD7BFE"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6DEA851B" w14:textId="77777777" w:rsidR="00820817" w:rsidRPr="00935631" w:rsidRDefault="00820817" w:rsidP="009E127C"/>
                    </w:tc>
                    <w:tc>
                      <w:tcPr>
                        <w:tcW w:w="1999" w:type="pct"/>
                        <w:tcBorders>
                          <w:top w:val="nil"/>
                          <w:left w:val="nil"/>
                          <w:bottom w:val="nil"/>
                          <w:right w:val="nil"/>
                        </w:tcBorders>
                        <w:shd w:val="clear" w:color="000000" w:fill="FFFFFF"/>
                        <w:hideMark/>
                      </w:tcPr>
                      <w:p w14:paraId="590141BC" w14:textId="77777777" w:rsidR="00820817" w:rsidRPr="00935631" w:rsidRDefault="00820817" w:rsidP="009E127C">
                        <w:r w:rsidRPr="00935631">
                          <w:t> </w:t>
                        </w:r>
                      </w:p>
                    </w:tc>
                    <w:tc>
                      <w:tcPr>
                        <w:tcW w:w="625" w:type="pct"/>
                        <w:tcBorders>
                          <w:top w:val="nil"/>
                          <w:left w:val="nil"/>
                          <w:bottom w:val="nil"/>
                          <w:right w:val="nil"/>
                        </w:tcBorders>
                        <w:shd w:val="clear" w:color="000000" w:fill="FFFFFF"/>
                        <w:noWrap/>
                        <w:hideMark/>
                      </w:tcPr>
                      <w:p w14:paraId="2043BCEA" w14:textId="77777777" w:rsidR="00820817" w:rsidRPr="00935631" w:rsidRDefault="00820817" w:rsidP="009E127C">
                        <w:r w:rsidRPr="00935631">
                          <w:t> </w:t>
                        </w:r>
                      </w:p>
                    </w:tc>
                    <w:tc>
                      <w:tcPr>
                        <w:tcW w:w="577" w:type="pct"/>
                        <w:tcBorders>
                          <w:top w:val="nil"/>
                          <w:left w:val="nil"/>
                          <w:bottom w:val="nil"/>
                          <w:right w:val="nil"/>
                        </w:tcBorders>
                        <w:shd w:val="clear" w:color="000000" w:fill="FFFFFF"/>
                        <w:noWrap/>
                        <w:hideMark/>
                      </w:tcPr>
                      <w:p w14:paraId="61B31AE6" w14:textId="77777777" w:rsidR="00820817" w:rsidRPr="00935631" w:rsidRDefault="00820817" w:rsidP="009E127C">
                        <w:r w:rsidRPr="00935631">
                          <w:t> </w:t>
                        </w:r>
                      </w:p>
                    </w:tc>
                    <w:tc>
                      <w:tcPr>
                        <w:tcW w:w="610" w:type="pct"/>
                        <w:tcBorders>
                          <w:top w:val="nil"/>
                          <w:left w:val="nil"/>
                          <w:bottom w:val="nil"/>
                          <w:right w:val="nil"/>
                        </w:tcBorders>
                        <w:shd w:val="clear" w:color="000000" w:fill="FFFFFF"/>
                        <w:noWrap/>
                        <w:hideMark/>
                      </w:tcPr>
                      <w:p w14:paraId="2F1BC4BE" w14:textId="77777777" w:rsidR="00820817" w:rsidRPr="00935631" w:rsidRDefault="00820817" w:rsidP="009E127C">
                        <w:r w:rsidRPr="00935631">
                          <w:t> </w:t>
                        </w:r>
                      </w:p>
                    </w:tc>
                  </w:tr>
                  <w:tr w:rsidR="00820817" w:rsidRPr="00935631" w14:paraId="5029E2C9" w14:textId="77777777" w:rsidTr="000B405E">
                    <w:trPr>
                      <w:trHeight w:val="255"/>
                    </w:trPr>
                    <w:tc>
                      <w:tcPr>
                        <w:tcW w:w="152" w:type="pct"/>
                        <w:tcBorders>
                          <w:top w:val="nil"/>
                          <w:left w:val="nil"/>
                          <w:bottom w:val="nil"/>
                          <w:right w:val="nil"/>
                        </w:tcBorders>
                        <w:shd w:val="clear" w:color="auto" w:fill="auto"/>
                        <w:noWrap/>
                        <w:vAlign w:val="center"/>
                        <w:hideMark/>
                      </w:tcPr>
                      <w:p w14:paraId="5430FA35"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5FB9838" w14:textId="77777777" w:rsidR="00820817" w:rsidRPr="00935631" w:rsidRDefault="00820817" w:rsidP="009E127C"/>
                    </w:tc>
                    <w:tc>
                      <w:tcPr>
                        <w:tcW w:w="258" w:type="pct"/>
                        <w:tcBorders>
                          <w:top w:val="nil"/>
                          <w:left w:val="nil"/>
                          <w:bottom w:val="nil"/>
                          <w:right w:val="nil"/>
                        </w:tcBorders>
                        <w:shd w:val="clear" w:color="000000" w:fill="FFFFFF"/>
                        <w:vAlign w:val="center"/>
                        <w:hideMark/>
                      </w:tcPr>
                      <w:p w14:paraId="500B9BCC" w14:textId="77777777" w:rsidR="00820817" w:rsidRPr="00935631" w:rsidRDefault="00820817" w:rsidP="009E127C">
                        <w:r w:rsidRPr="00935631">
                          <w:t> </w:t>
                        </w:r>
                      </w:p>
                    </w:tc>
                    <w:tc>
                      <w:tcPr>
                        <w:tcW w:w="207" w:type="pct"/>
                        <w:tcBorders>
                          <w:top w:val="nil"/>
                          <w:left w:val="nil"/>
                          <w:bottom w:val="nil"/>
                          <w:right w:val="nil"/>
                        </w:tcBorders>
                        <w:shd w:val="clear" w:color="000000" w:fill="FFFFFF"/>
                        <w:noWrap/>
                        <w:vAlign w:val="bottom"/>
                        <w:hideMark/>
                      </w:tcPr>
                      <w:p w14:paraId="6864B9E6" w14:textId="77777777" w:rsidR="00820817" w:rsidRPr="00935631" w:rsidRDefault="00820817" w:rsidP="009E127C">
                        <w:r w:rsidRPr="00935631">
                          <w:t> </w:t>
                        </w:r>
                      </w:p>
                    </w:tc>
                    <w:tc>
                      <w:tcPr>
                        <w:tcW w:w="207" w:type="pct"/>
                        <w:tcBorders>
                          <w:top w:val="nil"/>
                          <w:left w:val="nil"/>
                          <w:bottom w:val="nil"/>
                          <w:right w:val="nil"/>
                        </w:tcBorders>
                        <w:shd w:val="clear" w:color="auto" w:fill="auto"/>
                        <w:vAlign w:val="center"/>
                        <w:hideMark/>
                      </w:tcPr>
                      <w:p w14:paraId="7B3C8FC2"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5D63F232" w14:textId="77777777" w:rsidR="00820817" w:rsidRPr="00935631" w:rsidRDefault="00820817" w:rsidP="009E127C"/>
                    </w:tc>
                    <w:tc>
                      <w:tcPr>
                        <w:tcW w:w="1999" w:type="pct"/>
                        <w:tcBorders>
                          <w:top w:val="nil"/>
                          <w:left w:val="nil"/>
                          <w:bottom w:val="nil"/>
                          <w:right w:val="nil"/>
                        </w:tcBorders>
                        <w:shd w:val="clear" w:color="000000" w:fill="FFFFFF"/>
                        <w:hideMark/>
                      </w:tcPr>
                      <w:p w14:paraId="5E4F5795" w14:textId="77777777" w:rsidR="00820817" w:rsidRPr="00935631" w:rsidRDefault="00820817" w:rsidP="009E127C">
                        <w:r w:rsidRPr="00935631">
                          <w:t> </w:t>
                        </w:r>
                      </w:p>
                    </w:tc>
                    <w:tc>
                      <w:tcPr>
                        <w:tcW w:w="625" w:type="pct"/>
                        <w:tcBorders>
                          <w:top w:val="nil"/>
                          <w:left w:val="nil"/>
                          <w:bottom w:val="nil"/>
                          <w:right w:val="nil"/>
                        </w:tcBorders>
                        <w:shd w:val="clear" w:color="000000" w:fill="FFFFFF"/>
                        <w:noWrap/>
                        <w:hideMark/>
                      </w:tcPr>
                      <w:p w14:paraId="24DFCCCB" w14:textId="77777777" w:rsidR="00820817" w:rsidRPr="00935631" w:rsidRDefault="00820817" w:rsidP="009E127C">
                        <w:r w:rsidRPr="00935631">
                          <w:t> </w:t>
                        </w:r>
                      </w:p>
                    </w:tc>
                    <w:tc>
                      <w:tcPr>
                        <w:tcW w:w="577" w:type="pct"/>
                        <w:tcBorders>
                          <w:top w:val="nil"/>
                          <w:left w:val="nil"/>
                          <w:bottom w:val="nil"/>
                          <w:right w:val="nil"/>
                        </w:tcBorders>
                        <w:shd w:val="clear" w:color="000000" w:fill="FFFFFF"/>
                        <w:noWrap/>
                        <w:hideMark/>
                      </w:tcPr>
                      <w:p w14:paraId="38C03D2C" w14:textId="77777777" w:rsidR="00820817" w:rsidRPr="00935631" w:rsidRDefault="00820817" w:rsidP="009E127C">
                        <w:r w:rsidRPr="00935631">
                          <w:t> </w:t>
                        </w:r>
                      </w:p>
                    </w:tc>
                    <w:tc>
                      <w:tcPr>
                        <w:tcW w:w="610" w:type="pct"/>
                        <w:tcBorders>
                          <w:top w:val="nil"/>
                          <w:left w:val="nil"/>
                          <w:bottom w:val="nil"/>
                          <w:right w:val="nil"/>
                        </w:tcBorders>
                        <w:shd w:val="clear" w:color="000000" w:fill="FFFFFF"/>
                        <w:noWrap/>
                        <w:hideMark/>
                      </w:tcPr>
                      <w:p w14:paraId="41F78804" w14:textId="77777777" w:rsidR="00820817" w:rsidRPr="00935631" w:rsidRDefault="00820817" w:rsidP="009E127C">
                        <w:r w:rsidRPr="00935631">
                          <w:t> </w:t>
                        </w:r>
                      </w:p>
                    </w:tc>
                  </w:tr>
                  <w:tr w:rsidR="00820817" w:rsidRPr="00935631" w14:paraId="4E290FB7" w14:textId="77777777" w:rsidTr="000B405E">
                    <w:trPr>
                      <w:trHeight w:val="450"/>
                    </w:trPr>
                    <w:tc>
                      <w:tcPr>
                        <w:tcW w:w="152" w:type="pct"/>
                        <w:tcBorders>
                          <w:top w:val="nil"/>
                          <w:left w:val="nil"/>
                          <w:bottom w:val="nil"/>
                          <w:right w:val="nil"/>
                        </w:tcBorders>
                        <w:shd w:val="clear" w:color="auto" w:fill="auto"/>
                        <w:hideMark/>
                      </w:tcPr>
                      <w:p w14:paraId="71EE10FC"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550E76D3" w14:textId="77777777" w:rsidR="00820817" w:rsidRPr="00935631" w:rsidRDefault="00820817" w:rsidP="009E127C"/>
                    </w:tc>
                    <w:tc>
                      <w:tcPr>
                        <w:tcW w:w="258" w:type="pct"/>
                        <w:tcBorders>
                          <w:top w:val="nil"/>
                          <w:left w:val="nil"/>
                          <w:bottom w:val="nil"/>
                          <w:right w:val="nil"/>
                        </w:tcBorders>
                        <w:shd w:val="clear" w:color="000000" w:fill="FFFFFF"/>
                        <w:noWrap/>
                        <w:vAlign w:val="bottom"/>
                        <w:hideMark/>
                      </w:tcPr>
                      <w:p w14:paraId="26F1706B" w14:textId="77777777" w:rsidR="00820817" w:rsidRPr="00935631" w:rsidRDefault="00820817" w:rsidP="009E127C">
                        <w:r w:rsidRPr="00935631">
                          <w:t> </w:t>
                        </w:r>
                      </w:p>
                    </w:tc>
                    <w:tc>
                      <w:tcPr>
                        <w:tcW w:w="207" w:type="pct"/>
                        <w:tcBorders>
                          <w:top w:val="nil"/>
                          <w:left w:val="nil"/>
                          <w:bottom w:val="nil"/>
                          <w:right w:val="nil"/>
                        </w:tcBorders>
                        <w:shd w:val="clear" w:color="000000" w:fill="FFFFFF"/>
                        <w:vAlign w:val="center"/>
                        <w:hideMark/>
                      </w:tcPr>
                      <w:p w14:paraId="177284B4" w14:textId="77777777" w:rsidR="00820817" w:rsidRPr="00935631" w:rsidRDefault="00820817" w:rsidP="009E127C">
                        <w:r w:rsidRPr="00935631">
                          <w:t> </w:t>
                        </w:r>
                      </w:p>
                    </w:tc>
                    <w:tc>
                      <w:tcPr>
                        <w:tcW w:w="207" w:type="pct"/>
                        <w:tcBorders>
                          <w:top w:val="nil"/>
                          <w:left w:val="nil"/>
                          <w:bottom w:val="nil"/>
                          <w:right w:val="nil"/>
                        </w:tcBorders>
                        <w:shd w:val="clear" w:color="auto" w:fill="auto"/>
                        <w:vAlign w:val="center"/>
                        <w:hideMark/>
                      </w:tcPr>
                      <w:p w14:paraId="1F5999FA"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4B74C238" w14:textId="77777777" w:rsidR="00820817" w:rsidRPr="00935631" w:rsidRDefault="00820817" w:rsidP="009E127C"/>
                    </w:tc>
                    <w:tc>
                      <w:tcPr>
                        <w:tcW w:w="1999" w:type="pct"/>
                        <w:tcBorders>
                          <w:top w:val="nil"/>
                          <w:left w:val="nil"/>
                          <w:bottom w:val="nil"/>
                          <w:right w:val="nil"/>
                        </w:tcBorders>
                        <w:shd w:val="clear" w:color="000000" w:fill="B1A0C7"/>
                        <w:hideMark/>
                      </w:tcPr>
                      <w:p w14:paraId="594BB33C" w14:textId="77777777" w:rsidR="00820817" w:rsidRPr="00935631" w:rsidRDefault="00820817" w:rsidP="009E127C">
                        <w:r w:rsidRPr="00935631">
                          <w:t>Укупно  програм 0903</w:t>
                        </w:r>
                      </w:p>
                    </w:tc>
                    <w:tc>
                      <w:tcPr>
                        <w:tcW w:w="625" w:type="pct"/>
                        <w:tcBorders>
                          <w:top w:val="nil"/>
                          <w:left w:val="nil"/>
                          <w:bottom w:val="nil"/>
                          <w:right w:val="nil"/>
                        </w:tcBorders>
                        <w:shd w:val="clear" w:color="000000" w:fill="B1A0C7"/>
                        <w:noWrap/>
                        <w:vAlign w:val="center"/>
                        <w:hideMark/>
                      </w:tcPr>
                      <w:p w14:paraId="4827FD48" w14:textId="77777777" w:rsidR="00820817" w:rsidRPr="00935631" w:rsidRDefault="00820817" w:rsidP="009E127C">
                        <w:r w:rsidRPr="00935631">
                          <w:t>57.993.252.000,00</w:t>
                        </w:r>
                      </w:p>
                    </w:tc>
                    <w:tc>
                      <w:tcPr>
                        <w:tcW w:w="577" w:type="pct"/>
                        <w:tcBorders>
                          <w:top w:val="nil"/>
                          <w:left w:val="nil"/>
                          <w:bottom w:val="nil"/>
                          <w:right w:val="nil"/>
                        </w:tcBorders>
                        <w:shd w:val="clear" w:color="000000" w:fill="B1A0C7"/>
                        <w:noWrap/>
                        <w:vAlign w:val="center"/>
                        <w:hideMark/>
                      </w:tcPr>
                      <w:p w14:paraId="412C8FFE" w14:textId="77777777" w:rsidR="00820817" w:rsidRPr="00935631" w:rsidRDefault="00820817" w:rsidP="009E127C">
                        <w:r w:rsidRPr="00935631">
                          <w:t>0,00</w:t>
                        </w:r>
                      </w:p>
                    </w:tc>
                    <w:tc>
                      <w:tcPr>
                        <w:tcW w:w="610" w:type="pct"/>
                        <w:tcBorders>
                          <w:top w:val="nil"/>
                          <w:left w:val="nil"/>
                          <w:bottom w:val="nil"/>
                          <w:right w:val="nil"/>
                        </w:tcBorders>
                        <w:shd w:val="clear" w:color="000000" w:fill="B1A0C7"/>
                        <w:noWrap/>
                        <w:vAlign w:val="center"/>
                        <w:hideMark/>
                      </w:tcPr>
                      <w:p w14:paraId="659CDF22" w14:textId="77777777" w:rsidR="00820817" w:rsidRPr="00935631" w:rsidRDefault="00820817" w:rsidP="009E127C">
                        <w:r w:rsidRPr="00935631">
                          <w:t>57.993.252.000,00</w:t>
                        </w:r>
                      </w:p>
                    </w:tc>
                  </w:tr>
                  <w:tr w:rsidR="00820817" w:rsidRPr="00935631" w14:paraId="273F0E00" w14:textId="77777777" w:rsidTr="000B405E">
                    <w:trPr>
                      <w:trHeight w:val="255"/>
                    </w:trPr>
                    <w:tc>
                      <w:tcPr>
                        <w:tcW w:w="152" w:type="pct"/>
                        <w:tcBorders>
                          <w:top w:val="nil"/>
                          <w:left w:val="nil"/>
                          <w:bottom w:val="nil"/>
                          <w:right w:val="nil"/>
                        </w:tcBorders>
                        <w:shd w:val="clear" w:color="auto" w:fill="auto"/>
                        <w:hideMark/>
                      </w:tcPr>
                      <w:p w14:paraId="184CBCB2"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52EFAAA4"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4F723556"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6B750353"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030D7441"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363180B6" w14:textId="77777777" w:rsidR="00820817" w:rsidRPr="00935631" w:rsidRDefault="00820817" w:rsidP="009E127C"/>
                    </w:tc>
                    <w:tc>
                      <w:tcPr>
                        <w:tcW w:w="1999" w:type="pct"/>
                        <w:tcBorders>
                          <w:top w:val="nil"/>
                          <w:left w:val="nil"/>
                          <w:bottom w:val="nil"/>
                          <w:right w:val="nil"/>
                        </w:tcBorders>
                        <w:shd w:val="clear" w:color="auto" w:fill="auto"/>
                        <w:vAlign w:val="center"/>
                        <w:hideMark/>
                      </w:tcPr>
                      <w:p w14:paraId="24238835" w14:textId="77777777" w:rsidR="00820817" w:rsidRPr="00935631" w:rsidRDefault="00820817" w:rsidP="009E127C"/>
                    </w:tc>
                    <w:tc>
                      <w:tcPr>
                        <w:tcW w:w="625" w:type="pct"/>
                        <w:tcBorders>
                          <w:top w:val="nil"/>
                          <w:left w:val="nil"/>
                          <w:bottom w:val="nil"/>
                          <w:right w:val="nil"/>
                        </w:tcBorders>
                        <w:shd w:val="clear" w:color="auto" w:fill="auto"/>
                        <w:noWrap/>
                        <w:vAlign w:val="center"/>
                        <w:hideMark/>
                      </w:tcPr>
                      <w:p w14:paraId="022D2BAE" w14:textId="77777777" w:rsidR="00820817" w:rsidRPr="00935631" w:rsidRDefault="00820817" w:rsidP="009E127C"/>
                    </w:tc>
                    <w:tc>
                      <w:tcPr>
                        <w:tcW w:w="577" w:type="pct"/>
                        <w:tcBorders>
                          <w:top w:val="nil"/>
                          <w:left w:val="nil"/>
                          <w:bottom w:val="nil"/>
                          <w:right w:val="nil"/>
                        </w:tcBorders>
                        <w:shd w:val="clear" w:color="auto" w:fill="auto"/>
                        <w:noWrap/>
                        <w:vAlign w:val="center"/>
                        <w:hideMark/>
                      </w:tcPr>
                      <w:p w14:paraId="19F15E32" w14:textId="77777777" w:rsidR="00820817" w:rsidRPr="00935631" w:rsidRDefault="00820817" w:rsidP="009E127C"/>
                    </w:tc>
                    <w:tc>
                      <w:tcPr>
                        <w:tcW w:w="610" w:type="pct"/>
                        <w:tcBorders>
                          <w:top w:val="nil"/>
                          <w:left w:val="nil"/>
                          <w:bottom w:val="nil"/>
                          <w:right w:val="nil"/>
                        </w:tcBorders>
                        <w:shd w:val="clear" w:color="auto" w:fill="auto"/>
                        <w:noWrap/>
                        <w:vAlign w:val="center"/>
                        <w:hideMark/>
                      </w:tcPr>
                      <w:p w14:paraId="5BB76F8B" w14:textId="77777777" w:rsidR="00820817" w:rsidRPr="00935631" w:rsidRDefault="00820817" w:rsidP="009E127C"/>
                    </w:tc>
                  </w:tr>
                  <w:tr w:rsidR="00820817" w:rsidRPr="00935631" w14:paraId="265E14E3" w14:textId="77777777" w:rsidTr="000B405E">
                    <w:trPr>
                      <w:trHeight w:val="255"/>
                    </w:trPr>
                    <w:tc>
                      <w:tcPr>
                        <w:tcW w:w="152" w:type="pct"/>
                        <w:tcBorders>
                          <w:top w:val="nil"/>
                          <w:left w:val="nil"/>
                          <w:bottom w:val="nil"/>
                          <w:right w:val="nil"/>
                        </w:tcBorders>
                        <w:shd w:val="clear" w:color="auto" w:fill="auto"/>
                        <w:hideMark/>
                      </w:tcPr>
                      <w:p w14:paraId="3908DC0F" w14:textId="77777777" w:rsidR="00820817" w:rsidRPr="00935631" w:rsidRDefault="00820817" w:rsidP="009E127C"/>
                    </w:tc>
                    <w:tc>
                      <w:tcPr>
                        <w:tcW w:w="191" w:type="pct"/>
                        <w:tcBorders>
                          <w:top w:val="nil"/>
                          <w:left w:val="nil"/>
                          <w:bottom w:val="nil"/>
                          <w:right w:val="nil"/>
                        </w:tcBorders>
                        <w:shd w:val="clear" w:color="auto" w:fill="auto"/>
                        <w:noWrap/>
                        <w:vAlign w:val="bottom"/>
                        <w:hideMark/>
                      </w:tcPr>
                      <w:p w14:paraId="23EEFEEC"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22B6648D"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4A3C2D45"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01A184D0" w14:textId="77777777" w:rsidR="00820817" w:rsidRPr="00935631" w:rsidRDefault="00820817" w:rsidP="009E127C"/>
                    </w:tc>
                    <w:tc>
                      <w:tcPr>
                        <w:tcW w:w="174" w:type="pct"/>
                        <w:tcBorders>
                          <w:top w:val="nil"/>
                          <w:left w:val="nil"/>
                          <w:bottom w:val="nil"/>
                          <w:right w:val="nil"/>
                        </w:tcBorders>
                        <w:shd w:val="clear" w:color="auto" w:fill="auto"/>
                        <w:vAlign w:val="center"/>
                        <w:hideMark/>
                      </w:tcPr>
                      <w:p w14:paraId="2C70E3C0" w14:textId="77777777" w:rsidR="00820817" w:rsidRPr="00935631" w:rsidRDefault="00820817" w:rsidP="009E127C"/>
                    </w:tc>
                    <w:tc>
                      <w:tcPr>
                        <w:tcW w:w="1999" w:type="pct"/>
                        <w:tcBorders>
                          <w:top w:val="nil"/>
                          <w:left w:val="nil"/>
                          <w:bottom w:val="nil"/>
                          <w:right w:val="nil"/>
                        </w:tcBorders>
                        <w:shd w:val="clear" w:color="auto" w:fill="auto"/>
                        <w:hideMark/>
                      </w:tcPr>
                      <w:p w14:paraId="01DDFB78"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3C04EAD8"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23B2442A"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08EDD055" w14:textId="77777777" w:rsidR="00820817" w:rsidRPr="00935631" w:rsidRDefault="00820817" w:rsidP="009E127C"/>
                    </w:tc>
                  </w:tr>
                  <w:tr w:rsidR="00820817" w:rsidRPr="00935631" w14:paraId="5A5986C0" w14:textId="77777777" w:rsidTr="000B405E">
                    <w:trPr>
                      <w:trHeight w:val="255"/>
                    </w:trPr>
                    <w:tc>
                      <w:tcPr>
                        <w:tcW w:w="152" w:type="pct"/>
                        <w:tcBorders>
                          <w:top w:val="nil"/>
                          <w:left w:val="nil"/>
                          <w:bottom w:val="nil"/>
                          <w:right w:val="nil"/>
                        </w:tcBorders>
                        <w:shd w:val="clear" w:color="auto" w:fill="auto"/>
                        <w:hideMark/>
                      </w:tcPr>
                      <w:p w14:paraId="0254114D"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6E28595D"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1CF92CF1"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1E3DD02D"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446811C8" w14:textId="77777777" w:rsidR="00820817" w:rsidRPr="00935631" w:rsidRDefault="00820817" w:rsidP="009E127C"/>
                    </w:tc>
                    <w:tc>
                      <w:tcPr>
                        <w:tcW w:w="174" w:type="pct"/>
                        <w:tcBorders>
                          <w:top w:val="nil"/>
                          <w:left w:val="nil"/>
                          <w:bottom w:val="nil"/>
                          <w:right w:val="nil"/>
                        </w:tcBorders>
                        <w:shd w:val="clear" w:color="auto" w:fill="auto"/>
                        <w:vAlign w:val="center"/>
                        <w:hideMark/>
                      </w:tcPr>
                      <w:p w14:paraId="677F11C7" w14:textId="77777777" w:rsidR="00820817" w:rsidRPr="00935631" w:rsidRDefault="00820817" w:rsidP="009E127C"/>
                    </w:tc>
                    <w:tc>
                      <w:tcPr>
                        <w:tcW w:w="1999" w:type="pct"/>
                        <w:tcBorders>
                          <w:top w:val="nil"/>
                          <w:left w:val="nil"/>
                          <w:bottom w:val="nil"/>
                          <w:right w:val="nil"/>
                        </w:tcBorders>
                        <w:shd w:val="clear" w:color="auto" w:fill="auto"/>
                        <w:hideMark/>
                      </w:tcPr>
                      <w:p w14:paraId="10D9DD42"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1109D7EA"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41ACE28E"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207C446B" w14:textId="77777777" w:rsidR="00820817" w:rsidRPr="00935631" w:rsidRDefault="00820817" w:rsidP="009E127C"/>
                    </w:tc>
                  </w:tr>
                  <w:tr w:rsidR="00820817" w:rsidRPr="00935631" w14:paraId="01F0B45D" w14:textId="77777777" w:rsidTr="000B405E">
                    <w:trPr>
                      <w:trHeight w:val="435"/>
                    </w:trPr>
                    <w:tc>
                      <w:tcPr>
                        <w:tcW w:w="152" w:type="pct"/>
                        <w:tcBorders>
                          <w:top w:val="nil"/>
                          <w:left w:val="nil"/>
                          <w:bottom w:val="nil"/>
                          <w:right w:val="nil"/>
                        </w:tcBorders>
                        <w:shd w:val="clear" w:color="auto" w:fill="auto"/>
                        <w:hideMark/>
                      </w:tcPr>
                      <w:p w14:paraId="37935156"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29A42510" w14:textId="77777777" w:rsidR="00820817" w:rsidRPr="00935631" w:rsidRDefault="00820817" w:rsidP="009E127C"/>
                    </w:tc>
                    <w:tc>
                      <w:tcPr>
                        <w:tcW w:w="258" w:type="pct"/>
                        <w:tcBorders>
                          <w:top w:val="nil"/>
                          <w:left w:val="nil"/>
                          <w:bottom w:val="nil"/>
                          <w:right w:val="nil"/>
                        </w:tcBorders>
                        <w:shd w:val="clear" w:color="000000" w:fill="B1A0C7"/>
                        <w:vAlign w:val="center"/>
                        <w:hideMark/>
                      </w:tcPr>
                      <w:p w14:paraId="192EA1F8" w14:textId="77777777" w:rsidR="00820817" w:rsidRPr="00935631" w:rsidRDefault="00820817" w:rsidP="009E127C">
                        <w:r w:rsidRPr="00935631">
                          <w:t>0 9 0 4</w:t>
                        </w:r>
                      </w:p>
                    </w:tc>
                    <w:tc>
                      <w:tcPr>
                        <w:tcW w:w="207" w:type="pct"/>
                        <w:tcBorders>
                          <w:top w:val="nil"/>
                          <w:left w:val="nil"/>
                          <w:bottom w:val="nil"/>
                          <w:right w:val="nil"/>
                        </w:tcBorders>
                        <w:shd w:val="clear" w:color="000000" w:fill="B1A0C7"/>
                        <w:vAlign w:val="center"/>
                        <w:hideMark/>
                      </w:tcPr>
                      <w:p w14:paraId="2D0861B0" w14:textId="77777777" w:rsidR="00820817" w:rsidRPr="00935631" w:rsidRDefault="00820817" w:rsidP="009E127C">
                        <w:r w:rsidRPr="00935631">
                          <w:t> </w:t>
                        </w:r>
                      </w:p>
                    </w:tc>
                    <w:tc>
                      <w:tcPr>
                        <w:tcW w:w="207" w:type="pct"/>
                        <w:tcBorders>
                          <w:top w:val="nil"/>
                          <w:left w:val="nil"/>
                          <w:bottom w:val="nil"/>
                          <w:right w:val="nil"/>
                        </w:tcBorders>
                        <w:shd w:val="clear" w:color="000000" w:fill="B1A0C7"/>
                        <w:vAlign w:val="center"/>
                        <w:hideMark/>
                      </w:tcPr>
                      <w:p w14:paraId="3598786D" w14:textId="77777777" w:rsidR="00820817" w:rsidRPr="00935631" w:rsidRDefault="00820817" w:rsidP="009E127C">
                        <w:r w:rsidRPr="00935631">
                          <w:t> </w:t>
                        </w:r>
                      </w:p>
                    </w:tc>
                    <w:tc>
                      <w:tcPr>
                        <w:tcW w:w="174" w:type="pct"/>
                        <w:tcBorders>
                          <w:top w:val="nil"/>
                          <w:left w:val="nil"/>
                          <w:bottom w:val="nil"/>
                          <w:right w:val="nil"/>
                        </w:tcBorders>
                        <w:shd w:val="clear" w:color="000000" w:fill="B1A0C7"/>
                        <w:vAlign w:val="center"/>
                        <w:hideMark/>
                      </w:tcPr>
                      <w:p w14:paraId="3550BF1F" w14:textId="77777777" w:rsidR="00820817" w:rsidRPr="00935631" w:rsidRDefault="00820817" w:rsidP="009E127C">
                        <w:r w:rsidRPr="00935631">
                          <w:t> </w:t>
                        </w:r>
                      </w:p>
                    </w:tc>
                    <w:tc>
                      <w:tcPr>
                        <w:tcW w:w="1999" w:type="pct"/>
                        <w:tcBorders>
                          <w:top w:val="nil"/>
                          <w:left w:val="nil"/>
                          <w:bottom w:val="nil"/>
                          <w:right w:val="nil"/>
                        </w:tcBorders>
                        <w:shd w:val="clear" w:color="000000" w:fill="B1A0C7"/>
                        <w:vAlign w:val="center"/>
                        <w:hideMark/>
                      </w:tcPr>
                      <w:p w14:paraId="75C0D3B6" w14:textId="77777777" w:rsidR="00820817" w:rsidRPr="00935631" w:rsidRDefault="00820817" w:rsidP="009E127C">
                        <w:r w:rsidRPr="00935631">
                          <w:t>Борачко-инвалидска заштита</w:t>
                        </w:r>
                      </w:p>
                    </w:tc>
                    <w:tc>
                      <w:tcPr>
                        <w:tcW w:w="625" w:type="pct"/>
                        <w:tcBorders>
                          <w:top w:val="nil"/>
                          <w:left w:val="nil"/>
                          <w:bottom w:val="nil"/>
                          <w:right w:val="nil"/>
                        </w:tcBorders>
                        <w:shd w:val="clear" w:color="auto" w:fill="auto"/>
                        <w:noWrap/>
                        <w:vAlign w:val="center"/>
                        <w:hideMark/>
                      </w:tcPr>
                      <w:p w14:paraId="0186E9F4" w14:textId="77777777" w:rsidR="00820817" w:rsidRPr="00935631" w:rsidRDefault="00820817" w:rsidP="009E127C"/>
                    </w:tc>
                    <w:tc>
                      <w:tcPr>
                        <w:tcW w:w="577" w:type="pct"/>
                        <w:tcBorders>
                          <w:top w:val="nil"/>
                          <w:left w:val="nil"/>
                          <w:bottom w:val="nil"/>
                          <w:right w:val="nil"/>
                        </w:tcBorders>
                        <w:shd w:val="clear" w:color="auto" w:fill="auto"/>
                        <w:noWrap/>
                        <w:vAlign w:val="center"/>
                        <w:hideMark/>
                      </w:tcPr>
                      <w:p w14:paraId="2FC9DA6F" w14:textId="77777777" w:rsidR="00820817" w:rsidRPr="00935631" w:rsidRDefault="00820817" w:rsidP="009E127C"/>
                    </w:tc>
                    <w:tc>
                      <w:tcPr>
                        <w:tcW w:w="610" w:type="pct"/>
                        <w:tcBorders>
                          <w:top w:val="nil"/>
                          <w:left w:val="nil"/>
                          <w:bottom w:val="nil"/>
                          <w:right w:val="nil"/>
                        </w:tcBorders>
                        <w:shd w:val="clear" w:color="auto" w:fill="auto"/>
                        <w:noWrap/>
                        <w:vAlign w:val="center"/>
                        <w:hideMark/>
                      </w:tcPr>
                      <w:p w14:paraId="6DCD8EEB" w14:textId="77777777" w:rsidR="00820817" w:rsidRPr="00935631" w:rsidRDefault="00820817" w:rsidP="009E127C"/>
                    </w:tc>
                  </w:tr>
                  <w:tr w:rsidR="00820817" w:rsidRPr="00935631" w14:paraId="5B315B46" w14:textId="77777777" w:rsidTr="000B405E">
                    <w:trPr>
                      <w:trHeight w:val="300"/>
                    </w:trPr>
                    <w:tc>
                      <w:tcPr>
                        <w:tcW w:w="152" w:type="pct"/>
                        <w:tcBorders>
                          <w:top w:val="nil"/>
                          <w:left w:val="nil"/>
                          <w:bottom w:val="nil"/>
                          <w:right w:val="nil"/>
                        </w:tcBorders>
                        <w:shd w:val="clear" w:color="auto" w:fill="auto"/>
                        <w:hideMark/>
                      </w:tcPr>
                      <w:p w14:paraId="0A440DB5"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6FCE9BE4" w14:textId="77777777" w:rsidR="00820817" w:rsidRPr="00935631" w:rsidRDefault="00820817" w:rsidP="009E127C"/>
                    </w:tc>
                    <w:tc>
                      <w:tcPr>
                        <w:tcW w:w="258" w:type="pct"/>
                        <w:tcBorders>
                          <w:top w:val="nil"/>
                          <w:left w:val="nil"/>
                          <w:bottom w:val="nil"/>
                          <w:right w:val="nil"/>
                        </w:tcBorders>
                        <w:shd w:val="clear" w:color="000000" w:fill="B1A0C7"/>
                        <w:vAlign w:val="center"/>
                        <w:hideMark/>
                      </w:tcPr>
                      <w:p w14:paraId="643F6111" w14:textId="77777777" w:rsidR="00820817" w:rsidRPr="00935631" w:rsidRDefault="00820817" w:rsidP="009E127C">
                        <w:r w:rsidRPr="00935631">
                          <w:t> </w:t>
                        </w:r>
                      </w:p>
                    </w:tc>
                    <w:tc>
                      <w:tcPr>
                        <w:tcW w:w="207" w:type="pct"/>
                        <w:tcBorders>
                          <w:top w:val="nil"/>
                          <w:left w:val="nil"/>
                          <w:bottom w:val="nil"/>
                          <w:right w:val="nil"/>
                        </w:tcBorders>
                        <w:shd w:val="clear" w:color="000000" w:fill="B1A0C7"/>
                        <w:vAlign w:val="center"/>
                        <w:hideMark/>
                      </w:tcPr>
                      <w:p w14:paraId="6E7BC5C7" w14:textId="77777777" w:rsidR="00820817" w:rsidRPr="00935631" w:rsidRDefault="00820817" w:rsidP="009E127C">
                        <w:r w:rsidRPr="00935631">
                          <w:t>0 1 0</w:t>
                        </w:r>
                      </w:p>
                    </w:tc>
                    <w:tc>
                      <w:tcPr>
                        <w:tcW w:w="207" w:type="pct"/>
                        <w:tcBorders>
                          <w:top w:val="nil"/>
                          <w:left w:val="nil"/>
                          <w:bottom w:val="nil"/>
                          <w:right w:val="nil"/>
                        </w:tcBorders>
                        <w:shd w:val="clear" w:color="000000" w:fill="B1A0C7"/>
                        <w:vAlign w:val="center"/>
                        <w:hideMark/>
                      </w:tcPr>
                      <w:p w14:paraId="1D5F661F" w14:textId="77777777" w:rsidR="00820817" w:rsidRPr="00935631" w:rsidRDefault="00820817" w:rsidP="009E127C">
                        <w:r w:rsidRPr="00935631">
                          <w:t> </w:t>
                        </w:r>
                      </w:p>
                    </w:tc>
                    <w:tc>
                      <w:tcPr>
                        <w:tcW w:w="174" w:type="pct"/>
                        <w:tcBorders>
                          <w:top w:val="nil"/>
                          <w:left w:val="nil"/>
                          <w:bottom w:val="nil"/>
                          <w:right w:val="nil"/>
                        </w:tcBorders>
                        <w:shd w:val="clear" w:color="000000" w:fill="B1A0C7"/>
                        <w:vAlign w:val="center"/>
                        <w:hideMark/>
                      </w:tcPr>
                      <w:p w14:paraId="6FDD6C6E" w14:textId="77777777" w:rsidR="00820817" w:rsidRPr="00935631" w:rsidRDefault="00820817" w:rsidP="009E127C">
                        <w:r w:rsidRPr="00935631">
                          <w:t> </w:t>
                        </w:r>
                      </w:p>
                    </w:tc>
                    <w:tc>
                      <w:tcPr>
                        <w:tcW w:w="1999" w:type="pct"/>
                        <w:tcBorders>
                          <w:top w:val="nil"/>
                          <w:left w:val="nil"/>
                          <w:bottom w:val="nil"/>
                          <w:right w:val="nil"/>
                        </w:tcBorders>
                        <w:shd w:val="clear" w:color="000000" w:fill="B1A0C7"/>
                        <w:hideMark/>
                      </w:tcPr>
                      <w:p w14:paraId="1C95A881" w14:textId="77777777" w:rsidR="00820817" w:rsidRPr="00935631" w:rsidRDefault="00820817" w:rsidP="009E127C">
                        <w:r w:rsidRPr="00935631">
                          <w:t>Болест и инвалидност</w:t>
                        </w:r>
                      </w:p>
                    </w:tc>
                    <w:tc>
                      <w:tcPr>
                        <w:tcW w:w="625" w:type="pct"/>
                        <w:tcBorders>
                          <w:top w:val="nil"/>
                          <w:left w:val="nil"/>
                          <w:bottom w:val="nil"/>
                          <w:right w:val="nil"/>
                        </w:tcBorders>
                        <w:shd w:val="clear" w:color="auto" w:fill="auto"/>
                        <w:noWrap/>
                        <w:vAlign w:val="bottom"/>
                        <w:hideMark/>
                      </w:tcPr>
                      <w:p w14:paraId="346E301C"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02387472"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4AD7FDD3" w14:textId="77777777" w:rsidR="00820817" w:rsidRPr="00935631" w:rsidRDefault="00820817" w:rsidP="009E127C"/>
                    </w:tc>
                  </w:tr>
                  <w:tr w:rsidR="00820817" w:rsidRPr="00935631" w14:paraId="36E889EE" w14:textId="77777777" w:rsidTr="000B405E">
                    <w:trPr>
                      <w:trHeight w:val="420"/>
                    </w:trPr>
                    <w:tc>
                      <w:tcPr>
                        <w:tcW w:w="152" w:type="pct"/>
                        <w:tcBorders>
                          <w:top w:val="nil"/>
                          <w:left w:val="nil"/>
                          <w:bottom w:val="nil"/>
                          <w:right w:val="nil"/>
                        </w:tcBorders>
                        <w:shd w:val="clear" w:color="auto" w:fill="auto"/>
                        <w:hideMark/>
                      </w:tcPr>
                      <w:p w14:paraId="0F877230"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5A34422D"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21DB8EAB"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7EFCF32F"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490A53B3" w14:textId="77777777" w:rsidR="00820817" w:rsidRPr="00935631" w:rsidRDefault="00820817" w:rsidP="009E127C">
                        <w:r w:rsidRPr="00935631">
                          <w:t>0001</w:t>
                        </w:r>
                      </w:p>
                    </w:tc>
                    <w:tc>
                      <w:tcPr>
                        <w:tcW w:w="174" w:type="pct"/>
                        <w:tcBorders>
                          <w:top w:val="nil"/>
                          <w:left w:val="nil"/>
                          <w:bottom w:val="nil"/>
                          <w:right w:val="nil"/>
                        </w:tcBorders>
                        <w:shd w:val="clear" w:color="auto" w:fill="auto"/>
                        <w:vAlign w:val="center"/>
                        <w:hideMark/>
                      </w:tcPr>
                      <w:p w14:paraId="2C39DD29" w14:textId="77777777" w:rsidR="00820817" w:rsidRPr="00935631" w:rsidRDefault="00820817" w:rsidP="009E127C"/>
                    </w:tc>
                    <w:tc>
                      <w:tcPr>
                        <w:tcW w:w="1999" w:type="pct"/>
                        <w:tcBorders>
                          <w:top w:val="nil"/>
                          <w:left w:val="nil"/>
                          <w:bottom w:val="nil"/>
                          <w:right w:val="nil"/>
                        </w:tcBorders>
                        <w:shd w:val="clear" w:color="auto" w:fill="auto"/>
                        <w:vAlign w:val="center"/>
                        <w:hideMark/>
                      </w:tcPr>
                      <w:p w14:paraId="42E62D49" w14:textId="77777777" w:rsidR="00820817" w:rsidRPr="00935631" w:rsidRDefault="00820817" w:rsidP="009E127C">
                        <w:r w:rsidRPr="00935631">
                          <w:t>Права корисника борачко-инвалидске заштите</w:t>
                        </w:r>
                      </w:p>
                    </w:tc>
                    <w:tc>
                      <w:tcPr>
                        <w:tcW w:w="625" w:type="pct"/>
                        <w:tcBorders>
                          <w:top w:val="nil"/>
                          <w:left w:val="nil"/>
                          <w:bottom w:val="nil"/>
                          <w:right w:val="nil"/>
                        </w:tcBorders>
                        <w:shd w:val="clear" w:color="auto" w:fill="auto"/>
                        <w:noWrap/>
                        <w:vAlign w:val="bottom"/>
                        <w:hideMark/>
                      </w:tcPr>
                      <w:p w14:paraId="136416A0"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01C4A815"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7070EAB1" w14:textId="77777777" w:rsidR="00820817" w:rsidRPr="00935631" w:rsidRDefault="00820817" w:rsidP="009E127C"/>
                    </w:tc>
                  </w:tr>
                  <w:tr w:rsidR="00820817" w:rsidRPr="00935631" w14:paraId="09E74032" w14:textId="77777777" w:rsidTr="000B405E">
                    <w:trPr>
                      <w:trHeight w:val="345"/>
                    </w:trPr>
                    <w:tc>
                      <w:tcPr>
                        <w:tcW w:w="152" w:type="pct"/>
                        <w:tcBorders>
                          <w:top w:val="nil"/>
                          <w:left w:val="nil"/>
                          <w:bottom w:val="nil"/>
                          <w:right w:val="nil"/>
                        </w:tcBorders>
                        <w:shd w:val="clear" w:color="auto" w:fill="auto"/>
                        <w:hideMark/>
                      </w:tcPr>
                      <w:p w14:paraId="12004329"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2F1D2B40"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0D11084D"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6178217A"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58A9254D"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8EEF6" w14:textId="77777777" w:rsidR="00820817" w:rsidRPr="00935631" w:rsidRDefault="00820817" w:rsidP="009E127C">
                        <w:r w:rsidRPr="00935631">
                          <w:t>416</w:t>
                        </w:r>
                      </w:p>
                    </w:tc>
                    <w:tc>
                      <w:tcPr>
                        <w:tcW w:w="1999" w:type="pct"/>
                        <w:tcBorders>
                          <w:top w:val="single" w:sz="4" w:space="0" w:color="auto"/>
                          <w:left w:val="nil"/>
                          <w:bottom w:val="single" w:sz="4" w:space="0" w:color="auto"/>
                          <w:right w:val="single" w:sz="4" w:space="0" w:color="auto"/>
                        </w:tcBorders>
                        <w:shd w:val="clear" w:color="auto" w:fill="auto"/>
                        <w:hideMark/>
                      </w:tcPr>
                      <w:p w14:paraId="2DC4341A" w14:textId="77777777" w:rsidR="00820817" w:rsidRPr="00935631" w:rsidRDefault="00820817" w:rsidP="009E127C">
                        <w:r w:rsidRPr="00935631">
                          <w:t>Награде запосленима и остали посебни расходи</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5B0F901A" w14:textId="77777777" w:rsidR="00820817" w:rsidRPr="00935631" w:rsidRDefault="00820817" w:rsidP="009E127C">
                        <w:r w:rsidRPr="00935631">
                          <w:t>800.000,00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7F181A4C" w14:textId="77777777" w:rsidR="00820817" w:rsidRPr="00935631" w:rsidRDefault="00820817" w:rsidP="009E127C">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5AB5C22E" w14:textId="77777777" w:rsidR="00820817" w:rsidRPr="00935631" w:rsidRDefault="00820817" w:rsidP="009E127C">
                        <w:r w:rsidRPr="00935631">
                          <w:t>800.000,00</w:t>
                        </w:r>
                      </w:p>
                    </w:tc>
                  </w:tr>
                  <w:tr w:rsidR="00820817" w:rsidRPr="00935631" w14:paraId="2A826476" w14:textId="77777777" w:rsidTr="000B405E">
                    <w:trPr>
                      <w:trHeight w:val="375"/>
                    </w:trPr>
                    <w:tc>
                      <w:tcPr>
                        <w:tcW w:w="152" w:type="pct"/>
                        <w:tcBorders>
                          <w:top w:val="nil"/>
                          <w:left w:val="nil"/>
                          <w:bottom w:val="nil"/>
                          <w:right w:val="nil"/>
                        </w:tcBorders>
                        <w:shd w:val="clear" w:color="auto" w:fill="auto"/>
                        <w:hideMark/>
                      </w:tcPr>
                      <w:p w14:paraId="07967DB5"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33613D6E"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347E730A"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72100472"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6B8783FF"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8DFADC5" w14:textId="77777777" w:rsidR="00820817" w:rsidRPr="00935631" w:rsidRDefault="00820817" w:rsidP="009E127C">
                        <w:r w:rsidRPr="00935631">
                          <w:t>421</w:t>
                        </w:r>
                      </w:p>
                    </w:tc>
                    <w:tc>
                      <w:tcPr>
                        <w:tcW w:w="1999" w:type="pct"/>
                        <w:tcBorders>
                          <w:top w:val="nil"/>
                          <w:left w:val="nil"/>
                          <w:bottom w:val="single" w:sz="4" w:space="0" w:color="auto"/>
                          <w:right w:val="single" w:sz="4" w:space="0" w:color="auto"/>
                        </w:tcBorders>
                        <w:shd w:val="clear" w:color="auto" w:fill="auto"/>
                        <w:hideMark/>
                      </w:tcPr>
                      <w:p w14:paraId="481A3A34" w14:textId="77777777" w:rsidR="00820817" w:rsidRPr="00935631" w:rsidRDefault="00820817" w:rsidP="009E127C">
                        <w:r w:rsidRPr="00935631">
                          <w:t>Стални трошкови</w:t>
                        </w:r>
                      </w:p>
                    </w:tc>
                    <w:tc>
                      <w:tcPr>
                        <w:tcW w:w="625" w:type="pct"/>
                        <w:tcBorders>
                          <w:top w:val="nil"/>
                          <w:left w:val="nil"/>
                          <w:bottom w:val="single" w:sz="4" w:space="0" w:color="auto"/>
                          <w:right w:val="single" w:sz="4" w:space="0" w:color="auto"/>
                        </w:tcBorders>
                        <w:shd w:val="clear" w:color="auto" w:fill="auto"/>
                        <w:noWrap/>
                        <w:vAlign w:val="bottom"/>
                        <w:hideMark/>
                      </w:tcPr>
                      <w:p w14:paraId="3137BC5A" w14:textId="77777777" w:rsidR="00820817" w:rsidRPr="00935631" w:rsidRDefault="00820817" w:rsidP="009E127C">
                        <w:r w:rsidRPr="00935631">
                          <w:t>34.000.000,00</w:t>
                        </w:r>
                      </w:p>
                    </w:tc>
                    <w:tc>
                      <w:tcPr>
                        <w:tcW w:w="577" w:type="pct"/>
                        <w:tcBorders>
                          <w:top w:val="nil"/>
                          <w:left w:val="nil"/>
                          <w:bottom w:val="single" w:sz="4" w:space="0" w:color="auto"/>
                          <w:right w:val="single" w:sz="4" w:space="0" w:color="auto"/>
                        </w:tcBorders>
                        <w:shd w:val="clear" w:color="auto" w:fill="auto"/>
                        <w:noWrap/>
                        <w:vAlign w:val="bottom"/>
                        <w:hideMark/>
                      </w:tcPr>
                      <w:p w14:paraId="42418BE8"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67A11A7F" w14:textId="77777777" w:rsidR="00820817" w:rsidRPr="00935631" w:rsidRDefault="00820817" w:rsidP="009E127C">
                        <w:r w:rsidRPr="00935631">
                          <w:t>34.000.000,00</w:t>
                        </w:r>
                      </w:p>
                    </w:tc>
                  </w:tr>
                  <w:tr w:rsidR="00820817" w:rsidRPr="00935631" w14:paraId="7989C648" w14:textId="77777777" w:rsidTr="000B405E">
                    <w:trPr>
                      <w:trHeight w:val="360"/>
                    </w:trPr>
                    <w:tc>
                      <w:tcPr>
                        <w:tcW w:w="152" w:type="pct"/>
                        <w:tcBorders>
                          <w:top w:val="nil"/>
                          <w:left w:val="nil"/>
                          <w:bottom w:val="nil"/>
                          <w:right w:val="nil"/>
                        </w:tcBorders>
                        <w:shd w:val="clear" w:color="auto" w:fill="auto"/>
                        <w:hideMark/>
                      </w:tcPr>
                      <w:p w14:paraId="6754D30A"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3C310E1C"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40F71C18"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62FD88FA"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337CCADE"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57F7DA4" w14:textId="77777777" w:rsidR="00820817" w:rsidRPr="00935631" w:rsidRDefault="00820817" w:rsidP="009E127C">
                        <w:r w:rsidRPr="00935631">
                          <w:t>423</w:t>
                        </w:r>
                      </w:p>
                    </w:tc>
                    <w:tc>
                      <w:tcPr>
                        <w:tcW w:w="1999" w:type="pct"/>
                        <w:tcBorders>
                          <w:top w:val="nil"/>
                          <w:left w:val="nil"/>
                          <w:bottom w:val="single" w:sz="4" w:space="0" w:color="auto"/>
                          <w:right w:val="single" w:sz="4" w:space="0" w:color="auto"/>
                        </w:tcBorders>
                        <w:shd w:val="clear" w:color="auto" w:fill="auto"/>
                        <w:hideMark/>
                      </w:tcPr>
                      <w:p w14:paraId="1703D200" w14:textId="77777777" w:rsidR="00820817" w:rsidRPr="00935631" w:rsidRDefault="00820817" w:rsidP="009E127C">
                        <w:r w:rsidRPr="00935631">
                          <w:t>Услуге по уговору</w:t>
                        </w:r>
                      </w:p>
                    </w:tc>
                    <w:tc>
                      <w:tcPr>
                        <w:tcW w:w="625" w:type="pct"/>
                        <w:tcBorders>
                          <w:top w:val="nil"/>
                          <w:left w:val="nil"/>
                          <w:bottom w:val="single" w:sz="4" w:space="0" w:color="auto"/>
                          <w:right w:val="single" w:sz="4" w:space="0" w:color="auto"/>
                        </w:tcBorders>
                        <w:shd w:val="clear" w:color="auto" w:fill="auto"/>
                        <w:noWrap/>
                        <w:vAlign w:val="bottom"/>
                        <w:hideMark/>
                      </w:tcPr>
                      <w:p w14:paraId="089C002D" w14:textId="77777777" w:rsidR="00820817" w:rsidRPr="00935631" w:rsidRDefault="00820817" w:rsidP="009E127C">
                        <w:r w:rsidRPr="00935631">
                          <w:t>15.000.000,00</w:t>
                        </w:r>
                      </w:p>
                    </w:tc>
                    <w:tc>
                      <w:tcPr>
                        <w:tcW w:w="577" w:type="pct"/>
                        <w:tcBorders>
                          <w:top w:val="nil"/>
                          <w:left w:val="nil"/>
                          <w:bottom w:val="single" w:sz="4" w:space="0" w:color="auto"/>
                          <w:right w:val="single" w:sz="4" w:space="0" w:color="auto"/>
                        </w:tcBorders>
                        <w:shd w:val="clear" w:color="auto" w:fill="auto"/>
                        <w:noWrap/>
                        <w:vAlign w:val="bottom"/>
                        <w:hideMark/>
                      </w:tcPr>
                      <w:p w14:paraId="63BF7E56"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445E87BA" w14:textId="77777777" w:rsidR="00820817" w:rsidRPr="00935631" w:rsidRDefault="00820817" w:rsidP="009E127C">
                        <w:r w:rsidRPr="00935631">
                          <w:t>15.000.000,00</w:t>
                        </w:r>
                      </w:p>
                    </w:tc>
                  </w:tr>
                  <w:tr w:rsidR="00820817" w:rsidRPr="00935631" w14:paraId="0DAD71FF" w14:textId="77777777" w:rsidTr="000B405E">
                    <w:trPr>
                      <w:trHeight w:val="375"/>
                    </w:trPr>
                    <w:tc>
                      <w:tcPr>
                        <w:tcW w:w="152" w:type="pct"/>
                        <w:tcBorders>
                          <w:top w:val="nil"/>
                          <w:left w:val="nil"/>
                          <w:bottom w:val="nil"/>
                          <w:right w:val="nil"/>
                        </w:tcBorders>
                        <w:shd w:val="clear" w:color="auto" w:fill="auto"/>
                        <w:hideMark/>
                      </w:tcPr>
                      <w:p w14:paraId="35889E96"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55389FA8"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7851CE96"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756F5988"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4BCABF26"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C1401AD" w14:textId="77777777" w:rsidR="00820817" w:rsidRPr="00935631" w:rsidRDefault="00820817" w:rsidP="009E127C">
                        <w:r w:rsidRPr="00935631">
                          <w:t>472</w:t>
                        </w:r>
                      </w:p>
                    </w:tc>
                    <w:tc>
                      <w:tcPr>
                        <w:tcW w:w="1999" w:type="pct"/>
                        <w:tcBorders>
                          <w:top w:val="nil"/>
                          <w:left w:val="nil"/>
                          <w:bottom w:val="single" w:sz="4" w:space="0" w:color="auto"/>
                          <w:right w:val="single" w:sz="4" w:space="0" w:color="auto"/>
                        </w:tcBorders>
                        <w:shd w:val="clear" w:color="auto" w:fill="auto"/>
                        <w:hideMark/>
                      </w:tcPr>
                      <w:p w14:paraId="669120C3" w14:textId="77777777" w:rsidR="00820817" w:rsidRPr="00935631" w:rsidRDefault="00820817" w:rsidP="009E127C">
                        <w:r w:rsidRPr="00935631">
                          <w:t>Накнаде за социјалну заштиту из буџета</w:t>
                        </w:r>
                      </w:p>
                    </w:tc>
                    <w:tc>
                      <w:tcPr>
                        <w:tcW w:w="625" w:type="pct"/>
                        <w:tcBorders>
                          <w:top w:val="nil"/>
                          <w:left w:val="nil"/>
                          <w:bottom w:val="single" w:sz="4" w:space="0" w:color="auto"/>
                          <w:right w:val="single" w:sz="4" w:space="0" w:color="auto"/>
                        </w:tcBorders>
                        <w:shd w:val="clear" w:color="auto" w:fill="auto"/>
                        <w:noWrap/>
                        <w:vAlign w:val="bottom"/>
                        <w:hideMark/>
                      </w:tcPr>
                      <w:p w14:paraId="68A2CDA7" w14:textId="77777777" w:rsidR="00820817" w:rsidRPr="00935631" w:rsidRDefault="00820817" w:rsidP="009E127C">
                        <w:r w:rsidRPr="00935631">
                          <w:t>14.311.580.000,00</w:t>
                        </w:r>
                      </w:p>
                    </w:tc>
                    <w:tc>
                      <w:tcPr>
                        <w:tcW w:w="577" w:type="pct"/>
                        <w:tcBorders>
                          <w:top w:val="nil"/>
                          <w:left w:val="nil"/>
                          <w:bottom w:val="single" w:sz="4" w:space="0" w:color="auto"/>
                          <w:right w:val="single" w:sz="4" w:space="0" w:color="auto"/>
                        </w:tcBorders>
                        <w:shd w:val="clear" w:color="auto" w:fill="auto"/>
                        <w:noWrap/>
                        <w:vAlign w:val="bottom"/>
                        <w:hideMark/>
                      </w:tcPr>
                      <w:p w14:paraId="48B86053"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64543621" w14:textId="77777777" w:rsidR="00820817" w:rsidRPr="00935631" w:rsidRDefault="00820817" w:rsidP="009E127C">
                        <w:r w:rsidRPr="00935631">
                          <w:t>14.311.580.000,00</w:t>
                        </w:r>
                      </w:p>
                    </w:tc>
                  </w:tr>
                  <w:tr w:rsidR="00820817" w:rsidRPr="00935631" w14:paraId="26C92950" w14:textId="77777777" w:rsidTr="000B405E">
                    <w:trPr>
                      <w:trHeight w:val="330"/>
                    </w:trPr>
                    <w:tc>
                      <w:tcPr>
                        <w:tcW w:w="152" w:type="pct"/>
                        <w:tcBorders>
                          <w:top w:val="nil"/>
                          <w:left w:val="nil"/>
                          <w:bottom w:val="nil"/>
                          <w:right w:val="nil"/>
                        </w:tcBorders>
                        <w:shd w:val="clear" w:color="auto" w:fill="auto"/>
                        <w:hideMark/>
                      </w:tcPr>
                      <w:p w14:paraId="51FB0D97"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27453E69"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267812D8"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6777B3FF"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76411B12"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AB86EC9" w14:textId="77777777" w:rsidR="00820817" w:rsidRPr="00935631" w:rsidRDefault="00820817" w:rsidP="009E127C">
                        <w:r w:rsidRPr="00935631">
                          <w:t>483</w:t>
                        </w:r>
                      </w:p>
                    </w:tc>
                    <w:tc>
                      <w:tcPr>
                        <w:tcW w:w="1999" w:type="pct"/>
                        <w:tcBorders>
                          <w:top w:val="nil"/>
                          <w:left w:val="nil"/>
                          <w:bottom w:val="nil"/>
                          <w:right w:val="single" w:sz="4" w:space="0" w:color="auto"/>
                        </w:tcBorders>
                        <w:shd w:val="clear" w:color="auto" w:fill="auto"/>
                        <w:hideMark/>
                      </w:tcPr>
                      <w:p w14:paraId="507EE890" w14:textId="77777777" w:rsidR="00820817" w:rsidRPr="00935631" w:rsidRDefault="00820817" w:rsidP="009E127C">
                        <w:r w:rsidRPr="00935631">
                          <w:t>Новчане казне и пенали по решењу судова</w:t>
                        </w:r>
                      </w:p>
                    </w:tc>
                    <w:tc>
                      <w:tcPr>
                        <w:tcW w:w="625" w:type="pct"/>
                        <w:tcBorders>
                          <w:top w:val="nil"/>
                          <w:left w:val="nil"/>
                          <w:bottom w:val="nil"/>
                          <w:right w:val="single" w:sz="4" w:space="0" w:color="auto"/>
                        </w:tcBorders>
                        <w:shd w:val="clear" w:color="auto" w:fill="auto"/>
                        <w:noWrap/>
                        <w:vAlign w:val="bottom"/>
                        <w:hideMark/>
                      </w:tcPr>
                      <w:p w14:paraId="2FACCA75" w14:textId="77777777" w:rsidR="00820817" w:rsidRPr="00935631" w:rsidRDefault="00820817" w:rsidP="009E127C">
                        <w:r w:rsidRPr="00935631">
                          <w:t>60.000.000,00</w:t>
                        </w:r>
                      </w:p>
                    </w:tc>
                    <w:tc>
                      <w:tcPr>
                        <w:tcW w:w="577" w:type="pct"/>
                        <w:tcBorders>
                          <w:top w:val="nil"/>
                          <w:left w:val="nil"/>
                          <w:bottom w:val="nil"/>
                          <w:right w:val="single" w:sz="4" w:space="0" w:color="auto"/>
                        </w:tcBorders>
                        <w:shd w:val="clear" w:color="auto" w:fill="auto"/>
                        <w:noWrap/>
                        <w:vAlign w:val="bottom"/>
                        <w:hideMark/>
                      </w:tcPr>
                      <w:p w14:paraId="12DFC4CC" w14:textId="77777777" w:rsidR="00820817" w:rsidRPr="00935631" w:rsidRDefault="00820817" w:rsidP="009E127C">
                        <w:r w:rsidRPr="00935631">
                          <w:t> </w:t>
                        </w:r>
                      </w:p>
                    </w:tc>
                    <w:tc>
                      <w:tcPr>
                        <w:tcW w:w="610" w:type="pct"/>
                        <w:tcBorders>
                          <w:top w:val="nil"/>
                          <w:left w:val="nil"/>
                          <w:bottom w:val="nil"/>
                          <w:right w:val="single" w:sz="4" w:space="0" w:color="auto"/>
                        </w:tcBorders>
                        <w:shd w:val="clear" w:color="auto" w:fill="auto"/>
                        <w:noWrap/>
                        <w:vAlign w:val="bottom"/>
                        <w:hideMark/>
                      </w:tcPr>
                      <w:p w14:paraId="2D8D74DE" w14:textId="77777777" w:rsidR="00820817" w:rsidRPr="00935631" w:rsidRDefault="00820817" w:rsidP="009E127C">
                        <w:r w:rsidRPr="00935631">
                          <w:t>60.000.000,00</w:t>
                        </w:r>
                      </w:p>
                    </w:tc>
                  </w:tr>
                  <w:tr w:rsidR="00820817" w:rsidRPr="00935631" w14:paraId="23150330" w14:textId="77777777" w:rsidTr="000B405E">
                    <w:trPr>
                      <w:trHeight w:val="435"/>
                    </w:trPr>
                    <w:tc>
                      <w:tcPr>
                        <w:tcW w:w="152" w:type="pct"/>
                        <w:tcBorders>
                          <w:top w:val="nil"/>
                          <w:left w:val="nil"/>
                          <w:bottom w:val="nil"/>
                          <w:right w:val="nil"/>
                        </w:tcBorders>
                        <w:shd w:val="clear" w:color="auto" w:fill="auto"/>
                        <w:hideMark/>
                      </w:tcPr>
                      <w:p w14:paraId="0E42B28A"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2FC80EC2"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28EAEBEA"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576935C4"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7A407E29"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1734E28F" w14:textId="77777777" w:rsidR="00820817" w:rsidRPr="00935631" w:rsidRDefault="00820817" w:rsidP="009E127C"/>
                    </w:tc>
                    <w:tc>
                      <w:tcPr>
                        <w:tcW w:w="1999" w:type="pct"/>
                        <w:tcBorders>
                          <w:top w:val="single" w:sz="4" w:space="0" w:color="auto"/>
                          <w:left w:val="nil"/>
                          <w:bottom w:val="single" w:sz="4" w:space="0" w:color="auto"/>
                          <w:right w:val="nil"/>
                        </w:tcBorders>
                        <w:shd w:val="clear" w:color="000000" w:fill="B1A0C7"/>
                        <w:hideMark/>
                      </w:tcPr>
                      <w:p w14:paraId="62E43E92" w14:textId="77777777" w:rsidR="00820817" w:rsidRPr="00935631" w:rsidRDefault="00820817" w:rsidP="009E127C">
                        <w:r w:rsidRPr="00935631">
                          <w:t>Укупно програмска активност 0001:</w:t>
                        </w:r>
                      </w:p>
                    </w:tc>
                    <w:tc>
                      <w:tcPr>
                        <w:tcW w:w="625" w:type="pct"/>
                        <w:tcBorders>
                          <w:top w:val="single" w:sz="4" w:space="0" w:color="auto"/>
                          <w:left w:val="nil"/>
                          <w:bottom w:val="single" w:sz="4" w:space="0" w:color="auto"/>
                          <w:right w:val="nil"/>
                        </w:tcBorders>
                        <w:shd w:val="clear" w:color="000000" w:fill="B1A0C7"/>
                        <w:noWrap/>
                        <w:hideMark/>
                      </w:tcPr>
                      <w:p w14:paraId="694150D6" w14:textId="77777777" w:rsidR="00820817" w:rsidRPr="00935631" w:rsidRDefault="00820817" w:rsidP="009E127C">
                        <w:r w:rsidRPr="00935631">
                          <w:t>14.421.380.000,00</w:t>
                        </w:r>
                      </w:p>
                    </w:tc>
                    <w:tc>
                      <w:tcPr>
                        <w:tcW w:w="577" w:type="pct"/>
                        <w:tcBorders>
                          <w:top w:val="single" w:sz="4" w:space="0" w:color="auto"/>
                          <w:left w:val="nil"/>
                          <w:bottom w:val="single" w:sz="4" w:space="0" w:color="auto"/>
                          <w:right w:val="nil"/>
                        </w:tcBorders>
                        <w:shd w:val="clear" w:color="000000" w:fill="B1A0C7"/>
                        <w:noWrap/>
                        <w:hideMark/>
                      </w:tcPr>
                      <w:p w14:paraId="09C70DDE" w14:textId="77777777" w:rsidR="00820817" w:rsidRPr="00935631" w:rsidRDefault="00820817" w:rsidP="009E127C">
                        <w:r w:rsidRPr="00935631">
                          <w:t>0,00</w:t>
                        </w:r>
                      </w:p>
                    </w:tc>
                    <w:tc>
                      <w:tcPr>
                        <w:tcW w:w="610" w:type="pct"/>
                        <w:tcBorders>
                          <w:top w:val="single" w:sz="4" w:space="0" w:color="auto"/>
                          <w:left w:val="nil"/>
                          <w:bottom w:val="single" w:sz="4" w:space="0" w:color="auto"/>
                          <w:right w:val="nil"/>
                        </w:tcBorders>
                        <w:shd w:val="clear" w:color="000000" w:fill="B1A0C7"/>
                        <w:noWrap/>
                        <w:hideMark/>
                      </w:tcPr>
                      <w:p w14:paraId="346BB53F" w14:textId="77777777" w:rsidR="00820817" w:rsidRPr="00935631" w:rsidRDefault="00820817" w:rsidP="009E127C">
                        <w:r w:rsidRPr="00935631">
                          <w:t>14.421.380.000,00</w:t>
                        </w:r>
                      </w:p>
                    </w:tc>
                  </w:tr>
                  <w:tr w:rsidR="00820817" w:rsidRPr="00935631" w14:paraId="2E3BB6A5" w14:textId="77777777" w:rsidTr="000B405E">
                    <w:trPr>
                      <w:trHeight w:val="255"/>
                    </w:trPr>
                    <w:tc>
                      <w:tcPr>
                        <w:tcW w:w="152" w:type="pct"/>
                        <w:tcBorders>
                          <w:top w:val="nil"/>
                          <w:left w:val="nil"/>
                          <w:bottom w:val="nil"/>
                          <w:right w:val="nil"/>
                        </w:tcBorders>
                        <w:shd w:val="clear" w:color="auto" w:fill="auto"/>
                        <w:hideMark/>
                      </w:tcPr>
                      <w:p w14:paraId="7827FEFB"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316DEC61"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61120F31"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0CDDAF5C"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2F9D06C2"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36190C01" w14:textId="77777777" w:rsidR="00820817" w:rsidRPr="00935631" w:rsidRDefault="00820817" w:rsidP="009E127C"/>
                    </w:tc>
                    <w:tc>
                      <w:tcPr>
                        <w:tcW w:w="1999" w:type="pct"/>
                        <w:tcBorders>
                          <w:top w:val="nil"/>
                          <w:left w:val="nil"/>
                          <w:bottom w:val="nil"/>
                          <w:right w:val="nil"/>
                        </w:tcBorders>
                        <w:shd w:val="clear" w:color="auto" w:fill="auto"/>
                        <w:hideMark/>
                      </w:tcPr>
                      <w:p w14:paraId="79EE5FCC" w14:textId="77777777" w:rsidR="00820817" w:rsidRPr="00935631" w:rsidRDefault="00820817" w:rsidP="009E127C"/>
                    </w:tc>
                    <w:tc>
                      <w:tcPr>
                        <w:tcW w:w="625" w:type="pct"/>
                        <w:tcBorders>
                          <w:top w:val="nil"/>
                          <w:left w:val="nil"/>
                          <w:bottom w:val="nil"/>
                          <w:right w:val="nil"/>
                        </w:tcBorders>
                        <w:shd w:val="clear" w:color="auto" w:fill="auto"/>
                        <w:noWrap/>
                        <w:hideMark/>
                      </w:tcPr>
                      <w:p w14:paraId="48DE025B" w14:textId="77777777" w:rsidR="00820817" w:rsidRPr="00935631" w:rsidRDefault="00820817" w:rsidP="009E127C"/>
                    </w:tc>
                    <w:tc>
                      <w:tcPr>
                        <w:tcW w:w="577" w:type="pct"/>
                        <w:tcBorders>
                          <w:top w:val="nil"/>
                          <w:left w:val="nil"/>
                          <w:bottom w:val="nil"/>
                          <w:right w:val="nil"/>
                        </w:tcBorders>
                        <w:shd w:val="clear" w:color="auto" w:fill="auto"/>
                        <w:noWrap/>
                        <w:hideMark/>
                      </w:tcPr>
                      <w:p w14:paraId="080D309B" w14:textId="77777777" w:rsidR="00820817" w:rsidRPr="00935631" w:rsidRDefault="00820817" w:rsidP="009E127C"/>
                    </w:tc>
                    <w:tc>
                      <w:tcPr>
                        <w:tcW w:w="610" w:type="pct"/>
                        <w:tcBorders>
                          <w:top w:val="nil"/>
                          <w:left w:val="nil"/>
                          <w:bottom w:val="nil"/>
                          <w:right w:val="nil"/>
                        </w:tcBorders>
                        <w:shd w:val="clear" w:color="auto" w:fill="auto"/>
                        <w:noWrap/>
                        <w:hideMark/>
                      </w:tcPr>
                      <w:p w14:paraId="7D0E7216" w14:textId="77777777" w:rsidR="00820817" w:rsidRPr="00935631" w:rsidRDefault="00820817" w:rsidP="009E127C"/>
                    </w:tc>
                  </w:tr>
                  <w:tr w:rsidR="00820817" w:rsidRPr="00935631" w14:paraId="50677F7D" w14:textId="77777777" w:rsidTr="000B405E">
                    <w:trPr>
                      <w:trHeight w:val="360"/>
                    </w:trPr>
                    <w:tc>
                      <w:tcPr>
                        <w:tcW w:w="152" w:type="pct"/>
                        <w:tcBorders>
                          <w:top w:val="nil"/>
                          <w:left w:val="nil"/>
                          <w:bottom w:val="nil"/>
                          <w:right w:val="nil"/>
                        </w:tcBorders>
                        <w:shd w:val="clear" w:color="auto" w:fill="auto"/>
                        <w:hideMark/>
                      </w:tcPr>
                      <w:p w14:paraId="43DAAD23"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3730DF59" w14:textId="77777777" w:rsidR="00820817" w:rsidRPr="00935631" w:rsidRDefault="00820817" w:rsidP="009E127C"/>
                    </w:tc>
                    <w:tc>
                      <w:tcPr>
                        <w:tcW w:w="258" w:type="pct"/>
                        <w:tcBorders>
                          <w:top w:val="nil"/>
                          <w:left w:val="nil"/>
                          <w:bottom w:val="nil"/>
                          <w:right w:val="nil"/>
                        </w:tcBorders>
                        <w:shd w:val="clear" w:color="000000" w:fill="FFFFFF"/>
                        <w:vAlign w:val="center"/>
                        <w:hideMark/>
                      </w:tcPr>
                      <w:p w14:paraId="68F525AF" w14:textId="77777777" w:rsidR="00820817" w:rsidRPr="00935631" w:rsidRDefault="00820817" w:rsidP="009E127C">
                        <w:r w:rsidRPr="00935631">
                          <w:t> </w:t>
                        </w:r>
                      </w:p>
                    </w:tc>
                    <w:tc>
                      <w:tcPr>
                        <w:tcW w:w="207" w:type="pct"/>
                        <w:tcBorders>
                          <w:top w:val="nil"/>
                          <w:left w:val="nil"/>
                          <w:bottom w:val="nil"/>
                          <w:right w:val="nil"/>
                        </w:tcBorders>
                        <w:shd w:val="clear" w:color="000000" w:fill="FFFFFF"/>
                        <w:noWrap/>
                        <w:vAlign w:val="center"/>
                        <w:hideMark/>
                      </w:tcPr>
                      <w:p w14:paraId="1FB387F0" w14:textId="77777777" w:rsidR="00820817" w:rsidRPr="00935631" w:rsidRDefault="00820817" w:rsidP="009E127C">
                        <w:r w:rsidRPr="00935631">
                          <w:t> </w:t>
                        </w:r>
                      </w:p>
                    </w:tc>
                    <w:tc>
                      <w:tcPr>
                        <w:tcW w:w="207" w:type="pct"/>
                        <w:tcBorders>
                          <w:top w:val="nil"/>
                          <w:left w:val="nil"/>
                          <w:bottom w:val="nil"/>
                          <w:right w:val="nil"/>
                        </w:tcBorders>
                        <w:shd w:val="clear" w:color="auto" w:fill="auto"/>
                        <w:vAlign w:val="center"/>
                        <w:hideMark/>
                      </w:tcPr>
                      <w:p w14:paraId="4572C21A" w14:textId="77777777" w:rsidR="00820817" w:rsidRPr="00935631" w:rsidRDefault="00820817" w:rsidP="009E127C">
                        <w:r w:rsidRPr="00935631">
                          <w:t>0002</w:t>
                        </w:r>
                      </w:p>
                    </w:tc>
                    <w:tc>
                      <w:tcPr>
                        <w:tcW w:w="174" w:type="pct"/>
                        <w:tcBorders>
                          <w:top w:val="nil"/>
                          <w:left w:val="nil"/>
                          <w:bottom w:val="nil"/>
                          <w:right w:val="nil"/>
                        </w:tcBorders>
                        <w:shd w:val="clear" w:color="auto" w:fill="auto"/>
                        <w:noWrap/>
                        <w:vAlign w:val="center"/>
                        <w:hideMark/>
                      </w:tcPr>
                      <w:p w14:paraId="5E8D36F6" w14:textId="77777777" w:rsidR="00820817" w:rsidRPr="00935631" w:rsidRDefault="00820817" w:rsidP="009E127C"/>
                    </w:tc>
                    <w:tc>
                      <w:tcPr>
                        <w:tcW w:w="1999" w:type="pct"/>
                        <w:tcBorders>
                          <w:top w:val="nil"/>
                          <w:left w:val="nil"/>
                          <w:bottom w:val="nil"/>
                          <w:right w:val="nil"/>
                        </w:tcBorders>
                        <w:shd w:val="clear" w:color="auto" w:fill="auto"/>
                        <w:vAlign w:val="center"/>
                        <w:hideMark/>
                      </w:tcPr>
                      <w:p w14:paraId="6A825B33" w14:textId="77777777" w:rsidR="00820817" w:rsidRPr="00935631" w:rsidRDefault="00820817" w:rsidP="009E127C">
                        <w:r w:rsidRPr="00935631">
                          <w:t>Очување традиција ослободилачких ратова Србије</w:t>
                        </w:r>
                      </w:p>
                    </w:tc>
                    <w:tc>
                      <w:tcPr>
                        <w:tcW w:w="625" w:type="pct"/>
                        <w:tcBorders>
                          <w:top w:val="nil"/>
                          <w:left w:val="nil"/>
                          <w:bottom w:val="nil"/>
                          <w:right w:val="nil"/>
                        </w:tcBorders>
                        <w:shd w:val="clear" w:color="auto" w:fill="auto"/>
                        <w:noWrap/>
                        <w:vAlign w:val="bottom"/>
                        <w:hideMark/>
                      </w:tcPr>
                      <w:p w14:paraId="25F19995"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409DABBE"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7BD25DDA" w14:textId="77777777" w:rsidR="00820817" w:rsidRPr="00935631" w:rsidRDefault="00820817" w:rsidP="009E127C"/>
                    </w:tc>
                  </w:tr>
                  <w:tr w:rsidR="00820817" w:rsidRPr="00935631" w14:paraId="0A12F7FC" w14:textId="77777777" w:rsidTr="000B405E">
                    <w:trPr>
                      <w:trHeight w:val="345"/>
                    </w:trPr>
                    <w:tc>
                      <w:tcPr>
                        <w:tcW w:w="152" w:type="pct"/>
                        <w:tcBorders>
                          <w:top w:val="nil"/>
                          <w:left w:val="nil"/>
                          <w:bottom w:val="nil"/>
                          <w:right w:val="nil"/>
                        </w:tcBorders>
                        <w:shd w:val="clear" w:color="auto" w:fill="auto"/>
                        <w:hideMark/>
                      </w:tcPr>
                      <w:p w14:paraId="2D92ABAA"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6ED056A5" w14:textId="77777777" w:rsidR="00820817" w:rsidRPr="00935631" w:rsidRDefault="00820817" w:rsidP="009E127C"/>
                    </w:tc>
                    <w:tc>
                      <w:tcPr>
                        <w:tcW w:w="258" w:type="pct"/>
                        <w:tcBorders>
                          <w:top w:val="nil"/>
                          <w:left w:val="nil"/>
                          <w:bottom w:val="nil"/>
                          <w:right w:val="nil"/>
                        </w:tcBorders>
                        <w:shd w:val="clear" w:color="000000" w:fill="FFFFFF"/>
                        <w:noWrap/>
                        <w:vAlign w:val="bottom"/>
                        <w:hideMark/>
                      </w:tcPr>
                      <w:p w14:paraId="4998F97E" w14:textId="77777777" w:rsidR="00820817" w:rsidRPr="00935631" w:rsidRDefault="00820817" w:rsidP="009E127C">
                        <w:r w:rsidRPr="00935631">
                          <w:t> </w:t>
                        </w:r>
                      </w:p>
                    </w:tc>
                    <w:tc>
                      <w:tcPr>
                        <w:tcW w:w="207" w:type="pct"/>
                        <w:tcBorders>
                          <w:top w:val="nil"/>
                          <w:left w:val="nil"/>
                          <w:bottom w:val="nil"/>
                          <w:right w:val="nil"/>
                        </w:tcBorders>
                        <w:shd w:val="clear" w:color="000000" w:fill="FFFFFF"/>
                        <w:vAlign w:val="center"/>
                        <w:hideMark/>
                      </w:tcPr>
                      <w:p w14:paraId="0CA832DD" w14:textId="77777777" w:rsidR="00820817" w:rsidRPr="00935631" w:rsidRDefault="00820817" w:rsidP="009E127C">
                        <w:r w:rsidRPr="00935631">
                          <w:t> </w:t>
                        </w:r>
                      </w:p>
                    </w:tc>
                    <w:tc>
                      <w:tcPr>
                        <w:tcW w:w="207" w:type="pct"/>
                        <w:tcBorders>
                          <w:top w:val="nil"/>
                          <w:left w:val="nil"/>
                          <w:bottom w:val="nil"/>
                          <w:right w:val="nil"/>
                        </w:tcBorders>
                        <w:shd w:val="clear" w:color="auto" w:fill="auto"/>
                        <w:vAlign w:val="center"/>
                        <w:hideMark/>
                      </w:tcPr>
                      <w:p w14:paraId="2BB404D4"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A09DD" w14:textId="77777777" w:rsidR="00820817" w:rsidRPr="00935631" w:rsidRDefault="00820817" w:rsidP="009E127C">
                        <w:r w:rsidRPr="00935631">
                          <w:t>423</w:t>
                        </w:r>
                      </w:p>
                    </w:tc>
                    <w:tc>
                      <w:tcPr>
                        <w:tcW w:w="1999" w:type="pct"/>
                        <w:tcBorders>
                          <w:top w:val="single" w:sz="4" w:space="0" w:color="auto"/>
                          <w:left w:val="nil"/>
                          <w:bottom w:val="single" w:sz="4" w:space="0" w:color="auto"/>
                          <w:right w:val="single" w:sz="4" w:space="0" w:color="auto"/>
                        </w:tcBorders>
                        <w:shd w:val="clear" w:color="auto" w:fill="auto"/>
                        <w:hideMark/>
                      </w:tcPr>
                      <w:p w14:paraId="4BC93CC0" w14:textId="77777777" w:rsidR="00820817" w:rsidRPr="00935631" w:rsidRDefault="00820817" w:rsidP="009E127C">
                        <w:r w:rsidRPr="00935631">
                          <w:t>Услуге по уговору</w:t>
                        </w:r>
                      </w:p>
                    </w:tc>
                    <w:tc>
                      <w:tcPr>
                        <w:tcW w:w="625" w:type="pct"/>
                        <w:tcBorders>
                          <w:top w:val="single" w:sz="4" w:space="0" w:color="auto"/>
                          <w:left w:val="nil"/>
                          <w:bottom w:val="single" w:sz="4" w:space="0" w:color="auto"/>
                          <w:right w:val="nil"/>
                        </w:tcBorders>
                        <w:shd w:val="clear" w:color="auto" w:fill="auto"/>
                        <w:noWrap/>
                        <w:vAlign w:val="bottom"/>
                        <w:hideMark/>
                      </w:tcPr>
                      <w:p w14:paraId="022C66F3" w14:textId="77777777" w:rsidR="00820817" w:rsidRPr="00935631" w:rsidRDefault="00820817" w:rsidP="009E127C">
                        <w:r w:rsidRPr="00935631">
                          <w:t>81.000.000,00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6198B" w14:textId="77777777" w:rsidR="00820817" w:rsidRPr="00935631" w:rsidRDefault="00820817" w:rsidP="009E127C">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59BEDC36" w14:textId="77777777" w:rsidR="00820817" w:rsidRPr="00935631" w:rsidRDefault="00820817" w:rsidP="009E127C">
                        <w:r w:rsidRPr="00935631">
                          <w:t>81.000.000,00</w:t>
                        </w:r>
                      </w:p>
                    </w:tc>
                  </w:tr>
                  <w:tr w:rsidR="00820817" w:rsidRPr="00935631" w14:paraId="3722C6FB" w14:textId="77777777" w:rsidTr="000B405E">
                    <w:trPr>
                      <w:trHeight w:val="285"/>
                    </w:trPr>
                    <w:tc>
                      <w:tcPr>
                        <w:tcW w:w="152" w:type="pct"/>
                        <w:tcBorders>
                          <w:top w:val="nil"/>
                          <w:left w:val="nil"/>
                          <w:bottom w:val="nil"/>
                          <w:right w:val="nil"/>
                        </w:tcBorders>
                        <w:shd w:val="clear" w:color="auto" w:fill="auto"/>
                        <w:hideMark/>
                      </w:tcPr>
                      <w:p w14:paraId="14C03566"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2CCD3C09" w14:textId="77777777" w:rsidR="00820817" w:rsidRPr="00935631" w:rsidRDefault="00820817" w:rsidP="009E127C"/>
                    </w:tc>
                    <w:tc>
                      <w:tcPr>
                        <w:tcW w:w="258" w:type="pct"/>
                        <w:tcBorders>
                          <w:top w:val="nil"/>
                          <w:left w:val="nil"/>
                          <w:bottom w:val="nil"/>
                          <w:right w:val="nil"/>
                        </w:tcBorders>
                        <w:shd w:val="clear" w:color="000000" w:fill="FFFFFF"/>
                        <w:noWrap/>
                        <w:vAlign w:val="bottom"/>
                        <w:hideMark/>
                      </w:tcPr>
                      <w:p w14:paraId="5884DEAA" w14:textId="77777777" w:rsidR="00820817" w:rsidRPr="00935631" w:rsidRDefault="00820817" w:rsidP="009E127C">
                        <w:r w:rsidRPr="00935631">
                          <w:t> </w:t>
                        </w:r>
                      </w:p>
                    </w:tc>
                    <w:tc>
                      <w:tcPr>
                        <w:tcW w:w="207" w:type="pct"/>
                        <w:tcBorders>
                          <w:top w:val="nil"/>
                          <w:left w:val="nil"/>
                          <w:bottom w:val="nil"/>
                          <w:right w:val="nil"/>
                        </w:tcBorders>
                        <w:shd w:val="clear" w:color="000000" w:fill="FFFFFF"/>
                        <w:vAlign w:val="center"/>
                        <w:hideMark/>
                      </w:tcPr>
                      <w:p w14:paraId="7C5EFED7" w14:textId="77777777" w:rsidR="00820817" w:rsidRPr="00935631" w:rsidRDefault="00820817" w:rsidP="009E127C">
                        <w:r w:rsidRPr="00935631">
                          <w:t> </w:t>
                        </w:r>
                      </w:p>
                    </w:tc>
                    <w:tc>
                      <w:tcPr>
                        <w:tcW w:w="207" w:type="pct"/>
                        <w:tcBorders>
                          <w:top w:val="nil"/>
                          <w:left w:val="nil"/>
                          <w:bottom w:val="nil"/>
                          <w:right w:val="nil"/>
                        </w:tcBorders>
                        <w:shd w:val="clear" w:color="auto" w:fill="auto"/>
                        <w:vAlign w:val="center"/>
                        <w:hideMark/>
                      </w:tcPr>
                      <w:p w14:paraId="63636B33"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8146F59" w14:textId="77777777" w:rsidR="00820817" w:rsidRPr="00935631" w:rsidRDefault="00820817" w:rsidP="009E127C">
                        <w:r w:rsidRPr="00935631">
                          <w:t>424</w:t>
                        </w:r>
                      </w:p>
                    </w:tc>
                    <w:tc>
                      <w:tcPr>
                        <w:tcW w:w="1999" w:type="pct"/>
                        <w:tcBorders>
                          <w:top w:val="nil"/>
                          <w:left w:val="nil"/>
                          <w:bottom w:val="nil"/>
                          <w:right w:val="single" w:sz="4" w:space="0" w:color="auto"/>
                        </w:tcBorders>
                        <w:shd w:val="clear" w:color="auto" w:fill="auto"/>
                        <w:hideMark/>
                      </w:tcPr>
                      <w:p w14:paraId="430091C8" w14:textId="77777777" w:rsidR="00820817" w:rsidRPr="00935631" w:rsidRDefault="00820817" w:rsidP="009E127C">
                        <w:r w:rsidRPr="00935631">
                          <w:t>Специјализоване услуге</w:t>
                        </w:r>
                      </w:p>
                    </w:tc>
                    <w:tc>
                      <w:tcPr>
                        <w:tcW w:w="625" w:type="pct"/>
                        <w:tcBorders>
                          <w:top w:val="nil"/>
                          <w:left w:val="nil"/>
                          <w:bottom w:val="single" w:sz="4" w:space="0" w:color="auto"/>
                          <w:right w:val="nil"/>
                        </w:tcBorders>
                        <w:shd w:val="clear" w:color="auto" w:fill="auto"/>
                        <w:noWrap/>
                        <w:vAlign w:val="bottom"/>
                        <w:hideMark/>
                      </w:tcPr>
                      <w:p w14:paraId="07E58797" w14:textId="77777777" w:rsidR="00820817" w:rsidRPr="00935631" w:rsidRDefault="00820817" w:rsidP="009E127C">
                        <w:r w:rsidRPr="00935631">
                          <w:t>70.000.000,00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0B8F6ED8"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189C16C8" w14:textId="77777777" w:rsidR="00820817" w:rsidRPr="00935631" w:rsidRDefault="00820817" w:rsidP="009E127C">
                        <w:r w:rsidRPr="00935631">
                          <w:t>70.000.000,00</w:t>
                        </w:r>
                      </w:p>
                    </w:tc>
                  </w:tr>
                  <w:tr w:rsidR="00820817" w:rsidRPr="00935631" w14:paraId="60575B69" w14:textId="77777777" w:rsidTr="000B405E">
                    <w:trPr>
                      <w:trHeight w:val="345"/>
                    </w:trPr>
                    <w:tc>
                      <w:tcPr>
                        <w:tcW w:w="152" w:type="pct"/>
                        <w:tcBorders>
                          <w:top w:val="nil"/>
                          <w:left w:val="nil"/>
                          <w:bottom w:val="nil"/>
                          <w:right w:val="nil"/>
                        </w:tcBorders>
                        <w:shd w:val="clear" w:color="auto" w:fill="auto"/>
                        <w:hideMark/>
                      </w:tcPr>
                      <w:p w14:paraId="4C385A3C"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28EA7B7A"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468FBC54"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1338C786"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044B0D77"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4E504108" w14:textId="77777777" w:rsidR="00820817" w:rsidRPr="00935631" w:rsidRDefault="00820817" w:rsidP="009E127C"/>
                    </w:tc>
                    <w:tc>
                      <w:tcPr>
                        <w:tcW w:w="1999" w:type="pct"/>
                        <w:tcBorders>
                          <w:top w:val="single" w:sz="4" w:space="0" w:color="auto"/>
                          <w:left w:val="nil"/>
                          <w:bottom w:val="single" w:sz="4" w:space="0" w:color="auto"/>
                          <w:right w:val="nil"/>
                        </w:tcBorders>
                        <w:shd w:val="clear" w:color="000000" w:fill="B1A0C7"/>
                        <w:hideMark/>
                      </w:tcPr>
                      <w:p w14:paraId="77DBAF96" w14:textId="77777777" w:rsidR="00820817" w:rsidRPr="00935631" w:rsidRDefault="00820817" w:rsidP="009E127C">
                        <w:r w:rsidRPr="00935631">
                          <w:t>Укупно програмска активност 0002:</w:t>
                        </w:r>
                      </w:p>
                    </w:tc>
                    <w:tc>
                      <w:tcPr>
                        <w:tcW w:w="625" w:type="pct"/>
                        <w:tcBorders>
                          <w:top w:val="single" w:sz="4" w:space="0" w:color="auto"/>
                          <w:left w:val="nil"/>
                          <w:bottom w:val="single" w:sz="4" w:space="0" w:color="auto"/>
                          <w:right w:val="nil"/>
                        </w:tcBorders>
                        <w:shd w:val="clear" w:color="000000" w:fill="B1A0C7"/>
                        <w:noWrap/>
                        <w:hideMark/>
                      </w:tcPr>
                      <w:p w14:paraId="41EC0BF9" w14:textId="77777777" w:rsidR="00820817" w:rsidRPr="00935631" w:rsidRDefault="00820817" w:rsidP="009E127C">
                        <w:r w:rsidRPr="00935631">
                          <w:t>151.000.000,00</w:t>
                        </w:r>
                      </w:p>
                    </w:tc>
                    <w:tc>
                      <w:tcPr>
                        <w:tcW w:w="577" w:type="pct"/>
                        <w:tcBorders>
                          <w:top w:val="single" w:sz="4" w:space="0" w:color="auto"/>
                          <w:left w:val="nil"/>
                          <w:bottom w:val="single" w:sz="4" w:space="0" w:color="auto"/>
                          <w:right w:val="nil"/>
                        </w:tcBorders>
                        <w:shd w:val="clear" w:color="000000" w:fill="B1A0C7"/>
                        <w:noWrap/>
                        <w:hideMark/>
                      </w:tcPr>
                      <w:p w14:paraId="17941A50" w14:textId="77777777" w:rsidR="00820817" w:rsidRPr="00935631" w:rsidRDefault="00820817" w:rsidP="009E127C">
                        <w:r w:rsidRPr="00935631">
                          <w:t>0,00</w:t>
                        </w:r>
                      </w:p>
                    </w:tc>
                    <w:tc>
                      <w:tcPr>
                        <w:tcW w:w="610" w:type="pct"/>
                        <w:tcBorders>
                          <w:top w:val="single" w:sz="4" w:space="0" w:color="auto"/>
                          <w:left w:val="nil"/>
                          <w:bottom w:val="single" w:sz="4" w:space="0" w:color="auto"/>
                          <w:right w:val="nil"/>
                        </w:tcBorders>
                        <w:shd w:val="clear" w:color="000000" w:fill="B1A0C7"/>
                        <w:noWrap/>
                        <w:hideMark/>
                      </w:tcPr>
                      <w:p w14:paraId="27C23426" w14:textId="77777777" w:rsidR="00820817" w:rsidRPr="00935631" w:rsidRDefault="00820817" w:rsidP="009E127C">
                        <w:r w:rsidRPr="00935631">
                          <w:t>151.000.000,00</w:t>
                        </w:r>
                      </w:p>
                    </w:tc>
                  </w:tr>
                  <w:tr w:rsidR="00820817" w:rsidRPr="00935631" w14:paraId="5F77A189" w14:textId="77777777" w:rsidTr="000B405E">
                    <w:trPr>
                      <w:trHeight w:val="255"/>
                    </w:trPr>
                    <w:tc>
                      <w:tcPr>
                        <w:tcW w:w="152" w:type="pct"/>
                        <w:tcBorders>
                          <w:top w:val="nil"/>
                          <w:left w:val="nil"/>
                          <w:bottom w:val="nil"/>
                          <w:right w:val="nil"/>
                        </w:tcBorders>
                        <w:shd w:val="clear" w:color="auto" w:fill="auto"/>
                        <w:hideMark/>
                      </w:tcPr>
                      <w:p w14:paraId="125AC189"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3EBF57F2"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4D9DBB13"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371EB1C7"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2F96EC05"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4BE955A8" w14:textId="77777777" w:rsidR="00820817" w:rsidRPr="00935631" w:rsidRDefault="00820817" w:rsidP="009E127C"/>
                    </w:tc>
                    <w:tc>
                      <w:tcPr>
                        <w:tcW w:w="1999" w:type="pct"/>
                        <w:tcBorders>
                          <w:top w:val="nil"/>
                          <w:left w:val="nil"/>
                          <w:bottom w:val="nil"/>
                          <w:right w:val="nil"/>
                        </w:tcBorders>
                        <w:shd w:val="clear" w:color="auto" w:fill="auto"/>
                        <w:hideMark/>
                      </w:tcPr>
                      <w:p w14:paraId="5187DFB4" w14:textId="77777777" w:rsidR="00820817" w:rsidRPr="00935631" w:rsidRDefault="00820817" w:rsidP="009E127C"/>
                    </w:tc>
                    <w:tc>
                      <w:tcPr>
                        <w:tcW w:w="625" w:type="pct"/>
                        <w:tcBorders>
                          <w:top w:val="nil"/>
                          <w:left w:val="nil"/>
                          <w:bottom w:val="nil"/>
                          <w:right w:val="nil"/>
                        </w:tcBorders>
                        <w:shd w:val="clear" w:color="auto" w:fill="auto"/>
                        <w:noWrap/>
                        <w:hideMark/>
                      </w:tcPr>
                      <w:p w14:paraId="649DD5C7" w14:textId="77777777" w:rsidR="00820817" w:rsidRPr="00935631" w:rsidRDefault="00820817" w:rsidP="009E127C"/>
                    </w:tc>
                    <w:tc>
                      <w:tcPr>
                        <w:tcW w:w="577" w:type="pct"/>
                        <w:tcBorders>
                          <w:top w:val="nil"/>
                          <w:left w:val="nil"/>
                          <w:bottom w:val="nil"/>
                          <w:right w:val="nil"/>
                        </w:tcBorders>
                        <w:shd w:val="clear" w:color="auto" w:fill="auto"/>
                        <w:noWrap/>
                        <w:hideMark/>
                      </w:tcPr>
                      <w:p w14:paraId="161F27E2" w14:textId="77777777" w:rsidR="00820817" w:rsidRPr="00935631" w:rsidRDefault="00820817" w:rsidP="009E127C"/>
                    </w:tc>
                    <w:tc>
                      <w:tcPr>
                        <w:tcW w:w="610" w:type="pct"/>
                        <w:tcBorders>
                          <w:top w:val="nil"/>
                          <w:left w:val="nil"/>
                          <w:bottom w:val="nil"/>
                          <w:right w:val="nil"/>
                        </w:tcBorders>
                        <w:shd w:val="clear" w:color="auto" w:fill="auto"/>
                        <w:noWrap/>
                        <w:hideMark/>
                      </w:tcPr>
                      <w:p w14:paraId="4449D4DB" w14:textId="77777777" w:rsidR="00820817" w:rsidRPr="00935631" w:rsidRDefault="00820817" w:rsidP="009E127C"/>
                    </w:tc>
                  </w:tr>
                  <w:tr w:rsidR="00820817" w:rsidRPr="00935631" w14:paraId="2FA35B66" w14:textId="77777777" w:rsidTr="000B405E">
                    <w:trPr>
                      <w:trHeight w:val="405"/>
                    </w:trPr>
                    <w:tc>
                      <w:tcPr>
                        <w:tcW w:w="152" w:type="pct"/>
                        <w:tcBorders>
                          <w:top w:val="nil"/>
                          <w:left w:val="nil"/>
                          <w:bottom w:val="nil"/>
                          <w:right w:val="nil"/>
                        </w:tcBorders>
                        <w:shd w:val="clear" w:color="auto" w:fill="auto"/>
                        <w:hideMark/>
                      </w:tcPr>
                      <w:p w14:paraId="0B7CE5A8"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51830C30"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2B776315"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1E20E7B6"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6F65E4BD" w14:textId="77777777" w:rsidR="00820817" w:rsidRPr="00935631" w:rsidRDefault="00820817" w:rsidP="009E127C">
                        <w:r w:rsidRPr="00935631">
                          <w:t>0003</w:t>
                        </w:r>
                      </w:p>
                    </w:tc>
                    <w:tc>
                      <w:tcPr>
                        <w:tcW w:w="174" w:type="pct"/>
                        <w:tcBorders>
                          <w:top w:val="nil"/>
                          <w:left w:val="nil"/>
                          <w:bottom w:val="nil"/>
                          <w:right w:val="nil"/>
                        </w:tcBorders>
                        <w:shd w:val="clear" w:color="auto" w:fill="auto"/>
                        <w:noWrap/>
                        <w:vAlign w:val="center"/>
                        <w:hideMark/>
                      </w:tcPr>
                      <w:p w14:paraId="33052CA2" w14:textId="77777777" w:rsidR="00820817" w:rsidRPr="00935631" w:rsidRDefault="00820817" w:rsidP="009E127C"/>
                    </w:tc>
                    <w:tc>
                      <w:tcPr>
                        <w:tcW w:w="1999" w:type="pct"/>
                        <w:tcBorders>
                          <w:top w:val="nil"/>
                          <w:left w:val="nil"/>
                          <w:bottom w:val="nil"/>
                          <w:right w:val="nil"/>
                        </w:tcBorders>
                        <w:shd w:val="clear" w:color="auto" w:fill="auto"/>
                        <w:hideMark/>
                      </w:tcPr>
                      <w:p w14:paraId="688E13FF" w14:textId="77777777" w:rsidR="00820817" w:rsidRPr="00935631" w:rsidRDefault="00820817" w:rsidP="009E127C">
                        <w:r w:rsidRPr="00935631">
                          <w:t>Подршка удружењима у области борачко-инвалидске заштите</w:t>
                        </w:r>
                      </w:p>
                    </w:tc>
                    <w:tc>
                      <w:tcPr>
                        <w:tcW w:w="625" w:type="pct"/>
                        <w:tcBorders>
                          <w:top w:val="nil"/>
                          <w:left w:val="nil"/>
                          <w:bottom w:val="nil"/>
                          <w:right w:val="nil"/>
                        </w:tcBorders>
                        <w:shd w:val="clear" w:color="auto" w:fill="auto"/>
                        <w:noWrap/>
                        <w:vAlign w:val="bottom"/>
                        <w:hideMark/>
                      </w:tcPr>
                      <w:p w14:paraId="2DA212FA"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3DBEC588"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5AACBB89" w14:textId="77777777" w:rsidR="00820817" w:rsidRPr="00935631" w:rsidRDefault="00820817" w:rsidP="009E127C"/>
                    </w:tc>
                  </w:tr>
                  <w:tr w:rsidR="00820817" w:rsidRPr="00935631" w14:paraId="0734AF0E" w14:textId="77777777" w:rsidTr="000B405E">
                    <w:trPr>
                      <w:trHeight w:val="405"/>
                    </w:trPr>
                    <w:tc>
                      <w:tcPr>
                        <w:tcW w:w="152" w:type="pct"/>
                        <w:tcBorders>
                          <w:top w:val="nil"/>
                          <w:left w:val="nil"/>
                          <w:bottom w:val="nil"/>
                          <w:right w:val="nil"/>
                        </w:tcBorders>
                        <w:shd w:val="clear" w:color="auto" w:fill="auto"/>
                        <w:hideMark/>
                      </w:tcPr>
                      <w:p w14:paraId="28F62FB9"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0791939E"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76D8CBD8"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76110731"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064DC808"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F9DAA" w14:textId="77777777" w:rsidR="00820817" w:rsidRPr="00935631" w:rsidRDefault="00820817" w:rsidP="009E127C">
                        <w:r w:rsidRPr="00935631">
                          <w:t>481</w:t>
                        </w:r>
                      </w:p>
                    </w:tc>
                    <w:tc>
                      <w:tcPr>
                        <w:tcW w:w="1999" w:type="pct"/>
                        <w:tcBorders>
                          <w:top w:val="single" w:sz="4" w:space="0" w:color="auto"/>
                          <w:left w:val="nil"/>
                          <w:bottom w:val="nil"/>
                          <w:right w:val="single" w:sz="4" w:space="0" w:color="auto"/>
                        </w:tcBorders>
                        <w:shd w:val="clear" w:color="auto" w:fill="auto"/>
                        <w:hideMark/>
                      </w:tcPr>
                      <w:p w14:paraId="19507CE5" w14:textId="77777777" w:rsidR="00820817" w:rsidRPr="00935631" w:rsidRDefault="00820817" w:rsidP="009E127C">
                        <w:r w:rsidRPr="00935631">
                          <w:t>Дотације невладиним организацијама</w:t>
                        </w:r>
                      </w:p>
                    </w:tc>
                    <w:tc>
                      <w:tcPr>
                        <w:tcW w:w="625" w:type="pct"/>
                        <w:tcBorders>
                          <w:top w:val="single" w:sz="4" w:space="0" w:color="auto"/>
                          <w:left w:val="nil"/>
                          <w:bottom w:val="nil"/>
                          <w:right w:val="single" w:sz="4" w:space="0" w:color="auto"/>
                        </w:tcBorders>
                        <w:shd w:val="clear" w:color="auto" w:fill="auto"/>
                        <w:noWrap/>
                        <w:vAlign w:val="bottom"/>
                        <w:hideMark/>
                      </w:tcPr>
                      <w:p w14:paraId="3FD413AA" w14:textId="77777777" w:rsidR="00820817" w:rsidRPr="00935631" w:rsidRDefault="00820817" w:rsidP="009E127C">
                        <w:r w:rsidRPr="00935631">
                          <w:t>100.000.000,00</w:t>
                        </w:r>
                      </w:p>
                    </w:tc>
                    <w:tc>
                      <w:tcPr>
                        <w:tcW w:w="577" w:type="pct"/>
                        <w:tcBorders>
                          <w:top w:val="single" w:sz="4" w:space="0" w:color="auto"/>
                          <w:left w:val="nil"/>
                          <w:bottom w:val="nil"/>
                          <w:right w:val="single" w:sz="4" w:space="0" w:color="auto"/>
                        </w:tcBorders>
                        <w:shd w:val="clear" w:color="auto" w:fill="auto"/>
                        <w:noWrap/>
                        <w:vAlign w:val="bottom"/>
                        <w:hideMark/>
                      </w:tcPr>
                      <w:p w14:paraId="46033C9F" w14:textId="77777777" w:rsidR="00820817" w:rsidRPr="00935631" w:rsidRDefault="00820817" w:rsidP="009E127C">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05396DC4" w14:textId="77777777" w:rsidR="00820817" w:rsidRPr="00935631" w:rsidRDefault="00820817" w:rsidP="009E127C">
                        <w:r w:rsidRPr="00935631">
                          <w:t>100.000.000,00</w:t>
                        </w:r>
                      </w:p>
                    </w:tc>
                  </w:tr>
                  <w:tr w:rsidR="00820817" w:rsidRPr="00935631" w14:paraId="766F7BAE" w14:textId="77777777" w:rsidTr="000B405E">
                    <w:trPr>
                      <w:trHeight w:val="345"/>
                    </w:trPr>
                    <w:tc>
                      <w:tcPr>
                        <w:tcW w:w="152" w:type="pct"/>
                        <w:tcBorders>
                          <w:top w:val="nil"/>
                          <w:left w:val="nil"/>
                          <w:bottom w:val="nil"/>
                          <w:right w:val="nil"/>
                        </w:tcBorders>
                        <w:shd w:val="clear" w:color="auto" w:fill="auto"/>
                        <w:hideMark/>
                      </w:tcPr>
                      <w:p w14:paraId="0B2C5E11"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40216B92"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5D289F1F"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7A6D555B"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4F706FE1"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2780F344" w14:textId="77777777" w:rsidR="00820817" w:rsidRPr="00935631" w:rsidRDefault="00820817" w:rsidP="009E127C"/>
                    </w:tc>
                    <w:tc>
                      <w:tcPr>
                        <w:tcW w:w="1999" w:type="pct"/>
                        <w:tcBorders>
                          <w:top w:val="single" w:sz="4" w:space="0" w:color="auto"/>
                          <w:left w:val="nil"/>
                          <w:bottom w:val="single" w:sz="4" w:space="0" w:color="auto"/>
                          <w:right w:val="nil"/>
                        </w:tcBorders>
                        <w:shd w:val="clear" w:color="000000" w:fill="B1A0C7"/>
                        <w:hideMark/>
                      </w:tcPr>
                      <w:p w14:paraId="19013A18" w14:textId="77777777" w:rsidR="00820817" w:rsidRPr="00935631" w:rsidRDefault="00820817" w:rsidP="009E127C">
                        <w:r w:rsidRPr="00935631">
                          <w:t>Укупно програмска активност 0003:</w:t>
                        </w:r>
                      </w:p>
                    </w:tc>
                    <w:tc>
                      <w:tcPr>
                        <w:tcW w:w="625" w:type="pct"/>
                        <w:tcBorders>
                          <w:top w:val="single" w:sz="4" w:space="0" w:color="auto"/>
                          <w:left w:val="nil"/>
                          <w:bottom w:val="single" w:sz="4" w:space="0" w:color="auto"/>
                          <w:right w:val="nil"/>
                        </w:tcBorders>
                        <w:shd w:val="clear" w:color="000000" w:fill="B1A0C7"/>
                        <w:noWrap/>
                        <w:hideMark/>
                      </w:tcPr>
                      <w:p w14:paraId="5F1E5BA5" w14:textId="77777777" w:rsidR="00820817" w:rsidRPr="00935631" w:rsidRDefault="00820817" w:rsidP="009E127C">
                        <w:r w:rsidRPr="00935631">
                          <w:t>100.000.000,00</w:t>
                        </w:r>
                      </w:p>
                    </w:tc>
                    <w:tc>
                      <w:tcPr>
                        <w:tcW w:w="577" w:type="pct"/>
                        <w:tcBorders>
                          <w:top w:val="single" w:sz="4" w:space="0" w:color="auto"/>
                          <w:left w:val="nil"/>
                          <w:bottom w:val="single" w:sz="4" w:space="0" w:color="auto"/>
                          <w:right w:val="nil"/>
                        </w:tcBorders>
                        <w:shd w:val="clear" w:color="000000" w:fill="B1A0C7"/>
                        <w:noWrap/>
                        <w:hideMark/>
                      </w:tcPr>
                      <w:p w14:paraId="2AAEBA3C" w14:textId="77777777" w:rsidR="00820817" w:rsidRPr="00935631" w:rsidRDefault="00820817" w:rsidP="009E127C">
                        <w:r w:rsidRPr="00935631">
                          <w:t>0,00</w:t>
                        </w:r>
                      </w:p>
                    </w:tc>
                    <w:tc>
                      <w:tcPr>
                        <w:tcW w:w="610" w:type="pct"/>
                        <w:tcBorders>
                          <w:top w:val="single" w:sz="4" w:space="0" w:color="auto"/>
                          <w:left w:val="nil"/>
                          <w:bottom w:val="single" w:sz="4" w:space="0" w:color="auto"/>
                          <w:right w:val="nil"/>
                        </w:tcBorders>
                        <w:shd w:val="clear" w:color="000000" w:fill="B1A0C7"/>
                        <w:noWrap/>
                        <w:hideMark/>
                      </w:tcPr>
                      <w:p w14:paraId="0C2B5BDA" w14:textId="77777777" w:rsidR="00820817" w:rsidRPr="00935631" w:rsidRDefault="00820817" w:rsidP="009E127C">
                        <w:r w:rsidRPr="00935631">
                          <w:t>100.000.000,00</w:t>
                        </w:r>
                      </w:p>
                    </w:tc>
                  </w:tr>
                  <w:tr w:rsidR="00820817" w:rsidRPr="00935631" w14:paraId="35CC7B62" w14:textId="77777777" w:rsidTr="000B405E">
                    <w:trPr>
                      <w:trHeight w:val="255"/>
                    </w:trPr>
                    <w:tc>
                      <w:tcPr>
                        <w:tcW w:w="152" w:type="pct"/>
                        <w:tcBorders>
                          <w:top w:val="nil"/>
                          <w:left w:val="nil"/>
                          <w:bottom w:val="nil"/>
                          <w:right w:val="nil"/>
                        </w:tcBorders>
                        <w:shd w:val="clear" w:color="auto" w:fill="auto"/>
                        <w:hideMark/>
                      </w:tcPr>
                      <w:p w14:paraId="2DE8B8F9"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540CFE8C"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118E35C0"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17B0C804"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73F5FCF1"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3EF5B24C" w14:textId="77777777" w:rsidR="00820817" w:rsidRPr="00935631" w:rsidRDefault="00820817" w:rsidP="009E127C"/>
                    </w:tc>
                    <w:tc>
                      <w:tcPr>
                        <w:tcW w:w="1999" w:type="pct"/>
                        <w:tcBorders>
                          <w:top w:val="nil"/>
                          <w:left w:val="nil"/>
                          <w:bottom w:val="nil"/>
                          <w:right w:val="nil"/>
                        </w:tcBorders>
                        <w:shd w:val="clear" w:color="auto" w:fill="auto"/>
                        <w:hideMark/>
                      </w:tcPr>
                      <w:p w14:paraId="72C5D41D" w14:textId="77777777" w:rsidR="00820817" w:rsidRPr="00935631" w:rsidRDefault="00820817" w:rsidP="009E127C"/>
                    </w:tc>
                    <w:tc>
                      <w:tcPr>
                        <w:tcW w:w="625" w:type="pct"/>
                        <w:tcBorders>
                          <w:top w:val="nil"/>
                          <w:left w:val="nil"/>
                          <w:bottom w:val="nil"/>
                          <w:right w:val="nil"/>
                        </w:tcBorders>
                        <w:shd w:val="clear" w:color="auto" w:fill="auto"/>
                        <w:noWrap/>
                        <w:hideMark/>
                      </w:tcPr>
                      <w:p w14:paraId="2A6759D1" w14:textId="77777777" w:rsidR="00820817" w:rsidRPr="00935631" w:rsidRDefault="00820817" w:rsidP="009E127C"/>
                    </w:tc>
                    <w:tc>
                      <w:tcPr>
                        <w:tcW w:w="577" w:type="pct"/>
                        <w:tcBorders>
                          <w:top w:val="nil"/>
                          <w:left w:val="nil"/>
                          <w:bottom w:val="nil"/>
                          <w:right w:val="nil"/>
                        </w:tcBorders>
                        <w:shd w:val="clear" w:color="auto" w:fill="auto"/>
                        <w:noWrap/>
                        <w:hideMark/>
                      </w:tcPr>
                      <w:p w14:paraId="59ED7560" w14:textId="77777777" w:rsidR="00820817" w:rsidRPr="00935631" w:rsidRDefault="00820817" w:rsidP="009E127C"/>
                    </w:tc>
                    <w:tc>
                      <w:tcPr>
                        <w:tcW w:w="610" w:type="pct"/>
                        <w:tcBorders>
                          <w:top w:val="nil"/>
                          <w:left w:val="nil"/>
                          <w:bottom w:val="nil"/>
                          <w:right w:val="nil"/>
                        </w:tcBorders>
                        <w:shd w:val="clear" w:color="auto" w:fill="auto"/>
                        <w:noWrap/>
                        <w:hideMark/>
                      </w:tcPr>
                      <w:p w14:paraId="05BCC489" w14:textId="77777777" w:rsidR="00820817" w:rsidRPr="00935631" w:rsidRDefault="00820817" w:rsidP="009E127C"/>
                    </w:tc>
                  </w:tr>
                  <w:tr w:rsidR="00820817" w:rsidRPr="00935631" w14:paraId="70795BD2" w14:textId="77777777" w:rsidTr="000B405E">
                    <w:trPr>
                      <w:trHeight w:val="255"/>
                    </w:trPr>
                    <w:tc>
                      <w:tcPr>
                        <w:tcW w:w="152" w:type="pct"/>
                        <w:tcBorders>
                          <w:top w:val="nil"/>
                          <w:left w:val="nil"/>
                          <w:bottom w:val="nil"/>
                          <w:right w:val="nil"/>
                        </w:tcBorders>
                        <w:shd w:val="clear" w:color="auto" w:fill="auto"/>
                        <w:hideMark/>
                      </w:tcPr>
                      <w:p w14:paraId="00A6409D"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05096AA1"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554C60AE"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6E25CF67"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3B929B5A"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025EAC22" w14:textId="77777777" w:rsidR="00820817" w:rsidRPr="00935631" w:rsidRDefault="00820817" w:rsidP="009E127C"/>
                    </w:tc>
                    <w:tc>
                      <w:tcPr>
                        <w:tcW w:w="1999" w:type="pct"/>
                        <w:tcBorders>
                          <w:top w:val="nil"/>
                          <w:left w:val="nil"/>
                          <w:bottom w:val="nil"/>
                          <w:right w:val="nil"/>
                        </w:tcBorders>
                        <w:shd w:val="clear" w:color="auto" w:fill="auto"/>
                        <w:hideMark/>
                      </w:tcPr>
                      <w:p w14:paraId="04FE3F11" w14:textId="77777777" w:rsidR="00820817" w:rsidRPr="00935631" w:rsidRDefault="00820817" w:rsidP="009E127C"/>
                    </w:tc>
                    <w:tc>
                      <w:tcPr>
                        <w:tcW w:w="625" w:type="pct"/>
                        <w:tcBorders>
                          <w:top w:val="nil"/>
                          <w:left w:val="nil"/>
                          <w:bottom w:val="nil"/>
                          <w:right w:val="nil"/>
                        </w:tcBorders>
                        <w:shd w:val="clear" w:color="auto" w:fill="auto"/>
                        <w:noWrap/>
                        <w:hideMark/>
                      </w:tcPr>
                      <w:p w14:paraId="28C610D3" w14:textId="77777777" w:rsidR="00820817" w:rsidRPr="00935631" w:rsidRDefault="00820817" w:rsidP="009E127C"/>
                    </w:tc>
                    <w:tc>
                      <w:tcPr>
                        <w:tcW w:w="577" w:type="pct"/>
                        <w:tcBorders>
                          <w:top w:val="nil"/>
                          <w:left w:val="nil"/>
                          <w:bottom w:val="nil"/>
                          <w:right w:val="nil"/>
                        </w:tcBorders>
                        <w:shd w:val="clear" w:color="auto" w:fill="auto"/>
                        <w:noWrap/>
                        <w:hideMark/>
                      </w:tcPr>
                      <w:p w14:paraId="5180281D" w14:textId="77777777" w:rsidR="00820817" w:rsidRPr="00935631" w:rsidRDefault="00820817" w:rsidP="009E127C"/>
                    </w:tc>
                    <w:tc>
                      <w:tcPr>
                        <w:tcW w:w="610" w:type="pct"/>
                        <w:tcBorders>
                          <w:top w:val="nil"/>
                          <w:left w:val="nil"/>
                          <w:bottom w:val="nil"/>
                          <w:right w:val="nil"/>
                        </w:tcBorders>
                        <w:shd w:val="clear" w:color="auto" w:fill="auto"/>
                        <w:noWrap/>
                        <w:hideMark/>
                      </w:tcPr>
                      <w:p w14:paraId="3C8FB757" w14:textId="77777777" w:rsidR="00820817" w:rsidRPr="00935631" w:rsidRDefault="00820817" w:rsidP="009E127C"/>
                    </w:tc>
                  </w:tr>
                  <w:tr w:rsidR="00820817" w:rsidRPr="00935631" w14:paraId="4E52A3FF" w14:textId="77777777" w:rsidTr="000B405E">
                    <w:trPr>
                      <w:trHeight w:val="360"/>
                    </w:trPr>
                    <w:tc>
                      <w:tcPr>
                        <w:tcW w:w="152" w:type="pct"/>
                        <w:tcBorders>
                          <w:top w:val="nil"/>
                          <w:left w:val="nil"/>
                          <w:bottom w:val="nil"/>
                          <w:right w:val="nil"/>
                        </w:tcBorders>
                        <w:shd w:val="clear" w:color="auto" w:fill="auto"/>
                        <w:hideMark/>
                      </w:tcPr>
                      <w:p w14:paraId="7AC4719C"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5D476448"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16DF0CAE"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05F61F9E"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4E27B0E9"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63BAC38B" w14:textId="77777777" w:rsidR="00820817" w:rsidRPr="00935631" w:rsidRDefault="00820817" w:rsidP="009E127C"/>
                    </w:tc>
                    <w:tc>
                      <w:tcPr>
                        <w:tcW w:w="1999" w:type="pct"/>
                        <w:tcBorders>
                          <w:top w:val="nil"/>
                          <w:left w:val="nil"/>
                          <w:bottom w:val="nil"/>
                          <w:right w:val="nil"/>
                        </w:tcBorders>
                        <w:shd w:val="clear" w:color="000000" w:fill="B1A0C7"/>
                        <w:hideMark/>
                      </w:tcPr>
                      <w:p w14:paraId="0EEC90BA" w14:textId="77777777" w:rsidR="00820817" w:rsidRPr="00935631" w:rsidRDefault="00820817" w:rsidP="009E127C">
                        <w:r w:rsidRPr="00935631">
                          <w:t>Укупно  програм 0904</w:t>
                        </w:r>
                      </w:p>
                    </w:tc>
                    <w:tc>
                      <w:tcPr>
                        <w:tcW w:w="625" w:type="pct"/>
                        <w:tcBorders>
                          <w:top w:val="nil"/>
                          <w:left w:val="nil"/>
                          <w:bottom w:val="nil"/>
                          <w:right w:val="nil"/>
                        </w:tcBorders>
                        <w:shd w:val="clear" w:color="000000" w:fill="B1A0C7"/>
                        <w:noWrap/>
                        <w:vAlign w:val="center"/>
                        <w:hideMark/>
                      </w:tcPr>
                      <w:p w14:paraId="2478F242" w14:textId="77777777" w:rsidR="00820817" w:rsidRPr="00935631" w:rsidRDefault="00820817" w:rsidP="009E127C">
                        <w:r w:rsidRPr="00935631">
                          <w:t>14.672.380.000,00</w:t>
                        </w:r>
                      </w:p>
                    </w:tc>
                    <w:tc>
                      <w:tcPr>
                        <w:tcW w:w="577" w:type="pct"/>
                        <w:tcBorders>
                          <w:top w:val="nil"/>
                          <w:left w:val="nil"/>
                          <w:bottom w:val="nil"/>
                          <w:right w:val="nil"/>
                        </w:tcBorders>
                        <w:shd w:val="clear" w:color="000000" w:fill="B1A0C7"/>
                        <w:noWrap/>
                        <w:vAlign w:val="center"/>
                        <w:hideMark/>
                      </w:tcPr>
                      <w:p w14:paraId="4EF29AC7" w14:textId="77777777" w:rsidR="00820817" w:rsidRPr="00935631" w:rsidRDefault="00820817" w:rsidP="009E127C">
                        <w:r w:rsidRPr="00935631">
                          <w:t>0,00</w:t>
                        </w:r>
                      </w:p>
                    </w:tc>
                    <w:tc>
                      <w:tcPr>
                        <w:tcW w:w="610" w:type="pct"/>
                        <w:tcBorders>
                          <w:top w:val="nil"/>
                          <w:left w:val="nil"/>
                          <w:bottom w:val="nil"/>
                          <w:right w:val="nil"/>
                        </w:tcBorders>
                        <w:shd w:val="clear" w:color="000000" w:fill="B1A0C7"/>
                        <w:noWrap/>
                        <w:vAlign w:val="center"/>
                        <w:hideMark/>
                      </w:tcPr>
                      <w:p w14:paraId="4C28A51A" w14:textId="77777777" w:rsidR="00820817" w:rsidRPr="00935631" w:rsidRDefault="00820817" w:rsidP="009E127C">
                        <w:r w:rsidRPr="00935631">
                          <w:t>14.672.380.000,00</w:t>
                        </w:r>
                      </w:p>
                    </w:tc>
                  </w:tr>
                  <w:tr w:rsidR="00820817" w:rsidRPr="00935631" w14:paraId="7455D09C" w14:textId="77777777" w:rsidTr="000B405E">
                    <w:trPr>
                      <w:trHeight w:val="255"/>
                    </w:trPr>
                    <w:tc>
                      <w:tcPr>
                        <w:tcW w:w="152" w:type="pct"/>
                        <w:tcBorders>
                          <w:top w:val="nil"/>
                          <w:left w:val="nil"/>
                          <w:bottom w:val="nil"/>
                          <w:right w:val="nil"/>
                        </w:tcBorders>
                        <w:shd w:val="clear" w:color="auto" w:fill="auto"/>
                        <w:hideMark/>
                      </w:tcPr>
                      <w:p w14:paraId="536A4766"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2F42051F"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12CB53C6"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1D59A0C8"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1279E7EF" w14:textId="77777777" w:rsidR="00820817" w:rsidRPr="00935631" w:rsidRDefault="00820817" w:rsidP="009E127C"/>
                    </w:tc>
                    <w:tc>
                      <w:tcPr>
                        <w:tcW w:w="174" w:type="pct"/>
                        <w:tcBorders>
                          <w:top w:val="nil"/>
                          <w:left w:val="nil"/>
                          <w:bottom w:val="nil"/>
                          <w:right w:val="nil"/>
                        </w:tcBorders>
                        <w:shd w:val="clear" w:color="auto" w:fill="auto"/>
                        <w:vAlign w:val="center"/>
                        <w:hideMark/>
                      </w:tcPr>
                      <w:p w14:paraId="69C3760B" w14:textId="77777777" w:rsidR="00820817" w:rsidRPr="00935631" w:rsidRDefault="00820817" w:rsidP="009E127C"/>
                    </w:tc>
                    <w:tc>
                      <w:tcPr>
                        <w:tcW w:w="1999" w:type="pct"/>
                        <w:tcBorders>
                          <w:top w:val="nil"/>
                          <w:left w:val="nil"/>
                          <w:bottom w:val="nil"/>
                          <w:right w:val="nil"/>
                        </w:tcBorders>
                        <w:shd w:val="clear" w:color="auto" w:fill="auto"/>
                        <w:hideMark/>
                      </w:tcPr>
                      <w:p w14:paraId="0A946302"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79A7037D"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173DC25B"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3755DEEC" w14:textId="77777777" w:rsidR="00820817" w:rsidRPr="00935631" w:rsidRDefault="00820817" w:rsidP="009E127C"/>
                    </w:tc>
                  </w:tr>
                  <w:tr w:rsidR="00820817" w:rsidRPr="00935631" w14:paraId="50E7EB7D" w14:textId="77777777" w:rsidTr="000B405E">
                    <w:trPr>
                      <w:trHeight w:val="255"/>
                    </w:trPr>
                    <w:tc>
                      <w:tcPr>
                        <w:tcW w:w="152" w:type="pct"/>
                        <w:tcBorders>
                          <w:top w:val="nil"/>
                          <w:left w:val="nil"/>
                          <w:bottom w:val="nil"/>
                          <w:right w:val="nil"/>
                        </w:tcBorders>
                        <w:shd w:val="clear" w:color="auto" w:fill="auto"/>
                        <w:hideMark/>
                      </w:tcPr>
                      <w:p w14:paraId="1B30D873"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3BEC7D48"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7A8F1443"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5E0937C3"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22AD238F" w14:textId="77777777" w:rsidR="00820817" w:rsidRPr="00935631" w:rsidRDefault="00820817" w:rsidP="009E127C"/>
                    </w:tc>
                    <w:tc>
                      <w:tcPr>
                        <w:tcW w:w="174" w:type="pct"/>
                        <w:tcBorders>
                          <w:top w:val="nil"/>
                          <w:left w:val="nil"/>
                          <w:bottom w:val="nil"/>
                          <w:right w:val="nil"/>
                        </w:tcBorders>
                        <w:shd w:val="clear" w:color="auto" w:fill="auto"/>
                        <w:vAlign w:val="center"/>
                        <w:hideMark/>
                      </w:tcPr>
                      <w:p w14:paraId="6739F81E" w14:textId="77777777" w:rsidR="00820817" w:rsidRPr="00935631" w:rsidRDefault="00820817" w:rsidP="009E127C"/>
                    </w:tc>
                    <w:tc>
                      <w:tcPr>
                        <w:tcW w:w="1999" w:type="pct"/>
                        <w:tcBorders>
                          <w:top w:val="nil"/>
                          <w:left w:val="nil"/>
                          <w:bottom w:val="nil"/>
                          <w:right w:val="nil"/>
                        </w:tcBorders>
                        <w:shd w:val="clear" w:color="auto" w:fill="auto"/>
                        <w:hideMark/>
                      </w:tcPr>
                      <w:p w14:paraId="35F08891"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67B3EB34"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7C53237F"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1C85B7C6" w14:textId="77777777" w:rsidR="00820817" w:rsidRPr="00935631" w:rsidRDefault="00820817" w:rsidP="009E127C"/>
                    </w:tc>
                  </w:tr>
                  <w:tr w:rsidR="00820817" w:rsidRPr="00935631" w14:paraId="05DB3EB9" w14:textId="77777777" w:rsidTr="000B405E">
                    <w:trPr>
                      <w:trHeight w:val="555"/>
                    </w:trPr>
                    <w:tc>
                      <w:tcPr>
                        <w:tcW w:w="152" w:type="pct"/>
                        <w:tcBorders>
                          <w:top w:val="nil"/>
                          <w:left w:val="nil"/>
                          <w:bottom w:val="nil"/>
                          <w:right w:val="nil"/>
                        </w:tcBorders>
                        <w:shd w:val="clear" w:color="auto" w:fill="auto"/>
                        <w:hideMark/>
                      </w:tcPr>
                      <w:p w14:paraId="6C41FBF7"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3A6C1F9A" w14:textId="77777777" w:rsidR="00820817" w:rsidRPr="00935631" w:rsidRDefault="00820817" w:rsidP="009E127C"/>
                    </w:tc>
                    <w:tc>
                      <w:tcPr>
                        <w:tcW w:w="258" w:type="pct"/>
                        <w:tcBorders>
                          <w:top w:val="nil"/>
                          <w:left w:val="nil"/>
                          <w:bottom w:val="nil"/>
                          <w:right w:val="nil"/>
                        </w:tcBorders>
                        <w:shd w:val="clear" w:color="000000" w:fill="B1A0C7"/>
                        <w:noWrap/>
                        <w:vAlign w:val="center"/>
                        <w:hideMark/>
                      </w:tcPr>
                      <w:p w14:paraId="61052DEF" w14:textId="77777777" w:rsidR="00820817" w:rsidRPr="00935631" w:rsidRDefault="00820817" w:rsidP="009E127C">
                        <w:r w:rsidRPr="00935631">
                          <w:t>1 0 0 1</w:t>
                        </w:r>
                      </w:p>
                    </w:tc>
                    <w:tc>
                      <w:tcPr>
                        <w:tcW w:w="207" w:type="pct"/>
                        <w:tcBorders>
                          <w:top w:val="nil"/>
                          <w:left w:val="nil"/>
                          <w:bottom w:val="nil"/>
                          <w:right w:val="nil"/>
                        </w:tcBorders>
                        <w:shd w:val="clear" w:color="000000" w:fill="B1A0C7"/>
                        <w:vAlign w:val="center"/>
                        <w:hideMark/>
                      </w:tcPr>
                      <w:p w14:paraId="1EC0259C" w14:textId="77777777" w:rsidR="00820817" w:rsidRPr="00935631" w:rsidRDefault="00820817" w:rsidP="009E127C">
                        <w:r w:rsidRPr="00935631">
                          <w:t> </w:t>
                        </w:r>
                      </w:p>
                    </w:tc>
                    <w:tc>
                      <w:tcPr>
                        <w:tcW w:w="207" w:type="pct"/>
                        <w:tcBorders>
                          <w:top w:val="nil"/>
                          <w:left w:val="nil"/>
                          <w:bottom w:val="nil"/>
                          <w:right w:val="nil"/>
                        </w:tcBorders>
                        <w:shd w:val="clear" w:color="000000" w:fill="B1A0C7"/>
                        <w:noWrap/>
                        <w:vAlign w:val="center"/>
                        <w:hideMark/>
                      </w:tcPr>
                      <w:p w14:paraId="4C6F87D8" w14:textId="77777777" w:rsidR="00820817" w:rsidRPr="00935631" w:rsidRDefault="00820817" w:rsidP="009E127C">
                        <w:r w:rsidRPr="00935631">
                          <w:t> </w:t>
                        </w:r>
                      </w:p>
                    </w:tc>
                    <w:tc>
                      <w:tcPr>
                        <w:tcW w:w="174" w:type="pct"/>
                        <w:tcBorders>
                          <w:top w:val="nil"/>
                          <w:left w:val="nil"/>
                          <w:bottom w:val="nil"/>
                          <w:right w:val="nil"/>
                        </w:tcBorders>
                        <w:shd w:val="clear" w:color="000000" w:fill="B1A0C7"/>
                        <w:noWrap/>
                        <w:vAlign w:val="bottom"/>
                        <w:hideMark/>
                      </w:tcPr>
                      <w:p w14:paraId="6DBB4FD1" w14:textId="77777777" w:rsidR="00820817" w:rsidRPr="00935631" w:rsidRDefault="00820817" w:rsidP="009E127C">
                        <w:r w:rsidRPr="00935631">
                          <w:t> </w:t>
                        </w:r>
                      </w:p>
                    </w:tc>
                    <w:tc>
                      <w:tcPr>
                        <w:tcW w:w="1999" w:type="pct"/>
                        <w:tcBorders>
                          <w:top w:val="nil"/>
                          <w:left w:val="nil"/>
                          <w:bottom w:val="nil"/>
                          <w:right w:val="nil"/>
                        </w:tcBorders>
                        <w:shd w:val="clear" w:color="000000" w:fill="B1A0C7"/>
                        <w:vAlign w:val="bottom"/>
                        <w:hideMark/>
                      </w:tcPr>
                      <w:p w14:paraId="45F209C6" w14:textId="77777777" w:rsidR="00820817" w:rsidRPr="00935631" w:rsidRDefault="00820817" w:rsidP="009E127C">
                        <w:r w:rsidRPr="00935631">
                          <w:t xml:space="preserve">Унапређење и заштита људских и мањинских права и слобода  </w:t>
                        </w:r>
                      </w:p>
                    </w:tc>
                    <w:tc>
                      <w:tcPr>
                        <w:tcW w:w="625" w:type="pct"/>
                        <w:tcBorders>
                          <w:top w:val="nil"/>
                          <w:left w:val="nil"/>
                          <w:bottom w:val="nil"/>
                          <w:right w:val="nil"/>
                        </w:tcBorders>
                        <w:shd w:val="clear" w:color="auto" w:fill="auto"/>
                        <w:noWrap/>
                        <w:vAlign w:val="bottom"/>
                        <w:hideMark/>
                      </w:tcPr>
                      <w:p w14:paraId="716DCCB7"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1C5375E1"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48DDF3B5" w14:textId="77777777" w:rsidR="00820817" w:rsidRPr="00935631" w:rsidRDefault="00820817" w:rsidP="009E127C"/>
                    </w:tc>
                  </w:tr>
                  <w:tr w:rsidR="00820817" w:rsidRPr="00935631" w14:paraId="51F9C063" w14:textId="77777777" w:rsidTr="000B405E">
                    <w:trPr>
                      <w:trHeight w:val="465"/>
                    </w:trPr>
                    <w:tc>
                      <w:tcPr>
                        <w:tcW w:w="152" w:type="pct"/>
                        <w:tcBorders>
                          <w:top w:val="nil"/>
                          <w:left w:val="nil"/>
                          <w:bottom w:val="nil"/>
                          <w:right w:val="nil"/>
                        </w:tcBorders>
                        <w:shd w:val="clear" w:color="auto" w:fill="auto"/>
                        <w:hideMark/>
                      </w:tcPr>
                      <w:p w14:paraId="4701FC20"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323224F4" w14:textId="77777777" w:rsidR="00820817" w:rsidRPr="00935631" w:rsidRDefault="00820817" w:rsidP="009E127C"/>
                    </w:tc>
                    <w:tc>
                      <w:tcPr>
                        <w:tcW w:w="258" w:type="pct"/>
                        <w:tcBorders>
                          <w:top w:val="nil"/>
                          <w:left w:val="nil"/>
                          <w:bottom w:val="nil"/>
                          <w:right w:val="nil"/>
                        </w:tcBorders>
                        <w:shd w:val="clear" w:color="000000" w:fill="B1A0C7"/>
                        <w:vAlign w:val="center"/>
                        <w:hideMark/>
                      </w:tcPr>
                      <w:p w14:paraId="48C06980" w14:textId="77777777" w:rsidR="00820817" w:rsidRPr="00935631" w:rsidRDefault="00820817" w:rsidP="009E127C">
                        <w:r w:rsidRPr="00935631">
                          <w:t> </w:t>
                        </w:r>
                      </w:p>
                    </w:tc>
                    <w:tc>
                      <w:tcPr>
                        <w:tcW w:w="207" w:type="pct"/>
                        <w:tcBorders>
                          <w:top w:val="nil"/>
                          <w:left w:val="nil"/>
                          <w:bottom w:val="nil"/>
                          <w:right w:val="nil"/>
                        </w:tcBorders>
                        <w:shd w:val="clear" w:color="000000" w:fill="B1A0C7"/>
                        <w:noWrap/>
                        <w:vAlign w:val="bottom"/>
                        <w:hideMark/>
                      </w:tcPr>
                      <w:p w14:paraId="189C2A92" w14:textId="77777777" w:rsidR="00820817" w:rsidRPr="00935631" w:rsidRDefault="00820817" w:rsidP="009E127C">
                        <w:r w:rsidRPr="00935631">
                          <w:t>410</w:t>
                        </w:r>
                      </w:p>
                    </w:tc>
                    <w:tc>
                      <w:tcPr>
                        <w:tcW w:w="207" w:type="pct"/>
                        <w:tcBorders>
                          <w:top w:val="nil"/>
                          <w:left w:val="nil"/>
                          <w:bottom w:val="nil"/>
                          <w:right w:val="nil"/>
                        </w:tcBorders>
                        <w:shd w:val="clear" w:color="000000" w:fill="B1A0C7"/>
                        <w:noWrap/>
                        <w:vAlign w:val="center"/>
                        <w:hideMark/>
                      </w:tcPr>
                      <w:p w14:paraId="3A19D910" w14:textId="77777777" w:rsidR="00820817" w:rsidRPr="00935631" w:rsidRDefault="00820817" w:rsidP="009E127C">
                        <w:r w:rsidRPr="00935631">
                          <w:t> </w:t>
                        </w:r>
                      </w:p>
                    </w:tc>
                    <w:tc>
                      <w:tcPr>
                        <w:tcW w:w="174" w:type="pct"/>
                        <w:tcBorders>
                          <w:top w:val="nil"/>
                          <w:left w:val="nil"/>
                          <w:bottom w:val="nil"/>
                          <w:right w:val="nil"/>
                        </w:tcBorders>
                        <w:shd w:val="clear" w:color="000000" w:fill="B1A0C7"/>
                        <w:noWrap/>
                        <w:vAlign w:val="center"/>
                        <w:hideMark/>
                      </w:tcPr>
                      <w:p w14:paraId="0CA9133B" w14:textId="77777777" w:rsidR="00820817" w:rsidRPr="00935631" w:rsidRDefault="00820817" w:rsidP="009E127C">
                        <w:r w:rsidRPr="00935631">
                          <w:t> </w:t>
                        </w:r>
                      </w:p>
                    </w:tc>
                    <w:tc>
                      <w:tcPr>
                        <w:tcW w:w="1999" w:type="pct"/>
                        <w:tcBorders>
                          <w:top w:val="nil"/>
                          <w:left w:val="nil"/>
                          <w:bottom w:val="nil"/>
                          <w:right w:val="nil"/>
                        </w:tcBorders>
                        <w:shd w:val="clear" w:color="000000" w:fill="B1A0C7"/>
                        <w:hideMark/>
                      </w:tcPr>
                      <w:p w14:paraId="4D537ECC" w14:textId="77777777" w:rsidR="00820817" w:rsidRPr="00935631" w:rsidRDefault="00820817" w:rsidP="009E127C">
                        <w:r w:rsidRPr="00935631">
                          <w:t>Општи ек.и комерцијални послови и послови по питању рада</w:t>
                        </w:r>
                      </w:p>
                    </w:tc>
                    <w:tc>
                      <w:tcPr>
                        <w:tcW w:w="625" w:type="pct"/>
                        <w:tcBorders>
                          <w:top w:val="nil"/>
                          <w:left w:val="nil"/>
                          <w:bottom w:val="nil"/>
                          <w:right w:val="dashed" w:sz="4" w:space="0" w:color="auto"/>
                        </w:tcBorders>
                        <w:shd w:val="clear" w:color="auto" w:fill="auto"/>
                        <w:noWrap/>
                        <w:vAlign w:val="bottom"/>
                        <w:hideMark/>
                      </w:tcPr>
                      <w:p w14:paraId="17343313" w14:textId="77777777" w:rsidR="00820817" w:rsidRPr="00935631" w:rsidRDefault="00820817" w:rsidP="009E127C">
                        <w:r w:rsidRPr="00935631">
                          <w:t> </w:t>
                        </w:r>
                      </w:p>
                    </w:tc>
                    <w:tc>
                      <w:tcPr>
                        <w:tcW w:w="577" w:type="pct"/>
                        <w:tcBorders>
                          <w:top w:val="nil"/>
                          <w:left w:val="nil"/>
                          <w:bottom w:val="nil"/>
                          <w:right w:val="nil"/>
                        </w:tcBorders>
                        <w:shd w:val="clear" w:color="auto" w:fill="auto"/>
                        <w:noWrap/>
                        <w:vAlign w:val="bottom"/>
                        <w:hideMark/>
                      </w:tcPr>
                      <w:p w14:paraId="48982702" w14:textId="77777777" w:rsidR="00820817" w:rsidRPr="00935631" w:rsidRDefault="00820817" w:rsidP="009E127C">
                        <w:r w:rsidRPr="00935631">
                          <w:t> </w:t>
                        </w:r>
                      </w:p>
                    </w:tc>
                    <w:tc>
                      <w:tcPr>
                        <w:tcW w:w="610" w:type="pct"/>
                        <w:tcBorders>
                          <w:top w:val="nil"/>
                          <w:left w:val="nil"/>
                          <w:bottom w:val="nil"/>
                          <w:right w:val="nil"/>
                        </w:tcBorders>
                        <w:shd w:val="clear" w:color="auto" w:fill="auto"/>
                        <w:noWrap/>
                        <w:vAlign w:val="bottom"/>
                        <w:hideMark/>
                      </w:tcPr>
                      <w:p w14:paraId="101D6008" w14:textId="77777777" w:rsidR="00820817" w:rsidRPr="00935631" w:rsidRDefault="00820817" w:rsidP="009E127C"/>
                    </w:tc>
                  </w:tr>
                  <w:tr w:rsidR="00820817" w:rsidRPr="00935631" w14:paraId="552B2214" w14:textId="77777777" w:rsidTr="000B405E">
                    <w:trPr>
                      <w:trHeight w:val="255"/>
                    </w:trPr>
                    <w:tc>
                      <w:tcPr>
                        <w:tcW w:w="152" w:type="pct"/>
                        <w:tcBorders>
                          <w:top w:val="nil"/>
                          <w:left w:val="nil"/>
                          <w:bottom w:val="nil"/>
                          <w:right w:val="nil"/>
                        </w:tcBorders>
                        <w:shd w:val="clear" w:color="auto" w:fill="auto"/>
                        <w:hideMark/>
                      </w:tcPr>
                      <w:p w14:paraId="7556799E"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11849292"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25F79B5F"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2710450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636171C" w14:textId="77777777" w:rsidR="00820817" w:rsidRPr="00935631" w:rsidRDefault="00820817" w:rsidP="009E127C">
                        <w:r w:rsidRPr="00935631">
                          <w:t>0005</w:t>
                        </w:r>
                      </w:p>
                    </w:tc>
                    <w:tc>
                      <w:tcPr>
                        <w:tcW w:w="174" w:type="pct"/>
                        <w:tcBorders>
                          <w:top w:val="nil"/>
                          <w:left w:val="nil"/>
                          <w:bottom w:val="nil"/>
                          <w:right w:val="nil"/>
                        </w:tcBorders>
                        <w:shd w:val="clear" w:color="auto" w:fill="auto"/>
                        <w:noWrap/>
                        <w:vAlign w:val="bottom"/>
                        <w:hideMark/>
                      </w:tcPr>
                      <w:p w14:paraId="54214BA9" w14:textId="77777777" w:rsidR="00820817" w:rsidRPr="00935631" w:rsidRDefault="00820817" w:rsidP="009E127C"/>
                    </w:tc>
                    <w:tc>
                      <w:tcPr>
                        <w:tcW w:w="1999" w:type="pct"/>
                        <w:tcBorders>
                          <w:top w:val="nil"/>
                          <w:left w:val="nil"/>
                          <w:bottom w:val="nil"/>
                          <w:right w:val="nil"/>
                        </w:tcBorders>
                        <w:shd w:val="clear" w:color="auto" w:fill="auto"/>
                        <w:noWrap/>
                        <w:vAlign w:val="center"/>
                        <w:hideMark/>
                      </w:tcPr>
                      <w:p w14:paraId="1C607EF8" w14:textId="77777777" w:rsidR="00820817" w:rsidRPr="00935631" w:rsidRDefault="00820817" w:rsidP="009E127C">
                        <w:r w:rsidRPr="00935631">
                          <w:t xml:space="preserve">Стварање услова за политику једнаких могућности </w:t>
                        </w:r>
                      </w:p>
                    </w:tc>
                    <w:tc>
                      <w:tcPr>
                        <w:tcW w:w="625" w:type="pct"/>
                        <w:tcBorders>
                          <w:top w:val="nil"/>
                          <w:left w:val="nil"/>
                          <w:bottom w:val="nil"/>
                          <w:right w:val="nil"/>
                        </w:tcBorders>
                        <w:shd w:val="clear" w:color="auto" w:fill="auto"/>
                        <w:noWrap/>
                        <w:vAlign w:val="bottom"/>
                        <w:hideMark/>
                      </w:tcPr>
                      <w:p w14:paraId="3CF3AB23"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6AF93CA6"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76988B76" w14:textId="77777777" w:rsidR="00820817" w:rsidRPr="00935631" w:rsidRDefault="00820817" w:rsidP="009E127C"/>
                    </w:tc>
                  </w:tr>
                  <w:tr w:rsidR="00820817" w:rsidRPr="00935631" w14:paraId="55A432D7" w14:textId="77777777" w:rsidTr="000B405E">
                    <w:trPr>
                      <w:trHeight w:val="330"/>
                    </w:trPr>
                    <w:tc>
                      <w:tcPr>
                        <w:tcW w:w="152" w:type="pct"/>
                        <w:tcBorders>
                          <w:top w:val="nil"/>
                          <w:left w:val="nil"/>
                          <w:bottom w:val="nil"/>
                          <w:right w:val="nil"/>
                        </w:tcBorders>
                        <w:shd w:val="clear" w:color="auto" w:fill="auto"/>
                        <w:hideMark/>
                      </w:tcPr>
                      <w:p w14:paraId="72C74EFA"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632DB45F"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6B6D7B8C"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62299E4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1AAADF0"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FB258" w14:textId="77777777" w:rsidR="00820817" w:rsidRPr="00935631" w:rsidRDefault="00820817" w:rsidP="009E127C">
                        <w:r w:rsidRPr="00935631">
                          <w:t>481</w:t>
                        </w:r>
                      </w:p>
                    </w:tc>
                    <w:tc>
                      <w:tcPr>
                        <w:tcW w:w="1999" w:type="pct"/>
                        <w:tcBorders>
                          <w:top w:val="single" w:sz="4" w:space="0" w:color="auto"/>
                          <w:left w:val="nil"/>
                          <w:bottom w:val="single" w:sz="4" w:space="0" w:color="auto"/>
                          <w:right w:val="single" w:sz="4" w:space="0" w:color="auto"/>
                        </w:tcBorders>
                        <w:shd w:val="clear" w:color="auto" w:fill="auto"/>
                        <w:hideMark/>
                      </w:tcPr>
                      <w:p w14:paraId="0FC9B203" w14:textId="77777777" w:rsidR="00820817" w:rsidRPr="00935631" w:rsidRDefault="00820817" w:rsidP="009E127C">
                        <w:r w:rsidRPr="00935631">
                          <w:t>Дотације невладиним организацијама</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14:paraId="47BEE0FA" w14:textId="77777777" w:rsidR="00820817" w:rsidRPr="00935631" w:rsidRDefault="00820817" w:rsidP="009E127C">
                        <w:r w:rsidRPr="00935631">
                          <w:t>3.000.000,00</w:t>
                        </w:r>
                      </w:p>
                    </w:tc>
                    <w:tc>
                      <w:tcPr>
                        <w:tcW w:w="577" w:type="pct"/>
                        <w:tcBorders>
                          <w:top w:val="single" w:sz="4" w:space="0" w:color="auto"/>
                          <w:left w:val="nil"/>
                          <w:bottom w:val="single" w:sz="4" w:space="0" w:color="auto"/>
                          <w:right w:val="single" w:sz="4" w:space="0" w:color="auto"/>
                        </w:tcBorders>
                        <w:shd w:val="clear" w:color="000000" w:fill="FFFFFF"/>
                        <w:noWrap/>
                        <w:vAlign w:val="bottom"/>
                        <w:hideMark/>
                      </w:tcPr>
                      <w:p w14:paraId="00C9A008" w14:textId="77777777" w:rsidR="00820817" w:rsidRPr="00935631" w:rsidRDefault="00820817" w:rsidP="009E127C">
                        <w:r w:rsidRPr="00935631">
                          <w:t> </w:t>
                        </w:r>
                      </w:p>
                    </w:tc>
                    <w:tc>
                      <w:tcPr>
                        <w:tcW w:w="610" w:type="pct"/>
                        <w:tcBorders>
                          <w:top w:val="single" w:sz="4" w:space="0" w:color="auto"/>
                          <w:left w:val="nil"/>
                          <w:bottom w:val="single" w:sz="4" w:space="0" w:color="auto"/>
                          <w:right w:val="single" w:sz="4" w:space="0" w:color="auto"/>
                        </w:tcBorders>
                        <w:shd w:val="clear" w:color="000000" w:fill="FFFFFF"/>
                        <w:noWrap/>
                        <w:vAlign w:val="bottom"/>
                        <w:hideMark/>
                      </w:tcPr>
                      <w:p w14:paraId="520CF1C7" w14:textId="77777777" w:rsidR="00820817" w:rsidRPr="00935631" w:rsidRDefault="00820817" w:rsidP="009E127C">
                        <w:r w:rsidRPr="00935631">
                          <w:t>3.000.000,00</w:t>
                        </w:r>
                      </w:p>
                    </w:tc>
                  </w:tr>
                  <w:tr w:rsidR="00820817" w:rsidRPr="00935631" w14:paraId="5CA5FB24" w14:textId="77777777" w:rsidTr="000B405E">
                    <w:trPr>
                      <w:trHeight w:val="360"/>
                    </w:trPr>
                    <w:tc>
                      <w:tcPr>
                        <w:tcW w:w="152" w:type="pct"/>
                        <w:tcBorders>
                          <w:top w:val="nil"/>
                          <w:left w:val="nil"/>
                          <w:bottom w:val="nil"/>
                          <w:right w:val="nil"/>
                        </w:tcBorders>
                        <w:shd w:val="clear" w:color="auto" w:fill="auto"/>
                        <w:hideMark/>
                      </w:tcPr>
                      <w:p w14:paraId="173F355B"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6EEE8FF7"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5115E181"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4F78E58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C0B74AA"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0E87962C" w14:textId="77777777" w:rsidR="00820817" w:rsidRPr="00935631" w:rsidRDefault="00820817" w:rsidP="009E127C"/>
                    </w:tc>
                    <w:tc>
                      <w:tcPr>
                        <w:tcW w:w="1999" w:type="pct"/>
                        <w:tcBorders>
                          <w:top w:val="nil"/>
                          <w:left w:val="nil"/>
                          <w:bottom w:val="single" w:sz="4" w:space="0" w:color="auto"/>
                          <w:right w:val="nil"/>
                        </w:tcBorders>
                        <w:shd w:val="clear" w:color="000000" w:fill="B1A0C7"/>
                        <w:hideMark/>
                      </w:tcPr>
                      <w:p w14:paraId="0298C591" w14:textId="77777777" w:rsidR="00820817" w:rsidRPr="00935631" w:rsidRDefault="00820817" w:rsidP="009E127C">
                        <w:r w:rsidRPr="00935631">
                          <w:t>Укупно програмска активност 0005:</w:t>
                        </w:r>
                      </w:p>
                    </w:tc>
                    <w:tc>
                      <w:tcPr>
                        <w:tcW w:w="625" w:type="pct"/>
                        <w:tcBorders>
                          <w:top w:val="nil"/>
                          <w:left w:val="nil"/>
                          <w:bottom w:val="single" w:sz="4" w:space="0" w:color="auto"/>
                          <w:right w:val="nil"/>
                        </w:tcBorders>
                        <w:shd w:val="clear" w:color="000000" w:fill="B1A0C7"/>
                        <w:noWrap/>
                        <w:hideMark/>
                      </w:tcPr>
                      <w:p w14:paraId="39E00C44" w14:textId="77777777" w:rsidR="00820817" w:rsidRPr="00935631" w:rsidRDefault="00820817" w:rsidP="009E127C">
                        <w:r w:rsidRPr="00935631">
                          <w:t>3.000.000,00</w:t>
                        </w:r>
                      </w:p>
                    </w:tc>
                    <w:tc>
                      <w:tcPr>
                        <w:tcW w:w="577" w:type="pct"/>
                        <w:tcBorders>
                          <w:top w:val="nil"/>
                          <w:left w:val="nil"/>
                          <w:bottom w:val="single" w:sz="4" w:space="0" w:color="auto"/>
                          <w:right w:val="nil"/>
                        </w:tcBorders>
                        <w:shd w:val="clear" w:color="000000" w:fill="B1A0C7"/>
                        <w:noWrap/>
                        <w:hideMark/>
                      </w:tcPr>
                      <w:p w14:paraId="63435635" w14:textId="77777777" w:rsidR="00820817" w:rsidRPr="00935631" w:rsidRDefault="00820817" w:rsidP="009E127C">
                        <w:r w:rsidRPr="00935631">
                          <w:t>0,00</w:t>
                        </w:r>
                      </w:p>
                    </w:tc>
                    <w:tc>
                      <w:tcPr>
                        <w:tcW w:w="610" w:type="pct"/>
                        <w:tcBorders>
                          <w:top w:val="nil"/>
                          <w:left w:val="nil"/>
                          <w:bottom w:val="single" w:sz="4" w:space="0" w:color="auto"/>
                          <w:right w:val="nil"/>
                        </w:tcBorders>
                        <w:shd w:val="clear" w:color="000000" w:fill="B1A0C7"/>
                        <w:noWrap/>
                        <w:hideMark/>
                      </w:tcPr>
                      <w:p w14:paraId="294F275E" w14:textId="77777777" w:rsidR="00820817" w:rsidRPr="00935631" w:rsidRDefault="00820817" w:rsidP="009E127C">
                        <w:r w:rsidRPr="00935631">
                          <w:t>3.000.000,00</w:t>
                        </w:r>
                      </w:p>
                    </w:tc>
                  </w:tr>
                  <w:tr w:rsidR="00820817" w:rsidRPr="00935631" w14:paraId="30659F54" w14:textId="77777777" w:rsidTr="000B405E">
                    <w:trPr>
                      <w:trHeight w:val="255"/>
                    </w:trPr>
                    <w:tc>
                      <w:tcPr>
                        <w:tcW w:w="152" w:type="pct"/>
                        <w:tcBorders>
                          <w:top w:val="nil"/>
                          <w:left w:val="nil"/>
                          <w:bottom w:val="nil"/>
                          <w:right w:val="nil"/>
                        </w:tcBorders>
                        <w:shd w:val="clear" w:color="auto" w:fill="auto"/>
                        <w:hideMark/>
                      </w:tcPr>
                      <w:p w14:paraId="66A0848B"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3709BAFD"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0B57445F"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2DE6966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225A9FE"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79F7394E" w14:textId="77777777" w:rsidR="00820817" w:rsidRPr="00935631" w:rsidRDefault="00820817" w:rsidP="009E127C"/>
                    </w:tc>
                    <w:tc>
                      <w:tcPr>
                        <w:tcW w:w="1999" w:type="pct"/>
                        <w:tcBorders>
                          <w:top w:val="nil"/>
                          <w:left w:val="nil"/>
                          <w:bottom w:val="nil"/>
                          <w:right w:val="nil"/>
                        </w:tcBorders>
                        <w:shd w:val="clear" w:color="000000" w:fill="FFFFFF"/>
                        <w:hideMark/>
                      </w:tcPr>
                      <w:p w14:paraId="1C5E62D8" w14:textId="77777777" w:rsidR="00820817" w:rsidRPr="00935631" w:rsidRDefault="00820817" w:rsidP="009E127C">
                        <w:r w:rsidRPr="00935631">
                          <w:t> </w:t>
                        </w:r>
                      </w:p>
                    </w:tc>
                    <w:tc>
                      <w:tcPr>
                        <w:tcW w:w="625" w:type="pct"/>
                        <w:tcBorders>
                          <w:top w:val="nil"/>
                          <w:left w:val="nil"/>
                          <w:bottom w:val="nil"/>
                          <w:right w:val="nil"/>
                        </w:tcBorders>
                        <w:shd w:val="clear" w:color="000000" w:fill="FFFFFF"/>
                        <w:noWrap/>
                        <w:hideMark/>
                      </w:tcPr>
                      <w:p w14:paraId="6C02CC76" w14:textId="77777777" w:rsidR="00820817" w:rsidRPr="00935631" w:rsidRDefault="00820817" w:rsidP="009E127C">
                        <w:r w:rsidRPr="00935631">
                          <w:t> </w:t>
                        </w:r>
                      </w:p>
                    </w:tc>
                    <w:tc>
                      <w:tcPr>
                        <w:tcW w:w="577" w:type="pct"/>
                        <w:tcBorders>
                          <w:top w:val="nil"/>
                          <w:left w:val="nil"/>
                          <w:bottom w:val="nil"/>
                          <w:right w:val="nil"/>
                        </w:tcBorders>
                        <w:shd w:val="clear" w:color="000000" w:fill="FFFFFF"/>
                        <w:noWrap/>
                        <w:hideMark/>
                      </w:tcPr>
                      <w:p w14:paraId="426ABC75" w14:textId="77777777" w:rsidR="00820817" w:rsidRPr="00935631" w:rsidRDefault="00820817" w:rsidP="009E127C">
                        <w:r w:rsidRPr="00935631">
                          <w:t> </w:t>
                        </w:r>
                      </w:p>
                    </w:tc>
                    <w:tc>
                      <w:tcPr>
                        <w:tcW w:w="610" w:type="pct"/>
                        <w:tcBorders>
                          <w:top w:val="nil"/>
                          <w:left w:val="nil"/>
                          <w:bottom w:val="nil"/>
                          <w:right w:val="nil"/>
                        </w:tcBorders>
                        <w:shd w:val="clear" w:color="000000" w:fill="FFFFFF"/>
                        <w:noWrap/>
                        <w:hideMark/>
                      </w:tcPr>
                      <w:p w14:paraId="13CCBC6F" w14:textId="77777777" w:rsidR="00820817" w:rsidRPr="00935631" w:rsidRDefault="00820817" w:rsidP="009E127C">
                        <w:r w:rsidRPr="00935631">
                          <w:t> </w:t>
                        </w:r>
                      </w:p>
                    </w:tc>
                  </w:tr>
                  <w:tr w:rsidR="00820817" w:rsidRPr="00935631" w14:paraId="650AE182" w14:textId="77777777" w:rsidTr="000B405E">
                    <w:trPr>
                      <w:trHeight w:val="255"/>
                    </w:trPr>
                    <w:tc>
                      <w:tcPr>
                        <w:tcW w:w="152" w:type="pct"/>
                        <w:tcBorders>
                          <w:top w:val="nil"/>
                          <w:left w:val="nil"/>
                          <w:bottom w:val="nil"/>
                          <w:right w:val="nil"/>
                        </w:tcBorders>
                        <w:shd w:val="clear" w:color="auto" w:fill="auto"/>
                        <w:hideMark/>
                      </w:tcPr>
                      <w:p w14:paraId="459E2B6A"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5FF44970"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39B235EA"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04CB1EE3"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F6CABE0" w14:textId="77777777" w:rsidR="00820817" w:rsidRPr="00935631" w:rsidRDefault="00820817" w:rsidP="009E127C">
                        <w:r w:rsidRPr="00935631">
                          <w:t>0016</w:t>
                        </w:r>
                      </w:p>
                    </w:tc>
                    <w:tc>
                      <w:tcPr>
                        <w:tcW w:w="174" w:type="pct"/>
                        <w:tcBorders>
                          <w:top w:val="nil"/>
                          <w:left w:val="nil"/>
                          <w:bottom w:val="nil"/>
                          <w:right w:val="nil"/>
                        </w:tcBorders>
                        <w:shd w:val="clear" w:color="auto" w:fill="auto"/>
                        <w:noWrap/>
                        <w:vAlign w:val="bottom"/>
                        <w:hideMark/>
                      </w:tcPr>
                      <w:p w14:paraId="070AA02C" w14:textId="77777777" w:rsidR="00820817" w:rsidRPr="00935631" w:rsidRDefault="00820817" w:rsidP="009E127C"/>
                    </w:tc>
                    <w:tc>
                      <w:tcPr>
                        <w:tcW w:w="1999" w:type="pct"/>
                        <w:tcBorders>
                          <w:top w:val="nil"/>
                          <w:left w:val="nil"/>
                          <w:bottom w:val="nil"/>
                          <w:right w:val="nil"/>
                        </w:tcBorders>
                        <w:shd w:val="clear" w:color="auto" w:fill="auto"/>
                        <w:noWrap/>
                        <w:vAlign w:val="center"/>
                        <w:hideMark/>
                      </w:tcPr>
                      <w:p w14:paraId="3DAF6BC3" w14:textId="77777777" w:rsidR="00820817" w:rsidRPr="00935631" w:rsidRDefault="00820817" w:rsidP="009E127C">
                        <w:r w:rsidRPr="00935631">
                          <w:t xml:space="preserve">Стварање услова за политику једнаких могућности </w:t>
                        </w:r>
                      </w:p>
                    </w:tc>
                    <w:tc>
                      <w:tcPr>
                        <w:tcW w:w="625" w:type="pct"/>
                        <w:tcBorders>
                          <w:top w:val="nil"/>
                          <w:left w:val="nil"/>
                          <w:bottom w:val="nil"/>
                          <w:right w:val="nil"/>
                        </w:tcBorders>
                        <w:shd w:val="clear" w:color="auto" w:fill="auto"/>
                        <w:noWrap/>
                        <w:vAlign w:val="bottom"/>
                        <w:hideMark/>
                      </w:tcPr>
                      <w:p w14:paraId="0DC5DF06"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7B09B215"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3E01C5B7" w14:textId="77777777" w:rsidR="00820817" w:rsidRPr="00935631" w:rsidRDefault="00820817" w:rsidP="009E127C"/>
                    </w:tc>
                  </w:tr>
                  <w:tr w:rsidR="00820817" w:rsidRPr="00935631" w14:paraId="1DBE0208" w14:textId="77777777" w:rsidTr="000B405E">
                    <w:trPr>
                      <w:trHeight w:val="270"/>
                    </w:trPr>
                    <w:tc>
                      <w:tcPr>
                        <w:tcW w:w="152" w:type="pct"/>
                        <w:tcBorders>
                          <w:top w:val="nil"/>
                          <w:left w:val="nil"/>
                          <w:bottom w:val="nil"/>
                          <w:right w:val="nil"/>
                        </w:tcBorders>
                        <w:shd w:val="clear" w:color="auto" w:fill="auto"/>
                        <w:hideMark/>
                      </w:tcPr>
                      <w:p w14:paraId="6D7A24DF"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01E56764"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58BC1BDA"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438560B3"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EDB9016" w14:textId="77777777" w:rsidR="00820817" w:rsidRPr="00935631" w:rsidRDefault="00820817" w:rsidP="009E127C"/>
                    </w:tc>
                    <w:tc>
                      <w:tcPr>
                        <w:tcW w:w="174" w:type="pct"/>
                        <w:tcBorders>
                          <w:top w:val="nil"/>
                          <w:left w:val="nil"/>
                          <w:bottom w:val="nil"/>
                          <w:right w:val="nil"/>
                        </w:tcBorders>
                        <w:shd w:val="clear" w:color="auto" w:fill="auto"/>
                        <w:noWrap/>
                        <w:vAlign w:val="bottom"/>
                        <w:hideMark/>
                      </w:tcPr>
                      <w:p w14:paraId="78338CC2" w14:textId="77777777" w:rsidR="00820817" w:rsidRPr="00935631" w:rsidRDefault="00820817" w:rsidP="009E127C">
                        <w:r w:rsidRPr="00935631">
                          <w:t>423</w:t>
                        </w:r>
                      </w:p>
                    </w:tc>
                    <w:tc>
                      <w:tcPr>
                        <w:tcW w:w="1999" w:type="pct"/>
                        <w:tcBorders>
                          <w:top w:val="single" w:sz="4" w:space="0" w:color="auto"/>
                          <w:left w:val="single" w:sz="4" w:space="0" w:color="auto"/>
                          <w:bottom w:val="single" w:sz="4" w:space="0" w:color="auto"/>
                          <w:right w:val="single" w:sz="4" w:space="0" w:color="auto"/>
                        </w:tcBorders>
                        <w:shd w:val="clear" w:color="auto" w:fill="auto"/>
                        <w:hideMark/>
                      </w:tcPr>
                      <w:p w14:paraId="6CABD68D" w14:textId="77777777" w:rsidR="00820817" w:rsidRPr="00935631" w:rsidRDefault="00820817" w:rsidP="009E127C">
                        <w:r w:rsidRPr="00935631">
                          <w:t>Услуге по уговору</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1752C49A" w14:textId="77777777" w:rsidR="00820817" w:rsidRPr="00935631" w:rsidRDefault="00820817" w:rsidP="009E127C">
                        <w:r w:rsidRPr="00935631">
                          <w:t>376.382.000,00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5D4D18A4" w14:textId="77777777" w:rsidR="00820817" w:rsidRPr="00935631" w:rsidRDefault="00820817" w:rsidP="009E127C">
                        <w:r w:rsidRPr="00935631">
                          <w:t> </w:t>
                        </w:r>
                      </w:p>
                    </w:tc>
                    <w:tc>
                      <w:tcPr>
                        <w:tcW w:w="610" w:type="pct"/>
                        <w:tcBorders>
                          <w:top w:val="single" w:sz="4" w:space="0" w:color="auto"/>
                          <w:left w:val="nil"/>
                          <w:bottom w:val="single" w:sz="4" w:space="0" w:color="auto"/>
                          <w:right w:val="single" w:sz="4" w:space="0" w:color="auto"/>
                        </w:tcBorders>
                        <w:shd w:val="clear" w:color="000000" w:fill="FFFFFF"/>
                        <w:noWrap/>
                        <w:vAlign w:val="bottom"/>
                        <w:hideMark/>
                      </w:tcPr>
                      <w:p w14:paraId="71B73D77" w14:textId="77777777" w:rsidR="00820817" w:rsidRPr="00935631" w:rsidRDefault="00820817" w:rsidP="009E127C">
                        <w:r w:rsidRPr="00935631">
                          <w:t>376.382.000,00</w:t>
                        </w:r>
                      </w:p>
                    </w:tc>
                  </w:tr>
                  <w:tr w:rsidR="00820817" w:rsidRPr="00935631" w14:paraId="2B6B38B9" w14:textId="77777777" w:rsidTr="000B405E">
                    <w:trPr>
                      <w:trHeight w:val="270"/>
                    </w:trPr>
                    <w:tc>
                      <w:tcPr>
                        <w:tcW w:w="152" w:type="pct"/>
                        <w:tcBorders>
                          <w:top w:val="nil"/>
                          <w:left w:val="nil"/>
                          <w:bottom w:val="nil"/>
                          <w:right w:val="nil"/>
                        </w:tcBorders>
                        <w:shd w:val="clear" w:color="auto" w:fill="auto"/>
                        <w:hideMark/>
                      </w:tcPr>
                      <w:p w14:paraId="1D60B3DE"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21E0FFA7"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4FBC5F64"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08A4623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55968A5"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05B67" w14:textId="77777777" w:rsidR="00820817" w:rsidRPr="00935631" w:rsidRDefault="00820817" w:rsidP="009E127C">
                        <w:r w:rsidRPr="00935631">
                          <w:t>462</w:t>
                        </w:r>
                      </w:p>
                    </w:tc>
                    <w:tc>
                      <w:tcPr>
                        <w:tcW w:w="1999" w:type="pct"/>
                        <w:tcBorders>
                          <w:top w:val="nil"/>
                          <w:left w:val="nil"/>
                          <w:bottom w:val="single" w:sz="4" w:space="0" w:color="auto"/>
                          <w:right w:val="single" w:sz="4" w:space="0" w:color="auto"/>
                        </w:tcBorders>
                        <w:shd w:val="clear" w:color="auto" w:fill="auto"/>
                        <w:hideMark/>
                      </w:tcPr>
                      <w:p w14:paraId="788F79F9" w14:textId="77777777" w:rsidR="00820817" w:rsidRPr="00935631" w:rsidRDefault="00820817" w:rsidP="009E127C">
                        <w:r w:rsidRPr="00935631">
                          <w:t>Дотације међународним организацијама</w:t>
                        </w:r>
                      </w:p>
                    </w:tc>
                    <w:tc>
                      <w:tcPr>
                        <w:tcW w:w="625" w:type="pct"/>
                        <w:tcBorders>
                          <w:top w:val="nil"/>
                          <w:left w:val="nil"/>
                          <w:bottom w:val="single" w:sz="4" w:space="0" w:color="auto"/>
                          <w:right w:val="single" w:sz="4" w:space="0" w:color="auto"/>
                        </w:tcBorders>
                        <w:shd w:val="clear" w:color="000000" w:fill="FFFFFF"/>
                        <w:noWrap/>
                        <w:vAlign w:val="bottom"/>
                        <w:hideMark/>
                      </w:tcPr>
                      <w:p w14:paraId="33473387" w14:textId="77777777" w:rsidR="00820817" w:rsidRPr="00935631" w:rsidRDefault="00820817" w:rsidP="009E127C">
                        <w:r w:rsidRPr="00935631">
                          <w:t>26.000.000,00</w:t>
                        </w:r>
                      </w:p>
                    </w:tc>
                    <w:tc>
                      <w:tcPr>
                        <w:tcW w:w="577" w:type="pct"/>
                        <w:tcBorders>
                          <w:top w:val="nil"/>
                          <w:left w:val="nil"/>
                          <w:bottom w:val="single" w:sz="4" w:space="0" w:color="auto"/>
                          <w:right w:val="single" w:sz="4" w:space="0" w:color="auto"/>
                        </w:tcBorders>
                        <w:shd w:val="clear" w:color="000000" w:fill="FFFFFF"/>
                        <w:noWrap/>
                        <w:vAlign w:val="bottom"/>
                        <w:hideMark/>
                      </w:tcPr>
                      <w:p w14:paraId="4D909570" w14:textId="77777777" w:rsidR="00820817" w:rsidRPr="00935631" w:rsidRDefault="00820817" w:rsidP="009E127C">
                        <w:r w:rsidRPr="00935631">
                          <w:t>0,00</w:t>
                        </w:r>
                      </w:p>
                    </w:tc>
                    <w:tc>
                      <w:tcPr>
                        <w:tcW w:w="610" w:type="pct"/>
                        <w:tcBorders>
                          <w:top w:val="nil"/>
                          <w:left w:val="nil"/>
                          <w:bottom w:val="single" w:sz="4" w:space="0" w:color="auto"/>
                          <w:right w:val="single" w:sz="4" w:space="0" w:color="auto"/>
                        </w:tcBorders>
                        <w:shd w:val="clear" w:color="000000" w:fill="FFFFFF"/>
                        <w:noWrap/>
                        <w:vAlign w:val="bottom"/>
                        <w:hideMark/>
                      </w:tcPr>
                      <w:p w14:paraId="3EC1C9E5" w14:textId="77777777" w:rsidR="00820817" w:rsidRPr="00935631" w:rsidRDefault="00820817" w:rsidP="009E127C">
                        <w:r w:rsidRPr="00935631">
                          <w:t>26.000.000,00</w:t>
                        </w:r>
                      </w:p>
                    </w:tc>
                  </w:tr>
                  <w:tr w:rsidR="00820817" w:rsidRPr="00935631" w14:paraId="424B3B20" w14:textId="77777777" w:rsidTr="000B405E">
                    <w:trPr>
                      <w:trHeight w:val="390"/>
                    </w:trPr>
                    <w:tc>
                      <w:tcPr>
                        <w:tcW w:w="152" w:type="pct"/>
                        <w:tcBorders>
                          <w:top w:val="nil"/>
                          <w:left w:val="nil"/>
                          <w:bottom w:val="nil"/>
                          <w:right w:val="nil"/>
                        </w:tcBorders>
                        <w:shd w:val="clear" w:color="auto" w:fill="auto"/>
                        <w:hideMark/>
                      </w:tcPr>
                      <w:p w14:paraId="4B6BE593"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0553267A"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61F7C347"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790B540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2A39D8F"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19E04B19" w14:textId="77777777" w:rsidR="00820817" w:rsidRPr="00935631" w:rsidRDefault="00820817" w:rsidP="009E127C"/>
                    </w:tc>
                    <w:tc>
                      <w:tcPr>
                        <w:tcW w:w="1999" w:type="pct"/>
                        <w:tcBorders>
                          <w:top w:val="nil"/>
                          <w:left w:val="nil"/>
                          <w:bottom w:val="single" w:sz="4" w:space="0" w:color="auto"/>
                          <w:right w:val="nil"/>
                        </w:tcBorders>
                        <w:shd w:val="clear" w:color="000000" w:fill="B1A0C7"/>
                        <w:hideMark/>
                      </w:tcPr>
                      <w:p w14:paraId="4CADB0E2" w14:textId="77777777" w:rsidR="00820817" w:rsidRPr="00935631" w:rsidRDefault="00820817" w:rsidP="009E127C">
                        <w:r w:rsidRPr="00935631">
                          <w:t>Укупно програмска активност 0016:</w:t>
                        </w:r>
                      </w:p>
                    </w:tc>
                    <w:tc>
                      <w:tcPr>
                        <w:tcW w:w="625" w:type="pct"/>
                        <w:tcBorders>
                          <w:top w:val="nil"/>
                          <w:left w:val="nil"/>
                          <w:bottom w:val="single" w:sz="4" w:space="0" w:color="auto"/>
                          <w:right w:val="nil"/>
                        </w:tcBorders>
                        <w:shd w:val="clear" w:color="000000" w:fill="B1A0C7"/>
                        <w:noWrap/>
                        <w:hideMark/>
                      </w:tcPr>
                      <w:p w14:paraId="3E67ADC9" w14:textId="77777777" w:rsidR="00820817" w:rsidRPr="00935631" w:rsidRDefault="00820817" w:rsidP="009E127C">
                        <w:r w:rsidRPr="00935631">
                          <w:t>402.382.000,00</w:t>
                        </w:r>
                      </w:p>
                    </w:tc>
                    <w:tc>
                      <w:tcPr>
                        <w:tcW w:w="577" w:type="pct"/>
                        <w:tcBorders>
                          <w:top w:val="nil"/>
                          <w:left w:val="nil"/>
                          <w:bottom w:val="single" w:sz="4" w:space="0" w:color="auto"/>
                          <w:right w:val="nil"/>
                        </w:tcBorders>
                        <w:shd w:val="clear" w:color="000000" w:fill="B1A0C7"/>
                        <w:noWrap/>
                        <w:hideMark/>
                      </w:tcPr>
                      <w:p w14:paraId="2A82D023" w14:textId="77777777" w:rsidR="00820817" w:rsidRPr="00935631" w:rsidRDefault="00820817" w:rsidP="009E127C">
                        <w:r w:rsidRPr="00935631">
                          <w:t>0,00</w:t>
                        </w:r>
                      </w:p>
                    </w:tc>
                    <w:tc>
                      <w:tcPr>
                        <w:tcW w:w="610" w:type="pct"/>
                        <w:tcBorders>
                          <w:top w:val="nil"/>
                          <w:left w:val="nil"/>
                          <w:bottom w:val="single" w:sz="4" w:space="0" w:color="auto"/>
                          <w:right w:val="nil"/>
                        </w:tcBorders>
                        <w:shd w:val="clear" w:color="000000" w:fill="B1A0C7"/>
                        <w:noWrap/>
                        <w:hideMark/>
                      </w:tcPr>
                      <w:p w14:paraId="77779991" w14:textId="77777777" w:rsidR="00820817" w:rsidRPr="00935631" w:rsidRDefault="00820817" w:rsidP="009E127C">
                        <w:r w:rsidRPr="00935631">
                          <w:t>402.382.000,00</w:t>
                        </w:r>
                      </w:p>
                    </w:tc>
                  </w:tr>
                  <w:tr w:rsidR="00820817" w:rsidRPr="00935631" w14:paraId="41CDB9E8" w14:textId="77777777" w:rsidTr="000B405E">
                    <w:trPr>
                      <w:trHeight w:val="255"/>
                    </w:trPr>
                    <w:tc>
                      <w:tcPr>
                        <w:tcW w:w="152" w:type="pct"/>
                        <w:tcBorders>
                          <w:top w:val="nil"/>
                          <w:left w:val="nil"/>
                          <w:bottom w:val="nil"/>
                          <w:right w:val="nil"/>
                        </w:tcBorders>
                        <w:shd w:val="clear" w:color="auto" w:fill="auto"/>
                        <w:hideMark/>
                      </w:tcPr>
                      <w:p w14:paraId="5B280062"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28A38D90"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257A9E9D"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6C23A395"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E476DF6"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05524053" w14:textId="77777777" w:rsidR="00820817" w:rsidRPr="00935631" w:rsidRDefault="00820817" w:rsidP="009E127C"/>
                    </w:tc>
                    <w:tc>
                      <w:tcPr>
                        <w:tcW w:w="1999" w:type="pct"/>
                        <w:tcBorders>
                          <w:top w:val="nil"/>
                          <w:left w:val="nil"/>
                          <w:bottom w:val="nil"/>
                          <w:right w:val="nil"/>
                        </w:tcBorders>
                        <w:shd w:val="clear" w:color="000000" w:fill="FFFFFF"/>
                        <w:hideMark/>
                      </w:tcPr>
                      <w:p w14:paraId="3F7A6E58" w14:textId="77777777" w:rsidR="00820817" w:rsidRPr="00935631" w:rsidRDefault="00820817" w:rsidP="009E127C">
                        <w:r w:rsidRPr="00935631">
                          <w:t> </w:t>
                        </w:r>
                      </w:p>
                    </w:tc>
                    <w:tc>
                      <w:tcPr>
                        <w:tcW w:w="625" w:type="pct"/>
                        <w:tcBorders>
                          <w:top w:val="nil"/>
                          <w:left w:val="nil"/>
                          <w:bottom w:val="nil"/>
                          <w:right w:val="nil"/>
                        </w:tcBorders>
                        <w:shd w:val="clear" w:color="000000" w:fill="FFFFFF"/>
                        <w:noWrap/>
                        <w:hideMark/>
                      </w:tcPr>
                      <w:p w14:paraId="56E7F6AA" w14:textId="77777777" w:rsidR="00820817" w:rsidRPr="00935631" w:rsidRDefault="00820817" w:rsidP="009E127C">
                        <w:r w:rsidRPr="00935631">
                          <w:t> </w:t>
                        </w:r>
                      </w:p>
                    </w:tc>
                    <w:tc>
                      <w:tcPr>
                        <w:tcW w:w="577" w:type="pct"/>
                        <w:tcBorders>
                          <w:top w:val="nil"/>
                          <w:left w:val="nil"/>
                          <w:bottom w:val="nil"/>
                          <w:right w:val="nil"/>
                        </w:tcBorders>
                        <w:shd w:val="clear" w:color="000000" w:fill="FFFFFF"/>
                        <w:noWrap/>
                        <w:hideMark/>
                      </w:tcPr>
                      <w:p w14:paraId="1BEEC9A7" w14:textId="77777777" w:rsidR="00820817" w:rsidRPr="00935631" w:rsidRDefault="00820817" w:rsidP="009E127C">
                        <w:r w:rsidRPr="00935631">
                          <w:t> </w:t>
                        </w:r>
                      </w:p>
                    </w:tc>
                    <w:tc>
                      <w:tcPr>
                        <w:tcW w:w="610" w:type="pct"/>
                        <w:tcBorders>
                          <w:top w:val="nil"/>
                          <w:left w:val="nil"/>
                          <w:bottom w:val="nil"/>
                          <w:right w:val="nil"/>
                        </w:tcBorders>
                        <w:shd w:val="clear" w:color="000000" w:fill="FFFFFF"/>
                        <w:noWrap/>
                        <w:hideMark/>
                      </w:tcPr>
                      <w:p w14:paraId="32BAC2BE" w14:textId="77777777" w:rsidR="00820817" w:rsidRPr="00935631" w:rsidRDefault="00820817" w:rsidP="009E127C">
                        <w:r w:rsidRPr="00935631">
                          <w:t> </w:t>
                        </w:r>
                      </w:p>
                    </w:tc>
                  </w:tr>
                  <w:tr w:rsidR="00820817" w:rsidRPr="00935631" w14:paraId="24516906" w14:textId="77777777" w:rsidTr="000B405E">
                    <w:trPr>
                      <w:trHeight w:val="390"/>
                    </w:trPr>
                    <w:tc>
                      <w:tcPr>
                        <w:tcW w:w="152" w:type="pct"/>
                        <w:tcBorders>
                          <w:top w:val="nil"/>
                          <w:left w:val="nil"/>
                          <w:bottom w:val="nil"/>
                          <w:right w:val="nil"/>
                        </w:tcBorders>
                        <w:shd w:val="clear" w:color="auto" w:fill="auto"/>
                        <w:hideMark/>
                      </w:tcPr>
                      <w:p w14:paraId="0C61CCAE"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1EF5E90F"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5AFAA09E"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5BF0A1C4"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97ACA46" w14:textId="77777777" w:rsidR="00820817" w:rsidRPr="00935631" w:rsidRDefault="00820817" w:rsidP="009E127C">
                        <w:r w:rsidRPr="00935631">
                          <w:t>4004</w:t>
                        </w:r>
                      </w:p>
                    </w:tc>
                    <w:tc>
                      <w:tcPr>
                        <w:tcW w:w="174" w:type="pct"/>
                        <w:tcBorders>
                          <w:top w:val="nil"/>
                          <w:left w:val="nil"/>
                          <w:bottom w:val="nil"/>
                          <w:right w:val="nil"/>
                        </w:tcBorders>
                        <w:shd w:val="clear" w:color="auto" w:fill="auto"/>
                        <w:noWrap/>
                        <w:vAlign w:val="center"/>
                        <w:hideMark/>
                      </w:tcPr>
                      <w:p w14:paraId="36AEB2C0" w14:textId="77777777" w:rsidR="00820817" w:rsidRPr="00935631" w:rsidRDefault="00820817" w:rsidP="009E127C"/>
                    </w:tc>
                    <w:tc>
                      <w:tcPr>
                        <w:tcW w:w="1999" w:type="pct"/>
                        <w:tcBorders>
                          <w:top w:val="nil"/>
                          <w:left w:val="nil"/>
                          <w:bottom w:val="nil"/>
                          <w:right w:val="nil"/>
                        </w:tcBorders>
                        <w:shd w:val="clear" w:color="auto" w:fill="auto"/>
                        <w:vAlign w:val="center"/>
                        <w:hideMark/>
                      </w:tcPr>
                      <w:p w14:paraId="670C48FD" w14:textId="77777777" w:rsidR="00820817" w:rsidRPr="00935631" w:rsidRDefault="00820817" w:rsidP="009E127C">
                        <w:r w:rsidRPr="00935631">
                          <w:t>Систем сталне помоћи мигрантској популацији у Србији</w:t>
                        </w:r>
                      </w:p>
                    </w:tc>
                    <w:tc>
                      <w:tcPr>
                        <w:tcW w:w="625" w:type="pct"/>
                        <w:tcBorders>
                          <w:top w:val="nil"/>
                          <w:left w:val="nil"/>
                          <w:bottom w:val="nil"/>
                          <w:right w:val="nil"/>
                        </w:tcBorders>
                        <w:shd w:val="clear" w:color="auto" w:fill="auto"/>
                        <w:noWrap/>
                        <w:vAlign w:val="bottom"/>
                        <w:hideMark/>
                      </w:tcPr>
                      <w:p w14:paraId="5D58F88F"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3944804F"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13FB21EE" w14:textId="77777777" w:rsidR="00820817" w:rsidRPr="00935631" w:rsidRDefault="00820817" w:rsidP="009E127C"/>
                    </w:tc>
                  </w:tr>
                  <w:tr w:rsidR="00820817" w:rsidRPr="00935631" w14:paraId="2F2DC973" w14:textId="77777777" w:rsidTr="000B405E">
                    <w:trPr>
                      <w:trHeight w:val="345"/>
                    </w:trPr>
                    <w:tc>
                      <w:tcPr>
                        <w:tcW w:w="152" w:type="pct"/>
                        <w:tcBorders>
                          <w:top w:val="nil"/>
                          <w:left w:val="nil"/>
                          <w:bottom w:val="nil"/>
                          <w:right w:val="nil"/>
                        </w:tcBorders>
                        <w:shd w:val="clear" w:color="auto" w:fill="auto"/>
                        <w:hideMark/>
                      </w:tcPr>
                      <w:p w14:paraId="6236E28B"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6E9DE6C1"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3AAA6869"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3674460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5AE879B"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506B9" w14:textId="77777777" w:rsidR="00820817" w:rsidRPr="00935631" w:rsidRDefault="00820817" w:rsidP="009E127C">
                        <w:r w:rsidRPr="00935631">
                          <w:t>421</w:t>
                        </w:r>
                      </w:p>
                    </w:tc>
                    <w:tc>
                      <w:tcPr>
                        <w:tcW w:w="1999" w:type="pct"/>
                        <w:tcBorders>
                          <w:top w:val="single" w:sz="4" w:space="0" w:color="auto"/>
                          <w:left w:val="nil"/>
                          <w:bottom w:val="single" w:sz="4" w:space="0" w:color="auto"/>
                          <w:right w:val="single" w:sz="4" w:space="0" w:color="auto"/>
                        </w:tcBorders>
                        <w:shd w:val="clear" w:color="auto" w:fill="auto"/>
                        <w:hideMark/>
                      </w:tcPr>
                      <w:p w14:paraId="772FB0A2" w14:textId="77777777" w:rsidR="00820817" w:rsidRPr="00935631" w:rsidRDefault="00820817" w:rsidP="009E127C">
                        <w:r w:rsidRPr="00935631">
                          <w:t xml:space="preserve">Стални трошкови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B98375A" w14:textId="77777777" w:rsidR="00820817" w:rsidRPr="00935631" w:rsidRDefault="00820817" w:rsidP="009E127C">
                        <w:r w:rsidRPr="00935631">
                          <w:t> </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19906551" w14:textId="77777777" w:rsidR="00820817" w:rsidRPr="00935631" w:rsidRDefault="00820817" w:rsidP="009E127C">
                        <w:r w:rsidRPr="00935631">
                          <w:t>4.000,00</w:t>
                        </w:r>
                      </w:p>
                    </w:tc>
                    <w:tc>
                      <w:tcPr>
                        <w:tcW w:w="610"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38BA460" w14:textId="77777777" w:rsidR="00820817" w:rsidRPr="00935631" w:rsidRDefault="00820817" w:rsidP="009E127C">
                        <w:r w:rsidRPr="00935631">
                          <w:t>4.000,00</w:t>
                        </w:r>
                      </w:p>
                    </w:tc>
                  </w:tr>
                  <w:tr w:rsidR="00820817" w:rsidRPr="00935631" w14:paraId="33D61307" w14:textId="77777777" w:rsidTr="000B405E">
                    <w:trPr>
                      <w:trHeight w:val="360"/>
                    </w:trPr>
                    <w:tc>
                      <w:tcPr>
                        <w:tcW w:w="152" w:type="pct"/>
                        <w:tcBorders>
                          <w:top w:val="nil"/>
                          <w:left w:val="nil"/>
                          <w:bottom w:val="nil"/>
                          <w:right w:val="nil"/>
                        </w:tcBorders>
                        <w:shd w:val="clear" w:color="auto" w:fill="auto"/>
                        <w:hideMark/>
                      </w:tcPr>
                      <w:p w14:paraId="0A95FAB3"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36BF682A"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680BE381"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2B23BA4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4AF3880"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1174B23" w14:textId="77777777" w:rsidR="00820817" w:rsidRPr="00935631" w:rsidRDefault="00820817" w:rsidP="009E127C">
                        <w:r w:rsidRPr="00935631">
                          <w:t>423</w:t>
                        </w:r>
                      </w:p>
                    </w:tc>
                    <w:tc>
                      <w:tcPr>
                        <w:tcW w:w="1999" w:type="pct"/>
                        <w:tcBorders>
                          <w:top w:val="nil"/>
                          <w:left w:val="nil"/>
                          <w:bottom w:val="single" w:sz="4" w:space="0" w:color="auto"/>
                          <w:right w:val="single" w:sz="4" w:space="0" w:color="auto"/>
                        </w:tcBorders>
                        <w:shd w:val="clear" w:color="auto" w:fill="auto"/>
                        <w:hideMark/>
                      </w:tcPr>
                      <w:p w14:paraId="15AA3FE1" w14:textId="77777777" w:rsidR="00820817" w:rsidRPr="00935631" w:rsidRDefault="00820817" w:rsidP="009E127C">
                        <w:r w:rsidRPr="00935631">
                          <w:t>Услуге по уговору</w:t>
                        </w:r>
                      </w:p>
                    </w:tc>
                    <w:tc>
                      <w:tcPr>
                        <w:tcW w:w="625" w:type="pct"/>
                        <w:tcBorders>
                          <w:top w:val="nil"/>
                          <w:left w:val="nil"/>
                          <w:bottom w:val="single" w:sz="4" w:space="0" w:color="auto"/>
                          <w:right w:val="single" w:sz="4" w:space="0" w:color="auto"/>
                        </w:tcBorders>
                        <w:shd w:val="clear" w:color="auto" w:fill="auto"/>
                        <w:noWrap/>
                        <w:vAlign w:val="bottom"/>
                        <w:hideMark/>
                      </w:tcPr>
                      <w:p w14:paraId="3F615D20" w14:textId="77777777" w:rsidR="00820817" w:rsidRPr="00935631" w:rsidRDefault="00820817" w:rsidP="009E127C">
                        <w:r w:rsidRPr="00935631">
                          <w:t> </w:t>
                        </w:r>
                      </w:p>
                    </w:tc>
                    <w:tc>
                      <w:tcPr>
                        <w:tcW w:w="577" w:type="pct"/>
                        <w:tcBorders>
                          <w:top w:val="nil"/>
                          <w:left w:val="nil"/>
                          <w:bottom w:val="single" w:sz="4" w:space="0" w:color="auto"/>
                          <w:right w:val="single" w:sz="4" w:space="0" w:color="auto"/>
                        </w:tcBorders>
                        <w:shd w:val="clear" w:color="auto" w:fill="auto"/>
                        <w:noWrap/>
                        <w:vAlign w:val="bottom"/>
                        <w:hideMark/>
                      </w:tcPr>
                      <w:p w14:paraId="153E6BEB" w14:textId="77777777" w:rsidR="00820817" w:rsidRPr="00935631" w:rsidRDefault="00820817" w:rsidP="009E127C">
                        <w:r w:rsidRPr="00935631">
                          <w:t>8.000,00</w:t>
                        </w:r>
                      </w:p>
                    </w:tc>
                    <w:tc>
                      <w:tcPr>
                        <w:tcW w:w="610" w:type="pct"/>
                        <w:tcBorders>
                          <w:top w:val="nil"/>
                          <w:left w:val="dashed" w:sz="4" w:space="0" w:color="auto"/>
                          <w:bottom w:val="single" w:sz="4" w:space="0" w:color="auto"/>
                          <w:right w:val="dashed" w:sz="4" w:space="0" w:color="auto"/>
                        </w:tcBorders>
                        <w:shd w:val="clear" w:color="auto" w:fill="auto"/>
                        <w:noWrap/>
                        <w:vAlign w:val="bottom"/>
                        <w:hideMark/>
                      </w:tcPr>
                      <w:p w14:paraId="16BEE14D" w14:textId="77777777" w:rsidR="00820817" w:rsidRPr="00935631" w:rsidRDefault="00820817" w:rsidP="009E127C">
                        <w:r w:rsidRPr="00935631">
                          <w:t>8.000,00</w:t>
                        </w:r>
                      </w:p>
                    </w:tc>
                  </w:tr>
                  <w:tr w:rsidR="00820817" w:rsidRPr="00935631" w14:paraId="5F75F8ED" w14:textId="77777777" w:rsidTr="000B405E">
                    <w:trPr>
                      <w:trHeight w:val="375"/>
                    </w:trPr>
                    <w:tc>
                      <w:tcPr>
                        <w:tcW w:w="152" w:type="pct"/>
                        <w:tcBorders>
                          <w:top w:val="nil"/>
                          <w:left w:val="nil"/>
                          <w:bottom w:val="nil"/>
                          <w:right w:val="nil"/>
                        </w:tcBorders>
                        <w:shd w:val="clear" w:color="auto" w:fill="auto"/>
                        <w:hideMark/>
                      </w:tcPr>
                      <w:p w14:paraId="36A4B508"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67C1C44D"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0F94BA5B"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57BDFC9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E90FEC9"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B8B2024" w14:textId="77777777" w:rsidR="00820817" w:rsidRPr="00935631" w:rsidRDefault="00820817" w:rsidP="009E127C">
                        <w:r w:rsidRPr="00935631">
                          <w:t>425</w:t>
                        </w:r>
                      </w:p>
                    </w:tc>
                    <w:tc>
                      <w:tcPr>
                        <w:tcW w:w="1999" w:type="pct"/>
                        <w:tcBorders>
                          <w:top w:val="nil"/>
                          <w:left w:val="nil"/>
                          <w:bottom w:val="single" w:sz="4" w:space="0" w:color="auto"/>
                          <w:right w:val="nil"/>
                        </w:tcBorders>
                        <w:shd w:val="clear" w:color="auto" w:fill="auto"/>
                        <w:hideMark/>
                      </w:tcPr>
                      <w:p w14:paraId="735CC49D" w14:textId="77777777" w:rsidR="00820817" w:rsidRPr="00935631" w:rsidRDefault="00820817" w:rsidP="009E127C">
                        <w:r w:rsidRPr="00935631">
                          <w:t>Текуће поправке и одржавање</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8EFBC70" w14:textId="77777777" w:rsidR="00820817" w:rsidRPr="00935631" w:rsidRDefault="00820817" w:rsidP="009E127C">
                        <w:r w:rsidRPr="00935631">
                          <w:t> </w:t>
                        </w:r>
                      </w:p>
                    </w:tc>
                    <w:tc>
                      <w:tcPr>
                        <w:tcW w:w="577" w:type="pct"/>
                        <w:tcBorders>
                          <w:top w:val="nil"/>
                          <w:left w:val="nil"/>
                          <w:bottom w:val="single" w:sz="4" w:space="0" w:color="auto"/>
                          <w:right w:val="single" w:sz="4" w:space="0" w:color="auto"/>
                        </w:tcBorders>
                        <w:shd w:val="clear" w:color="auto" w:fill="auto"/>
                        <w:noWrap/>
                        <w:vAlign w:val="bottom"/>
                        <w:hideMark/>
                      </w:tcPr>
                      <w:p w14:paraId="301CE2D7" w14:textId="77777777" w:rsidR="00820817" w:rsidRPr="00935631" w:rsidRDefault="00820817" w:rsidP="009E127C">
                        <w:r w:rsidRPr="00935631">
                          <w:t>2.000,00</w:t>
                        </w:r>
                      </w:p>
                    </w:tc>
                    <w:tc>
                      <w:tcPr>
                        <w:tcW w:w="610" w:type="pct"/>
                        <w:tcBorders>
                          <w:top w:val="nil"/>
                          <w:left w:val="dashed" w:sz="4" w:space="0" w:color="auto"/>
                          <w:bottom w:val="single" w:sz="4" w:space="0" w:color="auto"/>
                          <w:right w:val="dashed" w:sz="4" w:space="0" w:color="auto"/>
                        </w:tcBorders>
                        <w:shd w:val="clear" w:color="auto" w:fill="auto"/>
                        <w:noWrap/>
                        <w:vAlign w:val="bottom"/>
                        <w:hideMark/>
                      </w:tcPr>
                      <w:p w14:paraId="5F3716E3" w14:textId="77777777" w:rsidR="00820817" w:rsidRPr="00935631" w:rsidRDefault="00820817" w:rsidP="009E127C">
                        <w:r w:rsidRPr="00935631">
                          <w:t>2.000,00</w:t>
                        </w:r>
                      </w:p>
                    </w:tc>
                  </w:tr>
                  <w:tr w:rsidR="00820817" w:rsidRPr="00935631" w14:paraId="7D082BF9" w14:textId="77777777" w:rsidTr="000B405E">
                    <w:trPr>
                      <w:trHeight w:val="405"/>
                    </w:trPr>
                    <w:tc>
                      <w:tcPr>
                        <w:tcW w:w="152" w:type="pct"/>
                        <w:tcBorders>
                          <w:top w:val="nil"/>
                          <w:left w:val="nil"/>
                          <w:bottom w:val="nil"/>
                          <w:right w:val="nil"/>
                        </w:tcBorders>
                        <w:shd w:val="clear" w:color="auto" w:fill="auto"/>
                        <w:hideMark/>
                      </w:tcPr>
                      <w:p w14:paraId="4BDB7C9B"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3E481E5A" w14:textId="77777777" w:rsidR="00820817" w:rsidRPr="00935631" w:rsidRDefault="00820817" w:rsidP="009E127C"/>
                    </w:tc>
                    <w:tc>
                      <w:tcPr>
                        <w:tcW w:w="258" w:type="pct"/>
                        <w:tcBorders>
                          <w:top w:val="nil"/>
                          <w:left w:val="nil"/>
                          <w:bottom w:val="nil"/>
                          <w:right w:val="nil"/>
                        </w:tcBorders>
                        <w:shd w:val="clear" w:color="000000" w:fill="FFFFFF"/>
                        <w:noWrap/>
                        <w:vAlign w:val="center"/>
                        <w:hideMark/>
                      </w:tcPr>
                      <w:p w14:paraId="6FC12694" w14:textId="77777777" w:rsidR="00820817" w:rsidRPr="00935631" w:rsidRDefault="00820817" w:rsidP="009E127C">
                        <w:r w:rsidRPr="00935631">
                          <w:t> </w:t>
                        </w:r>
                      </w:p>
                    </w:tc>
                    <w:tc>
                      <w:tcPr>
                        <w:tcW w:w="207" w:type="pct"/>
                        <w:tcBorders>
                          <w:top w:val="nil"/>
                          <w:left w:val="nil"/>
                          <w:bottom w:val="nil"/>
                          <w:right w:val="nil"/>
                        </w:tcBorders>
                        <w:shd w:val="clear" w:color="000000" w:fill="FFFFFF"/>
                        <w:noWrap/>
                        <w:vAlign w:val="bottom"/>
                        <w:hideMark/>
                      </w:tcPr>
                      <w:p w14:paraId="5FF1EB55"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5EDE078D"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6D486BD" w14:textId="77777777" w:rsidR="00820817" w:rsidRPr="00935631" w:rsidRDefault="00820817" w:rsidP="009E127C">
                        <w:r w:rsidRPr="00935631">
                          <w:t>426</w:t>
                        </w:r>
                      </w:p>
                    </w:tc>
                    <w:tc>
                      <w:tcPr>
                        <w:tcW w:w="1999" w:type="pct"/>
                        <w:tcBorders>
                          <w:top w:val="nil"/>
                          <w:left w:val="nil"/>
                          <w:bottom w:val="single" w:sz="4" w:space="0" w:color="auto"/>
                          <w:right w:val="single" w:sz="4" w:space="0" w:color="auto"/>
                        </w:tcBorders>
                        <w:shd w:val="clear" w:color="auto" w:fill="auto"/>
                        <w:hideMark/>
                      </w:tcPr>
                      <w:p w14:paraId="2241C453" w14:textId="77777777" w:rsidR="00820817" w:rsidRPr="00935631" w:rsidRDefault="00820817" w:rsidP="009E127C">
                        <w:r w:rsidRPr="00935631">
                          <w:t>Материјал</w:t>
                        </w:r>
                      </w:p>
                    </w:tc>
                    <w:tc>
                      <w:tcPr>
                        <w:tcW w:w="625" w:type="pct"/>
                        <w:tcBorders>
                          <w:top w:val="nil"/>
                          <w:left w:val="nil"/>
                          <w:bottom w:val="single" w:sz="4" w:space="0" w:color="auto"/>
                          <w:right w:val="single" w:sz="4" w:space="0" w:color="auto"/>
                        </w:tcBorders>
                        <w:shd w:val="clear" w:color="auto" w:fill="auto"/>
                        <w:noWrap/>
                        <w:vAlign w:val="bottom"/>
                        <w:hideMark/>
                      </w:tcPr>
                      <w:p w14:paraId="50155874" w14:textId="77777777" w:rsidR="00820817" w:rsidRPr="00935631" w:rsidRDefault="00820817" w:rsidP="009E127C">
                        <w:r w:rsidRPr="00935631">
                          <w:t> </w:t>
                        </w:r>
                      </w:p>
                    </w:tc>
                    <w:tc>
                      <w:tcPr>
                        <w:tcW w:w="577" w:type="pct"/>
                        <w:tcBorders>
                          <w:top w:val="nil"/>
                          <w:left w:val="nil"/>
                          <w:bottom w:val="single" w:sz="4" w:space="0" w:color="auto"/>
                          <w:right w:val="single" w:sz="4" w:space="0" w:color="auto"/>
                        </w:tcBorders>
                        <w:shd w:val="clear" w:color="auto" w:fill="auto"/>
                        <w:noWrap/>
                        <w:vAlign w:val="bottom"/>
                        <w:hideMark/>
                      </w:tcPr>
                      <w:p w14:paraId="5DEF2BBC" w14:textId="77777777" w:rsidR="00820817" w:rsidRPr="00935631" w:rsidRDefault="00820817" w:rsidP="009E127C">
                        <w:r w:rsidRPr="00935631">
                          <w:t>6.000,00</w:t>
                        </w:r>
                      </w:p>
                    </w:tc>
                    <w:tc>
                      <w:tcPr>
                        <w:tcW w:w="610" w:type="pct"/>
                        <w:tcBorders>
                          <w:top w:val="nil"/>
                          <w:left w:val="dashed" w:sz="4" w:space="0" w:color="auto"/>
                          <w:bottom w:val="single" w:sz="4" w:space="0" w:color="auto"/>
                          <w:right w:val="dashed" w:sz="4" w:space="0" w:color="auto"/>
                        </w:tcBorders>
                        <w:shd w:val="clear" w:color="auto" w:fill="auto"/>
                        <w:noWrap/>
                        <w:vAlign w:val="bottom"/>
                        <w:hideMark/>
                      </w:tcPr>
                      <w:p w14:paraId="3B6DC415" w14:textId="77777777" w:rsidR="00820817" w:rsidRPr="00935631" w:rsidRDefault="00820817" w:rsidP="009E127C">
                        <w:r w:rsidRPr="00935631">
                          <w:t>6.000,00</w:t>
                        </w:r>
                      </w:p>
                    </w:tc>
                  </w:tr>
                  <w:tr w:rsidR="00820817" w:rsidRPr="00935631" w14:paraId="3FF44113" w14:textId="77777777" w:rsidTr="000B405E">
                    <w:trPr>
                      <w:trHeight w:val="405"/>
                    </w:trPr>
                    <w:tc>
                      <w:tcPr>
                        <w:tcW w:w="152" w:type="pct"/>
                        <w:tcBorders>
                          <w:top w:val="nil"/>
                          <w:left w:val="nil"/>
                          <w:bottom w:val="nil"/>
                          <w:right w:val="nil"/>
                        </w:tcBorders>
                        <w:shd w:val="clear" w:color="auto" w:fill="auto"/>
                        <w:noWrap/>
                        <w:hideMark/>
                      </w:tcPr>
                      <w:p w14:paraId="3D8BE133"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A4B312D"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1AA686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1744E8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5F638EF" w14:textId="77777777" w:rsidR="00820817" w:rsidRPr="00935631" w:rsidRDefault="00820817" w:rsidP="009E127C"/>
                    </w:tc>
                    <w:tc>
                      <w:tcPr>
                        <w:tcW w:w="174" w:type="pct"/>
                        <w:tcBorders>
                          <w:top w:val="single" w:sz="4" w:space="0" w:color="auto"/>
                          <w:left w:val="nil"/>
                          <w:bottom w:val="single" w:sz="4" w:space="0" w:color="auto"/>
                          <w:right w:val="nil"/>
                        </w:tcBorders>
                        <w:shd w:val="clear" w:color="auto" w:fill="auto"/>
                        <w:noWrap/>
                        <w:vAlign w:val="center"/>
                        <w:hideMark/>
                      </w:tcPr>
                      <w:p w14:paraId="61F30E20" w14:textId="77777777" w:rsidR="00820817" w:rsidRPr="00935631" w:rsidRDefault="00820817" w:rsidP="009E127C">
                        <w:r w:rsidRPr="00935631">
                          <w:t> </w:t>
                        </w:r>
                      </w:p>
                    </w:tc>
                    <w:tc>
                      <w:tcPr>
                        <w:tcW w:w="1999" w:type="pct"/>
                        <w:tcBorders>
                          <w:top w:val="single" w:sz="4" w:space="0" w:color="auto"/>
                          <w:left w:val="nil"/>
                          <w:bottom w:val="single" w:sz="4" w:space="0" w:color="auto"/>
                          <w:right w:val="nil"/>
                        </w:tcBorders>
                        <w:shd w:val="clear" w:color="000000" w:fill="B1A0C7"/>
                        <w:hideMark/>
                      </w:tcPr>
                      <w:p w14:paraId="4471D1A5" w14:textId="77777777" w:rsidR="00820817" w:rsidRPr="00935631" w:rsidRDefault="00820817" w:rsidP="009E127C">
                        <w:r w:rsidRPr="00935631">
                          <w:t>Укупно програмска активност 4004:</w:t>
                        </w:r>
                      </w:p>
                    </w:tc>
                    <w:tc>
                      <w:tcPr>
                        <w:tcW w:w="625" w:type="pct"/>
                        <w:tcBorders>
                          <w:top w:val="single" w:sz="4" w:space="0" w:color="auto"/>
                          <w:left w:val="nil"/>
                          <w:bottom w:val="single" w:sz="4" w:space="0" w:color="auto"/>
                          <w:right w:val="nil"/>
                        </w:tcBorders>
                        <w:shd w:val="clear" w:color="000000" w:fill="B1A0C7"/>
                        <w:noWrap/>
                        <w:hideMark/>
                      </w:tcPr>
                      <w:p w14:paraId="5D846F9F" w14:textId="77777777" w:rsidR="00820817" w:rsidRPr="00935631" w:rsidRDefault="00820817" w:rsidP="009E127C">
                        <w:r w:rsidRPr="00935631">
                          <w:t>0,00</w:t>
                        </w:r>
                      </w:p>
                    </w:tc>
                    <w:tc>
                      <w:tcPr>
                        <w:tcW w:w="577" w:type="pct"/>
                        <w:tcBorders>
                          <w:top w:val="single" w:sz="4" w:space="0" w:color="auto"/>
                          <w:left w:val="nil"/>
                          <w:bottom w:val="single" w:sz="4" w:space="0" w:color="auto"/>
                          <w:right w:val="nil"/>
                        </w:tcBorders>
                        <w:shd w:val="clear" w:color="000000" w:fill="B1A0C7"/>
                        <w:noWrap/>
                        <w:hideMark/>
                      </w:tcPr>
                      <w:p w14:paraId="3CBB07F2" w14:textId="77777777" w:rsidR="00820817" w:rsidRPr="00935631" w:rsidRDefault="00820817" w:rsidP="009E127C">
                        <w:r w:rsidRPr="00935631">
                          <w:t>20.000,00</w:t>
                        </w:r>
                      </w:p>
                    </w:tc>
                    <w:tc>
                      <w:tcPr>
                        <w:tcW w:w="610" w:type="pct"/>
                        <w:tcBorders>
                          <w:top w:val="single" w:sz="4" w:space="0" w:color="auto"/>
                          <w:left w:val="nil"/>
                          <w:bottom w:val="single" w:sz="4" w:space="0" w:color="auto"/>
                          <w:right w:val="nil"/>
                        </w:tcBorders>
                        <w:shd w:val="clear" w:color="000000" w:fill="B1A0C7"/>
                        <w:noWrap/>
                        <w:hideMark/>
                      </w:tcPr>
                      <w:p w14:paraId="6E2C98F1" w14:textId="77777777" w:rsidR="00820817" w:rsidRPr="00935631" w:rsidRDefault="00820817" w:rsidP="009E127C">
                        <w:r w:rsidRPr="00935631">
                          <w:t>20.000,00</w:t>
                        </w:r>
                      </w:p>
                    </w:tc>
                  </w:tr>
                  <w:tr w:rsidR="00820817" w:rsidRPr="00935631" w14:paraId="295128B0" w14:textId="77777777" w:rsidTr="000B405E">
                    <w:trPr>
                      <w:trHeight w:val="255"/>
                    </w:trPr>
                    <w:tc>
                      <w:tcPr>
                        <w:tcW w:w="152" w:type="pct"/>
                        <w:tcBorders>
                          <w:top w:val="nil"/>
                          <w:left w:val="nil"/>
                          <w:bottom w:val="nil"/>
                          <w:right w:val="nil"/>
                        </w:tcBorders>
                        <w:shd w:val="clear" w:color="auto" w:fill="auto"/>
                        <w:noWrap/>
                        <w:hideMark/>
                      </w:tcPr>
                      <w:p w14:paraId="1871428F"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C131475"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304A24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3D316A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417C9DF"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5FA8505E" w14:textId="77777777" w:rsidR="00820817" w:rsidRPr="00935631" w:rsidRDefault="00820817" w:rsidP="009E127C"/>
                    </w:tc>
                    <w:tc>
                      <w:tcPr>
                        <w:tcW w:w="1999" w:type="pct"/>
                        <w:tcBorders>
                          <w:top w:val="nil"/>
                          <w:left w:val="nil"/>
                          <w:bottom w:val="nil"/>
                          <w:right w:val="nil"/>
                        </w:tcBorders>
                        <w:shd w:val="clear" w:color="auto" w:fill="auto"/>
                        <w:hideMark/>
                      </w:tcPr>
                      <w:p w14:paraId="5720169D" w14:textId="77777777" w:rsidR="00820817" w:rsidRPr="00935631" w:rsidRDefault="00820817" w:rsidP="009E127C"/>
                    </w:tc>
                    <w:tc>
                      <w:tcPr>
                        <w:tcW w:w="625" w:type="pct"/>
                        <w:tcBorders>
                          <w:top w:val="nil"/>
                          <w:left w:val="nil"/>
                          <w:bottom w:val="nil"/>
                          <w:right w:val="nil"/>
                        </w:tcBorders>
                        <w:shd w:val="clear" w:color="auto" w:fill="auto"/>
                        <w:noWrap/>
                        <w:vAlign w:val="center"/>
                        <w:hideMark/>
                      </w:tcPr>
                      <w:p w14:paraId="05107788"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63C63E7F"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475880C7" w14:textId="77777777" w:rsidR="00820817" w:rsidRPr="00935631" w:rsidRDefault="00820817" w:rsidP="009E127C"/>
                    </w:tc>
                  </w:tr>
                  <w:tr w:rsidR="00820817" w:rsidRPr="00935631" w14:paraId="0C0EE7E1" w14:textId="77777777" w:rsidTr="000B405E">
                    <w:trPr>
                      <w:trHeight w:val="255"/>
                    </w:trPr>
                    <w:tc>
                      <w:tcPr>
                        <w:tcW w:w="152" w:type="pct"/>
                        <w:tcBorders>
                          <w:top w:val="nil"/>
                          <w:left w:val="nil"/>
                          <w:bottom w:val="nil"/>
                          <w:right w:val="nil"/>
                        </w:tcBorders>
                        <w:shd w:val="clear" w:color="auto" w:fill="auto"/>
                        <w:noWrap/>
                        <w:hideMark/>
                      </w:tcPr>
                      <w:p w14:paraId="2992ABF9"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ADC4698"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F8D3EE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8B451A2"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58AC829A" w14:textId="77777777" w:rsidR="00820817" w:rsidRPr="00935631" w:rsidRDefault="00820817" w:rsidP="009E127C"/>
                    </w:tc>
                    <w:tc>
                      <w:tcPr>
                        <w:tcW w:w="174" w:type="pct"/>
                        <w:tcBorders>
                          <w:top w:val="nil"/>
                          <w:left w:val="nil"/>
                          <w:bottom w:val="nil"/>
                          <w:right w:val="nil"/>
                        </w:tcBorders>
                        <w:shd w:val="clear" w:color="auto" w:fill="auto"/>
                        <w:vAlign w:val="center"/>
                        <w:hideMark/>
                      </w:tcPr>
                      <w:p w14:paraId="6D1B241C" w14:textId="77777777" w:rsidR="00820817" w:rsidRPr="00935631" w:rsidRDefault="00820817" w:rsidP="009E127C"/>
                    </w:tc>
                    <w:tc>
                      <w:tcPr>
                        <w:tcW w:w="1999" w:type="pct"/>
                        <w:tcBorders>
                          <w:top w:val="nil"/>
                          <w:left w:val="nil"/>
                          <w:bottom w:val="nil"/>
                          <w:right w:val="nil"/>
                        </w:tcBorders>
                        <w:shd w:val="clear" w:color="auto" w:fill="auto"/>
                        <w:hideMark/>
                      </w:tcPr>
                      <w:p w14:paraId="45454207"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0D02EA20"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43DC9076"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7F9ED99A" w14:textId="77777777" w:rsidR="00820817" w:rsidRPr="00935631" w:rsidRDefault="00820817" w:rsidP="009E127C"/>
                    </w:tc>
                  </w:tr>
                  <w:tr w:rsidR="00820817" w:rsidRPr="00935631" w14:paraId="4E7A0376" w14:textId="77777777" w:rsidTr="000B405E">
                    <w:trPr>
                      <w:trHeight w:val="405"/>
                    </w:trPr>
                    <w:tc>
                      <w:tcPr>
                        <w:tcW w:w="152" w:type="pct"/>
                        <w:tcBorders>
                          <w:top w:val="nil"/>
                          <w:left w:val="nil"/>
                          <w:bottom w:val="nil"/>
                          <w:right w:val="nil"/>
                        </w:tcBorders>
                        <w:shd w:val="clear" w:color="auto" w:fill="auto"/>
                        <w:noWrap/>
                        <w:hideMark/>
                      </w:tcPr>
                      <w:p w14:paraId="32E24AD3"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2E5D6150"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F6AF9A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5F943DA"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56ACF283" w14:textId="77777777" w:rsidR="00820817" w:rsidRPr="00935631" w:rsidRDefault="00820817" w:rsidP="009E127C"/>
                    </w:tc>
                    <w:tc>
                      <w:tcPr>
                        <w:tcW w:w="174" w:type="pct"/>
                        <w:tcBorders>
                          <w:top w:val="nil"/>
                          <w:left w:val="nil"/>
                          <w:bottom w:val="nil"/>
                          <w:right w:val="nil"/>
                        </w:tcBorders>
                        <w:shd w:val="clear" w:color="auto" w:fill="auto"/>
                        <w:vAlign w:val="center"/>
                        <w:hideMark/>
                      </w:tcPr>
                      <w:p w14:paraId="43E07025" w14:textId="77777777" w:rsidR="00820817" w:rsidRPr="00935631" w:rsidRDefault="00820817" w:rsidP="009E127C"/>
                    </w:tc>
                    <w:tc>
                      <w:tcPr>
                        <w:tcW w:w="1999" w:type="pct"/>
                        <w:tcBorders>
                          <w:top w:val="nil"/>
                          <w:left w:val="nil"/>
                          <w:bottom w:val="nil"/>
                          <w:right w:val="nil"/>
                        </w:tcBorders>
                        <w:shd w:val="clear" w:color="000000" w:fill="B1A0C7"/>
                        <w:hideMark/>
                      </w:tcPr>
                      <w:p w14:paraId="143B0C24" w14:textId="77777777" w:rsidR="00820817" w:rsidRPr="00935631" w:rsidRDefault="00820817" w:rsidP="009E127C">
                        <w:r w:rsidRPr="00935631">
                          <w:t>Укупно  програм 1001</w:t>
                        </w:r>
                      </w:p>
                    </w:tc>
                    <w:tc>
                      <w:tcPr>
                        <w:tcW w:w="625" w:type="pct"/>
                        <w:tcBorders>
                          <w:top w:val="nil"/>
                          <w:left w:val="nil"/>
                          <w:bottom w:val="nil"/>
                          <w:right w:val="nil"/>
                        </w:tcBorders>
                        <w:shd w:val="clear" w:color="000000" w:fill="B1A0C7"/>
                        <w:noWrap/>
                        <w:vAlign w:val="center"/>
                        <w:hideMark/>
                      </w:tcPr>
                      <w:p w14:paraId="384D8C9B" w14:textId="77777777" w:rsidR="00820817" w:rsidRPr="00935631" w:rsidRDefault="00820817" w:rsidP="009E127C">
                        <w:r w:rsidRPr="00935631">
                          <w:t>405.382.000,00</w:t>
                        </w:r>
                      </w:p>
                    </w:tc>
                    <w:tc>
                      <w:tcPr>
                        <w:tcW w:w="577" w:type="pct"/>
                        <w:tcBorders>
                          <w:top w:val="nil"/>
                          <w:left w:val="nil"/>
                          <w:bottom w:val="nil"/>
                          <w:right w:val="nil"/>
                        </w:tcBorders>
                        <w:shd w:val="clear" w:color="000000" w:fill="B1A0C7"/>
                        <w:noWrap/>
                        <w:vAlign w:val="center"/>
                        <w:hideMark/>
                      </w:tcPr>
                      <w:p w14:paraId="1217F3BF" w14:textId="77777777" w:rsidR="00820817" w:rsidRPr="00935631" w:rsidRDefault="00820817" w:rsidP="009E127C">
                        <w:r w:rsidRPr="00935631">
                          <w:t>20.000,00</w:t>
                        </w:r>
                      </w:p>
                    </w:tc>
                    <w:tc>
                      <w:tcPr>
                        <w:tcW w:w="610" w:type="pct"/>
                        <w:tcBorders>
                          <w:top w:val="nil"/>
                          <w:left w:val="nil"/>
                          <w:bottom w:val="nil"/>
                          <w:right w:val="nil"/>
                        </w:tcBorders>
                        <w:shd w:val="clear" w:color="000000" w:fill="B1A0C7"/>
                        <w:noWrap/>
                        <w:vAlign w:val="center"/>
                        <w:hideMark/>
                      </w:tcPr>
                      <w:p w14:paraId="3BEEAD45" w14:textId="77777777" w:rsidR="00820817" w:rsidRPr="00935631" w:rsidRDefault="00820817" w:rsidP="009E127C">
                        <w:r w:rsidRPr="00935631">
                          <w:t>405.402.000,00</w:t>
                        </w:r>
                      </w:p>
                    </w:tc>
                  </w:tr>
                  <w:tr w:rsidR="00820817" w:rsidRPr="00935631" w14:paraId="6F1EC8B9" w14:textId="77777777" w:rsidTr="000B405E">
                    <w:trPr>
                      <w:trHeight w:val="315"/>
                    </w:trPr>
                    <w:tc>
                      <w:tcPr>
                        <w:tcW w:w="152" w:type="pct"/>
                        <w:tcBorders>
                          <w:top w:val="nil"/>
                          <w:left w:val="nil"/>
                          <w:bottom w:val="nil"/>
                          <w:right w:val="nil"/>
                        </w:tcBorders>
                        <w:shd w:val="clear" w:color="auto" w:fill="auto"/>
                        <w:noWrap/>
                        <w:hideMark/>
                      </w:tcPr>
                      <w:p w14:paraId="39E3A613"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D67096E"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4E1BBB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2EA6386"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74F8C692" w14:textId="77777777" w:rsidR="00820817" w:rsidRPr="00935631" w:rsidRDefault="00820817" w:rsidP="009E127C"/>
                    </w:tc>
                    <w:tc>
                      <w:tcPr>
                        <w:tcW w:w="174" w:type="pct"/>
                        <w:tcBorders>
                          <w:top w:val="nil"/>
                          <w:left w:val="nil"/>
                          <w:bottom w:val="nil"/>
                          <w:right w:val="nil"/>
                        </w:tcBorders>
                        <w:shd w:val="clear" w:color="auto" w:fill="auto"/>
                        <w:vAlign w:val="center"/>
                        <w:hideMark/>
                      </w:tcPr>
                      <w:p w14:paraId="06E6C668" w14:textId="77777777" w:rsidR="00820817" w:rsidRPr="00935631" w:rsidRDefault="00820817" w:rsidP="009E127C"/>
                    </w:tc>
                    <w:tc>
                      <w:tcPr>
                        <w:tcW w:w="1999" w:type="pct"/>
                        <w:tcBorders>
                          <w:top w:val="nil"/>
                          <w:left w:val="nil"/>
                          <w:bottom w:val="nil"/>
                          <w:right w:val="nil"/>
                        </w:tcBorders>
                        <w:shd w:val="clear" w:color="000000" w:fill="FFFFFF"/>
                        <w:hideMark/>
                      </w:tcPr>
                      <w:p w14:paraId="5E563575" w14:textId="77777777" w:rsidR="00820817" w:rsidRPr="00935631" w:rsidRDefault="00820817" w:rsidP="009E127C">
                        <w:r w:rsidRPr="00935631">
                          <w:t> </w:t>
                        </w:r>
                      </w:p>
                    </w:tc>
                    <w:tc>
                      <w:tcPr>
                        <w:tcW w:w="625" w:type="pct"/>
                        <w:tcBorders>
                          <w:top w:val="nil"/>
                          <w:left w:val="nil"/>
                          <w:bottom w:val="nil"/>
                          <w:right w:val="nil"/>
                        </w:tcBorders>
                        <w:shd w:val="clear" w:color="000000" w:fill="FFFFFF"/>
                        <w:noWrap/>
                        <w:vAlign w:val="center"/>
                        <w:hideMark/>
                      </w:tcPr>
                      <w:p w14:paraId="2C4DB3C1" w14:textId="77777777" w:rsidR="00820817" w:rsidRPr="00935631" w:rsidRDefault="00820817" w:rsidP="009E127C">
                        <w:r w:rsidRPr="00935631">
                          <w:t> </w:t>
                        </w:r>
                      </w:p>
                    </w:tc>
                    <w:tc>
                      <w:tcPr>
                        <w:tcW w:w="577" w:type="pct"/>
                        <w:tcBorders>
                          <w:top w:val="nil"/>
                          <w:left w:val="nil"/>
                          <w:bottom w:val="nil"/>
                          <w:right w:val="nil"/>
                        </w:tcBorders>
                        <w:shd w:val="clear" w:color="000000" w:fill="FFFFFF"/>
                        <w:noWrap/>
                        <w:vAlign w:val="center"/>
                        <w:hideMark/>
                      </w:tcPr>
                      <w:p w14:paraId="3BF5BC52" w14:textId="77777777" w:rsidR="00820817" w:rsidRPr="00935631" w:rsidRDefault="00820817" w:rsidP="009E127C">
                        <w:r w:rsidRPr="00935631">
                          <w:t> </w:t>
                        </w:r>
                      </w:p>
                    </w:tc>
                    <w:tc>
                      <w:tcPr>
                        <w:tcW w:w="610" w:type="pct"/>
                        <w:tcBorders>
                          <w:top w:val="nil"/>
                          <w:left w:val="nil"/>
                          <w:bottom w:val="nil"/>
                          <w:right w:val="nil"/>
                        </w:tcBorders>
                        <w:shd w:val="clear" w:color="000000" w:fill="FFFFFF"/>
                        <w:noWrap/>
                        <w:vAlign w:val="center"/>
                        <w:hideMark/>
                      </w:tcPr>
                      <w:p w14:paraId="5D465B05" w14:textId="77777777" w:rsidR="00820817" w:rsidRPr="00935631" w:rsidRDefault="00820817" w:rsidP="009E127C">
                        <w:r w:rsidRPr="00935631">
                          <w:t> </w:t>
                        </w:r>
                      </w:p>
                    </w:tc>
                  </w:tr>
                  <w:tr w:rsidR="00820817" w:rsidRPr="00935631" w14:paraId="29D9B860" w14:textId="77777777" w:rsidTr="000B405E">
                    <w:trPr>
                      <w:trHeight w:val="225"/>
                    </w:trPr>
                    <w:tc>
                      <w:tcPr>
                        <w:tcW w:w="152" w:type="pct"/>
                        <w:tcBorders>
                          <w:top w:val="nil"/>
                          <w:left w:val="nil"/>
                          <w:bottom w:val="nil"/>
                          <w:right w:val="nil"/>
                        </w:tcBorders>
                        <w:shd w:val="clear" w:color="auto" w:fill="auto"/>
                        <w:noWrap/>
                        <w:hideMark/>
                      </w:tcPr>
                      <w:p w14:paraId="0B074F5B"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27C0A23"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5B9D9D6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8AC7D91"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1C59F4E7" w14:textId="77777777" w:rsidR="00820817" w:rsidRPr="00935631" w:rsidRDefault="00820817" w:rsidP="009E127C"/>
                    </w:tc>
                    <w:tc>
                      <w:tcPr>
                        <w:tcW w:w="174" w:type="pct"/>
                        <w:tcBorders>
                          <w:top w:val="nil"/>
                          <w:left w:val="nil"/>
                          <w:bottom w:val="nil"/>
                          <w:right w:val="nil"/>
                        </w:tcBorders>
                        <w:shd w:val="clear" w:color="auto" w:fill="auto"/>
                        <w:vAlign w:val="center"/>
                        <w:hideMark/>
                      </w:tcPr>
                      <w:p w14:paraId="4214F17F" w14:textId="77777777" w:rsidR="00820817" w:rsidRPr="00935631" w:rsidRDefault="00820817" w:rsidP="009E127C"/>
                    </w:tc>
                    <w:tc>
                      <w:tcPr>
                        <w:tcW w:w="1999" w:type="pct"/>
                        <w:tcBorders>
                          <w:top w:val="nil"/>
                          <w:left w:val="nil"/>
                          <w:bottom w:val="nil"/>
                          <w:right w:val="nil"/>
                        </w:tcBorders>
                        <w:shd w:val="clear" w:color="000000" w:fill="FFFFFF"/>
                        <w:hideMark/>
                      </w:tcPr>
                      <w:p w14:paraId="38817C17" w14:textId="77777777" w:rsidR="00820817" w:rsidRPr="00935631" w:rsidRDefault="00820817" w:rsidP="009E127C">
                        <w:r w:rsidRPr="00935631">
                          <w:t> </w:t>
                        </w:r>
                      </w:p>
                    </w:tc>
                    <w:tc>
                      <w:tcPr>
                        <w:tcW w:w="625" w:type="pct"/>
                        <w:tcBorders>
                          <w:top w:val="nil"/>
                          <w:left w:val="nil"/>
                          <w:bottom w:val="nil"/>
                          <w:right w:val="nil"/>
                        </w:tcBorders>
                        <w:shd w:val="clear" w:color="000000" w:fill="FFFFFF"/>
                        <w:noWrap/>
                        <w:vAlign w:val="center"/>
                        <w:hideMark/>
                      </w:tcPr>
                      <w:p w14:paraId="5A8247DC" w14:textId="77777777" w:rsidR="00820817" w:rsidRPr="00935631" w:rsidRDefault="00820817" w:rsidP="009E127C">
                        <w:r w:rsidRPr="00935631">
                          <w:t> </w:t>
                        </w:r>
                      </w:p>
                    </w:tc>
                    <w:tc>
                      <w:tcPr>
                        <w:tcW w:w="577" w:type="pct"/>
                        <w:tcBorders>
                          <w:top w:val="nil"/>
                          <w:left w:val="nil"/>
                          <w:bottom w:val="nil"/>
                          <w:right w:val="nil"/>
                        </w:tcBorders>
                        <w:shd w:val="clear" w:color="000000" w:fill="FFFFFF"/>
                        <w:noWrap/>
                        <w:vAlign w:val="center"/>
                        <w:hideMark/>
                      </w:tcPr>
                      <w:p w14:paraId="530BA407" w14:textId="77777777" w:rsidR="00820817" w:rsidRPr="00935631" w:rsidRDefault="00820817" w:rsidP="009E127C">
                        <w:r w:rsidRPr="00935631">
                          <w:t> </w:t>
                        </w:r>
                      </w:p>
                    </w:tc>
                    <w:tc>
                      <w:tcPr>
                        <w:tcW w:w="610" w:type="pct"/>
                        <w:tcBorders>
                          <w:top w:val="nil"/>
                          <w:left w:val="nil"/>
                          <w:bottom w:val="nil"/>
                          <w:right w:val="nil"/>
                        </w:tcBorders>
                        <w:shd w:val="clear" w:color="000000" w:fill="FFFFFF"/>
                        <w:noWrap/>
                        <w:vAlign w:val="center"/>
                        <w:hideMark/>
                      </w:tcPr>
                      <w:p w14:paraId="00A089F9" w14:textId="77777777" w:rsidR="00820817" w:rsidRPr="00935631" w:rsidRDefault="00820817" w:rsidP="009E127C">
                        <w:r w:rsidRPr="00935631">
                          <w:t> </w:t>
                        </w:r>
                      </w:p>
                    </w:tc>
                  </w:tr>
                  <w:tr w:rsidR="00820817" w:rsidRPr="00935631" w14:paraId="0756796C" w14:textId="77777777" w:rsidTr="000B405E">
                    <w:trPr>
                      <w:trHeight w:val="255"/>
                    </w:trPr>
                    <w:tc>
                      <w:tcPr>
                        <w:tcW w:w="152" w:type="pct"/>
                        <w:tcBorders>
                          <w:top w:val="nil"/>
                          <w:left w:val="nil"/>
                          <w:bottom w:val="nil"/>
                          <w:right w:val="nil"/>
                        </w:tcBorders>
                        <w:shd w:val="clear" w:color="auto" w:fill="auto"/>
                        <w:noWrap/>
                        <w:hideMark/>
                      </w:tcPr>
                      <w:p w14:paraId="20830715"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DB36531"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63DDF9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EB81486"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06F84302" w14:textId="77777777" w:rsidR="00820817" w:rsidRPr="00935631" w:rsidRDefault="00820817" w:rsidP="009E127C"/>
                    </w:tc>
                    <w:tc>
                      <w:tcPr>
                        <w:tcW w:w="174" w:type="pct"/>
                        <w:tcBorders>
                          <w:top w:val="nil"/>
                          <w:left w:val="nil"/>
                          <w:bottom w:val="nil"/>
                          <w:right w:val="nil"/>
                        </w:tcBorders>
                        <w:shd w:val="clear" w:color="auto" w:fill="auto"/>
                        <w:vAlign w:val="center"/>
                        <w:hideMark/>
                      </w:tcPr>
                      <w:p w14:paraId="7D2F4D88" w14:textId="77777777" w:rsidR="00820817" w:rsidRPr="00935631" w:rsidRDefault="00820817" w:rsidP="009E127C"/>
                    </w:tc>
                    <w:tc>
                      <w:tcPr>
                        <w:tcW w:w="1999" w:type="pct"/>
                        <w:tcBorders>
                          <w:top w:val="nil"/>
                          <w:left w:val="nil"/>
                          <w:bottom w:val="nil"/>
                          <w:right w:val="nil"/>
                        </w:tcBorders>
                        <w:shd w:val="clear" w:color="auto" w:fill="auto"/>
                        <w:hideMark/>
                      </w:tcPr>
                      <w:p w14:paraId="1ABE6840"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15B20CE2"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6AA50554"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57CA4F71" w14:textId="77777777" w:rsidR="00820817" w:rsidRPr="00935631" w:rsidRDefault="00820817" w:rsidP="009E127C"/>
                    </w:tc>
                  </w:tr>
                  <w:tr w:rsidR="00820817" w:rsidRPr="00935631" w14:paraId="19D1DAE2" w14:textId="77777777" w:rsidTr="000B405E">
                    <w:trPr>
                      <w:trHeight w:val="270"/>
                    </w:trPr>
                    <w:tc>
                      <w:tcPr>
                        <w:tcW w:w="152" w:type="pct"/>
                        <w:tcBorders>
                          <w:top w:val="nil"/>
                          <w:left w:val="nil"/>
                          <w:bottom w:val="nil"/>
                          <w:right w:val="nil"/>
                        </w:tcBorders>
                        <w:shd w:val="clear" w:color="auto" w:fill="auto"/>
                        <w:noWrap/>
                        <w:hideMark/>
                      </w:tcPr>
                      <w:p w14:paraId="1B7CCFC5"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E3B8080"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BBD705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D8C6CA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F317751"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57BB5C28" w14:textId="77777777" w:rsidR="00820817" w:rsidRPr="00935631" w:rsidRDefault="00820817" w:rsidP="009E127C"/>
                    </w:tc>
                    <w:tc>
                      <w:tcPr>
                        <w:tcW w:w="1999" w:type="pct"/>
                        <w:tcBorders>
                          <w:top w:val="nil"/>
                          <w:left w:val="nil"/>
                          <w:bottom w:val="nil"/>
                          <w:right w:val="nil"/>
                        </w:tcBorders>
                        <w:shd w:val="clear" w:color="000000" w:fill="B1A0C7"/>
                        <w:noWrap/>
                        <w:vAlign w:val="center"/>
                        <w:hideMark/>
                      </w:tcPr>
                      <w:p w14:paraId="49CB3C94" w14:textId="77777777" w:rsidR="00820817" w:rsidRPr="00935631" w:rsidRDefault="00820817" w:rsidP="009E127C">
                        <w:r w:rsidRPr="00935631">
                          <w:t>У К У П Н О                      1 3 4 0 0:</w:t>
                        </w:r>
                      </w:p>
                    </w:tc>
                    <w:tc>
                      <w:tcPr>
                        <w:tcW w:w="625" w:type="pct"/>
                        <w:tcBorders>
                          <w:top w:val="nil"/>
                          <w:left w:val="nil"/>
                          <w:bottom w:val="nil"/>
                          <w:right w:val="nil"/>
                        </w:tcBorders>
                        <w:shd w:val="clear" w:color="000000" w:fill="B1A0C7"/>
                        <w:noWrap/>
                        <w:vAlign w:val="center"/>
                        <w:hideMark/>
                      </w:tcPr>
                      <w:p w14:paraId="14DFCFA3" w14:textId="77777777" w:rsidR="00820817" w:rsidRPr="00935631" w:rsidRDefault="00820817" w:rsidP="009E127C">
                        <w:r w:rsidRPr="00935631">
                          <w:t>116.178.655.000,00</w:t>
                        </w:r>
                      </w:p>
                    </w:tc>
                    <w:tc>
                      <w:tcPr>
                        <w:tcW w:w="577" w:type="pct"/>
                        <w:tcBorders>
                          <w:top w:val="nil"/>
                          <w:left w:val="nil"/>
                          <w:bottom w:val="nil"/>
                          <w:right w:val="nil"/>
                        </w:tcBorders>
                        <w:shd w:val="clear" w:color="000000" w:fill="B1A0C7"/>
                        <w:noWrap/>
                        <w:vAlign w:val="center"/>
                        <w:hideMark/>
                      </w:tcPr>
                      <w:p w14:paraId="692D59D5" w14:textId="77777777" w:rsidR="00820817" w:rsidRPr="00935631" w:rsidRDefault="00820817" w:rsidP="009E127C">
                        <w:r w:rsidRPr="00935631">
                          <w:t>11.874.248.000,00</w:t>
                        </w:r>
                      </w:p>
                    </w:tc>
                    <w:tc>
                      <w:tcPr>
                        <w:tcW w:w="610" w:type="pct"/>
                        <w:tcBorders>
                          <w:top w:val="nil"/>
                          <w:left w:val="nil"/>
                          <w:bottom w:val="nil"/>
                          <w:right w:val="nil"/>
                        </w:tcBorders>
                        <w:shd w:val="clear" w:color="000000" w:fill="B1A0C7"/>
                        <w:noWrap/>
                        <w:vAlign w:val="center"/>
                        <w:hideMark/>
                      </w:tcPr>
                      <w:p w14:paraId="0BDC345F" w14:textId="77777777" w:rsidR="00820817" w:rsidRPr="00935631" w:rsidRDefault="00820817" w:rsidP="009E127C">
                        <w:r w:rsidRPr="00935631">
                          <w:t>128.052.903.000,00</w:t>
                        </w:r>
                      </w:p>
                    </w:tc>
                  </w:tr>
                  <w:tr w:rsidR="00820817" w:rsidRPr="00935631" w14:paraId="43D4A71B" w14:textId="77777777" w:rsidTr="000B405E">
                    <w:trPr>
                      <w:trHeight w:val="270"/>
                    </w:trPr>
                    <w:tc>
                      <w:tcPr>
                        <w:tcW w:w="152" w:type="pct"/>
                        <w:tcBorders>
                          <w:top w:val="nil"/>
                          <w:left w:val="nil"/>
                          <w:bottom w:val="nil"/>
                          <w:right w:val="nil"/>
                        </w:tcBorders>
                        <w:shd w:val="clear" w:color="auto" w:fill="auto"/>
                        <w:noWrap/>
                        <w:hideMark/>
                      </w:tcPr>
                      <w:p w14:paraId="22C6D6B0"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126D576"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09D7DA33"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38DA913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4010D9F"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27745A2A" w14:textId="77777777" w:rsidR="00820817" w:rsidRPr="00935631" w:rsidRDefault="00820817" w:rsidP="009E127C"/>
                    </w:tc>
                    <w:tc>
                      <w:tcPr>
                        <w:tcW w:w="1999" w:type="pct"/>
                        <w:tcBorders>
                          <w:top w:val="nil"/>
                          <w:left w:val="nil"/>
                          <w:bottom w:val="nil"/>
                          <w:right w:val="nil"/>
                        </w:tcBorders>
                        <w:shd w:val="clear" w:color="auto" w:fill="auto"/>
                        <w:noWrap/>
                        <w:vAlign w:val="center"/>
                        <w:hideMark/>
                      </w:tcPr>
                      <w:p w14:paraId="35B3C916" w14:textId="77777777" w:rsidR="00820817" w:rsidRPr="00935631" w:rsidRDefault="00820817" w:rsidP="009E127C"/>
                    </w:tc>
                    <w:tc>
                      <w:tcPr>
                        <w:tcW w:w="625" w:type="pct"/>
                        <w:tcBorders>
                          <w:top w:val="nil"/>
                          <w:left w:val="nil"/>
                          <w:bottom w:val="nil"/>
                          <w:right w:val="nil"/>
                        </w:tcBorders>
                        <w:shd w:val="clear" w:color="auto" w:fill="auto"/>
                        <w:noWrap/>
                        <w:vAlign w:val="center"/>
                        <w:hideMark/>
                      </w:tcPr>
                      <w:p w14:paraId="4D3623F0" w14:textId="77777777" w:rsidR="00820817" w:rsidRPr="00935631" w:rsidRDefault="00820817" w:rsidP="009E127C"/>
                    </w:tc>
                    <w:tc>
                      <w:tcPr>
                        <w:tcW w:w="577" w:type="pct"/>
                        <w:tcBorders>
                          <w:top w:val="nil"/>
                          <w:left w:val="nil"/>
                          <w:bottom w:val="nil"/>
                          <w:right w:val="nil"/>
                        </w:tcBorders>
                        <w:shd w:val="clear" w:color="auto" w:fill="auto"/>
                        <w:noWrap/>
                        <w:vAlign w:val="center"/>
                        <w:hideMark/>
                      </w:tcPr>
                      <w:p w14:paraId="310D8AF3" w14:textId="77777777" w:rsidR="00820817" w:rsidRPr="00935631" w:rsidRDefault="00820817" w:rsidP="009E127C"/>
                    </w:tc>
                    <w:tc>
                      <w:tcPr>
                        <w:tcW w:w="610" w:type="pct"/>
                        <w:tcBorders>
                          <w:top w:val="nil"/>
                          <w:left w:val="nil"/>
                          <w:bottom w:val="nil"/>
                          <w:right w:val="nil"/>
                        </w:tcBorders>
                        <w:shd w:val="clear" w:color="auto" w:fill="auto"/>
                        <w:noWrap/>
                        <w:vAlign w:val="center"/>
                        <w:hideMark/>
                      </w:tcPr>
                      <w:p w14:paraId="6F98612B" w14:textId="77777777" w:rsidR="00820817" w:rsidRPr="00935631" w:rsidRDefault="00820817" w:rsidP="009E127C"/>
                    </w:tc>
                  </w:tr>
                  <w:tr w:rsidR="00820817" w:rsidRPr="00935631" w14:paraId="573B5C13" w14:textId="77777777" w:rsidTr="000B405E">
                    <w:trPr>
                      <w:trHeight w:val="345"/>
                    </w:trPr>
                    <w:tc>
                      <w:tcPr>
                        <w:tcW w:w="152" w:type="pct"/>
                        <w:tcBorders>
                          <w:top w:val="nil"/>
                          <w:left w:val="nil"/>
                          <w:bottom w:val="nil"/>
                          <w:right w:val="nil"/>
                        </w:tcBorders>
                        <w:shd w:val="clear" w:color="auto" w:fill="auto"/>
                        <w:noWrap/>
                        <w:hideMark/>
                      </w:tcPr>
                      <w:p w14:paraId="501B93A5" w14:textId="77777777" w:rsidR="00820817" w:rsidRPr="00935631" w:rsidRDefault="00820817" w:rsidP="009E127C"/>
                    </w:tc>
                    <w:tc>
                      <w:tcPr>
                        <w:tcW w:w="191" w:type="pct"/>
                        <w:tcBorders>
                          <w:top w:val="nil"/>
                          <w:left w:val="nil"/>
                          <w:bottom w:val="nil"/>
                          <w:right w:val="nil"/>
                        </w:tcBorders>
                        <w:shd w:val="clear" w:color="000000" w:fill="CCC0DA"/>
                        <w:vAlign w:val="center"/>
                        <w:hideMark/>
                      </w:tcPr>
                      <w:p w14:paraId="4CFBFCCE" w14:textId="77777777" w:rsidR="00820817" w:rsidRPr="00935631" w:rsidRDefault="00820817" w:rsidP="009E127C">
                        <w:r w:rsidRPr="00935631">
                          <w:t>30.1</w:t>
                        </w:r>
                      </w:p>
                    </w:tc>
                    <w:tc>
                      <w:tcPr>
                        <w:tcW w:w="258" w:type="pct"/>
                        <w:tcBorders>
                          <w:top w:val="nil"/>
                          <w:left w:val="nil"/>
                          <w:bottom w:val="nil"/>
                          <w:right w:val="nil"/>
                        </w:tcBorders>
                        <w:shd w:val="clear" w:color="auto" w:fill="auto"/>
                        <w:vAlign w:val="center"/>
                        <w:hideMark/>
                      </w:tcPr>
                      <w:p w14:paraId="7A1E38D5"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747746F3" w14:textId="77777777" w:rsidR="00820817" w:rsidRPr="00935631" w:rsidRDefault="00820817" w:rsidP="009E127C"/>
                    </w:tc>
                    <w:tc>
                      <w:tcPr>
                        <w:tcW w:w="207" w:type="pct"/>
                        <w:tcBorders>
                          <w:top w:val="nil"/>
                          <w:left w:val="nil"/>
                          <w:bottom w:val="nil"/>
                          <w:right w:val="nil"/>
                        </w:tcBorders>
                        <w:shd w:val="clear" w:color="auto" w:fill="auto"/>
                        <w:noWrap/>
                        <w:hideMark/>
                      </w:tcPr>
                      <w:p w14:paraId="1EE9D6FC" w14:textId="77777777" w:rsidR="00820817" w:rsidRPr="00935631" w:rsidRDefault="00820817" w:rsidP="009E127C"/>
                    </w:tc>
                    <w:tc>
                      <w:tcPr>
                        <w:tcW w:w="174" w:type="pct"/>
                        <w:tcBorders>
                          <w:top w:val="nil"/>
                          <w:left w:val="nil"/>
                          <w:bottom w:val="nil"/>
                          <w:right w:val="nil"/>
                        </w:tcBorders>
                        <w:shd w:val="clear" w:color="auto" w:fill="auto"/>
                        <w:noWrap/>
                        <w:hideMark/>
                      </w:tcPr>
                      <w:p w14:paraId="0BE93B05" w14:textId="77777777" w:rsidR="00820817" w:rsidRPr="00935631" w:rsidRDefault="00820817" w:rsidP="009E127C"/>
                    </w:tc>
                    <w:tc>
                      <w:tcPr>
                        <w:tcW w:w="1999" w:type="pct"/>
                        <w:tcBorders>
                          <w:top w:val="nil"/>
                          <w:left w:val="nil"/>
                          <w:bottom w:val="nil"/>
                          <w:right w:val="nil"/>
                        </w:tcBorders>
                        <w:shd w:val="clear" w:color="000000" w:fill="B1A0C7"/>
                        <w:hideMark/>
                      </w:tcPr>
                      <w:p w14:paraId="0D89EE82" w14:textId="77777777" w:rsidR="00820817" w:rsidRPr="00935631" w:rsidRDefault="00820817" w:rsidP="009E127C">
                        <w:r w:rsidRPr="00935631">
                          <w:t>ИНСПЕКТОРАТ ЗА РАД</w:t>
                        </w:r>
                      </w:p>
                    </w:tc>
                    <w:tc>
                      <w:tcPr>
                        <w:tcW w:w="625" w:type="pct"/>
                        <w:tcBorders>
                          <w:top w:val="nil"/>
                          <w:left w:val="nil"/>
                          <w:bottom w:val="nil"/>
                          <w:right w:val="nil"/>
                        </w:tcBorders>
                        <w:shd w:val="clear" w:color="auto" w:fill="auto"/>
                        <w:noWrap/>
                        <w:hideMark/>
                      </w:tcPr>
                      <w:p w14:paraId="7F8FB3D6" w14:textId="77777777" w:rsidR="00820817" w:rsidRPr="00935631" w:rsidRDefault="00820817" w:rsidP="009E127C"/>
                    </w:tc>
                    <w:tc>
                      <w:tcPr>
                        <w:tcW w:w="577" w:type="pct"/>
                        <w:tcBorders>
                          <w:top w:val="nil"/>
                          <w:left w:val="nil"/>
                          <w:bottom w:val="nil"/>
                          <w:right w:val="nil"/>
                        </w:tcBorders>
                        <w:shd w:val="clear" w:color="auto" w:fill="auto"/>
                        <w:noWrap/>
                        <w:hideMark/>
                      </w:tcPr>
                      <w:p w14:paraId="46F304F0" w14:textId="77777777" w:rsidR="00820817" w:rsidRPr="00935631" w:rsidRDefault="00820817" w:rsidP="009E127C"/>
                    </w:tc>
                    <w:tc>
                      <w:tcPr>
                        <w:tcW w:w="610" w:type="pct"/>
                        <w:tcBorders>
                          <w:top w:val="nil"/>
                          <w:left w:val="nil"/>
                          <w:bottom w:val="nil"/>
                          <w:right w:val="nil"/>
                        </w:tcBorders>
                        <w:shd w:val="clear" w:color="auto" w:fill="auto"/>
                        <w:noWrap/>
                        <w:hideMark/>
                      </w:tcPr>
                      <w:p w14:paraId="7411501D" w14:textId="77777777" w:rsidR="00820817" w:rsidRPr="00935631" w:rsidRDefault="00820817" w:rsidP="009E127C"/>
                    </w:tc>
                  </w:tr>
                  <w:tr w:rsidR="00820817" w:rsidRPr="00935631" w14:paraId="6ED6F10F" w14:textId="77777777" w:rsidTr="000B405E">
                    <w:trPr>
                      <w:trHeight w:val="375"/>
                    </w:trPr>
                    <w:tc>
                      <w:tcPr>
                        <w:tcW w:w="152" w:type="pct"/>
                        <w:tcBorders>
                          <w:top w:val="nil"/>
                          <w:left w:val="nil"/>
                          <w:bottom w:val="nil"/>
                          <w:right w:val="nil"/>
                        </w:tcBorders>
                        <w:shd w:val="clear" w:color="auto" w:fill="auto"/>
                        <w:hideMark/>
                      </w:tcPr>
                      <w:p w14:paraId="1B482257"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395A2A7D" w14:textId="77777777" w:rsidR="00820817" w:rsidRPr="00935631" w:rsidRDefault="00820817" w:rsidP="009E127C"/>
                    </w:tc>
                    <w:tc>
                      <w:tcPr>
                        <w:tcW w:w="258" w:type="pct"/>
                        <w:tcBorders>
                          <w:top w:val="nil"/>
                          <w:left w:val="nil"/>
                          <w:bottom w:val="nil"/>
                          <w:right w:val="nil"/>
                        </w:tcBorders>
                        <w:shd w:val="clear" w:color="000000" w:fill="B1A0C7"/>
                        <w:noWrap/>
                        <w:vAlign w:val="center"/>
                        <w:hideMark/>
                      </w:tcPr>
                      <w:p w14:paraId="531CD0CE" w14:textId="77777777" w:rsidR="00820817" w:rsidRPr="00935631" w:rsidRDefault="00820817" w:rsidP="009E127C">
                        <w:r w:rsidRPr="00935631">
                          <w:t>0 8 0 2</w:t>
                        </w:r>
                      </w:p>
                    </w:tc>
                    <w:tc>
                      <w:tcPr>
                        <w:tcW w:w="207" w:type="pct"/>
                        <w:tcBorders>
                          <w:top w:val="nil"/>
                          <w:left w:val="nil"/>
                          <w:bottom w:val="nil"/>
                          <w:right w:val="nil"/>
                        </w:tcBorders>
                        <w:shd w:val="clear" w:color="000000" w:fill="B1A0C7"/>
                        <w:vAlign w:val="center"/>
                        <w:hideMark/>
                      </w:tcPr>
                      <w:p w14:paraId="13834F0C" w14:textId="77777777" w:rsidR="00820817" w:rsidRPr="00935631" w:rsidRDefault="00820817" w:rsidP="009E127C">
                        <w:r w:rsidRPr="00935631">
                          <w:t> </w:t>
                        </w:r>
                      </w:p>
                    </w:tc>
                    <w:tc>
                      <w:tcPr>
                        <w:tcW w:w="207" w:type="pct"/>
                        <w:tcBorders>
                          <w:top w:val="nil"/>
                          <w:left w:val="nil"/>
                          <w:bottom w:val="nil"/>
                          <w:right w:val="nil"/>
                        </w:tcBorders>
                        <w:shd w:val="clear" w:color="000000" w:fill="B1A0C7"/>
                        <w:vAlign w:val="center"/>
                        <w:hideMark/>
                      </w:tcPr>
                      <w:p w14:paraId="2F7C3B87" w14:textId="77777777" w:rsidR="00820817" w:rsidRPr="00935631" w:rsidRDefault="00820817" w:rsidP="009E127C">
                        <w:r w:rsidRPr="00935631">
                          <w:t> </w:t>
                        </w:r>
                      </w:p>
                    </w:tc>
                    <w:tc>
                      <w:tcPr>
                        <w:tcW w:w="174" w:type="pct"/>
                        <w:tcBorders>
                          <w:top w:val="nil"/>
                          <w:left w:val="nil"/>
                          <w:bottom w:val="nil"/>
                          <w:right w:val="nil"/>
                        </w:tcBorders>
                        <w:shd w:val="clear" w:color="000000" w:fill="B1A0C7"/>
                        <w:vAlign w:val="center"/>
                        <w:hideMark/>
                      </w:tcPr>
                      <w:p w14:paraId="4C047E69" w14:textId="77777777" w:rsidR="00820817" w:rsidRPr="00935631" w:rsidRDefault="00820817" w:rsidP="009E127C">
                        <w:r w:rsidRPr="00935631">
                          <w:t> </w:t>
                        </w:r>
                      </w:p>
                    </w:tc>
                    <w:tc>
                      <w:tcPr>
                        <w:tcW w:w="1999" w:type="pct"/>
                        <w:tcBorders>
                          <w:top w:val="nil"/>
                          <w:left w:val="nil"/>
                          <w:bottom w:val="nil"/>
                          <w:right w:val="nil"/>
                        </w:tcBorders>
                        <w:shd w:val="clear" w:color="000000" w:fill="B1A0C7"/>
                        <w:hideMark/>
                      </w:tcPr>
                      <w:p w14:paraId="63727036" w14:textId="77777777" w:rsidR="00820817" w:rsidRPr="00935631" w:rsidRDefault="00820817" w:rsidP="009E127C">
                        <w:r w:rsidRPr="00935631">
                          <w:t>Уређење система рада и радно-правних односа</w:t>
                        </w:r>
                      </w:p>
                    </w:tc>
                    <w:tc>
                      <w:tcPr>
                        <w:tcW w:w="625" w:type="pct"/>
                        <w:tcBorders>
                          <w:top w:val="nil"/>
                          <w:left w:val="nil"/>
                          <w:bottom w:val="nil"/>
                          <w:right w:val="nil"/>
                        </w:tcBorders>
                        <w:shd w:val="clear" w:color="auto" w:fill="auto"/>
                        <w:noWrap/>
                        <w:vAlign w:val="bottom"/>
                        <w:hideMark/>
                      </w:tcPr>
                      <w:p w14:paraId="3847C14D"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33CF8037"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3A767E45" w14:textId="77777777" w:rsidR="00820817" w:rsidRPr="00935631" w:rsidRDefault="00820817" w:rsidP="009E127C"/>
                    </w:tc>
                  </w:tr>
                  <w:tr w:rsidR="00820817" w:rsidRPr="00935631" w14:paraId="4FC32289" w14:textId="77777777" w:rsidTr="000B405E">
                    <w:trPr>
                      <w:trHeight w:val="315"/>
                    </w:trPr>
                    <w:tc>
                      <w:tcPr>
                        <w:tcW w:w="152" w:type="pct"/>
                        <w:tcBorders>
                          <w:top w:val="nil"/>
                          <w:left w:val="nil"/>
                          <w:bottom w:val="nil"/>
                          <w:right w:val="nil"/>
                        </w:tcBorders>
                        <w:shd w:val="clear" w:color="auto" w:fill="auto"/>
                        <w:hideMark/>
                      </w:tcPr>
                      <w:p w14:paraId="46EABE0A"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36896D8F" w14:textId="77777777" w:rsidR="00820817" w:rsidRPr="00935631" w:rsidRDefault="00820817" w:rsidP="009E127C"/>
                    </w:tc>
                    <w:tc>
                      <w:tcPr>
                        <w:tcW w:w="258" w:type="pct"/>
                        <w:tcBorders>
                          <w:top w:val="nil"/>
                          <w:left w:val="nil"/>
                          <w:bottom w:val="nil"/>
                          <w:right w:val="nil"/>
                        </w:tcBorders>
                        <w:shd w:val="clear" w:color="000000" w:fill="B1A0C7"/>
                        <w:vAlign w:val="center"/>
                        <w:hideMark/>
                      </w:tcPr>
                      <w:p w14:paraId="513CDE51" w14:textId="77777777" w:rsidR="00820817" w:rsidRPr="00935631" w:rsidRDefault="00820817" w:rsidP="009E127C">
                        <w:r w:rsidRPr="00935631">
                          <w:t> </w:t>
                        </w:r>
                      </w:p>
                    </w:tc>
                    <w:tc>
                      <w:tcPr>
                        <w:tcW w:w="207" w:type="pct"/>
                        <w:tcBorders>
                          <w:top w:val="nil"/>
                          <w:left w:val="nil"/>
                          <w:bottom w:val="nil"/>
                          <w:right w:val="nil"/>
                        </w:tcBorders>
                        <w:shd w:val="clear" w:color="000000" w:fill="B1A0C7"/>
                        <w:noWrap/>
                        <w:vAlign w:val="center"/>
                        <w:hideMark/>
                      </w:tcPr>
                      <w:p w14:paraId="27299B53" w14:textId="77777777" w:rsidR="00820817" w:rsidRPr="00935631" w:rsidRDefault="00820817" w:rsidP="009E127C">
                        <w:r w:rsidRPr="00935631">
                          <w:t>4 1 0</w:t>
                        </w:r>
                      </w:p>
                    </w:tc>
                    <w:tc>
                      <w:tcPr>
                        <w:tcW w:w="207" w:type="pct"/>
                        <w:tcBorders>
                          <w:top w:val="nil"/>
                          <w:left w:val="nil"/>
                          <w:bottom w:val="nil"/>
                          <w:right w:val="nil"/>
                        </w:tcBorders>
                        <w:shd w:val="clear" w:color="000000" w:fill="B1A0C7"/>
                        <w:noWrap/>
                        <w:vAlign w:val="center"/>
                        <w:hideMark/>
                      </w:tcPr>
                      <w:p w14:paraId="02388716" w14:textId="77777777" w:rsidR="00820817" w:rsidRPr="00935631" w:rsidRDefault="00820817" w:rsidP="009E127C">
                        <w:r w:rsidRPr="00935631">
                          <w:t> </w:t>
                        </w:r>
                      </w:p>
                    </w:tc>
                    <w:tc>
                      <w:tcPr>
                        <w:tcW w:w="174" w:type="pct"/>
                        <w:tcBorders>
                          <w:top w:val="nil"/>
                          <w:left w:val="nil"/>
                          <w:bottom w:val="nil"/>
                          <w:right w:val="nil"/>
                        </w:tcBorders>
                        <w:shd w:val="clear" w:color="000000" w:fill="B1A0C7"/>
                        <w:noWrap/>
                        <w:vAlign w:val="center"/>
                        <w:hideMark/>
                      </w:tcPr>
                      <w:p w14:paraId="4DA318DB" w14:textId="77777777" w:rsidR="00820817" w:rsidRPr="00935631" w:rsidRDefault="00820817" w:rsidP="009E127C">
                        <w:r w:rsidRPr="00935631">
                          <w:t> </w:t>
                        </w:r>
                      </w:p>
                    </w:tc>
                    <w:tc>
                      <w:tcPr>
                        <w:tcW w:w="1999" w:type="pct"/>
                        <w:tcBorders>
                          <w:top w:val="nil"/>
                          <w:left w:val="nil"/>
                          <w:bottom w:val="nil"/>
                          <w:right w:val="nil"/>
                        </w:tcBorders>
                        <w:shd w:val="clear" w:color="000000" w:fill="B1A0C7"/>
                        <w:hideMark/>
                      </w:tcPr>
                      <w:p w14:paraId="04FD5671" w14:textId="77777777" w:rsidR="00820817" w:rsidRPr="00935631" w:rsidRDefault="00820817" w:rsidP="009E127C">
                        <w:r w:rsidRPr="00935631">
                          <w:t>Општи ек. и комерцијални послови и послови по питању рада</w:t>
                        </w:r>
                      </w:p>
                    </w:tc>
                    <w:tc>
                      <w:tcPr>
                        <w:tcW w:w="625" w:type="pct"/>
                        <w:tcBorders>
                          <w:top w:val="nil"/>
                          <w:left w:val="nil"/>
                          <w:bottom w:val="nil"/>
                          <w:right w:val="nil"/>
                        </w:tcBorders>
                        <w:shd w:val="clear" w:color="auto" w:fill="auto"/>
                        <w:noWrap/>
                        <w:vAlign w:val="bottom"/>
                        <w:hideMark/>
                      </w:tcPr>
                      <w:p w14:paraId="05E9DF1B"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7820CF2B"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1DB8A5F3" w14:textId="77777777" w:rsidR="00820817" w:rsidRPr="00935631" w:rsidRDefault="00820817" w:rsidP="009E127C"/>
                    </w:tc>
                  </w:tr>
                  <w:tr w:rsidR="00820817" w:rsidRPr="00935631" w14:paraId="3C881401" w14:textId="77777777" w:rsidTr="000B405E">
                    <w:trPr>
                      <w:trHeight w:val="255"/>
                    </w:trPr>
                    <w:tc>
                      <w:tcPr>
                        <w:tcW w:w="152" w:type="pct"/>
                        <w:tcBorders>
                          <w:top w:val="nil"/>
                          <w:left w:val="nil"/>
                          <w:bottom w:val="nil"/>
                          <w:right w:val="nil"/>
                        </w:tcBorders>
                        <w:shd w:val="clear" w:color="auto" w:fill="auto"/>
                        <w:hideMark/>
                      </w:tcPr>
                      <w:p w14:paraId="0C10B1A6"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777BD28A"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644902E6"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60011AAD" w14:textId="77777777" w:rsidR="00820817" w:rsidRPr="00935631" w:rsidRDefault="00820817" w:rsidP="009E127C"/>
                    </w:tc>
                    <w:tc>
                      <w:tcPr>
                        <w:tcW w:w="207" w:type="pct"/>
                        <w:tcBorders>
                          <w:top w:val="nil"/>
                          <w:left w:val="nil"/>
                          <w:bottom w:val="nil"/>
                          <w:right w:val="nil"/>
                        </w:tcBorders>
                        <w:shd w:val="clear" w:color="000000" w:fill="B1A0C7"/>
                        <w:noWrap/>
                        <w:vAlign w:val="center"/>
                        <w:hideMark/>
                      </w:tcPr>
                      <w:p w14:paraId="256958FC" w14:textId="77777777" w:rsidR="00820817" w:rsidRPr="00935631" w:rsidRDefault="00820817" w:rsidP="009E127C">
                        <w:r w:rsidRPr="00935631">
                          <w:t> </w:t>
                        </w:r>
                      </w:p>
                    </w:tc>
                    <w:tc>
                      <w:tcPr>
                        <w:tcW w:w="174" w:type="pct"/>
                        <w:tcBorders>
                          <w:top w:val="nil"/>
                          <w:left w:val="nil"/>
                          <w:bottom w:val="nil"/>
                          <w:right w:val="nil"/>
                        </w:tcBorders>
                        <w:shd w:val="clear" w:color="000000" w:fill="B1A0C7"/>
                        <w:noWrap/>
                        <w:vAlign w:val="bottom"/>
                        <w:hideMark/>
                      </w:tcPr>
                      <w:p w14:paraId="558771DE" w14:textId="77777777" w:rsidR="00820817" w:rsidRPr="00935631" w:rsidRDefault="00820817" w:rsidP="009E127C">
                        <w:r w:rsidRPr="00935631">
                          <w:t> </w:t>
                        </w:r>
                      </w:p>
                    </w:tc>
                    <w:tc>
                      <w:tcPr>
                        <w:tcW w:w="1999" w:type="pct"/>
                        <w:tcBorders>
                          <w:top w:val="nil"/>
                          <w:left w:val="nil"/>
                          <w:bottom w:val="nil"/>
                          <w:right w:val="nil"/>
                        </w:tcBorders>
                        <w:shd w:val="clear" w:color="000000" w:fill="B1A0C7"/>
                        <w:noWrap/>
                        <w:vAlign w:val="bottom"/>
                        <w:hideMark/>
                      </w:tcPr>
                      <w:p w14:paraId="482845F0" w14:textId="77777777" w:rsidR="00820817" w:rsidRPr="00935631" w:rsidRDefault="00820817" w:rsidP="009E127C">
                        <w:r w:rsidRPr="00935631">
                          <w:t>питању рада</w:t>
                        </w:r>
                      </w:p>
                    </w:tc>
                    <w:tc>
                      <w:tcPr>
                        <w:tcW w:w="625" w:type="pct"/>
                        <w:tcBorders>
                          <w:top w:val="nil"/>
                          <w:left w:val="nil"/>
                          <w:bottom w:val="nil"/>
                          <w:right w:val="nil"/>
                        </w:tcBorders>
                        <w:shd w:val="clear" w:color="auto" w:fill="auto"/>
                        <w:noWrap/>
                        <w:vAlign w:val="bottom"/>
                        <w:hideMark/>
                      </w:tcPr>
                      <w:p w14:paraId="4C0FDE6E"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17D4FE6D"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6131549E" w14:textId="77777777" w:rsidR="00820817" w:rsidRPr="00935631" w:rsidRDefault="00820817" w:rsidP="009E127C"/>
                    </w:tc>
                  </w:tr>
                  <w:tr w:rsidR="00820817" w:rsidRPr="00935631" w14:paraId="66F39449" w14:textId="77777777" w:rsidTr="000B405E">
                    <w:trPr>
                      <w:trHeight w:val="375"/>
                    </w:trPr>
                    <w:tc>
                      <w:tcPr>
                        <w:tcW w:w="152" w:type="pct"/>
                        <w:tcBorders>
                          <w:top w:val="nil"/>
                          <w:left w:val="nil"/>
                          <w:bottom w:val="nil"/>
                          <w:right w:val="nil"/>
                        </w:tcBorders>
                        <w:shd w:val="clear" w:color="auto" w:fill="auto"/>
                        <w:hideMark/>
                      </w:tcPr>
                      <w:p w14:paraId="4B7445B3"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46A2CDFA"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6EC4C383"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0D8D74A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6C1BC89" w14:textId="77777777" w:rsidR="00820817" w:rsidRPr="00935631" w:rsidRDefault="00820817" w:rsidP="009E127C">
                        <w:r w:rsidRPr="00935631">
                          <w:t>0003</w:t>
                        </w:r>
                      </w:p>
                    </w:tc>
                    <w:tc>
                      <w:tcPr>
                        <w:tcW w:w="174" w:type="pct"/>
                        <w:tcBorders>
                          <w:top w:val="nil"/>
                          <w:left w:val="nil"/>
                          <w:bottom w:val="nil"/>
                          <w:right w:val="nil"/>
                        </w:tcBorders>
                        <w:shd w:val="clear" w:color="auto" w:fill="auto"/>
                        <w:noWrap/>
                        <w:vAlign w:val="bottom"/>
                        <w:hideMark/>
                      </w:tcPr>
                      <w:p w14:paraId="516A8346" w14:textId="77777777" w:rsidR="00820817" w:rsidRPr="00935631" w:rsidRDefault="00820817" w:rsidP="009E127C"/>
                    </w:tc>
                    <w:tc>
                      <w:tcPr>
                        <w:tcW w:w="1999" w:type="pct"/>
                        <w:tcBorders>
                          <w:top w:val="nil"/>
                          <w:left w:val="nil"/>
                          <w:bottom w:val="nil"/>
                          <w:right w:val="nil"/>
                        </w:tcBorders>
                        <w:shd w:val="clear" w:color="auto" w:fill="auto"/>
                        <w:vAlign w:val="center"/>
                        <w:hideMark/>
                      </w:tcPr>
                      <w:p w14:paraId="7E3AF469" w14:textId="77777777" w:rsidR="00820817" w:rsidRPr="00935631" w:rsidRDefault="00820817" w:rsidP="009E127C">
                        <w:r w:rsidRPr="00935631">
                          <w:t>Инспекција рада</w:t>
                        </w:r>
                      </w:p>
                    </w:tc>
                    <w:tc>
                      <w:tcPr>
                        <w:tcW w:w="625" w:type="pct"/>
                        <w:tcBorders>
                          <w:top w:val="nil"/>
                          <w:left w:val="nil"/>
                          <w:bottom w:val="nil"/>
                          <w:right w:val="nil"/>
                        </w:tcBorders>
                        <w:shd w:val="clear" w:color="auto" w:fill="auto"/>
                        <w:noWrap/>
                        <w:vAlign w:val="bottom"/>
                        <w:hideMark/>
                      </w:tcPr>
                      <w:p w14:paraId="36BF5422"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650B7D15"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04CA7B94" w14:textId="77777777" w:rsidR="00820817" w:rsidRPr="00935631" w:rsidRDefault="00820817" w:rsidP="009E127C"/>
                    </w:tc>
                  </w:tr>
                  <w:tr w:rsidR="00820817" w:rsidRPr="00935631" w14:paraId="57D66D97" w14:textId="77777777" w:rsidTr="000B405E">
                    <w:trPr>
                      <w:trHeight w:val="300"/>
                    </w:trPr>
                    <w:tc>
                      <w:tcPr>
                        <w:tcW w:w="152" w:type="pct"/>
                        <w:tcBorders>
                          <w:top w:val="nil"/>
                          <w:left w:val="nil"/>
                          <w:bottom w:val="nil"/>
                          <w:right w:val="nil"/>
                        </w:tcBorders>
                        <w:shd w:val="clear" w:color="auto" w:fill="auto"/>
                        <w:hideMark/>
                      </w:tcPr>
                      <w:p w14:paraId="298CA537"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13AAE9A7"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1ED267C3"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08E3713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87C235B"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506A3" w14:textId="77777777" w:rsidR="00820817" w:rsidRPr="00935631" w:rsidRDefault="00820817" w:rsidP="009E127C">
                        <w:r w:rsidRPr="00935631">
                          <w:t>411</w:t>
                        </w:r>
                      </w:p>
                    </w:tc>
                    <w:tc>
                      <w:tcPr>
                        <w:tcW w:w="1999" w:type="pct"/>
                        <w:tcBorders>
                          <w:top w:val="single" w:sz="4" w:space="0" w:color="auto"/>
                          <w:left w:val="nil"/>
                          <w:bottom w:val="single" w:sz="4" w:space="0" w:color="auto"/>
                          <w:right w:val="single" w:sz="4" w:space="0" w:color="auto"/>
                        </w:tcBorders>
                        <w:shd w:val="clear" w:color="auto" w:fill="auto"/>
                        <w:hideMark/>
                      </w:tcPr>
                      <w:p w14:paraId="57BC9E57" w14:textId="77777777" w:rsidR="00820817" w:rsidRPr="00935631" w:rsidRDefault="00820817" w:rsidP="009E127C">
                        <w:r w:rsidRPr="00935631">
                          <w:t>Плате, додаци и накнаде запослених (зараде)</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A1344A5" w14:textId="77777777" w:rsidR="00820817" w:rsidRPr="00935631" w:rsidRDefault="00820817" w:rsidP="009E127C">
                        <w:r w:rsidRPr="00935631">
                          <w:t>267.618.000,00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503D745D" w14:textId="77777777" w:rsidR="00820817" w:rsidRPr="00935631" w:rsidRDefault="00820817" w:rsidP="009E127C">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60A5E887" w14:textId="77777777" w:rsidR="00820817" w:rsidRPr="00935631" w:rsidRDefault="00820817" w:rsidP="009E127C">
                        <w:r w:rsidRPr="00935631">
                          <w:t>267.618.000,00</w:t>
                        </w:r>
                      </w:p>
                    </w:tc>
                  </w:tr>
                  <w:tr w:rsidR="00820817" w:rsidRPr="00935631" w14:paraId="3E048BB6" w14:textId="77777777" w:rsidTr="000B405E">
                    <w:trPr>
                      <w:trHeight w:val="375"/>
                    </w:trPr>
                    <w:tc>
                      <w:tcPr>
                        <w:tcW w:w="152" w:type="pct"/>
                        <w:tcBorders>
                          <w:top w:val="nil"/>
                          <w:left w:val="nil"/>
                          <w:bottom w:val="nil"/>
                          <w:right w:val="nil"/>
                        </w:tcBorders>
                        <w:shd w:val="clear" w:color="auto" w:fill="auto"/>
                        <w:hideMark/>
                      </w:tcPr>
                      <w:p w14:paraId="58371EEF"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55AA91F0"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0BAD793C"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1910AC7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FB6325E"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BB71CC2" w14:textId="77777777" w:rsidR="00820817" w:rsidRPr="00935631" w:rsidRDefault="00820817" w:rsidP="009E127C">
                        <w:r w:rsidRPr="00935631">
                          <w:t>412</w:t>
                        </w:r>
                      </w:p>
                    </w:tc>
                    <w:tc>
                      <w:tcPr>
                        <w:tcW w:w="1999" w:type="pct"/>
                        <w:tcBorders>
                          <w:top w:val="nil"/>
                          <w:left w:val="nil"/>
                          <w:bottom w:val="single" w:sz="4" w:space="0" w:color="auto"/>
                          <w:right w:val="single" w:sz="4" w:space="0" w:color="auto"/>
                        </w:tcBorders>
                        <w:shd w:val="clear" w:color="auto" w:fill="auto"/>
                        <w:hideMark/>
                      </w:tcPr>
                      <w:p w14:paraId="3AD72BCC" w14:textId="77777777" w:rsidR="00820817" w:rsidRPr="00935631" w:rsidRDefault="00820817" w:rsidP="009E127C">
                        <w:r w:rsidRPr="00935631">
                          <w:t>Социјални доприноси на терет послодавца</w:t>
                        </w:r>
                      </w:p>
                    </w:tc>
                    <w:tc>
                      <w:tcPr>
                        <w:tcW w:w="625" w:type="pct"/>
                        <w:tcBorders>
                          <w:top w:val="nil"/>
                          <w:left w:val="nil"/>
                          <w:bottom w:val="single" w:sz="4" w:space="0" w:color="auto"/>
                          <w:right w:val="single" w:sz="4" w:space="0" w:color="auto"/>
                        </w:tcBorders>
                        <w:shd w:val="clear" w:color="auto" w:fill="auto"/>
                        <w:noWrap/>
                        <w:vAlign w:val="bottom"/>
                        <w:hideMark/>
                      </w:tcPr>
                      <w:p w14:paraId="6BB80B8C" w14:textId="77777777" w:rsidR="00820817" w:rsidRPr="00935631" w:rsidRDefault="00820817" w:rsidP="009E127C">
                        <w:r w:rsidRPr="00935631">
                          <w:t>45.896.000,00</w:t>
                        </w:r>
                      </w:p>
                    </w:tc>
                    <w:tc>
                      <w:tcPr>
                        <w:tcW w:w="577" w:type="pct"/>
                        <w:tcBorders>
                          <w:top w:val="nil"/>
                          <w:left w:val="nil"/>
                          <w:bottom w:val="single" w:sz="4" w:space="0" w:color="auto"/>
                          <w:right w:val="single" w:sz="4" w:space="0" w:color="auto"/>
                        </w:tcBorders>
                        <w:shd w:val="clear" w:color="auto" w:fill="auto"/>
                        <w:noWrap/>
                        <w:vAlign w:val="bottom"/>
                        <w:hideMark/>
                      </w:tcPr>
                      <w:p w14:paraId="0E9FDCEB"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25EADBF2" w14:textId="77777777" w:rsidR="00820817" w:rsidRPr="00935631" w:rsidRDefault="00820817" w:rsidP="009E127C">
                        <w:r w:rsidRPr="00935631">
                          <w:t>45.896.000,00</w:t>
                        </w:r>
                      </w:p>
                    </w:tc>
                  </w:tr>
                  <w:tr w:rsidR="00820817" w:rsidRPr="00935631" w14:paraId="04DA39CB" w14:textId="77777777" w:rsidTr="000B405E">
                    <w:trPr>
                      <w:trHeight w:val="240"/>
                    </w:trPr>
                    <w:tc>
                      <w:tcPr>
                        <w:tcW w:w="152" w:type="pct"/>
                        <w:tcBorders>
                          <w:top w:val="nil"/>
                          <w:left w:val="nil"/>
                          <w:bottom w:val="nil"/>
                          <w:right w:val="nil"/>
                        </w:tcBorders>
                        <w:shd w:val="clear" w:color="auto" w:fill="auto"/>
                        <w:hideMark/>
                      </w:tcPr>
                      <w:p w14:paraId="4F7092D1"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2CBD43A1"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73D839F2"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4933FD8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A925E16"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C3072B9" w14:textId="77777777" w:rsidR="00820817" w:rsidRPr="00935631" w:rsidRDefault="00820817" w:rsidP="009E127C">
                        <w:r w:rsidRPr="00935631">
                          <w:t>413</w:t>
                        </w:r>
                      </w:p>
                    </w:tc>
                    <w:tc>
                      <w:tcPr>
                        <w:tcW w:w="1999" w:type="pct"/>
                        <w:tcBorders>
                          <w:top w:val="nil"/>
                          <w:left w:val="nil"/>
                          <w:bottom w:val="single" w:sz="4" w:space="0" w:color="auto"/>
                          <w:right w:val="single" w:sz="4" w:space="0" w:color="auto"/>
                        </w:tcBorders>
                        <w:shd w:val="clear" w:color="auto" w:fill="auto"/>
                        <w:hideMark/>
                      </w:tcPr>
                      <w:p w14:paraId="39ADD8EE" w14:textId="77777777" w:rsidR="00820817" w:rsidRPr="00935631" w:rsidRDefault="00820817" w:rsidP="009E127C">
                        <w:r w:rsidRPr="00935631">
                          <w:t>Накнаде у натури</w:t>
                        </w:r>
                      </w:p>
                    </w:tc>
                    <w:tc>
                      <w:tcPr>
                        <w:tcW w:w="625" w:type="pct"/>
                        <w:tcBorders>
                          <w:top w:val="nil"/>
                          <w:left w:val="nil"/>
                          <w:bottom w:val="single" w:sz="4" w:space="0" w:color="auto"/>
                          <w:right w:val="single" w:sz="4" w:space="0" w:color="auto"/>
                        </w:tcBorders>
                        <w:shd w:val="clear" w:color="auto" w:fill="auto"/>
                        <w:noWrap/>
                        <w:vAlign w:val="bottom"/>
                        <w:hideMark/>
                      </w:tcPr>
                      <w:p w14:paraId="5D68055D" w14:textId="77777777" w:rsidR="00820817" w:rsidRPr="00935631" w:rsidRDefault="00820817" w:rsidP="009E127C">
                        <w:r w:rsidRPr="00935631">
                          <w:t>1.000,00</w:t>
                        </w:r>
                      </w:p>
                    </w:tc>
                    <w:tc>
                      <w:tcPr>
                        <w:tcW w:w="577" w:type="pct"/>
                        <w:tcBorders>
                          <w:top w:val="nil"/>
                          <w:left w:val="nil"/>
                          <w:bottom w:val="single" w:sz="4" w:space="0" w:color="auto"/>
                          <w:right w:val="single" w:sz="4" w:space="0" w:color="auto"/>
                        </w:tcBorders>
                        <w:shd w:val="clear" w:color="auto" w:fill="auto"/>
                        <w:noWrap/>
                        <w:vAlign w:val="bottom"/>
                        <w:hideMark/>
                      </w:tcPr>
                      <w:p w14:paraId="7AA2B7FE"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4F798B1A" w14:textId="77777777" w:rsidR="00820817" w:rsidRPr="00935631" w:rsidRDefault="00820817" w:rsidP="009E127C">
                        <w:r w:rsidRPr="00935631">
                          <w:t>1.000,00</w:t>
                        </w:r>
                      </w:p>
                    </w:tc>
                  </w:tr>
                  <w:tr w:rsidR="00820817" w:rsidRPr="00935631" w14:paraId="5DAC3FE4" w14:textId="77777777" w:rsidTr="000B405E">
                    <w:trPr>
                      <w:trHeight w:val="390"/>
                    </w:trPr>
                    <w:tc>
                      <w:tcPr>
                        <w:tcW w:w="152" w:type="pct"/>
                        <w:tcBorders>
                          <w:top w:val="nil"/>
                          <w:left w:val="nil"/>
                          <w:bottom w:val="nil"/>
                          <w:right w:val="nil"/>
                        </w:tcBorders>
                        <w:shd w:val="clear" w:color="auto" w:fill="auto"/>
                        <w:hideMark/>
                      </w:tcPr>
                      <w:p w14:paraId="42E7CFF3"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522187C0"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B61AED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D7E0D2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7CB8C47"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6D143FB" w14:textId="77777777" w:rsidR="00820817" w:rsidRPr="00935631" w:rsidRDefault="00820817" w:rsidP="009E127C">
                        <w:r w:rsidRPr="00935631">
                          <w:t>414</w:t>
                        </w:r>
                      </w:p>
                    </w:tc>
                    <w:tc>
                      <w:tcPr>
                        <w:tcW w:w="1999" w:type="pct"/>
                        <w:tcBorders>
                          <w:top w:val="nil"/>
                          <w:left w:val="nil"/>
                          <w:bottom w:val="single" w:sz="4" w:space="0" w:color="auto"/>
                          <w:right w:val="single" w:sz="4" w:space="0" w:color="auto"/>
                        </w:tcBorders>
                        <w:shd w:val="clear" w:color="auto" w:fill="auto"/>
                        <w:hideMark/>
                      </w:tcPr>
                      <w:p w14:paraId="4529B2E6" w14:textId="77777777" w:rsidR="00820817" w:rsidRPr="00935631" w:rsidRDefault="00820817" w:rsidP="009E127C">
                        <w:r w:rsidRPr="00935631">
                          <w:t>Социјална давања запосленима</w:t>
                        </w:r>
                      </w:p>
                    </w:tc>
                    <w:tc>
                      <w:tcPr>
                        <w:tcW w:w="625" w:type="pct"/>
                        <w:tcBorders>
                          <w:top w:val="nil"/>
                          <w:left w:val="nil"/>
                          <w:bottom w:val="single" w:sz="4" w:space="0" w:color="auto"/>
                          <w:right w:val="single" w:sz="4" w:space="0" w:color="auto"/>
                        </w:tcBorders>
                        <w:shd w:val="clear" w:color="auto" w:fill="auto"/>
                        <w:noWrap/>
                        <w:vAlign w:val="bottom"/>
                        <w:hideMark/>
                      </w:tcPr>
                      <w:p w14:paraId="6BC0FCAA" w14:textId="77777777" w:rsidR="00820817" w:rsidRPr="00935631" w:rsidRDefault="00820817" w:rsidP="009E127C">
                        <w:r w:rsidRPr="00935631">
                          <w:t>1.614.000,00</w:t>
                        </w:r>
                      </w:p>
                    </w:tc>
                    <w:tc>
                      <w:tcPr>
                        <w:tcW w:w="577" w:type="pct"/>
                        <w:tcBorders>
                          <w:top w:val="nil"/>
                          <w:left w:val="nil"/>
                          <w:bottom w:val="single" w:sz="4" w:space="0" w:color="auto"/>
                          <w:right w:val="single" w:sz="4" w:space="0" w:color="auto"/>
                        </w:tcBorders>
                        <w:shd w:val="clear" w:color="auto" w:fill="auto"/>
                        <w:noWrap/>
                        <w:vAlign w:val="bottom"/>
                        <w:hideMark/>
                      </w:tcPr>
                      <w:p w14:paraId="65AA012A"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45FB8864" w14:textId="77777777" w:rsidR="00820817" w:rsidRPr="00935631" w:rsidRDefault="00820817" w:rsidP="009E127C">
                        <w:r w:rsidRPr="00935631">
                          <w:t>1.614.000,00</w:t>
                        </w:r>
                      </w:p>
                    </w:tc>
                  </w:tr>
                  <w:tr w:rsidR="00820817" w:rsidRPr="00935631" w14:paraId="41E85EDD" w14:textId="77777777" w:rsidTr="000B405E">
                    <w:trPr>
                      <w:trHeight w:val="315"/>
                    </w:trPr>
                    <w:tc>
                      <w:tcPr>
                        <w:tcW w:w="152" w:type="pct"/>
                        <w:tcBorders>
                          <w:top w:val="nil"/>
                          <w:left w:val="nil"/>
                          <w:bottom w:val="nil"/>
                          <w:right w:val="nil"/>
                        </w:tcBorders>
                        <w:shd w:val="clear" w:color="auto" w:fill="auto"/>
                        <w:hideMark/>
                      </w:tcPr>
                      <w:p w14:paraId="341BE652"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2D5F9F1F"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8683F1A"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249B64A"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0E319A9"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35C4DFF" w14:textId="77777777" w:rsidR="00820817" w:rsidRPr="00935631" w:rsidRDefault="00820817" w:rsidP="009E127C">
                        <w:r w:rsidRPr="00935631">
                          <w:t>415</w:t>
                        </w:r>
                      </w:p>
                    </w:tc>
                    <w:tc>
                      <w:tcPr>
                        <w:tcW w:w="1999" w:type="pct"/>
                        <w:tcBorders>
                          <w:top w:val="nil"/>
                          <w:left w:val="nil"/>
                          <w:bottom w:val="single" w:sz="4" w:space="0" w:color="auto"/>
                          <w:right w:val="single" w:sz="4" w:space="0" w:color="auto"/>
                        </w:tcBorders>
                        <w:shd w:val="clear" w:color="auto" w:fill="auto"/>
                        <w:hideMark/>
                      </w:tcPr>
                      <w:p w14:paraId="6729152A" w14:textId="77777777" w:rsidR="00820817" w:rsidRPr="00935631" w:rsidRDefault="00820817" w:rsidP="009E127C">
                        <w:r w:rsidRPr="00935631">
                          <w:t>Накнаде трошкова за запослене</w:t>
                        </w:r>
                      </w:p>
                    </w:tc>
                    <w:tc>
                      <w:tcPr>
                        <w:tcW w:w="625" w:type="pct"/>
                        <w:tcBorders>
                          <w:top w:val="nil"/>
                          <w:left w:val="nil"/>
                          <w:bottom w:val="single" w:sz="4" w:space="0" w:color="auto"/>
                          <w:right w:val="single" w:sz="4" w:space="0" w:color="auto"/>
                        </w:tcBorders>
                        <w:shd w:val="clear" w:color="auto" w:fill="auto"/>
                        <w:noWrap/>
                        <w:vAlign w:val="bottom"/>
                        <w:hideMark/>
                      </w:tcPr>
                      <w:p w14:paraId="2E1DCAD2" w14:textId="77777777" w:rsidR="00820817" w:rsidRPr="00935631" w:rsidRDefault="00820817" w:rsidP="009E127C">
                        <w:r w:rsidRPr="00935631">
                          <w:t>12.300.000,00</w:t>
                        </w:r>
                      </w:p>
                    </w:tc>
                    <w:tc>
                      <w:tcPr>
                        <w:tcW w:w="577" w:type="pct"/>
                        <w:tcBorders>
                          <w:top w:val="nil"/>
                          <w:left w:val="nil"/>
                          <w:bottom w:val="single" w:sz="4" w:space="0" w:color="auto"/>
                          <w:right w:val="single" w:sz="4" w:space="0" w:color="auto"/>
                        </w:tcBorders>
                        <w:shd w:val="clear" w:color="auto" w:fill="auto"/>
                        <w:noWrap/>
                        <w:vAlign w:val="bottom"/>
                        <w:hideMark/>
                      </w:tcPr>
                      <w:p w14:paraId="47FA969B"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73709A9D" w14:textId="77777777" w:rsidR="00820817" w:rsidRPr="00935631" w:rsidRDefault="00820817" w:rsidP="009E127C">
                        <w:r w:rsidRPr="00935631">
                          <w:t>12.300.000,00</w:t>
                        </w:r>
                      </w:p>
                    </w:tc>
                  </w:tr>
                  <w:tr w:rsidR="00820817" w:rsidRPr="00935631" w14:paraId="5DB7483B" w14:textId="77777777" w:rsidTr="000B405E">
                    <w:trPr>
                      <w:trHeight w:val="300"/>
                    </w:trPr>
                    <w:tc>
                      <w:tcPr>
                        <w:tcW w:w="152" w:type="pct"/>
                        <w:tcBorders>
                          <w:top w:val="nil"/>
                          <w:left w:val="nil"/>
                          <w:bottom w:val="nil"/>
                          <w:right w:val="nil"/>
                        </w:tcBorders>
                        <w:shd w:val="clear" w:color="auto" w:fill="auto"/>
                        <w:noWrap/>
                        <w:vAlign w:val="center"/>
                        <w:hideMark/>
                      </w:tcPr>
                      <w:p w14:paraId="0A8C186F"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B920D20" w14:textId="77777777" w:rsidR="00820817" w:rsidRPr="00935631" w:rsidRDefault="00820817" w:rsidP="009E127C"/>
                    </w:tc>
                    <w:tc>
                      <w:tcPr>
                        <w:tcW w:w="258" w:type="pct"/>
                        <w:tcBorders>
                          <w:top w:val="nil"/>
                          <w:left w:val="nil"/>
                          <w:bottom w:val="nil"/>
                          <w:right w:val="nil"/>
                        </w:tcBorders>
                        <w:shd w:val="clear" w:color="auto" w:fill="auto"/>
                        <w:noWrap/>
                        <w:hideMark/>
                      </w:tcPr>
                      <w:p w14:paraId="6D0E644E" w14:textId="77777777" w:rsidR="00820817" w:rsidRPr="00935631" w:rsidRDefault="00820817" w:rsidP="009E127C"/>
                    </w:tc>
                    <w:tc>
                      <w:tcPr>
                        <w:tcW w:w="207" w:type="pct"/>
                        <w:tcBorders>
                          <w:top w:val="nil"/>
                          <w:left w:val="nil"/>
                          <w:bottom w:val="nil"/>
                          <w:right w:val="nil"/>
                        </w:tcBorders>
                        <w:shd w:val="clear" w:color="auto" w:fill="auto"/>
                        <w:noWrap/>
                        <w:hideMark/>
                      </w:tcPr>
                      <w:p w14:paraId="5C2B02D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917D6C7"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2977BBE" w14:textId="77777777" w:rsidR="00820817" w:rsidRPr="00935631" w:rsidRDefault="00820817" w:rsidP="009E127C">
                        <w:r w:rsidRPr="00935631">
                          <w:t>416</w:t>
                        </w:r>
                      </w:p>
                    </w:tc>
                    <w:tc>
                      <w:tcPr>
                        <w:tcW w:w="1999" w:type="pct"/>
                        <w:tcBorders>
                          <w:top w:val="nil"/>
                          <w:left w:val="nil"/>
                          <w:bottom w:val="single" w:sz="4" w:space="0" w:color="auto"/>
                          <w:right w:val="single" w:sz="4" w:space="0" w:color="auto"/>
                        </w:tcBorders>
                        <w:shd w:val="clear" w:color="auto" w:fill="auto"/>
                        <w:hideMark/>
                      </w:tcPr>
                      <w:p w14:paraId="2872EDC9" w14:textId="77777777" w:rsidR="00820817" w:rsidRPr="00935631" w:rsidRDefault="00820817" w:rsidP="009E127C">
                        <w:r w:rsidRPr="00935631">
                          <w:t>Награде запосленима и остали посебни расходи</w:t>
                        </w:r>
                      </w:p>
                    </w:tc>
                    <w:tc>
                      <w:tcPr>
                        <w:tcW w:w="625" w:type="pct"/>
                        <w:tcBorders>
                          <w:top w:val="nil"/>
                          <w:left w:val="nil"/>
                          <w:bottom w:val="single" w:sz="4" w:space="0" w:color="auto"/>
                          <w:right w:val="single" w:sz="4" w:space="0" w:color="auto"/>
                        </w:tcBorders>
                        <w:shd w:val="clear" w:color="auto" w:fill="auto"/>
                        <w:noWrap/>
                        <w:vAlign w:val="bottom"/>
                        <w:hideMark/>
                      </w:tcPr>
                      <w:p w14:paraId="5C18EF9D" w14:textId="77777777" w:rsidR="00820817" w:rsidRPr="00935631" w:rsidRDefault="00820817" w:rsidP="009E127C">
                        <w:r w:rsidRPr="00935631">
                          <w:t>2.435.000,00</w:t>
                        </w:r>
                      </w:p>
                    </w:tc>
                    <w:tc>
                      <w:tcPr>
                        <w:tcW w:w="577" w:type="pct"/>
                        <w:tcBorders>
                          <w:top w:val="nil"/>
                          <w:left w:val="nil"/>
                          <w:bottom w:val="single" w:sz="4" w:space="0" w:color="auto"/>
                          <w:right w:val="single" w:sz="4" w:space="0" w:color="auto"/>
                        </w:tcBorders>
                        <w:shd w:val="clear" w:color="auto" w:fill="auto"/>
                        <w:noWrap/>
                        <w:vAlign w:val="bottom"/>
                        <w:hideMark/>
                      </w:tcPr>
                      <w:p w14:paraId="43AD51B2"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6B23F693" w14:textId="77777777" w:rsidR="00820817" w:rsidRPr="00935631" w:rsidRDefault="00820817" w:rsidP="009E127C">
                        <w:r w:rsidRPr="00935631">
                          <w:t>2.435.000,00</w:t>
                        </w:r>
                      </w:p>
                    </w:tc>
                  </w:tr>
                  <w:tr w:rsidR="00820817" w:rsidRPr="00935631" w14:paraId="102C7899" w14:textId="77777777" w:rsidTr="000B405E">
                    <w:trPr>
                      <w:trHeight w:val="315"/>
                    </w:trPr>
                    <w:tc>
                      <w:tcPr>
                        <w:tcW w:w="152" w:type="pct"/>
                        <w:tcBorders>
                          <w:top w:val="nil"/>
                          <w:left w:val="nil"/>
                          <w:bottom w:val="nil"/>
                          <w:right w:val="nil"/>
                        </w:tcBorders>
                        <w:shd w:val="clear" w:color="auto" w:fill="auto"/>
                        <w:noWrap/>
                        <w:vAlign w:val="center"/>
                        <w:hideMark/>
                      </w:tcPr>
                      <w:p w14:paraId="5B5AEFC0"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AAC7D4E" w14:textId="77777777" w:rsidR="00820817" w:rsidRPr="00935631" w:rsidRDefault="00820817" w:rsidP="009E127C"/>
                    </w:tc>
                    <w:tc>
                      <w:tcPr>
                        <w:tcW w:w="258" w:type="pct"/>
                        <w:tcBorders>
                          <w:top w:val="nil"/>
                          <w:left w:val="nil"/>
                          <w:bottom w:val="nil"/>
                          <w:right w:val="nil"/>
                        </w:tcBorders>
                        <w:shd w:val="clear" w:color="000000" w:fill="FFFFFF"/>
                        <w:vAlign w:val="center"/>
                        <w:hideMark/>
                      </w:tcPr>
                      <w:p w14:paraId="564FEA08" w14:textId="77777777" w:rsidR="00820817" w:rsidRPr="00935631" w:rsidRDefault="00820817" w:rsidP="009E127C">
                        <w:r w:rsidRPr="00935631">
                          <w:t> </w:t>
                        </w:r>
                      </w:p>
                    </w:tc>
                    <w:tc>
                      <w:tcPr>
                        <w:tcW w:w="207" w:type="pct"/>
                        <w:tcBorders>
                          <w:top w:val="nil"/>
                          <w:left w:val="nil"/>
                          <w:bottom w:val="nil"/>
                          <w:right w:val="nil"/>
                        </w:tcBorders>
                        <w:shd w:val="clear" w:color="000000" w:fill="FFFFFF"/>
                        <w:vAlign w:val="center"/>
                        <w:hideMark/>
                      </w:tcPr>
                      <w:p w14:paraId="52D226CC"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63273D8B"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370EABD" w14:textId="77777777" w:rsidR="00820817" w:rsidRPr="00935631" w:rsidRDefault="00820817" w:rsidP="009E127C">
                        <w:r w:rsidRPr="00935631">
                          <w:t>421</w:t>
                        </w:r>
                      </w:p>
                    </w:tc>
                    <w:tc>
                      <w:tcPr>
                        <w:tcW w:w="1999" w:type="pct"/>
                        <w:tcBorders>
                          <w:top w:val="nil"/>
                          <w:left w:val="nil"/>
                          <w:bottom w:val="single" w:sz="4" w:space="0" w:color="auto"/>
                          <w:right w:val="single" w:sz="4" w:space="0" w:color="auto"/>
                        </w:tcBorders>
                        <w:shd w:val="clear" w:color="auto" w:fill="auto"/>
                        <w:hideMark/>
                      </w:tcPr>
                      <w:p w14:paraId="4DEA4E6B" w14:textId="77777777" w:rsidR="00820817" w:rsidRPr="00935631" w:rsidRDefault="00820817" w:rsidP="009E127C">
                        <w:r w:rsidRPr="00935631">
                          <w:t>Стални трошкови</w:t>
                        </w:r>
                      </w:p>
                    </w:tc>
                    <w:tc>
                      <w:tcPr>
                        <w:tcW w:w="625" w:type="pct"/>
                        <w:tcBorders>
                          <w:top w:val="nil"/>
                          <w:left w:val="nil"/>
                          <w:bottom w:val="single" w:sz="4" w:space="0" w:color="auto"/>
                          <w:right w:val="single" w:sz="4" w:space="0" w:color="auto"/>
                        </w:tcBorders>
                        <w:shd w:val="clear" w:color="auto" w:fill="auto"/>
                        <w:noWrap/>
                        <w:vAlign w:val="bottom"/>
                        <w:hideMark/>
                      </w:tcPr>
                      <w:p w14:paraId="30CF3F28" w14:textId="77777777" w:rsidR="00820817" w:rsidRPr="00935631" w:rsidRDefault="00820817" w:rsidP="009E127C">
                        <w:r w:rsidRPr="00935631">
                          <w:t>7.256.000,00</w:t>
                        </w:r>
                      </w:p>
                    </w:tc>
                    <w:tc>
                      <w:tcPr>
                        <w:tcW w:w="577" w:type="pct"/>
                        <w:tcBorders>
                          <w:top w:val="nil"/>
                          <w:left w:val="nil"/>
                          <w:bottom w:val="single" w:sz="4" w:space="0" w:color="auto"/>
                          <w:right w:val="single" w:sz="4" w:space="0" w:color="auto"/>
                        </w:tcBorders>
                        <w:shd w:val="clear" w:color="auto" w:fill="auto"/>
                        <w:noWrap/>
                        <w:vAlign w:val="bottom"/>
                        <w:hideMark/>
                      </w:tcPr>
                      <w:p w14:paraId="19B6A4AB"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0ED8045F" w14:textId="77777777" w:rsidR="00820817" w:rsidRPr="00935631" w:rsidRDefault="00820817" w:rsidP="009E127C">
                        <w:r w:rsidRPr="00935631">
                          <w:t>7.256.000,00</w:t>
                        </w:r>
                      </w:p>
                    </w:tc>
                  </w:tr>
                  <w:tr w:rsidR="00820817" w:rsidRPr="00935631" w14:paraId="70FE582A" w14:textId="77777777" w:rsidTr="000B405E">
                    <w:trPr>
                      <w:trHeight w:val="345"/>
                    </w:trPr>
                    <w:tc>
                      <w:tcPr>
                        <w:tcW w:w="152" w:type="pct"/>
                        <w:tcBorders>
                          <w:top w:val="nil"/>
                          <w:left w:val="nil"/>
                          <w:bottom w:val="nil"/>
                          <w:right w:val="nil"/>
                        </w:tcBorders>
                        <w:shd w:val="clear" w:color="auto" w:fill="auto"/>
                        <w:noWrap/>
                        <w:hideMark/>
                      </w:tcPr>
                      <w:p w14:paraId="151B2F05" w14:textId="77777777" w:rsidR="00820817" w:rsidRPr="00935631" w:rsidRDefault="00820817" w:rsidP="009E127C"/>
                    </w:tc>
                    <w:tc>
                      <w:tcPr>
                        <w:tcW w:w="191" w:type="pct"/>
                        <w:tcBorders>
                          <w:top w:val="nil"/>
                          <w:left w:val="nil"/>
                          <w:bottom w:val="nil"/>
                          <w:right w:val="nil"/>
                        </w:tcBorders>
                        <w:shd w:val="clear" w:color="auto" w:fill="auto"/>
                        <w:noWrap/>
                        <w:hideMark/>
                      </w:tcPr>
                      <w:p w14:paraId="4EE79773" w14:textId="77777777" w:rsidR="00820817" w:rsidRPr="00935631" w:rsidRDefault="00820817" w:rsidP="009E127C"/>
                    </w:tc>
                    <w:tc>
                      <w:tcPr>
                        <w:tcW w:w="258" w:type="pct"/>
                        <w:tcBorders>
                          <w:top w:val="nil"/>
                          <w:left w:val="nil"/>
                          <w:bottom w:val="nil"/>
                          <w:right w:val="nil"/>
                        </w:tcBorders>
                        <w:shd w:val="clear" w:color="000000" w:fill="FFFFFF"/>
                        <w:noWrap/>
                        <w:vAlign w:val="center"/>
                        <w:hideMark/>
                      </w:tcPr>
                      <w:p w14:paraId="25A9FF4E" w14:textId="77777777" w:rsidR="00820817" w:rsidRPr="00935631" w:rsidRDefault="00820817" w:rsidP="009E127C">
                        <w:r w:rsidRPr="00935631">
                          <w:t> </w:t>
                        </w:r>
                      </w:p>
                    </w:tc>
                    <w:tc>
                      <w:tcPr>
                        <w:tcW w:w="207" w:type="pct"/>
                        <w:tcBorders>
                          <w:top w:val="nil"/>
                          <w:left w:val="nil"/>
                          <w:bottom w:val="nil"/>
                          <w:right w:val="nil"/>
                        </w:tcBorders>
                        <w:shd w:val="clear" w:color="000000" w:fill="FFFFFF"/>
                        <w:noWrap/>
                        <w:vAlign w:val="bottom"/>
                        <w:hideMark/>
                      </w:tcPr>
                      <w:p w14:paraId="05B415BA"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68B2317F"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721C66E" w14:textId="77777777" w:rsidR="00820817" w:rsidRPr="00935631" w:rsidRDefault="00820817" w:rsidP="009E127C">
                        <w:r w:rsidRPr="00935631">
                          <w:t>422</w:t>
                        </w:r>
                      </w:p>
                    </w:tc>
                    <w:tc>
                      <w:tcPr>
                        <w:tcW w:w="1999" w:type="pct"/>
                        <w:tcBorders>
                          <w:top w:val="nil"/>
                          <w:left w:val="nil"/>
                          <w:bottom w:val="single" w:sz="4" w:space="0" w:color="auto"/>
                          <w:right w:val="single" w:sz="4" w:space="0" w:color="auto"/>
                        </w:tcBorders>
                        <w:shd w:val="clear" w:color="auto" w:fill="auto"/>
                        <w:hideMark/>
                      </w:tcPr>
                      <w:p w14:paraId="05C63604" w14:textId="77777777" w:rsidR="00820817" w:rsidRPr="00935631" w:rsidRDefault="00820817" w:rsidP="009E127C">
                        <w:r w:rsidRPr="00935631">
                          <w:t>Трошкови путовања</w:t>
                        </w:r>
                      </w:p>
                    </w:tc>
                    <w:tc>
                      <w:tcPr>
                        <w:tcW w:w="625" w:type="pct"/>
                        <w:tcBorders>
                          <w:top w:val="nil"/>
                          <w:left w:val="nil"/>
                          <w:bottom w:val="single" w:sz="4" w:space="0" w:color="auto"/>
                          <w:right w:val="single" w:sz="4" w:space="0" w:color="auto"/>
                        </w:tcBorders>
                        <w:shd w:val="clear" w:color="auto" w:fill="auto"/>
                        <w:noWrap/>
                        <w:vAlign w:val="bottom"/>
                        <w:hideMark/>
                      </w:tcPr>
                      <w:p w14:paraId="2012F8F1" w14:textId="77777777" w:rsidR="00820817" w:rsidRPr="00935631" w:rsidRDefault="00820817" w:rsidP="009E127C">
                        <w:r w:rsidRPr="00935631">
                          <w:t>3.500.000,00</w:t>
                        </w:r>
                      </w:p>
                    </w:tc>
                    <w:tc>
                      <w:tcPr>
                        <w:tcW w:w="577" w:type="pct"/>
                        <w:tcBorders>
                          <w:top w:val="nil"/>
                          <w:left w:val="nil"/>
                          <w:bottom w:val="single" w:sz="4" w:space="0" w:color="auto"/>
                          <w:right w:val="single" w:sz="4" w:space="0" w:color="auto"/>
                        </w:tcBorders>
                        <w:shd w:val="clear" w:color="auto" w:fill="auto"/>
                        <w:noWrap/>
                        <w:vAlign w:val="bottom"/>
                        <w:hideMark/>
                      </w:tcPr>
                      <w:p w14:paraId="12E505F4"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7722114B" w14:textId="77777777" w:rsidR="00820817" w:rsidRPr="00935631" w:rsidRDefault="00820817" w:rsidP="009E127C">
                        <w:r w:rsidRPr="00935631">
                          <w:t>3.500.000,00</w:t>
                        </w:r>
                      </w:p>
                    </w:tc>
                  </w:tr>
                  <w:tr w:rsidR="00820817" w:rsidRPr="00935631" w14:paraId="03758CE4" w14:textId="77777777" w:rsidTr="000B405E">
                    <w:trPr>
                      <w:trHeight w:val="300"/>
                    </w:trPr>
                    <w:tc>
                      <w:tcPr>
                        <w:tcW w:w="152" w:type="pct"/>
                        <w:tcBorders>
                          <w:top w:val="nil"/>
                          <w:left w:val="nil"/>
                          <w:bottom w:val="nil"/>
                          <w:right w:val="nil"/>
                        </w:tcBorders>
                        <w:shd w:val="clear" w:color="auto" w:fill="auto"/>
                        <w:noWrap/>
                        <w:hideMark/>
                      </w:tcPr>
                      <w:p w14:paraId="68892F14" w14:textId="77777777" w:rsidR="00820817" w:rsidRPr="00935631" w:rsidRDefault="00820817" w:rsidP="009E127C"/>
                    </w:tc>
                    <w:tc>
                      <w:tcPr>
                        <w:tcW w:w="191" w:type="pct"/>
                        <w:tcBorders>
                          <w:top w:val="nil"/>
                          <w:left w:val="nil"/>
                          <w:bottom w:val="nil"/>
                          <w:right w:val="nil"/>
                        </w:tcBorders>
                        <w:shd w:val="clear" w:color="000000" w:fill="FFFFFF"/>
                        <w:vAlign w:val="center"/>
                        <w:hideMark/>
                      </w:tcPr>
                      <w:p w14:paraId="71DFFACA" w14:textId="77777777" w:rsidR="00820817" w:rsidRPr="00935631" w:rsidRDefault="00820817" w:rsidP="009E127C">
                        <w:r w:rsidRPr="00935631">
                          <w:t> </w:t>
                        </w:r>
                      </w:p>
                    </w:tc>
                    <w:tc>
                      <w:tcPr>
                        <w:tcW w:w="258" w:type="pct"/>
                        <w:tcBorders>
                          <w:top w:val="nil"/>
                          <w:left w:val="nil"/>
                          <w:bottom w:val="nil"/>
                          <w:right w:val="nil"/>
                        </w:tcBorders>
                        <w:shd w:val="clear" w:color="000000" w:fill="FFFFFF"/>
                        <w:noWrap/>
                        <w:vAlign w:val="bottom"/>
                        <w:hideMark/>
                      </w:tcPr>
                      <w:p w14:paraId="38A50022" w14:textId="77777777" w:rsidR="00820817" w:rsidRPr="00935631" w:rsidRDefault="00820817" w:rsidP="009E127C">
                        <w:r w:rsidRPr="00935631">
                          <w:t> </w:t>
                        </w:r>
                      </w:p>
                    </w:tc>
                    <w:tc>
                      <w:tcPr>
                        <w:tcW w:w="207" w:type="pct"/>
                        <w:tcBorders>
                          <w:top w:val="nil"/>
                          <w:left w:val="nil"/>
                          <w:bottom w:val="nil"/>
                          <w:right w:val="nil"/>
                        </w:tcBorders>
                        <w:shd w:val="clear" w:color="000000" w:fill="FFFFFF"/>
                        <w:noWrap/>
                        <w:vAlign w:val="center"/>
                        <w:hideMark/>
                      </w:tcPr>
                      <w:p w14:paraId="2D02EFCB"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64B6179C"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8B4A5D9" w14:textId="77777777" w:rsidR="00820817" w:rsidRPr="00935631" w:rsidRDefault="00820817" w:rsidP="009E127C">
                        <w:r w:rsidRPr="00935631">
                          <w:t>423</w:t>
                        </w:r>
                      </w:p>
                    </w:tc>
                    <w:tc>
                      <w:tcPr>
                        <w:tcW w:w="1999" w:type="pct"/>
                        <w:tcBorders>
                          <w:top w:val="nil"/>
                          <w:left w:val="nil"/>
                          <w:bottom w:val="single" w:sz="4" w:space="0" w:color="auto"/>
                          <w:right w:val="single" w:sz="4" w:space="0" w:color="auto"/>
                        </w:tcBorders>
                        <w:shd w:val="clear" w:color="auto" w:fill="auto"/>
                        <w:hideMark/>
                      </w:tcPr>
                      <w:p w14:paraId="054B3813" w14:textId="77777777" w:rsidR="00820817" w:rsidRPr="00935631" w:rsidRDefault="00820817" w:rsidP="009E127C">
                        <w:r w:rsidRPr="00935631">
                          <w:t>Услуге по уговору</w:t>
                        </w:r>
                      </w:p>
                    </w:tc>
                    <w:tc>
                      <w:tcPr>
                        <w:tcW w:w="625" w:type="pct"/>
                        <w:tcBorders>
                          <w:top w:val="nil"/>
                          <w:left w:val="nil"/>
                          <w:bottom w:val="single" w:sz="4" w:space="0" w:color="auto"/>
                          <w:right w:val="single" w:sz="4" w:space="0" w:color="auto"/>
                        </w:tcBorders>
                        <w:shd w:val="clear" w:color="auto" w:fill="auto"/>
                        <w:noWrap/>
                        <w:vAlign w:val="bottom"/>
                        <w:hideMark/>
                      </w:tcPr>
                      <w:p w14:paraId="31B2D3E5" w14:textId="77777777" w:rsidR="00820817" w:rsidRPr="00935631" w:rsidRDefault="00820817" w:rsidP="009E127C">
                        <w:r w:rsidRPr="00935631">
                          <w:t>1.936.000,00</w:t>
                        </w:r>
                      </w:p>
                    </w:tc>
                    <w:tc>
                      <w:tcPr>
                        <w:tcW w:w="577" w:type="pct"/>
                        <w:tcBorders>
                          <w:top w:val="nil"/>
                          <w:left w:val="nil"/>
                          <w:bottom w:val="single" w:sz="4" w:space="0" w:color="auto"/>
                          <w:right w:val="single" w:sz="4" w:space="0" w:color="auto"/>
                        </w:tcBorders>
                        <w:shd w:val="clear" w:color="auto" w:fill="auto"/>
                        <w:noWrap/>
                        <w:vAlign w:val="bottom"/>
                        <w:hideMark/>
                      </w:tcPr>
                      <w:p w14:paraId="3477CB5D"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72C17A16" w14:textId="77777777" w:rsidR="00820817" w:rsidRPr="00935631" w:rsidRDefault="00820817" w:rsidP="009E127C">
                        <w:r w:rsidRPr="00935631">
                          <w:t>1.936.000,00</w:t>
                        </w:r>
                      </w:p>
                    </w:tc>
                  </w:tr>
                  <w:tr w:rsidR="00820817" w:rsidRPr="00935631" w14:paraId="7F2B266F" w14:textId="77777777" w:rsidTr="000B405E">
                    <w:trPr>
                      <w:trHeight w:val="360"/>
                    </w:trPr>
                    <w:tc>
                      <w:tcPr>
                        <w:tcW w:w="152" w:type="pct"/>
                        <w:tcBorders>
                          <w:top w:val="nil"/>
                          <w:left w:val="nil"/>
                          <w:bottom w:val="nil"/>
                          <w:right w:val="nil"/>
                        </w:tcBorders>
                        <w:shd w:val="clear" w:color="auto" w:fill="auto"/>
                        <w:noWrap/>
                        <w:hideMark/>
                      </w:tcPr>
                      <w:p w14:paraId="4FAAB3B6"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2BD1F63"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0C6A03B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A1E3D4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521C1E8"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vAlign w:val="center"/>
                        <w:hideMark/>
                      </w:tcPr>
                      <w:p w14:paraId="0B18B774" w14:textId="77777777" w:rsidR="00820817" w:rsidRPr="00935631" w:rsidRDefault="00820817" w:rsidP="009E127C">
                        <w:r w:rsidRPr="00935631">
                          <w:t>425</w:t>
                        </w:r>
                      </w:p>
                    </w:tc>
                    <w:tc>
                      <w:tcPr>
                        <w:tcW w:w="1999" w:type="pct"/>
                        <w:tcBorders>
                          <w:top w:val="nil"/>
                          <w:left w:val="nil"/>
                          <w:bottom w:val="single" w:sz="4" w:space="0" w:color="auto"/>
                          <w:right w:val="single" w:sz="4" w:space="0" w:color="auto"/>
                        </w:tcBorders>
                        <w:shd w:val="clear" w:color="auto" w:fill="auto"/>
                        <w:hideMark/>
                      </w:tcPr>
                      <w:p w14:paraId="4E428C45" w14:textId="77777777" w:rsidR="00820817" w:rsidRPr="00935631" w:rsidRDefault="00820817" w:rsidP="009E127C">
                        <w:r w:rsidRPr="00935631">
                          <w:t>Текуће поправке и одржавање</w:t>
                        </w:r>
                      </w:p>
                    </w:tc>
                    <w:tc>
                      <w:tcPr>
                        <w:tcW w:w="625" w:type="pct"/>
                        <w:tcBorders>
                          <w:top w:val="nil"/>
                          <w:left w:val="nil"/>
                          <w:bottom w:val="single" w:sz="4" w:space="0" w:color="auto"/>
                          <w:right w:val="single" w:sz="4" w:space="0" w:color="auto"/>
                        </w:tcBorders>
                        <w:shd w:val="clear" w:color="auto" w:fill="auto"/>
                        <w:noWrap/>
                        <w:vAlign w:val="bottom"/>
                        <w:hideMark/>
                      </w:tcPr>
                      <w:p w14:paraId="6A0C1692" w14:textId="77777777" w:rsidR="00820817" w:rsidRPr="00935631" w:rsidRDefault="00820817" w:rsidP="009E127C">
                        <w:r w:rsidRPr="00935631">
                          <w:t>4.200.000,00</w:t>
                        </w:r>
                      </w:p>
                    </w:tc>
                    <w:tc>
                      <w:tcPr>
                        <w:tcW w:w="577" w:type="pct"/>
                        <w:tcBorders>
                          <w:top w:val="nil"/>
                          <w:left w:val="nil"/>
                          <w:bottom w:val="single" w:sz="4" w:space="0" w:color="auto"/>
                          <w:right w:val="single" w:sz="4" w:space="0" w:color="auto"/>
                        </w:tcBorders>
                        <w:shd w:val="clear" w:color="auto" w:fill="auto"/>
                        <w:noWrap/>
                        <w:vAlign w:val="bottom"/>
                        <w:hideMark/>
                      </w:tcPr>
                      <w:p w14:paraId="6CCAC145"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396552ED" w14:textId="77777777" w:rsidR="00820817" w:rsidRPr="00935631" w:rsidRDefault="00820817" w:rsidP="009E127C">
                        <w:r w:rsidRPr="00935631">
                          <w:t>4.200.000,00</w:t>
                        </w:r>
                      </w:p>
                    </w:tc>
                  </w:tr>
                  <w:tr w:rsidR="00820817" w:rsidRPr="00935631" w14:paraId="488C67CC" w14:textId="77777777" w:rsidTr="000B405E">
                    <w:trPr>
                      <w:trHeight w:val="255"/>
                    </w:trPr>
                    <w:tc>
                      <w:tcPr>
                        <w:tcW w:w="152" w:type="pct"/>
                        <w:tcBorders>
                          <w:top w:val="nil"/>
                          <w:left w:val="nil"/>
                          <w:bottom w:val="nil"/>
                          <w:right w:val="nil"/>
                        </w:tcBorders>
                        <w:shd w:val="clear" w:color="auto" w:fill="auto"/>
                        <w:noWrap/>
                        <w:hideMark/>
                      </w:tcPr>
                      <w:p w14:paraId="356E7672"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9C2D2A5"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217FEF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D9D7A0A"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D5F948B"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6D27A35" w14:textId="77777777" w:rsidR="00820817" w:rsidRPr="00935631" w:rsidRDefault="00820817" w:rsidP="009E127C">
                        <w:r w:rsidRPr="00935631">
                          <w:t>426</w:t>
                        </w:r>
                      </w:p>
                    </w:tc>
                    <w:tc>
                      <w:tcPr>
                        <w:tcW w:w="1999" w:type="pct"/>
                        <w:tcBorders>
                          <w:top w:val="nil"/>
                          <w:left w:val="nil"/>
                          <w:bottom w:val="single" w:sz="4" w:space="0" w:color="auto"/>
                          <w:right w:val="single" w:sz="4" w:space="0" w:color="auto"/>
                        </w:tcBorders>
                        <w:shd w:val="clear" w:color="auto" w:fill="auto"/>
                        <w:hideMark/>
                      </w:tcPr>
                      <w:p w14:paraId="23A6F156" w14:textId="77777777" w:rsidR="00820817" w:rsidRPr="00935631" w:rsidRDefault="00820817" w:rsidP="009E127C">
                        <w:r w:rsidRPr="00935631">
                          <w:t>Материјал</w:t>
                        </w:r>
                      </w:p>
                    </w:tc>
                    <w:tc>
                      <w:tcPr>
                        <w:tcW w:w="625" w:type="pct"/>
                        <w:tcBorders>
                          <w:top w:val="nil"/>
                          <w:left w:val="nil"/>
                          <w:bottom w:val="single" w:sz="4" w:space="0" w:color="auto"/>
                          <w:right w:val="single" w:sz="4" w:space="0" w:color="auto"/>
                        </w:tcBorders>
                        <w:shd w:val="clear" w:color="auto" w:fill="auto"/>
                        <w:noWrap/>
                        <w:vAlign w:val="bottom"/>
                        <w:hideMark/>
                      </w:tcPr>
                      <w:p w14:paraId="56853EEA" w14:textId="77777777" w:rsidR="00820817" w:rsidRPr="00935631" w:rsidRDefault="00820817" w:rsidP="009E127C">
                        <w:r w:rsidRPr="00935631">
                          <w:t>12.400.000,00</w:t>
                        </w:r>
                      </w:p>
                    </w:tc>
                    <w:tc>
                      <w:tcPr>
                        <w:tcW w:w="577" w:type="pct"/>
                        <w:tcBorders>
                          <w:top w:val="nil"/>
                          <w:left w:val="nil"/>
                          <w:bottom w:val="single" w:sz="4" w:space="0" w:color="auto"/>
                          <w:right w:val="single" w:sz="4" w:space="0" w:color="auto"/>
                        </w:tcBorders>
                        <w:shd w:val="clear" w:color="auto" w:fill="auto"/>
                        <w:noWrap/>
                        <w:vAlign w:val="bottom"/>
                        <w:hideMark/>
                      </w:tcPr>
                      <w:p w14:paraId="50CB8C92"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2BDC96A8" w14:textId="77777777" w:rsidR="00820817" w:rsidRPr="00935631" w:rsidRDefault="00820817" w:rsidP="009E127C">
                        <w:r w:rsidRPr="00935631">
                          <w:t>12.400.000,00</w:t>
                        </w:r>
                      </w:p>
                    </w:tc>
                  </w:tr>
                  <w:tr w:rsidR="00820817" w:rsidRPr="00935631" w14:paraId="70F610E7" w14:textId="77777777" w:rsidTr="000B405E">
                    <w:trPr>
                      <w:trHeight w:val="345"/>
                    </w:trPr>
                    <w:tc>
                      <w:tcPr>
                        <w:tcW w:w="152" w:type="pct"/>
                        <w:tcBorders>
                          <w:top w:val="nil"/>
                          <w:left w:val="nil"/>
                          <w:bottom w:val="nil"/>
                          <w:right w:val="nil"/>
                        </w:tcBorders>
                        <w:shd w:val="clear" w:color="auto" w:fill="auto"/>
                        <w:noWrap/>
                        <w:hideMark/>
                      </w:tcPr>
                      <w:p w14:paraId="4D76E2DD"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4EA0562"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00DD7D4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C1C1696"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C9B53C1" w14:textId="77777777" w:rsidR="00820817" w:rsidRPr="00935631" w:rsidRDefault="00820817" w:rsidP="009E127C"/>
                    </w:tc>
                    <w:tc>
                      <w:tcPr>
                        <w:tcW w:w="174" w:type="pct"/>
                        <w:tcBorders>
                          <w:top w:val="nil"/>
                          <w:left w:val="single" w:sz="4" w:space="0" w:color="auto"/>
                          <w:bottom w:val="nil"/>
                          <w:right w:val="single" w:sz="4" w:space="0" w:color="auto"/>
                        </w:tcBorders>
                        <w:shd w:val="clear" w:color="auto" w:fill="auto"/>
                        <w:noWrap/>
                        <w:vAlign w:val="center"/>
                        <w:hideMark/>
                      </w:tcPr>
                      <w:p w14:paraId="1DE9018F" w14:textId="77777777" w:rsidR="00820817" w:rsidRPr="00935631" w:rsidRDefault="00820817" w:rsidP="009E127C">
                        <w:r w:rsidRPr="00935631">
                          <w:t>462</w:t>
                        </w:r>
                      </w:p>
                    </w:tc>
                    <w:tc>
                      <w:tcPr>
                        <w:tcW w:w="1999" w:type="pct"/>
                        <w:tcBorders>
                          <w:top w:val="nil"/>
                          <w:left w:val="nil"/>
                          <w:bottom w:val="nil"/>
                          <w:right w:val="single" w:sz="4" w:space="0" w:color="auto"/>
                        </w:tcBorders>
                        <w:shd w:val="clear" w:color="auto" w:fill="auto"/>
                        <w:hideMark/>
                      </w:tcPr>
                      <w:p w14:paraId="0EED9AE7" w14:textId="77777777" w:rsidR="00820817" w:rsidRPr="00935631" w:rsidRDefault="00820817" w:rsidP="009E127C">
                        <w:r w:rsidRPr="00935631">
                          <w:t>Дотације међународним организацијама</w:t>
                        </w:r>
                      </w:p>
                    </w:tc>
                    <w:tc>
                      <w:tcPr>
                        <w:tcW w:w="625" w:type="pct"/>
                        <w:tcBorders>
                          <w:top w:val="nil"/>
                          <w:left w:val="nil"/>
                          <w:bottom w:val="single" w:sz="4" w:space="0" w:color="auto"/>
                          <w:right w:val="single" w:sz="4" w:space="0" w:color="auto"/>
                        </w:tcBorders>
                        <w:shd w:val="clear" w:color="auto" w:fill="auto"/>
                        <w:noWrap/>
                        <w:vAlign w:val="bottom"/>
                        <w:hideMark/>
                      </w:tcPr>
                      <w:p w14:paraId="4C5C3C20" w14:textId="77777777" w:rsidR="00820817" w:rsidRPr="00935631" w:rsidRDefault="00820817" w:rsidP="009E127C">
                        <w:r w:rsidRPr="00935631">
                          <w:t>300.000,00</w:t>
                        </w:r>
                      </w:p>
                    </w:tc>
                    <w:tc>
                      <w:tcPr>
                        <w:tcW w:w="577" w:type="pct"/>
                        <w:tcBorders>
                          <w:top w:val="nil"/>
                          <w:left w:val="nil"/>
                          <w:bottom w:val="single" w:sz="4" w:space="0" w:color="auto"/>
                          <w:right w:val="single" w:sz="4" w:space="0" w:color="auto"/>
                        </w:tcBorders>
                        <w:shd w:val="clear" w:color="auto" w:fill="auto"/>
                        <w:noWrap/>
                        <w:vAlign w:val="bottom"/>
                        <w:hideMark/>
                      </w:tcPr>
                      <w:p w14:paraId="097B77E9"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60B3E8C7" w14:textId="77777777" w:rsidR="00820817" w:rsidRPr="00935631" w:rsidRDefault="00820817" w:rsidP="009E127C">
                        <w:r w:rsidRPr="00935631">
                          <w:t>300.000,00</w:t>
                        </w:r>
                      </w:p>
                    </w:tc>
                  </w:tr>
                  <w:tr w:rsidR="00820817" w:rsidRPr="00935631" w14:paraId="0FADE0BE" w14:textId="77777777" w:rsidTr="000B405E">
                    <w:trPr>
                      <w:trHeight w:val="390"/>
                    </w:trPr>
                    <w:tc>
                      <w:tcPr>
                        <w:tcW w:w="152" w:type="pct"/>
                        <w:tcBorders>
                          <w:top w:val="nil"/>
                          <w:left w:val="nil"/>
                          <w:bottom w:val="nil"/>
                          <w:right w:val="nil"/>
                        </w:tcBorders>
                        <w:shd w:val="clear" w:color="auto" w:fill="auto"/>
                        <w:noWrap/>
                        <w:hideMark/>
                      </w:tcPr>
                      <w:p w14:paraId="2AF35C5D"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52B2BBC"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4399DD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16A2DE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170ED09" w14:textId="77777777" w:rsidR="00820817" w:rsidRPr="00935631" w:rsidRDefault="00820817" w:rsidP="009E127C"/>
                    </w:tc>
                    <w:tc>
                      <w:tcPr>
                        <w:tcW w:w="174" w:type="pct"/>
                        <w:tcBorders>
                          <w:top w:val="single" w:sz="4" w:space="0" w:color="auto"/>
                          <w:left w:val="single" w:sz="4" w:space="0" w:color="auto"/>
                          <w:bottom w:val="nil"/>
                          <w:right w:val="single" w:sz="4" w:space="0" w:color="auto"/>
                        </w:tcBorders>
                        <w:shd w:val="clear" w:color="auto" w:fill="auto"/>
                        <w:noWrap/>
                        <w:vAlign w:val="center"/>
                        <w:hideMark/>
                      </w:tcPr>
                      <w:p w14:paraId="2442497D" w14:textId="77777777" w:rsidR="00820817" w:rsidRPr="00935631" w:rsidRDefault="00820817" w:rsidP="009E127C">
                        <w:r w:rsidRPr="00935631">
                          <w:t>482</w:t>
                        </w:r>
                      </w:p>
                    </w:tc>
                    <w:tc>
                      <w:tcPr>
                        <w:tcW w:w="1999" w:type="pct"/>
                        <w:tcBorders>
                          <w:top w:val="single" w:sz="4" w:space="0" w:color="auto"/>
                          <w:left w:val="nil"/>
                          <w:bottom w:val="nil"/>
                          <w:right w:val="single" w:sz="4" w:space="0" w:color="auto"/>
                        </w:tcBorders>
                        <w:shd w:val="clear" w:color="auto" w:fill="auto"/>
                        <w:hideMark/>
                      </w:tcPr>
                      <w:p w14:paraId="1E0A045F" w14:textId="77777777" w:rsidR="00820817" w:rsidRPr="00935631" w:rsidRDefault="00820817" w:rsidP="009E127C">
                        <w:r w:rsidRPr="00935631">
                          <w:t>Порези, обавезне таксе, казне и пенали</w:t>
                        </w:r>
                      </w:p>
                    </w:tc>
                    <w:tc>
                      <w:tcPr>
                        <w:tcW w:w="625" w:type="pct"/>
                        <w:tcBorders>
                          <w:top w:val="nil"/>
                          <w:left w:val="nil"/>
                          <w:bottom w:val="nil"/>
                          <w:right w:val="single" w:sz="4" w:space="0" w:color="auto"/>
                        </w:tcBorders>
                        <w:shd w:val="clear" w:color="auto" w:fill="auto"/>
                        <w:noWrap/>
                        <w:vAlign w:val="bottom"/>
                        <w:hideMark/>
                      </w:tcPr>
                      <w:p w14:paraId="015680B0" w14:textId="77777777" w:rsidR="00820817" w:rsidRPr="00935631" w:rsidRDefault="00820817" w:rsidP="009E127C">
                        <w:r w:rsidRPr="00935631">
                          <w:t>900.000,00</w:t>
                        </w:r>
                      </w:p>
                    </w:tc>
                    <w:tc>
                      <w:tcPr>
                        <w:tcW w:w="577" w:type="pct"/>
                        <w:tcBorders>
                          <w:top w:val="nil"/>
                          <w:left w:val="nil"/>
                          <w:bottom w:val="nil"/>
                          <w:right w:val="single" w:sz="4" w:space="0" w:color="auto"/>
                        </w:tcBorders>
                        <w:shd w:val="clear" w:color="auto" w:fill="auto"/>
                        <w:noWrap/>
                        <w:vAlign w:val="bottom"/>
                        <w:hideMark/>
                      </w:tcPr>
                      <w:p w14:paraId="6E93A10C" w14:textId="77777777" w:rsidR="00820817" w:rsidRPr="00935631" w:rsidRDefault="00820817" w:rsidP="009E127C">
                        <w:r w:rsidRPr="00935631">
                          <w:t> </w:t>
                        </w:r>
                      </w:p>
                    </w:tc>
                    <w:tc>
                      <w:tcPr>
                        <w:tcW w:w="610" w:type="pct"/>
                        <w:tcBorders>
                          <w:top w:val="nil"/>
                          <w:left w:val="nil"/>
                          <w:bottom w:val="nil"/>
                          <w:right w:val="single" w:sz="4" w:space="0" w:color="auto"/>
                        </w:tcBorders>
                        <w:shd w:val="clear" w:color="auto" w:fill="auto"/>
                        <w:noWrap/>
                        <w:vAlign w:val="bottom"/>
                        <w:hideMark/>
                      </w:tcPr>
                      <w:p w14:paraId="309643A5" w14:textId="77777777" w:rsidR="00820817" w:rsidRPr="00935631" w:rsidRDefault="00820817" w:rsidP="009E127C">
                        <w:r w:rsidRPr="00935631">
                          <w:t>900.000,00</w:t>
                        </w:r>
                      </w:p>
                    </w:tc>
                  </w:tr>
                  <w:tr w:rsidR="00820817" w:rsidRPr="00935631" w14:paraId="1553140B" w14:textId="77777777" w:rsidTr="000B405E">
                    <w:trPr>
                      <w:trHeight w:val="255"/>
                    </w:trPr>
                    <w:tc>
                      <w:tcPr>
                        <w:tcW w:w="152" w:type="pct"/>
                        <w:tcBorders>
                          <w:top w:val="nil"/>
                          <w:left w:val="nil"/>
                          <w:bottom w:val="nil"/>
                          <w:right w:val="nil"/>
                        </w:tcBorders>
                        <w:shd w:val="clear" w:color="auto" w:fill="auto"/>
                        <w:noWrap/>
                        <w:hideMark/>
                      </w:tcPr>
                      <w:p w14:paraId="1C939DA9"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6141E8E"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CE51656"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B96B88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0322AB3"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CE114" w14:textId="77777777" w:rsidR="00820817" w:rsidRPr="00935631" w:rsidRDefault="00820817" w:rsidP="009E127C">
                        <w:r w:rsidRPr="00935631">
                          <w:t>512</w:t>
                        </w:r>
                      </w:p>
                    </w:tc>
                    <w:tc>
                      <w:tcPr>
                        <w:tcW w:w="1999" w:type="pct"/>
                        <w:tcBorders>
                          <w:top w:val="single" w:sz="4" w:space="0" w:color="auto"/>
                          <w:left w:val="nil"/>
                          <w:bottom w:val="nil"/>
                          <w:right w:val="single" w:sz="4" w:space="0" w:color="auto"/>
                        </w:tcBorders>
                        <w:shd w:val="clear" w:color="auto" w:fill="auto"/>
                        <w:hideMark/>
                      </w:tcPr>
                      <w:p w14:paraId="7073A41D" w14:textId="77777777" w:rsidR="00820817" w:rsidRPr="00935631" w:rsidRDefault="00820817" w:rsidP="009E127C">
                        <w:r w:rsidRPr="00935631">
                          <w:t>Машине и опрема</w:t>
                        </w:r>
                      </w:p>
                    </w:tc>
                    <w:tc>
                      <w:tcPr>
                        <w:tcW w:w="625" w:type="pct"/>
                        <w:tcBorders>
                          <w:top w:val="single" w:sz="4" w:space="0" w:color="auto"/>
                          <w:left w:val="nil"/>
                          <w:bottom w:val="nil"/>
                          <w:right w:val="single" w:sz="4" w:space="0" w:color="auto"/>
                        </w:tcBorders>
                        <w:shd w:val="clear" w:color="auto" w:fill="auto"/>
                        <w:noWrap/>
                        <w:vAlign w:val="bottom"/>
                        <w:hideMark/>
                      </w:tcPr>
                      <w:p w14:paraId="1F6BE373" w14:textId="77777777" w:rsidR="00820817" w:rsidRPr="00935631" w:rsidRDefault="00820817" w:rsidP="009E127C">
                        <w:r w:rsidRPr="00935631">
                          <w:t>21.141.000,00</w:t>
                        </w:r>
                      </w:p>
                    </w:tc>
                    <w:tc>
                      <w:tcPr>
                        <w:tcW w:w="577" w:type="pct"/>
                        <w:tcBorders>
                          <w:top w:val="nil"/>
                          <w:left w:val="nil"/>
                          <w:bottom w:val="nil"/>
                          <w:right w:val="single" w:sz="4" w:space="0" w:color="auto"/>
                        </w:tcBorders>
                        <w:shd w:val="clear" w:color="auto" w:fill="auto"/>
                        <w:noWrap/>
                        <w:vAlign w:val="bottom"/>
                        <w:hideMark/>
                      </w:tcPr>
                      <w:p w14:paraId="09017072" w14:textId="77777777" w:rsidR="00820817" w:rsidRPr="00935631" w:rsidRDefault="00820817" w:rsidP="009E127C">
                        <w:r w:rsidRPr="00935631">
                          <w:t> </w:t>
                        </w:r>
                      </w:p>
                    </w:tc>
                    <w:tc>
                      <w:tcPr>
                        <w:tcW w:w="610" w:type="pct"/>
                        <w:tcBorders>
                          <w:top w:val="nil"/>
                          <w:left w:val="nil"/>
                          <w:bottom w:val="nil"/>
                          <w:right w:val="single" w:sz="4" w:space="0" w:color="auto"/>
                        </w:tcBorders>
                        <w:shd w:val="clear" w:color="auto" w:fill="auto"/>
                        <w:noWrap/>
                        <w:vAlign w:val="bottom"/>
                        <w:hideMark/>
                      </w:tcPr>
                      <w:p w14:paraId="17438BB3" w14:textId="77777777" w:rsidR="00820817" w:rsidRPr="00935631" w:rsidRDefault="00820817" w:rsidP="009E127C">
                        <w:r w:rsidRPr="00935631">
                          <w:t>21.141.000,00</w:t>
                        </w:r>
                      </w:p>
                    </w:tc>
                  </w:tr>
                  <w:tr w:rsidR="00820817" w:rsidRPr="00935631" w14:paraId="2DC618EA" w14:textId="77777777" w:rsidTr="000B405E">
                    <w:trPr>
                      <w:trHeight w:val="330"/>
                    </w:trPr>
                    <w:tc>
                      <w:tcPr>
                        <w:tcW w:w="152" w:type="pct"/>
                        <w:tcBorders>
                          <w:top w:val="nil"/>
                          <w:left w:val="nil"/>
                          <w:bottom w:val="nil"/>
                          <w:right w:val="nil"/>
                        </w:tcBorders>
                        <w:shd w:val="clear" w:color="auto" w:fill="auto"/>
                        <w:noWrap/>
                        <w:hideMark/>
                      </w:tcPr>
                      <w:p w14:paraId="2F349E72"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0AF5AF3"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240E675"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ED5E99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F6F7D47"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2325FFCF" w14:textId="77777777" w:rsidR="00820817" w:rsidRPr="00935631" w:rsidRDefault="00820817" w:rsidP="009E127C"/>
                    </w:tc>
                    <w:tc>
                      <w:tcPr>
                        <w:tcW w:w="1999" w:type="pct"/>
                        <w:tcBorders>
                          <w:top w:val="single" w:sz="4" w:space="0" w:color="auto"/>
                          <w:left w:val="nil"/>
                          <w:bottom w:val="single" w:sz="4" w:space="0" w:color="auto"/>
                          <w:right w:val="nil"/>
                        </w:tcBorders>
                        <w:shd w:val="clear" w:color="000000" w:fill="B1A0C7"/>
                        <w:hideMark/>
                      </w:tcPr>
                      <w:p w14:paraId="03D37B26" w14:textId="77777777" w:rsidR="00820817" w:rsidRPr="00935631" w:rsidRDefault="00820817" w:rsidP="009E127C">
                        <w:r w:rsidRPr="00935631">
                          <w:t>Укупно програмска активност 0003:</w:t>
                        </w:r>
                      </w:p>
                    </w:tc>
                    <w:tc>
                      <w:tcPr>
                        <w:tcW w:w="625" w:type="pct"/>
                        <w:tcBorders>
                          <w:top w:val="single" w:sz="4" w:space="0" w:color="auto"/>
                          <w:left w:val="nil"/>
                          <w:bottom w:val="single" w:sz="4" w:space="0" w:color="auto"/>
                          <w:right w:val="nil"/>
                        </w:tcBorders>
                        <w:shd w:val="clear" w:color="000000" w:fill="B1A0C7"/>
                        <w:noWrap/>
                        <w:vAlign w:val="center"/>
                        <w:hideMark/>
                      </w:tcPr>
                      <w:p w14:paraId="63281733" w14:textId="77777777" w:rsidR="00820817" w:rsidRPr="00935631" w:rsidRDefault="00820817" w:rsidP="009E127C">
                        <w:r w:rsidRPr="00935631">
                          <w:t>381.497.000,00</w:t>
                        </w:r>
                      </w:p>
                    </w:tc>
                    <w:tc>
                      <w:tcPr>
                        <w:tcW w:w="577" w:type="pct"/>
                        <w:tcBorders>
                          <w:top w:val="single" w:sz="4" w:space="0" w:color="auto"/>
                          <w:left w:val="nil"/>
                          <w:bottom w:val="single" w:sz="4" w:space="0" w:color="auto"/>
                          <w:right w:val="nil"/>
                        </w:tcBorders>
                        <w:shd w:val="clear" w:color="000000" w:fill="B1A0C7"/>
                        <w:noWrap/>
                        <w:vAlign w:val="center"/>
                        <w:hideMark/>
                      </w:tcPr>
                      <w:p w14:paraId="140EFACA" w14:textId="77777777" w:rsidR="00820817" w:rsidRPr="00935631" w:rsidRDefault="00820817" w:rsidP="009E127C">
                        <w:r w:rsidRPr="00935631">
                          <w:t>0,00</w:t>
                        </w:r>
                      </w:p>
                    </w:tc>
                    <w:tc>
                      <w:tcPr>
                        <w:tcW w:w="610" w:type="pct"/>
                        <w:tcBorders>
                          <w:top w:val="single" w:sz="4" w:space="0" w:color="auto"/>
                          <w:left w:val="nil"/>
                          <w:bottom w:val="single" w:sz="4" w:space="0" w:color="auto"/>
                          <w:right w:val="nil"/>
                        </w:tcBorders>
                        <w:shd w:val="clear" w:color="000000" w:fill="B1A0C7"/>
                        <w:noWrap/>
                        <w:vAlign w:val="center"/>
                        <w:hideMark/>
                      </w:tcPr>
                      <w:p w14:paraId="1DB7C325" w14:textId="77777777" w:rsidR="00820817" w:rsidRPr="00935631" w:rsidRDefault="00820817" w:rsidP="009E127C">
                        <w:r w:rsidRPr="00935631">
                          <w:t>381.497.000,00</w:t>
                        </w:r>
                      </w:p>
                    </w:tc>
                  </w:tr>
                  <w:tr w:rsidR="00820817" w:rsidRPr="00935631" w14:paraId="68C79A4C" w14:textId="77777777" w:rsidTr="000B405E">
                    <w:trPr>
                      <w:trHeight w:val="255"/>
                    </w:trPr>
                    <w:tc>
                      <w:tcPr>
                        <w:tcW w:w="152" w:type="pct"/>
                        <w:tcBorders>
                          <w:top w:val="nil"/>
                          <w:left w:val="nil"/>
                          <w:bottom w:val="nil"/>
                          <w:right w:val="nil"/>
                        </w:tcBorders>
                        <w:shd w:val="clear" w:color="auto" w:fill="auto"/>
                        <w:noWrap/>
                        <w:hideMark/>
                      </w:tcPr>
                      <w:p w14:paraId="23B6A4DF"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0DFCD03"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4C8C94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5DF674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68B47D3"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784F2285" w14:textId="77777777" w:rsidR="00820817" w:rsidRPr="00935631" w:rsidRDefault="00820817" w:rsidP="009E127C"/>
                    </w:tc>
                    <w:tc>
                      <w:tcPr>
                        <w:tcW w:w="1999" w:type="pct"/>
                        <w:tcBorders>
                          <w:top w:val="nil"/>
                          <w:left w:val="nil"/>
                          <w:bottom w:val="nil"/>
                          <w:right w:val="nil"/>
                        </w:tcBorders>
                        <w:shd w:val="clear" w:color="auto" w:fill="auto"/>
                        <w:hideMark/>
                      </w:tcPr>
                      <w:p w14:paraId="0EEC435A"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18E09110"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7A29E395"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340CC3FD" w14:textId="77777777" w:rsidR="00820817" w:rsidRPr="00935631" w:rsidRDefault="00820817" w:rsidP="009E127C"/>
                    </w:tc>
                  </w:tr>
                  <w:tr w:rsidR="00820817" w:rsidRPr="00935631" w14:paraId="67730945" w14:textId="77777777" w:rsidTr="000B405E">
                    <w:trPr>
                      <w:trHeight w:val="480"/>
                    </w:trPr>
                    <w:tc>
                      <w:tcPr>
                        <w:tcW w:w="152" w:type="pct"/>
                        <w:tcBorders>
                          <w:top w:val="nil"/>
                          <w:left w:val="nil"/>
                          <w:bottom w:val="nil"/>
                          <w:right w:val="nil"/>
                        </w:tcBorders>
                        <w:shd w:val="clear" w:color="auto" w:fill="auto"/>
                        <w:noWrap/>
                        <w:hideMark/>
                      </w:tcPr>
                      <w:p w14:paraId="4C774A33"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7665248"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B6F602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AC7D93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FE5A751"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1850A412" w14:textId="77777777" w:rsidR="00820817" w:rsidRPr="00935631" w:rsidRDefault="00820817" w:rsidP="009E127C"/>
                    </w:tc>
                    <w:tc>
                      <w:tcPr>
                        <w:tcW w:w="1999" w:type="pct"/>
                        <w:tcBorders>
                          <w:top w:val="nil"/>
                          <w:left w:val="nil"/>
                          <w:bottom w:val="nil"/>
                          <w:right w:val="nil"/>
                        </w:tcBorders>
                        <w:shd w:val="clear" w:color="000000" w:fill="B1A0C7"/>
                        <w:hideMark/>
                      </w:tcPr>
                      <w:p w14:paraId="68B3119D" w14:textId="77777777" w:rsidR="00820817" w:rsidRPr="00935631" w:rsidRDefault="00820817" w:rsidP="009E127C">
                        <w:r w:rsidRPr="00935631">
                          <w:t>УКУПНО ЗА ИНСПЕКТОРАТ ЗА РАД - 50010</w:t>
                        </w:r>
                      </w:p>
                    </w:tc>
                    <w:tc>
                      <w:tcPr>
                        <w:tcW w:w="625" w:type="pct"/>
                        <w:tcBorders>
                          <w:top w:val="nil"/>
                          <w:left w:val="nil"/>
                          <w:bottom w:val="nil"/>
                          <w:right w:val="nil"/>
                        </w:tcBorders>
                        <w:shd w:val="clear" w:color="000000" w:fill="B1A0C7"/>
                        <w:noWrap/>
                        <w:vAlign w:val="bottom"/>
                        <w:hideMark/>
                      </w:tcPr>
                      <w:p w14:paraId="38B7B463" w14:textId="77777777" w:rsidR="00820817" w:rsidRPr="00935631" w:rsidRDefault="00820817" w:rsidP="009E127C">
                        <w:r w:rsidRPr="00935631">
                          <w:t>381.497.000,00</w:t>
                        </w:r>
                      </w:p>
                    </w:tc>
                    <w:tc>
                      <w:tcPr>
                        <w:tcW w:w="577" w:type="pct"/>
                        <w:tcBorders>
                          <w:top w:val="nil"/>
                          <w:left w:val="nil"/>
                          <w:bottom w:val="nil"/>
                          <w:right w:val="nil"/>
                        </w:tcBorders>
                        <w:shd w:val="clear" w:color="000000" w:fill="B1A0C7"/>
                        <w:noWrap/>
                        <w:vAlign w:val="bottom"/>
                        <w:hideMark/>
                      </w:tcPr>
                      <w:p w14:paraId="7A901992" w14:textId="77777777" w:rsidR="00820817" w:rsidRPr="00935631" w:rsidRDefault="00820817" w:rsidP="009E127C">
                        <w:r w:rsidRPr="00935631">
                          <w:t>0,00</w:t>
                        </w:r>
                      </w:p>
                    </w:tc>
                    <w:tc>
                      <w:tcPr>
                        <w:tcW w:w="610" w:type="pct"/>
                        <w:tcBorders>
                          <w:top w:val="nil"/>
                          <w:left w:val="nil"/>
                          <w:bottom w:val="nil"/>
                          <w:right w:val="nil"/>
                        </w:tcBorders>
                        <w:shd w:val="clear" w:color="000000" w:fill="B1A0C7"/>
                        <w:noWrap/>
                        <w:vAlign w:val="bottom"/>
                        <w:hideMark/>
                      </w:tcPr>
                      <w:p w14:paraId="0531ED8E" w14:textId="77777777" w:rsidR="00820817" w:rsidRPr="00935631" w:rsidRDefault="00820817" w:rsidP="009E127C">
                        <w:r w:rsidRPr="00935631">
                          <w:t>381.497.000,00</w:t>
                        </w:r>
                      </w:p>
                    </w:tc>
                  </w:tr>
                  <w:tr w:rsidR="00820817" w:rsidRPr="00935631" w14:paraId="62D72BFA" w14:textId="77777777" w:rsidTr="000B405E">
                    <w:trPr>
                      <w:trHeight w:val="270"/>
                    </w:trPr>
                    <w:tc>
                      <w:tcPr>
                        <w:tcW w:w="152" w:type="pct"/>
                        <w:tcBorders>
                          <w:top w:val="nil"/>
                          <w:left w:val="nil"/>
                          <w:bottom w:val="nil"/>
                          <w:right w:val="nil"/>
                        </w:tcBorders>
                        <w:shd w:val="clear" w:color="auto" w:fill="auto"/>
                        <w:noWrap/>
                        <w:hideMark/>
                      </w:tcPr>
                      <w:p w14:paraId="43378E1B"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5538D2E"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15C02B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1E0FAA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EFBA54B"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3700E791" w14:textId="77777777" w:rsidR="00820817" w:rsidRPr="00935631" w:rsidRDefault="00820817" w:rsidP="009E127C"/>
                    </w:tc>
                    <w:tc>
                      <w:tcPr>
                        <w:tcW w:w="1999" w:type="pct"/>
                        <w:tcBorders>
                          <w:top w:val="nil"/>
                          <w:left w:val="nil"/>
                          <w:bottom w:val="nil"/>
                          <w:right w:val="nil"/>
                        </w:tcBorders>
                        <w:shd w:val="clear" w:color="000000" w:fill="FFFFFF"/>
                        <w:hideMark/>
                      </w:tcPr>
                      <w:p w14:paraId="38C07DCB" w14:textId="77777777" w:rsidR="00820817" w:rsidRPr="00935631" w:rsidRDefault="00820817" w:rsidP="009E127C">
                        <w:r w:rsidRPr="00935631">
                          <w:t> </w:t>
                        </w:r>
                      </w:p>
                    </w:tc>
                    <w:tc>
                      <w:tcPr>
                        <w:tcW w:w="625" w:type="pct"/>
                        <w:tcBorders>
                          <w:top w:val="nil"/>
                          <w:left w:val="nil"/>
                          <w:bottom w:val="nil"/>
                          <w:right w:val="nil"/>
                        </w:tcBorders>
                        <w:shd w:val="clear" w:color="000000" w:fill="FFFFFF"/>
                        <w:noWrap/>
                        <w:vAlign w:val="bottom"/>
                        <w:hideMark/>
                      </w:tcPr>
                      <w:p w14:paraId="4BA69F99" w14:textId="77777777" w:rsidR="00820817" w:rsidRPr="00935631" w:rsidRDefault="00820817" w:rsidP="009E127C">
                        <w:r w:rsidRPr="00935631">
                          <w:t> </w:t>
                        </w:r>
                      </w:p>
                    </w:tc>
                    <w:tc>
                      <w:tcPr>
                        <w:tcW w:w="577" w:type="pct"/>
                        <w:tcBorders>
                          <w:top w:val="nil"/>
                          <w:left w:val="nil"/>
                          <w:bottom w:val="nil"/>
                          <w:right w:val="nil"/>
                        </w:tcBorders>
                        <w:shd w:val="clear" w:color="000000" w:fill="FFFFFF"/>
                        <w:noWrap/>
                        <w:vAlign w:val="bottom"/>
                        <w:hideMark/>
                      </w:tcPr>
                      <w:p w14:paraId="52459C07" w14:textId="77777777" w:rsidR="00820817" w:rsidRPr="00935631" w:rsidRDefault="00820817" w:rsidP="009E127C">
                        <w:r w:rsidRPr="00935631">
                          <w:t> </w:t>
                        </w:r>
                      </w:p>
                    </w:tc>
                    <w:tc>
                      <w:tcPr>
                        <w:tcW w:w="610" w:type="pct"/>
                        <w:tcBorders>
                          <w:top w:val="nil"/>
                          <w:left w:val="nil"/>
                          <w:bottom w:val="nil"/>
                          <w:right w:val="nil"/>
                        </w:tcBorders>
                        <w:shd w:val="clear" w:color="000000" w:fill="FFFFFF"/>
                        <w:noWrap/>
                        <w:vAlign w:val="bottom"/>
                        <w:hideMark/>
                      </w:tcPr>
                      <w:p w14:paraId="537FA484" w14:textId="77777777" w:rsidR="00820817" w:rsidRPr="00935631" w:rsidRDefault="00820817" w:rsidP="009E127C">
                        <w:r w:rsidRPr="00935631">
                          <w:t> </w:t>
                        </w:r>
                      </w:p>
                    </w:tc>
                  </w:tr>
                  <w:tr w:rsidR="00820817" w:rsidRPr="00935631" w14:paraId="7C0B80AF" w14:textId="77777777" w:rsidTr="000B405E">
                    <w:trPr>
                      <w:trHeight w:val="255"/>
                    </w:trPr>
                    <w:tc>
                      <w:tcPr>
                        <w:tcW w:w="152" w:type="pct"/>
                        <w:tcBorders>
                          <w:top w:val="nil"/>
                          <w:left w:val="nil"/>
                          <w:bottom w:val="nil"/>
                          <w:right w:val="nil"/>
                        </w:tcBorders>
                        <w:shd w:val="clear" w:color="auto" w:fill="auto"/>
                        <w:noWrap/>
                        <w:hideMark/>
                      </w:tcPr>
                      <w:p w14:paraId="73BEEF5B"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EF17895"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0ABD62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B4370E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54F4CD8"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5E43EF21" w14:textId="77777777" w:rsidR="00820817" w:rsidRPr="00935631" w:rsidRDefault="00820817" w:rsidP="009E127C"/>
                    </w:tc>
                    <w:tc>
                      <w:tcPr>
                        <w:tcW w:w="1999" w:type="pct"/>
                        <w:tcBorders>
                          <w:top w:val="nil"/>
                          <w:left w:val="nil"/>
                          <w:bottom w:val="nil"/>
                          <w:right w:val="nil"/>
                        </w:tcBorders>
                        <w:shd w:val="clear" w:color="auto" w:fill="auto"/>
                        <w:hideMark/>
                      </w:tcPr>
                      <w:p w14:paraId="6F39BE12"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153DA6C3"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793341CE"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3E707A2A" w14:textId="77777777" w:rsidR="00820817" w:rsidRPr="00935631" w:rsidRDefault="00820817" w:rsidP="009E127C"/>
                    </w:tc>
                  </w:tr>
                  <w:tr w:rsidR="00820817" w:rsidRPr="00935631" w14:paraId="120336EF" w14:textId="77777777" w:rsidTr="000B405E">
                    <w:trPr>
                      <w:trHeight w:val="510"/>
                    </w:trPr>
                    <w:tc>
                      <w:tcPr>
                        <w:tcW w:w="152" w:type="pct"/>
                        <w:tcBorders>
                          <w:top w:val="nil"/>
                          <w:left w:val="nil"/>
                          <w:bottom w:val="nil"/>
                          <w:right w:val="nil"/>
                        </w:tcBorders>
                        <w:shd w:val="clear" w:color="auto" w:fill="auto"/>
                        <w:noWrap/>
                        <w:hideMark/>
                      </w:tcPr>
                      <w:p w14:paraId="6054BB33" w14:textId="77777777" w:rsidR="00820817" w:rsidRPr="00935631" w:rsidRDefault="00820817" w:rsidP="009E127C"/>
                    </w:tc>
                    <w:tc>
                      <w:tcPr>
                        <w:tcW w:w="191" w:type="pct"/>
                        <w:tcBorders>
                          <w:top w:val="nil"/>
                          <w:left w:val="nil"/>
                          <w:bottom w:val="nil"/>
                          <w:right w:val="nil"/>
                        </w:tcBorders>
                        <w:shd w:val="clear" w:color="000000" w:fill="CCC0DA"/>
                        <w:vAlign w:val="center"/>
                        <w:hideMark/>
                      </w:tcPr>
                      <w:p w14:paraId="2D9E76A9" w14:textId="77777777" w:rsidR="00820817" w:rsidRPr="00935631" w:rsidRDefault="00820817" w:rsidP="009E127C">
                        <w:r w:rsidRPr="00935631">
                          <w:t>30.2</w:t>
                        </w:r>
                      </w:p>
                    </w:tc>
                    <w:tc>
                      <w:tcPr>
                        <w:tcW w:w="258" w:type="pct"/>
                        <w:tcBorders>
                          <w:top w:val="nil"/>
                          <w:left w:val="nil"/>
                          <w:bottom w:val="nil"/>
                          <w:right w:val="nil"/>
                        </w:tcBorders>
                        <w:shd w:val="clear" w:color="auto" w:fill="auto"/>
                        <w:noWrap/>
                        <w:vAlign w:val="center"/>
                        <w:hideMark/>
                      </w:tcPr>
                      <w:p w14:paraId="333AF0C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7341C1E" w14:textId="77777777" w:rsidR="00820817" w:rsidRPr="00935631" w:rsidRDefault="00820817" w:rsidP="009E127C"/>
                    </w:tc>
                    <w:tc>
                      <w:tcPr>
                        <w:tcW w:w="207" w:type="pct"/>
                        <w:tcBorders>
                          <w:top w:val="nil"/>
                          <w:left w:val="nil"/>
                          <w:bottom w:val="nil"/>
                          <w:right w:val="nil"/>
                        </w:tcBorders>
                        <w:shd w:val="clear" w:color="000000" w:fill="B1A0C7"/>
                        <w:vAlign w:val="center"/>
                        <w:hideMark/>
                      </w:tcPr>
                      <w:p w14:paraId="2527A795" w14:textId="77777777" w:rsidR="00820817" w:rsidRPr="00935631" w:rsidRDefault="00820817" w:rsidP="009E127C">
                        <w:r w:rsidRPr="00935631">
                          <w:t> </w:t>
                        </w:r>
                      </w:p>
                    </w:tc>
                    <w:tc>
                      <w:tcPr>
                        <w:tcW w:w="174" w:type="pct"/>
                        <w:tcBorders>
                          <w:top w:val="nil"/>
                          <w:left w:val="nil"/>
                          <w:bottom w:val="nil"/>
                          <w:right w:val="nil"/>
                        </w:tcBorders>
                        <w:shd w:val="clear" w:color="000000" w:fill="B1A0C7"/>
                        <w:vAlign w:val="center"/>
                        <w:hideMark/>
                      </w:tcPr>
                      <w:p w14:paraId="7D54BC31" w14:textId="77777777" w:rsidR="00820817" w:rsidRPr="00935631" w:rsidRDefault="00820817" w:rsidP="009E127C">
                        <w:r w:rsidRPr="00935631">
                          <w:t> </w:t>
                        </w:r>
                      </w:p>
                    </w:tc>
                    <w:tc>
                      <w:tcPr>
                        <w:tcW w:w="1999" w:type="pct"/>
                        <w:tcBorders>
                          <w:top w:val="nil"/>
                          <w:left w:val="nil"/>
                          <w:bottom w:val="nil"/>
                          <w:right w:val="nil"/>
                        </w:tcBorders>
                        <w:shd w:val="clear" w:color="000000" w:fill="B1A0C7"/>
                        <w:hideMark/>
                      </w:tcPr>
                      <w:p w14:paraId="36C4A56D" w14:textId="77777777" w:rsidR="00820817" w:rsidRPr="00935631" w:rsidRDefault="00820817" w:rsidP="009E127C">
                        <w:r w:rsidRPr="00935631">
                          <w:t>БУЏЕТСКИ ФОНД ЗА ПРОГРАМЕ ЗАШТИТЕ И УНАПРЕЂЕЊА ПОЛОЖАЈА ОСОБА СА ИНВАЛИДИТЕТОМ</w:t>
                        </w:r>
                      </w:p>
                    </w:tc>
                    <w:tc>
                      <w:tcPr>
                        <w:tcW w:w="625" w:type="pct"/>
                        <w:tcBorders>
                          <w:top w:val="nil"/>
                          <w:left w:val="nil"/>
                          <w:bottom w:val="nil"/>
                          <w:right w:val="nil"/>
                        </w:tcBorders>
                        <w:shd w:val="clear" w:color="auto" w:fill="auto"/>
                        <w:noWrap/>
                        <w:vAlign w:val="bottom"/>
                        <w:hideMark/>
                      </w:tcPr>
                      <w:p w14:paraId="310B29BB"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144CAA53"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5C2EFF41" w14:textId="77777777" w:rsidR="00820817" w:rsidRPr="00935631" w:rsidRDefault="00820817" w:rsidP="009E127C"/>
                    </w:tc>
                  </w:tr>
                  <w:tr w:rsidR="00820817" w:rsidRPr="00935631" w14:paraId="3EABA121" w14:textId="77777777" w:rsidTr="000B405E">
                    <w:trPr>
                      <w:trHeight w:val="285"/>
                    </w:trPr>
                    <w:tc>
                      <w:tcPr>
                        <w:tcW w:w="152" w:type="pct"/>
                        <w:tcBorders>
                          <w:top w:val="nil"/>
                          <w:left w:val="nil"/>
                          <w:bottom w:val="nil"/>
                          <w:right w:val="nil"/>
                        </w:tcBorders>
                        <w:shd w:val="clear" w:color="auto" w:fill="auto"/>
                        <w:noWrap/>
                        <w:hideMark/>
                      </w:tcPr>
                      <w:p w14:paraId="205F2BE5"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E23A516" w14:textId="77777777" w:rsidR="00820817" w:rsidRPr="00935631" w:rsidRDefault="00820817" w:rsidP="009E127C"/>
                    </w:tc>
                    <w:tc>
                      <w:tcPr>
                        <w:tcW w:w="258" w:type="pct"/>
                        <w:tcBorders>
                          <w:top w:val="nil"/>
                          <w:left w:val="nil"/>
                          <w:bottom w:val="nil"/>
                          <w:right w:val="nil"/>
                        </w:tcBorders>
                        <w:shd w:val="clear" w:color="000000" w:fill="CCC0DA"/>
                        <w:vAlign w:val="center"/>
                        <w:hideMark/>
                      </w:tcPr>
                      <w:p w14:paraId="38814656" w14:textId="77777777" w:rsidR="00820817" w:rsidRPr="00935631" w:rsidRDefault="00820817" w:rsidP="009E127C">
                        <w:r w:rsidRPr="00935631">
                          <w:t>0 9 0 2</w:t>
                        </w:r>
                      </w:p>
                    </w:tc>
                    <w:tc>
                      <w:tcPr>
                        <w:tcW w:w="207" w:type="pct"/>
                        <w:tcBorders>
                          <w:top w:val="nil"/>
                          <w:left w:val="nil"/>
                          <w:bottom w:val="nil"/>
                          <w:right w:val="nil"/>
                        </w:tcBorders>
                        <w:shd w:val="clear" w:color="auto" w:fill="auto"/>
                        <w:noWrap/>
                        <w:vAlign w:val="center"/>
                        <w:hideMark/>
                      </w:tcPr>
                      <w:p w14:paraId="52742922" w14:textId="77777777" w:rsidR="00820817" w:rsidRPr="00935631" w:rsidRDefault="00820817" w:rsidP="009E127C"/>
                    </w:tc>
                    <w:tc>
                      <w:tcPr>
                        <w:tcW w:w="207" w:type="pct"/>
                        <w:tcBorders>
                          <w:top w:val="nil"/>
                          <w:left w:val="nil"/>
                          <w:bottom w:val="nil"/>
                          <w:right w:val="nil"/>
                        </w:tcBorders>
                        <w:shd w:val="clear" w:color="000000" w:fill="B1A0C7"/>
                        <w:vAlign w:val="center"/>
                        <w:hideMark/>
                      </w:tcPr>
                      <w:p w14:paraId="4D5AD9AA" w14:textId="77777777" w:rsidR="00820817" w:rsidRPr="00935631" w:rsidRDefault="00820817" w:rsidP="009E127C">
                        <w:r w:rsidRPr="00935631">
                          <w:t> </w:t>
                        </w:r>
                      </w:p>
                    </w:tc>
                    <w:tc>
                      <w:tcPr>
                        <w:tcW w:w="174" w:type="pct"/>
                        <w:tcBorders>
                          <w:top w:val="nil"/>
                          <w:left w:val="nil"/>
                          <w:bottom w:val="nil"/>
                          <w:right w:val="nil"/>
                        </w:tcBorders>
                        <w:shd w:val="clear" w:color="000000" w:fill="B1A0C7"/>
                        <w:vAlign w:val="center"/>
                        <w:hideMark/>
                      </w:tcPr>
                      <w:p w14:paraId="315D2035" w14:textId="77777777" w:rsidR="00820817" w:rsidRPr="00935631" w:rsidRDefault="00820817" w:rsidP="009E127C">
                        <w:r w:rsidRPr="00935631">
                          <w:t> </w:t>
                        </w:r>
                      </w:p>
                    </w:tc>
                    <w:tc>
                      <w:tcPr>
                        <w:tcW w:w="1999" w:type="pct"/>
                        <w:tcBorders>
                          <w:top w:val="nil"/>
                          <w:left w:val="nil"/>
                          <w:bottom w:val="nil"/>
                          <w:right w:val="nil"/>
                        </w:tcBorders>
                        <w:shd w:val="clear" w:color="000000" w:fill="B1A0C7"/>
                        <w:hideMark/>
                      </w:tcPr>
                      <w:p w14:paraId="5CA955BD" w14:textId="77777777" w:rsidR="00820817" w:rsidRPr="00935631" w:rsidRDefault="00820817" w:rsidP="009E127C">
                        <w:r w:rsidRPr="00935631">
                          <w:t>Социјална заштита</w:t>
                        </w:r>
                      </w:p>
                    </w:tc>
                    <w:tc>
                      <w:tcPr>
                        <w:tcW w:w="625" w:type="pct"/>
                        <w:tcBorders>
                          <w:top w:val="nil"/>
                          <w:left w:val="nil"/>
                          <w:bottom w:val="nil"/>
                          <w:right w:val="nil"/>
                        </w:tcBorders>
                        <w:shd w:val="clear" w:color="auto" w:fill="auto"/>
                        <w:noWrap/>
                        <w:vAlign w:val="bottom"/>
                        <w:hideMark/>
                      </w:tcPr>
                      <w:p w14:paraId="674B0E3F"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456E77E1"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39F9C948" w14:textId="77777777" w:rsidR="00820817" w:rsidRPr="00935631" w:rsidRDefault="00820817" w:rsidP="009E127C"/>
                    </w:tc>
                  </w:tr>
                  <w:tr w:rsidR="00820817" w:rsidRPr="00935631" w14:paraId="15B2A2E5" w14:textId="77777777" w:rsidTr="000B405E">
                    <w:trPr>
                      <w:trHeight w:val="375"/>
                    </w:trPr>
                    <w:tc>
                      <w:tcPr>
                        <w:tcW w:w="152" w:type="pct"/>
                        <w:tcBorders>
                          <w:top w:val="nil"/>
                          <w:left w:val="nil"/>
                          <w:bottom w:val="nil"/>
                          <w:right w:val="nil"/>
                        </w:tcBorders>
                        <w:shd w:val="clear" w:color="auto" w:fill="auto"/>
                        <w:noWrap/>
                        <w:hideMark/>
                      </w:tcPr>
                      <w:p w14:paraId="59513DE3"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CC01192"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0F6EDB4B" w14:textId="77777777" w:rsidR="00820817" w:rsidRPr="00935631" w:rsidRDefault="00820817" w:rsidP="009E127C"/>
                    </w:tc>
                    <w:tc>
                      <w:tcPr>
                        <w:tcW w:w="207" w:type="pct"/>
                        <w:tcBorders>
                          <w:top w:val="nil"/>
                          <w:left w:val="nil"/>
                          <w:bottom w:val="nil"/>
                          <w:right w:val="nil"/>
                        </w:tcBorders>
                        <w:shd w:val="clear" w:color="000000" w:fill="CCC0DA"/>
                        <w:vAlign w:val="center"/>
                        <w:hideMark/>
                      </w:tcPr>
                      <w:p w14:paraId="2ADF8A23" w14:textId="77777777" w:rsidR="00820817" w:rsidRPr="00935631" w:rsidRDefault="00820817" w:rsidP="009E127C">
                        <w:r w:rsidRPr="00935631">
                          <w:t>0 9 0</w:t>
                        </w:r>
                      </w:p>
                    </w:tc>
                    <w:tc>
                      <w:tcPr>
                        <w:tcW w:w="207" w:type="pct"/>
                        <w:tcBorders>
                          <w:top w:val="nil"/>
                          <w:left w:val="nil"/>
                          <w:bottom w:val="nil"/>
                          <w:right w:val="nil"/>
                        </w:tcBorders>
                        <w:shd w:val="clear" w:color="000000" w:fill="B1A0C7"/>
                        <w:vAlign w:val="center"/>
                        <w:hideMark/>
                      </w:tcPr>
                      <w:p w14:paraId="5CC33BE7" w14:textId="77777777" w:rsidR="00820817" w:rsidRPr="00935631" w:rsidRDefault="00820817" w:rsidP="009E127C">
                        <w:r w:rsidRPr="00935631">
                          <w:t> </w:t>
                        </w:r>
                      </w:p>
                    </w:tc>
                    <w:tc>
                      <w:tcPr>
                        <w:tcW w:w="174" w:type="pct"/>
                        <w:tcBorders>
                          <w:top w:val="nil"/>
                          <w:left w:val="nil"/>
                          <w:bottom w:val="nil"/>
                          <w:right w:val="nil"/>
                        </w:tcBorders>
                        <w:shd w:val="clear" w:color="000000" w:fill="B1A0C7"/>
                        <w:vAlign w:val="center"/>
                        <w:hideMark/>
                      </w:tcPr>
                      <w:p w14:paraId="48DDE8EE" w14:textId="77777777" w:rsidR="00820817" w:rsidRPr="00935631" w:rsidRDefault="00820817" w:rsidP="009E127C">
                        <w:r w:rsidRPr="00935631">
                          <w:t> </w:t>
                        </w:r>
                      </w:p>
                    </w:tc>
                    <w:tc>
                      <w:tcPr>
                        <w:tcW w:w="1999" w:type="pct"/>
                        <w:tcBorders>
                          <w:top w:val="nil"/>
                          <w:left w:val="nil"/>
                          <w:bottom w:val="nil"/>
                          <w:right w:val="nil"/>
                        </w:tcBorders>
                        <w:shd w:val="clear" w:color="000000" w:fill="B1A0C7"/>
                        <w:hideMark/>
                      </w:tcPr>
                      <w:p w14:paraId="043DCE67" w14:textId="77777777" w:rsidR="00820817" w:rsidRPr="00935631" w:rsidRDefault="00820817" w:rsidP="009E127C">
                        <w:r w:rsidRPr="00935631">
                          <w:t>Социјална заштита некласификована на другом месту</w:t>
                        </w:r>
                      </w:p>
                    </w:tc>
                    <w:tc>
                      <w:tcPr>
                        <w:tcW w:w="625" w:type="pct"/>
                        <w:tcBorders>
                          <w:top w:val="nil"/>
                          <w:left w:val="nil"/>
                          <w:bottom w:val="nil"/>
                          <w:right w:val="nil"/>
                        </w:tcBorders>
                        <w:shd w:val="clear" w:color="auto" w:fill="auto"/>
                        <w:noWrap/>
                        <w:vAlign w:val="bottom"/>
                        <w:hideMark/>
                      </w:tcPr>
                      <w:p w14:paraId="5223F406"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48556345"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0ECE26C9" w14:textId="77777777" w:rsidR="00820817" w:rsidRPr="00935631" w:rsidRDefault="00820817" w:rsidP="009E127C"/>
                    </w:tc>
                  </w:tr>
                  <w:tr w:rsidR="00820817" w:rsidRPr="00935631" w14:paraId="648EE5F6" w14:textId="77777777" w:rsidTr="000B405E">
                    <w:trPr>
                      <w:trHeight w:val="450"/>
                    </w:trPr>
                    <w:tc>
                      <w:tcPr>
                        <w:tcW w:w="152" w:type="pct"/>
                        <w:tcBorders>
                          <w:top w:val="nil"/>
                          <w:left w:val="nil"/>
                          <w:bottom w:val="nil"/>
                          <w:right w:val="nil"/>
                        </w:tcBorders>
                        <w:shd w:val="clear" w:color="auto" w:fill="auto"/>
                        <w:noWrap/>
                        <w:hideMark/>
                      </w:tcPr>
                      <w:p w14:paraId="011FF5AD"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2209017"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6449C9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13766A7"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0569F7CD" w14:textId="77777777" w:rsidR="00820817" w:rsidRPr="00935631" w:rsidRDefault="00820817" w:rsidP="009E127C">
                        <w:r w:rsidRPr="00935631">
                          <w:t>0006</w:t>
                        </w:r>
                      </w:p>
                    </w:tc>
                    <w:tc>
                      <w:tcPr>
                        <w:tcW w:w="174" w:type="pct"/>
                        <w:tcBorders>
                          <w:top w:val="nil"/>
                          <w:left w:val="nil"/>
                          <w:bottom w:val="single" w:sz="4" w:space="0" w:color="auto"/>
                          <w:right w:val="nil"/>
                        </w:tcBorders>
                        <w:shd w:val="clear" w:color="auto" w:fill="auto"/>
                        <w:vAlign w:val="center"/>
                        <w:hideMark/>
                      </w:tcPr>
                      <w:p w14:paraId="4D5432DD" w14:textId="77777777" w:rsidR="00820817" w:rsidRPr="00935631" w:rsidRDefault="00820817" w:rsidP="009E127C">
                        <w:r w:rsidRPr="00935631">
                          <w:t> </w:t>
                        </w:r>
                      </w:p>
                    </w:tc>
                    <w:tc>
                      <w:tcPr>
                        <w:tcW w:w="1999" w:type="pct"/>
                        <w:tcBorders>
                          <w:top w:val="nil"/>
                          <w:left w:val="nil"/>
                          <w:bottom w:val="single" w:sz="4" w:space="0" w:color="auto"/>
                          <w:right w:val="nil"/>
                        </w:tcBorders>
                        <w:shd w:val="clear" w:color="auto" w:fill="auto"/>
                        <w:vAlign w:val="center"/>
                        <w:hideMark/>
                      </w:tcPr>
                      <w:p w14:paraId="32301563" w14:textId="77777777" w:rsidR="00820817" w:rsidRPr="00935631" w:rsidRDefault="00820817" w:rsidP="009E127C">
                        <w:r w:rsidRPr="00935631">
                          <w:t>Заштита положаја особа са инвалидитетом</w:t>
                        </w:r>
                      </w:p>
                    </w:tc>
                    <w:tc>
                      <w:tcPr>
                        <w:tcW w:w="625" w:type="pct"/>
                        <w:tcBorders>
                          <w:top w:val="nil"/>
                          <w:left w:val="nil"/>
                          <w:bottom w:val="nil"/>
                          <w:right w:val="nil"/>
                        </w:tcBorders>
                        <w:shd w:val="clear" w:color="auto" w:fill="auto"/>
                        <w:noWrap/>
                        <w:vAlign w:val="bottom"/>
                        <w:hideMark/>
                      </w:tcPr>
                      <w:p w14:paraId="79B14D47"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21EEA697"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5B79A3D4" w14:textId="77777777" w:rsidR="00820817" w:rsidRPr="00935631" w:rsidRDefault="00820817" w:rsidP="009E127C"/>
                    </w:tc>
                  </w:tr>
                  <w:tr w:rsidR="00820817" w:rsidRPr="00935631" w14:paraId="6F685ADC" w14:textId="77777777" w:rsidTr="000B405E">
                    <w:trPr>
                      <w:trHeight w:val="390"/>
                    </w:trPr>
                    <w:tc>
                      <w:tcPr>
                        <w:tcW w:w="152" w:type="pct"/>
                        <w:tcBorders>
                          <w:top w:val="nil"/>
                          <w:left w:val="nil"/>
                          <w:bottom w:val="nil"/>
                          <w:right w:val="nil"/>
                        </w:tcBorders>
                        <w:shd w:val="clear" w:color="auto" w:fill="auto"/>
                        <w:noWrap/>
                        <w:vAlign w:val="bottom"/>
                        <w:hideMark/>
                      </w:tcPr>
                      <w:p w14:paraId="5919086D"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0651351"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0A2DC7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2F0E3D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E60F5A3"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8BC3BEB" w14:textId="77777777" w:rsidR="00820817" w:rsidRPr="00935631" w:rsidRDefault="00820817" w:rsidP="009E127C">
                        <w:r w:rsidRPr="00935631">
                          <w:t>421</w:t>
                        </w:r>
                      </w:p>
                    </w:tc>
                    <w:tc>
                      <w:tcPr>
                        <w:tcW w:w="1999" w:type="pct"/>
                        <w:tcBorders>
                          <w:top w:val="nil"/>
                          <w:left w:val="nil"/>
                          <w:bottom w:val="single" w:sz="4" w:space="0" w:color="auto"/>
                          <w:right w:val="single" w:sz="4" w:space="0" w:color="auto"/>
                        </w:tcBorders>
                        <w:shd w:val="clear" w:color="auto" w:fill="auto"/>
                        <w:hideMark/>
                      </w:tcPr>
                      <w:p w14:paraId="385367B6" w14:textId="77777777" w:rsidR="00820817" w:rsidRPr="00935631" w:rsidRDefault="00820817" w:rsidP="009E127C">
                        <w:r w:rsidRPr="00935631">
                          <w:t>Стални трошкови</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2BE7393" w14:textId="77777777" w:rsidR="00820817" w:rsidRPr="00935631" w:rsidRDefault="00820817" w:rsidP="009E127C">
                        <w:r w:rsidRPr="00935631">
                          <w:t>400.000,00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0F64D307" w14:textId="77777777" w:rsidR="00820817" w:rsidRPr="00935631" w:rsidRDefault="00820817" w:rsidP="009E127C">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2A007A80" w14:textId="77777777" w:rsidR="00820817" w:rsidRPr="00935631" w:rsidRDefault="00820817" w:rsidP="009E127C">
                        <w:r w:rsidRPr="00935631">
                          <w:t>400.000,00</w:t>
                        </w:r>
                      </w:p>
                    </w:tc>
                  </w:tr>
                  <w:tr w:rsidR="00820817" w:rsidRPr="00935631" w14:paraId="7B07AC9E" w14:textId="77777777" w:rsidTr="000B405E">
                    <w:trPr>
                      <w:trHeight w:val="420"/>
                    </w:trPr>
                    <w:tc>
                      <w:tcPr>
                        <w:tcW w:w="152" w:type="pct"/>
                        <w:tcBorders>
                          <w:top w:val="nil"/>
                          <w:left w:val="nil"/>
                          <w:bottom w:val="nil"/>
                          <w:right w:val="nil"/>
                        </w:tcBorders>
                        <w:shd w:val="clear" w:color="auto" w:fill="auto"/>
                        <w:noWrap/>
                        <w:vAlign w:val="bottom"/>
                        <w:hideMark/>
                      </w:tcPr>
                      <w:p w14:paraId="1172AC60"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74B9B7D"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A99089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BEB5E33"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F89A019"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DCFA330" w14:textId="77777777" w:rsidR="00820817" w:rsidRPr="00935631" w:rsidRDefault="00820817" w:rsidP="009E127C">
                        <w:r w:rsidRPr="00935631">
                          <w:t>472</w:t>
                        </w:r>
                      </w:p>
                    </w:tc>
                    <w:tc>
                      <w:tcPr>
                        <w:tcW w:w="1999" w:type="pct"/>
                        <w:tcBorders>
                          <w:top w:val="nil"/>
                          <w:left w:val="nil"/>
                          <w:bottom w:val="single" w:sz="4" w:space="0" w:color="auto"/>
                          <w:right w:val="single" w:sz="4" w:space="0" w:color="auto"/>
                        </w:tcBorders>
                        <w:shd w:val="clear" w:color="auto" w:fill="auto"/>
                        <w:vAlign w:val="bottom"/>
                        <w:hideMark/>
                      </w:tcPr>
                      <w:p w14:paraId="21B46CEA" w14:textId="77777777" w:rsidR="00820817" w:rsidRPr="00935631" w:rsidRDefault="00820817" w:rsidP="009E127C">
                        <w:r w:rsidRPr="00935631">
                          <w:t>Накнаде за социјалну заштиту из буџета  (рефундација плаћеног ПДВа за увоз моторних возила за ОСИ и повлашћени превоз за ОСИ)</w:t>
                        </w:r>
                      </w:p>
                    </w:tc>
                    <w:tc>
                      <w:tcPr>
                        <w:tcW w:w="625" w:type="pct"/>
                        <w:tcBorders>
                          <w:top w:val="nil"/>
                          <w:left w:val="nil"/>
                          <w:bottom w:val="single" w:sz="4" w:space="0" w:color="auto"/>
                          <w:right w:val="single" w:sz="4" w:space="0" w:color="auto"/>
                        </w:tcBorders>
                        <w:shd w:val="clear" w:color="auto" w:fill="auto"/>
                        <w:noWrap/>
                        <w:vAlign w:val="bottom"/>
                        <w:hideMark/>
                      </w:tcPr>
                      <w:p w14:paraId="21C305E1" w14:textId="77777777" w:rsidR="00820817" w:rsidRPr="00935631" w:rsidRDefault="00820817" w:rsidP="009E127C">
                        <w:r w:rsidRPr="00935631">
                          <w:t>38.486.000,00</w:t>
                        </w:r>
                      </w:p>
                    </w:tc>
                    <w:tc>
                      <w:tcPr>
                        <w:tcW w:w="577" w:type="pct"/>
                        <w:tcBorders>
                          <w:top w:val="nil"/>
                          <w:left w:val="nil"/>
                          <w:bottom w:val="single" w:sz="4" w:space="0" w:color="auto"/>
                          <w:right w:val="single" w:sz="4" w:space="0" w:color="auto"/>
                        </w:tcBorders>
                        <w:shd w:val="clear" w:color="auto" w:fill="auto"/>
                        <w:noWrap/>
                        <w:vAlign w:val="bottom"/>
                        <w:hideMark/>
                      </w:tcPr>
                      <w:p w14:paraId="51C55D68"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1B9D425D" w14:textId="77777777" w:rsidR="00820817" w:rsidRPr="00935631" w:rsidRDefault="00820817" w:rsidP="009E127C">
                        <w:r w:rsidRPr="00935631">
                          <w:t>38.486.000,00</w:t>
                        </w:r>
                      </w:p>
                    </w:tc>
                  </w:tr>
                  <w:tr w:rsidR="00820817" w:rsidRPr="00935631" w14:paraId="058CE5B2" w14:textId="77777777" w:rsidTr="000B405E">
                    <w:trPr>
                      <w:trHeight w:val="360"/>
                    </w:trPr>
                    <w:tc>
                      <w:tcPr>
                        <w:tcW w:w="152" w:type="pct"/>
                        <w:tcBorders>
                          <w:top w:val="nil"/>
                          <w:left w:val="nil"/>
                          <w:bottom w:val="nil"/>
                          <w:right w:val="nil"/>
                        </w:tcBorders>
                        <w:shd w:val="clear" w:color="auto" w:fill="auto"/>
                        <w:noWrap/>
                        <w:vAlign w:val="bottom"/>
                        <w:hideMark/>
                      </w:tcPr>
                      <w:p w14:paraId="70762A7F"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00494925"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687BF6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0C767C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CE61C51"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2D90A3F" w14:textId="77777777" w:rsidR="00820817" w:rsidRPr="00935631" w:rsidRDefault="00820817" w:rsidP="009E127C">
                        <w:r w:rsidRPr="00935631">
                          <w:t>481</w:t>
                        </w:r>
                      </w:p>
                    </w:tc>
                    <w:tc>
                      <w:tcPr>
                        <w:tcW w:w="1999" w:type="pct"/>
                        <w:tcBorders>
                          <w:top w:val="nil"/>
                          <w:left w:val="nil"/>
                          <w:bottom w:val="single" w:sz="4" w:space="0" w:color="auto"/>
                          <w:right w:val="single" w:sz="4" w:space="0" w:color="auto"/>
                        </w:tcBorders>
                        <w:shd w:val="clear" w:color="auto" w:fill="auto"/>
                        <w:hideMark/>
                      </w:tcPr>
                      <w:p w14:paraId="2B6ADCEB" w14:textId="77777777" w:rsidR="00820817" w:rsidRPr="00935631" w:rsidRDefault="00820817" w:rsidP="009E127C">
                        <w:r w:rsidRPr="00935631">
                          <w:t>Дотације невладиним организацијама</w:t>
                        </w:r>
                      </w:p>
                    </w:tc>
                    <w:tc>
                      <w:tcPr>
                        <w:tcW w:w="625" w:type="pct"/>
                        <w:tcBorders>
                          <w:top w:val="nil"/>
                          <w:left w:val="nil"/>
                          <w:bottom w:val="single" w:sz="4" w:space="0" w:color="auto"/>
                          <w:right w:val="single" w:sz="4" w:space="0" w:color="auto"/>
                        </w:tcBorders>
                        <w:shd w:val="clear" w:color="auto" w:fill="auto"/>
                        <w:noWrap/>
                        <w:vAlign w:val="bottom"/>
                        <w:hideMark/>
                      </w:tcPr>
                      <w:p w14:paraId="3DA9E888" w14:textId="77777777" w:rsidR="00820817" w:rsidRPr="00935631" w:rsidRDefault="00820817" w:rsidP="009E127C">
                        <w:r w:rsidRPr="00935631">
                          <w:t>430.016.000,00</w:t>
                        </w:r>
                      </w:p>
                    </w:tc>
                    <w:tc>
                      <w:tcPr>
                        <w:tcW w:w="577" w:type="pct"/>
                        <w:tcBorders>
                          <w:top w:val="nil"/>
                          <w:left w:val="nil"/>
                          <w:bottom w:val="single" w:sz="4" w:space="0" w:color="auto"/>
                          <w:right w:val="single" w:sz="4" w:space="0" w:color="auto"/>
                        </w:tcBorders>
                        <w:shd w:val="clear" w:color="auto" w:fill="auto"/>
                        <w:noWrap/>
                        <w:vAlign w:val="bottom"/>
                        <w:hideMark/>
                      </w:tcPr>
                      <w:p w14:paraId="3A4A75FC"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559D1073" w14:textId="77777777" w:rsidR="00820817" w:rsidRPr="00935631" w:rsidRDefault="00820817" w:rsidP="009E127C">
                        <w:r w:rsidRPr="00935631">
                          <w:t>430.016.000,00</w:t>
                        </w:r>
                      </w:p>
                    </w:tc>
                  </w:tr>
                  <w:tr w:rsidR="00820817" w:rsidRPr="00935631" w14:paraId="79841D3D" w14:textId="77777777" w:rsidTr="000B405E">
                    <w:trPr>
                      <w:trHeight w:val="435"/>
                    </w:trPr>
                    <w:tc>
                      <w:tcPr>
                        <w:tcW w:w="152" w:type="pct"/>
                        <w:tcBorders>
                          <w:top w:val="nil"/>
                          <w:left w:val="nil"/>
                          <w:bottom w:val="nil"/>
                          <w:right w:val="nil"/>
                        </w:tcBorders>
                        <w:shd w:val="clear" w:color="auto" w:fill="auto"/>
                        <w:noWrap/>
                        <w:vAlign w:val="bottom"/>
                        <w:hideMark/>
                      </w:tcPr>
                      <w:p w14:paraId="09548FF2"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0C22E5D3"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1D777E4"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21F2E0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136D32F" w14:textId="77777777" w:rsidR="00820817" w:rsidRPr="00935631" w:rsidRDefault="00820817" w:rsidP="009E127C"/>
                    </w:tc>
                    <w:tc>
                      <w:tcPr>
                        <w:tcW w:w="174" w:type="pct"/>
                        <w:tcBorders>
                          <w:top w:val="nil"/>
                          <w:left w:val="nil"/>
                          <w:bottom w:val="single" w:sz="4" w:space="0" w:color="auto"/>
                          <w:right w:val="nil"/>
                        </w:tcBorders>
                        <w:shd w:val="clear" w:color="auto" w:fill="auto"/>
                        <w:noWrap/>
                        <w:vAlign w:val="center"/>
                        <w:hideMark/>
                      </w:tcPr>
                      <w:p w14:paraId="5F5094D4" w14:textId="77777777" w:rsidR="00820817" w:rsidRPr="00935631" w:rsidRDefault="00820817" w:rsidP="009E127C">
                        <w:r w:rsidRPr="00935631">
                          <w:t> </w:t>
                        </w:r>
                      </w:p>
                    </w:tc>
                    <w:tc>
                      <w:tcPr>
                        <w:tcW w:w="1999" w:type="pct"/>
                        <w:tcBorders>
                          <w:top w:val="nil"/>
                          <w:left w:val="nil"/>
                          <w:bottom w:val="single" w:sz="4" w:space="0" w:color="auto"/>
                          <w:right w:val="nil"/>
                        </w:tcBorders>
                        <w:shd w:val="clear" w:color="000000" w:fill="B1A0C7"/>
                        <w:hideMark/>
                      </w:tcPr>
                      <w:p w14:paraId="316A7271" w14:textId="77777777" w:rsidR="00820817" w:rsidRPr="00935631" w:rsidRDefault="00820817" w:rsidP="009E127C">
                        <w:r w:rsidRPr="00935631">
                          <w:t>Укупно програмска актиности 0006:</w:t>
                        </w:r>
                      </w:p>
                    </w:tc>
                    <w:tc>
                      <w:tcPr>
                        <w:tcW w:w="625" w:type="pct"/>
                        <w:tcBorders>
                          <w:top w:val="nil"/>
                          <w:left w:val="nil"/>
                          <w:bottom w:val="single" w:sz="4" w:space="0" w:color="auto"/>
                          <w:right w:val="nil"/>
                        </w:tcBorders>
                        <w:shd w:val="clear" w:color="000000" w:fill="B1A0C7"/>
                        <w:noWrap/>
                        <w:vAlign w:val="bottom"/>
                        <w:hideMark/>
                      </w:tcPr>
                      <w:p w14:paraId="5BB52254" w14:textId="77777777" w:rsidR="00820817" w:rsidRPr="00935631" w:rsidRDefault="00820817" w:rsidP="009E127C">
                        <w:r w:rsidRPr="00935631">
                          <w:t>468.902.000,00</w:t>
                        </w:r>
                      </w:p>
                    </w:tc>
                    <w:tc>
                      <w:tcPr>
                        <w:tcW w:w="577" w:type="pct"/>
                        <w:tcBorders>
                          <w:top w:val="nil"/>
                          <w:left w:val="nil"/>
                          <w:bottom w:val="single" w:sz="4" w:space="0" w:color="auto"/>
                          <w:right w:val="nil"/>
                        </w:tcBorders>
                        <w:shd w:val="clear" w:color="000000" w:fill="B1A0C7"/>
                        <w:noWrap/>
                        <w:vAlign w:val="bottom"/>
                        <w:hideMark/>
                      </w:tcPr>
                      <w:p w14:paraId="4EF2E315" w14:textId="77777777" w:rsidR="00820817" w:rsidRPr="00935631" w:rsidRDefault="00820817" w:rsidP="009E127C">
                        <w:r w:rsidRPr="00935631">
                          <w:t>0,00</w:t>
                        </w:r>
                      </w:p>
                    </w:tc>
                    <w:tc>
                      <w:tcPr>
                        <w:tcW w:w="610" w:type="pct"/>
                        <w:tcBorders>
                          <w:top w:val="nil"/>
                          <w:left w:val="nil"/>
                          <w:bottom w:val="single" w:sz="4" w:space="0" w:color="auto"/>
                          <w:right w:val="nil"/>
                        </w:tcBorders>
                        <w:shd w:val="clear" w:color="000000" w:fill="B1A0C7"/>
                        <w:noWrap/>
                        <w:vAlign w:val="bottom"/>
                        <w:hideMark/>
                      </w:tcPr>
                      <w:p w14:paraId="56FE6C0D" w14:textId="77777777" w:rsidR="00820817" w:rsidRPr="00935631" w:rsidRDefault="00820817" w:rsidP="009E127C">
                        <w:r w:rsidRPr="00935631">
                          <w:t>468.902.000,00</w:t>
                        </w:r>
                      </w:p>
                    </w:tc>
                  </w:tr>
                  <w:tr w:rsidR="00820817" w:rsidRPr="00935631" w14:paraId="566204AE" w14:textId="77777777" w:rsidTr="000B405E">
                    <w:trPr>
                      <w:trHeight w:val="255"/>
                    </w:trPr>
                    <w:tc>
                      <w:tcPr>
                        <w:tcW w:w="152" w:type="pct"/>
                        <w:tcBorders>
                          <w:top w:val="nil"/>
                          <w:left w:val="nil"/>
                          <w:bottom w:val="nil"/>
                          <w:right w:val="nil"/>
                        </w:tcBorders>
                        <w:shd w:val="clear" w:color="auto" w:fill="auto"/>
                        <w:noWrap/>
                        <w:vAlign w:val="bottom"/>
                        <w:hideMark/>
                      </w:tcPr>
                      <w:p w14:paraId="5C62AA4A"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02BBFE9"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96E1E1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08641E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99A64E6"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431DB7AD" w14:textId="77777777" w:rsidR="00820817" w:rsidRPr="00935631" w:rsidRDefault="00820817" w:rsidP="009E127C"/>
                    </w:tc>
                    <w:tc>
                      <w:tcPr>
                        <w:tcW w:w="1999" w:type="pct"/>
                        <w:tcBorders>
                          <w:top w:val="nil"/>
                          <w:left w:val="nil"/>
                          <w:bottom w:val="nil"/>
                          <w:right w:val="nil"/>
                        </w:tcBorders>
                        <w:shd w:val="clear" w:color="auto" w:fill="auto"/>
                        <w:hideMark/>
                      </w:tcPr>
                      <w:p w14:paraId="661C45CE"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65AEE77F"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01F3D00D"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01813F32" w14:textId="77777777" w:rsidR="00820817" w:rsidRPr="00935631" w:rsidRDefault="00820817" w:rsidP="009E127C"/>
                    </w:tc>
                  </w:tr>
                  <w:tr w:rsidR="00820817" w:rsidRPr="00935631" w14:paraId="7E7A2174" w14:textId="77777777" w:rsidTr="000B405E">
                    <w:trPr>
                      <w:trHeight w:val="510"/>
                    </w:trPr>
                    <w:tc>
                      <w:tcPr>
                        <w:tcW w:w="152" w:type="pct"/>
                        <w:tcBorders>
                          <w:top w:val="nil"/>
                          <w:left w:val="nil"/>
                          <w:bottom w:val="nil"/>
                          <w:right w:val="nil"/>
                        </w:tcBorders>
                        <w:shd w:val="clear" w:color="auto" w:fill="auto"/>
                        <w:noWrap/>
                        <w:vAlign w:val="center"/>
                        <w:hideMark/>
                      </w:tcPr>
                      <w:p w14:paraId="095A7BCC" w14:textId="77777777" w:rsidR="00820817" w:rsidRPr="00935631" w:rsidRDefault="00820817" w:rsidP="009E127C"/>
                    </w:tc>
                    <w:tc>
                      <w:tcPr>
                        <w:tcW w:w="191" w:type="pct"/>
                        <w:tcBorders>
                          <w:top w:val="nil"/>
                          <w:left w:val="nil"/>
                          <w:bottom w:val="nil"/>
                          <w:right w:val="nil"/>
                        </w:tcBorders>
                        <w:shd w:val="clear" w:color="000000" w:fill="FFFFFF"/>
                        <w:noWrap/>
                        <w:vAlign w:val="center"/>
                        <w:hideMark/>
                      </w:tcPr>
                      <w:p w14:paraId="6F4BF9C1" w14:textId="77777777" w:rsidR="00820817" w:rsidRPr="00935631" w:rsidRDefault="00820817" w:rsidP="009E127C">
                        <w:r w:rsidRPr="00935631">
                          <w:t> </w:t>
                        </w:r>
                      </w:p>
                    </w:tc>
                    <w:tc>
                      <w:tcPr>
                        <w:tcW w:w="258" w:type="pct"/>
                        <w:tcBorders>
                          <w:top w:val="nil"/>
                          <w:left w:val="nil"/>
                          <w:bottom w:val="nil"/>
                          <w:right w:val="nil"/>
                        </w:tcBorders>
                        <w:shd w:val="clear" w:color="000000" w:fill="FFFFFF"/>
                        <w:vAlign w:val="center"/>
                        <w:hideMark/>
                      </w:tcPr>
                      <w:p w14:paraId="50B9473D" w14:textId="77777777" w:rsidR="00820817" w:rsidRPr="00935631" w:rsidRDefault="00820817" w:rsidP="009E127C">
                        <w:r w:rsidRPr="00935631">
                          <w:t> </w:t>
                        </w:r>
                      </w:p>
                    </w:tc>
                    <w:tc>
                      <w:tcPr>
                        <w:tcW w:w="207" w:type="pct"/>
                        <w:tcBorders>
                          <w:top w:val="nil"/>
                          <w:left w:val="nil"/>
                          <w:bottom w:val="nil"/>
                          <w:right w:val="nil"/>
                        </w:tcBorders>
                        <w:shd w:val="clear" w:color="000000" w:fill="FFFFFF"/>
                        <w:vAlign w:val="center"/>
                        <w:hideMark/>
                      </w:tcPr>
                      <w:p w14:paraId="6EEEDF2D"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5CF4B064"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321FCDA9" w14:textId="77777777" w:rsidR="00820817" w:rsidRPr="00935631" w:rsidRDefault="00820817" w:rsidP="009E127C"/>
                    </w:tc>
                    <w:tc>
                      <w:tcPr>
                        <w:tcW w:w="1999" w:type="pct"/>
                        <w:tcBorders>
                          <w:top w:val="nil"/>
                          <w:left w:val="nil"/>
                          <w:bottom w:val="nil"/>
                          <w:right w:val="nil"/>
                        </w:tcBorders>
                        <w:shd w:val="clear" w:color="000000" w:fill="B1A0C7"/>
                        <w:vAlign w:val="center"/>
                        <w:hideMark/>
                      </w:tcPr>
                      <w:p w14:paraId="0921A45D" w14:textId="77777777" w:rsidR="00820817" w:rsidRPr="00935631" w:rsidRDefault="00820817" w:rsidP="009E127C">
                        <w:r w:rsidRPr="00935631">
                          <w:t>УКУПНО БУЏЕТСКИ ФОНД ОСИ - 0 9 0 2</w:t>
                        </w:r>
                      </w:p>
                    </w:tc>
                    <w:tc>
                      <w:tcPr>
                        <w:tcW w:w="625" w:type="pct"/>
                        <w:tcBorders>
                          <w:top w:val="nil"/>
                          <w:left w:val="nil"/>
                          <w:bottom w:val="nil"/>
                          <w:right w:val="nil"/>
                        </w:tcBorders>
                        <w:shd w:val="clear" w:color="000000" w:fill="B1A0C7"/>
                        <w:noWrap/>
                        <w:vAlign w:val="center"/>
                        <w:hideMark/>
                      </w:tcPr>
                      <w:p w14:paraId="6AAB40B3" w14:textId="77777777" w:rsidR="00820817" w:rsidRPr="00935631" w:rsidRDefault="00820817" w:rsidP="009E127C">
                        <w:r w:rsidRPr="00935631">
                          <w:t>468.902.000,00</w:t>
                        </w:r>
                      </w:p>
                    </w:tc>
                    <w:tc>
                      <w:tcPr>
                        <w:tcW w:w="577" w:type="pct"/>
                        <w:tcBorders>
                          <w:top w:val="nil"/>
                          <w:left w:val="nil"/>
                          <w:bottom w:val="nil"/>
                          <w:right w:val="nil"/>
                        </w:tcBorders>
                        <w:shd w:val="clear" w:color="000000" w:fill="B1A0C7"/>
                        <w:noWrap/>
                        <w:vAlign w:val="center"/>
                        <w:hideMark/>
                      </w:tcPr>
                      <w:p w14:paraId="46DE06B7" w14:textId="77777777" w:rsidR="00820817" w:rsidRPr="00935631" w:rsidRDefault="00820817" w:rsidP="009E127C">
                        <w:r w:rsidRPr="00935631">
                          <w:t>0,00</w:t>
                        </w:r>
                      </w:p>
                    </w:tc>
                    <w:tc>
                      <w:tcPr>
                        <w:tcW w:w="610" w:type="pct"/>
                        <w:tcBorders>
                          <w:top w:val="nil"/>
                          <w:left w:val="nil"/>
                          <w:bottom w:val="nil"/>
                          <w:right w:val="nil"/>
                        </w:tcBorders>
                        <w:shd w:val="clear" w:color="000000" w:fill="B1A0C7"/>
                        <w:noWrap/>
                        <w:vAlign w:val="center"/>
                        <w:hideMark/>
                      </w:tcPr>
                      <w:p w14:paraId="4EB485B4" w14:textId="77777777" w:rsidR="00820817" w:rsidRPr="00935631" w:rsidRDefault="00820817" w:rsidP="009E127C">
                        <w:r w:rsidRPr="00935631">
                          <w:t>468.902.000,00</w:t>
                        </w:r>
                      </w:p>
                    </w:tc>
                  </w:tr>
                  <w:tr w:rsidR="00820817" w:rsidRPr="00935631" w14:paraId="0EB0F6A9" w14:textId="77777777" w:rsidTr="000B405E">
                    <w:trPr>
                      <w:trHeight w:val="270"/>
                    </w:trPr>
                    <w:tc>
                      <w:tcPr>
                        <w:tcW w:w="152" w:type="pct"/>
                        <w:tcBorders>
                          <w:top w:val="nil"/>
                          <w:left w:val="nil"/>
                          <w:bottom w:val="nil"/>
                          <w:right w:val="nil"/>
                        </w:tcBorders>
                        <w:shd w:val="clear" w:color="auto" w:fill="auto"/>
                        <w:noWrap/>
                        <w:vAlign w:val="bottom"/>
                        <w:hideMark/>
                      </w:tcPr>
                      <w:p w14:paraId="2E6261E4" w14:textId="77777777" w:rsidR="00820817" w:rsidRPr="00935631" w:rsidRDefault="00820817" w:rsidP="009E127C"/>
                    </w:tc>
                    <w:tc>
                      <w:tcPr>
                        <w:tcW w:w="191" w:type="pct"/>
                        <w:tcBorders>
                          <w:top w:val="nil"/>
                          <w:left w:val="nil"/>
                          <w:bottom w:val="nil"/>
                          <w:right w:val="nil"/>
                        </w:tcBorders>
                        <w:shd w:val="clear" w:color="000000" w:fill="FFFFFF"/>
                        <w:noWrap/>
                        <w:vAlign w:val="center"/>
                        <w:hideMark/>
                      </w:tcPr>
                      <w:p w14:paraId="0F524052" w14:textId="77777777" w:rsidR="00820817" w:rsidRPr="00935631" w:rsidRDefault="00820817" w:rsidP="009E127C">
                        <w:r w:rsidRPr="00935631">
                          <w:t> </w:t>
                        </w:r>
                      </w:p>
                    </w:tc>
                    <w:tc>
                      <w:tcPr>
                        <w:tcW w:w="258" w:type="pct"/>
                        <w:tcBorders>
                          <w:top w:val="nil"/>
                          <w:left w:val="nil"/>
                          <w:bottom w:val="nil"/>
                          <w:right w:val="nil"/>
                        </w:tcBorders>
                        <w:shd w:val="clear" w:color="000000" w:fill="FFFFFF"/>
                        <w:vAlign w:val="center"/>
                        <w:hideMark/>
                      </w:tcPr>
                      <w:p w14:paraId="617A511E" w14:textId="77777777" w:rsidR="00820817" w:rsidRPr="00935631" w:rsidRDefault="00820817" w:rsidP="009E127C">
                        <w:r w:rsidRPr="00935631">
                          <w:t> </w:t>
                        </w:r>
                      </w:p>
                    </w:tc>
                    <w:tc>
                      <w:tcPr>
                        <w:tcW w:w="207" w:type="pct"/>
                        <w:tcBorders>
                          <w:top w:val="nil"/>
                          <w:left w:val="nil"/>
                          <w:bottom w:val="nil"/>
                          <w:right w:val="nil"/>
                        </w:tcBorders>
                        <w:shd w:val="clear" w:color="000000" w:fill="FFFFFF"/>
                        <w:noWrap/>
                        <w:vAlign w:val="bottom"/>
                        <w:hideMark/>
                      </w:tcPr>
                      <w:p w14:paraId="2C86E91B"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4EA9784A"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567893A9" w14:textId="77777777" w:rsidR="00820817" w:rsidRPr="00935631" w:rsidRDefault="00820817" w:rsidP="009E127C"/>
                    </w:tc>
                    <w:tc>
                      <w:tcPr>
                        <w:tcW w:w="1999" w:type="pct"/>
                        <w:tcBorders>
                          <w:top w:val="nil"/>
                          <w:left w:val="nil"/>
                          <w:bottom w:val="nil"/>
                          <w:right w:val="nil"/>
                        </w:tcBorders>
                        <w:shd w:val="clear" w:color="auto" w:fill="auto"/>
                        <w:vAlign w:val="center"/>
                        <w:hideMark/>
                      </w:tcPr>
                      <w:p w14:paraId="6AC59FFF" w14:textId="77777777" w:rsidR="00820817" w:rsidRPr="00935631" w:rsidRDefault="00820817" w:rsidP="009E127C"/>
                    </w:tc>
                    <w:tc>
                      <w:tcPr>
                        <w:tcW w:w="625" w:type="pct"/>
                        <w:tcBorders>
                          <w:top w:val="nil"/>
                          <w:left w:val="nil"/>
                          <w:bottom w:val="nil"/>
                          <w:right w:val="nil"/>
                        </w:tcBorders>
                        <w:shd w:val="clear" w:color="auto" w:fill="auto"/>
                        <w:noWrap/>
                        <w:vAlign w:val="center"/>
                        <w:hideMark/>
                      </w:tcPr>
                      <w:p w14:paraId="3A97DF2A" w14:textId="77777777" w:rsidR="00820817" w:rsidRPr="00935631" w:rsidRDefault="00820817" w:rsidP="009E127C"/>
                    </w:tc>
                    <w:tc>
                      <w:tcPr>
                        <w:tcW w:w="577" w:type="pct"/>
                        <w:tcBorders>
                          <w:top w:val="nil"/>
                          <w:left w:val="nil"/>
                          <w:bottom w:val="nil"/>
                          <w:right w:val="nil"/>
                        </w:tcBorders>
                        <w:shd w:val="clear" w:color="auto" w:fill="auto"/>
                        <w:noWrap/>
                        <w:vAlign w:val="center"/>
                        <w:hideMark/>
                      </w:tcPr>
                      <w:p w14:paraId="6F592CE4" w14:textId="77777777" w:rsidR="00820817" w:rsidRPr="00935631" w:rsidRDefault="00820817" w:rsidP="009E127C"/>
                    </w:tc>
                    <w:tc>
                      <w:tcPr>
                        <w:tcW w:w="610" w:type="pct"/>
                        <w:tcBorders>
                          <w:top w:val="nil"/>
                          <w:left w:val="nil"/>
                          <w:bottom w:val="nil"/>
                          <w:right w:val="nil"/>
                        </w:tcBorders>
                        <w:shd w:val="clear" w:color="auto" w:fill="auto"/>
                        <w:noWrap/>
                        <w:vAlign w:val="center"/>
                        <w:hideMark/>
                      </w:tcPr>
                      <w:p w14:paraId="4B1C107A" w14:textId="77777777" w:rsidR="00820817" w:rsidRPr="00935631" w:rsidRDefault="00820817" w:rsidP="009E127C"/>
                    </w:tc>
                  </w:tr>
                  <w:tr w:rsidR="00820817" w:rsidRPr="00935631" w14:paraId="2C545D64" w14:textId="77777777" w:rsidTr="000B405E">
                    <w:trPr>
                      <w:trHeight w:val="255"/>
                    </w:trPr>
                    <w:tc>
                      <w:tcPr>
                        <w:tcW w:w="152" w:type="pct"/>
                        <w:tcBorders>
                          <w:top w:val="nil"/>
                          <w:left w:val="nil"/>
                          <w:bottom w:val="nil"/>
                          <w:right w:val="nil"/>
                        </w:tcBorders>
                        <w:shd w:val="clear" w:color="auto" w:fill="auto"/>
                        <w:noWrap/>
                        <w:vAlign w:val="bottom"/>
                        <w:hideMark/>
                      </w:tcPr>
                      <w:p w14:paraId="35F358CF"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3A2C581"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67FCA9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F8AFB5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1D7EF59"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34060785" w14:textId="77777777" w:rsidR="00820817" w:rsidRPr="00935631" w:rsidRDefault="00820817" w:rsidP="009E127C"/>
                    </w:tc>
                    <w:tc>
                      <w:tcPr>
                        <w:tcW w:w="1999" w:type="pct"/>
                        <w:tcBorders>
                          <w:top w:val="nil"/>
                          <w:left w:val="nil"/>
                          <w:bottom w:val="nil"/>
                          <w:right w:val="nil"/>
                        </w:tcBorders>
                        <w:shd w:val="clear" w:color="auto" w:fill="auto"/>
                        <w:hideMark/>
                      </w:tcPr>
                      <w:p w14:paraId="665B3927"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54AC8414"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7953D737"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20746506" w14:textId="77777777" w:rsidR="00820817" w:rsidRPr="00935631" w:rsidRDefault="00820817" w:rsidP="009E127C"/>
                    </w:tc>
                  </w:tr>
                  <w:tr w:rsidR="00820817" w:rsidRPr="00935631" w14:paraId="6DB97F06" w14:textId="77777777" w:rsidTr="000B405E">
                    <w:trPr>
                      <w:trHeight w:val="390"/>
                    </w:trPr>
                    <w:tc>
                      <w:tcPr>
                        <w:tcW w:w="152" w:type="pct"/>
                        <w:tcBorders>
                          <w:top w:val="nil"/>
                          <w:left w:val="nil"/>
                          <w:bottom w:val="nil"/>
                          <w:right w:val="nil"/>
                        </w:tcBorders>
                        <w:shd w:val="clear" w:color="auto" w:fill="auto"/>
                        <w:noWrap/>
                        <w:vAlign w:val="bottom"/>
                        <w:hideMark/>
                      </w:tcPr>
                      <w:p w14:paraId="3B8F805F" w14:textId="77777777" w:rsidR="00820817" w:rsidRPr="00935631" w:rsidRDefault="00820817" w:rsidP="009E127C"/>
                    </w:tc>
                    <w:tc>
                      <w:tcPr>
                        <w:tcW w:w="191" w:type="pct"/>
                        <w:tcBorders>
                          <w:top w:val="nil"/>
                          <w:left w:val="nil"/>
                          <w:bottom w:val="nil"/>
                          <w:right w:val="nil"/>
                        </w:tcBorders>
                        <w:shd w:val="clear" w:color="000000" w:fill="B1A0C7"/>
                        <w:vAlign w:val="center"/>
                        <w:hideMark/>
                      </w:tcPr>
                      <w:p w14:paraId="0B3C9B73" w14:textId="77777777" w:rsidR="00820817" w:rsidRPr="00935631" w:rsidRDefault="00820817" w:rsidP="009E127C">
                        <w:r w:rsidRPr="00935631">
                          <w:t>30.3</w:t>
                        </w:r>
                      </w:p>
                    </w:tc>
                    <w:tc>
                      <w:tcPr>
                        <w:tcW w:w="258" w:type="pct"/>
                        <w:tcBorders>
                          <w:top w:val="nil"/>
                          <w:left w:val="nil"/>
                          <w:bottom w:val="nil"/>
                          <w:right w:val="nil"/>
                        </w:tcBorders>
                        <w:shd w:val="clear" w:color="000000" w:fill="B1A0C7"/>
                        <w:noWrap/>
                        <w:vAlign w:val="center"/>
                        <w:hideMark/>
                      </w:tcPr>
                      <w:p w14:paraId="2F244393" w14:textId="77777777" w:rsidR="00820817" w:rsidRPr="00935631" w:rsidRDefault="00820817" w:rsidP="009E127C">
                        <w:r w:rsidRPr="00935631">
                          <w:t> </w:t>
                        </w:r>
                      </w:p>
                    </w:tc>
                    <w:tc>
                      <w:tcPr>
                        <w:tcW w:w="207" w:type="pct"/>
                        <w:tcBorders>
                          <w:top w:val="nil"/>
                          <w:left w:val="nil"/>
                          <w:bottom w:val="nil"/>
                          <w:right w:val="nil"/>
                        </w:tcBorders>
                        <w:shd w:val="clear" w:color="000000" w:fill="B1A0C7"/>
                        <w:noWrap/>
                        <w:vAlign w:val="center"/>
                        <w:hideMark/>
                      </w:tcPr>
                      <w:p w14:paraId="1D412C1B" w14:textId="77777777" w:rsidR="00820817" w:rsidRPr="00935631" w:rsidRDefault="00820817" w:rsidP="009E127C">
                        <w:r w:rsidRPr="00935631">
                          <w:t> </w:t>
                        </w:r>
                      </w:p>
                    </w:tc>
                    <w:tc>
                      <w:tcPr>
                        <w:tcW w:w="207" w:type="pct"/>
                        <w:tcBorders>
                          <w:top w:val="nil"/>
                          <w:left w:val="nil"/>
                          <w:bottom w:val="nil"/>
                          <w:right w:val="nil"/>
                        </w:tcBorders>
                        <w:shd w:val="clear" w:color="000000" w:fill="B1A0C7"/>
                        <w:vAlign w:val="center"/>
                        <w:hideMark/>
                      </w:tcPr>
                      <w:p w14:paraId="6845C925" w14:textId="77777777" w:rsidR="00820817" w:rsidRPr="00935631" w:rsidRDefault="00820817" w:rsidP="009E127C">
                        <w:r w:rsidRPr="00935631">
                          <w:t> </w:t>
                        </w:r>
                      </w:p>
                    </w:tc>
                    <w:tc>
                      <w:tcPr>
                        <w:tcW w:w="174" w:type="pct"/>
                        <w:tcBorders>
                          <w:top w:val="nil"/>
                          <w:left w:val="nil"/>
                          <w:bottom w:val="nil"/>
                          <w:right w:val="nil"/>
                        </w:tcBorders>
                        <w:shd w:val="clear" w:color="000000" w:fill="B1A0C7"/>
                        <w:vAlign w:val="center"/>
                        <w:hideMark/>
                      </w:tcPr>
                      <w:p w14:paraId="58427944" w14:textId="77777777" w:rsidR="00820817" w:rsidRPr="00935631" w:rsidRDefault="00820817" w:rsidP="009E127C">
                        <w:r w:rsidRPr="00935631">
                          <w:t> </w:t>
                        </w:r>
                      </w:p>
                    </w:tc>
                    <w:tc>
                      <w:tcPr>
                        <w:tcW w:w="1999" w:type="pct"/>
                        <w:tcBorders>
                          <w:top w:val="nil"/>
                          <w:left w:val="nil"/>
                          <w:bottom w:val="nil"/>
                          <w:right w:val="nil"/>
                        </w:tcBorders>
                        <w:shd w:val="clear" w:color="000000" w:fill="B1A0C7"/>
                        <w:vAlign w:val="bottom"/>
                        <w:hideMark/>
                      </w:tcPr>
                      <w:p w14:paraId="093303F7" w14:textId="77777777" w:rsidR="00820817" w:rsidRPr="00935631" w:rsidRDefault="00820817" w:rsidP="009E127C">
                        <w:r w:rsidRPr="00935631">
                          <w:t>УПРАВА ЗА БЕЗБЕДНОСТ И ЗДРАВЉЕ НА РАДУ</w:t>
                        </w:r>
                      </w:p>
                    </w:tc>
                    <w:tc>
                      <w:tcPr>
                        <w:tcW w:w="625" w:type="pct"/>
                        <w:tcBorders>
                          <w:top w:val="nil"/>
                          <w:left w:val="nil"/>
                          <w:bottom w:val="nil"/>
                          <w:right w:val="nil"/>
                        </w:tcBorders>
                        <w:shd w:val="clear" w:color="auto" w:fill="auto"/>
                        <w:noWrap/>
                        <w:vAlign w:val="bottom"/>
                        <w:hideMark/>
                      </w:tcPr>
                      <w:p w14:paraId="052BE18B"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7F78378E"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41F84D47" w14:textId="77777777" w:rsidR="00820817" w:rsidRPr="00935631" w:rsidRDefault="00820817" w:rsidP="009E127C"/>
                    </w:tc>
                  </w:tr>
                  <w:tr w:rsidR="00820817" w:rsidRPr="00935631" w14:paraId="44B9BC7C" w14:textId="77777777" w:rsidTr="000B405E">
                    <w:trPr>
                      <w:trHeight w:val="210"/>
                    </w:trPr>
                    <w:tc>
                      <w:tcPr>
                        <w:tcW w:w="152" w:type="pct"/>
                        <w:tcBorders>
                          <w:top w:val="nil"/>
                          <w:left w:val="nil"/>
                          <w:bottom w:val="nil"/>
                          <w:right w:val="nil"/>
                        </w:tcBorders>
                        <w:shd w:val="clear" w:color="auto" w:fill="auto"/>
                        <w:noWrap/>
                        <w:vAlign w:val="bottom"/>
                        <w:hideMark/>
                      </w:tcPr>
                      <w:p w14:paraId="004AE80B" w14:textId="77777777" w:rsidR="00820817" w:rsidRPr="00935631" w:rsidRDefault="00820817" w:rsidP="009E127C"/>
                    </w:tc>
                    <w:tc>
                      <w:tcPr>
                        <w:tcW w:w="191" w:type="pct"/>
                        <w:tcBorders>
                          <w:top w:val="nil"/>
                          <w:left w:val="nil"/>
                          <w:bottom w:val="nil"/>
                          <w:right w:val="nil"/>
                        </w:tcBorders>
                        <w:shd w:val="clear" w:color="000000" w:fill="B1A0C7"/>
                        <w:noWrap/>
                        <w:vAlign w:val="center"/>
                        <w:hideMark/>
                      </w:tcPr>
                      <w:p w14:paraId="54B49FF9" w14:textId="77777777" w:rsidR="00820817" w:rsidRPr="00935631" w:rsidRDefault="00820817" w:rsidP="009E127C">
                        <w:r w:rsidRPr="00935631">
                          <w:t> </w:t>
                        </w:r>
                      </w:p>
                    </w:tc>
                    <w:tc>
                      <w:tcPr>
                        <w:tcW w:w="258" w:type="pct"/>
                        <w:tcBorders>
                          <w:top w:val="nil"/>
                          <w:left w:val="nil"/>
                          <w:bottom w:val="nil"/>
                          <w:right w:val="nil"/>
                        </w:tcBorders>
                        <w:shd w:val="clear" w:color="000000" w:fill="B1A0C7"/>
                        <w:noWrap/>
                        <w:vAlign w:val="center"/>
                        <w:hideMark/>
                      </w:tcPr>
                      <w:p w14:paraId="3069F338" w14:textId="77777777" w:rsidR="00820817" w:rsidRPr="00935631" w:rsidRDefault="00820817" w:rsidP="009E127C">
                        <w:r w:rsidRPr="00935631">
                          <w:t>0 8 0 2</w:t>
                        </w:r>
                      </w:p>
                    </w:tc>
                    <w:tc>
                      <w:tcPr>
                        <w:tcW w:w="207" w:type="pct"/>
                        <w:tcBorders>
                          <w:top w:val="nil"/>
                          <w:left w:val="nil"/>
                          <w:bottom w:val="nil"/>
                          <w:right w:val="nil"/>
                        </w:tcBorders>
                        <w:shd w:val="clear" w:color="000000" w:fill="B1A0C7"/>
                        <w:noWrap/>
                        <w:vAlign w:val="center"/>
                        <w:hideMark/>
                      </w:tcPr>
                      <w:p w14:paraId="6BA47273" w14:textId="77777777" w:rsidR="00820817" w:rsidRPr="00935631" w:rsidRDefault="00820817" w:rsidP="009E127C">
                        <w:r w:rsidRPr="00935631">
                          <w:t> </w:t>
                        </w:r>
                      </w:p>
                    </w:tc>
                    <w:tc>
                      <w:tcPr>
                        <w:tcW w:w="207" w:type="pct"/>
                        <w:tcBorders>
                          <w:top w:val="nil"/>
                          <w:left w:val="nil"/>
                          <w:bottom w:val="nil"/>
                          <w:right w:val="nil"/>
                        </w:tcBorders>
                        <w:shd w:val="clear" w:color="000000" w:fill="B1A0C7"/>
                        <w:noWrap/>
                        <w:vAlign w:val="center"/>
                        <w:hideMark/>
                      </w:tcPr>
                      <w:p w14:paraId="1EC78E14" w14:textId="77777777" w:rsidR="00820817" w:rsidRPr="00935631" w:rsidRDefault="00820817" w:rsidP="009E127C">
                        <w:r w:rsidRPr="00935631">
                          <w:t> </w:t>
                        </w:r>
                      </w:p>
                    </w:tc>
                    <w:tc>
                      <w:tcPr>
                        <w:tcW w:w="174" w:type="pct"/>
                        <w:tcBorders>
                          <w:top w:val="nil"/>
                          <w:left w:val="nil"/>
                          <w:bottom w:val="nil"/>
                          <w:right w:val="nil"/>
                        </w:tcBorders>
                        <w:shd w:val="clear" w:color="000000" w:fill="B1A0C7"/>
                        <w:noWrap/>
                        <w:vAlign w:val="center"/>
                        <w:hideMark/>
                      </w:tcPr>
                      <w:p w14:paraId="68A2691C" w14:textId="77777777" w:rsidR="00820817" w:rsidRPr="00935631" w:rsidRDefault="00820817" w:rsidP="009E127C">
                        <w:r w:rsidRPr="00935631">
                          <w:t> </w:t>
                        </w:r>
                      </w:p>
                    </w:tc>
                    <w:tc>
                      <w:tcPr>
                        <w:tcW w:w="1999" w:type="pct"/>
                        <w:tcBorders>
                          <w:top w:val="nil"/>
                          <w:left w:val="nil"/>
                          <w:bottom w:val="nil"/>
                          <w:right w:val="nil"/>
                        </w:tcBorders>
                        <w:shd w:val="clear" w:color="000000" w:fill="B1A0C7"/>
                        <w:hideMark/>
                      </w:tcPr>
                      <w:p w14:paraId="39A73AD4" w14:textId="77777777" w:rsidR="00820817" w:rsidRPr="00935631" w:rsidRDefault="00820817" w:rsidP="009E127C">
                        <w:r w:rsidRPr="00935631">
                          <w:t xml:space="preserve"> Уређење система рада и радно правних односа</w:t>
                        </w:r>
                      </w:p>
                    </w:tc>
                    <w:tc>
                      <w:tcPr>
                        <w:tcW w:w="625" w:type="pct"/>
                        <w:tcBorders>
                          <w:top w:val="nil"/>
                          <w:left w:val="nil"/>
                          <w:bottom w:val="nil"/>
                          <w:right w:val="nil"/>
                        </w:tcBorders>
                        <w:shd w:val="clear" w:color="auto" w:fill="auto"/>
                        <w:noWrap/>
                        <w:vAlign w:val="bottom"/>
                        <w:hideMark/>
                      </w:tcPr>
                      <w:p w14:paraId="5F88A0D2"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178E6EE9"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4E419338" w14:textId="77777777" w:rsidR="00820817" w:rsidRPr="00935631" w:rsidRDefault="00820817" w:rsidP="009E127C"/>
                    </w:tc>
                  </w:tr>
                  <w:tr w:rsidR="00820817" w:rsidRPr="00935631" w14:paraId="56159E4F" w14:textId="77777777" w:rsidTr="000B405E">
                    <w:trPr>
                      <w:trHeight w:val="450"/>
                    </w:trPr>
                    <w:tc>
                      <w:tcPr>
                        <w:tcW w:w="152" w:type="pct"/>
                        <w:tcBorders>
                          <w:top w:val="nil"/>
                          <w:left w:val="nil"/>
                          <w:bottom w:val="nil"/>
                          <w:right w:val="nil"/>
                        </w:tcBorders>
                        <w:shd w:val="clear" w:color="auto" w:fill="auto"/>
                        <w:noWrap/>
                        <w:vAlign w:val="bottom"/>
                        <w:hideMark/>
                      </w:tcPr>
                      <w:p w14:paraId="2480C587" w14:textId="77777777" w:rsidR="00820817" w:rsidRPr="00935631" w:rsidRDefault="00820817" w:rsidP="009E127C"/>
                    </w:tc>
                    <w:tc>
                      <w:tcPr>
                        <w:tcW w:w="191" w:type="pct"/>
                        <w:tcBorders>
                          <w:top w:val="nil"/>
                          <w:left w:val="nil"/>
                          <w:bottom w:val="nil"/>
                          <w:right w:val="nil"/>
                        </w:tcBorders>
                        <w:shd w:val="clear" w:color="000000" w:fill="B1A0C7"/>
                        <w:noWrap/>
                        <w:vAlign w:val="center"/>
                        <w:hideMark/>
                      </w:tcPr>
                      <w:p w14:paraId="7B2695C5" w14:textId="77777777" w:rsidR="00820817" w:rsidRPr="00935631" w:rsidRDefault="00820817" w:rsidP="009E127C">
                        <w:r w:rsidRPr="00935631">
                          <w:t> </w:t>
                        </w:r>
                      </w:p>
                    </w:tc>
                    <w:tc>
                      <w:tcPr>
                        <w:tcW w:w="258" w:type="pct"/>
                        <w:tcBorders>
                          <w:top w:val="nil"/>
                          <w:left w:val="nil"/>
                          <w:bottom w:val="nil"/>
                          <w:right w:val="nil"/>
                        </w:tcBorders>
                        <w:shd w:val="clear" w:color="000000" w:fill="B1A0C7"/>
                        <w:noWrap/>
                        <w:vAlign w:val="center"/>
                        <w:hideMark/>
                      </w:tcPr>
                      <w:p w14:paraId="124C9C95" w14:textId="77777777" w:rsidR="00820817" w:rsidRPr="00935631" w:rsidRDefault="00820817" w:rsidP="009E127C">
                        <w:r w:rsidRPr="00935631">
                          <w:t> </w:t>
                        </w:r>
                      </w:p>
                    </w:tc>
                    <w:tc>
                      <w:tcPr>
                        <w:tcW w:w="207" w:type="pct"/>
                        <w:tcBorders>
                          <w:top w:val="nil"/>
                          <w:left w:val="nil"/>
                          <w:bottom w:val="nil"/>
                          <w:right w:val="nil"/>
                        </w:tcBorders>
                        <w:shd w:val="clear" w:color="000000" w:fill="B1A0C7"/>
                        <w:vAlign w:val="center"/>
                        <w:hideMark/>
                      </w:tcPr>
                      <w:p w14:paraId="201FB6E7" w14:textId="77777777" w:rsidR="00820817" w:rsidRPr="00935631" w:rsidRDefault="00820817" w:rsidP="009E127C">
                        <w:r w:rsidRPr="00935631">
                          <w:t>4 1 0</w:t>
                        </w:r>
                      </w:p>
                    </w:tc>
                    <w:tc>
                      <w:tcPr>
                        <w:tcW w:w="207" w:type="pct"/>
                        <w:tcBorders>
                          <w:top w:val="nil"/>
                          <w:left w:val="nil"/>
                          <w:bottom w:val="nil"/>
                          <w:right w:val="nil"/>
                        </w:tcBorders>
                        <w:shd w:val="clear" w:color="000000" w:fill="B1A0C7"/>
                        <w:vAlign w:val="center"/>
                        <w:hideMark/>
                      </w:tcPr>
                      <w:p w14:paraId="7BB88D49" w14:textId="77777777" w:rsidR="00820817" w:rsidRPr="00935631" w:rsidRDefault="00820817" w:rsidP="009E127C">
                        <w:r w:rsidRPr="00935631">
                          <w:t> </w:t>
                        </w:r>
                      </w:p>
                    </w:tc>
                    <w:tc>
                      <w:tcPr>
                        <w:tcW w:w="174" w:type="pct"/>
                        <w:tcBorders>
                          <w:top w:val="nil"/>
                          <w:left w:val="nil"/>
                          <w:bottom w:val="nil"/>
                          <w:right w:val="nil"/>
                        </w:tcBorders>
                        <w:shd w:val="clear" w:color="000000" w:fill="B1A0C7"/>
                        <w:vAlign w:val="center"/>
                        <w:hideMark/>
                      </w:tcPr>
                      <w:p w14:paraId="721133C2" w14:textId="77777777" w:rsidR="00820817" w:rsidRPr="00935631" w:rsidRDefault="00820817" w:rsidP="009E127C">
                        <w:r w:rsidRPr="00935631">
                          <w:t> </w:t>
                        </w:r>
                      </w:p>
                    </w:tc>
                    <w:tc>
                      <w:tcPr>
                        <w:tcW w:w="1999" w:type="pct"/>
                        <w:tcBorders>
                          <w:top w:val="nil"/>
                          <w:left w:val="nil"/>
                          <w:bottom w:val="nil"/>
                          <w:right w:val="nil"/>
                        </w:tcBorders>
                        <w:shd w:val="clear" w:color="000000" w:fill="B1A0C7"/>
                        <w:hideMark/>
                      </w:tcPr>
                      <w:p w14:paraId="18FB9EA0" w14:textId="77777777" w:rsidR="00820817" w:rsidRPr="00935631" w:rsidRDefault="00820817" w:rsidP="009E127C">
                        <w:r w:rsidRPr="00935631">
                          <w:t>Општи екон. и комерц. послови и послови по питању рада</w:t>
                        </w:r>
                      </w:p>
                    </w:tc>
                    <w:tc>
                      <w:tcPr>
                        <w:tcW w:w="625" w:type="pct"/>
                        <w:tcBorders>
                          <w:top w:val="nil"/>
                          <w:left w:val="nil"/>
                          <w:bottom w:val="nil"/>
                          <w:right w:val="nil"/>
                        </w:tcBorders>
                        <w:shd w:val="clear" w:color="auto" w:fill="auto"/>
                        <w:noWrap/>
                        <w:vAlign w:val="bottom"/>
                        <w:hideMark/>
                      </w:tcPr>
                      <w:p w14:paraId="0801316D"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30D1D926"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7D844345" w14:textId="77777777" w:rsidR="00820817" w:rsidRPr="00935631" w:rsidRDefault="00820817" w:rsidP="009E127C"/>
                    </w:tc>
                  </w:tr>
                  <w:tr w:rsidR="00820817" w:rsidRPr="00935631" w14:paraId="65AE9BE8" w14:textId="77777777" w:rsidTr="000B405E">
                    <w:trPr>
                      <w:trHeight w:val="375"/>
                    </w:trPr>
                    <w:tc>
                      <w:tcPr>
                        <w:tcW w:w="152" w:type="pct"/>
                        <w:tcBorders>
                          <w:top w:val="nil"/>
                          <w:left w:val="nil"/>
                          <w:bottom w:val="nil"/>
                          <w:right w:val="nil"/>
                        </w:tcBorders>
                        <w:shd w:val="clear" w:color="auto" w:fill="auto"/>
                        <w:noWrap/>
                        <w:vAlign w:val="bottom"/>
                        <w:hideMark/>
                      </w:tcPr>
                      <w:p w14:paraId="16671A70"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0C6DF715"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1ACA38A"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70AC6D8"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437AFA8D" w14:textId="77777777" w:rsidR="00820817" w:rsidRPr="00935631" w:rsidRDefault="00820817" w:rsidP="009E127C">
                        <w:r w:rsidRPr="00935631">
                          <w:t>0004</w:t>
                        </w:r>
                      </w:p>
                    </w:tc>
                    <w:tc>
                      <w:tcPr>
                        <w:tcW w:w="174" w:type="pct"/>
                        <w:tcBorders>
                          <w:top w:val="nil"/>
                          <w:left w:val="nil"/>
                          <w:bottom w:val="single" w:sz="4" w:space="0" w:color="auto"/>
                          <w:right w:val="nil"/>
                        </w:tcBorders>
                        <w:shd w:val="clear" w:color="auto" w:fill="auto"/>
                        <w:vAlign w:val="center"/>
                        <w:hideMark/>
                      </w:tcPr>
                      <w:p w14:paraId="5FEAC1E5" w14:textId="77777777" w:rsidR="00820817" w:rsidRPr="00935631" w:rsidRDefault="00820817" w:rsidP="009E127C">
                        <w:r w:rsidRPr="00935631">
                          <w:t> </w:t>
                        </w:r>
                      </w:p>
                    </w:tc>
                    <w:tc>
                      <w:tcPr>
                        <w:tcW w:w="1999" w:type="pct"/>
                        <w:tcBorders>
                          <w:top w:val="nil"/>
                          <w:left w:val="nil"/>
                          <w:bottom w:val="single" w:sz="4" w:space="0" w:color="auto"/>
                          <w:right w:val="nil"/>
                        </w:tcBorders>
                        <w:shd w:val="clear" w:color="auto" w:fill="auto"/>
                        <w:vAlign w:val="center"/>
                        <w:hideMark/>
                      </w:tcPr>
                      <w:p w14:paraId="4C1D63C1" w14:textId="77777777" w:rsidR="00820817" w:rsidRPr="00935631" w:rsidRDefault="00820817" w:rsidP="009E127C">
                        <w:r w:rsidRPr="00935631">
                          <w:t>Уређење у области безбедности и  здравља на раду</w:t>
                        </w:r>
                      </w:p>
                    </w:tc>
                    <w:tc>
                      <w:tcPr>
                        <w:tcW w:w="625" w:type="pct"/>
                        <w:tcBorders>
                          <w:top w:val="nil"/>
                          <w:left w:val="nil"/>
                          <w:bottom w:val="nil"/>
                          <w:right w:val="nil"/>
                        </w:tcBorders>
                        <w:shd w:val="clear" w:color="auto" w:fill="auto"/>
                        <w:noWrap/>
                        <w:vAlign w:val="bottom"/>
                        <w:hideMark/>
                      </w:tcPr>
                      <w:p w14:paraId="1E88BCBB"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7EBD0EB2"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35E9CEC8" w14:textId="77777777" w:rsidR="00820817" w:rsidRPr="00935631" w:rsidRDefault="00820817" w:rsidP="009E127C"/>
                    </w:tc>
                  </w:tr>
                  <w:tr w:rsidR="00820817" w:rsidRPr="00935631" w14:paraId="7066F07B" w14:textId="77777777" w:rsidTr="000B405E">
                    <w:trPr>
                      <w:trHeight w:val="300"/>
                    </w:trPr>
                    <w:tc>
                      <w:tcPr>
                        <w:tcW w:w="152" w:type="pct"/>
                        <w:tcBorders>
                          <w:top w:val="nil"/>
                          <w:left w:val="nil"/>
                          <w:bottom w:val="nil"/>
                          <w:right w:val="nil"/>
                        </w:tcBorders>
                        <w:shd w:val="clear" w:color="auto" w:fill="auto"/>
                        <w:noWrap/>
                        <w:vAlign w:val="bottom"/>
                        <w:hideMark/>
                      </w:tcPr>
                      <w:p w14:paraId="769FF788"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1E81DF4"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0D21C1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78C8156"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744A9821"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CBB2CA9" w14:textId="77777777" w:rsidR="00820817" w:rsidRPr="00935631" w:rsidRDefault="00820817" w:rsidP="009E127C">
                        <w:r w:rsidRPr="00935631">
                          <w:t>411</w:t>
                        </w:r>
                      </w:p>
                    </w:tc>
                    <w:tc>
                      <w:tcPr>
                        <w:tcW w:w="1999" w:type="pct"/>
                        <w:tcBorders>
                          <w:top w:val="nil"/>
                          <w:left w:val="nil"/>
                          <w:bottom w:val="single" w:sz="4" w:space="0" w:color="auto"/>
                          <w:right w:val="single" w:sz="4" w:space="0" w:color="auto"/>
                        </w:tcBorders>
                        <w:shd w:val="clear" w:color="auto" w:fill="auto"/>
                        <w:hideMark/>
                      </w:tcPr>
                      <w:p w14:paraId="63AD4734" w14:textId="77777777" w:rsidR="00820817" w:rsidRPr="00935631" w:rsidRDefault="00820817" w:rsidP="009E127C">
                        <w:r w:rsidRPr="00935631">
                          <w:t>Плате, додаци и накнаде запослених (зараде)</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099180D1" w14:textId="77777777" w:rsidR="00820817" w:rsidRPr="00935631" w:rsidRDefault="00820817" w:rsidP="009E127C">
                        <w:r w:rsidRPr="00935631">
                          <w:t>8.970.000,00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2E078D1F" w14:textId="77777777" w:rsidR="00820817" w:rsidRPr="00935631" w:rsidRDefault="00820817" w:rsidP="009E127C">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72BDA4C4" w14:textId="77777777" w:rsidR="00820817" w:rsidRPr="00935631" w:rsidRDefault="00820817" w:rsidP="009E127C">
                        <w:r w:rsidRPr="00935631">
                          <w:t>8.970.000,00</w:t>
                        </w:r>
                      </w:p>
                    </w:tc>
                  </w:tr>
                  <w:tr w:rsidR="00820817" w:rsidRPr="00935631" w14:paraId="328E3899" w14:textId="77777777" w:rsidTr="000B405E">
                    <w:trPr>
                      <w:trHeight w:val="315"/>
                    </w:trPr>
                    <w:tc>
                      <w:tcPr>
                        <w:tcW w:w="152" w:type="pct"/>
                        <w:tcBorders>
                          <w:top w:val="nil"/>
                          <w:left w:val="nil"/>
                          <w:bottom w:val="nil"/>
                          <w:right w:val="nil"/>
                        </w:tcBorders>
                        <w:shd w:val="clear" w:color="auto" w:fill="auto"/>
                        <w:noWrap/>
                        <w:vAlign w:val="bottom"/>
                        <w:hideMark/>
                      </w:tcPr>
                      <w:p w14:paraId="3824937F"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E3B4FDE" w14:textId="77777777" w:rsidR="00820817" w:rsidRPr="00935631" w:rsidRDefault="00820817" w:rsidP="009E127C"/>
                    </w:tc>
                    <w:tc>
                      <w:tcPr>
                        <w:tcW w:w="258" w:type="pct"/>
                        <w:tcBorders>
                          <w:top w:val="nil"/>
                          <w:left w:val="nil"/>
                          <w:bottom w:val="nil"/>
                          <w:right w:val="nil"/>
                        </w:tcBorders>
                        <w:shd w:val="clear" w:color="auto" w:fill="auto"/>
                        <w:noWrap/>
                        <w:hideMark/>
                      </w:tcPr>
                      <w:p w14:paraId="7473E497" w14:textId="77777777" w:rsidR="00820817" w:rsidRPr="00935631" w:rsidRDefault="00820817" w:rsidP="009E127C"/>
                    </w:tc>
                    <w:tc>
                      <w:tcPr>
                        <w:tcW w:w="207" w:type="pct"/>
                        <w:tcBorders>
                          <w:top w:val="nil"/>
                          <w:left w:val="nil"/>
                          <w:bottom w:val="nil"/>
                          <w:right w:val="nil"/>
                        </w:tcBorders>
                        <w:shd w:val="clear" w:color="auto" w:fill="auto"/>
                        <w:noWrap/>
                        <w:hideMark/>
                      </w:tcPr>
                      <w:p w14:paraId="1D157942"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5BD98AF4"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3B49266" w14:textId="77777777" w:rsidR="00820817" w:rsidRPr="00935631" w:rsidRDefault="00820817" w:rsidP="009E127C">
                        <w:r w:rsidRPr="00935631">
                          <w:t>412</w:t>
                        </w:r>
                      </w:p>
                    </w:tc>
                    <w:tc>
                      <w:tcPr>
                        <w:tcW w:w="1999" w:type="pct"/>
                        <w:tcBorders>
                          <w:top w:val="nil"/>
                          <w:left w:val="nil"/>
                          <w:bottom w:val="single" w:sz="4" w:space="0" w:color="auto"/>
                          <w:right w:val="single" w:sz="4" w:space="0" w:color="auto"/>
                        </w:tcBorders>
                        <w:shd w:val="clear" w:color="auto" w:fill="auto"/>
                        <w:hideMark/>
                      </w:tcPr>
                      <w:p w14:paraId="01613225" w14:textId="77777777" w:rsidR="00820817" w:rsidRPr="00935631" w:rsidRDefault="00820817" w:rsidP="009E127C">
                        <w:r w:rsidRPr="00935631">
                          <w:t>Социјални доприноси на терет послодавца</w:t>
                        </w:r>
                      </w:p>
                    </w:tc>
                    <w:tc>
                      <w:tcPr>
                        <w:tcW w:w="625" w:type="pct"/>
                        <w:tcBorders>
                          <w:top w:val="nil"/>
                          <w:left w:val="nil"/>
                          <w:bottom w:val="single" w:sz="4" w:space="0" w:color="auto"/>
                          <w:right w:val="single" w:sz="4" w:space="0" w:color="auto"/>
                        </w:tcBorders>
                        <w:shd w:val="clear" w:color="auto" w:fill="auto"/>
                        <w:noWrap/>
                        <w:vAlign w:val="bottom"/>
                        <w:hideMark/>
                      </w:tcPr>
                      <w:p w14:paraId="08CD55D0" w14:textId="77777777" w:rsidR="00820817" w:rsidRPr="00935631" w:rsidRDefault="00820817" w:rsidP="009E127C">
                        <w:r w:rsidRPr="00935631">
                          <w:t>1.487.000,00</w:t>
                        </w:r>
                      </w:p>
                    </w:tc>
                    <w:tc>
                      <w:tcPr>
                        <w:tcW w:w="577" w:type="pct"/>
                        <w:tcBorders>
                          <w:top w:val="nil"/>
                          <w:left w:val="nil"/>
                          <w:bottom w:val="single" w:sz="4" w:space="0" w:color="auto"/>
                          <w:right w:val="single" w:sz="4" w:space="0" w:color="auto"/>
                        </w:tcBorders>
                        <w:shd w:val="clear" w:color="auto" w:fill="auto"/>
                        <w:noWrap/>
                        <w:vAlign w:val="bottom"/>
                        <w:hideMark/>
                      </w:tcPr>
                      <w:p w14:paraId="4861D206"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6BC2FDC4" w14:textId="77777777" w:rsidR="00820817" w:rsidRPr="00935631" w:rsidRDefault="00820817" w:rsidP="009E127C">
                        <w:r w:rsidRPr="00935631">
                          <w:t>1.487.000,00</w:t>
                        </w:r>
                      </w:p>
                    </w:tc>
                  </w:tr>
                  <w:tr w:rsidR="00820817" w:rsidRPr="00935631" w14:paraId="36989C4F" w14:textId="77777777" w:rsidTr="000B405E">
                    <w:trPr>
                      <w:trHeight w:val="360"/>
                    </w:trPr>
                    <w:tc>
                      <w:tcPr>
                        <w:tcW w:w="152" w:type="pct"/>
                        <w:tcBorders>
                          <w:top w:val="nil"/>
                          <w:left w:val="nil"/>
                          <w:bottom w:val="nil"/>
                          <w:right w:val="nil"/>
                        </w:tcBorders>
                        <w:shd w:val="clear" w:color="auto" w:fill="auto"/>
                        <w:noWrap/>
                        <w:vAlign w:val="bottom"/>
                        <w:hideMark/>
                      </w:tcPr>
                      <w:p w14:paraId="151E0ABE"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C8EE79A" w14:textId="77777777" w:rsidR="00820817" w:rsidRPr="00935631" w:rsidRDefault="00820817" w:rsidP="009E127C"/>
                    </w:tc>
                    <w:tc>
                      <w:tcPr>
                        <w:tcW w:w="258" w:type="pct"/>
                        <w:tcBorders>
                          <w:top w:val="nil"/>
                          <w:left w:val="nil"/>
                          <w:bottom w:val="nil"/>
                          <w:right w:val="nil"/>
                        </w:tcBorders>
                        <w:shd w:val="clear" w:color="auto" w:fill="auto"/>
                        <w:noWrap/>
                        <w:hideMark/>
                      </w:tcPr>
                      <w:p w14:paraId="5157CAD9" w14:textId="77777777" w:rsidR="00820817" w:rsidRPr="00935631" w:rsidRDefault="00820817" w:rsidP="009E127C"/>
                    </w:tc>
                    <w:tc>
                      <w:tcPr>
                        <w:tcW w:w="207" w:type="pct"/>
                        <w:tcBorders>
                          <w:top w:val="nil"/>
                          <w:left w:val="nil"/>
                          <w:bottom w:val="nil"/>
                          <w:right w:val="nil"/>
                        </w:tcBorders>
                        <w:shd w:val="clear" w:color="auto" w:fill="auto"/>
                        <w:noWrap/>
                        <w:hideMark/>
                      </w:tcPr>
                      <w:p w14:paraId="300DC0BF"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1AA83808"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27A39D0" w14:textId="77777777" w:rsidR="00820817" w:rsidRPr="00935631" w:rsidRDefault="00820817" w:rsidP="009E127C">
                        <w:r w:rsidRPr="00935631">
                          <w:t>413</w:t>
                        </w:r>
                      </w:p>
                    </w:tc>
                    <w:tc>
                      <w:tcPr>
                        <w:tcW w:w="1999" w:type="pct"/>
                        <w:tcBorders>
                          <w:top w:val="nil"/>
                          <w:left w:val="nil"/>
                          <w:bottom w:val="single" w:sz="4" w:space="0" w:color="auto"/>
                          <w:right w:val="single" w:sz="4" w:space="0" w:color="auto"/>
                        </w:tcBorders>
                        <w:shd w:val="clear" w:color="auto" w:fill="auto"/>
                        <w:hideMark/>
                      </w:tcPr>
                      <w:p w14:paraId="6608AF29" w14:textId="77777777" w:rsidR="00820817" w:rsidRPr="00935631" w:rsidRDefault="00820817" w:rsidP="009E127C">
                        <w:r w:rsidRPr="00935631">
                          <w:t>Накнаде у натури</w:t>
                        </w:r>
                      </w:p>
                    </w:tc>
                    <w:tc>
                      <w:tcPr>
                        <w:tcW w:w="625" w:type="pct"/>
                        <w:tcBorders>
                          <w:top w:val="nil"/>
                          <w:left w:val="nil"/>
                          <w:bottom w:val="single" w:sz="4" w:space="0" w:color="auto"/>
                          <w:right w:val="single" w:sz="4" w:space="0" w:color="auto"/>
                        </w:tcBorders>
                        <w:shd w:val="clear" w:color="auto" w:fill="auto"/>
                        <w:noWrap/>
                        <w:vAlign w:val="bottom"/>
                        <w:hideMark/>
                      </w:tcPr>
                      <w:p w14:paraId="7634A67C" w14:textId="77777777" w:rsidR="00820817" w:rsidRPr="00935631" w:rsidRDefault="00820817" w:rsidP="009E127C">
                        <w:r w:rsidRPr="00935631">
                          <w:t>1.000,00</w:t>
                        </w:r>
                      </w:p>
                    </w:tc>
                    <w:tc>
                      <w:tcPr>
                        <w:tcW w:w="577" w:type="pct"/>
                        <w:tcBorders>
                          <w:top w:val="nil"/>
                          <w:left w:val="nil"/>
                          <w:bottom w:val="single" w:sz="4" w:space="0" w:color="auto"/>
                          <w:right w:val="single" w:sz="4" w:space="0" w:color="auto"/>
                        </w:tcBorders>
                        <w:shd w:val="clear" w:color="auto" w:fill="auto"/>
                        <w:noWrap/>
                        <w:vAlign w:val="bottom"/>
                        <w:hideMark/>
                      </w:tcPr>
                      <w:p w14:paraId="5CE3E725"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2E275946" w14:textId="77777777" w:rsidR="00820817" w:rsidRPr="00935631" w:rsidRDefault="00820817" w:rsidP="009E127C">
                        <w:r w:rsidRPr="00935631">
                          <w:t>1.000,00</w:t>
                        </w:r>
                      </w:p>
                    </w:tc>
                  </w:tr>
                  <w:tr w:rsidR="00820817" w:rsidRPr="00935631" w14:paraId="2F309FBF" w14:textId="77777777" w:rsidTr="000B405E">
                    <w:trPr>
                      <w:trHeight w:val="405"/>
                    </w:trPr>
                    <w:tc>
                      <w:tcPr>
                        <w:tcW w:w="152" w:type="pct"/>
                        <w:tcBorders>
                          <w:top w:val="nil"/>
                          <w:left w:val="nil"/>
                          <w:bottom w:val="nil"/>
                          <w:right w:val="nil"/>
                        </w:tcBorders>
                        <w:shd w:val="clear" w:color="auto" w:fill="auto"/>
                        <w:noWrap/>
                        <w:vAlign w:val="bottom"/>
                        <w:hideMark/>
                      </w:tcPr>
                      <w:p w14:paraId="17B1604A"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0AC7A558"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81EC5C3"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F95846F"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660671CF"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0490A16" w14:textId="77777777" w:rsidR="00820817" w:rsidRPr="00935631" w:rsidRDefault="00820817" w:rsidP="009E127C">
                        <w:r w:rsidRPr="00935631">
                          <w:t>414</w:t>
                        </w:r>
                      </w:p>
                    </w:tc>
                    <w:tc>
                      <w:tcPr>
                        <w:tcW w:w="1999" w:type="pct"/>
                        <w:tcBorders>
                          <w:top w:val="nil"/>
                          <w:left w:val="nil"/>
                          <w:bottom w:val="single" w:sz="4" w:space="0" w:color="auto"/>
                          <w:right w:val="single" w:sz="4" w:space="0" w:color="auto"/>
                        </w:tcBorders>
                        <w:shd w:val="clear" w:color="auto" w:fill="auto"/>
                        <w:hideMark/>
                      </w:tcPr>
                      <w:p w14:paraId="2D14B972" w14:textId="77777777" w:rsidR="00820817" w:rsidRPr="00935631" w:rsidRDefault="00820817" w:rsidP="009E127C">
                        <w:r w:rsidRPr="00935631">
                          <w:t>Социјална давања запосленима</w:t>
                        </w:r>
                      </w:p>
                    </w:tc>
                    <w:tc>
                      <w:tcPr>
                        <w:tcW w:w="625" w:type="pct"/>
                        <w:tcBorders>
                          <w:top w:val="nil"/>
                          <w:left w:val="nil"/>
                          <w:bottom w:val="single" w:sz="4" w:space="0" w:color="auto"/>
                          <w:right w:val="single" w:sz="4" w:space="0" w:color="auto"/>
                        </w:tcBorders>
                        <w:shd w:val="clear" w:color="auto" w:fill="auto"/>
                        <w:noWrap/>
                        <w:vAlign w:val="bottom"/>
                        <w:hideMark/>
                      </w:tcPr>
                      <w:p w14:paraId="0F1B20E2" w14:textId="77777777" w:rsidR="00820817" w:rsidRPr="00935631" w:rsidRDefault="00820817" w:rsidP="009E127C">
                        <w:r w:rsidRPr="00935631">
                          <w:t>400.000,00</w:t>
                        </w:r>
                      </w:p>
                    </w:tc>
                    <w:tc>
                      <w:tcPr>
                        <w:tcW w:w="577" w:type="pct"/>
                        <w:tcBorders>
                          <w:top w:val="nil"/>
                          <w:left w:val="nil"/>
                          <w:bottom w:val="single" w:sz="4" w:space="0" w:color="auto"/>
                          <w:right w:val="single" w:sz="4" w:space="0" w:color="auto"/>
                        </w:tcBorders>
                        <w:shd w:val="clear" w:color="auto" w:fill="auto"/>
                        <w:noWrap/>
                        <w:vAlign w:val="bottom"/>
                        <w:hideMark/>
                      </w:tcPr>
                      <w:p w14:paraId="1EC9491B"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2B0663D5" w14:textId="77777777" w:rsidR="00820817" w:rsidRPr="00935631" w:rsidRDefault="00820817" w:rsidP="009E127C">
                        <w:r w:rsidRPr="00935631">
                          <w:t>400.000,00</w:t>
                        </w:r>
                      </w:p>
                    </w:tc>
                  </w:tr>
                  <w:tr w:rsidR="00820817" w:rsidRPr="00935631" w14:paraId="3BF2635A" w14:textId="77777777" w:rsidTr="000B405E">
                    <w:trPr>
                      <w:trHeight w:val="345"/>
                    </w:trPr>
                    <w:tc>
                      <w:tcPr>
                        <w:tcW w:w="152" w:type="pct"/>
                        <w:tcBorders>
                          <w:top w:val="nil"/>
                          <w:left w:val="nil"/>
                          <w:bottom w:val="nil"/>
                          <w:right w:val="nil"/>
                        </w:tcBorders>
                        <w:shd w:val="clear" w:color="auto" w:fill="auto"/>
                        <w:noWrap/>
                        <w:hideMark/>
                      </w:tcPr>
                      <w:p w14:paraId="776D3328" w14:textId="77777777" w:rsidR="00820817" w:rsidRPr="00935631" w:rsidRDefault="00820817" w:rsidP="009E127C"/>
                    </w:tc>
                    <w:tc>
                      <w:tcPr>
                        <w:tcW w:w="191" w:type="pct"/>
                        <w:tcBorders>
                          <w:top w:val="nil"/>
                          <w:left w:val="nil"/>
                          <w:bottom w:val="nil"/>
                          <w:right w:val="nil"/>
                        </w:tcBorders>
                        <w:shd w:val="clear" w:color="auto" w:fill="auto"/>
                        <w:noWrap/>
                        <w:hideMark/>
                      </w:tcPr>
                      <w:p w14:paraId="33507E64"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20D9BB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F1BB011"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743E6E4A"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A19FF3A" w14:textId="77777777" w:rsidR="00820817" w:rsidRPr="00935631" w:rsidRDefault="00820817" w:rsidP="009E127C">
                        <w:r w:rsidRPr="00935631">
                          <w:t>415</w:t>
                        </w:r>
                      </w:p>
                    </w:tc>
                    <w:tc>
                      <w:tcPr>
                        <w:tcW w:w="1999" w:type="pct"/>
                        <w:tcBorders>
                          <w:top w:val="nil"/>
                          <w:left w:val="nil"/>
                          <w:bottom w:val="single" w:sz="4" w:space="0" w:color="auto"/>
                          <w:right w:val="single" w:sz="4" w:space="0" w:color="auto"/>
                        </w:tcBorders>
                        <w:shd w:val="clear" w:color="auto" w:fill="auto"/>
                        <w:hideMark/>
                      </w:tcPr>
                      <w:p w14:paraId="72610EBD" w14:textId="77777777" w:rsidR="00820817" w:rsidRPr="00935631" w:rsidRDefault="00820817" w:rsidP="009E127C">
                        <w:r w:rsidRPr="00935631">
                          <w:t>Накнаде трошкова за запослене</w:t>
                        </w:r>
                      </w:p>
                    </w:tc>
                    <w:tc>
                      <w:tcPr>
                        <w:tcW w:w="625" w:type="pct"/>
                        <w:tcBorders>
                          <w:top w:val="nil"/>
                          <w:left w:val="nil"/>
                          <w:bottom w:val="single" w:sz="4" w:space="0" w:color="auto"/>
                          <w:right w:val="single" w:sz="4" w:space="0" w:color="auto"/>
                        </w:tcBorders>
                        <w:shd w:val="clear" w:color="auto" w:fill="auto"/>
                        <w:noWrap/>
                        <w:vAlign w:val="bottom"/>
                        <w:hideMark/>
                      </w:tcPr>
                      <w:p w14:paraId="107F4B1F" w14:textId="77777777" w:rsidR="00820817" w:rsidRPr="00935631" w:rsidRDefault="00820817" w:rsidP="009E127C">
                        <w:r w:rsidRPr="00935631">
                          <w:t>343.000,00</w:t>
                        </w:r>
                      </w:p>
                    </w:tc>
                    <w:tc>
                      <w:tcPr>
                        <w:tcW w:w="577" w:type="pct"/>
                        <w:tcBorders>
                          <w:top w:val="nil"/>
                          <w:left w:val="nil"/>
                          <w:bottom w:val="single" w:sz="4" w:space="0" w:color="auto"/>
                          <w:right w:val="single" w:sz="4" w:space="0" w:color="auto"/>
                        </w:tcBorders>
                        <w:shd w:val="clear" w:color="auto" w:fill="auto"/>
                        <w:noWrap/>
                        <w:vAlign w:val="bottom"/>
                        <w:hideMark/>
                      </w:tcPr>
                      <w:p w14:paraId="7E718B72"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64FF948A" w14:textId="77777777" w:rsidR="00820817" w:rsidRPr="00935631" w:rsidRDefault="00820817" w:rsidP="009E127C">
                        <w:r w:rsidRPr="00935631">
                          <w:t>343.000,00</w:t>
                        </w:r>
                      </w:p>
                    </w:tc>
                  </w:tr>
                  <w:tr w:rsidR="00820817" w:rsidRPr="00935631" w14:paraId="485B5A24" w14:textId="77777777" w:rsidTr="000B405E">
                    <w:trPr>
                      <w:trHeight w:val="405"/>
                    </w:trPr>
                    <w:tc>
                      <w:tcPr>
                        <w:tcW w:w="152" w:type="pct"/>
                        <w:tcBorders>
                          <w:top w:val="nil"/>
                          <w:left w:val="nil"/>
                          <w:bottom w:val="nil"/>
                          <w:right w:val="nil"/>
                        </w:tcBorders>
                        <w:shd w:val="clear" w:color="auto" w:fill="auto"/>
                        <w:noWrap/>
                        <w:vAlign w:val="bottom"/>
                        <w:hideMark/>
                      </w:tcPr>
                      <w:p w14:paraId="5CDA38C7"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AC11644"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C7FFEB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55BFF1B"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6556B155"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vAlign w:val="center"/>
                        <w:hideMark/>
                      </w:tcPr>
                      <w:p w14:paraId="49DDF3E7" w14:textId="77777777" w:rsidR="00820817" w:rsidRPr="00935631" w:rsidRDefault="00820817" w:rsidP="009E127C">
                        <w:r w:rsidRPr="00935631">
                          <w:t>416</w:t>
                        </w:r>
                      </w:p>
                    </w:tc>
                    <w:tc>
                      <w:tcPr>
                        <w:tcW w:w="1999" w:type="pct"/>
                        <w:tcBorders>
                          <w:top w:val="nil"/>
                          <w:left w:val="nil"/>
                          <w:bottom w:val="single" w:sz="4" w:space="0" w:color="auto"/>
                          <w:right w:val="single" w:sz="4" w:space="0" w:color="auto"/>
                        </w:tcBorders>
                        <w:shd w:val="clear" w:color="auto" w:fill="auto"/>
                        <w:hideMark/>
                      </w:tcPr>
                      <w:p w14:paraId="62E2BF94" w14:textId="77777777" w:rsidR="00820817" w:rsidRPr="00935631" w:rsidRDefault="00820817" w:rsidP="009E127C">
                        <w:r w:rsidRPr="00935631">
                          <w:t>Награде запосленима и остали посебни расходи</w:t>
                        </w:r>
                      </w:p>
                    </w:tc>
                    <w:tc>
                      <w:tcPr>
                        <w:tcW w:w="625" w:type="pct"/>
                        <w:tcBorders>
                          <w:top w:val="nil"/>
                          <w:left w:val="nil"/>
                          <w:bottom w:val="single" w:sz="4" w:space="0" w:color="auto"/>
                          <w:right w:val="single" w:sz="4" w:space="0" w:color="auto"/>
                        </w:tcBorders>
                        <w:shd w:val="clear" w:color="auto" w:fill="auto"/>
                        <w:noWrap/>
                        <w:vAlign w:val="bottom"/>
                        <w:hideMark/>
                      </w:tcPr>
                      <w:p w14:paraId="2FDC88BA" w14:textId="77777777" w:rsidR="00820817" w:rsidRPr="00935631" w:rsidRDefault="00820817" w:rsidP="009E127C">
                        <w:r w:rsidRPr="00935631">
                          <w:t>2.516.000,00</w:t>
                        </w:r>
                      </w:p>
                    </w:tc>
                    <w:tc>
                      <w:tcPr>
                        <w:tcW w:w="577" w:type="pct"/>
                        <w:tcBorders>
                          <w:top w:val="nil"/>
                          <w:left w:val="nil"/>
                          <w:bottom w:val="single" w:sz="4" w:space="0" w:color="auto"/>
                          <w:right w:val="single" w:sz="4" w:space="0" w:color="auto"/>
                        </w:tcBorders>
                        <w:shd w:val="clear" w:color="auto" w:fill="auto"/>
                        <w:noWrap/>
                        <w:vAlign w:val="bottom"/>
                        <w:hideMark/>
                      </w:tcPr>
                      <w:p w14:paraId="3A7619FE"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5FCFF79E" w14:textId="77777777" w:rsidR="00820817" w:rsidRPr="00935631" w:rsidRDefault="00820817" w:rsidP="009E127C">
                        <w:r w:rsidRPr="00935631">
                          <w:t>2.516.000,00</w:t>
                        </w:r>
                      </w:p>
                    </w:tc>
                  </w:tr>
                  <w:tr w:rsidR="00820817" w:rsidRPr="00935631" w14:paraId="1AF43161" w14:textId="77777777" w:rsidTr="000B405E">
                    <w:trPr>
                      <w:trHeight w:val="390"/>
                    </w:trPr>
                    <w:tc>
                      <w:tcPr>
                        <w:tcW w:w="152" w:type="pct"/>
                        <w:tcBorders>
                          <w:top w:val="nil"/>
                          <w:left w:val="nil"/>
                          <w:bottom w:val="nil"/>
                          <w:right w:val="nil"/>
                        </w:tcBorders>
                        <w:shd w:val="clear" w:color="auto" w:fill="auto"/>
                        <w:noWrap/>
                        <w:vAlign w:val="center"/>
                        <w:hideMark/>
                      </w:tcPr>
                      <w:p w14:paraId="739DE693" w14:textId="77777777" w:rsidR="00820817" w:rsidRPr="00935631" w:rsidRDefault="00820817" w:rsidP="009E127C"/>
                    </w:tc>
                    <w:tc>
                      <w:tcPr>
                        <w:tcW w:w="191" w:type="pct"/>
                        <w:tcBorders>
                          <w:top w:val="nil"/>
                          <w:left w:val="nil"/>
                          <w:bottom w:val="nil"/>
                          <w:right w:val="nil"/>
                        </w:tcBorders>
                        <w:shd w:val="clear" w:color="000000" w:fill="FFFFFF"/>
                        <w:noWrap/>
                        <w:vAlign w:val="center"/>
                        <w:hideMark/>
                      </w:tcPr>
                      <w:p w14:paraId="0BA38AE5" w14:textId="77777777" w:rsidR="00820817" w:rsidRPr="00935631" w:rsidRDefault="00820817" w:rsidP="009E127C">
                        <w:r w:rsidRPr="00935631">
                          <w:t> </w:t>
                        </w:r>
                      </w:p>
                    </w:tc>
                    <w:tc>
                      <w:tcPr>
                        <w:tcW w:w="258" w:type="pct"/>
                        <w:tcBorders>
                          <w:top w:val="nil"/>
                          <w:left w:val="nil"/>
                          <w:bottom w:val="nil"/>
                          <w:right w:val="nil"/>
                        </w:tcBorders>
                        <w:shd w:val="clear" w:color="000000" w:fill="FFFFFF"/>
                        <w:vAlign w:val="center"/>
                        <w:hideMark/>
                      </w:tcPr>
                      <w:p w14:paraId="1C141F7A" w14:textId="77777777" w:rsidR="00820817" w:rsidRPr="00935631" w:rsidRDefault="00820817" w:rsidP="009E127C">
                        <w:r w:rsidRPr="00935631">
                          <w:t> </w:t>
                        </w:r>
                      </w:p>
                    </w:tc>
                    <w:tc>
                      <w:tcPr>
                        <w:tcW w:w="207" w:type="pct"/>
                        <w:tcBorders>
                          <w:top w:val="nil"/>
                          <w:left w:val="nil"/>
                          <w:bottom w:val="nil"/>
                          <w:right w:val="nil"/>
                        </w:tcBorders>
                        <w:shd w:val="clear" w:color="000000" w:fill="FFFFFF"/>
                        <w:vAlign w:val="center"/>
                        <w:hideMark/>
                      </w:tcPr>
                      <w:p w14:paraId="4B084C35"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186072A2"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71A8179" w14:textId="77777777" w:rsidR="00820817" w:rsidRPr="00935631" w:rsidRDefault="00820817" w:rsidP="009E127C">
                        <w:r w:rsidRPr="00935631">
                          <w:t>422</w:t>
                        </w:r>
                      </w:p>
                    </w:tc>
                    <w:tc>
                      <w:tcPr>
                        <w:tcW w:w="1999" w:type="pct"/>
                        <w:tcBorders>
                          <w:top w:val="nil"/>
                          <w:left w:val="nil"/>
                          <w:bottom w:val="single" w:sz="4" w:space="0" w:color="auto"/>
                          <w:right w:val="single" w:sz="4" w:space="0" w:color="auto"/>
                        </w:tcBorders>
                        <w:shd w:val="clear" w:color="auto" w:fill="auto"/>
                        <w:hideMark/>
                      </w:tcPr>
                      <w:p w14:paraId="5EE5E9E1" w14:textId="77777777" w:rsidR="00820817" w:rsidRPr="00935631" w:rsidRDefault="00820817" w:rsidP="009E127C">
                        <w:r w:rsidRPr="00935631">
                          <w:t>Трошкови путовања</w:t>
                        </w:r>
                      </w:p>
                    </w:tc>
                    <w:tc>
                      <w:tcPr>
                        <w:tcW w:w="625" w:type="pct"/>
                        <w:tcBorders>
                          <w:top w:val="nil"/>
                          <w:left w:val="nil"/>
                          <w:bottom w:val="single" w:sz="4" w:space="0" w:color="auto"/>
                          <w:right w:val="single" w:sz="4" w:space="0" w:color="auto"/>
                        </w:tcBorders>
                        <w:shd w:val="clear" w:color="auto" w:fill="auto"/>
                        <w:noWrap/>
                        <w:vAlign w:val="bottom"/>
                        <w:hideMark/>
                      </w:tcPr>
                      <w:p w14:paraId="354A3E4C" w14:textId="77777777" w:rsidR="00820817" w:rsidRPr="00935631" w:rsidRDefault="00820817" w:rsidP="009E127C">
                        <w:r w:rsidRPr="00935631">
                          <w:t>200.000,00</w:t>
                        </w:r>
                      </w:p>
                    </w:tc>
                    <w:tc>
                      <w:tcPr>
                        <w:tcW w:w="577" w:type="pct"/>
                        <w:tcBorders>
                          <w:top w:val="nil"/>
                          <w:left w:val="nil"/>
                          <w:bottom w:val="single" w:sz="4" w:space="0" w:color="auto"/>
                          <w:right w:val="single" w:sz="4" w:space="0" w:color="auto"/>
                        </w:tcBorders>
                        <w:shd w:val="clear" w:color="auto" w:fill="auto"/>
                        <w:noWrap/>
                        <w:vAlign w:val="bottom"/>
                        <w:hideMark/>
                      </w:tcPr>
                      <w:p w14:paraId="7C44B01D"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722545D0" w14:textId="77777777" w:rsidR="00820817" w:rsidRPr="00935631" w:rsidRDefault="00820817" w:rsidP="009E127C">
                        <w:r w:rsidRPr="00935631">
                          <w:t>200.000,00</w:t>
                        </w:r>
                      </w:p>
                    </w:tc>
                  </w:tr>
                  <w:tr w:rsidR="00820817" w:rsidRPr="00935631" w14:paraId="0473642F" w14:textId="77777777" w:rsidTr="000B405E">
                    <w:trPr>
                      <w:trHeight w:val="315"/>
                    </w:trPr>
                    <w:tc>
                      <w:tcPr>
                        <w:tcW w:w="152" w:type="pct"/>
                        <w:tcBorders>
                          <w:top w:val="nil"/>
                          <w:left w:val="nil"/>
                          <w:bottom w:val="nil"/>
                          <w:right w:val="nil"/>
                        </w:tcBorders>
                        <w:shd w:val="clear" w:color="auto" w:fill="auto"/>
                        <w:noWrap/>
                        <w:vAlign w:val="bottom"/>
                        <w:hideMark/>
                      </w:tcPr>
                      <w:p w14:paraId="2517109C" w14:textId="77777777" w:rsidR="00820817" w:rsidRPr="00935631" w:rsidRDefault="00820817" w:rsidP="009E127C"/>
                    </w:tc>
                    <w:tc>
                      <w:tcPr>
                        <w:tcW w:w="191" w:type="pct"/>
                        <w:tcBorders>
                          <w:top w:val="nil"/>
                          <w:left w:val="nil"/>
                          <w:bottom w:val="nil"/>
                          <w:right w:val="nil"/>
                        </w:tcBorders>
                        <w:shd w:val="clear" w:color="000000" w:fill="FFFFFF"/>
                        <w:noWrap/>
                        <w:vAlign w:val="center"/>
                        <w:hideMark/>
                      </w:tcPr>
                      <w:p w14:paraId="00E4F742" w14:textId="77777777" w:rsidR="00820817" w:rsidRPr="00935631" w:rsidRDefault="00820817" w:rsidP="009E127C">
                        <w:r w:rsidRPr="00935631">
                          <w:t> </w:t>
                        </w:r>
                      </w:p>
                    </w:tc>
                    <w:tc>
                      <w:tcPr>
                        <w:tcW w:w="258" w:type="pct"/>
                        <w:tcBorders>
                          <w:top w:val="nil"/>
                          <w:left w:val="nil"/>
                          <w:bottom w:val="nil"/>
                          <w:right w:val="nil"/>
                        </w:tcBorders>
                        <w:shd w:val="clear" w:color="000000" w:fill="FFFFFF"/>
                        <w:noWrap/>
                        <w:vAlign w:val="center"/>
                        <w:hideMark/>
                      </w:tcPr>
                      <w:p w14:paraId="6AEE567F" w14:textId="77777777" w:rsidR="00820817" w:rsidRPr="00935631" w:rsidRDefault="00820817" w:rsidP="009E127C">
                        <w:r w:rsidRPr="00935631">
                          <w:t> </w:t>
                        </w:r>
                      </w:p>
                    </w:tc>
                    <w:tc>
                      <w:tcPr>
                        <w:tcW w:w="207" w:type="pct"/>
                        <w:tcBorders>
                          <w:top w:val="nil"/>
                          <w:left w:val="nil"/>
                          <w:bottom w:val="nil"/>
                          <w:right w:val="nil"/>
                        </w:tcBorders>
                        <w:shd w:val="clear" w:color="000000" w:fill="FFFFFF"/>
                        <w:noWrap/>
                        <w:vAlign w:val="bottom"/>
                        <w:hideMark/>
                      </w:tcPr>
                      <w:p w14:paraId="547936D4"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49394F96"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6AF0EE6" w14:textId="77777777" w:rsidR="00820817" w:rsidRPr="00935631" w:rsidRDefault="00820817" w:rsidP="009E127C">
                        <w:r w:rsidRPr="00935631">
                          <w:t>423</w:t>
                        </w:r>
                      </w:p>
                    </w:tc>
                    <w:tc>
                      <w:tcPr>
                        <w:tcW w:w="1999" w:type="pct"/>
                        <w:tcBorders>
                          <w:top w:val="nil"/>
                          <w:left w:val="nil"/>
                          <w:bottom w:val="single" w:sz="4" w:space="0" w:color="auto"/>
                          <w:right w:val="single" w:sz="4" w:space="0" w:color="auto"/>
                        </w:tcBorders>
                        <w:shd w:val="clear" w:color="auto" w:fill="auto"/>
                        <w:hideMark/>
                      </w:tcPr>
                      <w:p w14:paraId="74DB6C7C" w14:textId="77777777" w:rsidR="00820817" w:rsidRPr="00935631" w:rsidRDefault="00820817" w:rsidP="009E127C">
                        <w:r w:rsidRPr="00935631">
                          <w:t>Услуге по уговору</w:t>
                        </w:r>
                      </w:p>
                    </w:tc>
                    <w:tc>
                      <w:tcPr>
                        <w:tcW w:w="625" w:type="pct"/>
                        <w:tcBorders>
                          <w:top w:val="nil"/>
                          <w:left w:val="nil"/>
                          <w:bottom w:val="single" w:sz="4" w:space="0" w:color="auto"/>
                          <w:right w:val="single" w:sz="4" w:space="0" w:color="auto"/>
                        </w:tcBorders>
                        <w:shd w:val="clear" w:color="auto" w:fill="auto"/>
                        <w:noWrap/>
                        <w:vAlign w:val="bottom"/>
                        <w:hideMark/>
                      </w:tcPr>
                      <w:p w14:paraId="20DDD692" w14:textId="77777777" w:rsidR="00820817" w:rsidRPr="00935631" w:rsidRDefault="00820817" w:rsidP="009E127C">
                        <w:r w:rsidRPr="00935631">
                          <w:t>3.751.000,00</w:t>
                        </w:r>
                      </w:p>
                    </w:tc>
                    <w:tc>
                      <w:tcPr>
                        <w:tcW w:w="577" w:type="pct"/>
                        <w:tcBorders>
                          <w:top w:val="nil"/>
                          <w:left w:val="nil"/>
                          <w:bottom w:val="single" w:sz="4" w:space="0" w:color="auto"/>
                          <w:right w:val="single" w:sz="4" w:space="0" w:color="auto"/>
                        </w:tcBorders>
                        <w:shd w:val="clear" w:color="auto" w:fill="auto"/>
                        <w:noWrap/>
                        <w:vAlign w:val="bottom"/>
                        <w:hideMark/>
                      </w:tcPr>
                      <w:p w14:paraId="797D6CE3"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5BC7361A" w14:textId="77777777" w:rsidR="00820817" w:rsidRPr="00935631" w:rsidRDefault="00820817" w:rsidP="009E127C">
                        <w:r w:rsidRPr="00935631">
                          <w:t>3.751.000,00</w:t>
                        </w:r>
                      </w:p>
                    </w:tc>
                  </w:tr>
                  <w:tr w:rsidR="00820817" w:rsidRPr="00935631" w14:paraId="50A1632A" w14:textId="77777777" w:rsidTr="000B405E">
                    <w:trPr>
                      <w:trHeight w:val="255"/>
                    </w:trPr>
                    <w:tc>
                      <w:tcPr>
                        <w:tcW w:w="152" w:type="pct"/>
                        <w:tcBorders>
                          <w:top w:val="nil"/>
                          <w:left w:val="nil"/>
                          <w:bottom w:val="nil"/>
                          <w:right w:val="nil"/>
                        </w:tcBorders>
                        <w:shd w:val="clear" w:color="auto" w:fill="auto"/>
                        <w:noWrap/>
                        <w:hideMark/>
                      </w:tcPr>
                      <w:p w14:paraId="59D6FF4B" w14:textId="77777777" w:rsidR="00820817" w:rsidRPr="00935631" w:rsidRDefault="00820817" w:rsidP="009E127C"/>
                    </w:tc>
                    <w:tc>
                      <w:tcPr>
                        <w:tcW w:w="191" w:type="pct"/>
                        <w:tcBorders>
                          <w:top w:val="nil"/>
                          <w:left w:val="nil"/>
                          <w:bottom w:val="nil"/>
                          <w:right w:val="nil"/>
                        </w:tcBorders>
                        <w:shd w:val="clear" w:color="000000" w:fill="FFFFFF"/>
                        <w:vAlign w:val="center"/>
                        <w:hideMark/>
                      </w:tcPr>
                      <w:p w14:paraId="280CBE22" w14:textId="77777777" w:rsidR="00820817" w:rsidRPr="00935631" w:rsidRDefault="00820817" w:rsidP="009E127C">
                        <w:r w:rsidRPr="00935631">
                          <w:t> </w:t>
                        </w:r>
                      </w:p>
                    </w:tc>
                    <w:tc>
                      <w:tcPr>
                        <w:tcW w:w="258" w:type="pct"/>
                        <w:tcBorders>
                          <w:top w:val="nil"/>
                          <w:left w:val="nil"/>
                          <w:bottom w:val="nil"/>
                          <w:right w:val="nil"/>
                        </w:tcBorders>
                        <w:shd w:val="clear" w:color="000000" w:fill="FFFFFF"/>
                        <w:noWrap/>
                        <w:vAlign w:val="bottom"/>
                        <w:hideMark/>
                      </w:tcPr>
                      <w:p w14:paraId="0BE6E8AF" w14:textId="77777777" w:rsidR="00820817" w:rsidRPr="00935631" w:rsidRDefault="00820817" w:rsidP="009E127C">
                        <w:r w:rsidRPr="00935631">
                          <w:t> </w:t>
                        </w:r>
                      </w:p>
                    </w:tc>
                    <w:tc>
                      <w:tcPr>
                        <w:tcW w:w="207" w:type="pct"/>
                        <w:tcBorders>
                          <w:top w:val="nil"/>
                          <w:left w:val="nil"/>
                          <w:bottom w:val="nil"/>
                          <w:right w:val="nil"/>
                        </w:tcBorders>
                        <w:shd w:val="clear" w:color="000000" w:fill="FFFFFF"/>
                        <w:vAlign w:val="center"/>
                        <w:hideMark/>
                      </w:tcPr>
                      <w:p w14:paraId="34793C3E"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2A08F8FB" w14:textId="77777777" w:rsidR="00820817" w:rsidRPr="00935631" w:rsidRDefault="00820817" w:rsidP="009E127C"/>
                    </w:tc>
                    <w:tc>
                      <w:tcPr>
                        <w:tcW w:w="174" w:type="pct"/>
                        <w:tcBorders>
                          <w:top w:val="nil"/>
                          <w:left w:val="single" w:sz="4" w:space="0" w:color="auto"/>
                          <w:bottom w:val="nil"/>
                          <w:right w:val="single" w:sz="4" w:space="0" w:color="auto"/>
                        </w:tcBorders>
                        <w:shd w:val="clear" w:color="auto" w:fill="auto"/>
                        <w:noWrap/>
                        <w:vAlign w:val="center"/>
                        <w:hideMark/>
                      </w:tcPr>
                      <w:p w14:paraId="35448296" w14:textId="77777777" w:rsidR="00820817" w:rsidRPr="00935631" w:rsidRDefault="00820817" w:rsidP="009E127C">
                        <w:r w:rsidRPr="00935631">
                          <w:t>426</w:t>
                        </w:r>
                      </w:p>
                    </w:tc>
                    <w:tc>
                      <w:tcPr>
                        <w:tcW w:w="1999" w:type="pct"/>
                        <w:tcBorders>
                          <w:top w:val="nil"/>
                          <w:left w:val="nil"/>
                          <w:bottom w:val="nil"/>
                          <w:right w:val="single" w:sz="4" w:space="0" w:color="auto"/>
                        </w:tcBorders>
                        <w:shd w:val="clear" w:color="auto" w:fill="auto"/>
                        <w:hideMark/>
                      </w:tcPr>
                      <w:p w14:paraId="20528052" w14:textId="77777777" w:rsidR="00820817" w:rsidRPr="00935631" w:rsidRDefault="00820817" w:rsidP="009E127C">
                        <w:r w:rsidRPr="00935631">
                          <w:t>Материјал</w:t>
                        </w:r>
                      </w:p>
                    </w:tc>
                    <w:tc>
                      <w:tcPr>
                        <w:tcW w:w="625" w:type="pct"/>
                        <w:tcBorders>
                          <w:top w:val="nil"/>
                          <w:left w:val="nil"/>
                          <w:bottom w:val="single" w:sz="4" w:space="0" w:color="auto"/>
                          <w:right w:val="single" w:sz="4" w:space="0" w:color="auto"/>
                        </w:tcBorders>
                        <w:shd w:val="clear" w:color="auto" w:fill="auto"/>
                        <w:noWrap/>
                        <w:vAlign w:val="bottom"/>
                        <w:hideMark/>
                      </w:tcPr>
                      <w:p w14:paraId="18119CBD" w14:textId="77777777" w:rsidR="00820817" w:rsidRPr="00935631" w:rsidRDefault="00820817" w:rsidP="009E127C">
                        <w:r w:rsidRPr="00935631">
                          <w:t>98.000,00</w:t>
                        </w:r>
                      </w:p>
                    </w:tc>
                    <w:tc>
                      <w:tcPr>
                        <w:tcW w:w="577" w:type="pct"/>
                        <w:tcBorders>
                          <w:top w:val="nil"/>
                          <w:left w:val="nil"/>
                          <w:bottom w:val="single" w:sz="4" w:space="0" w:color="auto"/>
                          <w:right w:val="single" w:sz="4" w:space="0" w:color="auto"/>
                        </w:tcBorders>
                        <w:shd w:val="clear" w:color="auto" w:fill="auto"/>
                        <w:noWrap/>
                        <w:vAlign w:val="bottom"/>
                        <w:hideMark/>
                      </w:tcPr>
                      <w:p w14:paraId="76B6B50E"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5A4CD557" w14:textId="77777777" w:rsidR="00820817" w:rsidRPr="00935631" w:rsidRDefault="00820817" w:rsidP="009E127C">
                        <w:r w:rsidRPr="00935631">
                          <w:t>98.000,00</w:t>
                        </w:r>
                      </w:p>
                    </w:tc>
                  </w:tr>
                  <w:tr w:rsidR="00820817" w:rsidRPr="00935631" w14:paraId="0C30CD0C" w14:textId="77777777" w:rsidTr="000B405E">
                    <w:trPr>
                      <w:trHeight w:val="360"/>
                    </w:trPr>
                    <w:tc>
                      <w:tcPr>
                        <w:tcW w:w="152" w:type="pct"/>
                        <w:tcBorders>
                          <w:top w:val="nil"/>
                          <w:left w:val="nil"/>
                          <w:bottom w:val="nil"/>
                          <w:right w:val="nil"/>
                        </w:tcBorders>
                        <w:shd w:val="clear" w:color="auto" w:fill="auto"/>
                        <w:noWrap/>
                        <w:hideMark/>
                      </w:tcPr>
                      <w:p w14:paraId="5A662610" w14:textId="77777777" w:rsidR="00820817" w:rsidRPr="00935631" w:rsidRDefault="00820817" w:rsidP="009E127C"/>
                    </w:tc>
                    <w:tc>
                      <w:tcPr>
                        <w:tcW w:w="191" w:type="pct"/>
                        <w:tcBorders>
                          <w:top w:val="nil"/>
                          <w:left w:val="nil"/>
                          <w:bottom w:val="nil"/>
                          <w:right w:val="nil"/>
                        </w:tcBorders>
                        <w:shd w:val="clear" w:color="000000" w:fill="FFFFFF"/>
                        <w:vAlign w:val="center"/>
                        <w:hideMark/>
                      </w:tcPr>
                      <w:p w14:paraId="1BCF0B8E" w14:textId="77777777" w:rsidR="00820817" w:rsidRPr="00935631" w:rsidRDefault="00820817" w:rsidP="009E127C">
                        <w:r w:rsidRPr="00935631">
                          <w:t> </w:t>
                        </w:r>
                      </w:p>
                    </w:tc>
                    <w:tc>
                      <w:tcPr>
                        <w:tcW w:w="258" w:type="pct"/>
                        <w:tcBorders>
                          <w:top w:val="nil"/>
                          <w:left w:val="nil"/>
                          <w:bottom w:val="nil"/>
                          <w:right w:val="nil"/>
                        </w:tcBorders>
                        <w:shd w:val="clear" w:color="000000" w:fill="FFFFFF"/>
                        <w:noWrap/>
                        <w:vAlign w:val="bottom"/>
                        <w:hideMark/>
                      </w:tcPr>
                      <w:p w14:paraId="70FB14F5" w14:textId="77777777" w:rsidR="00820817" w:rsidRPr="00935631" w:rsidRDefault="00820817" w:rsidP="009E127C">
                        <w:r w:rsidRPr="00935631">
                          <w:t> </w:t>
                        </w:r>
                      </w:p>
                    </w:tc>
                    <w:tc>
                      <w:tcPr>
                        <w:tcW w:w="207" w:type="pct"/>
                        <w:tcBorders>
                          <w:top w:val="nil"/>
                          <w:left w:val="nil"/>
                          <w:bottom w:val="nil"/>
                          <w:right w:val="nil"/>
                        </w:tcBorders>
                        <w:shd w:val="clear" w:color="000000" w:fill="FFFFFF"/>
                        <w:vAlign w:val="center"/>
                        <w:hideMark/>
                      </w:tcPr>
                      <w:p w14:paraId="6B5FFB0E"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5C2F3242" w14:textId="77777777" w:rsidR="00820817" w:rsidRPr="00935631" w:rsidRDefault="00820817" w:rsidP="009E127C"/>
                    </w:tc>
                    <w:tc>
                      <w:tcPr>
                        <w:tcW w:w="174" w:type="pct"/>
                        <w:tcBorders>
                          <w:top w:val="single" w:sz="4" w:space="0" w:color="auto"/>
                          <w:left w:val="single" w:sz="4" w:space="0" w:color="auto"/>
                          <w:bottom w:val="nil"/>
                          <w:right w:val="single" w:sz="4" w:space="0" w:color="auto"/>
                        </w:tcBorders>
                        <w:shd w:val="clear" w:color="auto" w:fill="auto"/>
                        <w:noWrap/>
                        <w:vAlign w:val="center"/>
                        <w:hideMark/>
                      </w:tcPr>
                      <w:p w14:paraId="19A7F6A7" w14:textId="77777777" w:rsidR="00820817" w:rsidRPr="00935631" w:rsidRDefault="00820817" w:rsidP="009E127C">
                        <w:r w:rsidRPr="00935631">
                          <w:t>515</w:t>
                        </w:r>
                      </w:p>
                    </w:tc>
                    <w:tc>
                      <w:tcPr>
                        <w:tcW w:w="1999" w:type="pct"/>
                        <w:tcBorders>
                          <w:top w:val="single" w:sz="4" w:space="0" w:color="auto"/>
                          <w:left w:val="nil"/>
                          <w:bottom w:val="nil"/>
                          <w:right w:val="single" w:sz="4" w:space="0" w:color="auto"/>
                        </w:tcBorders>
                        <w:shd w:val="clear" w:color="auto" w:fill="auto"/>
                        <w:vAlign w:val="bottom"/>
                        <w:hideMark/>
                      </w:tcPr>
                      <w:p w14:paraId="5BAE34FD" w14:textId="77777777" w:rsidR="00820817" w:rsidRPr="00935631" w:rsidRDefault="00820817" w:rsidP="009E127C">
                        <w:r w:rsidRPr="00935631">
                          <w:t>Нематеријална имовина</w:t>
                        </w:r>
                      </w:p>
                    </w:tc>
                    <w:tc>
                      <w:tcPr>
                        <w:tcW w:w="625" w:type="pct"/>
                        <w:tcBorders>
                          <w:top w:val="nil"/>
                          <w:left w:val="nil"/>
                          <w:bottom w:val="nil"/>
                          <w:right w:val="nil"/>
                        </w:tcBorders>
                        <w:shd w:val="clear" w:color="auto" w:fill="auto"/>
                        <w:noWrap/>
                        <w:vAlign w:val="bottom"/>
                        <w:hideMark/>
                      </w:tcPr>
                      <w:p w14:paraId="4533C353" w14:textId="77777777" w:rsidR="00820817" w:rsidRPr="00935631" w:rsidRDefault="00820817" w:rsidP="009E127C">
                        <w:r w:rsidRPr="00935631">
                          <w:t>0,00</w:t>
                        </w:r>
                      </w:p>
                    </w:tc>
                    <w:tc>
                      <w:tcPr>
                        <w:tcW w:w="577" w:type="pct"/>
                        <w:tcBorders>
                          <w:top w:val="nil"/>
                          <w:left w:val="nil"/>
                          <w:bottom w:val="nil"/>
                          <w:right w:val="nil"/>
                        </w:tcBorders>
                        <w:shd w:val="clear" w:color="auto" w:fill="auto"/>
                        <w:noWrap/>
                        <w:vAlign w:val="bottom"/>
                        <w:hideMark/>
                      </w:tcPr>
                      <w:p w14:paraId="6DD912D4"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3BB43A63" w14:textId="77777777" w:rsidR="00820817" w:rsidRPr="00935631" w:rsidRDefault="00820817" w:rsidP="009E127C">
                        <w:r w:rsidRPr="00935631">
                          <w:t>0,00</w:t>
                        </w:r>
                      </w:p>
                    </w:tc>
                  </w:tr>
                  <w:tr w:rsidR="00820817" w:rsidRPr="00935631" w14:paraId="123C7613" w14:textId="77777777" w:rsidTr="000B405E">
                    <w:trPr>
                      <w:trHeight w:val="495"/>
                    </w:trPr>
                    <w:tc>
                      <w:tcPr>
                        <w:tcW w:w="152" w:type="pct"/>
                        <w:tcBorders>
                          <w:top w:val="nil"/>
                          <w:left w:val="nil"/>
                          <w:bottom w:val="nil"/>
                          <w:right w:val="nil"/>
                        </w:tcBorders>
                        <w:shd w:val="clear" w:color="auto" w:fill="auto"/>
                        <w:noWrap/>
                        <w:hideMark/>
                      </w:tcPr>
                      <w:p w14:paraId="4736FA1C" w14:textId="77777777" w:rsidR="00820817" w:rsidRPr="00935631" w:rsidRDefault="00820817" w:rsidP="009E127C"/>
                    </w:tc>
                    <w:tc>
                      <w:tcPr>
                        <w:tcW w:w="191" w:type="pct"/>
                        <w:tcBorders>
                          <w:top w:val="nil"/>
                          <w:left w:val="nil"/>
                          <w:bottom w:val="nil"/>
                          <w:right w:val="nil"/>
                        </w:tcBorders>
                        <w:shd w:val="clear" w:color="000000" w:fill="FFFFFF"/>
                        <w:vAlign w:val="center"/>
                        <w:hideMark/>
                      </w:tcPr>
                      <w:p w14:paraId="2325D938" w14:textId="77777777" w:rsidR="00820817" w:rsidRPr="00935631" w:rsidRDefault="00820817" w:rsidP="009E127C">
                        <w:r w:rsidRPr="00935631">
                          <w:t> </w:t>
                        </w:r>
                      </w:p>
                    </w:tc>
                    <w:tc>
                      <w:tcPr>
                        <w:tcW w:w="258" w:type="pct"/>
                        <w:tcBorders>
                          <w:top w:val="nil"/>
                          <w:left w:val="nil"/>
                          <w:bottom w:val="nil"/>
                          <w:right w:val="nil"/>
                        </w:tcBorders>
                        <w:shd w:val="clear" w:color="000000" w:fill="FFFFFF"/>
                        <w:vAlign w:val="center"/>
                        <w:hideMark/>
                      </w:tcPr>
                      <w:p w14:paraId="7E0AF309" w14:textId="77777777" w:rsidR="00820817" w:rsidRPr="00935631" w:rsidRDefault="00820817" w:rsidP="009E127C">
                        <w:r w:rsidRPr="00935631">
                          <w:t> </w:t>
                        </w:r>
                      </w:p>
                    </w:tc>
                    <w:tc>
                      <w:tcPr>
                        <w:tcW w:w="207" w:type="pct"/>
                        <w:tcBorders>
                          <w:top w:val="nil"/>
                          <w:left w:val="nil"/>
                          <w:bottom w:val="nil"/>
                          <w:right w:val="nil"/>
                        </w:tcBorders>
                        <w:shd w:val="clear" w:color="000000" w:fill="FFFFFF"/>
                        <w:vAlign w:val="center"/>
                        <w:hideMark/>
                      </w:tcPr>
                      <w:p w14:paraId="051A9B3B"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68C1DCC1" w14:textId="77777777" w:rsidR="00820817" w:rsidRPr="00935631" w:rsidRDefault="00820817" w:rsidP="009E127C"/>
                    </w:tc>
                    <w:tc>
                      <w:tcPr>
                        <w:tcW w:w="174" w:type="pct"/>
                        <w:tcBorders>
                          <w:top w:val="single" w:sz="4" w:space="0" w:color="auto"/>
                          <w:left w:val="nil"/>
                          <w:bottom w:val="single" w:sz="4" w:space="0" w:color="auto"/>
                          <w:right w:val="nil"/>
                        </w:tcBorders>
                        <w:shd w:val="clear" w:color="auto" w:fill="auto"/>
                        <w:noWrap/>
                        <w:vAlign w:val="center"/>
                        <w:hideMark/>
                      </w:tcPr>
                      <w:p w14:paraId="703ECC66" w14:textId="77777777" w:rsidR="00820817" w:rsidRPr="00935631" w:rsidRDefault="00820817" w:rsidP="009E127C">
                        <w:r w:rsidRPr="00935631">
                          <w:t> </w:t>
                        </w:r>
                      </w:p>
                    </w:tc>
                    <w:tc>
                      <w:tcPr>
                        <w:tcW w:w="1999" w:type="pct"/>
                        <w:tcBorders>
                          <w:top w:val="single" w:sz="4" w:space="0" w:color="auto"/>
                          <w:left w:val="nil"/>
                          <w:bottom w:val="single" w:sz="4" w:space="0" w:color="auto"/>
                          <w:right w:val="nil"/>
                        </w:tcBorders>
                        <w:shd w:val="clear" w:color="000000" w:fill="B1A0C7"/>
                        <w:hideMark/>
                      </w:tcPr>
                      <w:p w14:paraId="343461A9" w14:textId="77777777" w:rsidR="00820817" w:rsidRPr="00935631" w:rsidRDefault="00820817" w:rsidP="009E127C">
                        <w:r w:rsidRPr="00935631">
                          <w:t>Укупно програмска активност 0004:</w:t>
                        </w:r>
                      </w:p>
                    </w:tc>
                    <w:tc>
                      <w:tcPr>
                        <w:tcW w:w="625" w:type="pct"/>
                        <w:tcBorders>
                          <w:top w:val="single" w:sz="4" w:space="0" w:color="auto"/>
                          <w:left w:val="nil"/>
                          <w:bottom w:val="single" w:sz="4" w:space="0" w:color="auto"/>
                          <w:right w:val="nil"/>
                        </w:tcBorders>
                        <w:shd w:val="clear" w:color="000000" w:fill="B1A0C7"/>
                        <w:noWrap/>
                        <w:vAlign w:val="bottom"/>
                        <w:hideMark/>
                      </w:tcPr>
                      <w:p w14:paraId="58936CEE" w14:textId="77777777" w:rsidR="00820817" w:rsidRPr="00935631" w:rsidRDefault="00820817" w:rsidP="009E127C">
                        <w:r w:rsidRPr="00935631">
                          <w:t>17.766.000,00</w:t>
                        </w:r>
                      </w:p>
                    </w:tc>
                    <w:tc>
                      <w:tcPr>
                        <w:tcW w:w="577" w:type="pct"/>
                        <w:tcBorders>
                          <w:top w:val="single" w:sz="4" w:space="0" w:color="auto"/>
                          <w:left w:val="nil"/>
                          <w:bottom w:val="single" w:sz="4" w:space="0" w:color="auto"/>
                          <w:right w:val="nil"/>
                        </w:tcBorders>
                        <w:shd w:val="clear" w:color="000000" w:fill="B1A0C7"/>
                        <w:noWrap/>
                        <w:vAlign w:val="bottom"/>
                        <w:hideMark/>
                      </w:tcPr>
                      <w:p w14:paraId="2AC6CCD1" w14:textId="77777777" w:rsidR="00820817" w:rsidRPr="00935631" w:rsidRDefault="00820817" w:rsidP="009E127C">
                        <w:r w:rsidRPr="00935631">
                          <w:t>0,00</w:t>
                        </w:r>
                      </w:p>
                    </w:tc>
                    <w:tc>
                      <w:tcPr>
                        <w:tcW w:w="610" w:type="pct"/>
                        <w:tcBorders>
                          <w:top w:val="single" w:sz="4" w:space="0" w:color="auto"/>
                          <w:left w:val="nil"/>
                          <w:bottom w:val="single" w:sz="4" w:space="0" w:color="auto"/>
                          <w:right w:val="nil"/>
                        </w:tcBorders>
                        <w:shd w:val="clear" w:color="000000" w:fill="B1A0C7"/>
                        <w:noWrap/>
                        <w:vAlign w:val="bottom"/>
                        <w:hideMark/>
                      </w:tcPr>
                      <w:p w14:paraId="27AC260D" w14:textId="77777777" w:rsidR="00820817" w:rsidRPr="00935631" w:rsidRDefault="00820817" w:rsidP="009E127C">
                        <w:r w:rsidRPr="00935631">
                          <w:t>17.766.000,00</w:t>
                        </w:r>
                      </w:p>
                    </w:tc>
                  </w:tr>
                  <w:tr w:rsidR="00820817" w:rsidRPr="00935631" w14:paraId="06AD68CF" w14:textId="77777777" w:rsidTr="000B405E">
                    <w:trPr>
                      <w:trHeight w:val="255"/>
                    </w:trPr>
                    <w:tc>
                      <w:tcPr>
                        <w:tcW w:w="152" w:type="pct"/>
                        <w:tcBorders>
                          <w:top w:val="nil"/>
                          <w:left w:val="nil"/>
                          <w:bottom w:val="nil"/>
                          <w:right w:val="nil"/>
                        </w:tcBorders>
                        <w:shd w:val="clear" w:color="auto" w:fill="auto"/>
                        <w:noWrap/>
                        <w:hideMark/>
                      </w:tcPr>
                      <w:p w14:paraId="348A76F8" w14:textId="77777777" w:rsidR="00820817" w:rsidRPr="00935631" w:rsidRDefault="00820817" w:rsidP="009E127C"/>
                    </w:tc>
                    <w:tc>
                      <w:tcPr>
                        <w:tcW w:w="191" w:type="pct"/>
                        <w:tcBorders>
                          <w:top w:val="nil"/>
                          <w:left w:val="nil"/>
                          <w:bottom w:val="nil"/>
                          <w:right w:val="nil"/>
                        </w:tcBorders>
                        <w:shd w:val="clear" w:color="000000" w:fill="FFFFFF"/>
                        <w:vAlign w:val="center"/>
                        <w:hideMark/>
                      </w:tcPr>
                      <w:p w14:paraId="3F02C72F" w14:textId="77777777" w:rsidR="00820817" w:rsidRPr="00935631" w:rsidRDefault="00820817" w:rsidP="009E127C">
                        <w:r w:rsidRPr="00935631">
                          <w:t> </w:t>
                        </w:r>
                      </w:p>
                    </w:tc>
                    <w:tc>
                      <w:tcPr>
                        <w:tcW w:w="258" w:type="pct"/>
                        <w:tcBorders>
                          <w:top w:val="nil"/>
                          <w:left w:val="nil"/>
                          <w:bottom w:val="nil"/>
                          <w:right w:val="nil"/>
                        </w:tcBorders>
                        <w:shd w:val="clear" w:color="auto" w:fill="auto"/>
                        <w:vAlign w:val="center"/>
                        <w:hideMark/>
                      </w:tcPr>
                      <w:p w14:paraId="68A02DAA"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6404B98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44F84E2"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19A99517" w14:textId="77777777" w:rsidR="00820817" w:rsidRPr="00935631" w:rsidRDefault="00820817" w:rsidP="009E127C"/>
                    </w:tc>
                    <w:tc>
                      <w:tcPr>
                        <w:tcW w:w="1999" w:type="pct"/>
                        <w:tcBorders>
                          <w:top w:val="nil"/>
                          <w:left w:val="nil"/>
                          <w:bottom w:val="nil"/>
                          <w:right w:val="nil"/>
                        </w:tcBorders>
                        <w:shd w:val="clear" w:color="auto" w:fill="auto"/>
                        <w:hideMark/>
                      </w:tcPr>
                      <w:p w14:paraId="19C955AB"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5BE85171"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7A895176"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01070DEA" w14:textId="77777777" w:rsidR="00820817" w:rsidRPr="00935631" w:rsidRDefault="00820817" w:rsidP="009E127C"/>
                    </w:tc>
                  </w:tr>
                  <w:tr w:rsidR="00820817" w:rsidRPr="00935631" w14:paraId="54D74C94" w14:textId="77777777" w:rsidTr="000B405E">
                    <w:trPr>
                      <w:trHeight w:val="405"/>
                    </w:trPr>
                    <w:tc>
                      <w:tcPr>
                        <w:tcW w:w="152" w:type="pct"/>
                        <w:tcBorders>
                          <w:top w:val="nil"/>
                          <w:left w:val="nil"/>
                          <w:bottom w:val="nil"/>
                          <w:right w:val="nil"/>
                        </w:tcBorders>
                        <w:shd w:val="clear" w:color="auto" w:fill="auto"/>
                        <w:noWrap/>
                        <w:hideMark/>
                      </w:tcPr>
                      <w:p w14:paraId="459A736A"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514A80E9"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3240533F"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68C6613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D8D5AB2"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52DD29F7" w14:textId="77777777" w:rsidR="00820817" w:rsidRPr="00935631" w:rsidRDefault="00820817" w:rsidP="009E127C"/>
                    </w:tc>
                    <w:tc>
                      <w:tcPr>
                        <w:tcW w:w="1999" w:type="pct"/>
                        <w:tcBorders>
                          <w:top w:val="nil"/>
                          <w:left w:val="nil"/>
                          <w:bottom w:val="nil"/>
                          <w:right w:val="nil"/>
                        </w:tcBorders>
                        <w:shd w:val="clear" w:color="000000" w:fill="B1A0C7"/>
                        <w:vAlign w:val="center"/>
                        <w:hideMark/>
                      </w:tcPr>
                      <w:p w14:paraId="099FD7A1" w14:textId="77777777" w:rsidR="00820817" w:rsidRPr="00935631" w:rsidRDefault="00820817" w:rsidP="009E127C">
                        <w:r w:rsidRPr="00935631">
                          <w:t>УКУПНО УПРАВА ЗА БЗР - 0 8 0 2</w:t>
                        </w:r>
                      </w:p>
                    </w:tc>
                    <w:tc>
                      <w:tcPr>
                        <w:tcW w:w="625" w:type="pct"/>
                        <w:tcBorders>
                          <w:top w:val="nil"/>
                          <w:left w:val="nil"/>
                          <w:bottom w:val="nil"/>
                          <w:right w:val="nil"/>
                        </w:tcBorders>
                        <w:shd w:val="clear" w:color="000000" w:fill="B1A0C7"/>
                        <w:noWrap/>
                        <w:vAlign w:val="center"/>
                        <w:hideMark/>
                      </w:tcPr>
                      <w:p w14:paraId="541FE85F" w14:textId="77777777" w:rsidR="00820817" w:rsidRPr="00935631" w:rsidRDefault="00820817" w:rsidP="009E127C">
                        <w:r w:rsidRPr="00935631">
                          <w:t>17.766.000,00</w:t>
                        </w:r>
                      </w:p>
                    </w:tc>
                    <w:tc>
                      <w:tcPr>
                        <w:tcW w:w="577" w:type="pct"/>
                        <w:tcBorders>
                          <w:top w:val="nil"/>
                          <w:left w:val="nil"/>
                          <w:bottom w:val="nil"/>
                          <w:right w:val="nil"/>
                        </w:tcBorders>
                        <w:shd w:val="clear" w:color="000000" w:fill="B1A0C7"/>
                        <w:noWrap/>
                        <w:vAlign w:val="center"/>
                        <w:hideMark/>
                      </w:tcPr>
                      <w:p w14:paraId="672256C8" w14:textId="77777777" w:rsidR="00820817" w:rsidRPr="00935631" w:rsidRDefault="00820817" w:rsidP="009E127C">
                        <w:r w:rsidRPr="00935631">
                          <w:t>0,00</w:t>
                        </w:r>
                      </w:p>
                    </w:tc>
                    <w:tc>
                      <w:tcPr>
                        <w:tcW w:w="610" w:type="pct"/>
                        <w:tcBorders>
                          <w:top w:val="nil"/>
                          <w:left w:val="nil"/>
                          <w:bottom w:val="nil"/>
                          <w:right w:val="nil"/>
                        </w:tcBorders>
                        <w:shd w:val="clear" w:color="000000" w:fill="B1A0C7"/>
                        <w:noWrap/>
                        <w:vAlign w:val="center"/>
                        <w:hideMark/>
                      </w:tcPr>
                      <w:p w14:paraId="2B68216E" w14:textId="77777777" w:rsidR="00820817" w:rsidRPr="00935631" w:rsidRDefault="00820817" w:rsidP="009E127C">
                        <w:r w:rsidRPr="00935631">
                          <w:t>17.766.000,00</w:t>
                        </w:r>
                      </w:p>
                    </w:tc>
                  </w:tr>
                  <w:tr w:rsidR="00820817" w:rsidRPr="00935631" w14:paraId="0507EF9C" w14:textId="77777777" w:rsidTr="000B405E">
                    <w:trPr>
                      <w:trHeight w:val="270"/>
                    </w:trPr>
                    <w:tc>
                      <w:tcPr>
                        <w:tcW w:w="152" w:type="pct"/>
                        <w:tcBorders>
                          <w:top w:val="nil"/>
                          <w:left w:val="nil"/>
                          <w:bottom w:val="nil"/>
                          <w:right w:val="nil"/>
                        </w:tcBorders>
                        <w:shd w:val="clear" w:color="auto" w:fill="auto"/>
                        <w:noWrap/>
                        <w:hideMark/>
                      </w:tcPr>
                      <w:p w14:paraId="62A1BEE0"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722493E7"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004B00C7"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58698F8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4B3576D"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4F2DD9B9" w14:textId="77777777" w:rsidR="00820817" w:rsidRPr="00935631" w:rsidRDefault="00820817" w:rsidP="009E127C"/>
                    </w:tc>
                    <w:tc>
                      <w:tcPr>
                        <w:tcW w:w="1999" w:type="pct"/>
                        <w:tcBorders>
                          <w:top w:val="nil"/>
                          <w:left w:val="nil"/>
                          <w:bottom w:val="nil"/>
                          <w:right w:val="nil"/>
                        </w:tcBorders>
                        <w:shd w:val="clear" w:color="auto" w:fill="auto"/>
                        <w:vAlign w:val="center"/>
                        <w:hideMark/>
                      </w:tcPr>
                      <w:p w14:paraId="2D0661FA" w14:textId="77777777" w:rsidR="00820817" w:rsidRPr="00935631" w:rsidRDefault="00820817" w:rsidP="009E127C"/>
                    </w:tc>
                    <w:tc>
                      <w:tcPr>
                        <w:tcW w:w="625" w:type="pct"/>
                        <w:tcBorders>
                          <w:top w:val="nil"/>
                          <w:left w:val="nil"/>
                          <w:bottom w:val="nil"/>
                          <w:right w:val="nil"/>
                        </w:tcBorders>
                        <w:shd w:val="clear" w:color="auto" w:fill="auto"/>
                        <w:noWrap/>
                        <w:vAlign w:val="center"/>
                        <w:hideMark/>
                      </w:tcPr>
                      <w:p w14:paraId="68E99081" w14:textId="77777777" w:rsidR="00820817" w:rsidRPr="00935631" w:rsidRDefault="00820817" w:rsidP="009E127C"/>
                    </w:tc>
                    <w:tc>
                      <w:tcPr>
                        <w:tcW w:w="577" w:type="pct"/>
                        <w:tcBorders>
                          <w:top w:val="nil"/>
                          <w:left w:val="nil"/>
                          <w:bottom w:val="nil"/>
                          <w:right w:val="nil"/>
                        </w:tcBorders>
                        <w:shd w:val="clear" w:color="auto" w:fill="auto"/>
                        <w:noWrap/>
                        <w:vAlign w:val="center"/>
                        <w:hideMark/>
                      </w:tcPr>
                      <w:p w14:paraId="63599926" w14:textId="77777777" w:rsidR="00820817" w:rsidRPr="00935631" w:rsidRDefault="00820817" w:rsidP="009E127C"/>
                    </w:tc>
                    <w:tc>
                      <w:tcPr>
                        <w:tcW w:w="610" w:type="pct"/>
                        <w:tcBorders>
                          <w:top w:val="nil"/>
                          <w:left w:val="nil"/>
                          <w:bottom w:val="nil"/>
                          <w:right w:val="nil"/>
                        </w:tcBorders>
                        <w:shd w:val="clear" w:color="auto" w:fill="auto"/>
                        <w:noWrap/>
                        <w:vAlign w:val="center"/>
                        <w:hideMark/>
                      </w:tcPr>
                      <w:p w14:paraId="7F554368" w14:textId="77777777" w:rsidR="00820817" w:rsidRPr="00935631" w:rsidRDefault="00820817" w:rsidP="009E127C"/>
                    </w:tc>
                  </w:tr>
                  <w:tr w:rsidR="00820817" w:rsidRPr="00935631" w14:paraId="4C6044D0" w14:textId="77777777" w:rsidTr="000B405E">
                    <w:trPr>
                      <w:trHeight w:val="270"/>
                    </w:trPr>
                    <w:tc>
                      <w:tcPr>
                        <w:tcW w:w="152" w:type="pct"/>
                        <w:tcBorders>
                          <w:top w:val="nil"/>
                          <w:left w:val="nil"/>
                          <w:bottom w:val="nil"/>
                          <w:right w:val="nil"/>
                        </w:tcBorders>
                        <w:shd w:val="clear" w:color="auto" w:fill="auto"/>
                        <w:noWrap/>
                        <w:hideMark/>
                      </w:tcPr>
                      <w:p w14:paraId="1C7FECD8"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72ADE4A5"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14298767"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183C3ED5"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A431EA2"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5BFB21F7" w14:textId="77777777" w:rsidR="00820817" w:rsidRPr="00935631" w:rsidRDefault="00820817" w:rsidP="009E127C"/>
                    </w:tc>
                    <w:tc>
                      <w:tcPr>
                        <w:tcW w:w="1999" w:type="pct"/>
                        <w:tcBorders>
                          <w:top w:val="nil"/>
                          <w:left w:val="nil"/>
                          <w:bottom w:val="nil"/>
                          <w:right w:val="nil"/>
                        </w:tcBorders>
                        <w:shd w:val="clear" w:color="auto" w:fill="auto"/>
                        <w:vAlign w:val="center"/>
                        <w:hideMark/>
                      </w:tcPr>
                      <w:p w14:paraId="4C52D6E6" w14:textId="77777777" w:rsidR="00820817" w:rsidRPr="00935631" w:rsidRDefault="00820817" w:rsidP="009E127C"/>
                    </w:tc>
                    <w:tc>
                      <w:tcPr>
                        <w:tcW w:w="625" w:type="pct"/>
                        <w:tcBorders>
                          <w:top w:val="nil"/>
                          <w:left w:val="nil"/>
                          <w:bottom w:val="nil"/>
                          <w:right w:val="nil"/>
                        </w:tcBorders>
                        <w:shd w:val="clear" w:color="auto" w:fill="auto"/>
                        <w:noWrap/>
                        <w:vAlign w:val="center"/>
                        <w:hideMark/>
                      </w:tcPr>
                      <w:p w14:paraId="210B0B0D" w14:textId="77777777" w:rsidR="00820817" w:rsidRPr="00935631" w:rsidRDefault="00820817" w:rsidP="009E127C"/>
                    </w:tc>
                    <w:tc>
                      <w:tcPr>
                        <w:tcW w:w="577" w:type="pct"/>
                        <w:tcBorders>
                          <w:top w:val="nil"/>
                          <w:left w:val="nil"/>
                          <w:bottom w:val="nil"/>
                          <w:right w:val="nil"/>
                        </w:tcBorders>
                        <w:shd w:val="clear" w:color="auto" w:fill="auto"/>
                        <w:noWrap/>
                        <w:vAlign w:val="center"/>
                        <w:hideMark/>
                      </w:tcPr>
                      <w:p w14:paraId="3FB3AEDD" w14:textId="77777777" w:rsidR="00820817" w:rsidRPr="00935631" w:rsidRDefault="00820817" w:rsidP="009E127C"/>
                    </w:tc>
                    <w:tc>
                      <w:tcPr>
                        <w:tcW w:w="610" w:type="pct"/>
                        <w:tcBorders>
                          <w:top w:val="nil"/>
                          <w:left w:val="nil"/>
                          <w:bottom w:val="nil"/>
                          <w:right w:val="nil"/>
                        </w:tcBorders>
                        <w:shd w:val="clear" w:color="auto" w:fill="auto"/>
                        <w:noWrap/>
                        <w:vAlign w:val="center"/>
                        <w:hideMark/>
                      </w:tcPr>
                      <w:p w14:paraId="6B483684" w14:textId="77777777" w:rsidR="00820817" w:rsidRPr="00935631" w:rsidRDefault="00820817" w:rsidP="009E127C"/>
                    </w:tc>
                  </w:tr>
                  <w:tr w:rsidR="00820817" w:rsidRPr="00935631" w14:paraId="03AD271D" w14:textId="77777777" w:rsidTr="000B405E">
                    <w:trPr>
                      <w:trHeight w:val="255"/>
                    </w:trPr>
                    <w:tc>
                      <w:tcPr>
                        <w:tcW w:w="152" w:type="pct"/>
                        <w:tcBorders>
                          <w:top w:val="nil"/>
                          <w:left w:val="nil"/>
                          <w:bottom w:val="nil"/>
                          <w:right w:val="nil"/>
                        </w:tcBorders>
                        <w:shd w:val="clear" w:color="auto" w:fill="auto"/>
                        <w:noWrap/>
                        <w:hideMark/>
                      </w:tcPr>
                      <w:p w14:paraId="243CB7E8"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4867F8AD" w14:textId="77777777" w:rsidR="00820817" w:rsidRPr="00935631" w:rsidRDefault="00820817" w:rsidP="009E127C"/>
                    </w:tc>
                    <w:tc>
                      <w:tcPr>
                        <w:tcW w:w="258" w:type="pct"/>
                        <w:tcBorders>
                          <w:top w:val="nil"/>
                          <w:left w:val="nil"/>
                          <w:bottom w:val="nil"/>
                          <w:right w:val="nil"/>
                        </w:tcBorders>
                        <w:shd w:val="clear" w:color="auto" w:fill="auto"/>
                        <w:vAlign w:val="center"/>
                        <w:hideMark/>
                      </w:tcPr>
                      <w:p w14:paraId="57BBE3EE"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5E240E8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84F4969"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04C0033C" w14:textId="77777777" w:rsidR="00820817" w:rsidRPr="00935631" w:rsidRDefault="00820817" w:rsidP="009E127C"/>
                    </w:tc>
                    <w:tc>
                      <w:tcPr>
                        <w:tcW w:w="1999" w:type="pct"/>
                        <w:tcBorders>
                          <w:top w:val="nil"/>
                          <w:left w:val="nil"/>
                          <w:bottom w:val="nil"/>
                          <w:right w:val="nil"/>
                        </w:tcBorders>
                        <w:shd w:val="clear" w:color="auto" w:fill="auto"/>
                        <w:hideMark/>
                      </w:tcPr>
                      <w:p w14:paraId="5548D037"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6568A964"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7B37523E"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145B0A77" w14:textId="77777777" w:rsidR="00820817" w:rsidRPr="00935631" w:rsidRDefault="00820817" w:rsidP="009E127C"/>
                    </w:tc>
                  </w:tr>
                  <w:tr w:rsidR="00820817" w:rsidRPr="00935631" w14:paraId="7550DF47" w14:textId="77777777" w:rsidTr="000B405E">
                    <w:trPr>
                      <w:trHeight w:val="510"/>
                    </w:trPr>
                    <w:tc>
                      <w:tcPr>
                        <w:tcW w:w="152" w:type="pct"/>
                        <w:tcBorders>
                          <w:top w:val="nil"/>
                          <w:left w:val="nil"/>
                          <w:bottom w:val="nil"/>
                          <w:right w:val="nil"/>
                        </w:tcBorders>
                        <w:shd w:val="clear" w:color="auto" w:fill="auto"/>
                        <w:noWrap/>
                        <w:hideMark/>
                      </w:tcPr>
                      <w:p w14:paraId="24C239A3" w14:textId="77777777" w:rsidR="00820817" w:rsidRPr="00935631" w:rsidRDefault="00820817" w:rsidP="009E127C"/>
                    </w:tc>
                    <w:tc>
                      <w:tcPr>
                        <w:tcW w:w="191" w:type="pct"/>
                        <w:tcBorders>
                          <w:top w:val="nil"/>
                          <w:left w:val="nil"/>
                          <w:bottom w:val="nil"/>
                          <w:right w:val="nil"/>
                        </w:tcBorders>
                        <w:shd w:val="clear" w:color="000000" w:fill="B1A0C7"/>
                        <w:vAlign w:val="center"/>
                        <w:hideMark/>
                      </w:tcPr>
                      <w:p w14:paraId="4A29DB3C" w14:textId="77777777" w:rsidR="00820817" w:rsidRPr="00935631" w:rsidRDefault="00820817" w:rsidP="009E127C">
                        <w:r w:rsidRPr="00935631">
                          <w:t>30.4</w:t>
                        </w:r>
                      </w:p>
                    </w:tc>
                    <w:tc>
                      <w:tcPr>
                        <w:tcW w:w="258" w:type="pct"/>
                        <w:tcBorders>
                          <w:top w:val="nil"/>
                          <w:left w:val="nil"/>
                          <w:bottom w:val="nil"/>
                          <w:right w:val="nil"/>
                        </w:tcBorders>
                        <w:shd w:val="clear" w:color="000000" w:fill="B1A0C7"/>
                        <w:noWrap/>
                        <w:vAlign w:val="center"/>
                        <w:hideMark/>
                      </w:tcPr>
                      <w:p w14:paraId="42CC6F67" w14:textId="77777777" w:rsidR="00820817" w:rsidRPr="00935631" w:rsidRDefault="00820817" w:rsidP="009E127C">
                        <w:r w:rsidRPr="00935631">
                          <w:t> </w:t>
                        </w:r>
                      </w:p>
                    </w:tc>
                    <w:tc>
                      <w:tcPr>
                        <w:tcW w:w="207" w:type="pct"/>
                        <w:tcBorders>
                          <w:top w:val="nil"/>
                          <w:left w:val="nil"/>
                          <w:bottom w:val="nil"/>
                          <w:right w:val="nil"/>
                        </w:tcBorders>
                        <w:shd w:val="clear" w:color="000000" w:fill="B1A0C7"/>
                        <w:noWrap/>
                        <w:vAlign w:val="center"/>
                        <w:hideMark/>
                      </w:tcPr>
                      <w:p w14:paraId="37DA9DC2" w14:textId="77777777" w:rsidR="00820817" w:rsidRPr="00935631" w:rsidRDefault="00820817" w:rsidP="009E127C">
                        <w:r w:rsidRPr="00935631">
                          <w:t> </w:t>
                        </w:r>
                      </w:p>
                    </w:tc>
                    <w:tc>
                      <w:tcPr>
                        <w:tcW w:w="207" w:type="pct"/>
                        <w:tcBorders>
                          <w:top w:val="nil"/>
                          <w:left w:val="nil"/>
                          <w:bottom w:val="nil"/>
                          <w:right w:val="nil"/>
                        </w:tcBorders>
                        <w:shd w:val="clear" w:color="000000" w:fill="B1A0C7"/>
                        <w:vAlign w:val="center"/>
                        <w:hideMark/>
                      </w:tcPr>
                      <w:p w14:paraId="58E2DF10" w14:textId="77777777" w:rsidR="00820817" w:rsidRPr="00935631" w:rsidRDefault="00820817" w:rsidP="009E127C">
                        <w:r w:rsidRPr="00935631">
                          <w:t> </w:t>
                        </w:r>
                      </w:p>
                    </w:tc>
                    <w:tc>
                      <w:tcPr>
                        <w:tcW w:w="174" w:type="pct"/>
                        <w:tcBorders>
                          <w:top w:val="nil"/>
                          <w:left w:val="nil"/>
                          <w:bottom w:val="nil"/>
                          <w:right w:val="nil"/>
                        </w:tcBorders>
                        <w:shd w:val="clear" w:color="000000" w:fill="B1A0C7"/>
                        <w:vAlign w:val="center"/>
                        <w:hideMark/>
                      </w:tcPr>
                      <w:p w14:paraId="12943C83" w14:textId="77777777" w:rsidR="00820817" w:rsidRPr="00935631" w:rsidRDefault="00820817" w:rsidP="009E127C">
                        <w:r w:rsidRPr="00935631">
                          <w:t> </w:t>
                        </w:r>
                      </w:p>
                    </w:tc>
                    <w:tc>
                      <w:tcPr>
                        <w:tcW w:w="1999" w:type="pct"/>
                        <w:tcBorders>
                          <w:top w:val="nil"/>
                          <w:left w:val="nil"/>
                          <w:bottom w:val="nil"/>
                          <w:right w:val="nil"/>
                        </w:tcBorders>
                        <w:shd w:val="clear" w:color="000000" w:fill="B1A0C7"/>
                        <w:hideMark/>
                      </w:tcPr>
                      <w:p w14:paraId="5BE21CF1" w14:textId="77777777" w:rsidR="00820817" w:rsidRPr="00935631" w:rsidRDefault="00820817" w:rsidP="009E127C">
                        <w:r w:rsidRPr="00935631">
                          <w:t>УСТАНОВЕ ЗА  ОСТВАРИВАЊЕ ПРАВА ЗАПОСЛЕНИХ ИЗ РАДНОГ ОДНОСА И САВЕТА ЗА РАЗВОЈ СОЦИЈАЛНОГ ДИЈАЛОГА</w:t>
                        </w:r>
                      </w:p>
                    </w:tc>
                    <w:tc>
                      <w:tcPr>
                        <w:tcW w:w="625" w:type="pct"/>
                        <w:tcBorders>
                          <w:top w:val="nil"/>
                          <w:left w:val="nil"/>
                          <w:bottom w:val="nil"/>
                          <w:right w:val="nil"/>
                        </w:tcBorders>
                        <w:shd w:val="clear" w:color="auto" w:fill="auto"/>
                        <w:noWrap/>
                        <w:vAlign w:val="bottom"/>
                        <w:hideMark/>
                      </w:tcPr>
                      <w:p w14:paraId="0C7D41F7"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3C58503C"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230AEDC8" w14:textId="77777777" w:rsidR="00820817" w:rsidRPr="00935631" w:rsidRDefault="00820817" w:rsidP="009E127C"/>
                    </w:tc>
                  </w:tr>
                  <w:tr w:rsidR="00820817" w:rsidRPr="00935631" w14:paraId="42059F8B" w14:textId="77777777" w:rsidTr="000B405E">
                    <w:trPr>
                      <w:trHeight w:val="315"/>
                    </w:trPr>
                    <w:tc>
                      <w:tcPr>
                        <w:tcW w:w="152" w:type="pct"/>
                        <w:tcBorders>
                          <w:top w:val="nil"/>
                          <w:left w:val="nil"/>
                          <w:bottom w:val="nil"/>
                          <w:right w:val="nil"/>
                        </w:tcBorders>
                        <w:shd w:val="clear" w:color="auto" w:fill="auto"/>
                        <w:noWrap/>
                        <w:hideMark/>
                      </w:tcPr>
                      <w:p w14:paraId="3A92ADE4" w14:textId="77777777" w:rsidR="00820817" w:rsidRPr="00935631" w:rsidRDefault="00820817" w:rsidP="009E127C"/>
                    </w:tc>
                    <w:tc>
                      <w:tcPr>
                        <w:tcW w:w="191" w:type="pct"/>
                        <w:tcBorders>
                          <w:top w:val="nil"/>
                          <w:left w:val="nil"/>
                          <w:bottom w:val="nil"/>
                          <w:right w:val="nil"/>
                        </w:tcBorders>
                        <w:shd w:val="clear" w:color="000000" w:fill="B1A0C7"/>
                        <w:vAlign w:val="center"/>
                        <w:hideMark/>
                      </w:tcPr>
                      <w:p w14:paraId="2825CA7D" w14:textId="77777777" w:rsidR="00820817" w:rsidRPr="00935631" w:rsidRDefault="00820817" w:rsidP="009E127C">
                        <w:r w:rsidRPr="00935631">
                          <w:t> </w:t>
                        </w:r>
                      </w:p>
                    </w:tc>
                    <w:tc>
                      <w:tcPr>
                        <w:tcW w:w="258" w:type="pct"/>
                        <w:tcBorders>
                          <w:top w:val="nil"/>
                          <w:left w:val="nil"/>
                          <w:bottom w:val="nil"/>
                          <w:right w:val="nil"/>
                        </w:tcBorders>
                        <w:shd w:val="clear" w:color="000000" w:fill="B1A0C7"/>
                        <w:noWrap/>
                        <w:vAlign w:val="center"/>
                        <w:hideMark/>
                      </w:tcPr>
                      <w:p w14:paraId="4CD5DBE6" w14:textId="77777777" w:rsidR="00820817" w:rsidRPr="00935631" w:rsidRDefault="00820817" w:rsidP="009E127C">
                        <w:r w:rsidRPr="00935631">
                          <w:t>0 8 0 2</w:t>
                        </w:r>
                      </w:p>
                    </w:tc>
                    <w:tc>
                      <w:tcPr>
                        <w:tcW w:w="207" w:type="pct"/>
                        <w:tcBorders>
                          <w:top w:val="nil"/>
                          <w:left w:val="nil"/>
                          <w:bottom w:val="nil"/>
                          <w:right w:val="nil"/>
                        </w:tcBorders>
                        <w:shd w:val="clear" w:color="000000" w:fill="B1A0C7"/>
                        <w:noWrap/>
                        <w:vAlign w:val="center"/>
                        <w:hideMark/>
                      </w:tcPr>
                      <w:p w14:paraId="4361F320" w14:textId="77777777" w:rsidR="00820817" w:rsidRPr="00935631" w:rsidRDefault="00820817" w:rsidP="009E127C">
                        <w:r w:rsidRPr="00935631">
                          <w:t> </w:t>
                        </w:r>
                      </w:p>
                    </w:tc>
                    <w:tc>
                      <w:tcPr>
                        <w:tcW w:w="207" w:type="pct"/>
                        <w:tcBorders>
                          <w:top w:val="nil"/>
                          <w:left w:val="nil"/>
                          <w:bottom w:val="nil"/>
                          <w:right w:val="nil"/>
                        </w:tcBorders>
                        <w:shd w:val="clear" w:color="000000" w:fill="B1A0C7"/>
                        <w:noWrap/>
                        <w:vAlign w:val="center"/>
                        <w:hideMark/>
                      </w:tcPr>
                      <w:p w14:paraId="1FB8F409" w14:textId="77777777" w:rsidR="00820817" w:rsidRPr="00935631" w:rsidRDefault="00820817" w:rsidP="009E127C">
                        <w:r w:rsidRPr="00935631">
                          <w:t> </w:t>
                        </w:r>
                      </w:p>
                    </w:tc>
                    <w:tc>
                      <w:tcPr>
                        <w:tcW w:w="174" w:type="pct"/>
                        <w:tcBorders>
                          <w:top w:val="nil"/>
                          <w:left w:val="nil"/>
                          <w:bottom w:val="nil"/>
                          <w:right w:val="nil"/>
                        </w:tcBorders>
                        <w:shd w:val="clear" w:color="000000" w:fill="B1A0C7"/>
                        <w:noWrap/>
                        <w:vAlign w:val="center"/>
                        <w:hideMark/>
                      </w:tcPr>
                      <w:p w14:paraId="1576B5D8" w14:textId="77777777" w:rsidR="00820817" w:rsidRPr="00935631" w:rsidRDefault="00820817" w:rsidP="009E127C">
                        <w:r w:rsidRPr="00935631">
                          <w:t> </w:t>
                        </w:r>
                      </w:p>
                    </w:tc>
                    <w:tc>
                      <w:tcPr>
                        <w:tcW w:w="1999" w:type="pct"/>
                        <w:tcBorders>
                          <w:top w:val="nil"/>
                          <w:left w:val="nil"/>
                          <w:bottom w:val="nil"/>
                          <w:right w:val="nil"/>
                        </w:tcBorders>
                        <w:shd w:val="clear" w:color="000000" w:fill="B1A0C7"/>
                        <w:hideMark/>
                      </w:tcPr>
                      <w:p w14:paraId="062AD845" w14:textId="77777777" w:rsidR="00820817" w:rsidRPr="00935631" w:rsidRDefault="00820817" w:rsidP="009E127C">
                        <w:r w:rsidRPr="00935631">
                          <w:t xml:space="preserve"> Уређење система рада и радно правних односа</w:t>
                        </w:r>
                      </w:p>
                    </w:tc>
                    <w:tc>
                      <w:tcPr>
                        <w:tcW w:w="625" w:type="pct"/>
                        <w:tcBorders>
                          <w:top w:val="nil"/>
                          <w:left w:val="nil"/>
                          <w:bottom w:val="nil"/>
                          <w:right w:val="nil"/>
                        </w:tcBorders>
                        <w:shd w:val="clear" w:color="auto" w:fill="auto"/>
                        <w:noWrap/>
                        <w:vAlign w:val="bottom"/>
                        <w:hideMark/>
                      </w:tcPr>
                      <w:p w14:paraId="34B77668"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7D46351E"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0970A8BA" w14:textId="77777777" w:rsidR="00820817" w:rsidRPr="00935631" w:rsidRDefault="00820817" w:rsidP="009E127C"/>
                    </w:tc>
                  </w:tr>
                  <w:tr w:rsidR="00820817" w:rsidRPr="00935631" w14:paraId="1B0003A9" w14:textId="77777777" w:rsidTr="000B405E">
                    <w:trPr>
                      <w:trHeight w:val="360"/>
                    </w:trPr>
                    <w:tc>
                      <w:tcPr>
                        <w:tcW w:w="152" w:type="pct"/>
                        <w:tcBorders>
                          <w:top w:val="nil"/>
                          <w:left w:val="nil"/>
                          <w:bottom w:val="nil"/>
                          <w:right w:val="nil"/>
                        </w:tcBorders>
                        <w:shd w:val="clear" w:color="auto" w:fill="auto"/>
                        <w:noWrap/>
                        <w:vAlign w:val="bottom"/>
                        <w:hideMark/>
                      </w:tcPr>
                      <w:p w14:paraId="6CC66545" w14:textId="77777777" w:rsidR="00820817" w:rsidRPr="00935631" w:rsidRDefault="00820817" w:rsidP="009E127C"/>
                    </w:tc>
                    <w:tc>
                      <w:tcPr>
                        <w:tcW w:w="191" w:type="pct"/>
                        <w:tcBorders>
                          <w:top w:val="nil"/>
                          <w:left w:val="nil"/>
                          <w:bottom w:val="nil"/>
                          <w:right w:val="nil"/>
                        </w:tcBorders>
                        <w:shd w:val="clear" w:color="000000" w:fill="B1A0C7"/>
                        <w:noWrap/>
                        <w:vAlign w:val="center"/>
                        <w:hideMark/>
                      </w:tcPr>
                      <w:p w14:paraId="1227F6BD" w14:textId="77777777" w:rsidR="00820817" w:rsidRPr="00935631" w:rsidRDefault="00820817" w:rsidP="009E127C">
                        <w:r w:rsidRPr="00935631">
                          <w:t> </w:t>
                        </w:r>
                      </w:p>
                    </w:tc>
                    <w:tc>
                      <w:tcPr>
                        <w:tcW w:w="258" w:type="pct"/>
                        <w:tcBorders>
                          <w:top w:val="nil"/>
                          <w:left w:val="nil"/>
                          <w:bottom w:val="nil"/>
                          <w:right w:val="nil"/>
                        </w:tcBorders>
                        <w:shd w:val="clear" w:color="000000" w:fill="B1A0C7"/>
                        <w:noWrap/>
                        <w:vAlign w:val="center"/>
                        <w:hideMark/>
                      </w:tcPr>
                      <w:p w14:paraId="22316F14" w14:textId="77777777" w:rsidR="00820817" w:rsidRPr="00935631" w:rsidRDefault="00820817" w:rsidP="009E127C">
                        <w:r w:rsidRPr="00935631">
                          <w:t> </w:t>
                        </w:r>
                      </w:p>
                    </w:tc>
                    <w:tc>
                      <w:tcPr>
                        <w:tcW w:w="207" w:type="pct"/>
                        <w:tcBorders>
                          <w:top w:val="nil"/>
                          <w:left w:val="nil"/>
                          <w:bottom w:val="nil"/>
                          <w:right w:val="nil"/>
                        </w:tcBorders>
                        <w:shd w:val="clear" w:color="000000" w:fill="B1A0C7"/>
                        <w:vAlign w:val="center"/>
                        <w:hideMark/>
                      </w:tcPr>
                      <w:p w14:paraId="5D7F1181" w14:textId="77777777" w:rsidR="00820817" w:rsidRPr="00935631" w:rsidRDefault="00820817" w:rsidP="009E127C">
                        <w:r w:rsidRPr="00935631">
                          <w:t>4 1 0</w:t>
                        </w:r>
                      </w:p>
                    </w:tc>
                    <w:tc>
                      <w:tcPr>
                        <w:tcW w:w="207" w:type="pct"/>
                        <w:tcBorders>
                          <w:top w:val="nil"/>
                          <w:left w:val="nil"/>
                          <w:bottom w:val="nil"/>
                          <w:right w:val="nil"/>
                        </w:tcBorders>
                        <w:shd w:val="clear" w:color="000000" w:fill="B1A0C7"/>
                        <w:vAlign w:val="center"/>
                        <w:hideMark/>
                      </w:tcPr>
                      <w:p w14:paraId="6ECF6763" w14:textId="77777777" w:rsidR="00820817" w:rsidRPr="00935631" w:rsidRDefault="00820817" w:rsidP="009E127C">
                        <w:r w:rsidRPr="00935631">
                          <w:t> </w:t>
                        </w:r>
                      </w:p>
                    </w:tc>
                    <w:tc>
                      <w:tcPr>
                        <w:tcW w:w="174" w:type="pct"/>
                        <w:tcBorders>
                          <w:top w:val="nil"/>
                          <w:left w:val="nil"/>
                          <w:bottom w:val="nil"/>
                          <w:right w:val="nil"/>
                        </w:tcBorders>
                        <w:shd w:val="clear" w:color="000000" w:fill="B1A0C7"/>
                        <w:vAlign w:val="center"/>
                        <w:hideMark/>
                      </w:tcPr>
                      <w:p w14:paraId="25BE45E4" w14:textId="77777777" w:rsidR="00820817" w:rsidRPr="00935631" w:rsidRDefault="00820817" w:rsidP="009E127C">
                        <w:r w:rsidRPr="00935631">
                          <w:t> </w:t>
                        </w:r>
                      </w:p>
                    </w:tc>
                    <w:tc>
                      <w:tcPr>
                        <w:tcW w:w="1999" w:type="pct"/>
                        <w:tcBorders>
                          <w:top w:val="nil"/>
                          <w:left w:val="nil"/>
                          <w:bottom w:val="nil"/>
                          <w:right w:val="nil"/>
                        </w:tcBorders>
                        <w:shd w:val="clear" w:color="000000" w:fill="B1A0C7"/>
                        <w:hideMark/>
                      </w:tcPr>
                      <w:p w14:paraId="0F8BF84C" w14:textId="77777777" w:rsidR="00820817" w:rsidRPr="00935631" w:rsidRDefault="00820817" w:rsidP="009E127C">
                        <w:r w:rsidRPr="00935631">
                          <w:t>Општи екон. и комерц. послови и послови по питању рада</w:t>
                        </w:r>
                      </w:p>
                    </w:tc>
                    <w:tc>
                      <w:tcPr>
                        <w:tcW w:w="625" w:type="pct"/>
                        <w:tcBorders>
                          <w:top w:val="nil"/>
                          <w:left w:val="nil"/>
                          <w:bottom w:val="nil"/>
                          <w:right w:val="nil"/>
                        </w:tcBorders>
                        <w:shd w:val="clear" w:color="auto" w:fill="auto"/>
                        <w:noWrap/>
                        <w:vAlign w:val="bottom"/>
                        <w:hideMark/>
                      </w:tcPr>
                      <w:p w14:paraId="07C1457E"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1C93AA00"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67ED7074" w14:textId="77777777" w:rsidR="00820817" w:rsidRPr="00935631" w:rsidRDefault="00820817" w:rsidP="009E127C"/>
                    </w:tc>
                  </w:tr>
                  <w:tr w:rsidR="00820817" w:rsidRPr="00935631" w14:paraId="1E413FE3" w14:textId="77777777" w:rsidTr="000B405E">
                    <w:trPr>
                      <w:trHeight w:val="450"/>
                    </w:trPr>
                    <w:tc>
                      <w:tcPr>
                        <w:tcW w:w="152" w:type="pct"/>
                        <w:tcBorders>
                          <w:top w:val="nil"/>
                          <w:left w:val="nil"/>
                          <w:bottom w:val="nil"/>
                          <w:right w:val="nil"/>
                        </w:tcBorders>
                        <w:shd w:val="clear" w:color="auto" w:fill="auto"/>
                        <w:noWrap/>
                        <w:vAlign w:val="bottom"/>
                        <w:hideMark/>
                      </w:tcPr>
                      <w:p w14:paraId="6A9924FC"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02CD967"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39CEF94"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69FCC38"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4B6A56D0" w14:textId="77777777" w:rsidR="00820817" w:rsidRPr="00935631" w:rsidRDefault="00820817" w:rsidP="009E127C">
                        <w:r w:rsidRPr="00935631">
                          <w:t>0005</w:t>
                        </w:r>
                      </w:p>
                    </w:tc>
                    <w:tc>
                      <w:tcPr>
                        <w:tcW w:w="174" w:type="pct"/>
                        <w:tcBorders>
                          <w:top w:val="nil"/>
                          <w:left w:val="nil"/>
                          <w:bottom w:val="single" w:sz="4" w:space="0" w:color="auto"/>
                          <w:right w:val="nil"/>
                        </w:tcBorders>
                        <w:shd w:val="clear" w:color="auto" w:fill="auto"/>
                        <w:vAlign w:val="center"/>
                        <w:hideMark/>
                      </w:tcPr>
                      <w:p w14:paraId="49913491" w14:textId="77777777" w:rsidR="00820817" w:rsidRPr="00935631" w:rsidRDefault="00820817" w:rsidP="009E127C">
                        <w:r w:rsidRPr="00935631">
                          <w:t> </w:t>
                        </w:r>
                      </w:p>
                    </w:tc>
                    <w:tc>
                      <w:tcPr>
                        <w:tcW w:w="1999" w:type="pct"/>
                        <w:tcBorders>
                          <w:top w:val="nil"/>
                          <w:left w:val="nil"/>
                          <w:bottom w:val="single" w:sz="4" w:space="0" w:color="auto"/>
                          <w:right w:val="nil"/>
                        </w:tcBorders>
                        <w:shd w:val="clear" w:color="auto" w:fill="auto"/>
                        <w:vAlign w:val="center"/>
                        <w:hideMark/>
                      </w:tcPr>
                      <w:p w14:paraId="629A71B2" w14:textId="77777777" w:rsidR="00820817" w:rsidRPr="00935631" w:rsidRDefault="00820817" w:rsidP="009E127C">
                        <w:r w:rsidRPr="00935631">
                          <w:t xml:space="preserve"> Права запослених у случају стечаја послодавца</w:t>
                        </w:r>
                      </w:p>
                    </w:tc>
                    <w:tc>
                      <w:tcPr>
                        <w:tcW w:w="625" w:type="pct"/>
                        <w:tcBorders>
                          <w:top w:val="nil"/>
                          <w:left w:val="nil"/>
                          <w:bottom w:val="nil"/>
                          <w:right w:val="nil"/>
                        </w:tcBorders>
                        <w:shd w:val="clear" w:color="auto" w:fill="auto"/>
                        <w:noWrap/>
                        <w:vAlign w:val="center"/>
                        <w:hideMark/>
                      </w:tcPr>
                      <w:p w14:paraId="5A089D64" w14:textId="77777777" w:rsidR="00820817" w:rsidRPr="00935631" w:rsidRDefault="00820817" w:rsidP="009E127C"/>
                    </w:tc>
                    <w:tc>
                      <w:tcPr>
                        <w:tcW w:w="577" w:type="pct"/>
                        <w:tcBorders>
                          <w:top w:val="nil"/>
                          <w:left w:val="nil"/>
                          <w:bottom w:val="nil"/>
                          <w:right w:val="nil"/>
                        </w:tcBorders>
                        <w:shd w:val="clear" w:color="auto" w:fill="auto"/>
                        <w:noWrap/>
                        <w:vAlign w:val="center"/>
                        <w:hideMark/>
                      </w:tcPr>
                      <w:p w14:paraId="178AFC78" w14:textId="77777777" w:rsidR="00820817" w:rsidRPr="00935631" w:rsidRDefault="00820817" w:rsidP="009E127C"/>
                    </w:tc>
                    <w:tc>
                      <w:tcPr>
                        <w:tcW w:w="610" w:type="pct"/>
                        <w:tcBorders>
                          <w:top w:val="nil"/>
                          <w:left w:val="nil"/>
                          <w:bottom w:val="nil"/>
                          <w:right w:val="nil"/>
                        </w:tcBorders>
                        <w:shd w:val="clear" w:color="auto" w:fill="auto"/>
                        <w:noWrap/>
                        <w:vAlign w:val="center"/>
                        <w:hideMark/>
                      </w:tcPr>
                      <w:p w14:paraId="4A0433BA" w14:textId="77777777" w:rsidR="00820817" w:rsidRPr="00935631" w:rsidRDefault="00820817" w:rsidP="009E127C"/>
                    </w:tc>
                  </w:tr>
                  <w:tr w:rsidR="00820817" w:rsidRPr="00935631" w14:paraId="6E4A111A" w14:textId="77777777" w:rsidTr="000B405E">
                    <w:trPr>
                      <w:trHeight w:val="390"/>
                    </w:trPr>
                    <w:tc>
                      <w:tcPr>
                        <w:tcW w:w="152" w:type="pct"/>
                        <w:tcBorders>
                          <w:top w:val="nil"/>
                          <w:left w:val="nil"/>
                          <w:bottom w:val="nil"/>
                          <w:right w:val="nil"/>
                        </w:tcBorders>
                        <w:shd w:val="clear" w:color="auto" w:fill="auto"/>
                        <w:noWrap/>
                        <w:vAlign w:val="bottom"/>
                        <w:hideMark/>
                      </w:tcPr>
                      <w:p w14:paraId="483CAEB9"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B07BF14"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533A543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FBE3FD5"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0A3DDDE"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983617E" w14:textId="77777777" w:rsidR="00820817" w:rsidRPr="00935631" w:rsidRDefault="00820817" w:rsidP="009E127C">
                        <w:r w:rsidRPr="00935631">
                          <w:t>411</w:t>
                        </w:r>
                      </w:p>
                    </w:tc>
                    <w:tc>
                      <w:tcPr>
                        <w:tcW w:w="1999" w:type="pct"/>
                        <w:tcBorders>
                          <w:top w:val="nil"/>
                          <w:left w:val="nil"/>
                          <w:bottom w:val="single" w:sz="4" w:space="0" w:color="auto"/>
                          <w:right w:val="single" w:sz="4" w:space="0" w:color="auto"/>
                        </w:tcBorders>
                        <w:shd w:val="clear" w:color="auto" w:fill="auto"/>
                        <w:vAlign w:val="bottom"/>
                        <w:hideMark/>
                      </w:tcPr>
                      <w:p w14:paraId="7040026D" w14:textId="77777777" w:rsidR="00820817" w:rsidRPr="00935631" w:rsidRDefault="00820817" w:rsidP="009E127C">
                        <w:r w:rsidRPr="00935631">
                          <w:t>Плате, додаци и накнаде запослених (зараде)</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62A9FFC3" w14:textId="77777777" w:rsidR="00820817" w:rsidRPr="00935631" w:rsidRDefault="00820817" w:rsidP="009E127C">
                        <w:r w:rsidRPr="00935631">
                          <w:t>21.270.000,00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2EC5D8E6" w14:textId="77777777" w:rsidR="00820817" w:rsidRPr="00935631" w:rsidRDefault="00820817" w:rsidP="009E127C">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771EA919" w14:textId="77777777" w:rsidR="00820817" w:rsidRPr="00935631" w:rsidRDefault="00820817" w:rsidP="009E127C">
                        <w:r w:rsidRPr="00935631">
                          <w:t>21.270.000,00</w:t>
                        </w:r>
                      </w:p>
                    </w:tc>
                  </w:tr>
                  <w:tr w:rsidR="00820817" w:rsidRPr="00935631" w14:paraId="13776192" w14:textId="77777777" w:rsidTr="000B405E">
                    <w:trPr>
                      <w:trHeight w:val="405"/>
                    </w:trPr>
                    <w:tc>
                      <w:tcPr>
                        <w:tcW w:w="152" w:type="pct"/>
                        <w:tcBorders>
                          <w:top w:val="nil"/>
                          <w:left w:val="nil"/>
                          <w:bottom w:val="nil"/>
                          <w:right w:val="nil"/>
                        </w:tcBorders>
                        <w:shd w:val="clear" w:color="auto" w:fill="auto"/>
                        <w:noWrap/>
                        <w:vAlign w:val="bottom"/>
                        <w:hideMark/>
                      </w:tcPr>
                      <w:p w14:paraId="2A7EF760"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3E4EB20"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01D0EE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5D0A8E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0ED681C"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EBFD61B" w14:textId="77777777" w:rsidR="00820817" w:rsidRPr="00935631" w:rsidRDefault="00820817" w:rsidP="009E127C">
                        <w:r w:rsidRPr="00935631">
                          <w:t>412</w:t>
                        </w:r>
                      </w:p>
                    </w:tc>
                    <w:tc>
                      <w:tcPr>
                        <w:tcW w:w="1999" w:type="pct"/>
                        <w:tcBorders>
                          <w:top w:val="nil"/>
                          <w:left w:val="nil"/>
                          <w:bottom w:val="single" w:sz="4" w:space="0" w:color="auto"/>
                          <w:right w:val="single" w:sz="4" w:space="0" w:color="auto"/>
                        </w:tcBorders>
                        <w:shd w:val="clear" w:color="auto" w:fill="auto"/>
                        <w:vAlign w:val="bottom"/>
                        <w:hideMark/>
                      </w:tcPr>
                      <w:p w14:paraId="5085C524" w14:textId="77777777" w:rsidR="00820817" w:rsidRPr="00935631" w:rsidRDefault="00820817" w:rsidP="009E127C">
                        <w:r w:rsidRPr="00935631">
                          <w:t>Соц. доприноси на терет послодавца</w:t>
                        </w:r>
                      </w:p>
                    </w:tc>
                    <w:tc>
                      <w:tcPr>
                        <w:tcW w:w="625" w:type="pct"/>
                        <w:tcBorders>
                          <w:top w:val="nil"/>
                          <w:left w:val="nil"/>
                          <w:bottom w:val="single" w:sz="4" w:space="0" w:color="auto"/>
                          <w:right w:val="single" w:sz="4" w:space="0" w:color="auto"/>
                        </w:tcBorders>
                        <w:shd w:val="clear" w:color="auto" w:fill="auto"/>
                        <w:noWrap/>
                        <w:vAlign w:val="bottom"/>
                        <w:hideMark/>
                      </w:tcPr>
                      <w:p w14:paraId="36E8CF52" w14:textId="77777777" w:rsidR="00820817" w:rsidRPr="00935631" w:rsidRDefault="00820817" w:rsidP="009E127C">
                        <w:r w:rsidRPr="00935631">
                          <w:t>3.683.000,00</w:t>
                        </w:r>
                      </w:p>
                    </w:tc>
                    <w:tc>
                      <w:tcPr>
                        <w:tcW w:w="577" w:type="pct"/>
                        <w:tcBorders>
                          <w:top w:val="nil"/>
                          <w:left w:val="nil"/>
                          <w:bottom w:val="single" w:sz="4" w:space="0" w:color="auto"/>
                          <w:right w:val="single" w:sz="4" w:space="0" w:color="auto"/>
                        </w:tcBorders>
                        <w:shd w:val="clear" w:color="auto" w:fill="auto"/>
                        <w:noWrap/>
                        <w:vAlign w:val="bottom"/>
                        <w:hideMark/>
                      </w:tcPr>
                      <w:p w14:paraId="1C663D14" w14:textId="77777777" w:rsidR="00820817" w:rsidRPr="00935631" w:rsidRDefault="00820817" w:rsidP="009E127C">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1941FC43" w14:textId="77777777" w:rsidR="00820817" w:rsidRPr="00935631" w:rsidRDefault="00820817" w:rsidP="009E127C">
                        <w:r w:rsidRPr="00935631">
                          <w:t>3.683.000,00</w:t>
                        </w:r>
                      </w:p>
                    </w:tc>
                  </w:tr>
                  <w:tr w:rsidR="00820817" w:rsidRPr="00935631" w14:paraId="15AB261E" w14:textId="77777777" w:rsidTr="000B405E">
                    <w:trPr>
                      <w:trHeight w:val="255"/>
                    </w:trPr>
                    <w:tc>
                      <w:tcPr>
                        <w:tcW w:w="152" w:type="pct"/>
                        <w:tcBorders>
                          <w:top w:val="nil"/>
                          <w:left w:val="nil"/>
                          <w:bottom w:val="nil"/>
                          <w:right w:val="nil"/>
                        </w:tcBorders>
                        <w:shd w:val="clear" w:color="auto" w:fill="auto"/>
                        <w:noWrap/>
                        <w:vAlign w:val="bottom"/>
                        <w:hideMark/>
                      </w:tcPr>
                      <w:p w14:paraId="65E6DF99"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51CEE4F"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1EF44F6"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335594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0AFA0D5"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CB9FEB1" w14:textId="77777777" w:rsidR="00820817" w:rsidRPr="00935631" w:rsidRDefault="00820817" w:rsidP="009E127C">
                        <w:r w:rsidRPr="00935631">
                          <w:t>413</w:t>
                        </w:r>
                      </w:p>
                    </w:tc>
                    <w:tc>
                      <w:tcPr>
                        <w:tcW w:w="1999" w:type="pct"/>
                        <w:tcBorders>
                          <w:top w:val="nil"/>
                          <w:left w:val="nil"/>
                          <w:bottom w:val="single" w:sz="4" w:space="0" w:color="auto"/>
                          <w:right w:val="single" w:sz="4" w:space="0" w:color="auto"/>
                        </w:tcBorders>
                        <w:shd w:val="clear" w:color="auto" w:fill="auto"/>
                        <w:hideMark/>
                      </w:tcPr>
                      <w:p w14:paraId="166CBB0C" w14:textId="77777777" w:rsidR="00820817" w:rsidRPr="00935631" w:rsidRDefault="00820817" w:rsidP="009E127C">
                        <w:r w:rsidRPr="00935631">
                          <w:t>Накнаде у натури</w:t>
                        </w:r>
                      </w:p>
                    </w:tc>
                    <w:tc>
                      <w:tcPr>
                        <w:tcW w:w="625" w:type="pct"/>
                        <w:tcBorders>
                          <w:top w:val="nil"/>
                          <w:left w:val="nil"/>
                          <w:bottom w:val="single" w:sz="4" w:space="0" w:color="auto"/>
                          <w:right w:val="single" w:sz="4" w:space="0" w:color="auto"/>
                        </w:tcBorders>
                        <w:shd w:val="clear" w:color="auto" w:fill="auto"/>
                        <w:noWrap/>
                        <w:vAlign w:val="bottom"/>
                        <w:hideMark/>
                      </w:tcPr>
                      <w:p w14:paraId="645080AB" w14:textId="77777777" w:rsidR="00820817" w:rsidRPr="00935631" w:rsidRDefault="00820817" w:rsidP="009E127C">
                        <w:r w:rsidRPr="00935631">
                          <w:t>70.000,00</w:t>
                        </w:r>
                      </w:p>
                    </w:tc>
                    <w:tc>
                      <w:tcPr>
                        <w:tcW w:w="577" w:type="pct"/>
                        <w:tcBorders>
                          <w:top w:val="nil"/>
                          <w:left w:val="nil"/>
                          <w:bottom w:val="single" w:sz="4" w:space="0" w:color="auto"/>
                          <w:right w:val="single" w:sz="4" w:space="0" w:color="auto"/>
                        </w:tcBorders>
                        <w:shd w:val="clear" w:color="auto" w:fill="auto"/>
                        <w:noWrap/>
                        <w:vAlign w:val="bottom"/>
                        <w:hideMark/>
                      </w:tcPr>
                      <w:p w14:paraId="7F64FAA2"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5FF002E0" w14:textId="77777777" w:rsidR="00820817" w:rsidRPr="00935631" w:rsidRDefault="00820817" w:rsidP="009E127C">
                        <w:r w:rsidRPr="00935631">
                          <w:t>70.000,00</w:t>
                        </w:r>
                      </w:p>
                    </w:tc>
                  </w:tr>
                  <w:tr w:rsidR="00820817" w:rsidRPr="00935631" w14:paraId="4747A91B" w14:textId="77777777" w:rsidTr="000B405E">
                    <w:trPr>
                      <w:trHeight w:val="420"/>
                    </w:trPr>
                    <w:tc>
                      <w:tcPr>
                        <w:tcW w:w="152" w:type="pct"/>
                        <w:tcBorders>
                          <w:top w:val="nil"/>
                          <w:left w:val="nil"/>
                          <w:bottom w:val="nil"/>
                          <w:right w:val="nil"/>
                        </w:tcBorders>
                        <w:shd w:val="clear" w:color="auto" w:fill="auto"/>
                        <w:noWrap/>
                        <w:vAlign w:val="bottom"/>
                        <w:hideMark/>
                      </w:tcPr>
                      <w:p w14:paraId="61E1FF19"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360456BF"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5F80B01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6F0EA0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34EEFCD"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6525C78" w14:textId="77777777" w:rsidR="00820817" w:rsidRPr="00935631" w:rsidRDefault="00820817" w:rsidP="009E127C">
                        <w:r w:rsidRPr="00935631">
                          <w:t>414</w:t>
                        </w:r>
                      </w:p>
                    </w:tc>
                    <w:tc>
                      <w:tcPr>
                        <w:tcW w:w="1999" w:type="pct"/>
                        <w:tcBorders>
                          <w:top w:val="nil"/>
                          <w:left w:val="nil"/>
                          <w:bottom w:val="single" w:sz="4" w:space="0" w:color="auto"/>
                          <w:right w:val="single" w:sz="4" w:space="0" w:color="auto"/>
                        </w:tcBorders>
                        <w:shd w:val="clear" w:color="auto" w:fill="auto"/>
                        <w:vAlign w:val="bottom"/>
                        <w:hideMark/>
                      </w:tcPr>
                      <w:p w14:paraId="60B24EFE" w14:textId="77777777" w:rsidR="00820817" w:rsidRPr="00935631" w:rsidRDefault="00820817" w:rsidP="009E127C">
                        <w:r w:rsidRPr="00935631">
                          <w:t>Социјална давања запосленима</w:t>
                        </w:r>
                      </w:p>
                    </w:tc>
                    <w:tc>
                      <w:tcPr>
                        <w:tcW w:w="625" w:type="pct"/>
                        <w:tcBorders>
                          <w:top w:val="nil"/>
                          <w:left w:val="nil"/>
                          <w:bottom w:val="single" w:sz="4" w:space="0" w:color="auto"/>
                          <w:right w:val="single" w:sz="4" w:space="0" w:color="auto"/>
                        </w:tcBorders>
                        <w:shd w:val="clear" w:color="auto" w:fill="auto"/>
                        <w:noWrap/>
                        <w:vAlign w:val="bottom"/>
                        <w:hideMark/>
                      </w:tcPr>
                      <w:p w14:paraId="338D5997" w14:textId="77777777" w:rsidR="00820817" w:rsidRPr="00935631" w:rsidRDefault="00820817" w:rsidP="009E127C">
                        <w:r w:rsidRPr="00935631">
                          <w:t>1.185.000,00</w:t>
                        </w:r>
                      </w:p>
                    </w:tc>
                    <w:tc>
                      <w:tcPr>
                        <w:tcW w:w="577" w:type="pct"/>
                        <w:tcBorders>
                          <w:top w:val="nil"/>
                          <w:left w:val="nil"/>
                          <w:bottom w:val="single" w:sz="4" w:space="0" w:color="auto"/>
                          <w:right w:val="single" w:sz="4" w:space="0" w:color="auto"/>
                        </w:tcBorders>
                        <w:shd w:val="clear" w:color="auto" w:fill="auto"/>
                        <w:noWrap/>
                        <w:vAlign w:val="bottom"/>
                        <w:hideMark/>
                      </w:tcPr>
                      <w:p w14:paraId="50B2BE3C"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7438EF77" w14:textId="77777777" w:rsidR="00820817" w:rsidRPr="00935631" w:rsidRDefault="00820817" w:rsidP="009E127C">
                        <w:r w:rsidRPr="00935631">
                          <w:t>1.185.000,00</w:t>
                        </w:r>
                      </w:p>
                    </w:tc>
                  </w:tr>
                  <w:tr w:rsidR="00820817" w:rsidRPr="00935631" w14:paraId="3EC79440" w14:textId="77777777" w:rsidTr="000B405E">
                    <w:trPr>
                      <w:trHeight w:val="330"/>
                    </w:trPr>
                    <w:tc>
                      <w:tcPr>
                        <w:tcW w:w="152" w:type="pct"/>
                        <w:tcBorders>
                          <w:top w:val="nil"/>
                          <w:left w:val="nil"/>
                          <w:bottom w:val="nil"/>
                          <w:right w:val="nil"/>
                        </w:tcBorders>
                        <w:shd w:val="clear" w:color="auto" w:fill="auto"/>
                        <w:noWrap/>
                        <w:vAlign w:val="center"/>
                        <w:hideMark/>
                      </w:tcPr>
                      <w:p w14:paraId="232F5AD6"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ABC780A"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5B560F9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FA10CA5"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06EC1ED"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4126C7A" w14:textId="77777777" w:rsidR="00820817" w:rsidRPr="00935631" w:rsidRDefault="00820817" w:rsidP="009E127C">
                        <w:r w:rsidRPr="00935631">
                          <w:t>415</w:t>
                        </w:r>
                      </w:p>
                    </w:tc>
                    <w:tc>
                      <w:tcPr>
                        <w:tcW w:w="1999" w:type="pct"/>
                        <w:tcBorders>
                          <w:top w:val="nil"/>
                          <w:left w:val="nil"/>
                          <w:bottom w:val="single" w:sz="4" w:space="0" w:color="auto"/>
                          <w:right w:val="single" w:sz="4" w:space="0" w:color="auto"/>
                        </w:tcBorders>
                        <w:shd w:val="clear" w:color="auto" w:fill="auto"/>
                        <w:vAlign w:val="bottom"/>
                        <w:hideMark/>
                      </w:tcPr>
                      <w:p w14:paraId="71D853D1" w14:textId="77777777" w:rsidR="00820817" w:rsidRPr="00935631" w:rsidRDefault="00820817" w:rsidP="009E127C">
                        <w:r w:rsidRPr="00935631">
                          <w:t>Накнаде трошкова за запослене</w:t>
                        </w:r>
                      </w:p>
                    </w:tc>
                    <w:tc>
                      <w:tcPr>
                        <w:tcW w:w="625" w:type="pct"/>
                        <w:tcBorders>
                          <w:top w:val="nil"/>
                          <w:left w:val="nil"/>
                          <w:bottom w:val="single" w:sz="4" w:space="0" w:color="auto"/>
                          <w:right w:val="single" w:sz="4" w:space="0" w:color="auto"/>
                        </w:tcBorders>
                        <w:shd w:val="clear" w:color="auto" w:fill="auto"/>
                        <w:noWrap/>
                        <w:vAlign w:val="bottom"/>
                        <w:hideMark/>
                      </w:tcPr>
                      <w:p w14:paraId="13146E6B" w14:textId="77777777" w:rsidR="00820817" w:rsidRPr="00935631" w:rsidRDefault="00820817" w:rsidP="009E127C">
                        <w:r w:rsidRPr="00935631">
                          <w:t>831.000,00</w:t>
                        </w:r>
                      </w:p>
                    </w:tc>
                    <w:tc>
                      <w:tcPr>
                        <w:tcW w:w="577" w:type="pct"/>
                        <w:tcBorders>
                          <w:top w:val="nil"/>
                          <w:left w:val="nil"/>
                          <w:bottom w:val="single" w:sz="4" w:space="0" w:color="auto"/>
                          <w:right w:val="single" w:sz="4" w:space="0" w:color="auto"/>
                        </w:tcBorders>
                        <w:shd w:val="clear" w:color="auto" w:fill="auto"/>
                        <w:noWrap/>
                        <w:vAlign w:val="bottom"/>
                        <w:hideMark/>
                      </w:tcPr>
                      <w:p w14:paraId="11DCAB28"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599EDE6B" w14:textId="77777777" w:rsidR="00820817" w:rsidRPr="00935631" w:rsidRDefault="00820817" w:rsidP="009E127C">
                        <w:r w:rsidRPr="00935631">
                          <w:t>831.000,00</w:t>
                        </w:r>
                      </w:p>
                    </w:tc>
                  </w:tr>
                  <w:tr w:rsidR="00820817" w:rsidRPr="00935631" w14:paraId="58C12283" w14:textId="77777777" w:rsidTr="000B405E">
                    <w:trPr>
                      <w:trHeight w:val="375"/>
                    </w:trPr>
                    <w:tc>
                      <w:tcPr>
                        <w:tcW w:w="152" w:type="pct"/>
                        <w:tcBorders>
                          <w:top w:val="nil"/>
                          <w:left w:val="nil"/>
                          <w:bottom w:val="nil"/>
                          <w:right w:val="nil"/>
                        </w:tcBorders>
                        <w:shd w:val="clear" w:color="auto" w:fill="auto"/>
                        <w:noWrap/>
                        <w:vAlign w:val="center"/>
                        <w:hideMark/>
                      </w:tcPr>
                      <w:p w14:paraId="098F2BE0"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492F4EF"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4CB566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7BDB41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3B36D17"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56CD9CF" w14:textId="77777777" w:rsidR="00820817" w:rsidRPr="00935631" w:rsidRDefault="00820817" w:rsidP="009E127C">
                        <w:r w:rsidRPr="00935631">
                          <w:t>416</w:t>
                        </w:r>
                      </w:p>
                    </w:tc>
                    <w:tc>
                      <w:tcPr>
                        <w:tcW w:w="1999" w:type="pct"/>
                        <w:tcBorders>
                          <w:top w:val="nil"/>
                          <w:left w:val="nil"/>
                          <w:bottom w:val="single" w:sz="4" w:space="0" w:color="auto"/>
                          <w:right w:val="single" w:sz="4" w:space="0" w:color="auto"/>
                        </w:tcBorders>
                        <w:shd w:val="clear" w:color="auto" w:fill="auto"/>
                        <w:hideMark/>
                      </w:tcPr>
                      <w:p w14:paraId="3BEC947E" w14:textId="77777777" w:rsidR="00820817" w:rsidRPr="00935631" w:rsidRDefault="00820817" w:rsidP="009E127C">
                        <w:r w:rsidRPr="00935631">
                          <w:t>Награде запосленима и остали посебни расходи</w:t>
                        </w:r>
                      </w:p>
                    </w:tc>
                    <w:tc>
                      <w:tcPr>
                        <w:tcW w:w="625" w:type="pct"/>
                        <w:tcBorders>
                          <w:top w:val="nil"/>
                          <w:left w:val="nil"/>
                          <w:bottom w:val="single" w:sz="4" w:space="0" w:color="auto"/>
                          <w:right w:val="single" w:sz="4" w:space="0" w:color="auto"/>
                        </w:tcBorders>
                        <w:shd w:val="clear" w:color="auto" w:fill="auto"/>
                        <w:noWrap/>
                        <w:vAlign w:val="bottom"/>
                        <w:hideMark/>
                      </w:tcPr>
                      <w:p w14:paraId="7E098BBF" w14:textId="77777777" w:rsidR="00820817" w:rsidRPr="00935631" w:rsidRDefault="00820817" w:rsidP="009E127C">
                        <w:r w:rsidRPr="00935631">
                          <w:t>1.000,00</w:t>
                        </w:r>
                      </w:p>
                    </w:tc>
                    <w:tc>
                      <w:tcPr>
                        <w:tcW w:w="577" w:type="pct"/>
                        <w:tcBorders>
                          <w:top w:val="nil"/>
                          <w:left w:val="nil"/>
                          <w:bottom w:val="single" w:sz="4" w:space="0" w:color="auto"/>
                          <w:right w:val="single" w:sz="4" w:space="0" w:color="auto"/>
                        </w:tcBorders>
                        <w:shd w:val="clear" w:color="auto" w:fill="auto"/>
                        <w:noWrap/>
                        <w:vAlign w:val="bottom"/>
                        <w:hideMark/>
                      </w:tcPr>
                      <w:p w14:paraId="4F4326C1"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5E32AA6E" w14:textId="77777777" w:rsidR="00820817" w:rsidRPr="00935631" w:rsidRDefault="00820817" w:rsidP="009E127C">
                        <w:r w:rsidRPr="00935631">
                          <w:t>1.000,00</w:t>
                        </w:r>
                      </w:p>
                    </w:tc>
                  </w:tr>
                  <w:tr w:rsidR="00820817" w:rsidRPr="00935631" w14:paraId="7A3C269A" w14:textId="77777777" w:rsidTr="000B405E">
                    <w:trPr>
                      <w:trHeight w:val="375"/>
                    </w:trPr>
                    <w:tc>
                      <w:tcPr>
                        <w:tcW w:w="152" w:type="pct"/>
                        <w:tcBorders>
                          <w:top w:val="nil"/>
                          <w:left w:val="nil"/>
                          <w:bottom w:val="nil"/>
                          <w:right w:val="nil"/>
                        </w:tcBorders>
                        <w:shd w:val="clear" w:color="auto" w:fill="auto"/>
                        <w:noWrap/>
                        <w:vAlign w:val="center"/>
                        <w:hideMark/>
                      </w:tcPr>
                      <w:p w14:paraId="0455F2A8" w14:textId="77777777" w:rsidR="00820817" w:rsidRPr="00935631" w:rsidRDefault="00820817" w:rsidP="009E127C"/>
                    </w:tc>
                    <w:tc>
                      <w:tcPr>
                        <w:tcW w:w="191" w:type="pct"/>
                        <w:tcBorders>
                          <w:top w:val="nil"/>
                          <w:left w:val="nil"/>
                          <w:bottom w:val="nil"/>
                          <w:right w:val="nil"/>
                        </w:tcBorders>
                        <w:shd w:val="clear" w:color="000000" w:fill="FFFFFF"/>
                        <w:noWrap/>
                        <w:vAlign w:val="center"/>
                        <w:hideMark/>
                      </w:tcPr>
                      <w:p w14:paraId="704ABC31" w14:textId="77777777" w:rsidR="00820817" w:rsidRPr="00935631" w:rsidRDefault="00820817" w:rsidP="009E127C">
                        <w:r w:rsidRPr="00935631">
                          <w:t> </w:t>
                        </w:r>
                      </w:p>
                    </w:tc>
                    <w:tc>
                      <w:tcPr>
                        <w:tcW w:w="258" w:type="pct"/>
                        <w:tcBorders>
                          <w:top w:val="nil"/>
                          <w:left w:val="nil"/>
                          <w:bottom w:val="nil"/>
                          <w:right w:val="nil"/>
                        </w:tcBorders>
                        <w:shd w:val="clear" w:color="000000" w:fill="FFFFFF"/>
                        <w:vAlign w:val="center"/>
                        <w:hideMark/>
                      </w:tcPr>
                      <w:p w14:paraId="7E22A799" w14:textId="77777777" w:rsidR="00820817" w:rsidRPr="00935631" w:rsidRDefault="00820817" w:rsidP="009E127C">
                        <w:r w:rsidRPr="00935631">
                          <w:t> </w:t>
                        </w:r>
                      </w:p>
                    </w:tc>
                    <w:tc>
                      <w:tcPr>
                        <w:tcW w:w="207" w:type="pct"/>
                        <w:tcBorders>
                          <w:top w:val="nil"/>
                          <w:left w:val="nil"/>
                          <w:bottom w:val="nil"/>
                          <w:right w:val="nil"/>
                        </w:tcBorders>
                        <w:shd w:val="clear" w:color="000000" w:fill="FFFFFF"/>
                        <w:vAlign w:val="center"/>
                        <w:hideMark/>
                      </w:tcPr>
                      <w:p w14:paraId="128485E8"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0111C95C"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2668B1E" w14:textId="77777777" w:rsidR="00820817" w:rsidRPr="00935631" w:rsidRDefault="00820817" w:rsidP="009E127C">
                        <w:r w:rsidRPr="00935631">
                          <w:t>421</w:t>
                        </w:r>
                      </w:p>
                    </w:tc>
                    <w:tc>
                      <w:tcPr>
                        <w:tcW w:w="1999" w:type="pct"/>
                        <w:tcBorders>
                          <w:top w:val="nil"/>
                          <w:left w:val="nil"/>
                          <w:bottom w:val="single" w:sz="4" w:space="0" w:color="auto"/>
                          <w:right w:val="single" w:sz="4" w:space="0" w:color="auto"/>
                        </w:tcBorders>
                        <w:shd w:val="clear" w:color="auto" w:fill="auto"/>
                        <w:hideMark/>
                      </w:tcPr>
                      <w:p w14:paraId="52F3B652" w14:textId="77777777" w:rsidR="00820817" w:rsidRPr="00935631" w:rsidRDefault="00820817" w:rsidP="009E127C">
                        <w:r w:rsidRPr="00935631">
                          <w:t>Стални трошкови</w:t>
                        </w:r>
                      </w:p>
                    </w:tc>
                    <w:tc>
                      <w:tcPr>
                        <w:tcW w:w="625" w:type="pct"/>
                        <w:tcBorders>
                          <w:top w:val="nil"/>
                          <w:left w:val="nil"/>
                          <w:bottom w:val="single" w:sz="4" w:space="0" w:color="auto"/>
                          <w:right w:val="single" w:sz="4" w:space="0" w:color="auto"/>
                        </w:tcBorders>
                        <w:shd w:val="clear" w:color="auto" w:fill="auto"/>
                        <w:noWrap/>
                        <w:vAlign w:val="bottom"/>
                        <w:hideMark/>
                      </w:tcPr>
                      <w:p w14:paraId="6AA64483" w14:textId="77777777" w:rsidR="00820817" w:rsidRPr="00935631" w:rsidRDefault="00820817" w:rsidP="009E127C">
                        <w:r w:rsidRPr="00935631">
                          <w:t>1.580.000,00</w:t>
                        </w:r>
                      </w:p>
                    </w:tc>
                    <w:tc>
                      <w:tcPr>
                        <w:tcW w:w="577" w:type="pct"/>
                        <w:tcBorders>
                          <w:top w:val="nil"/>
                          <w:left w:val="nil"/>
                          <w:bottom w:val="single" w:sz="4" w:space="0" w:color="auto"/>
                          <w:right w:val="single" w:sz="4" w:space="0" w:color="auto"/>
                        </w:tcBorders>
                        <w:shd w:val="clear" w:color="auto" w:fill="auto"/>
                        <w:noWrap/>
                        <w:vAlign w:val="bottom"/>
                        <w:hideMark/>
                      </w:tcPr>
                      <w:p w14:paraId="079F3A26"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02866E25" w14:textId="77777777" w:rsidR="00820817" w:rsidRPr="00935631" w:rsidRDefault="00820817" w:rsidP="009E127C">
                        <w:r w:rsidRPr="00935631">
                          <w:t>1.580.000,00</w:t>
                        </w:r>
                      </w:p>
                    </w:tc>
                  </w:tr>
                  <w:tr w:rsidR="00820817" w:rsidRPr="00935631" w14:paraId="1BD6EA78" w14:textId="77777777" w:rsidTr="000B405E">
                    <w:trPr>
                      <w:trHeight w:val="345"/>
                    </w:trPr>
                    <w:tc>
                      <w:tcPr>
                        <w:tcW w:w="152" w:type="pct"/>
                        <w:tcBorders>
                          <w:top w:val="nil"/>
                          <w:left w:val="nil"/>
                          <w:bottom w:val="nil"/>
                          <w:right w:val="nil"/>
                        </w:tcBorders>
                        <w:shd w:val="clear" w:color="auto" w:fill="auto"/>
                        <w:noWrap/>
                        <w:vAlign w:val="bottom"/>
                        <w:hideMark/>
                      </w:tcPr>
                      <w:p w14:paraId="70A1E5BE" w14:textId="77777777" w:rsidR="00820817" w:rsidRPr="00935631" w:rsidRDefault="00820817" w:rsidP="009E127C"/>
                    </w:tc>
                    <w:tc>
                      <w:tcPr>
                        <w:tcW w:w="191" w:type="pct"/>
                        <w:tcBorders>
                          <w:top w:val="nil"/>
                          <w:left w:val="nil"/>
                          <w:bottom w:val="nil"/>
                          <w:right w:val="nil"/>
                        </w:tcBorders>
                        <w:shd w:val="clear" w:color="000000" w:fill="FFFFFF"/>
                        <w:noWrap/>
                        <w:vAlign w:val="center"/>
                        <w:hideMark/>
                      </w:tcPr>
                      <w:p w14:paraId="0DF7AE46" w14:textId="77777777" w:rsidR="00820817" w:rsidRPr="00935631" w:rsidRDefault="00820817" w:rsidP="009E127C">
                        <w:r w:rsidRPr="00935631">
                          <w:t> </w:t>
                        </w:r>
                      </w:p>
                    </w:tc>
                    <w:tc>
                      <w:tcPr>
                        <w:tcW w:w="258" w:type="pct"/>
                        <w:tcBorders>
                          <w:top w:val="nil"/>
                          <w:left w:val="nil"/>
                          <w:bottom w:val="nil"/>
                          <w:right w:val="nil"/>
                        </w:tcBorders>
                        <w:shd w:val="clear" w:color="000000" w:fill="FFFFFF"/>
                        <w:noWrap/>
                        <w:vAlign w:val="center"/>
                        <w:hideMark/>
                      </w:tcPr>
                      <w:p w14:paraId="71E57DD5" w14:textId="77777777" w:rsidR="00820817" w:rsidRPr="00935631" w:rsidRDefault="00820817" w:rsidP="009E127C">
                        <w:r w:rsidRPr="00935631">
                          <w:t> </w:t>
                        </w:r>
                      </w:p>
                    </w:tc>
                    <w:tc>
                      <w:tcPr>
                        <w:tcW w:w="207" w:type="pct"/>
                        <w:tcBorders>
                          <w:top w:val="nil"/>
                          <w:left w:val="nil"/>
                          <w:bottom w:val="nil"/>
                          <w:right w:val="nil"/>
                        </w:tcBorders>
                        <w:shd w:val="clear" w:color="000000" w:fill="FFFFFF"/>
                        <w:noWrap/>
                        <w:vAlign w:val="bottom"/>
                        <w:hideMark/>
                      </w:tcPr>
                      <w:p w14:paraId="0C193C62"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3F2E3393"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A7D5C2D" w14:textId="77777777" w:rsidR="00820817" w:rsidRPr="00935631" w:rsidRDefault="00820817" w:rsidP="009E127C">
                        <w:r w:rsidRPr="00935631">
                          <w:t>422</w:t>
                        </w:r>
                      </w:p>
                    </w:tc>
                    <w:tc>
                      <w:tcPr>
                        <w:tcW w:w="1999" w:type="pct"/>
                        <w:tcBorders>
                          <w:top w:val="nil"/>
                          <w:left w:val="nil"/>
                          <w:bottom w:val="single" w:sz="4" w:space="0" w:color="auto"/>
                          <w:right w:val="single" w:sz="4" w:space="0" w:color="auto"/>
                        </w:tcBorders>
                        <w:shd w:val="clear" w:color="auto" w:fill="auto"/>
                        <w:hideMark/>
                      </w:tcPr>
                      <w:p w14:paraId="66461904" w14:textId="77777777" w:rsidR="00820817" w:rsidRPr="00935631" w:rsidRDefault="00820817" w:rsidP="009E127C">
                        <w:r w:rsidRPr="00935631">
                          <w:t>Трошкови путовања</w:t>
                        </w:r>
                      </w:p>
                    </w:tc>
                    <w:tc>
                      <w:tcPr>
                        <w:tcW w:w="625" w:type="pct"/>
                        <w:tcBorders>
                          <w:top w:val="nil"/>
                          <w:left w:val="nil"/>
                          <w:bottom w:val="single" w:sz="4" w:space="0" w:color="auto"/>
                          <w:right w:val="single" w:sz="4" w:space="0" w:color="auto"/>
                        </w:tcBorders>
                        <w:shd w:val="clear" w:color="auto" w:fill="auto"/>
                        <w:noWrap/>
                        <w:vAlign w:val="bottom"/>
                        <w:hideMark/>
                      </w:tcPr>
                      <w:p w14:paraId="2A3A9329" w14:textId="77777777" w:rsidR="00820817" w:rsidRPr="00935631" w:rsidRDefault="00820817" w:rsidP="009E127C">
                        <w:r w:rsidRPr="00935631">
                          <w:t>211.000,00</w:t>
                        </w:r>
                      </w:p>
                    </w:tc>
                    <w:tc>
                      <w:tcPr>
                        <w:tcW w:w="577" w:type="pct"/>
                        <w:tcBorders>
                          <w:top w:val="nil"/>
                          <w:left w:val="nil"/>
                          <w:bottom w:val="single" w:sz="4" w:space="0" w:color="auto"/>
                          <w:right w:val="single" w:sz="4" w:space="0" w:color="auto"/>
                        </w:tcBorders>
                        <w:shd w:val="clear" w:color="auto" w:fill="auto"/>
                        <w:noWrap/>
                        <w:vAlign w:val="bottom"/>
                        <w:hideMark/>
                      </w:tcPr>
                      <w:p w14:paraId="242C442B"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513FE8E8" w14:textId="77777777" w:rsidR="00820817" w:rsidRPr="00935631" w:rsidRDefault="00820817" w:rsidP="009E127C">
                        <w:r w:rsidRPr="00935631">
                          <w:t>211.000,00</w:t>
                        </w:r>
                      </w:p>
                    </w:tc>
                  </w:tr>
                  <w:tr w:rsidR="00820817" w:rsidRPr="00935631" w14:paraId="5E43C91F" w14:textId="77777777" w:rsidTr="000B405E">
                    <w:trPr>
                      <w:trHeight w:val="330"/>
                    </w:trPr>
                    <w:tc>
                      <w:tcPr>
                        <w:tcW w:w="152" w:type="pct"/>
                        <w:tcBorders>
                          <w:top w:val="nil"/>
                          <w:left w:val="nil"/>
                          <w:bottom w:val="nil"/>
                          <w:right w:val="nil"/>
                        </w:tcBorders>
                        <w:shd w:val="clear" w:color="auto" w:fill="auto"/>
                        <w:noWrap/>
                        <w:hideMark/>
                      </w:tcPr>
                      <w:p w14:paraId="1EEDBD6F" w14:textId="77777777" w:rsidR="00820817" w:rsidRPr="00935631" w:rsidRDefault="00820817" w:rsidP="009E127C"/>
                    </w:tc>
                    <w:tc>
                      <w:tcPr>
                        <w:tcW w:w="191" w:type="pct"/>
                        <w:tcBorders>
                          <w:top w:val="nil"/>
                          <w:left w:val="nil"/>
                          <w:bottom w:val="nil"/>
                          <w:right w:val="nil"/>
                        </w:tcBorders>
                        <w:shd w:val="clear" w:color="000000" w:fill="FFFFFF"/>
                        <w:vAlign w:val="center"/>
                        <w:hideMark/>
                      </w:tcPr>
                      <w:p w14:paraId="21891BE0" w14:textId="77777777" w:rsidR="00820817" w:rsidRPr="00935631" w:rsidRDefault="00820817" w:rsidP="009E127C">
                        <w:r w:rsidRPr="00935631">
                          <w:t> </w:t>
                        </w:r>
                      </w:p>
                    </w:tc>
                    <w:tc>
                      <w:tcPr>
                        <w:tcW w:w="258" w:type="pct"/>
                        <w:tcBorders>
                          <w:top w:val="nil"/>
                          <w:left w:val="nil"/>
                          <w:bottom w:val="nil"/>
                          <w:right w:val="nil"/>
                        </w:tcBorders>
                        <w:shd w:val="clear" w:color="000000" w:fill="FFFFFF"/>
                        <w:noWrap/>
                        <w:vAlign w:val="bottom"/>
                        <w:hideMark/>
                      </w:tcPr>
                      <w:p w14:paraId="23FF1DF8" w14:textId="77777777" w:rsidR="00820817" w:rsidRPr="00935631" w:rsidRDefault="00820817" w:rsidP="009E127C">
                        <w:r w:rsidRPr="00935631">
                          <w:t> </w:t>
                        </w:r>
                      </w:p>
                    </w:tc>
                    <w:tc>
                      <w:tcPr>
                        <w:tcW w:w="207" w:type="pct"/>
                        <w:tcBorders>
                          <w:top w:val="nil"/>
                          <w:left w:val="nil"/>
                          <w:bottom w:val="nil"/>
                          <w:right w:val="nil"/>
                        </w:tcBorders>
                        <w:shd w:val="clear" w:color="000000" w:fill="FFFFFF"/>
                        <w:vAlign w:val="center"/>
                        <w:hideMark/>
                      </w:tcPr>
                      <w:p w14:paraId="0D2D7269"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238AEC48"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3973A3C" w14:textId="77777777" w:rsidR="00820817" w:rsidRPr="00935631" w:rsidRDefault="00820817" w:rsidP="009E127C">
                        <w:r w:rsidRPr="00935631">
                          <w:t>423</w:t>
                        </w:r>
                      </w:p>
                    </w:tc>
                    <w:tc>
                      <w:tcPr>
                        <w:tcW w:w="1999" w:type="pct"/>
                        <w:tcBorders>
                          <w:top w:val="nil"/>
                          <w:left w:val="nil"/>
                          <w:bottom w:val="single" w:sz="4" w:space="0" w:color="auto"/>
                          <w:right w:val="single" w:sz="4" w:space="0" w:color="auto"/>
                        </w:tcBorders>
                        <w:shd w:val="clear" w:color="auto" w:fill="auto"/>
                        <w:hideMark/>
                      </w:tcPr>
                      <w:p w14:paraId="7BA1CC7C" w14:textId="77777777" w:rsidR="00820817" w:rsidRPr="00935631" w:rsidRDefault="00820817" w:rsidP="009E127C">
                        <w:r w:rsidRPr="00935631">
                          <w:t>Услуге по уговору</w:t>
                        </w:r>
                      </w:p>
                    </w:tc>
                    <w:tc>
                      <w:tcPr>
                        <w:tcW w:w="625" w:type="pct"/>
                        <w:tcBorders>
                          <w:top w:val="nil"/>
                          <w:left w:val="nil"/>
                          <w:bottom w:val="single" w:sz="4" w:space="0" w:color="auto"/>
                          <w:right w:val="single" w:sz="4" w:space="0" w:color="auto"/>
                        </w:tcBorders>
                        <w:shd w:val="clear" w:color="auto" w:fill="auto"/>
                        <w:noWrap/>
                        <w:vAlign w:val="bottom"/>
                        <w:hideMark/>
                      </w:tcPr>
                      <w:p w14:paraId="092EB633" w14:textId="77777777" w:rsidR="00820817" w:rsidRPr="00935631" w:rsidRDefault="00820817" w:rsidP="009E127C">
                        <w:r w:rsidRPr="00935631">
                          <w:t>3.810.000,00</w:t>
                        </w:r>
                      </w:p>
                    </w:tc>
                    <w:tc>
                      <w:tcPr>
                        <w:tcW w:w="577" w:type="pct"/>
                        <w:tcBorders>
                          <w:top w:val="nil"/>
                          <w:left w:val="nil"/>
                          <w:bottom w:val="single" w:sz="4" w:space="0" w:color="auto"/>
                          <w:right w:val="single" w:sz="4" w:space="0" w:color="auto"/>
                        </w:tcBorders>
                        <w:shd w:val="clear" w:color="auto" w:fill="auto"/>
                        <w:noWrap/>
                        <w:vAlign w:val="bottom"/>
                        <w:hideMark/>
                      </w:tcPr>
                      <w:p w14:paraId="60106D76"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714424C7" w14:textId="77777777" w:rsidR="00820817" w:rsidRPr="00935631" w:rsidRDefault="00820817" w:rsidP="009E127C">
                        <w:r w:rsidRPr="00935631">
                          <w:t>3.810.000,00</w:t>
                        </w:r>
                      </w:p>
                    </w:tc>
                  </w:tr>
                  <w:tr w:rsidR="00820817" w:rsidRPr="00935631" w14:paraId="3D3980CF" w14:textId="77777777" w:rsidTr="000B405E">
                    <w:trPr>
                      <w:trHeight w:val="420"/>
                    </w:trPr>
                    <w:tc>
                      <w:tcPr>
                        <w:tcW w:w="152" w:type="pct"/>
                        <w:tcBorders>
                          <w:top w:val="nil"/>
                          <w:left w:val="nil"/>
                          <w:bottom w:val="nil"/>
                          <w:right w:val="nil"/>
                        </w:tcBorders>
                        <w:shd w:val="clear" w:color="auto" w:fill="auto"/>
                        <w:noWrap/>
                        <w:hideMark/>
                      </w:tcPr>
                      <w:p w14:paraId="69879A94" w14:textId="77777777" w:rsidR="00820817" w:rsidRPr="00935631" w:rsidRDefault="00820817" w:rsidP="009E127C"/>
                    </w:tc>
                    <w:tc>
                      <w:tcPr>
                        <w:tcW w:w="191" w:type="pct"/>
                        <w:tcBorders>
                          <w:top w:val="nil"/>
                          <w:left w:val="nil"/>
                          <w:bottom w:val="nil"/>
                          <w:right w:val="nil"/>
                        </w:tcBorders>
                        <w:shd w:val="clear" w:color="000000" w:fill="FFFFFF"/>
                        <w:vAlign w:val="center"/>
                        <w:hideMark/>
                      </w:tcPr>
                      <w:p w14:paraId="12420453" w14:textId="77777777" w:rsidR="00820817" w:rsidRPr="00935631" w:rsidRDefault="00820817" w:rsidP="009E127C">
                        <w:r w:rsidRPr="00935631">
                          <w:t> </w:t>
                        </w:r>
                      </w:p>
                    </w:tc>
                    <w:tc>
                      <w:tcPr>
                        <w:tcW w:w="258" w:type="pct"/>
                        <w:tcBorders>
                          <w:top w:val="nil"/>
                          <w:left w:val="nil"/>
                          <w:bottom w:val="nil"/>
                          <w:right w:val="nil"/>
                        </w:tcBorders>
                        <w:shd w:val="clear" w:color="000000" w:fill="FFFFFF"/>
                        <w:vAlign w:val="center"/>
                        <w:hideMark/>
                      </w:tcPr>
                      <w:p w14:paraId="09AC8E7E" w14:textId="77777777" w:rsidR="00820817" w:rsidRPr="00935631" w:rsidRDefault="00820817" w:rsidP="009E127C">
                        <w:r w:rsidRPr="00935631">
                          <w:t> </w:t>
                        </w:r>
                      </w:p>
                    </w:tc>
                    <w:tc>
                      <w:tcPr>
                        <w:tcW w:w="207" w:type="pct"/>
                        <w:tcBorders>
                          <w:top w:val="nil"/>
                          <w:left w:val="nil"/>
                          <w:bottom w:val="nil"/>
                          <w:right w:val="nil"/>
                        </w:tcBorders>
                        <w:shd w:val="clear" w:color="000000" w:fill="FFFFFF"/>
                        <w:vAlign w:val="center"/>
                        <w:hideMark/>
                      </w:tcPr>
                      <w:p w14:paraId="3BE31CF0"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12DA00A0"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056C102" w14:textId="77777777" w:rsidR="00820817" w:rsidRPr="00935631" w:rsidRDefault="00820817" w:rsidP="009E127C">
                        <w:r w:rsidRPr="00935631">
                          <w:t>424</w:t>
                        </w:r>
                      </w:p>
                    </w:tc>
                    <w:tc>
                      <w:tcPr>
                        <w:tcW w:w="1999" w:type="pct"/>
                        <w:tcBorders>
                          <w:top w:val="nil"/>
                          <w:left w:val="nil"/>
                          <w:bottom w:val="single" w:sz="4" w:space="0" w:color="auto"/>
                          <w:right w:val="single" w:sz="4" w:space="0" w:color="auto"/>
                        </w:tcBorders>
                        <w:shd w:val="clear" w:color="auto" w:fill="auto"/>
                        <w:vAlign w:val="bottom"/>
                        <w:hideMark/>
                      </w:tcPr>
                      <w:p w14:paraId="2B373D20" w14:textId="77777777" w:rsidR="00820817" w:rsidRPr="00935631" w:rsidRDefault="00820817" w:rsidP="009E127C">
                        <w:r w:rsidRPr="00935631">
                          <w:t>Специјализоване услуге</w:t>
                        </w:r>
                      </w:p>
                    </w:tc>
                    <w:tc>
                      <w:tcPr>
                        <w:tcW w:w="625" w:type="pct"/>
                        <w:tcBorders>
                          <w:top w:val="nil"/>
                          <w:left w:val="nil"/>
                          <w:bottom w:val="single" w:sz="4" w:space="0" w:color="auto"/>
                          <w:right w:val="single" w:sz="4" w:space="0" w:color="auto"/>
                        </w:tcBorders>
                        <w:shd w:val="clear" w:color="auto" w:fill="auto"/>
                        <w:noWrap/>
                        <w:vAlign w:val="bottom"/>
                        <w:hideMark/>
                      </w:tcPr>
                      <w:p w14:paraId="0130AE79" w14:textId="77777777" w:rsidR="00820817" w:rsidRPr="00935631" w:rsidRDefault="00820817" w:rsidP="009E127C">
                        <w:r w:rsidRPr="00935631">
                          <w:t>107.000,00</w:t>
                        </w:r>
                      </w:p>
                    </w:tc>
                    <w:tc>
                      <w:tcPr>
                        <w:tcW w:w="577" w:type="pct"/>
                        <w:tcBorders>
                          <w:top w:val="nil"/>
                          <w:left w:val="nil"/>
                          <w:bottom w:val="single" w:sz="4" w:space="0" w:color="auto"/>
                          <w:right w:val="single" w:sz="4" w:space="0" w:color="auto"/>
                        </w:tcBorders>
                        <w:shd w:val="clear" w:color="auto" w:fill="auto"/>
                        <w:noWrap/>
                        <w:vAlign w:val="bottom"/>
                        <w:hideMark/>
                      </w:tcPr>
                      <w:p w14:paraId="43A21420"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3BEAE3FF" w14:textId="77777777" w:rsidR="00820817" w:rsidRPr="00935631" w:rsidRDefault="00820817" w:rsidP="009E127C">
                        <w:r w:rsidRPr="00935631">
                          <w:t>107.000,00</w:t>
                        </w:r>
                      </w:p>
                    </w:tc>
                  </w:tr>
                  <w:tr w:rsidR="00820817" w:rsidRPr="00935631" w14:paraId="1A952862" w14:textId="77777777" w:rsidTr="000B405E">
                    <w:trPr>
                      <w:trHeight w:val="360"/>
                    </w:trPr>
                    <w:tc>
                      <w:tcPr>
                        <w:tcW w:w="152" w:type="pct"/>
                        <w:tcBorders>
                          <w:top w:val="nil"/>
                          <w:left w:val="nil"/>
                          <w:bottom w:val="nil"/>
                          <w:right w:val="nil"/>
                        </w:tcBorders>
                        <w:shd w:val="clear" w:color="auto" w:fill="auto"/>
                        <w:noWrap/>
                        <w:hideMark/>
                      </w:tcPr>
                      <w:p w14:paraId="620F5080" w14:textId="77777777" w:rsidR="00820817" w:rsidRPr="00935631" w:rsidRDefault="00820817" w:rsidP="009E127C"/>
                    </w:tc>
                    <w:tc>
                      <w:tcPr>
                        <w:tcW w:w="191" w:type="pct"/>
                        <w:tcBorders>
                          <w:top w:val="nil"/>
                          <w:left w:val="nil"/>
                          <w:bottom w:val="nil"/>
                          <w:right w:val="nil"/>
                        </w:tcBorders>
                        <w:shd w:val="clear" w:color="000000" w:fill="FFFFFF"/>
                        <w:vAlign w:val="center"/>
                        <w:hideMark/>
                      </w:tcPr>
                      <w:p w14:paraId="00902D66" w14:textId="77777777" w:rsidR="00820817" w:rsidRPr="00935631" w:rsidRDefault="00820817" w:rsidP="009E127C">
                        <w:r w:rsidRPr="00935631">
                          <w:t> </w:t>
                        </w:r>
                      </w:p>
                    </w:tc>
                    <w:tc>
                      <w:tcPr>
                        <w:tcW w:w="258" w:type="pct"/>
                        <w:tcBorders>
                          <w:top w:val="nil"/>
                          <w:left w:val="nil"/>
                          <w:bottom w:val="nil"/>
                          <w:right w:val="nil"/>
                        </w:tcBorders>
                        <w:shd w:val="clear" w:color="000000" w:fill="FFFFFF"/>
                        <w:noWrap/>
                        <w:vAlign w:val="center"/>
                        <w:hideMark/>
                      </w:tcPr>
                      <w:p w14:paraId="362A4EF0" w14:textId="77777777" w:rsidR="00820817" w:rsidRPr="00935631" w:rsidRDefault="00820817" w:rsidP="009E127C">
                        <w:r w:rsidRPr="00935631">
                          <w:t> </w:t>
                        </w:r>
                      </w:p>
                    </w:tc>
                    <w:tc>
                      <w:tcPr>
                        <w:tcW w:w="207" w:type="pct"/>
                        <w:tcBorders>
                          <w:top w:val="nil"/>
                          <w:left w:val="nil"/>
                          <w:bottom w:val="nil"/>
                          <w:right w:val="nil"/>
                        </w:tcBorders>
                        <w:shd w:val="clear" w:color="000000" w:fill="FFFFFF"/>
                        <w:noWrap/>
                        <w:vAlign w:val="center"/>
                        <w:hideMark/>
                      </w:tcPr>
                      <w:p w14:paraId="10231F77"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2E7AC1BE"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vAlign w:val="center"/>
                        <w:hideMark/>
                      </w:tcPr>
                      <w:p w14:paraId="366761A1" w14:textId="77777777" w:rsidR="00820817" w:rsidRPr="00935631" w:rsidRDefault="00820817" w:rsidP="009E127C">
                        <w:r w:rsidRPr="00935631">
                          <w:t>425</w:t>
                        </w:r>
                      </w:p>
                    </w:tc>
                    <w:tc>
                      <w:tcPr>
                        <w:tcW w:w="1999" w:type="pct"/>
                        <w:tcBorders>
                          <w:top w:val="nil"/>
                          <w:left w:val="nil"/>
                          <w:bottom w:val="single" w:sz="4" w:space="0" w:color="auto"/>
                          <w:right w:val="single" w:sz="4" w:space="0" w:color="auto"/>
                        </w:tcBorders>
                        <w:shd w:val="clear" w:color="auto" w:fill="auto"/>
                        <w:vAlign w:val="bottom"/>
                        <w:hideMark/>
                      </w:tcPr>
                      <w:p w14:paraId="37191B88" w14:textId="77777777" w:rsidR="00820817" w:rsidRPr="00935631" w:rsidRDefault="00820817" w:rsidP="009E127C">
                        <w:r w:rsidRPr="00935631">
                          <w:t>Текуће поправке и одржавање</w:t>
                        </w:r>
                      </w:p>
                    </w:tc>
                    <w:tc>
                      <w:tcPr>
                        <w:tcW w:w="625" w:type="pct"/>
                        <w:tcBorders>
                          <w:top w:val="nil"/>
                          <w:left w:val="nil"/>
                          <w:bottom w:val="single" w:sz="4" w:space="0" w:color="auto"/>
                          <w:right w:val="single" w:sz="4" w:space="0" w:color="auto"/>
                        </w:tcBorders>
                        <w:shd w:val="clear" w:color="auto" w:fill="auto"/>
                        <w:noWrap/>
                        <w:vAlign w:val="bottom"/>
                        <w:hideMark/>
                      </w:tcPr>
                      <w:p w14:paraId="5941F32B" w14:textId="77777777" w:rsidR="00820817" w:rsidRPr="00935631" w:rsidRDefault="00820817" w:rsidP="009E127C">
                        <w:r w:rsidRPr="00935631">
                          <w:t>350.000,00</w:t>
                        </w:r>
                      </w:p>
                    </w:tc>
                    <w:tc>
                      <w:tcPr>
                        <w:tcW w:w="577" w:type="pct"/>
                        <w:tcBorders>
                          <w:top w:val="nil"/>
                          <w:left w:val="nil"/>
                          <w:bottom w:val="single" w:sz="4" w:space="0" w:color="auto"/>
                          <w:right w:val="single" w:sz="4" w:space="0" w:color="auto"/>
                        </w:tcBorders>
                        <w:shd w:val="clear" w:color="auto" w:fill="auto"/>
                        <w:noWrap/>
                        <w:vAlign w:val="bottom"/>
                        <w:hideMark/>
                      </w:tcPr>
                      <w:p w14:paraId="521A8C64"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5F88B503" w14:textId="77777777" w:rsidR="00820817" w:rsidRPr="00935631" w:rsidRDefault="00820817" w:rsidP="009E127C">
                        <w:r w:rsidRPr="00935631">
                          <w:t>350.000,00</w:t>
                        </w:r>
                      </w:p>
                    </w:tc>
                  </w:tr>
                  <w:tr w:rsidR="00820817" w:rsidRPr="00935631" w14:paraId="762FE50E" w14:textId="77777777" w:rsidTr="000B405E">
                    <w:trPr>
                      <w:trHeight w:val="255"/>
                    </w:trPr>
                    <w:tc>
                      <w:tcPr>
                        <w:tcW w:w="152" w:type="pct"/>
                        <w:tcBorders>
                          <w:top w:val="nil"/>
                          <w:left w:val="nil"/>
                          <w:bottom w:val="nil"/>
                          <w:right w:val="nil"/>
                        </w:tcBorders>
                        <w:shd w:val="clear" w:color="auto" w:fill="auto"/>
                        <w:noWrap/>
                        <w:vAlign w:val="center"/>
                        <w:hideMark/>
                      </w:tcPr>
                      <w:p w14:paraId="673AE77B" w14:textId="77777777" w:rsidR="00820817" w:rsidRPr="00935631" w:rsidRDefault="00820817" w:rsidP="009E127C"/>
                    </w:tc>
                    <w:tc>
                      <w:tcPr>
                        <w:tcW w:w="191" w:type="pct"/>
                        <w:tcBorders>
                          <w:top w:val="nil"/>
                          <w:left w:val="nil"/>
                          <w:bottom w:val="nil"/>
                          <w:right w:val="nil"/>
                        </w:tcBorders>
                        <w:shd w:val="clear" w:color="auto" w:fill="auto"/>
                        <w:vAlign w:val="center"/>
                        <w:hideMark/>
                      </w:tcPr>
                      <w:p w14:paraId="59CF3625"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D5D08D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528694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A5AE451"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BF5BB15" w14:textId="77777777" w:rsidR="00820817" w:rsidRPr="00935631" w:rsidRDefault="00820817" w:rsidP="009E127C">
                        <w:r w:rsidRPr="00935631">
                          <w:t>426</w:t>
                        </w:r>
                      </w:p>
                    </w:tc>
                    <w:tc>
                      <w:tcPr>
                        <w:tcW w:w="1999" w:type="pct"/>
                        <w:tcBorders>
                          <w:top w:val="nil"/>
                          <w:left w:val="nil"/>
                          <w:bottom w:val="single" w:sz="4" w:space="0" w:color="auto"/>
                          <w:right w:val="single" w:sz="4" w:space="0" w:color="auto"/>
                        </w:tcBorders>
                        <w:shd w:val="clear" w:color="auto" w:fill="auto"/>
                        <w:hideMark/>
                      </w:tcPr>
                      <w:p w14:paraId="1D1715A8" w14:textId="77777777" w:rsidR="00820817" w:rsidRPr="00935631" w:rsidRDefault="00820817" w:rsidP="009E127C">
                        <w:r w:rsidRPr="00935631">
                          <w:t>Материјал</w:t>
                        </w:r>
                      </w:p>
                    </w:tc>
                    <w:tc>
                      <w:tcPr>
                        <w:tcW w:w="625" w:type="pct"/>
                        <w:tcBorders>
                          <w:top w:val="nil"/>
                          <w:left w:val="nil"/>
                          <w:bottom w:val="single" w:sz="4" w:space="0" w:color="auto"/>
                          <w:right w:val="single" w:sz="4" w:space="0" w:color="auto"/>
                        </w:tcBorders>
                        <w:shd w:val="clear" w:color="auto" w:fill="auto"/>
                        <w:noWrap/>
                        <w:vAlign w:val="bottom"/>
                        <w:hideMark/>
                      </w:tcPr>
                      <w:p w14:paraId="19A69FC8" w14:textId="77777777" w:rsidR="00820817" w:rsidRPr="00935631" w:rsidRDefault="00820817" w:rsidP="009E127C">
                        <w:r w:rsidRPr="00935631">
                          <w:t>780.000,00</w:t>
                        </w:r>
                      </w:p>
                    </w:tc>
                    <w:tc>
                      <w:tcPr>
                        <w:tcW w:w="577" w:type="pct"/>
                        <w:tcBorders>
                          <w:top w:val="nil"/>
                          <w:left w:val="nil"/>
                          <w:bottom w:val="single" w:sz="4" w:space="0" w:color="auto"/>
                          <w:right w:val="single" w:sz="4" w:space="0" w:color="auto"/>
                        </w:tcBorders>
                        <w:shd w:val="clear" w:color="auto" w:fill="auto"/>
                        <w:noWrap/>
                        <w:vAlign w:val="bottom"/>
                        <w:hideMark/>
                      </w:tcPr>
                      <w:p w14:paraId="284C75A7"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184A51C6" w14:textId="77777777" w:rsidR="00820817" w:rsidRPr="00935631" w:rsidRDefault="00820817" w:rsidP="009E127C">
                        <w:r w:rsidRPr="00935631">
                          <w:t>780.000,00</w:t>
                        </w:r>
                      </w:p>
                    </w:tc>
                  </w:tr>
                  <w:tr w:rsidR="00820817" w:rsidRPr="00935631" w14:paraId="30B4243D" w14:textId="77777777" w:rsidTr="000B405E">
                    <w:trPr>
                      <w:trHeight w:val="345"/>
                    </w:trPr>
                    <w:tc>
                      <w:tcPr>
                        <w:tcW w:w="152" w:type="pct"/>
                        <w:tcBorders>
                          <w:top w:val="nil"/>
                          <w:left w:val="nil"/>
                          <w:bottom w:val="nil"/>
                          <w:right w:val="nil"/>
                        </w:tcBorders>
                        <w:shd w:val="clear" w:color="auto" w:fill="auto"/>
                        <w:noWrap/>
                        <w:hideMark/>
                      </w:tcPr>
                      <w:p w14:paraId="267338E8"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2D5AE8A2"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39B6C3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C9339E5"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720DDB5"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2E64896" w14:textId="77777777" w:rsidR="00820817" w:rsidRPr="00935631" w:rsidRDefault="00820817" w:rsidP="009E127C">
                        <w:r w:rsidRPr="00935631">
                          <w:t>472</w:t>
                        </w:r>
                      </w:p>
                    </w:tc>
                    <w:tc>
                      <w:tcPr>
                        <w:tcW w:w="1999" w:type="pct"/>
                        <w:tcBorders>
                          <w:top w:val="nil"/>
                          <w:left w:val="nil"/>
                          <w:bottom w:val="single" w:sz="4" w:space="0" w:color="auto"/>
                          <w:right w:val="single" w:sz="4" w:space="0" w:color="auto"/>
                        </w:tcBorders>
                        <w:shd w:val="clear" w:color="auto" w:fill="auto"/>
                        <w:vAlign w:val="bottom"/>
                        <w:hideMark/>
                      </w:tcPr>
                      <w:p w14:paraId="677B888B" w14:textId="77777777" w:rsidR="00820817" w:rsidRPr="00935631" w:rsidRDefault="00820817" w:rsidP="009E127C">
                        <w:r w:rsidRPr="00935631">
                          <w:t>Накнаде за социјалну заштиту из буџета</w:t>
                        </w:r>
                      </w:p>
                    </w:tc>
                    <w:tc>
                      <w:tcPr>
                        <w:tcW w:w="625" w:type="pct"/>
                        <w:tcBorders>
                          <w:top w:val="nil"/>
                          <w:left w:val="nil"/>
                          <w:bottom w:val="single" w:sz="4" w:space="0" w:color="auto"/>
                          <w:right w:val="single" w:sz="4" w:space="0" w:color="auto"/>
                        </w:tcBorders>
                        <w:shd w:val="clear" w:color="auto" w:fill="auto"/>
                        <w:noWrap/>
                        <w:vAlign w:val="bottom"/>
                        <w:hideMark/>
                      </w:tcPr>
                      <w:p w14:paraId="09322579" w14:textId="77777777" w:rsidR="00820817" w:rsidRPr="00935631" w:rsidRDefault="00820817" w:rsidP="009E127C">
                        <w:r w:rsidRPr="00935631">
                          <w:t>382.570.000,00</w:t>
                        </w:r>
                      </w:p>
                    </w:tc>
                    <w:tc>
                      <w:tcPr>
                        <w:tcW w:w="577" w:type="pct"/>
                        <w:tcBorders>
                          <w:top w:val="nil"/>
                          <w:left w:val="nil"/>
                          <w:bottom w:val="single" w:sz="4" w:space="0" w:color="auto"/>
                          <w:right w:val="single" w:sz="4" w:space="0" w:color="auto"/>
                        </w:tcBorders>
                        <w:shd w:val="clear" w:color="auto" w:fill="auto"/>
                        <w:noWrap/>
                        <w:vAlign w:val="bottom"/>
                        <w:hideMark/>
                      </w:tcPr>
                      <w:p w14:paraId="63D458CA"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645F224F" w14:textId="77777777" w:rsidR="00820817" w:rsidRPr="00935631" w:rsidRDefault="00820817" w:rsidP="009E127C">
                        <w:r w:rsidRPr="00935631">
                          <w:t>382.570.000,00</w:t>
                        </w:r>
                      </w:p>
                    </w:tc>
                  </w:tr>
                  <w:tr w:rsidR="00820817" w:rsidRPr="00935631" w14:paraId="62748B10" w14:textId="77777777" w:rsidTr="000B405E">
                    <w:trPr>
                      <w:trHeight w:val="375"/>
                    </w:trPr>
                    <w:tc>
                      <w:tcPr>
                        <w:tcW w:w="152" w:type="pct"/>
                        <w:tcBorders>
                          <w:top w:val="nil"/>
                          <w:left w:val="nil"/>
                          <w:bottom w:val="nil"/>
                          <w:right w:val="nil"/>
                        </w:tcBorders>
                        <w:shd w:val="clear" w:color="auto" w:fill="auto"/>
                        <w:noWrap/>
                        <w:vAlign w:val="bottom"/>
                        <w:hideMark/>
                      </w:tcPr>
                      <w:p w14:paraId="09DF1573"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E4695B9"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04EAB5D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B4EFEE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096B3AC"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077A4B4" w14:textId="77777777" w:rsidR="00820817" w:rsidRPr="00935631" w:rsidRDefault="00820817" w:rsidP="009E127C">
                        <w:r w:rsidRPr="00935631">
                          <w:t>482</w:t>
                        </w:r>
                      </w:p>
                    </w:tc>
                    <w:tc>
                      <w:tcPr>
                        <w:tcW w:w="1999" w:type="pct"/>
                        <w:tcBorders>
                          <w:top w:val="nil"/>
                          <w:left w:val="nil"/>
                          <w:bottom w:val="single" w:sz="4" w:space="0" w:color="auto"/>
                          <w:right w:val="single" w:sz="4" w:space="0" w:color="auto"/>
                        </w:tcBorders>
                        <w:shd w:val="clear" w:color="auto" w:fill="auto"/>
                        <w:hideMark/>
                      </w:tcPr>
                      <w:p w14:paraId="58F65159" w14:textId="77777777" w:rsidR="00820817" w:rsidRPr="00935631" w:rsidRDefault="00820817" w:rsidP="009E127C">
                        <w:r w:rsidRPr="00935631">
                          <w:t>Порези, обавезне таксе и казне</w:t>
                        </w:r>
                      </w:p>
                    </w:tc>
                    <w:tc>
                      <w:tcPr>
                        <w:tcW w:w="625" w:type="pct"/>
                        <w:tcBorders>
                          <w:top w:val="nil"/>
                          <w:left w:val="nil"/>
                          <w:bottom w:val="single" w:sz="4" w:space="0" w:color="auto"/>
                          <w:right w:val="single" w:sz="4" w:space="0" w:color="auto"/>
                        </w:tcBorders>
                        <w:shd w:val="clear" w:color="auto" w:fill="auto"/>
                        <w:noWrap/>
                        <w:vAlign w:val="bottom"/>
                        <w:hideMark/>
                      </w:tcPr>
                      <w:p w14:paraId="7C9BB9DD" w14:textId="77777777" w:rsidR="00820817" w:rsidRPr="00935631" w:rsidRDefault="00820817" w:rsidP="009E127C">
                        <w:r w:rsidRPr="00935631">
                          <w:t>45.000,00</w:t>
                        </w:r>
                      </w:p>
                    </w:tc>
                    <w:tc>
                      <w:tcPr>
                        <w:tcW w:w="577" w:type="pct"/>
                        <w:tcBorders>
                          <w:top w:val="nil"/>
                          <w:left w:val="nil"/>
                          <w:bottom w:val="single" w:sz="4" w:space="0" w:color="auto"/>
                          <w:right w:val="single" w:sz="4" w:space="0" w:color="auto"/>
                        </w:tcBorders>
                        <w:shd w:val="clear" w:color="auto" w:fill="auto"/>
                        <w:noWrap/>
                        <w:vAlign w:val="bottom"/>
                        <w:hideMark/>
                      </w:tcPr>
                      <w:p w14:paraId="7D36611F"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2A38DC9F" w14:textId="77777777" w:rsidR="00820817" w:rsidRPr="00935631" w:rsidRDefault="00820817" w:rsidP="009E127C">
                        <w:r w:rsidRPr="00935631">
                          <w:t>45.000,00</w:t>
                        </w:r>
                      </w:p>
                    </w:tc>
                  </w:tr>
                  <w:tr w:rsidR="00820817" w:rsidRPr="00935631" w14:paraId="4F941EF3" w14:textId="77777777" w:rsidTr="000B405E">
                    <w:trPr>
                      <w:trHeight w:val="360"/>
                    </w:trPr>
                    <w:tc>
                      <w:tcPr>
                        <w:tcW w:w="152" w:type="pct"/>
                        <w:tcBorders>
                          <w:top w:val="nil"/>
                          <w:left w:val="nil"/>
                          <w:bottom w:val="nil"/>
                          <w:right w:val="nil"/>
                        </w:tcBorders>
                        <w:shd w:val="clear" w:color="auto" w:fill="auto"/>
                        <w:noWrap/>
                        <w:vAlign w:val="bottom"/>
                        <w:hideMark/>
                      </w:tcPr>
                      <w:p w14:paraId="2C07D3B5"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3519A00"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C8DC446"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5AF75D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7488CBA"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54B8A52" w14:textId="77777777" w:rsidR="00820817" w:rsidRPr="00935631" w:rsidRDefault="00820817" w:rsidP="009E127C">
                        <w:r w:rsidRPr="00935631">
                          <w:t>483</w:t>
                        </w:r>
                      </w:p>
                    </w:tc>
                    <w:tc>
                      <w:tcPr>
                        <w:tcW w:w="1999" w:type="pct"/>
                        <w:tcBorders>
                          <w:top w:val="nil"/>
                          <w:left w:val="nil"/>
                          <w:bottom w:val="single" w:sz="4" w:space="0" w:color="auto"/>
                          <w:right w:val="single" w:sz="4" w:space="0" w:color="auto"/>
                        </w:tcBorders>
                        <w:shd w:val="clear" w:color="auto" w:fill="auto"/>
                        <w:hideMark/>
                      </w:tcPr>
                      <w:p w14:paraId="7E0641F4" w14:textId="77777777" w:rsidR="00820817" w:rsidRPr="00935631" w:rsidRDefault="00820817" w:rsidP="009E127C">
                        <w:r w:rsidRPr="00935631">
                          <w:t>Новчане казне и пенали по решењу судова</w:t>
                        </w:r>
                      </w:p>
                    </w:tc>
                    <w:tc>
                      <w:tcPr>
                        <w:tcW w:w="625" w:type="pct"/>
                        <w:tcBorders>
                          <w:top w:val="nil"/>
                          <w:left w:val="nil"/>
                          <w:bottom w:val="single" w:sz="4" w:space="0" w:color="auto"/>
                          <w:right w:val="single" w:sz="4" w:space="0" w:color="auto"/>
                        </w:tcBorders>
                        <w:shd w:val="clear" w:color="auto" w:fill="auto"/>
                        <w:noWrap/>
                        <w:vAlign w:val="bottom"/>
                        <w:hideMark/>
                      </w:tcPr>
                      <w:p w14:paraId="511D297F" w14:textId="77777777" w:rsidR="00820817" w:rsidRPr="00935631" w:rsidRDefault="00820817" w:rsidP="009E127C">
                        <w:r w:rsidRPr="00935631">
                          <w:t>20.000,00</w:t>
                        </w:r>
                      </w:p>
                    </w:tc>
                    <w:tc>
                      <w:tcPr>
                        <w:tcW w:w="577" w:type="pct"/>
                        <w:tcBorders>
                          <w:top w:val="nil"/>
                          <w:left w:val="nil"/>
                          <w:bottom w:val="single" w:sz="4" w:space="0" w:color="auto"/>
                          <w:right w:val="single" w:sz="4" w:space="0" w:color="auto"/>
                        </w:tcBorders>
                        <w:shd w:val="clear" w:color="auto" w:fill="auto"/>
                        <w:noWrap/>
                        <w:vAlign w:val="bottom"/>
                        <w:hideMark/>
                      </w:tcPr>
                      <w:p w14:paraId="66CDD0B7"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00CCE5AF" w14:textId="77777777" w:rsidR="00820817" w:rsidRPr="00935631" w:rsidRDefault="00820817" w:rsidP="009E127C">
                        <w:r w:rsidRPr="00935631">
                          <w:t>20.000,00</w:t>
                        </w:r>
                      </w:p>
                    </w:tc>
                  </w:tr>
                  <w:tr w:rsidR="00820817" w:rsidRPr="00935631" w14:paraId="7867A953" w14:textId="77777777" w:rsidTr="000B405E">
                    <w:trPr>
                      <w:trHeight w:val="375"/>
                    </w:trPr>
                    <w:tc>
                      <w:tcPr>
                        <w:tcW w:w="152" w:type="pct"/>
                        <w:tcBorders>
                          <w:top w:val="nil"/>
                          <w:left w:val="nil"/>
                          <w:bottom w:val="nil"/>
                          <w:right w:val="nil"/>
                        </w:tcBorders>
                        <w:shd w:val="clear" w:color="auto" w:fill="auto"/>
                        <w:noWrap/>
                        <w:vAlign w:val="bottom"/>
                        <w:hideMark/>
                      </w:tcPr>
                      <w:p w14:paraId="007428D9"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034FC03D"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58E888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8177F8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8838A15"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95546B6" w14:textId="77777777" w:rsidR="00820817" w:rsidRPr="00935631" w:rsidRDefault="00820817" w:rsidP="009E127C">
                        <w:r w:rsidRPr="00935631">
                          <w:t>512</w:t>
                        </w:r>
                      </w:p>
                    </w:tc>
                    <w:tc>
                      <w:tcPr>
                        <w:tcW w:w="1999" w:type="pct"/>
                        <w:tcBorders>
                          <w:top w:val="nil"/>
                          <w:left w:val="nil"/>
                          <w:bottom w:val="single" w:sz="4" w:space="0" w:color="auto"/>
                          <w:right w:val="single" w:sz="4" w:space="0" w:color="auto"/>
                        </w:tcBorders>
                        <w:shd w:val="clear" w:color="auto" w:fill="auto"/>
                        <w:vAlign w:val="bottom"/>
                        <w:hideMark/>
                      </w:tcPr>
                      <w:p w14:paraId="778669FD" w14:textId="77777777" w:rsidR="00820817" w:rsidRPr="00935631" w:rsidRDefault="00820817" w:rsidP="009E127C">
                        <w:r w:rsidRPr="00935631">
                          <w:t>Машине и опрема</w:t>
                        </w:r>
                      </w:p>
                    </w:tc>
                    <w:tc>
                      <w:tcPr>
                        <w:tcW w:w="625" w:type="pct"/>
                        <w:tcBorders>
                          <w:top w:val="nil"/>
                          <w:left w:val="nil"/>
                          <w:bottom w:val="single" w:sz="4" w:space="0" w:color="auto"/>
                          <w:right w:val="single" w:sz="4" w:space="0" w:color="auto"/>
                        </w:tcBorders>
                        <w:shd w:val="clear" w:color="auto" w:fill="auto"/>
                        <w:noWrap/>
                        <w:vAlign w:val="bottom"/>
                        <w:hideMark/>
                      </w:tcPr>
                      <w:p w14:paraId="7A9CFFC0" w14:textId="77777777" w:rsidR="00820817" w:rsidRPr="00935631" w:rsidRDefault="00820817" w:rsidP="009E127C">
                        <w:r w:rsidRPr="00935631">
                          <w:t>100.000,00</w:t>
                        </w:r>
                      </w:p>
                    </w:tc>
                    <w:tc>
                      <w:tcPr>
                        <w:tcW w:w="577" w:type="pct"/>
                        <w:tcBorders>
                          <w:top w:val="nil"/>
                          <w:left w:val="nil"/>
                          <w:bottom w:val="single" w:sz="4" w:space="0" w:color="auto"/>
                          <w:right w:val="single" w:sz="4" w:space="0" w:color="auto"/>
                        </w:tcBorders>
                        <w:shd w:val="clear" w:color="auto" w:fill="auto"/>
                        <w:noWrap/>
                        <w:vAlign w:val="bottom"/>
                        <w:hideMark/>
                      </w:tcPr>
                      <w:p w14:paraId="740C57DE"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1893C7E0" w14:textId="77777777" w:rsidR="00820817" w:rsidRPr="00935631" w:rsidRDefault="00820817" w:rsidP="009E127C">
                        <w:r w:rsidRPr="00935631">
                          <w:t>100.000,00</w:t>
                        </w:r>
                      </w:p>
                    </w:tc>
                  </w:tr>
                  <w:tr w:rsidR="00820817" w:rsidRPr="00935631" w14:paraId="1CB2C4AF" w14:textId="77777777" w:rsidTr="000B405E">
                    <w:trPr>
                      <w:trHeight w:val="375"/>
                    </w:trPr>
                    <w:tc>
                      <w:tcPr>
                        <w:tcW w:w="152" w:type="pct"/>
                        <w:tcBorders>
                          <w:top w:val="nil"/>
                          <w:left w:val="nil"/>
                          <w:bottom w:val="nil"/>
                          <w:right w:val="nil"/>
                        </w:tcBorders>
                        <w:shd w:val="clear" w:color="auto" w:fill="auto"/>
                        <w:noWrap/>
                        <w:vAlign w:val="bottom"/>
                        <w:hideMark/>
                      </w:tcPr>
                      <w:p w14:paraId="3BD7C3E6"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F831403"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2A39F8A"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A2C52E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175B66C" w14:textId="77777777" w:rsidR="00820817" w:rsidRPr="00935631" w:rsidRDefault="00820817" w:rsidP="009E127C"/>
                    </w:tc>
                    <w:tc>
                      <w:tcPr>
                        <w:tcW w:w="174" w:type="pct"/>
                        <w:tcBorders>
                          <w:top w:val="nil"/>
                          <w:left w:val="single" w:sz="4" w:space="0" w:color="auto"/>
                          <w:bottom w:val="nil"/>
                          <w:right w:val="single" w:sz="4" w:space="0" w:color="auto"/>
                        </w:tcBorders>
                        <w:shd w:val="clear" w:color="auto" w:fill="auto"/>
                        <w:noWrap/>
                        <w:vAlign w:val="center"/>
                        <w:hideMark/>
                      </w:tcPr>
                      <w:p w14:paraId="0BE417CB" w14:textId="77777777" w:rsidR="00820817" w:rsidRPr="00935631" w:rsidRDefault="00820817" w:rsidP="009E127C">
                        <w:r w:rsidRPr="00935631">
                          <w:t>515</w:t>
                        </w:r>
                      </w:p>
                    </w:tc>
                    <w:tc>
                      <w:tcPr>
                        <w:tcW w:w="1999" w:type="pct"/>
                        <w:tcBorders>
                          <w:top w:val="nil"/>
                          <w:left w:val="nil"/>
                          <w:bottom w:val="nil"/>
                          <w:right w:val="single" w:sz="4" w:space="0" w:color="auto"/>
                        </w:tcBorders>
                        <w:shd w:val="clear" w:color="auto" w:fill="auto"/>
                        <w:vAlign w:val="bottom"/>
                        <w:hideMark/>
                      </w:tcPr>
                      <w:p w14:paraId="48716FF5" w14:textId="77777777" w:rsidR="00820817" w:rsidRPr="00935631" w:rsidRDefault="00820817" w:rsidP="009E127C">
                        <w:r w:rsidRPr="00935631">
                          <w:t>Нематеријална имовина</w:t>
                        </w:r>
                      </w:p>
                    </w:tc>
                    <w:tc>
                      <w:tcPr>
                        <w:tcW w:w="625" w:type="pct"/>
                        <w:tcBorders>
                          <w:top w:val="nil"/>
                          <w:left w:val="nil"/>
                          <w:bottom w:val="nil"/>
                          <w:right w:val="single" w:sz="4" w:space="0" w:color="auto"/>
                        </w:tcBorders>
                        <w:shd w:val="clear" w:color="auto" w:fill="auto"/>
                        <w:noWrap/>
                        <w:vAlign w:val="bottom"/>
                        <w:hideMark/>
                      </w:tcPr>
                      <w:p w14:paraId="42E0E019" w14:textId="77777777" w:rsidR="00820817" w:rsidRPr="00935631" w:rsidRDefault="00820817" w:rsidP="009E127C">
                        <w:r w:rsidRPr="00935631">
                          <w:t>210.000,00</w:t>
                        </w:r>
                      </w:p>
                    </w:tc>
                    <w:tc>
                      <w:tcPr>
                        <w:tcW w:w="577" w:type="pct"/>
                        <w:tcBorders>
                          <w:top w:val="nil"/>
                          <w:left w:val="nil"/>
                          <w:bottom w:val="nil"/>
                          <w:right w:val="single" w:sz="4" w:space="0" w:color="auto"/>
                        </w:tcBorders>
                        <w:shd w:val="clear" w:color="auto" w:fill="auto"/>
                        <w:noWrap/>
                        <w:vAlign w:val="bottom"/>
                        <w:hideMark/>
                      </w:tcPr>
                      <w:p w14:paraId="4801ED9B" w14:textId="77777777" w:rsidR="00820817" w:rsidRPr="00935631" w:rsidRDefault="00820817" w:rsidP="009E127C">
                        <w:r w:rsidRPr="00935631">
                          <w:t> </w:t>
                        </w:r>
                      </w:p>
                    </w:tc>
                    <w:tc>
                      <w:tcPr>
                        <w:tcW w:w="610" w:type="pct"/>
                        <w:tcBorders>
                          <w:top w:val="nil"/>
                          <w:left w:val="nil"/>
                          <w:bottom w:val="nil"/>
                          <w:right w:val="nil"/>
                        </w:tcBorders>
                        <w:shd w:val="clear" w:color="auto" w:fill="auto"/>
                        <w:noWrap/>
                        <w:vAlign w:val="bottom"/>
                        <w:hideMark/>
                      </w:tcPr>
                      <w:p w14:paraId="0D053AF0" w14:textId="77777777" w:rsidR="00820817" w:rsidRPr="00935631" w:rsidRDefault="00820817" w:rsidP="009E127C">
                        <w:r w:rsidRPr="00935631">
                          <w:t>210.000,00</w:t>
                        </w:r>
                      </w:p>
                    </w:tc>
                  </w:tr>
                  <w:tr w:rsidR="00820817" w:rsidRPr="00935631" w14:paraId="43657FCB" w14:textId="77777777" w:rsidTr="000B405E">
                    <w:trPr>
                      <w:trHeight w:val="450"/>
                    </w:trPr>
                    <w:tc>
                      <w:tcPr>
                        <w:tcW w:w="152" w:type="pct"/>
                        <w:tcBorders>
                          <w:top w:val="nil"/>
                          <w:left w:val="nil"/>
                          <w:bottom w:val="nil"/>
                          <w:right w:val="nil"/>
                        </w:tcBorders>
                        <w:shd w:val="clear" w:color="auto" w:fill="auto"/>
                        <w:noWrap/>
                        <w:vAlign w:val="bottom"/>
                        <w:hideMark/>
                      </w:tcPr>
                      <w:p w14:paraId="11302998"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FB872A6"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213409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7A2C00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9AE4D3F" w14:textId="77777777" w:rsidR="00820817" w:rsidRPr="00935631" w:rsidRDefault="00820817" w:rsidP="009E127C"/>
                    </w:tc>
                    <w:tc>
                      <w:tcPr>
                        <w:tcW w:w="174" w:type="pct"/>
                        <w:tcBorders>
                          <w:top w:val="single" w:sz="4" w:space="0" w:color="auto"/>
                          <w:left w:val="nil"/>
                          <w:bottom w:val="single" w:sz="4" w:space="0" w:color="auto"/>
                          <w:right w:val="nil"/>
                        </w:tcBorders>
                        <w:shd w:val="clear" w:color="auto" w:fill="auto"/>
                        <w:noWrap/>
                        <w:vAlign w:val="center"/>
                        <w:hideMark/>
                      </w:tcPr>
                      <w:p w14:paraId="0ED64F45" w14:textId="77777777" w:rsidR="00820817" w:rsidRPr="00935631" w:rsidRDefault="00820817" w:rsidP="009E127C">
                        <w:r w:rsidRPr="00935631">
                          <w:t> </w:t>
                        </w:r>
                      </w:p>
                    </w:tc>
                    <w:tc>
                      <w:tcPr>
                        <w:tcW w:w="1999" w:type="pct"/>
                        <w:tcBorders>
                          <w:top w:val="single" w:sz="4" w:space="0" w:color="auto"/>
                          <w:left w:val="nil"/>
                          <w:bottom w:val="single" w:sz="4" w:space="0" w:color="auto"/>
                          <w:right w:val="nil"/>
                        </w:tcBorders>
                        <w:shd w:val="clear" w:color="000000" w:fill="B1A0C7"/>
                        <w:vAlign w:val="bottom"/>
                        <w:hideMark/>
                      </w:tcPr>
                      <w:p w14:paraId="4EABB453" w14:textId="77777777" w:rsidR="00820817" w:rsidRPr="00935631" w:rsidRDefault="00820817" w:rsidP="009E127C">
                        <w:r w:rsidRPr="00935631">
                          <w:t>Укупно програмска активност 0005:</w:t>
                        </w:r>
                      </w:p>
                    </w:tc>
                    <w:tc>
                      <w:tcPr>
                        <w:tcW w:w="625" w:type="pct"/>
                        <w:tcBorders>
                          <w:top w:val="single" w:sz="4" w:space="0" w:color="auto"/>
                          <w:left w:val="nil"/>
                          <w:bottom w:val="single" w:sz="4" w:space="0" w:color="auto"/>
                          <w:right w:val="nil"/>
                        </w:tcBorders>
                        <w:shd w:val="clear" w:color="000000" w:fill="B1A0C7"/>
                        <w:noWrap/>
                        <w:vAlign w:val="bottom"/>
                        <w:hideMark/>
                      </w:tcPr>
                      <w:p w14:paraId="2C31BF14" w14:textId="77777777" w:rsidR="00820817" w:rsidRPr="00935631" w:rsidRDefault="00820817" w:rsidP="009E127C">
                        <w:r w:rsidRPr="00935631">
                          <w:t>416.823.000,00</w:t>
                        </w:r>
                      </w:p>
                    </w:tc>
                    <w:tc>
                      <w:tcPr>
                        <w:tcW w:w="577" w:type="pct"/>
                        <w:tcBorders>
                          <w:top w:val="single" w:sz="4" w:space="0" w:color="auto"/>
                          <w:left w:val="nil"/>
                          <w:bottom w:val="single" w:sz="4" w:space="0" w:color="auto"/>
                          <w:right w:val="nil"/>
                        </w:tcBorders>
                        <w:shd w:val="clear" w:color="000000" w:fill="B1A0C7"/>
                        <w:noWrap/>
                        <w:vAlign w:val="bottom"/>
                        <w:hideMark/>
                      </w:tcPr>
                      <w:p w14:paraId="0B7C1D76" w14:textId="77777777" w:rsidR="00820817" w:rsidRPr="00935631" w:rsidRDefault="00820817" w:rsidP="009E127C">
                        <w:r w:rsidRPr="00935631">
                          <w:t>0,00</w:t>
                        </w:r>
                      </w:p>
                    </w:tc>
                    <w:tc>
                      <w:tcPr>
                        <w:tcW w:w="610" w:type="pct"/>
                        <w:tcBorders>
                          <w:top w:val="single" w:sz="4" w:space="0" w:color="auto"/>
                          <w:left w:val="nil"/>
                          <w:bottom w:val="single" w:sz="4" w:space="0" w:color="auto"/>
                          <w:right w:val="nil"/>
                        </w:tcBorders>
                        <w:shd w:val="clear" w:color="000000" w:fill="B1A0C7"/>
                        <w:noWrap/>
                        <w:vAlign w:val="bottom"/>
                        <w:hideMark/>
                      </w:tcPr>
                      <w:p w14:paraId="3382FE60" w14:textId="77777777" w:rsidR="00820817" w:rsidRPr="00935631" w:rsidRDefault="00820817" w:rsidP="009E127C">
                        <w:r w:rsidRPr="00935631">
                          <w:t>416.823.000,00</w:t>
                        </w:r>
                      </w:p>
                    </w:tc>
                  </w:tr>
                  <w:tr w:rsidR="00820817" w:rsidRPr="00935631" w14:paraId="4E81D03D" w14:textId="77777777" w:rsidTr="000B405E">
                    <w:trPr>
                      <w:trHeight w:val="255"/>
                    </w:trPr>
                    <w:tc>
                      <w:tcPr>
                        <w:tcW w:w="152" w:type="pct"/>
                        <w:tcBorders>
                          <w:top w:val="nil"/>
                          <w:left w:val="nil"/>
                          <w:bottom w:val="nil"/>
                          <w:right w:val="nil"/>
                        </w:tcBorders>
                        <w:shd w:val="clear" w:color="auto" w:fill="auto"/>
                        <w:noWrap/>
                        <w:vAlign w:val="bottom"/>
                        <w:hideMark/>
                      </w:tcPr>
                      <w:p w14:paraId="27E45D33"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ED827D1"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457C8944"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5AAD7C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6250AF2"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26219FFC" w14:textId="77777777" w:rsidR="00820817" w:rsidRPr="00935631" w:rsidRDefault="00820817" w:rsidP="009E127C"/>
                    </w:tc>
                    <w:tc>
                      <w:tcPr>
                        <w:tcW w:w="1999" w:type="pct"/>
                        <w:tcBorders>
                          <w:top w:val="nil"/>
                          <w:left w:val="nil"/>
                          <w:bottom w:val="nil"/>
                          <w:right w:val="nil"/>
                        </w:tcBorders>
                        <w:shd w:val="clear" w:color="auto" w:fill="auto"/>
                        <w:vAlign w:val="bottom"/>
                        <w:hideMark/>
                      </w:tcPr>
                      <w:p w14:paraId="7303579E"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624536C4"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1452EC7A"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4C46ADAE" w14:textId="77777777" w:rsidR="00820817" w:rsidRPr="00935631" w:rsidRDefault="00820817" w:rsidP="009E127C"/>
                    </w:tc>
                  </w:tr>
                  <w:tr w:rsidR="00820817" w:rsidRPr="00935631" w14:paraId="2DB2F399" w14:textId="77777777" w:rsidTr="000B405E">
                    <w:trPr>
                      <w:trHeight w:val="300"/>
                    </w:trPr>
                    <w:tc>
                      <w:tcPr>
                        <w:tcW w:w="152" w:type="pct"/>
                        <w:tcBorders>
                          <w:top w:val="nil"/>
                          <w:left w:val="nil"/>
                          <w:bottom w:val="nil"/>
                          <w:right w:val="nil"/>
                        </w:tcBorders>
                        <w:shd w:val="clear" w:color="auto" w:fill="auto"/>
                        <w:noWrap/>
                        <w:vAlign w:val="bottom"/>
                        <w:hideMark/>
                      </w:tcPr>
                      <w:p w14:paraId="651EA0CE"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30BE736"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5AB1DD6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488A47E"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91B6651" w14:textId="77777777" w:rsidR="00820817" w:rsidRPr="00935631" w:rsidRDefault="00820817" w:rsidP="009E127C">
                        <w:r w:rsidRPr="00935631">
                          <w:t>0006</w:t>
                        </w:r>
                      </w:p>
                    </w:tc>
                    <w:tc>
                      <w:tcPr>
                        <w:tcW w:w="174" w:type="pct"/>
                        <w:tcBorders>
                          <w:top w:val="nil"/>
                          <w:left w:val="nil"/>
                          <w:bottom w:val="nil"/>
                          <w:right w:val="nil"/>
                        </w:tcBorders>
                        <w:shd w:val="clear" w:color="auto" w:fill="auto"/>
                        <w:noWrap/>
                        <w:vAlign w:val="center"/>
                        <w:hideMark/>
                      </w:tcPr>
                      <w:p w14:paraId="6B3104AB" w14:textId="77777777" w:rsidR="00820817" w:rsidRPr="00935631" w:rsidRDefault="00820817" w:rsidP="009E127C"/>
                    </w:tc>
                    <w:tc>
                      <w:tcPr>
                        <w:tcW w:w="1999" w:type="pct"/>
                        <w:tcBorders>
                          <w:top w:val="nil"/>
                          <w:left w:val="nil"/>
                          <w:bottom w:val="nil"/>
                          <w:right w:val="nil"/>
                        </w:tcBorders>
                        <w:shd w:val="clear" w:color="auto" w:fill="auto"/>
                        <w:vAlign w:val="center"/>
                        <w:hideMark/>
                      </w:tcPr>
                      <w:p w14:paraId="528D0CC1" w14:textId="77777777" w:rsidR="00820817" w:rsidRPr="00935631" w:rsidRDefault="00820817" w:rsidP="009E127C">
                        <w:r w:rsidRPr="00935631">
                          <w:t>Социјално партнерство</w:t>
                        </w:r>
                      </w:p>
                    </w:tc>
                    <w:tc>
                      <w:tcPr>
                        <w:tcW w:w="625" w:type="pct"/>
                        <w:tcBorders>
                          <w:top w:val="nil"/>
                          <w:left w:val="nil"/>
                          <w:bottom w:val="nil"/>
                          <w:right w:val="nil"/>
                        </w:tcBorders>
                        <w:shd w:val="clear" w:color="auto" w:fill="auto"/>
                        <w:noWrap/>
                        <w:vAlign w:val="center"/>
                        <w:hideMark/>
                      </w:tcPr>
                      <w:p w14:paraId="082F330A" w14:textId="77777777" w:rsidR="00820817" w:rsidRPr="00935631" w:rsidRDefault="00820817" w:rsidP="009E127C"/>
                    </w:tc>
                    <w:tc>
                      <w:tcPr>
                        <w:tcW w:w="577" w:type="pct"/>
                        <w:tcBorders>
                          <w:top w:val="nil"/>
                          <w:left w:val="nil"/>
                          <w:bottom w:val="nil"/>
                          <w:right w:val="nil"/>
                        </w:tcBorders>
                        <w:shd w:val="clear" w:color="auto" w:fill="auto"/>
                        <w:noWrap/>
                        <w:vAlign w:val="center"/>
                        <w:hideMark/>
                      </w:tcPr>
                      <w:p w14:paraId="15C5C1D4" w14:textId="77777777" w:rsidR="00820817" w:rsidRPr="00935631" w:rsidRDefault="00820817" w:rsidP="009E127C"/>
                    </w:tc>
                    <w:tc>
                      <w:tcPr>
                        <w:tcW w:w="610" w:type="pct"/>
                        <w:tcBorders>
                          <w:top w:val="nil"/>
                          <w:left w:val="nil"/>
                          <w:bottom w:val="nil"/>
                          <w:right w:val="nil"/>
                        </w:tcBorders>
                        <w:shd w:val="clear" w:color="auto" w:fill="auto"/>
                        <w:noWrap/>
                        <w:vAlign w:val="center"/>
                        <w:hideMark/>
                      </w:tcPr>
                      <w:p w14:paraId="5EA9A886" w14:textId="77777777" w:rsidR="00820817" w:rsidRPr="00935631" w:rsidRDefault="00820817" w:rsidP="009E127C"/>
                    </w:tc>
                  </w:tr>
                  <w:tr w:rsidR="00820817" w:rsidRPr="00935631" w14:paraId="2AA18D00" w14:textId="77777777" w:rsidTr="000B405E">
                    <w:trPr>
                      <w:trHeight w:val="390"/>
                    </w:trPr>
                    <w:tc>
                      <w:tcPr>
                        <w:tcW w:w="152" w:type="pct"/>
                        <w:tcBorders>
                          <w:top w:val="nil"/>
                          <w:left w:val="nil"/>
                          <w:bottom w:val="nil"/>
                          <w:right w:val="nil"/>
                        </w:tcBorders>
                        <w:shd w:val="clear" w:color="auto" w:fill="auto"/>
                        <w:noWrap/>
                        <w:vAlign w:val="bottom"/>
                        <w:hideMark/>
                      </w:tcPr>
                      <w:p w14:paraId="45380308"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0D92A91"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642BC4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93E44E3"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4E5A8C8" w14:textId="77777777" w:rsidR="00820817" w:rsidRPr="00935631" w:rsidRDefault="00820817" w:rsidP="009E127C"/>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8E549" w14:textId="77777777" w:rsidR="00820817" w:rsidRPr="00935631" w:rsidRDefault="00820817" w:rsidP="009E127C">
                        <w:r w:rsidRPr="00935631">
                          <w:t>411</w:t>
                        </w:r>
                      </w:p>
                    </w:tc>
                    <w:tc>
                      <w:tcPr>
                        <w:tcW w:w="1999" w:type="pct"/>
                        <w:tcBorders>
                          <w:top w:val="single" w:sz="4" w:space="0" w:color="auto"/>
                          <w:left w:val="nil"/>
                          <w:bottom w:val="single" w:sz="4" w:space="0" w:color="auto"/>
                          <w:right w:val="single" w:sz="4" w:space="0" w:color="auto"/>
                        </w:tcBorders>
                        <w:shd w:val="clear" w:color="auto" w:fill="auto"/>
                        <w:vAlign w:val="bottom"/>
                        <w:hideMark/>
                      </w:tcPr>
                      <w:p w14:paraId="73D0F92F" w14:textId="77777777" w:rsidR="00820817" w:rsidRPr="00935631" w:rsidRDefault="00820817" w:rsidP="009E127C">
                        <w:r w:rsidRPr="00935631">
                          <w:t>Плате, додаци и накнаде запослених (зараде)</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32F46DD8" w14:textId="77777777" w:rsidR="00820817" w:rsidRPr="00935631" w:rsidRDefault="00820817" w:rsidP="009E127C">
                        <w:r w:rsidRPr="00935631">
                          <w:t>4.706.000,00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6626D55A" w14:textId="77777777" w:rsidR="00820817" w:rsidRPr="00935631" w:rsidRDefault="00820817" w:rsidP="009E127C">
                        <w:r w:rsidRPr="00935631">
                          <w:t> </w:t>
                        </w:r>
                      </w:p>
                    </w:tc>
                    <w:tc>
                      <w:tcPr>
                        <w:tcW w:w="610" w:type="pct"/>
                        <w:tcBorders>
                          <w:top w:val="single" w:sz="4" w:space="0" w:color="auto"/>
                          <w:left w:val="nil"/>
                          <w:bottom w:val="single" w:sz="4" w:space="0" w:color="auto"/>
                          <w:right w:val="nil"/>
                        </w:tcBorders>
                        <w:shd w:val="clear" w:color="auto" w:fill="auto"/>
                        <w:noWrap/>
                        <w:vAlign w:val="bottom"/>
                        <w:hideMark/>
                      </w:tcPr>
                      <w:p w14:paraId="7AD3CE62" w14:textId="77777777" w:rsidR="00820817" w:rsidRPr="00935631" w:rsidRDefault="00820817" w:rsidP="009E127C">
                        <w:r w:rsidRPr="00935631">
                          <w:t>4.706.000,00</w:t>
                        </w:r>
                      </w:p>
                    </w:tc>
                  </w:tr>
                  <w:tr w:rsidR="00820817" w:rsidRPr="00935631" w14:paraId="24ED4B76" w14:textId="77777777" w:rsidTr="000B405E">
                    <w:trPr>
                      <w:trHeight w:val="375"/>
                    </w:trPr>
                    <w:tc>
                      <w:tcPr>
                        <w:tcW w:w="152" w:type="pct"/>
                        <w:tcBorders>
                          <w:top w:val="nil"/>
                          <w:left w:val="nil"/>
                          <w:bottom w:val="nil"/>
                          <w:right w:val="nil"/>
                        </w:tcBorders>
                        <w:shd w:val="clear" w:color="auto" w:fill="auto"/>
                        <w:noWrap/>
                        <w:vAlign w:val="bottom"/>
                        <w:hideMark/>
                      </w:tcPr>
                      <w:p w14:paraId="12AAF52C"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38C46FE"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78C45FA"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B65818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0260B1A"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E84CB19" w14:textId="77777777" w:rsidR="00820817" w:rsidRPr="00935631" w:rsidRDefault="00820817" w:rsidP="009E127C">
                        <w:r w:rsidRPr="00935631">
                          <w:t>412</w:t>
                        </w:r>
                      </w:p>
                    </w:tc>
                    <w:tc>
                      <w:tcPr>
                        <w:tcW w:w="1999" w:type="pct"/>
                        <w:tcBorders>
                          <w:top w:val="nil"/>
                          <w:left w:val="nil"/>
                          <w:bottom w:val="single" w:sz="4" w:space="0" w:color="auto"/>
                          <w:right w:val="single" w:sz="4" w:space="0" w:color="auto"/>
                        </w:tcBorders>
                        <w:shd w:val="clear" w:color="auto" w:fill="auto"/>
                        <w:vAlign w:val="bottom"/>
                        <w:hideMark/>
                      </w:tcPr>
                      <w:p w14:paraId="37705214" w14:textId="77777777" w:rsidR="00820817" w:rsidRPr="00935631" w:rsidRDefault="00820817" w:rsidP="009E127C">
                        <w:r w:rsidRPr="00935631">
                          <w:t>Соц. доприноси на терет послодавца</w:t>
                        </w:r>
                      </w:p>
                    </w:tc>
                    <w:tc>
                      <w:tcPr>
                        <w:tcW w:w="625" w:type="pct"/>
                        <w:tcBorders>
                          <w:top w:val="nil"/>
                          <w:left w:val="nil"/>
                          <w:bottom w:val="single" w:sz="4" w:space="0" w:color="auto"/>
                          <w:right w:val="single" w:sz="4" w:space="0" w:color="auto"/>
                        </w:tcBorders>
                        <w:shd w:val="clear" w:color="auto" w:fill="auto"/>
                        <w:noWrap/>
                        <w:vAlign w:val="bottom"/>
                        <w:hideMark/>
                      </w:tcPr>
                      <w:p w14:paraId="6B09947E" w14:textId="77777777" w:rsidR="00820817" w:rsidRPr="00935631" w:rsidRDefault="00820817" w:rsidP="009E127C">
                        <w:r w:rsidRPr="00935631">
                          <w:t>809.000,00</w:t>
                        </w:r>
                      </w:p>
                    </w:tc>
                    <w:tc>
                      <w:tcPr>
                        <w:tcW w:w="577" w:type="pct"/>
                        <w:tcBorders>
                          <w:top w:val="nil"/>
                          <w:left w:val="nil"/>
                          <w:bottom w:val="single" w:sz="4" w:space="0" w:color="auto"/>
                          <w:right w:val="single" w:sz="4" w:space="0" w:color="auto"/>
                        </w:tcBorders>
                        <w:shd w:val="clear" w:color="auto" w:fill="auto"/>
                        <w:noWrap/>
                        <w:vAlign w:val="bottom"/>
                        <w:hideMark/>
                      </w:tcPr>
                      <w:p w14:paraId="69928DB2"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3652E378" w14:textId="77777777" w:rsidR="00820817" w:rsidRPr="00935631" w:rsidRDefault="00820817" w:rsidP="009E127C">
                        <w:r w:rsidRPr="00935631">
                          <w:t>809.000,00</w:t>
                        </w:r>
                      </w:p>
                    </w:tc>
                  </w:tr>
                  <w:tr w:rsidR="00820817" w:rsidRPr="00935631" w14:paraId="3F0F9BC8" w14:textId="77777777" w:rsidTr="000B405E">
                    <w:trPr>
                      <w:trHeight w:val="375"/>
                    </w:trPr>
                    <w:tc>
                      <w:tcPr>
                        <w:tcW w:w="152" w:type="pct"/>
                        <w:tcBorders>
                          <w:top w:val="nil"/>
                          <w:left w:val="nil"/>
                          <w:bottom w:val="nil"/>
                          <w:right w:val="nil"/>
                        </w:tcBorders>
                        <w:shd w:val="clear" w:color="auto" w:fill="auto"/>
                        <w:noWrap/>
                        <w:vAlign w:val="bottom"/>
                        <w:hideMark/>
                      </w:tcPr>
                      <w:p w14:paraId="3E74B1AD"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DD12273"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B235F2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7056E86"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66DD622"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EBCACD1" w14:textId="77777777" w:rsidR="00820817" w:rsidRPr="00935631" w:rsidRDefault="00820817" w:rsidP="009E127C">
                        <w:r w:rsidRPr="00935631">
                          <w:t>413</w:t>
                        </w:r>
                      </w:p>
                    </w:tc>
                    <w:tc>
                      <w:tcPr>
                        <w:tcW w:w="1999" w:type="pct"/>
                        <w:tcBorders>
                          <w:top w:val="nil"/>
                          <w:left w:val="nil"/>
                          <w:bottom w:val="single" w:sz="4" w:space="0" w:color="auto"/>
                          <w:right w:val="single" w:sz="4" w:space="0" w:color="auto"/>
                        </w:tcBorders>
                        <w:shd w:val="clear" w:color="auto" w:fill="auto"/>
                        <w:hideMark/>
                      </w:tcPr>
                      <w:p w14:paraId="273EBF4B" w14:textId="77777777" w:rsidR="00820817" w:rsidRPr="00935631" w:rsidRDefault="00820817" w:rsidP="009E127C">
                        <w:r w:rsidRPr="00935631">
                          <w:t>Накнаде у натури</w:t>
                        </w:r>
                      </w:p>
                    </w:tc>
                    <w:tc>
                      <w:tcPr>
                        <w:tcW w:w="625" w:type="pct"/>
                        <w:tcBorders>
                          <w:top w:val="nil"/>
                          <w:left w:val="nil"/>
                          <w:bottom w:val="single" w:sz="4" w:space="0" w:color="auto"/>
                          <w:right w:val="single" w:sz="4" w:space="0" w:color="auto"/>
                        </w:tcBorders>
                        <w:shd w:val="clear" w:color="auto" w:fill="auto"/>
                        <w:noWrap/>
                        <w:vAlign w:val="bottom"/>
                        <w:hideMark/>
                      </w:tcPr>
                      <w:p w14:paraId="2D3D7358" w14:textId="77777777" w:rsidR="00820817" w:rsidRPr="00935631" w:rsidRDefault="00820817" w:rsidP="009E127C">
                        <w:r w:rsidRPr="00935631">
                          <w:t>1.000,00</w:t>
                        </w:r>
                      </w:p>
                    </w:tc>
                    <w:tc>
                      <w:tcPr>
                        <w:tcW w:w="577" w:type="pct"/>
                        <w:tcBorders>
                          <w:top w:val="nil"/>
                          <w:left w:val="nil"/>
                          <w:bottom w:val="single" w:sz="4" w:space="0" w:color="auto"/>
                          <w:right w:val="single" w:sz="4" w:space="0" w:color="auto"/>
                        </w:tcBorders>
                        <w:shd w:val="clear" w:color="auto" w:fill="auto"/>
                        <w:noWrap/>
                        <w:vAlign w:val="bottom"/>
                        <w:hideMark/>
                      </w:tcPr>
                      <w:p w14:paraId="297EBB4E"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7DE46BFC" w14:textId="77777777" w:rsidR="00820817" w:rsidRPr="00935631" w:rsidRDefault="00820817" w:rsidP="009E127C">
                        <w:r w:rsidRPr="00935631">
                          <w:t>1.000,00</w:t>
                        </w:r>
                      </w:p>
                    </w:tc>
                  </w:tr>
                  <w:tr w:rsidR="00820817" w:rsidRPr="00935631" w14:paraId="20F0F007" w14:textId="77777777" w:rsidTr="000B405E">
                    <w:trPr>
                      <w:trHeight w:val="285"/>
                    </w:trPr>
                    <w:tc>
                      <w:tcPr>
                        <w:tcW w:w="152" w:type="pct"/>
                        <w:tcBorders>
                          <w:top w:val="nil"/>
                          <w:left w:val="nil"/>
                          <w:bottom w:val="nil"/>
                          <w:right w:val="nil"/>
                        </w:tcBorders>
                        <w:shd w:val="clear" w:color="auto" w:fill="auto"/>
                        <w:noWrap/>
                        <w:vAlign w:val="bottom"/>
                        <w:hideMark/>
                      </w:tcPr>
                      <w:p w14:paraId="54D81D99"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01F45D8A"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6B51A4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CBDD08A"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8F61832"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40B1CBD" w14:textId="77777777" w:rsidR="00820817" w:rsidRPr="00935631" w:rsidRDefault="00820817" w:rsidP="009E127C">
                        <w:r w:rsidRPr="00935631">
                          <w:t>414</w:t>
                        </w:r>
                      </w:p>
                    </w:tc>
                    <w:tc>
                      <w:tcPr>
                        <w:tcW w:w="1999" w:type="pct"/>
                        <w:tcBorders>
                          <w:top w:val="nil"/>
                          <w:left w:val="nil"/>
                          <w:bottom w:val="single" w:sz="4" w:space="0" w:color="auto"/>
                          <w:right w:val="single" w:sz="4" w:space="0" w:color="auto"/>
                        </w:tcBorders>
                        <w:shd w:val="clear" w:color="auto" w:fill="auto"/>
                        <w:vAlign w:val="bottom"/>
                        <w:hideMark/>
                      </w:tcPr>
                      <w:p w14:paraId="695A720C" w14:textId="77777777" w:rsidR="00820817" w:rsidRPr="00935631" w:rsidRDefault="00820817" w:rsidP="009E127C">
                        <w:r w:rsidRPr="00935631">
                          <w:t>Социјална давања запосленима</w:t>
                        </w:r>
                      </w:p>
                    </w:tc>
                    <w:tc>
                      <w:tcPr>
                        <w:tcW w:w="625" w:type="pct"/>
                        <w:tcBorders>
                          <w:top w:val="nil"/>
                          <w:left w:val="nil"/>
                          <w:bottom w:val="single" w:sz="4" w:space="0" w:color="auto"/>
                          <w:right w:val="single" w:sz="4" w:space="0" w:color="auto"/>
                        </w:tcBorders>
                        <w:shd w:val="clear" w:color="auto" w:fill="auto"/>
                        <w:noWrap/>
                        <w:vAlign w:val="bottom"/>
                        <w:hideMark/>
                      </w:tcPr>
                      <w:p w14:paraId="4DD62C12" w14:textId="77777777" w:rsidR="00820817" w:rsidRPr="00935631" w:rsidRDefault="00820817" w:rsidP="009E127C">
                        <w:r w:rsidRPr="00935631">
                          <w:t>138.000,00</w:t>
                        </w:r>
                      </w:p>
                    </w:tc>
                    <w:tc>
                      <w:tcPr>
                        <w:tcW w:w="577" w:type="pct"/>
                        <w:tcBorders>
                          <w:top w:val="nil"/>
                          <w:left w:val="nil"/>
                          <w:bottom w:val="single" w:sz="4" w:space="0" w:color="auto"/>
                          <w:right w:val="single" w:sz="4" w:space="0" w:color="auto"/>
                        </w:tcBorders>
                        <w:shd w:val="clear" w:color="auto" w:fill="auto"/>
                        <w:noWrap/>
                        <w:vAlign w:val="bottom"/>
                        <w:hideMark/>
                      </w:tcPr>
                      <w:p w14:paraId="2C659617"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503BCB3E" w14:textId="77777777" w:rsidR="00820817" w:rsidRPr="00935631" w:rsidRDefault="00820817" w:rsidP="009E127C">
                        <w:r w:rsidRPr="00935631">
                          <w:t>138.000,00</w:t>
                        </w:r>
                      </w:p>
                    </w:tc>
                  </w:tr>
                  <w:tr w:rsidR="00820817" w:rsidRPr="00935631" w14:paraId="07E4B590" w14:textId="77777777" w:rsidTr="000B405E">
                    <w:trPr>
                      <w:trHeight w:val="405"/>
                    </w:trPr>
                    <w:tc>
                      <w:tcPr>
                        <w:tcW w:w="152" w:type="pct"/>
                        <w:tcBorders>
                          <w:top w:val="nil"/>
                          <w:left w:val="nil"/>
                          <w:bottom w:val="nil"/>
                          <w:right w:val="nil"/>
                        </w:tcBorders>
                        <w:shd w:val="clear" w:color="auto" w:fill="auto"/>
                        <w:noWrap/>
                        <w:vAlign w:val="bottom"/>
                        <w:hideMark/>
                      </w:tcPr>
                      <w:p w14:paraId="5635029A"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AB1A16A"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B8A46B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2C685F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50EE94B"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818A66F" w14:textId="77777777" w:rsidR="00820817" w:rsidRPr="00935631" w:rsidRDefault="00820817" w:rsidP="009E127C">
                        <w:r w:rsidRPr="00935631">
                          <w:t>415</w:t>
                        </w:r>
                      </w:p>
                    </w:tc>
                    <w:tc>
                      <w:tcPr>
                        <w:tcW w:w="1999" w:type="pct"/>
                        <w:tcBorders>
                          <w:top w:val="nil"/>
                          <w:left w:val="nil"/>
                          <w:bottom w:val="single" w:sz="4" w:space="0" w:color="auto"/>
                          <w:right w:val="single" w:sz="4" w:space="0" w:color="auto"/>
                        </w:tcBorders>
                        <w:shd w:val="clear" w:color="auto" w:fill="auto"/>
                        <w:vAlign w:val="bottom"/>
                        <w:hideMark/>
                      </w:tcPr>
                      <w:p w14:paraId="04B5AF0B" w14:textId="77777777" w:rsidR="00820817" w:rsidRPr="00935631" w:rsidRDefault="00820817" w:rsidP="009E127C">
                        <w:r w:rsidRPr="00935631">
                          <w:t>Накнаде трошкова за запослене</w:t>
                        </w:r>
                      </w:p>
                    </w:tc>
                    <w:tc>
                      <w:tcPr>
                        <w:tcW w:w="625" w:type="pct"/>
                        <w:tcBorders>
                          <w:top w:val="nil"/>
                          <w:left w:val="nil"/>
                          <w:bottom w:val="single" w:sz="4" w:space="0" w:color="auto"/>
                          <w:right w:val="single" w:sz="4" w:space="0" w:color="auto"/>
                        </w:tcBorders>
                        <w:shd w:val="clear" w:color="auto" w:fill="auto"/>
                        <w:noWrap/>
                        <w:vAlign w:val="bottom"/>
                        <w:hideMark/>
                      </w:tcPr>
                      <w:p w14:paraId="4908EDBF" w14:textId="77777777" w:rsidR="00820817" w:rsidRPr="00935631" w:rsidRDefault="00820817" w:rsidP="009E127C">
                        <w:r w:rsidRPr="00935631">
                          <w:t>158.000,00</w:t>
                        </w:r>
                      </w:p>
                    </w:tc>
                    <w:tc>
                      <w:tcPr>
                        <w:tcW w:w="577" w:type="pct"/>
                        <w:tcBorders>
                          <w:top w:val="nil"/>
                          <w:left w:val="nil"/>
                          <w:bottom w:val="single" w:sz="4" w:space="0" w:color="auto"/>
                          <w:right w:val="single" w:sz="4" w:space="0" w:color="auto"/>
                        </w:tcBorders>
                        <w:shd w:val="clear" w:color="auto" w:fill="auto"/>
                        <w:noWrap/>
                        <w:vAlign w:val="bottom"/>
                        <w:hideMark/>
                      </w:tcPr>
                      <w:p w14:paraId="76958D6D"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625F9504" w14:textId="77777777" w:rsidR="00820817" w:rsidRPr="00935631" w:rsidRDefault="00820817" w:rsidP="009E127C">
                        <w:r w:rsidRPr="00935631">
                          <w:t>158.000,00</w:t>
                        </w:r>
                      </w:p>
                    </w:tc>
                  </w:tr>
                  <w:tr w:rsidR="00820817" w:rsidRPr="00935631" w14:paraId="7B58620E" w14:textId="77777777" w:rsidTr="000B405E">
                    <w:trPr>
                      <w:trHeight w:val="345"/>
                    </w:trPr>
                    <w:tc>
                      <w:tcPr>
                        <w:tcW w:w="152" w:type="pct"/>
                        <w:tcBorders>
                          <w:top w:val="nil"/>
                          <w:left w:val="nil"/>
                          <w:bottom w:val="nil"/>
                          <w:right w:val="nil"/>
                        </w:tcBorders>
                        <w:shd w:val="clear" w:color="auto" w:fill="auto"/>
                        <w:noWrap/>
                        <w:vAlign w:val="bottom"/>
                        <w:hideMark/>
                      </w:tcPr>
                      <w:p w14:paraId="6C16197F"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26DD0238"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07AAD32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F73F4A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E7CC6C9"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3E30859" w14:textId="77777777" w:rsidR="00820817" w:rsidRPr="00935631" w:rsidRDefault="00820817" w:rsidP="009E127C">
                        <w:r w:rsidRPr="00935631">
                          <w:t>421</w:t>
                        </w:r>
                      </w:p>
                    </w:tc>
                    <w:tc>
                      <w:tcPr>
                        <w:tcW w:w="1999" w:type="pct"/>
                        <w:tcBorders>
                          <w:top w:val="nil"/>
                          <w:left w:val="nil"/>
                          <w:bottom w:val="single" w:sz="4" w:space="0" w:color="auto"/>
                          <w:right w:val="single" w:sz="4" w:space="0" w:color="auto"/>
                        </w:tcBorders>
                        <w:shd w:val="clear" w:color="auto" w:fill="auto"/>
                        <w:hideMark/>
                      </w:tcPr>
                      <w:p w14:paraId="67C43DC8" w14:textId="77777777" w:rsidR="00820817" w:rsidRPr="00935631" w:rsidRDefault="00820817" w:rsidP="009E127C">
                        <w:r w:rsidRPr="00935631">
                          <w:t>Стални трошкови</w:t>
                        </w:r>
                      </w:p>
                    </w:tc>
                    <w:tc>
                      <w:tcPr>
                        <w:tcW w:w="625" w:type="pct"/>
                        <w:tcBorders>
                          <w:top w:val="nil"/>
                          <w:left w:val="nil"/>
                          <w:bottom w:val="single" w:sz="4" w:space="0" w:color="auto"/>
                          <w:right w:val="single" w:sz="4" w:space="0" w:color="auto"/>
                        </w:tcBorders>
                        <w:shd w:val="clear" w:color="auto" w:fill="auto"/>
                        <w:noWrap/>
                        <w:vAlign w:val="bottom"/>
                        <w:hideMark/>
                      </w:tcPr>
                      <w:p w14:paraId="6E8320CF" w14:textId="77777777" w:rsidR="00820817" w:rsidRPr="00935631" w:rsidRDefault="00820817" w:rsidP="009E127C">
                        <w:r w:rsidRPr="00935631">
                          <w:t>300.000,00</w:t>
                        </w:r>
                      </w:p>
                    </w:tc>
                    <w:tc>
                      <w:tcPr>
                        <w:tcW w:w="577" w:type="pct"/>
                        <w:tcBorders>
                          <w:top w:val="nil"/>
                          <w:left w:val="nil"/>
                          <w:bottom w:val="single" w:sz="4" w:space="0" w:color="auto"/>
                          <w:right w:val="single" w:sz="4" w:space="0" w:color="auto"/>
                        </w:tcBorders>
                        <w:shd w:val="clear" w:color="auto" w:fill="auto"/>
                        <w:noWrap/>
                        <w:vAlign w:val="bottom"/>
                        <w:hideMark/>
                      </w:tcPr>
                      <w:p w14:paraId="378E8868"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7213C423" w14:textId="77777777" w:rsidR="00820817" w:rsidRPr="00935631" w:rsidRDefault="00820817" w:rsidP="009E127C">
                        <w:r w:rsidRPr="00935631">
                          <w:t>300.000,00</w:t>
                        </w:r>
                      </w:p>
                    </w:tc>
                  </w:tr>
                  <w:tr w:rsidR="00820817" w:rsidRPr="00935631" w14:paraId="402096D3" w14:textId="77777777" w:rsidTr="000B405E">
                    <w:trPr>
                      <w:trHeight w:val="330"/>
                    </w:trPr>
                    <w:tc>
                      <w:tcPr>
                        <w:tcW w:w="152" w:type="pct"/>
                        <w:tcBorders>
                          <w:top w:val="nil"/>
                          <w:left w:val="nil"/>
                          <w:bottom w:val="nil"/>
                          <w:right w:val="nil"/>
                        </w:tcBorders>
                        <w:shd w:val="clear" w:color="auto" w:fill="auto"/>
                        <w:noWrap/>
                        <w:vAlign w:val="bottom"/>
                        <w:hideMark/>
                      </w:tcPr>
                      <w:p w14:paraId="08B6B04B"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395F4CD"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0ADD483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6286DD3"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80A1D8E"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71CAB9F" w14:textId="77777777" w:rsidR="00820817" w:rsidRPr="00935631" w:rsidRDefault="00820817" w:rsidP="009E127C">
                        <w:r w:rsidRPr="00935631">
                          <w:t>422</w:t>
                        </w:r>
                      </w:p>
                    </w:tc>
                    <w:tc>
                      <w:tcPr>
                        <w:tcW w:w="1999" w:type="pct"/>
                        <w:tcBorders>
                          <w:top w:val="nil"/>
                          <w:left w:val="nil"/>
                          <w:bottom w:val="single" w:sz="4" w:space="0" w:color="auto"/>
                          <w:right w:val="single" w:sz="4" w:space="0" w:color="auto"/>
                        </w:tcBorders>
                        <w:shd w:val="clear" w:color="auto" w:fill="auto"/>
                        <w:hideMark/>
                      </w:tcPr>
                      <w:p w14:paraId="21F0E734" w14:textId="77777777" w:rsidR="00820817" w:rsidRPr="00935631" w:rsidRDefault="00820817" w:rsidP="009E127C">
                        <w:r w:rsidRPr="00935631">
                          <w:t>Трошкови путовања</w:t>
                        </w:r>
                      </w:p>
                    </w:tc>
                    <w:tc>
                      <w:tcPr>
                        <w:tcW w:w="625" w:type="pct"/>
                        <w:tcBorders>
                          <w:top w:val="nil"/>
                          <w:left w:val="nil"/>
                          <w:bottom w:val="single" w:sz="4" w:space="0" w:color="auto"/>
                          <w:right w:val="single" w:sz="4" w:space="0" w:color="auto"/>
                        </w:tcBorders>
                        <w:shd w:val="clear" w:color="auto" w:fill="auto"/>
                        <w:noWrap/>
                        <w:vAlign w:val="bottom"/>
                        <w:hideMark/>
                      </w:tcPr>
                      <w:p w14:paraId="31E273DC" w14:textId="77777777" w:rsidR="00820817" w:rsidRPr="00935631" w:rsidRDefault="00820817" w:rsidP="009E127C">
                        <w:r w:rsidRPr="00935631">
                          <w:t>5.040.000,00</w:t>
                        </w:r>
                      </w:p>
                    </w:tc>
                    <w:tc>
                      <w:tcPr>
                        <w:tcW w:w="577" w:type="pct"/>
                        <w:tcBorders>
                          <w:top w:val="nil"/>
                          <w:left w:val="nil"/>
                          <w:bottom w:val="single" w:sz="4" w:space="0" w:color="auto"/>
                          <w:right w:val="single" w:sz="4" w:space="0" w:color="auto"/>
                        </w:tcBorders>
                        <w:shd w:val="clear" w:color="auto" w:fill="auto"/>
                        <w:noWrap/>
                        <w:vAlign w:val="bottom"/>
                        <w:hideMark/>
                      </w:tcPr>
                      <w:p w14:paraId="57837AB7"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6A07965E" w14:textId="77777777" w:rsidR="00820817" w:rsidRPr="00935631" w:rsidRDefault="00820817" w:rsidP="009E127C">
                        <w:r w:rsidRPr="00935631">
                          <w:t>5.040.000,00</w:t>
                        </w:r>
                      </w:p>
                    </w:tc>
                  </w:tr>
                  <w:tr w:rsidR="00820817" w:rsidRPr="00935631" w14:paraId="21110DD5" w14:textId="77777777" w:rsidTr="000B405E">
                    <w:trPr>
                      <w:trHeight w:val="330"/>
                    </w:trPr>
                    <w:tc>
                      <w:tcPr>
                        <w:tcW w:w="152" w:type="pct"/>
                        <w:tcBorders>
                          <w:top w:val="nil"/>
                          <w:left w:val="nil"/>
                          <w:bottom w:val="nil"/>
                          <w:right w:val="nil"/>
                        </w:tcBorders>
                        <w:shd w:val="clear" w:color="auto" w:fill="auto"/>
                        <w:noWrap/>
                        <w:vAlign w:val="bottom"/>
                        <w:hideMark/>
                      </w:tcPr>
                      <w:p w14:paraId="3D46EE1A"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5291FEE"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5BAC80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999655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CD2043D"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FF96A23" w14:textId="77777777" w:rsidR="00820817" w:rsidRPr="00935631" w:rsidRDefault="00820817" w:rsidP="009E127C">
                        <w:r w:rsidRPr="00935631">
                          <w:t>423</w:t>
                        </w:r>
                      </w:p>
                    </w:tc>
                    <w:tc>
                      <w:tcPr>
                        <w:tcW w:w="1999" w:type="pct"/>
                        <w:tcBorders>
                          <w:top w:val="nil"/>
                          <w:left w:val="nil"/>
                          <w:bottom w:val="single" w:sz="4" w:space="0" w:color="auto"/>
                          <w:right w:val="single" w:sz="4" w:space="0" w:color="auto"/>
                        </w:tcBorders>
                        <w:shd w:val="clear" w:color="auto" w:fill="auto"/>
                        <w:hideMark/>
                      </w:tcPr>
                      <w:p w14:paraId="6E696940" w14:textId="77777777" w:rsidR="00820817" w:rsidRPr="00935631" w:rsidRDefault="00820817" w:rsidP="009E127C">
                        <w:r w:rsidRPr="00935631">
                          <w:t>Услуге по уговору</w:t>
                        </w:r>
                      </w:p>
                    </w:tc>
                    <w:tc>
                      <w:tcPr>
                        <w:tcW w:w="625" w:type="pct"/>
                        <w:tcBorders>
                          <w:top w:val="nil"/>
                          <w:left w:val="nil"/>
                          <w:bottom w:val="single" w:sz="4" w:space="0" w:color="auto"/>
                          <w:right w:val="single" w:sz="4" w:space="0" w:color="auto"/>
                        </w:tcBorders>
                        <w:shd w:val="clear" w:color="auto" w:fill="auto"/>
                        <w:noWrap/>
                        <w:vAlign w:val="bottom"/>
                        <w:hideMark/>
                      </w:tcPr>
                      <w:p w14:paraId="5CF7A05A" w14:textId="77777777" w:rsidR="00820817" w:rsidRPr="00935631" w:rsidRDefault="00820817" w:rsidP="009E127C">
                        <w:r w:rsidRPr="00935631">
                          <w:t>12.647.000,00</w:t>
                        </w:r>
                      </w:p>
                    </w:tc>
                    <w:tc>
                      <w:tcPr>
                        <w:tcW w:w="577" w:type="pct"/>
                        <w:tcBorders>
                          <w:top w:val="nil"/>
                          <w:left w:val="nil"/>
                          <w:bottom w:val="single" w:sz="4" w:space="0" w:color="auto"/>
                          <w:right w:val="single" w:sz="4" w:space="0" w:color="auto"/>
                        </w:tcBorders>
                        <w:shd w:val="clear" w:color="auto" w:fill="auto"/>
                        <w:noWrap/>
                        <w:vAlign w:val="bottom"/>
                        <w:hideMark/>
                      </w:tcPr>
                      <w:p w14:paraId="22CF9050"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0FE00AF5" w14:textId="77777777" w:rsidR="00820817" w:rsidRPr="00935631" w:rsidRDefault="00820817" w:rsidP="009E127C">
                        <w:r w:rsidRPr="00935631">
                          <w:t>12.647.000,00</w:t>
                        </w:r>
                      </w:p>
                    </w:tc>
                  </w:tr>
                  <w:tr w:rsidR="00820817" w:rsidRPr="00935631" w14:paraId="313149D7" w14:textId="77777777" w:rsidTr="000B405E">
                    <w:trPr>
                      <w:trHeight w:val="300"/>
                    </w:trPr>
                    <w:tc>
                      <w:tcPr>
                        <w:tcW w:w="152" w:type="pct"/>
                        <w:tcBorders>
                          <w:top w:val="nil"/>
                          <w:left w:val="nil"/>
                          <w:bottom w:val="nil"/>
                          <w:right w:val="nil"/>
                        </w:tcBorders>
                        <w:shd w:val="clear" w:color="auto" w:fill="auto"/>
                        <w:noWrap/>
                        <w:vAlign w:val="bottom"/>
                        <w:hideMark/>
                      </w:tcPr>
                      <w:p w14:paraId="264C5A08"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A269A7B"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60135A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77420C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D198B31"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vAlign w:val="center"/>
                        <w:hideMark/>
                      </w:tcPr>
                      <w:p w14:paraId="67FDB309" w14:textId="77777777" w:rsidR="00820817" w:rsidRPr="00935631" w:rsidRDefault="00820817" w:rsidP="009E127C">
                        <w:r w:rsidRPr="00935631">
                          <w:t>425</w:t>
                        </w:r>
                      </w:p>
                    </w:tc>
                    <w:tc>
                      <w:tcPr>
                        <w:tcW w:w="1999" w:type="pct"/>
                        <w:tcBorders>
                          <w:top w:val="nil"/>
                          <w:left w:val="nil"/>
                          <w:bottom w:val="single" w:sz="4" w:space="0" w:color="auto"/>
                          <w:right w:val="single" w:sz="4" w:space="0" w:color="auto"/>
                        </w:tcBorders>
                        <w:shd w:val="clear" w:color="auto" w:fill="auto"/>
                        <w:vAlign w:val="bottom"/>
                        <w:hideMark/>
                      </w:tcPr>
                      <w:p w14:paraId="0ACA511D" w14:textId="77777777" w:rsidR="00820817" w:rsidRPr="00935631" w:rsidRDefault="00820817" w:rsidP="009E127C">
                        <w:r w:rsidRPr="00935631">
                          <w:t>Текуће поправке и одржавање</w:t>
                        </w:r>
                      </w:p>
                    </w:tc>
                    <w:tc>
                      <w:tcPr>
                        <w:tcW w:w="625" w:type="pct"/>
                        <w:tcBorders>
                          <w:top w:val="nil"/>
                          <w:left w:val="nil"/>
                          <w:bottom w:val="single" w:sz="4" w:space="0" w:color="auto"/>
                          <w:right w:val="single" w:sz="4" w:space="0" w:color="auto"/>
                        </w:tcBorders>
                        <w:shd w:val="clear" w:color="auto" w:fill="auto"/>
                        <w:noWrap/>
                        <w:vAlign w:val="bottom"/>
                        <w:hideMark/>
                      </w:tcPr>
                      <w:p w14:paraId="0E968E25" w14:textId="77777777" w:rsidR="00820817" w:rsidRPr="00935631" w:rsidRDefault="00820817" w:rsidP="009E127C">
                        <w:r w:rsidRPr="00935631">
                          <w:t>150.000,00</w:t>
                        </w:r>
                      </w:p>
                    </w:tc>
                    <w:tc>
                      <w:tcPr>
                        <w:tcW w:w="577" w:type="pct"/>
                        <w:tcBorders>
                          <w:top w:val="nil"/>
                          <w:left w:val="nil"/>
                          <w:bottom w:val="single" w:sz="4" w:space="0" w:color="auto"/>
                          <w:right w:val="single" w:sz="4" w:space="0" w:color="auto"/>
                        </w:tcBorders>
                        <w:shd w:val="clear" w:color="auto" w:fill="auto"/>
                        <w:noWrap/>
                        <w:vAlign w:val="bottom"/>
                        <w:hideMark/>
                      </w:tcPr>
                      <w:p w14:paraId="40D7D54B"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331E6C66" w14:textId="77777777" w:rsidR="00820817" w:rsidRPr="00935631" w:rsidRDefault="00820817" w:rsidP="009E127C">
                        <w:r w:rsidRPr="00935631">
                          <w:t>150.000,00</w:t>
                        </w:r>
                      </w:p>
                    </w:tc>
                  </w:tr>
                  <w:tr w:rsidR="00820817" w:rsidRPr="00935631" w14:paraId="79BFC2C2" w14:textId="77777777" w:rsidTr="000B405E">
                    <w:trPr>
                      <w:trHeight w:val="255"/>
                    </w:trPr>
                    <w:tc>
                      <w:tcPr>
                        <w:tcW w:w="152" w:type="pct"/>
                        <w:tcBorders>
                          <w:top w:val="nil"/>
                          <w:left w:val="nil"/>
                          <w:bottom w:val="nil"/>
                          <w:right w:val="nil"/>
                        </w:tcBorders>
                        <w:shd w:val="clear" w:color="auto" w:fill="auto"/>
                        <w:noWrap/>
                        <w:vAlign w:val="bottom"/>
                        <w:hideMark/>
                      </w:tcPr>
                      <w:p w14:paraId="4AEA8D34"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2337E466"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241F51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276483F8"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6278A4C" w14:textId="77777777" w:rsidR="00820817" w:rsidRPr="00935631" w:rsidRDefault="00820817" w:rsidP="009E127C"/>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5F17135" w14:textId="77777777" w:rsidR="00820817" w:rsidRPr="00935631" w:rsidRDefault="00820817" w:rsidP="009E127C">
                        <w:r w:rsidRPr="00935631">
                          <w:t>426</w:t>
                        </w:r>
                      </w:p>
                    </w:tc>
                    <w:tc>
                      <w:tcPr>
                        <w:tcW w:w="1999" w:type="pct"/>
                        <w:tcBorders>
                          <w:top w:val="nil"/>
                          <w:left w:val="nil"/>
                          <w:bottom w:val="single" w:sz="4" w:space="0" w:color="auto"/>
                          <w:right w:val="single" w:sz="4" w:space="0" w:color="auto"/>
                        </w:tcBorders>
                        <w:shd w:val="clear" w:color="auto" w:fill="auto"/>
                        <w:hideMark/>
                      </w:tcPr>
                      <w:p w14:paraId="5A90D1CC" w14:textId="77777777" w:rsidR="00820817" w:rsidRPr="00935631" w:rsidRDefault="00820817" w:rsidP="009E127C">
                        <w:r w:rsidRPr="00935631">
                          <w:t>Материјал</w:t>
                        </w:r>
                      </w:p>
                    </w:tc>
                    <w:tc>
                      <w:tcPr>
                        <w:tcW w:w="625" w:type="pct"/>
                        <w:tcBorders>
                          <w:top w:val="nil"/>
                          <w:left w:val="nil"/>
                          <w:bottom w:val="single" w:sz="4" w:space="0" w:color="auto"/>
                          <w:right w:val="single" w:sz="4" w:space="0" w:color="auto"/>
                        </w:tcBorders>
                        <w:shd w:val="clear" w:color="auto" w:fill="auto"/>
                        <w:noWrap/>
                        <w:vAlign w:val="bottom"/>
                        <w:hideMark/>
                      </w:tcPr>
                      <w:p w14:paraId="00CD6D42" w14:textId="77777777" w:rsidR="00820817" w:rsidRPr="00935631" w:rsidRDefault="00820817" w:rsidP="009E127C">
                        <w:r w:rsidRPr="00935631">
                          <w:t>400.000,00</w:t>
                        </w:r>
                      </w:p>
                    </w:tc>
                    <w:tc>
                      <w:tcPr>
                        <w:tcW w:w="577" w:type="pct"/>
                        <w:tcBorders>
                          <w:top w:val="nil"/>
                          <w:left w:val="nil"/>
                          <w:bottom w:val="single" w:sz="4" w:space="0" w:color="auto"/>
                          <w:right w:val="single" w:sz="4" w:space="0" w:color="auto"/>
                        </w:tcBorders>
                        <w:shd w:val="clear" w:color="auto" w:fill="auto"/>
                        <w:noWrap/>
                        <w:vAlign w:val="bottom"/>
                        <w:hideMark/>
                      </w:tcPr>
                      <w:p w14:paraId="63E530E6" w14:textId="77777777" w:rsidR="00820817" w:rsidRPr="00935631" w:rsidRDefault="00820817" w:rsidP="009E127C">
                        <w:r w:rsidRPr="00935631">
                          <w:t> </w:t>
                        </w:r>
                      </w:p>
                    </w:tc>
                    <w:tc>
                      <w:tcPr>
                        <w:tcW w:w="610" w:type="pct"/>
                        <w:tcBorders>
                          <w:top w:val="nil"/>
                          <w:left w:val="nil"/>
                          <w:bottom w:val="single" w:sz="4" w:space="0" w:color="auto"/>
                          <w:right w:val="nil"/>
                        </w:tcBorders>
                        <w:shd w:val="clear" w:color="auto" w:fill="auto"/>
                        <w:noWrap/>
                        <w:vAlign w:val="bottom"/>
                        <w:hideMark/>
                      </w:tcPr>
                      <w:p w14:paraId="6A91E309" w14:textId="77777777" w:rsidR="00820817" w:rsidRPr="00935631" w:rsidRDefault="00820817" w:rsidP="009E127C">
                        <w:r w:rsidRPr="00935631">
                          <w:t>400.000,00</w:t>
                        </w:r>
                      </w:p>
                    </w:tc>
                  </w:tr>
                  <w:tr w:rsidR="00820817" w:rsidRPr="00935631" w14:paraId="43404B54" w14:textId="77777777" w:rsidTr="000B405E">
                    <w:trPr>
                      <w:trHeight w:val="345"/>
                    </w:trPr>
                    <w:tc>
                      <w:tcPr>
                        <w:tcW w:w="152" w:type="pct"/>
                        <w:tcBorders>
                          <w:top w:val="nil"/>
                          <w:left w:val="nil"/>
                          <w:bottom w:val="nil"/>
                          <w:right w:val="nil"/>
                        </w:tcBorders>
                        <w:shd w:val="clear" w:color="auto" w:fill="auto"/>
                        <w:noWrap/>
                        <w:vAlign w:val="bottom"/>
                        <w:hideMark/>
                      </w:tcPr>
                      <w:p w14:paraId="4C9F7B4C"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D49DEF7"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5FB60B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7BAA5DA"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E794D5A" w14:textId="77777777" w:rsidR="00820817" w:rsidRPr="00935631" w:rsidRDefault="00820817" w:rsidP="009E127C"/>
                    </w:tc>
                    <w:tc>
                      <w:tcPr>
                        <w:tcW w:w="174" w:type="pct"/>
                        <w:tcBorders>
                          <w:top w:val="nil"/>
                          <w:left w:val="single" w:sz="4" w:space="0" w:color="auto"/>
                          <w:bottom w:val="nil"/>
                          <w:right w:val="single" w:sz="4" w:space="0" w:color="auto"/>
                        </w:tcBorders>
                        <w:shd w:val="clear" w:color="auto" w:fill="auto"/>
                        <w:noWrap/>
                        <w:vAlign w:val="center"/>
                        <w:hideMark/>
                      </w:tcPr>
                      <w:p w14:paraId="2E992F2B" w14:textId="77777777" w:rsidR="00820817" w:rsidRPr="00935631" w:rsidRDefault="00820817" w:rsidP="009E127C">
                        <w:r w:rsidRPr="00935631">
                          <w:t>462</w:t>
                        </w:r>
                      </w:p>
                    </w:tc>
                    <w:tc>
                      <w:tcPr>
                        <w:tcW w:w="1999" w:type="pct"/>
                        <w:tcBorders>
                          <w:top w:val="nil"/>
                          <w:left w:val="nil"/>
                          <w:bottom w:val="nil"/>
                          <w:right w:val="single" w:sz="4" w:space="0" w:color="auto"/>
                        </w:tcBorders>
                        <w:shd w:val="clear" w:color="auto" w:fill="auto"/>
                        <w:hideMark/>
                      </w:tcPr>
                      <w:p w14:paraId="45B3444F" w14:textId="77777777" w:rsidR="00820817" w:rsidRPr="00935631" w:rsidRDefault="00820817" w:rsidP="009E127C">
                        <w:r w:rsidRPr="00935631">
                          <w:t>Дотације међународним организацијама</w:t>
                        </w:r>
                      </w:p>
                    </w:tc>
                    <w:tc>
                      <w:tcPr>
                        <w:tcW w:w="625" w:type="pct"/>
                        <w:tcBorders>
                          <w:top w:val="nil"/>
                          <w:left w:val="nil"/>
                          <w:bottom w:val="nil"/>
                          <w:right w:val="single" w:sz="4" w:space="0" w:color="auto"/>
                        </w:tcBorders>
                        <w:shd w:val="clear" w:color="auto" w:fill="auto"/>
                        <w:noWrap/>
                        <w:vAlign w:val="bottom"/>
                        <w:hideMark/>
                      </w:tcPr>
                      <w:p w14:paraId="095073AD" w14:textId="77777777" w:rsidR="00820817" w:rsidRPr="00935631" w:rsidRDefault="00820817" w:rsidP="009E127C">
                        <w:r w:rsidRPr="00935631">
                          <w:t>300.000,00</w:t>
                        </w:r>
                      </w:p>
                    </w:tc>
                    <w:tc>
                      <w:tcPr>
                        <w:tcW w:w="577" w:type="pct"/>
                        <w:tcBorders>
                          <w:top w:val="nil"/>
                          <w:left w:val="nil"/>
                          <w:bottom w:val="nil"/>
                          <w:right w:val="single" w:sz="4" w:space="0" w:color="auto"/>
                        </w:tcBorders>
                        <w:shd w:val="clear" w:color="auto" w:fill="auto"/>
                        <w:noWrap/>
                        <w:vAlign w:val="bottom"/>
                        <w:hideMark/>
                      </w:tcPr>
                      <w:p w14:paraId="6E7279AE" w14:textId="77777777" w:rsidR="00820817" w:rsidRPr="00935631" w:rsidRDefault="00820817" w:rsidP="009E127C">
                        <w:r w:rsidRPr="00935631">
                          <w:t> </w:t>
                        </w:r>
                      </w:p>
                    </w:tc>
                    <w:tc>
                      <w:tcPr>
                        <w:tcW w:w="610" w:type="pct"/>
                        <w:tcBorders>
                          <w:top w:val="nil"/>
                          <w:left w:val="nil"/>
                          <w:bottom w:val="nil"/>
                          <w:right w:val="nil"/>
                        </w:tcBorders>
                        <w:shd w:val="clear" w:color="auto" w:fill="auto"/>
                        <w:noWrap/>
                        <w:vAlign w:val="bottom"/>
                        <w:hideMark/>
                      </w:tcPr>
                      <w:p w14:paraId="38B2ED24" w14:textId="77777777" w:rsidR="00820817" w:rsidRPr="00935631" w:rsidRDefault="00820817" w:rsidP="009E127C">
                        <w:r w:rsidRPr="00935631">
                          <w:t>300.000,00</w:t>
                        </w:r>
                      </w:p>
                    </w:tc>
                  </w:tr>
                  <w:tr w:rsidR="00820817" w:rsidRPr="00935631" w14:paraId="4ACDEC04" w14:textId="77777777" w:rsidTr="000B405E">
                    <w:trPr>
                      <w:trHeight w:val="360"/>
                    </w:trPr>
                    <w:tc>
                      <w:tcPr>
                        <w:tcW w:w="152" w:type="pct"/>
                        <w:tcBorders>
                          <w:top w:val="nil"/>
                          <w:left w:val="nil"/>
                          <w:bottom w:val="nil"/>
                          <w:right w:val="nil"/>
                        </w:tcBorders>
                        <w:shd w:val="clear" w:color="auto" w:fill="auto"/>
                        <w:noWrap/>
                        <w:vAlign w:val="center"/>
                        <w:hideMark/>
                      </w:tcPr>
                      <w:p w14:paraId="1496B9C6"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56195C0"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BBAE92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C8E4C9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A1C0548" w14:textId="77777777" w:rsidR="00820817" w:rsidRPr="00935631" w:rsidRDefault="00820817" w:rsidP="009E127C"/>
                    </w:tc>
                    <w:tc>
                      <w:tcPr>
                        <w:tcW w:w="174" w:type="pct"/>
                        <w:tcBorders>
                          <w:top w:val="single" w:sz="4" w:space="0" w:color="auto"/>
                          <w:left w:val="single" w:sz="4" w:space="0" w:color="auto"/>
                          <w:bottom w:val="nil"/>
                          <w:right w:val="single" w:sz="4" w:space="0" w:color="auto"/>
                        </w:tcBorders>
                        <w:shd w:val="clear" w:color="auto" w:fill="auto"/>
                        <w:noWrap/>
                        <w:vAlign w:val="center"/>
                        <w:hideMark/>
                      </w:tcPr>
                      <w:p w14:paraId="3003743F" w14:textId="77777777" w:rsidR="00820817" w:rsidRPr="00935631" w:rsidRDefault="00820817" w:rsidP="009E127C">
                        <w:r w:rsidRPr="00935631">
                          <w:t>482</w:t>
                        </w:r>
                      </w:p>
                    </w:tc>
                    <w:tc>
                      <w:tcPr>
                        <w:tcW w:w="1999" w:type="pct"/>
                        <w:tcBorders>
                          <w:top w:val="single" w:sz="4" w:space="0" w:color="auto"/>
                          <w:left w:val="nil"/>
                          <w:bottom w:val="nil"/>
                          <w:right w:val="single" w:sz="4" w:space="0" w:color="auto"/>
                        </w:tcBorders>
                        <w:shd w:val="clear" w:color="auto" w:fill="auto"/>
                        <w:hideMark/>
                      </w:tcPr>
                      <w:p w14:paraId="0F8F6D9B" w14:textId="77777777" w:rsidR="00820817" w:rsidRPr="00935631" w:rsidRDefault="00820817" w:rsidP="009E127C">
                        <w:r w:rsidRPr="00935631">
                          <w:t xml:space="preserve">Порези, обавезне таксе и казне и пенали </w:t>
                        </w:r>
                      </w:p>
                    </w:tc>
                    <w:tc>
                      <w:tcPr>
                        <w:tcW w:w="625" w:type="pct"/>
                        <w:tcBorders>
                          <w:top w:val="single" w:sz="4" w:space="0" w:color="auto"/>
                          <w:left w:val="nil"/>
                          <w:bottom w:val="nil"/>
                          <w:right w:val="single" w:sz="4" w:space="0" w:color="auto"/>
                        </w:tcBorders>
                        <w:shd w:val="clear" w:color="auto" w:fill="auto"/>
                        <w:noWrap/>
                        <w:vAlign w:val="bottom"/>
                        <w:hideMark/>
                      </w:tcPr>
                      <w:p w14:paraId="0C6C892F" w14:textId="77777777" w:rsidR="00820817" w:rsidRPr="00935631" w:rsidRDefault="00820817" w:rsidP="009E127C">
                        <w:r w:rsidRPr="00935631">
                          <w:t>200.000,00</w:t>
                        </w:r>
                      </w:p>
                    </w:tc>
                    <w:tc>
                      <w:tcPr>
                        <w:tcW w:w="577" w:type="pct"/>
                        <w:tcBorders>
                          <w:top w:val="single" w:sz="4" w:space="0" w:color="auto"/>
                          <w:left w:val="nil"/>
                          <w:bottom w:val="nil"/>
                          <w:right w:val="single" w:sz="4" w:space="0" w:color="auto"/>
                        </w:tcBorders>
                        <w:shd w:val="clear" w:color="auto" w:fill="auto"/>
                        <w:noWrap/>
                        <w:vAlign w:val="bottom"/>
                        <w:hideMark/>
                      </w:tcPr>
                      <w:p w14:paraId="3AD79A8E" w14:textId="77777777" w:rsidR="00820817" w:rsidRPr="00935631" w:rsidRDefault="00820817" w:rsidP="009E127C">
                        <w:r w:rsidRPr="00935631">
                          <w:t> </w:t>
                        </w:r>
                      </w:p>
                    </w:tc>
                    <w:tc>
                      <w:tcPr>
                        <w:tcW w:w="610" w:type="pct"/>
                        <w:tcBorders>
                          <w:top w:val="single" w:sz="4" w:space="0" w:color="auto"/>
                          <w:left w:val="nil"/>
                          <w:bottom w:val="nil"/>
                          <w:right w:val="nil"/>
                        </w:tcBorders>
                        <w:shd w:val="clear" w:color="auto" w:fill="auto"/>
                        <w:noWrap/>
                        <w:vAlign w:val="bottom"/>
                        <w:hideMark/>
                      </w:tcPr>
                      <w:p w14:paraId="7C510230" w14:textId="77777777" w:rsidR="00820817" w:rsidRPr="00935631" w:rsidRDefault="00820817" w:rsidP="009E127C">
                        <w:r w:rsidRPr="00935631">
                          <w:t>200.000,00</w:t>
                        </w:r>
                      </w:p>
                    </w:tc>
                  </w:tr>
                  <w:tr w:rsidR="00820817" w:rsidRPr="00935631" w14:paraId="395F8483" w14:textId="77777777" w:rsidTr="000B405E">
                    <w:trPr>
                      <w:trHeight w:val="345"/>
                    </w:trPr>
                    <w:tc>
                      <w:tcPr>
                        <w:tcW w:w="152" w:type="pct"/>
                        <w:tcBorders>
                          <w:top w:val="nil"/>
                          <w:left w:val="nil"/>
                          <w:bottom w:val="nil"/>
                          <w:right w:val="nil"/>
                        </w:tcBorders>
                        <w:shd w:val="clear" w:color="auto" w:fill="auto"/>
                        <w:noWrap/>
                        <w:vAlign w:val="bottom"/>
                        <w:hideMark/>
                      </w:tcPr>
                      <w:p w14:paraId="58E4239A"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336B618"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4F486D2"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3E4E06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E82DA5E" w14:textId="77777777" w:rsidR="00820817" w:rsidRPr="00935631" w:rsidRDefault="00820817" w:rsidP="009E127C"/>
                    </w:tc>
                    <w:tc>
                      <w:tcPr>
                        <w:tcW w:w="174" w:type="pct"/>
                        <w:tcBorders>
                          <w:top w:val="single" w:sz="4" w:space="0" w:color="auto"/>
                          <w:left w:val="single" w:sz="4" w:space="0" w:color="auto"/>
                          <w:bottom w:val="nil"/>
                          <w:right w:val="single" w:sz="4" w:space="0" w:color="auto"/>
                        </w:tcBorders>
                        <w:shd w:val="clear" w:color="auto" w:fill="auto"/>
                        <w:noWrap/>
                        <w:vAlign w:val="center"/>
                        <w:hideMark/>
                      </w:tcPr>
                      <w:p w14:paraId="4D000C08" w14:textId="77777777" w:rsidR="00820817" w:rsidRPr="00935631" w:rsidRDefault="00820817" w:rsidP="009E127C">
                        <w:r w:rsidRPr="00935631">
                          <w:t>512</w:t>
                        </w:r>
                      </w:p>
                    </w:tc>
                    <w:tc>
                      <w:tcPr>
                        <w:tcW w:w="1999" w:type="pct"/>
                        <w:tcBorders>
                          <w:top w:val="single" w:sz="4" w:space="0" w:color="auto"/>
                          <w:left w:val="nil"/>
                          <w:bottom w:val="nil"/>
                          <w:right w:val="single" w:sz="4" w:space="0" w:color="auto"/>
                        </w:tcBorders>
                        <w:shd w:val="clear" w:color="auto" w:fill="auto"/>
                        <w:vAlign w:val="bottom"/>
                        <w:hideMark/>
                      </w:tcPr>
                      <w:p w14:paraId="15DA7E7A" w14:textId="77777777" w:rsidR="00820817" w:rsidRPr="00935631" w:rsidRDefault="00820817" w:rsidP="009E127C">
                        <w:r w:rsidRPr="00935631">
                          <w:t>Машине и опрема</w:t>
                        </w:r>
                      </w:p>
                    </w:tc>
                    <w:tc>
                      <w:tcPr>
                        <w:tcW w:w="625" w:type="pct"/>
                        <w:tcBorders>
                          <w:top w:val="single" w:sz="4" w:space="0" w:color="auto"/>
                          <w:left w:val="nil"/>
                          <w:bottom w:val="nil"/>
                          <w:right w:val="single" w:sz="4" w:space="0" w:color="auto"/>
                        </w:tcBorders>
                        <w:shd w:val="clear" w:color="auto" w:fill="auto"/>
                        <w:noWrap/>
                        <w:vAlign w:val="bottom"/>
                        <w:hideMark/>
                      </w:tcPr>
                      <w:p w14:paraId="7A32D38D" w14:textId="77777777" w:rsidR="00820817" w:rsidRPr="00935631" w:rsidRDefault="00820817" w:rsidP="009E127C">
                        <w:r w:rsidRPr="00935631">
                          <w:t>300.000,00</w:t>
                        </w:r>
                      </w:p>
                    </w:tc>
                    <w:tc>
                      <w:tcPr>
                        <w:tcW w:w="577" w:type="pct"/>
                        <w:tcBorders>
                          <w:top w:val="single" w:sz="4" w:space="0" w:color="auto"/>
                          <w:left w:val="nil"/>
                          <w:bottom w:val="nil"/>
                          <w:right w:val="single" w:sz="4" w:space="0" w:color="auto"/>
                        </w:tcBorders>
                        <w:shd w:val="clear" w:color="auto" w:fill="auto"/>
                        <w:noWrap/>
                        <w:vAlign w:val="bottom"/>
                        <w:hideMark/>
                      </w:tcPr>
                      <w:p w14:paraId="0AEAC222" w14:textId="77777777" w:rsidR="00820817" w:rsidRPr="00935631" w:rsidRDefault="00820817" w:rsidP="009E127C">
                        <w:r w:rsidRPr="00935631">
                          <w:t> </w:t>
                        </w:r>
                      </w:p>
                    </w:tc>
                    <w:tc>
                      <w:tcPr>
                        <w:tcW w:w="610" w:type="pct"/>
                        <w:tcBorders>
                          <w:top w:val="single" w:sz="4" w:space="0" w:color="auto"/>
                          <w:left w:val="nil"/>
                          <w:bottom w:val="nil"/>
                          <w:right w:val="nil"/>
                        </w:tcBorders>
                        <w:shd w:val="clear" w:color="auto" w:fill="auto"/>
                        <w:noWrap/>
                        <w:vAlign w:val="bottom"/>
                        <w:hideMark/>
                      </w:tcPr>
                      <w:p w14:paraId="6B265A35" w14:textId="77777777" w:rsidR="00820817" w:rsidRPr="00935631" w:rsidRDefault="00820817" w:rsidP="009E127C">
                        <w:r w:rsidRPr="00935631">
                          <w:t>300.000,00</w:t>
                        </w:r>
                      </w:p>
                    </w:tc>
                  </w:tr>
                  <w:tr w:rsidR="00820817" w:rsidRPr="00935631" w14:paraId="2B87F430" w14:textId="77777777" w:rsidTr="000B405E">
                    <w:trPr>
                      <w:trHeight w:val="420"/>
                    </w:trPr>
                    <w:tc>
                      <w:tcPr>
                        <w:tcW w:w="152" w:type="pct"/>
                        <w:tcBorders>
                          <w:top w:val="nil"/>
                          <w:left w:val="nil"/>
                          <w:bottom w:val="nil"/>
                          <w:right w:val="nil"/>
                        </w:tcBorders>
                        <w:shd w:val="clear" w:color="auto" w:fill="auto"/>
                        <w:noWrap/>
                        <w:vAlign w:val="bottom"/>
                        <w:hideMark/>
                      </w:tcPr>
                      <w:p w14:paraId="206B66BD"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3512FA2"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6C9D44EC"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86A013A"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5BDF2B3" w14:textId="77777777" w:rsidR="00820817" w:rsidRPr="00935631" w:rsidRDefault="00820817" w:rsidP="009E127C"/>
                    </w:tc>
                    <w:tc>
                      <w:tcPr>
                        <w:tcW w:w="174" w:type="pct"/>
                        <w:tcBorders>
                          <w:top w:val="single" w:sz="4" w:space="0" w:color="auto"/>
                          <w:left w:val="nil"/>
                          <w:bottom w:val="single" w:sz="4" w:space="0" w:color="auto"/>
                          <w:right w:val="nil"/>
                        </w:tcBorders>
                        <w:shd w:val="clear" w:color="auto" w:fill="auto"/>
                        <w:noWrap/>
                        <w:vAlign w:val="center"/>
                        <w:hideMark/>
                      </w:tcPr>
                      <w:p w14:paraId="231494B2" w14:textId="77777777" w:rsidR="00820817" w:rsidRPr="00935631" w:rsidRDefault="00820817" w:rsidP="009E127C">
                        <w:r w:rsidRPr="00935631">
                          <w:t> </w:t>
                        </w:r>
                      </w:p>
                    </w:tc>
                    <w:tc>
                      <w:tcPr>
                        <w:tcW w:w="1999" w:type="pct"/>
                        <w:tcBorders>
                          <w:top w:val="single" w:sz="4" w:space="0" w:color="auto"/>
                          <w:left w:val="nil"/>
                          <w:bottom w:val="single" w:sz="4" w:space="0" w:color="auto"/>
                          <w:right w:val="nil"/>
                        </w:tcBorders>
                        <w:shd w:val="clear" w:color="000000" w:fill="B1A0C7"/>
                        <w:vAlign w:val="bottom"/>
                        <w:hideMark/>
                      </w:tcPr>
                      <w:p w14:paraId="67993812" w14:textId="77777777" w:rsidR="00820817" w:rsidRPr="00935631" w:rsidRDefault="00820817" w:rsidP="009E127C">
                        <w:r w:rsidRPr="00935631">
                          <w:t>Укупно програмска активност 0006:</w:t>
                        </w:r>
                      </w:p>
                    </w:tc>
                    <w:tc>
                      <w:tcPr>
                        <w:tcW w:w="625" w:type="pct"/>
                        <w:tcBorders>
                          <w:top w:val="single" w:sz="4" w:space="0" w:color="auto"/>
                          <w:left w:val="nil"/>
                          <w:bottom w:val="single" w:sz="4" w:space="0" w:color="auto"/>
                          <w:right w:val="nil"/>
                        </w:tcBorders>
                        <w:shd w:val="clear" w:color="000000" w:fill="B1A0C7"/>
                        <w:noWrap/>
                        <w:vAlign w:val="bottom"/>
                        <w:hideMark/>
                      </w:tcPr>
                      <w:p w14:paraId="7C08E859" w14:textId="77777777" w:rsidR="00820817" w:rsidRPr="00935631" w:rsidRDefault="00820817" w:rsidP="009E127C">
                        <w:r w:rsidRPr="00935631">
                          <w:t>25.149.000,00</w:t>
                        </w:r>
                      </w:p>
                    </w:tc>
                    <w:tc>
                      <w:tcPr>
                        <w:tcW w:w="577" w:type="pct"/>
                        <w:tcBorders>
                          <w:top w:val="single" w:sz="4" w:space="0" w:color="auto"/>
                          <w:left w:val="nil"/>
                          <w:bottom w:val="single" w:sz="4" w:space="0" w:color="auto"/>
                          <w:right w:val="nil"/>
                        </w:tcBorders>
                        <w:shd w:val="clear" w:color="000000" w:fill="B1A0C7"/>
                        <w:noWrap/>
                        <w:vAlign w:val="bottom"/>
                        <w:hideMark/>
                      </w:tcPr>
                      <w:p w14:paraId="7CC6880D" w14:textId="77777777" w:rsidR="00820817" w:rsidRPr="00935631" w:rsidRDefault="00820817" w:rsidP="009E127C">
                        <w:r w:rsidRPr="00935631">
                          <w:t>0,00</w:t>
                        </w:r>
                      </w:p>
                    </w:tc>
                    <w:tc>
                      <w:tcPr>
                        <w:tcW w:w="610" w:type="pct"/>
                        <w:tcBorders>
                          <w:top w:val="single" w:sz="4" w:space="0" w:color="auto"/>
                          <w:left w:val="nil"/>
                          <w:bottom w:val="single" w:sz="4" w:space="0" w:color="auto"/>
                          <w:right w:val="nil"/>
                        </w:tcBorders>
                        <w:shd w:val="clear" w:color="000000" w:fill="B1A0C7"/>
                        <w:noWrap/>
                        <w:vAlign w:val="bottom"/>
                        <w:hideMark/>
                      </w:tcPr>
                      <w:p w14:paraId="675E6650" w14:textId="77777777" w:rsidR="00820817" w:rsidRPr="00935631" w:rsidRDefault="00820817" w:rsidP="009E127C">
                        <w:r w:rsidRPr="00935631">
                          <w:t>25.149.000,00</w:t>
                        </w:r>
                      </w:p>
                    </w:tc>
                  </w:tr>
                  <w:tr w:rsidR="00820817" w:rsidRPr="00935631" w14:paraId="322A2A15" w14:textId="77777777" w:rsidTr="000B405E">
                    <w:trPr>
                      <w:trHeight w:val="255"/>
                    </w:trPr>
                    <w:tc>
                      <w:tcPr>
                        <w:tcW w:w="152" w:type="pct"/>
                        <w:tcBorders>
                          <w:top w:val="nil"/>
                          <w:left w:val="nil"/>
                          <w:bottom w:val="nil"/>
                          <w:right w:val="nil"/>
                        </w:tcBorders>
                        <w:shd w:val="clear" w:color="auto" w:fill="auto"/>
                        <w:noWrap/>
                        <w:vAlign w:val="bottom"/>
                        <w:hideMark/>
                      </w:tcPr>
                      <w:p w14:paraId="19AFA936"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02FB32F2"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9DE157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7EABF9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3C3EAC6"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6E12AA9C" w14:textId="77777777" w:rsidR="00820817" w:rsidRPr="00935631" w:rsidRDefault="00820817" w:rsidP="009E127C"/>
                    </w:tc>
                    <w:tc>
                      <w:tcPr>
                        <w:tcW w:w="1999" w:type="pct"/>
                        <w:tcBorders>
                          <w:top w:val="nil"/>
                          <w:left w:val="nil"/>
                          <w:bottom w:val="nil"/>
                          <w:right w:val="nil"/>
                        </w:tcBorders>
                        <w:shd w:val="clear" w:color="auto" w:fill="auto"/>
                        <w:vAlign w:val="bottom"/>
                        <w:hideMark/>
                      </w:tcPr>
                      <w:p w14:paraId="5D28061A"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637EEEC8"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179B589C"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3DA30601" w14:textId="77777777" w:rsidR="00820817" w:rsidRPr="00935631" w:rsidRDefault="00820817" w:rsidP="009E127C"/>
                    </w:tc>
                  </w:tr>
                  <w:tr w:rsidR="00820817" w:rsidRPr="00935631" w14:paraId="22ABE46B" w14:textId="77777777" w:rsidTr="000B405E">
                    <w:trPr>
                      <w:trHeight w:val="495"/>
                    </w:trPr>
                    <w:tc>
                      <w:tcPr>
                        <w:tcW w:w="152" w:type="pct"/>
                        <w:tcBorders>
                          <w:top w:val="nil"/>
                          <w:left w:val="nil"/>
                          <w:bottom w:val="nil"/>
                          <w:right w:val="nil"/>
                        </w:tcBorders>
                        <w:shd w:val="clear" w:color="auto" w:fill="auto"/>
                        <w:noWrap/>
                        <w:vAlign w:val="bottom"/>
                        <w:hideMark/>
                      </w:tcPr>
                      <w:p w14:paraId="169D39AE"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28BA77B8"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48F877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14CADD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5B68B4A"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570A82D4" w14:textId="77777777" w:rsidR="00820817" w:rsidRPr="00935631" w:rsidRDefault="00820817" w:rsidP="009E127C"/>
                    </w:tc>
                    <w:tc>
                      <w:tcPr>
                        <w:tcW w:w="1999" w:type="pct"/>
                        <w:tcBorders>
                          <w:top w:val="nil"/>
                          <w:left w:val="nil"/>
                          <w:bottom w:val="nil"/>
                          <w:right w:val="nil"/>
                        </w:tcBorders>
                        <w:shd w:val="clear" w:color="000000" w:fill="B1A0C7"/>
                        <w:vAlign w:val="center"/>
                        <w:hideMark/>
                      </w:tcPr>
                      <w:p w14:paraId="4949DCE7" w14:textId="77777777" w:rsidR="00820817" w:rsidRPr="00935631" w:rsidRDefault="00820817" w:rsidP="009E127C">
                        <w:r w:rsidRPr="00935631">
                          <w:t>УКУПНО  УСТАНОВЕ - 0 8 0 2</w:t>
                        </w:r>
                      </w:p>
                    </w:tc>
                    <w:tc>
                      <w:tcPr>
                        <w:tcW w:w="625" w:type="pct"/>
                        <w:tcBorders>
                          <w:top w:val="nil"/>
                          <w:left w:val="nil"/>
                          <w:bottom w:val="nil"/>
                          <w:right w:val="nil"/>
                        </w:tcBorders>
                        <w:shd w:val="clear" w:color="000000" w:fill="B1A0C7"/>
                        <w:noWrap/>
                        <w:vAlign w:val="center"/>
                        <w:hideMark/>
                      </w:tcPr>
                      <w:p w14:paraId="31AC543F" w14:textId="77777777" w:rsidR="00820817" w:rsidRPr="00935631" w:rsidRDefault="00820817" w:rsidP="009E127C">
                        <w:r w:rsidRPr="00935631">
                          <w:t>441.972.000,00</w:t>
                        </w:r>
                      </w:p>
                    </w:tc>
                    <w:tc>
                      <w:tcPr>
                        <w:tcW w:w="577" w:type="pct"/>
                        <w:tcBorders>
                          <w:top w:val="nil"/>
                          <w:left w:val="nil"/>
                          <w:bottom w:val="nil"/>
                          <w:right w:val="nil"/>
                        </w:tcBorders>
                        <w:shd w:val="clear" w:color="000000" w:fill="B1A0C7"/>
                        <w:noWrap/>
                        <w:vAlign w:val="center"/>
                        <w:hideMark/>
                      </w:tcPr>
                      <w:p w14:paraId="3B28D5EB" w14:textId="77777777" w:rsidR="00820817" w:rsidRPr="00935631" w:rsidRDefault="00820817" w:rsidP="009E127C">
                        <w:r w:rsidRPr="00935631">
                          <w:t>0,00</w:t>
                        </w:r>
                      </w:p>
                    </w:tc>
                    <w:tc>
                      <w:tcPr>
                        <w:tcW w:w="610" w:type="pct"/>
                        <w:tcBorders>
                          <w:top w:val="nil"/>
                          <w:left w:val="nil"/>
                          <w:bottom w:val="nil"/>
                          <w:right w:val="nil"/>
                        </w:tcBorders>
                        <w:shd w:val="clear" w:color="000000" w:fill="B1A0C7"/>
                        <w:noWrap/>
                        <w:vAlign w:val="center"/>
                        <w:hideMark/>
                      </w:tcPr>
                      <w:p w14:paraId="28A37AD4" w14:textId="77777777" w:rsidR="00820817" w:rsidRPr="00935631" w:rsidRDefault="00820817" w:rsidP="009E127C">
                        <w:r w:rsidRPr="00935631">
                          <w:t>441.972.000,00</w:t>
                        </w:r>
                      </w:p>
                    </w:tc>
                  </w:tr>
                  <w:tr w:rsidR="00820817" w:rsidRPr="00935631" w14:paraId="1D41638B" w14:textId="77777777" w:rsidTr="000B405E">
                    <w:trPr>
                      <w:trHeight w:val="255"/>
                    </w:trPr>
                    <w:tc>
                      <w:tcPr>
                        <w:tcW w:w="152" w:type="pct"/>
                        <w:tcBorders>
                          <w:top w:val="nil"/>
                          <w:left w:val="nil"/>
                          <w:bottom w:val="nil"/>
                          <w:right w:val="nil"/>
                        </w:tcBorders>
                        <w:shd w:val="clear" w:color="auto" w:fill="auto"/>
                        <w:noWrap/>
                        <w:vAlign w:val="bottom"/>
                        <w:hideMark/>
                      </w:tcPr>
                      <w:p w14:paraId="3766A8B3"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862ADF8"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CB9063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1306763"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8FB211A"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753197A4" w14:textId="77777777" w:rsidR="00820817" w:rsidRPr="00935631" w:rsidRDefault="00820817" w:rsidP="009E127C"/>
                    </w:tc>
                    <w:tc>
                      <w:tcPr>
                        <w:tcW w:w="1999" w:type="pct"/>
                        <w:tcBorders>
                          <w:top w:val="nil"/>
                          <w:left w:val="nil"/>
                          <w:bottom w:val="nil"/>
                          <w:right w:val="nil"/>
                        </w:tcBorders>
                        <w:shd w:val="clear" w:color="auto" w:fill="auto"/>
                        <w:hideMark/>
                      </w:tcPr>
                      <w:p w14:paraId="0A936D6F"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54DA02BB"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4AA79DBE"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1B5B6BC0" w14:textId="77777777" w:rsidR="00820817" w:rsidRPr="00935631" w:rsidRDefault="00820817" w:rsidP="009E127C"/>
                    </w:tc>
                  </w:tr>
                  <w:tr w:rsidR="00820817" w:rsidRPr="00935631" w14:paraId="38F9F8A4" w14:textId="77777777" w:rsidTr="000B405E">
                    <w:trPr>
                      <w:trHeight w:val="780"/>
                    </w:trPr>
                    <w:tc>
                      <w:tcPr>
                        <w:tcW w:w="152" w:type="pct"/>
                        <w:tcBorders>
                          <w:top w:val="nil"/>
                          <w:left w:val="nil"/>
                          <w:bottom w:val="nil"/>
                          <w:right w:val="nil"/>
                        </w:tcBorders>
                        <w:shd w:val="clear" w:color="auto" w:fill="auto"/>
                        <w:noWrap/>
                        <w:vAlign w:val="bottom"/>
                        <w:hideMark/>
                      </w:tcPr>
                      <w:p w14:paraId="70948736" w14:textId="77777777" w:rsidR="00820817" w:rsidRPr="00935631" w:rsidRDefault="00820817" w:rsidP="009E127C"/>
                    </w:tc>
                    <w:tc>
                      <w:tcPr>
                        <w:tcW w:w="191" w:type="pct"/>
                        <w:tcBorders>
                          <w:top w:val="nil"/>
                          <w:left w:val="nil"/>
                          <w:bottom w:val="nil"/>
                          <w:right w:val="nil"/>
                        </w:tcBorders>
                        <w:shd w:val="clear" w:color="000000" w:fill="CCC0DA"/>
                        <w:vAlign w:val="center"/>
                        <w:hideMark/>
                      </w:tcPr>
                      <w:p w14:paraId="0D1419E8" w14:textId="77777777" w:rsidR="00820817" w:rsidRPr="00935631" w:rsidRDefault="00820817" w:rsidP="009E127C">
                        <w:r w:rsidRPr="00935631">
                          <w:t>30.5</w:t>
                        </w:r>
                      </w:p>
                    </w:tc>
                    <w:tc>
                      <w:tcPr>
                        <w:tcW w:w="258" w:type="pct"/>
                        <w:tcBorders>
                          <w:top w:val="nil"/>
                          <w:left w:val="nil"/>
                          <w:bottom w:val="nil"/>
                          <w:right w:val="nil"/>
                        </w:tcBorders>
                        <w:shd w:val="clear" w:color="auto" w:fill="auto"/>
                        <w:noWrap/>
                        <w:vAlign w:val="center"/>
                        <w:hideMark/>
                      </w:tcPr>
                      <w:p w14:paraId="57329359"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4A4BB4C4" w14:textId="77777777" w:rsidR="00820817" w:rsidRPr="00935631" w:rsidRDefault="00820817" w:rsidP="009E127C"/>
                    </w:tc>
                    <w:tc>
                      <w:tcPr>
                        <w:tcW w:w="207" w:type="pct"/>
                        <w:tcBorders>
                          <w:top w:val="nil"/>
                          <w:left w:val="nil"/>
                          <w:bottom w:val="nil"/>
                          <w:right w:val="nil"/>
                        </w:tcBorders>
                        <w:shd w:val="clear" w:color="000000" w:fill="CCC0DA"/>
                        <w:vAlign w:val="center"/>
                        <w:hideMark/>
                      </w:tcPr>
                      <w:p w14:paraId="5562B192" w14:textId="77777777" w:rsidR="00820817" w:rsidRPr="00935631" w:rsidRDefault="00820817" w:rsidP="009E127C">
                        <w:r w:rsidRPr="00935631">
                          <w:t> </w:t>
                        </w:r>
                      </w:p>
                    </w:tc>
                    <w:tc>
                      <w:tcPr>
                        <w:tcW w:w="174" w:type="pct"/>
                        <w:tcBorders>
                          <w:top w:val="nil"/>
                          <w:left w:val="nil"/>
                          <w:bottom w:val="nil"/>
                          <w:right w:val="nil"/>
                        </w:tcBorders>
                        <w:shd w:val="clear" w:color="000000" w:fill="CCC0DA"/>
                        <w:vAlign w:val="center"/>
                        <w:hideMark/>
                      </w:tcPr>
                      <w:p w14:paraId="46431D3C" w14:textId="77777777" w:rsidR="00820817" w:rsidRPr="00935631" w:rsidRDefault="00820817" w:rsidP="009E127C">
                        <w:r w:rsidRPr="00935631">
                          <w:t> </w:t>
                        </w:r>
                      </w:p>
                    </w:tc>
                    <w:tc>
                      <w:tcPr>
                        <w:tcW w:w="1999" w:type="pct"/>
                        <w:tcBorders>
                          <w:top w:val="nil"/>
                          <w:left w:val="nil"/>
                          <w:bottom w:val="nil"/>
                          <w:right w:val="nil"/>
                        </w:tcBorders>
                        <w:shd w:val="clear" w:color="000000" w:fill="CCC0DA"/>
                        <w:hideMark/>
                      </w:tcPr>
                      <w:p w14:paraId="17C54F8E" w14:textId="77777777" w:rsidR="00820817" w:rsidRPr="00935631" w:rsidRDefault="00820817" w:rsidP="009E127C">
                        <w:r w:rsidRPr="00935631">
                          <w:t>БУЏЕТСКИ ФОНД ЗА ПРОФЕСИОНАЛНУ РЕХАБИЛИТАЦИЈУ И ПОДСТИЦАЊЕ ЗАПОШЉАВАЊА ОСОБА СА ИНВАЛИДИТЕТОМ</w:t>
                        </w:r>
                      </w:p>
                    </w:tc>
                    <w:tc>
                      <w:tcPr>
                        <w:tcW w:w="625" w:type="pct"/>
                        <w:tcBorders>
                          <w:top w:val="nil"/>
                          <w:left w:val="nil"/>
                          <w:bottom w:val="nil"/>
                          <w:right w:val="nil"/>
                        </w:tcBorders>
                        <w:shd w:val="clear" w:color="auto" w:fill="auto"/>
                        <w:noWrap/>
                        <w:vAlign w:val="bottom"/>
                        <w:hideMark/>
                      </w:tcPr>
                      <w:p w14:paraId="0789BC60"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4A0C74C8"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5AE9088D" w14:textId="77777777" w:rsidR="00820817" w:rsidRPr="00935631" w:rsidRDefault="00820817" w:rsidP="009E127C"/>
                    </w:tc>
                  </w:tr>
                  <w:tr w:rsidR="00820817" w:rsidRPr="00935631" w14:paraId="6D92779B" w14:textId="77777777" w:rsidTr="000B405E">
                    <w:trPr>
                      <w:trHeight w:val="405"/>
                    </w:trPr>
                    <w:tc>
                      <w:tcPr>
                        <w:tcW w:w="152" w:type="pct"/>
                        <w:tcBorders>
                          <w:top w:val="nil"/>
                          <w:left w:val="nil"/>
                          <w:bottom w:val="nil"/>
                          <w:right w:val="nil"/>
                        </w:tcBorders>
                        <w:shd w:val="clear" w:color="auto" w:fill="auto"/>
                        <w:noWrap/>
                        <w:vAlign w:val="bottom"/>
                        <w:hideMark/>
                      </w:tcPr>
                      <w:p w14:paraId="68C4893C"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56D1C4F2" w14:textId="77777777" w:rsidR="00820817" w:rsidRPr="00935631" w:rsidRDefault="00820817" w:rsidP="009E127C"/>
                    </w:tc>
                    <w:tc>
                      <w:tcPr>
                        <w:tcW w:w="258" w:type="pct"/>
                        <w:tcBorders>
                          <w:top w:val="nil"/>
                          <w:left w:val="nil"/>
                          <w:bottom w:val="nil"/>
                          <w:right w:val="nil"/>
                        </w:tcBorders>
                        <w:shd w:val="clear" w:color="000000" w:fill="CCC0DA"/>
                        <w:noWrap/>
                        <w:vAlign w:val="center"/>
                        <w:hideMark/>
                      </w:tcPr>
                      <w:p w14:paraId="487D654F" w14:textId="77777777" w:rsidR="00820817" w:rsidRPr="00935631" w:rsidRDefault="00820817" w:rsidP="009E127C">
                        <w:r w:rsidRPr="00935631">
                          <w:t>0 8 0 3</w:t>
                        </w:r>
                      </w:p>
                    </w:tc>
                    <w:tc>
                      <w:tcPr>
                        <w:tcW w:w="207" w:type="pct"/>
                        <w:tcBorders>
                          <w:top w:val="nil"/>
                          <w:left w:val="nil"/>
                          <w:bottom w:val="nil"/>
                          <w:right w:val="nil"/>
                        </w:tcBorders>
                        <w:shd w:val="clear" w:color="auto" w:fill="auto"/>
                        <w:noWrap/>
                        <w:vAlign w:val="center"/>
                        <w:hideMark/>
                      </w:tcPr>
                      <w:p w14:paraId="0DA46909" w14:textId="77777777" w:rsidR="00820817" w:rsidRPr="00935631" w:rsidRDefault="00820817" w:rsidP="009E127C"/>
                    </w:tc>
                    <w:tc>
                      <w:tcPr>
                        <w:tcW w:w="207" w:type="pct"/>
                        <w:tcBorders>
                          <w:top w:val="nil"/>
                          <w:left w:val="nil"/>
                          <w:bottom w:val="nil"/>
                          <w:right w:val="nil"/>
                        </w:tcBorders>
                        <w:shd w:val="clear" w:color="000000" w:fill="CCC0DA"/>
                        <w:noWrap/>
                        <w:vAlign w:val="center"/>
                        <w:hideMark/>
                      </w:tcPr>
                      <w:p w14:paraId="775E2FDE" w14:textId="77777777" w:rsidR="00820817" w:rsidRPr="00935631" w:rsidRDefault="00820817" w:rsidP="009E127C">
                        <w:r w:rsidRPr="00935631">
                          <w:t> </w:t>
                        </w:r>
                      </w:p>
                    </w:tc>
                    <w:tc>
                      <w:tcPr>
                        <w:tcW w:w="174" w:type="pct"/>
                        <w:tcBorders>
                          <w:top w:val="nil"/>
                          <w:left w:val="nil"/>
                          <w:bottom w:val="nil"/>
                          <w:right w:val="nil"/>
                        </w:tcBorders>
                        <w:shd w:val="clear" w:color="000000" w:fill="CCC0DA"/>
                        <w:noWrap/>
                        <w:vAlign w:val="center"/>
                        <w:hideMark/>
                      </w:tcPr>
                      <w:p w14:paraId="735F614A" w14:textId="77777777" w:rsidR="00820817" w:rsidRPr="00935631" w:rsidRDefault="00820817" w:rsidP="009E127C">
                        <w:r w:rsidRPr="00935631">
                          <w:t> </w:t>
                        </w:r>
                      </w:p>
                    </w:tc>
                    <w:tc>
                      <w:tcPr>
                        <w:tcW w:w="1999" w:type="pct"/>
                        <w:tcBorders>
                          <w:top w:val="nil"/>
                          <w:left w:val="nil"/>
                          <w:bottom w:val="nil"/>
                          <w:right w:val="nil"/>
                        </w:tcBorders>
                        <w:shd w:val="clear" w:color="000000" w:fill="CCC0DA"/>
                        <w:hideMark/>
                      </w:tcPr>
                      <w:p w14:paraId="2D2447A6" w14:textId="77777777" w:rsidR="00820817" w:rsidRPr="00935631" w:rsidRDefault="00820817" w:rsidP="009E127C">
                        <w:r w:rsidRPr="00935631">
                          <w:t>Активна политика запошљавања</w:t>
                        </w:r>
                      </w:p>
                    </w:tc>
                    <w:tc>
                      <w:tcPr>
                        <w:tcW w:w="625" w:type="pct"/>
                        <w:tcBorders>
                          <w:top w:val="nil"/>
                          <w:left w:val="nil"/>
                          <w:bottom w:val="nil"/>
                          <w:right w:val="nil"/>
                        </w:tcBorders>
                        <w:shd w:val="clear" w:color="auto" w:fill="auto"/>
                        <w:noWrap/>
                        <w:vAlign w:val="bottom"/>
                        <w:hideMark/>
                      </w:tcPr>
                      <w:p w14:paraId="63DD7735"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4233062B"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3A807843" w14:textId="77777777" w:rsidR="00820817" w:rsidRPr="00935631" w:rsidRDefault="00820817" w:rsidP="009E127C"/>
                    </w:tc>
                  </w:tr>
                  <w:tr w:rsidR="00820817" w:rsidRPr="00935631" w14:paraId="3C277C1F" w14:textId="77777777" w:rsidTr="000B405E">
                    <w:trPr>
                      <w:trHeight w:val="375"/>
                    </w:trPr>
                    <w:tc>
                      <w:tcPr>
                        <w:tcW w:w="152" w:type="pct"/>
                        <w:tcBorders>
                          <w:top w:val="nil"/>
                          <w:left w:val="nil"/>
                          <w:bottom w:val="nil"/>
                          <w:right w:val="nil"/>
                        </w:tcBorders>
                        <w:shd w:val="clear" w:color="auto" w:fill="auto"/>
                        <w:noWrap/>
                        <w:vAlign w:val="bottom"/>
                        <w:hideMark/>
                      </w:tcPr>
                      <w:p w14:paraId="27036A46"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910C7BC"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23CB5C01" w14:textId="77777777" w:rsidR="00820817" w:rsidRPr="00935631" w:rsidRDefault="00820817" w:rsidP="009E127C"/>
                    </w:tc>
                    <w:tc>
                      <w:tcPr>
                        <w:tcW w:w="207" w:type="pct"/>
                        <w:tcBorders>
                          <w:top w:val="nil"/>
                          <w:left w:val="nil"/>
                          <w:bottom w:val="nil"/>
                          <w:right w:val="nil"/>
                        </w:tcBorders>
                        <w:shd w:val="clear" w:color="000000" w:fill="CCC0DA"/>
                        <w:vAlign w:val="center"/>
                        <w:hideMark/>
                      </w:tcPr>
                      <w:p w14:paraId="4B954AA2" w14:textId="77777777" w:rsidR="00820817" w:rsidRPr="00935631" w:rsidRDefault="00820817" w:rsidP="009E127C">
                        <w:r w:rsidRPr="00935631">
                          <w:t>4 1 2</w:t>
                        </w:r>
                      </w:p>
                    </w:tc>
                    <w:tc>
                      <w:tcPr>
                        <w:tcW w:w="207" w:type="pct"/>
                        <w:tcBorders>
                          <w:top w:val="nil"/>
                          <w:left w:val="nil"/>
                          <w:bottom w:val="nil"/>
                          <w:right w:val="nil"/>
                        </w:tcBorders>
                        <w:shd w:val="clear" w:color="000000" w:fill="CCC0DA"/>
                        <w:vAlign w:val="center"/>
                        <w:hideMark/>
                      </w:tcPr>
                      <w:p w14:paraId="395D1280" w14:textId="77777777" w:rsidR="00820817" w:rsidRPr="00935631" w:rsidRDefault="00820817" w:rsidP="009E127C">
                        <w:r w:rsidRPr="00935631">
                          <w:t> </w:t>
                        </w:r>
                      </w:p>
                    </w:tc>
                    <w:tc>
                      <w:tcPr>
                        <w:tcW w:w="174" w:type="pct"/>
                        <w:tcBorders>
                          <w:top w:val="nil"/>
                          <w:left w:val="nil"/>
                          <w:bottom w:val="nil"/>
                          <w:right w:val="nil"/>
                        </w:tcBorders>
                        <w:shd w:val="clear" w:color="000000" w:fill="CCC0DA"/>
                        <w:vAlign w:val="center"/>
                        <w:hideMark/>
                      </w:tcPr>
                      <w:p w14:paraId="429B96AF" w14:textId="77777777" w:rsidR="00820817" w:rsidRPr="00935631" w:rsidRDefault="00820817" w:rsidP="009E127C">
                        <w:r w:rsidRPr="00935631">
                          <w:t> </w:t>
                        </w:r>
                      </w:p>
                    </w:tc>
                    <w:tc>
                      <w:tcPr>
                        <w:tcW w:w="1999" w:type="pct"/>
                        <w:tcBorders>
                          <w:top w:val="nil"/>
                          <w:left w:val="nil"/>
                          <w:bottom w:val="nil"/>
                          <w:right w:val="nil"/>
                        </w:tcBorders>
                        <w:shd w:val="clear" w:color="000000" w:fill="CCC0DA"/>
                        <w:hideMark/>
                      </w:tcPr>
                      <w:p w14:paraId="65F09DC6" w14:textId="77777777" w:rsidR="00820817" w:rsidRPr="00935631" w:rsidRDefault="00820817" w:rsidP="009E127C">
                        <w:r w:rsidRPr="00935631">
                          <w:t>Општи послови по питању рада</w:t>
                        </w:r>
                      </w:p>
                    </w:tc>
                    <w:tc>
                      <w:tcPr>
                        <w:tcW w:w="625" w:type="pct"/>
                        <w:tcBorders>
                          <w:top w:val="nil"/>
                          <w:left w:val="nil"/>
                          <w:bottom w:val="nil"/>
                          <w:right w:val="nil"/>
                        </w:tcBorders>
                        <w:shd w:val="clear" w:color="auto" w:fill="auto"/>
                        <w:noWrap/>
                        <w:vAlign w:val="bottom"/>
                        <w:hideMark/>
                      </w:tcPr>
                      <w:p w14:paraId="5AE1ABD7"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1E8A3B10"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38089421" w14:textId="77777777" w:rsidR="00820817" w:rsidRPr="00935631" w:rsidRDefault="00820817" w:rsidP="009E127C"/>
                    </w:tc>
                  </w:tr>
                  <w:tr w:rsidR="00820817" w:rsidRPr="00935631" w14:paraId="04B97B7A" w14:textId="77777777" w:rsidTr="000B405E">
                    <w:trPr>
                      <w:trHeight w:val="540"/>
                    </w:trPr>
                    <w:tc>
                      <w:tcPr>
                        <w:tcW w:w="152" w:type="pct"/>
                        <w:tcBorders>
                          <w:top w:val="nil"/>
                          <w:left w:val="nil"/>
                          <w:bottom w:val="nil"/>
                          <w:right w:val="nil"/>
                        </w:tcBorders>
                        <w:shd w:val="clear" w:color="auto" w:fill="auto"/>
                        <w:noWrap/>
                        <w:vAlign w:val="bottom"/>
                        <w:hideMark/>
                      </w:tcPr>
                      <w:p w14:paraId="51D18BB3"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6EE93514"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03A6456B"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1CC1C4CF" w14:textId="77777777" w:rsidR="00820817" w:rsidRPr="00935631" w:rsidRDefault="00820817" w:rsidP="009E127C"/>
                    </w:tc>
                    <w:tc>
                      <w:tcPr>
                        <w:tcW w:w="207" w:type="pct"/>
                        <w:tcBorders>
                          <w:top w:val="nil"/>
                          <w:left w:val="nil"/>
                          <w:bottom w:val="nil"/>
                          <w:right w:val="nil"/>
                        </w:tcBorders>
                        <w:shd w:val="clear" w:color="auto" w:fill="auto"/>
                        <w:vAlign w:val="center"/>
                        <w:hideMark/>
                      </w:tcPr>
                      <w:p w14:paraId="50A7EFBF" w14:textId="77777777" w:rsidR="00820817" w:rsidRPr="00935631" w:rsidRDefault="00820817" w:rsidP="009E127C">
                        <w:r w:rsidRPr="00935631">
                          <w:t>0004</w:t>
                        </w:r>
                      </w:p>
                    </w:tc>
                    <w:tc>
                      <w:tcPr>
                        <w:tcW w:w="174" w:type="pct"/>
                        <w:tcBorders>
                          <w:top w:val="nil"/>
                          <w:left w:val="nil"/>
                          <w:bottom w:val="single" w:sz="4" w:space="0" w:color="auto"/>
                          <w:right w:val="nil"/>
                        </w:tcBorders>
                        <w:shd w:val="clear" w:color="auto" w:fill="auto"/>
                        <w:vAlign w:val="center"/>
                        <w:hideMark/>
                      </w:tcPr>
                      <w:p w14:paraId="55A55537" w14:textId="77777777" w:rsidR="00820817" w:rsidRPr="00935631" w:rsidRDefault="00820817" w:rsidP="009E127C">
                        <w:r w:rsidRPr="00935631">
                          <w:t> </w:t>
                        </w:r>
                      </w:p>
                    </w:tc>
                    <w:tc>
                      <w:tcPr>
                        <w:tcW w:w="1999" w:type="pct"/>
                        <w:tcBorders>
                          <w:top w:val="nil"/>
                          <w:left w:val="nil"/>
                          <w:bottom w:val="single" w:sz="4" w:space="0" w:color="auto"/>
                          <w:right w:val="nil"/>
                        </w:tcBorders>
                        <w:shd w:val="clear" w:color="auto" w:fill="auto"/>
                        <w:hideMark/>
                      </w:tcPr>
                      <w:p w14:paraId="42C30F39" w14:textId="77777777" w:rsidR="00820817" w:rsidRPr="00935631" w:rsidRDefault="00820817" w:rsidP="009E127C">
                        <w:r w:rsidRPr="00935631">
                          <w:t xml:space="preserve">Подршка предузећима за професионалну рехабилитацију особа са инвалидитетом </w:t>
                        </w:r>
                      </w:p>
                    </w:tc>
                    <w:tc>
                      <w:tcPr>
                        <w:tcW w:w="625" w:type="pct"/>
                        <w:tcBorders>
                          <w:top w:val="nil"/>
                          <w:left w:val="nil"/>
                          <w:bottom w:val="nil"/>
                          <w:right w:val="nil"/>
                        </w:tcBorders>
                        <w:shd w:val="clear" w:color="auto" w:fill="auto"/>
                        <w:noWrap/>
                        <w:vAlign w:val="bottom"/>
                        <w:hideMark/>
                      </w:tcPr>
                      <w:p w14:paraId="502BDB4B"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3D88A111"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3D97D454" w14:textId="77777777" w:rsidR="00820817" w:rsidRPr="00935631" w:rsidRDefault="00820817" w:rsidP="009E127C"/>
                    </w:tc>
                  </w:tr>
                  <w:tr w:rsidR="00820817" w:rsidRPr="00935631" w14:paraId="4BD526EF" w14:textId="77777777" w:rsidTr="000B405E">
                    <w:trPr>
                      <w:trHeight w:val="825"/>
                    </w:trPr>
                    <w:tc>
                      <w:tcPr>
                        <w:tcW w:w="152" w:type="pct"/>
                        <w:tcBorders>
                          <w:top w:val="nil"/>
                          <w:left w:val="nil"/>
                          <w:bottom w:val="nil"/>
                          <w:right w:val="nil"/>
                        </w:tcBorders>
                        <w:shd w:val="clear" w:color="auto" w:fill="auto"/>
                        <w:noWrap/>
                        <w:vAlign w:val="bottom"/>
                        <w:hideMark/>
                      </w:tcPr>
                      <w:p w14:paraId="5AC2AC71"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95E62EF"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5065CA4"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01CD61F"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D4F353B" w14:textId="77777777" w:rsidR="00820817" w:rsidRPr="00935631" w:rsidRDefault="00820817" w:rsidP="009E127C"/>
                    </w:tc>
                    <w:tc>
                      <w:tcPr>
                        <w:tcW w:w="174" w:type="pct"/>
                        <w:tcBorders>
                          <w:top w:val="nil"/>
                          <w:left w:val="single" w:sz="4" w:space="0" w:color="auto"/>
                          <w:bottom w:val="nil"/>
                          <w:right w:val="single" w:sz="4" w:space="0" w:color="auto"/>
                        </w:tcBorders>
                        <w:shd w:val="clear" w:color="auto" w:fill="auto"/>
                        <w:noWrap/>
                        <w:vAlign w:val="center"/>
                        <w:hideMark/>
                      </w:tcPr>
                      <w:p w14:paraId="62BA0DB2" w14:textId="77777777" w:rsidR="00820817" w:rsidRPr="00935631" w:rsidRDefault="00820817" w:rsidP="009E127C">
                        <w:r w:rsidRPr="00935631">
                          <w:t>451</w:t>
                        </w:r>
                      </w:p>
                    </w:tc>
                    <w:tc>
                      <w:tcPr>
                        <w:tcW w:w="1999" w:type="pct"/>
                        <w:tcBorders>
                          <w:top w:val="nil"/>
                          <w:left w:val="nil"/>
                          <w:bottom w:val="nil"/>
                          <w:right w:val="single" w:sz="4" w:space="0" w:color="auto"/>
                        </w:tcBorders>
                        <w:shd w:val="clear" w:color="auto" w:fill="auto"/>
                        <w:hideMark/>
                      </w:tcPr>
                      <w:p w14:paraId="16AC49D9" w14:textId="77777777" w:rsidR="00820817" w:rsidRPr="00935631" w:rsidRDefault="00820817" w:rsidP="009E127C">
                        <w:r w:rsidRPr="00935631">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625" w:type="pct"/>
                        <w:tcBorders>
                          <w:top w:val="single" w:sz="4" w:space="0" w:color="auto"/>
                          <w:left w:val="nil"/>
                          <w:bottom w:val="nil"/>
                          <w:right w:val="single" w:sz="4" w:space="0" w:color="auto"/>
                        </w:tcBorders>
                        <w:shd w:val="clear" w:color="auto" w:fill="auto"/>
                        <w:noWrap/>
                        <w:vAlign w:val="center"/>
                        <w:hideMark/>
                      </w:tcPr>
                      <w:p w14:paraId="6A99B7B0" w14:textId="77777777" w:rsidR="00820817" w:rsidRPr="00935631" w:rsidRDefault="00820817" w:rsidP="009E127C">
                        <w:r w:rsidRPr="00935631">
                          <w:t>700.000.000,00</w:t>
                        </w:r>
                      </w:p>
                    </w:tc>
                    <w:tc>
                      <w:tcPr>
                        <w:tcW w:w="577" w:type="pct"/>
                        <w:tcBorders>
                          <w:top w:val="single" w:sz="4" w:space="0" w:color="auto"/>
                          <w:left w:val="nil"/>
                          <w:bottom w:val="nil"/>
                          <w:right w:val="single" w:sz="4" w:space="0" w:color="auto"/>
                        </w:tcBorders>
                        <w:shd w:val="clear" w:color="auto" w:fill="auto"/>
                        <w:noWrap/>
                        <w:vAlign w:val="center"/>
                        <w:hideMark/>
                      </w:tcPr>
                      <w:p w14:paraId="2628BB13" w14:textId="77777777" w:rsidR="00820817" w:rsidRPr="00935631" w:rsidRDefault="00820817" w:rsidP="009E127C">
                        <w:r w:rsidRPr="00935631">
                          <w:t> </w:t>
                        </w:r>
                      </w:p>
                    </w:tc>
                    <w:tc>
                      <w:tcPr>
                        <w:tcW w:w="610" w:type="pct"/>
                        <w:tcBorders>
                          <w:top w:val="single" w:sz="4" w:space="0" w:color="auto"/>
                          <w:left w:val="nil"/>
                          <w:bottom w:val="nil"/>
                          <w:right w:val="single" w:sz="4" w:space="0" w:color="auto"/>
                        </w:tcBorders>
                        <w:shd w:val="clear" w:color="auto" w:fill="auto"/>
                        <w:noWrap/>
                        <w:vAlign w:val="center"/>
                        <w:hideMark/>
                      </w:tcPr>
                      <w:p w14:paraId="039D7D1B" w14:textId="77777777" w:rsidR="00820817" w:rsidRPr="00935631" w:rsidRDefault="00820817" w:rsidP="009E127C">
                        <w:r w:rsidRPr="00935631">
                          <w:t>700.000.000,00</w:t>
                        </w:r>
                      </w:p>
                    </w:tc>
                  </w:tr>
                  <w:tr w:rsidR="00820817" w:rsidRPr="00935631" w14:paraId="22B07A8F" w14:textId="77777777" w:rsidTr="000B405E">
                    <w:trPr>
                      <w:trHeight w:val="390"/>
                    </w:trPr>
                    <w:tc>
                      <w:tcPr>
                        <w:tcW w:w="152" w:type="pct"/>
                        <w:tcBorders>
                          <w:top w:val="nil"/>
                          <w:left w:val="nil"/>
                          <w:bottom w:val="nil"/>
                          <w:right w:val="nil"/>
                        </w:tcBorders>
                        <w:shd w:val="clear" w:color="auto" w:fill="auto"/>
                        <w:noWrap/>
                        <w:vAlign w:val="bottom"/>
                        <w:hideMark/>
                      </w:tcPr>
                      <w:p w14:paraId="4B438C85"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7972A128"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D9D6960"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5AE06CCD" w14:textId="77777777" w:rsidR="00820817" w:rsidRPr="00935631" w:rsidRDefault="00820817" w:rsidP="009E127C"/>
                    </w:tc>
                    <w:tc>
                      <w:tcPr>
                        <w:tcW w:w="207" w:type="pct"/>
                        <w:tcBorders>
                          <w:top w:val="nil"/>
                          <w:left w:val="nil"/>
                          <w:bottom w:val="nil"/>
                          <w:right w:val="nil"/>
                        </w:tcBorders>
                        <w:shd w:val="clear" w:color="auto" w:fill="auto"/>
                        <w:noWrap/>
                        <w:hideMark/>
                      </w:tcPr>
                      <w:p w14:paraId="6EBAE802" w14:textId="77777777" w:rsidR="00820817" w:rsidRPr="00935631" w:rsidRDefault="00820817" w:rsidP="009E127C"/>
                    </w:tc>
                    <w:tc>
                      <w:tcPr>
                        <w:tcW w:w="174" w:type="pct"/>
                        <w:tcBorders>
                          <w:top w:val="single" w:sz="4" w:space="0" w:color="auto"/>
                          <w:left w:val="nil"/>
                          <w:bottom w:val="single" w:sz="4" w:space="0" w:color="auto"/>
                          <w:right w:val="nil"/>
                        </w:tcBorders>
                        <w:shd w:val="clear" w:color="auto" w:fill="auto"/>
                        <w:noWrap/>
                        <w:hideMark/>
                      </w:tcPr>
                      <w:p w14:paraId="13639861" w14:textId="77777777" w:rsidR="00820817" w:rsidRPr="00935631" w:rsidRDefault="00820817" w:rsidP="009E127C">
                        <w:r w:rsidRPr="00935631">
                          <w:t> </w:t>
                        </w:r>
                      </w:p>
                    </w:tc>
                    <w:tc>
                      <w:tcPr>
                        <w:tcW w:w="1999" w:type="pct"/>
                        <w:tcBorders>
                          <w:top w:val="single" w:sz="4" w:space="0" w:color="auto"/>
                          <w:left w:val="nil"/>
                          <w:bottom w:val="single" w:sz="4" w:space="0" w:color="auto"/>
                          <w:right w:val="nil"/>
                        </w:tcBorders>
                        <w:shd w:val="clear" w:color="000000" w:fill="B1A0C7"/>
                        <w:hideMark/>
                      </w:tcPr>
                      <w:p w14:paraId="6ED97A42" w14:textId="77777777" w:rsidR="00820817" w:rsidRPr="00935631" w:rsidRDefault="00820817" w:rsidP="009E127C">
                        <w:r w:rsidRPr="00935631">
                          <w:t>Укупно програмска активност 0004:</w:t>
                        </w:r>
                      </w:p>
                    </w:tc>
                    <w:tc>
                      <w:tcPr>
                        <w:tcW w:w="625" w:type="pct"/>
                        <w:tcBorders>
                          <w:top w:val="single" w:sz="4" w:space="0" w:color="auto"/>
                          <w:left w:val="nil"/>
                          <w:bottom w:val="single" w:sz="4" w:space="0" w:color="auto"/>
                          <w:right w:val="nil"/>
                        </w:tcBorders>
                        <w:shd w:val="clear" w:color="000000" w:fill="B1A0C7"/>
                        <w:noWrap/>
                        <w:hideMark/>
                      </w:tcPr>
                      <w:p w14:paraId="28341895" w14:textId="77777777" w:rsidR="00820817" w:rsidRPr="00935631" w:rsidRDefault="00820817" w:rsidP="009E127C">
                        <w:r w:rsidRPr="00935631">
                          <w:t>700.000.000,00</w:t>
                        </w:r>
                      </w:p>
                    </w:tc>
                    <w:tc>
                      <w:tcPr>
                        <w:tcW w:w="577" w:type="pct"/>
                        <w:tcBorders>
                          <w:top w:val="single" w:sz="4" w:space="0" w:color="auto"/>
                          <w:left w:val="nil"/>
                          <w:bottom w:val="single" w:sz="4" w:space="0" w:color="auto"/>
                          <w:right w:val="nil"/>
                        </w:tcBorders>
                        <w:shd w:val="clear" w:color="000000" w:fill="B1A0C7"/>
                        <w:noWrap/>
                        <w:hideMark/>
                      </w:tcPr>
                      <w:p w14:paraId="719FE777" w14:textId="77777777" w:rsidR="00820817" w:rsidRPr="00935631" w:rsidRDefault="00820817" w:rsidP="009E127C">
                        <w:r w:rsidRPr="00935631">
                          <w:t>0,00</w:t>
                        </w:r>
                      </w:p>
                    </w:tc>
                    <w:tc>
                      <w:tcPr>
                        <w:tcW w:w="610" w:type="pct"/>
                        <w:tcBorders>
                          <w:top w:val="single" w:sz="4" w:space="0" w:color="auto"/>
                          <w:left w:val="nil"/>
                          <w:bottom w:val="single" w:sz="4" w:space="0" w:color="auto"/>
                          <w:right w:val="nil"/>
                        </w:tcBorders>
                        <w:shd w:val="clear" w:color="000000" w:fill="B1A0C7"/>
                        <w:noWrap/>
                        <w:hideMark/>
                      </w:tcPr>
                      <w:p w14:paraId="1E7FAA2E" w14:textId="77777777" w:rsidR="00820817" w:rsidRPr="00935631" w:rsidRDefault="00820817" w:rsidP="009E127C">
                        <w:r w:rsidRPr="00935631">
                          <w:t>700.000.000,00</w:t>
                        </w:r>
                      </w:p>
                    </w:tc>
                  </w:tr>
                  <w:tr w:rsidR="00820817" w:rsidRPr="00935631" w14:paraId="510D124D" w14:textId="77777777" w:rsidTr="000B405E">
                    <w:trPr>
                      <w:trHeight w:val="555"/>
                    </w:trPr>
                    <w:tc>
                      <w:tcPr>
                        <w:tcW w:w="152" w:type="pct"/>
                        <w:tcBorders>
                          <w:top w:val="nil"/>
                          <w:left w:val="nil"/>
                          <w:bottom w:val="nil"/>
                          <w:right w:val="nil"/>
                        </w:tcBorders>
                        <w:shd w:val="clear" w:color="auto" w:fill="auto"/>
                        <w:noWrap/>
                        <w:vAlign w:val="bottom"/>
                        <w:hideMark/>
                      </w:tcPr>
                      <w:p w14:paraId="675A7D3D"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15837D55"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706BD621"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7402AF4A" w14:textId="77777777" w:rsidR="00820817" w:rsidRPr="00935631" w:rsidRDefault="00820817" w:rsidP="009E127C"/>
                    </w:tc>
                    <w:tc>
                      <w:tcPr>
                        <w:tcW w:w="207" w:type="pct"/>
                        <w:tcBorders>
                          <w:top w:val="nil"/>
                          <w:left w:val="nil"/>
                          <w:bottom w:val="nil"/>
                          <w:right w:val="nil"/>
                        </w:tcBorders>
                        <w:shd w:val="clear" w:color="auto" w:fill="auto"/>
                        <w:noWrap/>
                        <w:hideMark/>
                      </w:tcPr>
                      <w:p w14:paraId="260B9B1A" w14:textId="77777777" w:rsidR="00820817" w:rsidRPr="00935631" w:rsidRDefault="00820817" w:rsidP="009E127C">
                        <w:r w:rsidRPr="00935631">
                          <w:t>0005</w:t>
                        </w:r>
                      </w:p>
                    </w:tc>
                    <w:tc>
                      <w:tcPr>
                        <w:tcW w:w="174" w:type="pct"/>
                        <w:tcBorders>
                          <w:top w:val="nil"/>
                          <w:left w:val="nil"/>
                          <w:bottom w:val="nil"/>
                          <w:right w:val="nil"/>
                        </w:tcBorders>
                        <w:shd w:val="clear" w:color="auto" w:fill="auto"/>
                        <w:noWrap/>
                        <w:hideMark/>
                      </w:tcPr>
                      <w:p w14:paraId="2649F99B" w14:textId="77777777" w:rsidR="00820817" w:rsidRPr="00935631" w:rsidRDefault="00820817" w:rsidP="009E127C"/>
                    </w:tc>
                    <w:tc>
                      <w:tcPr>
                        <w:tcW w:w="1999" w:type="pct"/>
                        <w:tcBorders>
                          <w:top w:val="nil"/>
                          <w:left w:val="nil"/>
                          <w:bottom w:val="nil"/>
                          <w:right w:val="nil"/>
                        </w:tcBorders>
                        <w:shd w:val="clear" w:color="auto" w:fill="auto"/>
                        <w:hideMark/>
                      </w:tcPr>
                      <w:p w14:paraId="7EF97BE2" w14:textId="77777777" w:rsidR="00820817" w:rsidRPr="00935631" w:rsidRDefault="00820817" w:rsidP="009E127C">
                        <w:r w:rsidRPr="00935631">
                          <w:t>Подстицање запошљавања особа са инвалидитетом путем Националне службе за запошљавање</w:t>
                        </w:r>
                      </w:p>
                    </w:tc>
                    <w:tc>
                      <w:tcPr>
                        <w:tcW w:w="625" w:type="pct"/>
                        <w:tcBorders>
                          <w:top w:val="nil"/>
                          <w:left w:val="nil"/>
                          <w:bottom w:val="nil"/>
                          <w:right w:val="nil"/>
                        </w:tcBorders>
                        <w:shd w:val="clear" w:color="auto" w:fill="auto"/>
                        <w:noWrap/>
                        <w:hideMark/>
                      </w:tcPr>
                      <w:p w14:paraId="44127F5E" w14:textId="77777777" w:rsidR="00820817" w:rsidRPr="00935631" w:rsidRDefault="00820817" w:rsidP="009E127C"/>
                    </w:tc>
                    <w:tc>
                      <w:tcPr>
                        <w:tcW w:w="577" w:type="pct"/>
                        <w:tcBorders>
                          <w:top w:val="nil"/>
                          <w:left w:val="nil"/>
                          <w:bottom w:val="nil"/>
                          <w:right w:val="nil"/>
                        </w:tcBorders>
                        <w:shd w:val="clear" w:color="auto" w:fill="auto"/>
                        <w:noWrap/>
                        <w:hideMark/>
                      </w:tcPr>
                      <w:p w14:paraId="14AD1324" w14:textId="77777777" w:rsidR="00820817" w:rsidRPr="00935631" w:rsidRDefault="00820817" w:rsidP="009E127C"/>
                    </w:tc>
                    <w:tc>
                      <w:tcPr>
                        <w:tcW w:w="610" w:type="pct"/>
                        <w:tcBorders>
                          <w:top w:val="nil"/>
                          <w:left w:val="nil"/>
                          <w:bottom w:val="nil"/>
                          <w:right w:val="nil"/>
                        </w:tcBorders>
                        <w:shd w:val="clear" w:color="auto" w:fill="auto"/>
                        <w:noWrap/>
                        <w:hideMark/>
                      </w:tcPr>
                      <w:p w14:paraId="4EC40553" w14:textId="77777777" w:rsidR="00820817" w:rsidRPr="00935631" w:rsidRDefault="00820817" w:rsidP="009E127C"/>
                    </w:tc>
                  </w:tr>
                  <w:tr w:rsidR="00820817" w:rsidRPr="00935631" w14:paraId="67856FCB" w14:textId="77777777" w:rsidTr="000B405E">
                    <w:trPr>
                      <w:trHeight w:val="705"/>
                    </w:trPr>
                    <w:tc>
                      <w:tcPr>
                        <w:tcW w:w="152" w:type="pct"/>
                        <w:tcBorders>
                          <w:top w:val="nil"/>
                          <w:left w:val="nil"/>
                          <w:bottom w:val="nil"/>
                          <w:right w:val="nil"/>
                        </w:tcBorders>
                        <w:shd w:val="clear" w:color="auto" w:fill="auto"/>
                        <w:noWrap/>
                        <w:vAlign w:val="bottom"/>
                        <w:hideMark/>
                      </w:tcPr>
                      <w:p w14:paraId="7D83E2F2"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47A648FD"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514ADB1D"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3FC4D322" w14:textId="77777777" w:rsidR="00820817" w:rsidRPr="00935631" w:rsidRDefault="00820817" w:rsidP="009E127C"/>
                    </w:tc>
                    <w:tc>
                      <w:tcPr>
                        <w:tcW w:w="207" w:type="pct"/>
                        <w:tcBorders>
                          <w:top w:val="nil"/>
                          <w:left w:val="nil"/>
                          <w:bottom w:val="nil"/>
                          <w:right w:val="nil"/>
                        </w:tcBorders>
                        <w:shd w:val="clear" w:color="auto" w:fill="auto"/>
                        <w:noWrap/>
                        <w:hideMark/>
                      </w:tcPr>
                      <w:p w14:paraId="7CE492E5" w14:textId="77777777" w:rsidR="00820817" w:rsidRPr="00935631" w:rsidRDefault="00820817" w:rsidP="009E127C"/>
                    </w:tc>
                    <w:tc>
                      <w:tcPr>
                        <w:tcW w:w="174" w:type="pct"/>
                        <w:tcBorders>
                          <w:top w:val="single" w:sz="4" w:space="0" w:color="auto"/>
                          <w:left w:val="single" w:sz="4" w:space="0" w:color="auto"/>
                          <w:bottom w:val="nil"/>
                          <w:right w:val="single" w:sz="4" w:space="0" w:color="auto"/>
                        </w:tcBorders>
                        <w:shd w:val="clear" w:color="auto" w:fill="auto"/>
                        <w:noWrap/>
                        <w:hideMark/>
                      </w:tcPr>
                      <w:p w14:paraId="67E44955" w14:textId="77777777" w:rsidR="00820817" w:rsidRPr="00935631" w:rsidRDefault="00820817" w:rsidP="009E127C">
                        <w:r w:rsidRPr="00935631">
                          <w:t>464</w:t>
                        </w:r>
                      </w:p>
                    </w:tc>
                    <w:tc>
                      <w:tcPr>
                        <w:tcW w:w="1999" w:type="pct"/>
                        <w:tcBorders>
                          <w:top w:val="single" w:sz="4" w:space="0" w:color="auto"/>
                          <w:left w:val="nil"/>
                          <w:bottom w:val="nil"/>
                          <w:right w:val="single" w:sz="4" w:space="0" w:color="auto"/>
                        </w:tcBorders>
                        <w:shd w:val="clear" w:color="auto" w:fill="auto"/>
                        <w:hideMark/>
                      </w:tcPr>
                      <w:p w14:paraId="3BDE42AE" w14:textId="77777777" w:rsidR="00820817" w:rsidRPr="00935631" w:rsidRDefault="00820817" w:rsidP="009E127C">
                        <w:r w:rsidRPr="00935631">
                          <w:t xml:space="preserve">Дотације организацијама обавезног социјалног осигурања.                      Распоред и коришћење </w:t>
                        </w:r>
                        <w:r w:rsidRPr="00935631">
                          <w:lastRenderedPageBreak/>
                          <w:t>средстава ове апропријације вршиће се по посебном акту Владе</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58B0F044" w14:textId="77777777" w:rsidR="00820817" w:rsidRPr="00935631" w:rsidRDefault="00820817" w:rsidP="009E127C">
                        <w:r w:rsidRPr="00935631">
                          <w:lastRenderedPageBreak/>
                          <w:t>550.000.000,00</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14:paraId="16FE3F7E" w14:textId="77777777" w:rsidR="00820817" w:rsidRPr="00935631" w:rsidRDefault="00820817" w:rsidP="009E127C">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14:paraId="32D66FA2" w14:textId="77777777" w:rsidR="00820817" w:rsidRPr="00935631" w:rsidRDefault="00820817" w:rsidP="009E127C">
                        <w:r w:rsidRPr="00935631">
                          <w:t>550.000.000,00</w:t>
                        </w:r>
                      </w:p>
                    </w:tc>
                  </w:tr>
                  <w:tr w:rsidR="00820817" w:rsidRPr="00935631" w14:paraId="0E768454" w14:textId="77777777" w:rsidTr="000B405E">
                    <w:trPr>
                      <w:trHeight w:val="405"/>
                    </w:trPr>
                    <w:tc>
                      <w:tcPr>
                        <w:tcW w:w="152" w:type="pct"/>
                        <w:tcBorders>
                          <w:top w:val="nil"/>
                          <w:left w:val="nil"/>
                          <w:bottom w:val="nil"/>
                          <w:right w:val="nil"/>
                        </w:tcBorders>
                        <w:shd w:val="clear" w:color="auto" w:fill="auto"/>
                        <w:noWrap/>
                        <w:vAlign w:val="bottom"/>
                        <w:hideMark/>
                      </w:tcPr>
                      <w:p w14:paraId="051EA5B4"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03C78D89"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198D7B84"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63C83A03" w14:textId="77777777" w:rsidR="00820817" w:rsidRPr="00935631" w:rsidRDefault="00820817" w:rsidP="009E127C"/>
                    </w:tc>
                    <w:tc>
                      <w:tcPr>
                        <w:tcW w:w="207" w:type="pct"/>
                        <w:tcBorders>
                          <w:top w:val="nil"/>
                          <w:left w:val="nil"/>
                          <w:bottom w:val="nil"/>
                          <w:right w:val="nil"/>
                        </w:tcBorders>
                        <w:shd w:val="clear" w:color="auto" w:fill="auto"/>
                        <w:noWrap/>
                        <w:hideMark/>
                      </w:tcPr>
                      <w:p w14:paraId="136674BC" w14:textId="77777777" w:rsidR="00820817" w:rsidRPr="00935631" w:rsidRDefault="00820817" w:rsidP="009E127C"/>
                    </w:tc>
                    <w:tc>
                      <w:tcPr>
                        <w:tcW w:w="174" w:type="pct"/>
                        <w:tcBorders>
                          <w:top w:val="single" w:sz="4" w:space="0" w:color="auto"/>
                          <w:left w:val="nil"/>
                          <w:bottom w:val="single" w:sz="4" w:space="0" w:color="auto"/>
                          <w:right w:val="nil"/>
                        </w:tcBorders>
                        <w:shd w:val="clear" w:color="auto" w:fill="auto"/>
                        <w:noWrap/>
                        <w:hideMark/>
                      </w:tcPr>
                      <w:p w14:paraId="5C991C7F" w14:textId="77777777" w:rsidR="00820817" w:rsidRPr="00935631" w:rsidRDefault="00820817" w:rsidP="009E127C">
                        <w:r w:rsidRPr="00935631">
                          <w:t> </w:t>
                        </w:r>
                      </w:p>
                    </w:tc>
                    <w:tc>
                      <w:tcPr>
                        <w:tcW w:w="1999" w:type="pct"/>
                        <w:tcBorders>
                          <w:top w:val="single" w:sz="4" w:space="0" w:color="auto"/>
                          <w:left w:val="nil"/>
                          <w:bottom w:val="single" w:sz="4" w:space="0" w:color="auto"/>
                          <w:right w:val="nil"/>
                        </w:tcBorders>
                        <w:shd w:val="clear" w:color="000000" w:fill="B1A0C7"/>
                        <w:hideMark/>
                      </w:tcPr>
                      <w:p w14:paraId="78E729EC" w14:textId="77777777" w:rsidR="00820817" w:rsidRPr="00935631" w:rsidRDefault="00820817" w:rsidP="009E127C">
                        <w:r w:rsidRPr="00935631">
                          <w:t>Укупно програмска активност 0005:</w:t>
                        </w:r>
                      </w:p>
                    </w:tc>
                    <w:tc>
                      <w:tcPr>
                        <w:tcW w:w="625" w:type="pct"/>
                        <w:tcBorders>
                          <w:top w:val="nil"/>
                          <w:left w:val="nil"/>
                          <w:bottom w:val="single" w:sz="4" w:space="0" w:color="auto"/>
                          <w:right w:val="nil"/>
                        </w:tcBorders>
                        <w:shd w:val="clear" w:color="000000" w:fill="B1A0C7"/>
                        <w:noWrap/>
                        <w:hideMark/>
                      </w:tcPr>
                      <w:p w14:paraId="57403141" w14:textId="77777777" w:rsidR="00820817" w:rsidRPr="00935631" w:rsidRDefault="00820817" w:rsidP="009E127C">
                        <w:r w:rsidRPr="00935631">
                          <w:t>550.000.000,00</w:t>
                        </w:r>
                      </w:p>
                    </w:tc>
                    <w:tc>
                      <w:tcPr>
                        <w:tcW w:w="577" w:type="pct"/>
                        <w:tcBorders>
                          <w:top w:val="nil"/>
                          <w:left w:val="nil"/>
                          <w:bottom w:val="single" w:sz="4" w:space="0" w:color="auto"/>
                          <w:right w:val="nil"/>
                        </w:tcBorders>
                        <w:shd w:val="clear" w:color="000000" w:fill="B1A0C7"/>
                        <w:noWrap/>
                        <w:hideMark/>
                      </w:tcPr>
                      <w:p w14:paraId="54AE6174" w14:textId="77777777" w:rsidR="00820817" w:rsidRPr="00935631" w:rsidRDefault="00820817" w:rsidP="009E127C">
                        <w:r w:rsidRPr="00935631">
                          <w:t>0,00</w:t>
                        </w:r>
                      </w:p>
                    </w:tc>
                    <w:tc>
                      <w:tcPr>
                        <w:tcW w:w="610" w:type="pct"/>
                        <w:tcBorders>
                          <w:top w:val="nil"/>
                          <w:left w:val="nil"/>
                          <w:bottom w:val="single" w:sz="4" w:space="0" w:color="auto"/>
                          <w:right w:val="nil"/>
                        </w:tcBorders>
                        <w:shd w:val="clear" w:color="000000" w:fill="B1A0C7"/>
                        <w:noWrap/>
                        <w:hideMark/>
                      </w:tcPr>
                      <w:p w14:paraId="40DD8CFC" w14:textId="77777777" w:rsidR="00820817" w:rsidRPr="00935631" w:rsidRDefault="00820817" w:rsidP="009E127C">
                        <w:r w:rsidRPr="00935631">
                          <w:t>550.000.000,00</w:t>
                        </w:r>
                      </w:p>
                    </w:tc>
                  </w:tr>
                  <w:tr w:rsidR="00820817" w:rsidRPr="00935631" w14:paraId="37F200F1" w14:textId="77777777" w:rsidTr="000B405E">
                    <w:trPr>
                      <w:trHeight w:val="255"/>
                    </w:trPr>
                    <w:tc>
                      <w:tcPr>
                        <w:tcW w:w="152" w:type="pct"/>
                        <w:tcBorders>
                          <w:top w:val="nil"/>
                          <w:left w:val="nil"/>
                          <w:bottom w:val="nil"/>
                          <w:right w:val="nil"/>
                        </w:tcBorders>
                        <w:shd w:val="clear" w:color="auto" w:fill="auto"/>
                        <w:noWrap/>
                        <w:vAlign w:val="bottom"/>
                        <w:hideMark/>
                      </w:tcPr>
                      <w:p w14:paraId="73BF49C1" w14:textId="77777777" w:rsidR="00820817" w:rsidRPr="00935631" w:rsidRDefault="00820817" w:rsidP="009E127C"/>
                    </w:tc>
                    <w:tc>
                      <w:tcPr>
                        <w:tcW w:w="191" w:type="pct"/>
                        <w:tcBorders>
                          <w:top w:val="nil"/>
                          <w:left w:val="nil"/>
                          <w:bottom w:val="nil"/>
                          <w:right w:val="nil"/>
                        </w:tcBorders>
                        <w:shd w:val="clear" w:color="auto" w:fill="auto"/>
                        <w:noWrap/>
                        <w:vAlign w:val="center"/>
                        <w:hideMark/>
                      </w:tcPr>
                      <w:p w14:paraId="0C7D56A5" w14:textId="77777777" w:rsidR="00820817" w:rsidRPr="00935631" w:rsidRDefault="00820817" w:rsidP="009E127C"/>
                    </w:tc>
                    <w:tc>
                      <w:tcPr>
                        <w:tcW w:w="258" w:type="pct"/>
                        <w:tcBorders>
                          <w:top w:val="nil"/>
                          <w:left w:val="nil"/>
                          <w:bottom w:val="nil"/>
                          <w:right w:val="nil"/>
                        </w:tcBorders>
                        <w:shd w:val="clear" w:color="auto" w:fill="auto"/>
                        <w:noWrap/>
                        <w:vAlign w:val="center"/>
                        <w:hideMark/>
                      </w:tcPr>
                      <w:p w14:paraId="3F71B037" w14:textId="77777777" w:rsidR="00820817" w:rsidRPr="00935631" w:rsidRDefault="00820817" w:rsidP="009E127C"/>
                    </w:tc>
                    <w:tc>
                      <w:tcPr>
                        <w:tcW w:w="207" w:type="pct"/>
                        <w:tcBorders>
                          <w:top w:val="nil"/>
                          <w:left w:val="nil"/>
                          <w:bottom w:val="nil"/>
                          <w:right w:val="nil"/>
                        </w:tcBorders>
                        <w:shd w:val="clear" w:color="auto" w:fill="auto"/>
                        <w:noWrap/>
                        <w:vAlign w:val="center"/>
                        <w:hideMark/>
                      </w:tcPr>
                      <w:p w14:paraId="0781F145" w14:textId="77777777" w:rsidR="00820817" w:rsidRPr="00935631" w:rsidRDefault="00820817" w:rsidP="009E127C"/>
                    </w:tc>
                    <w:tc>
                      <w:tcPr>
                        <w:tcW w:w="207" w:type="pct"/>
                        <w:tcBorders>
                          <w:top w:val="nil"/>
                          <w:left w:val="nil"/>
                          <w:bottom w:val="nil"/>
                          <w:right w:val="nil"/>
                        </w:tcBorders>
                        <w:shd w:val="clear" w:color="auto" w:fill="auto"/>
                        <w:noWrap/>
                        <w:hideMark/>
                      </w:tcPr>
                      <w:p w14:paraId="1F119BE4" w14:textId="77777777" w:rsidR="00820817" w:rsidRPr="00935631" w:rsidRDefault="00820817" w:rsidP="009E127C"/>
                    </w:tc>
                    <w:tc>
                      <w:tcPr>
                        <w:tcW w:w="174" w:type="pct"/>
                        <w:tcBorders>
                          <w:top w:val="nil"/>
                          <w:left w:val="nil"/>
                          <w:bottom w:val="nil"/>
                          <w:right w:val="nil"/>
                        </w:tcBorders>
                        <w:shd w:val="clear" w:color="auto" w:fill="auto"/>
                        <w:noWrap/>
                        <w:hideMark/>
                      </w:tcPr>
                      <w:p w14:paraId="019639AC" w14:textId="77777777" w:rsidR="00820817" w:rsidRPr="00935631" w:rsidRDefault="00820817" w:rsidP="009E127C"/>
                    </w:tc>
                    <w:tc>
                      <w:tcPr>
                        <w:tcW w:w="1999" w:type="pct"/>
                        <w:tcBorders>
                          <w:top w:val="nil"/>
                          <w:left w:val="nil"/>
                          <w:bottom w:val="nil"/>
                          <w:right w:val="nil"/>
                        </w:tcBorders>
                        <w:shd w:val="clear" w:color="auto" w:fill="auto"/>
                        <w:hideMark/>
                      </w:tcPr>
                      <w:p w14:paraId="7B2F25AA" w14:textId="77777777" w:rsidR="00820817" w:rsidRPr="00935631" w:rsidRDefault="00820817" w:rsidP="009E127C"/>
                    </w:tc>
                    <w:tc>
                      <w:tcPr>
                        <w:tcW w:w="625" w:type="pct"/>
                        <w:tcBorders>
                          <w:top w:val="nil"/>
                          <w:left w:val="nil"/>
                          <w:bottom w:val="nil"/>
                          <w:right w:val="nil"/>
                        </w:tcBorders>
                        <w:shd w:val="clear" w:color="auto" w:fill="auto"/>
                        <w:noWrap/>
                        <w:hideMark/>
                      </w:tcPr>
                      <w:p w14:paraId="5AC4F513" w14:textId="77777777" w:rsidR="00820817" w:rsidRPr="00935631" w:rsidRDefault="00820817" w:rsidP="009E127C"/>
                    </w:tc>
                    <w:tc>
                      <w:tcPr>
                        <w:tcW w:w="577" w:type="pct"/>
                        <w:tcBorders>
                          <w:top w:val="nil"/>
                          <w:left w:val="nil"/>
                          <w:bottom w:val="nil"/>
                          <w:right w:val="nil"/>
                        </w:tcBorders>
                        <w:shd w:val="clear" w:color="auto" w:fill="auto"/>
                        <w:noWrap/>
                        <w:hideMark/>
                      </w:tcPr>
                      <w:p w14:paraId="50FACB1E" w14:textId="77777777" w:rsidR="00820817" w:rsidRPr="00935631" w:rsidRDefault="00820817" w:rsidP="009E127C"/>
                    </w:tc>
                    <w:tc>
                      <w:tcPr>
                        <w:tcW w:w="610" w:type="pct"/>
                        <w:tcBorders>
                          <w:top w:val="nil"/>
                          <w:left w:val="nil"/>
                          <w:bottom w:val="nil"/>
                          <w:right w:val="nil"/>
                        </w:tcBorders>
                        <w:shd w:val="clear" w:color="auto" w:fill="auto"/>
                        <w:noWrap/>
                        <w:hideMark/>
                      </w:tcPr>
                      <w:p w14:paraId="404F2959" w14:textId="77777777" w:rsidR="00820817" w:rsidRPr="00935631" w:rsidRDefault="00820817" w:rsidP="009E127C"/>
                    </w:tc>
                  </w:tr>
                  <w:tr w:rsidR="00820817" w:rsidRPr="00935631" w14:paraId="3AA02320" w14:textId="77777777" w:rsidTr="000B405E">
                    <w:trPr>
                      <w:trHeight w:val="420"/>
                    </w:trPr>
                    <w:tc>
                      <w:tcPr>
                        <w:tcW w:w="152" w:type="pct"/>
                        <w:tcBorders>
                          <w:top w:val="nil"/>
                          <w:left w:val="nil"/>
                          <w:bottom w:val="nil"/>
                          <w:right w:val="nil"/>
                        </w:tcBorders>
                        <w:shd w:val="clear" w:color="auto" w:fill="auto"/>
                        <w:noWrap/>
                        <w:vAlign w:val="bottom"/>
                        <w:hideMark/>
                      </w:tcPr>
                      <w:p w14:paraId="5A1AED93" w14:textId="77777777" w:rsidR="00820817" w:rsidRPr="00935631" w:rsidRDefault="00820817" w:rsidP="009E127C"/>
                    </w:tc>
                    <w:tc>
                      <w:tcPr>
                        <w:tcW w:w="191" w:type="pct"/>
                        <w:tcBorders>
                          <w:top w:val="nil"/>
                          <w:left w:val="nil"/>
                          <w:bottom w:val="nil"/>
                          <w:right w:val="nil"/>
                        </w:tcBorders>
                        <w:shd w:val="clear" w:color="000000" w:fill="FFFFFF"/>
                        <w:noWrap/>
                        <w:vAlign w:val="center"/>
                        <w:hideMark/>
                      </w:tcPr>
                      <w:p w14:paraId="5618F9F1" w14:textId="77777777" w:rsidR="00820817" w:rsidRPr="00935631" w:rsidRDefault="00820817" w:rsidP="009E127C">
                        <w:r w:rsidRPr="00935631">
                          <w:t> </w:t>
                        </w:r>
                      </w:p>
                    </w:tc>
                    <w:tc>
                      <w:tcPr>
                        <w:tcW w:w="258" w:type="pct"/>
                        <w:tcBorders>
                          <w:top w:val="nil"/>
                          <w:left w:val="nil"/>
                          <w:bottom w:val="nil"/>
                          <w:right w:val="nil"/>
                        </w:tcBorders>
                        <w:shd w:val="clear" w:color="000000" w:fill="FFFFFF"/>
                        <w:vAlign w:val="center"/>
                        <w:hideMark/>
                      </w:tcPr>
                      <w:p w14:paraId="17396EB7" w14:textId="77777777" w:rsidR="00820817" w:rsidRPr="00935631" w:rsidRDefault="00820817" w:rsidP="009E127C">
                        <w:r w:rsidRPr="00935631">
                          <w:t> </w:t>
                        </w:r>
                      </w:p>
                    </w:tc>
                    <w:tc>
                      <w:tcPr>
                        <w:tcW w:w="207" w:type="pct"/>
                        <w:tcBorders>
                          <w:top w:val="nil"/>
                          <w:left w:val="nil"/>
                          <w:bottom w:val="nil"/>
                          <w:right w:val="nil"/>
                        </w:tcBorders>
                        <w:shd w:val="clear" w:color="000000" w:fill="FFFFFF"/>
                        <w:vAlign w:val="center"/>
                        <w:hideMark/>
                      </w:tcPr>
                      <w:p w14:paraId="115925FE"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24134E01"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13A42FD8" w14:textId="77777777" w:rsidR="00820817" w:rsidRPr="00935631" w:rsidRDefault="00820817" w:rsidP="009E127C"/>
                    </w:tc>
                    <w:tc>
                      <w:tcPr>
                        <w:tcW w:w="1999" w:type="pct"/>
                        <w:tcBorders>
                          <w:top w:val="nil"/>
                          <w:left w:val="nil"/>
                          <w:bottom w:val="nil"/>
                          <w:right w:val="nil"/>
                        </w:tcBorders>
                        <w:shd w:val="clear" w:color="000000" w:fill="B1A0C7"/>
                        <w:vAlign w:val="center"/>
                        <w:hideMark/>
                      </w:tcPr>
                      <w:p w14:paraId="1CCC1CC8" w14:textId="77777777" w:rsidR="00820817" w:rsidRPr="00935631" w:rsidRDefault="00820817" w:rsidP="009E127C">
                        <w:r w:rsidRPr="00935631">
                          <w:t>УКУНО  БУЏЕТСКИ ФОНД - 0 8 0 3</w:t>
                        </w:r>
                      </w:p>
                    </w:tc>
                    <w:tc>
                      <w:tcPr>
                        <w:tcW w:w="625" w:type="pct"/>
                        <w:tcBorders>
                          <w:top w:val="nil"/>
                          <w:left w:val="nil"/>
                          <w:bottom w:val="nil"/>
                          <w:right w:val="nil"/>
                        </w:tcBorders>
                        <w:shd w:val="clear" w:color="000000" w:fill="B1A0C7"/>
                        <w:noWrap/>
                        <w:vAlign w:val="center"/>
                        <w:hideMark/>
                      </w:tcPr>
                      <w:p w14:paraId="5D78D7AE" w14:textId="77777777" w:rsidR="00820817" w:rsidRPr="00935631" w:rsidRDefault="00820817" w:rsidP="009E127C">
                        <w:r w:rsidRPr="00935631">
                          <w:t>1.250.000.000,00</w:t>
                        </w:r>
                      </w:p>
                    </w:tc>
                    <w:tc>
                      <w:tcPr>
                        <w:tcW w:w="577" w:type="pct"/>
                        <w:tcBorders>
                          <w:top w:val="nil"/>
                          <w:left w:val="nil"/>
                          <w:bottom w:val="nil"/>
                          <w:right w:val="nil"/>
                        </w:tcBorders>
                        <w:shd w:val="clear" w:color="000000" w:fill="B1A0C7"/>
                        <w:noWrap/>
                        <w:vAlign w:val="center"/>
                        <w:hideMark/>
                      </w:tcPr>
                      <w:p w14:paraId="7FF722CC" w14:textId="77777777" w:rsidR="00820817" w:rsidRPr="00935631" w:rsidRDefault="00820817" w:rsidP="009E127C">
                        <w:r w:rsidRPr="00935631">
                          <w:t>0,00</w:t>
                        </w:r>
                      </w:p>
                    </w:tc>
                    <w:tc>
                      <w:tcPr>
                        <w:tcW w:w="610" w:type="pct"/>
                        <w:tcBorders>
                          <w:top w:val="nil"/>
                          <w:left w:val="nil"/>
                          <w:bottom w:val="nil"/>
                          <w:right w:val="nil"/>
                        </w:tcBorders>
                        <w:shd w:val="clear" w:color="000000" w:fill="B1A0C7"/>
                        <w:noWrap/>
                        <w:vAlign w:val="center"/>
                        <w:hideMark/>
                      </w:tcPr>
                      <w:p w14:paraId="46FEDE3A" w14:textId="77777777" w:rsidR="00820817" w:rsidRPr="00935631" w:rsidRDefault="00820817" w:rsidP="009E127C">
                        <w:r w:rsidRPr="00935631">
                          <w:t>1.250.000.000,00</w:t>
                        </w:r>
                      </w:p>
                    </w:tc>
                  </w:tr>
                  <w:tr w:rsidR="00820817" w:rsidRPr="00935631" w14:paraId="6D0AEDCD" w14:textId="77777777" w:rsidTr="000B405E">
                    <w:trPr>
                      <w:trHeight w:val="255"/>
                    </w:trPr>
                    <w:tc>
                      <w:tcPr>
                        <w:tcW w:w="152" w:type="pct"/>
                        <w:tcBorders>
                          <w:top w:val="nil"/>
                          <w:left w:val="nil"/>
                          <w:bottom w:val="nil"/>
                          <w:right w:val="nil"/>
                        </w:tcBorders>
                        <w:shd w:val="clear" w:color="auto" w:fill="auto"/>
                        <w:noWrap/>
                        <w:vAlign w:val="bottom"/>
                        <w:hideMark/>
                      </w:tcPr>
                      <w:p w14:paraId="2C70441D" w14:textId="77777777" w:rsidR="00820817" w:rsidRPr="00935631" w:rsidRDefault="00820817" w:rsidP="009E127C"/>
                    </w:tc>
                    <w:tc>
                      <w:tcPr>
                        <w:tcW w:w="191" w:type="pct"/>
                        <w:tcBorders>
                          <w:top w:val="nil"/>
                          <w:left w:val="nil"/>
                          <w:bottom w:val="nil"/>
                          <w:right w:val="nil"/>
                        </w:tcBorders>
                        <w:shd w:val="clear" w:color="000000" w:fill="FFFFFF"/>
                        <w:noWrap/>
                        <w:vAlign w:val="center"/>
                        <w:hideMark/>
                      </w:tcPr>
                      <w:p w14:paraId="69F1DCEE" w14:textId="77777777" w:rsidR="00820817" w:rsidRPr="00935631" w:rsidRDefault="00820817" w:rsidP="009E127C">
                        <w:r w:rsidRPr="00935631">
                          <w:t> </w:t>
                        </w:r>
                      </w:p>
                    </w:tc>
                    <w:tc>
                      <w:tcPr>
                        <w:tcW w:w="258" w:type="pct"/>
                        <w:tcBorders>
                          <w:top w:val="nil"/>
                          <w:left w:val="nil"/>
                          <w:bottom w:val="nil"/>
                          <w:right w:val="nil"/>
                        </w:tcBorders>
                        <w:shd w:val="clear" w:color="000000" w:fill="FFFFFF"/>
                        <w:noWrap/>
                        <w:vAlign w:val="center"/>
                        <w:hideMark/>
                      </w:tcPr>
                      <w:p w14:paraId="7EB592D7" w14:textId="77777777" w:rsidR="00820817" w:rsidRPr="00935631" w:rsidRDefault="00820817" w:rsidP="009E127C">
                        <w:r w:rsidRPr="00935631">
                          <w:t> </w:t>
                        </w:r>
                      </w:p>
                    </w:tc>
                    <w:tc>
                      <w:tcPr>
                        <w:tcW w:w="207" w:type="pct"/>
                        <w:tcBorders>
                          <w:top w:val="nil"/>
                          <w:left w:val="nil"/>
                          <w:bottom w:val="nil"/>
                          <w:right w:val="nil"/>
                        </w:tcBorders>
                        <w:shd w:val="clear" w:color="000000" w:fill="FFFFFF"/>
                        <w:noWrap/>
                        <w:vAlign w:val="bottom"/>
                        <w:hideMark/>
                      </w:tcPr>
                      <w:p w14:paraId="16CF3007"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25724201"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2B5AE274" w14:textId="77777777" w:rsidR="00820817" w:rsidRPr="00935631" w:rsidRDefault="00820817" w:rsidP="009E127C"/>
                    </w:tc>
                    <w:tc>
                      <w:tcPr>
                        <w:tcW w:w="1999" w:type="pct"/>
                        <w:tcBorders>
                          <w:top w:val="nil"/>
                          <w:left w:val="nil"/>
                          <w:bottom w:val="nil"/>
                          <w:right w:val="nil"/>
                        </w:tcBorders>
                        <w:shd w:val="clear" w:color="auto" w:fill="auto"/>
                        <w:vAlign w:val="bottom"/>
                        <w:hideMark/>
                      </w:tcPr>
                      <w:p w14:paraId="58AE378F" w14:textId="77777777" w:rsidR="00820817" w:rsidRPr="00935631" w:rsidRDefault="00820817" w:rsidP="009E127C"/>
                    </w:tc>
                    <w:tc>
                      <w:tcPr>
                        <w:tcW w:w="625" w:type="pct"/>
                        <w:tcBorders>
                          <w:top w:val="nil"/>
                          <w:left w:val="nil"/>
                          <w:bottom w:val="nil"/>
                          <w:right w:val="nil"/>
                        </w:tcBorders>
                        <w:shd w:val="clear" w:color="auto" w:fill="auto"/>
                        <w:noWrap/>
                        <w:vAlign w:val="bottom"/>
                        <w:hideMark/>
                      </w:tcPr>
                      <w:p w14:paraId="2E96445D" w14:textId="77777777" w:rsidR="00820817" w:rsidRPr="00935631" w:rsidRDefault="00820817" w:rsidP="009E127C"/>
                    </w:tc>
                    <w:tc>
                      <w:tcPr>
                        <w:tcW w:w="577" w:type="pct"/>
                        <w:tcBorders>
                          <w:top w:val="nil"/>
                          <w:left w:val="nil"/>
                          <w:bottom w:val="nil"/>
                          <w:right w:val="nil"/>
                        </w:tcBorders>
                        <w:shd w:val="clear" w:color="auto" w:fill="auto"/>
                        <w:noWrap/>
                        <w:vAlign w:val="bottom"/>
                        <w:hideMark/>
                      </w:tcPr>
                      <w:p w14:paraId="55C96E56" w14:textId="77777777" w:rsidR="00820817" w:rsidRPr="00935631" w:rsidRDefault="00820817" w:rsidP="009E127C"/>
                    </w:tc>
                    <w:tc>
                      <w:tcPr>
                        <w:tcW w:w="610" w:type="pct"/>
                        <w:tcBorders>
                          <w:top w:val="nil"/>
                          <w:left w:val="nil"/>
                          <w:bottom w:val="nil"/>
                          <w:right w:val="nil"/>
                        </w:tcBorders>
                        <w:shd w:val="clear" w:color="auto" w:fill="auto"/>
                        <w:noWrap/>
                        <w:vAlign w:val="bottom"/>
                        <w:hideMark/>
                      </w:tcPr>
                      <w:p w14:paraId="2B9ACF2E" w14:textId="77777777" w:rsidR="00820817" w:rsidRPr="00935631" w:rsidRDefault="00820817" w:rsidP="009E127C"/>
                    </w:tc>
                  </w:tr>
                  <w:tr w:rsidR="00820817" w:rsidRPr="00935631" w14:paraId="0893E19B" w14:textId="77777777" w:rsidTr="000B405E">
                    <w:trPr>
                      <w:trHeight w:val="570"/>
                    </w:trPr>
                    <w:tc>
                      <w:tcPr>
                        <w:tcW w:w="152" w:type="pct"/>
                        <w:tcBorders>
                          <w:top w:val="nil"/>
                          <w:left w:val="nil"/>
                          <w:bottom w:val="nil"/>
                          <w:right w:val="nil"/>
                        </w:tcBorders>
                        <w:shd w:val="clear" w:color="auto" w:fill="auto"/>
                        <w:noWrap/>
                        <w:hideMark/>
                      </w:tcPr>
                      <w:p w14:paraId="5751C65C" w14:textId="77777777" w:rsidR="00820817" w:rsidRPr="00935631" w:rsidRDefault="00820817" w:rsidP="009E127C"/>
                    </w:tc>
                    <w:tc>
                      <w:tcPr>
                        <w:tcW w:w="191" w:type="pct"/>
                        <w:tcBorders>
                          <w:top w:val="nil"/>
                          <w:left w:val="nil"/>
                          <w:bottom w:val="nil"/>
                          <w:right w:val="nil"/>
                        </w:tcBorders>
                        <w:shd w:val="clear" w:color="000000" w:fill="FFFFFF"/>
                        <w:vAlign w:val="center"/>
                        <w:hideMark/>
                      </w:tcPr>
                      <w:p w14:paraId="77339F0B" w14:textId="77777777" w:rsidR="00820817" w:rsidRPr="00935631" w:rsidRDefault="00820817" w:rsidP="009E127C">
                        <w:r w:rsidRPr="00935631">
                          <w:t> </w:t>
                        </w:r>
                      </w:p>
                    </w:tc>
                    <w:tc>
                      <w:tcPr>
                        <w:tcW w:w="258" w:type="pct"/>
                        <w:tcBorders>
                          <w:top w:val="nil"/>
                          <w:left w:val="nil"/>
                          <w:bottom w:val="nil"/>
                          <w:right w:val="nil"/>
                        </w:tcBorders>
                        <w:shd w:val="clear" w:color="000000" w:fill="FFFFFF"/>
                        <w:noWrap/>
                        <w:vAlign w:val="bottom"/>
                        <w:hideMark/>
                      </w:tcPr>
                      <w:p w14:paraId="12697138" w14:textId="77777777" w:rsidR="00820817" w:rsidRPr="00935631" w:rsidRDefault="00820817" w:rsidP="009E127C">
                        <w:r w:rsidRPr="00935631">
                          <w:t> </w:t>
                        </w:r>
                      </w:p>
                    </w:tc>
                    <w:tc>
                      <w:tcPr>
                        <w:tcW w:w="207" w:type="pct"/>
                        <w:tcBorders>
                          <w:top w:val="nil"/>
                          <w:left w:val="nil"/>
                          <w:bottom w:val="nil"/>
                          <w:right w:val="nil"/>
                        </w:tcBorders>
                        <w:shd w:val="clear" w:color="000000" w:fill="FFFFFF"/>
                        <w:vAlign w:val="center"/>
                        <w:hideMark/>
                      </w:tcPr>
                      <w:p w14:paraId="72292D82" w14:textId="77777777" w:rsidR="00820817" w:rsidRPr="00935631" w:rsidRDefault="00820817" w:rsidP="009E127C">
                        <w:r w:rsidRPr="00935631">
                          <w:t> </w:t>
                        </w:r>
                      </w:p>
                    </w:tc>
                    <w:tc>
                      <w:tcPr>
                        <w:tcW w:w="207" w:type="pct"/>
                        <w:tcBorders>
                          <w:top w:val="nil"/>
                          <w:left w:val="nil"/>
                          <w:bottom w:val="nil"/>
                          <w:right w:val="nil"/>
                        </w:tcBorders>
                        <w:shd w:val="clear" w:color="auto" w:fill="auto"/>
                        <w:noWrap/>
                        <w:vAlign w:val="center"/>
                        <w:hideMark/>
                      </w:tcPr>
                      <w:p w14:paraId="30C3CEF6" w14:textId="77777777" w:rsidR="00820817" w:rsidRPr="00935631" w:rsidRDefault="00820817" w:rsidP="009E127C"/>
                    </w:tc>
                    <w:tc>
                      <w:tcPr>
                        <w:tcW w:w="174" w:type="pct"/>
                        <w:tcBorders>
                          <w:top w:val="nil"/>
                          <w:left w:val="nil"/>
                          <w:bottom w:val="nil"/>
                          <w:right w:val="nil"/>
                        </w:tcBorders>
                        <w:shd w:val="clear" w:color="auto" w:fill="auto"/>
                        <w:noWrap/>
                        <w:vAlign w:val="center"/>
                        <w:hideMark/>
                      </w:tcPr>
                      <w:p w14:paraId="62E77B39" w14:textId="77777777" w:rsidR="00820817" w:rsidRPr="00935631" w:rsidRDefault="00820817" w:rsidP="009E127C"/>
                    </w:tc>
                    <w:tc>
                      <w:tcPr>
                        <w:tcW w:w="1999" w:type="pct"/>
                        <w:tcBorders>
                          <w:top w:val="nil"/>
                          <w:left w:val="nil"/>
                          <w:bottom w:val="nil"/>
                          <w:right w:val="nil"/>
                        </w:tcBorders>
                        <w:shd w:val="clear" w:color="000000" w:fill="B1A0C7"/>
                        <w:vAlign w:val="center"/>
                        <w:hideMark/>
                      </w:tcPr>
                      <w:p w14:paraId="656F1AF6" w14:textId="77777777" w:rsidR="00820817" w:rsidRPr="00935631" w:rsidRDefault="00820817" w:rsidP="009E127C">
                        <w:r w:rsidRPr="00935631">
                          <w:t>У К У П Н О    Р А З Д Е О    М И Н И С Т А Р С Т В А</w:t>
                        </w:r>
                      </w:p>
                    </w:tc>
                    <w:tc>
                      <w:tcPr>
                        <w:tcW w:w="625" w:type="pct"/>
                        <w:tcBorders>
                          <w:top w:val="nil"/>
                          <w:left w:val="nil"/>
                          <w:bottom w:val="nil"/>
                          <w:right w:val="nil"/>
                        </w:tcBorders>
                        <w:shd w:val="clear" w:color="000000" w:fill="B1A0C7"/>
                        <w:noWrap/>
                        <w:vAlign w:val="center"/>
                        <w:hideMark/>
                      </w:tcPr>
                      <w:p w14:paraId="726A46BA" w14:textId="77777777" w:rsidR="00820817" w:rsidRPr="00935631" w:rsidRDefault="00820817" w:rsidP="009E127C">
                        <w:r w:rsidRPr="00935631">
                          <w:t>118.738.792.000,00</w:t>
                        </w:r>
                      </w:p>
                    </w:tc>
                    <w:tc>
                      <w:tcPr>
                        <w:tcW w:w="577" w:type="pct"/>
                        <w:tcBorders>
                          <w:top w:val="nil"/>
                          <w:left w:val="nil"/>
                          <w:bottom w:val="nil"/>
                          <w:right w:val="nil"/>
                        </w:tcBorders>
                        <w:shd w:val="clear" w:color="000000" w:fill="B1A0C7"/>
                        <w:noWrap/>
                        <w:vAlign w:val="center"/>
                        <w:hideMark/>
                      </w:tcPr>
                      <w:p w14:paraId="722834F8" w14:textId="77777777" w:rsidR="00820817" w:rsidRPr="00935631" w:rsidRDefault="00820817" w:rsidP="009E127C">
                        <w:r w:rsidRPr="00935631">
                          <w:t>11.874.248.000,00</w:t>
                        </w:r>
                      </w:p>
                    </w:tc>
                    <w:tc>
                      <w:tcPr>
                        <w:tcW w:w="610" w:type="pct"/>
                        <w:tcBorders>
                          <w:top w:val="nil"/>
                          <w:left w:val="nil"/>
                          <w:bottom w:val="nil"/>
                          <w:right w:val="nil"/>
                        </w:tcBorders>
                        <w:shd w:val="clear" w:color="000000" w:fill="B1A0C7"/>
                        <w:noWrap/>
                        <w:vAlign w:val="center"/>
                        <w:hideMark/>
                      </w:tcPr>
                      <w:p w14:paraId="0B850169" w14:textId="77777777" w:rsidR="00820817" w:rsidRPr="00935631" w:rsidRDefault="00820817" w:rsidP="009E127C">
                        <w:r w:rsidRPr="00935631">
                          <w:t>130.613.040.000,00</w:t>
                        </w:r>
                      </w:p>
                    </w:tc>
                  </w:tr>
                </w:tbl>
                <w:p w14:paraId="6FDC3960" w14:textId="77777777" w:rsidR="00935631" w:rsidRPr="00935631" w:rsidRDefault="00935631" w:rsidP="00935631">
                  <w:pPr>
                    <w:framePr w:hSpace="180" w:wrap="around" w:vAnchor="text" w:hAnchor="margin" w:xAlign="center" w:y="-282"/>
                    <w:suppressOverlap/>
                  </w:pPr>
                  <w:r w:rsidRPr="00935631">
                    <w:t>ПОДАЦИ О ПРОЈЕКЦИЈИ СРЕДСТАВА ЗА 2020. ГОДИНУ</w:t>
                  </w:r>
                </w:p>
              </w:tc>
            </w:tr>
            <w:tr w:rsidR="00935631" w:rsidRPr="00935631" w14:paraId="262E5201" w14:textId="77777777" w:rsidTr="00935631">
              <w:trPr>
                <w:trHeight w:val="276"/>
              </w:trPr>
              <w:tc>
                <w:tcPr>
                  <w:tcW w:w="5000" w:type="pct"/>
                  <w:gridSpan w:val="10"/>
                  <w:vMerge/>
                  <w:tcBorders>
                    <w:top w:val="nil"/>
                    <w:left w:val="nil"/>
                    <w:bottom w:val="nil"/>
                    <w:right w:val="nil"/>
                  </w:tcBorders>
                  <w:vAlign w:val="center"/>
                  <w:hideMark/>
                </w:tcPr>
                <w:p w14:paraId="7553AD5A" w14:textId="77777777" w:rsidR="00935631" w:rsidRPr="00935631" w:rsidRDefault="00935631" w:rsidP="00482F5E">
                  <w:pPr>
                    <w:framePr w:hSpace="180" w:wrap="around" w:vAnchor="text" w:hAnchor="margin" w:xAlign="center" w:y="-282"/>
                    <w:suppressOverlap/>
                  </w:pPr>
                </w:p>
              </w:tc>
            </w:tr>
            <w:tr w:rsidR="00935631" w:rsidRPr="00935631" w14:paraId="78D8330E" w14:textId="77777777" w:rsidTr="00935631">
              <w:trPr>
                <w:trHeight w:val="255"/>
              </w:trPr>
              <w:tc>
                <w:tcPr>
                  <w:tcW w:w="350" w:type="pct"/>
                  <w:tcBorders>
                    <w:top w:val="nil"/>
                    <w:left w:val="nil"/>
                    <w:bottom w:val="nil"/>
                    <w:right w:val="nil"/>
                  </w:tcBorders>
                  <w:shd w:val="clear" w:color="auto" w:fill="auto"/>
                  <w:noWrap/>
                  <w:vAlign w:val="bottom"/>
                  <w:hideMark/>
                </w:tcPr>
                <w:p w14:paraId="5A0CB10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3F02A0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F88B87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B188A7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785A32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3CD18695"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bottom"/>
                  <w:hideMark/>
                </w:tcPr>
                <w:p w14:paraId="4D24D36D" w14:textId="77777777" w:rsidR="00935631" w:rsidRPr="00935631" w:rsidRDefault="00935631" w:rsidP="00482F5E">
                  <w:pPr>
                    <w:framePr w:hSpace="180" w:wrap="around" w:vAnchor="text" w:hAnchor="margin" w:xAlign="center" w:y="-282"/>
                    <w:suppressOverlap/>
                  </w:pPr>
                </w:p>
              </w:tc>
              <w:tc>
                <w:tcPr>
                  <w:tcW w:w="1860" w:type="pct"/>
                  <w:gridSpan w:val="3"/>
                  <w:tcBorders>
                    <w:top w:val="nil"/>
                    <w:left w:val="nil"/>
                    <w:bottom w:val="nil"/>
                    <w:right w:val="nil"/>
                  </w:tcBorders>
                  <w:shd w:val="clear" w:color="auto" w:fill="auto"/>
                  <w:noWrap/>
                  <w:vAlign w:val="bottom"/>
                  <w:hideMark/>
                </w:tcPr>
                <w:p w14:paraId="18CFD983" w14:textId="77777777" w:rsidR="00935631" w:rsidRPr="00935631" w:rsidRDefault="00935631" w:rsidP="00482F5E">
                  <w:pPr>
                    <w:framePr w:hSpace="180" w:wrap="around" w:vAnchor="text" w:hAnchor="margin" w:xAlign="center" w:y="-282"/>
                    <w:suppressOverlap/>
                  </w:pPr>
                </w:p>
              </w:tc>
            </w:tr>
            <w:tr w:rsidR="00935631" w:rsidRPr="00935631" w14:paraId="124729F3" w14:textId="77777777" w:rsidTr="00935631">
              <w:trPr>
                <w:trHeight w:val="255"/>
              </w:trPr>
              <w:tc>
                <w:tcPr>
                  <w:tcW w:w="350"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192B9055" w14:textId="77777777" w:rsidR="00935631" w:rsidRPr="00935631" w:rsidRDefault="00935631" w:rsidP="00482F5E">
                  <w:pPr>
                    <w:framePr w:hSpace="180" w:wrap="around" w:vAnchor="text" w:hAnchor="margin" w:xAlign="center" w:y="-282"/>
                    <w:suppressOverlap/>
                  </w:pPr>
                  <w:r w:rsidRPr="00935631">
                    <w:t>Раздео</w:t>
                  </w:r>
                </w:p>
              </w:tc>
              <w:tc>
                <w:tcPr>
                  <w:tcW w:w="187"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374CC440" w14:textId="77777777" w:rsidR="00935631" w:rsidRPr="00935631" w:rsidRDefault="00935631" w:rsidP="00482F5E">
                  <w:pPr>
                    <w:framePr w:hSpace="180" w:wrap="around" w:vAnchor="text" w:hAnchor="margin" w:xAlign="center" w:y="-282"/>
                    <w:suppressOverlap/>
                  </w:pPr>
                  <w:r w:rsidRPr="00935631">
                    <w:t xml:space="preserve"> Глава</w:t>
                  </w:r>
                </w:p>
              </w:tc>
              <w:tc>
                <w:tcPr>
                  <w:tcW w:w="253"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1711AE02" w14:textId="77777777" w:rsidR="00935631" w:rsidRPr="00935631" w:rsidRDefault="00935631" w:rsidP="00482F5E">
                  <w:pPr>
                    <w:framePr w:hSpace="180" w:wrap="around" w:vAnchor="text" w:hAnchor="margin" w:xAlign="center" w:y="-282"/>
                    <w:suppressOverlap/>
                  </w:pPr>
                  <w:r w:rsidRPr="00935631">
                    <w:t>Програм</w:t>
                  </w:r>
                </w:p>
              </w:tc>
              <w:tc>
                <w:tcPr>
                  <w:tcW w:w="203"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1C4D45A4" w14:textId="77777777" w:rsidR="00935631" w:rsidRPr="00935631" w:rsidRDefault="00935631" w:rsidP="00482F5E">
                  <w:pPr>
                    <w:framePr w:hSpace="180" w:wrap="around" w:vAnchor="text" w:hAnchor="margin" w:xAlign="center" w:y="-282"/>
                    <w:suppressOverlap/>
                  </w:pPr>
                  <w:r w:rsidRPr="00935631">
                    <w:t>Функција</w:t>
                  </w:r>
                </w:p>
              </w:tc>
              <w:tc>
                <w:tcPr>
                  <w:tcW w:w="203"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5B755FEC" w14:textId="77777777" w:rsidR="00935631" w:rsidRPr="00935631" w:rsidRDefault="00935631" w:rsidP="00482F5E">
                  <w:pPr>
                    <w:framePr w:hSpace="180" w:wrap="around" w:vAnchor="text" w:hAnchor="margin" w:xAlign="center" w:y="-282"/>
                    <w:suppressOverlap/>
                  </w:pPr>
                  <w:r w:rsidRPr="00935631">
                    <w:t>Програмска активност / Пројекат</w:t>
                  </w:r>
                </w:p>
              </w:tc>
              <w:tc>
                <w:tcPr>
                  <w:tcW w:w="170"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40EDB52E" w14:textId="77777777" w:rsidR="00935631" w:rsidRPr="00935631" w:rsidRDefault="00935631" w:rsidP="00482F5E">
                  <w:pPr>
                    <w:framePr w:hSpace="180" w:wrap="around" w:vAnchor="text" w:hAnchor="margin" w:xAlign="center" w:y="-282"/>
                    <w:suppressOverlap/>
                  </w:pPr>
                  <w:r w:rsidRPr="00935631">
                    <w:t>Екон.класификација</w:t>
                  </w:r>
                </w:p>
              </w:tc>
              <w:tc>
                <w:tcPr>
                  <w:tcW w:w="1775"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14:paraId="7A4C7462" w14:textId="77777777" w:rsidR="00935631" w:rsidRPr="00935631" w:rsidRDefault="00935631" w:rsidP="00482F5E">
                  <w:pPr>
                    <w:framePr w:hSpace="180" w:wrap="around" w:vAnchor="text" w:hAnchor="margin" w:xAlign="center" w:y="-282"/>
                    <w:suppressOverlap/>
                  </w:pPr>
                  <w:r w:rsidRPr="00935631">
                    <w:t>Опис</w:t>
                  </w:r>
                </w:p>
              </w:tc>
              <w:tc>
                <w:tcPr>
                  <w:tcW w:w="1860" w:type="pct"/>
                  <w:gridSpan w:val="3"/>
                  <w:tcBorders>
                    <w:top w:val="single" w:sz="4" w:space="0" w:color="auto"/>
                    <w:left w:val="nil"/>
                    <w:bottom w:val="single" w:sz="4" w:space="0" w:color="auto"/>
                    <w:right w:val="single" w:sz="4" w:space="0" w:color="000000"/>
                  </w:tcBorders>
                  <w:shd w:val="clear" w:color="000000" w:fill="B1A0C7"/>
                  <w:vAlign w:val="center"/>
                  <w:hideMark/>
                </w:tcPr>
                <w:p w14:paraId="6219C92A" w14:textId="77777777" w:rsidR="00935631" w:rsidRPr="00935631" w:rsidRDefault="00935631" w:rsidP="00482F5E">
                  <w:pPr>
                    <w:framePr w:hSpace="180" w:wrap="around" w:vAnchor="text" w:hAnchor="margin" w:xAlign="center" w:y="-282"/>
                    <w:suppressOverlap/>
                  </w:pPr>
                  <w:r w:rsidRPr="00935631">
                    <w:t>Пројекција средстава за 2020. годину</w:t>
                  </w:r>
                </w:p>
              </w:tc>
            </w:tr>
            <w:tr w:rsidR="00935631" w:rsidRPr="00935631" w14:paraId="018CC8A6" w14:textId="77777777" w:rsidTr="00935631">
              <w:trPr>
                <w:trHeight w:val="276"/>
              </w:trPr>
              <w:tc>
                <w:tcPr>
                  <w:tcW w:w="350" w:type="pct"/>
                  <w:vMerge/>
                  <w:tcBorders>
                    <w:top w:val="single" w:sz="4" w:space="0" w:color="auto"/>
                    <w:left w:val="single" w:sz="4" w:space="0" w:color="auto"/>
                    <w:bottom w:val="single" w:sz="4" w:space="0" w:color="000000"/>
                    <w:right w:val="single" w:sz="4" w:space="0" w:color="auto"/>
                  </w:tcBorders>
                  <w:vAlign w:val="center"/>
                  <w:hideMark/>
                </w:tcPr>
                <w:p w14:paraId="4F211303" w14:textId="77777777" w:rsidR="00935631" w:rsidRPr="00935631" w:rsidRDefault="00935631" w:rsidP="00482F5E">
                  <w:pPr>
                    <w:framePr w:hSpace="180" w:wrap="around" w:vAnchor="text" w:hAnchor="margin" w:xAlign="center" w:y="-282"/>
                    <w:suppressOverlap/>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14:paraId="42E33BB9" w14:textId="77777777" w:rsidR="00935631" w:rsidRPr="00935631" w:rsidRDefault="00935631" w:rsidP="00482F5E">
                  <w:pPr>
                    <w:framePr w:hSpace="180" w:wrap="around" w:vAnchor="text" w:hAnchor="margin" w:xAlign="center" w:y="-282"/>
                    <w:suppressOverlap/>
                  </w:pPr>
                </w:p>
              </w:tc>
              <w:tc>
                <w:tcPr>
                  <w:tcW w:w="253" w:type="pct"/>
                  <w:vMerge/>
                  <w:tcBorders>
                    <w:top w:val="single" w:sz="4" w:space="0" w:color="auto"/>
                    <w:left w:val="single" w:sz="4" w:space="0" w:color="auto"/>
                    <w:bottom w:val="single" w:sz="4" w:space="0" w:color="000000"/>
                    <w:right w:val="single" w:sz="4" w:space="0" w:color="auto"/>
                  </w:tcBorders>
                  <w:vAlign w:val="center"/>
                  <w:hideMark/>
                </w:tcPr>
                <w:p w14:paraId="2276F5AF" w14:textId="77777777" w:rsidR="00935631" w:rsidRPr="00935631" w:rsidRDefault="00935631" w:rsidP="00482F5E">
                  <w:pPr>
                    <w:framePr w:hSpace="180" w:wrap="around" w:vAnchor="text" w:hAnchor="margin" w:xAlign="center" w:y="-282"/>
                    <w:suppressOverlap/>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48BC0D5F" w14:textId="77777777" w:rsidR="00935631" w:rsidRPr="00935631" w:rsidRDefault="00935631" w:rsidP="00482F5E">
                  <w:pPr>
                    <w:framePr w:hSpace="180" w:wrap="around" w:vAnchor="text" w:hAnchor="margin" w:xAlign="center" w:y="-282"/>
                    <w:suppressOverlap/>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7159C455" w14:textId="77777777" w:rsidR="00935631" w:rsidRPr="00935631" w:rsidRDefault="00935631" w:rsidP="00482F5E">
                  <w:pPr>
                    <w:framePr w:hSpace="180" w:wrap="around" w:vAnchor="text" w:hAnchor="margin" w:xAlign="center" w:y="-282"/>
                    <w:suppressOverlap/>
                  </w:pPr>
                </w:p>
              </w:tc>
              <w:tc>
                <w:tcPr>
                  <w:tcW w:w="170" w:type="pct"/>
                  <w:vMerge/>
                  <w:tcBorders>
                    <w:top w:val="single" w:sz="4" w:space="0" w:color="auto"/>
                    <w:left w:val="single" w:sz="4" w:space="0" w:color="auto"/>
                    <w:bottom w:val="single" w:sz="4" w:space="0" w:color="000000"/>
                    <w:right w:val="single" w:sz="4" w:space="0" w:color="auto"/>
                  </w:tcBorders>
                  <w:vAlign w:val="center"/>
                  <w:hideMark/>
                </w:tcPr>
                <w:p w14:paraId="1BCDF461" w14:textId="77777777" w:rsidR="00935631" w:rsidRPr="00935631" w:rsidRDefault="00935631" w:rsidP="00482F5E">
                  <w:pPr>
                    <w:framePr w:hSpace="180" w:wrap="around" w:vAnchor="text" w:hAnchor="margin" w:xAlign="center" w:y="-282"/>
                    <w:suppressOverlap/>
                  </w:pPr>
                </w:p>
              </w:tc>
              <w:tc>
                <w:tcPr>
                  <w:tcW w:w="1775" w:type="pct"/>
                  <w:vMerge/>
                  <w:tcBorders>
                    <w:top w:val="single" w:sz="4" w:space="0" w:color="auto"/>
                    <w:left w:val="single" w:sz="4" w:space="0" w:color="auto"/>
                    <w:bottom w:val="single" w:sz="4" w:space="0" w:color="000000"/>
                    <w:right w:val="single" w:sz="4" w:space="0" w:color="auto"/>
                  </w:tcBorders>
                  <w:vAlign w:val="center"/>
                  <w:hideMark/>
                </w:tcPr>
                <w:p w14:paraId="4724FEAF" w14:textId="77777777" w:rsidR="00935631" w:rsidRPr="00935631" w:rsidRDefault="00935631" w:rsidP="00482F5E">
                  <w:pPr>
                    <w:framePr w:hSpace="180" w:wrap="around" w:vAnchor="text" w:hAnchor="margin" w:xAlign="center" w:y="-282"/>
                    <w:suppressOverlap/>
                  </w:pPr>
                </w:p>
              </w:tc>
              <w:tc>
                <w:tcPr>
                  <w:tcW w:w="644" w:type="pct"/>
                  <w:vMerge w:val="restart"/>
                  <w:tcBorders>
                    <w:top w:val="nil"/>
                    <w:left w:val="single" w:sz="4" w:space="0" w:color="auto"/>
                    <w:bottom w:val="single" w:sz="4" w:space="0" w:color="auto"/>
                    <w:right w:val="single" w:sz="4" w:space="0" w:color="auto"/>
                  </w:tcBorders>
                  <w:shd w:val="clear" w:color="000000" w:fill="B1A0C7"/>
                  <w:noWrap/>
                  <w:vAlign w:val="center"/>
                  <w:hideMark/>
                </w:tcPr>
                <w:p w14:paraId="714B6A6B" w14:textId="77777777" w:rsidR="00935631" w:rsidRPr="00935631" w:rsidRDefault="00935631" w:rsidP="00482F5E">
                  <w:pPr>
                    <w:framePr w:hSpace="180" w:wrap="around" w:vAnchor="text" w:hAnchor="margin" w:xAlign="center" w:y="-282"/>
                    <w:suppressOverlap/>
                  </w:pPr>
                  <w:r w:rsidRPr="00935631">
                    <w:t>Средства из буџета</w:t>
                  </w:r>
                </w:p>
              </w:tc>
              <w:tc>
                <w:tcPr>
                  <w:tcW w:w="590"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14:paraId="753E8BD2" w14:textId="77777777" w:rsidR="00935631" w:rsidRPr="00935631" w:rsidRDefault="00935631" w:rsidP="00482F5E">
                  <w:pPr>
                    <w:framePr w:hSpace="180" w:wrap="around" w:vAnchor="text" w:hAnchor="margin" w:xAlign="center" w:y="-282"/>
                    <w:suppressOverlap/>
                  </w:pPr>
                  <w:r w:rsidRPr="00935631">
                    <w:t>Остали извори</w:t>
                  </w:r>
                </w:p>
              </w:tc>
              <w:tc>
                <w:tcPr>
                  <w:tcW w:w="625" w:type="pct"/>
                  <w:vMerge w:val="restart"/>
                  <w:tcBorders>
                    <w:top w:val="nil"/>
                    <w:left w:val="single" w:sz="4" w:space="0" w:color="auto"/>
                    <w:bottom w:val="single" w:sz="4" w:space="0" w:color="auto"/>
                    <w:right w:val="single" w:sz="4" w:space="0" w:color="auto"/>
                  </w:tcBorders>
                  <w:shd w:val="clear" w:color="000000" w:fill="B1A0C7"/>
                  <w:noWrap/>
                  <w:vAlign w:val="center"/>
                  <w:hideMark/>
                </w:tcPr>
                <w:p w14:paraId="7B86E85A" w14:textId="77777777" w:rsidR="00935631" w:rsidRPr="00935631" w:rsidRDefault="00935631" w:rsidP="00482F5E">
                  <w:pPr>
                    <w:framePr w:hSpace="180" w:wrap="around" w:vAnchor="text" w:hAnchor="margin" w:xAlign="center" w:y="-282"/>
                    <w:suppressOverlap/>
                  </w:pPr>
                  <w:r w:rsidRPr="00935631">
                    <w:t>Укупна средства</w:t>
                  </w:r>
                </w:p>
              </w:tc>
            </w:tr>
            <w:tr w:rsidR="00935631" w:rsidRPr="00935631" w14:paraId="639982FF" w14:textId="77777777" w:rsidTr="00935631">
              <w:trPr>
                <w:trHeight w:val="276"/>
              </w:trPr>
              <w:tc>
                <w:tcPr>
                  <w:tcW w:w="350" w:type="pct"/>
                  <w:vMerge/>
                  <w:tcBorders>
                    <w:top w:val="single" w:sz="4" w:space="0" w:color="auto"/>
                    <w:left w:val="single" w:sz="4" w:space="0" w:color="auto"/>
                    <w:bottom w:val="single" w:sz="4" w:space="0" w:color="000000"/>
                    <w:right w:val="single" w:sz="4" w:space="0" w:color="auto"/>
                  </w:tcBorders>
                  <w:vAlign w:val="center"/>
                  <w:hideMark/>
                </w:tcPr>
                <w:p w14:paraId="10FA36D7" w14:textId="77777777" w:rsidR="00935631" w:rsidRPr="00935631" w:rsidRDefault="00935631" w:rsidP="00482F5E">
                  <w:pPr>
                    <w:framePr w:hSpace="180" w:wrap="around" w:vAnchor="text" w:hAnchor="margin" w:xAlign="center" w:y="-282"/>
                    <w:suppressOverlap/>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14:paraId="6A1681DD" w14:textId="77777777" w:rsidR="00935631" w:rsidRPr="00935631" w:rsidRDefault="00935631" w:rsidP="00482F5E">
                  <w:pPr>
                    <w:framePr w:hSpace="180" w:wrap="around" w:vAnchor="text" w:hAnchor="margin" w:xAlign="center" w:y="-282"/>
                    <w:suppressOverlap/>
                  </w:pPr>
                </w:p>
              </w:tc>
              <w:tc>
                <w:tcPr>
                  <w:tcW w:w="253" w:type="pct"/>
                  <w:vMerge/>
                  <w:tcBorders>
                    <w:top w:val="single" w:sz="4" w:space="0" w:color="auto"/>
                    <w:left w:val="single" w:sz="4" w:space="0" w:color="auto"/>
                    <w:bottom w:val="single" w:sz="4" w:space="0" w:color="000000"/>
                    <w:right w:val="single" w:sz="4" w:space="0" w:color="auto"/>
                  </w:tcBorders>
                  <w:vAlign w:val="center"/>
                  <w:hideMark/>
                </w:tcPr>
                <w:p w14:paraId="7C80E39F" w14:textId="77777777" w:rsidR="00935631" w:rsidRPr="00935631" w:rsidRDefault="00935631" w:rsidP="00482F5E">
                  <w:pPr>
                    <w:framePr w:hSpace="180" w:wrap="around" w:vAnchor="text" w:hAnchor="margin" w:xAlign="center" w:y="-282"/>
                    <w:suppressOverlap/>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77A9354F" w14:textId="77777777" w:rsidR="00935631" w:rsidRPr="00935631" w:rsidRDefault="00935631" w:rsidP="00482F5E">
                  <w:pPr>
                    <w:framePr w:hSpace="180" w:wrap="around" w:vAnchor="text" w:hAnchor="margin" w:xAlign="center" w:y="-282"/>
                    <w:suppressOverlap/>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316EFCEE" w14:textId="77777777" w:rsidR="00935631" w:rsidRPr="00935631" w:rsidRDefault="00935631" w:rsidP="00482F5E">
                  <w:pPr>
                    <w:framePr w:hSpace="180" w:wrap="around" w:vAnchor="text" w:hAnchor="margin" w:xAlign="center" w:y="-282"/>
                    <w:suppressOverlap/>
                  </w:pPr>
                </w:p>
              </w:tc>
              <w:tc>
                <w:tcPr>
                  <w:tcW w:w="170" w:type="pct"/>
                  <w:vMerge/>
                  <w:tcBorders>
                    <w:top w:val="single" w:sz="4" w:space="0" w:color="auto"/>
                    <w:left w:val="single" w:sz="4" w:space="0" w:color="auto"/>
                    <w:bottom w:val="single" w:sz="4" w:space="0" w:color="000000"/>
                    <w:right w:val="single" w:sz="4" w:space="0" w:color="auto"/>
                  </w:tcBorders>
                  <w:vAlign w:val="center"/>
                  <w:hideMark/>
                </w:tcPr>
                <w:p w14:paraId="09E9F93A" w14:textId="77777777" w:rsidR="00935631" w:rsidRPr="00935631" w:rsidRDefault="00935631" w:rsidP="00482F5E">
                  <w:pPr>
                    <w:framePr w:hSpace="180" w:wrap="around" w:vAnchor="text" w:hAnchor="margin" w:xAlign="center" w:y="-282"/>
                    <w:suppressOverlap/>
                  </w:pPr>
                </w:p>
              </w:tc>
              <w:tc>
                <w:tcPr>
                  <w:tcW w:w="1775" w:type="pct"/>
                  <w:vMerge/>
                  <w:tcBorders>
                    <w:top w:val="single" w:sz="4" w:space="0" w:color="auto"/>
                    <w:left w:val="single" w:sz="4" w:space="0" w:color="auto"/>
                    <w:bottom w:val="single" w:sz="4" w:space="0" w:color="000000"/>
                    <w:right w:val="single" w:sz="4" w:space="0" w:color="auto"/>
                  </w:tcBorders>
                  <w:vAlign w:val="center"/>
                  <w:hideMark/>
                </w:tcPr>
                <w:p w14:paraId="700AD379" w14:textId="77777777" w:rsidR="00935631" w:rsidRPr="00935631" w:rsidRDefault="00935631" w:rsidP="00482F5E">
                  <w:pPr>
                    <w:framePr w:hSpace="180" w:wrap="around" w:vAnchor="text" w:hAnchor="margin" w:xAlign="center" w:y="-282"/>
                    <w:suppressOverlap/>
                  </w:pPr>
                </w:p>
              </w:tc>
              <w:tc>
                <w:tcPr>
                  <w:tcW w:w="644" w:type="pct"/>
                  <w:vMerge/>
                  <w:tcBorders>
                    <w:top w:val="nil"/>
                    <w:left w:val="single" w:sz="4" w:space="0" w:color="auto"/>
                    <w:bottom w:val="single" w:sz="4" w:space="0" w:color="auto"/>
                    <w:right w:val="single" w:sz="4" w:space="0" w:color="auto"/>
                  </w:tcBorders>
                  <w:vAlign w:val="center"/>
                  <w:hideMark/>
                </w:tcPr>
                <w:p w14:paraId="6A5FCC01" w14:textId="77777777" w:rsidR="00935631" w:rsidRPr="00935631" w:rsidRDefault="00935631" w:rsidP="00482F5E">
                  <w:pPr>
                    <w:framePr w:hSpace="180" w:wrap="around" w:vAnchor="text" w:hAnchor="margin" w:xAlign="center" w:y="-282"/>
                    <w:suppressOverlap/>
                  </w:pPr>
                </w:p>
              </w:tc>
              <w:tc>
                <w:tcPr>
                  <w:tcW w:w="590" w:type="pct"/>
                  <w:vMerge/>
                  <w:tcBorders>
                    <w:top w:val="nil"/>
                    <w:left w:val="single" w:sz="4" w:space="0" w:color="auto"/>
                    <w:bottom w:val="single" w:sz="4" w:space="0" w:color="000000"/>
                    <w:right w:val="single" w:sz="4" w:space="0" w:color="auto"/>
                  </w:tcBorders>
                  <w:vAlign w:val="center"/>
                  <w:hideMark/>
                </w:tcPr>
                <w:p w14:paraId="782236B9" w14:textId="77777777" w:rsidR="00935631" w:rsidRPr="00935631" w:rsidRDefault="00935631" w:rsidP="00482F5E">
                  <w:pPr>
                    <w:framePr w:hSpace="180" w:wrap="around" w:vAnchor="text" w:hAnchor="margin" w:xAlign="center" w:y="-282"/>
                    <w:suppressOverlap/>
                  </w:pPr>
                </w:p>
              </w:tc>
              <w:tc>
                <w:tcPr>
                  <w:tcW w:w="625" w:type="pct"/>
                  <w:vMerge/>
                  <w:tcBorders>
                    <w:top w:val="nil"/>
                    <w:left w:val="single" w:sz="4" w:space="0" w:color="auto"/>
                    <w:bottom w:val="single" w:sz="4" w:space="0" w:color="auto"/>
                    <w:right w:val="single" w:sz="4" w:space="0" w:color="auto"/>
                  </w:tcBorders>
                  <w:vAlign w:val="center"/>
                  <w:hideMark/>
                </w:tcPr>
                <w:p w14:paraId="539A5AC8" w14:textId="77777777" w:rsidR="00935631" w:rsidRPr="00935631" w:rsidRDefault="00935631" w:rsidP="00482F5E">
                  <w:pPr>
                    <w:framePr w:hSpace="180" w:wrap="around" w:vAnchor="text" w:hAnchor="margin" w:xAlign="center" w:y="-282"/>
                    <w:suppressOverlap/>
                  </w:pPr>
                </w:p>
              </w:tc>
            </w:tr>
            <w:tr w:rsidR="00935631" w:rsidRPr="00935631" w14:paraId="30D7F3E2" w14:textId="77777777" w:rsidTr="00935631">
              <w:trPr>
                <w:trHeight w:val="276"/>
              </w:trPr>
              <w:tc>
                <w:tcPr>
                  <w:tcW w:w="350" w:type="pct"/>
                  <w:vMerge/>
                  <w:tcBorders>
                    <w:top w:val="single" w:sz="4" w:space="0" w:color="auto"/>
                    <w:left w:val="single" w:sz="4" w:space="0" w:color="auto"/>
                    <w:bottom w:val="single" w:sz="4" w:space="0" w:color="000000"/>
                    <w:right w:val="single" w:sz="4" w:space="0" w:color="auto"/>
                  </w:tcBorders>
                  <w:vAlign w:val="center"/>
                  <w:hideMark/>
                </w:tcPr>
                <w:p w14:paraId="13435066" w14:textId="77777777" w:rsidR="00935631" w:rsidRPr="00935631" w:rsidRDefault="00935631" w:rsidP="00482F5E">
                  <w:pPr>
                    <w:framePr w:hSpace="180" w:wrap="around" w:vAnchor="text" w:hAnchor="margin" w:xAlign="center" w:y="-282"/>
                    <w:suppressOverlap/>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14:paraId="187011C7" w14:textId="77777777" w:rsidR="00935631" w:rsidRPr="00935631" w:rsidRDefault="00935631" w:rsidP="00482F5E">
                  <w:pPr>
                    <w:framePr w:hSpace="180" w:wrap="around" w:vAnchor="text" w:hAnchor="margin" w:xAlign="center" w:y="-282"/>
                    <w:suppressOverlap/>
                  </w:pPr>
                </w:p>
              </w:tc>
              <w:tc>
                <w:tcPr>
                  <w:tcW w:w="253" w:type="pct"/>
                  <w:vMerge/>
                  <w:tcBorders>
                    <w:top w:val="single" w:sz="4" w:space="0" w:color="auto"/>
                    <w:left w:val="single" w:sz="4" w:space="0" w:color="auto"/>
                    <w:bottom w:val="single" w:sz="4" w:space="0" w:color="000000"/>
                    <w:right w:val="single" w:sz="4" w:space="0" w:color="auto"/>
                  </w:tcBorders>
                  <w:vAlign w:val="center"/>
                  <w:hideMark/>
                </w:tcPr>
                <w:p w14:paraId="1E66C607" w14:textId="77777777" w:rsidR="00935631" w:rsidRPr="00935631" w:rsidRDefault="00935631" w:rsidP="00482F5E">
                  <w:pPr>
                    <w:framePr w:hSpace="180" w:wrap="around" w:vAnchor="text" w:hAnchor="margin" w:xAlign="center" w:y="-282"/>
                    <w:suppressOverlap/>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67C7C000" w14:textId="77777777" w:rsidR="00935631" w:rsidRPr="00935631" w:rsidRDefault="00935631" w:rsidP="00482F5E">
                  <w:pPr>
                    <w:framePr w:hSpace="180" w:wrap="around" w:vAnchor="text" w:hAnchor="margin" w:xAlign="center" w:y="-282"/>
                    <w:suppressOverlap/>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751DA872" w14:textId="77777777" w:rsidR="00935631" w:rsidRPr="00935631" w:rsidRDefault="00935631" w:rsidP="00482F5E">
                  <w:pPr>
                    <w:framePr w:hSpace="180" w:wrap="around" w:vAnchor="text" w:hAnchor="margin" w:xAlign="center" w:y="-282"/>
                    <w:suppressOverlap/>
                  </w:pPr>
                </w:p>
              </w:tc>
              <w:tc>
                <w:tcPr>
                  <w:tcW w:w="170" w:type="pct"/>
                  <w:vMerge/>
                  <w:tcBorders>
                    <w:top w:val="single" w:sz="4" w:space="0" w:color="auto"/>
                    <w:left w:val="single" w:sz="4" w:space="0" w:color="auto"/>
                    <w:bottom w:val="single" w:sz="4" w:space="0" w:color="000000"/>
                    <w:right w:val="single" w:sz="4" w:space="0" w:color="auto"/>
                  </w:tcBorders>
                  <w:vAlign w:val="center"/>
                  <w:hideMark/>
                </w:tcPr>
                <w:p w14:paraId="0DD42590" w14:textId="77777777" w:rsidR="00935631" w:rsidRPr="00935631" w:rsidRDefault="00935631" w:rsidP="00482F5E">
                  <w:pPr>
                    <w:framePr w:hSpace="180" w:wrap="around" w:vAnchor="text" w:hAnchor="margin" w:xAlign="center" w:y="-282"/>
                    <w:suppressOverlap/>
                  </w:pPr>
                </w:p>
              </w:tc>
              <w:tc>
                <w:tcPr>
                  <w:tcW w:w="1775" w:type="pct"/>
                  <w:vMerge/>
                  <w:tcBorders>
                    <w:top w:val="single" w:sz="4" w:space="0" w:color="auto"/>
                    <w:left w:val="single" w:sz="4" w:space="0" w:color="auto"/>
                    <w:bottom w:val="single" w:sz="4" w:space="0" w:color="000000"/>
                    <w:right w:val="single" w:sz="4" w:space="0" w:color="auto"/>
                  </w:tcBorders>
                  <w:vAlign w:val="center"/>
                  <w:hideMark/>
                </w:tcPr>
                <w:p w14:paraId="1EB1BA70" w14:textId="77777777" w:rsidR="00935631" w:rsidRPr="00935631" w:rsidRDefault="00935631" w:rsidP="00482F5E">
                  <w:pPr>
                    <w:framePr w:hSpace="180" w:wrap="around" w:vAnchor="text" w:hAnchor="margin" w:xAlign="center" w:y="-282"/>
                    <w:suppressOverlap/>
                  </w:pPr>
                </w:p>
              </w:tc>
              <w:tc>
                <w:tcPr>
                  <w:tcW w:w="644" w:type="pct"/>
                  <w:vMerge/>
                  <w:tcBorders>
                    <w:top w:val="nil"/>
                    <w:left w:val="single" w:sz="4" w:space="0" w:color="auto"/>
                    <w:bottom w:val="single" w:sz="4" w:space="0" w:color="auto"/>
                    <w:right w:val="single" w:sz="4" w:space="0" w:color="auto"/>
                  </w:tcBorders>
                  <w:vAlign w:val="center"/>
                  <w:hideMark/>
                </w:tcPr>
                <w:p w14:paraId="234A2C36" w14:textId="77777777" w:rsidR="00935631" w:rsidRPr="00935631" w:rsidRDefault="00935631" w:rsidP="00482F5E">
                  <w:pPr>
                    <w:framePr w:hSpace="180" w:wrap="around" w:vAnchor="text" w:hAnchor="margin" w:xAlign="center" w:y="-282"/>
                    <w:suppressOverlap/>
                  </w:pPr>
                </w:p>
              </w:tc>
              <w:tc>
                <w:tcPr>
                  <w:tcW w:w="590" w:type="pct"/>
                  <w:vMerge/>
                  <w:tcBorders>
                    <w:top w:val="nil"/>
                    <w:left w:val="single" w:sz="4" w:space="0" w:color="auto"/>
                    <w:bottom w:val="single" w:sz="4" w:space="0" w:color="000000"/>
                    <w:right w:val="single" w:sz="4" w:space="0" w:color="auto"/>
                  </w:tcBorders>
                  <w:vAlign w:val="center"/>
                  <w:hideMark/>
                </w:tcPr>
                <w:p w14:paraId="6F8EDF11" w14:textId="77777777" w:rsidR="00935631" w:rsidRPr="00935631" w:rsidRDefault="00935631" w:rsidP="00482F5E">
                  <w:pPr>
                    <w:framePr w:hSpace="180" w:wrap="around" w:vAnchor="text" w:hAnchor="margin" w:xAlign="center" w:y="-282"/>
                    <w:suppressOverlap/>
                  </w:pPr>
                </w:p>
              </w:tc>
              <w:tc>
                <w:tcPr>
                  <w:tcW w:w="625" w:type="pct"/>
                  <w:vMerge/>
                  <w:tcBorders>
                    <w:top w:val="nil"/>
                    <w:left w:val="single" w:sz="4" w:space="0" w:color="auto"/>
                    <w:bottom w:val="single" w:sz="4" w:space="0" w:color="auto"/>
                    <w:right w:val="single" w:sz="4" w:space="0" w:color="auto"/>
                  </w:tcBorders>
                  <w:vAlign w:val="center"/>
                  <w:hideMark/>
                </w:tcPr>
                <w:p w14:paraId="57108C01" w14:textId="77777777" w:rsidR="00935631" w:rsidRPr="00935631" w:rsidRDefault="00935631" w:rsidP="00482F5E">
                  <w:pPr>
                    <w:framePr w:hSpace="180" w:wrap="around" w:vAnchor="text" w:hAnchor="margin" w:xAlign="center" w:y="-282"/>
                    <w:suppressOverlap/>
                  </w:pPr>
                </w:p>
              </w:tc>
            </w:tr>
            <w:tr w:rsidR="00935631" w:rsidRPr="00935631" w14:paraId="06FE6348" w14:textId="77777777" w:rsidTr="00935631">
              <w:trPr>
                <w:trHeight w:val="276"/>
              </w:trPr>
              <w:tc>
                <w:tcPr>
                  <w:tcW w:w="350" w:type="pct"/>
                  <w:vMerge/>
                  <w:tcBorders>
                    <w:top w:val="single" w:sz="4" w:space="0" w:color="auto"/>
                    <w:left w:val="single" w:sz="4" w:space="0" w:color="auto"/>
                    <w:bottom w:val="single" w:sz="4" w:space="0" w:color="000000"/>
                    <w:right w:val="single" w:sz="4" w:space="0" w:color="auto"/>
                  </w:tcBorders>
                  <w:vAlign w:val="center"/>
                  <w:hideMark/>
                </w:tcPr>
                <w:p w14:paraId="67B3DFB2" w14:textId="77777777" w:rsidR="00935631" w:rsidRPr="00935631" w:rsidRDefault="00935631" w:rsidP="00482F5E">
                  <w:pPr>
                    <w:framePr w:hSpace="180" w:wrap="around" w:vAnchor="text" w:hAnchor="margin" w:xAlign="center" w:y="-282"/>
                    <w:suppressOverlap/>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14:paraId="7A998B26" w14:textId="77777777" w:rsidR="00935631" w:rsidRPr="00935631" w:rsidRDefault="00935631" w:rsidP="00482F5E">
                  <w:pPr>
                    <w:framePr w:hSpace="180" w:wrap="around" w:vAnchor="text" w:hAnchor="margin" w:xAlign="center" w:y="-282"/>
                    <w:suppressOverlap/>
                  </w:pPr>
                </w:p>
              </w:tc>
              <w:tc>
                <w:tcPr>
                  <w:tcW w:w="253" w:type="pct"/>
                  <w:vMerge/>
                  <w:tcBorders>
                    <w:top w:val="single" w:sz="4" w:space="0" w:color="auto"/>
                    <w:left w:val="single" w:sz="4" w:space="0" w:color="auto"/>
                    <w:bottom w:val="single" w:sz="4" w:space="0" w:color="000000"/>
                    <w:right w:val="single" w:sz="4" w:space="0" w:color="auto"/>
                  </w:tcBorders>
                  <w:vAlign w:val="center"/>
                  <w:hideMark/>
                </w:tcPr>
                <w:p w14:paraId="6F7C28B0" w14:textId="77777777" w:rsidR="00935631" w:rsidRPr="00935631" w:rsidRDefault="00935631" w:rsidP="00482F5E">
                  <w:pPr>
                    <w:framePr w:hSpace="180" w:wrap="around" w:vAnchor="text" w:hAnchor="margin" w:xAlign="center" w:y="-282"/>
                    <w:suppressOverlap/>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0931D9C2" w14:textId="77777777" w:rsidR="00935631" w:rsidRPr="00935631" w:rsidRDefault="00935631" w:rsidP="00482F5E">
                  <w:pPr>
                    <w:framePr w:hSpace="180" w:wrap="around" w:vAnchor="text" w:hAnchor="margin" w:xAlign="center" w:y="-282"/>
                    <w:suppressOverlap/>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587B97A7" w14:textId="77777777" w:rsidR="00935631" w:rsidRPr="00935631" w:rsidRDefault="00935631" w:rsidP="00482F5E">
                  <w:pPr>
                    <w:framePr w:hSpace="180" w:wrap="around" w:vAnchor="text" w:hAnchor="margin" w:xAlign="center" w:y="-282"/>
                    <w:suppressOverlap/>
                  </w:pPr>
                </w:p>
              </w:tc>
              <w:tc>
                <w:tcPr>
                  <w:tcW w:w="170" w:type="pct"/>
                  <w:vMerge/>
                  <w:tcBorders>
                    <w:top w:val="single" w:sz="4" w:space="0" w:color="auto"/>
                    <w:left w:val="single" w:sz="4" w:space="0" w:color="auto"/>
                    <w:bottom w:val="single" w:sz="4" w:space="0" w:color="000000"/>
                    <w:right w:val="single" w:sz="4" w:space="0" w:color="auto"/>
                  </w:tcBorders>
                  <w:vAlign w:val="center"/>
                  <w:hideMark/>
                </w:tcPr>
                <w:p w14:paraId="1875DA01" w14:textId="77777777" w:rsidR="00935631" w:rsidRPr="00935631" w:rsidRDefault="00935631" w:rsidP="00482F5E">
                  <w:pPr>
                    <w:framePr w:hSpace="180" w:wrap="around" w:vAnchor="text" w:hAnchor="margin" w:xAlign="center" w:y="-282"/>
                    <w:suppressOverlap/>
                  </w:pPr>
                </w:p>
              </w:tc>
              <w:tc>
                <w:tcPr>
                  <w:tcW w:w="1775" w:type="pct"/>
                  <w:vMerge/>
                  <w:tcBorders>
                    <w:top w:val="single" w:sz="4" w:space="0" w:color="auto"/>
                    <w:left w:val="single" w:sz="4" w:space="0" w:color="auto"/>
                    <w:bottom w:val="single" w:sz="4" w:space="0" w:color="000000"/>
                    <w:right w:val="single" w:sz="4" w:space="0" w:color="auto"/>
                  </w:tcBorders>
                  <w:vAlign w:val="center"/>
                  <w:hideMark/>
                </w:tcPr>
                <w:p w14:paraId="7C392742" w14:textId="77777777" w:rsidR="00935631" w:rsidRPr="00935631" w:rsidRDefault="00935631" w:rsidP="00482F5E">
                  <w:pPr>
                    <w:framePr w:hSpace="180" w:wrap="around" w:vAnchor="text" w:hAnchor="margin" w:xAlign="center" w:y="-282"/>
                    <w:suppressOverlap/>
                  </w:pPr>
                </w:p>
              </w:tc>
              <w:tc>
                <w:tcPr>
                  <w:tcW w:w="644" w:type="pct"/>
                  <w:vMerge/>
                  <w:tcBorders>
                    <w:top w:val="nil"/>
                    <w:left w:val="single" w:sz="4" w:space="0" w:color="auto"/>
                    <w:bottom w:val="single" w:sz="4" w:space="0" w:color="auto"/>
                    <w:right w:val="single" w:sz="4" w:space="0" w:color="auto"/>
                  </w:tcBorders>
                  <w:vAlign w:val="center"/>
                  <w:hideMark/>
                </w:tcPr>
                <w:p w14:paraId="37A41972" w14:textId="77777777" w:rsidR="00935631" w:rsidRPr="00935631" w:rsidRDefault="00935631" w:rsidP="00482F5E">
                  <w:pPr>
                    <w:framePr w:hSpace="180" w:wrap="around" w:vAnchor="text" w:hAnchor="margin" w:xAlign="center" w:y="-282"/>
                    <w:suppressOverlap/>
                  </w:pPr>
                </w:p>
              </w:tc>
              <w:tc>
                <w:tcPr>
                  <w:tcW w:w="590" w:type="pct"/>
                  <w:vMerge/>
                  <w:tcBorders>
                    <w:top w:val="nil"/>
                    <w:left w:val="single" w:sz="4" w:space="0" w:color="auto"/>
                    <w:bottom w:val="single" w:sz="4" w:space="0" w:color="000000"/>
                    <w:right w:val="single" w:sz="4" w:space="0" w:color="auto"/>
                  </w:tcBorders>
                  <w:vAlign w:val="center"/>
                  <w:hideMark/>
                </w:tcPr>
                <w:p w14:paraId="2D70F7AB" w14:textId="77777777" w:rsidR="00935631" w:rsidRPr="00935631" w:rsidRDefault="00935631" w:rsidP="00482F5E">
                  <w:pPr>
                    <w:framePr w:hSpace="180" w:wrap="around" w:vAnchor="text" w:hAnchor="margin" w:xAlign="center" w:y="-282"/>
                    <w:suppressOverlap/>
                  </w:pPr>
                </w:p>
              </w:tc>
              <w:tc>
                <w:tcPr>
                  <w:tcW w:w="625" w:type="pct"/>
                  <w:vMerge/>
                  <w:tcBorders>
                    <w:top w:val="nil"/>
                    <w:left w:val="single" w:sz="4" w:space="0" w:color="auto"/>
                    <w:bottom w:val="single" w:sz="4" w:space="0" w:color="auto"/>
                    <w:right w:val="single" w:sz="4" w:space="0" w:color="auto"/>
                  </w:tcBorders>
                  <w:vAlign w:val="center"/>
                  <w:hideMark/>
                </w:tcPr>
                <w:p w14:paraId="61DA1903" w14:textId="77777777" w:rsidR="00935631" w:rsidRPr="00935631" w:rsidRDefault="00935631" w:rsidP="00482F5E">
                  <w:pPr>
                    <w:framePr w:hSpace="180" w:wrap="around" w:vAnchor="text" w:hAnchor="margin" w:xAlign="center" w:y="-282"/>
                    <w:suppressOverlap/>
                  </w:pPr>
                </w:p>
              </w:tc>
            </w:tr>
            <w:tr w:rsidR="00935631" w:rsidRPr="00935631" w14:paraId="7074FC75" w14:textId="77777777" w:rsidTr="00935631">
              <w:trPr>
                <w:trHeight w:val="255"/>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683376CE" w14:textId="77777777" w:rsidR="00935631" w:rsidRPr="00935631" w:rsidRDefault="00935631" w:rsidP="00482F5E">
                  <w:pPr>
                    <w:framePr w:hSpace="180" w:wrap="around" w:vAnchor="text" w:hAnchor="margin" w:xAlign="center" w:y="-282"/>
                    <w:suppressOverlap/>
                  </w:pPr>
                  <w:r w:rsidRPr="00935631">
                    <w:t>1</w:t>
                  </w:r>
                </w:p>
              </w:tc>
              <w:tc>
                <w:tcPr>
                  <w:tcW w:w="187" w:type="pct"/>
                  <w:tcBorders>
                    <w:top w:val="nil"/>
                    <w:left w:val="nil"/>
                    <w:bottom w:val="single" w:sz="4" w:space="0" w:color="auto"/>
                    <w:right w:val="single" w:sz="4" w:space="0" w:color="auto"/>
                  </w:tcBorders>
                  <w:shd w:val="clear" w:color="auto" w:fill="auto"/>
                  <w:vAlign w:val="center"/>
                  <w:hideMark/>
                </w:tcPr>
                <w:p w14:paraId="196198C7" w14:textId="77777777" w:rsidR="00935631" w:rsidRPr="00935631" w:rsidRDefault="00935631" w:rsidP="00482F5E">
                  <w:pPr>
                    <w:framePr w:hSpace="180" w:wrap="around" w:vAnchor="text" w:hAnchor="margin" w:xAlign="center" w:y="-282"/>
                    <w:suppressOverlap/>
                  </w:pPr>
                  <w:r w:rsidRPr="00935631">
                    <w:t>2</w:t>
                  </w:r>
                </w:p>
              </w:tc>
              <w:tc>
                <w:tcPr>
                  <w:tcW w:w="253" w:type="pct"/>
                  <w:tcBorders>
                    <w:top w:val="nil"/>
                    <w:left w:val="nil"/>
                    <w:bottom w:val="single" w:sz="4" w:space="0" w:color="auto"/>
                    <w:right w:val="single" w:sz="4" w:space="0" w:color="auto"/>
                  </w:tcBorders>
                  <w:shd w:val="clear" w:color="auto" w:fill="auto"/>
                  <w:vAlign w:val="center"/>
                  <w:hideMark/>
                </w:tcPr>
                <w:p w14:paraId="502EB8E6" w14:textId="77777777" w:rsidR="00935631" w:rsidRPr="00935631" w:rsidRDefault="00935631" w:rsidP="00482F5E">
                  <w:pPr>
                    <w:framePr w:hSpace="180" w:wrap="around" w:vAnchor="text" w:hAnchor="margin" w:xAlign="center" w:y="-282"/>
                    <w:suppressOverlap/>
                  </w:pPr>
                  <w:r w:rsidRPr="00935631">
                    <w:t>3</w:t>
                  </w:r>
                </w:p>
              </w:tc>
              <w:tc>
                <w:tcPr>
                  <w:tcW w:w="203" w:type="pct"/>
                  <w:tcBorders>
                    <w:top w:val="nil"/>
                    <w:left w:val="nil"/>
                    <w:bottom w:val="single" w:sz="4" w:space="0" w:color="auto"/>
                    <w:right w:val="single" w:sz="4" w:space="0" w:color="auto"/>
                  </w:tcBorders>
                  <w:shd w:val="clear" w:color="auto" w:fill="auto"/>
                  <w:vAlign w:val="center"/>
                  <w:hideMark/>
                </w:tcPr>
                <w:p w14:paraId="2B7828A5" w14:textId="77777777" w:rsidR="00935631" w:rsidRPr="00935631" w:rsidRDefault="00935631" w:rsidP="00482F5E">
                  <w:pPr>
                    <w:framePr w:hSpace="180" w:wrap="around" w:vAnchor="text" w:hAnchor="margin" w:xAlign="center" w:y="-282"/>
                    <w:suppressOverlap/>
                  </w:pPr>
                  <w:r w:rsidRPr="00935631">
                    <w:t>4</w:t>
                  </w:r>
                </w:p>
              </w:tc>
              <w:tc>
                <w:tcPr>
                  <w:tcW w:w="203" w:type="pct"/>
                  <w:tcBorders>
                    <w:top w:val="nil"/>
                    <w:left w:val="nil"/>
                    <w:bottom w:val="single" w:sz="4" w:space="0" w:color="auto"/>
                    <w:right w:val="single" w:sz="4" w:space="0" w:color="auto"/>
                  </w:tcBorders>
                  <w:shd w:val="clear" w:color="auto" w:fill="auto"/>
                  <w:vAlign w:val="center"/>
                  <w:hideMark/>
                </w:tcPr>
                <w:p w14:paraId="3BBC1AA8" w14:textId="77777777" w:rsidR="00935631" w:rsidRPr="00935631" w:rsidRDefault="00935631" w:rsidP="00482F5E">
                  <w:pPr>
                    <w:framePr w:hSpace="180" w:wrap="around" w:vAnchor="text" w:hAnchor="margin" w:xAlign="center" w:y="-282"/>
                    <w:suppressOverlap/>
                  </w:pPr>
                  <w:r w:rsidRPr="00935631">
                    <w:t>5</w:t>
                  </w:r>
                </w:p>
              </w:tc>
              <w:tc>
                <w:tcPr>
                  <w:tcW w:w="170" w:type="pct"/>
                  <w:tcBorders>
                    <w:top w:val="nil"/>
                    <w:left w:val="nil"/>
                    <w:bottom w:val="single" w:sz="4" w:space="0" w:color="auto"/>
                    <w:right w:val="single" w:sz="4" w:space="0" w:color="auto"/>
                  </w:tcBorders>
                  <w:shd w:val="clear" w:color="auto" w:fill="auto"/>
                  <w:vAlign w:val="center"/>
                  <w:hideMark/>
                </w:tcPr>
                <w:p w14:paraId="3A577B45" w14:textId="77777777" w:rsidR="00935631" w:rsidRPr="00935631" w:rsidRDefault="00935631" w:rsidP="00482F5E">
                  <w:pPr>
                    <w:framePr w:hSpace="180" w:wrap="around" w:vAnchor="text" w:hAnchor="margin" w:xAlign="center" w:y="-282"/>
                    <w:suppressOverlap/>
                  </w:pPr>
                  <w:r w:rsidRPr="00935631">
                    <w:t>6</w:t>
                  </w:r>
                </w:p>
              </w:tc>
              <w:tc>
                <w:tcPr>
                  <w:tcW w:w="1775" w:type="pct"/>
                  <w:tcBorders>
                    <w:top w:val="nil"/>
                    <w:left w:val="nil"/>
                    <w:bottom w:val="single" w:sz="4" w:space="0" w:color="auto"/>
                    <w:right w:val="single" w:sz="4" w:space="0" w:color="auto"/>
                  </w:tcBorders>
                  <w:shd w:val="clear" w:color="auto" w:fill="auto"/>
                  <w:vAlign w:val="center"/>
                  <w:hideMark/>
                </w:tcPr>
                <w:p w14:paraId="4920D08B" w14:textId="77777777" w:rsidR="00935631" w:rsidRPr="00935631" w:rsidRDefault="00935631" w:rsidP="00482F5E">
                  <w:pPr>
                    <w:framePr w:hSpace="180" w:wrap="around" w:vAnchor="text" w:hAnchor="margin" w:xAlign="center" w:y="-282"/>
                    <w:suppressOverlap/>
                  </w:pPr>
                  <w:r w:rsidRPr="00935631">
                    <w:t>7</w:t>
                  </w:r>
                </w:p>
              </w:tc>
              <w:tc>
                <w:tcPr>
                  <w:tcW w:w="644" w:type="pct"/>
                  <w:tcBorders>
                    <w:top w:val="nil"/>
                    <w:left w:val="nil"/>
                    <w:bottom w:val="single" w:sz="4" w:space="0" w:color="auto"/>
                    <w:right w:val="single" w:sz="4" w:space="0" w:color="auto"/>
                  </w:tcBorders>
                  <w:shd w:val="clear" w:color="auto" w:fill="auto"/>
                  <w:noWrap/>
                  <w:vAlign w:val="center"/>
                  <w:hideMark/>
                </w:tcPr>
                <w:p w14:paraId="0AED5378" w14:textId="77777777" w:rsidR="00935631" w:rsidRPr="00935631" w:rsidRDefault="00935631" w:rsidP="00482F5E">
                  <w:pPr>
                    <w:framePr w:hSpace="180" w:wrap="around" w:vAnchor="text" w:hAnchor="margin" w:xAlign="center" w:y="-282"/>
                    <w:suppressOverlap/>
                  </w:pPr>
                  <w:r w:rsidRPr="00935631">
                    <w:t>8</w:t>
                  </w:r>
                </w:p>
              </w:tc>
              <w:tc>
                <w:tcPr>
                  <w:tcW w:w="590" w:type="pct"/>
                  <w:tcBorders>
                    <w:top w:val="nil"/>
                    <w:left w:val="nil"/>
                    <w:bottom w:val="single" w:sz="4" w:space="0" w:color="auto"/>
                    <w:right w:val="single" w:sz="4" w:space="0" w:color="auto"/>
                  </w:tcBorders>
                  <w:shd w:val="clear" w:color="auto" w:fill="auto"/>
                  <w:noWrap/>
                  <w:vAlign w:val="center"/>
                  <w:hideMark/>
                </w:tcPr>
                <w:p w14:paraId="4DA7D672" w14:textId="77777777" w:rsidR="00935631" w:rsidRPr="00935631" w:rsidRDefault="00935631" w:rsidP="00482F5E">
                  <w:pPr>
                    <w:framePr w:hSpace="180" w:wrap="around" w:vAnchor="text" w:hAnchor="margin" w:xAlign="center" w:y="-282"/>
                    <w:suppressOverlap/>
                  </w:pPr>
                  <w:r w:rsidRPr="00935631">
                    <w:t>9</w:t>
                  </w:r>
                </w:p>
              </w:tc>
              <w:tc>
                <w:tcPr>
                  <w:tcW w:w="625" w:type="pct"/>
                  <w:tcBorders>
                    <w:top w:val="nil"/>
                    <w:left w:val="nil"/>
                    <w:bottom w:val="single" w:sz="4" w:space="0" w:color="auto"/>
                    <w:right w:val="single" w:sz="4" w:space="0" w:color="auto"/>
                  </w:tcBorders>
                  <w:shd w:val="clear" w:color="auto" w:fill="auto"/>
                  <w:noWrap/>
                  <w:vAlign w:val="center"/>
                  <w:hideMark/>
                </w:tcPr>
                <w:p w14:paraId="3ADAA191" w14:textId="77777777" w:rsidR="00935631" w:rsidRPr="00935631" w:rsidRDefault="00935631" w:rsidP="00482F5E">
                  <w:pPr>
                    <w:framePr w:hSpace="180" w:wrap="around" w:vAnchor="text" w:hAnchor="margin" w:xAlign="center" w:y="-282"/>
                    <w:suppressOverlap/>
                  </w:pPr>
                  <w:r w:rsidRPr="00935631">
                    <w:t>10 (8+9)</w:t>
                  </w:r>
                </w:p>
              </w:tc>
            </w:tr>
            <w:tr w:rsidR="00935631" w:rsidRPr="00935631" w14:paraId="06B1AC01" w14:textId="77777777" w:rsidTr="00935631">
              <w:trPr>
                <w:trHeight w:val="255"/>
              </w:trPr>
              <w:tc>
                <w:tcPr>
                  <w:tcW w:w="350" w:type="pct"/>
                  <w:tcBorders>
                    <w:top w:val="nil"/>
                    <w:left w:val="nil"/>
                    <w:bottom w:val="nil"/>
                    <w:right w:val="nil"/>
                  </w:tcBorders>
                  <w:shd w:val="clear" w:color="auto" w:fill="auto"/>
                  <w:hideMark/>
                </w:tcPr>
                <w:p w14:paraId="53060AF7" w14:textId="77777777" w:rsidR="00935631" w:rsidRPr="00935631" w:rsidRDefault="00935631" w:rsidP="00482F5E">
                  <w:pPr>
                    <w:framePr w:hSpace="180" w:wrap="around" w:vAnchor="text" w:hAnchor="margin" w:xAlign="center" w:y="-282"/>
                    <w:suppressOverlap/>
                  </w:pPr>
                  <w:r w:rsidRPr="00935631">
                    <w:t>30</w:t>
                  </w:r>
                </w:p>
              </w:tc>
              <w:tc>
                <w:tcPr>
                  <w:tcW w:w="187" w:type="pct"/>
                  <w:tcBorders>
                    <w:top w:val="nil"/>
                    <w:left w:val="nil"/>
                    <w:bottom w:val="nil"/>
                    <w:right w:val="nil"/>
                  </w:tcBorders>
                  <w:shd w:val="clear" w:color="auto" w:fill="auto"/>
                  <w:vAlign w:val="center"/>
                  <w:hideMark/>
                </w:tcPr>
                <w:p w14:paraId="29DF865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7F308A1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42DBAA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95EFBC6"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7BEDC9F8"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6C6A36A3"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41BEFBAF"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56CA34C6"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265785B8" w14:textId="77777777" w:rsidR="00935631" w:rsidRPr="00935631" w:rsidRDefault="00935631" w:rsidP="00482F5E">
                  <w:pPr>
                    <w:framePr w:hSpace="180" w:wrap="around" w:vAnchor="text" w:hAnchor="margin" w:xAlign="center" w:y="-282"/>
                    <w:suppressOverlap/>
                  </w:pPr>
                </w:p>
              </w:tc>
            </w:tr>
            <w:tr w:rsidR="00935631" w:rsidRPr="00935631" w14:paraId="0CE3437A" w14:textId="77777777" w:rsidTr="00935631">
              <w:trPr>
                <w:trHeight w:val="375"/>
              </w:trPr>
              <w:tc>
                <w:tcPr>
                  <w:tcW w:w="350" w:type="pct"/>
                  <w:tcBorders>
                    <w:top w:val="nil"/>
                    <w:left w:val="nil"/>
                    <w:bottom w:val="nil"/>
                    <w:right w:val="nil"/>
                  </w:tcBorders>
                  <w:shd w:val="clear" w:color="auto" w:fill="auto"/>
                  <w:noWrap/>
                  <w:hideMark/>
                </w:tcPr>
                <w:p w14:paraId="692052C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814101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noWrap/>
                  <w:vAlign w:val="center"/>
                  <w:hideMark/>
                </w:tcPr>
                <w:p w14:paraId="54B9B82A" w14:textId="77777777" w:rsidR="00935631" w:rsidRPr="00935631" w:rsidRDefault="00935631" w:rsidP="00482F5E">
                  <w:pPr>
                    <w:framePr w:hSpace="180" w:wrap="around" w:vAnchor="text" w:hAnchor="margin" w:xAlign="center" w:y="-282"/>
                    <w:suppressOverlap/>
                  </w:pPr>
                  <w:r w:rsidRPr="00935631">
                    <w:t>0 8 0 2</w:t>
                  </w:r>
                </w:p>
              </w:tc>
              <w:tc>
                <w:tcPr>
                  <w:tcW w:w="203" w:type="pct"/>
                  <w:tcBorders>
                    <w:top w:val="nil"/>
                    <w:left w:val="nil"/>
                    <w:bottom w:val="nil"/>
                    <w:right w:val="nil"/>
                  </w:tcBorders>
                  <w:shd w:val="clear" w:color="000000" w:fill="B1A0C7"/>
                  <w:noWrap/>
                  <w:vAlign w:val="bottom"/>
                  <w:hideMark/>
                </w:tcPr>
                <w:p w14:paraId="73DB087C"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center"/>
                  <w:hideMark/>
                </w:tcPr>
                <w:p w14:paraId="34E16619"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center"/>
                  <w:hideMark/>
                </w:tcPr>
                <w:p w14:paraId="46169A09"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6C2013A6" w14:textId="77777777" w:rsidR="00935631" w:rsidRPr="00935631" w:rsidRDefault="00935631" w:rsidP="00482F5E">
                  <w:pPr>
                    <w:framePr w:hSpace="180" w:wrap="around" w:vAnchor="text" w:hAnchor="margin" w:xAlign="center" w:y="-282"/>
                    <w:suppressOverlap/>
                  </w:pPr>
                  <w:r w:rsidRPr="00935631">
                    <w:t xml:space="preserve"> Уређење система рада и радно правних односа</w:t>
                  </w:r>
                </w:p>
              </w:tc>
              <w:tc>
                <w:tcPr>
                  <w:tcW w:w="644" w:type="pct"/>
                  <w:tcBorders>
                    <w:top w:val="nil"/>
                    <w:left w:val="nil"/>
                    <w:bottom w:val="nil"/>
                    <w:right w:val="nil"/>
                  </w:tcBorders>
                  <w:shd w:val="clear" w:color="auto" w:fill="auto"/>
                  <w:noWrap/>
                  <w:vAlign w:val="bottom"/>
                  <w:hideMark/>
                </w:tcPr>
                <w:p w14:paraId="259EB2F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5444FB68"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56DB5C5" w14:textId="77777777" w:rsidR="00935631" w:rsidRPr="00935631" w:rsidRDefault="00935631" w:rsidP="00482F5E">
                  <w:pPr>
                    <w:framePr w:hSpace="180" w:wrap="around" w:vAnchor="text" w:hAnchor="margin" w:xAlign="center" w:y="-282"/>
                    <w:suppressOverlap/>
                  </w:pPr>
                </w:p>
              </w:tc>
            </w:tr>
            <w:tr w:rsidR="00935631" w:rsidRPr="00935631" w14:paraId="355068CB" w14:textId="77777777" w:rsidTr="00935631">
              <w:trPr>
                <w:trHeight w:val="315"/>
              </w:trPr>
              <w:tc>
                <w:tcPr>
                  <w:tcW w:w="350" w:type="pct"/>
                  <w:tcBorders>
                    <w:top w:val="nil"/>
                    <w:left w:val="nil"/>
                    <w:bottom w:val="nil"/>
                    <w:right w:val="nil"/>
                  </w:tcBorders>
                  <w:shd w:val="clear" w:color="auto" w:fill="auto"/>
                  <w:noWrap/>
                  <w:hideMark/>
                </w:tcPr>
                <w:p w14:paraId="05A04B0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16A3B3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noWrap/>
                  <w:vAlign w:val="center"/>
                  <w:hideMark/>
                </w:tcPr>
                <w:p w14:paraId="136F266B"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bottom"/>
                  <w:hideMark/>
                </w:tcPr>
                <w:p w14:paraId="2A21A493" w14:textId="77777777" w:rsidR="00935631" w:rsidRPr="00935631" w:rsidRDefault="00935631" w:rsidP="00482F5E">
                  <w:pPr>
                    <w:framePr w:hSpace="180" w:wrap="around" w:vAnchor="text" w:hAnchor="margin" w:xAlign="center" w:y="-282"/>
                    <w:suppressOverlap/>
                  </w:pPr>
                  <w:r w:rsidRPr="00935631">
                    <w:t>410</w:t>
                  </w:r>
                </w:p>
              </w:tc>
              <w:tc>
                <w:tcPr>
                  <w:tcW w:w="203" w:type="pct"/>
                  <w:tcBorders>
                    <w:top w:val="nil"/>
                    <w:left w:val="nil"/>
                    <w:bottom w:val="nil"/>
                    <w:right w:val="nil"/>
                  </w:tcBorders>
                  <w:shd w:val="clear" w:color="000000" w:fill="B1A0C7"/>
                  <w:noWrap/>
                  <w:vAlign w:val="center"/>
                  <w:hideMark/>
                </w:tcPr>
                <w:p w14:paraId="67B35CBD"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center"/>
                  <w:hideMark/>
                </w:tcPr>
                <w:p w14:paraId="66F9A77C"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129B1E4F" w14:textId="77777777" w:rsidR="00935631" w:rsidRPr="00935631" w:rsidRDefault="00935631" w:rsidP="00482F5E">
                  <w:pPr>
                    <w:framePr w:hSpace="180" w:wrap="around" w:vAnchor="text" w:hAnchor="margin" w:xAlign="center" w:y="-282"/>
                    <w:suppressOverlap/>
                  </w:pPr>
                  <w:r w:rsidRPr="00935631">
                    <w:t>Општи ек.и комерцијални послови и послови по питању рада</w:t>
                  </w:r>
                </w:p>
              </w:tc>
              <w:tc>
                <w:tcPr>
                  <w:tcW w:w="644" w:type="pct"/>
                  <w:tcBorders>
                    <w:top w:val="nil"/>
                    <w:left w:val="nil"/>
                    <w:bottom w:val="nil"/>
                    <w:right w:val="nil"/>
                  </w:tcBorders>
                  <w:shd w:val="clear" w:color="auto" w:fill="auto"/>
                  <w:noWrap/>
                  <w:vAlign w:val="bottom"/>
                  <w:hideMark/>
                </w:tcPr>
                <w:p w14:paraId="63E68381"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1D4FDEA8"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C1D9100" w14:textId="77777777" w:rsidR="00935631" w:rsidRPr="00935631" w:rsidRDefault="00935631" w:rsidP="00482F5E">
                  <w:pPr>
                    <w:framePr w:hSpace="180" w:wrap="around" w:vAnchor="text" w:hAnchor="margin" w:xAlign="center" w:y="-282"/>
                    <w:suppressOverlap/>
                  </w:pPr>
                </w:p>
              </w:tc>
            </w:tr>
            <w:tr w:rsidR="00935631" w:rsidRPr="00935631" w14:paraId="1A203534" w14:textId="77777777" w:rsidTr="00935631">
              <w:trPr>
                <w:trHeight w:val="390"/>
              </w:trPr>
              <w:tc>
                <w:tcPr>
                  <w:tcW w:w="350" w:type="pct"/>
                  <w:tcBorders>
                    <w:top w:val="nil"/>
                    <w:left w:val="nil"/>
                    <w:bottom w:val="nil"/>
                    <w:right w:val="nil"/>
                  </w:tcBorders>
                  <w:shd w:val="clear" w:color="auto" w:fill="auto"/>
                  <w:noWrap/>
                  <w:hideMark/>
                </w:tcPr>
                <w:p w14:paraId="68D10BA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6B8488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6C3347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bottom"/>
                  <w:hideMark/>
                </w:tcPr>
                <w:p w14:paraId="19C18A4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0E1E091" w14:textId="77777777" w:rsidR="00935631" w:rsidRPr="00935631" w:rsidRDefault="00935631" w:rsidP="00482F5E">
                  <w:pPr>
                    <w:framePr w:hSpace="180" w:wrap="around" w:vAnchor="text" w:hAnchor="margin" w:xAlign="center" w:y="-282"/>
                    <w:suppressOverlap/>
                  </w:pPr>
                  <w:r w:rsidRPr="00935631">
                    <w:t>0002</w:t>
                  </w:r>
                </w:p>
              </w:tc>
              <w:tc>
                <w:tcPr>
                  <w:tcW w:w="170" w:type="pct"/>
                  <w:tcBorders>
                    <w:top w:val="nil"/>
                    <w:left w:val="nil"/>
                    <w:bottom w:val="nil"/>
                    <w:right w:val="nil"/>
                  </w:tcBorders>
                  <w:shd w:val="clear" w:color="auto" w:fill="auto"/>
                  <w:noWrap/>
                  <w:vAlign w:val="center"/>
                  <w:hideMark/>
                </w:tcPr>
                <w:p w14:paraId="6470E54D"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5A19B7E0" w14:textId="77777777" w:rsidR="00935631" w:rsidRPr="00935631" w:rsidRDefault="00935631" w:rsidP="00482F5E">
                  <w:pPr>
                    <w:framePr w:hSpace="180" w:wrap="around" w:vAnchor="text" w:hAnchor="margin" w:xAlign="center" w:y="-282"/>
                    <w:suppressOverlap/>
                  </w:pPr>
                  <w:r w:rsidRPr="00935631">
                    <w:t>Администрација и управљање</w:t>
                  </w:r>
                </w:p>
              </w:tc>
              <w:tc>
                <w:tcPr>
                  <w:tcW w:w="644" w:type="pct"/>
                  <w:tcBorders>
                    <w:top w:val="nil"/>
                    <w:left w:val="nil"/>
                    <w:bottom w:val="nil"/>
                    <w:right w:val="nil"/>
                  </w:tcBorders>
                  <w:shd w:val="clear" w:color="auto" w:fill="auto"/>
                  <w:noWrap/>
                  <w:vAlign w:val="bottom"/>
                  <w:hideMark/>
                </w:tcPr>
                <w:p w14:paraId="27B004B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6B18905"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3E24290" w14:textId="77777777" w:rsidR="00935631" w:rsidRPr="00935631" w:rsidRDefault="00935631" w:rsidP="00482F5E">
                  <w:pPr>
                    <w:framePr w:hSpace="180" w:wrap="around" w:vAnchor="text" w:hAnchor="margin" w:xAlign="center" w:y="-282"/>
                    <w:suppressOverlap/>
                  </w:pPr>
                </w:p>
              </w:tc>
            </w:tr>
            <w:tr w:rsidR="00935631" w:rsidRPr="00935631" w14:paraId="5E3FA001" w14:textId="77777777" w:rsidTr="00935631">
              <w:trPr>
                <w:trHeight w:val="345"/>
              </w:trPr>
              <w:tc>
                <w:tcPr>
                  <w:tcW w:w="350" w:type="pct"/>
                  <w:tcBorders>
                    <w:top w:val="nil"/>
                    <w:left w:val="nil"/>
                    <w:bottom w:val="nil"/>
                    <w:right w:val="nil"/>
                  </w:tcBorders>
                  <w:shd w:val="clear" w:color="auto" w:fill="auto"/>
                  <w:noWrap/>
                  <w:hideMark/>
                </w:tcPr>
                <w:p w14:paraId="60A5C9C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33AD8D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39DB27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3D4F49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BB94CBB"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17B06" w14:textId="77777777" w:rsidR="00935631" w:rsidRPr="00935631" w:rsidRDefault="00935631" w:rsidP="00482F5E">
                  <w:pPr>
                    <w:framePr w:hSpace="180" w:wrap="around" w:vAnchor="text" w:hAnchor="margin" w:xAlign="center" w:y="-282"/>
                    <w:suppressOverlap/>
                  </w:pPr>
                  <w:r w:rsidRPr="00935631">
                    <w:t>411</w:t>
                  </w:r>
                </w:p>
              </w:tc>
              <w:tc>
                <w:tcPr>
                  <w:tcW w:w="1775" w:type="pct"/>
                  <w:tcBorders>
                    <w:top w:val="single" w:sz="4" w:space="0" w:color="auto"/>
                    <w:left w:val="nil"/>
                    <w:bottom w:val="single" w:sz="4" w:space="0" w:color="auto"/>
                    <w:right w:val="single" w:sz="4" w:space="0" w:color="auto"/>
                  </w:tcBorders>
                  <w:shd w:val="clear" w:color="auto" w:fill="auto"/>
                  <w:hideMark/>
                </w:tcPr>
                <w:p w14:paraId="6F996DE4" w14:textId="77777777" w:rsidR="00935631" w:rsidRPr="00935631" w:rsidRDefault="00935631" w:rsidP="00482F5E">
                  <w:pPr>
                    <w:framePr w:hSpace="180" w:wrap="around" w:vAnchor="text" w:hAnchor="margin" w:xAlign="center" w:y="-282"/>
                    <w:suppressOverlap/>
                  </w:pPr>
                  <w:r w:rsidRPr="00935631">
                    <w:t>Плате, додаци и накнаде запослених (зараде)</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6C19C66D" w14:textId="77777777" w:rsidR="00935631" w:rsidRPr="00935631" w:rsidRDefault="00935631" w:rsidP="00482F5E">
                  <w:pPr>
                    <w:framePr w:hSpace="180" w:wrap="around" w:vAnchor="text" w:hAnchor="margin" w:xAlign="center" w:y="-282"/>
                    <w:suppressOverlap/>
                  </w:pPr>
                  <w:r w:rsidRPr="00935631">
                    <w:t>221.191.000,00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33DE3484"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6E917B99" w14:textId="77777777" w:rsidR="00935631" w:rsidRPr="00935631" w:rsidRDefault="00935631" w:rsidP="00482F5E">
                  <w:pPr>
                    <w:framePr w:hSpace="180" w:wrap="around" w:vAnchor="text" w:hAnchor="margin" w:xAlign="center" w:y="-282"/>
                    <w:suppressOverlap/>
                  </w:pPr>
                  <w:r w:rsidRPr="00935631">
                    <w:t>221.191.000</w:t>
                  </w:r>
                </w:p>
              </w:tc>
            </w:tr>
            <w:tr w:rsidR="00935631" w:rsidRPr="00935631" w14:paraId="622F4242" w14:textId="77777777" w:rsidTr="00935631">
              <w:trPr>
                <w:trHeight w:val="345"/>
              </w:trPr>
              <w:tc>
                <w:tcPr>
                  <w:tcW w:w="350" w:type="pct"/>
                  <w:tcBorders>
                    <w:top w:val="nil"/>
                    <w:left w:val="nil"/>
                    <w:bottom w:val="nil"/>
                    <w:right w:val="nil"/>
                  </w:tcBorders>
                  <w:shd w:val="clear" w:color="auto" w:fill="auto"/>
                  <w:noWrap/>
                  <w:hideMark/>
                </w:tcPr>
                <w:p w14:paraId="49EA374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95794B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FF1A00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394FB1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570A2C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D227454" w14:textId="77777777" w:rsidR="00935631" w:rsidRPr="00935631" w:rsidRDefault="00935631" w:rsidP="00482F5E">
                  <w:pPr>
                    <w:framePr w:hSpace="180" w:wrap="around" w:vAnchor="text" w:hAnchor="margin" w:xAlign="center" w:y="-282"/>
                    <w:suppressOverlap/>
                  </w:pPr>
                  <w:r w:rsidRPr="00935631">
                    <w:t>412</w:t>
                  </w:r>
                </w:p>
              </w:tc>
              <w:tc>
                <w:tcPr>
                  <w:tcW w:w="1775" w:type="pct"/>
                  <w:tcBorders>
                    <w:top w:val="nil"/>
                    <w:left w:val="nil"/>
                    <w:bottom w:val="single" w:sz="4" w:space="0" w:color="auto"/>
                    <w:right w:val="single" w:sz="4" w:space="0" w:color="auto"/>
                  </w:tcBorders>
                  <w:shd w:val="clear" w:color="auto" w:fill="auto"/>
                  <w:hideMark/>
                </w:tcPr>
                <w:p w14:paraId="5DD59CE5" w14:textId="77777777" w:rsidR="00935631" w:rsidRPr="00935631" w:rsidRDefault="00935631" w:rsidP="00482F5E">
                  <w:pPr>
                    <w:framePr w:hSpace="180" w:wrap="around" w:vAnchor="text" w:hAnchor="margin" w:xAlign="center" w:y="-282"/>
                    <w:suppressOverlap/>
                  </w:pPr>
                  <w:r w:rsidRPr="00935631">
                    <w:t>Социјални доприноси на терет послодавца</w:t>
                  </w:r>
                </w:p>
              </w:tc>
              <w:tc>
                <w:tcPr>
                  <w:tcW w:w="644" w:type="pct"/>
                  <w:tcBorders>
                    <w:top w:val="nil"/>
                    <w:left w:val="nil"/>
                    <w:bottom w:val="single" w:sz="4" w:space="0" w:color="auto"/>
                    <w:right w:val="single" w:sz="4" w:space="0" w:color="auto"/>
                  </w:tcBorders>
                  <w:shd w:val="clear" w:color="auto" w:fill="auto"/>
                  <w:noWrap/>
                  <w:vAlign w:val="bottom"/>
                  <w:hideMark/>
                </w:tcPr>
                <w:p w14:paraId="66F0EA0F" w14:textId="77777777" w:rsidR="00935631" w:rsidRPr="00935631" w:rsidRDefault="00935631" w:rsidP="00482F5E">
                  <w:pPr>
                    <w:framePr w:hSpace="180" w:wrap="around" w:vAnchor="text" w:hAnchor="margin" w:xAlign="center" w:y="-282"/>
                    <w:suppressOverlap/>
                  </w:pPr>
                  <w:r w:rsidRPr="00935631">
                    <w:t>37.935.000,00</w:t>
                  </w:r>
                </w:p>
              </w:tc>
              <w:tc>
                <w:tcPr>
                  <w:tcW w:w="590" w:type="pct"/>
                  <w:tcBorders>
                    <w:top w:val="nil"/>
                    <w:left w:val="nil"/>
                    <w:bottom w:val="single" w:sz="4" w:space="0" w:color="auto"/>
                    <w:right w:val="single" w:sz="4" w:space="0" w:color="auto"/>
                  </w:tcBorders>
                  <w:shd w:val="clear" w:color="auto" w:fill="auto"/>
                  <w:noWrap/>
                  <w:vAlign w:val="bottom"/>
                  <w:hideMark/>
                </w:tcPr>
                <w:p w14:paraId="43503EBB"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78835A61" w14:textId="77777777" w:rsidR="00935631" w:rsidRPr="00935631" w:rsidRDefault="00935631" w:rsidP="00482F5E">
                  <w:pPr>
                    <w:framePr w:hSpace="180" w:wrap="around" w:vAnchor="text" w:hAnchor="margin" w:xAlign="center" w:y="-282"/>
                    <w:suppressOverlap/>
                  </w:pPr>
                  <w:r w:rsidRPr="00935631">
                    <w:t>37.935.000</w:t>
                  </w:r>
                </w:p>
              </w:tc>
            </w:tr>
            <w:tr w:rsidR="00935631" w:rsidRPr="00935631" w14:paraId="69BC1790" w14:textId="77777777" w:rsidTr="00935631">
              <w:trPr>
                <w:trHeight w:val="330"/>
              </w:trPr>
              <w:tc>
                <w:tcPr>
                  <w:tcW w:w="350" w:type="pct"/>
                  <w:tcBorders>
                    <w:top w:val="nil"/>
                    <w:left w:val="nil"/>
                    <w:bottom w:val="nil"/>
                    <w:right w:val="nil"/>
                  </w:tcBorders>
                  <w:shd w:val="clear" w:color="auto" w:fill="auto"/>
                  <w:noWrap/>
                  <w:hideMark/>
                </w:tcPr>
                <w:p w14:paraId="4A0DC41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D29096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A5A030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A337BE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4266FD7"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19D7A26" w14:textId="77777777" w:rsidR="00935631" w:rsidRPr="00935631" w:rsidRDefault="00935631" w:rsidP="00482F5E">
                  <w:pPr>
                    <w:framePr w:hSpace="180" w:wrap="around" w:vAnchor="text" w:hAnchor="margin" w:xAlign="center" w:y="-282"/>
                    <w:suppressOverlap/>
                  </w:pPr>
                  <w:r w:rsidRPr="00935631">
                    <w:t>413</w:t>
                  </w:r>
                </w:p>
              </w:tc>
              <w:tc>
                <w:tcPr>
                  <w:tcW w:w="1775" w:type="pct"/>
                  <w:tcBorders>
                    <w:top w:val="nil"/>
                    <w:left w:val="nil"/>
                    <w:bottom w:val="single" w:sz="4" w:space="0" w:color="auto"/>
                    <w:right w:val="single" w:sz="4" w:space="0" w:color="auto"/>
                  </w:tcBorders>
                  <w:shd w:val="clear" w:color="auto" w:fill="auto"/>
                  <w:hideMark/>
                </w:tcPr>
                <w:p w14:paraId="7163E4FC" w14:textId="77777777" w:rsidR="00935631" w:rsidRPr="00935631" w:rsidRDefault="00935631" w:rsidP="00482F5E">
                  <w:pPr>
                    <w:framePr w:hSpace="180" w:wrap="around" w:vAnchor="text" w:hAnchor="margin" w:xAlign="center" w:y="-282"/>
                    <w:suppressOverlap/>
                  </w:pPr>
                  <w:r w:rsidRPr="00935631">
                    <w:t>Накнаде у натутри</w:t>
                  </w:r>
                </w:p>
              </w:tc>
              <w:tc>
                <w:tcPr>
                  <w:tcW w:w="644" w:type="pct"/>
                  <w:tcBorders>
                    <w:top w:val="nil"/>
                    <w:left w:val="nil"/>
                    <w:bottom w:val="single" w:sz="4" w:space="0" w:color="auto"/>
                    <w:right w:val="single" w:sz="4" w:space="0" w:color="auto"/>
                  </w:tcBorders>
                  <w:shd w:val="clear" w:color="auto" w:fill="auto"/>
                  <w:noWrap/>
                  <w:vAlign w:val="bottom"/>
                  <w:hideMark/>
                </w:tcPr>
                <w:p w14:paraId="205487F1"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single" w:sz="4" w:space="0" w:color="auto"/>
                    <w:right w:val="single" w:sz="4" w:space="0" w:color="auto"/>
                  </w:tcBorders>
                  <w:shd w:val="clear" w:color="auto" w:fill="auto"/>
                  <w:noWrap/>
                  <w:vAlign w:val="bottom"/>
                  <w:hideMark/>
                </w:tcPr>
                <w:p w14:paraId="65EFEDB5"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407F2BB2" w14:textId="77777777" w:rsidR="00935631" w:rsidRPr="00935631" w:rsidRDefault="00935631" w:rsidP="00482F5E">
                  <w:pPr>
                    <w:framePr w:hSpace="180" w:wrap="around" w:vAnchor="text" w:hAnchor="margin" w:xAlign="center" w:y="-282"/>
                    <w:suppressOverlap/>
                  </w:pPr>
                  <w:r w:rsidRPr="00935631">
                    <w:t>1.000</w:t>
                  </w:r>
                </w:p>
              </w:tc>
            </w:tr>
            <w:tr w:rsidR="00935631" w:rsidRPr="00935631" w14:paraId="189E21B4" w14:textId="77777777" w:rsidTr="00935631">
              <w:trPr>
                <w:trHeight w:val="390"/>
              </w:trPr>
              <w:tc>
                <w:tcPr>
                  <w:tcW w:w="350" w:type="pct"/>
                  <w:tcBorders>
                    <w:top w:val="nil"/>
                    <w:left w:val="nil"/>
                    <w:bottom w:val="nil"/>
                    <w:right w:val="nil"/>
                  </w:tcBorders>
                  <w:shd w:val="clear" w:color="auto" w:fill="auto"/>
                  <w:noWrap/>
                  <w:vAlign w:val="bottom"/>
                  <w:hideMark/>
                </w:tcPr>
                <w:p w14:paraId="6FE0EF9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3544C7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407797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DCC394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EBD36D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BEEF50F" w14:textId="77777777" w:rsidR="00935631" w:rsidRPr="00935631" w:rsidRDefault="00935631" w:rsidP="00482F5E">
                  <w:pPr>
                    <w:framePr w:hSpace="180" w:wrap="around" w:vAnchor="text" w:hAnchor="margin" w:xAlign="center" w:y="-282"/>
                    <w:suppressOverlap/>
                  </w:pPr>
                  <w:r w:rsidRPr="00935631">
                    <w:t>414</w:t>
                  </w:r>
                </w:p>
              </w:tc>
              <w:tc>
                <w:tcPr>
                  <w:tcW w:w="1775" w:type="pct"/>
                  <w:tcBorders>
                    <w:top w:val="nil"/>
                    <w:left w:val="nil"/>
                    <w:bottom w:val="single" w:sz="4" w:space="0" w:color="auto"/>
                    <w:right w:val="single" w:sz="4" w:space="0" w:color="auto"/>
                  </w:tcBorders>
                  <w:shd w:val="clear" w:color="auto" w:fill="auto"/>
                  <w:hideMark/>
                </w:tcPr>
                <w:p w14:paraId="593C1797" w14:textId="77777777" w:rsidR="00935631" w:rsidRPr="00935631" w:rsidRDefault="00935631" w:rsidP="00482F5E">
                  <w:pPr>
                    <w:framePr w:hSpace="180" w:wrap="around" w:vAnchor="text" w:hAnchor="margin" w:xAlign="center" w:y="-282"/>
                    <w:suppressOverlap/>
                  </w:pPr>
                  <w:r w:rsidRPr="00935631">
                    <w:t>Социјална давања запосленима</w:t>
                  </w:r>
                </w:p>
              </w:tc>
              <w:tc>
                <w:tcPr>
                  <w:tcW w:w="644" w:type="pct"/>
                  <w:tcBorders>
                    <w:top w:val="nil"/>
                    <w:left w:val="nil"/>
                    <w:bottom w:val="single" w:sz="4" w:space="0" w:color="auto"/>
                    <w:right w:val="single" w:sz="4" w:space="0" w:color="auto"/>
                  </w:tcBorders>
                  <w:shd w:val="clear" w:color="auto" w:fill="auto"/>
                  <w:noWrap/>
                  <w:vAlign w:val="bottom"/>
                  <w:hideMark/>
                </w:tcPr>
                <w:p w14:paraId="7161DF35" w14:textId="77777777" w:rsidR="00935631" w:rsidRPr="00935631" w:rsidRDefault="00935631" w:rsidP="00482F5E">
                  <w:pPr>
                    <w:framePr w:hSpace="180" w:wrap="around" w:vAnchor="text" w:hAnchor="margin" w:xAlign="center" w:y="-282"/>
                    <w:suppressOverlap/>
                  </w:pPr>
                  <w:r w:rsidRPr="00935631">
                    <w:t>2.449.000,00</w:t>
                  </w:r>
                </w:p>
              </w:tc>
              <w:tc>
                <w:tcPr>
                  <w:tcW w:w="590" w:type="pct"/>
                  <w:tcBorders>
                    <w:top w:val="nil"/>
                    <w:left w:val="nil"/>
                    <w:bottom w:val="single" w:sz="4" w:space="0" w:color="auto"/>
                    <w:right w:val="single" w:sz="4" w:space="0" w:color="auto"/>
                  </w:tcBorders>
                  <w:shd w:val="clear" w:color="auto" w:fill="auto"/>
                  <w:noWrap/>
                  <w:vAlign w:val="bottom"/>
                  <w:hideMark/>
                </w:tcPr>
                <w:p w14:paraId="52BCEEE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352647D2" w14:textId="77777777" w:rsidR="00935631" w:rsidRPr="00935631" w:rsidRDefault="00935631" w:rsidP="00482F5E">
                  <w:pPr>
                    <w:framePr w:hSpace="180" w:wrap="around" w:vAnchor="text" w:hAnchor="margin" w:xAlign="center" w:y="-282"/>
                    <w:suppressOverlap/>
                  </w:pPr>
                  <w:r w:rsidRPr="00935631">
                    <w:t>2.449.000</w:t>
                  </w:r>
                </w:p>
              </w:tc>
            </w:tr>
            <w:tr w:rsidR="00935631" w:rsidRPr="00935631" w14:paraId="706A0C79" w14:textId="77777777" w:rsidTr="00935631">
              <w:trPr>
                <w:trHeight w:val="345"/>
              </w:trPr>
              <w:tc>
                <w:tcPr>
                  <w:tcW w:w="350" w:type="pct"/>
                  <w:tcBorders>
                    <w:top w:val="nil"/>
                    <w:left w:val="nil"/>
                    <w:bottom w:val="nil"/>
                    <w:right w:val="nil"/>
                  </w:tcBorders>
                  <w:shd w:val="clear" w:color="auto" w:fill="auto"/>
                  <w:noWrap/>
                  <w:hideMark/>
                </w:tcPr>
                <w:p w14:paraId="057FA4C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CE1041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F67B19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815AF2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2ED19D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D0579E4" w14:textId="77777777" w:rsidR="00935631" w:rsidRPr="00935631" w:rsidRDefault="00935631" w:rsidP="00482F5E">
                  <w:pPr>
                    <w:framePr w:hSpace="180" w:wrap="around" w:vAnchor="text" w:hAnchor="margin" w:xAlign="center" w:y="-282"/>
                    <w:suppressOverlap/>
                  </w:pPr>
                  <w:r w:rsidRPr="00935631">
                    <w:t>415</w:t>
                  </w:r>
                </w:p>
              </w:tc>
              <w:tc>
                <w:tcPr>
                  <w:tcW w:w="1775" w:type="pct"/>
                  <w:tcBorders>
                    <w:top w:val="nil"/>
                    <w:left w:val="nil"/>
                    <w:bottom w:val="single" w:sz="4" w:space="0" w:color="auto"/>
                    <w:right w:val="single" w:sz="4" w:space="0" w:color="auto"/>
                  </w:tcBorders>
                  <w:shd w:val="clear" w:color="auto" w:fill="auto"/>
                  <w:hideMark/>
                </w:tcPr>
                <w:p w14:paraId="6621F46C" w14:textId="77777777" w:rsidR="00935631" w:rsidRPr="00935631" w:rsidRDefault="00935631" w:rsidP="00482F5E">
                  <w:pPr>
                    <w:framePr w:hSpace="180" w:wrap="around" w:vAnchor="text" w:hAnchor="margin" w:xAlign="center" w:y="-282"/>
                    <w:suppressOverlap/>
                  </w:pPr>
                  <w:r w:rsidRPr="00935631">
                    <w:t>Накнаде трошкова за запослене</w:t>
                  </w:r>
                </w:p>
              </w:tc>
              <w:tc>
                <w:tcPr>
                  <w:tcW w:w="644" w:type="pct"/>
                  <w:tcBorders>
                    <w:top w:val="nil"/>
                    <w:left w:val="nil"/>
                    <w:bottom w:val="single" w:sz="4" w:space="0" w:color="auto"/>
                    <w:right w:val="single" w:sz="4" w:space="0" w:color="auto"/>
                  </w:tcBorders>
                  <w:shd w:val="clear" w:color="auto" w:fill="auto"/>
                  <w:noWrap/>
                  <w:vAlign w:val="bottom"/>
                  <w:hideMark/>
                </w:tcPr>
                <w:p w14:paraId="3FAAAFD9" w14:textId="77777777" w:rsidR="00935631" w:rsidRPr="00935631" w:rsidRDefault="00935631" w:rsidP="00482F5E">
                  <w:pPr>
                    <w:framePr w:hSpace="180" w:wrap="around" w:vAnchor="text" w:hAnchor="margin" w:xAlign="center" w:y="-282"/>
                    <w:suppressOverlap/>
                  </w:pPr>
                  <w:r w:rsidRPr="00935631">
                    <w:t>12.587.000,00</w:t>
                  </w:r>
                </w:p>
              </w:tc>
              <w:tc>
                <w:tcPr>
                  <w:tcW w:w="590" w:type="pct"/>
                  <w:tcBorders>
                    <w:top w:val="nil"/>
                    <w:left w:val="nil"/>
                    <w:bottom w:val="single" w:sz="4" w:space="0" w:color="auto"/>
                    <w:right w:val="single" w:sz="4" w:space="0" w:color="auto"/>
                  </w:tcBorders>
                  <w:shd w:val="clear" w:color="auto" w:fill="auto"/>
                  <w:noWrap/>
                  <w:vAlign w:val="bottom"/>
                  <w:hideMark/>
                </w:tcPr>
                <w:p w14:paraId="1228DECB"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44F7C5BF" w14:textId="77777777" w:rsidR="00935631" w:rsidRPr="00935631" w:rsidRDefault="00935631" w:rsidP="00482F5E">
                  <w:pPr>
                    <w:framePr w:hSpace="180" w:wrap="around" w:vAnchor="text" w:hAnchor="margin" w:xAlign="center" w:y="-282"/>
                    <w:suppressOverlap/>
                  </w:pPr>
                  <w:r w:rsidRPr="00935631">
                    <w:t>12.587.000</w:t>
                  </w:r>
                </w:p>
              </w:tc>
            </w:tr>
            <w:tr w:rsidR="00935631" w:rsidRPr="00935631" w14:paraId="7A65AE66" w14:textId="77777777" w:rsidTr="00935631">
              <w:trPr>
                <w:trHeight w:val="330"/>
              </w:trPr>
              <w:tc>
                <w:tcPr>
                  <w:tcW w:w="350" w:type="pct"/>
                  <w:tcBorders>
                    <w:top w:val="nil"/>
                    <w:left w:val="nil"/>
                    <w:bottom w:val="nil"/>
                    <w:right w:val="nil"/>
                  </w:tcBorders>
                  <w:shd w:val="clear" w:color="auto" w:fill="auto"/>
                  <w:noWrap/>
                  <w:hideMark/>
                </w:tcPr>
                <w:p w14:paraId="2F6D60D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229CF2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8FC24D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C1D3B1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871DBE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30DAC8B" w14:textId="77777777" w:rsidR="00935631" w:rsidRPr="00935631" w:rsidRDefault="00935631" w:rsidP="00482F5E">
                  <w:pPr>
                    <w:framePr w:hSpace="180" w:wrap="around" w:vAnchor="text" w:hAnchor="margin" w:xAlign="center" w:y="-282"/>
                    <w:suppressOverlap/>
                  </w:pPr>
                  <w:r w:rsidRPr="00935631">
                    <w:t>416</w:t>
                  </w:r>
                </w:p>
              </w:tc>
              <w:tc>
                <w:tcPr>
                  <w:tcW w:w="1775" w:type="pct"/>
                  <w:tcBorders>
                    <w:top w:val="nil"/>
                    <w:left w:val="nil"/>
                    <w:bottom w:val="single" w:sz="4" w:space="0" w:color="auto"/>
                    <w:right w:val="single" w:sz="4" w:space="0" w:color="auto"/>
                  </w:tcBorders>
                  <w:shd w:val="clear" w:color="auto" w:fill="auto"/>
                  <w:hideMark/>
                </w:tcPr>
                <w:p w14:paraId="7EA12DEE" w14:textId="77777777" w:rsidR="00935631" w:rsidRPr="00935631" w:rsidRDefault="00935631" w:rsidP="00482F5E">
                  <w:pPr>
                    <w:framePr w:hSpace="180" w:wrap="around" w:vAnchor="text" w:hAnchor="margin" w:xAlign="center" w:y="-282"/>
                    <w:suppressOverlap/>
                  </w:pPr>
                  <w:r w:rsidRPr="00935631">
                    <w:t>Награде запосленима и остали посебни расходи</w:t>
                  </w:r>
                </w:p>
              </w:tc>
              <w:tc>
                <w:tcPr>
                  <w:tcW w:w="644" w:type="pct"/>
                  <w:tcBorders>
                    <w:top w:val="nil"/>
                    <w:left w:val="nil"/>
                    <w:bottom w:val="single" w:sz="4" w:space="0" w:color="auto"/>
                    <w:right w:val="single" w:sz="4" w:space="0" w:color="auto"/>
                  </w:tcBorders>
                  <w:shd w:val="clear" w:color="auto" w:fill="auto"/>
                  <w:noWrap/>
                  <w:vAlign w:val="bottom"/>
                  <w:hideMark/>
                </w:tcPr>
                <w:p w14:paraId="086BF0B6" w14:textId="77777777" w:rsidR="00935631" w:rsidRPr="00935631" w:rsidRDefault="00935631" w:rsidP="00482F5E">
                  <w:pPr>
                    <w:framePr w:hSpace="180" w:wrap="around" w:vAnchor="text" w:hAnchor="margin" w:xAlign="center" w:y="-282"/>
                    <w:suppressOverlap/>
                  </w:pPr>
                  <w:r w:rsidRPr="00935631">
                    <w:t>1.100.000,00</w:t>
                  </w:r>
                </w:p>
              </w:tc>
              <w:tc>
                <w:tcPr>
                  <w:tcW w:w="590" w:type="pct"/>
                  <w:tcBorders>
                    <w:top w:val="nil"/>
                    <w:left w:val="nil"/>
                    <w:bottom w:val="single" w:sz="4" w:space="0" w:color="auto"/>
                    <w:right w:val="single" w:sz="4" w:space="0" w:color="auto"/>
                  </w:tcBorders>
                  <w:shd w:val="clear" w:color="auto" w:fill="auto"/>
                  <w:noWrap/>
                  <w:vAlign w:val="bottom"/>
                  <w:hideMark/>
                </w:tcPr>
                <w:p w14:paraId="2FFE234D"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439D08C1" w14:textId="77777777" w:rsidR="00935631" w:rsidRPr="00935631" w:rsidRDefault="00935631" w:rsidP="00482F5E">
                  <w:pPr>
                    <w:framePr w:hSpace="180" w:wrap="around" w:vAnchor="text" w:hAnchor="margin" w:xAlign="center" w:y="-282"/>
                    <w:suppressOverlap/>
                  </w:pPr>
                  <w:r w:rsidRPr="00935631">
                    <w:t>1.100.000</w:t>
                  </w:r>
                </w:p>
              </w:tc>
            </w:tr>
            <w:tr w:rsidR="00935631" w:rsidRPr="00935631" w14:paraId="40A8DC00" w14:textId="77777777" w:rsidTr="00935631">
              <w:trPr>
                <w:trHeight w:val="375"/>
              </w:trPr>
              <w:tc>
                <w:tcPr>
                  <w:tcW w:w="350" w:type="pct"/>
                  <w:tcBorders>
                    <w:top w:val="nil"/>
                    <w:left w:val="nil"/>
                    <w:bottom w:val="nil"/>
                    <w:right w:val="nil"/>
                  </w:tcBorders>
                  <w:shd w:val="clear" w:color="auto" w:fill="auto"/>
                  <w:noWrap/>
                  <w:hideMark/>
                </w:tcPr>
                <w:p w14:paraId="29E07A8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3C9C0C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DF6229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6998B1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B7AC156"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F57C5FF"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nil"/>
                    <w:left w:val="nil"/>
                    <w:bottom w:val="single" w:sz="4" w:space="0" w:color="auto"/>
                    <w:right w:val="single" w:sz="4" w:space="0" w:color="auto"/>
                  </w:tcBorders>
                  <w:shd w:val="clear" w:color="auto" w:fill="auto"/>
                  <w:hideMark/>
                </w:tcPr>
                <w:p w14:paraId="1553CBF7"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nil"/>
                    <w:left w:val="nil"/>
                    <w:bottom w:val="single" w:sz="4" w:space="0" w:color="auto"/>
                    <w:right w:val="single" w:sz="4" w:space="0" w:color="auto"/>
                  </w:tcBorders>
                  <w:shd w:val="clear" w:color="auto" w:fill="auto"/>
                  <w:noWrap/>
                  <w:vAlign w:val="bottom"/>
                  <w:hideMark/>
                </w:tcPr>
                <w:p w14:paraId="4AC46DD0" w14:textId="77777777" w:rsidR="00935631" w:rsidRPr="00935631" w:rsidRDefault="00935631" w:rsidP="00482F5E">
                  <w:pPr>
                    <w:framePr w:hSpace="180" w:wrap="around" w:vAnchor="text" w:hAnchor="margin" w:xAlign="center" w:y="-282"/>
                    <w:suppressOverlap/>
                  </w:pPr>
                  <w:r w:rsidRPr="00935631">
                    <w:t>87.960.000,00</w:t>
                  </w:r>
                </w:p>
              </w:tc>
              <w:tc>
                <w:tcPr>
                  <w:tcW w:w="590" w:type="pct"/>
                  <w:tcBorders>
                    <w:top w:val="nil"/>
                    <w:left w:val="nil"/>
                    <w:bottom w:val="single" w:sz="4" w:space="0" w:color="auto"/>
                    <w:right w:val="single" w:sz="4" w:space="0" w:color="auto"/>
                  </w:tcBorders>
                  <w:shd w:val="clear" w:color="auto" w:fill="auto"/>
                  <w:noWrap/>
                  <w:vAlign w:val="bottom"/>
                  <w:hideMark/>
                </w:tcPr>
                <w:p w14:paraId="6CB5AF68" w14:textId="77777777" w:rsidR="00935631" w:rsidRPr="00935631" w:rsidRDefault="00935631" w:rsidP="00482F5E">
                  <w:pPr>
                    <w:framePr w:hSpace="180" w:wrap="around" w:vAnchor="text" w:hAnchor="margin" w:xAlign="center" w:y="-282"/>
                    <w:suppressOverlap/>
                  </w:pPr>
                  <w:r w:rsidRPr="00935631">
                    <w:t>10.000,00</w:t>
                  </w:r>
                </w:p>
              </w:tc>
              <w:tc>
                <w:tcPr>
                  <w:tcW w:w="625" w:type="pct"/>
                  <w:tcBorders>
                    <w:top w:val="nil"/>
                    <w:left w:val="nil"/>
                    <w:bottom w:val="single" w:sz="4" w:space="0" w:color="auto"/>
                    <w:right w:val="single" w:sz="4" w:space="0" w:color="auto"/>
                  </w:tcBorders>
                  <w:shd w:val="clear" w:color="auto" w:fill="auto"/>
                  <w:noWrap/>
                  <w:vAlign w:val="center"/>
                  <w:hideMark/>
                </w:tcPr>
                <w:p w14:paraId="111729BC" w14:textId="77777777" w:rsidR="00935631" w:rsidRPr="00935631" w:rsidRDefault="00935631" w:rsidP="00482F5E">
                  <w:pPr>
                    <w:framePr w:hSpace="180" w:wrap="around" w:vAnchor="text" w:hAnchor="margin" w:xAlign="center" w:y="-282"/>
                    <w:suppressOverlap/>
                  </w:pPr>
                  <w:r w:rsidRPr="00935631">
                    <w:t>87.970.000</w:t>
                  </w:r>
                </w:p>
              </w:tc>
            </w:tr>
            <w:tr w:rsidR="00935631" w:rsidRPr="00935631" w14:paraId="7C278E52" w14:textId="77777777" w:rsidTr="00935631">
              <w:trPr>
                <w:trHeight w:val="375"/>
              </w:trPr>
              <w:tc>
                <w:tcPr>
                  <w:tcW w:w="350" w:type="pct"/>
                  <w:tcBorders>
                    <w:top w:val="nil"/>
                    <w:left w:val="nil"/>
                    <w:bottom w:val="nil"/>
                    <w:right w:val="nil"/>
                  </w:tcBorders>
                  <w:shd w:val="clear" w:color="auto" w:fill="auto"/>
                  <w:noWrap/>
                  <w:hideMark/>
                </w:tcPr>
                <w:p w14:paraId="290CC98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A9B747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8CEE25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3CD6AB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A848D4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A2DCF77" w14:textId="77777777" w:rsidR="00935631" w:rsidRPr="00935631" w:rsidRDefault="00935631" w:rsidP="00482F5E">
                  <w:pPr>
                    <w:framePr w:hSpace="180" w:wrap="around" w:vAnchor="text" w:hAnchor="margin" w:xAlign="center" w:y="-282"/>
                    <w:suppressOverlap/>
                  </w:pPr>
                  <w:r w:rsidRPr="00935631">
                    <w:t>422</w:t>
                  </w:r>
                </w:p>
              </w:tc>
              <w:tc>
                <w:tcPr>
                  <w:tcW w:w="1775" w:type="pct"/>
                  <w:tcBorders>
                    <w:top w:val="nil"/>
                    <w:left w:val="nil"/>
                    <w:bottom w:val="single" w:sz="4" w:space="0" w:color="auto"/>
                    <w:right w:val="single" w:sz="4" w:space="0" w:color="auto"/>
                  </w:tcBorders>
                  <w:shd w:val="clear" w:color="auto" w:fill="auto"/>
                  <w:hideMark/>
                </w:tcPr>
                <w:p w14:paraId="3A7CD1D0" w14:textId="77777777" w:rsidR="00935631" w:rsidRPr="00935631" w:rsidRDefault="00935631" w:rsidP="00482F5E">
                  <w:pPr>
                    <w:framePr w:hSpace="180" w:wrap="around" w:vAnchor="text" w:hAnchor="margin" w:xAlign="center" w:y="-282"/>
                    <w:suppressOverlap/>
                  </w:pPr>
                  <w:r w:rsidRPr="00935631">
                    <w:t>Трошкови путовања</w:t>
                  </w:r>
                </w:p>
              </w:tc>
              <w:tc>
                <w:tcPr>
                  <w:tcW w:w="644" w:type="pct"/>
                  <w:tcBorders>
                    <w:top w:val="nil"/>
                    <w:left w:val="nil"/>
                    <w:bottom w:val="single" w:sz="4" w:space="0" w:color="auto"/>
                    <w:right w:val="single" w:sz="4" w:space="0" w:color="auto"/>
                  </w:tcBorders>
                  <w:shd w:val="clear" w:color="auto" w:fill="auto"/>
                  <w:noWrap/>
                  <w:vAlign w:val="bottom"/>
                  <w:hideMark/>
                </w:tcPr>
                <w:p w14:paraId="6189DA46" w14:textId="77777777" w:rsidR="00935631" w:rsidRPr="00935631" w:rsidRDefault="00935631" w:rsidP="00482F5E">
                  <w:pPr>
                    <w:framePr w:hSpace="180" w:wrap="around" w:vAnchor="text" w:hAnchor="margin" w:xAlign="center" w:y="-282"/>
                    <w:suppressOverlap/>
                  </w:pPr>
                  <w:r w:rsidRPr="00935631">
                    <w:t>30.300.000,00</w:t>
                  </w:r>
                </w:p>
              </w:tc>
              <w:tc>
                <w:tcPr>
                  <w:tcW w:w="590" w:type="pct"/>
                  <w:tcBorders>
                    <w:top w:val="nil"/>
                    <w:left w:val="nil"/>
                    <w:bottom w:val="single" w:sz="4" w:space="0" w:color="auto"/>
                    <w:right w:val="single" w:sz="4" w:space="0" w:color="auto"/>
                  </w:tcBorders>
                  <w:shd w:val="clear" w:color="auto" w:fill="auto"/>
                  <w:noWrap/>
                  <w:vAlign w:val="bottom"/>
                  <w:hideMark/>
                </w:tcPr>
                <w:p w14:paraId="008794BD" w14:textId="77777777" w:rsidR="00935631" w:rsidRPr="00935631" w:rsidRDefault="00935631" w:rsidP="00482F5E">
                  <w:pPr>
                    <w:framePr w:hSpace="180" w:wrap="around" w:vAnchor="text" w:hAnchor="margin" w:xAlign="center" w:y="-282"/>
                    <w:suppressOverlap/>
                  </w:pPr>
                  <w:r w:rsidRPr="00935631">
                    <w:t>2.522.000,00</w:t>
                  </w:r>
                </w:p>
              </w:tc>
              <w:tc>
                <w:tcPr>
                  <w:tcW w:w="625" w:type="pct"/>
                  <w:tcBorders>
                    <w:top w:val="nil"/>
                    <w:left w:val="nil"/>
                    <w:bottom w:val="single" w:sz="4" w:space="0" w:color="auto"/>
                    <w:right w:val="single" w:sz="4" w:space="0" w:color="auto"/>
                  </w:tcBorders>
                  <w:shd w:val="clear" w:color="auto" w:fill="auto"/>
                  <w:noWrap/>
                  <w:vAlign w:val="center"/>
                  <w:hideMark/>
                </w:tcPr>
                <w:p w14:paraId="6C61B9F3" w14:textId="77777777" w:rsidR="00935631" w:rsidRPr="00935631" w:rsidRDefault="00935631" w:rsidP="00482F5E">
                  <w:pPr>
                    <w:framePr w:hSpace="180" w:wrap="around" w:vAnchor="text" w:hAnchor="margin" w:xAlign="center" w:y="-282"/>
                    <w:suppressOverlap/>
                  </w:pPr>
                  <w:r w:rsidRPr="00935631">
                    <w:t>32.822.000</w:t>
                  </w:r>
                </w:p>
              </w:tc>
            </w:tr>
            <w:tr w:rsidR="00935631" w:rsidRPr="00935631" w14:paraId="7425AAE4" w14:textId="77777777" w:rsidTr="00935631">
              <w:trPr>
                <w:trHeight w:val="300"/>
              </w:trPr>
              <w:tc>
                <w:tcPr>
                  <w:tcW w:w="350" w:type="pct"/>
                  <w:tcBorders>
                    <w:top w:val="nil"/>
                    <w:left w:val="nil"/>
                    <w:bottom w:val="nil"/>
                    <w:right w:val="nil"/>
                  </w:tcBorders>
                  <w:shd w:val="clear" w:color="auto" w:fill="auto"/>
                  <w:noWrap/>
                  <w:hideMark/>
                </w:tcPr>
                <w:p w14:paraId="148BCC8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23186A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107459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F0600B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456F35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6C1BED9"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single" w:sz="4" w:space="0" w:color="auto"/>
                  </w:tcBorders>
                  <w:shd w:val="clear" w:color="auto" w:fill="auto"/>
                  <w:hideMark/>
                </w:tcPr>
                <w:p w14:paraId="61C362CC"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nil"/>
                    <w:bottom w:val="single" w:sz="4" w:space="0" w:color="auto"/>
                    <w:right w:val="single" w:sz="4" w:space="0" w:color="auto"/>
                  </w:tcBorders>
                  <w:shd w:val="clear" w:color="auto" w:fill="auto"/>
                  <w:noWrap/>
                  <w:vAlign w:val="bottom"/>
                  <w:hideMark/>
                </w:tcPr>
                <w:p w14:paraId="1FB20F64" w14:textId="77777777" w:rsidR="00935631" w:rsidRPr="00935631" w:rsidRDefault="00935631" w:rsidP="00482F5E">
                  <w:pPr>
                    <w:framePr w:hSpace="180" w:wrap="around" w:vAnchor="text" w:hAnchor="margin" w:xAlign="center" w:y="-282"/>
                    <w:suppressOverlap/>
                  </w:pPr>
                  <w:r w:rsidRPr="00935631">
                    <w:t>161.304.000,00</w:t>
                  </w:r>
                </w:p>
              </w:tc>
              <w:tc>
                <w:tcPr>
                  <w:tcW w:w="590" w:type="pct"/>
                  <w:tcBorders>
                    <w:top w:val="nil"/>
                    <w:left w:val="nil"/>
                    <w:bottom w:val="single" w:sz="4" w:space="0" w:color="auto"/>
                    <w:right w:val="single" w:sz="4" w:space="0" w:color="auto"/>
                  </w:tcBorders>
                  <w:shd w:val="clear" w:color="auto" w:fill="auto"/>
                  <w:noWrap/>
                  <w:vAlign w:val="bottom"/>
                  <w:hideMark/>
                </w:tcPr>
                <w:p w14:paraId="0D053CA8" w14:textId="77777777" w:rsidR="00935631" w:rsidRPr="00935631" w:rsidRDefault="00935631" w:rsidP="00482F5E">
                  <w:pPr>
                    <w:framePr w:hSpace="180" w:wrap="around" w:vAnchor="text" w:hAnchor="margin" w:xAlign="center" w:y="-282"/>
                    <w:suppressOverlap/>
                  </w:pPr>
                  <w:r w:rsidRPr="00935631">
                    <w:t>24.687.000,00</w:t>
                  </w:r>
                </w:p>
              </w:tc>
              <w:tc>
                <w:tcPr>
                  <w:tcW w:w="625" w:type="pct"/>
                  <w:tcBorders>
                    <w:top w:val="nil"/>
                    <w:left w:val="nil"/>
                    <w:bottom w:val="single" w:sz="4" w:space="0" w:color="auto"/>
                    <w:right w:val="single" w:sz="4" w:space="0" w:color="auto"/>
                  </w:tcBorders>
                  <w:shd w:val="clear" w:color="auto" w:fill="auto"/>
                  <w:noWrap/>
                  <w:vAlign w:val="center"/>
                  <w:hideMark/>
                </w:tcPr>
                <w:p w14:paraId="1CF4BDE5" w14:textId="77777777" w:rsidR="00935631" w:rsidRPr="00935631" w:rsidRDefault="00935631" w:rsidP="00482F5E">
                  <w:pPr>
                    <w:framePr w:hSpace="180" w:wrap="around" w:vAnchor="text" w:hAnchor="margin" w:xAlign="center" w:y="-282"/>
                    <w:suppressOverlap/>
                  </w:pPr>
                  <w:r w:rsidRPr="00935631">
                    <w:t>185.991.000</w:t>
                  </w:r>
                </w:p>
              </w:tc>
            </w:tr>
            <w:tr w:rsidR="00935631" w:rsidRPr="00935631" w14:paraId="54B1B9CD" w14:textId="77777777" w:rsidTr="00935631">
              <w:trPr>
                <w:trHeight w:val="285"/>
              </w:trPr>
              <w:tc>
                <w:tcPr>
                  <w:tcW w:w="350" w:type="pct"/>
                  <w:tcBorders>
                    <w:top w:val="nil"/>
                    <w:left w:val="nil"/>
                    <w:bottom w:val="nil"/>
                    <w:right w:val="nil"/>
                  </w:tcBorders>
                  <w:shd w:val="clear" w:color="auto" w:fill="auto"/>
                  <w:noWrap/>
                  <w:vAlign w:val="bottom"/>
                  <w:hideMark/>
                </w:tcPr>
                <w:p w14:paraId="6419EF9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208D94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883804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7DE2D8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185F4FB"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B13FF99" w14:textId="77777777" w:rsidR="00935631" w:rsidRPr="00935631" w:rsidRDefault="00935631" w:rsidP="00482F5E">
                  <w:pPr>
                    <w:framePr w:hSpace="180" w:wrap="around" w:vAnchor="text" w:hAnchor="margin" w:xAlign="center" w:y="-282"/>
                    <w:suppressOverlap/>
                  </w:pPr>
                  <w:r w:rsidRPr="00935631">
                    <w:t>424</w:t>
                  </w:r>
                </w:p>
              </w:tc>
              <w:tc>
                <w:tcPr>
                  <w:tcW w:w="1775" w:type="pct"/>
                  <w:tcBorders>
                    <w:top w:val="nil"/>
                    <w:left w:val="nil"/>
                    <w:bottom w:val="single" w:sz="4" w:space="0" w:color="auto"/>
                    <w:right w:val="single" w:sz="4" w:space="0" w:color="auto"/>
                  </w:tcBorders>
                  <w:shd w:val="clear" w:color="auto" w:fill="auto"/>
                  <w:hideMark/>
                </w:tcPr>
                <w:p w14:paraId="29417630" w14:textId="77777777" w:rsidR="00935631" w:rsidRPr="00935631" w:rsidRDefault="00935631" w:rsidP="00482F5E">
                  <w:pPr>
                    <w:framePr w:hSpace="180" w:wrap="around" w:vAnchor="text" w:hAnchor="margin" w:xAlign="center" w:y="-282"/>
                    <w:suppressOverlap/>
                  </w:pPr>
                  <w:r w:rsidRPr="00935631">
                    <w:t>Специјализоване услуге</w:t>
                  </w:r>
                </w:p>
              </w:tc>
              <w:tc>
                <w:tcPr>
                  <w:tcW w:w="644" w:type="pct"/>
                  <w:tcBorders>
                    <w:top w:val="nil"/>
                    <w:left w:val="nil"/>
                    <w:bottom w:val="single" w:sz="4" w:space="0" w:color="auto"/>
                    <w:right w:val="single" w:sz="4" w:space="0" w:color="auto"/>
                  </w:tcBorders>
                  <w:shd w:val="clear" w:color="auto" w:fill="auto"/>
                  <w:noWrap/>
                  <w:vAlign w:val="bottom"/>
                  <w:hideMark/>
                </w:tcPr>
                <w:p w14:paraId="4F5FCE9A" w14:textId="77777777" w:rsidR="00935631" w:rsidRPr="00935631" w:rsidRDefault="00935631" w:rsidP="00482F5E">
                  <w:pPr>
                    <w:framePr w:hSpace="180" w:wrap="around" w:vAnchor="text" w:hAnchor="margin" w:xAlign="center" w:y="-282"/>
                    <w:suppressOverlap/>
                  </w:pPr>
                  <w:r w:rsidRPr="00935631">
                    <w:t>10.000.000,00</w:t>
                  </w:r>
                </w:p>
              </w:tc>
              <w:tc>
                <w:tcPr>
                  <w:tcW w:w="590" w:type="pct"/>
                  <w:tcBorders>
                    <w:top w:val="nil"/>
                    <w:left w:val="nil"/>
                    <w:bottom w:val="single" w:sz="4" w:space="0" w:color="auto"/>
                    <w:right w:val="single" w:sz="4" w:space="0" w:color="auto"/>
                  </w:tcBorders>
                  <w:shd w:val="clear" w:color="auto" w:fill="auto"/>
                  <w:noWrap/>
                  <w:vAlign w:val="bottom"/>
                  <w:hideMark/>
                </w:tcPr>
                <w:p w14:paraId="2985C88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0C69DF8C" w14:textId="77777777" w:rsidR="00935631" w:rsidRPr="00935631" w:rsidRDefault="00935631" w:rsidP="00482F5E">
                  <w:pPr>
                    <w:framePr w:hSpace="180" w:wrap="around" w:vAnchor="text" w:hAnchor="margin" w:xAlign="center" w:y="-282"/>
                    <w:suppressOverlap/>
                  </w:pPr>
                  <w:r w:rsidRPr="00935631">
                    <w:t>10.000.000</w:t>
                  </w:r>
                </w:p>
              </w:tc>
            </w:tr>
            <w:tr w:rsidR="00935631" w:rsidRPr="00935631" w14:paraId="61D97B80" w14:textId="77777777" w:rsidTr="00935631">
              <w:trPr>
                <w:trHeight w:val="255"/>
              </w:trPr>
              <w:tc>
                <w:tcPr>
                  <w:tcW w:w="350" w:type="pct"/>
                  <w:tcBorders>
                    <w:top w:val="nil"/>
                    <w:left w:val="nil"/>
                    <w:bottom w:val="nil"/>
                    <w:right w:val="nil"/>
                  </w:tcBorders>
                  <w:shd w:val="clear" w:color="auto" w:fill="auto"/>
                  <w:noWrap/>
                  <w:hideMark/>
                </w:tcPr>
                <w:p w14:paraId="4131D34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F84050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6C2493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67EC09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7AFD20D"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vAlign w:val="center"/>
                  <w:hideMark/>
                </w:tcPr>
                <w:p w14:paraId="4F1A0B19" w14:textId="77777777" w:rsidR="00935631" w:rsidRPr="00935631" w:rsidRDefault="00935631" w:rsidP="00482F5E">
                  <w:pPr>
                    <w:framePr w:hSpace="180" w:wrap="around" w:vAnchor="text" w:hAnchor="margin" w:xAlign="center" w:y="-282"/>
                    <w:suppressOverlap/>
                  </w:pPr>
                  <w:r w:rsidRPr="00935631">
                    <w:t>425</w:t>
                  </w:r>
                </w:p>
              </w:tc>
              <w:tc>
                <w:tcPr>
                  <w:tcW w:w="1775" w:type="pct"/>
                  <w:tcBorders>
                    <w:top w:val="nil"/>
                    <w:left w:val="nil"/>
                    <w:bottom w:val="single" w:sz="4" w:space="0" w:color="auto"/>
                    <w:right w:val="single" w:sz="4" w:space="0" w:color="auto"/>
                  </w:tcBorders>
                  <w:shd w:val="clear" w:color="auto" w:fill="auto"/>
                  <w:hideMark/>
                </w:tcPr>
                <w:p w14:paraId="352897C6" w14:textId="77777777" w:rsidR="00935631" w:rsidRPr="00935631" w:rsidRDefault="00935631" w:rsidP="00482F5E">
                  <w:pPr>
                    <w:framePr w:hSpace="180" w:wrap="around" w:vAnchor="text" w:hAnchor="margin" w:xAlign="center" w:y="-282"/>
                    <w:suppressOverlap/>
                  </w:pPr>
                  <w:r w:rsidRPr="00935631">
                    <w:t>Текуће поправке и одржавање</w:t>
                  </w:r>
                </w:p>
              </w:tc>
              <w:tc>
                <w:tcPr>
                  <w:tcW w:w="644" w:type="pct"/>
                  <w:tcBorders>
                    <w:top w:val="nil"/>
                    <w:left w:val="nil"/>
                    <w:bottom w:val="single" w:sz="4" w:space="0" w:color="auto"/>
                    <w:right w:val="single" w:sz="4" w:space="0" w:color="auto"/>
                  </w:tcBorders>
                  <w:shd w:val="clear" w:color="auto" w:fill="auto"/>
                  <w:noWrap/>
                  <w:vAlign w:val="bottom"/>
                  <w:hideMark/>
                </w:tcPr>
                <w:p w14:paraId="71534AAA" w14:textId="77777777" w:rsidR="00935631" w:rsidRPr="00935631" w:rsidRDefault="00935631" w:rsidP="00482F5E">
                  <w:pPr>
                    <w:framePr w:hSpace="180" w:wrap="around" w:vAnchor="text" w:hAnchor="margin" w:xAlign="center" w:y="-282"/>
                    <w:suppressOverlap/>
                  </w:pPr>
                  <w:r w:rsidRPr="00935631">
                    <w:t>15.000.000,00</w:t>
                  </w:r>
                </w:p>
              </w:tc>
              <w:tc>
                <w:tcPr>
                  <w:tcW w:w="590" w:type="pct"/>
                  <w:tcBorders>
                    <w:top w:val="nil"/>
                    <w:left w:val="nil"/>
                    <w:bottom w:val="single" w:sz="4" w:space="0" w:color="auto"/>
                    <w:right w:val="single" w:sz="4" w:space="0" w:color="auto"/>
                  </w:tcBorders>
                  <w:shd w:val="clear" w:color="auto" w:fill="auto"/>
                  <w:noWrap/>
                  <w:vAlign w:val="bottom"/>
                  <w:hideMark/>
                </w:tcPr>
                <w:p w14:paraId="23643D64"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5793F2E1" w14:textId="77777777" w:rsidR="00935631" w:rsidRPr="00935631" w:rsidRDefault="00935631" w:rsidP="00482F5E">
                  <w:pPr>
                    <w:framePr w:hSpace="180" w:wrap="around" w:vAnchor="text" w:hAnchor="margin" w:xAlign="center" w:y="-282"/>
                    <w:suppressOverlap/>
                  </w:pPr>
                  <w:r w:rsidRPr="00935631">
                    <w:t>15.000.000</w:t>
                  </w:r>
                </w:p>
              </w:tc>
            </w:tr>
            <w:tr w:rsidR="00935631" w:rsidRPr="00935631" w14:paraId="3BD20979" w14:textId="77777777" w:rsidTr="00935631">
              <w:trPr>
                <w:trHeight w:val="255"/>
              </w:trPr>
              <w:tc>
                <w:tcPr>
                  <w:tcW w:w="350" w:type="pct"/>
                  <w:tcBorders>
                    <w:top w:val="nil"/>
                    <w:left w:val="nil"/>
                    <w:bottom w:val="nil"/>
                    <w:right w:val="nil"/>
                  </w:tcBorders>
                  <w:shd w:val="clear" w:color="auto" w:fill="auto"/>
                  <w:noWrap/>
                  <w:hideMark/>
                </w:tcPr>
                <w:p w14:paraId="6F63CE9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2F86E2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FA7F54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979E72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4A5CA43"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74D594A" w14:textId="77777777" w:rsidR="00935631" w:rsidRPr="00935631" w:rsidRDefault="00935631" w:rsidP="00482F5E">
                  <w:pPr>
                    <w:framePr w:hSpace="180" w:wrap="around" w:vAnchor="text" w:hAnchor="margin" w:xAlign="center" w:y="-282"/>
                    <w:suppressOverlap/>
                  </w:pPr>
                  <w:r w:rsidRPr="00935631">
                    <w:t>426</w:t>
                  </w:r>
                </w:p>
              </w:tc>
              <w:tc>
                <w:tcPr>
                  <w:tcW w:w="1775" w:type="pct"/>
                  <w:tcBorders>
                    <w:top w:val="nil"/>
                    <w:left w:val="nil"/>
                    <w:bottom w:val="single" w:sz="4" w:space="0" w:color="auto"/>
                    <w:right w:val="single" w:sz="4" w:space="0" w:color="auto"/>
                  </w:tcBorders>
                  <w:shd w:val="clear" w:color="auto" w:fill="auto"/>
                  <w:hideMark/>
                </w:tcPr>
                <w:p w14:paraId="0D67238F" w14:textId="77777777" w:rsidR="00935631" w:rsidRPr="00935631" w:rsidRDefault="00935631" w:rsidP="00482F5E">
                  <w:pPr>
                    <w:framePr w:hSpace="180" w:wrap="around" w:vAnchor="text" w:hAnchor="margin" w:xAlign="center" w:y="-282"/>
                    <w:suppressOverlap/>
                  </w:pPr>
                  <w:r w:rsidRPr="00935631">
                    <w:t>Материјал</w:t>
                  </w:r>
                </w:p>
              </w:tc>
              <w:tc>
                <w:tcPr>
                  <w:tcW w:w="644" w:type="pct"/>
                  <w:tcBorders>
                    <w:top w:val="nil"/>
                    <w:left w:val="nil"/>
                    <w:bottom w:val="single" w:sz="4" w:space="0" w:color="auto"/>
                    <w:right w:val="single" w:sz="4" w:space="0" w:color="auto"/>
                  </w:tcBorders>
                  <w:shd w:val="clear" w:color="auto" w:fill="auto"/>
                  <w:noWrap/>
                  <w:vAlign w:val="bottom"/>
                  <w:hideMark/>
                </w:tcPr>
                <w:p w14:paraId="48CBD6DA" w14:textId="77777777" w:rsidR="00935631" w:rsidRPr="00935631" w:rsidRDefault="00935631" w:rsidP="00482F5E">
                  <w:pPr>
                    <w:framePr w:hSpace="180" w:wrap="around" w:vAnchor="text" w:hAnchor="margin" w:xAlign="center" w:y="-282"/>
                    <w:suppressOverlap/>
                  </w:pPr>
                  <w:r w:rsidRPr="00935631">
                    <w:t>44.000.000,00</w:t>
                  </w:r>
                </w:p>
              </w:tc>
              <w:tc>
                <w:tcPr>
                  <w:tcW w:w="590" w:type="pct"/>
                  <w:tcBorders>
                    <w:top w:val="nil"/>
                    <w:left w:val="nil"/>
                    <w:bottom w:val="single" w:sz="4" w:space="0" w:color="auto"/>
                    <w:right w:val="single" w:sz="4" w:space="0" w:color="auto"/>
                  </w:tcBorders>
                  <w:shd w:val="clear" w:color="auto" w:fill="auto"/>
                  <w:noWrap/>
                  <w:vAlign w:val="bottom"/>
                  <w:hideMark/>
                </w:tcPr>
                <w:p w14:paraId="4EFE41F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0B3643C1" w14:textId="77777777" w:rsidR="00935631" w:rsidRPr="00935631" w:rsidRDefault="00935631" w:rsidP="00482F5E">
                  <w:pPr>
                    <w:framePr w:hSpace="180" w:wrap="around" w:vAnchor="text" w:hAnchor="margin" w:xAlign="center" w:y="-282"/>
                    <w:suppressOverlap/>
                  </w:pPr>
                  <w:r w:rsidRPr="00935631">
                    <w:t>44.000.000</w:t>
                  </w:r>
                </w:p>
              </w:tc>
            </w:tr>
            <w:tr w:rsidR="00935631" w:rsidRPr="00935631" w14:paraId="1216B206" w14:textId="77777777" w:rsidTr="00935631">
              <w:trPr>
                <w:trHeight w:val="345"/>
              </w:trPr>
              <w:tc>
                <w:tcPr>
                  <w:tcW w:w="350" w:type="pct"/>
                  <w:tcBorders>
                    <w:top w:val="nil"/>
                    <w:left w:val="nil"/>
                    <w:bottom w:val="nil"/>
                    <w:right w:val="nil"/>
                  </w:tcBorders>
                  <w:shd w:val="clear" w:color="auto" w:fill="auto"/>
                  <w:noWrap/>
                  <w:hideMark/>
                </w:tcPr>
                <w:p w14:paraId="03C22FF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BB5E0E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B80F7A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DA961F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61FFF3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48EF3EA" w14:textId="77777777" w:rsidR="00935631" w:rsidRPr="00935631" w:rsidRDefault="00935631" w:rsidP="00482F5E">
                  <w:pPr>
                    <w:framePr w:hSpace="180" w:wrap="around" w:vAnchor="text" w:hAnchor="margin" w:xAlign="center" w:y="-282"/>
                    <w:suppressOverlap/>
                  </w:pPr>
                  <w:r w:rsidRPr="00935631">
                    <w:t>462</w:t>
                  </w:r>
                </w:p>
              </w:tc>
              <w:tc>
                <w:tcPr>
                  <w:tcW w:w="1775" w:type="pct"/>
                  <w:tcBorders>
                    <w:top w:val="nil"/>
                    <w:left w:val="nil"/>
                    <w:bottom w:val="single" w:sz="4" w:space="0" w:color="auto"/>
                    <w:right w:val="single" w:sz="4" w:space="0" w:color="auto"/>
                  </w:tcBorders>
                  <w:shd w:val="clear" w:color="auto" w:fill="auto"/>
                  <w:hideMark/>
                </w:tcPr>
                <w:p w14:paraId="6B30396A" w14:textId="77777777" w:rsidR="00935631" w:rsidRPr="00935631" w:rsidRDefault="00935631" w:rsidP="00482F5E">
                  <w:pPr>
                    <w:framePr w:hSpace="180" w:wrap="around" w:vAnchor="text" w:hAnchor="margin" w:xAlign="center" w:y="-282"/>
                    <w:suppressOverlap/>
                  </w:pPr>
                  <w:r w:rsidRPr="00935631">
                    <w:t>Дотације међународним организацијама</w:t>
                  </w:r>
                </w:p>
              </w:tc>
              <w:tc>
                <w:tcPr>
                  <w:tcW w:w="644" w:type="pct"/>
                  <w:tcBorders>
                    <w:top w:val="nil"/>
                    <w:left w:val="nil"/>
                    <w:bottom w:val="single" w:sz="4" w:space="0" w:color="auto"/>
                    <w:right w:val="single" w:sz="4" w:space="0" w:color="auto"/>
                  </w:tcBorders>
                  <w:shd w:val="clear" w:color="auto" w:fill="auto"/>
                  <w:noWrap/>
                  <w:vAlign w:val="bottom"/>
                  <w:hideMark/>
                </w:tcPr>
                <w:p w14:paraId="34177671" w14:textId="77777777" w:rsidR="00935631" w:rsidRPr="00935631" w:rsidRDefault="00935631" w:rsidP="00482F5E">
                  <w:pPr>
                    <w:framePr w:hSpace="180" w:wrap="around" w:vAnchor="text" w:hAnchor="margin" w:xAlign="center" w:y="-282"/>
                    <w:suppressOverlap/>
                  </w:pPr>
                  <w:r w:rsidRPr="00935631">
                    <w:t>17.500.000,00</w:t>
                  </w:r>
                </w:p>
              </w:tc>
              <w:tc>
                <w:tcPr>
                  <w:tcW w:w="590" w:type="pct"/>
                  <w:tcBorders>
                    <w:top w:val="nil"/>
                    <w:left w:val="nil"/>
                    <w:bottom w:val="single" w:sz="4" w:space="0" w:color="auto"/>
                    <w:right w:val="single" w:sz="4" w:space="0" w:color="auto"/>
                  </w:tcBorders>
                  <w:shd w:val="clear" w:color="auto" w:fill="auto"/>
                  <w:noWrap/>
                  <w:vAlign w:val="bottom"/>
                  <w:hideMark/>
                </w:tcPr>
                <w:p w14:paraId="0327AC4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24094131" w14:textId="77777777" w:rsidR="00935631" w:rsidRPr="00935631" w:rsidRDefault="00935631" w:rsidP="00482F5E">
                  <w:pPr>
                    <w:framePr w:hSpace="180" w:wrap="around" w:vAnchor="text" w:hAnchor="margin" w:xAlign="center" w:y="-282"/>
                    <w:suppressOverlap/>
                  </w:pPr>
                  <w:r w:rsidRPr="00935631">
                    <w:t>17.500.000</w:t>
                  </w:r>
                </w:p>
              </w:tc>
            </w:tr>
            <w:tr w:rsidR="00935631" w:rsidRPr="00935631" w14:paraId="572F82BE" w14:textId="77777777" w:rsidTr="00935631">
              <w:trPr>
                <w:trHeight w:val="330"/>
              </w:trPr>
              <w:tc>
                <w:tcPr>
                  <w:tcW w:w="350" w:type="pct"/>
                  <w:tcBorders>
                    <w:top w:val="nil"/>
                    <w:left w:val="nil"/>
                    <w:bottom w:val="nil"/>
                    <w:right w:val="nil"/>
                  </w:tcBorders>
                  <w:shd w:val="clear" w:color="auto" w:fill="auto"/>
                  <w:noWrap/>
                  <w:hideMark/>
                </w:tcPr>
                <w:p w14:paraId="0BB843A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70855B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5CCB3C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919CDE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DFC22DA"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CD1F78A" w14:textId="77777777" w:rsidR="00935631" w:rsidRPr="00935631" w:rsidRDefault="00935631" w:rsidP="00482F5E">
                  <w:pPr>
                    <w:framePr w:hSpace="180" w:wrap="around" w:vAnchor="text" w:hAnchor="margin" w:xAlign="center" w:y="-282"/>
                    <w:suppressOverlap/>
                  </w:pPr>
                  <w:r w:rsidRPr="00935631">
                    <w:t>482</w:t>
                  </w:r>
                </w:p>
              </w:tc>
              <w:tc>
                <w:tcPr>
                  <w:tcW w:w="1775" w:type="pct"/>
                  <w:tcBorders>
                    <w:top w:val="nil"/>
                    <w:left w:val="nil"/>
                    <w:bottom w:val="single" w:sz="4" w:space="0" w:color="auto"/>
                    <w:right w:val="single" w:sz="4" w:space="0" w:color="auto"/>
                  </w:tcBorders>
                  <w:shd w:val="clear" w:color="auto" w:fill="auto"/>
                  <w:hideMark/>
                </w:tcPr>
                <w:p w14:paraId="0E1223A8" w14:textId="77777777" w:rsidR="00935631" w:rsidRPr="00935631" w:rsidRDefault="00935631" w:rsidP="00482F5E">
                  <w:pPr>
                    <w:framePr w:hSpace="180" w:wrap="around" w:vAnchor="text" w:hAnchor="margin" w:xAlign="center" w:y="-282"/>
                    <w:suppressOverlap/>
                  </w:pPr>
                  <w:r w:rsidRPr="00935631">
                    <w:t>Порези, обавезне таксе и казне</w:t>
                  </w:r>
                </w:p>
              </w:tc>
              <w:tc>
                <w:tcPr>
                  <w:tcW w:w="644" w:type="pct"/>
                  <w:tcBorders>
                    <w:top w:val="nil"/>
                    <w:left w:val="nil"/>
                    <w:bottom w:val="single" w:sz="4" w:space="0" w:color="auto"/>
                    <w:right w:val="single" w:sz="4" w:space="0" w:color="auto"/>
                  </w:tcBorders>
                  <w:shd w:val="clear" w:color="auto" w:fill="auto"/>
                  <w:noWrap/>
                  <w:vAlign w:val="bottom"/>
                  <w:hideMark/>
                </w:tcPr>
                <w:p w14:paraId="68EE922F" w14:textId="77777777" w:rsidR="00935631" w:rsidRPr="00935631" w:rsidRDefault="00935631" w:rsidP="00482F5E">
                  <w:pPr>
                    <w:framePr w:hSpace="180" w:wrap="around" w:vAnchor="text" w:hAnchor="margin" w:xAlign="center" w:y="-282"/>
                    <w:suppressOverlap/>
                  </w:pPr>
                  <w:r w:rsidRPr="00935631">
                    <w:t>3.000.000,00</w:t>
                  </w:r>
                </w:p>
              </w:tc>
              <w:tc>
                <w:tcPr>
                  <w:tcW w:w="590" w:type="pct"/>
                  <w:tcBorders>
                    <w:top w:val="nil"/>
                    <w:left w:val="nil"/>
                    <w:bottom w:val="single" w:sz="4" w:space="0" w:color="auto"/>
                    <w:right w:val="single" w:sz="4" w:space="0" w:color="auto"/>
                  </w:tcBorders>
                  <w:shd w:val="clear" w:color="auto" w:fill="auto"/>
                  <w:noWrap/>
                  <w:vAlign w:val="bottom"/>
                  <w:hideMark/>
                </w:tcPr>
                <w:p w14:paraId="236B1115"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5D7B1DB5" w14:textId="77777777" w:rsidR="00935631" w:rsidRPr="00935631" w:rsidRDefault="00935631" w:rsidP="00482F5E">
                  <w:pPr>
                    <w:framePr w:hSpace="180" w:wrap="around" w:vAnchor="text" w:hAnchor="margin" w:xAlign="center" w:y="-282"/>
                    <w:suppressOverlap/>
                  </w:pPr>
                  <w:r w:rsidRPr="00935631">
                    <w:t>3.000.000</w:t>
                  </w:r>
                </w:p>
              </w:tc>
            </w:tr>
            <w:tr w:rsidR="00935631" w:rsidRPr="00935631" w14:paraId="3A605E1C" w14:textId="77777777" w:rsidTr="00935631">
              <w:trPr>
                <w:trHeight w:val="315"/>
              </w:trPr>
              <w:tc>
                <w:tcPr>
                  <w:tcW w:w="350" w:type="pct"/>
                  <w:tcBorders>
                    <w:top w:val="nil"/>
                    <w:left w:val="nil"/>
                    <w:bottom w:val="nil"/>
                    <w:right w:val="nil"/>
                  </w:tcBorders>
                  <w:shd w:val="clear" w:color="auto" w:fill="auto"/>
                  <w:noWrap/>
                  <w:hideMark/>
                </w:tcPr>
                <w:p w14:paraId="54B792A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181220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20228F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7EAC38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45C019C"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8B6A945" w14:textId="77777777" w:rsidR="00935631" w:rsidRPr="00935631" w:rsidRDefault="00935631" w:rsidP="00482F5E">
                  <w:pPr>
                    <w:framePr w:hSpace="180" w:wrap="around" w:vAnchor="text" w:hAnchor="margin" w:xAlign="center" w:y="-282"/>
                    <w:suppressOverlap/>
                  </w:pPr>
                  <w:r w:rsidRPr="00935631">
                    <w:t>483</w:t>
                  </w:r>
                </w:p>
              </w:tc>
              <w:tc>
                <w:tcPr>
                  <w:tcW w:w="1775" w:type="pct"/>
                  <w:tcBorders>
                    <w:top w:val="nil"/>
                    <w:left w:val="nil"/>
                    <w:bottom w:val="single" w:sz="4" w:space="0" w:color="auto"/>
                    <w:right w:val="single" w:sz="4" w:space="0" w:color="auto"/>
                  </w:tcBorders>
                  <w:shd w:val="clear" w:color="auto" w:fill="auto"/>
                  <w:hideMark/>
                </w:tcPr>
                <w:p w14:paraId="52888F9C" w14:textId="77777777" w:rsidR="00935631" w:rsidRPr="00935631" w:rsidRDefault="00935631" w:rsidP="00482F5E">
                  <w:pPr>
                    <w:framePr w:hSpace="180" w:wrap="around" w:vAnchor="text" w:hAnchor="margin" w:xAlign="center" w:y="-282"/>
                    <w:suppressOverlap/>
                  </w:pPr>
                  <w:r w:rsidRPr="00935631">
                    <w:t>Новчане казне и пенали по решењу судова</w:t>
                  </w:r>
                </w:p>
              </w:tc>
              <w:tc>
                <w:tcPr>
                  <w:tcW w:w="644" w:type="pct"/>
                  <w:tcBorders>
                    <w:top w:val="nil"/>
                    <w:left w:val="nil"/>
                    <w:bottom w:val="single" w:sz="4" w:space="0" w:color="auto"/>
                    <w:right w:val="single" w:sz="4" w:space="0" w:color="auto"/>
                  </w:tcBorders>
                  <w:shd w:val="clear" w:color="auto" w:fill="auto"/>
                  <w:noWrap/>
                  <w:vAlign w:val="bottom"/>
                  <w:hideMark/>
                </w:tcPr>
                <w:p w14:paraId="5BFA41D1" w14:textId="77777777" w:rsidR="00935631" w:rsidRPr="00935631" w:rsidRDefault="00935631" w:rsidP="00482F5E">
                  <w:pPr>
                    <w:framePr w:hSpace="180" w:wrap="around" w:vAnchor="text" w:hAnchor="margin" w:xAlign="center" w:y="-282"/>
                    <w:suppressOverlap/>
                  </w:pPr>
                  <w:r w:rsidRPr="00935631">
                    <w:t>1.000.000,00</w:t>
                  </w:r>
                </w:p>
              </w:tc>
              <w:tc>
                <w:tcPr>
                  <w:tcW w:w="590" w:type="pct"/>
                  <w:tcBorders>
                    <w:top w:val="nil"/>
                    <w:left w:val="nil"/>
                    <w:bottom w:val="single" w:sz="4" w:space="0" w:color="auto"/>
                    <w:right w:val="single" w:sz="4" w:space="0" w:color="auto"/>
                  </w:tcBorders>
                  <w:shd w:val="clear" w:color="auto" w:fill="auto"/>
                  <w:noWrap/>
                  <w:vAlign w:val="bottom"/>
                  <w:hideMark/>
                </w:tcPr>
                <w:p w14:paraId="2ABBC937"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0123181A" w14:textId="77777777" w:rsidR="00935631" w:rsidRPr="00935631" w:rsidRDefault="00935631" w:rsidP="00482F5E">
                  <w:pPr>
                    <w:framePr w:hSpace="180" w:wrap="around" w:vAnchor="text" w:hAnchor="margin" w:xAlign="center" w:y="-282"/>
                    <w:suppressOverlap/>
                  </w:pPr>
                  <w:r w:rsidRPr="00935631">
                    <w:t>1.000.000</w:t>
                  </w:r>
                </w:p>
              </w:tc>
            </w:tr>
            <w:tr w:rsidR="00935631" w:rsidRPr="00935631" w14:paraId="232545E9" w14:textId="77777777" w:rsidTr="00935631">
              <w:trPr>
                <w:trHeight w:val="285"/>
              </w:trPr>
              <w:tc>
                <w:tcPr>
                  <w:tcW w:w="350" w:type="pct"/>
                  <w:tcBorders>
                    <w:top w:val="nil"/>
                    <w:left w:val="nil"/>
                    <w:bottom w:val="nil"/>
                    <w:right w:val="nil"/>
                  </w:tcBorders>
                  <w:shd w:val="clear" w:color="auto" w:fill="auto"/>
                  <w:noWrap/>
                  <w:hideMark/>
                </w:tcPr>
                <w:p w14:paraId="1E0728A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3AF2A6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1FA201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3AEAD9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F461E0C"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FFB81EF" w14:textId="77777777" w:rsidR="00935631" w:rsidRPr="00935631" w:rsidRDefault="00935631" w:rsidP="00482F5E">
                  <w:pPr>
                    <w:framePr w:hSpace="180" w:wrap="around" w:vAnchor="text" w:hAnchor="margin" w:xAlign="center" w:y="-282"/>
                    <w:suppressOverlap/>
                  </w:pPr>
                  <w:r w:rsidRPr="00935631">
                    <w:t>512</w:t>
                  </w:r>
                </w:p>
              </w:tc>
              <w:tc>
                <w:tcPr>
                  <w:tcW w:w="1775" w:type="pct"/>
                  <w:tcBorders>
                    <w:top w:val="nil"/>
                    <w:left w:val="nil"/>
                    <w:bottom w:val="single" w:sz="4" w:space="0" w:color="auto"/>
                    <w:right w:val="single" w:sz="4" w:space="0" w:color="auto"/>
                  </w:tcBorders>
                  <w:shd w:val="clear" w:color="auto" w:fill="auto"/>
                  <w:hideMark/>
                </w:tcPr>
                <w:p w14:paraId="7EB483EA" w14:textId="77777777" w:rsidR="00935631" w:rsidRPr="00935631" w:rsidRDefault="00935631" w:rsidP="00482F5E">
                  <w:pPr>
                    <w:framePr w:hSpace="180" w:wrap="around" w:vAnchor="text" w:hAnchor="margin" w:xAlign="center" w:y="-282"/>
                    <w:suppressOverlap/>
                  </w:pPr>
                  <w:r w:rsidRPr="00935631">
                    <w:t>Машине и опрема</w:t>
                  </w:r>
                </w:p>
              </w:tc>
              <w:tc>
                <w:tcPr>
                  <w:tcW w:w="644" w:type="pct"/>
                  <w:tcBorders>
                    <w:top w:val="nil"/>
                    <w:left w:val="nil"/>
                    <w:bottom w:val="single" w:sz="4" w:space="0" w:color="auto"/>
                    <w:right w:val="single" w:sz="4" w:space="0" w:color="auto"/>
                  </w:tcBorders>
                  <w:shd w:val="clear" w:color="auto" w:fill="auto"/>
                  <w:noWrap/>
                  <w:vAlign w:val="bottom"/>
                  <w:hideMark/>
                </w:tcPr>
                <w:p w14:paraId="6E359CE5" w14:textId="77777777" w:rsidR="00935631" w:rsidRPr="00935631" w:rsidRDefault="00935631" w:rsidP="00482F5E">
                  <w:pPr>
                    <w:framePr w:hSpace="180" w:wrap="around" w:vAnchor="text" w:hAnchor="margin" w:xAlign="center" w:y="-282"/>
                    <w:suppressOverlap/>
                  </w:pPr>
                  <w:r w:rsidRPr="00935631">
                    <w:t>95.935.000,00</w:t>
                  </w:r>
                </w:p>
              </w:tc>
              <w:tc>
                <w:tcPr>
                  <w:tcW w:w="590" w:type="pct"/>
                  <w:tcBorders>
                    <w:top w:val="nil"/>
                    <w:left w:val="nil"/>
                    <w:bottom w:val="single" w:sz="4" w:space="0" w:color="auto"/>
                    <w:right w:val="single" w:sz="4" w:space="0" w:color="auto"/>
                  </w:tcBorders>
                  <w:shd w:val="clear" w:color="auto" w:fill="auto"/>
                  <w:noWrap/>
                  <w:vAlign w:val="bottom"/>
                  <w:hideMark/>
                </w:tcPr>
                <w:p w14:paraId="19D0E4D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7DE707DB" w14:textId="77777777" w:rsidR="00935631" w:rsidRPr="00935631" w:rsidRDefault="00935631" w:rsidP="00482F5E">
                  <w:pPr>
                    <w:framePr w:hSpace="180" w:wrap="around" w:vAnchor="text" w:hAnchor="margin" w:xAlign="center" w:y="-282"/>
                    <w:suppressOverlap/>
                  </w:pPr>
                  <w:r w:rsidRPr="00935631">
                    <w:t>95.935.000</w:t>
                  </w:r>
                </w:p>
              </w:tc>
            </w:tr>
            <w:tr w:rsidR="00935631" w:rsidRPr="00935631" w14:paraId="6346650E" w14:textId="77777777" w:rsidTr="00935631">
              <w:trPr>
                <w:trHeight w:val="300"/>
              </w:trPr>
              <w:tc>
                <w:tcPr>
                  <w:tcW w:w="350" w:type="pct"/>
                  <w:tcBorders>
                    <w:top w:val="nil"/>
                    <w:left w:val="nil"/>
                    <w:bottom w:val="nil"/>
                    <w:right w:val="nil"/>
                  </w:tcBorders>
                  <w:shd w:val="clear" w:color="auto" w:fill="auto"/>
                  <w:noWrap/>
                  <w:hideMark/>
                </w:tcPr>
                <w:p w14:paraId="67F7BE1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644F01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DBAA95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CFF87C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20801C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83A1DFD" w14:textId="77777777" w:rsidR="00935631" w:rsidRPr="00935631" w:rsidRDefault="00935631" w:rsidP="00482F5E">
                  <w:pPr>
                    <w:framePr w:hSpace="180" w:wrap="around" w:vAnchor="text" w:hAnchor="margin" w:xAlign="center" w:y="-282"/>
                    <w:suppressOverlap/>
                  </w:pPr>
                  <w:r w:rsidRPr="00935631">
                    <w:t>515</w:t>
                  </w:r>
                </w:p>
              </w:tc>
              <w:tc>
                <w:tcPr>
                  <w:tcW w:w="1775" w:type="pct"/>
                  <w:tcBorders>
                    <w:top w:val="nil"/>
                    <w:left w:val="nil"/>
                    <w:bottom w:val="nil"/>
                    <w:right w:val="single" w:sz="4" w:space="0" w:color="auto"/>
                  </w:tcBorders>
                  <w:shd w:val="clear" w:color="auto" w:fill="auto"/>
                  <w:hideMark/>
                </w:tcPr>
                <w:p w14:paraId="689D712A" w14:textId="77777777" w:rsidR="00935631" w:rsidRPr="00935631" w:rsidRDefault="00935631" w:rsidP="00482F5E">
                  <w:pPr>
                    <w:framePr w:hSpace="180" w:wrap="around" w:vAnchor="text" w:hAnchor="margin" w:xAlign="center" w:y="-282"/>
                    <w:suppressOverlap/>
                  </w:pPr>
                  <w:r w:rsidRPr="00935631">
                    <w:t>Нематеријална имовина</w:t>
                  </w:r>
                </w:p>
              </w:tc>
              <w:tc>
                <w:tcPr>
                  <w:tcW w:w="644" w:type="pct"/>
                  <w:tcBorders>
                    <w:top w:val="nil"/>
                    <w:left w:val="nil"/>
                    <w:bottom w:val="nil"/>
                    <w:right w:val="nil"/>
                  </w:tcBorders>
                  <w:shd w:val="clear" w:color="auto" w:fill="auto"/>
                  <w:noWrap/>
                  <w:vAlign w:val="bottom"/>
                  <w:hideMark/>
                </w:tcPr>
                <w:p w14:paraId="7B0B34A4" w14:textId="77777777" w:rsidR="00935631" w:rsidRPr="00935631" w:rsidRDefault="00935631" w:rsidP="00482F5E">
                  <w:pPr>
                    <w:framePr w:hSpace="180" w:wrap="around" w:vAnchor="text" w:hAnchor="margin" w:xAlign="center" w:y="-282"/>
                    <w:suppressOverlap/>
                  </w:pPr>
                  <w:r w:rsidRPr="00935631">
                    <w:t>264.746.000,00</w:t>
                  </w:r>
                </w:p>
              </w:tc>
              <w:tc>
                <w:tcPr>
                  <w:tcW w:w="590" w:type="pct"/>
                  <w:tcBorders>
                    <w:top w:val="nil"/>
                    <w:left w:val="single" w:sz="4" w:space="0" w:color="auto"/>
                    <w:bottom w:val="nil"/>
                    <w:right w:val="single" w:sz="4" w:space="0" w:color="auto"/>
                  </w:tcBorders>
                  <w:shd w:val="clear" w:color="auto" w:fill="auto"/>
                  <w:noWrap/>
                  <w:vAlign w:val="bottom"/>
                  <w:hideMark/>
                </w:tcPr>
                <w:p w14:paraId="77EF765B"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auto" w:fill="auto"/>
                  <w:noWrap/>
                  <w:vAlign w:val="center"/>
                  <w:hideMark/>
                </w:tcPr>
                <w:p w14:paraId="389C67C9" w14:textId="77777777" w:rsidR="00935631" w:rsidRPr="00935631" w:rsidRDefault="00935631" w:rsidP="00482F5E">
                  <w:pPr>
                    <w:framePr w:hSpace="180" w:wrap="around" w:vAnchor="text" w:hAnchor="margin" w:xAlign="center" w:y="-282"/>
                    <w:suppressOverlap/>
                  </w:pPr>
                  <w:r w:rsidRPr="00935631">
                    <w:t>264.746.000</w:t>
                  </w:r>
                </w:p>
              </w:tc>
            </w:tr>
            <w:tr w:rsidR="00935631" w:rsidRPr="00935631" w14:paraId="280ED12F" w14:textId="77777777" w:rsidTr="00935631">
              <w:trPr>
                <w:trHeight w:val="330"/>
              </w:trPr>
              <w:tc>
                <w:tcPr>
                  <w:tcW w:w="350" w:type="pct"/>
                  <w:tcBorders>
                    <w:top w:val="nil"/>
                    <w:left w:val="nil"/>
                    <w:bottom w:val="nil"/>
                    <w:right w:val="nil"/>
                  </w:tcBorders>
                  <w:shd w:val="clear" w:color="auto" w:fill="auto"/>
                  <w:noWrap/>
                  <w:hideMark/>
                </w:tcPr>
                <w:p w14:paraId="1E9FBE8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15CFED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17AA122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286CF3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8C8262E"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716D8B59"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1287D0F8" w14:textId="77777777" w:rsidR="00935631" w:rsidRPr="00935631" w:rsidRDefault="00935631" w:rsidP="00482F5E">
                  <w:pPr>
                    <w:framePr w:hSpace="180" w:wrap="around" w:vAnchor="text" w:hAnchor="margin" w:xAlign="center" w:y="-282"/>
                    <w:suppressOverlap/>
                  </w:pPr>
                  <w:r w:rsidRPr="00935631">
                    <w:t>Укупно програмска активност 0002:</w:t>
                  </w:r>
                </w:p>
              </w:tc>
              <w:tc>
                <w:tcPr>
                  <w:tcW w:w="644" w:type="pct"/>
                  <w:tcBorders>
                    <w:top w:val="single" w:sz="4" w:space="0" w:color="auto"/>
                    <w:left w:val="nil"/>
                    <w:bottom w:val="single" w:sz="4" w:space="0" w:color="auto"/>
                    <w:right w:val="nil"/>
                  </w:tcBorders>
                  <w:shd w:val="clear" w:color="000000" w:fill="B1A0C7"/>
                  <w:noWrap/>
                  <w:hideMark/>
                </w:tcPr>
                <w:p w14:paraId="7F68627A" w14:textId="77777777" w:rsidR="00935631" w:rsidRPr="00935631" w:rsidRDefault="00935631" w:rsidP="00482F5E">
                  <w:pPr>
                    <w:framePr w:hSpace="180" w:wrap="around" w:vAnchor="text" w:hAnchor="margin" w:xAlign="center" w:y="-282"/>
                    <w:suppressOverlap/>
                  </w:pPr>
                  <w:r w:rsidRPr="00935631">
                    <w:t>1.006.008.000,00</w:t>
                  </w:r>
                </w:p>
              </w:tc>
              <w:tc>
                <w:tcPr>
                  <w:tcW w:w="590" w:type="pct"/>
                  <w:tcBorders>
                    <w:top w:val="single" w:sz="4" w:space="0" w:color="auto"/>
                    <w:left w:val="nil"/>
                    <w:bottom w:val="single" w:sz="4" w:space="0" w:color="auto"/>
                    <w:right w:val="nil"/>
                  </w:tcBorders>
                  <w:shd w:val="clear" w:color="000000" w:fill="B1A0C7"/>
                  <w:noWrap/>
                  <w:hideMark/>
                </w:tcPr>
                <w:p w14:paraId="6296DED9" w14:textId="77777777" w:rsidR="00935631" w:rsidRPr="00935631" w:rsidRDefault="00935631" w:rsidP="00482F5E">
                  <w:pPr>
                    <w:framePr w:hSpace="180" w:wrap="around" w:vAnchor="text" w:hAnchor="margin" w:xAlign="center" w:y="-282"/>
                    <w:suppressOverlap/>
                  </w:pPr>
                  <w:r w:rsidRPr="00935631">
                    <w:t>27.219.000,00</w:t>
                  </w:r>
                </w:p>
              </w:tc>
              <w:tc>
                <w:tcPr>
                  <w:tcW w:w="625" w:type="pct"/>
                  <w:tcBorders>
                    <w:top w:val="single" w:sz="4" w:space="0" w:color="auto"/>
                    <w:left w:val="nil"/>
                    <w:bottom w:val="single" w:sz="4" w:space="0" w:color="auto"/>
                    <w:right w:val="nil"/>
                  </w:tcBorders>
                  <w:shd w:val="clear" w:color="000000" w:fill="B1A0C7"/>
                  <w:noWrap/>
                  <w:hideMark/>
                </w:tcPr>
                <w:p w14:paraId="50F026D6" w14:textId="77777777" w:rsidR="00935631" w:rsidRPr="00935631" w:rsidRDefault="00935631" w:rsidP="00482F5E">
                  <w:pPr>
                    <w:framePr w:hSpace="180" w:wrap="around" w:vAnchor="text" w:hAnchor="margin" w:xAlign="center" w:y="-282"/>
                    <w:suppressOverlap/>
                  </w:pPr>
                  <w:r w:rsidRPr="00935631">
                    <w:t>1.033.227.000,00</w:t>
                  </w:r>
                </w:p>
              </w:tc>
            </w:tr>
            <w:tr w:rsidR="00935631" w:rsidRPr="00935631" w14:paraId="220433D4" w14:textId="77777777" w:rsidTr="00935631">
              <w:trPr>
                <w:trHeight w:val="255"/>
              </w:trPr>
              <w:tc>
                <w:tcPr>
                  <w:tcW w:w="350" w:type="pct"/>
                  <w:tcBorders>
                    <w:top w:val="nil"/>
                    <w:left w:val="nil"/>
                    <w:bottom w:val="nil"/>
                    <w:right w:val="nil"/>
                  </w:tcBorders>
                  <w:shd w:val="clear" w:color="auto" w:fill="auto"/>
                  <w:noWrap/>
                  <w:hideMark/>
                </w:tcPr>
                <w:p w14:paraId="5B7BD21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38368F6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2028F36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5E0DC59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51618379"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24FDA874"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32342868"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15FEF573"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711B042E"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347C5CE3" w14:textId="77777777" w:rsidR="00935631" w:rsidRPr="00935631" w:rsidRDefault="00935631" w:rsidP="00482F5E">
                  <w:pPr>
                    <w:framePr w:hSpace="180" w:wrap="around" w:vAnchor="text" w:hAnchor="margin" w:xAlign="center" w:y="-282"/>
                    <w:suppressOverlap/>
                  </w:pPr>
                </w:p>
              </w:tc>
            </w:tr>
            <w:tr w:rsidR="00935631" w:rsidRPr="00935631" w14:paraId="07678508" w14:textId="77777777" w:rsidTr="00935631">
              <w:trPr>
                <w:trHeight w:val="255"/>
              </w:trPr>
              <w:tc>
                <w:tcPr>
                  <w:tcW w:w="350" w:type="pct"/>
                  <w:tcBorders>
                    <w:top w:val="nil"/>
                    <w:left w:val="nil"/>
                    <w:bottom w:val="nil"/>
                    <w:right w:val="nil"/>
                  </w:tcBorders>
                  <w:shd w:val="clear" w:color="auto" w:fill="auto"/>
                  <w:noWrap/>
                  <w:hideMark/>
                </w:tcPr>
                <w:p w14:paraId="16450AC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1BC62E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632BA24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1BFDF7A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9139F48"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00D27B88"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25D9B2F3"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2BB2E401"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08E1C389"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58170D56" w14:textId="77777777" w:rsidR="00935631" w:rsidRPr="00935631" w:rsidRDefault="00935631" w:rsidP="00482F5E">
                  <w:pPr>
                    <w:framePr w:hSpace="180" w:wrap="around" w:vAnchor="text" w:hAnchor="margin" w:xAlign="center" w:y="-282"/>
                    <w:suppressOverlap/>
                  </w:pPr>
                </w:p>
              </w:tc>
            </w:tr>
            <w:tr w:rsidR="00935631" w:rsidRPr="00935631" w14:paraId="20340EC0" w14:textId="77777777" w:rsidTr="00935631">
              <w:trPr>
                <w:trHeight w:val="255"/>
              </w:trPr>
              <w:tc>
                <w:tcPr>
                  <w:tcW w:w="350" w:type="pct"/>
                  <w:tcBorders>
                    <w:top w:val="nil"/>
                    <w:left w:val="nil"/>
                    <w:bottom w:val="nil"/>
                    <w:right w:val="nil"/>
                  </w:tcBorders>
                  <w:shd w:val="clear" w:color="auto" w:fill="auto"/>
                  <w:noWrap/>
                  <w:hideMark/>
                </w:tcPr>
                <w:p w14:paraId="29674B8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AC9B97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27DDA76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D6C273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92901B5"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7533547E"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4D3D5A83"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45C62D6E"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5EC9A6A2"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790A6E3D" w14:textId="77777777" w:rsidR="00935631" w:rsidRPr="00935631" w:rsidRDefault="00935631" w:rsidP="00482F5E">
                  <w:pPr>
                    <w:framePr w:hSpace="180" w:wrap="around" w:vAnchor="text" w:hAnchor="margin" w:xAlign="center" w:y="-282"/>
                    <w:suppressOverlap/>
                  </w:pPr>
                </w:p>
              </w:tc>
            </w:tr>
            <w:tr w:rsidR="00935631" w:rsidRPr="00935631" w14:paraId="6F210DD1" w14:textId="77777777" w:rsidTr="00935631">
              <w:trPr>
                <w:trHeight w:val="360"/>
              </w:trPr>
              <w:tc>
                <w:tcPr>
                  <w:tcW w:w="350" w:type="pct"/>
                  <w:tcBorders>
                    <w:top w:val="nil"/>
                    <w:left w:val="nil"/>
                    <w:bottom w:val="nil"/>
                    <w:right w:val="nil"/>
                  </w:tcBorders>
                  <w:shd w:val="clear" w:color="auto" w:fill="auto"/>
                  <w:noWrap/>
                  <w:hideMark/>
                </w:tcPr>
                <w:p w14:paraId="0826A78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DF4CBD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433CD7F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1036D96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340269B" w14:textId="77777777" w:rsidR="00935631" w:rsidRPr="00935631" w:rsidRDefault="00935631" w:rsidP="00482F5E">
                  <w:pPr>
                    <w:framePr w:hSpace="180" w:wrap="around" w:vAnchor="text" w:hAnchor="margin" w:xAlign="center" w:y="-282"/>
                    <w:suppressOverlap/>
                  </w:pPr>
                  <w:r w:rsidRPr="00935631">
                    <w:t>7010</w:t>
                  </w:r>
                </w:p>
              </w:tc>
              <w:tc>
                <w:tcPr>
                  <w:tcW w:w="170" w:type="pct"/>
                  <w:tcBorders>
                    <w:top w:val="nil"/>
                    <w:left w:val="nil"/>
                    <w:bottom w:val="nil"/>
                    <w:right w:val="nil"/>
                  </w:tcBorders>
                  <w:shd w:val="clear" w:color="auto" w:fill="auto"/>
                  <w:noWrap/>
                  <w:vAlign w:val="center"/>
                  <w:hideMark/>
                </w:tcPr>
                <w:p w14:paraId="6F15D362"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335B56F4" w14:textId="77777777" w:rsidR="00935631" w:rsidRPr="00935631" w:rsidRDefault="00935631" w:rsidP="00482F5E">
                  <w:pPr>
                    <w:framePr w:hSpace="180" w:wrap="around" w:vAnchor="text" w:hAnchor="margin" w:xAlign="center" w:y="-282"/>
                    <w:suppressOverlap/>
                  </w:pPr>
                  <w:r w:rsidRPr="00935631">
                    <w:t>ИПА Подршка за учешће у програмима ЕУ</w:t>
                  </w:r>
                </w:p>
              </w:tc>
              <w:tc>
                <w:tcPr>
                  <w:tcW w:w="644" w:type="pct"/>
                  <w:tcBorders>
                    <w:top w:val="nil"/>
                    <w:left w:val="nil"/>
                    <w:bottom w:val="nil"/>
                    <w:right w:val="nil"/>
                  </w:tcBorders>
                  <w:shd w:val="clear" w:color="auto" w:fill="auto"/>
                  <w:noWrap/>
                  <w:hideMark/>
                </w:tcPr>
                <w:p w14:paraId="5223AE53"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3DE37E45"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5B6FE7EB" w14:textId="77777777" w:rsidR="00935631" w:rsidRPr="00935631" w:rsidRDefault="00935631" w:rsidP="00482F5E">
                  <w:pPr>
                    <w:framePr w:hSpace="180" w:wrap="around" w:vAnchor="text" w:hAnchor="margin" w:xAlign="center" w:y="-282"/>
                    <w:suppressOverlap/>
                  </w:pPr>
                </w:p>
              </w:tc>
            </w:tr>
            <w:tr w:rsidR="00935631" w:rsidRPr="00935631" w14:paraId="37001B31" w14:textId="77777777" w:rsidTr="00935631">
              <w:trPr>
                <w:trHeight w:val="330"/>
              </w:trPr>
              <w:tc>
                <w:tcPr>
                  <w:tcW w:w="350" w:type="pct"/>
                  <w:tcBorders>
                    <w:top w:val="nil"/>
                    <w:left w:val="nil"/>
                    <w:bottom w:val="nil"/>
                    <w:right w:val="nil"/>
                  </w:tcBorders>
                  <w:shd w:val="clear" w:color="auto" w:fill="auto"/>
                  <w:noWrap/>
                  <w:hideMark/>
                </w:tcPr>
                <w:p w14:paraId="621BF6E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5DBA5A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66ED82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5680E6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3FCD637"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2C52F" w14:textId="77777777" w:rsidR="00935631" w:rsidRPr="00935631" w:rsidRDefault="00935631" w:rsidP="00482F5E">
                  <w:pPr>
                    <w:framePr w:hSpace="180" w:wrap="around" w:vAnchor="text" w:hAnchor="margin" w:xAlign="center" w:y="-282"/>
                    <w:suppressOverlap/>
                  </w:pPr>
                  <w:r w:rsidRPr="00935631">
                    <w:t>462</w:t>
                  </w:r>
                </w:p>
              </w:tc>
              <w:tc>
                <w:tcPr>
                  <w:tcW w:w="1775" w:type="pct"/>
                  <w:tcBorders>
                    <w:top w:val="single" w:sz="4" w:space="0" w:color="auto"/>
                    <w:left w:val="nil"/>
                    <w:bottom w:val="nil"/>
                    <w:right w:val="single" w:sz="4" w:space="0" w:color="auto"/>
                  </w:tcBorders>
                  <w:shd w:val="clear" w:color="auto" w:fill="auto"/>
                  <w:hideMark/>
                </w:tcPr>
                <w:p w14:paraId="164387AD" w14:textId="77777777" w:rsidR="00935631" w:rsidRPr="00935631" w:rsidRDefault="00935631" w:rsidP="00482F5E">
                  <w:pPr>
                    <w:framePr w:hSpace="180" w:wrap="around" w:vAnchor="text" w:hAnchor="margin" w:xAlign="center" w:y="-282"/>
                    <w:suppressOverlap/>
                  </w:pPr>
                  <w:r w:rsidRPr="00935631">
                    <w:t>Дотације међународним организацијама</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37B8A508" w14:textId="77777777" w:rsidR="00935631" w:rsidRPr="00935631" w:rsidRDefault="00935631" w:rsidP="00482F5E">
                  <w:pPr>
                    <w:framePr w:hSpace="180" w:wrap="around" w:vAnchor="text" w:hAnchor="margin" w:xAlign="center" w:y="-282"/>
                    <w:suppressOverlap/>
                  </w:pPr>
                  <w:r w:rsidRPr="00935631">
                    <w:t>26.000.000,00</w:t>
                  </w:r>
                </w:p>
              </w:tc>
              <w:tc>
                <w:tcPr>
                  <w:tcW w:w="590" w:type="pct"/>
                  <w:tcBorders>
                    <w:top w:val="single" w:sz="4" w:space="0" w:color="auto"/>
                    <w:left w:val="nil"/>
                    <w:bottom w:val="nil"/>
                    <w:right w:val="single" w:sz="4" w:space="0" w:color="auto"/>
                  </w:tcBorders>
                  <w:shd w:val="clear" w:color="auto" w:fill="auto"/>
                  <w:noWrap/>
                  <w:vAlign w:val="bottom"/>
                  <w:hideMark/>
                </w:tcPr>
                <w:p w14:paraId="419FEBB0"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2F21993A" w14:textId="77777777" w:rsidR="00935631" w:rsidRPr="00935631" w:rsidRDefault="00935631" w:rsidP="00482F5E">
                  <w:pPr>
                    <w:framePr w:hSpace="180" w:wrap="around" w:vAnchor="text" w:hAnchor="margin" w:xAlign="center" w:y="-282"/>
                    <w:suppressOverlap/>
                  </w:pPr>
                  <w:r w:rsidRPr="00935631">
                    <w:t>26.000.000,00</w:t>
                  </w:r>
                </w:p>
              </w:tc>
            </w:tr>
            <w:tr w:rsidR="00935631" w:rsidRPr="00935631" w14:paraId="1E5D47FD" w14:textId="77777777" w:rsidTr="00935631">
              <w:trPr>
                <w:trHeight w:val="315"/>
              </w:trPr>
              <w:tc>
                <w:tcPr>
                  <w:tcW w:w="350" w:type="pct"/>
                  <w:tcBorders>
                    <w:top w:val="nil"/>
                    <w:left w:val="nil"/>
                    <w:bottom w:val="nil"/>
                    <w:right w:val="nil"/>
                  </w:tcBorders>
                  <w:shd w:val="clear" w:color="auto" w:fill="auto"/>
                  <w:noWrap/>
                  <w:hideMark/>
                </w:tcPr>
                <w:p w14:paraId="1A1FE77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54FF90B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6B5F266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C501AA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81C249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1AB52C45"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3370245D" w14:textId="77777777" w:rsidR="00935631" w:rsidRPr="00935631" w:rsidRDefault="00935631" w:rsidP="00482F5E">
                  <w:pPr>
                    <w:framePr w:hSpace="180" w:wrap="around" w:vAnchor="text" w:hAnchor="margin" w:xAlign="center" w:y="-282"/>
                    <w:suppressOverlap/>
                  </w:pPr>
                  <w:r w:rsidRPr="00935631">
                    <w:t>Укупно пројекат 7010:</w:t>
                  </w:r>
                </w:p>
              </w:tc>
              <w:tc>
                <w:tcPr>
                  <w:tcW w:w="644" w:type="pct"/>
                  <w:tcBorders>
                    <w:top w:val="nil"/>
                    <w:left w:val="nil"/>
                    <w:bottom w:val="single" w:sz="4" w:space="0" w:color="auto"/>
                    <w:right w:val="nil"/>
                  </w:tcBorders>
                  <w:shd w:val="clear" w:color="000000" w:fill="B1A0C7"/>
                  <w:noWrap/>
                  <w:hideMark/>
                </w:tcPr>
                <w:p w14:paraId="702FE0B2" w14:textId="77777777" w:rsidR="00935631" w:rsidRPr="00935631" w:rsidRDefault="00935631" w:rsidP="00482F5E">
                  <w:pPr>
                    <w:framePr w:hSpace="180" w:wrap="around" w:vAnchor="text" w:hAnchor="margin" w:xAlign="center" w:y="-282"/>
                    <w:suppressOverlap/>
                  </w:pPr>
                  <w:r w:rsidRPr="00935631">
                    <w:t>26.000.000,00</w:t>
                  </w:r>
                </w:p>
              </w:tc>
              <w:tc>
                <w:tcPr>
                  <w:tcW w:w="590" w:type="pct"/>
                  <w:tcBorders>
                    <w:top w:val="single" w:sz="4" w:space="0" w:color="auto"/>
                    <w:left w:val="nil"/>
                    <w:bottom w:val="single" w:sz="4" w:space="0" w:color="auto"/>
                    <w:right w:val="nil"/>
                  </w:tcBorders>
                  <w:shd w:val="clear" w:color="000000" w:fill="B1A0C7"/>
                  <w:noWrap/>
                  <w:hideMark/>
                </w:tcPr>
                <w:p w14:paraId="77CBEF7E" w14:textId="77777777" w:rsidR="00935631" w:rsidRPr="00935631" w:rsidRDefault="00935631" w:rsidP="00482F5E">
                  <w:pPr>
                    <w:framePr w:hSpace="180" w:wrap="around" w:vAnchor="text" w:hAnchor="margin" w:xAlign="center" w:y="-282"/>
                    <w:suppressOverlap/>
                  </w:pPr>
                  <w:r w:rsidRPr="00935631">
                    <w:t>0</w:t>
                  </w:r>
                </w:p>
              </w:tc>
              <w:tc>
                <w:tcPr>
                  <w:tcW w:w="625" w:type="pct"/>
                  <w:tcBorders>
                    <w:top w:val="single" w:sz="4" w:space="0" w:color="auto"/>
                    <w:left w:val="nil"/>
                    <w:bottom w:val="single" w:sz="4" w:space="0" w:color="auto"/>
                    <w:right w:val="nil"/>
                  </w:tcBorders>
                  <w:shd w:val="clear" w:color="000000" w:fill="B1A0C7"/>
                  <w:noWrap/>
                  <w:hideMark/>
                </w:tcPr>
                <w:p w14:paraId="65AFA517" w14:textId="77777777" w:rsidR="00935631" w:rsidRPr="00935631" w:rsidRDefault="00935631" w:rsidP="00482F5E">
                  <w:pPr>
                    <w:framePr w:hSpace="180" w:wrap="around" w:vAnchor="text" w:hAnchor="margin" w:xAlign="center" w:y="-282"/>
                    <w:suppressOverlap/>
                  </w:pPr>
                  <w:r w:rsidRPr="00935631">
                    <w:t>26.000.000,00</w:t>
                  </w:r>
                </w:p>
              </w:tc>
            </w:tr>
            <w:tr w:rsidR="00935631" w:rsidRPr="00935631" w14:paraId="486EE510" w14:textId="77777777" w:rsidTr="00935631">
              <w:trPr>
                <w:trHeight w:val="255"/>
              </w:trPr>
              <w:tc>
                <w:tcPr>
                  <w:tcW w:w="350" w:type="pct"/>
                  <w:tcBorders>
                    <w:top w:val="nil"/>
                    <w:left w:val="nil"/>
                    <w:bottom w:val="nil"/>
                    <w:right w:val="nil"/>
                  </w:tcBorders>
                  <w:shd w:val="clear" w:color="auto" w:fill="auto"/>
                  <w:noWrap/>
                  <w:hideMark/>
                </w:tcPr>
                <w:p w14:paraId="7B9F663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2D21136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68F19AD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17CE678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46660B6"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46990893"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77EABCCD"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0359F6A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2D58AAB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3D999827" w14:textId="77777777" w:rsidR="00935631" w:rsidRPr="00935631" w:rsidRDefault="00935631" w:rsidP="00482F5E">
                  <w:pPr>
                    <w:framePr w:hSpace="180" w:wrap="around" w:vAnchor="text" w:hAnchor="margin" w:xAlign="center" w:y="-282"/>
                    <w:suppressOverlap/>
                  </w:pPr>
                </w:p>
              </w:tc>
            </w:tr>
            <w:tr w:rsidR="00935631" w:rsidRPr="00935631" w14:paraId="42CB9E97" w14:textId="77777777" w:rsidTr="00935631">
              <w:trPr>
                <w:trHeight w:val="345"/>
              </w:trPr>
              <w:tc>
                <w:tcPr>
                  <w:tcW w:w="350" w:type="pct"/>
                  <w:tcBorders>
                    <w:top w:val="nil"/>
                    <w:left w:val="nil"/>
                    <w:bottom w:val="nil"/>
                    <w:right w:val="nil"/>
                  </w:tcBorders>
                  <w:shd w:val="clear" w:color="auto" w:fill="auto"/>
                  <w:noWrap/>
                  <w:hideMark/>
                </w:tcPr>
                <w:p w14:paraId="615668E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B0475A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522B04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ED0A1F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4E2D108" w14:textId="77777777" w:rsidR="00935631" w:rsidRPr="00935631" w:rsidRDefault="00935631" w:rsidP="00482F5E">
                  <w:pPr>
                    <w:framePr w:hSpace="180" w:wrap="around" w:vAnchor="text" w:hAnchor="margin" w:xAlign="center" w:y="-282"/>
                    <w:suppressOverlap/>
                  </w:pPr>
                  <w:r w:rsidRPr="00935631">
                    <w:t>7011</w:t>
                  </w:r>
                </w:p>
              </w:tc>
              <w:tc>
                <w:tcPr>
                  <w:tcW w:w="170" w:type="pct"/>
                  <w:tcBorders>
                    <w:top w:val="nil"/>
                    <w:left w:val="nil"/>
                    <w:bottom w:val="nil"/>
                    <w:right w:val="nil"/>
                  </w:tcBorders>
                  <w:shd w:val="clear" w:color="auto" w:fill="auto"/>
                  <w:noWrap/>
                  <w:vAlign w:val="center"/>
                  <w:hideMark/>
                </w:tcPr>
                <w:p w14:paraId="4C79F83F"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7E3568A4" w14:textId="77777777" w:rsidR="00935631" w:rsidRPr="00935631" w:rsidRDefault="00935631" w:rsidP="00482F5E">
                  <w:pPr>
                    <w:framePr w:hSpace="180" w:wrap="around" w:vAnchor="text" w:hAnchor="margin" w:xAlign="center" w:y="-282"/>
                    <w:suppressOverlap/>
                  </w:pPr>
                  <w:r w:rsidRPr="00935631">
                    <w:t>ИПА 2013 - Друштвени развој</w:t>
                  </w:r>
                </w:p>
              </w:tc>
              <w:tc>
                <w:tcPr>
                  <w:tcW w:w="644" w:type="pct"/>
                  <w:tcBorders>
                    <w:top w:val="nil"/>
                    <w:left w:val="nil"/>
                    <w:bottom w:val="nil"/>
                    <w:right w:val="nil"/>
                  </w:tcBorders>
                  <w:shd w:val="clear" w:color="auto" w:fill="auto"/>
                  <w:noWrap/>
                  <w:vAlign w:val="bottom"/>
                  <w:hideMark/>
                </w:tcPr>
                <w:p w14:paraId="61FC610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A23105A"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E371920" w14:textId="77777777" w:rsidR="00935631" w:rsidRPr="00935631" w:rsidRDefault="00935631" w:rsidP="00482F5E">
                  <w:pPr>
                    <w:framePr w:hSpace="180" w:wrap="around" w:vAnchor="text" w:hAnchor="margin" w:xAlign="center" w:y="-282"/>
                    <w:suppressOverlap/>
                  </w:pPr>
                </w:p>
              </w:tc>
            </w:tr>
            <w:tr w:rsidR="00935631" w:rsidRPr="00935631" w14:paraId="17296B6C" w14:textId="77777777" w:rsidTr="00935631">
              <w:trPr>
                <w:trHeight w:val="345"/>
              </w:trPr>
              <w:tc>
                <w:tcPr>
                  <w:tcW w:w="350" w:type="pct"/>
                  <w:tcBorders>
                    <w:top w:val="nil"/>
                    <w:left w:val="nil"/>
                    <w:bottom w:val="nil"/>
                    <w:right w:val="nil"/>
                  </w:tcBorders>
                  <w:shd w:val="clear" w:color="auto" w:fill="auto"/>
                  <w:noWrap/>
                  <w:hideMark/>
                </w:tcPr>
                <w:p w14:paraId="188FE90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3EAEFF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7054C7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154759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02FBFFB"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2E4B469"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single" w:sz="4" w:space="0" w:color="auto"/>
                    <w:left w:val="nil"/>
                    <w:bottom w:val="single" w:sz="4" w:space="0" w:color="auto"/>
                    <w:right w:val="nil"/>
                  </w:tcBorders>
                  <w:shd w:val="clear" w:color="auto" w:fill="auto"/>
                  <w:hideMark/>
                </w:tcPr>
                <w:p w14:paraId="6AE9EAC5"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08479" w14:textId="77777777" w:rsidR="00935631" w:rsidRPr="00935631" w:rsidRDefault="00935631" w:rsidP="00482F5E">
                  <w:pPr>
                    <w:framePr w:hSpace="180" w:wrap="around" w:vAnchor="text" w:hAnchor="margin" w:xAlign="center" w:y="-282"/>
                    <w:suppressOverlap/>
                  </w:pPr>
                  <w:r w:rsidRPr="00935631">
                    <w:t>2.250.000,00</w:t>
                  </w:r>
                </w:p>
              </w:tc>
              <w:tc>
                <w:tcPr>
                  <w:tcW w:w="590" w:type="pct"/>
                  <w:tcBorders>
                    <w:top w:val="nil"/>
                    <w:left w:val="nil"/>
                    <w:bottom w:val="nil"/>
                    <w:right w:val="nil"/>
                  </w:tcBorders>
                  <w:shd w:val="clear" w:color="auto" w:fill="auto"/>
                  <w:noWrap/>
                  <w:vAlign w:val="bottom"/>
                  <w:hideMark/>
                </w:tcPr>
                <w:p w14:paraId="0246E802" w14:textId="77777777" w:rsidR="00935631" w:rsidRPr="00935631" w:rsidRDefault="00935631" w:rsidP="00482F5E">
                  <w:pPr>
                    <w:framePr w:hSpace="180" w:wrap="around" w:vAnchor="text" w:hAnchor="margin" w:xAlign="center" w:y="-282"/>
                    <w:suppressOverlap/>
                  </w:pPr>
                  <w:r w:rsidRPr="00935631">
                    <w:t>19.550.000,00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F443A" w14:textId="77777777" w:rsidR="00935631" w:rsidRPr="00935631" w:rsidRDefault="00935631" w:rsidP="00482F5E">
                  <w:pPr>
                    <w:framePr w:hSpace="180" w:wrap="around" w:vAnchor="text" w:hAnchor="margin" w:xAlign="center" w:y="-282"/>
                    <w:suppressOverlap/>
                  </w:pPr>
                  <w:r w:rsidRPr="00935631">
                    <w:t>21.800.000,00</w:t>
                  </w:r>
                </w:p>
              </w:tc>
            </w:tr>
            <w:tr w:rsidR="00935631" w:rsidRPr="00935631" w14:paraId="72231FFA" w14:textId="77777777" w:rsidTr="00935631">
              <w:trPr>
                <w:trHeight w:val="330"/>
              </w:trPr>
              <w:tc>
                <w:tcPr>
                  <w:tcW w:w="350" w:type="pct"/>
                  <w:tcBorders>
                    <w:top w:val="nil"/>
                    <w:left w:val="nil"/>
                    <w:bottom w:val="nil"/>
                    <w:right w:val="nil"/>
                  </w:tcBorders>
                  <w:shd w:val="clear" w:color="auto" w:fill="auto"/>
                  <w:noWrap/>
                  <w:hideMark/>
                </w:tcPr>
                <w:p w14:paraId="2B0ACC8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854222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EAF930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0A8515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445D36B"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5CC9506" w14:textId="77777777" w:rsidR="00935631" w:rsidRPr="00935631" w:rsidRDefault="00935631" w:rsidP="00482F5E">
                  <w:pPr>
                    <w:framePr w:hSpace="180" w:wrap="around" w:vAnchor="text" w:hAnchor="margin" w:xAlign="center" w:y="-282"/>
                    <w:suppressOverlap/>
                  </w:pPr>
                  <w:r w:rsidRPr="00935631">
                    <w:t>424</w:t>
                  </w:r>
                </w:p>
              </w:tc>
              <w:tc>
                <w:tcPr>
                  <w:tcW w:w="1775" w:type="pct"/>
                  <w:tcBorders>
                    <w:top w:val="nil"/>
                    <w:left w:val="nil"/>
                    <w:bottom w:val="single" w:sz="4" w:space="0" w:color="auto"/>
                    <w:right w:val="single" w:sz="4" w:space="0" w:color="auto"/>
                  </w:tcBorders>
                  <w:shd w:val="clear" w:color="auto" w:fill="auto"/>
                  <w:hideMark/>
                </w:tcPr>
                <w:p w14:paraId="047DE96A" w14:textId="77777777" w:rsidR="00935631" w:rsidRPr="00935631" w:rsidRDefault="00935631" w:rsidP="00482F5E">
                  <w:pPr>
                    <w:framePr w:hSpace="180" w:wrap="around" w:vAnchor="text" w:hAnchor="margin" w:xAlign="center" w:y="-282"/>
                    <w:suppressOverlap/>
                  </w:pPr>
                  <w:r w:rsidRPr="00935631">
                    <w:t>Специјализоване услуге</w:t>
                  </w:r>
                </w:p>
              </w:tc>
              <w:tc>
                <w:tcPr>
                  <w:tcW w:w="644" w:type="pct"/>
                  <w:tcBorders>
                    <w:top w:val="nil"/>
                    <w:left w:val="nil"/>
                    <w:bottom w:val="nil"/>
                    <w:right w:val="single" w:sz="4" w:space="0" w:color="auto"/>
                  </w:tcBorders>
                  <w:shd w:val="clear" w:color="auto" w:fill="auto"/>
                  <w:noWrap/>
                  <w:vAlign w:val="bottom"/>
                  <w:hideMark/>
                </w:tcPr>
                <w:p w14:paraId="6D704000" w14:textId="77777777" w:rsidR="00935631" w:rsidRPr="00935631" w:rsidRDefault="00935631" w:rsidP="00482F5E">
                  <w:pPr>
                    <w:framePr w:hSpace="180" w:wrap="around" w:vAnchor="text" w:hAnchor="margin" w:xAlign="center" w:y="-282"/>
                    <w:suppressOverlap/>
                  </w:pPr>
                  <w:r w:rsidRPr="00935631">
                    <w:t>6.200.000,00</w:t>
                  </w:r>
                </w:p>
              </w:tc>
              <w:tc>
                <w:tcPr>
                  <w:tcW w:w="590" w:type="pct"/>
                  <w:tcBorders>
                    <w:top w:val="nil"/>
                    <w:left w:val="nil"/>
                    <w:bottom w:val="nil"/>
                    <w:right w:val="nil"/>
                  </w:tcBorders>
                  <w:shd w:val="clear" w:color="auto" w:fill="auto"/>
                  <w:noWrap/>
                  <w:vAlign w:val="bottom"/>
                  <w:hideMark/>
                </w:tcPr>
                <w:p w14:paraId="06543E8F" w14:textId="77777777" w:rsidR="00935631" w:rsidRPr="00935631" w:rsidRDefault="00935631" w:rsidP="00482F5E">
                  <w:pPr>
                    <w:framePr w:hSpace="180" w:wrap="around" w:vAnchor="text" w:hAnchor="margin" w:xAlign="center" w:y="-282"/>
                    <w:suppressOverlap/>
                  </w:pPr>
                  <w:r w:rsidRPr="00935631">
                    <w:t>53.500.000,00</w:t>
                  </w:r>
                </w:p>
              </w:tc>
              <w:tc>
                <w:tcPr>
                  <w:tcW w:w="625" w:type="pct"/>
                  <w:tcBorders>
                    <w:top w:val="nil"/>
                    <w:left w:val="single" w:sz="4" w:space="0" w:color="auto"/>
                    <w:bottom w:val="nil"/>
                    <w:right w:val="single" w:sz="4" w:space="0" w:color="auto"/>
                  </w:tcBorders>
                  <w:shd w:val="clear" w:color="auto" w:fill="auto"/>
                  <w:noWrap/>
                  <w:vAlign w:val="bottom"/>
                  <w:hideMark/>
                </w:tcPr>
                <w:p w14:paraId="68F09F7B" w14:textId="77777777" w:rsidR="00935631" w:rsidRPr="00935631" w:rsidRDefault="00935631" w:rsidP="00482F5E">
                  <w:pPr>
                    <w:framePr w:hSpace="180" w:wrap="around" w:vAnchor="text" w:hAnchor="margin" w:xAlign="center" w:y="-282"/>
                    <w:suppressOverlap/>
                  </w:pPr>
                  <w:r w:rsidRPr="00935631">
                    <w:t>59.700.000,00</w:t>
                  </w:r>
                </w:p>
              </w:tc>
            </w:tr>
            <w:tr w:rsidR="00935631" w:rsidRPr="00935631" w14:paraId="7AFDD3CE" w14:textId="77777777" w:rsidTr="00935631">
              <w:trPr>
                <w:trHeight w:val="405"/>
              </w:trPr>
              <w:tc>
                <w:tcPr>
                  <w:tcW w:w="350" w:type="pct"/>
                  <w:tcBorders>
                    <w:top w:val="nil"/>
                    <w:left w:val="nil"/>
                    <w:bottom w:val="nil"/>
                    <w:right w:val="nil"/>
                  </w:tcBorders>
                  <w:shd w:val="clear" w:color="auto" w:fill="auto"/>
                  <w:noWrap/>
                  <w:hideMark/>
                </w:tcPr>
                <w:p w14:paraId="488EA20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2EB735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DB38C7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C1FB6B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7B1B1B8"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6FBC9DE" w14:textId="77777777" w:rsidR="00935631" w:rsidRPr="00935631" w:rsidRDefault="00935631" w:rsidP="00482F5E">
                  <w:pPr>
                    <w:framePr w:hSpace="180" w:wrap="around" w:vAnchor="text" w:hAnchor="margin" w:xAlign="center" w:y="-282"/>
                    <w:suppressOverlap/>
                  </w:pPr>
                  <w:r w:rsidRPr="00935631">
                    <w:t>485</w:t>
                  </w:r>
                </w:p>
              </w:tc>
              <w:tc>
                <w:tcPr>
                  <w:tcW w:w="1775" w:type="pct"/>
                  <w:tcBorders>
                    <w:top w:val="nil"/>
                    <w:left w:val="nil"/>
                    <w:bottom w:val="nil"/>
                    <w:right w:val="nil"/>
                  </w:tcBorders>
                  <w:shd w:val="clear" w:color="auto" w:fill="auto"/>
                  <w:hideMark/>
                </w:tcPr>
                <w:p w14:paraId="147C2451" w14:textId="77777777" w:rsidR="00935631" w:rsidRPr="00935631" w:rsidRDefault="00935631" w:rsidP="00482F5E">
                  <w:pPr>
                    <w:framePr w:hSpace="180" w:wrap="around" w:vAnchor="text" w:hAnchor="margin" w:xAlign="center" w:y="-282"/>
                    <w:suppressOverlap/>
                  </w:pPr>
                  <w:r w:rsidRPr="00935631">
                    <w:t>Накнаде штете за повреде или штету нанету од стране државних органа</w:t>
                  </w:r>
                </w:p>
              </w:tc>
              <w:tc>
                <w:tcPr>
                  <w:tcW w:w="644" w:type="pct"/>
                  <w:tcBorders>
                    <w:top w:val="single" w:sz="4" w:space="0" w:color="auto"/>
                    <w:left w:val="single" w:sz="4" w:space="0" w:color="auto"/>
                    <w:bottom w:val="nil"/>
                    <w:right w:val="single" w:sz="4" w:space="0" w:color="auto"/>
                  </w:tcBorders>
                  <w:shd w:val="clear" w:color="auto" w:fill="auto"/>
                  <w:noWrap/>
                  <w:vAlign w:val="bottom"/>
                  <w:hideMark/>
                </w:tcPr>
                <w:p w14:paraId="7989E2A8" w14:textId="77777777" w:rsidR="00935631" w:rsidRPr="00935631" w:rsidRDefault="00935631" w:rsidP="00482F5E">
                  <w:pPr>
                    <w:framePr w:hSpace="180" w:wrap="around" w:vAnchor="text" w:hAnchor="margin" w:xAlign="center" w:y="-282"/>
                    <w:suppressOverlap/>
                  </w:pPr>
                  <w:r w:rsidRPr="00935631">
                    <w:t>845.000,00</w:t>
                  </w:r>
                </w:p>
              </w:tc>
              <w:tc>
                <w:tcPr>
                  <w:tcW w:w="590" w:type="pct"/>
                  <w:tcBorders>
                    <w:top w:val="single" w:sz="4" w:space="0" w:color="auto"/>
                    <w:left w:val="nil"/>
                    <w:bottom w:val="nil"/>
                    <w:right w:val="single" w:sz="4" w:space="0" w:color="auto"/>
                  </w:tcBorders>
                  <w:shd w:val="clear" w:color="auto" w:fill="auto"/>
                  <w:noWrap/>
                  <w:vAlign w:val="bottom"/>
                  <w:hideMark/>
                </w:tcPr>
                <w:p w14:paraId="39C93FD1"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78A20745" w14:textId="77777777" w:rsidR="00935631" w:rsidRPr="00935631" w:rsidRDefault="00935631" w:rsidP="00482F5E">
                  <w:pPr>
                    <w:framePr w:hSpace="180" w:wrap="around" w:vAnchor="text" w:hAnchor="margin" w:xAlign="center" w:y="-282"/>
                    <w:suppressOverlap/>
                  </w:pPr>
                  <w:r w:rsidRPr="00935631">
                    <w:t>845.000,00</w:t>
                  </w:r>
                </w:p>
              </w:tc>
            </w:tr>
            <w:tr w:rsidR="00935631" w:rsidRPr="00935631" w14:paraId="19650C40" w14:textId="77777777" w:rsidTr="00935631">
              <w:trPr>
                <w:trHeight w:val="390"/>
              </w:trPr>
              <w:tc>
                <w:tcPr>
                  <w:tcW w:w="350" w:type="pct"/>
                  <w:tcBorders>
                    <w:top w:val="nil"/>
                    <w:left w:val="nil"/>
                    <w:bottom w:val="nil"/>
                    <w:right w:val="nil"/>
                  </w:tcBorders>
                  <w:shd w:val="clear" w:color="auto" w:fill="auto"/>
                  <w:noWrap/>
                  <w:hideMark/>
                </w:tcPr>
                <w:p w14:paraId="76B37BD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5EA310F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30CECB8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86357F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63312C5"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5064008F"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2776447E" w14:textId="77777777" w:rsidR="00935631" w:rsidRPr="00935631" w:rsidRDefault="00935631" w:rsidP="00482F5E">
                  <w:pPr>
                    <w:framePr w:hSpace="180" w:wrap="around" w:vAnchor="text" w:hAnchor="margin" w:xAlign="center" w:y="-282"/>
                    <w:suppressOverlap/>
                  </w:pPr>
                  <w:r w:rsidRPr="00935631">
                    <w:t>Укујпно пројекат 7011:</w:t>
                  </w:r>
                </w:p>
              </w:tc>
              <w:tc>
                <w:tcPr>
                  <w:tcW w:w="644" w:type="pct"/>
                  <w:tcBorders>
                    <w:top w:val="single" w:sz="4" w:space="0" w:color="auto"/>
                    <w:left w:val="nil"/>
                    <w:bottom w:val="single" w:sz="4" w:space="0" w:color="auto"/>
                    <w:right w:val="nil"/>
                  </w:tcBorders>
                  <w:shd w:val="clear" w:color="000000" w:fill="B1A0C7"/>
                  <w:noWrap/>
                  <w:hideMark/>
                </w:tcPr>
                <w:p w14:paraId="7F2E67BE" w14:textId="77777777" w:rsidR="00935631" w:rsidRPr="00935631" w:rsidRDefault="00935631" w:rsidP="00482F5E">
                  <w:pPr>
                    <w:framePr w:hSpace="180" w:wrap="around" w:vAnchor="text" w:hAnchor="margin" w:xAlign="center" w:y="-282"/>
                    <w:suppressOverlap/>
                  </w:pPr>
                  <w:r w:rsidRPr="00935631">
                    <w:t>9.295.000,00</w:t>
                  </w:r>
                </w:p>
              </w:tc>
              <w:tc>
                <w:tcPr>
                  <w:tcW w:w="590" w:type="pct"/>
                  <w:tcBorders>
                    <w:top w:val="single" w:sz="4" w:space="0" w:color="auto"/>
                    <w:left w:val="nil"/>
                    <w:bottom w:val="single" w:sz="4" w:space="0" w:color="auto"/>
                    <w:right w:val="nil"/>
                  </w:tcBorders>
                  <w:shd w:val="clear" w:color="000000" w:fill="B1A0C7"/>
                  <w:noWrap/>
                  <w:hideMark/>
                </w:tcPr>
                <w:p w14:paraId="324ED94A" w14:textId="77777777" w:rsidR="00935631" w:rsidRPr="00935631" w:rsidRDefault="00935631" w:rsidP="00482F5E">
                  <w:pPr>
                    <w:framePr w:hSpace="180" w:wrap="around" w:vAnchor="text" w:hAnchor="margin" w:xAlign="center" w:y="-282"/>
                    <w:suppressOverlap/>
                  </w:pPr>
                  <w:r w:rsidRPr="00935631">
                    <w:t>73.050.000,00</w:t>
                  </w:r>
                </w:p>
              </w:tc>
              <w:tc>
                <w:tcPr>
                  <w:tcW w:w="625" w:type="pct"/>
                  <w:tcBorders>
                    <w:top w:val="single" w:sz="4" w:space="0" w:color="auto"/>
                    <w:left w:val="nil"/>
                    <w:bottom w:val="single" w:sz="4" w:space="0" w:color="auto"/>
                    <w:right w:val="nil"/>
                  </w:tcBorders>
                  <w:shd w:val="clear" w:color="000000" w:fill="B1A0C7"/>
                  <w:noWrap/>
                  <w:hideMark/>
                </w:tcPr>
                <w:p w14:paraId="15F2A9B4" w14:textId="77777777" w:rsidR="00935631" w:rsidRPr="00935631" w:rsidRDefault="00935631" w:rsidP="00482F5E">
                  <w:pPr>
                    <w:framePr w:hSpace="180" w:wrap="around" w:vAnchor="text" w:hAnchor="margin" w:xAlign="center" w:y="-282"/>
                    <w:suppressOverlap/>
                  </w:pPr>
                  <w:r w:rsidRPr="00935631">
                    <w:t>82.345.000,00</w:t>
                  </w:r>
                </w:p>
              </w:tc>
            </w:tr>
            <w:tr w:rsidR="00935631" w:rsidRPr="00935631" w14:paraId="05BE6FA5" w14:textId="77777777" w:rsidTr="00935631">
              <w:trPr>
                <w:trHeight w:val="255"/>
              </w:trPr>
              <w:tc>
                <w:tcPr>
                  <w:tcW w:w="350" w:type="pct"/>
                  <w:tcBorders>
                    <w:top w:val="nil"/>
                    <w:left w:val="nil"/>
                    <w:bottom w:val="nil"/>
                    <w:right w:val="nil"/>
                  </w:tcBorders>
                  <w:shd w:val="clear" w:color="auto" w:fill="auto"/>
                  <w:noWrap/>
                  <w:hideMark/>
                </w:tcPr>
                <w:p w14:paraId="5493AD0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061746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75BA85B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FA91E4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5FAED8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6677DB57"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1F267D63"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22A4FE35"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2EB8F66B"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08D2456F" w14:textId="77777777" w:rsidR="00935631" w:rsidRPr="00935631" w:rsidRDefault="00935631" w:rsidP="00482F5E">
                  <w:pPr>
                    <w:framePr w:hSpace="180" w:wrap="around" w:vAnchor="text" w:hAnchor="margin" w:xAlign="center" w:y="-282"/>
                    <w:suppressOverlap/>
                  </w:pPr>
                </w:p>
              </w:tc>
            </w:tr>
            <w:tr w:rsidR="00935631" w:rsidRPr="00935631" w14:paraId="685E93D7" w14:textId="77777777" w:rsidTr="00935631">
              <w:trPr>
                <w:trHeight w:val="405"/>
              </w:trPr>
              <w:tc>
                <w:tcPr>
                  <w:tcW w:w="350" w:type="pct"/>
                  <w:tcBorders>
                    <w:top w:val="nil"/>
                    <w:left w:val="nil"/>
                    <w:bottom w:val="nil"/>
                    <w:right w:val="nil"/>
                  </w:tcBorders>
                  <w:shd w:val="clear" w:color="auto" w:fill="auto"/>
                  <w:noWrap/>
                  <w:hideMark/>
                </w:tcPr>
                <w:p w14:paraId="75CDC8E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2A06BE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0F595D9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268DC8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BE1CD83"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6095EEBC"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hideMark/>
                </w:tcPr>
                <w:p w14:paraId="72F47B75" w14:textId="77777777" w:rsidR="00935631" w:rsidRPr="00935631" w:rsidRDefault="00935631" w:rsidP="00482F5E">
                  <w:pPr>
                    <w:framePr w:hSpace="180" w:wrap="around" w:vAnchor="text" w:hAnchor="margin" w:xAlign="center" w:y="-282"/>
                    <w:suppressOverlap/>
                  </w:pPr>
                  <w:r w:rsidRPr="00935631">
                    <w:t>Укупно  програм 0802</w:t>
                  </w:r>
                </w:p>
              </w:tc>
              <w:tc>
                <w:tcPr>
                  <w:tcW w:w="644" w:type="pct"/>
                  <w:tcBorders>
                    <w:top w:val="nil"/>
                    <w:left w:val="nil"/>
                    <w:bottom w:val="nil"/>
                    <w:right w:val="nil"/>
                  </w:tcBorders>
                  <w:shd w:val="clear" w:color="000000" w:fill="B1A0C7"/>
                  <w:noWrap/>
                  <w:hideMark/>
                </w:tcPr>
                <w:p w14:paraId="28313D8D" w14:textId="77777777" w:rsidR="00935631" w:rsidRPr="00935631" w:rsidRDefault="00935631" w:rsidP="00482F5E">
                  <w:pPr>
                    <w:framePr w:hSpace="180" w:wrap="around" w:vAnchor="text" w:hAnchor="margin" w:xAlign="center" w:y="-282"/>
                    <w:suppressOverlap/>
                  </w:pPr>
                  <w:r w:rsidRPr="00935631">
                    <w:t>1.041.303.000,00</w:t>
                  </w:r>
                </w:p>
              </w:tc>
              <w:tc>
                <w:tcPr>
                  <w:tcW w:w="590" w:type="pct"/>
                  <w:tcBorders>
                    <w:top w:val="nil"/>
                    <w:left w:val="nil"/>
                    <w:bottom w:val="nil"/>
                    <w:right w:val="nil"/>
                  </w:tcBorders>
                  <w:shd w:val="clear" w:color="000000" w:fill="B1A0C7"/>
                  <w:noWrap/>
                  <w:hideMark/>
                </w:tcPr>
                <w:p w14:paraId="0413226B" w14:textId="77777777" w:rsidR="00935631" w:rsidRPr="00935631" w:rsidRDefault="00935631" w:rsidP="00482F5E">
                  <w:pPr>
                    <w:framePr w:hSpace="180" w:wrap="around" w:vAnchor="text" w:hAnchor="margin" w:xAlign="center" w:y="-282"/>
                    <w:suppressOverlap/>
                  </w:pPr>
                  <w:r w:rsidRPr="00935631">
                    <w:t>100.269.000,00</w:t>
                  </w:r>
                </w:p>
              </w:tc>
              <w:tc>
                <w:tcPr>
                  <w:tcW w:w="625" w:type="pct"/>
                  <w:tcBorders>
                    <w:top w:val="nil"/>
                    <w:left w:val="nil"/>
                    <w:bottom w:val="nil"/>
                    <w:right w:val="nil"/>
                  </w:tcBorders>
                  <w:shd w:val="clear" w:color="000000" w:fill="B1A0C7"/>
                  <w:noWrap/>
                  <w:hideMark/>
                </w:tcPr>
                <w:p w14:paraId="6D1C0E54" w14:textId="77777777" w:rsidR="00935631" w:rsidRPr="00935631" w:rsidRDefault="00935631" w:rsidP="00482F5E">
                  <w:pPr>
                    <w:framePr w:hSpace="180" w:wrap="around" w:vAnchor="text" w:hAnchor="margin" w:xAlign="center" w:y="-282"/>
                    <w:suppressOverlap/>
                  </w:pPr>
                  <w:r w:rsidRPr="00935631">
                    <w:t>1.141.572.000,00</w:t>
                  </w:r>
                </w:p>
              </w:tc>
            </w:tr>
            <w:tr w:rsidR="00935631" w:rsidRPr="00935631" w14:paraId="50FDB57D" w14:textId="77777777" w:rsidTr="00935631">
              <w:trPr>
                <w:trHeight w:val="255"/>
              </w:trPr>
              <w:tc>
                <w:tcPr>
                  <w:tcW w:w="350" w:type="pct"/>
                  <w:tcBorders>
                    <w:top w:val="nil"/>
                    <w:left w:val="nil"/>
                    <w:bottom w:val="nil"/>
                    <w:right w:val="nil"/>
                  </w:tcBorders>
                  <w:shd w:val="clear" w:color="auto" w:fill="auto"/>
                  <w:noWrap/>
                  <w:hideMark/>
                </w:tcPr>
                <w:p w14:paraId="0F5A8B8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1FA78D8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79ECC1C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AD25A9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2EB0DC7"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4E7C75D7"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17C19E30"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79DE4C2F"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601DA27B"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6BEF28D0" w14:textId="77777777" w:rsidR="00935631" w:rsidRPr="00935631" w:rsidRDefault="00935631" w:rsidP="00482F5E">
                  <w:pPr>
                    <w:framePr w:hSpace="180" w:wrap="around" w:vAnchor="text" w:hAnchor="margin" w:xAlign="center" w:y="-282"/>
                    <w:suppressOverlap/>
                  </w:pPr>
                </w:p>
              </w:tc>
            </w:tr>
            <w:tr w:rsidR="00935631" w:rsidRPr="00935631" w14:paraId="6D242B43" w14:textId="77777777" w:rsidTr="00935631">
              <w:trPr>
                <w:trHeight w:val="270"/>
              </w:trPr>
              <w:tc>
                <w:tcPr>
                  <w:tcW w:w="350" w:type="pct"/>
                  <w:tcBorders>
                    <w:top w:val="nil"/>
                    <w:left w:val="nil"/>
                    <w:bottom w:val="nil"/>
                    <w:right w:val="nil"/>
                  </w:tcBorders>
                  <w:shd w:val="clear" w:color="auto" w:fill="auto"/>
                  <w:hideMark/>
                </w:tcPr>
                <w:p w14:paraId="3028550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1653A8F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CCC0DA"/>
                  <w:noWrap/>
                  <w:vAlign w:val="center"/>
                  <w:hideMark/>
                </w:tcPr>
                <w:p w14:paraId="2286E6E0" w14:textId="77777777" w:rsidR="00935631" w:rsidRPr="00935631" w:rsidRDefault="00935631" w:rsidP="00482F5E">
                  <w:pPr>
                    <w:framePr w:hSpace="180" w:wrap="around" w:vAnchor="text" w:hAnchor="margin" w:xAlign="center" w:y="-282"/>
                    <w:suppressOverlap/>
                  </w:pPr>
                  <w:r w:rsidRPr="00935631">
                    <w:t>0 8 0 3</w:t>
                  </w:r>
                </w:p>
              </w:tc>
              <w:tc>
                <w:tcPr>
                  <w:tcW w:w="203" w:type="pct"/>
                  <w:tcBorders>
                    <w:top w:val="nil"/>
                    <w:left w:val="nil"/>
                    <w:bottom w:val="nil"/>
                    <w:right w:val="nil"/>
                  </w:tcBorders>
                  <w:shd w:val="clear" w:color="000000" w:fill="B1A0C7"/>
                  <w:noWrap/>
                  <w:vAlign w:val="bottom"/>
                  <w:hideMark/>
                </w:tcPr>
                <w:p w14:paraId="2C53E79B"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center"/>
                  <w:hideMark/>
                </w:tcPr>
                <w:p w14:paraId="29E9030C"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center"/>
                  <w:hideMark/>
                </w:tcPr>
                <w:p w14:paraId="6B269FC0"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43CB7206" w14:textId="77777777" w:rsidR="00935631" w:rsidRPr="00935631" w:rsidRDefault="00935631" w:rsidP="00482F5E">
                  <w:pPr>
                    <w:framePr w:hSpace="180" w:wrap="around" w:vAnchor="text" w:hAnchor="margin" w:xAlign="center" w:y="-282"/>
                    <w:suppressOverlap/>
                  </w:pPr>
                  <w:r w:rsidRPr="00935631">
                    <w:t>Активна политика запошљавања</w:t>
                  </w:r>
                </w:p>
              </w:tc>
              <w:tc>
                <w:tcPr>
                  <w:tcW w:w="644" w:type="pct"/>
                  <w:tcBorders>
                    <w:top w:val="nil"/>
                    <w:left w:val="nil"/>
                    <w:bottom w:val="nil"/>
                    <w:right w:val="nil"/>
                  </w:tcBorders>
                  <w:shd w:val="clear" w:color="auto" w:fill="auto"/>
                  <w:noWrap/>
                  <w:vAlign w:val="bottom"/>
                  <w:hideMark/>
                </w:tcPr>
                <w:p w14:paraId="6EE231F5"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76A385C7"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A501435" w14:textId="77777777" w:rsidR="00935631" w:rsidRPr="00935631" w:rsidRDefault="00935631" w:rsidP="00482F5E">
                  <w:pPr>
                    <w:framePr w:hSpace="180" w:wrap="around" w:vAnchor="text" w:hAnchor="margin" w:xAlign="center" w:y="-282"/>
                    <w:suppressOverlap/>
                  </w:pPr>
                </w:p>
              </w:tc>
            </w:tr>
            <w:tr w:rsidR="00935631" w:rsidRPr="00935631" w14:paraId="6C1F9EBF" w14:textId="77777777" w:rsidTr="00935631">
              <w:trPr>
                <w:trHeight w:val="375"/>
              </w:trPr>
              <w:tc>
                <w:tcPr>
                  <w:tcW w:w="350" w:type="pct"/>
                  <w:tcBorders>
                    <w:top w:val="nil"/>
                    <w:left w:val="nil"/>
                    <w:bottom w:val="nil"/>
                    <w:right w:val="nil"/>
                  </w:tcBorders>
                  <w:shd w:val="clear" w:color="auto" w:fill="auto"/>
                  <w:hideMark/>
                </w:tcPr>
                <w:p w14:paraId="1F9CACD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bottom"/>
                  <w:hideMark/>
                </w:tcPr>
                <w:p w14:paraId="589F858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CCC0DA"/>
                  <w:noWrap/>
                  <w:vAlign w:val="center"/>
                  <w:hideMark/>
                </w:tcPr>
                <w:p w14:paraId="7AD35D11"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bottom"/>
                  <w:hideMark/>
                </w:tcPr>
                <w:p w14:paraId="19A65621" w14:textId="77777777" w:rsidR="00935631" w:rsidRPr="00935631" w:rsidRDefault="00935631" w:rsidP="00482F5E">
                  <w:pPr>
                    <w:framePr w:hSpace="180" w:wrap="around" w:vAnchor="text" w:hAnchor="margin" w:xAlign="center" w:y="-282"/>
                    <w:suppressOverlap/>
                  </w:pPr>
                  <w:r w:rsidRPr="00935631">
                    <w:t>412</w:t>
                  </w:r>
                </w:p>
              </w:tc>
              <w:tc>
                <w:tcPr>
                  <w:tcW w:w="203" w:type="pct"/>
                  <w:tcBorders>
                    <w:top w:val="nil"/>
                    <w:left w:val="nil"/>
                    <w:bottom w:val="nil"/>
                    <w:right w:val="nil"/>
                  </w:tcBorders>
                  <w:shd w:val="clear" w:color="000000" w:fill="B1A0C7"/>
                  <w:noWrap/>
                  <w:vAlign w:val="center"/>
                  <w:hideMark/>
                </w:tcPr>
                <w:p w14:paraId="1D42FAB2"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center"/>
                  <w:hideMark/>
                </w:tcPr>
                <w:p w14:paraId="2D9835D0"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43553A6A" w14:textId="77777777" w:rsidR="00935631" w:rsidRPr="00935631" w:rsidRDefault="00935631" w:rsidP="00482F5E">
                  <w:pPr>
                    <w:framePr w:hSpace="180" w:wrap="around" w:vAnchor="text" w:hAnchor="margin" w:xAlign="center" w:y="-282"/>
                    <w:suppressOverlap/>
                  </w:pPr>
                  <w:r w:rsidRPr="00935631">
                    <w:t>Општи послови по питању рада</w:t>
                  </w:r>
                </w:p>
              </w:tc>
              <w:tc>
                <w:tcPr>
                  <w:tcW w:w="644" w:type="pct"/>
                  <w:tcBorders>
                    <w:top w:val="nil"/>
                    <w:left w:val="nil"/>
                    <w:bottom w:val="nil"/>
                    <w:right w:val="nil"/>
                  </w:tcBorders>
                  <w:shd w:val="clear" w:color="auto" w:fill="auto"/>
                  <w:noWrap/>
                  <w:vAlign w:val="bottom"/>
                  <w:hideMark/>
                </w:tcPr>
                <w:p w14:paraId="37AEC3C8"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4699B03D"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10AF32C" w14:textId="77777777" w:rsidR="00935631" w:rsidRPr="00935631" w:rsidRDefault="00935631" w:rsidP="00482F5E">
                  <w:pPr>
                    <w:framePr w:hSpace="180" w:wrap="around" w:vAnchor="text" w:hAnchor="margin" w:xAlign="center" w:y="-282"/>
                    <w:suppressOverlap/>
                  </w:pPr>
                </w:p>
              </w:tc>
            </w:tr>
            <w:tr w:rsidR="00935631" w:rsidRPr="00935631" w14:paraId="198BD18C" w14:textId="77777777" w:rsidTr="00935631">
              <w:trPr>
                <w:trHeight w:val="390"/>
              </w:trPr>
              <w:tc>
                <w:tcPr>
                  <w:tcW w:w="350" w:type="pct"/>
                  <w:tcBorders>
                    <w:top w:val="nil"/>
                    <w:left w:val="nil"/>
                    <w:bottom w:val="nil"/>
                    <w:right w:val="nil"/>
                  </w:tcBorders>
                  <w:shd w:val="clear" w:color="auto" w:fill="auto"/>
                  <w:noWrap/>
                  <w:hideMark/>
                </w:tcPr>
                <w:p w14:paraId="1419F55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2E57FB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796268E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F5F275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074B163" w14:textId="77777777" w:rsidR="00935631" w:rsidRPr="00935631" w:rsidRDefault="00935631" w:rsidP="00482F5E">
                  <w:pPr>
                    <w:framePr w:hSpace="180" w:wrap="around" w:vAnchor="text" w:hAnchor="margin" w:xAlign="center" w:y="-282"/>
                    <w:suppressOverlap/>
                  </w:pPr>
                  <w:r w:rsidRPr="00935631">
                    <w:t>0003</w:t>
                  </w:r>
                </w:p>
              </w:tc>
              <w:tc>
                <w:tcPr>
                  <w:tcW w:w="170" w:type="pct"/>
                  <w:tcBorders>
                    <w:top w:val="nil"/>
                    <w:left w:val="nil"/>
                    <w:bottom w:val="nil"/>
                    <w:right w:val="nil"/>
                  </w:tcBorders>
                  <w:shd w:val="clear" w:color="auto" w:fill="auto"/>
                  <w:noWrap/>
                  <w:vAlign w:val="center"/>
                  <w:hideMark/>
                </w:tcPr>
                <w:p w14:paraId="67C5DDB5"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2CD7522E" w14:textId="77777777" w:rsidR="00935631" w:rsidRPr="00935631" w:rsidRDefault="00935631" w:rsidP="00482F5E">
                  <w:pPr>
                    <w:framePr w:hSpace="180" w:wrap="around" w:vAnchor="text" w:hAnchor="margin" w:xAlign="center" w:y="-282"/>
                    <w:suppressOverlap/>
                  </w:pPr>
                  <w:r w:rsidRPr="00935631">
                    <w:t>Подршка решавању радно-правног статуса вишка запослених</w:t>
                  </w:r>
                </w:p>
              </w:tc>
              <w:tc>
                <w:tcPr>
                  <w:tcW w:w="644" w:type="pct"/>
                  <w:tcBorders>
                    <w:top w:val="nil"/>
                    <w:left w:val="nil"/>
                    <w:bottom w:val="nil"/>
                    <w:right w:val="nil"/>
                  </w:tcBorders>
                  <w:shd w:val="clear" w:color="auto" w:fill="auto"/>
                  <w:noWrap/>
                  <w:vAlign w:val="bottom"/>
                  <w:hideMark/>
                </w:tcPr>
                <w:p w14:paraId="5B7877FD"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37A0177A"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3B172BF" w14:textId="77777777" w:rsidR="00935631" w:rsidRPr="00935631" w:rsidRDefault="00935631" w:rsidP="00482F5E">
                  <w:pPr>
                    <w:framePr w:hSpace="180" w:wrap="around" w:vAnchor="text" w:hAnchor="margin" w:xAlign="center" w:y="-282"/>
                    <w:suppressOverlap/>
                  </w:pPr>
                </w:p>
              </w:tc>
            </w:tr>
            <w:tr w:rsidR="00935631" w:rsidRPr="00935631" w14:paraId="526E61DB" w14:textId="77777777" w:rsidTr="00935631">
              <w:trPr>
                <w:trHeight w:val="1050"/>
              </w:trPr>
              <w:tc>
                <w:tcPr>
                  <w:tcW w:w="350" w:type="pct"/>
                  <w:tcBorders>
                    <w:top w:val="nil"/>
                    <w:left w:val="nil"/>
                    <w:bottom w:val="nil"/>
                    <w:right w:val="nil"/>
                  </w:tcBorders>
                  <w:shd w:val="clear" w:color="auto" w:fill="auto"/>
                  <w:noWrap/>
                  <w:hideMark/>
                </w:tcPr>
                <w:p w14:paraId="23F2984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CC8293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5E20BE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BEE9BF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BE23BC8"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C3476" w14:textId="77777777" w:rsidR="00935631" w:rsidRPr="00935631" w:rsidRDefault="00935631" w:rsidP="00482F5E">
                  <w:pPr>
                    <w:framePr w:hSpace="180" w:wrap="around" w:vAnchor="text" w:hAnchor="margin" w:xAlign="center" w:y="-282"/>
                    <w:suppressOverlap/>
                  </w:pPr>
                  <w:r w:rsidRPr="00935631">
                    <w:t>472</w:t>
                  </w:r>
                </w:p>
              </w:tc>
              <w:tc>
                <w:tcPr>
                  <w:tcW w:w="1775" w:type="pct"/>
                  <w:tcBorders>
                    <w:top w:val="single" w:sz="4" w:space="0" w:color="auto"/>
                    <w:left w:val="nil"/>
                    <w:bottom w:val="nil"/>
                    <w:right w:val="single" w:sz="4" w:space="0" w:color="auto"/>
                  </w:tcBorders>
                  <w:shd w:val="clear" w:color="auto" w:fill="auto"/>
                  <w:hideMark/>
                </w:tcPr>
                <w:p w14:paraId="52154D4F" w14:textId="77777777" w:rsidR="00935631" w:rsidRPr="00935631" w:rsidRDefault="00935631" w:rsidP="00482F5E">
                  <w:pPr>
                    <w:framePr w:hSpace="180" w:wrap="around" w:vAnchor="text" w:hAnchor="margin" w:xAlign="center" w:y="-282"/>
                    <w:suppressOverlap/>
                  </w:pPr>
                  <w:r w:rsidRPr="00935631">
                    <w:t xml:space="preserve">Накнаде за социјалну заштиту из буџета                                                    Средства ове апропријације намењена су за "Транзициони фонд", а распоред и коришћење ових средстава вршиће се по посебном акту Владе                                                         </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1643C39E" w14:textId="77777777" w:rsidR="00935631" w:rsidRPr="00935631" w:rsidRDefault="00935631" w:rsidP="00482F5E">
                  <w:pPr>
                    <w:framePr w:hSpace="180" w:wrap="around" w:vAnchor="text" w:hAnchor="margin" w:xAlign="center" w:y="-282"/>
                    <w:suppressOverlap/>
                  </w:pPr>
                  <w:r w:rsidRPr="00935631">
                    <w:t>500.000.000,00</w:t>
                  </w:r>
                </w:p>
              </w:tc>
              <w:tc>
                <w:tcPr>
                  <w:tcW w:w="590" w:type="pct"/>
                  <w:tcBorders>
                    <w:top w:val="single" w:sz="4" w:space="0" w:color="auto"/>
                    <w:left w:val="nil"/>
                    <w:bottom w:val="nil"/>
                    <w:right w:val="single" w:sz="4" w:space="0" w:color="auto"/>
                  </w:tcBorders>
                  <w:shd w:val="clear" w:color="auto" w:fill="auto"/>
                  <w:noWrap/>
                  <w:vAlign w:val="bottom"/>
                  <w:hideMark/>
                </w:tcPr>
                <w:p w14:paraId="40B437CD"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5CCD7E2D" w14:textId="77777777" w:rsidR="00935631" w:rsidRPr="00935631" w:rsidRDefault="00935631" w:rsidP="00482F5E">
                  <w:pPr>
                    <w:framePr w:hSpace="180" w:wrap="around" w:vAnchor="text" w:hAnchor="margin" w:xAlign="center" w:y="-282"/>
                    <w:suppressOverlap/>
                  </w:pPr>
                  <w:r w:rsidRPr="00935631">
                    <w:t>500.000.000,00</w:t>
                  </w:r>
                </w:p>
              </w:tc>
            </w:tr>
            <w:tr w:rsidR="00935631" w:rsidRPr="00935631" w14:paraId="1171DF57" w14:textId="77777777" w:rsidTr="00935631">
              <w:trPr>
                <w:trHeight w:val="255"/>
              </w:trPr>
              <w:tc>
                <w:tcPr>
                  <w:tcW w:w="350" w:type="pct"/>
                  <w:tcBorders>
                    <w:top w:val="nil"/>
                    <w:left w:val="nil"/>
                    <w:bottom w:val="nil"/>
                    <w:right w:val="nil"/>
                  </w:tcBorders>
                  <w:shd w:val="clear" w:color="auto" w:fill="auto"/>
                  <w:noWrap/>
                  <w:hideMark/>
                </w:tcPr>
                <w:p w14:paraId="6FAD02C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B50353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F15ECA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7237CB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77409A4"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bottom"/>
                  <w:hideMark/>
                </w:tcPr>
                <w:p w14:paraId="29A2A2FC"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noWrap/>
                  <w:hideMark/>
                </w:tcPr>
                <w:p w14:paraId="5F535F2F" w14:textId="77777777" w:rsidR="00935631" w:rsidRPr="00935631" w:rsidRDefault="00935631" w:rsidP="00482F5E">
                  <w:pPr>
                    <w:framePr w:hSpace="180" w:wrap="around" w:vAnchor="text" w:hAnchor="margin" w:xAlign="center" w:y="-282"/>
                    <w:suppressOverlap/>
                  </w:pPr>
                  <w:r w:rsidRPr="00935631">
                    <w:t>Укупно програмска активност 0003:</w:t>
                  </w:r>
                </w:p>
              </w:tc>
              <w:tc>
                <w:tcPr>
                  <w:tcW w:w="644" w:type="pct"/>
                  <w:tcBorders>
                    <w:top w:val="nil"/>
                    <w:left w:val="nil"/>
                    <w:bottom w:val="single" w:sz="4" w:space="0" w:color="auto"/>
                    <w:right w:val="nil"/>
                  </w:tcBorders>
                  <w:shd w:val="clear" w:color="000000" w:fill="B1A0C7"/>
                  <w:noWrap/>
                  <w:hideMark/>
                </w:tcPr>
                <w:p w14:paraId="1C776C69" w14:textId="77777777" w:rsidR="00935631" w:rsidRPr="00935631" w:rsidRDefault="00935631" w:rsidP="00482F5E">
                  <w:pPr>
                    <w:framePr w:hSpace="180" w:wrap="around" w:vAnchor="text" w:hAnchor="margin" w:xAlign="center" w:y="-282"/>
                    <w:suppressOverlap/>
                  </w:pPr>
                  <w:r w:rsidRPr="00935631">
                    <w:t>500.000.000,00</w:t>
                  </w:r>
                </w:p>
              </w:tc>
              <w:tc>
                <w:tcPr>
                  <w:tcW w:w="590" w:type="pct"/>
                  <w:tcBorders>
                    <w:top w:val="single" w:sz="4" w:space="0" w:color="auto"/>
                    <w:left w:val="nil"/>
                    <w:bottom w:val="single" w:sz="4" w:space="0" w:color="auto"/>
                    <w:right w:val="nil"/>
                  </w:tcBorders>
                  <w:shd w:val="clear" w:color="000000" w:fill="B1A0C7"/>
                  <w:noWrap/>
                  <w:hideMark/>
                </w:tcPr>
                <w:p w14:paraId="2C86C5EC" w14:textId="77777777" w:rsidR="00935631" w:rsidRPr="00935631" w:rsidRDefault="00935631" w:rsidP="00482F5E">
                  <w:pPr>
                    <w:framePr w:hSpace="180" w:wrap="around" w:vAnchor="text" w:hAnchor="margin" w:xAlign="center" w:y="-282"/>
                    <w:suppressOverlap/>
                  </w:pPr>
                  <w:r w:rsidRPr="00935631">
                    <w:t>0</w:t>
                  </w:r>
                </w:p>
              </w:tc>
              <w:tc>
                <w:tcPr>
                  <w:tcW w:w="625" w:type="pct"/>
                  <w:tcBorders>
                    <w:top w:val="single" w:sz="4" w:space="0" w:color="auto"/>
                    <w:left w:val="nil"/>
                    <w:bottom w:val="single" w:sz="4" w:space="0" w:color="auto"/>
                    <w:right w:val="nil"/>
                  </w:tcBorders>
                  <w:shd w:val="clear" w:color="000000" w:fill="B1A0C7"/>
                  <w:noWrap/>
                  <w:hideMark/>
                </w:tcPr>
                <w:p w14:paraId="4963B70A" w14:textId="77777777" w:rsidR="00935631" w:rsidRPr="00935631" w:rsidRDefault="00935631" w:rsidP="00482F5E">
                  <w:pPr>
                    <w:framePr w:hSpace="180" w:wrap="around" w:vAnchor="text" w:hAnchor="margin" w:xAlign="center" w:y="-282"/>
                    <w:suppressOverlap/>
                  </w:pPr>
                  <w:r w:rsidRPr="00935631">
                    <w:t>500.000.000,00</w:t>
                  </w:r>
                </w:p>
              </w:tc>
            </w:tr>
            <w:tr w:rsidR="00935631" w:rsidRPr="00935631" w14:paraId="311CEFC4" w14:textId="77777777" w:rsidTr="00935631">
              <w:trPr>
                <w:trHeight w:val="255"/>
              </w:trPr>
              <w:tc>
                <w:tcPr>
                  <w:tcW w:w="350" w:type="pct"/>
                  <w:tcBorders>
                    <w:top w:val="nil"/>
                    <w:left w:val="nil"/>
                    <w:bottom w:val="nil"/>
                    <w:right w:val="nil"/>
                  </w:tcBorders>
                  <w:shd w:val="clear" w:color="auto" w:fill="auto"/>
                  <w:noWrap/>
                  <w:hideMark/>
                </w:tcPr>
                <w:p w14:paraId="5891C4E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B3AAF0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559575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F79711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0F34A54"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bottom"/>
                  <w:hideMark/>
                </w:tcPr>
                <w:p w14:paraId="50775859"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noWrap/>
                  <w:hideMark/>
                </w:tcPr>
                <w:p w14:paraId="0D853463"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4A377C93"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4DB2FF99"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67047582" w14:textId="77777777" w:rsidR="00935631" w:rsidRPr="00935631" w:rsidRDefault="00935631" w:rsidP="00482F5E">
                  <w:pPr>
                    <w:framePr w:hSpace="180" w:wrap="around" w:vAnchor="text" w:hAnchor="margin" w:xAlign="center" w:y="-282"/>
                    <w:suppressOverlap/>
                  </w:pPr>
                </w:p>
              </w:tc>
            </w:tr>
            <w:tr w:rsidR="00935631" w:rsidRPr="00935631" w14:paraId="434867E9" w14:textId="77777777" w:rsidTr="00935631">
              <w:trPr>
                <w:trHeight w:val="255"/>
              </w:trPr>
              <w:tc>
                <w:tcPr>
                  <w:tcW w:w="350" w:type="pct"/>
                  <w:tcBorders>
                    <w:top w:val="nil"/>
                    <w:left w:val="nil"/>
                    <w:bottom w:val="nil"/>
                    <w:right w:val="nil"/>
                  </w:tcBorders>
                  <w:shd w:val="clear" w:color="auto" w:fill="auto"/>
                  <w:noWrap/>
                  <w:hideMark/>
                </w:tcPr>
                <w:p w14:paraId="3E270F7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B8A0DB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A3D277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720793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3D72399" w14:textId="77777777" w:rsidR="00935631" w:rsidRPr="00935631" w:rsidRDefault="00935631" w:rsidP="00482F5E">
                  <w:pPr>
                    <w:framePr w:hSpace="180" w:wrap="around" w:vAnchor="text" w:hAnchor="margin" w:xAlign="center" w:y="-282"/>
                    <w:suppressOverlap/>
                  </w:pPr>
                  <w:r w:rsidRPr="00935631">
                    <w:t>0006</w:t>
                  </w:r>
                </w:p>
              </w:tc>
              <w:tc>
                <w:tcPr>
                  <w:tcW w:w="170" w:type="pct"/>
                  <w:tcBorders>
                    <w:top w:val="nil"/>
                    <w:left w:val="nil"/>
                    <w:bottom w:val="nil"/>
                    <w:right w:val="nil"/>
                  </w:tcBorders>
                  <w:shd w:val="clear" w:color="auto" w:fill="auto"/>
                  <w:noWrap/>
                  <w:vAlign w:val="bottom"/>
                  <w:hideMark/>
                </w:tcPr>
                <w:p w14:paraId="7F7D7EA4"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noWrap/>
                  <w:hideMark/>
                </w:tcPr>
                <w:p w14:paraId="0C706686" w14:textId="77777777" w:rsidR="00935631" w:rsidRPr="00935631" w:rsidRDefault="00935631" w:rsidP="00482F5E">
                  <w:pPr>
                    <w:framePr w:hSpace="180" w:wrap="around" w:vAnchor="text" w:hAnchor="margin" w:xAlign="center" w:y="-282"/>
                    <w:suppressOverlap/>
                  </w:pPr>
                  <w:r w:rsidRPr="00935631">
                    <w:t>Подршка развоју социјалног предузетништва</w:t>
                  </w:r>
                </w:p>
              </w:tc>
              <w:tc>
                <w:tcPr>
                  <w:tcW w:w="644" w:type="pct"/>
                  <w:tcBorders>
                    <w:top w:val="nil"/>
                    <w:left w:val="nil"/>
                    <w:bottom w:val="nil"/>
                    <w:right w:val="nil"/>
                  </w:tcBorders>
                  <w:shd w:val="clear" w:color="auto" w:fill="auto"/>
                  <w:noWrap/>
                  <w:hideMark/>
                </w:tcPr>
                <w:p w14:paraId="4F19C96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2B50E431"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594EE8DE" w14:textId="77777777" w:rsidR="00935631" w:rsidRPr="00935631" w:rsidRDefault="00935631" w:rsidP="00482F5E">
                  <w:pPr>
                    <w:framePr w:hSpace="180" w:wrap="around" w:vAnchor="text" w:hAnchor="margin" w:xAlign="center" w:y="-282"/>
                    <w:suppressOverlap/>
                  </w:pPr>
                </w:p>
              </w:tc>
            </w:tr>
            <w:tr w:rsidR="00935631" w:rsidRPr="00935631" w14:paraId="4FE7265A" w14:textId="77777777" w:rsidTr="00935631">
              <w:trPr>
                <w:trHeight w:val="255"/>
              </w:trPr>
              <w:tc>
                <w:tcPr>
                  <w:tcW w:w="350" w:type="pct"/>
                  <w:tcBorders>
                    <w:top w:val="nil"/>
                    <w:left w:val="nil"/>
                    <w:bottom w:val="nil"/>
                    <w:right w:val="nil"/>
                  </w:tcBorders>
                  <w:shd w:val="clear" w:color="auto" w:fill="auto"/>
                  <w:noWrap/>
                  <w:hideMark/>
                </w:tcPr>
                <w:p w14:paraId="4BC738A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4D429F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A59D7E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3BC41C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83399F4"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bottom"/>
                  <w:hideMark/>
                </w:tcPr>
                <w:p w14:paraId="0EA5DD77" w14:textId="77777777" w:rsidR="00935631" w:rsidRPr="00935631" w:rsidRDefault="00935631" w:rsidP="00482F5E">
                  <w:pPr>
                    <w:framePr w:hSpace="180" w:wrap="around" w:vAnchor="text" w:hAnchor="margin" w:xAlign="center" w:y="-282"/>
                    <w:suppressOverlap/>
                  </w:pPr>
                  <w:r w:rsidRPr="00935631">
                    <w:t>451</w:t>
                  </w:r>
                </w:p>
              </w:tc>
              <w:tc>
                <w:tcPr>
                  <w:tcW w:w="1775" w:type="pct"/>
                  <w:tcBorders>
                    <w:top w:val="nil"/>
                    <w:left w:val="nil"/>
                    <w:bottom w:val="nil"/>
                    <w:right w:val="nil"/>
                  </w:tcBorders>
                  <w:shd w:val="clear" w:color="auto" w:fill="auto"/>
                  <w:noWrap/>
                  <w:hideMark/>
                </w:tcPr>
                <w:p w14:paraId="0C2DDE13" w14:textId="77777777" w:rsidR="00935631" w:rsidRPr="00935631" w:rsidRDefault="00935631" w:rsidP="00482F5E">
                  <w:pPr>
                    <w:framePr w:hSpace="180" w:wrap="around" w:vAnchor="text" w:hAnchor="margin" w:xAlign="center" w:y="-282"/>
                    <w:suppressOverlap/>
                  </w:pPr>
                  <w:r w:rsidRPr="00935631">
                    <w:t>Субвенције јавним нефинансијским предузећима и организацијама</w:t>
                  </w:r>
                </w:p>
              </w:tc>
              <w:tc>
                <w:tcPr>
                  <w:tcW w:w="644" w:type="pct"/>
                  <w:tcBorders>
                    <w:top w:val="nil"/>
                    <w:left w:val="nil"/>
                    <w:bottom w:val="nil"/>
                    <w:right w:val="nil"/>
                  </w:tcBorders>
                  <w:shd w:val="clear" w:color="auto" w:fill="auto"/>
                  <w:noWrap/>
                  <w:hideMark/>
                </w:tcPr>
                <w:p w14:paraId="56AD2916"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nil"/>
                    <w:right w:val="nil"/>
                  </w:tcBorders>
                  <w:shd w:val="clear" w:color="auto" w:fill="auto"/>
                  <w:noWrap/>
                  <w:hideMark/>
                </w:tcPr>
                <w:p w14:paraId="4C0E14F2" w14:textId="77777777" w:rsidR="00935631" w:rsidRPr="00935631" w:rsidRDefault="00935631" w:rsidP="00482F5E">
                  <w:pPr>
                    <w:framePr w:hSpace="180" w:wrap="around" w:vAnchor="text" w:hAnchor="margin" w:xAlign="center" w:y="-282"/>
                    <w:suppressOverlap/>
                  </w:pPr>
                </w:p>
              </w:tc>
              <w:tc>
                <w:tcPr>
                  <w:tcW w:w="625" w:type="pct"/>
                  <w:tcBorders>
                    <w:top w:val="single" w:sz="4" w:space="0" w:color="auto"/>
                    <w:left w:val="single" w:sz="4" w:space="0" w:color="auto"/>
                    <w:bottom w:val="nil"/>
                    <w:right w:val="single" w:sz="4" w:space="0" w:color="auto"/>
                  </w:tcBorders>
                  <w:shd w:val="clear" w:color="auto" w:fill="auto"/>
                  <w:noWrap/>
                  <w:vAlign w:val="bottom"/>
                  <w:hideMark/>
                </w:tcPr>
                <w:p w14:paraId="53466D97" w14:textId="77777777" w:rsidR="00935631" w:rsidRPr="00935631" w:rsidRDefault="00935631" w:rsidP="00482F5E">
                  <w:pPr>
                    <w:framePr w:hSpace="180" w:wrap="around" w:vAnchor="text" w:hAnchor="margin" w:xAlign="center" w:y="-282"/>
                    <w:suppressOverlap/>
                  </w:pPr>
                  <w:r w:rsidRPr="00935631">
                    <w:t>1.000,00</w:t>
                  </w:r>
                </w:p>
              </w:tc>
            </w:tr>
            <w:tr w:rsidR="00935631" w:rsidRPr="00935631" w14:paraId="631BE5AC" w14:textId="77777777" w:rsidTr="00935631">
              <w:trPr>
                <w:trHeight w:val="255"/>
              </w:trPr>
              <w:tc>
                <w:tcPr>
                  <w:tcW w:w="350" w:type="pct"/>
                  <w:tcBorders>
                    <w:top w:val="nil"/>
                    <w:left w:val="nil"/>
                    <w:bottom w:val="nil"/>
                    <w:right w:val="nil"/>
                  </w:tcBorders>
                  <w:shd w:val="clear" w:color="auto" w:fill="auto"/>
                  <w:noWrap/>
                  <w:hideMark/>
                </w:tcPr>
                <w:p w14:paraId="71B7252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A186C6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603B0B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69F3BA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5BFD047"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bottom"/>
                  <w:hideMark/>
                </w:tcPr>
                <w:p w14:paraId="0AA61B7F"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noWrap/>
                  <w:hideMark/>
                </w:tcPr>
                <w:p w14:paraId="2179999A" w14:textId="77777777" w:rsidR="00935631" w:rsidRPr="00935631" w:rsidRDefault="00935631" w:rsidP="00482F5E">
                  <w:pPr>
                    <w:framePr w:hSpace="180" w:wrap="around" w:vAnchor="text" w:hAnchor="margin" w:xAlign="center" w:y="-282"/>
                    <w:suppressOverlap/>
                  </w:pPr>
                  <w:r w:rsidRPr="00935631">
                    <w:t>Укупно програмска активност 0006:</w:t>
                  </w:r>
                </w:p>
              </w:tc>
              <w:tc>
                <w:tcPr>
                  <w:tcW w:w="644" w:type="pct"/>
                  <w:tcBorders>
                    <w:top w:val="single" w:sz="4" w:space="0" w:color="auto"/>
                    <w:left w:val="nil"/>
                    <w:bottom w:val="single" w:sz="4" w:space="0" w:color="auto"/>
                    <w:right w:val="nil"/>
                  </w:tcBorders>
                  <w:shd w:val="clear" w:color="000000" w:fill="B1A0C7"/>
                  <w:noWrap/>
                  <w:hideMark/>
                </w:tcPr>
                <w:p w14:paraId="510660D7"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single" w:sz="4" w:space="0" w:color="auto"/>
                    <w:left w:val="nil"/>
                    <w:bottom w:val="single" w:sz="4" w:space="0" w:color="auto"/>
                    <w:right w:val="nil"/>
                  </w:tcBorders>
                  <w:shd w:val="clear" w:color="000000" w:fill="B1A0C7"/>
                  <w:noWrap/>
                  <w:hideMark/>
                </w:tcPr>
                <w:p w14:paraId="7CBE0546" w14:textId="77777777" w:rsidR="00935631" w:rsidRPr="00935631" w:rsidRDefault="00935631" w:rsidP="00482F5E">
                  <w:pPr>
                    <w:framePr w:hSpace="180" w:wrap="around" w:vAnchor="text" w:hAnchor="margin" w:xAlign="center" w:y="-282"/>
                    <w:suppressOverlap/>
                  </w:pPr>
                  <w:r w:rsidRPr="00935631">
                    <w:t>0</w:t>
                  </w:r>
                </w:p>
              </w:tc>
              <w:tc>
                <w:tcPr>
                  <w:tcW w:w="625" w:type="pct"/>
                  <w:tcBorders>
                    <w:top w:val="single" w:sz="4" w:space="0" w:color="auto"/>
                    <w:left w:val="nil"/>
                    <w:bottom w:val="single" w:sz="4" w:space="0" w:color="auto"/>
                    <w:right w:val="nil"/>
                  </w:tcBorders>
                  <w:shd w:val="clear" w:color="000000" w:fill="B1A0C7"/>
                  <w:noWrap/>
                  <w:hideMark/>
                </w:tcPr>
                <w:p w14:paraId="20DD4139" w14:textId="77777777" w:rsidR="00935631" w:rsidRPr="00935631" w:rsidRDefault="00935631" w:rsidP="00482F5E">
                  <w:pPr>
                    <w:framePr w:hSpace="180" w:wrap="around" w:vAnchor="text" w:hAnchor="margin" w:xAlign="center" w:y="-282"/>
                    <w:suppressOverlap/>
                  </w:pPr>
                  <w:r w:rsidRPr="00935631">
                    <w:t>1.000,00</w:t>
                  </w:r>
                </w:p>
              </w:tc>
            </w:tr>
            <w:tr w:rsidR="00935631" w:rsidRPr="00935631" w14:paraId="79184077" w14:textId="77777777" w:rsidTr="00935631">
              <w:trPr>
                <w:trHeight w:val="255"/>
              </w:trPr>
              <w:tc>
                <w:tcPr>
                  <w:tcW w:w="5000" w:type="pct"/>
                  <w:gridSpan w:val="10"/>
                  <w:tcBorders>
                    <w:top w:val="nil"/>
                    <w:left w:val="nil"/>
                    <w:bottom w:val="nil"/>
                    <w:right w:val="nil"/>
                  </w:tcBorders>
                  <w:shd w:val="clear" w:color="auto" w:fill="auto"/>
                  <w:noWrap/>
                  <w:hideMark/>
                </w:tcPr>
                <w:p w14:paraId="4046D9A4" w14:textId="77777777" w:rsidR="00935631" w:rsidRPr="00935631" w:rsidRDefault="00935631" w:rsidP="00482F5E">
                  <w:pPr>
                    <w:framePr w:hSpace="180" w:wrap="around" w:vAnchor="text" w:hAnchor="margin" w:xAlign="center" w:y="-282"/>
                    <w:suppressOverlap/>
                  </w:pPr>
                </w:p>
              </w:tc>
            </w:tr>
            <w:tr w:rsidR="00935631" w:rsidRPr="00935631" w14:paraId="1F87F5DD" w14:textId="77777777" w:rsidTr="00935631">
              <w:trPr>
                <w:trHeight w:val="495"/>
              </w:trPr>
              <w:tc>
                <w:tcPr>
                  <w:tcW w:w="350" w:type="pct"/>
                  <w:tcBorders>
                    <w:top w:val="nil"/>
                    <w:left w:val="nil"/>
                    <w:bottom w:val="nil"/>
                    <w:right w:val="nil"/>
                  </w:tcBorders>
                  <w:shd w:val="clear" w:color="auto" w:fill="auto"/>
                  <w:noWrap/>
                  <w:hideMark/>
                </w:tcPr>
                <w:p w14:paraId="326E17E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497F0B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3FAFA6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E65B57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EEF3A7F" w14:textId="77777777" w:rsidR="00935631" w:rsidRPr="00935631" w:rsidRDefault="00935631" w:rsidP="00482F5E">
                  <w:pPr>
                    <w:framePr w:hSpace="180" w:wrap="around" w:vAnchor="text" w:hAnchor="margin" w:xAlign="center" w:y="-282"/>
                    <w:suppressOverlap/>
                  </w:pPr>
                  <w:r w:rsidRPr="00935631">
                    <w:t>7024</w:t>
                  </w:r>
                </w:p>
              </w:tc>
              <w:tc>
                <w:tcPr>
                  <w:tcW w:w="170" w:type="pct"/>
                  <w:tcBorders>
                    <w:top w:val="nil"/>
                    <w:left w:val="nil"/>
                    <w:bottom w:val="nil"/>
                    <w:right w:val="nil"/>
                  </w:tcBorders>
                  <w:shd w:val="clear" w:color="auto" w:fill="auto"/>
                  <w:noWrap/>
                  <w:vAlign w:val="center"/>
                  <w:hideMark/>
                </w:tcPr>
                <w:p w14:paraId="7AA3F0AD"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7E55152E" w14:textId="77777777" w:rsidR="00935631" w:rsidRPr="00935631" w:rsidRDefault="00935631" w:rsidP="00482F5E">
                  <w:pPr>
                    <w:framePr w:hSpace="180" w:wrap="around" w:vAnchor="text" w:hAnchor="margin" w:xAlign="center" w:y="-282"/>
                    <w:suppressOverlap/>
                  </w:pPr>
                  <w:r w:rsidRPr="00935631">
                    <w:t xml:space="preserve">ИПА 2014-Сектор подршке запошљавању младих и активној инклузији </w:t>
                  </w:r>
                </w:p>
              </w:tc>
              <w:tc>
                <w:tcPr>
                  <w:tcW w:w="644" w:type="pct"/>
                  <w:tcBorders>
                    <w:top w:val="nil"/>
                    <w:left w:val="nil"/>
                    <w:bottom w:val="nil"/>
                    <w:right w:val="nil"/>
                  </w:tcBorders>
                  <w:shd w:val="clear" w:color="auto" w:fill="auto"/>
                  <w:noWrap/>
                  <w:hideMark/>
                </w:tcPr>
                <w:p w14:paraId="211A7B20"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0FF24661"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5C82C337" w14:textId="77777777" w:rsidR="00935631" w:rsidRPr="00935631" w:rsidRDefault="00935631" w:rsidP="00482F5E">
                  <w:pPr>
                    <w:framePr w:hSpace="180" w:wrap="around" w:vAnchor="text" w:hAnchor="margin" w:xAlign="center" w:y="-282"/>
                    <w:suppressOverlap/>
                  </w:pPr>
                </w:p>
              </w:tc>
            </w:tr>
            <w:tr w:rsidR="00935631" w:rsidRPr="00935631" w14:paraId="6792936A" w14:textId="77777777" w:rsidTr="00935631">
              <w:trPr>
                <w:trHeight w:val="360"/>
              </w:trPr>
              <w:tc>
                <w:tcPr>
                  <w:tcW w:w="350" w:type="pct"/>
                  <w:tcBorders>
                    <w:top w:val="nil"/>
                    <w:left w:val="nil"/>
                    <w:bottom w:val="nil"/>
                    <w:right w:val="nil"/>
                  </w:tcBorders>
                  <w:shd w:val="clear" w:color="auto" w:fill="auto"/>
                  <w:noWrap/>
                  <w:hideMark/>
                </w:tcPr>
                <w:p w14:paraId="3DEFF3C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968FB7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B8468C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1B3DAD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BDED6A0"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C8946"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single" w:sz="4" w:space="0" w:color="auto"/>
                    <w:left w:val="nil"/>
                    <w:bottom w:val="single" w:sz="4" w:space="0" w:color="auto"/>
                    <w:right w:val="single" w:sz="4" w:space="0" w:color="auto"/>
                  </w:tcBorders>
                  <w:shd w:val="clear" w:color="auto" w:fill="auto"/>
                  <w:hideMark/>
                </w:tcPr>
                <w:p w14:paraId="7D8B1167"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nil"/>
                    <w:bottom w:val="nil"/>
                    <w:right w:val="nil"/>
                  </w:tcBorders>
                  <w:shd w:val="clear" w:color="auto" w:fill="auto"/>
                  <w:noWrap/>
                  <w:vAlign w:val="bottom"/>
                  <w:hideMark/>
                </w:tcPr>
                <w:p w14:paraId="5B27877D" w14:textId="77777777" w:rsidR="00935631" w:rsidRPr="00935631" w:rsidRDefault="00935631" w:rsidP="00482F5E">
                  <w:pPr>
                    <w:framePr w:hSpace="180" w:wrap="around" w:vAnchor="text" w:hAnchor="margin" w:xAlign="center" w:y="-282"/>
                    <w:suppressOverlap/>
                  </w:pPr>
                  <w:r w:rsidRPr="00935631">
                    <w:t>3.800.000,00</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5B5FB" w14:textId="77777777" w:rsidR="00935631" w:rsidRPr="00935631" w:rsidRDefault="00935631" w:rsidP="00482F5E">
                  <w:pPr>
                    <w:framePr w:hSpace="180" w:wrap="around" w:vAnchor="text" w:hAnchor="margin" w:xAlign="center" w:y="-282"/>
                    <w:suppressOverlap/>
                  </w:pPr>
                  <w:r w:rsidRPr="00935631">
                    <w:t>33.400.000,00</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22A3236B" w14:textId="77777777" w:rsidR="00935631" w:rsidRPr="00935631" w:rsidRDefault="00935631" w:rsidP="00482F5E">
                  <w:pPr>
                    <w:framePr w:hSpace="180" w:wrap="around" w:vAnchor="text" w:hAnchor="margin" w:xAlign="center" w:y="-282"/>
                    <w:suppressOverlap/>
                  </w:pPr>
                  <w:r w:rsidRPr="00935631">
                    <w:t>37.200.000,00</w:t>
                  </w:r>
                </w:p>
              </w:tc>
            </w:tr>
            <w:tr w:rsidR="00935631" w:rsidRPr="00935631" w14:paraId="00E43FF3" w14:textId="77777777" w:rsidTr="00935631">
              <w:trPr>
                <w:trHeight w:val="360"/>
              </w:trPr>
              <w:tc>
                <w:tcPr>
                  <w:tcW w:w="350" w:type="pct"/>
                  <w:tcBorders>
                    <w:top w:val="nil"/>
                    <w:left w:val="nil"/>
                    <w:bottom w:val="nil"/>
                    <w:right w:val="nil"/>
                  </w:tcBorders>
                  <w:shd w:val="clear" w:color="auto" w:fill="auto"/>
                  <w:noWrap/>
                  <w:hideMark/>
                </w:tcPr>
                <w:p w14:paraId="7D2E37A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119DBF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8181B3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FD83B3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565401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8599823" w14:textId="77777777" w:rsidR="00935631" w:rsidRPr="00935631" w:rsidRDefault="00935631" w:rsidP="00482F5E">
                  <w:pPr>
                    <w:framePr w:hSpace="180" w:wrap="around" w:vAnchor="text" w:hAnchor="margin" w:xAlign="center" w:y="-282"/>
                    <w:suppressOverlap/>
                  </w:pPr>
                  <w:r w:rsidRPr="00935631">
                    <w:t>481</w:t>
                  </w:r>
                </w:p>
              </w:tc>
              <w:tc>
                <w:tcPr>
                  <w:tcW w:w="1775" w:type="pct"/>
                  <w:tcBorders>
                    <w:top w:val="nil"/>
                    <w:left w:val="nil"/>
                    <w:bottom w:val="nil"/>
                    <w:right w:val="single" w:sz="4" w:space="0" w:color="auto"/>
                  </w:tcBorders>
                  <w:shd w:val="clear" w:color="auto" w:fill="auto"/>
                  <w:hideMark/>
                </w:tcPr>
                <w:p w14:paraId="002E5D5F" w14:textId="77777777" w:rsidR="00935631" w:rsidRPr="00935631" w:rsidRDefault="00935631" w:rsidP="00482F5E">
                  <w:pPr>
                    <w:framePr w:hSpace="180" w:wrap="around" w:vAnchor="text" w:hAnchor="margin" w:xAlign="center" w:y="-282"/>
                    <w:suppressOverlap/>
                  </w:pPr>
                  <w:r w:rsidRPr="00935631">
                    <w:t>Дотације невладиним организацијама</w:t>
                  </w:r>
                </w:p>
              </w:tc>
              <w:tc>
                <w:tcPr>
                  <w:tcW w:w="644" w:type="pct"/>
                  <w:tcBorders>
                    <w:top w:val="nil"/>
                    <w:left w:val="nil"/>
                    <w:bottom w:val="nil"/>
                    <w:right w:val="nil"/>
                  </w:tcBorders>
                  <w:shd w:val="clear" w:color="auto" w:fill="auto"/>
                  <w:noWrap/>
                  <w:vAlign w:val="bottom"/>
                  <w:hideMark/>
                </w:tcPr>
                <w:p w14:paraId="0DC0B325" w14:textId="77777777" w:rsidR="00935631" w:rsidRPr="00935631" w:rsidRDefault="00935631" w:rsidP="00482F5E">
                  <w:pPr>
                    <w:framePr w:hSpace="180" w:wrap="around" w:vAnchor="text" w:hAnchor="margin" w:xAlign="center" w:y="-282"/>
                    <w:suppressOverlap/>
                  </w:pPr>
                  <w:r w:rsidRPr="00935631">
                    <w:t>0,00</w:t>
                  </w:r>
                </w:p>
              </w:tc>
              <w:tc>
                <w:tcPr>
                  <w:tcW w:w="590" w:type="pct"/>
                  <w:tcBorders>
                    <w:top w:val="nil"/>
                    <w:left w:val="single" w:sz="4" w:space="0" w:color="auto"/>
                    <w:bottom w:val="nil"/>
                    <w:right w:val="single" w:sz="4" w:space="0" w:color="auto"/>
                  </w:tcBorders>
                  <w:shd w:val="clear" w:color="auto" w:fill="auto"/>
                  <w:noWrap/>
                  <w:vAlign w:val="bottom"/>
                  <w:hideMark/>
                </w:tcPr>
                <w:p w14:paraId="34A55DA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47075F6A" w14:textId="77777777" w:rsidR="00935631" w:rsidRPr="00935631" w:rsidRDefault="00935631" w:rsidP="00482F5E">
                  <w:pPr>
                    <w:framePr w:hSpace="180" w:wrap="around" w:vAnchor="text" w:hAnchor="margin" w:xAlign="center" w:y="-282"/>
                    <w:suppressOverlap/>
                  </w:pPr>
                  <w:r w:rsidRPr="00935631">
                    <w:t>0,00</w:t>
                  </w:r>
                </w:p>
              </w:tc>
            </w:tr>
            <w:tr w:rsidR="00935631" w:rsidRPr="00935631" w14:paraId="109994BF" w14:textId="77777777" w:rsidTr="00935631">
              <w:trPr>
                <w:trHeight w:val="435"/>
              </w:trPr>
              <w:tc>
                <w:tcPr>
                  <w:tcW w:w="350" w:type="pct"/>
                  <w:tcBorders>
                    <w:top w:val="nil"/>
                    <w:left w:val="nil"/>
                    <w:bottom w:val="nil"/>
                    <w:right w:val="nil"/>
                  </w:tcBorders>
                  <w:shd w:val="clear" w:color="auto" w:fill="auto"/>
                  <w:noWrap/>
                  <w:hideMark/>
                </w:tcPr>
                <w:p w14:paraId="4F7609F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E694DE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8DD8D6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6875C9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1F836CC"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A5AE216" w14:textId="77777777" w:rsidR="00935631" w:rsidRPr="00935631" w:rsidRDefault="00935631" w:rsidP="00482F5E">
                  <w:pPr>
                    <w:framePr w:hSpace="180" w:wrap="around" w:vAnchor="text" w:hAnchor="margin" w:xAlign="center" w:y="-282"/>
                    <w:suppressOverlap/>
                  </w:pPr>
                  <w:r w:rsidRPr="00935631">
                    <w:t>485</w:t>
                  </w:r>
                </w:p>
              </w:tc>
              <w:tc>
                <w:tcPr>
                  <w:tcW w:w="1775" w:type="pct"/>
                  <w:tcBorders>
                    <w:top w:val="single" w:sz="4" w:space="0" w:color="auto"/>
                    <w:left w:val="nil"/>
                    <w:bottom w:val="nil"/>
                    <w:right w:val="single" w:sz="4" w:space="0" w:color="auto"/>
                  </w:tcBorders>
                  <w:shd w:val="clear" w:color="auto" w:fill="auto"/>
                  <w:hideMark/>
                </w:tcPr>
                <w:p w14:paraId="1BA045C1" w14:textId="77777777" w:rsidR="00935631" w:rsidRPr="00935631" w:rsidRDefault="00935631" w:rsidP="00482F5E">
                  <w:pPr>
                    <w:framePr w:hSpace="180" w:wrap="around" w:vAnchor="text" w:hAnchor="margin" w:xAlign="center" w:y="-282"/>
                    <w:suppressOverlap/>
                  </w:pPr>
                  <w:r w:rsidRPr="00935631">
                    <w:t>Накнада штете за повреде или штету нанету од стране државних органа</w:t>
                  </w:r>
                </w:p>
              </w:tc>
              <w:tc>
                <w:tcPr>
                  <w:tcW w:w="644" w:type="pct"/>
                  <w:tcBorders>
                    <w:top w:val="nil"/>
                    <w:left w:val="nil"/>
                    <w:bottom w:val="nil"/>
                    <w:right w:val="nil"/>
                  </w:tcBorders>
                  <w:shd w:val="clear" w:color="auto" w:fill="auto"/>
                  <w:noWrap/>
                  <w:vAlign w:val="bottom"/>
                  <w:hideMark/>
                </w:tcPr>
                <w:p w14:paraId="6EA0B5D5" w14:textId="77777777" w:rsidR="00935631" w:rsidRPr="00935631" w:rsidRDefault="00935631" w:rsidP="00482F5E">
                  <w:pPr>
                    <w:framePr w:hSpace="180" w:wrap="around" w:vAnchor="text" w:hAnchor="margin" w:xAlign="center" w:y="-282"/>
                    <w:suppressOverlap/>
                  </w:pPr>
                  <w:r w:rsidRPr="00935631">
                    <w:t>380.000,00</w:t>
                  </w:r>
                </w:p>
              </w:tc>
              <w:tc>
                <w:tcPr>
                  <w:tcW w:w="590" w:type="pct"/>
                  <w:tcBorders>
                    <w:top w:val="single" w:sz="4" w:space="0" w:color="auto"/>
                    <w:left w:val="single" w:sz="4" w:space="0" w:color="auto"/>
                    <w:bottom w:val="nil"/>
                    <w:right w:val="single" w:sz="4" w:space="0" w:color="auto"/>
                  </w:tcBorders>
                  <w:shd w:val="clear" w:color="auto" w:fill="auto"/>
                  <w:noWrap/>
                  <w:vAlign w:val="bottom"/>
                  <w:hideMark/>
                </w:tcPr>
                <w:p w14:paraId="266C997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single" w:sz="4" w:space="0" w:color="auto"/>
                  </w:tcBorders>
                  <w:shd w:val="clear" w:color="auto" w:fill="auto"/>
                  <w:noWrap/>
                  <w:vAlign w:val="bottom"/>
                  <w:hideMark/>
                </w:tcPr>
                <w:p w14:paraId="2F48A2C8" w14:textId="77777777" w:rsidR="00935631" w:rsidRPr="00935631" w:rsidRDefault="00935631" w:rsidP="00482F5E">
                  <w:pPr>
                    <w:framePr w:hSpace="180" w:wrap="around" w:vAnchor="text" w:hAnchor="margin" w:xAlign="center" w:y="-282"/>
                    <w:suppressOverlap/>
                  </w:pPr>
                  <w:r w:rsidRPr="00935631">
                    <w:t>380.000,00</w:t>
                  </w:r>
                </w:p>
              </w:tc>
            </w:tr>
            <w:tr w:rsidR="00935631" w:rsidRPr="00935631" w14:paraId="13A421A1" w14:textId="77777777" w:rsidTr="00935631">
              <w:trPr>
                <w:trHeight w:val="375"/>
              </w:trPr>
              <w:tc>
                <w:tcPr>
                  <w:tcW w:w="350" w:type="pct"/>
                  <w:tcBorders>
                    <w:top w:val="nil"/>
                    <w:left w:val="nil"/>
                    <w:bottom w:val="nil"/>
                    <w:right w:val="nil"/>
                  </w:tcBorders>
                  <w:shd w:val="clear" w:color="auto" w:fill="auto"/>
                  <w:noWrap/>
                  <w:vAlign w:val="bottom"/>
                  <w:hideMark/>
                </w:tcPr>
                <w:p w14:paraId="6EEC1EC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366A03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31E81C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4668B7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D01F11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7E8B8992"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4A29B47A" w14:textId="77777777" w:rsidR="00935631" w:rsidRPr="00935631" w:rsidRDefault="00935631" w:rsidP="00482F5E">
                  <w:pPr>
                    <w:framePr w:hSpace="180" w:wrap="around" w:vAnchor="text" w:hAnchor="margin" w:xAlign="center" w:y="-282"/>
                    <w:suppressOverlap/>
                  </w:pPr>
                  <w:r w:rsidRPr="00935631">
                    <w:t>Укупно пројекат 7024:</w:t>
                  </w:r>
                </w:p>
              </w:tc>
              <w:tc>
                <w:tcPr>
                  <w:tcW w:w="644" w:type="pct"/>
                  <w:tcBorders>
                    <w:top w:val="single" w:sz="4" w:space="0" w:color="auto"/>
                    <w:left w:val="nil"/>
                    <w:bottom w:val="single" w:sz="4" w:space="0" w:color="auto"/>
                    <w:right w:val="nil"/>
                  </w:tcBorders>
                  <w:shd w:val="clear" w:color="000000" w:fill="B1A0C7"/>
                  <w:noWrap/>
                  <w:hideMark/>
                </w:tcPr>
                <w:p w14:paraId="3CFD91B3" w14:textId="77777777" w:rsidR="00935631" w:rsidRPr="00935631" w:rsidRDefault="00935631" w:rsidP="00482F5E">
                  <w:pPr>
                    <w:framePr w:hSpace="180" w:wrap="around" w:vAnchor="text" w:hAnchor="margin" w:xAlign="center" w:y="-282"/>
                    <w:suppressOverlap/>
                  </w:pPr>
                  <w:r w:rsidRPr="00935631">
                    <w:t>4.180.000,00</w:t>
                  </w:r>
                </w:p>
              </w:tc>
              <w:tc>
                <w:tcPr>
                  <w:tcW w:w="590" w:type="pct"/>
                  <w:tcBorders>
                    <w:top w:val="single" w:sz="4" w:space="0" w:color="auto"/>
                    <w:left w:val="nil"/>
                    <w:bottom w:val="single" w:sz="4" w:space="0" w:color="auto"/>
                    <w:right w:val="nil"/>
                  </w:tcBorders>
                  <w:shd w:val="clear" w:color="000000" w:fill="B1A0C7"/>
                  <w:noWrap/>
                  <w:hideMark/>
                </w:tcPr>
                <w:p w14:paraId="66CB50A6" w14:textId="77777777" w:rsidR="00935631" w:rsidRPr="00935631" w:rsidRDefault="00935631" w:rsidP="00482F5E">
                  <w:pPr>
                    <w:framePr w:hSpace="180" w:wrap="around" w:vAnchor="text" w:hAnchor="margin" w:xAlign="center" w:y="-282"/>
                    <w:suppressOverlap/>
                  </w:pPr>
                  <w:r w:rsidRPr="00935631">
                    <w:t>33.400.000,00</w:t>
                  </w:r>
                </w:p>
              </w:tc>
              <w:tc>
                <w:tcPr>
                  <w:tcW w:w="625" w:type="pct"/>
                  <w:tcBorders>
                    <w:top w:val="single" w:sz="4" w:space="0" w:color="auto"/>
                    <w:left w:val="nil"/>
                    <w:bottom w:val="single" w:sz="4" w:space="0" w:color="auto"/>
                    <w:right w:val="nil"/>
                  </w:tcBorders>
                  <w:shd w:val="clear" w:color="000000" w:fill="B1A0C7"/>
                  <w:noWrap/>
                  <w:hideMark/>
                </w:tcPr>
                <w:p w14:paraId="20E1DB3B" w14:textId="77777777" w:rsidR="00935631" w:rsidRPr="00935631" w:rsidRDefault="00935631" w:rsidP="00482F5E">
                  <w:pPr>
                    <w:framePr w:hSpace="180" w:wrap="around" w:vAnchor="text" w:hAnchor="margin" w:xAlign="center" w:y="-282"/>
                    <w:suppressOverlap/>
                  </w:pPr>
                  <w:r w:rsidRPr="00935631">
                    <w:t>37.580.000,00</w:t>
                  </w:r>
                </w:p>
              </w:tc>
            </w:tr>
            <w:tr w:rsidR="00935631" w:rsidRPr="00935631" w14:paraId="79A7C4B4" w14:textId="77777777" w:rsidTr="00935631">
              <w:trPr>
                <w:trHeight w:val="255"/>
              </w:trPr>
              <w:tc>
                <w:tcPr>
                  <w:tcW w:w="350" w:type="pct"/>
                  <w:tcBorders>
                    <w:top w:val="nil"/>
                    <w:left w:val="nil"/>
                    <w:bottom w:val="nil"/>
                    <w:right w:val="nil"/>
                  </w:tcBorders>
                  <w:shd w:val="clear" w:color="auto" w:fill="auto"/>
                  <w:noWrap/>
                  <w:vAlign w:val="bottom"/>
                  <w:hideMark/>
                </w:tcPr>
                <w:p w14:paraId="1AAAE40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8F9848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75F0A0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410DBE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5D1F912"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134D2FE9"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1333C79A"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hideMark/>
                </w:tcPr>
                <w:p w14:paraId="447D1D23"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hideMark/>
                </w:tcPr>
                <w:p w14:paraId="0ED3986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hideMark/>
                </w:tcPr>
                <w:p w14:paraId="668AE609"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3A1ED736" w14:textId="77777777" w:rsidTr="00935631">
              <w:trPr>
                <w:trHeight w:val="255"/>
              </w:trPr>
              <w:tc>
                <w:tcPr>
                  <w:tcW w:w="350" w:type="pct"/>
                  <w:tcBorders>
                    <w:top w:val="nil"/>
                    <w:left w:val="nil"/>
                    <w:bottom w:val="nil"/>
                    <w:right w:val="nil"/>
                  </w:tcBorders>
                  <w:shd w:val="clear" w:color="auto" w:fill="auto"/>
                  <w:noWrap/>
                  <w:hideMark/>
                </w:tcPr>
                <w:p w14:paraId="34321AA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134B2C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DBAAA9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D30700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647834F"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20852659"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2F1CE419"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vAlign w:val="center"/>
                  <w:hideMark/>
                </w:tcPr>
                <w:p w14:paraId="02675CAA"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vAlign w:val="center"/>
                  <w:hideMark/>
                </w:tcPr>
                <w:p w14:paraId="525AA778"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vAlign w:val="center"/>
                  <w:hideMark/>
                </w:tcPr>
                <w:p w14:paraId="7AD78BE5"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3B0FCB09" w14:textId="77777777" w:rsidTr="00935631">
              <w:trPr>
                <w:trHeight w:val="405"/>
              </w:trPr>
              <w:tc>
                <w:tcPr>
                  <w:tcW w:w="350" w:type="pct"/>
                  <w:tcBorders>
                    <w:top w:val="nil"/>
                    <w:left w:val="nil"/>
                    <w:bottom w:val="nil"/>
                    <w:right w:val="nil"/>
                  </w:tcBorders>
                  <w:shd w:val="clear" w:color="auto" w:fill="auto"/>
                  <w:noWrap/>
                  <w:hideMark/>
                </w:tcPr>
                <w:p w14:paraId="4C3318B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F4920F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3828BC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23A432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02E85B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73CD45F9"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25026901" w14:textId="77777777" w:rsidR="00935631" w:rsidRPr="00935631" w:rsidRDefault="00935631" w:rsidP="00482F5E">
                  <w:pPr>
                    <w:framePr w:hSpace="180" w:wrap="around" w:vAnchor="text" w:hAnchor="margin" w:xAlign="center" w:y="-282"/>
                    <w:suppressOverlap/>
                  </w:pPr>
                  <w:r w:rsidRPr="00935631">
                    <w:t>Укупно  програм 0803</w:t>
                  </w:r>
                </w:p>
              </w:tc>
              <w:tc>
                <w:tcPr>
                  <w:tcW w:w="644" w:type="pct"/>
                  <w:tcBorders>
                    <w:top w:val="single" w:sz="4" w:space="0" w:color="auto"/>
                    <w:left w:val="nil"/>
                    <w:bottom w:val="single" w:sz="4" w:space="0" w:color="auto"/>
                    <w:right w:val="nil"/>
                  </w:tcBorders>
                  <w:shd w:val="clear" w:color="000000" w:fill="B1A0C7"/>
                  <w:noWrap/>
                  <w:vAlign w:val="bottom"/>
                  <w:hideMark/>
                </w:tcPr>
                <w:p w14:paraId="68831577" w14:textId="77777777" w:rsidR="00935631" w:rsidRPr="00935631" w:rsidRDefault="00935631" w:rsidP="00482F5E">
                  <w:pPr>
                    <w:framePr w:hSpace="180" w:wrap="around" w:vAnchor="text" w:hAnchor="margin" w:xAlign="center" w:y="-282"/>
                    <w:suppressOverlap/>
                  </w:pPr>
                  <w:r w:rsidRPr="00935631">
                    <w:t>504.181.000,00</w:t>
                  </w:r>
                </w:p>
              </w:tc>
              <w:tc>
                <w:tcPr>
                  <w:tcW w:w="590" w:type="pct"/>
                  <w:tcBorders>
                    <w:top w:val="single" w:sz="4" w:space="0" w:color="auto"/>
                    <w:left w:val="nil"/>
                    <w:bottom w:val="single" w:sz="4" w:space="0" w:color="auto"/>
                    <w:right w:val="nil"/>
                  </w:tcBorders>
                  <w:shd w:val="clear" w:color="000000" w:fill="B1A0C7"/>
                  <w:noWrap/>
                  <w:vAlign w:val="bottom"/>
                  <w:hideMark/>
                </w:tcPr>
                <w:p w14:paraId="07DB68BA" w14:textId="77777777" w:rsidR="00935631" w:rsidRPr="00935631" w:rsidRDefault="00935631" w:rsidP="00482F5E">
                  <w:pPr>
                    <w:framePr w:hSpace="180" w:wrap="around" w:vAnchor="text" w:hAnchor="margin" w:xAlign="center" w:y="-282"/>
                    <w:suppressOverlap/>
                  </w:pPr>
                  <w:r w:rsidRPr="00935631">
                    <w:t>33.400.000,00</w:t>
                  </w:r>
                </w:p>
              </w:tc>
              <w:tc>
                <w:tcPr>
                  <w:tcW w:w="625" w:type="pct"/>
                  <w:tcBorders>
                    <w:top w:val="single" w:sz="4" w:space="0" w:color="auto"/>
                    <w:left w:val="nil"/>
                    <w:bottom w:val="single" w:sz="4" w:space="0" w:color="auto"/>
                    <w:right w:val="nil"/>
                  </w:tcBorders>
                  <w:shd w:val="clear" w:color="000000" w:fill="B1A0C7"/>
                  <w:noWrap/>
                  <w:vAlign w:val="bottom"/>
                  <w:hideMark/>
                </w:tcPr>
                <w:p w14:paraId="074D49AB" w14:textId="77777777" w:rsidR="00935631" w:rsidRPr="00935631" w:rsidRDefault="00935631" w:rsidP="00482F5E">
                  <w:pPr>
                    <w:framePr w:hSpace="180" w:wrap="around" w:vAnchor="text" w:hAnchor="margin" w:xAlign="center" w:y="-282"/>
                    <w:suppressOverlap/>
                  </w:pPr>
                  <w:r w:rsidRPr="00935631">
                    <w:t>537.581.000,00</w:t>
                  </w:r>
                </w:p>
              </w:tc>
            </w:tr>
            <w:tr w:rsidR="00935631" w:rsidRPr="00935631" w14:paraId="20092E0A" w14:textId="77777777" w:rsidTr="00935631">
              <w:trPr>
                <w:trHeight w:val="255"/>
              </w:trPr>
              <w:tc>
                <w:tcPr>
                  <w:tcW w:w="350" w:type="pct"/>
                  <w:tcBorders>
                    <w:top w:val="nil"/>
                    <w:left w:val="nil"/>
                    <w:bottom w:val="nil"/>
                    <w:right w:val="nil"/>
                  </w:tcBorders>
                  <w:shd w:val="clear" w:color="auto" w:fill="auto"/>
                  <w:noWrap/>
                  <w:vAlign w:val="center"/>
                  <w:hideMark/>
                </w:tcPr>
                <w:p w14:paraId="67ECEEA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78CB3C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BDA49E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0516CD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EC88896"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3E2CA33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517EE5E0"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0C459B3E"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65615D55"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3466E7A" w14:textId="77777777" w:rsidR="00935631" w:rsidRPr="00935631" w:rsidRDefault="00935631" w:rsidP="00482F5E">
                  <w:pPr>
                    <w:framePr w:hSpace="180" w:wrap="around" w:vAnchor="text" w:hAnchor="margin" w:xAlign="center" w:y="-282"/>
                    <w:suppressOverlap/>
                  </w:pPr>
                </w:p>
              </w:tc>
            </w:tr>
            <w:tr w:rsidR="00935631" w:rsidRPr="00935631" w14:paraId="5C1C12CE" w14:textId="77777777" w:rsidTr="00935631">
              <w:trPr>
                <w:trHeight w:val="255"/>
              </w:trPr>
              <w:tc>
                <w:tcPr>
                  <w:tcW w:w="350" w:type="pct"/>
                  <w:tcBorders>
                    <w:top w:val="nil"/>
                    <w:left w:val="nil"/>
                    <w:bottom w:val="nil"/>
                    <w:right w:val="nil"/>
                  </w:tcBorders>
                  <w:shd w:val="clear" w:color="auto" w:fill="auto"/>
                  <w:noWrap/>
                  <w:hideMark/>
                </w:tcPr>
                <w:p w14:paraId="1B3808C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FB6922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2A11379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18F2EE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D07BFA5"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D4FE180"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0C8ACD0F"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43E97EF5"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6FB853EB"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D785330" w14:textId="77777777" w:rsidR="00935631" w:rsidRPr="00935631" w:rsidRDefault="00935631" w:rsidP="00482F5E">
                  <w:pPr>
                    <w:framePr w:hSpace="180" w:wrap="around" w:vAnchor="text" w:hAnchor="margin" w:xAlign="center" w:y="-282"/>
                    <w:suppressOverlap/>
                  </w:pPr>
                </w:p>
              </w:tc>
            </w:tr>
            <w:tr w:rsidR="00935631" w:rsidRPr="00935631" w14:paraId="7646ED3F" w14:textId="77777777" w:rsidTr="00935631">
              <w:trPr>
                <w:trHeight w:val="255"/>
              </w:trPr>
              <w:tc>
                <w:tcPr>
                  <w:tcW w:w="350" w:type="pct"/>
                  <w:tcBorders>
                    <w:top w:val="nil"/>
                    <w:left w:val="nil"/>
                    <w:bottom w:val="nil"/>
                    <w:right w:val="nil"/>
                  </w:tcBorders>
                  <w:shd w:val="clear" w:color="auto" w:fill="auto"/>
                  <w:noWrap/>
                  <w:hideMark/>
                </w:tcPr>
                <w:p w14:paraId="3C0A55C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389B78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055319D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01294A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3DEE008"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5845604E"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788C8286"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auto" w:fill="auto"/>
                  <w:noWrap/>
                  <w:vAlign w:val="bottom"/>
                  <w:hideMark/>
                </w:tcPr>
                <w:p w14:paraId="417847FD"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3E6E91BF"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32DA2840" w14:textId="77777777" w:rsidR="00935631" w:rsidRPr="00935631" w:rsidRDefault="00935631" w:rsidP="00482F5E">
                  <w:pPr>
                    <w:framePr w:hSpace="180" w:wrap="around" w:vAnchor="text" w:hAnchor="margin" w:xAlign="center" w:y="-282"/>
                    <w:suppressOverlap/>
                  </w:pPr>
                </w:p>
              </w:tc>
            </w:tr>
            <w:tr w:rsidR="00935631" w:rsidRPr="00935631" w14:paraId="420522D9" w14:textId="77777777" w:rsidTr="00935631">
              <w:trPr>
                <w:trHeight w:val="375"/>
              </w:trPr>
              <w:tc>
                <w:tcPr>
                  <w:tcW w:w="350" w:type="pct"/>
                  <w:tcBorders>
                    <w:top w:val="nil"/>
                    <w:left w:val="nil"/>
                    <w:bottom w:val="nil"/>
                    <w:right w:val="nil"/>
                  </w:tcBorders>
                  <w:shd w:val="clear" w:color="auto" w:fill="auto"/>
                  <w:noWrap/>
                  <w:hideMark/>
                </w:tcPr>
                <w:p w14:paraId="1A088D7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5527C03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CCC0DA"/>
                  <w:vAlign w:val="center"/>
                  <w:hideMark/>
                </w:tcPr>
                <w:p w14:paraId="71059102" w14:textId="77777777" w:rsidR="00935631" w:rsidRPr="00935631" w:rsidRDefault="00935631" w:rsidP="00482F5E">
                  <w:pPr>
                    <w:framePr w:hSpace="180" w:wrap="around" w:vAnchor="text" w:hAnchor="margin" w:xAlign="center" w:y="-282"/>
                    <w:suppressOverlap/>
                  </w:pPr>
                  <w:r w:rsidRPr="00935631">
                    <w:t>0 9 0 2</w:t>
                  </w:r>
                </w:p>
              </w:tc>
              <w:tc>
                <w:tcPr>
                  <w:tcW w:w="203" w:type="pct"/>
                  <w:tcBorders>
                    <w:top w:val="nil"/>
                    <w:left w:val="nil"/>
                    <w:bottom w:val="nil"/>
                    <w:right w:val="nil"/>
                  </w:tcBorders>
                  <w:shd w:val="clear" w:color="000000" w:fill="CCC0DA"/>
                  <w:noWrap/>
                  <w:vAlign w:val="bottom"/>
                  <w:hideMark/>
                </w:tcPr>
                <w:p w14:paraId="7D98FF2C"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CCC0DA"/>
                  <w:vAlign w:val="center"/>
                  <w:hideMark/>
                </w:tcPr>
                <w:p w14:paraId="71822827"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CCC0DA"/>
                  <w:vAlign w:val="center"/>
                  <w:hideMark/>
                </w:tcPr>
                <w:p w14:paraId="294B5309"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CCC0DA"/>
                  <w:hideMark/>
                </w:tcPr>
                <w:p w14:paraId="49BD4547" w14:textId="77777777" w:rsidR="00935631" w:rsidRPr="00935631" w:rsidRDefault="00935631" w:rsidP="00482F5E">
                  <w:pPr>
                    <w:framePr w:hSpace="180" w:wrap="around" w:vAnchor="text" w:hAnchor="margin" w:xAlign="center" w:y="-282"/>
                    <w:suppressOverlap/>
                  </w:pPr>
                  <w:r w:rsidRPr="00935631">
                    <w:t>Социјална заштита</w:t>
                  </w:r>
                </w:p>
              </w:tc>
              <w:tc>
                <w:tcPr>
                  <w:tcW w:w="644" w:type="pct"/>
                  <w:tcBorders>
                    <w:top w:val="nil"/>
                    <w:left w:val="nil"/>
                    <w:bottom w:val="nil"/>
                    <w:right w:val="nil"/>
                  </w:tcBorders>
                  <w:shd w:val="clear" w:color="auto" w:fill="auto"/>
                  <w:noWrap/>
                  <w:vAlign w:val="bottom"/>
                  <w:hideMark/>
                </w:tcPr>
                <w:p w14:paraId="7D1799C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0D73FB42"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357AC5DB" w14:textId="77777777" w:rsidR="00935631" w:rsidRPr="00935631" w:rsidRDefault="00935631" w:rsidP="00482F5E">
                  <w:pPr>
                    <w:framePr w:hSpace="180" w:wrap="around" w:vAnchor="text" w:hAnchor="margin" w:xAlign="center" w:y="-282"/>
                    <w:suppressOverlap/>
                  </w:pPr>
                </w:p>
              </w:tc>
            </w:tr>
            <w:tr w:rsidR="00935631" w:rsidRPr="00935631" w14:paraId="664802AF" w14:textId="77777777" w:rsidTr="00935631">
              <w:trPr>
                <w:trHeight w:val="495"/>
              </w:trPr>
              <w:tc>
                <w:tcPr>
                  <w:tcW w:w="350" w:type="pct"/>
                  <w:tcBorders>
                    <w:top w:val="nil"/>
                    <w:left w:val="nil"/>
                    <w:bottom w:val="nil"/>
                    <w:right w:val="nil"/>
                  </w:tcBorders>
                  <w:shd w:val="clear" w:color="auto" w:fill="auto"/>
                  <w:noWrap/>
                  <w:hideMark/>
                </w:tcPr>
                <w:p w14:paraId="5A16B2D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33D73A3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CCC0DA"/>
                  <w:noWrap/>
                  <w:vAlign w:val="bottom"/>
                  <w:hideMark/>
                </w:tcPr>
                <w:p w14:paraId="62E24472"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CCC0DA"/>
                  <w:vAlign w:val="center"/>
                  <w:hideMark/>
                </w:tcPr>
                <w:p w14:paraId="1D68C725" w14:textId="77777777" w:rsidR="00935631" w:rsidRPr="00935631" w:rsidRDefault="00935631" w:rsidP="00482F5E">
                  <w:pPr>
                    <w:framePr w:hSpace="180" w:wrap="around" w:vAnchor="text" w:hAnchor="margin" w:xAlign="center" w:y="-282"/>
                    <w:suppressOverlap/>
                  </w:pPr>
                  <w:r w:rsidRPr="00935631">
                    <w:t>0 7 0</w:t>
                  </w:r>
                </w:p>
              </w:tc>
              <w:tc>
                <w:tcPr>
                  <w:tcW w:w="203" w:type="pct"/>
                  <w:tcBorders>
                    <w:top w:val="nil"/>
                    <w:left w:val="nil"/>
                    <w:bottom w:val="nil"/>
                    <w:right w:val="nil"/>
                  </w:tcBorders>
                  <w:shd w:val="clear" w:color="000000" w:fill="CCC0DA"/>
                  <w:vAlign w:val="center"/>
                  <w:hideMark/>
                </w:tcPr>
                <w:p w14:paraId="57ACA856"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CCC0DA"/>
                  <w:vAlign w:val="center"/>
                  <w:hideMark/>
                </w:tcPr>
                <w:p w14:paraId="15C2D98A"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CCC0DA"/>
                  <w:hideMark/>
                </w:tcPr>
                <w:p w14:paraId="6F2044FE" w14:textId="77777777" w:rsidR="00935631" w:rsidRPr="00935631" w:rsidRDefault="00935631" w:rsidP="00482F5E">
                  <w:pPr>
                    <w:framePr w:hSpace="180" w:wrap="around" w:vAnchor="text" w:hAnchor="margin" w:xAlign="center" w:y="-282"/>
                    <w:suppressOverlap/>
                  </w:pPr>
                  <w:r w:rsidRPr="00935631">
                    <w:t xml:space="preserve">Социј. помоћ угроженом становништву некласиф. на другом месту </w:t>
                  </w:r>
                </w:p>
              </w:tc>
              <w:tc>
                <w:tcPr>
                  <w:tcW w:w="644" w:type="pct"/>
                  <w:tcBorders>
                    <w:top w:val="nil"/>
                    <w:left w:val="nil"/>
                    <w:bottom w:val="nil"/>
                    <w:right w:val="nil"/>
                  </w:tcBorders>
                  <w:shd w:val="clear" w:color="auto" w:fill="auto"/>
                  <w:noWrap/>
                  <w:vAlign w:val="bottom"/>
                  <w:hideMark/>
                </w:tcPr>
                <w:p w14:paraId="4403B783"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5DA4048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84E1351" w14:textId="77777777" w:rsidR="00935631" w:rsidRPr="00935631" w:rsidRDefault="00935631" w:rsidP="00482F5E">
                  <w:pPr>
                    <w:framePr w:hSpace="180" w:wrap="around" w:vAnchor="text" w:hAnchor="margin" w:xAlign="center" w:y="-282"/>
                    <w:suppressOverlap/>
                  </w:pPr>
                </w:p>
              </w:tc>
            </w:tr>
            <w:tr w:rsidR="00935631" w:rsidRPr="00935631" w14:paraId="5397CD40" w14:textId="77777777" w:rsidTr="00935631">
              <w:trPr>
                <w:trHeight w:val="255"/>
              </w:trPr>
              <w:tc>
                <w:tcPr>
                  <w:tcW w:w="350" w:type="pct"/>
                  <w:tcBorders>
                    <w:top w:val="nil"/>
                    <w:left w:val="nil"/>
                    <w:bottom w:val="nil"/>
                    <w:right w:val="nil"/>
                  </w:tcBorders>
                  <w:shd w:val="clear" w:color="auto" w:fill="auto"/>
                  <w:hideMark/>
                </w:tcPr>
                <w:p w14:paraId="739BE1F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E37C9B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7D436D2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EBEE63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bottom"/>
                  <w:hideMark/>
                </w:tcPr>
                <w:p w14:paraId="1C932B7E" w14:textId="77777777" w:rsidR="00935631" w:rsidRPr="00935631" w:rsidRDefault="00935631" w:rsidP="00482F5E">
                  <w:pPr>
                    <w:framePr w:hSpace="180" w:wrap="around" w:vAnchor="text" w:hAnchor="margin" w:xAlign="center" w:y="-282"/>
                    <w:suppressOverlap/>
                  </w:pPr>
                  <w:r w:rsidRPr="00935631">
                    <w:t>0003</w:t>
                  </w:r>
                </w:p>
              </w:tc>
              <w:tc>
                <w:tcPr>
                  <w:tcW w:w="170" w:type="pct"/>
                  <w:tcBorders>
                    <w:top w:val="nil"/>
                    <w:left w:val="nil"/>
                    <w:bottom w:val="nil"/>
                    <w:right w:val="nil"/>
                  </w:tcBorders>
                  <w:shd w:val="clear" w:color="auto" w:fill="auto"/>
                  <w:noWrap/>
                  <w:vAlign w:val="bottom"/>
                  <w:hideMark/>
                </w:tcPr>
                <w:p w14:paraId="54F8543E"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noWrap/>
                  <w:vAlign w:val="center"/>
                  <w:hideMark/>
                </w:tcPr>
                <w:p w14:paraId="55C4B5B3" w14:textId="77777777" w:rsidR="00935631" w:rsidRPr="00935631" w:rsidRDefault="00935631" w:rsidP="00482F5E">
                  <w:pPr>
                    <w:framePr w:hSpace="180" w:wrap="around" w:vAnchor="text" w:hAnchor="margin" w:xAlign="center" w:y="-282"/>
                    <w:suppressOverlap/>
                  </w:pPr>
                  <w:r w:rsidRPr="00935631">
                    <w:t xml:space="preserve"> Права корисника социјалне заштите</w:t>
                  </w:r>
                </w:p>
              </w:tc>
              <w:tc>
                <w:tcPr>
                  <w:tcW w:w="644" w:type="pct"/>
                  <w:tcBorders>
                    <w:top w:val="nil"/>
                    <w:left w:val="nil"/>
                    <w:bottom w:val="nil"/>
                    <w:right w:val="nil"/>
                  </w:tcBorders>
                  <w:shd w:val="clear" w:color="auto" w:fill="auto"/>
                  <w:noWrap/>
                  <w:vAlign w:val="bottom"/>
                  <w:hideMark/>
                </w:tcPr>
                <w:p w14:paraId="767B726F"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78E2076E"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243F196" w14:textId="77777777" w:rsidR="00935631" w:rsidRPr="00935631" w:rsidRDefault="00935631" w:rsidP="00482F5E">
                  <w:pPr>
                    <w:framePr w:hSpace="180" w:wrap="around" w:vAnchor="text" w:hAnchor="margin" w:xAlign="center" w:y="-282"/>
                    <w:suppressOverlap/>
                  </w:pPr>
                </w:p>
              </w:tc>
            </w:tr>
            <w:tr w:rsidR="00935631" w:rsidRPr="00935631" w14:paraId="56A648C4" w14:textId="77777777" w:rsidTr="00935631">
              <w:trPr>
                <w:trHeight w:val="345"/>
              </w:trPr>
              <w:tc>
                <w:tcPr>
                  <w:tcW w:w="350" w:type="pct"/>
                  <w:tcBorders>
                    <w:top w:val="nil"/>
                    <w:left w:val="nil"/>
                    <w:bottom w:val="nil"/>
                    <w:right w:val="nil"/>
                  </w:tcBorders>
                  <w:shd w:val="clear" w:color="auto" w:fill="auto"/>
                  <w:hideMark/>
                </w:tcPr>
                <w:p w14:paraId="01A9EE3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6F245EE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615A13E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57BB0CB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DE49DDB"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8A351"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single" w:sz="4" w:space="0" w:color="auto"/>
                    <w:left w:val="nil"/>
                    <w:bottom w:val="single" w:sz="4" w:space="0" w:color="auto"/>
                    <w:right w:val="single" w:sz="4" w:space="0" w:color="auto"/>
                  </w:tcBorders>
                  <w:shd w:val="clear" w:color="auto" w:fill="auto"/>
                  <w:hideMark/>
                </w:tcPr>
                <w:p w14:paraId="42EE1C37"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43BD2FE3" w14:textId="77777777" w:rsidR="00935631" w:rsidRPr="00935631" w:rsidRDefault="00935631" w:rsidP="00482F5E">
                  <w:pPr>
                    <w:framePr w:hSpace="180" w:wrap="around" w:vAnchor="text" w:hAnchor="margin" w:xAlign="center" w:y="-282"/>
                    <w:suppressOverlap/>
                  </w:pPr>
                  <w:r w:rsidRPr="00935631">
                    <w:t>387.558.000,00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4BE3035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5F04CFD7" w14:textId="77777777" w:rsidR="00935631" w:rsidRPr="00935631" w:rsidRDefault="00935631" w:rsidP="00482F5E">
                  <w:pPr>
                    <w:framePr w:hSpace="180" w:wrap="around" w:vAnchor="text" w:hAnchor="margin" w:xAlign="center" w:y="-282"/>
                    <w:suppressOverlap/>
                  </w:pPr>
                  <w:r w:rsidRPr="00935631">
                    <w:t>387.558.000,00</w:t>
                  </w:r>
                </w:p>
              </w:tc>
            </w:tr>
            <w:tr w:rsidR="00935631" w:rsidRPr="00935631" w14:paraId="3146674A" w14:textId="77777777" w:rsidTr="00935631">
              <w:trPr>
                <w:trHeight w:val="360"/>
              </w:trPr>
              <w:tc>
                <w:tcPr>
                  <w:tcW w:w="350" w:type="pct"/>
                  <w:tcBorders>
                    <w:top w:val="nil"/>
                    <w:left w:val="nil"/>
                    <w:bottom w:val="nil"/>
                    <w:right w:val="nil"/>
                  </w:tcBorders>
                  <w:shd w:val="clear" w:color="auto" w:fill="auto"/>
                  <w:hideMark/>
                </w:tcPr>
                <w:p w14:paraId="444262F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41DC714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vAlign w:val="center"/>
                  <w:hideMark/>
                </w:tcPr>
                <w:p w14:paraId="40F39EAB"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5D1ADE16"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6AC6D545"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8F0ABC1" w14:textId="77777777" w:rsidR="00935631" w:rsidRPr="00935631" w:rsidRDefault="00935631" w:rsidP="00482F5E">
                  <w:pPr>
                    <w:framePr w:hSpace="180" w:wrap="around" w:vAnchor="text" w:hAnchor="margin" w:xAlign="center" w:y="-282"/>
                    <w:suppressOverlap/>
                  </w:pPr>
                  <w:r w:rsidRPr="00935631">
                    <w:t>472</w:t>
                  </w:r>
                </w:p>
              </w:tc>
              <w:tc>
                <w:tcPr>
                  <w:tcW w:w="1775" w:type="pct"/>
                  <w:tcBorders>
                    <w:top w:val="nil"/>
                    <w:left w:val="nil"/>
                    <w:bottom w:val="single" w:sz="4" w:space="0" w:color="auto"/>
                    <w:right w:val="single" w:sz="4" w:space="0" w:color="auto"/>
                  </w:tcBorders>
                  <w:shd w:val="clear" w:color="auto" w:fill="auto"/>
                  <w:hideMark/>
                </w:tcPr>
                <w:p w14:paraId="73F9F655" w14:textId="77777777" w:rsidR="00935631" w:rsidRPr="00935631" w:rsidRDefault="00935631" w:rsidP="00482F5E">
                  <w:pPr>
                    <w:framePr w:hSpace="180" w:wrap="around" w:vAnchor="text" w:hAnchor="margin" w:xAlign="center" w:y="-282"/>
                    <w:suppressOverlap/>
                  </w:pPr>
                  <w:r w:rsidRPr="00935631">
                    <w:t>Накнаде за социјалну заштиту из буџета</w:t>
                  </w:r>
                </w:p>
              </w:tc>
              <w:tc>
                <w:tcPr>
                  <w:tcW w:w="644" w:type="pct"/>
                  <w:tcBorders>
                    <w:top w:val="nil"/>
                    <w:left w:val="nil"/>
                    <w:bottom w:val="single" w:sz="4" w:space="0" w:color="auto"/>
                    <w:right w:val="single" w:sz="4" w:space="0" w:color="auto"/>
                  </w:tcBorders>
                  <w:shd w:val="clear" w:color="auto" w:fill="auto"/>
                  <w:noWrap/>
                  <w:vAlign w:val="bottom"/>
                  <w:hideMark/>
                </w:tcPr>
                <w:p w14:paraId="576C184F" w14:textId="77777777" w:rsidR="00935631" w:rsidRPr="00935631" w:rsidRDefault="00935631" w:rsidP="00482F5E">
                  <w:pPr>
                    <w:framePr w:hSpace="180" w:wrap="around" w:vAnchor="text" w:hAnchor="margin" w:xAlign="center" w:y="-282"/>
                    <w:suppressOverlap/>
                  </w:pPr>
                  <w:r w:rsidRPr="00935631">
                    <w:t>27.430.975.000,00</w:t>
                  </w:r>
                </w:p>
              </w:tc>
              <w:tc>
                <w:tcPr>
                  <w:tcW w:w="590" w:type="pct"/>
                  <w:tcBorders>
                    <w:top w:val="nil"/>
                    <w:left w:val="nil"/>
                    <w:bottom w:val="single" w:sz="4" w:space="0" w:color="auto"/>
                    <w:right w:val="single" w:sz="4" w:space="0" w:color="auto"/>
                  </w:tcBorders>
                  <w:shd w:val="clear" w:color="auto" w:fill="auto"/>
                  <w:noWrap/>
                  <w:vAlign w:val="bottom"/>
                  <w:hideMark/>
                </w:tcPr>
                <w:p w14:paraId="68ED6B3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7737C325" w14:textId="77777777" w:rsidR="00935631" w:rsidRPr="00935631" w:rsidRDefault="00935631" w:rsidP="00482F5E">
                  <w:pPr>
                    <w:framePr w:hSpace="180" w:wrap="around" w:vAnchor="text" w:hAnchor="margin" w:xAlign="center" w:y="-282"/>
                    <w:suppressOverlap/>
                  </w:pPr>
                  <w:r w:rsidRPr="00935631">
                    <w:t>27.430.975.000,00</w:t>
                  </w:r>
                </w:p>
              </w:tc>
            </w:tr>
            <w:tr w:rsidR="00935631" w:rsidRPr="00935631" w14:paraId="6EB1DF13" w14:textId="77777777" w:rsidTr="00935631">
              <w:trPr>
                <w:trHeight w:val="360"/>
              </w:trPr>
              <w:tc>
                <w:tcPr>
                  <w:tcW w:w="350" w:type="pct"/>
                  <w:tcBorders>
                    <w:top w:val="nil"/>
                    <w:left w:val="nil"/>
                    <w:bottom w:val="nil"/>
                    <w:right w:val="nil"/>
                  </w:tcBorders>
                  <w:shd w:val="clear" w:color="auto" w:fill="auto"/>
                  <w:hideMark/>
                </w:tcPr>
                <w:p w14:paraId="74F55DA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0417568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E5EE74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9DBB37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2C817F54"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7EFE86D7"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hideMark/>
                </w:tcPr>
                <w:p w14:paraId="0587D155" w14:textId="77777777" w:rsidR="00935631" w:rsidRPr="00935631" w:rsidRDefault="00935631" w:rsidP="00482F5E">
                  <w:pPr>
                    <w:framePr w:hSpace="180" w:wrap="around" w:vAnchor="text" w:hAnchor="margin" w:xAlign="center" w:y="-282"/>
                    <w:suppressOverlap/>
                  </w:pPr>
                  <w:r w:rsidRPr="00935631">
                    <w:t>Укупно програмска активност 0003:</w:t>
                  </w:r>
                </w:p>
              </w:tc>
              <w:tc>
                <w:tcPr>
                  <w:tcW w:w="644" w:type="pct"/>
                  <w:tcBorders>
                    <w:top w:val="nil"/>
                    <w:left w:val="nil"/>
                    <w:bottom w:val="nil"/>
                    <w:right w:val="nil"/>
                  </w:tcBorders>
                  <w:shd w:val="clear" w:color="000000" w:fill="B1A0C7"/>
                  <w:noWrap/>
                  <w:hideMark/>
                </w:tcPr>
                <w:p w14:paraId="46765AA8" w14:textId="77777777" w:rsidR="00935631" w:rsidRPr="00935631" w:rsidRDefault="00935631" w:rsidP="00482F5E">
                  <w:pPr>
                    <w:framePr w:hSpace="180" w:wrap="around" w:vAnchor="text" w:hAnchor="margin" w:xAlign="center" w:y="-282"/>
                    <w:suppressOverlap/>
                  </w:pPr>
                  <w:r w:rsidRPr="00935631">
                    <w:t>27.818.533.000,00</w:t>
                  </w:r>
                </w:p>
              </w:tc>
              <w:tc>
                <w:tcPr>
                  <w:tcW w:w="590" w:type="pct"/>
                  <w:tcBorders>
                    <w:top w:val="nil"/>
                    <w:left w:val="nil"/>
                    <w:bottom w:val="nil"/>
                    <w:right w:val="nil"/>
                  </w:tcBorders>
                  <w:shd w:val="clear" w:color="000000" w:fill="B1A0C7"/>
                  <w:noWrap/>
                  <w:hideMark/>
                </w:tcPr>
                <w:p w14:paraId="4580C263"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nil"/>
                    <w:right w:val="nil"/>
                  </w:tcBorders>
                  <w:shd w:val="clear" w:color="000000" w:fill="B1A0C7"/>
                  <w:noWrap/>
                  <w:hideMark/>
                </w:tcPr>
                <w:p w14:paraId="77AE2442" w14:textId="77777777" w:rsidR="00935631" w:rsidRPr="00935631" w:rsidRDefault="00935631" w:rsidP="00482F5E">
                  <w:pPr>
                    <w:framePr w:hSpace="180" w:wrap="around" w:vAnchor="text" w:hAnchor="margin" w:xAlign="center" w:y="-282"/>
                    <w:suppressOverlap/>
                  </w:pPr>
                  <w:r w:rsidRPr="00935631">
                    <w:t>27.818.533.000,00</w:t>
                  </w:r>
                </w:p>
              </w:tc>
            </w:tr>
            <w:tr w:rsidR="00935631" w:rsidRPr="00935631" w14:paraId="12179F59" w14:textId="77777777" w:rsidTr="00935631">
              <w:trPr>
                <w:trHeight w:val="255"/>
              </w:trPr>
              <w:tc>
                <w:tcPr>
                  <w:tcW w:w="350" w:type="pct"/>
                  <w:tcBorders>
                    <w:top w:val="nil"/>
                    <w:left w:val="nil"/>
                    <w:bottom w:val="nil"/>
                    <w:right w:val="nil"/>
                  </w:tcBorders>
                  <w:shd w:val="clear" w:color="auto" w:fill="auto"/>
                  <w:hideMark/>
                </w:tcPr>
                <w:p w14:paraId="38C7D9B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65F7CDB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E9AF07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907038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2D1F4236"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233BE83D"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4C491EBD"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hideMark/>
                </w:tcPr>
                <w:p w14:paraId="2C2D0371"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hideMark/>
                </w:tcPr>
                <w:p w14:paraId="55E9C42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hideMark/>
                </w:tcPr>
                <w:p w14:paraId="04176F5B"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73B6260A" w14:textId="77777777" w:rsidTr="00935631">
              <w:trPr>
                <w:trHeight w:val="255"/>
              </w:trPr>
              <w:tc>
                <w:tcPr>
                  <w:tcW w:w="350" w:type="pct"/>
                  <w:tcBorders>
                    <w:top w:val="nil"/>
                    <w:left w:val="nil"/>
                    <w:bottom w:val="nil"/>
                    <w:right w:val="nil"/>
                  </w:tcBorders>
                  <w:shd w:val="clear" w:color="auto" w:fill="auto"/>
                  <w:noWrap/>
                  <w:hideMark/>
                </w:tcPr>
                <w:p w14:paraId="2F48D00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7618D5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476F7B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3096C5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B8EF990" w14:textId="77777777" w:rsidR="00935631" w:rsidRPr="00935631" w:rsidRDefault="00935631" w:rsidP="00482F5E">
                  <w:pPr>
                    <w:framePr w:hSpace="180" w:wrap="around" w:vAnchor="text" w:hAnchor="margin" w:xAlign="center" w:y="-282"/>
                    <w:suppressOverlap/>
                  </w:pPr>
                  <w:r w:rsidRPr="00935631">
                    <w:t>0004</w:t>
                  </w:r>
                </w:p>
              </w:tc>
              <w:tc>
                <w:tcPr>
                  <w:tcW w:w="170" w:type="pct"/>
                  <w:tcBorders>
                    <w:top w:val="nil"/>
                    <w:left w:val="nil"/>
                    <w:bottom w:val="nil"/>
                    <w:right w:val="nil"/>
                  </w:tcBorders>
                  <w:shd w:val="clear" w:color="auto" w:fill="auto"/>
                  <w:noWrap/>
                  <w:vAlign w:val="bottom"/>
                  <w:hideMark/>
                </w:tcPr>
                <w:p w14:paraId="0708D19F"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noWrap/>
                  <w:vAlign w:val="center"/>
                  <w:hideMark/>
                </w:tcPr>
                <w:p w14:paraId="785E7F19" w14:textId="77777777" w:rsidR="00935631" w:rsidRPr="00935631" w:rsidRDefault="00935631" w:rsidP="00482F5E">
                  <w:pPr>
                    <w:framePr w:hSpace="180" w:wrap="around" w:vAnchor="text" w:hAnchor="margin" w:xAlign="center" w:y="-282"/>
                    <w:suppressOverlap/>
                  </w:pPr>
                  <w:r w:rsidRPr="00935631">
                    <w:t>Подршка удружењима и локалним заједницама</w:t>
                  </w:r>
                </w:p>
              </w:tc>
              <w:tc>
                <w:tcPr>
                  <w:tcW w:w="644" w:type="pct"/>
                  <w:tcBorders>
                    <w:top w:val="nil"/>
                    <w:left w:val="nil"/>
                    <w:bottom w:val="nil"/>
                    <w:right w:val="nil"/>
                  </w:tcBorders>
                  <w:shd w:val="clear" w:color="auto" w:fill="auto"/>
                  <w:noWrap/>
                  <w:vAlign w:val="bottom"/>
                  <w:hideMark/>
                </w:tcPr>
                <w:p w14:paraId="5C3EE714"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7433D3FD"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3587611" w14:textId="77777777" w:rsidR="00935631" w:rsidRPr="00935631" w:rsidRDefault="00935631" w:rsidP="00482F5E">
                  <w:pPr>
                    <w:framePr w:hSpace="180" w:wrap="around" w:vAnchor="text" w:hAnchor="margin" w:xAlign="center" w:y="-282"/>
                    <w:suppressOverlap/>
                  </w:pPr>
                </w:p>
              </w:tc>
            </w:tr>
            <w:tr w:rsidR="00935631" w:rsidRPr="00935631" w14:paraId="728C1557" w14:textId="77777777" w:rsidTr="00935631">
              <w:trPr>
                <w:trHeight w:val="300"/>
              </w:trPr>
              <w:tc>
                <w:tcPr>
                  <w:tcW w:w="350" w:type="pct"/>
                  <w:tcBorders>
                    <w:top w:val="nil"/>
                    <w:left w:val="nil"/>
                    <w:bottom w:val="nil"/>
                    <w:right w:val="nil"/>
                  </w:tcBorders>
                  <w:shd w:val="clear" w:color="auto" w:fill="auto"/>
                  <w:noWrap/>
                  <w:hideMark/>
                </w:tcPr>
                <w:p w14:paraId="2DDE52D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51D73E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5F41E5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13BC22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C93F289"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C5D97" w14:textId="77777777" w:rsidR="00935631" w:rsidRPr="00935631" w:rsidRDefault="00935631" w:rsidP="00482F5E">
                  <w:pPr>
                    <w:framePr w:hSpace="180" w:wrap="around" w:vAnchor="text" w:hAnchor="margin" w:xAlign="center" w:y="-282"/>
                    <w:suppressOverlap/>
                  </w:pPr>
                  <w:r w:rsidRPr="00935631">
                    <w:t>463</w:t>
                  </w:r>
                </w:p>
              </w:tc>
              <w:tc>
                <w:tcPr>
                  <w:tcW w:w="1775" w:type="pct"/>
                  <w:tcBorders>
                    <w:top w:val="single" w:sz="4" w:space="0" w:color="auto"/>
                    <w:left w:val="nil"/>
                    <w:bottom w:val="single" w:sz="4" w:space="0" w:color="auto"/>
                    <w:right w:val="single" w:sz="4" w:space="0" w:color="auto"/>
                  </w:tcBorders>
                  <w:shd w:val="clear" w:color="auto" w:fill="auto"/>
                  <w:hideMark/>
                </w:tcPr>
                <w:p w14:paraId="052F5262" w14:textId="77777777" w:rsidR="00935631" w:rsidRPr="00935631" w:rsidRDefault="00935631" w:rsidP="00482F5E">
                  <w:pPr>
                    <w:framePr w:hSpace="180" w:wrap="around" w:vAnchor="text" w:hAnchor="margin" w:xAlign="center" w:y="-282"/>
                    <w:suppressOverlap/>
                  </w:pPr>
                  <w:r w:rsidRPr="00935631">
                    <w:t>Трансфери осталим нивоима власти</w:t>
                  </w:r>
                </w:p>
              </w:tc>
              <w:tc>
                <w:tcPr>
                  <w:tcW w:w="644" w:type="pct"/>
                  <w:tcBorders>
                    <w:top w:val="nil"/>
                    <w:left w:val="nil"/>
                    <w:bottom w:val="nil"/>
                    <w:right w:val="nil"/>
                  </w:tcBorders>
                  <w:shd w:val="clear" w:color="auto" w:fill="auto"/>
                  <w:noWrap/>
                  <w:vAlign w:val="bottom"/>
                  <w:hideMark/>
                </w:tcPr>
                <w:p w14:paraId="03783BFE" w14:textId="77777777" w:rsidR="00935631" w:rsidRPr="00935631" w:rsidRDefault="00935631" w:rsidP="00482F5E">
                  <w:pPr>
                    <w:framePr w:hSpace="180" w:wrap="around" w:vAnchor="text" w:hAnchor="margin" w:xAlign="center" w:y="-282"/>
                    <w:suppressOverlap/>
                  </w:pPr>
                  <w:r w:rsidRPr="00935631">
                    <w:t>756.000.000,00</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23034"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072005D3" w14:textId="77777777" w:rsidR="00935631" w:rsidRPr="00935631" w:rsidRDefault="00935631" w:rsidP="00482F5E">
                  <w:pPr>
                    <w:framePr w:hSpace="180" w:wrap="around" w:vAnchor="text" w:hAnchor="margin" w:xAlign="center" w:y="-282"/>
                    <w:suppressOverlap/>
                  </w:pPr>
                  <w:r w:rsidRPr="00935631">
                    <w:t>756.000.000,00</w:t>
                  </w:r>
                </w:p>
              </w:tc>
            </w:tr>
            <w:tr w:rsidR="00935631" w:rsidRPr="00935631" w14:paraId="515AD016" w14:textId="77777777" w:rsidTr="00935631">
              <w:trPr>
                <w:trHeight w:val="420"/>
              </w:trPr>
              <w:tc>
                <w:tcPr>
                  <w:tcW w:w="350" w:type="pct"/>
                  <w:tcBorders>
                    <w:top w:val="nil"/>
                    <w:left w:val="nil"/>
                    <w:bottom w:val="nil"/>
                    <w:right w:val="nil"/>
                  </w:tcBorders>
                  <w:shd w:val="clear" w:color="auto" w:fill="auto"/>
                  <w:noWrap/>
                  <w:hideMark/>
                </w:tcPr>
                <w:p w14:paraId="031B927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3CE630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FBACDA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C71628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4DDB87A"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8FAD539" w14:textId="77777777" w:rsidR="00935631" w:rsidRPr="00935631" w:rsidRDefault="00935631" w:rsidP="00482F5E">
                  <w:pPr>
                    <w:framePr w:hSpace="180" w:wrap="around" w:vAnchor="text" w:hAnchor="margin" w:xAlign="center" w:y="-282"/>
                    <w:suppressOverlap/>
                  </w:pPr>
                  <w:r w:rsidRPr="00935631">
                    <w:t>481</w:t>
                  </w:r>
                </w:p>
              </w:tc>
              <w:tc>
                <w:tcPr>
                  <w:tcW w:w="1775" w:type="pct"/>
                  <w:tcBorders>
                    <w:top w:val="nil"/>
                    <w:left w:val="nil"/>
                    <w:bottom w:val="nil"/>
                    <w:right w:val="single" w:sz="4" w:space="0" w:color="auto"/>
                  </w:tcBorders>
                  <w:shd w:val="clear" w:color="auto" w:fill="auto"/>
                  <w:hideMark/>
                </w:tcPr>
                <w:p w14:paraId="69D2A852" w14:textId="77777777" w:rsidR="00935631" w:rsidRPr="00935631" w:rsidRDefault="00935631" w:rsidP="00482F5E">
                  <w:pPr>
                    <w:framePr w:hSpace="180" w:wrap="around" w:vAnchor="text" w:hAnchor="margin" w:xAlign="center" w:y="-282"/>
                    <w:suppressOverlap/>
                  </w:pPr>
                  <w:r w:rsidRPr="00935631">
                    <w:t>Дотације невладиним организацијама</w:t>
                  </w:r>
                </w:p>
              </w:tc>
              <w:tc>
                <w:tcPr>
                  <w:tcW w:w="644" w:type="pct"/>
                  <w:tcBorders>
                    <w:top w:val="nil"/>
                    <w:left w:val="nil"/>
                    <w:bottom w:val="nil"/>
                    <w:right w:val="nil"/>
                  </w:tcBorders>
                  <w:shd w:val="clear" w:color="auto" w:fill="auto"/>
                  <w:noWrap/>
                  <w:vAlign w:val="bottom"/>
                  <w:hideMark/>
                </w:tcPr>
                <w:p w14:paraId="51904FF8" w14:textId="77777777" w:rsidR="00935631" w:rsidRPr="00935631" w:rsidRDefault="00935631" w:rsidP="00482F5E">
                  <w:pPr>
                    <w:framePr w:hSpace="180" w:wrap="around" w:vAnchor="text" w:hAnchor="margin" w:xAlign="center" w:y="-282"/>
                    <w:suppressOverlap/>
                  </w:pPr>
                  <w:r w:rsidRPr="00935631">
                    <w:t>567.000.000,00</w:t>
                  </w:r>
                </w:p>
              </w:tc>
              <w:tc>
                <w:tcPr>
                  <w:tcW w:w="590" w:type="pct"/>
                  <w:tcBorders>
                    <w:top w:val="nil"/>
                    <w:left w:val="single" w:sz="4" w:space="0" w:color="auto"/>
                    <w:bottom w:val="nil"/>
                    <w:right w:val="single" w:sz="4" w:space="0" w:color="auto"/>
                  </w:tcBorders>
                  <w:shd w:val="clear" w:color="auto" w:fill="auto"/>
                  <w:noWrap/>
                  <w:vAlign w:val="bottom"/>
                  <w:hideMark/>
                </w:tcPr>
                <w:p w14:paraId="2858B270"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single" w:sz="4" w:space="0" w:color="auto"/>
                  </w:tcBorders>
                  <w:shd w:val="clear" w:color="auto" w:fill="auto"/>
                  <w:noWrap/>
                  <w:vAlign w:val="bottom"/>
                  <w:hideMark/>
                </w:tcPr>
                <w:p w14:paraId="6DC24841" w14:textId="77777777" w:rsidR="00935631" w:rsidRPr="00935631" w:rsidRDefault="00935631" w:rsidP="00482F5E">
                  <w:pPr>
                    <w:framePr w:hSpace="180" w:wrap="around" w:vAnchor="text" w:hAnchor="margin" w:xAlign="center" w:y="-282"/>
                    <w:suppressOverlap/>
                  </w:pPr>
                  <w:r w:rsidRPr="00935631">
                    <w:t>567.000.000,00</w:t>
                  </w:r>
                </w:p>
              </w:tc>
            </w:tr>
            <w:tr w:rsidR="00935631" w:rsidRPr="00935631" w14:paraId="112C4F5F" w14:textId="77777777" w:rsidTr="00935631">
              <w:trPr>
                <w:trHeight w:val="375"/>
              </w:trPr>
              <w:tc>
                <w:tcPr>
                  <w:tcW w:w="350" w:type="pct"/>
                  <w:tcBorders>
                    <w:top w:val="nil"/>
                    <w:left w:val="nil"/>
                    <w:bottom w:val="nil"/>
                    <w:right w:val="nil"/>
                  </w:tcBorders>
                  <w:shd w:val="clear" w:color="auto" w:fill="auto"/>
                  <w:noWrap/>
                  <w:hideMark/>
                </w:tcPr>
                <w:p w14:paraId="23EDBA2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20C368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9958FC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9B95C9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7221FDE"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332D49A9"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6B6FB335" w14:textId="77777777" w:rsidR="00935631" w:rsidRPr="00935631" w:rsidRDefault="00935631" w:rsidP="00482F5E">
                  <w:pPr>
                    <w:framePr w:hSpace="180" w:wrap="around" w:vAnchor="text" w:hAnchor="margin" w:xAlign="center" w:y="-282"/>
                    <w:suppressOverlap/>
                  </w:pPr>
                  <w:r w:rsidRPr="00935631">
                    <w:t>Укупно програмска активност 0004:</w:t>
                  </w:r>
                </w:p>
              </w:tc>
              <w:tc>
                <w:tcPr>
                  <w:tcW w:w="644" w:type="pct"/>
                  <w:tcBorders>
                    <w:top w:val="single" w:sz="4" w:space="0" w:color="auto"/>
                    <w:left w:val="nil"/>
                    <w:bottom w:val="single" w:sz="4" w:space="0" w:color="auto"/>
                    <w:right w:val="nil"/>
                  </w:tcBorders>
                  <w:shd w:val="clear" w:color="000000" w:fill="B1A0C7"/>
                  <w:noWrap/>
                  <w:hideMark/>
                </w:tcPr>
                <w:p w14:paraId="373AD7CA" w14:textId="77777777" w:rsidR="00935631" w:rsidRPr="00935631" w:rsidRDefault="00935631" w:rsidP="00482F5E">
                  <w:pPr>
                    <w:framePr w:hSpace="180" w:wrap="around" w:vAnchor="text" w:hAnchor="margin" w:xAlign="center" w:y="-282"/>
                    <w:suppressOverlap/>
                  </w:pPr>
                  <w:r w:rsidRPr="00935631">
                    <w:t>1.323.000.000,00</w:t>
                  </w:r>
                </w:p>
              </w:tc>
              <w:tc>
                <w:tcPr>
                  <w:tcW w:w="590" w:type="pct"/>
                  <w:tcBorders>
                    <w:top w:val="single" w:sz="4" w:space="0" w:color="auto"/>
                    <w:left w:val="nil"/>
                    <w:bottom w:val="single" w:sz="4" w:space="0" w:color="auto"/>
                    <w:right w:val="nil"/>
                  </w:tcBorders>
                  <w:shd w:val="clear" w:color="000000" w:fill="B1A0C7"/>
                  <w:noWrap/>
                  <w:hideMark/>
                </w:tcPr>
                <w:p w14:paraId="67752AA2"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hideMark/>
                </w:tcPr>
                <w:p w14:paraId="14F18948" w14:textId="77777777" w:rsidR="00935631" w:rsidRPr="00935631" w:rsidRDefault="00935631" w:rsidP="00482F5E">
                  <w:pPr>
                    <w:framePr w:hSpace="180" w:wrap="around" w:vAnchor="text" w:hAnchor="margin" w:xAlign="center" w:y="-282"/>
                    <w:suppressOverlap/>
                  </w:pPr>
                  <w:r w:rsidRPr="00935631">
                    <w:t>1.323.000.000,00</w:t>
                  </w:r>
                </w:p>
              </w:tc>
            </w:tr>
            <w:tr w:rsidR="00935631" w:rsidRPr="00935631" w14:paraId="19F540CF" w14:textId="77777777" w:rsidTr="00935631">
              <w:trPr>
                <w:trHeight w:val="255"/>
              </w:trPr>
              <w:tc>
                <w:tcPr>
                  <w:tcW w:w="350" w:type="pct"/>
                  <w:tcBorders>
                    <w:top w:val="nil"/>
                    <w:left w:val="nil"/>
                    <w:bottom w:val="nil"/>
                    <w:right w:val="nil"/>
                  </w:tcBorders>
                  <w:shd w:val="clear" w:color="auto" w:fill="auto"/>
                  <w:noWrap/>
                  <w:hideMark/>
                </w:tcPr>
                <w:p w14:paraId="6BEDBC8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A66C97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44C5B4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057C78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28F751E"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448CD445"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69B822C5"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hideMark/>
                </w:tcPr>
                <w:p w14:paraId="581AD940"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hideMark/>
                </w:tcPr>
                <w:p w14:paraId="190D457E"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hideMark/>
                </w:tcPr>
                <w:p w14:paraId="2D2FB310"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16BA9D8B" w14:textId="77777777" w:rsidTr="00935631">
              <w:trPr>
                <w:trHeight w:val="420"/>
              </w:trPr>
              <w:tc>
                <w:tcPr>
                  <w:tcW w:w="350" w:type="pct"/>
                  <w:tcBorders>
                    <w:top w:val="nil"/>
                    <w:left w:val="nil"/>
                    <w:bottom w:val="nil"/>
                    <w:right w:val="nil"/>
                  </w:tcBorders>
                  <w:shd w:val="clear" w:color="auto" w:fill="auto"/>
                  <w:noWrap/>
                  <w:hideMark/>
                </w:tcPr>
                <w:p w14:paraId="70C4106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CB70D8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058EA52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C616F2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0F108CC" w14:textId="77777777" w:rsidR="00935631" w:rsidRPr="00935631" w:rsidRDefault="00935631" w:rsidP="00482F5E">
                  <w:pPr>
                    <w:framePr w:hSpace="180" w:wrap="around" w:vAnchor="text" w:hAnchor="margin" w:xAlign="center" w:y="-282"/>
                    <w:suppressOverlap/>
                  </w:pPr>
                  <w:r w:rsidRPr="00935631">
                    <w:t>0005</w:t>
                  </w:r>
                </w:p>
              </w:tc>
              <w:tc>
                <w:tcPr>
                  <w:tcW w:w="170" w:type="pct"/>
                  <w:tcBorders>
                    <w:top w:val="nil"/>
                    <w:left w:val="nil"/>
                    <w:bottom w:val="nil"/>
                    <w:right w:val="nil"/>
                  </w:tcBorders>
                  <w:shd w:val="clear" w:color="auto" w:fill="auto"/>
                  <w:noWrap/>
                  <w:vAlign w:val="center"/>
                  <w:hideMark/>
                </w:tcPr>
                <w:p w14:paraId="49EB62B6"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6636A978" w14:textId="77777777" w:rsidR="00935631" w:rsidRPr="00935631" w:rsidRDefault="00935631" w:rsidP="00482F5E">
                  <w:pPr>
                    <w:framePr w:hSpace="180" w:wrap="around" w:vAnchor="text" w:hAnchor="margin" w:xAlign="center" w:y="-282"/>
                    <w:suppressOverlap/>
                  </w:pPr>
                  <w:r w:rsidRPr="00935631">
                    <w:t>Обављање делатности установа социјалне заштите</w:t>
                  </w:r>
                </w:p>
              </w:tc>
              <w:tc>
                <w:tcPr>
                  <w:tcW w:w="644" w:type="pct"/>
                  <w:tcBorders>
                    <w:top w:val="nil"/>
                    <w:left w:val="nil"/>
                    <w:bottom w:val="nil"/>
                    <w:right w:val="nil"/>
                  </w:tcBorders>
                  <w:shd w:val="clear" w:color="auto" w:fill="auto"/>
                  <w:noWrap/>
                  <w:vAlign w:val="bottom"/>
                  <w:hideMark/>
                </w:tcPr>
                <w:p w14:paraId="5A105A20"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405E6F4B"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1E058C8" w14:textId="77777777" w:rsidR="00935631" w:rsidRPr="00935631" w:rsidRDefault="00935631" w:rsidP="00482F5E">
                  <w:pPr>
                    <w:framePr w:hSpace="180" w:wrap="around" w:vAnchor="text" w:hAnchor="margin" w:xAlign="center" w:y="-282"/>
                    <w:suppressOverlap/>
                  </w:pPr>
                </w:p>
              </w:tc>
            </w:tr>
            <w:tr w:rsidR="00935631" w:rsidRPr="00935631" w14:paraId="2B537A94" w14:textId="77777777" w:rsidTr="00935631">
              <w:trPr>
                <w:trHeight w:val="330"/>
              </w:trPr>
              <w:tc>
                <w:tcPr>
                  <w:tcW w:w="350" w:type="pct"/>
                  <w:tcBorders>
                    <w:top w:val="nil"/>
                    <w:left w:val="nil"/>
                    <w:bottom w:val="nil"/>
                    <w:right w:val="nil"/>
                  </w:tcBorders>
                  <w:shd w:val="clear" w:color="auto" w:fill="auto"/>
                  <w:noWrap/>
                  <w:hideMark/>
                </w:tcPr>
                <w:p w14:paraId="103A896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0B6363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949E6B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324F06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B280EF7"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2E843" w14:textId="77777777" w:rsidR="00935631" w:rsidRPr="00935631" w:rsidRDefault="00935631" w:rsidP="00482F5E">
                  <w:pPr>
                    <w:framePr w:hSpace="180" w:wrap="around" w:vAnchor="text" w:hAnchor="margin" w:xAlign="center" w:y="-282"/>
                    <w:suppressOverlap/>
                  </w:pPr>
                  <w:r w:rsidRPr="00935631">
                    <w:t>411</w:t>
                  </w:r>
                </w:p>
              </w:tc>
              <w:tc>
                <w:tcPr>
                  <w:tcW w:w="1775" w:type="pct"/>
                  <w:tcBorders>
                    <w:top w:val="single" w:sz="4" w:space="0" w:color="auto"/>
                    <w:left w:val="nil"/>
                    <w:bottom w:val="single" w:sz="4" w:space="0" w:color="auto"/>
                    <w:right w:val="single" w:sz="4" w:space="0" w:color="auto"/>
                  </w:tcBorders>
                  <w:shd w:val="clear" w:color="auto" w:fill="auto"/>
                  <w:hideMark/>
                </w:tcPr>
                <w:p w14:paraId="5825043E" w14:textId="77777777" w:rsidR="00935631" w:rsidRPr="00935631" w:rsidRDefault="00935631" w:rsidP="00482F5E">
                  <w:pPr>
                    <w:framePr w:hSpace="180" w:wrap="around" w:vAnchor="text" w:hAnchor="margin" w:xAlign="center" w:y="-282"/>
                    <w:suppressOverlap/>
                  </w:pPr>
                  <w:r w:rsidRPr="00935631">
                    <w:t>Плате, додаци и накнаде запослених (зараде)</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1F209751" w14:textId="77777777" w:rsidR="00935631" w:rsidRPr="00935631" w:rsidRDefault="00935631" w:rsidP="00482F5E">
                  <w:pPr>
                    <w:framePr w:hSpace="180" w:wrap="around" w:vAnchor="text" w:hAnchor="margin" w:xAlign="center" w:y="-282"/>
                    <w:suppressOverlap/>
                  </w:pPr>
                  <w:r w:rsidRPr="00935631">
                    <w:t>4.418.215.000,00</w:t>
                  </w:r>
                </w:p>
              </w:tc>
              <w:tc>
                <w:tcPr>
                  <w:tcW w:w="590" w:type="pct"/>
                  <w:tcBorders>
                    <w:top w:val="single" w:sz="4" w:space="0" w:color="auto"/>
                    <w:left w:val="nil"/>
                    <w:bottom w:val="single" w:sz="4" w:space="0" w:color="auto"/>
                    <w:right w:val="single" w:sz="4" w:space="0" w:color="auto"/>
                  </w:tcBorders>
                  <w:shd w:val="clear" w:color="000000" w:fill="FFFFFF"/>
                  <w:noWrap/>
                  <w:vAlign w:val="bottom"/>
                  <w:hideMark/>
                </w:tcPr>
                <w:p w14:paraId="4059BB45" w14:textId="77777777" w:rsidR="00935631" w:rsidRPr="00935631" w:rsidRDefault="00935631" w:rsidP="00482F5E">
                  <w:pPr>
                    <w:framePr w:hSpace="180" w:wrap="around" w:vAnchor="text" w:hAnchor="margin" w:xAlign="center" w:y="-282"/>
                    <w:suppressOverlap/>
                  </w:pPr>
                  <w:r w:rsidRPr="00935631">
                    <w:t>4.024.268.000,00</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4D720C6C" w14:textId="77777777" w:rsidR="00935631" w:rsidRPr="00935631" w:rsidRDefault="00935631" w:rsidP="00482F5E">
                  <w:pPr>
                    <w:framePr w:hSpace="180" w:wrap="around" w:vAnchor="text" w:hAnchor="margin" w:xAlign="center" w:y="-282"/>
                    <w:suppressOverlap/>
                  </w:pPr>
                  <w:r w:rsidRPr="00935631">
                    <w:t>8.442.483.000,00</w:t>
                  </w:r>
                </w:p>
              </w:tc>
            </w:tr>
            <w:tr w:rsidR="00935631" w:rsidRPr="00935631" w14:paraId="7AB9D522" w14:textId="77777777" w:rsidTr="00935631">
              <w:trPr>
                <w:trHeight w:val="315"/>
              </w:trPr>
              <w:tc>
                <w:tcPr>
                  <w:tcW w:w="350" w:type="pct"/>
                  <w:tcBorders>
                    <w:top w:val="nil"/>
                    <w:left w:val="nil"/>
                    <w:bottom w:val="nil"/>
                    <w:right w:val="nil"/>
                  </w:tcBorders>
                  <w:shd w:val="clear" w:color="auto" w:fill="auto"/>
                  <w:noWrap/>
                  <w:hideMark/>
                </w:tcPr>
                <w:p w14:paraId="3C92567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550BA66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AFBF72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F45EB1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8597DB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C39C381" w14:textId="77777777" w:rsidR="00935631" w:rsidRPr="00935631" w:rsidRDefault="00935631" w:rsidP="00482F5E">
                  <w:pPr>
                    <w:framePr w:hSpace="180" w:wrap="around" w:vAnchor="text" w:hAnchor="margin" w:xAlign="center" w:y="-282"/>
                    <w:suppressOverlap/>
                  </w:pPr>
                  <w:r w:rsidRPr="00935631">
                    <w:t>412</w:t>
                  </w:r>
                </w:p>
              </w:tc>
              <w:tc>
                <w:tcPr>
                  <w:tcW w:w="1775" w:type="pct"/>
                  <w:tcBorders>
                    <w:top w:val="nil"/>
                    <w:left w:val="nil"/>
                    <w:bottom w:val="single" w:sz="4" w:space="0" w:color="auto"/>
                    <w:right w:val="nil"/>
                  </w:tcBorders>
                  <w:shd w:val="clear" w:color="auto" w:fill="auto"/>
                  <w:hideMark/>
                </w:tcPr>
                <w:p w14:paraId="5F0E11C4" w14:textId="77777777" w:rsidR="00935631" w:rsidRPr="00935631" w:rsidRDefault="00935631" w:rsidP="00482F5E">
                  <w:pPr>
                    <w:framePr w:hSpace="180" w:wrap="around" w:vAnchor="text" w:hAnchor="margin" w:xAlign="center" w:y="-282"/>
                    <w:suppressOverlap/>
                  </w:pPr>
                  <w:r w:rsidRPr="00935631">
                    <w:t>Социјални доприноси на терет послодавца</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39CC673E" w14:textId="77777777" w:rsidR="00935631" w:rsidRPr="00935631" w:rsidRDefault="00935631" w:rsidP="00482F5E">
                  <w:pPr>
                    <w:framePr w:hSpace="180" w:wrap="around" w:vAnchor="text" w:hAnchor="margin" w:xAlign="center" w:y="-282"/>
                    <w:suppressOverlap/>
                  </w:pPr>
                  <w:r w:rsidRPr="00935631">
                    <w:t>757.723.000,00</w:t>
                  </w:r>
                </w:p>
              </w:tc>
              <w:tc>
                <w:tcPr>
                  <w:tcW w:w="590" w:type="pct"/>
                  <w:tcBorders>
                    <w:top w:val="nil"/>
                    <w:left w:val="nil"/>
                    <w:bottom w:val="nil"/>
                    <w:right w:val="single" w:sz="4" w:space="0" w:color="auto"/>
                  </w:tcBorders>
                  <w:shd w:val="clear" w:color="000000" w:fill="FFFFFF"/>
                  <w:noWrap/>
                  <w:vAlign w:val="bottom"/>
                  <w:hideMark/>
                </w:tcPr>
                <w:p w14:paraId="71A18399" w14:textId="77777777" w:rsidR="00935631" w:rsidRPr="00935631" w:rsidRDefault="00935631" w:rsidP="00482F5E">
                  <w:pPr>
                    <w:framePr w:hSpace="180" w:wrap="around" w:vAnchor="text" w:hAnchor="margin" w:xAlign="center" w:y="-282"/>
                    <w:suppressOverlap/>
                  </w:pPr>
                  <w:r w:rsidRPr="00935631">
                    <w:t>695.170.000,00</w:t>
                  </w:r>
                </w:p>
              </w:tc>
              <w:tc>
                <w:tcPr>
                  <w:tcW w:w="625" w:type="pct"/>
                  <w:tcBorders>
                    <w:top w:val="nil"/>
                    <w:left w:val="nil"/>
                    <w:bottom w:val="single" w:sz="4" w:space="0" w:color="auto"/>
                    <w:right w:val="single" w:sz="4" w:space="0" w:color="auto"/>
                  </w:tcBorders>
                  <w:shd w:val="clear" w:color="auto" w:fill="auto"/>
                  <w:noWrap/>
                  <w:vAlign w:val="bottom"/>
                  <w:hideMark/>
                </w:tcPr>
                <w:p w14:paraId="5C4268C2" w14:textId="77777777" w:rsidR="00935631" w:rsidRPr="00935631" w:rsidRDefault="00935631" w:rsidP="00482F5E">
                  <w:pPr>
                    <w:framePr w:hSpace="180" w:wrap="around" w:vAnchor="text" w:hAnchor="margin" w:xAlign="center" w:y="-282"/>
                    <w:suppressOverlap/>
                  </w:pPr>
                  <w:r w:rsidRPr="00935631">
                    <w:t>1.452.893.000,00</w:t>
                  </w:r>
                </w:p>
              </w:tc>
            </w:tr>
            <w:tr w:rsidR="00935631" w:rsidRPr="00935631" w14:paraId="72D77705" w14:textId="77777777" w:rsidTr="00935631">
              <w:trPr>
                <w:trHeight w:val="300"/>
              </w:trPr>
              <w:tc>
                <w:tcPr>
                  <w:tcW w:w="350" w:type="pct"/>
                  <w:tcBorders>
                    <w:top w:val="nil"/>
                    <w:left w:val="nil"/>
                    <w:bottom w:val="nil"/>
                    <w:right w:val="nil"/>
                  </w:tcBorders>
                  <w:shd w:val="clear" w:color="auto" w:fill="auto"/>
                  <w:noWrap/>
                  <w:hideMark/>
                </w:tcPr>
                <w:p w14:paraId="4632607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5AB199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00141F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B4D977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AB7D903"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A0D37CF" w14:textId="77777777" w:rsidR="00935631" w:rsidRPr="00935631" w:rsidRDefault="00935631" w:rsidP="00482F5E">
                  <w:pPr>
                    <w:framePr w:hSpace="180" w:wrap="around" w:vAnchor="text" w:hAnchor="margin" w:xAlign="center" w:y="-282"/>
                    <w:suppressOverlap/>
                  </w:pPr>
                  <w:r w:rsidRPr="00935631">
                    <w:t>413</w:t>
                  </w:r>
                </w:p>
              </w:tc>
              <w:tc>
                <w:tcPr>
                  <w:tcW w:w="1775" w:type="pct"/>
                  <w:tcBorders>
                    <w:top w:val="nil"/>
                    <w:left w:val="nil"/>
                    <w:bottom w:val="single" w:sz="4" w:space="0" w:color="auto"/>
                    <w:right w:val="nil"/>
                  </w:tcBorders>
                  <w:shd w:val="clear" w:color="auto" w:fill="auto"/>
                  <w:hideMark/>
                </w:tcPr>
                <w:p w14:paraId="4822D35F" w14:textId="77777777" w:rsidR="00935631" w:rsidRPr="00935631" w:rsidRDefault="00935631" w:rsidP="00482F5E">
                  <w:pPr>
                    <w:framePr w:hSpace="180" w:wrap="around" w:vAnchor="text" w:hAnchor="margin" w:xAlign="center" w:y="-282"/>
                    <w:suppressOverlap/>
                  </w:pPr>
                  <w:r w:rsidRPr="00935631">
                    <w:t>Накнаде у натури</w:t>
                  </w:r>
                </w:p>
              </w:tc>
              <w:tc>
                <w:tcPr>
                  <w:tcW w:w="644" w:type="pct"/>
                  <w:tcBorders>
                    <w:top w:val="nil"/>
                    <w:left w:val="single" w:sz="4" w:space="0" w:color="auto"/>
                    <w:bottom w:val="single" w:sz="4" w:space="0" w:color="auto"/>
                    <w:right w:val="nil"/>
                  </w:tcBorders>
                  <w:shd w:val="clear" w:color="auto" w:fill="auto"/>
                  <w:noWrap/>
                  <w:vAlign w:val="bottom"/>
                  <w:hideMark/>
                </w:tcPr>
                <w:p w14:paraId="7B13AED0" w14:textId="77777777" w:rsidR="00935631" w:rsidRPr="00935631" w:rsidRDefault="00935631" w:rsidP="00482F5E">
                  <w:pPr>
                    <w:framePr w:hSpace="180" w:wrap="around" w:vAnchor="text" w:hAnchor="margin" w:xAlign="center" w:y="-282"/>
                    <w:suppressOverlap/>
                  </w:pPr>
                  <w:r w:rsidRPr="00935631">
                    <w:t>209.000,00</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65075" w14:textId="77777777" w:rsidR="00935631" w:rsidRPr="00935631" w:rsidRDefault="00935631" w:rsidP="00482F5E">
                  <w:pPr>
                    <w:framePr w:hSpace="180" w:wrap="around" w:vAnchor="text" w:hAnchor="margin" w:xAlign="center" w:y="-282"/>
                    <w:suppressOverlap/>
                  </w:pPr>
                  <w:r w:rsidRPr="00935631">
                    <w:t>76.564.000,00</w:t>
                  </w:r>
                </w:p>
              </w:tc>
              <w:tc>
                <w:tcPr>
                  <w:tcW w:w="625" w:type="pct"/>
                  <w:tcBorders>
                    <w:top w:val="nil"/>
                    <w:left w:val="nil"/>
                    <w:bottom w:val="single" w:sz="4" w:space="0" w:color="auto"/>
                    <w:right w:val="single" w:sz="4" w:space="0" w:color="auto"/>
                  </w:tcBorders>
                  <w:shd w:val="clear" w:color="auto" w:fill="auto"/>
                  <w:noWrap/>
                  <w:vAlign w:val="bottom"/>
                  <w:hideMark/>
                </w:tcPr>
                <w:p w14:paraId="01E96BC1" w14:textId="77777777" w:rsidR="00935631" w:rsidRPr="00935631" w:rsidRDefault="00935631" w:rsidP="00482F5E">
                  <w:pPr>
                    <w:framePr w:hSpace="180" w:wrap="around" w:vAnchor="text" w:hAnchor="margin" w:xAlign="center" w:y="-282"/>
                    <w:suppressOverlap/>
                  </w:pPr>
                  <w:r w:rsidRPr="00935631">
                    <w:t>76.773.000,00</w:t>
                  </w:r>
                </w:p>
              </w:tc>
            </w:tr>
            <w:tr w:rsidR="00935631" w:rsidRPr="00935631" w14:paraId="40780EA2" w14:textId="77777777" w:rsidTr="00935631">
              <w:trPr>
                <w:trHeight w:val="315"/>
              </w:trPr>
              <w:tc>
                <w:tcPr>
                  <w:tcW w:w="350" w:type="pct"/>
                  <w:tcBorders>
                    <w:top w:val="nil"/>
                    <w:left w:val="nil"/>
                    <w:bottom w:val="nil"/>
                    <w:right w:val="nil"/>
                  </w:tcBorders>
                  <w:shd w:val="clear" w:color="auto" w:fill="auto"/>
                  <w:noWrap/>
                  <w:hideMark/>
                </w:tcPr>
                <w:p w14:paraId="4EFDE59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D5DBC7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1014805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D8D6D4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5A6933D"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26B5F9B" w14:textId="77777777" w:rsidR="00935631" w:rsidRPr="00935631" w:rsidRDefault="00935631" w:rsidP="00482F5E">
                  <w:pPr>
                    <w:framePr w:hSpace="180" w:wrap="around" w:vAnchor="text" w:hAnchor="margin" w:xAlign="center" w:y="-282"/>
                    <w:suppressOverlap/>
                  </w:pPr>
                  <w:r w:rsidRPr="00935631">
                    <w:t>414</w:t>
                  </w:r>
                </w:p>
              </w:tc>
              <w:tc>
                <w:tcPr>
                  <w:tcW w:w="1775" w:type="pct"/>
                  <w:tcBorders>
                    <w:top w:val="nil"/>
                    <w:left w:val="nil"/>
                    <w:bottom w:val="single" w:sz="4" w:space="0" w:color="auto"/>
                    <w:right w:val="nil"/>
                  </w:tcBorders>
                  <w:shd w:val="clear" w:color="auto" w:fill="auto"/>
                  <w:hideMark/>
                </w:tcPr>
                <w:p w14:paraId="7C3F8BFB" w14:textId="77777777" w:rsidR="00935631" w:rsidRPr="00935631" w:rsidRDefault="00935631" w:rsidP="00482F5E">
                  <w:pPr>
                    <w:framePr w:hSpace="180" w:wrap="around" w:vAnchor="text" w:hAnchor="margin" w:xAlign="center" w:y="-282"/>
                    <w:suppressOverlap/>
                  </w:pPr>
                  <w:r w:rsidRPr="00935631">
                    <w:t>Социјална давања запосленима</w:t>
                  </w:r>
                </w:p>
              </w:tc>
              <w:tc>
                <w:tcPr>
                  <w:tcW w:w="644" w:type="pct"/>
                  <w:tcBorders>
                    <w:top w:val="nil"/>
                    <w:left w:val="single" w:sz="4" w:space="0" w:color="auto"/>
                    <w:bottom w:val="single" w:sz="4" w:space="0" w:color="auto"/>
                    <w:right w:val="nil"/>
                  </w:tcBorders>
                  <w:shd w:val="clear" w:color="auto" w:fill="auto"/>
                  <w:noWrap/>
                  <w:vAlign w:val="bottom"/>
                  <w:hideMark/>
                </w:tcPr>
                <w:p w14:paraId="2CEA11BF" w14:textId="77777777" w:rsidR="00935631" w:rsidRPr="00935631" w:rsidRDefault="00935631" w:rsidP="00482F5E">
                  <w:pPr>
                    <w:framePr w:hSpace="180" w:wrap="around" w:vAnchor="text" w:hAnchor="margin" w:xAlign="center" w:y="-282"/>
                    <w:suppressOverlap/>
                  </w:pPr>
                  <w:r w:rsidRPr="00935631">
                    <w:t>19.773.000,00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AB7A614" w14:textId="77777777" w:rsidR="00935631" w:rsidRPr="00935631" w:rsidRDefault="00935631" w:rsidP="00482F5E">
                  <w:pPr>
                    <w:framePr w:hSpace="180" w:wrap="around" w:vAnchor="text" w:hAnchor="margin" w:xAlign="center" w:y="-282"/>
                    <w:suppressOverlap/>
                  </w:pPr>
                  <w:r w:rsidRPr="00935631">
                    <w:t>143.171.000,00</w:t>
                  </w:r>
                </w:p>
              </w:tc>
              <w:tc>
                <w:tcPr>
                  <w:tcW w:w="625" w:type="pct"/>
                  <w:tcBorders>
                    <w:top w:val="nil"/>
                    <w:left w:val="nil"/>
                    <w:bottom w:val="single" w:sz="4" w:space="0" w:color="auto"/>
                    <w:right w:val="single" w:sz="4" w:space="0" w:color="auto"/>
                  </w:tcBorders>
                  <w:shd w:val="clear" w:color="auto" w:fill="auto"/>
                  <w:noWrap/>
                  <w:vAlign w:val="bottom"/>
                  <w:hideMark/>
                </w:tcPr>
                <w:p w14:paraId="626B1100" w14:textId="77777777" w:rsidR="00935631" w:rsidRPr="00935631" w:rsidRDefault="00935631" w:rsidP="00482F5E">
                  <w:pPr>
                    <w:framePr w:hSpace="180" w:wrap="around" w:vAnchor="text" w:hAnchor="margin" w:xAlign="center" w:y="-282"/>
                    <w:suppressOverlap/>
                  </w:pPr>
                  <w:r w:rsidRPr="00935631">
                    <w:t>162.944.000,00</w:t>
                  </w:r>
                </w:p>
              </w:tc>
            </w:tr>
            <w:tr w:rsidR="00935631" w:rsidRPr="00935631" w14:paraId="597E1E93" w14:textId="77777777" w:rsidTr="00935631">
              <w:trPr>
                <w:trHeight w:val="330"/>
              </w:trPr>
              <w:tc>
                <w:tcPr>
                  <w:tcW w:w="350" w:type="pct"/>
                  <w:tcBorders>
                    <w:top w:val="nil"/>
                    <w:left w:val="nil"/>
                    <w:bottom w:val="nil"/>
                    <w:right w:val="nil"/>
                  </w:tcBorders>
                  <w:shd w:val="clear" w:color="auto" w:fill="auto"/>
                  <w:noWrap/>
                  <w:hideMark/>
                </w:tcPr>
                <w:p w14:paraId="58D62A5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B22AB5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C12EAE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CC9E39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82D5C6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F3E532D" w14:textId="77777777" w:rsidR="00935631" w:rsidRPr="00935631" w:rsidRDefault="00935631" w:rsidP="00482F5E">
                  <w:pPr>
                    <w:framePr w:hSpace="180" w:wrap="around" w:vAnchor="text" w:hAnchor="margin" w:xAlign="center" w:y="-282"/>
                    <w:suppressOverlap/>
                  </w:pPr>
                  <w:r w:rsidRPr="00935631">
                    <w:t>415</w:t>
                  </w:r>
                </w:p>
              </w:tc>
              <w:tc>
                <w:tcPr>
                  <w:tcW w:w="1775" w:type="pct"/>
                  <w:tcBorders>
                    <w:top w:val="nil"/>
                    <w:left w:val="nil"/>
                    <w:bottom w:val="single" w:sz="4" w:space="0" w:color="auto"/>
                    <w:right w:val="nil"/>
                  </w:tcBorders>
                  <w:shd w:val="clear" w:color="auto" w:fill="auto"/>
                  <w:hideMark/>
                </w:tcPr>
                <w:p w14:paraId="7509BFEF" w14:textId="77777777" w:rsidR="00935631" w:rsidRPr="00935631" w:rsidRDefault="00935631" w:rsidP="00482F5E">
                  <w:pPr>
                    <w:framePr w:hSpace="180" w:wrap="around" w:vAnchor="text" w:hAnchor="margin" w:xAlign="center" w:y="-282"/>
                    <w:suppressOverlap/>
                  </w:pPr>
                  <w:r w:rsidRPr="00935631">
                    <w:t>Накнаде трошкова за запослене</w:t>
                  </w:r>
                </w:p>
              </w:tc>
              <w:tc>
                <w:tcPr>
                  <w:tcW w:w="644" w:type="pct"/>
                  <w:tcBorders>
                    <w:top w:val="nil"/>
                    <w:left w:val="single" w:sz="4" w:space="0" w:color="auto"/>
                    <w:bottom w:val="single" w:sz="4" w:space="0" w:color="auto"/>
                    <w:right w:val="nil"/>
                  </w:tcBorders>
                  <w:shd w:val="clear" w:color="auto" w:fill="auto"/>
                  <w:noWrap/>
                  <w:vAlign w:val="bottom"/>
                  <w:hideMark/>
                </w:tcPr>
                <w:p w14:paraId="121524D2" w14:textId="77777777" w:rsidR="00935631" w:rsidRPr="00935631" w:rsidRDefault="00935631" w:rsidP="00482F5E">
                  <w:pPr>
                    <w:framePr w:hSpace="180" w:wrap="around" w:vAnchor="text" w:hAnchor="margin" w:xAlign="center" w:y="-282"/>
                    <w:suppressOverlap/>
                  </w:pPr>
                  <w:r w:rsidRPr="00935631">
                    <w:t>209.000,00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0323C78" w14:textId="77777777" w:rsidR="00935631" w:rsidRPr="00935631" w:rsidRDefault="00935631" w:rsidP="00482F5E">
                  <w:pPr>
                    <w:framePr w:hSpace="180" w:wrap="around" w:vAnchor="text" w:hAnchor="margin" w:xAlign="center" w:y="-282"/>
                    <w:suppressOverlap/>
                  </w:pPr>
                  <w:r w:rsidRPr="00935631">
                    <w:t>155.930.000,00</w:t>
                  </w:r>
                </w:p>
              </w:tc>
              <w:tc>
                <w:tcPr>
                  <w:tcW w:w="625" w:type="pct"/>
                  <w:tcBorders>
                    <w:top w:val="nil"/>
                    <w:left w:val="nil"/>
                    <w:bottom w:val="single" w:sz="4" w:space="0" w:color="auto"/>
                    <w:right w:val="single" w:sz="4" w:space="0" w:color="auto"/>
                  </w:tcBorders>
                  <w:shd w:val="clear" w:color="auto" w:fill="auto"/>
                  <w:noWrap/>
                  <w:vAlign w:val="bottom"/>
                  <w:hideMark/>
                </w:tcPr>
                <w:p w14:paraId="32469991" w14:textId="77777777" w:rsidR="00935631" w:rsidRPr="00935631" w:rsidRDefault="00935631" w:rsidP="00482F5E">
                  <w:pPr>
                    <w:framePr w:hSpace="180" w:wrap="around" w:vAnchor="text" w:hAnchor="margin" w:xAlign="center" w:y="-282"/>
                    <w:suppressOverlap/>
                  </w:pPr>
                  <w:r w:rsidRPr="00935631">
                    <w:t>156.139.000,00</w:t>
                  </w:r>
                </w:p>
              </w:tc>
            </w:tr>
            <w:tr w:rsidR="00935631" w:rsidRPr="00935631" w14:paraId="6F371F83" w14:textId="77777777" w:rsidTr="00935631">
              <w:trPr>
                <w:trHeight w:val="330"/>
              </w:trPr>
              <w:tc>
                <w:tcPr>
                  <w:tcW w:w="350" w:type="pct"/>
                  <w:tcBorders>
                    <w:top w:val="nil"/>
                    <w:left w:val="nil"/>
                    <w:bottom w:val="nil"/>
                    <w:right w:val="nil"/>
                  </w:tcBorders>
                  <w:shd w:val="clear" w:color="auto" w:fill="auto"/>
                  <w:noWrap/>
                  <w:hideMark/>
                </w:tcPr>
                <w:p w14:paraId="5667D18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67DD357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C596D9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DCD7B9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F0B2BD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A9EBF95" w14:textId="77777777" w:rsidR="00935631" w:rsidRPr="00935631" w:rsidRDefault="00935631" w:rsidP="00482F5E">
                  <w:pPr>
                    <w:framePr w:hSpace="180" w:wrap="around" w:vAnchor="text" w:hAnchor="margin" w:xAlign="center" w:y="-282"/>
                    <w:suppressOverlap/>
                  </w:pPr>
                  <w:r w:rsidRPr="00935631">
                    <w:t>416</w:t>
                  </w:r>
                </w:p>
              </w:tc>
              <w:tc>
                <w:tcPr>
                  <w:tcW w:w="1775" w:type="pct"/>
                  <w:tcBorders>
                    <w:top w:val="nil"/>
                    <w:left w:val="nil"/>
                    <w:bottom w:val="single" w:sz="4" w:space="0" w:color="auto"/>
                    <w:right w:val="nil"/>
                  </w:tcBorders>
                  <w:shd w:val="clear" w:color="auto" w:fill="auto"/>
                  <w:hideMark/>
                </w:tcPr>
                <w:p w14:paraId="3728B276" w14:textId="77777777" w:rsidR="00935631" w:rsidRPr="00935631" w:rsidRDefault="00935631" w:rsidP="00482F5E">
                  <w:pPr>
                    <w:framePr w:hSpace="180" w:wrap="around" w:vAnchor="text" w:hAnchor="margin" w:xAlign="center" w:y="-282"/>
                    <w:suppressOverlap/>
                  </w:pPr>
                  <w:r w:rsidRPr="00935631">
                    <w:t>Награде запосленима и остали посебни расходи</w:t>
                  </w:r>
                </w:p>
              </w:tc>
              <w:tc>
                <w:tcPr>
                  <w:tcW w:w="644" w:type="pct"/>
                  <w:tcBorders>
                    <w:top w:val="nil"/>
                    <w:left w:val="single" w:sz="4" w:space="0" w:color="auto"/>
                    <w:bottom w:val="single" w:sz="4" w:space="0" w:color="auto"/>
                    <w:right w:val="nil"/>
                  </w:tcBorders>
                  <w:shd w:val="clear" w:color="auto" w:fill="auto"/>
                  <w:noWrap/>
                  <w:vAlign w:val="bottom"/>
                  <w:hideMark/>
                </w:tcPr>
                <w:p w14:paraId="2F53321C" w14:textId="77777777" w:rsidR="00935631" w:rsidRPr="00935631" w:rsidRDefault="00935631" w:rsidP="00482F5E">
                  <w:pPr>
                    <w:framePr w:hSpace="180" w:wrap="around" w:vAnchor="text" w:hAnchor="margin" w:xAlign="center" w:y="-282"/>
                    <w:suppressOverlap/>
                  </w:pPr>
                  <w:r w:rsidRPr="00935631">
                    <w:t>24.143.000,00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5B61C76" w14:textId="77777777" w:rsidR="00935631" w:rsidRPr="00935631" w:rsidRDefault="00935631" w:rsidP="00482F5E">
                  <w:pPr>
                    <w:framePr w:hSpace="180" w:wrap="around" w:vAnchor="text" w:hAnchor="margin" w:xAlign="center" w:y="-282"/>
                    <w:suppressOverlap/>
                  </w:pPr>
                  <w:r w:rsidRPr="00935631">
                    <w:t>47.660.000,00</w:t>
                  </w:r>
                </w:p>
              </w:tc>
              <w:tc>
                <w:tcPr>
                  <w:tcW w:w="625" w:type="pct"/>
                  <w:tcBorders>
                    <w:top w:val="nil"/>
                    <w:left w:val="nil"/>
                    <w:bottom w:val="single" w:sz="4" w:space="0" w:color="auto"/>
                    <w:right w:val="single" w:sz="4" w:space="0" w:color="auto"/>
                  </w:tcBorders>
                  <w:shd w:val="clear" w:color="auto" w:fill="auto"/>
                  <w:noWrap/>
                  <w:vAlign w:val="bottom"/>
                  <w:hideMark/>
                </w:tcPr>
                <w:p w14:paraId="566EAEDC" w14:textId="77777777" w:rsidR="00935631" w:rsidRPr="00935631" w:rsidRDefault="00935631" w:rsidP="00482F5E">
                  <w:pPr>
                    <w:framePr w:hSpace="180" w:wrap="around" w:vAnchor="text" w:hAnchor="margin" w:xAlign="center" w:y="-282"/>
                    <w:suppressOverlap/>
                  </w:pPr>
                  <w:r w:rsidRPr="00935631">
                    <w:t>71.803.000,00</w:t>
                  </w:r>
                </w:p>
              </w:tc>
            </w:tr>
            <w:tr w:rsidR="00935631" w:rsidRPr="00935631" w14:paraId="07745382" w14:textId="77777777" w:rsidTr="00935631">
              <w:trPr>
                <w:trHeight w:val="375"/>
              </w:trPr>
              <w:tc>
                <w:tcPr>
                  <w:tcW w:w="350" w:type="pct"/>
                  <w:tcBorders>
                    <w:top w:val="nil"/>
                    <w:left w:val="nil"/>
                    <w:bottom w:val="nil"/>
                    <w:right w:val="nil"/>
                  </w:tcBorders>
                  <w:shd w:val="clear" w:color="auto" w:fill="auto"/>
                  <w:noWrap/>
                  <w:hideMark/>
                </w:tcPr>
                <w:p w14:paraId="30C0CC8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F72BB6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F8BEA8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5B233E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07E41D2"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6AFD666"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nil"/>
                    <w:left w:val="nil"/>
                    <w:bottom w:val="single" w:sz="4" w:space="0" w:color="auto"/>
                    <w:right w:val="nil"/>
                  </w:tcBorders>
                  <w:shd w:val="clear" w:color="auto" w:fill="auto"/>
                  <w:hideMark/>
                </w:tcPr>
                <w:p w14:paraId="52C10156"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nil"/>
                    <w:left w:val="single" w:sz="4" w:space="0" w:color="auto"/>
                    <w:bottom w:val="single" w:sz="4" w:space="0" w:color="auto"/>
                    <w:right w:val="nil"/>
                  </w:tcBorders>
                  <w:shd w:val="clear" w:color="auto" w:fill="auto"/>
                  <w:noWrap/>
                  <w:vAlign w:val="bottom"/>
                  <w:hideMark/>
                </w:tcPr>
                <w:p w14:paraId="515D2ADD" w14:textId="77777777" w:rsidR="00935631" w:rsidRPr="00935631" w:rsidRDefault="00935631" w:rsidP="00482F5E">
                  <w:pPr>
                    <w:framePr w:hSpace="180" w:wrap="around" w:vAnchor="text" w:hAnchor="margin" w:xAlign="center" w:y="-282"/>
                    <w:suppressOverlap/>
                  </w:pPr>
                  <w:r w:rsidRPr="00935631">
                    <w:t>715.308.000,00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E424C54" w14:textId="77777777" w:rsidR="00935631" w:rsidRPr="00935631" w:rsidRDefault="00935631" w:rsidP="00482F5E">
                  <w:pPr>
                    <w:framePr w:hSpace="180" w:wrap="around" w:vAnchor="text" w:hAnchor="margin" w:xAlign="center" w:y="-282"/>
                    <w:suppressOverlap/>
                  </w:pPr>
                  <w:r w:rsidRPr="00935631">
                    <w:t>913.299.000,00</w:t>
                  </w:r>
                </w:p>
              </w:tc>
              <w:tc>
                <w:tcPr>
                  <w:tcW w:w="625" w:type="pct"/>
                  <w:tcBorders>
                    <w:top w:val="nil"/>
                    <w:left w:val="nil"/>
                    <w:bottom w:val="single" w:sz="4" w:space="0" w:color="auto"/>
                    <w:right w:val="single" w:sz="4" w:space="0" w:color="auto"/>
                  </w:tcBorders>
                  <w:shd w:val="clear" w:color="auto" w:fill="auto"/>
                  <w:noWrap/>
                  <w:vAlign w:val="bottom"/>
                  <w:hideMark/>
                </w:tcPr>
                <w:p w14:paraId="50772FDF" w14:textId="77777777" w:rsidR="00935631" w:rsidRPr="00935631" w:rsidRDefault="00935631" w:rsidP="00482F5E">
                  <w:pPr>
                    <w:framePr w:hSpace="180" w:wrap="around" w:vAnchor="text" w:hAnchor="margin" w:xAlign="center" w:y="-282"/>
                    <w:suppressOverlap/>
                  </w:pPr>
                  <w:r w:rsidRPr="00935631">
                    <w:t>1.628.607.000,00</w:t>
                  </w:r>
                </w:p>
              </w:tc>
            </w:tr>
            <w:tr w:rsidR="00935631" w:rsidRPr="00935631" w14:paraId="57B42788" w14:textId="77777777" w:rsidTr="00935631">
              <w:trPr>
                <w:trHeight w:val="315"/>
              </w:trPr>
              <w:tc>
                <w:tcPr>
                  <w:tcW w:w="350" w:type="pct"/>
                  <w:tcBorders>
                    <w:top w:val="nil"/>
                    <w:left w:val="nil"/>
                    <w:bottom w:val="nil"/>
                    <w:right w:val="nil"/>
                  </w:tcBorders>
                  <w:shd w:val="clear" w:color="auto" w:fill="auto"/>
                  <w:noWrap/>
                  <w:hideMark/>
                </w:tcPr>
                <w:p w14:paraId="14B45F5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6BB7B6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179171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D77F24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D963940"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71F3393" w14:textId="77777777" w:rsidR="00935631" w:rsidRPr="00935631" w:rsidRDefault="00935631" w:rsidP="00482F5E">
                  <w:pPr>
                    <w:framePr w:hSpace="180" w:wrap="around" w:vAnchor="text" w:hAnchor="margin" w:xAlign="center" w:y="-282"/>
                    <w:suppressOverlap/>
                  </w:pPr>
                  <w:r w:rsidRPr="00935631">
                    <w:t>422</w:t>
                  </w:r>
                </w:p>
              </w:tc>
              <w:tc>
                <w:tcPr>
                  <w:tcW w:w="1775" w:type="pct"/>
                  <w:tcBorders>
                    <w:top w:val="nil"/>
                    <w:left w:val="nil"/>
                    <w:bottom w:val="single" w:sz="4" w:space="0" w:color="auto"/>
                    <w:right w:val="nil"/>
                  </w:tcBorders>
                  <w:shd w:val="clear" w:color="auto" w:fill="auto"/>
                  <w:hideMark/>
                </w:tcPr>
                <w:p w14:paraId="330A7AC0" w14:textId="77777777" w:rsidR="00935631" w:rsidRPr="00935631" w:rsidRDefault="00935631" w:rsidP="00482F5E">
                  <w:pPr>
                    <w:framePr w:hSpace="180" w:wrap="around" w:vAnchor="text" w:hAnchor="margin" w:xAlign="center" w:y="-282"/>
                    <w:suppressOverlap/>
                  </w:pPr>
                  <w:r w:rsidRPr="00935631">
                    <w:t>Трошкови путовања</w:t>
                  </w:r>
                </w:p>
              </w:tc>
              <w:tc>
                <w:tcPr>
                  <w:tcW w:w="644" w:type="pct"/>
                  <w:tcBorders>
                    <w:top w:val="nil"/>
                    <w:left w:val="single" w:sz="4" w:space="0" w:color="auto"/>
                    <w:bottom w:val="single" w:sz="4" w:space="0" w:color="auto"/>
                    <w:right w:val="nil"/>
                  </w:tcBorders>
                  <w:shd w:val="clear" w:color="auto" w:fill="auto"/>
                  <w:noWrap/>
                  <w:vAlign w:val="bottom"/>
                  <w:hideMark/>
                </w:tcPr>
                <w:p w14:paraId="3413E441" w14:textId="77777777" w:rsidR="00935631" w:rsidRPr="00935631" w:rsidRDefault="00935631" w:rsidP="00482F5E">
                  <w:pPr>
                    <w:framePr w:hSpace="180" w:wrap="around" w:vAnchor="text" w:hAnchor="margin" w:xAlign="center" w:y="-282"/>
                    <w:suppressOverlap/>
                  </w:pPr>
                  <w:r w:rsidRPr="00935631">
                    <w:t>38.867.000,00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A28568B" w14:textId="77777777" w:rsidR="00935631" w:rsidRPr="00935631" w:rsidRDefault="00935631" w:rsidP="00482F5E">
                  <w:pPr>
                    <w:framePr w:hSpace="180" w:wrap="around" w:vAnchor="text" w:hAnchor="margin" w:xAlign="center" w:y="-282"/>
                    <w:suppressOverlap/>
                  </w:pPr>
                  <w:r w:rsidRPr="00935631">
                    <w:t>94.118.000,00</w:t>
                  </w:r>
                </w:p>
              </w:tc>
              <w:tc>
                <w:tcPr>
                  <w:tcW w:w="625" w:type="pct"/>
                  <w:tcBorders>
                    <w:top w:val="nil"/>
                    <w:left w:val="nil"/>
                    <w:bottom w:val="single" w:sz="4" w:space="0" w:color="auto"/>
                    <w:right w:val="single" w:sz="4" w:space="0" w:color="auto"/>
                  </w:tcBorders>
                  <w:shd w:val="clear" w:color="auto" w:fill="auto"/>
                  <w:noWrap/>
                  <w:vAlign w:val="bottom"/>
                  <w:hideMark/>
                </w:tcPr>
                <w:p w14:paraId="788D16E4" w14:textId="77777777" w:rsidR="00935631" w:rsidRPr="00935631" w:rsidRDefault="00935631" w:rsidP="00482F5E">
                  <w:pPr>
                    <w:framePr w:hSpace="180" w:wrap="around" w:vAnchor="text" w:hAnchor="margin" w:xAlign="center" w:y="-282"/>
                    <w:suppressOverlap/>
                  </w:pPr>
                  <w:r w:rsidRPr="00935631">
                    <w:t>132.985.000,00</w:t>
                  </w:r>
                </w:p>
              </w:tc>
            </w:tr>
            <w:tr w:rsidR="00935631" w:rsidRPr="00935631" w14:paraId="69C0285E" w14:textId="77777777" w:rsidTr="00935631">
              <w:trPr>
                <w:trHeight w:val="330"/>
              </w:trPr>
              <w:tc>
                <w:tcPr>
                  <w:tcW w:w="350" w:type="pct"/>
                  <w:tcBorders>
                    <w:top w:val="nil"/>
                    <w:left w:val="nil"/>
                    <w:bottom w:val="nil"/>
                    <w:right w:val="nil"/>
                  </w:tcBorders>
                  <w:shd w:val="clear" w:color="auto" w:fill="auto"/>
                  <w:noWrap/>
                  <w:hideMark/>
                </w:tcPr>
                <w:p w14:paraId="355D6C3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C0E463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AA86E9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AA7830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75B6EA7"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9B0C9D7"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nil"/>
                  </w:tcBorders>
                  <w:shd w:val="clear" w:color="auto" w:fill="auto"/>
                  <w:hideMark/>
                </w:tcPr>
                <w:p w14:paraId="0E3C40C2"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single" w:sz="4" w:space="0" w:color="auto"/>
                    <w:bottom w:val="single" w:sz="4" w:space="0" w:color="auto"/>
                    <w:right w:val="nil"/>
                  </w:tcBorders>
                  <w:shd w:val="clear" w:color="auto" w:fill="auto"/>
                  <w:noWrap/>
                  <w:vAlign w:val="bottom"/>
                  <w:hideMark/>
                </w:tcPr>
                <w:p w14:paraId="388D0B7F" w14:textId="77777777" w:rsidR="00935631" w:rsidRPr="00935631" w:rsidRDefault="00935631" w:rsidP="00482F5E">
                  <w:pPr>
                    <w:framePr w:hSpace="180" w:wrap="around" w:vAnchor="text" w:hAnchor="margin" w:xAlign="center" w:y="-282"/>
                    <w:suppressOverlap/>
                  </w:pPr>
                  <w:r w:rsidRPr="00935631">
                    <w:t>101.932.000,00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15FEE9BF" w14:textId="77777777" w:rsidR="00935631" w:rsidRPr="00935631" w:rsidRDefault="00935631" w:rsidP="00482F5E">
                  <w:pPr>
                    <w:framePr w:hSpace="180" w:wrap="around" w:vAnchor="text" w:hAnchor="margin" w:xAlign="center" w:y="-282"/>
                    <w:suppressOverlap/>
                  </w:pPr>
                  <w:r w:rsidRPr="00935631">
                    <w:t>587.821.000,00</w:t>
                  </w:r>
                </w:p>
              </w:tc>
              <w:tc>
                <w:tcPr>
                  <w:tcW w:w="625" w:type="pct"/>
                  <w:tcBorders>
                    <w:top w:val="nil"/>
                    <w:left w:val="nil"/>
                    <w:bottom w:val="single" w:sz="4" w:space="0" w:color="auto"/>
                    <w:right w:val="single" w:sz="4" w:space="0" w:color="auto"/>
                  </w:tcBorders>
                  <w:shd w:val="clear" w:color="auto" w:fill="auto"/>
                  <w:noWrap/>
                  <w:vAlign w:val="bottom"/>
                  <w:hideMark/>
                </w:tcPr>
                <w:p w14:paraId="6F59F95C" w14:textId="77777777" w:rsidR="00935631" w:rsidRPr="00935631" w:rsidRDefault="00935631" w:rsidP="00482F5E">
                  <w:pPr>
                    <w:framePr w:hSpace="180" w:wrap="around" w:vAnchor="text" w:hAnchor="margin" w:xAlign="center" w:y="-282"/>
                    <w:suppressOverlap/>
                  </w:pPr>
                  <w:r w:rsidRPr="00935631">
                    <w:t>689.753.000,00</w:t>
                  </w:r>
                </w:p>
              </w:tc>
            </w:tr>
            <w:tr w:rsidR="00935631" w:rsidRPr="00935631" w14:paraId="04D15971" w14:textId="77777777" w:rsidTr="00935631">
              <w:trPr>
                <w:trHeight w:val="285"/>
              </w:trPr>
              <w:tc>
                <w:tcPr>
                  <w:tcW w:w="350" w:type="pct"/>
                  <w:tcBorders>
                    <w:top w:val="nil"/>
                    <w:left w:val="nil"/>
                    <w:bottom w:val="nil"/>
                    <w:right w:val="nil"/>
                  </w:tcBorders>
                  <w:shd w:val="clear" w:color="auto" w:fill="auto"/>
                  <w:noWrap/>
                  <w:hideMark/>
                </w:tcPr>
                <w:p w14:paraId="0BD9985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5B6BEB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EBF3C4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978932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1B17EA8"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154BDD0" w14:textId="77777777" w:rsidR="00935631" w:rsidRPr="00935631" w:rsidRDefault="00935631" w:rsidP="00482F5E">
                  <w:pPr>
                    <w:framePr w:hSpace="180" w:wrap="around" w:vAnchor="text" w:hAnchor="margin" w:xAlign="center" w:y="-282"/>
                    <w:suppressOverlap/>
                  </w:pPr>
                  <w:r w:rsidRPr="00935631">
                    <w:t>424</w:t>
                  </w:r>
                </w:p>
              </w:tc>
              <w:tc>
                <w:tcPr>
                  <w:tcW w:w="1775" w:type="pct"/>
                  <w:tcBorders>
                    <w:top w:val="nil"/>
                    <w:left w:val="nil"/>
                    <w:bottom w:val="single" w:sz="4" w:space="0" w:color="auto"/>
                    <w:right w:val="nil"/>
                  </w:tcBorders>
                  <w:shd w:val="clear" w:color="auto" w:fill="auto"/>
                  <w:hideMark/>
                </w:tcPr>
                <w:p w14:paraId="2B0292AE" w14:textId="77777777" w:rsidR="00935631" w:rsidRPr="00935631" w:rsidRDefault="00935631" w:rsidP="00482F5E">
                  <w:pPr>
                    <w:framePr w:hSpace="180" w:wrap="around" w:vAnchor="text" w:hAnchor="margin" w:xAlign="center" w:y="-282"/>
                    <w:suppressOverlap/>
                  </w:pPr>
                  <w:r w:rsidRPr="00935631">
                    <w:t>Специјализоване услуге</w:t>
                  </w:r>
                </w:p>
              </w:tc>
              <w:tc>
                <w:tcPr>
                  <w:tcW w:w="644" w:type="pct"/>
                  <w:tcBorders>
                    <w:top w:val="nil"/>
                    <w:left w:val="single" w:sz="4" w:space="0" w:color="auto"/>
                    <w:bottom w:val="single" w:sz="4" w:space="0" w:color="auto"/>
                    <w:right w:val="nil"/>
                  </w:tcBorders>
                  <w:shd w:val="clear" w:color="auto" w:fill="auto"/>
                  <w:noWrap/>
                  <w:vAlign w:val="bottom"/>
                  <w:hideMark/>
                </w:tcPr>
                <w:p w14:paraId="1CC1E6F2" w14:textId="77777777" w:rsidR="00935631" w:rsidRPr="00935631" w:rsidRDefault="00935631" w:rsidP="00482F5E">
                  <w:pPr>
                    <w:framePr w:hSpace="180" w:wrap="around" w:vAnchor="text" w:hAnchor="margin" w:xAlign="center" w:y="-282"/>
                    <w:suppressOverlap/>
                  </w:pPr>
                  <w:r w:rsidRPr="00935631">
                    <w:t>39.540.000,00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5C586B3" w14:textId="77777777" w:rsidR="00935631" w:rsidRPr="00935631" w:rsidRDefault="00935631" w:rsidP="00482F5E">
                  <w:pPr>
                    <w:framePr w:hSpace="180" w:wrap="around" w:vAnchor="text" w:hAnchor="margin" w:xAlign="center" w:y="-282"/>
                    <w:suppressOverlap/>
                  </w:pPr>
                  <w:r w:rsidRPr="00935631">
                    <w:t>209.107.000,00</w:t>
                  </w:r>
                </w:p>
              </w:tc>
              <w:tc>
                <w:tcPr>
                  <w:tcW w:w="625" w:type="pct"/>
                  <w:tcBorders>
                    <w:top w:val="nil"/>
                    <w:left w:val="nil"/>
                    <w:bottom w:val="single" w:sz="4" w:space="0" w:color="auto"/>
                    <w:right w:val="single" w:sz="4" w:space="0" w:color="auto"/>
                  </w:tcBorders>
                  <w:shd w:val="clear" w:color="auto" w:fill="auto"/>
                  <w:noWrap/>
                  <w:vAlign w:val="bottom"/>
                  <w:hideMark/>
                </w:tcPr>
                <w:p w14:paraId="15CD6CBD" w14:textId="77777777" w:rsidR="00935631" w:rsidRPr="00935631" w:rsidRDefault="00935631" w:rsidP="00482F5E">
                  <w:pPr>
                    <w:framePr w:hSpace="180" w:wrap="around" w:vAnchor="text" w:hAnchor="margin" w:xAlign="center" w:y="-282"/>
                    <w:suppressOverlap/>
                  </w:pPr>
                  <w:r w:rsidRPr="00935631">
                    <w:t>248.647.000,00</w:t>
                  </w:r>
                </w:p>
              </w:tc>
            </w:tr>
            <w:tr w:rsidR="00935631" w:rsidRPr="00935631" w14:paraId="2D6797FD" w14:textId="77777777" w:rsidTr="00935631">
              <w:trPr>
                <w:trHeight w:val="315"/>
              </w:trPr>
              <w:tc>
                <w:tcPr>
                  <w:tcW w:w="350" w:type="pct"/>
                  <w:tcBorders>
                    <w:top w:val="nil"/>
                    <w:left w:val="nil"/>
                    <w:bottom w:val="nil"/>
                    <w:right w:val="nil"/>
                  </w:tcBorders>
                  <w:shd w:val="clear" w:color="auto" w:fill="auto"/>
                  <w:noWrap/>
                  <w:hideMark/>
                </w:tcPr>
                <w:p w14:paraId="6E61022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A9CF55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27D4D5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C0D060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AAD2B4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0635DC6" w14:textId="77777777" w:rsidR="00935631" w:rsidRPr="00935631" w:rsidRDefault="00935631" w:rsidP="00482F5E">
                  <w:pPr>
                    <w:framePr w:hSpace="180" w:wrap="around" w:vAnchor="text" w:hAnchor="margin" w:xAlign="center" w:y="-282"/>
                    <w:suppressOverlap/>
                  </w:pPr>
                  <w:r w:rsidRPr="00935631">
                    <w:t>425</w:t>
                  </w:r>
                </w:p>
              </w:tc>
              <w:tc>
                <w:tcPr>
                  <w:tcW w:w="1775" w:type="pct"/>
                  <w:tcBorders>
                    <w:top w:val="nil"/>
                    <w:left w:val="nil"/>
                    <w:bottom w:val="single" w:sz="4" w:space="0" w:color="auto"/>
                    <w:right w:val="nil"/>
                  </w:tcBorders>
                  <w:shd w:val="clear" w:color="auto" w:fill="auto"/>
                  <w:hideMark/>
                </w:tcPr>
                <w:p w14:paraId="2F115A3C" w14:textId="77777777" w:rsidR="00935631" w:rsidRPr="00935631" w:rsidRDefault="00935631" w:rsidP="00482F5E">
                  <w:pPr>
                    <w:framePr w:hSpace="180" w:wrap="around" w:vAnchor="text" w:hAnchor="margin" w:xAlign="center" w:y="-282"/>
                    <w:suppressOverlap/>
                  </w:pPr>
                  <w:r w:rsidRPr="00935631">
                    <w:t>Текуће поправке и одржавање</w:t>
                  </w:r>
                </w:p>
              </w:tc>
              <w:tc>
                <w:tcPr>
                  <w:tcW w:w="644" w:type="pct"/>
                  <w:tcBorders>
                    <w:top w:val="nil"/>
                    <w:left w:val="single" w:sz="4" w:space="0" w:color="auto"/>
                    <w:bottom w:val="single" w:sz="4" w:space="0" w:color="auto"/>
                    <w:right w:val="nil"/>
                  </w:tcBorders>
                  <w:shd w:val="clear" w:color="auto" w:fill="auto"/>
                  <w:noWrap/>
                  <w:vAlign w:val="bottom"/>
                  <w:hideMark/>
                </w:tcPr>
                <w:p w14:paraId="47BF7974" w14:textId="77777777" w:rsidR="00935631" w:rsidRPr="00935631" w:rsidRDefault="00935631" w:rsidP="00482F5E">
                  <w:pPr>
                    <w:framePr w:hSpace="180" w:wrap="around" w:vAnchor="text" w:hAnchor="margin" w:xAlign="center" w:y="-282"/>
                    <w:suppressOverlap/>
                  </w:pPr>
                  <w:r w:rsidRPr="00935631">
                    <w:t>123.993.000,00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17A31FD3" w14:textId="77777777" w:rsidR="00935631" w:rsidRPr="00935631" w:rsidRDefault="00935631" w:rsidP="00482F5E">
                  <w:pPr>
                    <w:framePr w:hSpace="180" w:wrap="around" w:vAnchor="text" w:hAnchor="margin" w:xAlign="center" w:y="-282"/>
                    <w:suppressOverlap/>
                  </w:pPr>
                  <w:r w:rsidRPr="00935631">
                    <w:t>311.529.000,00</w:t>
                  </w:r>
                </w:p>
              </w:tc>
              <w:tc>
                <w:tcPr>
                  <w:tcW w:w="625" w:type="pct"/>
                  <w:tcBorders>
                    <w:top w:val="nil"/>
                    <w:left w:val="nil"/>
                    <w:bottom w:val="single" w:sz="4" w:space="0" w:color="auto"/>
                    <w:right w:val="single" w:sz="4" w:space="0" w:color="auto"/>
                  </w:tcBorders>
                  <w:shd w:val="clear" w:color="auto" w:fill="auto"/>
                  <w:noWrap/>
                  <w:vAlign w:val="bottom"/>
                  <w:hideMark/>
                </w:tcPr>
                <w:p w14:paraId="68089C78" w14:textId="77777777" w:rsidR="00935631" w:rsidRPr="00935631" w:rsidRDefault="00935631" w:rsidP="00482F5E">
                  <w:pPr>
                    <w:framePr w:hSpace="180" w:wrap="around" w:vAnchor="text" w:hAnchor="margin" w:xAlign="center" w:y="-282"/>
                    <w:suppressOverlap/>
                  </w:pPr>
                  <w:r w:rsidRPr="00935631">
                    <w:t>435.522.000,00</w:t>
                  </w:r>
                </w:p>
              </w:tc>
            </w:tr>
            <w:tr w:rsidR="00935631" w:rsidRPr="00935631" w14:paraId="28C6C065" w14:textId="77777777" w:rsidTr="00935631">
              <w:trPr>
                <w:trHeight w:val="345"/>
              </w:trPr>
              <w:tc>
                <w:tcPr>
                  <w:tcW w:w="350" w:type="pct"/>
                  <w:tcBorders>
                    <w:top w:val="nil"/>
                    <w:left w:val="nil"/>
                    <w:bottom w:val="nil"/>
                    <w:right w:val="nil"/>
                  </w:tcBorders>
                  <w:shd w:val="clear" w:color="auto" w:fill="auto"/>
                  <w:noWrap/>
                  <w:hideMark/>
                </w:tcPr>
                <w:p w14:paraId="7A3E8A1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C43A11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988C7F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F6B9D2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E77CB6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4C26B0F" w14:textId="77777777" w:rsidR="00935631" w:rsidRPr="00935631" w:rsidRDefault="00935631" w:rsidP="00482F5E">
                  <w:pPr>
                    <w:framePr w:hSpace="180" w:wrap="around" w:vAnchor="text" w:hAnchor="margin" w:xAlign="center" w:y="-282"/>
                    <w:suppressOverlap/>
                  </w:pPr>
                  <w:r w:rsidRPr="00935631">
                    <w:t>426</w:t>
                  </w:r>
                </w:p>
              </w:tc>
              <w:tc>
                <w:tcPr>
                  <w:tcW w:w="1775" w:type="pct"/>
                  <w:tcBorders>
                    <w:top w:val="nil"/>
                    <w:left w:val="nil"/>
                    <w:bottom w:val="single" w:sz="4" w:space="0" w:color="auto"/>
                    <w:right w:val="nil"/>
                  </w:tcBorders>
                  <w:shd w:val="clear" w:color="auto" w:fill="auto"/>
                  <w:hideMark/>
                </w:tcPr>
                <w:p w14:paraId="5191ECF9" w14:textId="77777777" w:rsidR="00935631" w:rsidRPr="00935631" w:rsidRDefault="00935631" w:rsidP="00482F5E">
                  <w:pPr>
                    <w:framePr w:hSpace="180" w:wrap="around" w:vAnchor="text" w:hAnchor="margin" w:xAlign="center" w:y="-282"/>
                    <w:suppressOverlap/>
                  </w:pPr>
                  <w:r w:rsidRPr="00935631">
                    <w:t>Материјал</w:t>
                  </w:r>
                </w:p>
              </w:tc>
              <w:tc>
                <w:tcPr>
                  <w:tcW w:w="644" w:type="pct"/>
                  <w:tcBorders>
                    <w:top w:val="nil"/>
                    <w:left w:val="single" w:sz="4" w:space="0" w:color="auto"/>
                    <w:bottom w:val="single" w:sz="4" w:space="0" w:color="auto"/>
                    <w:right w:val="nil"/>
                  </w:tcBorders>
                  <w:shd w:val="clear" w:color="auto" w:fill="auto"/>
                  <w:noWrap/>
                  <w:vAlign w:val="bottom"/>
                  <w:hideMark/>
                </w:tcPr>
                <w:p w14:paraId="663CF415" w14:textId="77777777" w:rsidR="00935631" w:rsidRPr="00935631" w:rsidRDefault="00935631" w:rsidP="00482F5E">
                  <w:pPr>
                    <w:framePr w:hSpace="180" w:wrap="around" w:vAnchor="text" w:hAnchor="margin" w:xAlign="center" w:y="-282"/>
                    <w:suppressOverlap/>
                  </w:pPr>
                  <w:r w:rsidRPr="00935631">
                    <w:t>884.047.000,00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B6CAB7C" w14:textId="77777777" w:rsidR="00935631" w:rsidRPr="00935631" w:rsidRDefault="00935631" w:rsidP="00482F5E">
                  <w:pPr>
                    <w:framePr w:hSpace="180" w:wrap="around" w:vAnchor="text" w:hAnchor="margin" w:xAlign="center" w:y="-282"/>
                    <w:suppressOverlap/>
                  </w:pPr>
                  <w:r w:rsidRPr="00935631">
                    <w:t>1.259.283.000,00</w:t>
                  </w:r>
                </w:p>
              </w:tc>
              <w:tc>
                <w:tcPr>
                  <w:tcW w:w="625" w:type="pct"/>
                  <w:tcBorders>
                    <w:top w:val="nil"/>
                    <w:left w:val="nil"/>
                    <w:bottom w:val="single" w:sz="4" w:space="0" w:color="auto"/>
                    <w:right w:val="single" w:sz="4" w:space="0" w:color="auto"/>
                  </w:tcBorders>
                  <w:shd w:val="clear" w:color="auto" w:fill="auto"/>
                  <w:noWrap/>
                  <w:vAlign w:val="bottom"/>
                  <w:hideMark/>
                </w:tcPr>
                <w:p w14:paraId="22FB966E" w14:textId="77777777" w:rsidR="00935631" w:rsidRPr="00935631" w:rsidRDefault="00935631" w:rsidP="00482F5E">
                  <w:pPr>
                    <w:framePr w:hSpace="180" w:wrap="around" w:vAnchor="text" w:hAnchor="margin" w:xAlign="center" w:y="-282"/>
                    <w:suppressOverlap/>
                  </w:pPr>
                  <w:r w:rsidRPr="00935631">
                    <w:t>2.143.330.000,00</w:t>
                  </w:r>
                </w:p>
              </w:tc>
            </w:tr>
            <w:tr w:rsidR="00935631" w:rsidRPr="00935631" w14:paraId="67CC9D67" w14:textId="77777777" w:rsidTr="00935631">
              <w:trPr>
                <w:trHeight w:val="285"/>
              </w:trPr>
              <w:tc>
                <w:tcPr>
                  <w:tcW w:w="350" w:type="pct"/>
                  <w:tcBorders>
                    <w:top w:val="nil"/>
                    <w:left w:val="nil"/>
                    <w:bottom w:val="nil"/>
                    <w:right w:val="nil"/>
                  </w:tcBorders>
                  <w:shd w:val="clear" w:color="auto" w:fill="auto"/>
                  <w:noWrap/>
                  <w:hideMark/>
                </w:tcPr>
                <w:p w14:paraId="6BCFB2A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A05102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F49623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D4A8F3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065B8C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96F7FAB" w14:textId="77777777" w:rsidR="00935631" w:rsidRPr="00935631" w:rsidRDefault="00935631" w:rsidP="00482F5E">
                  <w:pPr>
                    <w:framePr w:hSpace="180" w:wrap="around" w:vAnchor="text" w:hAnchor="margin" w:xAlign="center" w:y="-282"/>
                    <w:suppressOverlap/>
                  </w:pPr>
                  <w:r w:rsidRPr="00935631">
                    <w:t>441</w:t>
                  </w:r>
                </w:p>
              </w:tc>
              <w:tc>
                <w:tcPr>
                  <w:tcW w:w="1775" w:type="pct"/>
                  <w:tcBorders>
                    <w:top w:val="nil"/>
                    <w:left w:val="nil"/>
                    <w:bottom w:val="single" w:sz="4" w:space="0" w:color="auto"/>
                    <w:right w:val="nil"/>
                  </w:tcBorders>
                  <w:shd w:val="clear" w:color="auto" w:fill="auto"/>
                  <w:hideMark/>
                </w:tcPr>
                <w:p w14:paraId="65818BE0" w14:textId="77777777" w:rsidR="00935631" w:rsidRPr="00935631" w:rsidRDefault="00935631" w:rsidP="00482F5E">
                  <w:pPr>
                    <w:framePr w:hSpace="180" w:wrap="around" w:vAnchor="text" w:hAnchor="margin" w:xAlign="center" w:y="-282"/>
                    <w:suppressOverlap/>
                  </w:pPr>
                  <w:r w:rsidRPr="00935631">
                    <w:t>Отплата домаћих камата</w:t>
                  </w:r>
                </w:p>
              </w:tc>
              <w:tc>
                <w:tcPr>
                  <w:tcW w:w="644" w:type="pct"/>
                  <w:tcBorders>
                    <w:top w:val="nil"/>
                    <w:left w:val="single" w:sz="4" w:space="0" w:color="auto"/>
                    <w:bottom w:val="single" w:sz="4" w:space="0" w:color="auto"/>
                    <w:right w:val="nil"/>
                  </w:tcBorders>
                  <w:shd w:val="clear" w:color="auto" w:fill="auto"/>
                  <w:noWrap/>
                  <w:vAlign w:val="bottom"/>
                  <w:hideMark/>
                </w:tcPr>
                <w:p w14:paraId="35DFF887" w14:textId="77777777" w:rsidR="00935631" w:rsidRPr="00935631" w:rsidRDefault="00935631" w:rsidP="00482F5E">
                  <w:pPr>
                    <w:framePr w:hSpace="180" w:wrap="around" w:vAnchor="text" w:hAnchor="margin" w:xAlign="center" w:y="-282"/>
                    <w:suppressOverlap/>
                  </w:pPr>
                  <w:r w:rsidRPr="00935631">
                    <w:t>102.000,00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6C4E18F3" w14:textId="77777777" w:rsidR="00935631" w:rsidRPr="00935631" w:rsidRDefault="00935631" w:rsidP="00482F5E">
                  <w:pPr>
                    <w:framePr w:hSpace="180" w:wrap="around" w:vAnchor="text" w:hAnchor="margin" w:xAlign="center" w:y="-282"/>
                    <w:suppressOverlap/>
                  </w:pPr>
                  <w:r w:rsidRPr="00935631">
                    <w:t>249.000,00</w:t>
                  </w:r>
                </w:p>
              </w:tc>
              <w:tc>
                <w:tcPr>
                  <w:tcW w:w="625" w:type="pct"/>
                  <w:tcBorders>
                    <w:top w:val="nil"/>
                    <w:left w:val="nil"/>
                    <w:bottom w:val="single" w:sz="4" w:space="0" w:color="auto"/>
                    <w:right w:val="single" w:sz="4" w:space="0" w:color="auto"/>
                  </w:tcBorders>
                  <w:shd w:val="clear" w:color="auto" w:fill="auto"/>
                  <w:noWrap/>
                  <w:vAlign w:val="bottom"/>
                  <w:hideMark/>
                </w:tcPr>
                <w:p w14:paraId="0B200E2D" w14:textId="77777777" w:rsidR="00935631" w:rsidRPr="00935631" w:rsidRDefault="00935631" w:rsidP="00482F5E">
                  <w:pPr>
                    <w:framePr w:hSpace="180" w:wrap="around" w:vAnchor="text" w:hAnchor="margin" w:xAlign="center" w:y="-282"/>
                    <w:suppressOverlap/>
                  </w:pPr>
                  <w:r w:rsidRPr="00935631">
                    <w:t>351.000,00</w:t>
                  </w:r>
                </w:p>
              </w:tc>
            </w:tr>
            <w:tr w:rsidR="00935631" w:rsidRPr="00935631" w14:paraId="1BDEF048" w14:textId="77777777" w:rsidTr="00935631">
              <w:trPr>
                <w:trHeight w:val="300"/>
              </w:trPr>
              <w:tc>
                <w:tcPr>
                  <w:tcW w:w="350" w:type="pct"/>
                  <w:tcBorders>
                    <w:top w:val="nil"/>
                    <w:left w:val="nil"/>
                    <w:bottom w:val="nil"/>
                    <w:right w:val="nil"/>
                  </w:tcBorders>
                  <w:shd w:val="clear" w:color="auto" w:fill="auto"/>
                  <w:noWrap/>
                  <w:hideMark/>
                </w:tcPr>
                <w:p w14:paraId="2FBF561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A56190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40BF51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9C7613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0E9EC67"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91EE856" w14:textId="77777777" w:rsidR="00935631" w:rsidRPr="00935631" w:rsidRDefault="00935631" w:rsidP="00482F5E">
                  <w:pPr>
                    <w:framePr w:hSpace="180" w:wrap="around" w:vAnchor="text" w:hAnchor="margin" w:xAlign="center" w:y="-282"/>
                    <w:suppressOverlap/>
                  </w:pPr>
                  <w:r w:rsidRPr="00935631">
                    <w:t>442</w:t>
                  </w:r>
                </w:p>
              </w:tc>
              <w:tc>
                <w:tcPr>
                  <w:tcW w:w="1775" w:type="pct"/>
                  <w:tcBorders>
                    <w:top w:val="nil"/>
                    <w:left w:val="nil"/>
                    <w:bottom w:val="single" w:sz="4" w:space="0" w:color="auto"/>
                    <w:right w:val="nil"/>
                  </w:tcBorders>
                  <w:shd w:val="clear" w:color="auto" w:fill="auto"/>
                  <w:hideMark/>
                </w:tcPr>
                <w:p w14:paraId="21C3F892" w14:textId="77777777" w:rsidR="00935631" w:rsidRPr="00935631" w:rsidRDefault="00935631" w:rsidP="00482F5E">
                  <w:pPr>
                    <w:framePr w:hSpace="180" w:wrap="around" w:vAnchor="text" w:hAnchor="margin" w:xAlign="center" w:y="-282"/>
                    <w:suppressOverlap/>
                  </w:pPr>
                  <w:r w:rsidRPr="00935631">
                    <w:t>Отплата страних камата</w:t>
                  </w:r>
                </w:p>
              </w:tc>
              <w:tc>
                <w:tcPr>
                  <w:tcW w:w="644" w:type="pct"/>
                  <w:tcBorders>
                    <w:top w:val="nil"/>
                    <w:left w:val="single" w:sz="4" w:space="0" w:color="auto"/>
                    <w:bottom w:val="single" w:sz="4" w:space="0" w:color="auto"/>
                    <w:right w:val="nil"/>
                  </w:tcBorders>
                  <w:shd w:val="clear" w:color="auto" w:fill="auto"/>
                  <w:noWrap/>
                  <w:vAlign w:val="bottom"/>
                  <w:hideMark/>
                </w:tcPr>
                <w:p w14:paraId="7623C966"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5F233C5" w14:textId="77777777" w:rsidR="00935631" w:rsidRPr="00935631" w:rsidRDefault="00935631" w:rsidP="00482F5E">
                  <w:pPr>
                    <w:framePr w:hSpace="180" w:wrap="around" w:vAnchor="text" w:hAnchor="margin" w:xAlign="center" w:y="-282"/>
                    <w:suppressOverlap/>
                  </w:pPr>
                  <w:r w:rsidRPr="00935631">
                    <w:t>90.000,00</w:t>
                  </w:r>
                </w:p>
              </w:tc>
              <w:tc>
                <w:tcPr>
                  <w:tcW w:w="625" w:type="pct"/>
                  <w:tcBorders>
                    <w:top w:val="nil"/>
                    <w:left w:val="nil"/>
                    <w:bottom w:val="single" w:sz="4" w:space="0" w:color="auto"/>
                    <w:right w:val="single" w:sz="4" w:space="0" w:color="auto"/>
                  </w:tcBorders>
                  <w:shd w:val="clear" w:color="auto" w:fill="auto"/>
                  <w:noWrap/>
                  <w:vAlign w:val="bottom"/>
                  <w:hideMark/>
                </w:tcPr>
                <w:p w14:paraId="47B8E967" w14:textId="77777777" w:rsidR="00935631" w:rsidRPr="00935631" w:rsidRDefault="00935631" w:rsidP="00482F5E">
                  <w:pPr>
                    <w:framePr w:hSpace="180" w:wrap="around" w:vAnchor="text" w:hAnchor="margin" w:xAlign="center" w:y="-282"/>
                    <w:suppressOverlap/>
                  </w:pPr>
                  <w:r w:rsidRPr="00935631">
                    <w:t>90.000,00</w:t>
                  </w:r>
                </w:p>
              </w:tc>
            </w:tr>
            <w:tr w:rsidR="00935631" w:rsidRPr="00935631" w14:paraId="2FD5C91F" w14:textId="77777777" w:rsidTr="00935631">
              <w:trPr>
                <w:trHeight w:val="345"/>
              </w:trPr>
              <w:tc>
                <w:tcPr>
                  <w:tcW w:w="350" w:type="pct"/>
                  <w:tcBorders>
                    <w:top w:val="nil"/>
                    <w:left w:val="nil"/>
                    <w:bottom w:val="nil"/>
                    <w:right w:val="nil"/>
                  </w:tcBorders>
                  <w:shd w:val="clear" w:color="auto" w:fill="auto"/>
                  <w:noWrap/>
                  <w:hideMark/>
                </w:tcPr>
                <w:p w14:paraId="52B4C82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C6F83B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D1DE85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F68179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75EEE7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FEE9AC0" w14:textId="77777777" w:rsidR="00935631" w:rsidRPr="00935631" w:rsidRDefault="00935631" w:rsidP="00482F5E">
                  <w:pPr>
                    <w:framePr w:hSpace="180" w:wrap="around" w:vAnchor="text" w:hAnchor="margin" w:xAlign="center" w:y="-282"/>
                    <w:suppressOverlap/>
                  </w:pPr>
                  <w:r w:rsidRPr="00935631">
                    <w:t>444</w:t>
                  </w:r>
                </w:p>
              </w:tc>
              <w:tc>
                <w:tcPr>
                  <w:tcW w:w="1775" w:type="pct"/>
                  <w:tcBorders>
                    <w:top w:val="nil"/>
                    <w:left w:val="nil"/>
                    <w:bottom w:val="single" w:sz="4" w:space="0" w:color="auto"/>
                    <w:right w:val="nil"/>
                  </w:tcBorders>
                  <w:shd w:val="clear" w:color="auto" w:fill="auto"/>
                  <w:hideMark/>
                </w:tcPr>
                <w:p w14:paraId="0FB3A3F3" w14:textId="77777777" w:rsidR="00935631" w:rsidRPr="00935631" w:rsidRDefault="00935631" w:rsidP="00482F5E">
                  <w:pPr>
                    <w:framePr w:hSpace="180" w:wrap="around" w:vAnchor="text" w:hAnchor="margin" w:xAlign="center" w:y="-282"/>
                    <w:suppressOverlap/>
                  </w:pPr>
                  <w:r w:rsidRPr="00935631">
                    <w:t>Пратећи трошкови задуживања</w:t>
                  </w:r>
                </w:p>
              </w:tc>
              <w:tc>
                <w:tcPr>
                  <w:tcW w:w="644" w:type="pct"/>
                  <w:tcBorders>
                    <w:top w:val="nil"/>
                    <w:left w:val="single" w:sz="4" w:space="0" w:color="auto"/>
                    <w:bottom w:val="single" w:sz="4" w:space="0" w:color="auto"/>
                    <w:right w:val="nil"/>
                  </w:tcBorders>
                  <w:shd w:val="clear" w:color="auto" w:fill="auto"/>
                  <w:noWrap/>
                  <w:vAlign w:val="bottom"/>
                  <w:hideMark/>
                </w:tcPr>
                <w:p w14:paraId="79A55FD7" w14:textId="77777777" w:rsidR="00935631" w:rsidRPr="00935631" w:rsidRDefault="00935631" w:rsidP="00482F5E">
                  <w:pPr>
                    <w:framePr w:hSpace="180" w:wrap="around" w:vAnchor="text" w:hAnchor="margin" w:xAlign="center" w:y="-282"/>
                    <w:suppressOverlap/>
                  </w:pPr>
                  <w:r w:rsidRPr="00935631">
                    <w:t>78.000,00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85AAEA5" w14:textId="77777777" w:rsidR="00935631" w:rsidRPr="00935631" w:rsidRDefault="00935631" w:rsidP="00482F5E">
                  <w:pPr>
                    <w:framePr w:hSpace="180" w:wrap="around" w:vAnchor="text" w:hAnchor="margin" w:xAlign="center" w:y="-282"/>
                    <w:suppressOverlap/>
                  </w:pPr>
                  <w:r w:rsidRPr="00935631">
                    <w:t>1.172.000,00</w:t>
                  </w:r>
                </w:p>
              </w:tc>
              <w:tc>
                <w:tcPr>
                  <w:tcW w:w="625" w:type="pct"/>
                  <w:tcBorders>
                    <w:top w:val="nil"/>
                    <w:left w:val="nil"/>
                    <w:bottom w:val="single" w:sz="4" w:space="0" w:color="auto"/>
                    <w:right w:val="single" w:sz="4" w:space="0" w:color="auto"/>
                  </w:tcBorders>
                  <w:shd w:val="clear" w:color="auto" w:fill="auto"/>
                  <w:noWrap/>
                  <w:vAlign w:val="bottom"/>
                  <w:hideMark/>
                </w:tcPr>
                <w:p w14:paraId="29EACD61" w14:textId="77777777" w:rsidR="00935631" w:rsidRPr="00935631" w:rsidRDefault="00935631" w:rsidP="00482F5E">
                  <w:pPr>
                    <w:framePr w:hSpace="180" w:wrap="around" w:vAnchor="text" w:hAnchor="margin" w:xAlign="center" w:y="-282"/>
                    <w:suppressOverlap/>
                  </w:pPr>
                  <w:r w:rsidRPr="00935631">
                    <w:t>1.250.000,00</w:t>
                  </w:r>
                </w:p>
              </w:tc>
            </w:tr>
            <w:tr w:rsidR="00935631" w:rsidRPr="00935631" w14:paraId="1810C149" w14:textId="77777777" w:rsidTr="00935631">
              <w:trPr>
                <w:trHeight w:val="330"/>
              </w:trPr>
              <w:tc>
                <w:tcPr>
                  <w:tcW w:w="350" w:type="pct"/>
                  <w:tcBorders>
                    <w:top w:val="nil"/>
                    <w:left w:val="nil"/>
                    <w:bottom w:val="nil"/>
                    <w:right w:val="nil"/>
                  </w:tcBorders>
                  <w:shd w:val="clear" w:color="auto" w:fill="auto"/>
                  <w:noWrap/>
                  <w:hideMark/>
                </w:tcPr>
                <w:p w14:paraId="37917DA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38E763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B5AE4B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9042EA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07F4457"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D6D9EDD" w14:textId="77777777" w:rsidR="00935631" w:rsidRPr="00935631" w:rsidRDefault="00935631" w:rsidP="00482F5E">
                  <w:pPr>
                    <w:framePr w:hSpace="180" w:wrap="around" w:vAnchor="text" w:hAnchor="margin" w:xAlign="center" w:y="-282"/>
                    <w:suppressOverlap/>
                  </w:pPr>
                  <w:r w:rsidRPr="00935631">
                    <w:t>451</w:t>
                  </w:r>
                </w:p>
              </w:tc>
              <w:tc>
                <w:tcPr>
                  <w:tcW w:w="1775" w:type="pct"/>
                  <w:tcBorders>
                    <w:top w:val="nil"/>
                    <w:left w:val="nil"/>
                    <w:bottom w:val="single" w:sz="4" w:space="0" w:color="auto"/>
                    <w:right w:val="nil"/>
                  </w:tcBorders>
                  <w:shd w:val="clear" w:color="auto" w:fill="auto"/>
                  <w:hideMark/>
                </w:tcPr>
                <w:p w14:paraId="31745549" w14:textId="77777777" w:rsidR="00935631" w:rsidRPr="00935631" w:rsidRDefault="00935631" w:rsidP="00482F5E">
                  <w:pPr>
                    <w:framePr w:hSpace="180" w:wrap="around" w:vAnchor="text" w:hAnchor="margin" w:xAlign="center" w:y="-282"/>
                    <w:suppressOverlap/>
                  </w:pPr>
                  <w:r w:rsidRPr="00935631">
                    <w:t>Субвенције јавним нефинансијским предузећима и организацијама</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56F8928E"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single" w:sz="4" w:space="0" w:color="auto"/>
                  </w:tcBorders>
                  <w:shd w:val="clear" w:color="000000" w:fill="FFFFFF"/>
                  <w:noWrap/>
                  <w:vAlign w:val="bottom"/>
                  <w:hideMark/>
                </w:tcPr>
                <w:p w14:paraId="191B44E7" w14:textId="77777777" w:rsidR="00935631" w:rsidRPr="00935631" w:rsidRDefault="00935631" w:rsidP="00482F5E">
                  <w:pPr>
                    <w:framePr w:hSpace="180" w:wrap="around" w:vAnchor="text" w:hAnchor="margin" w:xAlign="center" w:y="-282"/>
                    <w:suppressOverlap/>
                  </w:pPr>
                  <w:r w:rsidRPr="00935631">
                    <w:t>1.000.000,00</w:t>
                  </w:r>
                </w:p>
              </w:tc>
              <w:tc>
                <w:tcPr>
                  <w:tcW w:w="625" w:type="pct"/>
                  <w:tcBorders>
                    <w:top w:val="nil"/>
                    <w:left w:val="nil"/>
                    <w:bottom w:val="single" w:sz="4" w:space="0" w:color="auto"/>
                    <w:right w:val="single" w:sz="4" w:space="0" w:color="auto"/>
                  </w:tcBorders>
                  <w:shd w:val="clear" w:color="auto" w:fill="auto"/>
                  <w:noWrap/>
                  <w:vAlign w:val="bottom"/>
                  <w:hideMark/>
                </w:tcPr>
                <w:p w14:paraId="462F1A4C" w14:textId="77777777" w:rsidR="00935631" w:rsidRPr="00935631" w:rsidRDefault="00935631" w:rsidP="00482F5E">
                  <w:pPr>
                    <w:framePr w:hSpace="180" w:wrap="around" w:vAnchor="text" w:hAnchor="margin" w:xAlign="center" w:y="-282"/>
                    <w:suppressOverlap/>
                  </w:pPr>
                  <w:r w:rsidRPr="00935631">
                    <w:t>1.000.000,00</w:t>
                  </w:r>
                </w:p>
              </w:tc>
            </w:tr>
            <w:tr w:rsidR="00935631" w:rsidRPr="00935631" w14:paraId="51E5A17B" w14:textId="77777777" w:rsidTr="00935631">
              <w:trPr>
                <w:trHeight w:val="315"/>
              </w:trPr>
              <w:tc>
                <w:tcPr>
                  <w:tcW w:w="350" w:type="pct"/>
                  <w:tcBorders>
                    <w:top w:val="nil"/>
                    <w:left w:val="nil"/>
                    <w:bottom w:val="nil"/>
                    <w:right w:val="nil"/>
                  </w:tcBorders>
                  <w:shd w:val="clear" w:color="auto" w:fill="auto"/>
                  <w:noWrap/>
                  <w:hideMark/>
                </w:tcPr>
                <w:p w14:paraId="55D3C1A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7B9A72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84E111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5F30A6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7E30A3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C0B3F3D" w14:textId="77777777" w:rsidR="00935631" w:rsidRPr="00935631" w:rsidRDefault="00935631" w:rsidP="00482F5E">
                  <w:pPr>
                    <w:framePr w:hSpace="180" w:wrap="around" w:vAnchor="text" w:hAnchor="margin" w:xAlign="center" w:y="-282"/>
                    <w:suppressOverlap/>
                  </w:pPr>
                  <w:r w:rsidRPr="00935631">
                    <w:t>463</w:t>
                  </w:r>
                </w:p>
              </w:tc>
              <w:tc>
                <w:tcPr>
                  <w:tcW w:w="1775" w:type="pct"/>
                  <w:tcBorders>
                    <w:top w:val="nil"/>
                    <w:left w:val="nil"/>
                    <w:bottom w:val="single" w:sz="4" w:space="0" w:color="auto"/>
                    <w:right w:val="nil"/>
                  </w:tcBorders>
                  <w:shd w:val="clear" w:color="auto" w:fill="auto"/>
                  <w:hideMark/>
                </w:tcPr>
                <w:p w14:paraId="6685D289" w14:textId="77777777" w:rsidR="00935631" w:rsidRPr="00935631" w:rsidRDefault="00935631" w:rsidP="00482F5E">
                  <w:pPr>
                    <w:framePr w:hSpace="180" w:wrap="around" w:vAnchor="text" w:hAnchor="margin" w:xAlign="center" w:y="-282"/>
                    <w:suppressOverlap/>
                  </w:pPr>
                  <w:r w:rsidRPr="00935631">
                    <w:t>Трансфери осталим нивоима власти</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36EAC7A2"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single" w:sz="4" w:space="0" w:color="auto"/>
                  </w:tcBorders>
                  <w:shd w:val="clear" w:color="000000" w:fill="FFFFFF"/>
                  <w:noWrap/>
                  <w:vAlign w:val="bottom"/>
                  <w:hideMark/>
                </w:tcPr>
                <w:p w14:paraId="67F960F9" w14:textId="77777777" w:rsidR="00935631" w:rsidRPr="00935631" w:rsidRDefault="00935631" w:rsidP="00482F5E">
                  <w:pPr>
                    <w:framePr w:hSpace="180" w:wrap="around" w:vAnchor="text" w:hAnchor="margin" w:xAlign="center" w:y="-282"/>
                    <w:suppressOverlap/>
                  </w:pPr>
                  <w:r w:rsidRPr="00935631">
                    <w:t>86.141.000,00</w:t>
                  </w:r>
                </w:p>
              </w:tc>
              <w:tc>
                <w:tcPr>
                  <w:tcW w:w="625" w:type="pct"/>
                  <w:tcBorders>
                    <w:top w:val="nil"/>
                    <w:left w:val="nil"/>
                    <w:bottom w:val="single" w:sz="4" w:space="0" w:color="auto"/>
                    <w:right w:val="single" w:sz="4" w:space="0" w:color="auto"/>
                  </w:tcBorders>
                  <w:shd w:val="clear" w:color="auto" w:fill="auto"/>
                  <w:noWrap/>
                  <w:vAlign w:val="bottom"/>
                  <w:hideMark/>
                </w:tcPr>
                <w:p w14:paraId="650A2977" w14:textId="77777777" w:rsidR="00935631" w:rsidRPr="00935631" w:rsidRDefault="00935631" w:rsidP="00482F5E">
                  <w:pPr>
                    <w:framePr w:hSpace="180" w:wrap="around" w:vAnchor="text" w:hAnchor="margin" w:xAlign="center" w:y="-282"/>
                    <w:suppressOverlap/>
                  </w:pPr>
                  <w:r w:rsidRPr="00935631">
                    <w:t>86.141.000,00</w:t>
                  </w:r>
                </w:p>
              </w:tc>
            </w:tr>
            <w:tr w:rsidR="00935631" w:rsidRPr="00935631" w14:paraId="0BFF8C0E" w14:textId="77777777" w:rsidTr="00935631">
              <w:trPr>
                <w:trHeight w:val="315"/>
              </w:trPr>
              <w:tc>
                <w:tcPr>
                  <w:tcW w:w="350" w:type="pct"/>
                  <w:tcBorders>
                    <w:top w:val="nil"/>
                    <w:left w:val="nil"/>
                    <w:bottom w:val="nil"/>
                    <w:right w:val="nil"/>
                  </w:tcBorders>
                  <w:shd w:val="clear" w:color="auto" w:fill="auto"/>
                  <w:noWrap/>
                  <w:hideMark/>
                </w:tcPr>
                <w:p w14:paraId="7170D10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011237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C89443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90C067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D600A13"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86F3965" w14:textId="77777777" w:rsidR="00935631" w:rsidRPr="00935631" w:rsidRDefault="00935631" w:rsidP="00482F5E">
                  <w:pPr>
                    <w:framePr w:hSpace="180" w:wrap="around" w:vAnchor="text" w:hAnchor="margin" w:xAlign="center" w:y="-282"/>
                    <w:suppressOverlap/>
                  </w:pPr>
                  <w:r w:rsidRPr="00935631">
                    <w:t>465</w:t>
                  </w:r>
                </w:p>
              </w:tc>
              <w:tc>
                <w:tcPr>
                  <w:tcW w:w="1775" w:type="pct"/>
                  <w:tcBorders>
                    <w:top w:val="nil"/>
                    <w:left w:val="nil"/>
                    <w:bottom w:val="single" w:sz="4" w:space="0" w:color="auto"/>
                    <w:right w:val="nil"/>
                  </w:tcBorders>
                  <w:shd w:val="clear" w:color="auto" w:fill="auto"/>
                  <w:hideMark/>
                </w:tcPr>
                <w:p w14:paraId="2DF99DE7" w14:textId="77777777" w:rsidR="00935631" w:rsidRPr="00935631" w:rsidRDefault="00935631" w:rsidP="00482F5E">
                  <w:pPr>
                    <w:framePr w:hSpace="180" w:wrap="around" w:vAnchor="text" w:hAnchor="margin" w:xAlign="center" w:y="-282"/>
                    <w:suppressOverlap/>
                  </w:pPr>
                  <w:r w:rsidRPr="00935631">
                    <w:t xml:space="preserve">Остале дотације и трансфери </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5C2B61F6"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single" w:sz="4" w:space="0" w:color="auto"/>
                  </w:tcBorders>
                  <w:shd w:val="clear" w:color="000000" w:fill="FFFFFF"/>
                  <w:noWrap/>
                  <w:vAlign w:val="bottom"/>
                  <w:hideMark/>
                </w:tcPr>
                <w:p w14:paraId="0759F94E" w14:textId="77777777" w:rsidR="00935631" w:rsidRPr="00935631" w:rsidRDefault="00935631" w:rsidP="00482F5E">
                  <w:pPr>
                    <w:framePr w:hSpace="180" w:wrap="around" w:vAnchor="text" w:hAnchor="margin" w:xAlign="center" w:y="-282"/>
                    <w:suppressOverlap/>
                  </w:pPr>
                  <w:r w:rsidRPr="00935631">
                    <w:t>31.943.000,00</w:t>
                  </w:r>
                </w:p>
              </w:tc>
              <w:tc>
                <w:tcPr>
                  <w:tcW w:w="625" w:type="pct"/>
                  <w:tcBorders>
                    <w:top w:val="nil"/>
                    <w:left w:val="nil"/>
                    <w:bottom w:val="single" w:sz="4" w:space="0" w:color="auto"/>
                    <w:right w:val="single" w:sz="4" w:space="0" w:color="auto"/>
                  </w:tcBorders>
                  <w:shd w:val="clear" w:color="auto" w:fill="auto"/>
                  <w:noWrap/>
                  <w:vAlign w:val="bottom"/>
                  <w:hideMark/>
                </w:tcPr>
                <w:p w14:paraId="21BDDE22" w14:textId="77777777" w:rsidR="00935631" w:rsidRPr="00935631" w:rsidRDefault="00935631" w:rsidP="00482F5E">
                  <w:pPr>
                    <w:framePr w:hSpace="180" w:wrap="around" w:vAnchor="text" w:hAnchor="margin" w:xAlign="center" w:y="-282"/>
                    <w:suppressOverlap/>
                  </w:pPr>
                  <w:r w:rsidRPr="00935631">
                    <w:t>31.943.000,00</w:t>
                  </w:r>
                </w:p>
              </w:tc>
            </w:tr>
            <w:tr w:rsidR="00935631" w:rsidRPr="00935631" w14:paraId="4E107009" w14:textId="77777777" w:rsidTr="00935631">
              <w:trPr>
                <w:trHeight w:val="450"/>
              </w:trPr>
              <w:tc>
                <w:tcPr>
                  <w:tcW w:w="350" w:type="pct"/>
                  <w:tcBorders>
                    <w:top w:val="nil"/>
                    <w:left w:val="nil"/>
                    <w:bottom w:val="nil"/>
                    <w:right w:val="nil"/>
                  </w:tcBorders>
                  <w:shd w:val="clear" w:color="auto" w:fill="auto"/>
                  <w:noWrap/>
                  <w:hideMark/>
                </w:tcPr>
                <w:p w14:paraId="65ACB66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DDF360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729BBB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712FBE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E577F86"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DC41C02" w14:textId="77777777" w:rsidR="00935631" w:rsidRPr="00935631" w:rsidRDefault="00935631" w:rsidP="00482F5E">
                  <w:pPr>
                    <w:framePr w:hSpace="180" w:wrap="around" w:vAnchor="text" w:hAnchor="margin" w:xAlign="center" w:y="-282"/>
                    <w:suppressOverlap/>
                  </w:pPr>
                  <w:r w:rsidRPr="00935631">
                    <w:t>471</w:t>
                  </w:r>
                </w:p>
              </w:tc>
              <w:tc>
                <w:tcPr>
                  <w:tcW w:w="1775" w:type="pct"/>
                  <w:tcBorders>
                    <w:top w:val="nil"/>
                    <w:left w:val="nil"/>
                    <w:bottom w:val="single" w:sz="4" w:space="0" w:color="auto"/>
                    <w:right w:val="nil"/>
                  </w:tcBorders>
                  <w:shd w:val="clear" w:color="auto" w:fill="auto"/>
                  <w:hideMark/>
                </w:tcPr>
                <w:p w14:paraId="27735AE2" w14:textId="77777777" w:rsidR="00935631" w:rsidRPr="00935631" w:rsidRDefault="00935631" w:rsidP="00482F5E">
                  <w:pPr>
                    <w:framePr w:hSpace="180" w:wrap="around" w:vAnchor="text" w:hAnchor="margin" w:xAlign="center" w:y="-282"/>
                    <w:suppressOverlap/>
                  </w:pPr>
                  <w:r w:rsidRPr="00935631">
                    <w:t>Права из социјалног осигурања ( организације обавезног соц. осигурања)</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0F7267FF" w14:textId="77777777" w:rsidR="00935631" w:rsidRPr="00935631" w:rsidRDefault="00935631" w:rsidP="00482F5E">
                  <w:pPr>
                    <w:framePr w:hSpace="180" w:wrap="around" w:vAnchor="text" w:hAnchor="margin" w:xAlign="center" w:y="-282"/>
                    <w:suppressOverlap/>
                  </w:pPr>
                  <w:r w:rsidRPr="00935631">
                    <w:t>20.000,00</w:t>
                  </w:r>
                </w:p>
              </w:tc>
              <w:tc>
                <w:tcPr>
                  <w:tcW w:w="590" w:type="pct"/>
                  <w:tcBorders>
                    <w:top w:val="nil"/>
                    <w:left w:val="nil"/>
                    <w:bottom w:val="single" w:sz="4" w:space="0" w:color="auto"/>
                    <w:right w:val="single" w:sz="4" w:space="0" w:color="auto"/>
                  </w:tcBorders>
                  <w:shd w:val="clear" w:color="000000" w:fill="FFFFFF"/>
                  <w:noWrap/>
                  <w:vAlign w:val="bottom"/>
                  <w:hideMark/>
                </w:tcPr>
                <w:p w14:paraId="330C5796" w14:textId="77777777" w:rsidR="00935631" w:rsidRPr="00935631" w:rsidRDefault="00935631" w:rsidP="00482F5E">
                  <w:pPr>
                    <w:framePr w:hSpace="180" w:wrap="around" w:vAnchor="text" w:hAnchor="margin" w:xAlign="center" w:y="-282"/>
                    <w:suppressOverlap/>
                  </w:pPr>
                  <w:r w:rsidRPr="00935631">
                    <w:t>2.387.000,00</w:t>
                  </w:r>
                </w:p>
              </w:tc>
              <w:tc>
                <w:tcPr>
                  <w:tcW w:w="625" w:type="pct"/>
                  <w:tcBorders>
                    <w:top w:val="nil"/>
                    <w:left w:val="nil"/>
                    <w:bottom w:val="single" w:sz="4" w:space="0" w:color="auto"/>
                    <w:right w:val="single" w:sz="4" w:space="0" w:color="auto"/>
                  </w:tcBorders>
                  <w:shd w:val="clear" w:color="auto" w:fill="auto"/>
                  <w:noWrap/>
                  <w:vAlign w:val="bottom"/>
                  <w:hideMark/>
                </w:tcPr>
                <w:p w14:paraId="7B88E6F0" w14:textId="77777777" w:rsidR="00935631" w:rsidRPr="00935631" w:rsidRDefault="00935631" w:rsidP="00482F5E">
                  <w:pPr>
                    <w:framePr w:hSpace="180" w:wrap="around" w:vAnchor="text" w:hAnchor="margin" w:xAlign="center" w:y="-282"/>
                    <w:suppressOverlap/>
                  </w:pPr>
                  <w:r w:rsidRPr="00935631">
                    <w:t>2.407.000,00</w:t>
                  </w:r>
                </w:p>
              </w:tc>
            </w:tr>
            <w:tr w:rsidR="00935631" w:rsidRPr="00935631" w14:paraId="7CB23164" w14:textId="77777777" w:rsidTr="00935631">
              <w:trPr>
                <w:trHeight w:val="510"/>
              </w:trPr>
              <w:tc>
                <w:tcPr>
                  <w:tcW w:w="350" w:type="pct"/>
                  <w:tcBorders>
                    <w:top w:val="nil"/>
                    <w:left w:val="nil"/>
                    <w:bottom w:val="nil"/>
                    <w:right w:val="nil"/>
                  </w:tcBorders>
                  <w:shd w:val="clear" w:color="auto" w:fill="auto"/>
                  <w:noWrap/>
                  <w:hideMark/>
                </w:tcPr>
                <w:p w14:paraId="67A6E40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885F94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6B9808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5854D9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5FE14FC"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F77E8CE" w14:textId="77777777" w:rsidR="00935631" w:rsidRPr="00935631" w:rsidRDefault="00935631" w:rsidP="00482F5E">
                  <w:pPr>
                    <w:framePr w:hSpace="180" w:wrap="around" w:vAnchor="text" w:hAnchor="margin" w:xAlign="center" w:y="-282"/>
                    <w:suppressOverlap/>
                  </w:pPr>
                  <w:r w:rsidRPr="00935631">
                    <w:t>472</w:t>
                  </w:r>
                </w:p>
              </w:tc>
              <w:tc>
                <w:tcPr>
                  <w:tcW w:w="1775" w:type="pct"/>
                  <w:tcBorders>
                    <w:top w:val="nil"/>
                    <w:left w:val="nil"/>
                    <w:bottom w:val="single" w:sz="4" w:space="0" w:color="auto"/>
                    <w:right w:val="nil"/>
                  </w:tcBorders>
                  <w:shd w:val="clear" w:color="auto" w:fill="auto"/>
                  <w:hideMark/>
                </w:tcPr>
                <w:p w14:paraId="762AF7D5" w14:textId="77777777" w:rsidR="00935631" w:rsidRPr="00935631" w:rsidRDefault="00935631" w:rsidP="00482F5E">
                  <w:pPr>
                    <w:framePr w:hSpace="180" w:wrap="around" w:vAnchor="text" w:hAnchor="margin" w:xAlign="center" w:y="-282"/>
                    <w:suppressOverlap/>
                  </w:pPr>
                  <w:r w:rsidRPr="00935631">
                    <w:t>Накнаде за социј. заштиту из буџета   (само 472811-материј.трошкови)</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69728DC7" w14:textId="77777777" w:rsidR="00935631" w:rsidRPr="00935631" w:rsidRDefault="00935631" w:rsidP="00482F5E">
                  <w:pPr>
                    <w:framePr w:hSpace="180" w:wrap="around" w:vAnchor="text" w:hAnchor="margin" w:xAlign="center" w:y="-282"/>
                    <w:suppressOverlap/>
                  </w:pPr>
                  <w:r w:rsidRPr="00935631">
                    <w:t>492.009.000,00</w:t>
                  </w:r>
                </w:p>
              </w:tc>
              <w:tc>
                <w:tcPr>
                  <w:tcW w:w="590" w:type="pct"/>
                  <w:tcBorders>
                    <w:top w:val="nil"/>
                    <w:left w:val="nil"/>
                    <w:bottom w:val="single" w:sz="4" w:space="0" w:color="auto"/>
                    <w:right w:val="single" w:sz="4" w:space="0" w:color="auto"/>
                  </w:tcBorders>
                  <w:shd w:val="clear" w:color="000000" w:fill="FFFFFF"/>
                  <w:noWrap/>
                  <w:vAlign w:val="bottom"/>
                  <w:hideMark/>
                </w:tcPr>
                <w:p w14:paraId="6AB5FE9B" w14:textId="77777777" w:rsidR="00935631" w:rsidRPr="00935631" w:rsidRDefault="00935631" w:rsidP="00482F5E">
                  <w:pPr>
                    <w:framePr w:hSpace="180" w:wrap="around" w:vAnchor="text" w:hAnchor="margin" w:xAlign="center" w:y="-282"/>
                    <w:suppressOverlap/>
                  </w:pPr>
                  <w:r w:rsidRPr="00935631">
                    <w:t>2.503.608.000,00</w:t>
                  </w:r>
                </w:p>
              </w:tc>
              <w:tc>
                <w:tcPr>
                  <w:tcW w:w="625" w:type="pct"/>
                  <w:tcBorders>
                    <w:top w:val="nil"/>
                    <w:left w:val="nil"/>
                    <w:bottom w:val="single" w:sz="4" w:space="0" w:color="auto"/>
                    <w:right w:val="single" w:sz="4" w:space="0" w:color="auto"/>
                  </w:tcBorders>
                  <w:shd w:val="clear" w:color="auto" w:fill="auto"/>
                  <w:noWrap/>
                  <w:vAlign w:val="bottom"/>
                  <w:hideMark/>
                </w:tcPr>
                <w:p w14:paraId="62F56F0D" w14:textId="77777777" w:rsidR="00935631" w:rsidRPr="00935631" w:rsidRDefault="00935631" w:rsidP="00482F5E">
                  <w:pPr>
                    <w:framePr w:hSpace="180" w:wrap="around" w:vAnchor="text" w:hAnchor="margin" w:xAlign="center" w:y="-282"/>
                    <w:suppressOverlap/>
                  </w:pPr>
                  <w:r w:rsidRPr="00935631">
                    <w:t>2.995.617.000,00</w:t>
                  </w:r>
                </w:p>
              </w:tc>
            </w:tr>
            <w:tr w:rsidR="00935631" w:rsidRPr="00935631" w14:paraId="4A56040B" w14:textId="77777777" w:rsidTr="00935631">
              <w:trPr>
                <w:trHeight w:val="270"/>
              </w:trPr>
              <w:tc>
                <w:tcPr>
                  <w:tcW w:w="350" w:type="pct"/>
                  <w:tcBorders>
                    <w:top w:val="nil"/>
                    <w:left w:val="nil"/>
                    <w:bottom w:val="nil"/>
                    <w:right w:val="nil"/>
                  </w:tcBorders>
                  <w:shd w:val="clear" w:color="auto" w:fill="auto"/>
                  <w:noWrap/>
                  <w:hideMark/>
                </w:tcPr>
                <w:p w14:paraId="5B1DCA3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0E316E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2F2E9A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BFB3D1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063210C"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5F7C212" w14:textId="77777777" w:rsidR="00935631" w:rsidRPr="00935631" w:rsidRDefault="00935631" w:rsidP="00482F5E">
                  <w:pPr>
                    <w:framePr w:hSpace="180" w:wrap="around" w:vAnchor="text" w:hAnchor="margin" w:xAlign="center" w:y="-282"/>
                    <w:suppressOverlap/>
                  </w:pPr>
                  <w:r w:rsidRPr="00935631">
                    <w:t>481</w:t>
                  </w:r>
                </w:p>
              </w:tc>
              <w:tc>
                <w:tcPr>
                  <w:tcW w:w="1775" w:type="pct"/>
                  <w:tcBorders>
                    <w:top w:val="nil"/>
                    <w:left w:val="nil"/>
                    <w:bottom w:val="single" w:sz="4" w:space="0" w:color="auto"/>
                    <w:right w:val="nil"/>
                  </w:tcBorders>
                  <w:shd w:val="clear" w:color="auto" w:fill="auto"/>
                  <w:hideMark/>
                </w:tcPr>
                <w:p w14:paraId="2CDCF7FE" w14:textId="77777777" w:rsidR="00935631" w:rsidRPr="00935631" w:rsidRDefault="00935631" w:rsidP="00482F5E">
                  <w:pPr>
                    <w:framePr w:hSpace="180" w:wrap="around" w:vAnchor="text" w:hAnchor="margin" w:xAlign="center" w:y="-282"/>
                    <w:suppressOverlap/>
                  </w:pPr>
                  <w:r w:rsidRPr="00935631">
                    <w:t>Дотације невладиним организацијама</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3422A1BE" w14:textId="77777777" w:rsidR="00935631" w:rsidRPr="00935631" w:rsidRDefault="00935631" w:rsidP="00482F5E">
                  <w:pPr>
                    <w:framePr w:hSpace="180" w:wrap="around" w:vAnchor="text" w:hAnchor="margin" w:xAlign="center" w:y="-282"/>
                    <w:suppressOverlap/>
                  </w:pPr>
                  <w:r w:rsidRPr="00935631">
                    <w:t>53.000,00</w:t>
                  </w:r>
                </w:p>
              </w:tc>
              <w:tc>
                <w:tcPr>
                  <w:tcW w:w="590" w:type="pct"/>
                  <w:tcBorders>
                    <w:top w:val="nil"/>
                    <w:left w:val="nil"/>
                    <w:bottom w:val="single" w:sz="4" w:space="0" w:color="auto"/>
                    <w:right w:val="single" w:sz="4" w:space="0" w:color="auto"/>
                  </w:tcBorders>
                  <w:shd w:val="clear" w:color="000000" w:fill="FFFFFF"/>
                  <w:noWrap/>
                  <w:vAlign w:val="bottom"/>
                  <w:hideMark/>
                </w:tcPr>
                <w:p w14:paraId="2FA3C107" w14:textId="77777777" w:rsidR="00935631" w:rsidRPr="00935631" w:rsidRDefault="00935631" w:rsidP="00482F5E">
                  <w:pPr>
                    <w:framePr w:hSpace="180" w:wrap="around" w:vAnchor="text" w:hAnchor="margin" w:xAlign="center" w:y="-282"/>
                    <w:suppressOverlap/>
                  </w:pPr>
                  <w:r w:rsidRPr="00935631">
                    <w:t>1.956.000,00</w:t>
                  </w:r>
                </w:p>
              </w:tc>
              <w:tc>
                <w:tcPr>
                  <w:tcW w:w="625" w:type="pct"/>
                  <w:tcBorders>
                    <w:top w:val="nil"/>
                    <w:left w:val="nil"/>
                    <w:bottom w:val="single" w:sz="4" w:space="0" w:color="auto"/>
                    <w:right w:val="single" w:sz="4" w:space="0" w:color="auto"/>
                  </w:tcBorders>
                  <w:shd w:val="clear" w:color="auto" w:fill="auto"/>
                  <w:noWrap/>
                  <w:vAlign w:val="bottom"/>
                  <w:hideMark/>
                </w:tcPr>
                <w:p w14:paraId="3830FC90" w14:textId="77777777" w:rsidR="00935631" w:rsidRPr="00935631" w:rsidRDefault="00935631" w:rsidP="00482F5E">
                  <w:pPr>
                    <w:framePr w:hSpace="180" w:wrap="around" w:vAnchor="text" w:hAnchor="margin" w:xAlign="center" w:y="-282"/>
                    <w:suppressOverlap/>
                  </w:pPr>
                  <w:r w:rsidRPr="00935631">
                    <w:t>2.009.000,00</w:t>
                  </w:r>
                </w:p>
              </w:tc>
            </w:tr>
            <w:tr w:rsidR="00935631" w:rsidRPr="00935631" w14:paraId="1EA8B609" w14:textId="77777777" w:rsidTr="00935631">
              <w:trPr>
                <w:trHeight w:val="285"/>
              </w:trPr>
              <w:tc>
                <w:tcPr>
                  <w:tcW w:w="350" w:type="pct"/>
                  <w:tcBorders>
                    <w:top w:val="nil"/>
                    <w:left w:val="nil"/>
                    <w:bottom w:val="nil"/>
                    <w:right w:val="nil"/>
                  </w:tcBorders>
                  <w:shd w:val="clear" w:color="auto" w:fill="auto"/>
                  <w:noWrap/>
                  <w:hideMark/>
                </w:tcPr>
                <w:p w14:paraId="60E5EAC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F6C5A0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AC7F12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37A463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4E5AEC3"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A6E3A71" w14:textId="77777777" w:rsidR="00935631" w:rsidRPr="00935631" w:rsidRDefault="00935631" w:rsidP="00482F5E">
                  <w:pPr>
                    <w:framePr w:hSpace="180" w:wrap="around" w:vAnchor="text" w:hAnchor="margin" w:xAlign="center" w:y="-282"/>
                    <w:suppressOverlap/>
                  </w:pPr>
                  <w:r w:rsidRPr="00935631">
                    <w:t>482</w:t>
                  </w:r>
                </w:p>
              </w:tc>
              <w:tc>
                <w:tcPr>
                  <w:tcW w:w="1775" w:type="pct"/>
                  <w:tcBorders>
                    <w:top w:val="nil"/>
                    <w:left w:val="nil"/>
                    <w:bottom w:val="single" w:sz="4" w:space="0" w:color="auto"/>
                    <w:right w:val="nil"/>
                  </w:tcBorders>
                  <w:shd w:val="clear" w:color="auto" w:fill="auto"/>
                  <w:hideMark/>
                </w:tcPr>
                <w:p w14:paraId="01C4E575" w14:textId="77777777" w:rsidR="00935631" w:rsidRPr="00935631" w:rsidRDefault="00935631" w:rsidP="00482F5E">
                  <w:pPr>
                    <w:framePr w:hSpace="180" w:wrap="around" w:vAnchor="text" w:hAnchor="margin" w:xAlign="center" w:y="-282"/>
                    <w:suppressOverlap/>
                  </w:pPr>
                  <w:r w:rsidRPr="00935631">
                    <w:t>Порези, обавезне таксе, казне и пенали</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79A37C43" w14:textId="77777777" w:rsidR="00935631" w:rsidRPr="00935631" w:rsidRDefault="00935631" w:rsidP="00482F5E">
                  <w:pPr>
                    <w:framePr w:hSpace="180" w:wrap="around" w:vAnchor="text" w:hAnchor="margin" w:xAlign="center" w:y="-282"/>
                    <w:suppressOverlap/>
                  </w:pPr>
                  <w:r w:rsidRPr="00935631">
                    <w:t>10.351.000,00</w:t>
                  </w:r>
                </w:p>
              </w:tc>
              <w:tc>
                <w:tcPr>
                  <w:tcW w:w="590" w:type="pct"/>
                  <w:tcBorders>
                    <w:top w:val="nil"/>
                    <w:left w:val="nil"/>
                    <w:bottom w:val="single" w:sz="4" w:space="0" w:color="auto"/>
                    <w:right w:val="single" w:sz="4" w:space="0" w:color="auto"/>
                  </w:tcBorders>
                  <w:shd w:val="clear" w:color="000000" w:fill="FFFFFF"/>
                  <w:noWrap/>
                  <w:vAlign w:val="bottom"/>
                  <w:hideMark/>
                </w:tcPr>
                <w:p w14:paraId="0FE3107B" w14:textId="77777777" w:rsidR="00935631" w:rsidRPr="00935631" w:rsidRDefault="00935631" w:rsidP="00482F5E">
                  <w:pPr>
                    <w:framePr w:hSpace="180" w:wrap="around" w:vAnchor="text" w:hAnchor="margin" w:xAlign="center" w:y="-282"/>
                    <w:suppressOverlap/>
                  </w:pPr>
                  <w:r w:rsidRPr="00935631">
                    <w:t>30.800.000,00</w:t>
                  </w:r>
                </w:p>
              </w:tc>
              <w:tc>
                <w:tcPr>
                  <w:tcW w:w="625" w:type="pct"/>
                  <w:tcBorders>
                    <w:top w:val="nil"/>
                    <w:left w:val="nil"/>
                    <w:bottom w:val="single" w:sz="4" w:space="0" w:color="auto"/>
                    <w:right w:val="single" w:sz="4" w:space="0" w:color="auto"/>
                  </w:tcBorders>
                  <w:shd w:val="clear" w:color="auto" w:fill="auto"/>
                  <w:noWrap/>
                  <w:vAlign w:val="bottom"/>
                  <w:hideMark/>
                </w:tcPr>
                <w:p w14:paraId="14FBE5B9" w14:textId="77777777" w:rsidR="00935631" w:rsidRPr="00935631" w:rsidRDefault="00935631" w:rsidP="00482F5E">
                  <w:pPr>
                    <w:framePr w:hSpace="180" w:wrap="around" w:vAnchor="text" w:hAnchor="margin" w:xAlign="center" w:y="-282"/>
                    <w:suppressOverlap/>
                  </w:pPr>
                  <w:r w:rsidRPr="00935631">
                    <w:t>41.151.000,00</w:t>
                  </w:r>
                </w:p>
              </w:tc>
            </w:tr>
            <w:tr w:rsidR="00935631" w:rsidRPr="00935631" w14:paraId="75B9D3AD" w14:textId="77777777" w:rsidTr="00935631">
              <w:trPr>
                <w:trHeight w:val="300"/>
              </w:trPr>
              <w:tc>
                <w:tcPr>
                  <w:tcW w:w="350" w:type="pct"/>
                  <w:tcBorders>
                    <w:top w:val="nil"/>
                    <w:left w:val="nil"/>
                    <w:bottom w:val="nil"/>
                    <w:right w:val="nil"/>
                  </w:tcBorders>
                  <w:shd w:val="clear" w:color="auto" w:fill="auto"/>
                  <w:noWrap/>
                  <w:hideMark/>
                </w:tcPr>
                <w:p w14:paraId="495C4A3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497FCB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5C7D9E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EFFDE9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90A447C"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9F1FA6D" w14:textId="77777777" w:rsidR="00935631" w:rsidRPr="00935631" w:rsidRDefault="00935631" w:rsidP="00482F5E">
                  <w:pPr>
                    <w:framePr w:hSpace="180" w:wrap="around" w:vAnchor="text" w:hAnchor="margin" w:xAlign="center" w:y="-282"/>
                    <w:suppressOverlap/>
                  </w:pPr>
                  <w:r w:rsidRPr="00935631">
                    <w:t>483</w:t>
                  </w:r>
                </w:p>
              </w:tc>
              <w:tc>
                <w:tcPr>
                  <w:tcW w:w="1775" w:type="pct"/>
                  <w:tcBorders>
                    <w:top w:val="nil"/>
                    <w:left w:val="nil"/>
                    <w:bottom w:val="single" w:sz="4" w:space="0" w:color="auto"/>
                    <w:right w:val="nil"/>
                  </w:tcBorders>
                  <w:shd w:val="clear" w:color="auto" w:fill="auto"/>
                  <w:hideMark/>
                </w:tcPr>
                <w:p w14:paraId="1320F5FA" w14:textId="77777777" w:rsidR="00935631" w:rsidRPr="00935631" w:rsidRDefault="00935631" w:rsidP="00482F5E">
                  <w:pPr>
                    <w:framePr w:hSpace="180" w:wrap="around" w:vAnchor="text" w:hAnchor="margin" w:xAlign="center" w:y="-282"/>
                    <w:suppressOverlap/>
                  </w:pPr>
                  <w:r w:rsidRPr="00935631">
                    <w:t xml:space="preserve">Новчане казне и пенали по решењу судова </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72892B25" w14:textId="77777777" w:rsidR="00935631" w:rsidRPr="00935631" w:rsidRDefault="00935631" w:rsidP="00482F5E">
                  <w:pPr>
                    <w:framePr w:hSpace="180" w:wrap="around" w:vAnchor="text" w:hAnchor="margin" w:xAlign="center" w:y="-282"/>
                    <w:suppressOverlap/>
                  </w:pPr>
                  <w:r w:rsidRPr="00935631">
                    <w:t>1.843.000,00</w:t>
                  </w:r>
                </w:p>
              </w:tc>
              <w:tc>
                <w:tcPr>
                  <w:tcW w:w="590" w:type="pct"/>
                  <w:tcBorders>
                    <w:top w:val="nil"/>
                    <w:left w:val="nil"/>
                    <w:bottom w:val="single" w:sz="4" w:space="0" w:color="auto"/>
                    <w:right w:val="single" w:sz="4" w:space="0" w:color="auto"/>
                  </w:tcBorders>
                  <w:shd w:val="clear" w:color="000000" w:fill="FFFFFF"/>
                  <w:noWrap/>
                  <w:vAlign w:val="bottom"/>
                  <w:hideMark/>
                </w:tcPr>
                <w:p w14:paraId="1349148B" w14:textId="77777777" w:rsidR="00935631" w:rsidRPr="00935631" w:rsidRDefault="00935631" w:rsidP="00482F5E">
                  <w:pPr>
                    <w:framePr w:hSpace="180" w:wrap="around" w:vAnchor="text" w:hAnchor="margin" w:xAlign="center" w:y="-282"/>
                    <w:suppressOverlap/>
                  </w:pPr>
                  <w:r w:rsidRPr="00935631">
                    <w:t>13.890.000,00</w:t>
                  </w:r>
                </w:p>
              </w:tc>
              <w:tc>
                <w:tcPr>
                  <w:tcW w:w="625" w:type="pct"/>
                  <w:tcBorders>
                    <w:top w:val="nil"/>
                    <w:left w:val="nil"/>
                    <w:bottom w:val="single" w:sz="4" w:space="0" w:color="auto"/>
                    <w:right w:val="single" w:sz="4" w:space="0" w:color="auto"/>
                  </w:tcBorders>
                  <w:shd w:val="clear" w:color="auto" w:fill="auto"/>
                  <w:noWrap/>
                  <w:vAlign w:val="bottom"/>
                  <w:hideMark/>
                </w:tcPr>
                <w:p w14:paraId="75A5D3C3" w14:textId="77777777" w:rsidR="00935631" w:rsidRPr="00935631" w:rsidRDefault="00935631" w:rsidP="00482F5E">
                  <w:pPr>
                    <w:framePr w:hSpace="180" w:wrap="around" w:vAnchor="text" w:hAnchor="margin" w:xAlign="center" w:y="-282"/>
                    <w:suppressOverlap/>
                  </w:pPr>
                  <w:r w:rsidRPr="00935631">
                    <w:t>15.733.000,00</w:t>
                  </w:r>
                </w:p>
              </w:tc>
            </w:tr>
            <w:tr w:rsidR="00935631" w:rsidRPr="00935631" w14:paraId="0A6F10E1" w14:textId="77777777" w:rsidTr="00935631">
              <w:trPr>
                <w:trHeight w:val="345"/>
              </w:trPr>
              <w:tc>
                <w:tcPr>
                  <w:tcW w:w="350" w:type="pct"/>
                  <w:tcBorders>
                    <w:top w:val="nil"/>
                    <w:left w:val="nil"/>
                    <w:bottom w:val="nil"/>
                    <w:right w:val="nil"/>
                  </w:tcBorders>
                  <w:shd w:val="clear" w:color="auto" w:fill="auto"/>
                  <w:noWrap/>
                  <w:hideMark/>
                </w:tcPr>
                <w:p w14:paraId="74FA8D2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B06145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348361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44FBEF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25DBC75"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113AD39" w14:textId="77777777" w:rsidR="00935631" w:rsidRPr="00935631" w:rsidRDefault="00935631" w:rsidP="00482F5E">
                  <w:pPr>
                    <w:framePr w:hSpace="180" w:wrap="around" w:vAnchor="text" w:hAnchor="margin" w:xAlign="center" w:y="-282"/>
                    <w:suppressOverlap/>
                  </w:pPr>
                  <w:r w:rsidRPr="00935631">
                    <w:t>484</w:t>
                  </w:r>
                </w:p>
              </w:tc>
              <w:tc>
                <w:tcPr>
                  <w:tcW w:w="1775" w:type="pct"/>
                  <w:tcBorders>
                    <w:top w:val="nil"/>
                    <w:left w:val="nil"/>
                    <w:bottom w:val="single" w:sz="4" w:space="0" w:color="auto"/>
                    <w:right w:val="nil"/>
                  </w:tcBorders>
                  <w:shd w:val="clear" w:color="auto" w:fill="auto"/>
                  <w:hideMark/>
                </w:tcPr>
                <w:p w14:paraId="0AE91996" w14:textId="77777777" w:rsidR="00935631" w:rsidRPr="00935631" w:rsidRDefault="00935631" w:rsidP="00482F5E">
                  <w:pPr>
                    <w:framePr w:hSpace="180" w:wrap="around" w:vAnchor="text" w:hAnchor="margin" w:xAlign="center" w:y="-282"/>
                    <w:suppressOverlap/>
                  </w:pPr>
                  <w:r w:rsidRPr="00935631">
                    <w:t>Накнада штете за повреде или услед елементарних непогода</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2B87339C"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single" w:sz="4" w:space="0" w:color="auto"/>
                    <w:right w:val="single" w:sz="4" w:space="0" w:color="auto"/>
                  </w:tcBorders>
                  <w:shd w:val="clear" w:color="000000" w:fill="FFFFFF"/>
                  <w:noWrap/>
                  <w:vAlign w:val="bottom"/>
                  <w:hideMark/>
                </w:tcPr>
                <w:p w14:paraId="7CD3B046" w14:textId="77777777" w:rsidR="00935631" w:rsidRPr="00935631" w:rsidRDefault="00935631" w:rsidP="00482F5E">
                  <w:pPr>
                    <w:framePr w:hSpace="180" w:wrap="around" w:vAnchor="text" w:hAnchor="margin" w:xAlign="center" w:y="-282"/>
                    <w:suppressOverlap/>
                  </w:pPr>
                  <w:r w:rsidRPr="00935631">
                    <w:t>106.000,00</w:t>
                  </w:r>
                </w:p>
              </w:tc>
              <w:tc>
                <w:tcPr>
                  <w:tcW w:w="625" w:type="pct"/>
                  <w:tcBorders>
                    <w:top w:val="nil"/>
                    <w:left w:val="nil"/>
                    <w:bottom w:val="single" w:sz="4" w:space="0" w:color="auto"/>
                    <w:right w:val="single" w:sz="4" w:space="0" w:color="auto"/>
                  </w:tcBorders>
                  <w:shd w:val="clear" w:color="auto" w:fill="auto"/>
                  <w:noWrap/>
                  <w:vAlign w:val="bottom"/>
                  <w:hideMark/>
                </w:tcPr>
                <w:p w14:paraId="601E6E01" w14:textId="77777777" w:rsidR="00935631" w:rsidRPr="00935631" w:rsidRDefault="00935631" w:rsidP="00482F5E">
                  <w:pPr>
                    <w:framePr w:hSpace="180" w:wrap="around" w:vAnchor="text" w:hAnchor="margin" w:xAlign="center" w:y="-282"/>
                    <w:suppressOverlap/>
                  </w:pPr>
                  <w:r w:rsidRPr="00935631">
                    <w:t>107.000,00</w:t>
                  </w:r>
                </w:p>
              </w:tc>
            </w:tr>
            <w:tr w:rsidR="00935631" w:rsidRPr="00935631" w14:paraId="036B3013" w14:textId="77777777" w:rsidTr="00935631">
              <w:trPr>
                <w:trHeight w:val="285"/>
              </w:trPr>
              <w:tc>
                <w:tcPr>
                  <w:tcW w:w="350" w:type="pct"/>
                  <w:tcBorders>
                    <w:top w:val="nil"/>
                    <w:left w:val="nil"/>
                    <w:bottom w:val="nil"/>
                    <w:right w:val="nil"/>
                  </w:tcBorders>
                  <w:shd w:val="clear" w:color="auto" w:fill="auto"/>
                  <w:noWrap/>
                  <w:hideMark/>
                </w:tcPr>
                <w:p w14:paraId="61E74C8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16F80C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DAC32C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225BA8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C712957"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C4BC66C" w14:textId="77777777" w:rsidR="00935631" w:rsidRPr="00935631" w:rsidRDefault="00935631" w:rsidP="00482F5E">
                  <w:pPr>
                    <w:framePr w:hSpace="180" w:wrap="around" w:vAnchor="text" w:hAnchor="margin" w:xAlign="center" w:y="-282"/>
                    <w:suppressOverlap/>
                  </w:pPr>
                  <w:r w:rsidRPr="00935631">
                    <w:t>485</w:t>
                  </w:r>
                </w:p>
              </w:tc>
              <w:tc>
                <w:tcPr>
                  <w:tcW w:w="1775" w:type="pct"/>
                  <w:tcBorders>
                    <w:top w:val="nil"/>
                    <w:left w:val="nil"/>
                    <w:bottom w:val="single" w:sz="4" w:space="0" w:color="auto"/>
                    <w:right w:val="nil"/>
                  </w:tcBorders>
                  <w:shd w:val="clear" w:color="auto" w:fill="auto"/>
                  <w:hideMark/>
                </w:tcPr>
                <w:p w14:paraId="6207F293" w14:textId="77777777" w:rsidR="00935631" w:rsidRPr="00935631" w:rsidRDefault="00935631" w:rsidP="00482F5E">
                  <w:pPr>
                    <w:framePr w:hSpace="180" w:wrap="around" w:vAnchor="text" w:hAnchor="margin" w:xAlign="center" w:y="-282"/>
                    <w:suppressOverlap/>
                  </w:pPr>
                  <w:r w:rsidRPr="00935631">
                    <w:t>Накнада штете за повреде</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65F1ED55" w14:textId="77777777" w:rsidR="00935631" w:rsidRPr="00935631" w:rsidRDefault="00935631" w:rsidP="00482F5E">
                  <w:pPr>
                    <w:framePr w:hSpace="180" w:wrap="around" w:vAnchor="text" w:hAnchor="margin" w:xAlign="center" w:y="-282"/>
                    <w:suppressOverlap/>
                  </w:pPr>
                  <w:r w:rsidRPr="00935631">
                    <w:t>50.000,00</w:t>
                  </w:r>
                </w:p>
              </w:tc>
              <w:tc>
                <w:tcPr>
                  <w:tcW w:w="590" w:type="pct"/>
                  <w:tcBorders>
                    <w:top w:val="nil"/>
                    <w:left w:val="nil"/>
                    <w:bottom w:val="single" w:sz="4" w:space="0" w:color="auto"/>
                    <w:right w:val="single" w:sz="4" w:space="0" w:color="auto"/>
                  </w:tcBorders>
                  <w:shd w:val="clear" w:color="000000" w:fill="FFFFFF"/>
                  <w:noWrap/>
                  <w:vAlign w:val="bottom"/>
                  <w:hideMark/>
                </w:tcPr>
                <w:p w14:paraId="0D2AC05B" w14:textId="77777777" w:rsidR="00935631" w:rsidRPr="00935631" w:rsidRDefault="00935631" w:rsidP="00482F5E">
                  <w:pPr>
                    <w:framePr w:hSpace="180" w:wrap="around" w:vAnchor="text" w:hAnchor="margin" w:xAlign="center" w:y="-282"/>
                    <w:suppressOverlap/>
                  </w:pPr>
                  <w:r w:rsidRPr="00935631">
                    <w:t>1.140.000,00</w:t>
                  </w:r>
                </w:p>
              </w:tc>
              <w:tc>
                <w:tcPr>
                  <w:tcW w:w="625" w:type="pct"/>
                  <w:tcBorders>
                    <w:top w:val="nil"/>
                    <w:left w:val="nil"/>
                    <w:bottom w:val="single" w:sz="4" w:space="0" w:color="auto"/>
                    <w:right w:val="single" w:sz="4" w:space="0" w:color="auto"/>
                  </w:tcBorders>
                  <w:shd w:val="clear" w:color="auto" w:fill="auto"/>
                  <w:noWrap/>
                  <w:vAlign w:val="bottom"/>
                  <w:hideMark/>
                </w:tcPr>
                <w:p w14:paraId="3C221ACE" w14:textId="77777777" w:rsidR="00935631" w:rsidRPr="00935631" w:rsidRDefault="00935631" w:rsidP="00482F5E">
                  <w:pPr>
                    <w:framePr w:hSpace="180" w:wrap="around" w:vAnchor="text" w:hAnchor="margin" w:xAlign="center" w:y="-282"/>
                    <w:suppressOverlap/>
                  </w:pPr>
                  <w:r w:rsidRPr="00935631">
                    <w:t>1.190.000,00</w:t>
                  </w:r>
                </w:p>
              </w:tc>
            </w:tr>
            <w:tr w:rsidR="00935631" w:rsidRPr="00935631" w14:paraId="7812E445" w14:textId="77777777" w:rsidTr="00935631">
              <w:trPr>
                <w:trHeight w:val="270"/>
              </w:trPr>
              <w:tc>
                <w:tcPr>
                  <w:tcW w:w="350" w:type="pct"/>
                  <w:tcBorders>
                    <w:top w:val="nil"/>
                    <w:left w:val="nil"/>
                    <w:bottom w:val="nil"/>
                    <w:right w:val="nil"/>
                  </w:tcBorders>
                  <w:shd w:val="clear" w:color="auto" w:fill="auto"/>
                  <w:noWrap/>
                  <w:hideMark/>
                </w:tcPr>
                <w:p w14:paraId="421FF73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F5B8FD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6A9C79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A5A538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642546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9ADCE43" w14:textId="77777777" w:rsidR="00935631" w:rsidRPr="00935631" w:rsidRDefault="00935631" w:rsidP="00482F5E">
                  <w:pPr>
                    <w:framePr w:hSpace="180" w:wrap="around" w:vAnchor="text" w:hAnchor="margin" w:xAlign="center" w:y="-282"/>
                    <w:suppressOverlap/>
                  </w:pPr>
                  <w:r w:rsidRPr="00935631">
                    <w:t>511</w:t>
                  </w:r>
                </w:p>
              </w:tc>
              <w:tc>
                <w:tcPr>
                  <w:tcW w:w="1775" w:type="pct"/>
                  <w:tcBorders>
                    <w:top w:val="nil"/>
                    <w:left w:val="nil"/>
                    <w:bottom w:val="single" w:sz="4" w:space="0" w:color="auto"/>
                    <w:right w:val="single" w:sz="4" w:space="0" w:color="auto"/>
                  </w:tcBorders>
                  <w:shd w:val="clear" w:color="auto" w:fill="auto"/>
                  <w:hideMark/>
                </w:tcPr>
                <w:p w14:paraId="5BCEB30F" w14:textId="77777777" w:rsidR="00935631" w:rsidRPr="00935631" w:rsidRDefault="00935631" w:rsidP="00482F5E">
                  <w:pPr>
                    <w:framePr w:hSpace="180" w:wrap="around" w:vAnchor="text" w:hAnchor="margin" w:xAlign="center" w:y="-282"/>
                    <w:suppressOverlap/>
                  </w:pPr>
                  <w:r w:rsidRPr="00935631">
                    <w:t>Зграде и грађевински објекти</w:t>
                  </w:r>
                </w:p>
              </w:tc>
              <w:tc>
                <w:tcPr>
                  <w:tcW w:w="644" w:type="pct"/>
                  <w:tcBorders>
                    <w:top w:val="nil"/>
                    <w:left w:val="nil"/>
                    <w:bottom w:val="single" w:sz="4" w:space="0" w:color="auto"/>
                    <w:right w:val="single" w:sz="4" w:space="0" w:color="auto"/>
                  </w:tcBorders>
                  <w:shd w:val="clear" w:color="auto" w:fill="auto"/>
                  <w:noWrap/>
                  <w:vAlign w:val="bottom"/>
                  <w:hideMark/>
                </w:tcPr>
                <w:p w14:paraId="23B834AC" w14:textId="77777777" w:rsidR="00935631" w:rsidRPr="00935631" w:rsidRDefault="00935631" w:rsidP="00482F5E">
                  <w:pPr>
                    <w:framePr w:hSpace="180" w:wrap="around" w:vAnchor="text" w:hAnchor="margin" w:xAlign="center" w:y="-282"/>
                    <w:suppressOverlap/>
                  </w:pPr>
                  <w:r w:rsidRPr="00935631">
                    <w:t>120.000.000,00</w:t>
                  </w:r>
                </w:p>
              </w:tc>
              <w:tc>
                <w:tcPr>
                  <w:tcW w:w="590" w:type="pct"/>
                  <w:tcBorders>
                    <w:top w:val="nil"/>
                    <w:left w:val="nil"/>
                    <w:bottom w:val="single" w:sz="4" w:space="0" w:color="auto"/>
                    <w:right w:val="single" w:sz="4" w:space="0" w:color="auto"/>
                  </w:tcBorders>
                  <w:shd w:val="clear" w:color="000000" w:fill="FFFFFF"/>
                  <w:noWrap/>
                  <w:vAlign w:val="bottom"/>
                  <w:hideMark/>
                </w:tcPr>
                <w:p w14:paraId="6CC96560" w14:textId="77777777" w:rsidR="00935631" w:rsidRPr="00935631" w:rsidRDefault="00935631" w:rsidP="00482F5E">
                  <w:pPr>
                    <w:framePr w:hSpace="180" w:wrap="around" w:vAnchor="text" w:hAnchor="margin" w:xAlign="center" w:y="-282"/>
                    <w:suppressOverlap/>
                  </w:pPr>
                  <w:r w:rsidRPr="00935631">
                    <w:t>233.672.000,00</w:t>
                  </w:r>
                </w:p>
              </w:tc>
              <w:tc>
                <w:tcPr>
                  <w:tcW w:w="625" w:type="pct"/>
                  <w:tcBorders>
                    <w:top w:val="nil"/>
                    <w:left w:val="nil"/>
                    <w:bottom w:val="single" w:sz="4" w:space="0" w:color="auto"/>
                    <w:right w:val="single" w:sz="4" w:space="0" w:color="auto"/>
                  </w:tcBorders>
                  <w:shd w:val="clear" w:color="auto" w:fill="auto"/>
                  <w:noWrap/>
                  <w:vAlign w:val="bottom"/>
                  <w:hideMark/>
                </w:tcPr>
                <w:p w14:paraId="05430B3D" w14:textId="77777777" w:rsidR="00935631" w:rsidRPr="00935631" w:rsidRDefault="00935631" w:rsidP="00482F5E">
                  <w:pPr>
                    <w:framePr w:hSpace="180" w:wrap="around" w:vAnchor="text" w:hAnchor="margin" w:xAlign="center" w:y="-282"/>
                    <w:suppressOverlap/>
                  </w:pPr>
                  <w:r w:rsidRPr="00935631">
                    <w:t>353.672.000,00</w:t>
                  </w:r>
                </w:p>
              </w:tc>
            </w:tr>
            <w:tr w:rsidR="00935631" w:rsidRPr="00935631" w14:paraId="479311BA" w14:textId="77777777" w:rsidTr="00935631">
              <w:trPr>
                <w:trHeight w:val="360"/>
              </w:trPr>
              <w:tc>
                <w:tcPr>
                  <w:tcW w:w="350" w:type="pct"/>
                  <w:tcBorders>
                    <w:top w:val="nil"/>
                    <w:left w:val="nil"/>
                    <w:bottom w:val="nil"/>
                    <w:right w:val="nil"/>
                  </w:tcBorders>
                  <w:shd w:val="clear" w:color="auto" w:fill="auto"/>
                  <w:noWrap/>
                  <w:hideMark/>
                </w:tcPr>
                <w:p w14:paraId="07CC255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DC1B1F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AD4C9B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04A3BE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AE9EEE2"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B7E0A47" w14:textId="77777777" w:rsidR="00935631" w:rsidRPr="00935631" w:rsidRDefault="00935631" w:rsidP="00482F5E">
                  <w:pPr>
                    <w:framePr w:hSpace="180" w:wrap="around" w:vAnchor="text" w:hAnchor="margin" w:xAlign="center" w:y="-282"/>
                    <w:suppressOverlap/>
                  </w:pPr>
                  <w:r w:rsidRPr="00935631">
                    <w:t>512</w:t>
                  </w:r>
                </w:p>
              </w:tc>
              <w:tc>
                <w:tcPr>
                  <w:tcW w:w="1775" w:type="pct"/>
                  <w:tcBorders>
                    <w:top w:val="nil"/>
                    <w:left w:val="nil"/>
                    <w:bottom w:val="single" w:sz="4" w:space="0" w:color="auto"/>
                    <w:right w:val="single" w:sz="4" w:space="0" w:color="auto"/>
                  </w:tcBorders>
                  <w:shd w:val="clear" w:color="auto" w:fill="auto"/>
                  <w:hideMark/>
                </w:tcPr>
                <w:p w14:paraId="4D5D05C8" w14:textId="77777777" w:rsidR="00935631" w:rsidRPr="00935631" w:rsidRDefault="00935631" w:rsidP="00482F5E">
                  <w:pPr>
                    <w:framePr w:hSpace="180" w:wrap="around" w:vAnchor="text" w:hAnchor="margin" w:xAlign="center" w:y="-282"/>
                    <w:suppressOverlap/>
                  </w:pPr>
                  <w:r w:rsidRPr="00935631">
                    <w:t>Машине и опрема</w:t>
                  </w:r>
                </w:p>
              </w:tc>
              <w:tc>
                <w:tcPr>
                  <w:tcW w:w="644" w:type="pct"/>
                  <w:tcBorders>
                    <w:top w:val="nil"/>
                    <w:left w:val="nil"/>
                    <w:bottom w:val="single" w:sz="4" w:space="0" w:color="auto"/>
                    <w:right w:val="single" w:sz="4" w:space="0" w:color="auto"/>
                  </w:tcBorders>
                  <w:shd w:val="clear" w:color="auto" w:fill="auto"/>
                  <w:noWrap/>
                  <w:vAlign w:val="bottom"/>
                  <w:hideMark/>
                </w:tcPr>
                <w:p w14:paraId="04B3A825"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single" w:sz="4" w:space="0" w:color="auto"/>
                  </w:tcBorders>
                  <w:shd w:val="clear" w:color="000000" w:fill="FFFFFF"/>
                  <w:noWrap/>
                  <w:vAlign w:val="bottom"/>
                  <w:hideMark/>
                </w:tcPr>
                <w:p w14:paraId="7B4648C9" w14:textId="77777777" w:rsidR="00935631" w:rsidRPr="00935631" w:rsidRDefault="00935631" w:rsidP="00482F5E">
                  <w:pPr>
                    <w:framePr w:hSpace="180" w:wrap="around" w:vAnchor="text" w:hAnchor="margin" w:xAlign="center" w:y="-282"/>
                    <w:suppressOverlap/>
                  </w:pPr>
                  <w:r w:rsidRPr="00935631">
                    <w:t>238.104.000,00</w:t>
                  </w:r>
                </w:p>
              </w:tc>
              <w:tc>
                <w:tcPr>
                  <w:tcW w:w="625" w:type="pct"/>
                  <w:tcBorders>
                    <w:top w:val="nil"/>
                    <w:left w:val="nil"/>
                    <w:bottom w:val="single" w:sz="4" w:space="0" w:color="auto"/>
                    <w:right w:val="single" w:sz="4" w:space="0" w:color="auto"/>
                  </w:tcBorders>
                  <w:shd w:val="clear" w:color="auto" w:fill="auto"/>
                  <w:noWrap/>
                  <w:vAlign w:val="bottom"/>
                  <w:hideMark/>
                </w:tcPr>
                <w:p w14:paraId="526353CF" w14:textId="77777777" w:rsidR="00935631" w:rsidRPr="00935631" w:rsidRDefault="00935631" w:rsidP="00482F5E">
                  <w:pPr>
                    <w:framePr w:hSpace="180" w:wrap="around" w:vAnchor="text" w:hAnchor="margin" w:xAlign="center" w:y="-282"/>
                    <w:suppressOverlap/>
                  </w:pPr>
                  <w:r w:rsidRPr="00935631">
                    <w:t>238.104.000,00</w:t>
                  </w:r>
                </w:p>
              </w:tc>
            </w:tr>
            <w:tr w:rsidR="00935631" w:rsidRPr="00935631" w14:paraId="287B3AC6" w14:textId="77777777" w:rsidTr="00935631">
              <w:trPr>
                <w:trHeight w:val="300"/>
              </w:trPr>
              <w:tc>
                <w:tcPr>
                  <w:tcW w:w="350" w:type="pct"/>
                  <w:tcBorders>
                    <w:top w:val="nil"/>
                    <w:left w:val="nil"/>
                    <w:bottom w:val="nil"/>
                    <w:right w:val="nil"/>
                  </w:tcBorders>
                  <w:shd w:val="clear" w:color="auto" w:fill="auto"/>
                  <w:noWrap/>
                  <w:hideMark/>
                </w:tcPr>
                <w:p w14:paraId="701BEB2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A1833A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D83098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710605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A4DF36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B80916A" w14:textId="77777777" w:rsidR="00935631" w:rsidRPr="00935631" w:rsidRDefault="00935631" w:rsidP="00482F5E">
                  <w:pPr>
                    <w:framePr w:hSpace="180" w:wrap="around" w:vAnchor="text" w:hAnchor="margin" w:xAlign="center" w:y="-282"/>
                    <w:suppressOverlap/>
                  </w:pPr>
                  <w:r w:rsidRPr="00935631">
                    <w:t>513</w:t>
                  </w:r>
                </w:p>
              </w:tc>
              <w:tc>
                <w:tcPr>
                  <w:tcW w:w="1775" w:type="pct"/>
                  <w:tcBorders>
                    <w:top w:val="nil"/>
                    <w:left w:val="nil"/>
                    <w:bottom w:val="single" w:sz="4" w:space="0" w:color="auto"/>
                    <w:right w:val="single" w:sz="4" w:space="0" w:color="auto"/>
                  </w:tcBorders>
                  <w:shd w:val="clear" w:color="auto" w:fill="auto"/>
                  <w:hideMark/>
                </w:tcPr>
                <w:p w14:paraId="7E5749CC" w14:textId="77777777" w:rsidR="00935631" w:rsidRPr="00935631" w:rsidRDefault="00935631" w:rsidP="00482F5E">
                  <w:pPr>
                    <w:framePr w:hSpace="180" w:wrap="around" w:vAnchor="text" w:hAnchor="margin" w:xAlign="center" w:y="-282"/>
                    <w:suppressOverlap/>
                  </w:pPr>
                  <w:r w:rsidRPr="00935631">
                    <w:t>Остале некретнине и опрема</w:t>
                  </w:r>
                </w:p>
              </w:tc>
              <w:tc>
                <w:tcPr>
                  <w:tcW w:w="644" w:type="pct"/>
                  <w:tcBorders>
                    <w:top w:val="nil"/>
                    <w:left w:val="nil"/>
                    <w:bottom w:val="single" w:sz="4" w:space="0" w:color="auto"/>
                    <w:right w:val="single" w:sz="4" w:space="0" w:color="auto"/>
                  </w:tcBorders>
                  <w:shd w:val="clear" w:color="auto" w:fill="auto"/>
                  <w:noWrap/>
                  <w:vAlign w:val="bottom"/>
                  <w:hideMark/>
                </w:tcPr>
                <w:p w14:paraId="75B72372"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single" w:sz="4" w:space="0" w:color="auto"/>
                  </w:tcBorders>
                  <w:shd w:val="clear" w:color="000000" w:fill="FFFFFF"/>
                  <w:noWrap/>
                  <w:vAlign w:val="bottom"/>
                  <w:hideMark/>
                </w:tcPr>
                <w:p w14:paraId="0DD7D4DD" w14:textId="77777777" w:rsidR="00935631" w:rsidRPr="00935631" w:rsidRDefault="00935631" w:rsidP="00482F5E">
                  <w:pPr>
                    <w:framePr w:hSpace="180" w:wrap="around" w:vAnchor="text" w:hAnchor="margin" w:xAlign="center" w:y="-282"/>
                    <w:suppressOverlap/>
                  </w:pPr>
                  <w:r w:rsidRPr="00935631">
                    <w:t>1.070.000,00</w:t>
                  </w:r>
                </w:p>
              </w:tc>
              <w:tc>
                <w:tcPr>
                  <w:tcW w:w="625" w:type="pct"/>
                  <w:tcBorders>
                    <w:top w:val="nil"/>
                    <w:left w:val="nil"/>
                    <w:bottom w:val="single" w:sz="4" w:space="0" w:color="auto"/>
                    <w:right w:val="single" w:sz="4" w:space="0" w:color="auto"/>
                  </w:tcBorders>
                  <w:shd w:val="clear" w:color="auto" w:fill="auto"/>
                  <w:noWrap/>
                  <w:vAlign w:val="bottom"/>
                  <w:hideMark/>
                </w:tcPr>
                <w:p w14:paraId="2C0DCCEC" w14:textId="77777777" w:rsidR="00935631" w:rsidRPr="00935631" w:rsidRDefault="00935631" w:rsidP="00482F5E">
                  <w:pPr>
                    <w:framePr w:hSpace="180" w:wrap="around" w:vAnchor="text" w:hAnchor="margin" w:xAlign="center" w:y="-282"/>
                    <w:suppressOverlap/>
                  </w:pPr>
                  <w:r w:rsidRPr="00935631">
                    <w:t>1.070.000,00</w:t>
                  </w:r>
                </w:p>
              </w:tc>
            </w:tr>
            <w:tr w:rsidR="00935631" w:rsidRPr="00935631" w14:paraId="77B7E39D" w14:textId="77777777" w:rsidTr="00935631">
              <w:trPr>
                <w:trHeight w:val="315"/>
              </w:trPr>
              <w:tc>
                <w:tcPr>
                  <w:tcW w:w="350" w:type="pct"/>
                  <w:tcBorders>
                    <w:top w:val="nil"/>
                    <w:left w:val="nil"/>
                    <w:bottom w:val="nil"/>
                    <w:right w:val="nil"/>
                  </w:tcBorders>
                  <w:shd w:val="clear" w:color="auto" w:fill="auto"/>
                  <w:noWrap/>
                  <w:hideMark/>
                </w:tcPr>
                <w:p w14:paraId="1A8A8AE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FFEC87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C5E025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D8D379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D99C60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nil"/>
                    <w:right w:val="single" w:sz="4" w:space="0" w:color="auto"/>
                  </w:tcBorders>
                  <w:shd w:val="clear" w:color="auto" w:fill="auto"/>
                  <w:noWrap/>
                  <w:vAlign w:val="center"/>
                  <w:hideMark/>
                </w:tcPr>
                <w:p w14:paraId="3F502E7A" w14:textId="77777777" w:rsidR="00935631" w:rsidRPr="00935631" w:rsidRDefault="00935631" w:rsidP="00482F5E">
                  <w:pPr>
                    <w:framePr w:hSpace="180" w:wrap="around" w:vAnchor="text" w:hAnchor="margin" w:xAlign="center" w:y="-282"/>
                    <w:suppressOverlap/>
                  </w:pPr>
                  <w:r w:rsidRPr="00935631">
                    <w:t>514</w:t>
                  </w:r>
                </w:p>
              </w:tc>
              <w:tc>
                <w:tcPr>
                  <w:tcW w:w="1775" w:type="pct"/>
                  <w:tcBorders>
                    <w:top w:val="nil"/>
                    <w:left w:val="nil"/>
                    <w:bottom w:val="nil"/>
                    <w:right w:val="single" w:sz="4" w:space="0" w:color="auto"/>
                  </w:tcBorders>
                  <w:shd w:val="clear" w:color="auto" w:fill="auto"/>
                  <w:hideMark/>
                </w:tcPr>
                <w:p w14:paraId="0213D012" w14:textId="77777777" w:rsidR="00935631" w:rsidRPr="00935631" w:rsidRDefault="00935631" w:rsidP="00482F5E">
                  <w:pPr>
                    <w:framePr w:hSpace="180" w:wrap="around" w:vAnchor="text" w:hAnchor="margin" w:xAlign="center" w:y="-282"/>
                    <w:suppressOverlap/>
                  </w:pPr>
                  <w:r w:rsidRPr="00935631">
                    <w:t>Култивисана имовина</w:t>
                  </w:r>
                </w:p>
              </w:tc>
              <w:tc>
                <w:tcPr>
                  <w:tcW w:w="644" w:type="pct"/>
                  <w:tcBorders>
                    <w:top w:val="nil"/>
                    <w:left w:val="nil"/>
                    <w:bottom w:val="nil"/>
                    <w:right w:val="single" w:sz="4" w:space="0" w:color="auto"/>
                  </w:tcBorders>
                  <w:shd w:val="clear" w:color="auto" w:fill="auto"/>
                  <w:noWrap/>
                  <w:vAlign w:val="bottom"/>
                  <w:hideMark/>
                </w:tcPr>
                <w:p w14:paraId="4D21FC88"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single" w:sz="4" w:space="0" w:color="auto"/>
                  </w:tcBorders>
                  <w:shd w:val="clear" w:color="000000" w:fill="FFFFFF"/>
                  <w:noWrap/>
                  <w:vAlign w:val="bottom"/>
                  <w:hideMark/>
                </w:tcPr>
                <w:p w14:paraId="2BE1DDE1" w14:textId="77777777" w:rsidR="00935631" w:rsidRPr="00935631" w:rsidRDefault="00935631" w:rsidP="00482F5E">
                  <w:pPr>
                    <w:framePr w:hSpace="180" w:wrap="around" w:vAnchor="text" w:hAnchor="margin" w:xAlign="center" w:y="-282"/>
                    <w:suppressOverlap/>
                  </w:pPr>
                  <w:r w:rsidRPr="00935631">
                    <w:t>600.000,00</w:t>
                  </w:r>
                </w:p>
              </w:tc>
              <w:tc>
                <w:tcPr>
                  <w:tcW w:w="625" w:type="pct"/>
                  <w:tcBorders>
                    <w:top w:val="nil"/>
                    <w:left w:val="nil"/>
                    <w:bottom w:val="single" w:sz="4" w:space="0" w:color="auto"/>
                    <w:right w:val="single" w:sz="4" w:space="0" w:color="auto"/>
                  </w:tcBorders>
                  <w:shd w:val="clear" w:color="auto" w:fill="auto"/>
                  <w:noWrap/>
                  <w:vAlign w:val="bottom"/>
                  <w:hideMark/>
                </w:tcPr>
                <w:p w14:paraId="1309BD82" w14:textId="77777777" w:rsidR="00935631" w:rsidRPr="00935631" w:rsidRDefault="00935631" w:rsidP="00482F5E">
                  <w:pPr>
                    <w:framePr w:hSpace="180" w:wrap="around" w:vAnchor="text" w:hAnchor="margin" w:xAlign="center" w:y="-282"/>
                    <w:suppressOverlap/>
                  </w:pPr>
                  <w:r w:rsidRPr="00935631">
                    <w:t>600.000,00</w:t>
                  </w:r>
                </w:p>
              </w:tc>
            </w:tr>
            <w:tr w:rsidR="00935631" w:rsidRPr="00935631" w14:paraId="7DBF40C5" w14:textId="77777777" w:rsidTr="00935631">
              <w:trPr>
                <w:trHeight w:val="315"/>
              </w:trPr>
              <w:tc>
                <w:tcPr>
                  <w:tcW w:w="350" w:type="pct"/>
                  <w:tcBorders>
                    <w:top w:val="nil"/>
                    <w:left w:val="nil"/>
                    <w:bottom w:val="nil"/>
                    <w:right w:val="nil"/>
                  </w:tcBorders>
                  <w:shd w:val="clear" w:color="auto" w:fill="auto"/>
                  <w:noWrap/>
                  <w:hideMark/>
                </w:tcPr>
                <w:p w14:paraId="64A3F17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07491E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30DC23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1E1023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01EC07A"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AC4E7" w14:textId="77777777" w:rsidR="00935631" w:rsidRPr="00935631" w:rsidRDefault="00935631" w:rsidP="00482F5E">
                  <w:pPr>
                    <w:framePr w:hSpace="180" w:wrap="around" w:vAnchor="text" w:hAnchor="margin" w:xAlign="center" w:y="-282"/>
                    <w:suppressOverlap/>
                  </w:pPr>
                  <w:r w:rsidRPr="00935631">
                    <w:t>515</w:t>
                  </w:r>
                </w:p>
              </w:tc>
              <w:tc>
                <w:tcPr>
                  <w:tcW w:w="1775" w:type="pct"/>
                  <w:tcBorders>
                    <w:top w:val="single" w:sz="4" w:space="0" w:color="auto"/>
                    <w:left w:val="nil"/>
                    <w:bottom w:val="single" w:sz="4" w:space="0" w:color="auto"/>
                    <w:right w:val="single" w:sz="4" w:space="0" w:color="auto"/>
                  </w:tcBorders>
                  <w:shd w:val="clear" w:color="auto" w:fill="auto"/>
                  <w:hideMark/>
                </w:tcPr>
                <w:p w14:paraId="1BF09312" w14:textId="77777777" w:rsidR="00935631" w:rsidRPr="00935631" w:rsidRDefault="00935631" w:rsidP="00482F5E">
                  <w:pPr>
                    <w:framePr w:hSpace="180" w:wrap="around" w:vAnchor="text" w:hAnchor="margin" w:xAlign="center" w:y="-282"/>
                    <w:suppressOverlap/>
                  </w:pPr>
                  <w:r w:rsidRPr="00935631">
                    <w:t>Нематеријална имовина</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7746EC1B"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single" w:sz="4" w:space="0" w:color="auto"/>
                    <w:left w:val="nil"/>
                    <w:bottom w:val="single" w:sz="4" w:space="0" w:color="auto"/>
                    <w:right w:val="single" w:sz="4" w:space="0" w:color="auto"/>
                  </w:tcBorders>
                  <w:shd w:val="clear" w:color="000000" w:fill="FFFFFF"/>
                  <w:noWrap/>
                  <w:vAlign w:val="bottom"/>
                  <w:hideMark/>
                </w:tcPr>
                <w:p w14:paraId="76DCCE74" w14:textId="77777777" w:rsidR="00935631" w:rsidRPr="00935631" w:rsidRDefault="00935631" w:rsidP="00482F5E">
                  <w:pPr>
                    <w:framePr w:hSpace="180" w:wrap="around" w:vAnchor="text" w:hAnchor="margin" w:xAlign="center" w:y="-282"/>
                    <w:suppressOverlap/>
                  </w:pPr>
                  <w:r w:rsidRPr="00935631">
                    <w:t>9.211.000,00</w:t>
                  </w:r>
                </w:p>
              </w:tc>
              <w:tc>
                <w:tcPr>
                  <w:tcW w:w="625" w:type="pct"/>
                  <w:tcBorders>
                    <w:top w:val="nil"/>
                    <w:left w:val="nil"/>
                    <w:bottom w:val="single" w:sz="4" w:space="0" w:color="auto"/>
                    <w:right w:val="single" w:sz="4" w:space="0" w:color="auto"/>
                  </w:tcBorders>
                  <w:shd w:val="clear" w:color="auto" w:fill="auto"/>
                  <w:noWrap/>
                  <w:vAlign w:val="bottom"/>
                  <w:hideMark/>
                </w:tcPr>
                <w:p w14:paraId="0FE921B8" w14:textId="77777777" w:rsidR="00935631" w:rsidRPr="00935631" w:rsidRDefault="00935631" w:rsidP="00482F5E">
                  <w:pPr>
                    <w:framePr w:hSpace="180" w:wrap="around" w:vAnchor="text" w:hAnchor="margin" w:xAlign="center" w:y="-282"/>
                    <w:suppressOverlap/>
                  </w:pPr>
                  <w:r w:rsidRPr="00935631">
                    <w:t>9.211.000,00</w:t>
                  </w:r>
                </w:p>
              </w:tc>
            </w:tr>
            <w:tr w:rsidR="00935631" w:rsidRPr="00935631" w14:paraId="259F9143" w14:textId="77777777" w:rsidTr="00935631">
              <w:trPr>
                <w:trHeight w:val="315"/>
              </w:trPr>
              <w:tc>
                <w:tcPr>
                  <w:tcW w:w="350" w:type="pct"/>
                  <w:tcBorders>
                    <w:top w:val="nil"/>
                    <w:left w:val="nil"/>
                    <w:bottom w:val="nil"/>
                    <w:right w:val="nil"/>
                  </w:tcBorders>
                  <w:shd w:val="clear" w:color="auto" w:fill="auto"/>
                  <w:noWrap/>
                  <w:hideMark/>
                </w:tcPr>
                <w:p w14:paraId="2D24B6D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487E1F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BF4F54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F73A84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30A5CD8"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F9889C9" w14:textId="77777777" w:rsidR="00935631" w:rsidRPr="00935631" w:rsidRDefault="00935631" w:rsidP="00482F5E">
                  <w:pPr>
                    <w:framePr w:hSpace="180" w:wrap="around" w:vAnchor="text" w:hAnchor="margin" w:xAlign="center" w:y="-282"/>
                    <w:suppressOverlap/>
                  </w:pPr>
                  <w:r w:rsidRPr="00935631">
                    <w:t>522</w:t>
                  </w:r>
                </w:p>
              </w:tc>
              <w:tc>
                <w:tcPr>
                  <w:tcW w:w="1775" w:type="pct"/>
                  <w:tcBorders>
                    <w:top w:val="nil"/>
                    <w:left w:val="nil"/>
                    <w:bottom w:val="single" w:sz="4" w:space="0" w:color="auto"/>
                    <w:right w:val="single" w:sz="4" w:space="0" w:color="auto"/>
                  </w:tcBorders>
                  <w:shd w:val="clear" w:color="auto" w:fill="auto"/>
                  <w:hideMark/>
                </w:tcPr>
                <w:p w14:paraId="09EAAA28" w14:textId="77777777" w:rsidR="00935631" w:rsidRPr="00935631" w:rsidRDefault="00935631" w:rsidP="00482F5E">
                  <w:pPr>
                    <w:framePr w:hSpace="180" w:wrap="around" w:vAnchor="text" w:hAnchor="margin" w:xAlign="center" w:y="-282"/>
                    <w:suppressOverlap/>
                  </w:pPr>
                  <w:r w:rsidRPr="00935631">
                    <w:t>Залихе производње</w:t>
                  </w:r>
                </w:p>
              </w:tc>
              <w:tc>
                <w:tcPr>
                  <w:tcW w:w="644" w:type="pct"/>
                  <w:tcBorders>
                    <w:top w:val="nil"/>
                    <w:left w:val="nil"/>
                    <w:bottom w:val="single" w:sz="4" w:space="0" w:color="auto"/>
                    <w:right w:val="single" w:sz="4" w:space="0" w:color="auto"/>
                  </w:tcBorders>
                  <w:shd w:val="clear" w:color="auto" w:fill="auto"/>
                  <w:noWrap/>
                  <w:vAlign w:val="bottom"/>
                  <w:hideMark/>
                </w:tcPr>
                <w:p w14:paraId="0A8E749C"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single" w:sz="4" w:space="0" w:color="auto"/>
                  </w:tcBorders>
                  <w:shd w:val="clear" w:color="000000" w:fill="FFFFFF"/>
                  <w:noWrap/>
                  <w:vAlign w:val="bottom"/>
                  <w:hideMark/>
                </w:tcPr>
                <w:p w14:paraId="161C415E"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55046B92" w14:textId="77777777" w:rsidR="00935631" w:rsidRPr="00935631" w:rsidRDefault="00935631" w:rsidP="00482F5E">
                  <w:pPr>
                    <w:framePr w:hSpace="180" w:wrap="around" w:vAnchor="text" w:hAnchor="margin" w:xAlign="center" w:y="-282"/>
                    <w:suppressOverlap/>
                  </w:pPr>
                  <w:r w:rsidRPr="00935631">
                    <w:t>0,00</w:t>
                  </w:r>
                </w:p>
              </w:tc>
            </w:tr>
            <w:tr w:rsidR="00935631" w:rsidRPr="00935631" w14:paraId="5D8FF212" w14:textId="77777777" w:rsidTr="00935631">
              <w:trPr>
                <w:trHeight w:val="330"/>
              </w:trPr>
              <w:tc>
                <w:tcPr>
                  <w:tcW w:w="350" w:type="pct"/>
                  <w:tcBorders>
                    <w:top w:val="nil"/>
                    <w:left w:val="nil"/>
                    <w:bottom w:val="nil"/>
                    <w:right w:val="nil"/>
                  </w:tcBorders>
                  <w:shd w:val="clear" w:color="auto" w:fill="auto"/>
                  <w:noWrap/>
                  <w:hideMark/>
                </w:tcPr>
                <w:p w14:paraId="75948D4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EFCEA1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7ADFDD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8EF76B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5A96BD8"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F9B2DDC" w14:textId="77777777" w:rsidR="00935631" w:rsidRPr="00935631" w:rsidRDefault="00935631" w:rsidP="00482F5E">
                  <w:pPr>
                    <w:framePr w:hSpace="180" w:wrap="around" w:vAnchor="text" w:hAnchor="margin" w:xAlign="center" w:y="-282"/>
                    <w:suppressOverlap/>
                  </w:pPr>
                  <w:r w:rsidRPr="00935631">
                    <w:t>523</w:t>
                  </w:r>
                </w:p>
              </w:tc>
              <w:tc>
                <w:tcPr>
                  <w:tcW w:w="1775" w:type="pct"/>
                  <w:tcBorders>
                    <w:top w:val="nil"/>
                    <w:left w:val="nil"/>
                    <w:bottom w:val="single" w:sz="4" w:space="0" w:color="auto"/>
                    <w:right w:val="single" w:sz="4" w:space="0" w:color="auto"/>
                  </w:tcBorders>
                  <w:shd w:val="clear" w:color="auto" w:fill="auto"/>
                  <w:hideMark/>
                </w:tcPr>
                <w:p w14:paraId="7F3B3C71" w14:textId="77777777" w:rsidR="00935631" w:rsidRPr="00935631" w:rsidRDefault="00935631" w:rsidP="00482F5E">
                  <w:pPr>
                    <w:framePr w:hSpace="180" w:wrap="around" w:vAnchor="text" w:hAnchor="margin" w:xAlign="center" w:y="-282"/>
                    <w:suppressOverlap/>
                  </w:pPr>
                  <w:r w:rsidRPr="00935631">
                    <w:t>Залихе робе за даљу продају</w:t>
                  </w:r>
                </w:p>
              </w:tc>
              <w:tc>
                <w:tcPr>
                  <w:tcW w:w="644" w:type="pct"/>
                  <w:tcBorders>
                    <w:top w:val="nil"/>
                    <w:left w:val="nil"/>
                    <w:bottom w:val="single" w:sz="4" w:space="0" w:color="auto"/>
                    <w:right w:val="single" w:sz="4" w:space="0" w:color="auto"/>
                  </w:tcBorders>
                  <w:shd w:val="clear" w:color="auto" w:fill="auto"/>
                  <w:noWrap/>
                  <w:vAlign w:val="bottom"/>
                  <w:hideMark/>
                </w:tcPr>
                <w:p w14:paraId="1E8AAE11"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single" w:sz="4" w:space="0" w:color="auto"/>
                  </w:tcBorders>
                  <w:shd w:val="clear" w:color="000000" w:fill="FFFFFF"/>
                  <w:noWrap/>
                  <w:vAlign w:val="bottom"/>
                  <w:hideMark/>
                </w:tcPr>
                <w:p w14:paraId="4944951F" w14:textId="77777777" w:rsidR="00935631" w:rsidRPr="00935631" w:rsidRDefault="00935631" w:rsidP="00482F5E">
                  <w:pPr>
                    <w:framePr w:hSpace="180" w:wrap="around" w:vAnchor="text" w:hAnchor="margin" w:xAlign="center" w:y="-282"/>
                    <w:suppressOverlap/>
                  </w:pPr>
                  <w:r w:rsidRPr="00935631">
                    <w:t>10.000.000,00</w:t>
                  </w:r>
                </w:p>
              </w:tc>
              <w:tc>
                <w:tcPr>
                  <w:tcW w:w="625" w:type="pct"/>
                  <w:tcBorders>
                    <w:top w:val="nil"/>
                    <w:left w:val="nil"/>
                    <w:bottom w:val="nil"/>
                    <w:right w:val="single" w:sz="4" w:space="0" w:color="auto"/>
                  </w:tcBorders>
                  <w:shd w:val="clear" w:color="auto" w:fill="auto"/>
                  <w:noWrap/>
                  <w:vAlign w:val="bottom"/>
                  <w:hideMark/>
                </w:tcPr>
                <w:p w14:paraId="6719A305" w14:textId="77777777" w:rsidR="00935631" w:rsidRPr="00935631" w:rsidRDefault="00935631" w:rsidP="00482F5E">
                  <w:pPr>
                    <w:framePr w:hSpace="180" w:wrap="around" w:vAnchor="text" w:hAnchor="margin" w:xAlign="center" w:y="-282"/>
                    <w:suppressOverlap/>
                  </w:pPr>
                  <w:r w:rsidRPr="00935631">
                    <w:t>10.000.000,00</w:t>
                  </w:r>
                </w:p>
              </w:tc>
            </w:tr>
            <w:tr w:rsidR="00935631" w:rsidRPr="00935631" w14:paraId="7872D8B6" w14:textId="77777777" w:rsidTr="00935631">
              <w:trPr>
                <w:trHeight w:val="330"/>
              </w:trPr>
              <w:tc>
                <w:tcPr>
                  <w:tcW w:w="350" w:type="pct"/>
                  <w:tcBorders>
                    <w:top w:val="nil"/>
                    <w:left w:val="nil"/>
                    <w:bottom w:val="nil"/>
                    <w:right w:val="nil"/>
                  </w:tcBorders>
                  <w:shd w:val="clear" w:color="auto" w:fill="auto"/>
                  <w:noWrap/>
                  <w:hideMark/>
                </w:tcPr>
                <w:p w14:paraId="7646950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CCFE40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E6B496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4EB564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235A7AB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121FDBE" w14:textId="77777777" w:rsidR="00935631" w:rsidRPr="00935631" w:rsidRDefault="00935631" w:rsidP="00482F5E">
                  <w:pPr>
                    <w:framePr w:hSpace="180" w:wrap="around" w:vAnchor="text" w:hAnchor="margin" w:xAlign="center" w:y="-282"/>
                    <w:suppressOverlap/>
                  </w:pPr>
                  <w:r w:rsidRPr="00935631">
                    <w:t>621</w:t>
                  </w:r>
                </w:p>
              </w:tc>
              <w:tc>
                <w:tcPr>
                  <w:tcW w:w="1775" w:type="pct"/>
                  <w:tcBorders>
                    <w:top w:val="nil"/>
                    <w:left w:val="nil"/>
                    <w:bottom w:val="nil"/>
                    <w:right w:val="single" w:sz="4" w:space="0" w:color="auto"/>
                  </w:tcBorders>
                  <w:shd w:val="clear" w:color="auto" w:fill="auto"/>
                  <w:hideMark/>
                </w:tcPr>
                <w:p w14:paraId="70103E42" w14:textId="77777777" w:rsidR="00935631" w:rsidRPr="00935631" w:rsidRDefault="00935631" w:rsidP="00482F5E">
                  <w:pPr>
                    <w:framePr w:hSpace="180" w:wrap="around" w:vAnchor="text" w:hAnchor="margin" w:xAlign="center" w:y="-282"/>
                    <w:suppressOverlap/>
                  </w:pPr>
                  <w:r w:rsidRPr="00935631">
                    <w:t>Набавка домаће финансијске имовине</w:t>
                  </w:r>
                </w:p>
              </w:tc>
              <w:tc>
                <w:tcPr>
                  <w:tcW w:w="644" w:type="pct"/>
                  <w:tcBorders>
                    <w:top w:val="nil"/>
                    <w:left w:val="nil"/>
                    <w:bottom w:val="nil"/>
                    <w:right w:val="single" w:sz="4" w:space="0" w:color="auto"/>
                  </w:tcBorders>
                  <w:shd w:val="clear" w:color="auto" w:fill="auto"/>
                  <w:noWrap/>
                  <w:vAlign w:val="bottom"/>
                  <w:hideMark/>
                </w:tcPr>
                <w:p w14:paraId="3A315AD2"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single" w:sz="4" w:space="0" w:color="auto"/>
                    <w:left w:val="nil"/>
                    <w:bottom w:val="single" w:sz="4" w:space="0" w:color="auto"/>
                    <w:right w:val="nil"/>
                  </w:tcBorders>
                  <w:shd w:val="clear" w:color="000000" w:fill="FFFFFF"/>
                  <w:noWrap/>
                  <w:vAlign w:val="bottom"/>
                  <w:hideMark/>
                </w:tcPr>
                <w:p w14:paraId="1275F30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nil"/>
                  </w:tcBorders>
                  <w:shd w:val="clear" w:color="auto" w:fill="auto"/>
                  <w:noWrap/>
                  <w:hideMark/>
                </w:tcPr>
                <w:p w14:paraId="51F9D525" w14:textId="77777777" w:rsidR="00935631" w:rsidRPr="00935631" w:rsidRDefault="00935631" w:rsidP="00482F5E">
                  <w:pPr>
                    <w:framePr w:hSpace="180" w:wrap="around" w:vAnchor="text" w:hAnchor="margin" w:xAlign="center" w:y="-282"/>
                    <w:suppressOverlap/>
                  </w:pPr>
                  <w:r w:rsidRPr="00935631">
                    <w:t>0,00</w:t>
                  </w:r>
                </w:p>
              </w:tc>
            </w:tr>
            <w:tr w:rsidR="00935631" w:rsidRPr="00935631" w14:paraId="0FC3BBB2" w14:textId="77777777" w:rsidTr="00935631">
              <w:trPr>
                <w:trHeight w:val="495"/>
              </w:trPr>
              <w:tc>
                <w:tcPr>
                  <w:tcW w:w="350" w:type="pct"/>
                  <w:tcBorders>
                    <w:top w:val="nil"/>
                    <w:left w:val="nil"/>
                    <w:bottom w:val="nil"/>
                    <w:right w:val="nil"/>
                  </w:tcBorders>
                  <w:shd w:val="clear" w:color="auto" w:fill="auto"/>
                  <w:noWrap/>
                  <w:hideMark/>
                </w:tcPr>
                <w:p w14:paraId="68F0AA0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3B7248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4006CE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F5E1C6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8747063"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36085F0E"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vAlign w:val="center"/>
                  <w:hideMark/>
                </w:tcPr>
                <w:p w14:paraId="7A3374CC" w14:textId="77777777" w:rsidR="00935631" w:rsidRPr="00935631" w:rsidRDefault="00935631" w:rsidP="00482F5E">
                  <w:pPr>
                    <w:framePr w:hSpace="180" w:wrap="around" w:vAnchor="text" w:hAnchor="margin" w:xAlign="center" w:y="-282"/>
                    <w:suppressOverlap/>
                  </w:pPr>
                  <w:r w:rsidRPr="00935631">
                    <w:t>Укупно програмска активност 0005:</w:t>
                  </w:r>
                </w:p>
              </w:tc>
              <w:tc>
                <w:tcPr>
                  <w:tcW w:w="644" w:type="pct"/>
                  <w:tcBorders>
                    <w:top w:val="single" w:sz="4" w:space="0" w:color="auto"/>
                    <w:left w:val="nil"/>
                    <w:bottom w:val="single" w:sz="4" w:space="0" w:color="auto"/>
                    <w:right w:val="nil"/>
                  </w:tcBorders>
                  <w:shd w:val="clear" w:color="000000" w:fill="B1A0C7"/>
                  <w:noWrap/>
                  <w:vAlign w:val="center"/>
                  <w:hideMark/>
                </w:tcPr>
                <w:p w14:paraId="2314B8B6" w14:textId="77777777" w:rsidR="00935631" w:rsidRPr="00935631" w:rsidRDefault="00935631" w:rsidP="00482F5E">
                  <w:pPr>
                    <w:framePr w:hSpace="180" w:wrap="around" w:vAnchor="text" w:hAnchor="margin" w:xAlign="center" w:y="-282"/>
                    <w:suppressOverlap/>
                  </w:pPr>
                  <w:r w:rsidRPr="00935631">
                    <w:t>7.748.466.000,00</w:t>
                  </w:r>
                </w:p>
              </w:tc>
              <w:tc>
                <w:tcPr>
                  <w:tcW w:w="590" w:type="pct"/>
                  <w:tcBorders>
                    <w:top w:val="nil"/>
                    <w:left w:val="nil"/>
                    <w:bottom w:val="single" w:sz="4" w:space="0" w:color="auto"/>
                    <w:right w:val="nil"/>
                  </w:tcBorders>
                  <w:shd w:val="clear" w:color="000000" w:fill="B1A0C7"/>
                  <w:noWrap/>
                  <w:vAlign w:val="center"/>
                  <w:hideMark/>
                </w:tcPr>
                <w:p w14:paraId="6CFEE8AB" w14:textId="77777777" w:rsidR="00935631" w:rsidRPr="00935631" w:rsidRDefault="00935631" w:rsidP="00482F5E">
                  <w:pPr>
                    <w:framePr w:hSpace="180" w:wrap="around" w:vAnchor="text" w:hAnchor="margin" w:xAlign="center" w:y="-282"/>
                    <w:suppressOverlap/>
                  </w:pPr>
                  <w:r w:rsidRPr="00935631">
                    <w:t>11.685.059.000,00</w:t>
                  </w:r>
                </w:p>
              </w:tc>
              <w:tc>
                <w:tcPr>
                  <w:tcW w:w="625" w:type="pct"/>
                  <w:tcBorders>
                    <w:top w:val="nil"/>
                    <w:left w:val="nil"/>
                    <w:bottom w:val="single" w:sz="4" w:space="0" w:color="auto"/>
                    <w:right w:val="nil"/>
                  </w:tcBorders>
                  <w:shd w:val="clear" w:color="000000" w:fill="B1A0C7"/>
                  <w:noWrap/>
                  <w:vAlign w:val="center"/>
                  <w:hideMark/>
                </w:tcPr>
                <w:p w14:paraId="0A30DE10" w14:textId="77777777" w:rsidR="00935631" w:rsidRPr="00935631" w:rsidRDefault="00935631" w:rsidP="00482F5E">
                  <w:pPr>
                    <w:framePr w:hSpace="180" w:wrap="around" w:vAnchor="text" w:hAnchor="margin" w:xAlign="center" w:y="-282"/>
                    <w:suppressOverlap/>
                  </w:pPr>
                  <w:r w:rsidRPr="00935631">
                    <w:t>19.433.525.000,00</w:t>
                  </w:r>
                </w:p>
              </w:tc>
            </w:tr>
            <w:tr w:rsidR="00935631" w:rsidRPr="00935631" w14:paraId="05DB51CC" w14:textId="77777777" w:rsidTr="00935631">
              <w:trPr>
                <w:trHeight w:val="255"/>
              </w:trPr>
              <w:tc>
                <w:tcPr>
                  <w:tcW w:w="350" w:type="pct"/>
                  <w:tcBorders>
                    <w:top w:val="nil"/>
                    <w:left w:val="nil"/>
                    <w:bottom w:val="nil"/>
                    <w:right w:val="nil"/>
                  </w:tcBorders>
                  <w:shd w:val="clear" w:color="auto" w:fill="auto"/>
                  <w:noWrap/>
                  <w:hideMark/>
                </w:tcPr>
                <w:p w14:paraId="630451C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7C1853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620BE5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131DE6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12DD900"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06EACF10"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791653C7"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6898F79F"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000000" w:fill="FFFFFF"/>
                  <w:noWrap/>
                  <w:vAlign w:val="bottom"/>
                  <w:hideMark/>
                </w:tcPr>
                <w:p w14:paraId="4F607231"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auto" w:fill="auto"/>
                  <w:noWrap/>
                  <w:hideMark/>
                </w:tcPr>
                <w:p w14:paraId="42099D10" w14:textId="77777777" w:rsidR="00935631" w:rsidRPr="00935631" w:rsidRDefault="00935631" w:rsidP="00482F5E">
                  <w:pPr>
                    <w:framePr w:hSpace="180" w:wrap="around" w:vAnchor="text" w:hAnchor="margin" w:xAlign="center" w:y="-282"/>
                    <w:suppressOverlap/>
                  </w:pPr>
                </w:p>
              </w:tc>
            </w:tr>
            <w:tr w:rsidR="00935631" w:rsidRPr="00935631" w14:paraId="39BB8932" w14:textId="77777777" w:rsidTr="00935631">
              <w:trPr>
                <w:trHeight w:val="255"/>
              </w:trPr>
              <w:tc>
                <w:tcPr>
                  <w:tcW w:w="350" w:type="pct"/>
                  <w:tcBorders>
                    <w:top w:val="nil"/>
                    <w:left w:val="nil"/>
                    <w:bottom w:val="nil"/>
                    <w:right w:val="nil"/>
                  </w:tcBorders>
                  <w:shd w:val="clear" w:color="auto" w:fill="auto"/>
                  <w:noWrap/>
                  <w:hideMark/>
                </w:tcPr>
                <w:p w14:paraId="49DDB09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58CB59A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C3B579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B9C730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1BF6BE33"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63EB6365"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585114B9"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3994E0CA"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1F806839"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1C2B0716" w14:textId="77777777" w:rsidR="00935631" w:rsidRPr="00935631" w:rsidRDefault="00935631" w:rsidP="00482F5E">
                  <w:pPr>
                    <w:framePr w:hSpace="180" w:wrap="around" w:vAnchor="text" w:hAnchor="margin" w:xAlign="center" w:y="-282"/>
                    <w:suppressOverlap/>
                  </w:pPr>
                </w:p>
              </w:tc>
            </w:tr>
            <w:tr w:rsidR="00935631" w:rsidRPr="00935631" w14:paraId="006F41A9" w14:textId="77777777" w:rsidTr="00935631">
              <w:trPr>
                <w:trHeight w:val="585"/>
              </w:trPr>
              <w:tc>
                <w:tcPr>
                  <w:tcW w:w="350" w:type="pct"/>
                  <w:tcBorders>
                    <w:top w:val="nil"/>
                    <w:left w:val="nil"/>
                    <w:bottom w:val="nil"/>
                    <w:right w:val="nil"/>
                  </w:tcBorders>
                  <w:shd w:val="clear" w:color="auto" w:fill="auto"/>
                  <w:noWrap/>
                  <w:hideMark/>
                </w:tcPr>
                <w:p w14:paraId="6A8B117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429D4F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3DB5C8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178557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FFFFFF"/>
                  <w:noWrap/>
                  <w:vAlign w:val="center"/>
                  <w:hideMark/>
                </w:tcPr>
                <w:p w14:paraId="5073B48F" w14:textId="77777777" w:rsidR="00935631" w:rsidRPr="00935631" w:rsidRDefault="00935631" w:rsidP="00482F5E">
                  <w:pPr>
                    <w:framePr w:hSpace="180" w:wrap="around" w:vAnchor="text" w:hAnchor="margin" w:xAlign="center" w:y="-282"/>
                    <w:suppressOverlap/>
                  </w:pPr>
                  <w:r w:rsidRPr="00935631">
                    <w:t>0013</w:t>
                  </w:r>
                </w:p>
              </w:tc>
              <w:tc>
                <w:tcPr>
                  <w:tcW w:w="170" w:type="pct"/>
                  <w:tcBorders>
                    <w:top w:val="nil"/>
                    <w:left w:val="nil"/>
                    <w:bottom w:val="nil"/>
                    <w:right w:val="nil"/>
                  </w:tcBorders>
                  <w:shd w:val="clear" w:color="auto" w:fill="auto"/>
                  <w:noWrap/>
                  <w:vAlign w:val="center"/>
                  <w:hideMark/>
                </w:tcPr>
                <w:p w14:paraId="01E2B53C"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vAlign w:val="center"/>
                  <w:hideMark/>
                </w:tcPr>
                <w:p w14:paraId="714F65C2" w14:textId="77777777" w:rsidR="00935631" w:rsidRPr="00935631" w:rsidRDefault="00935631" w:rsidP="00482F5E">
                  <w:pPr>
                    <w:framePr w:hSpace="180" w:wrap="around" w:vAnchor="text" w:hAnchor="margin" w:xAlign="center" w:y="-282"/>
                    <w:suppressOverlap/>
                  </w:pPr>
                  <w:r w:rsidRPr="00935631">
                    <w:t>Подршка раду хранитеља</w:t>
                  </w:r>
                </w:p>
              </w:tc>
              <w:tc>
                <w:tcPr>
                  <w:tcW w:w="644" w:type="pct"/>
                  <w:tcBorders>
                    <w:top w:val="nil"/>
                    <w:left w:val="nil"/>
                    <w:bottom w:val="nil"/>
                    <w:right w:val="nil"/>
                  </w:tcBorders>
                  <w:shd w:val="clear" w:color="auto" w:fill="auto"/>
                  <w:noWrap/>
                  <w:vAlign w:val="bottom"/>
                  <w:hideMark/>
                </w:tcPr>
                <w:p w14:paraId="0DFFAEB4"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4DDF719"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25D4D66" w14:textId="77777777" w:rsidR="00935631" w:rsidRPr="00935631" w:rsidRDefault="00935631" w:rsidP="00482F5E">
                  <w:pPr>
                    <w:framePr w:hSpace="180" w:wrap="around" w:vAnchor="text" w:hAnchor="margin" w:xAlign="center" w:y="-282"/>
                    <w:suppressOverlap/>
                  </w:pPr>
                </w:p>
              </w:tc>
            </w:tr>
            <w:tr w:rsidR="00935631" w:rsidRPr="00935631" w14:paraId="11A729CC" w14:textId="77777777" w:rsidTr="00935631">
              <w:trPr>
                <w:trHeight w:val="375"/>
              </w:trPr>
              <w:tc>
                <w:tcPr>
                  <w:tcW w:w="350" w:type="pct"/>
                  <w:tcBorders>
                    <w:top w:val="nil"/>
                    <w:left w:val="nil"/>
                    <w:bottom w:val="nil"/>
                    <w:right w:val="nil"/>
                  </w:tcBorders>
                  <w:shd w:val="clear" w:color="auto" w:fill="auto"/>
                  <w:noWrap/>
                  <w:hideMark/>
                </w:tcPr>
                <w:p w14:paraId="4736B0C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1827DD7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C670A9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80F560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F64CD7E"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C5163"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single" w:sz="4" w:space="0" w:color="auto"/>
                    <w:left w:val="nil"/>
                    <w:bottom w:val="single" w:sz="4" w:space="0" w:color="auto"/>
                    <w:right w:val="single" w:sz="4" w:space="0" w:color="auto"/>
                  </w:tcBorders>
                  <w:shd w:val="clear" w:color="auto" w:fill="auto"/>
                  <w:vAlign w:val="center"/>
                  <w:hideMark/>
                </w:tcPr>
                <w:p w14:paraId="043B0B20"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68267B07" w14:textId="77777777" w:rsidR="00935631" w:rsidRPr="00935631" w:rsidRDefault="00935631" w:rsidP="00482F5E">
                  <w:pPr>
                    <w:framePr w:hSpace="180" w:wrap="around" w:vAnchor="text" w:hAnchor="margin" w:xAlign="center" w:y="-282"/>
                    <w:suppressOverlap/>
                  </w:pPr>
                  <w:r w:rsidRPr="00935631">
                    <w:t>17.500.000,00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274AA26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545CBC5" w14:textId="77777777" w:rsidR="00935631" w:rsidRPr="00935631" w:rsidRDefault="00935631" w:rsidP="00482F5E">
                  <w:pPr>
                    <w:framePr w:hSpace="180" w:wrap="around" w:vAnchor="text" w:hAnchor="margin" w:xAlign="center" w:y="-282"/>
                    <w:suppressOverlap/>
                  </w:pPr>
                  <w:r w:rsidRPr="00935631">
                    <w:t>17.500.000,00</w:t>
                  </w:r>
                </w:p>
              </w:tc>
            </w:tr>
            <w:tr w:rsidR="00935631" w:rsidRPr="00935631" w14:paraId="29755485" w14:textId="77777777" w:rsidTr="00935631">
              <w:trPr>
                <w:trHeight w:val="360"/>
              </w:trPr>
              <w:tc>
                <w:tcPr>
                  <w:tcW w:w="350" w:type="pct"/>
                  <w:tcBorders>
                    <w:top w:val="nil"/>
                    <w:left w:val="nil"/>
                    <w:bottom w:val="nil"/>
                    <w:right w:val="nil"/>
                  </w:tcBorders>
                  <w:shd w:val="clear" w:color="auto" w:fill="auto"/>
                  <w:noWrap/>
                  <w:hideMark/>
                </w:tcPr>
                <w:p w14:paraId="54FB39D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4E7F3C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1801C5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ACC29E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5700C70"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699DADD"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single" w:sz="4" w:space="0" w:color="auto"/>
                  </w:tcBorders>
                  <w:shd w:val="clear" w:color="auto" w:fill="auto"/>
                  <w:hideMark/>
                </w:tcPr>
                <w:p w14:paraId="476E1046" w14:textId="77777777" w:rsidR="00935631" w:rsidRPr="00935631" w:rsidRDefault="00935631" w:rsidP="00482F5E">
                  <w:pPr>
                    <w:framePr w:hSpace="180" w:wrap="around" w:vAnchor="text" w:hAnchor="margin" w:xAlign="center" w:y="-282"/>
                    <w:suppressOverlap/>
                  </w:pPr>
                  <w:r w:rsidRPr="00935631">
                    <w:t xml:space="preserve">Услуге по уговору   </w:t>
                  </w:r>
                </w:p>
              </w:tc>
              <w:tc>
                <w:tcPr>
                  <w:tcW w:w="644" w:type="pct"/>
                  <w:tcBorders>
                    <w:top w:val="nil"/>
                    <w:left w:val="nil"/>
                    <w:bottom w:val="single" w:sz="4" w:space="0" w:color="auto"/>
                    <w:right w:val="single" w:sz="4" w:space="0" w:color="auto"/>
                  </w:tcBorders>
                  <w:shd w:val="clear" w:color="auto" w:fill="auto"/>
                  <w:noWrap/>
                  <w:vAlign w:val="bottom"/>
                  <w:hideMark/>
                </w:tcPr>
                <w:p w14:paraId="64732BEA" w14:textId="77777777" w:rsidR="00935631" w:rsidRPr="00935631" w:rsidRDefault="00935631" w:rsidP="00482F5E">
                  <w:pPr>
                    <w:framePr w:hSpace="180" w:wrap="around" w:vAnchor="text" w:hAnchor="margin" w:xAlign="center" w:y="-282"/>
                    <w:suppressOverlap/>
                  </w:pPr>
                  <w:r w:rsidRPr="00935631">
                    <w:t>1.316.300.000,00</w:t>
                  </w:r>
                </w:p>
              </w:tc>
              <w:tc>
                <w:tcPr>
                  <w:tcW w:w="590" w:type="pct"/>
                  <w:tcBorders>
                    <w:top w:val="nil"/>
                    <w:left w:val="nil"/>
                    <w:bottom w:val="single" w:sz="4" w:space="0" w:color="auto"/>
                    <w:right w:val="single" w:sz="4" w:space="0" w:color="auto"/>
                  </w:tcBorders>
                  <w:shd w:val="clear" w:color="auto" w:fill="auto"/>
                  <w:noWrap/>
                  <w:vAlign w:val="bottom"/>
                  <w:hideMark/>
                </w:tcPr>
                <w:p w14:paraId="31688BB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12C4F846" w14:textId="77777777" w:rsidR="00935631" w:rsidRPr="00935631" w:rsidRDefault="00935631" w:rsidP="00482F5E">
                  <w:pPr>
                    <w:framePr w:hSpace="180" w:wrap="around" w:vAnchor="text" w:hAnchor="margin" w:xAlign="center" w:y="-282"/>
                    <w:suppressOverlap/>
                  </w:pPr>
                  <w:r w:rsidRPr="00935631">
                    <w:t>1.316.300.000,00</w:t>
                  </w:r>
                </w:p>
              </w:tc>
            </w:tr>
            <w:tr w:rsidR="00935631" w:rsidRPr="00935631" w14:paraId="02DF9028" w14:textId="77777777" w:rsidTr="00935631">
              <w:trPr>
                <w:trHeight w:val="435"/>
              </w:trPr>
              <w:tc>
                <w:tcPr>
                  <w:tcW w:w="350" w:type="pct"/>
                  <w:tcBorders>
                    <w:top w:val="nil"/>
                    <w:left w:val="nil"/>
                    <w:bottom w:val="nil"/>
                    <w:right w:val="nil"/>
                  </w:tcBorders>
                  <w:shd w:val="clear" w:color="auto" w:fill="auto"/>
                  <w:noWrap/>
                  <w:hideMark/>
                </w:tcPr>
                <w:p w14:paraId="153849E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2B78301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CD9779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DCC924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C15564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99BFEEB" w14:textId="77777777" w:rsidR="00935631" w:rsidRPr="00935631" w:rsidRDefault="00935631" w:rsidP="00482F5E">
                  <w:pPr>
                    <w:framePr w:hSpace="180" w:wrap="around" w:vAnchor="text" w:hAnchor="margin" w:xAlign="center" w:y="-282"/>
                    <w:suppressOverlap/>
                  </w:pPr>
                  <w:r w:rsidRPr="00935631">
                    <w:t>472</w:t>
                  </w:r>
                </w:p>
              </w:tc>
              <w:tc>
                <w:tcPr>
                  <w:tcW w:w="1775" w:type="pct"/>
                  <w:tcBorders>
                    <w:top w:val="nil"/>
                    <w:left w:val="nil"/>
                    <w:bottom w:val="nil"/>
                    <w:right w:val="single" w:sz="4" w:space="0" w:color="auto"/>
                  </w:tcBorders>
                  <w:shd w:val="clear" w:color="auto" w:fill="auto"/>
                  <w:hideMark/>
                </w:tcPr>
                <w:p w14:paraId="008F5365" w14:textId="77777777" w:rsidR="00935631" w:rsidRPr="00935631" w:rsidRDefault="00935631" w:rsidP="00482F5E">
                  <w:pPr>
                    <w:framePr w:hSpace="180" w:wrap="around" w:vAnchor="text" w:hAnchor="margin" w:xAlign="center" w:y="-282"/>
                    <w:suppressOverlap/>
                  </w:pPr>
                  <w:r w:rsidRPr="00935631">
                    <w:t>Накнаде за социјалну заштиту из буџета</w:t>
                  </w:r>
                </w:p>
              </w:tc>
              <w:tc>
                <w:tcPr>
                  <w:tcW w:w="644" w:type="pct"/>
                  <w:tcBorders>
                    <w:top w:val="nil"/>
                    <w:left w:val="nil"/>
                    <w:bottom w:val="nil"/>
                    <w:right w:val="single" w:sz="4" w:space="0" w:color="auto"/>
                  </w:tcBorders>
                  <w:shd w:val="clear" w:color="auto" w:fill="auto"/>
                  <w:noWrap/>
                  <w:vAlign w:val="bottom"/>
                  <w:hideMark/>
                </w:tcPr>
                <w:p w14:paraId="157EEAE3" w14:textId="77777777" w:rsidR="00935631" w:rsidRPr="00935631" w:rsidRDefault="00935631" w:rsidP="00482F5E">
                  <w:pPr>
                    <w:framePr w:hSpace="180" w:wrap="around" w:vAnchor="text" w:hAnchor="margin" w:xAlign="center" w:y="-282"/>
                    <w:suppressOverlap/>
                  </w:pPr>
                  <w:r w:rsidRPr="00935631">
                    <w:t>2.650.000.000,00</w:t>
                  </w:r>
                </w:p>
              </w:tc>
              <w:tc>
                <w:tcPr>
                  <w:tcW w:w="590" w:type="pct"/>
                  <w:tcBorders>
                    <w:top w:val="nil"/>
                    <w:left w:val="nil"/>
                    <w:bottom w:val="nil"/>
                    <w:right w:val="single" w:sz="4" w:space="0" w:color="auto"/>
                  </w:tcBorders>
                  <w:shd w:val="clear" w:color="auto" w:fill="auto"/>
                  <w:noWrap/>
                  <w:vAlign w:val="bottom"/>
                  <w:hideMark/>
                </w:tcPr>
                <w:p w14:paraId="4105CBD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single" w:sz="4" w:space="0" w:color="auto"/>
                  </w:tcBorders>
                  <w:shd w:val="clear" w:color="auto" w:fill="auto"/>
                  <w:noWrap/>
                  <w:vAlign w:val="bottom"/>
                  <w:hideMark/>
                </w:tcPr>
                <w:p w14:paraId="166A30D1" w14:textId="77777777" w:rsidR="00935631" w:rsidRPr="00935631" w:rsidRDefault="00935631" w:rsidP="00482F5E">
                  <w:pPr>
                    <w:framePr w:hSpace="180" w:wrap="around" w:vAnchor="text" w:hAnchor="margin" w:xAlign="center" w:y="-282"/>
                    <w:suppressOverlap/>
                  </w:pPr>
                  <w:r w:rsidRPr="00935631">
                    <w:t>2.650.000.000,00</w:t>
                  </w:r>
                </w:p>
              </w:tc>
            </w:tr>
            <w:tr w:rsidR="00935631" w:rsidRPr="00935631" w14:paraId="6C283A6F" w14:textId="77777777" w:rsidTr="00935631">
              <w:trPr>
                <w:trHeight w:val="375"/>
              </w:trPr>
              <w:tc>
                <w:tcPr>
                  <w:tcW w:w="350" w:type="pct"/>
                  <w:tcBorders>
                    <w:top w:val="nil"/>
                    <w:left w:val="nil"/>
                    <w:bottom w:val="nil"/>
                    <w:right w:val="nil"/>
                  </w:tcBorders>
                  <w:shd w:val="clear" w:color="auto" w:fill="auto"/>
                  <w:noWrap/>
                  <w:hideMark/>
                </w:tcPr>
                <w:p w14:paraId="55A9F3E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3FF70B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993EE0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B1E67D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8819365"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2E0054B2"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5DBE03AF" w14:textId="77777777" w:rsidR="00935631" w:rsidRPr="00935631" w:rsidRDefault="00935631" w:rsidP="00482F5E">
                  <w:pPr>
                    <w:framePr w:hSpace="180" w:wrap="around" w:vAnchor="text" w:hAnchor="margin" w:xAlign="center" w:y="-282"/>
                    <w:suppressOverlap/>
                  </w:pPr>
                  <w:r w:rsidRPr="00935631">
                    <w:t>Укупно пројекат 0013</w:t>
                  </w:r>
                </w:p>
              </w:tc>
              <w:tc>
                <w:tcPr>
                  <w:tcW w:w="644" w:type="pct"/>
                  <w:tcBorders>
                    <w:top w:val="single" w:sz="4" w:space="0" w:color="auto"/>
                    <w:left w:val="nil"/>
                    <w:bottom w:val="single" w:sz="4" w:space="0" w:color="auto"/>
                    <w:right w:val="nil"/>
                  </w:tcBorders>
                  <w:shd w:val="clear" w:color="000000" w:fill="B1A0C7"/>
                  <w:noWrap/>
                  <w:hideMark/>
                </w:tcPr>
                <w:p w14:paraId="5DA0344D" w14:textId="77777777" w:rsidR="00935631" w:rsidRPr="00935631" w:rsidRDefault="00935631" w:rsidP="00482F5E">
                  <w:pPr>
                    <w:framePr w:hSpace="180" w:wrap="around" w:vAnchor="text" w:hAnchor="margin" w:xAlign="center" w:y="-282"/>
                    <w:suppressOverlap/>
                  </w:pPr>
                  <w:r w:rsidRPr="00935631">
                    <w:t>3.983.800.000,00</w:t>
                  </w:r>
                </w:p>
              </w:tc>
              <w:tc>
                <w:tcPr>
                  <w:tcW w:w="590" w:type="pct"/>
                  <w:tcBorders>
                    <w:top w:val="single" w:sz="4" w:space="0" w:color="auto"/>
                    <w:left w:val="nil"/>
                    <w:bottom w:val="single" w:sz="4" w:space="0" w:color="auto"/>
                    <w:right w:val="nil"/>
                  </w:tcBorders>
                  <w:shd w:val="clear" w:color="000000" w:fill="B1A0C7"/>
                  <w:noWrap/>
                  <w:hideMark/>
                </w:tcPr>
                <w:p w14:paraId="6603651B"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hideMark/>
                </w:tcPr>
                <w:p w14:paraId="2B4AB5AB" w14:textId="77777777" w:rsidR="00935631" w:rsidRPr="00935631" w:rsidRDefault="00935631" w:rsidP="00482F5E">
                  <w:pPr>
                    <w:framePr w:hSpace="180" w:wrap="around" w:vAnchor="text" w:hAnchor="margin" w:xAlign="center" w:y="-282"/>
                    <w:suppressOverlap/>
                  </w:pPr>
                  <w:r w:rsidRPr="00935631">
                    <w:t>3.983.800.000,00</w:t>
                  </w:r>
                </w:p>
              </w:tc>
            </w:tr>
            <w:tr w:rsidR="00935631" w:rsidRPr="00935631" w14:paraId="36D50E29" w14:textId="77777777" w:rsidTr="00935631">
              <w:trPr>
                <w:trHeight w:val="255"/>
              </w:trPr>
              <w:tc>
                <w:tcPr>
                  <w:tcW w:w="350" w:type="pct"/>
                  <w:tcBorders>
                    <w:top w:val="nil"/>
                    <w:left w:val="nil"/>
                    <w:bottom w:val="nil"/>
                    <w:right w:val="nil"/>
                  </w:tcBorders>
                  <w:shd w:val="clear" w:color="auto" w:fill="auto"/>
                  <w:noWrap/>
                  <w:hideMark/>
                </w:tcPr>
                <w:p w14:paraId="5E56A1F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3C8F90D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AB540D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685F1D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1B9BAE9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3E86408F"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3F677608"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hideMark/>
                </w:tcPr>
                <w:p w14:paraId="7F27E0B4"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hideMark/>
                </w:tcPr>
                <w:p w14:paraId="37E44464"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hideMark/>
                </w:tcPr>
                <w:p w14:paraId="4B20727D"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15FD6DBD" w14:textId="77777777" w:rsidTr="00935631">
              <w:trPr>
                <w:trHeight w:val="465"/>
              </w:trPr>
              <w:tc>
                <w:tcPr>
                  <w:tcW w:w="350" w:type="pct"/>
                  <w:tcBorders>
                    <w:top w:val="nil"/>
                    <w:left w:val="nil"/>
                    <w:bottom w:val="nil"/>
                    <w:right w:val="nil"/>
                  </w:tcBorders>
                  <w:shd w:val="clear" w:color="auto" w:fill="auto"/>
                  <w:noWrap/>
                  <w:hideMark/>
                </w:tcPr>
                <w:p w14:paraId="268D123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0CFF865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1D2903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5F2DC6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FFFFFF"/>
                  <w:noWrap/>
                  <w:vAlign w:val="center"/>
                  <w:hideMark/>
                </w:tcPr>
                <w:p w14:paraId="10FD45A4" w14:textId="77777777" w:rsidR="00935631" w:rsidRPr="00935631" w:rsidRDefault="00935631" w:rsidP="00482F5E">
                  <w:pPr>
                    <w:framePr w:hSpace="180" w:wrap="around" w:vAnchor="text" w:hAnchor="margin" w:xAlign="center" w:y="-282"/>
                    <w:suppressOverlap/>
                  </w:pPr>
                  <w:r w:rsidRPr="00935631">
                    <w:t>0014</w:t>
                  </w:r>
                </w:p>
              </w:tc>
              <w:tc>
                <w:tcPr>
                  <w:tcW w:w="170" w:type="pct"/>
                  <w:tcBorders>
                    <w:top w:val="nil"/>
                    <w:left w:val="nil"/>
                    <w:bottom w:val="nil"/>
                    <w:right w:val="nil"/>
                  </w:tcBorders>
                  <w:shd w:val="clear" w:color="auto" w:fill="auto"/>
                  <w:noWrap/>
                  <w:vAlign w:val="center"/>
                  <w:hideMark/>
                </w:tcPr>
                <w:p w14:paraId="5F65543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vAlign w:val="center"/>
                  <w:hideMark/>
                </w:tcPr>
                <w:p w14:paraId="4D5D495A" w14:textId="77777777" w:rsidR="00935631" w:rsidRPr="00935631" w:rsidRDefault="00935631" w:rsidP="00482F5E">
                  <w:pPr>
                    <w:framePr w:hSpace="180" w:wrap="around" w:vAnchor="text" w:hAnchor="margin" w:xAlign="center" w:y="-282"/>
                    <w:suppressOverlap/>
                  </w:pPr>
                  <w:r w:rsidRPr="00935631">
                    <w:t>Подршка смештају у приватне домове</w:t>
                  </w:r>
                </w:p>
              </w:tc>
              <w:tc>
                <w:tcPr>
                  <w:tcW w:w="644" w:type="pct"/>
                  <w:tcBorders>
                    <w:top w:val="nil"/>
                    <w:left w:val="nil"/>
                    <w:bottom w:val="nil"/>
                    <w:right w:val="nil"/>
                  </w:tcBorders>
                  <w:shd w:val="clear" w:color="auto" w:fill="auto"/>
                  <w:noWrap/>
                  <w:vAlign w:val="bottom"/>
                  <w:hideMark/>
                </w:tcPr>
                <w:p w14:paraId="0ED3ED72"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7348E988"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4F33EC4F" w14:textId="77777777" w:rsidR="00935631" w:rsidRPr="00935631" w:rsidRDefault="00935631" w:rsidP="00482F5E">
                  <w:pPr>
                    <w:framePr w:hSpace="180" w:wrap="around" w:vAnchor="text" w:hAnchor="margin" w:xAlign="center" w:y="-282"/>
                    <w:suppressOverlap/>
                  </w:pPr>
                </w:p>
              </w:tc>
            </w:tr>
            <w:tr w:rsidR="00935631" w:rsidRPr="00935631" w14:paraId="5574A069" w14:textId="77777777" w:rsidTr="00935631">
              <w:trPr>
                <w:trHeight w:val="315"/>
              </w:trPr>
              <w:tc>
                <w:tcPr>
                  <w:tcW w:w="350" w:type="pct"/>
                  <w:tcBorders>
                    <w:top w:val="nil"/>
                    <w:left w:val="nil"/>
                    <w:bottom w:val="nil"/>
                    <w:right w:val="nil"/>
                  </w:tcBorders>
                  <w:shd w:val="clear" w:color="auto" w:fill="auto"/>
                  <w:noWrap/>
                  <w:hideMark/>
                </w:tcPr>
                <w:p w14:paraId="3667B9B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44D457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36F2D8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B32E74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ADEF744"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0C431" w14:textId="77777777" w:rsidR="00935631" w:rsidRPr="00935631" w:rsidRDefault="00935631" w:rsidP="00482F5E">
                  <w:pPr>
                    <w:framePr w:hSpace="180" w:wrap="around" w:vAnchor="text" w:hAnchor="margin" w:xAlign="center" w:y="-282"/>
                    <w:suppressOverlap/>
                  </w:pPr>
                  <w:r w:rsidRPr="00935631">
                    <w:t>472</w:t>
                  </w:r>
                </w:p>
              </w:tc>
              <w:tc>
                <w:tcPr>
                  <w:tcW w:w="1775" w:type="pct"/>
                  <w:tcBorders>
                    <w:top w:val="single" w:sz="4" w:space="0" w:color="auto"/>
                    <w:left w:val="nil"/>
                    <w:bottom w:val="nil"/>
                    <w:right w:val="single" w:sz="4" w:space="0" w:color="auto"/>
                  </w:tcBorders>
                  <w:shd w:val="clear" w:color="auto" w:fill="auto"/>
                  <w:hideMark/>
                </w:tcPr>
                <w:p w14:paraId="6C33797E" w14:textId="77777777" w:rsidR="00935631" w:rsidRPr="00935631" w:rsidRDefault="00935631" w:rsidP="00482F5E">
                  <w:pPr>
                    <w:framePr w:hSpace="180" w:wrap="around" w:vAnchor="text" w:hAnchor="margin" w:xAlign="center" w:y="-282"/>
                    <w:suppressOverlap/>
                  </w:pPr>
                  <w:r w:rsidRPr="00935631">
                    <w:t>Накнаде за социјалну заштиту из буџета</w:t>
                  </w:r>
                </w:p>
              </w:tc>
              <w:tc>
                <w:tcPr>
                  <w:tcW w:w="644" w:type="pct"/>
                  <w:tcBorders>
                    <w:top w:val="single" w:sz="4" w:space="0" w:color="auto"/>
                    <w:left w:val="nil"/>
                    <w:bottom w:val="nil"/>
                    <w:right w:val="single" w:sz="4" w:space="0" w:color="auto"/>
                  </w:tcBorders>
                  <w:shd w:val="clear" w:color="auto" w:fill="auto"/>
                  <w:noWrap/>
                  <w:vAlign w:val="bottom"/>
                  <w:hideMark/>
                </w:tcPr>
                <w:p w14:paraId="0DC8D3FB" w14:textId="77777777" w:rsidR="00935631" w:rsidRPr="00935631" w:rsidRDefault="00935631" w:rsidP="00482F5E">
                  <w:pPr>
                    <w:framePr w:hSpace="180" w:wrap="around" w:vAnchor="text" w:hAnchor="margin" w:xAlign="center" w:y="-282"/>
                    <w:suppressOverlap/>
                  </w:pPr>
                  <w:r w:rsidRPr="00935631">
                    <w:t>20.026.000,00</w:t>
                  </w:r>
                </w:p>
              </w:tc>
              <w:tc>
                <w:tcPr>
                  <w:tcW w:w="590" w:type="pct"/>
                  <w:tcBorders>
                    <w:top w:val="single" w:sz="4" w:space="0" w:color="auto"/>
                    <w:left w:val="nil"/>
                    <w:bottom w:val="nil"/>
                    <w:right w:val="single" w:sz="4" w:space="0" w:color="auto"/>
                  </w:tcBorders>
                  <w:shd w:val="clear" w:color="auto" w:fill="auto"/>
                  <w:noWrap/>
                  <w:vAlign w:val="bottom"/>
                  <w:hideMark/>
                </w:tcPr>
                <w:p w14:paraId="6C790BBD"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7AC43D67" w14:textId="77777777" w:rsidR="00935631" w:rsidRPr="00935631" w:rsidRDefault="00935631" w:rsidP="00482F5E">
                  <w:pPr>
                    <w:framePr w:hSpace="180" w:wrap="around" w:vAnchor="text" w:hAnchor="margin" w:xAlign="center" w:y="-282"/>
                    <w:suppressOverlap/>
                  </w:pPr>
                  <w:r w:rsidRPr="00935631">
                    <w:t>20.026.000,00</w:t>
                  </w:r>
                </w:p>
              </w:tc>
            </w:tr>
            <w:tr w:rsidR="00935631" w:rsidRPr="00935631" w14:paraId="36211B2E" w14:textId="77777777" w:rsidTr="00935631">
              <w:trPr>
                <w:trHeight w:val="255"/>
              </w:trPr>
              <w:tc>
                <w:tcPr>
                  <w:tcW w:w="350" w:type="pct"/>
                  <w:tcBorders>
                    <w:top w:val="nil"/>
                    <w:left w:val="nil"/>
                    <w:bottom w:val="nil"/>
                    <w:right w:val="nil"/>
                  </w:tcBorders>
                  <w:shd w:val="clear" w:color="auto" w:fill="auto"/>
                  <w:noWrap/>
                  <w:hideMark/>
                </w:tcPr>
                <w:p w14:paraId="763AD00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94CA93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D046DD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DF66FD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22CDDA1"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0E3F1327"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24CE7259" w14:textId="77777777" w:rsidR="00935631" w:rsidRPr="00935631" w:rsidRDefault="00935631" w:rsidP="00482F5E">
                  <w:pPr>
                    <w:framePr w:hSpace="180" w:wrap="around" w:vAnchor="text" w:hAnchor="margin" w:xAlign="center" w:y="-282"/>
                    <w:suppressOverlap/>
                  </w:pPr>
                  <w:r w:rsidRPr="00935631">
                    <w:t>Укупно пројекат 0014</w:t>
                  </w:r>
                </w:p>
              </w:tc>
              <w:tc>
                <w:tcPr>
                  <w:tcW w:w="644" w:type="pct"/>
                  <w:tcBorders>
                    <w:top w:val="single" w:sz="4" w:space="0" w:color="auto"/>
                    <w:left w:val="nil"/>
                    <w:bottom w:val="single" w:sz="4" w:space="0" w:color="auto"/>
                    <w:right w:val="nil"/>
                  </w:tcBorders>
                  <w:shd w:val="clear" w:color="000000" w:fill="B1A0C7"/>
                  <w:noWrap/>
                  <w:hideMark/>
                </w:tcPr>
                <w:p w14:paraId="1F058D23" w14:textId="77777777" w:rsidR="00935631" w:rsidRPr="00935631" w:rsidRDefault="00935631" w:rsidP="00482F5E">
                  <w:pPr>
                    <w:framePr w:hSpace="180" w:wrap="around" w:vAnchor="text" w:hAnchor="margin" w:xAlign="center" w:y="-282"/>
                    <w:suppressOverlap/>
                  </w:pPr>
                  <w:r w:rsidRPr="00935631">
                    <w:t>20.026.000,00</w:t>
                  </w:r>
                </w:p>
              </w:tc>
              <w:tc>
                <w:tcPr>
                  <w:tcW w:w="590" w:type="pct"/>
                  <w:tcBorders>
                    <w:top w:val="single" w:sz="4" w:space="0" w:color="auto"/>
                    <w:left w:val="nil"/>
                    <w:bottom w:val="single" w:sz="4" w:space="0" w:color="auto"/>
                    <w:right w:val="nil"/>
                  </w:tcBorders>
                  <w:shd w:val="clear" w:color="000000" w:fill="B1A0C7"/>
                  <w:noWrap/>
                  <w:hideMark/>
                </w:tcPr>
                <w:p w14:paraId="33043229"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hideMark/>
                </w:tcPr>
                <w:p w14:paraId="43051C72" w14:textId="77777777" w:rsidR="00935631" w:rsidRPr="00935631" w:rsidRDefault="00935631" w:rsidP="00482F5E">
                  <w:pPr>
                    <w:framePr w:hSpace="180" w:wrap="around" w:vAnchor="text" w:hAnchor="margin" w:xAlign="center" w:y="-282"/>
                    <w:suppressOverlap/>
                  </w:pPr>
                  <w:r w:rsidRPr="00935631">
                    <w:t>20.026.000,00</w:t>
                  </w:r>
                </w:p>
              </w:tc>
            </w:tr>
            <w:tr w:rsidR="00935631" w:rsidRPr="00935631" w14:paraId="7CF9A26C" w14:textId="77777777" w:rsidTr="00935631">
              <w:trPr>
                <w:trHeight w:val="255"/>
              </w:trPr>
              <w:tc>
                <w:tcPr>
                  <w:tcW w:w="350" w:type="pct"/>
                  <w:tcBorders>
                    <w:top w:val="nil"/>
                    <w:left w:val="nil"/>
                    <w:bottom w:val="nil"/>
                    <w:right w:val="nil"/>
                  </w:tcBorders>
                  <w:shd w:val="clear" w:color="auto" w:fill="auto"/>
                  <w:noWrap/>
                  <w:hideMark/>
                </w:tcPr>
                <w:p w14:paraId="2F1C7E6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32A860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1643BA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D51DE7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8D08926"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432A2B54"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43CD1C05"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2EB8B1E0"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7E8CB1D7"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768F92A4" w14:textId="77777777" w:rsidR="00935631" w:rsidRPr="00935631" w:rsidRDefault="00935631" w:rsidP="00482F5E">
                  <w:pPr>
                    <w:framePr w:hSpace="180" w:wrap="around" w:vAnchor="text" w:hAnchor="margin" w:xAlign="center" w:y="-282"/>
                    <w:suppressOverlap/>
                  </w:pPr>
                </w:p>
              </w:tc>
            </w:tr>
            <w:tr w:rsidR="00935631" w:rsidRPr="00935631" w14:paraId="1DE6976A" w14:textId="77777777" w:rsidTr="00935631">
              <w:trPr>
                <w:trHeight w:val="270"/>
              </w:trPr>
              <w:tc>
                <w:tcPr>
                  <w:tcW w:w="350" w:type="pct"/>
                  <w:tcBorders>
                    <w:top w:val="nil"/>
                    <w:left w:val="nil"/>
                    <w:bottom w:val="nil"/>
                    <w:right w:val="nil"/>
                  </w:tcBorders>
                  <w:shd w:val="clear" w:color="auto" w:fill="auto"/>
                  <w:noWrap/>
                  <w:hideMark/>
                </w:tcPr>
                <w:p w14:paraId="0FD90B6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14969C1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0EE46D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02079F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8F34301" w14:textId="77777777" w:rsidR="00935631" w:rsidRPr="00935631" w:rsidRDefault="00935631" w:rsidP="00482F5E">
                  <w:pPr>
                    <w:framePr w:hSpace="180" w:wrap="around" w:vAnchor="text" w:hAnchor="margin" w:xAlign="center" w:y="-282"/>
                    <w:suppressOverlap/>
                  </w:pPr>
                  <w:r w:rsidRPr="00935631">
                    <w:t>0015</w:t>
                  </w:r>
                </w:p>
              </w:tc>
              <w:tc>
                <w:tcPr>
                  <w:tcW w:w="170" w:type="pct"/>
                  <w:tcBorders>
                    <w:top w:val="nil"/>
                    <w:left w:val="nil"/>
                    <w:bottom w:val="nil"/>
                    <w:right w:val="nil"/>
                  </w:tcBorders>
                  <w:shd w:val="clear" w:color="auto" w:fill="auto"/>
                  <w:noWrap/>
                  <w:hideMark/>
                </w:tcPr>
                <w:p w14:paraId="275E7481"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6DA83361" w14:textId="77777777" w:rsidR="00935631" w:rsidRPr="00935631" w:rsidRDefault="00935631" w:rsidP="00482F5E">
                  <w:pPr>
                    <w:framePr w:hSpace="180" w:wrap="around" w:vAnchor="text" w:hAnchor="margin" w:xAlign="center" w:y="-282"/>
                    <w:suppressOverlap/>
                  </w:pPr>
                  <w:r w:rsidRPr="00935631">
                    <w:t>Буџетски фонд за установе социјалне заштите</w:t>
                  </w:r>
                </w:p>
              </w:tc>
              <w:tc>
                <w:tcPr>
                  <w:tcW w:w="644" w:type="pct"/>
                  <w:tcBorders>
                    <w:top w:val="nil"/>
                    <w:left w:val="nil"/>
                    <w:bottom w:val="nil"/>
                    <w:right w:val="nil"/>
                  </w:tcBorders>
                  <w:shd w:val="clear" w:color="auto" w:fill="auto"/>
                  <w:noWrap/>
                  <w:hideMark/>
                </w:tcPr>
                <w:p w14:paraId="68C80B1E"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5D5F79E7"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32D4845C" w14:textId="77777777" w:rsidR="00935631" w:rsidRPr="00935631" w:rsidRDefault="00935631" w:rsidP="00482F5E">
                  <w:pPr>
                    <w:framePr w:hSpace="180" w:wrap="around" w:vAnchor="text" w:hAnchor="margin" w:xAlign="center" w:y="-282"/>
                    <w:suppressOverlap/>
                  </w:pPr>
                </w:p>
              </w:tc>
            </w:tr>
            <w:tr w:rsidR="00935631" w:rsidRPr="00935631" w14:paraId="1DE59BAC" w14:textId="77777777" w:rsidTr="00935631">
              <w:trPr>
                <w:trHeight w:val="330"/>
              </w:trPr>
              <w:tc>
                <w:tcPr>
                  <w:tcW w:w="350" w:type="pct"/>
                  <w:tcBorders>
                    <w:top w:val="nil"/>
                    <w:left w:val="nil"/>
                    <w:bottom w:val="nil"/>
                    <w:right w:val="nil"/>
                  </w:tcBorders>
                  <w:shd w:val="clear" w:color="auto" w:fill="auto"/>
                  <w:noWrap/>
                  <w:hideMark/>
                </w:tcPr>
                <w:p w14:paraId="324B76C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14179B4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8AC285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F93702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641B7D8"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6BE18" w14:textId="77777777" w:rsidR="00935631" w:rsidRPr="00935631" w:rsidRDefault="00935631" w:rsidP="00482F5E">
                  <w:pPr>
                    <w:framePr w:hSpace="180" w:wrap="around" w:vAnchor="text" w:hAnchor="margin" w:xAlign="center" w:y="-282"/>
                    <w:suppressOverlap/>
                  </w:pPr>
                  <w:r w:rsidRPr="00935631">
                    <w:t>414</w:t>
                  </w:r>
                </w:p>
              </w:tc>
              <w:tc>
                <w:tcPr>
                  <w:tcW w:w="1775" w:type="pct"/>
                  <w:tcBorders>
                    <w:top w:val="single" w:sz="4" w:space="0" w:color="auto"/>
                    <w:left w:val="nil"/>
                    <w:bottom w:val="single" w:sz="4" w:space="0" w:color="auto"/>
                    <w:right w:val="nil"/>
                  </w:tcBorders>
                  <w:shd w:val="clear" w:color="auto" w:fill="auto"/>
                  <w:hideMark/>
                </w:tcPr>
                <w:p w14:paraId="69279CBF" w14:textId="77777777" w:rsidR="00935631" w:rsidRPr="00935631" w:rsidRDefault="00935631" w:rsidP="00482F5E">
                  <w:pPr>
                    <w:framePr w:hSpace="180" w:wrap="around" w:vAnchor="text" w:hAnchor="margin" w:xAlign="center" w:y="-282"/>
                    <w:suppressOverlap/>
                  </w:pPr>
                  <w:r w:rsidRPr="00935631">
                    <w:t>Социјална давања запосленима</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53928" w14:textId="77777777" w:rsidR="00935631" w:rsidRPr="00935631" w:rsidRDefault="00935631" w:rsidP="00482F5E">
                  <w:pPr>
                    <w:framePr w:hSpace="180" w:wrap="around" w:vAnchor="text" w:hAnchor="margin" w:xAlign="center" w:y="-282"/>
                    <w:suppressOverlap/>
                  </w:pPr>
                  <w:r w:rsidRPr="00935631">
                    <w:t>1.000.000,00</w:t>
                  </w:r>
                </w:p>
              </w:tc>
              <w:tc>
                <w:tcPr>
                  <w:tcW w:w="590" w:type="pct"/>
                  <w:tcBorders>
                    <w:top w:val="single" w:sz="4" w:space="0" w:color="auto"/>
                    <w:left w:val="nil"/>
                    <w:bottom w:val="single" w:sz="4" w:space="0" w:color="auto"/>
                    <w:right w:val="single" w:sz="4" w:space="0" w:color="auto"/>
                  </w:tcBorders>
                  <w:shd w:val="clear" w:color="auto" w:fill="auto"/>
                  <w:noWrap/>
                  <w:hideMark/>
                </w:tcPr>
                <w:p w14:paraId="565E9157"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04FAA055" w14:textId="77777777" w:rsidR="00935631" w:rsidRPr="00935631" w:rsidRDefault="00935631" w:rsidP="00482F5E">
                  <w:pPr>
                    <w:framePr w:hSpace="180" w:wrap="around" w:vAnchor="text" w:hAnchor="margin" w:xAlign="center" w:y="-282"/>
                    <w:suppressOverlap/>
                  </w:pPr>
                  <w:r w:rsidRPr="00935631">
                    <w:t>1.000.000,00</w:t>
                  </w:r>
                </w:p>
              </w:tc>
            </w:tr>
            <w:tr w:rsidR="00935631" w:rsidRPr="00935631" w14:paraId="6079F8B8" w14:textId="77777777" w:rsidTr="00935631">
              <w:trPr>
                <w:trHeight w:val="345"/>
              </w:trPr>
              <w:tc>
                <w:tcPr>
                  <w:tcW w:w="350" w:type="pct"/>
                  <w:tcBorders>
                    <w:top w:val="nil"/>
                    <w:left w:val="nil"/>
                    <w:bottom w:val="nil"/>
                    <w:right w:val="nil"/>
                  </w:tcBorders>
                  <w:shd w:val="clear" w:color="auto" w:fill="auto"/>
                  <w:noWrap/>
                  <w:hideMark/>
                </w:tcPr>
                <w:p w14:paraId="0C91D13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511388D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57473F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F92CEB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E10E447"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9122833"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nil"/>
                    <w:left w:val="nil"/>
                    <w:bottom w:val="single" w:sz="4" w:space="0" w:color="auto"/>
                    <w:right w:val="nil"/>
                  </w:tcBorders>
                  <w:shd w:val="clear" w:color="auto" w:fill="auto"/>
                  <w:vAlign w:val="bottom"/>
                  <w:hideMark/>
                </w:tcPr>
                <w:p w14:paraId="089CED0B"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073E8189" w14:textId="77777777" w:rsidR="00935631" w:rsidRPr="00935631" w:rsidRDefault="00935631" w:rsidP="00482F5E">
                  <w:pPr>
                    <w:framePr w:hSpace="180" w:wrap="around" w:vAnchor="text" w:hAnchor="margin" w:xAlign="center" w:y="-282"/>
                    <w:suppressOverlap/>
                  </w:pPr>
                  <w:r w:rsidRPr="00935631">
                    <w:t>144.796.000,00</w:t>
                  </w:r>
                </w:p>
              </w:tc>
              <w:tc>
                <w:tcPr>
                  <w:tcW w:w="590" w:type="pct"/>
                  <w:tcBorders>
                    <w:top w:val="nil"/>
                    <w:left w:val="nil"/>
                    <w:bottom w:val="single" w:sz="4" w:space="0" w:color="auto"/>
                    <w:right w:val="single" w:sz="4" w:space="0" w:color="auto"/>
                  </w:tcBorders>
                  <w:shd w:val="clear" w:color="auto" w:fill="auto"/>
                  <w:noWrap/>
                  <w:hideMark/>
                </w:tcPr>
                <w:p w14:paraId="03FC23A3"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7AEFE6E6" w14:textId="77777777" w:rsidR="00935631" w:rsidRPr="00935631" w:rsidRDefault="00935631" w:rsidP="00482F5E">
                  <w:pPr>
                    <w:framePr w:hSpace="180" w:wrap="around" w:vAnchor="text" w:hAnchor="margin" w:xAlign="center" w:y="-282"/>
                    <w:suppressOverlap/>
                  </w:pPr>
                  <w:r w:rsidRPr="00935631">
                    <w:t>144.796.000,00</w:t>
                  </w:r>
                </w:p>
              </w:tc>
            </w:tr>
            <w:tr w:rsidR="00935631" w:rsidRPr="00935631" w14:paraId="37F9D265" w14:textId="77777777" w:rsidTr="00935631">
              <w:trPr>
                <w:trHeight w:val="315"/>
              </w:trPr>
              <w:tc>
                <w:tcPr>
                  <w:tcW w:w="350" w:type="pct"/>
                  <w:tcBorders>
                    <w:top w:val="nil"/>
                    <w:left w:val="nil"/>
                    <w:bottom w:val="nil"/>
                    <w:right w:val="nil"/>
                  </w:tcBorders>
                  <w:shd w:val="clear" w:color="auto" w:fill="auto"/>
                  <w:noWrap/>
                  <w:hideMark/>
                </w:tcPr>
                <w:p w14:paraId="42478BB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DC8331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45CCF0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77DFE1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7891F41"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280E038" w14:textId="77777777" w:rsidR="00935631" w:rsidRPr="00935631" w:rsidRDefault="00935631" w:rsidP="00482F5E">
                  <w:pPr>
                    <w:framePr w:hSpace="180" w:wrap="around" w:vAnchor="text" w:hAnchor="margin" w:xAlign="center" w:y="-282"/>
                    <w:suppressOverlap/>
                  </w:pPr>
                  <w:r w:rsidRPr="00935631">
                    <w:t>422</w:t>
                  </w:r>
                </w:p>
              </w:tc>
              <w:tc>
                <w:tcPr>
                  <w:tcW w:w="1775" w:type="pct"/>
                  <w:tcBorders>
                    <w:top w:val="nil"/>
                    <w:left w:val="nil"/>
                    <w:bottom w:val="single" w:sz="4" w:space="0" w:color="auto"/>
                    <w:right w:val="nil"/>
                  </w:tcBorders>
                  <w:shd w:val="clear" w:color="auto" w:fill="auto"/>
                  <w:vAlign w:val="bottom"/>
                  <w:hideMark/>
                </w:tcPr>
                <w:p w14:paraId="5526BBDA" w14:textId="77777777" w:rsidR="00935631" w:rsidRPr="00935631" w:rsidRDefault="00935631" w:rsidP="00482F5E">
                  <w:pPr>
                    <w:framePr w:hSpace="180" w:wrap="around" w:vAnchor="text" w:hAnchor="margin" w:xAlign="center" w:y="-282"/>
                    <w:suppressOverlap/>
                  </w:pPr>
                  <w:r w:rsidRPr="00935631">
                    <w:t>Трошкови путовања</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4A018F9C" w14:textId="77777777" w:rsidR="00935631" w:rsidRPr="00935631" w:rsidRDefault="00935631" w:rsidP="00482F5E">
                  <w:pPr>
                    <w:framePr w:hSpace="180" w:wrap="around" w:vAnchor="text" w:hAnchor="margin" w:xAlign="center" w:y="-282"/>
                    <w:suppressOverlap/>
                  </w:pPr>
                  <w:r w:rsidRPr="00935631">
                    <w:t>2.500.000,00</w:t>
                  </w:r>
                </w:p>
              </w:tc>
              <w:tc>
                <w:tcPr>
                  <w:tcW w:w="590" w:type="pct"/>
                  <w:tcBorders>
                    <w:top w:val="nil"/>
                    <w:left w:val="nil"/>
                    <w:bottom w:val="single" w:sz="4" w:space="0" w:color="auto"/>
                    <w:right w:val="single" w:sz="4" w:space="0" w:color="auto"/>
                  </w:tcBorders>
                  <w:shd w:val="clear" w:color="auto" w:fill="auto"/>
                  <w:noWrap/>
                  <w:hideMark/>
                </w:tcPr>
                <w:p w14:paraId="38EF1F5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489284B4" w14:textId="77777777" w:rsidR="00935631" w:rsidRPr="00935631" w:rsidRDefault="00935631" w:rsidP="00482F5E">
                  <w:pPr>
                    <w:framePr w:hSpace="180" w:wrap="around" w:vAnchor="text" w:hAnchor="margin" w:xAlign="center" w:y="-282"/>
                    <w:suppressOverlap/>
                  </w:pPr>
                  <w:r w:rsidRPr="00935631">
                    <w:t>2.500.000,00</w:t>
                  </w:r>
                </w:p>
              </w:tc>
            </w:tr>
            <w:tr w:rsidR="00935631" w:rsidRPr="00935631" w14:paraId="19E8C406" w14:textId="77777777" w:rsidTr="00935631">
              <w:trPr>
                <w:trHeight w:val="315"/>
              </w:trPr>
              <w:tc>
                <w:tcPr>
                  <w:tcW w:w="350" w:type="pct"/>
                  <w:tcBorders>
                    <w:top w:val="nil"/>
                    <w:left w:val="nil"/>
                    <w:bottom w:val="nil"/>
                    <w:right w:val="nil"/>
                  </w:tcBorders>
                  <w:shd w:val="clear" w:color="auto" w:fill="auto"/>
                  <w:noWrap/>
                  <w:hideMark/>
                </w:tcPr>
                <w:p w14:paraId="060940D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2C092AE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6BFE5F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AE60CD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2687ABB0"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DD24406"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nil"/>
                  </w:tcBorders>
                  <w:shd w:val="clear" w:color="auto" w:fill="auto"/>
                  <w:hideMark/>
                </w:tcPr>
                <w:p w14:paraId="46885FCA"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78CF9867" w14:textId="77777777" w:rsidR="00935631" w:rsidRPr="00935631" w:rsidRDefault="00935631" w:rsidP="00482F5E">
                  <w:pPr>
                    <w:framePr w:hSpace="180" w:wrap="around" w:vAnchor="text" w:hAnchor="margin" w:xAlign="center" w:y="-282"/>
                    <w:suppressOverlap/>
                  </w:pPr>
                  <w:r w:rsidRPr="00935631">
                    <w:t>15.533.000,00</w:t>
                  </w:r>
                </w:p>
              </w:tc>
              <w:tc>
                <w:tcPr>
                  <w:tcW w:w="590" w:type="pct"/>
                  <w:tcBorders>
                    <w:top w:val="nil"/>
                    <w:left w:val="nil"/>
                    <w:bottom w:val="single" w:sz="4" w:space="0" w:color="auto"/>
                    <w:right w:val="single" w:sz="4" w:space="0" w:color="auto"/>
                  </w:tcBorders>
                  <w:shd w:val="clear" w:color="auto" w:fill="auto"/>
                  <w:noWrap/>
                  <w:hideMark/>
                </w:tcPr>
                <w:p w14:paraId="4F16A75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331DD107" w14:textId="77777777" w:rsidR="00935631" w:rsidRPr="00935631" w:rsidRDefault="00935631" w:rsidP="00482F5E">
                  <w:pPr>
                    <w:framePr w:hSpace="180" w:wrap="around" w:vAnchor="text" w:hAnchor="margin" w:xAlign="center" w:y="-282"/>
                    <w:suppressOverlap/>
                  </w:pPr>
                  <w:r w:rsidRPr="00935631">
                    <w:t>15.533.000,00</w:t>
                  </w:r>
                </w:p>
              </w:tc>
            </w:tr>
            <w:tr w:rsidR="00935631" w:rsidRPr="00935631" w14:paraId="69BE2B1F" w14:textId="77777777" w:rsidTr="00935631">
              <w:trPr>
                <w:trHeight w:val="330"/>
              </w:trPr>
              <w:tc>
                <w:tcPr>
                  <w:tcW w:w="350" w:type="pct"/>
                  <w:tcBorders>
                    <w:top w:val="nil"/>
                    <w:left w:val="nil"/>
                    <w:bottom w:val="nil"/>
                    <w:right w:val="nil"/>
                  </w:tcBorders>
                  <w:shd w:val="clear" w:color="auto" w:fill="auto"/>
                  <w:noWrap/>
                  <w:hideMark/>
                </w:tcPr>
                <w:p w14:paraId="11B4E2C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636D133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A87B2F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2E8D90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9DC0AE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vAlign w:val="center"/>
                  <w:hideMark/>
                </w:tcPr>
                <w:p w14:paraId="399B6D3A" w14:textId="77777777" w:rsidR="00935631" w:rsidRPr="00935631" w:rsidRDefault="00935631" w:rsidP="00482F5E">
                  <w:pPr>
                    <w:framePr w:hSpace="180" w:wrap="around" w:vAnchor="text" w:hAnchor="margin" w:xAlign="center" w:y="-282"/>
                    <w:suppressOverlap/>
                  </w:pPr>
                  <w:r w:rsidRPr="00935631">
                    <w:t>425</w:t>
                  </w:r>
                </w:p>
              </w:tc>
              <w:tc>
                <w:tcPr>
                  <w:tcW w:w="1775" w:type="pct"/>
                  <w:tcBorders>
                    <w:top w:val="nil"/>
                    <w:left w:val="nil"/>
                    <w:bottom w:val="single" w:sz="4" w:space="0" w:color="auto"/>
                    <w:right w:val="nil"/>
                  </w:tcBorders>
                  <w:shd w:val="clear" w:color="auto" w:fill="auto"/>
                  <w:hideMark/>
                </w:tcPr>
                <w:p w14:paraId="1ABA2915" w14:textId="77777777" w:rsidR="00935631" w:rsidRPr="00935631" w:rsidRDefault="00935631" w:rsidP="00482F5E">
                  <w:pPr>
                    <w:framePr w:hSpace="180" w:wrap="around" w:vAnchor="text" w:hAnchor="margin" w:xAlign="center" w:y="-282"/>
                    <w:suppressOverlap/>
                  </w:pPr>
                  <w:r w:rsidRPr="00935631">
                    <w:t>Текуће поправке и одржавање</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72C6CA64" w14:textId="77777777" w:rsidR="00935631" w:rsidRPr="00935631" w:rsidRDefault="00935631" w:rsidP="00482F5E">
                  <w:pPr>
                    <w:framePr w:hSpace="180" w:wrap="around" w:vAnchor="text" w:hAnchor="margin" w:xAlign="center" w:y="-282"/>
                    <w:suppressOverlap/>
                  </w:pPr>
                  <w:r w:rsidRPr="00935631">
                    <w:t>20.000.000,00</w:t>
                  </w:r>
                </w:p>
              </w:tc>
              <w:tc>
                <w:tcPr>
                  <w:tcW w:w="590" w:type="pct"/>
                  <w:tcBorders>
                    <w:top w:val="nil"/>
                    <w:left w:val="nil"/>
                    <w:bottom w:val="single" w:sz="4" w:space="0" w:color="auto"/>
                    <w:right w:val="single" w:sz="4" w:space="0" w:color="auto"/>
                  </w:tcBorders>
                  <w:shd w:val="clear" w:color="auto" w:fill="auto"/>
                  <w:noWrap/>
                  <w:hideMark/>
                </w:tcPr>
                <w:p w14:paraId="4F4F4E45"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307A954B" w14:textId="77777777" w:rsidR="00935631" w:rsidRPr="00935631" w:rsidRDefault="00935631" w:rsidP="00482F5E">
                  <w:pPr>
                    <w:framePr w:hSpace="180" w:wrap="around" w:vAnchor="text" w:hAnchor="margin" w:xAlign="center" w:y="-282"/>
                    <w:suppressOverlap/>
                  </w:pPr>
                  <w:r w:rsidRPr="00935631">
                    <w:t>20.000.000,00</w:t>
                  </w:r>
                </w:p>
              </w:tc>
            </w:tr>
            <w:tr w:rsidR="00935631" w:rsidRPr="00935631" w14:paraId="0431FCA6" w14:textId="77777777" w:rsidTr="00935631">
              <w:trPr>
                <w:trHeight w:val="360"/>
              </w:trPr>
              <w:tc>
                <w:tcPr>
                  <w:tcW w:w="350" w:type="pct"/>
                  <w:tcBorders>
                    <w:top w:val="nil"/>
                    <w:left w:val="nil"/>
                    <w:bottom w:val="nil"/>
                    <w:right w:val="nil"/>
                  </w:tcBorders>
                  <w:shd w:val="clear" w:color="auto" w:fill="auto"/>
                  <w:noWrap/>
                  <w:hideMark/>
                </w:tcPr>
                <w:p w14:paraId="3F892C0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0C6B451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A4550F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03F67D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B7ED28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B6087AD" w14:textId="77777777" w:rsidR="00935631" w:rsidRPr="00935631" w:rsidRDefault="00935631" w:rsidP="00482F5E">
                  <w:pPr>
                    <w:framePr w:hSpace="180" w:wrap="around" w:vAnchor="text" w:hAnchor="margin" w:xAlign="center" w:y="-282"/>
                    <w:suppressOverlap/>
                  </w:pPr>
                  <w:r w:rsidRPr="00935631">
                    <w:t>426</w:t>
                  </w:r>
                </w:p>
              </w:tc>
              <w:tc>
                <w:tcPr>
                  <w:tcW w:w="1775" w:type="pct"/>
                  <w:tcBorders>
                    <w:top w:val="nil"/>
                    <w:left w:val="nil"/>
                    <w:bottom w:val="single" w:sz="4" w:space="0" w:color="auto"/>
                    <w:right w:val="nil"/>
                  </w:tcBorders>
                  <w:shd w:val="clear" w:color="auto" w:fill="auto"/>
                  <w:vAlign w:val="bottom"/>
                  <w:hideMark/>
                </w:tcPr>
                <w:p w14:paraId="1141B584" w14:textId="77777777" w:rsidR="00935631" w:rsidRPr="00935631" w:rsidRDefault="00935631" w:rsidP="00482F5E">
                  <w:pPr>
                    <w:framePr w:hSpace="180" w:wrap="around" w:vAnchor="text" w:hAnchor="margin" w:xAlign="center" w:y="-282"/>
                    <w:suppressOverlap/>
                  </w:pPr>
                  <w:r w:rsidRPr="00935631">
                    <w:t>Материјал</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20DD4F3D" w14:textId="77777777" w:rsidR="00935631" w:rsidRPr="00935631" w:rsidRDefault="00935631" w:rsidP="00482F5E">
                  <w:pPr>
                    <w:framePr w:hSpace="180" w:wrap="around" w:vAnchor="text" w:hAnchor="margin" w:xAlign="center" w:y="-282"/>
                    <w:suppressOverlap/>
                  </w:pPr>
                  <w:r w:rsidRPr="00935631">
                    <w:t>21.000.000,00</w:t>
                  </w:r>
                </w:p>
              </w:tc>
              <w:tc>
                <w:tcPr>
                  <w:tcW w:w="590" w:type="pct"/>
                  <w:tcBorders>
                    <w:top w:val="nil"/>
                    <w:left w:val="nil"/>
                    <w:bottom w:val="single" w:sz="4" w:space="0" w:color="auto"/>
                    <w:right w:val="single" w:sz="4" w:space="0" w:color="auto"/>
                  </w:tcBorders>
                  <w:shd w:val="clear" w:color="auto" w:fill="auto"/>
                  <w:noWrap/>
                  <w:hideMark/>
                </w:tcPr>
                <w:p w14:paraId="6535992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544207CC" w14:textId="77777777" w:rsidR="00935631" w:rsidRPr="00935631" w:rsidRDefault="00935631" w:rsidP="00482F5E">
                  <w:pPr>
                    <w:framePr w:hSpace="180" w:wrap="around" w:vAnchor="text" w:hAnchor="margin" w:xAlign="center" w:y="-282"/>
                    <w:suppressOverlap/>
                  </w:pPr>
                  <w:r w:rsidRPr="00935631">
                    <w:t>21.000.000,00</w:t>
                  </w:r>
                </w:p>
              </w:tc>
            </w:tr>
            <w:tr w:rsidR="00935631" w:rsidRPr="00935631" w14:paraId="4FF658F4" w14:textId="77777777" w:rsidTr="00935631">
              <w:trPr>
                <w:trHeight w:val="330"/>
              </w:trPr>
              <w:tc>
                <w:tcPr>
                  <w:tcW w:w="350" w:type="pct"/>
                  <w:tcBorders>
                    <w:top w:val="nil"/>
                    <w:left w:val="nil"/>
                    <w:bottom w:val="nil"/>
                    <w:right w:val="nil"/>
                  </w:tcBorders>
                  <w:shd w:val="clear" w:color="auto" w:fill="auto"/>
                  <w:noWrap/>
                  <w:hideMark/>
                </w:tcPr>
                <w:p w14:paraId="0CB6102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3F95485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D05B5C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F1AA02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B7DE4DB"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7C1A1B7" w14:textId="77777777" w:rsidR="00935631" w:rsidRPr="00935631" w:rsidRDefault="00935631" w:rsidP="00482F5E">
                  <w:pPr>
                    <w:framePr w:hSpace="180" w:wrap="around" w:vAnchor="text" w:hAnchor="margin" w:xAlign="center" w:y="-282"/>
                    <w:suppressOverlap/>
                  </w:pPr>
                  <w:r w:rsidRPr="00935631">
                    <w:t>481</w:t>
                  </w:r>
                </w:p>
              </w:tc>
              <w:tc>
                <w:tcPr>
                  <w:tcW w:w="1775" w:type="pct"/>
                  <w:tcBorders>
                    <w:top w:val="nil"/>
                    <w:left w:val="nil"/>
                    <w:bottom w:val="single" w:sz="4" w:space="0" w:color="auto"/>
                    <w:right w:val="nil"/>
                  </w:tcBorders>
                  <w:shd w:val="clear" w:color="auto" w:fill="auto"/>
                  <w:vAlign w:val="bottom"/>
                  <w:hideMark/>
                </w:tcPr>
                <w:p w14:paraId="4A65C292" w14:textId="77777777" w:rsidR="00935631" w:rsidRPr="00935631" w:rsidRDefault="00935631" w:rsidP="00482F5E">
                  <w:pPr>
                    <w:framePr w:hSpace="180" w:wrap="around" w:vAnchor="text" w:hAnchor="margin" w:xAlign="center" w:y="-282"/>
                    <w:suppressOverlap/>
                  </w:pPr>
                  <w:r w:rsidRPr="00935631">
                    <w:t>Дотације невладиним организацијама</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3CE633C1" w14:textId="77777777" w:rsidR="00935631" w:rsidRPr="00935631" w:rsidRDefault="00935631" w:rsidP="00482F5E">
                  <w:pPr>
                    <w:framePr w:hSpace="180" w:wrap="around" w:vAnchor="text" w:hAnchor="margin" w:xAlign="center" w:y="-282"/>
                    <w:suppressOverlap/>
                  </w:pPr>
                  <w:r w:rsidRPr="00935631">
                    <w:t>2.000.000,00</w:t>
                  </w:r>
                </w:p>
              </w:tc>
              <w:tc>
                <w:tcPr>
                  <w:tcW w:w="590" w:type="pct"/>
                  <w:tcBorders>
                    <w:top w:val="nil"/>
                    <w:left w:val="nil"/>
                    <w:bottom w:val="single" w:sz="4" w:space="0" w:color="auto"/>
                    <w:right w:val="single" w:sz="4" w:space="0" w:color="auto"/>
                  </w:tcBorders>
                  <w:shd w:val="clear" w:color="auto" w:fill="auto"/>
                  <w:noWrap/>
                  <w:hideMark/>
                </w:tcPr>
                <w:p w14:paraId="665C4F5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7E5CFA2C" w14:textId="77777777" w:rsidR="00935631" w:rsidRPr="00935631" w:rsidRDefault="00935631" w:rsidP="00482F5E">
                  <w:pPr>
                    <w:framePr w:hSpace="180" w:wrap="around" w:vAnchor="text" w:hAnchor="margin" w:xAlign="center" w:y="-282"/>
                    <w:suppressOverlap/>
                  </w:pPr>
                  <w:r w:rsidRPr="00935631">
                    <w:t>2.000.000,00</w:t>
                  </w:r>
                </w:p>
              </w:tc>
            </w:tr>
            <w:tr w:rsidR="00935631" w:rsidRPr="00935631" w14:paraId="673FC93A" w14:textId="77777777" w:rsidTr="00935631">
              <w:trPr>
                <w:trHeight w:val="315"/>
              </w:trPr>
              <w:tc>
                <w:tcPr>
                  <w:tcW w:w="350" w:type="pct"/>
                  <w:tcBorders>
                    <w:top w:val="nil"/>
                    <w:left w:val="nil"/>
                    <w:bottom w:val="nil"/>
                    <w:right w:val="nil"/>
                  </w:tcBorders>
                  <w:shd w:val="clear" w:color="auto" w:fill="auto"/>
                  <w:noWrap/>
                  <w:hideMark/>
                </w:tcPr>
                <w:p w14:paraId="38BF62E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2143199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63929C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A05213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1D83E55"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FDC0663" w14:textId="77777777" w:rsidR="00935631" w:rsidRPr="00935631" w:rsidRDefault="00935631" w:rsidP="00482F5E">
                  <w:pPr>
                    <w:framePr w:hSpace="180" w:wrap="around" w:vAnchor="text" w:hAnchor="margin" w:xAlign="center" w:y="-282"/>
                    <w:suppressOverlap/>
                  </w:pPr>
                  <w:r w:rsidRPr="00935631">
                    <w:t>482</w:t>
                  </w:r>
                </w:p>
              </w:tc>
              <w:tc>
                <w:tcPr>
                  <w:tcW w:w="1775" w:type="pct"/>
                  <w:tcBorders>
                    <w:top w:val="nil"/>
                    <w:left w:val="nil"/>
                    <w:bottom w:val="single" w:sz="4" w:space="0" w:color="auto"/>
                    <w:right w:val="nil"/>
                  </w:tcBorders>
                  <w:shd w:val="clear" w:color="auto" w:fill="auto"/>
                  <w:hideMark/>
                </w:tcPr>
                <w:p w14:paraId="46EDF70E" w14:textId="77777777" w:rsidR="00935631" w:rsidRPr="00935631" w:rsidRDefault="00935631" w:rsidP="00482F5E">
                  <w:pPr>
                    <w:framePr w:hSpace="180" w:wrap="around" w:vAnchor="text" w:hAnchor="margin" w:xAlign="center" w:y="-282"/>
                    <w:suppressOverlap/>
                  </w:pPr>
                  <w:r w:rsidRPr="00935631">
                    <w:t>Порези, обавезне таксе и казне</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322BADED" w14:textId="77777777" w:rsidR="00935631" w:rsidRPr="00935631" w:rsidRDefault="00935631" w:rsidP="00482F5E">
                  <w:pPr>
                    <w:framePr w:hSpace="180" w:wrap="around" w:vAnchor="text" w:hAnchor="margin" w:xAlign="center" w:y="-282"/>
                    <w:suppressOverlap/>
                  </w:pPr>
                  <w:r w:rsidRPr="00935631">
                    <w:t>1.500.000,00</w:t>
                  </w:r>
                </w:p>
              </w:tc>
              <w:tc>
                <w:tcPr>
                  <w:tcW w:w="590" w:type="pct"/>
                  <w:tcBorders>
                    <w:top w:val="nil"/>
                    <w:left w:val="nil"/>
                    <w:bottom w:val="single" w:sz="4" w:space="0" w:color="auto"/>
                    <w:right w:val="single" w:sz="4" w:space="0" w:color="auto"/>
                  </w:tcBorders>
                  <w:shd w:val="clear" w:color="auto" w:fill="auto"/>
                  <w:noWrap/>
                  <w:hideMark/>
                </w:tcPr>
                <w:p w14:paraId="50BC2EC5"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5E5B14F4" w14:textId="77777777" w:rsidR="00935631" w:rsidRPr="00935631" w:rsidRDefault="00935631" w:rsidP="00482F5E">
                  <w:pPr>
                    <w:framePr w:hSpace="180" w:wrap="around" w:vAnchor="text" w:hAnchor="margin" w:xAlign="center" w:y="-282"/>
                    <w:suppressOverlap/>
                  </w:pPr>
                  <w:r w:rsidRPr="00935631">
                    <w:t>1.500.000,00</w:t>
                  </w:r>
                </w:p>
              </w:tc>
            </w:tr>
            <w:tr w:rsidR="00935631" w:rsidRPr="00935631" w14:paraId="77D8116A" w14:textId="77777777" w:rsidTr="00935631">
              <w:trPr>
                <w:trHeight w:val="345"/>
              </w:trPr>
              <w:tc>
                <w:tcPr>
                  <w:tcW w:w="350" w:type="pct"/>
                  <w:tcBorders>
                    <w:top w:val="nil"/>
                    <w:left w:val="nil"/>
                    <w:bottom w:val="nil"/>
                    <w:right w:val="nil"/>
                  </w:tcBorders>
                  <w:shd w:val="clear" w:color="auto" w:fill="auto"/>
                  <w:noWrap/>
                  <w:hideMark/>
                </w:tcPr>
                <w:p w14:paraId="1517A83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79C056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788946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DB194D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0A81E7B"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CA5F966" w14:textId="77777777" w:rsidR="00935631" w:rsidRPr="00935631" w:rsidRDefault="00935631" w:rsidP="00482F5E">
                  <w:pPr>
                    <w:framePr w:hSpace="180" w:wrap="around" w:vAnchor="text" w:hAnchor="margin" w:xAlign="center" w:y="-282"/>
                    <w:suppressOverlap/>
                  </w:pPr>
                  <w:r w:rsidRPr="00935631">
                    <w:t>483</w:t>
                  </w:r>
                </w:p>
              </w:tc>
              <w:tc>
                <w:tcPr>
                  <w:tcW w:w="1775" w:type="pct"/>
                  <w:tcBorders>
                    <w:top w:val="nil"/>
                    <w:left w:val="nil"/>
                    <w:bottom w:val="single" w:sz="4" w:space="0" w:color="auto"/>
                    <w:right w:val="nil"/>
                  </w:tcBorders>
                  <w:shd w:val="clear" w:color="auto" w:fill="auto"/>
                  <w:hideMark/>
                </w:tcPr>
                <w:p w14:paraId="165D980C" w14:textId="77777777" w:rsidR="00935631" w:rsidRPr="00935631" w:rsidRDefault="00935631" w:rsidP="00482F5E">
                  <w:pPr>
                    <w:framePr w:hSpace="180" w:wrap="around" w:vAnchor="text" w:hAnchor="margin" w:xAlign="center" w:y="-282"/>
                    <w:suppressOverlap/>
                  </w:pPr>
                  <w:r w:rsidRPr="00935631">
                    <w:t>Новчане казне и пенали по решењу судова</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1F9EC912" w14:textId="77777777" w:rsidR="00935631" w:rsidRPr="00935631" w:rsidRDefault="00935631" w:rsidP="00482F5E">
                  <w:pPr>
                    <w:framePr w:hSpace="180" w:wrap="around" w:vAnchor="text" w:hAnchor="margin" w:xAlign="center" w:y="-282"/>
                    <w:suppressOverlap/>
                  </w:pPr>
                  <w:r w:rsidRPr="00935631">
                    <w:t>20.000.000,00</w:t>
                  </w:r>
                </w:p>
              </w:tc>
              <w:tc>
                <w:tcPr>
                  <w:tcW w:w="590" w:type="pct"/>
                  <w:tcBorders>
                    <w:top w:val="nil"/>
                    <w:left w:val="nil"/>
                    <w:bottom w:val="single" w:sz="4" w:space="0" w:color="auto"/>
                    <w:right w:val="single" w:sz="4" w:space="0" w:color="auto"/>
                  </w:tcBorders>
                  <w:shd w:val="clear" w:color="auto" w:fill="auto"/>
                  <w:noWrap/>
                  <w:hideMark/>
                </w:tcPr>
                <w:p w14:paraId="299480A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411904C0" w14:textId="77777777" w:rsidR="00935631" w:rsidRPr="00935631" w:rsidRDefault="00935631" w:rsidP="00482F5E">
                  <w:pPr>
                    <w:framePr w:hSpace="180" w:wrap="around" w:vAnchor="text" w:hAnchor="margin" w:xAlign="center" w:y="-282"/>
                    <w:suppressOverlap/>
                  </w:pPr>
                  <w:r w:rsidRPr="00935631">
                    <w:t>20.000.000,00</w:t>
                  </w:r>
                </w:p>
              </w:tc>
            </w:tr>
            <w:tr w:rsidR="00935631" w:rsidRPr="00935631" w14:paraId="591E20A1" w14:textId="77777777" w:rsidTr="00935631">
              <w:trPr>
                <w:trHeight w:val="315"/>
              </w:trPr>
              <w:tc>
                <w:tcPr>
                  <w:tcW w:w="350" w:type="pct"/>
                  <w:tcBorders>
                    <w:top w:val="nil"/>
                    <w:left w:val="nil"/>
                    <w:bottom w:val="nil"/>
                    <w:right w:val="nil"/>
                  </w:tcBorders>
                  <w:shd w:val="clear" w:color="auto" w:fill="auto"/>
                  <w:noWrap/>
                  <w:hideMark/>
                </w:tcPr>
                <w:p w14:paraId="3720FD4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07A16AA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6865F8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C0C122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621B7B6"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691B509" w14:textId="77777777" w:rsidR="00935631" w:rsidRPr="00935631" w:rsidRDefault="00935631" w:rsidP="00482F5E">
                  <w:pPr>
                    <w:framePr w:hSpace="180" w:wrap="around" w:vAnchor="text" w:hAnchor="margin" w:xAlign="center" w:y="-282"/>
                    <w:suppressOverlap/>
                  </w:pPr>
                  <w:r w:rsidRPr="00935631">
                    <w:t>511</w:t>
                  </w:r>
                </w:p>
              </w:tc>
              <w:tc>
                <w:tcPr>
                  <w:tcW w:w="1775" w:type="pct"/>
                  <w:tcBorders>
                    <w:top w:val="nil"/>
                    <w:left w:val="nil"/>
                    <w:bottom w:val="single" w:sz="4" w:space="0" w:color="auto"/>
                    <w:right w:val="nil"/>
                  </w:tcBorders>
                  <w:shd w:val="clear" w:color="auto" w:fill="auto"/>
                  <w:hideMark/>
                </w:tcPr>
                <w:p w14:paraId="1EDACDBF" w14:textId="77777777" w:rsidR="00935631" w:rsidRPr="00935631" w:rsidRDefault="00935631" w:rsidP="00482F5E">
                  <w:pPr>
                    <w:framePr w:hSpace="180" w:wrap="around" w:vAnchor="text" w:hAnchor="margin" w:xAlign="center" w:y="-282"/>
                    <w:suppressOverlap/>
                  </w:pPr>
                  <w:r w:rsidRPr="00935631">
                    <w:t>Зграде и грађевински објекти</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4B13EA0F" w14:textId="77777777" w:rsidR="00935631" w:rsidRPr="00935631" w:rsidRDefault="00935631" w:rsidP="00482F5E">
                  <w:pPr>
                    <w:framePr w:hSpace="180" w:wrap="around" w:vAnchor="text" w:hAnchor="margin" w:xAlign="center" w:y="-282"/>
                    <w:suppressOverlap/>
                  </w:pPr>
                  <w:r w:rsidRPr="00935631">
                    <w:t>180.000.000,00</w:t>
                  </w:r>
                </w:p>
              </w:tc>
              <w:tc>
                <w:tcPr>
                  <w:tcW w:w="590" w:type="pct"/>
                  <w:tcBorders>
                    <w:top w:val="nil"/>
                    <w:left w:val="nil"/>
                    <w:bottom w:val="single" w:sz="4" w:space="0" w:color="auto"/>
                    <w:right w:val="single" w:sz="4" w:space="0" w:color="auto"/>
                  </w:tcBorders>
                  <w:shd w:val="clear" w:color="auto" w:fill="auto"/>
                  <w:noWrap/>
                  <w:hideMark/>
                </w:tcPr>
                <w:p w14:paraId="56071AD6"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699D7854" w14:textId="77777777" w:rsidR="00935631" w:rsidRPr="00935631" w:rsidRDefault="00935631" w:rsidP="00482F5E">
                  <w:pPr>
                    <w:framePr w:hSpace="180" w:wrap="around" w:vAnchor="text" w:hAnchor="margin" w:xAlign="center" w:y="-282"/>
                    <w:suppressOverlap/>
                  </w:pPr>
                  <w:r w:rsidRPr="00935631">
                    <w:t>180.000.000,00</w:t>
                  </w:r>
                </w:p>
              </w:tc>
            </w:tr>
            <w:tr w:rsidR="00935631" w:rsidRPr="00935631" w14:paraId="70463A4C" w14:textId="77777777" w:rsidTr="00935631">
              <w:trPr>
                <w:trHeight w:val="345"/>
              </w:trPr>
              <w:tc>
                <w:tcPr>
                  <w:tcW w:w="350" w:type="pct"/>
                  <w:tcBorders>
                    <w:top w:val="nil"/>
                    <w:left w:val="nil"/>
                    <w:bottom w:val="nil"/>
                    <w:right w:val="nil"/>
                  </w:tcBorders>
                  <w:shd w:val="clear" w:color="auto" w:fill="auto"/>
                  <w:noWrap/>
                  <w:hideMark/>
                </w:tcPr>
                <w:p w14:paraId="73D6B2D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0E974FE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DE0FF2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BA9316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4D99CD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nil"/>
                    <w:right w:val="single" w:sz="4" w:space="0" w:color="auto"/>
                  </w:tcBorders>
                  <w:shd w:val="clear" w:color="auto" w:fill="auto"/>
                  <w:noWrap/>
                  <w:vAlign w:val="center"/>
                  <w:hideMark/>
                </w:tcPr>
                <w:p w14:paraId="6B624B60" w14:textId="77777777" w:rsidR="00935631" w:rsidRPr="00935631" w:rsidRDefault="00935631" w:rsidP="00482F5E">
                  <w:pPr>
                    <w:framePr w:hSpace="180" w:wrap="around" w:vAnchor="text" w:hAnchor="margin" w:xAlign="center" w:y="-282"/>
                    <w:suppressOverlap/>
                  </w:pPr>
                  <w:r w:rsidRPr="00935631">
                    <w:t>512</w:t>
                  </w:r>
                </w:p>
              </w:tc>
              <w:tc>
                <w:tcPr>
                  <w:tcW w:w="1775" w:type="pct"/>
                  <w:tcBorders>
                    <w:top w:val="nil"/>
                    <w:left w:val="nil"/>
                    <w:bottom w:val="nil"/>
                    <w:right w:val="nil"/>
                  </w:tcBorders>
                  <w:shd w:val="clear" w:color="auto" w:fill="auto"/>
                  <w:hideMark/>
                </w:tcPr>
                <w:p w14:paraId="34F2A453" w14:textId="77777777" w:rsidR="00935631" w:rsidRPr="00935631" w:rsidRDefault="00935631" w:rsidP="00482F5E">
                  <w:pPr>
                    <w:framePr w:hSpace="180" w:wrap="around" w:vAnchor="text" w:hAnchor="margin" w:xAlign="center" w:y="-282"/>
                    <w:suppressOverlap/>
                  </w:pPr>
                  <w:r w:rsidRPr="00935631">
                    <w:t>Машине и опрема</w:t>
                  </w:r>
                </w:p>
              </w:tc>
              <w:tc>
                <w:tcPr>
                  <w:tcW w:w="644" w:type="pct"/>
                  <w:tcBorders>
                    <w:top w:val="nil"/>
                    <w:left w:val="single" w:sz="4" w:space="0" w:color="auto"/>
                    <w:bottom w:val="nil"/>
                    <w:right w:val="single" w:sz="4" w:space="0" w:color="auto"/>
                  </w:tcBorders>
                  <w:shd w:val="clear" w:color="auto" w:fill="auto"/>
                  <w:noWrap/>
                  <w:vAlign w:val="bottom"/>
                  <w:hideMark/>
                </w:tcPr>
                <w:p w14:paraId="5B96E722" w14:textId="77777777" w:rsidR="00935631" w:rsidRPr="00935631" w:rsidRDefault="00935631" w:rsidP="00482F5E">
                  <w:pPr>
                    <w:framePr w:hSpace="180" w:wrap="around" w:vAnchor="text" w:hAnchor="margin" w:xAlign="center" w:y="-282"/>
                    <w:suppressOverlap/>
                  </w:pPr>
                  <w:r w:rsidRPr="00935631">
                    <w:t>260.000.000,00</w:t>
                  </w:r>
                </w:p>
              </w:tc>
              <w:tc>
                <w:tcPr>
                  <w:tcW w:w="590" w:type="pct"/>
                  <w:tcBorders>
                    <w:top w:val="nil"/>
                    <w:left w:val="nil"/>
                    <w:bottom w:val="nil"/>
                    <w:right w:val="nil"/>
                  </w:tcBorders>
                  <w:shd w:val="clear" w:color="auto" w:fill="auto"/>
                  <w:noWrap/>
                  <w:hideMark/>
                </w:tcPr>
                <w:p w14:paraId="472DDB2B" w14:textId="77777777" w:rsidR="00935631" w:rsidRPr="00935631" w:rsidRDefault="00935631" w:rsidP="00482F5E">
                  <w:pPr>
                    <w:framePr w:hSpace="180" w:wrap="around" w:vAnchor="text" w:hAnchor="margin" w:xAlign="center" w:y="-282"/>
                    <w:suppressOverlap/>
                  </w:pPr>
                </w:p>
              </w:tc>
              <w:tc>
                <w:tcPr>
                  <w:tcW w:w="625" w:type="pct"/>
                  <w:tcBorders>
                    <w:top w:val="single" w:sz="4" w:space="0" w:color="auto"/>
                    <w:left w:val="single" w:sz="4" w:space="0" w:color="auto"/>
                    <w:bottom w:val="nil"/>
                    <w:right w:val="single" w:sz="4" w:space="0" w:color="auto"/>
                  </w:tcBorders>
                  <w:shd w:val="clear" w:color="auto" w:fill="auto"/>
                  <w:noWrap/>
                  <w:vAlign w:val="bottom"/>
                  <w:hideMark/>
                </w:tcPr>
                <w:p w14:paraId="453DD5F7" w14:textId="77777777" w:rsidR="00935631" w:rsidRPr="00935631" w:rsidRDefault="00935631" w:rsidP="00482F5E">
                  <w:pPr>
                    <w:framePr w:hSpace="180" w:wrap="around" w:vAnchor="text" w:hAnchor="margin" w:xAlign="center" w:y="-282"/>
                    <w:suppressOverlap/>
                  </w:pPr>
                  <w:r w:rsidRPr="00935631">
                    <w:t>260.000.000,00</w:t>
                  </w:r>
                </w:p>
              </w:tc>
            </w:tr>
            <w:tr w:rsidR="00935631" w:rsidRPr="00935631" w14:paraId="1EAE6FBD" w14:textId="77777777" w:rsidTr="00935631">
              <w:trPr>
                <w:trHeight w:val="435"/>
              </w:trPr>
              <w:tc>
                <w:tcPr>
                  <w:tcW w:w="350" w:type="pct"/>
                  <w:tcBorders>
                    <w:top w:val="nil"/>
                    <w:left w:val="nil"/>
                    <w:bottom w:val="nil"/>
                    <w:right w:val="nil"/>
                  </w:tcBorders>
                  <w:shd w:val="clear" w:color="auto" w:fill="auto"/>
                  <w:noWrap/>
                  <w:hideMark/>
                </w:tcPr>
                <w:p w14:paraId="5137601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546DE3D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6C988C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C9097C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21A84B4"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nil"/>
                    <w:right w:val="single" w:sz="4" w:space="0" w:color="auto"/>
                  </w:tcBorders>
                  <w:shd w:val="clear" w:color="auto" w:fill="auto"/>
                  <w:noWrap/>
                  <w:vAlign w:val="center"/>
                  <w:hideMark/>
                </w:tcPr>
                <w:p w14:paraId="2E61D312"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single" w:sz="4" w:space="0" w:color="auto"/>
                    <w:left w:val="nil"/>
                    <w:bottom w:val="single" w:sz="4" w:space="0" w:color="auto"/>
                    <w:right w:val="nil"/>
                  </w:tcBorders>
                  <w:shd w:val="clear" w:color="000000" w:fill="B1A0C7"/>
                  <w:vAlign w:val="center"/>
                  <w:hideMark/>
                </w:tcPr>
                <w:p w14:paraId="79EB1FAB" w14:textId="77777777" w:rsidR="00935631" w:rsidRPr="00935631" w:rsidRDefault="00935631" w:rsidP="00482F5E">
                  <w:pPr>
                    <w:framePr w:hSpace="180" w:wrap="around" w:vAnchor="text" w:hAnchor="margin" w:xAlign="center" w:y="-282"/>
                    <w:suppressOverlap/>
                  </w:pPr>
                  <w:r w:rsidRPr="00935631">
                    <w:t>Укупно програмска активност 0015</w:t>
                  </w:r>
                </w:p>
              </w:tc>
              <w:tc>
                <w:tcPr>
                  <w:tcW w:w="644" w:type="pct"/>
                  <w:tcBorders>
                    <w:top w:val="single" w:sz="4" w:space="0" w:color="auto"/>
                    <w:left w:val="nil"/>
                    <w:bottom w:val="single" w:sz="4" w:space="0" w:color="auto"/>
                    <w:right w:val="nil"/>
                  </w:tcBorders>
                  <w:shd w:val="clear" w:color="000000" w:fill="B1A0C7"/>
                  <w:noWrap/>
                  <w:hideMark/>
                </w:tcPr>
                <w:p w14:paraId="4C2AE3EC" w14:textId="77777777" w:rsidR="00935631" w:rsidRPr="00935631" w:rsidRDefault="00935631" w:rsidP="00482F5E">
                  <w:pPr>
                    <w:framePr w:hSpace="180" w:wrap="around" w:vAnchor="text" w:hAnchor="margin" w:xAlign="center" w:y="-282"/>
                    <w:suppressOverlap/>
                  </w:pPr>
                  <w:r w:rsidRPr="00935631">
                    <w:t>668.329.000,00</w:t>
                  </w:r>
                </w:p>
              </w:tc>
              <w:tc>
                <w:tcPr>
                  <w:tcW w:w="590" w:type="pct"/>
                  <w:tcBorders>
                    <w:top w:val="single" w:sz="4" w:space="0" w:color="auto"/>
                    <w:left w:val="nil"/>
                    <w:bottom w:val="single" w:sz="4" w:space="0" w:color="auto"/>
                    <w:right w:val="nil"/>
                  </w:tcBorders>
                  <w:shd w:val="clear" w:color="000000" w:fill="B1A0C7"/>
                  <w:noWrap/>
                  <w:hideMark/>
                </w:tcPr>
                <w:p w14:paraId="2476B7DE"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hideMark/>
                </w:tcPr>
                <w:p w14:paraId="79787F09" w14:textId="77777777" w:rsidR="00935631" w:rsidRPr="00935631" w:rsidRDefault="00935631" w:rsidP="00482F5E">
                  <w:pPr>
                    <w:framePr w:hSpace="180" w:wrap="around" w:vAnchor="text" w:hAnchor="margin" w:xAlign="center" w:y="-282"/>
                    <w:suppressOverlap/>
                  </w:pPr>
                  <w:r w:rsidRPr="00935631">
                    <w:t>668.329.000,00</w:t>
                  </w:r>
                </w:p>
              </w:tc>
            </w:tr>
            <w:tr w:rsidR="00935631" w:rsidRPr="00935631" w14:paraId="14EAC890" w14:textId="77777777" w:rsidTr="00935631">
              <w:trPr>
                <w:trHeight w:val="255"/>
              </w:trPr>
              <w:tc>
                <w:tcPr>
                  <w:tcW w:w="350" w:type="pct"/>
                  <w:tcBorders>
                    <w:top w:val="nil"/>
                    <w:left w:val="nil"/>
                    <w:bottom w:val="nil"/>
                    <w:right w:val="nil"/>
                  </w:tcBorders>
                  <w:shd w:val="clear" w:color="auto" w:fill="auto"/>
                  <w:noWrap/>
                  <w:hideMark/>
                </w:tcPr>
                <w:p w14:paraId="250155B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3F412B5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228596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0F9E7F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2E44764D"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nil"/>
                    <w:right w:val="single" w:sz="4" w:space="0" w:color="auto"/>
                  </w:tcBorders>
                  <w:shd w:val="clear" w:color="auto" w:fill="auto"/>
                  <w:noWrap/>
                  <w:vAlign w:val="center"/>
                  <w:hideMark/>
                </w:tcPr>
                <w:p w14:paraId="137B28B7"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auto" w:fill="auto"/>
                  <w:hideMark/>
                </w:tcPr>
                <w:p w14:paraId="76D5A58E"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auto" w:fill="auto"/>
                  <w:noWrap/>
                  <w:hideMark/>
                </w:tcPr>
                <w:p w14:paraId="7D3D37D0"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309310E3"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14FBA4B7" w14:textId="77777777" w:rsidR="00935631" w:rsidRPr="00935631" w:rsidRDefault="00935631" w:rsidP="00482F5E">
                  <w:pPr>
                    <w:framePr w:hSpace="180" w:wrap="around" w:vAnchor="text" w:hAnchor="margin" w:xAlign="center" w:y="-282"/>
                    <w:suppressOverlap/>
                  </w:pPr>
                </w:p>
              </w:tc>
            </w:tr>
            <w:tr w:rsidR="00935631" w:rsidRPr="00935631" w14:paraId="3C094F52" w14:textId="77777777" w:rsidTr="00935631">
              <w:trPr>
                <w:trHeight w:val="285"/>
              </w:trPr>
              <w:tc>
                <w:tcPr>
                  <w:tcW w:w="350" w:type="pct"/>
                  <w:tcBorders>
                    <w:top w:val="nil"/>
                    <w:left w:val="nil"/>
                    <w:bottom w:val="nil"/>
                    <w:right w:val="nil"/>
                  </w:tcBorders>
                  <w:shd w:val="clear" w:color="auto" w:fill="auto"/>
                  <w:noWrap/>
                  <w:hideMark/>
                </w:tcPr>
                <w:p w14:paraId="0E1D0C1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0B66792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5434F2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240273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FFFFFF"/>
                  <w:noWrap/>
                  <w:hideMark/>
                </w:tcPr>
                <w:p w14:paraId="622C5A3E" w14:textId="77777777" w:rsidR="00935631" w:rsidRPr="00935631" w:rsidRDefault="00935631" w:rsidP="00482F5E">
                  <w:pPr>
                    <w:framePr w:hSpace="180" w:wrap="around" w:vAnchor="text" w:hAnchor="margin" w:xAlign="center" w:y="-282"/>
                    <w:suppressOverlap/>
                  </w:pPr>
                  <w:r w:rsidRPr="00935631">
                    <w:t>7045</w:t>
                  </w:r>
                </w:p>
              </w:tc>
              <w:tc>
                <w:tcPr>
                  <w:tcW w:w="170" w:type="pct"/>
                  <w:tcBorders>
                    <w:top w:val="single" w:sz="4" w:space="0" w:color="auto"/>
                    <w:left w:val="single" w:sz="4" w:space="0" w:color="auto"/>
                    <w:bottom w:val="nil"/>
                    <w:right w:val="single" w:sz="4" w:space="0" w:color="auto"/>
                  </w:tcBorders>
                  <w:shd w:val="clear" w:color="auto" w:fill="auto"/>
                  <w:noWrap/>
                  <w:vAlign w:val="center"/>
                  <w:hideMark/>
                </w:tcPr>
                <w:p w14:paraId="5A8ED563"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single" w:sz="4" w:space="0" w:color="auto"/>
                    <w:left w:val="nil"/>
                    <w:bottom w:val="nil"/>
                    <w:right w:val="single" w:sz="4" w:space="0" w:color="auto"/>
                  </w:tcBorders>
                  <w:shd w:val="clear" w:color="auto" w:fill="auto"/>
                  <w:hideMark/>
                </w:tcPr>
                <w:p w14:paraId="349D2124" w14:textId="77777777" w:rsidR="00935631" w:rsidRPr="00935631" w:rsidRDefault="00935631" w:rsidP="00482F5E">
                  <w:pPr>
                    <w:framePr w:hSpace="180" w:wrap="around" w:vAnchor="text" w:hAnchor="margin" w:xAlign="center" w:y="-282"/>
                    <w:suppressOverlap/>
                  </w:pPr>
                  <w:r w:rsidRPr="00935631">
                    <w:t>ИПА 2013-Друштвени развој 2</w:t>
                  </w:r>
                </w:p>
              </w:tc>
              <w:tc>
                <w:tcPr>
                  <w:tcW w:w="644" w:type="pct"/>
                  <w:tcBorders>
                    <w:top w:val="single" w:sz="4" w:space="0" w:color="auto"/>
                    <w:left w:val="nil"/>
                    <w:bottom w:val="single" w:sz="4" w:space="0" w:color="auto"/>
                    <w:right w:val="single" w:sz="4" w:space="0" w:color="auto"/>
                  </w:tcBorders>
                  <w:shd w:val="clear" w:color="auto" w:fill="auto"/>
                  <w:noWrap/>
                  <w:hideMark/>
                </w:tcPr>
                <w:p w14:paraId="0B0D2451"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single" w:sz="4" w:space="0" w:color="auto"/>
                    <w:left w:val="nil"/>
                    <w:bottom w:val="single" w:sz="4" w:space="0" w:color="auto"/>
                    <w:right w:val="single" w:sz="4" w:space="0" w:color="auto"/>
                  </w:tcBorders>
                  <w:shd w:val="clear" w:color="auto" w:fill="auto"/>
                  <w:noWrap/>
                  <w:hideMark/>
                </w:tcPr>
                <w:p w14:paraId="123700C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hideMark/>
                </w:tcPr>
                <w:p w14:paraId="6325CBD3"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6861959B" w14:textId="77777777" w:rsidTr="00935631">
              <w:trPr>
                <w:trHeight w:val="315"/>
              </w:trPr>
              <w:tc>
                <w:tcPr>
                  <w:tcW w:w="350" w:type="pct"/>
                  <w:tcBorders>
                    <w:top w:val="nil"/>
                    <w:left w:val="nil"/>
                    <w:bottom w:val="nil"/>
                    <w:right w:val="nil"/>
                  </w:tcBorders>
                  <w:shd w:val="clear" w:color="auto" w:fill="auto"/>
                  <w:noWrap/>
                  <w:hideMark/>
                </w:tcPr>
                <w:p w14:paraId="4C34C55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1F82AE0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35B618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3B9D5E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5B4FF8FA"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hideMark/>
                </w:tcPr>
                <w:p w14:paraId="260F648A"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single" w:sz="4" w:space="0" w:color="auto"/>
                    <w:left w:val="nil"/>
                    <w:bottom w:val="single" w:sz="4" w:space="0" w:color="auto"/>
                    <w:right w:val="single" w:sz="4" w:space="0" w:color="auto"/>
                  </w:tcBorders>
                  <w:shd w:val="clear" w:color="auto" w:fill="auto"/>
                  <w:hideMark/>
                </w:tcPr>
                <w:p w14:paraId="3790D42E" w14:textId="77777777" w:rsidR="00935631" w:rsidRPr="00935631" w:rsidRDefault="00935631" w:rsidP="00482F5E">
                  <w:pPr>
                    <w:framePr w:hSpace="180" w:wrap="around" w:vAnchor="text" w:hAnchor="margin" w:xAlign="center" w:y="-282"/>
                    <w:suppressOverlap/>
                  </w:pPr>
                  <w:r w:rsidRPr="00935631">
                    <w:t xml:space="preserve">Услуге по уговору   </w:t>
                  </w:r>
                </w:p>
              </w:tc>
              <w:tc>
                <w:tcPr>
                  <w:tcW w:w="644" w:type="pct"/>
                  <w:tcBorders>
                    <w:top w:val="nil"/>
                    <w:left w:val="nil"/>
                    <w:bottom w:val="single" w:sz="4" w:space="0" w:color="auto"/>
                    <w:right w:val="single" w:sz="4" w:space="0" w:color="auto"/>
                  </w:tcBorders>
                  <w:shd w:val="clear" w:color="auto" w:fill="auto"/>
                  <w:noWrap/>
                  <w:hideMark/>
                </w:tcPr>
                <w:p w14:paraId="4A28BE94"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single" w:sz="4" w:space="0" w:color="auto"/>
                    <w:right w:val="single" w:sz="4" w:space="0" w:color="auto"/>
                  </w:tcBorders>
                  <w:shd w:val="clear" w:color="auto" w:fill="auto"/>
                  <w:noWrap/>
                  <w:hideMark/>
                </w:tcPr>
                <w:p w14:paraId="182413C0" w14:textId="77777777" w:rsidR="00935631" w:rsidRPr="00935631" w:rsidRDefault="00935631" w:rsidP="00482F5E">
                  <w:pPr>
                    <w:framePr w:hSpace="180" w:wrap="around" w:vAnchor="text" w:hAnchor="margin" w:xAlign="center" w:y="-282"/>
                    <w:suppressOverlap/>
                  </w:pPr>
                  <w:r w:rsidRPr="00935631">
                    <w:t>7.500.000,00</w:t>
                  </w:r>
                </w:p>
              </w:tc>
              <w:tc>
                <w:tcPr>
                  <w:tcW w:w="625" w:type="pct"/>
                  <w:tcBorders>
                    <w:top w:val="nil"/>
                    <w:left w:val="nil"/>
                    <w:bottom w:val="single" w:sz="4" w:space="0" w:color="auto"/>
                    <w:right w:val="single" w:sz="4" w:space="0" w:color="auto"/>
                  </w:tcBorders>
                  <w:shd w:val="clear" w:color="auto" w:fill="auto"/>
                  <w:noWrap/>
                  <w:vAlign w:val="bottom"/>
                  <w:hideMark/>
                </w:tcPr>
                <w:p w14:paraId="3B167A60" w14:textId="77777777" w:rsidR="00935631" w:rsidRPr="00935631" w:rsidRDefault="00935631" w:rsidP="00482F5E">
                  <w:pPr>
                    <w:framePr w:hSpace="180" w:wrap="around" w:vAnchor="text" w:hAnchor="margin" w:xAlign="center" w:y="-282"/>
                    <w:suppressOverlap/>
                  </w:pPr>
                  <w:r w:rsidRPr="00935631">
                    <w:t>7.501.000,00</w:t>
                  </w:r>
                </w:p>
              </w:tc>
            </w:tr>
            <w:tr w:rsidR="00935631" w:rsidRPr="00935631" w14:paraId="47809AE5" w14:textId="77777777" w:rsidTr="00935631">
              <w:trPr>
                <w:trHeight w:val="285"/>
              </w:trPr>
              <w:tc>
                <w:tcPr>
                  <w:tcW w:w="350" w:type="pct"/>
                  <w:tcBorders>
                    <w:top w:val="nil"/>
                    <w:left w:val="nil"/>
                    <w:bottom w:val="nil"/>
                    <w:right w:val="nil"/>
                  </w:tcBorders>
                  <w:shd w:val="clear" w:color="auto" w:fill="auto"/>
                  <w:noWrap/>
                  <w:hideMark/>
                </w:tcPr>
                <w:p w14:paraId="02B5484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FA1C37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BD5CFD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492F02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2412DC0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hideMark/>
                </w:tcPr>
                <w:p w14:paraId="0290FC87" w14:textId="77777777" w:rsidR="00935631" w:rsidRPr="00935631" w:rsidRDefault="00935631" w:rsidP="00482F5E">
                  <w:pPr>
                    <w:framePr w:hSpace="180" w:wrap="around" w:vAnchor="text" w:hAnchor="margin" w:xAlign="center" w:y="-282"/>
                    <w:suppressOverlap/>
                  </w:pPr>
                  <w:r w:rsidRPr="00935631">
                    <w:t>424</w:t>
                  </w:r>
                </w:p>
              </w:tc>
              <w:tc>
                <w:tcPr>
                  <w:tcW w:w="1775" w:type="pct"/>
                  <w:tcBorders>
                    <w:top w:val="nil"/>
                    <w:left w:val="nil"/>
                    <w:bottom w:val="single" w:sz="4" w:space="0" w:color="auto"/>
                    <w:right w:val="single" w:sz="4" w:space="0" w:color="auto"/>
                  </w:tcBorders>
                  <w:shd w:val="clear" w:color="auto" w:fill="auto"/>
                  <w:hideMark/>
                </w:tcPr>
                <w:p w14:paraId="0F3468B0" w14:textId="77777777" w:rsidR="00935631" w:rsidRPr="00935631" w:rsidRDefault="00935631" w:rsidP="00482F5E">
                  <w:pPr>
                    <w:framePr w:hSpace="180" w:wrap="around" w:vAnchor="text" w:hAnchor="margin" w:xAlign="center" w:y="-282"/>
                    <w:suppressOverlap/>
                  </w:pPr>
                  <w:r w:rsidRPr="00935631">
                    <w:t>Специјализоване услуге</w:t>
                  </w:r>
                </w:p>
              </w:tc>
              <w:tc>
                <w:tcPr>
                  <w:tcW w:w="644" w:type="pct"/>
                  <w:tcBorders>
                    <w:top w:val="nil"/>
                    <w:left w:val="nil"/>
                    <w:bottom w:val="single" w:sz="4" w:space="0" w:color="auto"/>
                    <w:right w:val="single" w:sz="4" w:space="0" w:color="auto"/>
                  </w:tcBorders>
                  <w:shd w:val="clear" w:color="auto" w:fill="auto"/>
                  <w:noWrap/>
                  <w:hideMark/>
                </w:tcPr>
                <w:p w14:paraId="68A0F0C5"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single" w:sz="4" w:space="0" w:color="auto"/>
                    <w:right w:val="single" w:sz="4" w:space="0" w:color="auto"/>
                  </w:tcBorders>
                  <w:shd w:val="clear" w:color="auto" w:fill="auto"/>
                  <w:noWrap/>
                  <w:hideMark/>
                </w:tcPr>
                <w:p w14:paraId="01419554" w14:textId="77777777" w:rsidR="00935631" w:rsidRPr="00935631" w:rsidRDefault="00935631" w:rsidP="00482F5E">
                  <w:pPr>
                    <w:framePr w:hSpace="180" w:wrap="around" w:vAnchor="text" w:hAnchor="margin" w:xAlign="center" w:y="-282"/>
                    <w:suppressOverlap/>
                  </w:pPr>
                  <w:r w:rsidRPr="00935631">
                    <w:t>48.000.000,00</w:t>
                  </w:r>
                </w:p>
              </w:tc>
              <w:tc>
                <w:tcPr>
                  <w:tcW w:w="625" w:type="pct"/>
                  <w:tcBorders>
                    <w:top w:val="nil"/>
                    <w:left w:val="nil"/>
                    <w:bottom w:val="single" w:sz="4" w:space="0" w:color="auto"/>
                    <w:right w:val="single" w:sz="4" w:space="0" w:color="auto"/>
                  </w:tcBorders>
                  <w:shd w:val="clear" w:color="auto" w:fill="auto"/>
                  <w:noWrap/>
                  <w:vAlign w:val="bottom"/>
                  <w:hideMark/>
                </w:tcPr>
                <w:p w14:paraId="4C0A703C" w14:textId="77777777" w:rsidR="00935631" w:rsidRPr="00935631" w:rsidRDefault="00935631" w:rsidP="00482F5E">
                  <w:pPr>
                    <w:framePr w:hSpace="180" w:wrap="around" w:vAnchor="text" w:hAnchor="margin" w:xAlign="center" w:y="-282"/>
                    <w:suppressOverlap/>
                  </w:pPr>
                  <w:r w:rsidRPr="00935631">
                    <w:t>48.001.000,00</w:t>
                  </w:r>
                </w:p>
              </w:tc>
            </w:tr>
            <w:tr w:rsidR="00935631" w:rsidRPr="00935631" w14:paraId="5639C53B" w14:textId="77777777" w:rsidTr="00935631">
              <w:trPr>
                <w:trHeight w:val="540"/>
              </w:trPr>
              <w:tc>
                <w:tcPr>
                  <w:tcW w:w="350" w:type="pct"/>
                  <w:tcBorders>
                    <w:top w:val="nil"/>
                    <w:left w:val="nil"/>
                    <w:bottom w:val="nil"/>
                    <w:right w:val="nil"/>
                  </w:tcBorders>
                  <w:shd w:val="clear" w:color="auto" w:fill="auto"/>
                  <w:noWrap/>
                  <w:hideMark/>
                </w:tcPr>
                <w:p w14:paraId="2BC3141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5E77CF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CB2072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4C9C4C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2B8EDD10"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2C36F54" w14:textId="77777777" w:rsidR="00935631" w:rsidRPr="00935631" w:rsidRDefault="00935631" w:rsidP="00482F5E">
                  <w:pPr>
                    <w:framePr w:hSpace="180" w:wrap="around" w:vAnchor="text" w:hAnchor="margin" w:xAlign="center" w:y="-282"/>
                    <w:suppressOverlap/>
                  </w:pPr>
                  <w:r w:rsidRPr="00935631">
                    <w:t>485</w:t>
                  </w:r>
                </w:p>
              </w:tc>
              <w:tc>
                <w:tcPr>
                  <w:tcW w:w="1775" w:type="pct"/>
                  <w:tcBorders>
                    <w:top w:val="nil"/>
                    <w:left w:val="nil"/>
                    <w:bottom w:val="nil"/>
                    <w:right w:val="single" w:sz="4" w:space="0" w:color="auto"/>
                  </w:tcBorders>
                  <w:shd w:val="clear" w:color="auto" w:fill="auto"/>
                  <w:hideMark/>
                </w:tcPr>
                <w:p w14:paraId="3E92AC0D" w14:textId="77777777" w:rsidR="00935631" w:rsidRPr="00935631" w:rsidRDefault="00935631" w:rsidP="00482F5E">
                  <w:pPr>
                    <w:framePr w:hSpace="180" w:wrap="around" w:vAnchor="text" w:hAnchor="margin" w:xAlign="center" w:y="-282"/>
                    <w:suppressOverlap/>
                  </w:pPr>
                  <w:r w:rsidRPr="00935631">
                    <w:t>Накнада штете за повреде или штету нанету од страбе државних органа</w:t>
                  </w:r>
                </w:p>
              </w:tc>
              <w:tc>
                <w:tcPr>
                  <w:tcW w:w="644" w:type="pct"/>
                  <w:tcBorders>
                    <w:top w:val="nil"/>
                    <w:left w:val="nil"/>
                    <w:bottom w:val="nil"/>
                    <w:right w:val="single" w:sz="4" w:space="0" w:color="auto"/>
                  </w:tcBorders>
                  <w:shd w:val="clear" w:color="auto" w:fill="auto"/>
                  <w:noWrap/>
                  <w:hideMark/>
                </w:tcPr>
                <w:p w14:paraId="1BDF53F4"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nil"/>
                    <w:right w:val="single" w:sz="4" w:space="0" w:color="auto"/>
                  </w:tcBorders>
                  <w:shd w:val="clear" w:color="auto" w:fill="auto"/>
                  <w:noWrap/>
                  <w:hideMark/>
                </w:tcPr>
                <w:p w14:paraId="61A47A53"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single" w:sz="4" w:space="0" w:color="auto"/>
                  </w:tcBorders>
                  <w:shd w:val="clear" w:color="auto" w:fill="auto"/>
                  <w:noWrap/>
                  <w:vAlign w:val="bottom"/>
                  <w:hideMark/>
                </w:tcPr>
                <w:p w14:paraId="7DF5B550" w14:textId="77777777" w:rsidR="00935631" w:rsidRPr="00935631" w:rsidRDefault="00935631" w:rsidP="00482F5E">
                  <w:pPr>
                    <w:framePr w:hSpace="180" w:wrap="around" w:vAnchor="text" w:hAnchor="margin" w:xAlign="center" w:y="-282"/>
                    <w:suppressOverlap/>
                  </w:pPr>
                  <w:r w:rsidRPr="00935631">
                    <w:t>1.000,00</w:t>
                  </w:r>
                </w:p>
              </w:tc>
            </w:tr>
            <w:tr w:rsidR="00935631" w:rsidRPr="00935631" w14:paraId="2F02E169" w14:textId="77777777" w:rsidTr="00935631">
              <w:trPr>
                <w:trHeight w:val="300"/>
              </w:trPr>
              <w:tc>
                <w:tcPr>
                  <w:tcW w:w="350" w:type="pct"/>
                  <w:tcBorders>
                    <w:top w:val="nil"/>
                    <w:left w:val="nil"/>
                    <w:bottom w:val="nil"/>
                    <w:right w:val="nil"/>
                  </w:tcBorders>
                  <w:shd w:val="clear" w:color="auto" w:fill="auto"/>
                  <w:noWrap/>
                  <w:hideMark/>
                </w:tcPr>
                <w:p w14:paraId="01505C5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02F39C1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6B835C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3F4490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DA27D70"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5DB3211B"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3C09E68B" w14:textId="77777777" w:rsidR="00935631" w:rsidRPr="00935631" w:rsidRDefault="00935631" w:rsidP="00482F5E">
                  <w:pPr>
                    <w:framePr w:hSpace="180" w:wrap="around" w:vAnchor="text" w:hAnchor="margin" w:xAlign="center" w:y="-282"/>
                    <w:suppressOverlap/>
                  </w:pPr>
                  <w:r w:rsidRPr="00935631">
                    <w:t>Укупно пројекат 7045</w:t>
                  </w:r>
                </w:p>
              </w:tc>
              <w:tc>
                <w:tcPr>
                  <w:tcW w:w="644" w:type="pct"/>
                  <w:tcBorders>
                    <w:top w:val="single" w:sz="4" w:space="0" w:color="auto"/>
                    <w:left w:val="nil"/>
                    <w:bottom w:val="single" w:sz="4" w:space="0" w:color="auto"/>
                    <w:right w:val="nil"/>
                  </w:tcBorders>
                  <w:shd w:val="clear" w:color="000000" w:fill="B1A0C7"/>
                  <w:noWrap/>
                  <w:hideMark/>
                </w:tcPr>
                <w:p w14:paraId="62DE4540" w14:textId="77777777" w:rsidR="00935631" w:rsidRPr="00935631" w:rsidRDefault="00935631" w:rsidP="00482F5E">
                  <w:pPr>
                    <w:framePr w:hSpace="180" w:wrap="around" w:vAnchor="text" w:hAnchor="margin" w:xAlign="center" w:y="-282"/>
                    <w:suppressOverlap/>
                  </w:pPr>
                  <w:r w:rsidRPr="00935631">
                    <w:t>3.000,00</w:t>
                  </w:r>
                </w:p>
              </w:tc>
              <w:tc>
                <w:tcPr>
                  <w:tcW w:w="590" w:type="pct"/>
                  <w:tcBorders>
                    <w:top w:val="single" w:sz="4" w:space="0" w:color="auto"/>
                    <w:left w:val="nil"/>
                    <w:bottom w:val="single" w:sz="4" w:space="0" w:color="auto"/>
                    <w:right w:val="nil"/>
                  </w:tcBorders>
                  <w:shd w:val="clear" w:color="000000" w:fill="B1A0C7"/>
                  <w:noWrap/>
                  <w:hideMark/>
                </w:tcPr>
                <w:p w14:paraId="04139187" w14:textId="77777777" w:rsidR="00935631" w:rsidRPr="00935631" w:rsidRDefault="00935631" w:rsidP="00482F5E">
                  <w:pPr>
                    <w:framePr w:hSpace="180" w:wrap="around" w:vAnchor="text" w:hAnchor="margin" w:xAlign="center" w:y="-282"/>
                    <w:suppressOverlap/>
                  </w:pPr>
                  <w:r w:rsidRPr="00935631">
                    <w:t>55.500.000,00</w:t>
                  </w:r>
                </w:p>
              </w:tc>
              <w:tc>
                <w:tcPr>
                  <w:tcW w:w="625" w:type="pct"/>
                  <w:tcBorders>
                    <w:top w:val="single" w:sz="4" w:space="0" w:color="auto"/>
                    <w:left w:val="nil"/>
                    <w:bottom w:val="single" w:sz="4" w:space="0" w:color="auto"/>
                    <w:right w:val="nil"/>
                  </w:tcBorders>
                  <w:shd w:val="clear" w:color="000000" w:fill="B1A0C7"/>
                  <w:noWrap/>
                  <w:hideMark/>
                </w:tcPr>
                <w:p w14:paraId="7DC2A362" w14:textId="77777777" w:rsidR="00935631" w:rsidRPr="00935631" w:rsidRDefault="00935631" w:rsidP="00482F5E">
                  <w:pPr>
                    <w:framePr w:hSpace="180" w:wrap="around" w:vAnchor="text" w:hAnchor="margin" w:xAlign="center" w:y="-282"/>
                    <w:suppressOverlap/>
                  </w:pPr>
                  <w:r w:rsidRPr="00935631">
                    <w:t>55.503.000,00</w:t>
                  </w:r>
                </w:p>
              </w:tc>
            </w:tr>
            <w:tr w:rsidR="00935631" w:rsidRPr="00935631" w14:paraId="6BB91349" w14:textId="77777777" w:rsidTr="00935631">
              <w:trPr>
                <w:trHeight w:val="255"/>
              </w:trPr>
              <w:tc>
                <w:tcPr>
                  <w:tcW w:w="350" w:type="pct"/>
                  <w:tcBorders>
                    <w:top w:val="nil"/>
                    <w:left w:val="nil"/>
                    <w:bottom w:val="nil"/>
                    <w:right w:val="nil"/>
                  </w:tcBorders>
                  <w:shd w:val="clear" w:color="auto" w:fill="auto"/>
                  <w:noWrap/>
                  <w:hideMark/>
                </w:tcPr>
                <w:p w14:paraId="1C8E47E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1968F25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A2688E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35F5C8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5C6CEFD2"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5A392A26"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5E12CBFE"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1228C77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4178BAD5"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4FA4435C" w14:textId="77777777" w:rsidR="00935631" w:rsidRPr="00935631" w:rsidRDefault="00935631" w:rsidP="00482F5E">
                  <w:pPr>
                    <w:framePr w:hSpace="180" w:wrap="around" w:vAnchor="text" w:hAnchor="margin" w:xAlign="center" w:y="-282"/>
                    <w:suppressOverlap/>
                  </w:pPr>
                </w:p>
              </w:tc>
            </w:tr>
            <w:tr w:rsidR="00935631" w:rsidRPr="00935631" w14:paraId="15B79F3B" w14:textId="77777777" w:rsidTr="00935631">
              <w:trPr>
                <w:trHeight w:val="255"/>
              </w:trPr>
              <w:tc>
                <w:tcPr>
                  <w:tcW w:w="350" w:type="pct"/>
                  <w:tcBorders>
                    <w:top w:val="nil"/>
                    <w:left w:val="nil"/>
                    <w:bottom w:val="nil"/>
                    <w:right w:val="nil"/>
                  </w:tcBorders>
                  <w:shd w:val="clear" w:color="auto" w:fill="auto"/>
                  <w:noWrap/>
                  <w:hideMark/>
                </w:tcPr>
                <w:p w14:paraId="3625C2D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61AFA9F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B181AA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6C291A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15A23CA"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7A1B9C60"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104AFE39"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28078C94"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44A8C243"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19315C88" w14:textId="77777777" w:rsidR="00935631" w:rsidRPr="00935631" w:rsidRDefault="00935631" w:rsidP="00482F5E">
                  <w:pPr>
                    <w:framePr w:hSpace="180" w:wrap="around" w:vAnchor="text" w:hAnchor="margin" w:xAlign="center" w:y="-282"/>
                    <w:suppressOverlap/>
                  </w:pPr>
                </w:p>
              </w:tc>
            </w:tr>
            <w:tr w:rsidR="00935631" w:rsidRPr="00935631" w14:paraId="5D2DFFA8" w14:textId="77777777" w:rsidTr="00935631">
              <w:trPr>
                <w:trHeight w:val="465"/>
              </w:trPr>
              <w:tc>
                <w:tcPr>
                  <w:tcW w:w="350" w:type="pct"/>
                  <w:tcBorders>
                    <w:top w:val="nil"/>
                    <w:left w:val="nil"/>
                    <w:bottom w:val="nil"/>
                    <w:right w:val="nil"/>
                  </w:tcBorders>
                  <w:shd w:val="clear" w:color="auto" w:fill="auto"/>
                  <w:noWrap/>
                  <w:hideMark/>
                </w:tcPr>
                <w:p w14:paraId="40645B6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5131E0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974322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9B42DA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0481757"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28B43CDF"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hideMark/>
                </w:tcPr>
                <w:p w14:paraId="25900FCE" w14:textId="77777777" w:rsidR="00935631" w:rsidRPr="00935631" w:rsidRDefault="00935631" w:rsidP="00482F5E">
                  <w:pPr>
                    <w:framePr w:hSpace="180" w:wrap="around" w:vAnchor="text" w:hAnchor="margin" w:xAlign="center" w:y="-282"/>
                    <w:suppressOverlap/>
                  </w:pPr>
                  <w:r w:rsidRPr="00935631">
                    <w:t>Укупно  програм 0902</w:t>
                  </w:r>
                </w:p>
              </w:tc>
              <w:tc>
                <w:tcPr>
                  <w:tcW w:w="644" w:type="pct"/>
                  <w:tcBorders>
                    <w:top w:val="nil"/>
                    <w:left w:val="nil"/>
                    <w:bottom w:val="nil"/>
                    <w:right w:val="nil"/>
                  </w:tcBorders>
                  <w:shd w:val="clear" w:color="000000" w:fill="B1A0C7"/>
                  <w:noWrap/>
                  <w:vAlign w:val="center"/>
                  <w:hideMark/>
                </w:tcPr>
                <w:p w14:paraId="22BB0EAE" w14:textId="77777777" w:rsidR="00935631" w:rsidRPr="00935631" w:rsidRDefault="00935631" w:rsidP="00482F5E">
                  <w:pPr>
                    <w:framePr w:hSpace="180" w:wrap="around" w:vAnchor="text" w:hAnchor="margin" w:xAlign="center" w:y="-282"/>
                    <w:suppressOverlap/>
                  </w:pPr>
                  <w:r w:rsidRPr="00935631">
                    <w:t>41.562.157.000,00</w:t>
                  </w:r>
                </w:p>
              </w:tc>
              <w:tc>
                <w:tcPr>
                  <w:tcW w:w="590" w:type="pct"/>
                  <w:tcBorders>
                    <w:top w:val="nil"/>
                    <w:left w:val="nil"/>
                    <w:bottom w:val="nil"/>
                    <w:right w:val="nil"/>
                  </w:tcBorders>
                  <w:shd w:val="clear" w:color="000000" w:fill="B1A0C7"/>
                  <w:noWrap/>
                  <w:vAlign w:val="center"/>
                  <w:hideMark/>
                </w:tcPr>
                <w:p w14:paraId="7D2EEF91" w14:textId="77777777" w:rsidR="00935631" w:rsidRPr="00935631" w:rsidRDefault="00935631" w:rsidP="00482F5E">
                  <w:pPr>
                    <w:framePr w:hSpace="180" w:wrap="around" w:vAnchor="text" w:hAnchor="margin" w:xAlign="center" w:y="-282"/>
                    <w:suppressOverlap/>
                  </w:pPr>
                  <w:r w:rsidRPr="00935631">
                    <w:t>11.740.559.000,00</w:t>
                  </w:r>
                </w:p>
              </w:tc>
              <w:tc>
                <w:tcPr>
                  <w:tcW w:w="625" w:type="pct"/>
                  <w:tcBorders>
                    <w:top w:val="nil"/>
                    <w:left w:val="nil"/>
                    <w:bottom w:val="nil"/>
                    <w:right w:val="nil"/>
                  </w:tcBorders>
                  <w:shd w:val="clear" w:color="000000" w:fill="B1A0C7"/>
                  <w:noWrap/>
                  <w:vAlign w:val="center"/>
                  <w:hideMark/>
                </w:tcPr>
                <w:p w14:paraId="0CA97D06" w14:textId="77777777" w:rsidR="00935631" w:rsidRPr="00935631" w:rsidRDefault="00935631" w:rsidP="00482F5E">
                  <w:pPr>
                    <w:framePr w:hSpace="180" w:wrap="around" w:vAnchor="text" w:hAnchor="margin" w:xAlign="center" w:y="-282"/>
                    <w:suppressOverlap/>
                  </w:pPr>
                  <w:r w:rsidRPr="00935631">
                    <w:t>53.302.716.000,00</w:t>
                  </w:r>
                </w:p>
              </w:tc>
            </w:tr>
            <w:tr w:rsidR="00935631" w:rsidRPr="00935631" w14:paraId="475A78F1" w14:textId="77777777" w:rsidTr="00935631">
              <w:trPr>
                <w:trHeight w:val="255"/>
              </w:trPr>
              <w:tc>
                <w:tcPr>
                  <w:tcW w:w="350" w:type="pct"/>
                  <w:tcBorders>
                    <w:top w:val="nil"/>
                    <w:left w:val="nil"/>
                    <w:bottom w:val="nil"/>
                    <w:right w:val="nil"/>
                  </w:tcBorders>
                  <w:shd w:val="clear" w:color="auto" w:fill="auto"/>
                  <w:noWrap/>
                  <w:hideMark/>
                </w:tcPr>
                <w:p w14:paraId="48B5BDE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F421F2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26B200C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15D46B1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11D5648"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2D83C47A"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33153844"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501C482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68096DB0"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4CC1F17F" w14:textId="77777777" w:rsidR="00935631" w:rsidRPr="00935631" w:rsidRDefault="00935631" w:rsidP="00482F5E">
                  <w:pPr>
                    <w:framePr w:hSpace="180" w:wrap="around" w:vAnchor="text" w:hAnchor="margin" w:xAlign="center" w:y="-282"/>
                    <w:suppressOverlap/>
                  </w:pPr>
                </w:p>
              </w:tc>
            </w:tr>
            <w:tr w:rsidR="00935631" w:rsidRPr="00935631" w14:paraId="0AA4CDBC" w14:textId="77777777" w:rsidTr="00935631">
              <w:trPr>
                <w:trHeight w:val="300"/>
              </w:trPr>
              <w:tc>
                <w:tcPr>
                  <w:tcW w:w="350" w:type="pct"/>
                  <w:tcBorders>
                    <w:top w:val="nil"/>
                    <w:left w:val="nil"/>
                    <w:bottom w:val="nil"/>
                    <w:right w:val="nil"/>
                  </w:tcBorders>
                  <w:shd w:val="clear" w:color="auto" w:fill="auto"/>
                  <w:noWrap/>
                  <w:hideMark/>
                </w:tcPr>
                <w:p w14:paraId="74DE8D4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8DF44A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vAlign w:val="center"/>
                  <w:hideMark/>
                </w:tcPr>
                <w:p w14:paraId="4858619A" w14:textId="77777777" w:rsidR="00935631" w:rsidRPr="00935631" w:rsidRDefault="00935631" w:rsidP="00482F5E">
                  <w:pPr>
                    <w:framePr w:hSpace="180" w:wrap="around" w:vAnchor="text" w:hAnchor="margin" w:xAlign="center" w:y="-282"/>
                    <w:suppressOverlap/>
                  </w:pPr>
                  <w:r w:rsidRPr="00935631">
                    <w:t>0 9 0 3</w:t>
                  </w:r>
                </w:p>
              </w:tc>
              <w:tc>
                <w:tcPr>
                  <w:tcW w:w="203" w:type="pct"/>
                  <w:tcBorders>
                    <w:top w:val="nil"/>
                    <w:left w:val="nil"/>
                    <w:bottom w:val="nil"/>
                    <w:right w:val="nil"/>
                  </w:tcBorders>
                  <w:shd w:val="clear" w:color="000000" w:fill="B1A0C7"/>
                  <w:noWrap/>
                  <w:hideMark/>
                </w:tcPr>
                <w:p w14:paraId="01A5229F"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vAlign w:val="center"/>
                  <w:hideMark/>
                </w:tcPr>
                <w:p w14:paraId="372DE0CA"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center"/>
                  <w:hideMark/>
                </w:tcPr>
                <w:p w14:paraId="7615739B"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3000FEE4" w14:textId="77777777" w:rsidR="00935631" w:rsidRPr="00935631" w:rsidRDefault="00935631" w:rsidP="00482F5E">
                  <w:pPr>
                    <w:framePr w:hSpace="180" w:wrap="around" w:vAnchor="text" w:hAnchor="margin" w:xAlign="center" w:y="-282"/>
                    <w:suppressOverlap/>
                  </w:pPr>
                  <w:r w:rsidRPr="00935631">
                    <w:t>Породично правна заштита грађана</w:t>
                  </w:r>
                </w:p>
              </w:tc>
              <w:tc>
                <w:tcPr>
                  <w:tcW w:w="644" w:type="pct"/>
                  <w:tcBorders>
                    <w:top w:val="nil"/>
                    <w:left w:val="nil"/>
                    <w:bottom w:val="nil"/>
                    <w:right w:val="nil"/>
                  </w:tcBorders>
                  <w:shd w:val="clear" w:color="auto" w:fill="auto"/>
                  <w:noWrap/>
                  <w:vAlign w:val="bottom"/>
                  <w:hideMark/>
                </w:tcPr>
                <w:p w14:paraId="313F34CA"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60D8F98E"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EEAA40F" w14:textId="77777777" w:rsidR="00935631" w:rsidRPr="00935631" w:rsidRDefault="00935631" w:rsidP="00482F5E">
                  <w:pPr>
                    <w:framePr w:hSpace="180" w:wrap="around" w:vAnchor="text" w:hAnchor="margin" w:xAlign="center" w:y="-282"/>
                    <w:suppressOverlap/>
                  </w:pPr>
                </w:p>
              </w:tc>
            </w:tr>
            <w:tr w:rsidR="00935631" w:rsidRPr="00935631" w14:paraId="34405305" w14:textId="77777777" w:rsidTr="00935631">
              <w:trPr>
                <w:trHeight w:val="255"/>
              </w:trPr>
              <w:tc>
                <w:tcPr>
                  <w:tcW w:w="350" w:type="pct"/>
                  <w:tcBorders>
                    <w:top w:val="nil"/>
                    <w:left w:val="nil"/>
                    <w:bottom w:val="nil"/>
                    <w:right w:val="nil"/>
                  </w:tcBorders>
                  <w:shd w:val="clear" w:color="auto" w:fill="auto"/>
                  <w:noWrap/>
                  <w:hideMark/>
                </w:tcPr>
                <w:p w14:paraId="6F75698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065F58A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noWrap/>
                  <w:hideMark/>
                </w:tcPr>
                <w:p w14:paraId="12D815FF"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vAlign w:val="center"/>
                  <w:hideMark/>
                </w:tcPr>
                <w:p w14:paraId="06D094A2" w14:textId="77777777" w:rsidR="00935631" w:rsidRPr="00935631" w:rsidRDefault="00935631" w:rsidP="00482F5E">
                  <w:pPr>
                    <w:framePr w:hSpace="180" w:wrap="around" w:vAnchor="text" w:hAnchor="margin" w:xAlign="center" w:y="-282"/>
                    <w:suppressOverlap/>
                  </w:pPr>
                  <w:r w:rsidRPr="00935631">
                    <w:t>0 4 0</w:t>
                  </w:r>
                </w:p>
              </w:tc>
              <w:tc>
                <w:tcPr>
                  <w:tcW w:w="203" w:type="pct"/>
                  <w:tcBorders>
                    <w:top w:val="nil"/>
                    <w:left w:val="nil"/>
                    <w:bottom w:val="nil"/>
                    <w:right w:val="nil"/>
                  </w:tcBorders>
                  <w:shd w:val="clear" w:color="000000" w:fill="B1A0C7"/>
                  <w:vAlign w:val="center"/>
                  <w:hideMark/>
                </w:tcPr>
                <w:p w14:paraId="0AE2B8C9"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36D7B7C2"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vAlign w:val="center"/>
                  <w:hideMark/>
                </w:tcPr>
                <w:p w14:paraId="0CB164EC" w14:textId="77777777" w:rsidR="00935631" w:rsidRPr="00935631" w:rsidRDefault="00935631" w:rsidP="00482F5E">
                  <w:pPr>
                    <w:framePr w:hSpace="180" w:wrap="around" w:vAnchor="text" w:hAnchor="margin" w:xAlign="center" w:y="-282"/>
                    <w:suppressOverlap/>
                  </w:pPr>
                  <w:r w:rsidRPr="00935631">
                    <w:t>Породица и деца</w:t>
                  </w:r>
                </w:p>
              </w:tc>
              <w:tc>
                <w:tcPr>
                  <w:tcW w:w="644" w:type="pct"/>
                  <w:tcBorders>
                    <w:top w:val="nil"/>
                    <w:left w:val="nil"/>
                    <w:bottom w:val="nil"/>
                    <w:right w:val="nil"/>
                  </w:tcBorders>
                  <w:shd w:val="clear" w:color="auto" w:fill="auto"/>
                  <w:noWrap/>
                  <w:vAlign w:val="bottom"/>
                  <w:hideMark/>
                </w:tcPr>
                <w:p w14:paraId="0C79643D"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8073BF9"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389481B2" w14:textId="77777777" w:rsidR="00935631" w:rsidRPr="00935631" w:rsidRDefault="00935631" w:rsidP="00482F5E">
                  <w:pPr>
                    <w:framePr w:hSpace="180" w:wrap="around" w:vAnchor="text" w:hAnchor="margin" w:xAlign="center" w:y="-282"/>
                    <w:suppressOverlap/>
                  </w:pPr>
                </w:p>
              </w:tc>
            </w:tr>
            <w:tr w:rsidR="00935631" w:rsidRPr="00935631" w14:paraId="153CD633" w14:textId="77777777" w:rsidTr="00935631">
              <w:trPr>
                <w:trHeight w:val="420"/>
              </w:trPr>
              <w:tc>
                <w:tcPr>
                  <w:tcW w:w="350" w:type="pct"/>
                  <w:tcBorders>
                    <w:top w:val="nil"/>
                    <w:left w:val="nil"/>
                    <w:bottom w:val="nil"/>
                    <w:right w:val="nil"/>
                  </w:tcBorders>
                  <w:shd w:val="clear" w:color="auto" w:fill="auto"/>
                  <w:noWrap/>
                  <w:hideMark/>
                </w:tcPr>
                <w:p w14:paraId="22BDB9F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6394EA3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62EA088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7555CD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0D75004" w14:textId="77777777" w:rsidR="00935631" w:rsidRPr="00935631" w:rsidRDefault="00935631" w:rsidP="00482F5E">
                  <w:pPr>
                    <w:framePr w:hSpace="180" w:wrap="around" w:vAnchor="text" w:hAnchor="margin" w:xAlign="center" w:y="-282"/>
                    <w:suppressOverlap/>
                  </w:pPr>
                  <w:r w:rsidRPr="00935631">
                    <w:t>0001</w:t>
                  </w:r>
                </w:p>
              </w:tc>
              <w:tc>
                <w:tcPr>
                  <w:tcW w:w="170" w:type="pct"/>
                  <w:tcBorders>
                    <w:top w:val="nil"/>
                    <w:left w:val="nil"/>
                    <w:bottom w:val="nil"/>
                    <w:right w:val="nil"/>
                  </w:tcBorders>
                  <w:shd w:val="clear" w:color="auto" w:fill="auto"/>
                  <w:noWrap/>
                  <w:vAlign w:val="center"/>
                  <w:hideMark/>
                </w:tcPr>
                <w:p w14:paraId="4F256DDD"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69F48AE7" w14:textId="77777777" w:rsidR="00935631" w:rsidRPr="00935631" w:rsidRDefault="00935631" w:rsidP="00482F5E">
                  <w:pPr>
                    <w:framePr w:hSpace="180" w:wrap="around" w:vAnchor="text" w:hAnchor="margin" w:xAlign="center" w:y="-282"/>
                    <w:suppressOverlap/>
                  </w:pPr>
                  <w:r w:rsidRPr="00935631">
                    <w:t>Права корисника из области заштите породице и деце</w:t>
                  </w:r>
                </w:p>
              </w:tc>
              <w:tc>
                <w:tcPr>
                  <w:tcW w:w="644" w:type="pct"/>
                  <w:tcBorders>
                    <w:top w:val="nil"/>
                    <w:left w:val="nil"/>
                    <w:bottom w:val="nil"/>
                    <w:right w:val="nil"/>
                  </w:tcBorders>
                  <w:shd w:val="clear" w:color="auto" w:fill="auto"/>
                  <w:noWrap/>
                  <w:vAlign w:val="bottom"/>
                  <w:hideMark/>
                </w:tcPr>
                <w:p w14:paraId="6581B507"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3C0ACA13"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4F71066" w14:textId="77777777" w:rsidR="00935631" w:rsidRPr="00935631" w:rsidRDefault="00935631" w:rsidP="00482F5E">
                  <w:pPr>
                    <w:framePr w:hSpace="180" w:wrap="around" w:vAnchor="text" w:hAnchor="margin" w:xAlign="center" w:y="-282"/>
                    <w:suppressOverlap/>
                  </w:pPr>
                </w:p>
              </w:tc>
            </w:tr>
            <w:tr w:rsidR="00935631" w:rsidRPr="00935631" w14:paraId="79E314CD" w14:textId="77777777" w:rsidTr="00935631">
              <w:trPr>
                <w:trHeight w:val="360"/>
              </w:trPr>
              <w:tc>
                <w:tcPr>
                  <w:tcW w:w="350" w:type="pct"/>
                  <w:tcBorders>
                    <w:top w:val="nil"/>
                    <w:left w:val="nil"/>
                    <w:bottom w:val="nil"/>
                    <w:right w:val="nil"/>
                  </w:tcBorders>
                  <w:shd w:val="clear" w:color="auto" w:fill="auto"/>
                  <w:noWrap/>
                  <w:hideMark/>
                </w:tcPr>
                <w:p w14:paraId="59F21E6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3884E78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5DB3E46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594E885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4D0E5D8"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E5574"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single" w:sz="4" w:space="0" w:color="auto"/>
                    <w:left w:val="nil"/>
                    <w:bottom w:val="single" w:sz="4" w:space="0" w:color="auto"/>
                    <w:right w:val="single" w:sz="4" w:space="0" w:color="auto"/>
                  </w:tcBorders>
                  <w:shd w:val="clear" w:color="auto" w:fill="auto"/>
                  <w:hideMark/>
                </w:tcPr>
                <w:p w14:paraId="39F10FA5"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6FF1F1DF" w14:textId="77777777" w:rsidR="00935631" w:rsidRPr="00935631" w:rsidRDefault="00935631" w:rsidP="00482F5E">
                  <w:pPr>
                    <w:framePr w:hSpace="180" w:wrap="around" w:vAnchor="text" w:hAnchor="margin" w:xAlign="center" w:y="-282"/>
                    <w:suppressOverlap/>
                  </w:pPr>
                  <w:r w:rsidRPr="00935631">
                    <w:t>110.000.000,00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2FD8FC6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3258207C" w14:textId="77777777" w:rsidR="00935631" w:rsidRPr="00935631" w:rsidRDefault="00935631" w:rsidP="00482F5E">
                  <w:pPr>
                    <w:framePr w:hSpace="180" w:wrap="around" w:vAnchor="text" w:hAnchor="margin" w:xAlign="center" w:y="-282"/>
                    <w:suppressOverlap/>
                  </w:pPr>
                  <w:r w:rsidRPr="00935631">
                    <w:t>110.000.000,00</w:t>
                  </w:r>
                </w:p>
              </w:tc>
            </w:tr>
            <w:tr w:rsidR="00935631" w:rsidRPr="00935631" w14:paraId="5E8A47B3" w14:textId="77777777" w:rsidTr="00935631">
              <w:trPr>
                <w:trHeight w:val="345"/>
              </w:trPr>
              <w:tc>
                <w:tcPr>
                  <w:tcW w:w="350" w:type="pct"/>
                  <w:tcBorders>
                    <w:top w:val="nil"/>
                    <w:left w:val="nil"/>
                    <w:bottom w:val="nil"/>
                    <w:right w:val="nil"/>
                  </w:tcBorders>
                  <w:shd w:val="clear" w:color="auto" w:fill="auto"/>
                  <w:noWrap/>
                  <w:hideMark/>
                </w:tcPr>
                <w:p w14:paraId="17A201E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3D30818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08E67DE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D79AB1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FA466F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10F0FFC"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single" w:sz="4" w:space="0" w:color="auto"/>
                  </w:tcBorders>
                  <w:shd w:val="clear" w:color="auto" w:fill="auto"/>
                  <w:hideMark/>
                </w:tcPr>
                <w:p w14:paraId="29E512DC"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nil"/>
                    <w:bottom w:val="single" w:sz="4" w:space="0" w:color="auto"/>
                    <w:right w:val="single" w:sz="4" w:space="0" w:color="auto"/>
                  </w:tcBorders>
                  <w:shd w:val="clear" w:color="auto" w:fill="auto"/>
                  <w:noWrap/>
                  <w:vAlign w:val="bottom"/>
                  <w:hideMark/>
                </w:tcPr>
                <w:p w14:paraId="5411535E" w14:textId="77777777" w:rsidR="00935631" w:rsidRPr="00935631" w:rsidRDefault="00935631" w:rsidP="00482F5E">
                  <w:pPr>
                    <w:framePr w:hSpace="180" w:wrap="around" w:vAnchor="text" w:hAnchor="margin" w:xAlign="center" w:y="-282"/>
                    <w:suppressOverlap/>
                  </w:pPr>
                  <w:r w:rsidRPr="00935631">
                    <w:t>60.000.000,00</w:t>
                  </w:r>
                </w:p>
              </w:tc>
              <w:tc>
                <w:tcPr>
                  <w:tcW w:w="590" w:type="pct"/>
                  <w:tcBorders>
                    <w:top w:val="nil"/>
                    <w:left w:val="nil"/>
                    <w:bottom w:val="single" w:sz="4" w:space="0" w:color="auto"/>
                    <w:right w:val="single" w:sz="4" w:space="0" w:color="auto"/>
                  </w:tcBorders>
                  <w:shd w:val="clear" w:color="auto" w:fill="auto"/>
                  <w:noWrap/>
                  <w:vAlign w:val="bottom"/>
                  <w:hideMark/>
                </w:tcPr>
                <w:p w14:paraId="37B827FF"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2EE33C3A" w14:textId="77777777" w:rsidR="00935631" w:rsidRPr="00935631" w:rsidRDefault="00935631" w:rsidP="00482F5E">
                  <w:pPr>
                    <w:framePr w:hSpace="180" w:wrap="around" w:vAnchor="text" w:hAnchor="margin" w:xAlign="center" w:y="-282"/>
                    <w:suppressOverlap/>
                  </w:pPr>
                  <w:r w:rsidRPr="00935631">
                    <w:t>60.000.000,00</w:t>
                  </w:r>
                </w:p>
              </w:tc>
            </w:tr>
            <w:tr w:rsidR="00935631" w:rsidRPr="00935631" w14:paraId="1987AE38" w14:textId="77777777" w:rsidTr="00935631">
              <w:trPr>
                <w:trHeight w:val="345"/>
              </w:trPr>
              <w:tc>
                <w:tcPr>
                  <w:tcW w:w="350" w:type="pct"/>
                  <w:tcBorders>
                    <w:top w:val="nil"/>
                    <w:left w:val="nil"/>
                    <w:bottom w:val="nil"/>
                    <w:right w:val="nil"/>
                  </w:tcBorders>
                  <w:shd w:val="clear" w:color="auto" w:fill="auto"/>
                  <w:noWrap/>
                  <w:hideMark/>
                </w:tcPr>
                <w:p w14:paraId="79ED749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259DD70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334E5D2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057F9C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A154C7D"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E24160E" w14:textId="77777777" w:rsidR="00935631" w:rsidRPr="00935631" w:rsidRDefault="00935631" w:rsidP="00482F5E">
                  <w:pPr>
                    <w:framePr w:hSpace="180" w:wrap="around" w:vAnchor="text" w:hAnchor="margin" w:xAlign="center" w:y="-282"/>
                    <w:suppressOverlap/>
                  </w:pPr>
                  <w:r w:rsidRPr="00935631">
                    <w:t>472</w:t>
                  </w:r>
                </w:p>
              </w:tc>
              <w:tc>
                <w:tcPr>
                  <w:tcW w:w="1775" w:type="pct"/>
                  <w:tcBorders>
                    <w:top w:val="nil"/>
                    <w:left w:val="nil"/>
                    <w:bottom w:val="nil"/>
                    <w:right w:val="single" w:sz="4" w:space="0" w:color="auto"/>
                  </w:tcBorders>
                  <w:shd w:val="clear" w:color="auto" w:fill="auto"/>
                  <w:hideMark/>
                </w:tcPr>
                <w:p w14:paraId="196EC4DF" w14:textId="77777777" w:rsidR="00935631" w:rsidRPr="00935631" w:rsidRDefault="00935631" w:rsidP="00482F5E">
                  <w:pPr>
                    <w:framePr w:hSpace="180" w:wrap="around" w:vAnchor="text" w:hAnchor="margin" w:xAlign="center" w:y="-282"/>
                    <w:suppressOverlap/>
                  </w:pPr>
                  <w:r w:rsidRPr="00935631">
                    <w:t>Накнаде за социјалну заштиту из буџета</w:t>
                  </w:r>
                </w:p>
              </w:tc>
              <w:tc>
                <w:tcPr>
                  <w:tcW w:w="644" w:type="pct"/>
                  <w:tcBorders>
                    <w:top w:val="nil"/>
                    <w:left w:val="nil"/>
                    <w:bottom w:val="nil"/>
                    <w:right w:val="single" w:sz="4" w:space="0" w:color="auto"/>
                  </w:tcBorders>
                  <w:shd w:val="clear" w:color="auto" w:fill="auto"/>
                  <w:noWrap/>
                  <w:vAlign w:val="bottom"/>
                  <w:hideMark/>
                </w:tcPr>
                <w:p w14:paraId="498351D0" w14:textId="77777777" w:rsidR="00935631" w:rsidRPr="00935631" w:rsidRDefault="00935631" w:rsidP="00482F5E">
                  <w:pPr>
                    <w:framePr w:hSpace="180" w:wrap="around" w:vAnchor="text" w:hAnchor="margin" w:xAlign="center" w:y="-282"/>
                    <w:suppressOverlap/>
                  </w:pPr>
                  <w:r w:rsidRPr="00935631">
                    <w:t>57.778.252.000,00</w:t>
                  </w:r>
                </w:p>
              </w:tc>
              <w:tc>
                <w:tcPr>
                  <w:tcW w:w="590" w:type="pct"/>
                  <w:tcBorders>
                    <w:top w:val="nil"/>
                    <w:left w:val="nil"/>
                    <w:bottom w:val="nil"/>
                    <w:right w:val="single" w:sz="4" w:space="0" w:color="auto"/>
                  </w:tcBorders>
                  <w:shd w:val="clear" w:color="auto" w:fill="auto"/>
                  <w:noWrap/>
                  <w:vAlign w:val="bottom"/>
                  <w:hideMark/>
                </w:tcPr>
                <w:p w14:paraId="4DE6783F"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single" w:sz="4" w:space="0" w:color="auto"/>
                  </w:tcBorders>
                  <w:shd w:val="clear" w:color="auto" w:fill="auto"/>
                  <w:noWrap/>
                  <w:vAlign w:val="bottom"/>
                  <w:hideMark/>
                </w:tcPr>
                <w:p w14:paraId="1D9FE101" w14:textId="77777777" w:rsidR="00935631" w:rsidRPr="00935631" w:rsidRDefault="00935631" w:rsidP="00482F5E">
                  <w:pPr>
                    <w:framePr w:hSpace="180" w:wrap="around" w:vAnchor="text" w:hAnchor="margin" w:xAlign="center" w:y="-282"/>
                    <w:suppressOverlap/>
                  </w:pPr>
                  <w:r w:rsidRPr="00935631">
                    <w:t>57.778.252.000,00</w:t>
                  </w:r>
                </w:p>
              </w:tc>
            </w:tr>
            <w:tr w:rsidR="00935631" w:rsidRPr="00935631" w14:paraId="070017C9" w14:textId="77777777" w:rsidTr="00935631">
              <w:trPr>
                <w:trHeight w:val="330"/>
              </w:trPr>
              <w:tc>
                <w:tcPr>
                  <w:tcW w:w="350" w:type="pct"/>
                  <w:tcBorders>
                    <w:top w:val="nil"/>
                    <w:left w:val="nil"/>
                    <w:bottom w:val="nil"/>
                    <w:right w:val="nil"/>
                  </w:tcBorders>
                  <w:shd w:val="clear" w:color="auto" w:fill="auto"/>
                  <w:noWrap/>
                  <w:hideMark/>
                </w:tcPr>
                <w:p w14:paraId="05335F6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1EE0C49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2FE1E51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81D705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C6C08D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079CA370"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nil"/>
                    <w:right w:val="nil"/>
                  </w:tcBorders>
                  <w:shd w:val="clear" w:color="000000" w:fill="B1A0C7"/>
                  <w:hideMark/>
                </w:tcPr>
                <w:p w14:paraId="1F36A621" w14:textId="77777777" w:rsidR="00935631" w:rsidRPr="00935631" w:rsidRDefault="00935631" w:rsidP="00482F5E">
                  <w:pPr>
                    <w:framePr w:hSpace="180" w:wrap="around" w:vAnchor="text" w:hAnchor="margin" w:xAlign="center" w:y="-282"/>
                    <w:suppressOverlap/>
                  </w:pPr>
                  <w:r w:rsidRPr="00935631">
                    <w:t>Укупно програмска активност 0001:</w:t>
                  </w:r>
                </w:p>
              </w:tc>
              <w:tc>
                <w:tcPr>
                  <w:tcW w:w="644" w:type="pct"/>
                  <w:tcBorders>
                    <w:top w:val="single" w:sz="4" w:space="0" w:color="auto"/>
                    <w:left w:val="nil"/>
                    <w:bottom w:val="nil"/>
                    <w:right w:val="nil"/>
                  </w:tcBorders>
                  <w:shd w:val="clear" w:color="000000" w:fill="B1A0C7"/>
                  <w:noWrap/>
                  <w:hideMark/>
                </w:tcPr>
                <w:p w14:paraId="0E8FFA70" w14:textId="77777777" w:rsidR="00935631" w:rsidRPr="00935631" w:rsidRDefault="00935631" w:rsidP="00482F5E">
                  <w:pPr>
                    <w:framePr w:hSpace="180" w:wrap="around" w:vAnchor="text" w:hAnchor="margin" w:xAlign="center" w:y="-282"/>
                    <w:suppressOverlap/>
                  </w:pPr>
                  <w:r w:rsidRPr="00935631">
                    <w:t>57.948.252.000,00</w:t>
                  </w:r>
                </w:p>
              </w:tc>
              <w:tc>
                <w:tcPr>
                  <w:tcW w:w="590" w:type="pct"/>
                  <w:tcBorders>
                    <w:top w:val="single" w:sz="4" w:space="0" w:color="auto"/>
                    <w:left w:val="nil"/>
                    <w:bottom w:val="nil"/>
                    <w:right w:val="nil"/>
                  </w:tcBorders>
                  <w:shd w:val="clear" w:color="000000" w:fill="B1A0C7"/>
                  <w:noWrap/>
                  <w:hideMark/>
                </w:tcPr>
                <w:p w14:paraId="448741E0"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nil"/>
                    <w:right w:val="nil"/>
                  </w:tcBorders>
                  <w:shd w:val="clear" w:color="000000" w:fill="B1A0C7"/>
                  <w:noWrap/>
                  <w:hideMark/>
                </w:tcPr>
                <w:p w14:paraId="13F70824" w14:textId="77777777" w:rsidR="00935631" w:rsidRPr="00935631" w:rsidRDefault="00935631" w:rsidP="00482F5E">
                  <w:pPr>
                    <w:framePr w:hSpace="180" w:wrap="around" w:vAnchor="text" w:hAnchor="margin" w:xAlign="center" w:y="-282"/>
                    <w:suppressOverlap/>
                  </w:pPr>
                  <w:r w:rsidRPr="00935631">
                    <w:t>57.948.252.000,00</w:t>
                  </w:r>
                </w:p>
              </w:tc>
            </w:tr>
            <w:tr w:rsidR="00935631" w:rsidRPr="00935631" w14:paraId="74276199" w14:textId="77777777" w:rsidTr="00935631">
              <w:trPr>
                <w:trHeight w:val="255"/>
              </w:trPr>
              <w:tc>
                <w:tcPr>
                  <w:tcW w:w="350" w:type="pct"/>
                  <w:tcBorders>
                    <w:top w:val="nil"/>
                    <w:left w:val="nil"/>
                    <w:bottom w:val="nil"/>
                    <w:right w:val="nil"/>
                  </w:tcBorders>
                  <w:shd w:val="clear" w:color="auto" w:fill="auto"/>
                  <w:noWrap/>
                  <w:hideMark/>
                </w:tcPr>
                <w:p w14:paraId="299D312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0E740C7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150F4D3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712B10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31DC576"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582D25FE"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single" w:sz="4" w:space="0" w:color="auto"/>
                    <w:right w:val="nil"/>
                  </w:tcBorders>
                  <w:shd w:val="clear" w:color="000000" w:fill="B1A0C7"/>
                  <w:hideMark/>
                </w:tcPr>
                <w:p w14:paraId="5717714A"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single" w:sz="4" w:space="0" w:color="auto"/>
                    <w:right w:val="nil"/>
                  </w:tcBorders>
                  <w:shd w:val="clear" w:color="000000" w:fill="B1A0C7"/>
                  <w:noWrap/>
                  <w:hideMark/>
                </w:tcPr>
                <w:p w14:paraId="396212ED"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nil"/>
                  </w:tcBorders>
                  <w:shd w:val="clear" w:color="000000" w:fill="B1A0C7"/>
                  <w:noWrap/>
                  <w:hideMark/>
                </w:tcPr>
                <w:p w14:paraId="027CEF4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000000" w:fill="B1A0C7"/>
                  <w:noWrap/>
                  <w:hideMark/>
                </w:tcPr>
                <w:p w14:paraId="0DF46730"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49935E90" w14:textId="77777777" w:rsidTr="00935631">
              <w:trPr>
                <w:trHeight w:val="375"/>
              </w:trPr>
              <w:tc>
                <w:tcPr>
                  <w:tcW w:w="350" w:type="pct"/>
                  <w:tcBorders>
                    <w:top w:val="nil"/>
                    <w:left w:val="nil"/>
                    <w:bottom w:val="nil"/>
                    <w:right w:val="nil"/>
                  </w:tcBorders>
                  <w:shd w:val="clear" w:color="auto" w:fill="auto"/>
                  <w:noWrap/>
                  <w:hideMark/>
                </w:tcPr>
                <w:p w14:paraId="25D80E2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6CA4242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00C675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6E4D5F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3F10D1E" w14:textId="77777777" w:rsidR="00935631" w:rsidRPr="00935631" w:rsidRDefault="00935631" w:rsidP="00482F5E">
                  <w:pPr>
                    <w:framePr w:hSpace="180" w:wrap="around" w:vAnchor="text" w:hAnchor="margin" w:xAlign="center" w:y="-282"/>
                    <w:suppressOverlap/>
                  </w:pPr>
                  <w:r w:rsidRPr="00935631">
                    <w:t>0002</w:t>
                  </w:r>
                </w:p>
              </w:tc>
              <w:tc>
                <w:tcPr>
                  <w:tcW w:w="170" w:type="pct"/>
                  <w:tcBorders>
                    <w:top w:val="nil"/>
                    <w:left w:val="nil"/>
                    <w:bottom w:val="nil"/>
                    <w:right w:val="nil"/>
                  </w:tcBorders>
                  <w:shd w:val="clear" w:color="auto" w:fill="auto"/>
                  <w:noWrap/>
                  <w:vAlign w:val="center"/>
                  <w:hideMark/>
                </w:tcPr>
                <w:p w14:paraId="41910E11"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74D577AB" w14:textId="77777777" w:rsidR="00935631" w:rsidRPr="00935631" w:rsidRDefault="00935631" w:rsidP="00482F5E">
                  <w:pPr>
                    <w:framePr w:hSpace="180" w:wrap="around" w:vAnchor="text" w:hAnchor="margin" w:xAlign="center" w:y="-282"/>
                    <w:suppressOverlap/>
                  </w:pPr>
                  <w:r w:rsidRPr="00935631">
                    <w:t>Подршка удружењима у области заштите породице и деце</w:t>
                  </w:r>
                </w:p>
              </w:tc>
              <w:tc>
                <w:tcPr>
                  <w:tcW w:w="644" w:type="pct"/>
                  <w:tcBorders>
                    <w:top w:val="nil"/>
                    <w:left w:val="nil"/>
                    <w:bottom w:val="nil"/>
                    <w:right w:val="nil"/>
                  </w:tcBorders>
                  <w:shd w:val="clear" w:color="auto" w:fill="auto"/>
                  <w:noWrap/>
                  <w:vAlign w:val="bottom"/>
                  <w:hideMark/>
                </w:tcPr>
                <w:p w14:paraId="3C5CBEA0"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4D09E25B"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F3D9BEC" w14:textId="77777777" w:rsidR="00935631" w:rsidRPr="00935631" w:rsidRDefault="00935631" w:rsidP="00482F5E">
                  <w:pPr>
                    <w:framePr w:hSpace="180" w:wrap="around" w:vAnchor="text" w:hAnchor="margin" w:xAlign="center" w:y="-282"/>
                    <w:suppressOverlap/>
                  </w:pPr>
                </w:p>
              </w:tc>
            </w:tr>
            <w:tr w:rsidR="00935631" w:rsidRPr="00935631" w14:paraId="45818033" w14:textId="77777777" w:rsidTr="00935631">
              <w:trPr>
                <w:trHeight w:val="315"/>
              </w:trPr>
              <w:tc>
                <w:tcPr>
                  <w:tcW w:w="350" w:type="pct"/>
                  <w:tcBorders>
                    <w:top w:val="nil"/>
                    <w:left w:val="nil"/>
                    <w:bottom w:val="nil"/>
                    <w:right w:val="nil"/>
                  </w:tcBorders>
                  <w:shd w:val="clear" w:color="auto" w:fill="auto"/>
                  <w:noWrap/>
                  <w:hideMark/>
                </w:tcPr>
                <w:p w14:paraId="359F8C2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4CFDBA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752B683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D4912A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75DEF22"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9ABA9FF" w14:textId="77777777" w:rsidR="00935631" w:rsidRPr="00935631" w:rsidRDefault="00935631" w:rsidP="00482F5E">
                  <w:pPr>
                    <w:framePr w:hSpace="180" w:wrap="around" w:vAnchor="text" w:hAnchor="margin" w:xAlign="center" w:y="-282"/>
                    <w:suppressOverlap/>
                  </w:pPr>
                  <w:r w:rsidRPr="00935631">
                    <w:t>481</w:t>
                  </w:r>
                </w:p>
              </w:tc>
              <w:tc>
                <w:tcPr>
                  <w:tcW w:w="1775" w:type="pct"/>
                  <w:tcBorders>
                    <w:top w:val="single" w:sz="4" w:space="0" w:color="auto"/>
                    <w:left w:val="nil"/>
                    <w:bottom w:val="single" w:sz="4" w:space="0" w:color="auto"/>
                    <w:right w:val="single" w:sz="4" w:space="0" w:color="auto"/>
                  </w:tcBorders>
                  <w:shd w:val="clear" w:color="auto" w:fill="auto"/>
                  <w:hideMark/>
                </w:tcPr>
                <w:p w14:paraId="19A5496C" w14:textId="77777777" w:rsidR="00935631" w:rsidRPr="00935631" w:rsidRDefault="00935631" w:rsidP="00482F5E">
                  <w:pPr>
                    <w:framePr w:hSpace="180" w:wrap="around" w:vAnchor="text" w:hAnchor="margin" w:xAlign="center" w:y="-282"/>
                    <w:suppressOverlap/>
                  </w:pPr>
                  <w:r w:rsidRPr="00935631">
                    <w:t>Дотације невладиним организацијама</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74FE6708" w14:textId="77777777" w:rsidR="00935631" w:rsidRPr="00935631" w:rsidRDefault="00935631" w:rsidP="00482F5E">
                  <w:pPr>
                    <w:framePr w:hSpace="180" w:wrap="around" w:vAnchor="text" w:hAnchor="margin" w:xAlign="center" w:y="-282"/>
                    <w:suppressOverlap/>
                  </w:pPr>
                  <w:r w:rsidRPr="00935631">
                    <w:t>15.000.000,00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5EC3A3F4"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12759FD6" w14:textId="77777777" w:rsidR="00935631" w:rsidRPr="00935631" w:rsidRDefault="00935631" w:rsidP="00482F5E">
                  <w:pPr>
                    <w:framePr w:hSpace="180" w:wrap="around" w:vAnchor="text" w:hAnchor="margin" w:xAlign="center" w:y="-282"/>
                    <w:suppressOverlap/>
                  </w:pPr>
                  <w:r w:rsidRPr="00935631">
                    <w:t>15.000.000,00</w:t>
                  </w:r>
                </w:p>
              </w:tc>
            </w:tr>
            <w:tr w:rsidR="00935631" w:rsidRPr="00935631" w14:paraId="46206E7F" w14:textId="77777777" w:rsidTr="00935631">
              <w:trPr>
                <w:trHeight w:val="420"/>
              </w:trPr>
              <w:tc>
                <w:tcPr>
                  <w:tcW w:w="350" w:type="pct"/>
                  <w:tcBorders>
                    <w:top w:val="nil"/>
                    <w:left w:val="nil"/>
                    <w:bottom w:val="nil"/>
                    <w:right w:val="nil"/>
                  </w:tcBorders>
                  <w:shd w:val="clear" w:color="auto" w:fill="auto"/>
                  <w:noWrap/>
                  <w:vAlign w:val="center"/>
                  <w:hideMark/>
                </w:tcPr>
                <w:p w14:paraId="14200BD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C73968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vAlign w:val="center"/>
                  <w:hideMark/>
                </w:tcPr>
                <w:p w14:paraId="69631EFF"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1AA907F0"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61A239DC"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27928530"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single" w:sz="4" w:space="0" w:color="auto"/>
                    <w:right w:val="nil"/>
                  </w:tcBorders>
                  <w:shd w:val="clear" w:color="000000" w:fill="B1A0C7"/>
                  <w:hideMark/>
                </w:tcPr>
                <w:p w14:paraId="3B0C5B3A" w14:textId="77777777" w:rsidR="00935631" w:rsidRPr="00935631" w:rsidRDefault="00935631" w:rsidP="00482F5E">
                  <w:pPr>
                    <w:framePr w:hSpace="180" w:wrap="around" w:vAnchor="text" w:hAnchor="margin" w:xAlign="center" w:y="-282"/>
                    <w:suppressOverlap/>
                  </w:pPr>
                  <w:r w:rsidRPr="00935631">
                    <w:t>Укупно програмска активност 0002:</w:t>
                  </w:r>
                </w:p>
              </w:tc>
              <w:tc>
                <w:tcPr>
                  <w:tcW w:w="644" w:type="pct"/>
                  <w:tcBorders>
                    <w:top w:val="nil"/>
                    <w:left w:val="nil"/>
                    <w:bottom w:val="single" w:sz="4" w:space="0" w:color="auto"/>
                    <w:right w:val="nil"/>
                  </w:tcBorders>
                  <w:shd w:val="clear" w:color="000000" w:fill="B1A0C7"/>
                  <w:noWrap/>
                  <w:hideMark/>
                </w:tcPr>
                <w:p w14:paraId="6414A346" w14:textId="77777777" w:rsidR="00935631" w:rsidRPr="00935631" w:rsidRDefault="00935631" w:rsidP="00482F5E">
                  <w:pPr>
                    <w:framePr w:hSpace="180" w:wrap="around" w:vAnchor="text" w:hAnchor="margin" w:xAlign="center" w:y="-282"/>
                    <w:suppressOverlap/>
                  </w:pPr>
                  <w:r w:rsidRPr="00935631">
                    <w:t>15.000.000,00</w:t>
                  </w:r>
                </w:p>
              </w:tc>
              <w:tc>
                <w:tcPr>
                  <w:tcW w:w="590" w:type="pct"/>
                  <w:tcBorders>
                    <w:top w:val="nil"/>
                    <w:left w:val="nil"/>
                    <w:bottom w:val="single" w:sz="4" w:space="0" w:color="auto"/>
                    <w:right w:val="nil"/>
                  </w:tcBorders>
                  <w:shd w:val="clear" w:color="000000" w:fill="B1A0C7"/>
                  <w:noWrap/>
                  <w:hideMark/>
                </w:tcPr>
                <w:p w14:paraId="06C8A128"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single" w:sz="4" w:space="0" w:color="auto"/>
                    <w:right w:val="nil"/>
                  </w:tcBorders>
                  <w:shd w:val="clear" w:color="000000" w:fill="B1A0C7"/>
                  <w:noWrap/>
                  <w:hideMark/>
                </w:tcPr>
                <w:p w14:paraId="59DB1E26" w14:textId="77777777" w:rsidR="00935631" w:rsidRPr="00935631" w:rsidRDefault="00935631" w:rsidP="00482F5E">
                  <w:pPr>
                    <w:framePr w:hSpace="180" w:wrap="around" w:vAnchor="text" w:hAnchor="margin" w:xAlign="center" w:y="-282"/>
                    <w:suppressOverlap/>
                  </w:pPr>
                  <w:r w:rsidRPr="00935631">
                    <w:t>15.000.000,00</w:t>
                  </w:r>
                </w:p>
              </w:tc>
            </w:tr>
            <w:tr w:rsidR="00935631" w:rsidRPr="00935631" w14:paraId="09E057E0" w14:textId="77777777" w:rsidTr="00935631">
              <w:trPr>
                <w:trHeight w:val="435"/>
              </w:trPr>
              <w:tc>
                <w:tcPr>
                  <w:tcW w:w="350" w:type="pct"/>
                  <w:tcBorders>
                    <w:top w:val="nil"/>
                    <w:left w:val="nil"/>
                    <w:bottom w:val="nil"/>
                    <w:right w:val="nil"/>
                  </w:tcBorders>
                  <w:shd w:val="clear" w:color="auto" w:fill="auto"/>
                  <w:noWrap/>
                  <w:vAlign w:val="center"/>
                  <w:hideMark/>
                </w:tcPr>
                <w:p w14:paraId="653BDE0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4C2390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vAlign w:val="center"/>
                  <w:hideMark/>
                </w:tcPr>
                <w:p w14:paraId="6A12334E"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574723E8"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5F395CB0" w14:textId="77777777" w:rsidR="00935631" w:rsidRPr="00935631" w:rsidRDefault="00935631" w:rsidP="00482F5E">
                  <w:pPr>
                    <w:framePr w:hSpace="180" w:wrap="around" w:vAnchor="text" w:hAnchor="margin" w:xAlign="center" w:y="-282"/>
                    <w:suppressOverlap/>
                  </w:pPr>
                  <w:r w:rsidRPr="00935631">
                    <w:t>0003</w:t>
                  </w:r>
                </w:p>
              </w:tc>
              <w:tc>
                <w:tcPr>
                  <w:tcW w:w="170" w:type="pct"/>
                  <w:tcBorders>
                    <w:top w:val="nil"/>
                    <w:left w:val="nil"/>
                    <w:bottom w:val="nil"/>
                    <w:right w:val="nil"/>
                  </w:tcBorders>
                  <w:shd w:val="clear" w:color="auto" w:fill="auto"/>
                  <w:noWrap/>
                  <w:vAlign w:val="center"/>
                  <w:hideMark/>
                </w:tcPr>
                <w:p w14:paraId="36A5AADF"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0C990C2D" w14:textId="77777777" w:rsidR="00935631" w:rsidRPr="00935631" w:rsidRDefault="00935631" w:rsidP="00482F5E">
                  <w:pPr>
                    <w:framePr w:hSpace="180" w:wrap="around" w:vAnchor="text" w:hAnchor="margin" w:xAlign="center" w:y="-282"/>
                    <w:suppressOverlap/>
                  </w:pPr>
                  <w:r w:rsidRPr="00935631">
                    <w:t>Подршка женама жртава насиља-СОС телефон</w:t>
                  </w:r>
                </w:p>
              </w:tc>
              <w:tc>
                <w:tcPr>
                  <w:tcW w:w="644" w:type="pct"/>
                  <w:tcBorders>
                    <w:top w:val="nil"/>
                    <w:left w:val="nil"/>
                    <w:bottom w:val="nil"/>
                    <w:right w:val="nil"/>
                  </w:tcBorders>
                  <w:shd w:val="clear" w:color="auto" w:fill="auto"/>
                  <w:noWrap/>
                  <w:vAlign w:val="bottom"/>
                  <w:hideMark/>
                </w:tcPr>
                <w:p w14:paraId="6674C1AF"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8373E47"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A5CEC41" w14:textId="77777777" w:rsidR="00935631" w:rsidRPr="00935631" w:rsidRDefault="00935631" w:rsidP="00482F5E">
                  <w:pPr>
                    <w:framePr w:hSpace="180" w:wrap="around" w:vAnchor="text" w:hAnchor="margin" w:xAlign="center" w:y="-282"/>
                    <w:suppressOverlap/>
                  </w:pPr>
                </w:p>
              </w:tc>
            </w:tr>
            <w:tr w:rsidR="00935631" w:rsidRPr="00935631" w14:paraId="642E14EB" w14:textId="77777777" w:rsidTr="00935631">
              <w:trPr>
                <w:trHeight w:val="330"/>
              </w:trPr>
              <w:tc>
                <w:tcPr>
                  <w:tcW w:w="350" w:type="pct"/>
                  <w:tcBorders>
                    <w:top w:val="nil"/>
                    <w:left w:val="nil"/>
                    <w:bottom w:val="nil"/>
                    <w:right w:val="nil"/>
                  </w:tcBorders>
                  <w:shd w:val="clear" w:color="auto" w:fill="auto"/>
                  <w:noWrap/>
                  <w:vAlign w:val="center"/>
                  <w:hideMark/>
                </w:tcPr>
                <w:p w14:paraId="7E97F32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6591E8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vAlign w:val="center"/>
                  <w:hideMark/>
                </w:tcPr>
                <w:p w14:paraId="43F3F8D4"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019DBF2D"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1BBBD2E1"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F95B7B1" w14:textId="77777777" w:rsidR="00935631" w:rsidRPr="00935631" w:rsidRDefault="00935631" w:rsidP="00482F5E">
                  <w:pPr>
                    <w:framePr w:hSpace="180" w:wrap="around" w:vAnchor="text" w:hAnchor="margin" w:xAlign="center" w:y="-282"/>
                    <w:suppressOverlap/>
                  </w:pPr>
                  <w:r w:rsidRPr="00935631">
                    <w:t>481</w:t>
                  </w:r>
                </w:p>
              </w:tc>
              <w:tc>
                <w:tcPr>
                  <w:tcW w:w="1775" w:type="pct"/>
                  <w:tcBorders>
                    <w:top w:val="single" w:sz="4" w:space="0" w:color="auto"/>
                    <w:left w:val="nil"/>
                    <w:bottom w:val="single" w:sz="4" w:space="0" w:color="auto"/>
                    <w:right w:val="single" w:sz="4" w:space="0" w:color="auto"/>
                  </w:tcBorders>
                  <w:shd w:val="clear" w:color="auto" w:fill="auto"/>
                  <w:hideMark/>
                </w:tcPr>
                <w:p w14:paraId="7DB4B7E2" w14:textId="77777777" w:rsidR="00935631" w:rsidRPr="00935631" w:rsidRDefault="00935631" w:rsidP="00482F5E">
                  <w:pPr>
                    <w:framePr w:hSpace="180" w:wrap="around" w:vAnchor="text" w:hAnchor="margin" w:xAlign="center" w:y="-282"/>
                    <w:suppressOverlap/>
                  </w:pPr>
                  <w:r w:rsidRPr="00935631">
                    <w:t>Дотације невладиним организацијама</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18FF529A" w14:textId="77777777" w:rsidR="00935631" w:rsidRPr="00935631" w:rsidRDefault="00935631" w:rsidP="00482F5E">
                  <w:pPr>
                    <w:framePr w:hSpace="180" w:wrap="around" w:vAnchor="text" w:hAnchor="margin" w:xAlign="center" w:y="-282"/>
                    <w:suppressOverlap/>
                  </w:pPr>
                  <w:r w:rsidRPr="00935631">
                    <w:t>30.000.000,00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1610929F"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14D5ABD7" w14:textId="77777777" w:rsidR="00935631" w:rsidRPr="00935631" w:rsidRDefault="00935631" w:rsidP="00482F5E">
                  <w:pPr>
                    <w:framePr w:hSpace="180" w:wrap="around" w:vAnchor="text" w:hAnchor="margin" w:xAlign="center" w:y="-282"/>
                    <w:suppressOverlap/>
                  </w:pPr>
                  <w:r w:rsidRPr="00935631">
                    <w:t>30.000.000,00</w:t>
                  </w:r>
                </w:p>
              </w:tc>
            </w:tr>
            <w:tr w:rsidR="00935631" w:rsidRPr="00935631" w14:paraId="5739973D" w14:textId="77777777" w:rsidTr="00935631">
              <w:trPr>
                <w:trHeight w:val="255"/>
              </w:trPr>
              <w:tc>
                <w:tcPr>
                  <w:tcW w:w="350" w:type="pct"/>
                  <w:tcBorders>
                    <w:top w:val="nil"/>
                    <w:left w:val="nil"/>
                    <w:bottom w:val="nil"/>
                    <w:right w:val="nil"/>
                  </w:tcBorders>
                  <w:shd w:val="clear" w:color="auto" w:fill="auto"/>
                  <w:noWrap/>
                  <w:vAlign w:val="center"/>
                  <w:hideMark/>
                </w:tcPr>
                <w:p w14:paraId="56E575F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3BEAF1C6"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vAlign w:val="center"/>
                  <w:hideMark/>
                </w:tcPr>
                <w:p w14:paraId="3F4A147E"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1800FE44"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79273E08"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7183B61C"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single" w:sz="4" w:space="0" w:color="auto"/>
                    <w:right w:val="nil"/>
                  </w:tcBorders>
                  <w:shd w:val="clear" w:color="000000" w:fill="B1A0C7"/>
                  <w:hideMark/>
                </w:tcPr>
                <w:p w14:paraId="64EE3E17" w14:textId="77777777" w:rsidR="00935631" w:rsidRPr="00935631" w:rsidRDefault="00935631" w:rsidP="00482F5E">
                  <w:pPr>
                    <w:framePr w:hSpace="180" w:wrap="around" w:vAnchor="text" w:hAnchor="margin" w:xAlign="center" w:y="-282"/>
                    <w:suppressOverlap/>
                  </w:pPr>
                  <w:r w:rsidRPr="00935631">
                    <w:t>Укупно програмска активност 0003:</w:t>
                  </w:r>
                </w:p>
              </w:tc>
              <w:tc>
                <w:tcPr>
                  <w:tcW w:w="644" w:type="pct"/>
                  <w:tcBorders>
                    <w:top w:val="nil"/>
                    <w:left w:val="nil"/>
                    <w:bottom w:val="single" w:sz="4" w:space="0" w:color="auto"/>
                    <w:right w:val="nil"/>
                  </w:tcBorders>
                  <w:shd w:val="clear" w:color="000000" w:fill="B1A0C7"/>
                  <w:noWrap/>
                  <w:hideMark/>
                </w:tcPr>
                <w:p w14:paraId="22D0E42E" w14:textId="77777777" w:rsidR="00935631" w:rsidRPr="00935631" w:rsidRDefault="00935631" w:rsidP="00482F5E">
                  <w:pPr>
                    <w:framePr w:hSpace="180" w:wrap="around" w:vAnchor="text" w:hAnchor="margin" w:xAlign="center" w:y="-282"/>
                    <w:suppressOverlap/>
                  </w:pPr>
                  <w:r w:rsidRPr="00935631">
                    <w:t>30.000.000,00</w:t>
                  </w:r>
                </w:p>
              </w:tc>
              <w:tc>
                <w:tcPr>
                  <w:tcW w:w="590" w:type="pct"/>
                  <w:tcBorders>
                    <w:top w:val="nil"/>
                    <w:left w:val="nil"/>
                    <w:bottom w:val="single" w:sz="4" w:space="0" w:color="auto"/>
                    <w:right w:val="nil"/>
                  </w:tcBorders>
                  <w:shd w:val="clear" w:color="000000" w:fill="B1A0C7"/>
                  <w:noWrap/>
                  <w:hideMark/>
                </w:tcPr>
                <w:p w14:paraId="42CE7ACC"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single" w:sz="4" w:space="0" w:color="auto"/>
                    <w:right w:val="nil"/>
                  </w:tcBorders>
                  <w:shd w:val="clear" w:color="000000" w:fill="B1A0C7"/>
                  <w:noWrap/>
                  <w:hideMark/>
                </w:tcPr>
                <w:p w14:paraId="0649C5E5" w14:textId="77777777" w:rsidR="00935631" w:rsidRPr="00935631" w:rsidRDefault="00935631" w:rsidP="00482F5E">
                  <w:pPr>
                    <w:framePr w:hSpace="180" w:wrap="around" w:vAnchor="text" w:hAnchor="margin" w:xAlign="center" w:y="-282"/>
                    <w:suppressOverlap/>
                  </w:pPr>
                  <w:r w:rsidRPr="00935631">
                    <w:t>30.000.000,00</w:t>
                  </w:r>
                </w:p>
              </w:tc>
            </w:tr>
            <w:tr w:rsidR="00935631" w:rsidRPr="00935631" w14:paraId="25E31078" w14:textId="77777777" w:rsidTr="00935631">
              <w:trPr>
                <w:trHeight w:val="255"/>
              </w:trPr>
              <w:tc>
                <w:tcPr>
                  <w:tcW w:w="350" w:type="pct"/>
                  <w:tcBorders>
                    <w:top w:val="nil"/>
                    <w:left w:val="nil"/>
                    <w:bottom w:val="nil"/>
                    <w:right w:val="nil"/>
                  </w:tcBorders>
                  <w:shd w:val="clear" w:color="auto" w:fill="auto"/>
                  <w:noWrap/>
                  <w:vAlign w:val="center"/>
                  <w:hideMark/>
                </w:tcPr>
                <w:p w14:paraId="576BF01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62E5FED6"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vAlign w:val="center"/>
                  <w:hideMark/>
                </w:tcPr>
                <w:p w14:paraId="2C6E5433"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1FA0F70E"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7D329558"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18985931"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27A268F8"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hideMark/>
                </w:tcPr>
                <w:p w14:paraId="1CA1C677"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hideMark/>
                </w:tcPr>
                <w:p w14:paraId="05478AF1"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hideMark/>
                </w:tcPr>
                <w:p w14:paraId="24A9EC82"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6513633F" w14:textId="77777777" w:rsidTr="00935631">
              <w:trPr>
                <w:trHeight w:val="255"/>
              </w:trPr>
              <w:tc>
                <w:tcPr>
                  <w:tcW w:w="350" w:type="pct"/>
                  <w:tcBorders>
                    <w:top w:val="nil"/>
                    <w:left w:val="nil"/>
                    <w:bottom w:val="nil"/>
                    <w:right w:val="nil"/>
                  </w:tcBorders>
                  <w:shd w:val="clear" w:color="auto" w:fill="auto"/>
                  <w:noWrap/>
                  <w:vAlign w:val="center"/>
                  <w:hideMark/>
                </w:tcPr>
                <w:p w14:paraId="12FB8BE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732311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vAlign w:val="center"/>
                  <w:hideMark/>
                </w:tcPr>
                <w:p w14:paraId="3B925750"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782C599F"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5877267E"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6E0C81D1"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70DD2B27"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hideMark/>
                </w:tcPr>
                <w:p w14:paraId="6FCD7DA9"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hideMark/>
                </w:tcPr>
                <w:p w14:paraId="395ABE65"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hideMark/>
                </w:tcPr>
                <w:p w14:paraId="69470839"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36EB0707" w14:textId="77777777" w:rsidTr="00935631">
              <w:trPr>
                <w:trHeight w:val="450"/>
              </w:trPr>
              <w:tc>
                <w:tcPr>
                  <w:tcW w:w="350" w:type="pct"/>
                  <w:tcBorders>
                    <w:top w:val="nil"/>
                    <w:left w:val="nil"/>
                    <w:bottom w:val="nil"/>
                    <w:right w:val="nil"/>
                  </w:tcBorders>
                  <w:shd w:val="clear" w:color="auto" w:fill="auto"/>
                  <w:hideMark/>
                </w:tcPr>
                <w:p w14:paraId="33D3615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4F4A57A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noWrap/>
                  <w:vAlign w:val="bottom"/>
                  <w:hideMark/>
                </w:tcPr>
                <w:p w14:paraId="721207C5"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38C109CD"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60A1D36A"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3B387076"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hideMark/>
                </w:tcPr>
                <w:p w14:paraId="7F3F285E" w14:textId="77777777" w:rsidR="00935631" w:rsidRPr="00935631" w:rsidRDefault="00935631" w:rsidP="00482F5E">
                  <w:pPr>
                    <w:framePr w:hSpace="180" w:wrap="around" w:vAnchor="text" w:hAnchor="margin" w:xAlign="center" w:y="-282"/>
                    <w:suppressOverlap/>
                  </w:pPr>
                  <w:r w:rsidRPr="00935631">
                    <w:t>Укупно  програм 0903</w:t>
                  </w:r>
                </w:p>
              </w:tc>
              <w:tc>
                <w:tcPr>
                  <w:tcW w:w="644" w:type="pct"/>
                  <w:tcBorders>
                    <w:top w:val="nil"/>
                    <w:left w:val="nil"/>
                    <w:bottom w:val="nil"/>
                    <w:right w:val="nil"/>
                  </w:tcBorders>
                  <w:shd w:val="clear" w:color="000000" w:fill="B1A0C7"/>
                  <w:noWrap/>
                  <w:vAlign w:val="center"/>
                  <w:hideMark/>
                </w:tcPr>
                <w:p w14:paraId="34FCA59F" w14:textId="77777777" w:rsidR="00935631" w:rsidRPr="00935631" w:rsidRDefault="00935631" w:rsidP="00482F5E">
                  <w:pPr>
                    <w:framePr w:hSpace="180" w:wrap="around" w:vAnchor="text" w:hAnchor="margin" w:xAlign="center" w:y="-282"/>
                    <w:suppressOverlap/>
                  </w:pPr>
                  <w:r w:rsidRPr="00935631">
                    <w:t>57.993.252.000,00</w:t>
                  </w:r>
                </w:p>
              </w:tc>
              <w:tc>
                <w:tcPr>
                  <w:tcW w:w="590" w:type="pct"/>
                  <w:tcBorders>
                    <w:top w:val="nil"/>
                    <w:left w:val="nil"/>
                    <w:bottom w:val="nil"/>
                    <w:right w:val="nil"/>
                  </w:tcBorders>
                  <w:shd w:val="clear" w:color="000000" w:fill="B1A0C7"/>
                  <w:noWrap/>
                  <w:vAlign w:val="center"/>
                  <w:hideMark/>
                </w:tcPr>
                <w:p w14:paraId="5B6A87D2"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nil"/>
                    <w:right w:val="nil"/>
                  </w:tcBorders>
                  <w:shd w:val="clear" w:color="000000" w:fill="B1A0C7"/>
                  <w:noWrap/>
                  <w:vAlign w:val="center"/>
                  <w:hideMark/>
                </w:tcPr>
                <w:p w14:paraId="20E972EF" w14:textId="77777777" w:rsidR="00935631" w:rsidRPr="00935631" w:rsidRDefault="00935631" w:rsidP="00482F5E">
                  <w:pPr>
                    <w:framePr w:hSpace="180" w:wrap="around" w:vAnchor="text" w:hAnchor="margin" w:xAlign="center" w:y="-282"/>
                    <w:suppressOverlap/>
                  </w:pPr>
                  <w:r w:rsidRPr="00935631">
                    <w:t>57.993.252.000,00</w:t>
                  </w:r>
                </w:p>
              </w:tc>
            </w:tr>
            <w:tr w:rsidR="00935631" w:rsidRPr="00935631" w14:paraId="52429239" w14:textId="77777777" w:rsidTr="00935631">
              <w:trPr>
                <w:trHeight w:val="255"/>
              </w:trPr>
              <w:tc>
                <w:tcPr>
                  <w:tcW w:w="350" w:type="pct"/>
                  <w:tcBorders>
                    <w:top w:val="nil"/>
                    <w:left w:val="nil"/>
                    <w:bottom w:val="nil"/>
                    <w:right w:val="nil"/>
                  </w:tcBorders>
                  <w:shd w:val="clear" w:color="auto" w:fill="auto"/>
                  <w:hideMark/>
                </w:tcPr>
                <w:p w14:paraId="717966F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970004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38C66E1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F7A563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349C74F"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06FE0F0"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1F153CB8"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center"/>
                  <w:hideMark/>
                </w:tcPr>
                <w:p w14:paraId="0CC72E0C"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center"/>
                  <w:hideMark/>
                </w:tcPr>
                <w:p w14:paraId="503E359C"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center"/>
                  <w:hideMark/>
                </w:tcPr>
                <w:p w14:paraId="7D9B84CC" w14:textId="77777777" w:rsidR="00935631" w:rsidRPr="00935631" w:rsidRDefault="00935631" w:rsidP="00482F5E">
                  <w:pPr>
                    <w:framePr w:hSpace="180" w:wrap="around" w:vAnchor="text" w:hAnchor="margin" w:xAlign="center" w:y="-282"/>
                    <w:suppressOverlap/>
                  </w:pPr>
                </w:p>
              </w:tc>
            </w:tr>
            <w:tr w:rsidR="00935631" w:rsidRPr="00935631" w14:paraId="7790CF1B" w14:textId="77777777" w:rsidTr="00935631">
              <w:trPr>
                <w:trHeight w:val="255"/>
              </w:trPr>
              <w:tc>
                <w:tcPr>
                  <w:tcW w:w="350" w:type="pct"/>
                  <w:tcBorders>
                    <w:top w:val="nil"/>
                    <w:left w:val="nil"/>
                    <w:bottom w:val="nil"/>
                    <w:right w:val="nil"/>
                  </w:tcBorders>
                  <w:shd w:val="clear" w:color="auto" w:fill="auto"/>
                  <w:hideMark/>
                </w:tcPr>
                <w:p w14:paraId="5EF0885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bottom"/>
                  <w:hideMark/>
                </w:tcPr>
                <w:p w14:paraId="4CAA960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474AFF2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32C8A1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EBA49ED"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4BB3046E"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2DBDC934"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64DC902D"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7C9408B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561ED2FB" w14:textId="77777777" w:rsidR="00935631" w:rsidRPr="00935631" w:rsidRDefault="00935631" w:rsidP="00482F5E">
                  <w:pPr>
                    <w:framePr w:hSpace="180" w:wrap="around" w:vAnchor="text" w:hAnchor="margin" w:xAlign="center" w:y="-282"/>
                    <w:suppressOverlap/>
                  </w:pPr>
                </w:p>
              </w:tc>
            </w:tr>
            <w:tr w:rsidR="00935631" w:rsidRPr="00935631" w14:paraId="032605FC" w14:textId="77777777" w:rsidTr="00935631">
              <w:trPr>
                <w:trHeight w:val="255"/>
              </w:trPr>
              <w:tc>
                <w:tcPr>
                  <w:tcW w:w="350" w:type="pct"/>
                  <w:tcBorders>
                    <w:top w:val="nil"/>
                    <w:left w:val="nil"/>
                    <w:bottom w:val="nil"/>
                    <w:right w:val="nil"/>
                  </w:tcBorders>
                  <w:shd w:val="clear" w:color="auto" w:fill="auto"/>
                  <w:hideMark/>
                </w:tcPr>
                <w:p w14:paraId="09663C8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22D4C2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ED0569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9964BB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5E4D260"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76678D9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7DB06040"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72697BA5"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53B967A5"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ACA04C7" w14:textId="77777777" w:rsidR="00935631" w:rsidRPr="00935631" w:rsidRDefault="00935631" w:rsidP="00482F5E">
                  <w:pPr>
                    <w:framePr w:hSpace="180" w:wrap="around" w:vAnchor="text" w:hAnchor="margin" w:xAlign="center" w:y="-282"/>
                    <w:suppressOverlap/>
                  </w:pPr>
                </w:p>
              </w:tc>
            </w:tr>
            <w:tr w:rsidR="00935631" w:rsidRPr="00935631" w14:paraId="6915028E" w14:textId="77777777" w:rsidTr="00935631">
              <w:trPr>
                <w:trHeight w:val="435"/>
              </w:trPr>
              <w:tc>
                <w:tcPr>
                  <w:tcW w:w="350" w:type="pct"/>
                  <w:tcBorders>
                    <w:top w:val="nil"/>
                    <w:left w:val="nil"/>
                    <w:bottom w:val="nil"/>
                    <w:right w:val="nil"/>
                  </w:tcBorders>
                  <w:shd w:val="clear" w:color="auto" w:fill="auto"/>
                  <w:hideMark/>
                </w:tcPr>
                <w:p w14:paraId="64C0572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41DC85B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vAlign w:val="center"/>
                  <w:hideMark/>
                </w:tcPr>
                <w:p w14:paraId="44032C80" w14:textId="77777777" w:rsidR="00935631" w:rsidRPr="00935631" w:rsidRDefault="00935631" w:rsidP="00482F5E">
                  <w:pPr>
                    <w:framePr w:hSpace="180" w:wrap="around" w:vAnchor="text" w:hAnchor="margin" w:xAlign="center" w:y="-282"/>
                    <w:suppressOverlap/>
                  </w:pPr>
                  <w:r w:rsidRPr="00935631">
                    <w:t>0 9 0 4</w:t>
                  </w:r>
                </w:p>
              </w:tc>
              <w:tc>
                <w:tcPr>
                  <w:tcW w:w="203" w:type="pct"/>
                  <w:tcBorders>
                    <w:top w:val="nil"/>
                    <w:left w:val="nil"/>
                    <w:bottom w:val="nil"/>
                    <w:right w:val="nil"/>
                  </w:tcBorders>
                  <w:shd w:val="clear" w:color="000000" w:fill="B1A0C7"/>
                  <w:vAlign w:val="center"/>
                  <w:hideMark/>
                </w:tcPr>
                <w:p w14:paraId="48CF14F9"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vAlign w:val="center"/>
                  <w:hideMark/>
                </w:tcPr>
                <w:p w14:paraId="4B647291"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678C03E8"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vAlign w:val="center"/>
                  <w:hideMark/>
                </w:tcPr>
                <w:p w14:paraId="017ED651" w14:textId="77777777" w:rsidR="00935631" w:rsidRPr="00935631" w:rsidRDefault="00935631" w:rsidP="00482F5E">
                  <w:pPr>
                    <w:framePr w:hSpace="180" w:wrap="around" w:vAnchor="text" w:hAnchor="margin" w:xAlign="center" w:y="-282"/>
                    <w:suppressOverlap/>
                  </w:pPr>
                  <w:r w:rsidRPr="00935631">
                    <w:t>Борачко-инвалидска заштита</w:t>
                  </w:r>
                </w:p>
              </w:tc>
              <w:tc>
                <w:tcPr>
                  <w:tcW w:w="644" w:type="pct"/>
                  <w:tcBorders>
                    <w:top w:val="nil"/>
                    <w:left w:val="nil"/>
                    <w:bottom w:val="nil"/>
                    <w:right w:val="nil"/>
                  </w:tcBorders>
                  <w:shd w:val="clear" w:color="auto" w:fill="auto"/>
                  <w:noWrap/>
                  <w:vAlign w:val="center"/>
                  <w:hideMark/>
                </w:tcPr>
                <w:p w14:paraId="79F09EA4"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center"/>
                  <w:hideMark/>
                </w:tcPr>
                <w:p w14:paraId="1F02E2C8"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center"/>
                  <w:hideMark/>
                </w:tcPr>
                <w:p w14:paraId="4CC2D292" w14:textId="77777777" w:rsidR="00935631" w:rsidRPr="00935631" w:rsidRDefault="00935631" w:rsidP="00482F5E">
                  <w:pPr>
                    <w:framePr w:hSpace="180" w:wrap="around" w:vAnchor="text" w:hAnchor="margin" w:xAlign="center" w:y="-282"/>
                    <w:suppressOverlap/>
                  </w:pPr>
                </w:p>
              </w:tc>
            </w:tr>
            <w:tr w:rsidR="00935631" w:rsidRPr="00935631" w14:paraId="3D7CE23D" w14:textId="77777777" w:rsidTr="00935631">
              <w:trPr>
                <w:trHeight w:val="300"/>
              </w:trPr>
              <w:tc>
                <w:tcPr>
                  <w:tcW w:w="350" w:type="pct"/>
                  <w:tcBorders>
                    <w:top w:val="nil"/>
                    <w:left w:val="nil"/>
                    <w:bottom w:val="nil"/>
                    <w:right w:val="nil"/>
                  </w:tcBorders>
                  <w:shd w:val="clear" w:color="auto" w:fill="auto"/>
                  <w:hideMark/>
                </w:tcPr>
                <w:p w14:paraId="660FE16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0A47ABE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vAlign w:val="center"/>
                  <w:hideMark/>
                </w:tcPr>
                <w:p w14:paraId="7A9B65B5"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vAlign w:val="center"/>
                  <w:hideMark/>
                </w:tcPr>
                <w:p w14:paraId="3699BCF4" w14:textId="77777777" w:rsidR="00935631" w:rsidRPr="00935631" w:rsidRDefault="00935631" w:rsidP="00482F5E">
                  <w:pPr>
                    <w:framePr w:hSpace="180" w:wrap="around" w:vAnchor="text" w:hAnchor="margin" w:xAlign="center" w:y="-282"/>
                    <w:suppressOverlap/>
                  </w:pPr>
                  <w:r w:rsidRPr="00935631">
                    <w:t>0 1 0</w:t>
                  </w:r>
                </w:p>
              </w:tc>
              <w:tc>
                <w:tcPr>
                  <w:tcW w:w="203" w:type="pct"/>
                  <w:tcBorders>
                    <w:top w:val="nil"/>
                    <w:left w:val="nil"/>
                    <w:bottom w:val="nil"/>
                    <w:right w:val="nil"/>
                  </w:tcBorders>
                  <w:shd w:val="clear" w:color="000000" w:fill="B1A0C7"/>
                  <w:vAlign w:val="center"/>
                  <w:hideMark/>
                </w:tcPr>
                <w:p w14:paraId="42F29B35"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70390D6D"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57C5123F" w14:textId="77777777" w:rsidR="00935631" w:rsidRPr="00935631" w:rsidRDefault="00935631" w:rsidP="00482F5E">
                  <w:pPr>
                    <w:framePr w:hSpace="180" w:wrap="around" w:vAnchor="text" w:hAnchor="margin" w:xAlign="center" w:y="-282"/>
                    <w:suppressOverlap/>
                  </w:pPr>
                  <w:r w:rsidRPr="00935631">
                    <w:t>Болест и инвалидност</w:t>
                  </w:r>
                </w:p>
              </w:tc>
              <w:tc>
                <w:tcPr>
                  <w:tcW w:w="644" w:type="pct"/>
                  <w:tcBorders>
                    <w:top w:val="nil"/>
                    <w:left w:val="nil"/>
                    <w:bottom w:val="nil"/>
                    <w:right w:val="nil"/>
                  </w:tcBorders>
                  <w:shd w:val="clear" w:color="auto" w:fill="auto"/>
                  <w:noWrap/>
                  <w:vAlign w:val="bottom"/>
                  <w:hideMark/>
                </w:tcPr>
                <w:p w14:paraId="3E59DA45"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18176BAD"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558A80D2" w14:textId="77777777" w:rsidR="00935631" w:rsidRPr="00935631" w:rsidRDefault="00935631" w:rsidP="00482F5E">
                  <w:pPr>
                    <w:framePr w:hSpace="180" w:wrap="around" w:vAnchor="text" w:hAnchor="margin" w:xAlign="center" w:y="-282"/>
                    <w:suppressOverlap/>
                  </w:pPr>
                </w:p>
              </w:tc>
            </w:tr>
            <w:tr w:rsidR="00935631" w:rsidRPr="00935631" w14:paraId="1B54B048" w14:textId="77777777" w:rsidTr="00935631">
              <w:trPr>
                <w:trHeight w:val="420"/>
              </w:trPr>
              <w:tc>
                <w:tcPr>
                  <w:tcW w:w="350" w:type="pct"/>
                  <w:tcBorders>
                    <w:top w:val="nil"/>
                    <w:left w:val="nil"/>
                    <w:bottom w:val="nil"/>
                    <w:right w:val="nil"/>
                  </w:tcBorders>
                  <w:shd w:val="clear" w:color="auto" w:fill="auto"/>
                  <w:hideMark/>
                </w:tcPr>
                <w:p w14:paraId="7B0011D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4CB9D44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101179D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97C02F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58AEA70" w14:textId="77777777" w:rsidR="00935631" w:rsidRPr="00935631" w:rsidRDefault="00935631" w:rsidP="00482F5E">
                  <w:pPr>
                    <w:framePr w:hSpace="180" w:wrap="around" w:vAnchor="text" w:hAnchor="margin" w:xAlign="center" w:y="-282"/>
                    <w:suppressOverlap/>
                  </w:pPr>
                  <w:r w:rsidRPr="00935631">
                    <w:t>0001</w:t>
                  </w:r>
                </w:p>
              </w:tc>
              <w:tc>
                <w:tcPr>
                  <w:tcW w:w="170" w:type="pct"/>
                  <w:tcBorders>
                    <w:top w:val="nil"/>
                    <w:left w:val="nil"/>
                    <w:bottom w:val="nil"/>
                    <w:right w:val="nil"/>
                  </w:tcBorders>
                  <w:shd w:val="clear" w:color="auto" w:fill="auto"/>
                  <w:vAlign w:val="center"/>
                  <w:hideMark/>
                </w:tcPr>
                <w:p w14:paraId="6D50BEAD"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4DAFD394" w14:textId="77777777" w:rsidR="00935631" w:rsidRPr="00935631" w:rsidRDefault="00935631" w:rsidP="00482F5E">
                  <w:pPr>
                    <w:framePr w:hSpace="180" w:wrap="around" w:vAnchor="text" w:hAnchor="margin" w:xAlign="center" w:y="-282"/>
                    <w:suppressOverlap/>
                  </w:pPr>
                  <w:r w:rsidRPr="00935631">
                    <w:t>Права корисника борачко-инвалидске заштите</w:t>
                  </w:r>
                </w:p>
              </w:tc>
              <w:tc>
                <w:tcPr>
                  <w:tcW w:w="644" w:type="pct"/>
                  <w:tcBorders>
                    <w:top w:val="nil"/>
                    <w:left w:val="nil"/>
                    <w:bottom w:val="nil"/>
                    <w:right w:val="nil"/>
                  </w:tcBorders>
                  <w:shd w:val="clear" w:color="auto" w:fill="auto"/>
                  <w:noWrap/>
                  <w:vAlign w:val="bottom"/>
                  <w:hideMark/>
                </w:tcPr>
                <w:p w14:paraId="6D54C1C9"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679B20DF"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4548F7BC" w14:textId="77777777" w:rsidR="00935631" w:rsidRPr="00935631" w:rsidRDefault="00935631" w:rsidP="00482F5E">
                  <w:pPr>
                    <w:framePr w:hSpace="180" w:wrap="around" w:vAnchor="text" w:hAnchor="margin" w:xAlign="center" w:y="-282"/>
                    <w:suppressOverlap/>
                  </w:pPr>
                </w:p>
              </w:tc>
            </w:tr>
            <w:tr w:rsidR="00935631" w:rsidRPr="00935631" w14:paraId="6B2441CE" w14:textId="77777777" w:rsidTr="00935631">
              <w:trPr>
                <w:trHeight w:val="345"/>
              </w:trPr>
              <w:tc>
                <w:tcPr>
                  <w:tcW w:w="350" w:type="pct"/>
                  <w:tcBorders>
                    <w:top w:val="nil"/>
                    <w:left w:val="nil"/>
                    <w:bottom w:val="nil"/>
                    <w:right w:val="nil"/>
                  </w:tcBorders>
                  <w:shd w:val="clear" w:color="auto" w:fill="auto"/>
                  <w:hideMark/>
                </w:tcPr>
                <w:p w14:paraId="1AFB6A7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A30F6F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37EDBA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4BDC74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F91A875"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871E9" w14:textId="77777777" w:rsidR="00935631" w:rsidRPr="00935631" w:rsidRDefault="00935631" w:rsidP="00482F5E">
                  <w:pPr>
                    <w:framePr w:hSpace="180" w:wrap="around" w:vAnchor="text" w:hAnchor="margin" w:xAlign="center" w:y="-282"/>
                    <w:suppressOverlap/>
                  </w:pPr>
                  <w:r w:rsidRPr="00935631">
                    <w:t>416</w:t>
                  </w:r>
                </w:p>
              </w:tc>
              <w:tc>
                <w:tcPr>
                  <w:tcW w:w="1775" w:type="pct"/>
                  <w:tcBorders>
                    <w:top w:val="single" w:sz="4" w:space="0" w:color="auto"/>
                    <w:left w:val="nil"/>
                    <w:bottom w:val="single" w:sz="4" w:space="0" w:color="auto"/>
                    <w:right w:val="single" w:sz="4" w:space="0" w:color="auto"/>
                  </w:tcBorders>
                  <w:shd w:val="clear" w:color="auto" w:fill="auto"/>
                  <w:hideMark/>
                </w:tcPr>
                <w:p w14:paraId="7336D693" w14:textId="77777777" w:rsidR="00935631" w:rsidRPr="00935631" w:rsidRDefault="00935631" w:rsidP="00482F5E">
                  <w:pPr>
                    <w:framePr w:hSpace="180" w:wrap="around" w:vAnchor="text" w:hAnchor="margin" w:xAlign="center" w:y="-282"/>
                    <w:suppressOverlap/>
                  </w:pPr>
                  <w:r w:rsidRPr="00935631">
                    <w:t>Награде запосленима и остали посебни расходи</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19D2CAED" w14:textId="77777777" w:rsidR="00935631" w:rsidRPr="00935631" w:rsidRDefault="00935631" w:rsidP="00482F5E">
                  <w:pPr>
                    <w:framePr w:hSpace="180" w:wrap="around" w:vAnchor="text" w:hAnchor="margin" w:xAlign="center" w:y="-282"/>
                    <w:suppressOverlap/>
                  </w:pPr>
                  <w:r w:rsidRPr="00935631">
                    <w:t>800.000,00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46BFB3F3"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4367408D" w14:textId="77777777" w:rsidR="00935631" w:rsidRPr="00935631" w:rsidRDefault="00935631" w:rsidP="00482F5E">
                  <w:pPr>
                    <w:framePr w:hSpace="180" w:wrap="around" w:vAnchor="text" w:hAnchor="margin" w:xAlign="center" w:y="-282"/>
                    <w:suppressOverlap/>
                  </w:pPr>
                  <w:r w:rsidRPr="00935631">
                    <w:t>800.000,00</w:t>
                  </w:r>
                </w:p>
              </w:tc>
            </w:tr>
            <w:tr w:rsidR="00935631" w:rsidRPr="00935631" w14:paraId="7F6DA337" w14:textId="77777777" w:rsidTr="00935631">
              <w:trPr>
                <w:trHeight w:val="375"/>
              </w:trPr>
              <w:tc>
                <w:tcPr>
                  <w:tcW w:w="350" w:type="pct"/>
                  <w:tcBorders>
                    <w:top w:val="nil"/>
                    <w:left w:val="nil"/>
                    <w:bottom w:val="nil"/>
                    <w:right w:val="nil"/>
                  </w:tcBorders>
                  <w:shd w:val="clear" w:color="auto" w:fill="auto"/>
                  <w:hideMark/>
                </w:tcPr>
                <w:p w14:paraId="68FD5AD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A92F69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530B152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B37ADF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5219E865"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6F55AB6"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nil"/>
                    <w:left w:val="nil"/>
                    <w:bottom w:val="single" w:sz="4" w:space="0" w:color="auto"/>
                    <w:right w:val="single" w:sz="4" w:space="0" w:color="auto"/>
                  </w:tcBorders>
                  <w:shd w:val="clear" w:color="auto" w:fill="auto"/>
                  <w:hideMark/>
                </w:tcPr>
                <w:p w14:paraId="4DA5C0CC"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nil"/>
                    <w:left w:val="nil"/>
                    <w:bottom w:val="single" w:sz="4" w:space="0" w:color="auto"/>
                    <w:right w:val="single" w:sz="4" w:space="0" w:color="auto"/>
                  </w:tcBorders>
                  <w:shd w:val="clear" w:color="auto" w:fill="auto"/>
                  <w:noWrap/>
                  <w:vAlign w:val="bottom"/>
                  <w:hideMark/>
                </w:tcPr>
                <w:p w14:paraId="6AE2334A" w14:textId="77777777" w:rsidR="00935631" w:rsidRPr="00935631" w:rsidRDefault="00935631" w:rsidP="00482F5E">
                  <w:pPr>
                    <w:framePr w:hSpace="180" w:wrap="around" w:vAnchor="text" w:hAnchor="margin" w:xAlign="center" w:y="-282"/>
                    <w:suppressOverlap/>
                  </w:pPr>
                  <w:r w:rsidRPr="00935631">
                    <w:t>34.000.000,00</w:t>
                  </w:r>
                </w:p>
              </w:tc>
              <w:tc>
                <w:tcPr>
                  <w:tcW w:w="590" w:type="pct"/>
                  <w:tcBorders>
                    <w:top w:val="nil"/>
                    <w:left w:val="nil"/>
                    <w:bottom w:val="single" w:sz="4" w:space="0" w:color="auto"/>
                    <w:right w:val="single" w:sz="4" w:space="0" w:color="auto"/>
                  </w:tcBorders>
                  <w:shd w:val="clear" w:color="auto" w:fill="auto"/>
                  <w:noWrap/>
                  <w:vAlign w:val="bottom"/>
                  <w:hideMark/>
                </w:tcPr>
                <w:p w14:paraId="02D68E48"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7C1CFEF3" w14:textId="77777777" w:rsidR="00935631" w:rsidRPr="00935631" w:rsidRDefault="00935631" w:rsidP="00482F5E">
                  <w:pPr>
                    <w:framePr w:hSpace="180" w:wrap="around" w:vAnchor="text" w:hAnchor="margin" w:xAlign="center" w:y="-282"/>
                    <w:suppressOverlap/>
                  </w:pPr>
                  <w:r w:rsidRPr="00935631">
                    <w:t>34.000.000,00</w:t>
                  </w:r>
                </w:p>
              </w:tc>
            </w:tr>
            <w:tr w:rsidR="00935631" w:rsidRPr="00935631" w14:paraId="0D66DC16" w14:textId="77777777" w:rsidTr="00935631">
              <w:trPr>
                <w:trHeight w:val="360"/>
              </w:trPr>
              <w:tc>
                <w:tcPr>
                  <w:tcW w:w="350" w:type="pct"/>
                  <w:tcBorders>
                    <w:top w:val="nil"/>
                    <w:left w:val="nil"/>
                    <w:bottom w:val="nil"/>
                    <w:right w:val="nil"/>
                  </w:tcBorders>
                  <w:shd w:val="clear" w:color="auto" w:fill="auto"/>
                  <w:hideMark/>
                </w:tcPr>
                <w:p w14:paraId="2C1B7E5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5CA0E0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2389984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0A4E02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037D64B"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924AF9E"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single" w:sz="4" w:space="0" w:color="auto"/>
                  </w:tcBorders>
                  <w:shd w:val="clear" w:color="auto" w:fill="auto"/>
                  <w:hideMark/>
                </w:tcPr>
                <w:p w14:paraId="0F723F55"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nil"/>
                    <w:bottom w:val="single" w:sz="4" w:space="0" w:color="auto"/>
                    <w:right w:val="single" w:sz="4" w:space="0" w:color="auto"/>
                  </w:tcBorders>
                  <w:shd w:val="clear" w:color="auto" w:fill="auto"/>
                  <w:noWrap/>
                  <w:vAlign w:val="bottom"/>
                  <w:hideMark/>
                </w:tcPr>
                <w:p w14:paraId="2CF45634" w14:textId="77777777" w:rsidR="00935631" w:rsidRPr="00935631" w:rsidRDefault="00935631" w:rsidP="00482F5E">
                  <w:pPr>
                    <w:framePr w:hSpace="180" w:wrap="around" w:vAnchor="text" w:hAnchor="margin" w:xAlign="center" w:y="-282"/>
                    <w:suppressOverlap/>
                  </w:pPr>
                  <w:r w:rsidRPr="00935631">
                    <w:t>15.000.000,00</w:t>
                  </w:r>
                </w:p>
              </w:tc>
              <w:tc>
                <w:tcPr>
                  <w:tcW w:w="590" w:type="pct"/>
                  <w:tcBorders>
                    <w:top w:val="nil"/>
                    <w:left w:val="nil"/>
                    <w:bottom w:val="single" w:sz="4" w:space="0" w:color="auto"/>
                    <w:right w:val="single" w:sz="4" w:space="0" w:color="auto"/>
                  </w:tcBorders>
                  <w:shd w:val="clear" w:color="auto" w:fill="auto"/>
                  <w:noWrap/>
                  <w:vAlign w:val="bottom"/>
                  <w:hideMark/>
                </w:tcPr>
                <w:p w14:paraId="349BD6D1"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598CE62B" w14:textId="77777777" w:rsidR="00935631" w:rsidRPr="00935631" w:rsidRDefault="00935631" w:rsidP="00482F5E">
                  <w:pPr>
                    <w:framePr w:hSpace="180" w:wrap="around" w:vAnchor="text" w:hAnchor="margin" w:xAlign="center" w:y="-282"/>
                    <w:suppressOverlap/>
                  </w:pPr>
                  <w:r w:rsidRPr="00935631">
                    <w:t>15.000.000,00</w:t>
                  </w:r>
                </w:p>
              </w:tc>
            </w:tr>
            <w:tr w:rsidR="00935631" w:rsidRPr="00935631" w14:paraId="5FEC05CD" w14:textId="77777777" w:rsidTr="00935631">
              <w:trPr>
                <w:trHeight w:val="375"/>
              </w:trPr>
              <w:tc>
                <w:tcPr>
                  <w:tcW w:w="350" w:type="pct"/>
                  <w:tcBorders>
                    <w:top w:val="nil"/>
                    <w:left w:val="nil"/>
                    <w:bottom w:val="nil"/>
                    <w:right w:val="nil"/>
                  </w:tcBorders>
                  <w:shd w:val="clear" w:color="auto" w:fill="auto"/>
                  <w:hideMark/>
                </w:tcPr>
                <w:p w14:paraId="3E15F10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6ACBE2B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2AC4A20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5487C40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777F4D7"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FF8D411" w14:textId="77777777" w:rsidR="00935631" w:rsidRPr="00935631" w:rsidRDefault="00935631" w:rsidP="00482F5E">
                  <w:pPr>
                    <w:framePr w:hSpace="180" w:wrap="around" w:vAnchor="text" w:hAnchor="margin" w:xAlign="center" w:y="-282"/>
                    <w:suppressOverlap/>
                  </w:pPr>
                  <w:r w:rsidRPr="00935631">
                    <w:t>472</w:t>
                  </w:r>
                </w:p>
              </w:tc>
              <w:tc>
                <w:tcPr>
                  <w:tcW w:w="1775" w:type="pct"/>
                  <w:tcBorders>
                    <w:top w:val="nil"/>
                    <w:left w:val="nil"/>
                    <w:bottom w:val="single" w:sz="4" w:space="0" w:color="auto"/>
                    <w:right w:val="single" w:sz="4" w:space="0" w:color="auto"/>
                  </w:tcBorders>
                  <w:shd w:val="clear" w:color="auto" w:fill="auto"/>
                  <w:hideMark/>
                </w:tcPr>
                <w:p w14:paraId="17EC62AD" w14:textId="77777777" w:rsidR="00935631" w:rsidRPr="00935631" w:rsidRDefault="00935631" w:rsidP="00482F5E">
                  <w:pPr>
                    <w:framePr w:hSpace="180" w:wrap="around" w:vAnchor="text" w:hAnchor="margin" w:xAlign="center" w:y="-282"/>
                    <w:suppressOverlap/>
                  </w:pPr>
                  <w:r w:rsidRPr="00935631">
                    <w:t>Накнаде за социјалну заштиту из буџета</w:t>
                  </w:r>
                </w:p>
              </w:tc>
              <w:tc>
                <w:tcPr>
                  <w:tcW w:w="644" w:type="pct"/>
                  <w:tcBorders>
                    <w:top w:val="nil"/>
                    <w:left w:val="nil"/>
                    <w:bottom w:val="single" w:sz="4" w:space="0" w:color="auto"/>
                    <w:right w:val="single" w:sz="4" w:space="0" w:color="auto"/>
                  </w:tcBorders>
                  <w:shd w:val="clear" w:color="auto" w:fill="auto"/>
                  <w:noWrap/>
                  <w:vAlign w:val="bottom"/>
                  <w:hideMark/>
                </w:tcPr>
                <w:p w14:paraId="629239CC" w14:textId="77777777" w:rsidR="00935631" w:rsidRPr="00935631" w:rsidRDefault="00935631" w:rsidP="00482F5E">
                  <w:pPr>
                    <w:framePr w:hSpace="180" w:wrap="around" w:vAnchor="text" w:hAnchor="margin" w:xAlign="center" w:y="-282"/>
                    <w:suppressOverlap/>
                  </w:pPr>
                  <w:r w:rsidRPr="00935631">
                    <w:t>14.311.580.000,00</w:t>
                  </w:r>
                </w:p>
              </w:tc>
              <w:tc>
                <w:tcPr>
                  <w:tcW w:w="590" w:type="pct"/>
                  <w:tcBorders>
                    <w:top w:val="nil"/>
                    <w:left w:val="nil"/>
                    <w:bottom w:val="single" w:sz="4" w:space="0" w:color="auto"/>
                    <w:right w:val="single" w:sz="4" w:space="0" w:color="auto"/>
                  </w:tcBorders>
                  <w:shd w:val="clear" w:color="auto" w:fill="auto"/>
                  <w:noWrap/>
                  <w:vAlign w:val="bottom"/>
                  <w:hideMark/>
                </w:tcPr>
                <w:p w14:paraId="1EC034BB"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4EB3B9CE" w14:textId="77777777" w:rsidR="00935631" w:rsidRPr="00935631" w:rsidRDefault="00935631" w:rsidP="00482F5E">
                  <w:pPr>
                    <w:framePr w:hSpace="180" w:wrap="around" w:vAnchor="text" w:hAnchor="margin" w:xAlign="center" w:y="-282"/>
                    <w:suppressOverlap/>
                  </w:pPr>
                  <w:r w:rsidRPr="00935631">
                    <w:t>14.311.580.000,00</w:t>
                  </w:r>
                </w:p>
              </w:tc>
            </w:tr>
            <w:tr w:rsidR="00935631" w:rsidRPr="00935631" w14:paraId="038D9D85" w14:textId="77777777" w:rsidTr="00935631">
              <w:trPr>
                <w:trHeight w:val="330"/>
              </w:trPr>
              <w:tc>
                <w:tcPr>
                  <w:tcW w:w="350" w:type="pct"/>
                  <w:tcBorders>
                    <w:top w:val="nil"/>
                    <w:left w:val="nil"/>
                    <w:bottom w:val="nil"/>
                    <w:right w:val="nil"/>
                  </w:tcBorders>
                  <w:shd w:val="clear" w:color="auto" w:fill="auto"/>
                  <w:hideMark/>
                </w:tcPr>
                <w:p w14:paraId="7CA76DE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E2F138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2F0BE95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703B89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4CE9BED"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540D027" w14:textId="77777777" w:rsidR="00935631" w:rsidRPr="00935631" w:rsidRDefault="00935631" w:rsidP="00482F5E">
                  <w:pPr>
                    <w:framePr w:hSpace="180" w:wrap="around" w:vAnchor="text" w:hAnchor="margin" w:xAlign="center" w:y="-282"/>
                    <w:suppressOverlap/>
                  </w:pPr>
                  <w:r w:rsidRPr="00935631">
                    <w:t>483</w:t>
                  </w:r>
                </w:p>
              </w:tc>
              <w:tc>
                <w:tcPr>
                  <w:tcW w:w="1775" w:type="pct"/>
                  <w:tcBorders>
                    <w:top w:val="nil"/>
                    <w:left w:val="nil"/>
                    <w:bottom w:val="nil"/>
                    <w:right w:val="single" w:sz="4" w:space="0" w:color="auto"/>
                  </w:tcBorders>
                  <w:shd w:val="clear" w:color="auto" w:fill="auto"/>
                  <w:hideMark/>
                </w:tcPr>
                <w:p w14:paraId="027E4815" w14:textId="77777777" w:rsidR="00935631" w:rsidRPr="00935631" w:rsidRDefault="00935631" w:rsidP="00482F5E">
                  <w:pPr>
                    <w:framePr w:hSpace="180" w:wrap="around" w:vAnchor="text" w:hAnchor="margin" w:xAlign="center" w:y="-282"/>
                    <w:suppressOverlap/>
                  </w:pPr>
                  <w:r w:rsidRPr="00935631">
                    <w:t>Новчане казне и пенали по решењу судова</w:t>
                  </w:r>
                </w:p>
              </w:tc>
              <w:tc>
                <w:tcPr>
                  <w:tcW w:w="644" w:type="pct"/>
                  <w:tcBorders>
                    <w:top w:val="nil"/>
                    <w:left w:val="nil"/>
                    <w:bottom w:val="nil"/>
                    <w:right w:val="single" w:sz="4" w:space="0" w:color="auto"/>
                  </w:tcBorders>
                  <w:shd w:val="clear" w:color="auto" w:fill="auto"/>
                  <w:noWrap/>
                  <w:vAlign w:val="bottom"/>
                  <w:hideMark/>
                </w:tcPr>
                <w:p w14:paraId="419FEDEC" w14:textId="77777777" w:rsidR="00935631" w:rsidRPr="00935631" w:rsidRDefault="00935631" w:rsidP="00482F5E">
                  <w:pPr>
                    <w:framePr w:hSpace="180" w:wrap="around" w:vAnchor="text" w:hAnchor="margin" w:xAlign="center" w:y="-282"/>
                    <w:suppressOverlap/>
                  </w:pPr>
                  <w:r w:rsidRPr="00935631">
                    <w:t>60.000.000,00</w:t>
                  </w:r>
                </w:p>
              </w:tc>
              <w:tc>
                <w:tcPr>
                  <w:tcW w:w="590" w:type="pct"/>
                  <w:tcBorders>
                    <w:top w:val="nil"/>
                    <w:left w:val="nil"/>
                    <w:bottom w:val="nil"/>
                    <w:right w:val="single" w:sz="4" w:space="0" w:color="auto"/>
                  </w:tcBorders>
                  <w:shd w:val="clear" w:color="auto" w:fill="auto"/>
                  <w:noWrap/>
                  <w:vAlign w:val="bottom"/>
                  <w:hideMark/>
                </w:tcPr>
                <w:p w14:paraId="2F775B97"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single" w:sz="4" w:space="0" w:color="auto"/>
                  </w:tcBorders>
                  <w:shd w:val="clear" w:color="auto" w:fill="auto"/>
                  <w:noWrap/>
                  <w:vAlign w:val="bottom"/>
                  <w:hideMark/>
                </w:tcPr>
                <w:p w14:paraId="11018D12" w14:textId="77777777" w:rsidR="00935631" w:rsidRPr="00935631" w:rsidRDefault="00935631" w:rsidP="00482F5E">
                  <w:pPr>
                    <w:framePr w:hSpace="180" w:wrap="around" w:vAnchor="text" w:hAnchor="margin" w:xAlign="center" w:y="-282"/>
                    <w:suppressOverlap/>
                  </w:pPr>
                  <w:r w:rsidRPr="00935631">
                    <w:t>60.000.000,00</w:t>
                  </w:r>
                </w:p>
              </w:tc>
            </w:tr>
            <w:tr w:rsidR="00935631" w:rsidRPr="00935631" w14:paraId="2BA56662" w14:textId="77777777" w:rsidTr="00935631">
              <w:trPr>
                <w:trHeight w:val="435"/>
              </w:trPr>
              <w:tc>
                <w:tcPr>
                  <w:tcW w:w="350" w:type="pct"/>
                  <w:tcBorders>
                    <w:top w:val="nil"/>
                    <w:left w:val="nil"/>
                    <w:bottom w:val="nil"/>
                    <w:right w:val="nil"/>
                  </w:tcBorders>
                  <w:shd w:val="clear" w:color="auto" w:fill="auto"/>
                  <w:hideMark/>
                </w:tcPr>
                <w:p w14:paraId="6AE0B0B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48E8153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A8232B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FDFC97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7404B79"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89C1CC0"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2807C9A5" w14:textId="77777777" w:rsidR="00935631" w:rsidRPr="00935631" w:rsidRDefault="00935631" w:rsidP="00482F5E">
                  <w:pPr>
                    <w:framePr w:hSpace="180" w:wrap="around" w:vAnchor="text" w:hAnchor="margin" w:xAlign="center" w:y="-282"/>
                    <w:suppressOverlap/>
                  </w:pPr>
                  <w:r w:rsidRPr="00935631">
                    <w:t>Укупно програмска активност 0001:</w:t>
                  </w:r>
                </w:p>
              </w:tc>
              <w:tc>
                <w:tcPr>
                  <w:tcW w:w="644" w:type="pct"/>
                  <w:tcBorders>
                    <w:top w:val="single" w:sz="4" w:space="0" w:color="auto"/>
                    <w:left w:val="nil"/>
                    <w:bottom w:val="single" w:sz="4" w:space="0" w:color="auto"/>
                    <w:right w:val="nil"/>
                  </w:tcBorders>
                  <w:shd w:val="clear" w:color="000000" w:fill="B1A0C7"/>
                  <w:noWrap/>
                  <w:hideMark/>
                </w:tcPr>
                <w:p w14:paraId="4DCF74E4" w14:textId="77777777" w:rsidR="00935631" w:rsidRPr="00935631" w:rsidRDefault="00935631" w:rsidP="00482F5E">
                  <w:pPr>
                    <w:framePr w:hSpace="180" w:wrap="around" w:vAnchor="text" w:hAnchor="margin" w:xAlign="center" w:y="-282"/>
                    <w:suppressOverlap/>
                  </w:pPr>
                  <w:r w:rsidRPr="00935631">
                    <w:t>14.421.380.000,00</w:t>
                  </w:r>
                </w:p>
              </w:tc>
              <w:tc>
                <w:tcPr>
                  <w:tcW w:w="590" w:type="pct"/>
                  <w:tcBorders>
                    <w:top w:val="single" w:sz="4" w:space="0" w:color="auto"/>
                    <w:left w:val="nil"/>
                    <w:bottom w:val="single" w:sz="4" w:space="0" w:color="auto"/>
                    <w:right w:val="nil"/>
                  </w:tcBorders>
                  <w:shd w:val="clear" w:color="000000" w:fill="B1A0C7"/>
                  <w:noWrap/>
                  <w:hideMark/>
                </w:tcPr>
                <w:p w14:paraId="2AC42047"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hideMark/>
                </w:tcPr>
                <w:p w14:paraId="41170847" w14:textId="77777777" w:rsidR="00935631" w:rsidRPr="00935631" w:rsidRDefault="00935631" w:rsidP="00482F5E">
                  <w:pPr>
                    <w:framePr w:hSpace="180" w:wrap="around" w:vAnchor="text" w:hAnchor="margin" w:xAlign="center" w:y="-282"/>
                    <w:suppressOverlap/>
                  </w:pPr>
                  <w:r w:rsidRPr="00935631">
                    <w:t>14.421.380.000,00</w:t>
                  </w:r>
                </w:p>
              </w:tc>
            </w:tr>
            <w:tr w:rsidR="00935631" w:rsidRPr="00935631" w14:paraId="15DF16F1" w14:textId="77777777" w:rsidTr="00935631">
              <w:trPr>
                <w:trHeight w:val="255"/>
              </w:trPr>
              <w:tc>
                <w:tcPr>
                  <w:tcW w:w="350" w:type="pct"/>
                  <w:tcBorders>
                    <w:top w:val="nil"/>
                    <w:left w:val="nil"/>
                    <w:bottom w:val="nil"/>
                    <w:right w:val="nil"/>
                  </w:tcBorders>
                  <w:shd w:val="clear" w:color="auto" w:fill="auto"/>
                  <w:hideMark/>
                </w:tcPr>
                <w:p w14:paraId="0355883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035815F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654FE9C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5C8DFA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638A10C"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0587169D"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2A7B42ED"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55C35949"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42452188"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71243A57" w14:textId="77777777" w:rsidR="00935631" w:rsidRPr="00935631" w:rsidRDefault="00935631" w:rsidP="00482F5E">
                  <w:pPr>
                    <w:framePr w:hSpace="180" w:wrap="around" w:vAnchor="text" w:hAnchor="margin" w:xAlign="center" w:y="-282"/>
                    <w:suppressOverlap/>
                  </w:pPr>
                </w:p>
              </w:tc>
            </w:tr>
            <w:tr w:rsidR="00935631" w:rsidRPr="00935631" w14:paraId="502011A8" w14:textId="77777777" w:rsidTr="00935631">
              <w:trPr>
                <w:trHeight w:val="360"/>
              </w:trPr>
              <w:tc>
                <w:tcPr>
                  <w:tcW w:w="350" w:type="pct"/>
                  <w:tcBorders>
                    <w:top w:val="nil"/>
                    <w:left w:val="nil"/>
                    <w:bottom w:val="nil"/>
                    <w:right w:val="nil"/>
                  </w:tcBorders>
                  <w:shd w:val="clear" w:color="auto" w:fill="auto"/>
                  <w:hideMark/>
                </w:tcPr>
                <w:p w14:paraId="2A7FCE6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041F124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vAlign w:val="center"/>
                  <w:hideMark/>
                </w:tcPr>
                <w:p w14:paraId="370BF53F"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center"/>
                  <w:hideMark/>
                </w:tcPr>
                <w:p w14:paraId="60CC3D1D"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16516977" w14:textId="77777777" w:rsidR="00935631" w:rsidRPr="00935631" w:rsidRDefault="00935631" w:rsidP="00482F5E">
                  <w:pPr>
                    <w:framePr w:hSpace="180" w:wrap="around" w:vAnchor="text" w:hAnchor="margin" w:xAlign="center" w:y="-282"/>
                    <w:suppressOverlap/>
                  </w:pPr>
                  <w:r w:rsidRPr="00935631">
                    <w:t>0002</w:t>
                  </w:r>
                </w:p>
              </w:tc>
              <w:tc>
                <w:tcPr>
                  <w:tcW w:w="170" w:type="pct"/>
                  <w:tcBorders>
                    <w:top w:val="nil"/>
                    <w:left w:val="nil"/>
                    <w:bottom w:val="nil"/>
                    <w:right w:val="nil"/>
                  </w:tcBorders>
                  <w:shd w:val="clear" w:color="auto" w:fill="auto"/>
                  <w:noWrap/>
                  <w:vAlign w:val="center"/>
                  <w:hideMark/>
                </w:tcPr>
                <w:p w14:paraId="4C47AB3C"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7480EEB1" w14:textId="77777777" w:rsidR="00935631" w:rsidRPr="00935631" w:rsidRDefault="00935631" w:rsidP="00482F5E">
                  <w:pPr>
                    <w:framePr w:hSpace="180" w:wrap="around" w:vAnchor="text" w:hAnchor="margin" w:xAlign="center" w:y="-282"/>
                    <w:suppressOverlap/>
                  </w:pPr>
                  <w:r w:rsidRPr="00935631">
                    <w:t>Очување традиција ослободилачких ратова Србије</w:t>
                  </w:r>
                </w:p>
              </w:tc>
              <w:tc>
                <w:tcPr>
                  <w:tcW w:w="644" w:type="pct"/>
                  <w:tcBorders>
                    <w:top w:val="nil"/>
                    <w:left w:val="nil"/>
                    <w:bottom w:val="nil"/>
                    <w:right w:val="nil"/>
                  </w:tcBorders>
                  <w:shd w:val="clear" w:color="auto" w:fill="auto"/>
                  <w:noWrap/>
                  <w:vAlign w:val="bottom"/>
                  <w:hideMark/>
                </w:tcPr>
                <w:p w14:paraId="1151EA99"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0EA1B173"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C212F4A" w14:textId="77777777" w:rsidR="00935631" w:rsidRPr="00935631" w:rsidRDefault="00935631" w:rsidP="00482F5E">
                  <w:pPr>
                    <w:framePr w:hSpace="180" w:wrap="around" w:vAnchor="text" w:hAnchor="margin" w:xAlign="center" w:y="-282"/>
                    <w:suppressOverlap/>
                  </w:pPr>
                </w:p>
              </w:tc>
            </w:tr>
            <w:tr w:rsidR="00935631" w:rsidRPr="00935631" w14:paraId="1F873953" w14:textId="77777777" w:rsidTr="00935631">
              <w:trPr>
                <w:trHeight w:val="345"/>
              </w:trPr>
              <w:tc>
                <w:tcPr>
                  <w:tcW w:w="350" w:type="pct"/>
                  <w:tcBorders>
                    <w:top w:val="nil"/>
                    <w:left w:val="nil"/>
                    <w:bottom w:val="nil"/>
                    <w:right w:val="nil"/>
                  </w:tcBorders>
                  <w:shd w:val="clear" w:color="auto" w:fill="auto"/>
                  <w:hideMark/>
                </w:tcPr>
                <w:p w14:paraId="795249E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64E9DDA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noWrap/>
                  <w:vAlign w:val="bottom"/>
                  <w:hideMark/>
                </w:tcPr>
                <w:p w14:paraId="7AE985D1"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6BBF9291"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2F66B764"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654C4"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single" w:sz="4" w:space="0" w:color="auto"/>
                    <w:left w:val="nil"/>
                    <w:bottom w:val="single" w:sz="4" w:space="0" w:color="auto"/>
                    <w:right w:val="single" w:sz="4" w:space="0" w:color="auto"/>
                  </w:tcBorders>
                  <w:shd w:val="clear" w:color="auto" w:fill="auto"/>
                  <w:hideMark/>
                </w:tcPr>
                <w:p w14:paraId="2C3EAA16"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single" w:sz="4" w:space="0" w:color="auto"/>
                    <w:left w:val="nil"/>
                    <w:bottom w:val="single" w:sz="4" w:space="0" w:color="auto"/>
                    <w:right w:val="nil"/>
                  </w:tcBorders>
                  <w:shd w:val="clear" w:color="auto" w:fill="auto"/>
                  <w:noWrap/>
                  <w:vAlign w:val="bottom"/>
                  <w:hideMark/>
                </w:tcPr>
                <w:p w14:paraId="7B0FE162" w14:textId="77777777" w:rsidR="00935631" w:rsidRPr="00935631" w:rsidRDefault="00935631" w:rsidP="00482F5E">
                  <w:pPr>
                    <w:framePr w:hSpace="180" w:wrap="around" w:vAnchor="text" w:hAnchor="margin" w:xAlign="center" w:y="-282"/>
                    <w:suppressOverlap/>
                  </w:pPr>
                  <w:r w:rsidRPr="00935631">
                    <w:t>81.000.000,00</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6732D"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48BD4184" w14:textId="77777777" w:rsidR="00935631" w:rsidRPr="00935631" w:rsidRDefault="00935631" w:rsidP="00482F5E">
                  <w:pPr>
                    <w:framePr w:hSpace="180" w:wrap="around" w:vAnchor="text" w:hAnchor="margin" w:xAlign="center" w:y="-282"/>
                    <w:suppressOverlap/>
                  </w:pPr>
                  <w:r w:rsidRPr="00935631">
                    <w:t>81.000.000,00</w:t>
                  </w:r>
                </w:p>
              </w:tc>
            </w:tr>
            <w:tr w:rsidR="00935631" w:rsidRPr="00935631" w14:paraId="3A7256C8" w14:textId="77777777" w:rsidTr="00935631">
              <w:trPr>
                <w:trHeight w:val="285"/>
              </w:trPr>
              <w:tc>
                <w:tcPr>
                  <w:tcW w:w="350" w:type="pct"/>
                  <w:tcBorders>
                    <w:top w:val="nil"/>
                    <w:left w:val="nil"/>
                    <w:bottom w:val="nil"/>
                    <w:right w:val="nil"/>
                  </w:tcBorders>
                  <w:shd w:val="clear" w:color="auto" w:fill="auto"/>
                  <w:hideMark/>
                </w:tcPr>
                <w:p w14:paraId="21AEECD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4EC1873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noWrap/>
                  <w:vAlign w:val="bottom"/>
                  <w:hideMark/>
                </w:tcPr>
                <w:p w14:paraId="716E2EC3"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2B04D57E"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737F16EA"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D9F0E89" w14:textId="77777777" w:rsidR="00935631" w:rsidRPr="00935631" w:rsidRDefault="00935631" w:rsidP="00482F5E">
                  <w:pPr>
                    <w:framePr w:hSpace="180" w:wrap="around" w:vAnchor="text" w:hAnchor="margin" w:xAlign="center" w:y="-282"/>
                    <w:suppressOverlap/>
                  </w:pPr>
                  <w:r w:rsidRPr="00935631">
                    <w:t>424</w:t>
                  </w:r>
                </w:p>
              </w:tc>
              <w:tc>
                <w:tcPr>
                  <w:tcW w:w="1775" w:type="pct"/>
                  <w:tcBorders>
                    <w:top w:val="nil"/>
                    <w:left w:val="nil"/>
                    <w:bottom w:val="nil"/>
                    <w:right w:val="single" w:sz="4" w:space="0" w:color="auto"/>
                  </w:tcBorders>
                  <w:shd w:val="clear" w:color="auto" w:fill="auto"/>
                  <w:hideMark/>
                </w:tcPr>
                <w:p w14:paraId="09FD7D9B" w14:textId="77777777" w:rsidR="00935631" w:rsidRPr="00935631" w:rsidRDefault="00935631" w:rsidP="00482F5E">
                  <w:pPr>
                    <w:framePr w:hSpace="180" w:wrap="around" w:vAnchor="text" w:hAnchor="margin" w:xAlign="center" w:y="-282"/>
                    <w:suppressOverlap/>
                  </w:pPr>
                  <w:r w:rsidRPr="00935631">
                    <w:t>Специјализоване услуге</w:t>
                  </w:r>
                </w:p>
              </w:tc>
              <w:tc>
                <w:tcPr>
                  <w:tcW w:w="644" w:type="pct"/>
                  <w:tcBorders>
                    <w:top w:val="nil"/>
                    <w:left w:val="nil"/>
                    <w:bottom w:val="single" w:sz="4" w:space="0" w:color="auto"/>
                    <w:right w:val="nil"/>
                  </w:tcBorders>
                  <w:shd w:val="clear" w:color="auto" w:fill="auto"/>
                  <w:noWrap/>
                  <w:vAlign w:val="bottom"/>
                  <w:hideMark/>
                </w:tcPr>
                <w:p w14:paraId="5CC86312" w14:textId="77777777" w:rsidR="00935631" w:rsidRPr="00935631" w:rsidRDefault="00935631" w:rsidP="00482F5E">
                  <w:pPr>
                    <w:framePr w:hSpace="180" w:wrap="around" w:vAnchor="text" w:hAnchor="margin" w:xAlign="center" w:y="-282"/>
                    <w:suppressOverlap/>
                  </w:pPr>
                  <w:r w:rsidRPr="00935631">
                    <w:t>70.000.000,00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E8D997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6945EBC2" w14:textId="77777777" w:rsidR="00935631" w:rsidRPr="00935631" w:rsidRDefault="00935631" w:rsidP="00482F5E">
                  <w:pPr>
                    <w:framePr w:hSpace="180" w:wrap="around" w:vAnchor="text" w:hAnchor="margin" w:xAlign="center" w:y="-282"/>
                    <w:suppressOverlap/>
                  </w:pPr>
                  <w:r w:rsidRPr="00935631">
                    <w:t>70.000.000,00</w:t>
                  </w:r>
                </w:p>
              </w:tc>
            </w:tr>
            <w:tr w:rsidR="00935631" w:rsidRPr="00935631" w14:paraId="3FF2ED14" w14:textId="77777777" w:rsidTr="00935631">
              <w:trPr>
                <w:trHeight w:val="345"/>
              </w:trPr>
              <w:tc>
                <w:tcPr>
                  <w:tcW w:w="350" w:type="pct"/>
                  <w:tcBorders>
                    <w:top w:val="nil"/>
                    <w:left w:val="nil"/>
                    <w:bottom w:val="nil"/>
                    <w:right w:val="nil"/>
                  </w:tcBorders>
                  <w:shd w:val="clear" w:color="auto" w:fill="auto"/>
                  <w:hideMark/>
                </w:tcPr>
                <w:p w14:paraId="4F78004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49B0C5B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1D9EEB3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4B21A4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FA727AD"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7AAA0ADC"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686F933B" w14:textId="77777777" w:rsidR="00935631" w:rsidRPr="00935631" w:rsidRDefault="00935631" w:rsidP="00482F5E">
                  <w:pPr>
                    <w:framePr w:hSpace="180" w:wrap="around" w:vAnchor="text" w:hAnchor="margin" w:xAlign="center" w:y="-282"/>
                    <w:suppressOverlap/>
                  </w:pPr>
                  <w:r w:rsidRPr="00935631">
                    <w:t>Укупно програмска активност 0002:</w:t>
                  </w:r>
                </w:p>
              </w:tc>
              <w:tc>
                <w:tcPr>
                  <w:tcW w:w="644" w:type="pct"/>
                  <w:tcBorders>
                    <w:top w:val="single" w:sz="4" w:space="0" w:color="auto"/>
                    <w:left w:val="nil"/>
                    <w:bottom w:val="single" w:sz="4" w:space="0" w:color="auto"/>
                    <w:right w:val="nil"/>
                  </w:tcBorders>
                  <w:shd w:val="clear" w:color="000000" w:fill="B1A0C7"/>
                  <w:noWrap/>
                  <w:hideMark/>
                </w:tcPr>
                <w:p w14:paraId="1B701B46" w14:textId="77777777" w:rsidR="00935631" w:rsidRPr="00935631" w:rsidRDefault="00935631" w:rsidP="00482F5E">
                  <w:pPr>
                    <w:framePr w:hSpace="180" w:wrap="around" w:vAnchor="text" w:hAnchor="margin" w:xAlign="center" w:y="-282"/>
                    <w:suppressOverlap/>
                  </w:pPr>
                  <w:r w:rsidRPr="00935631">
                    <w:t>151.000.000,00</w:t>
                  </w:r>
                </w:p>
              </w:tc>
              <w:tc>
                <w:tcPr>
                  <w:tcW w:w="590" w:type="pct"/>
                  <w:tcBorders>
                    <w:top w:val="single" w:sz="4" w:space="0" w:color="auto"/>
                    <w:left w:val="nil"/>
                    <w:bottom w:val="single" w:sz="4" w:space="0" w:color="auto"/>
                    <w:right w:val="nil"/>
                  </w:tcBorders>
                  <w:shd w:val="clear" w:color="000000" w:fill="B1A0C7"/>
                  <w:noWrap/>
                  <w:hideMark/>
                </w:tcPr>
                <w:p w14:paraId="36D301EE"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hideMark/>
                </w:tcPr>
                <w:p w14:paraId="57FDD576" w14:textId="77777777" w:rsidR="00935631" w:rsidRPr="00935631" w:rsidRDefault="00935631" w:rsidP="00482F5E">
                  <w:pPr>
                    <w:framePr w:hSpace="180" w:wrap="around" w:vAnchor="text" w:hAnchor="margin" w:xAlign="center" w:y="-282"/>
                    <w:suppressOverlap/>
                  </w:pPr>
                  <w:r w:rsidRPr="00935631">
                    <w:t>151.000.000,00</w:t>
                  </w:r>
                </w:p>
              </w:tc>
            </w:tr>
            <w:tr w:rsidR="00935631" w:rsidRPr="00935631" w14:paraId="1461F387" w14:textId="77777777" w:rsidTr="00935631">
              <w:trPr>
                <w:trHeight w:val="255"/>
              </w:trPr>
              <w:tc>
                <w:tcPr>
                  <w:tcW w:w="350" w:type="pct"/>
                  <w:tcBorders>
                    <w:top w:val="nil"/>
                    <w:left w:val="nil"/>
                    <w:bottom w:val="nil"/>
                    <w:right w:val="nil"/>
                  </w:tcBorders>
                  <w:shd w:val="clear" w:color="auto" w:fill="auto"/>
                  <w:hideMark/>
                </w:tcPr>
                <w:p w14:paraId="657DF09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2B844A1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D1A4D4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512CA1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CDF005C"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121DB1E0"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183D99F2"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0E479BE7"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6C34AF3A"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3C333AC2" w14:textId="77777777" w:rsidR="00935631" w:rsidRPr="00935631" w:rsidRDefault="00935631" w:rsidP="00482F5E">
                  <w:pPr>
                    <w:framePr w:hSpace="180" w:wrap="around" w:vAnchor="text" w:hAnchor="margin" w:xAlign="center" w:y="-282"/>
                    <w:suppressOverlap/>
                  </w:pPr>
                </w:p>
              </w:tc>
            </w:tr>
            <w:tr w:rsidR="00935631" w:rsidRPr="00935631" w14:paraId="6834F085" w14:textId="77777777" w:rsidTr="00935631">
              <w:trPr>
                <w:trHeight w:val="405"/>
              </w:trPr>
              <w:tc>
                <w:tcPr>
                  <w:tcW w:w="350" w:type="pct"/>
                  <w:tcBorders>
                    <w:top w:val="nil"/>
                    <w:left w:val="nil"/>
                    <w:bottom w:val="nil"/>
                    <w:right w:val="nil"/>
                  </w:tcBorders>
                  <w:shd w:val="clear" w:color="auto" w:fill="auto"/>
                  <w:hideMark/>
                </w:tcPr>
                <w:p w14:paraId="0CC84DB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7B5A773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589C5DF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1CE60B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5603F77" w14:textId="77777777" w:rsidR="00935631" w:rsidRPr="00935631" w:rsidRDefault="00935631" w:rsidP="00482F5E">
                  <w:pPr>
                    <w:framePr w:hSpace="180" w:wrap="around" w:vAnchor="text" w:hAnchor="margin" w:xAlign="center" w:y="-282"/>
                    <w:suppressOverlap/>
                  </w:pPr>
                  <w:r w:rsidRPr="00935631">
                    <w:t>0003</w:t>
                  </w:r>
                </w:p>
              </w:tc>
              <w:tc>
                <w:tcPr>
                  <w:tcW w:w="170" w:type="pct"/>
                  <w:tcBorders>
                    <w:top w:val="nil"/>
                    <w:left w:val="nil"/>
                    <w:bottom w:val="nil"/>
                    <w:right w:val="nil"/>
                  </w:tcBorders>
                  <w:shd w:val="clear" w:color="auto" w:fill="auto"/>
                  <w:noWrap/>
                  <w:vAlign w:val="center"/>
                  <w:hideMark/>
                </w:tcPr>
                <w:p w14:paraId="386F97E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2C23DB21" w14:textId="77777777" w:rsidR="00935631" w:rsidRPr="00935631" w:rsidRDefault="00935631" w:rsidP="00482F5E">
                  <w:pPr>
                    <w:framePr w:hSpace="180" w:wrap="around" w:vAnchor="text" w:hAnchor="margin" w:xAlign="center" w:y="-282"/>
                    <w:suppressOverlap/>
                  </w:pPr>
                  <w:r w:rsidRPr="00935631">
                    <w:t>Подршка удружењима у области борачко-инвалидске заштите</w:t>
                  </w:r>
                </w:p>
              </w:tc>
              <w:tc>
                <w:tcPr>
                  <w:tcW w:w="644" w:type="pct"/>
                  <w:tcBorders>
                    <w:top w:val="nil"/>
                    <w:left w:val="nil"/>
                    <w:bottom w:val="nil"/>
                    <w:right w:val="nil"/>
                  </w:tcBorders>
                  <w:shd w:val="clear" w:color="auto" w:fill="auto"/>
                  <w:noWrap/>
                  <w:vAlign w:val="bottom"/>
                  <w:hideMark/>
                </w:tcPr>
                <w:p w14:paraId="769A42C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1700923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BF59A81" w14:textId="77777777" w:rsidR="00935631" w:rsidRPr="00935631" w:rsidRDefault="00935631" w:rsidP="00482F5E">
                  <w:pPr>
                    <w:framePr w:hSpace="180" w:wrap="around" w:vAnchor="text" w:hAnchor="margin" w:xAlign="center" w:y="-282"/>
                    <w:suppressOverlap/>
                  </w:pPr>
                </w:p>
              </w:tc>
            </w:tr>
            <w:tr w:rsidR="00935631" w:rsidRPr="00935631" w14:paraId="4CFD2CE2" w14:textId="77777777" w:rsidTr="00935631">
              <w:trPr>
                <w:trHeight w:val="405"/>
              </w:trPr>
              <w:tc>
                <w:tcPr>
                  <w:tcW w:w="350" w:type="pct"/>
                  <w:tcBorders>
                    <w:top w:val="nil"/>
                    <w:left w:val="nil"/>
                    <w:bottom w:val="nil"/>
                    <w:right w:val="nil"/>
                  </w:tcBorders>
                  <w:shd w:val="clear" w:color="auto" w:fill="auto"/>
                  <w:hideMark/>
                </w:tcPr>
                <w:p w14:paraId="51FC1E3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020268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7C720CB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E5F7B6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00D5ECD"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AD682" w14:textId="77777777" w:rsidR="00935631" w:rsidRPr="00935631" w:rsidRDefault="00935631" w:rsidP="00482F5E">
                  <w:pPr>
                    <w:framePr w:hSpace="180" w:wrap="around" w:vAnchor="text" w:hAnchor="margin" w:xAlign="center" w:y="-282"/>
                    <w:suppressOverlap/>
                  </w:pPr>
                  <w:r w:rsidRPr="00935631">
                    <w:t>481</w:t>
                  </w:r>
                </w:p>
              </w:tc>
              <w:tc>
                <w:tcPr>
                  <w:tcW w:w="1775" w:type="pct"/>
                  <w:tcBorders>
                    <w:top w:val="single" w:sz="4" w:space="0" w:color="auto"/>
                    <w:left w:val="nil"/>
                    <w:bottom w:val="nil"/>
                    <w:right w:val="single" w:sz="4" w:space="0" w:color="auto"/>
                  </w:tcBorders>
                  <w:shd w:val="clear" w:color="auto" w:fill="auto"/>
                  <w:hideMark/>
                </w:tcPr>
                <w:p w14:paraId="710412C3" w14:textId="77777777" w:rsidR="00935631" w:rsidRPr="00935631" w:rsidRDefault="00935631" w:rsidP="00482F5E">
                  <w:pPr>
                    <w:framePr w:hSpace="180" w:wrap="around" w:vAnchor="text" w:hAnchor="margin" w:xAlign="center" w:y="-282"/>
                    <w:suppressOverlap/>
                  </w:pPr>
                  <w:r w:rsidRPr="00935631">
                    <w:t>Дотације невладиним организацијама</w:t>
                  </w:r>
                </w:p>
              </w:tc>
              <w:tc>
                <w:tcPr>
                  <w:tcW w:w="644" w:type="pct"/>
                  <w:tcBorders>
                    <w:top w:val="single" w:sz="4" w:space="0" w:color="auto"/>
                    <w:left w:val="nil"/>
                    <w:bottom w:val="nil"/>
                    <w:right w:val="single" w:sz="4" w:space="0" w:color="auto"/>
                  </w:tcBorders>
                  <w:shd w:val="clear" w:color="auto" w:fill="auto"/>
                  <w:noWrap/>
                  <w:vAlign w:val="bottom"/>
                  <w:hideMark/>
                </w:tcPr>
                <w:p w14:paraId="4450C55D" w14:textId="77777777" w:rsidR="00935631" w:rsidRPr="00935631" w:rsidRDefault="00935631" w:rsidP="00482F5E">
                  <w:pPr>
                    <w:framePr w:hSpace="180" w:wrap="around" w:vAnchor="text" w:hAnchor="margin" w:xAlign="center" w:y="-282"/>
                    <w:suppressOverlap/>
                  </w:pPr>
                  <w:r w:rsidRPr="00935631">
                    <w:t>100.000.000,00</w:t>
                  </w:r>
                </w:p>
              </w:tc>
              <w:tc>
                <w:tcPr>
                  <w:tcW w:w="590" w:type="pct"/>
                  <w:tcBorders>
                    <w:top w:val="single" w:sz="4" w:space="0" w:color="auto"/>
                    <w:left w:val="nil"/>
                    <w:bottom w:val="nil"/>
                    <w:right w:val="single" w:sz="4" w:space="0" w:color="auto"/>
                  </w:tcBorders>
                  <w:shd w:val="clear" w:color="auto" w:fill="auto"/>
                  <w:noWrap/>
                  <w:vAlign w:val="bottom"/>
                  <w:hideMark/>
                </w:tcPr>
                <w:p w14:paraId="69B06ACE"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2FFE61DD" w14:textId="77777777" w:rsidR="00935631" w:rsidRPr="00935631" w:rsidRDefault="00935631" w:rsidP="00482F5E">
                  <w:pPr>
                    <w:framePr w:hSpace="180" w:wrap="around" w:vAnchor="text" w:hAnchor="margin" w:xAlign="center" w:y="-282"/>
                    <w:suppressOverlap/>
                  </w:pPr>
                  <w:r w:rsidRPr="00935631">
                    <w:t>100.000.000,00</w:t>
                  </w:r>
                </w:p>
              </w:tc>
            </w:tr>
            <w:tr w:rsidR="00935631" w:rsidRPr="00935631" w14:paraId="60BE7026" w14:textId="77777777" w:rsidTr="00935631">
              <w:trPr>
                <w:trHeight w:val="345"/>
              </w:trPr>
              <w:tc>
                <w:tcPr>
                  <w:tcW w:w="350" w:type="pct"/>
                  <w:tcBorders>
                    <w:top w:val="nil"/>
                    <w:left w:val="nil"/>
                    <w:bottom w:val="nil"/>
                    <w:right w:val="nil"/>
                  </w:tcBorders>
                  <w:shd w:val="clear" w:color="auto" w:fill="auto"/>
                  <w:hideMark/>
                </w:tcPr>
                <w:p w14:paraId="27AFAC8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197A630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735CEE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650033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698E3EC"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226CA762"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3D5E1B7D" w14:textId="77777777" w:rsidR="00935631" w:rsidRPr="00935631" w:rsidRDefault="00935631" w:rsidP="00482F5E">
                  <w:pPr>
                    <w:framePr w:hSpace="180" w:wrap="around" w:vAnchor="text" w:hAnchor="margin" w:xAlign="center" w:y="-282"/>
                    <w:suppressOverlap/>
                  </w:pPr>
                  <w:r w:rsidRPr="00935631">
                    <w:t>Укупно програмска активност 0003:</w:t>
                  </w:r>
                </w:p>
              </w:tc>
              <w:tc>
                <w:tcPr>
                  <w:tcW w:w="644" w:type="pct"/>
                  <w:tcBorders>
                    <w:top w:val="single" w:sz="4" w:space="0" w:color="auto"/>
                    <w:left w:val="nil"/>
                    <w:bottom w:val="single" w:sz="4" w:space="0" w:color="auto"/>
                    <w:right w:val="nil"/>
                  </w:tcBorders>
                  <w:shd w:val="clear" w:color="000000" w:fill="B1A0C7"/>
                  <w:noWrap/>
                  <w:hideMark/>
                </w:tcPr>
                <w:p w14:paraId="5E516FC9" w14:textId="77777777" w:rsidR="00935631" w:rsidRPr="00935631" w:rsidRDefault="00935631" w:rsidP="00482F5E">
                  <w:pPr>
                    <w:framePr w:hSpace="180" w:wrap="around" w:vAnchor="text" w:hAnchor="margin" w:xAlign="center" w:y="-282"/>
                    <w:suppressOverlap/>
                  </w:pPr>
                  <w:r w:rsidRPr="00935631">
                    <w:t>100.000.000,00</w:t>
                  </w:r>
                </w:p>
              </w:tc>
              <w:tc>
                <w:tcPr>
                  <w:tcW w:w="590" w:type="pct"/>
                  <w:tcBorders>
                    <w:top w:val="single" w:sz="4" w:space="0" w:color="auto"/>
                    <w:left w:val="nil"/>
                    <w:bottom w:val="single" w:sz="4" w:space="0" w:color="auto"/>
                    <w:right w:val="nil"/>
                  </w:tcBorders>
                  <w:shd w:val="clear" w:color="000000" w:fill="B1A0C7"/>
                  <w:noWrap/>
                  <w:hideMark/>
                </w:tcPr>
                <w:p w14:paraId="753A6901"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hideMark/>
                </w:tcPr>
                <w:p w14:paraId="5CDB3649" w14:textId="77777777" w:rsidR="00935631" w:rsidRPr="00935631" w:rsidRDefault="00935631" w:rsidP="00482F5E">
                  <w:pPr>
                    <w:framePr w:hSpace="180" w:wrap="around" w:vAnchor="text" w:hAnchor="margin" w:xAlign="center" w:y="-282"/>
                    <w:suppressOverlap/>
                  </w:pPr>
                  <w:r w:rsidRPr="00935631">
                    <w:t>100.000.000,00</w:t>
                  </w:r>
                </w:p>
              </w:tc>
            </w:tr>
            <w:tr w:rsidR="00935631" w:rsidRPr="00935631" w14:paraId="2ED4DD04" w14:textId="77777777" w:rsidTr="00935631">
              <w:trPr>
                <w:trHeight w:val="255"/>
              </w:trPr>
              <w:tc>
                <w:tcPr>
                  <w:tcW w:w="350" w:type="pct"/>
                  <w:tcBorders>
                    <w:top w:val="nil"/>
                    <w:left w:val="nil"/>
                    <w:bottom w:val="nil"/>
                    <w:right w:val="nil"/>
                  </w:tcBorders>
                  <w:shd w:val="clear" w:color="auto" w:fill="auto"/>
                  <w:hideMark/>
                </w:tcPr>
                <w:p w14:paraId="04E155A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39F6DB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2641BA7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29C042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6595071"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5B70094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74216107"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3F944121"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359364EF"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7293E569" w14:textId="77777777" w:rsidR="00935631" w:rsidRPr="00935631" w:rsidRDefault="00935631" w:rsidP="00482F5E">
                  <w:pPr>
                    <w:framePr w:hSpace="180" w:wrap="around" w:vAnchor="text" w:hAnchor="margin" w:xAlign="center" w:y="-282"/>
                    <w:suppressOverlap/>
                  </w:pPr>
                </w:p>
              </w:tc>
            </w:tr>
            <w:tr w:rsidR="00935631" w:rsidRPr="00935631" w14:paraId="56BD1642" w14:textId="77777777" w:rsidTr="00935631">
              <w:trPr>
                <w:trHeight w:val="255"/>
              </w:trPr>
              <w:tc>
                <w:tcPr>
                  <w:tcW w:w="350" w:type="pct"/>
                  <w:tcBorders>
                    <w:top w:val="nil"/>
                    <w:left w:val="nil"/>
                    <w:bottom w:val="nil"/>
                    <w:right w:val="nil"/>
                  </w:tcBorders>
                  <w:shd w:val="clear" w:color="auto" w:fill="auto"/>
                  <w:hideMark/>
                </w:tcPr>
                <w:p w14:paraId="372F9D4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8B1507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568840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59DCD1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1D2EA2A"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736E272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63E19B9F"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611C1E77"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0EC9B72A"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6B848A5E" w14:textId="77777777" w:rsidR="00935631" w:rsidRPr="00935631" w:rsidRDefault="00935631" w:rsidP="00482F5E">
                  <w:pPr>
                    <w:framePr w:hSpace="180" w:wrap="around" w:vAnchor="text" w:hAnchor="margin" w:xAlign="center" w:y="-282"/>
                    <w:suppressOverlap/>
                  </w:pPr>
                </w:p>
              </w:tc>
            </w:tr>
            <w:tr w:rsidR="00935631" w:rsidRPr="00935631" w14:paraId="08536BEE" w14:textId="77777777" w:rsidTr="00935631">
              <w:trPr>
                <w:trHeight w:val="360"/>
              </w:trPr>
              <w:tc>
                <w:tcPr>
                  <w:tcW w:w="350" w:type="pct"/>
                  <w:tcBorders>
                    <w:top w:val="nil"/>
                    <w:left w:val="nil"/>
                    <w:bottom w:val="nil"/>
                    <w:right w:val="nil"/>
                  </w:tcBorders>
                  <w:shd w:val="clear" w:color="auto" w:fill="auto"/>
                  <w:hideMark/>
                </w:tcPr>
                <w:p w14:paraId="2F0BC13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7100094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2971191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2DCBD5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9592DC5"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0D3D8CA7"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hideMark/>
                </w:tcPr>
                <w:p w14:paraId="0D498AFC" w14:textId="77777777" w:rsidR="00935631" w:rsidRPr="00935631" w:rsidRDefault="00935631" w:rsidP="00482F5E">
                  <w:pPr>
                    <w:framePr w:hSpace="180" w:wrap="around" w:vAnchor="text" w:hAnchor="margin" w:xAlign="center" w:y="-282"/>
                    <w:suppressOverlap/>
                  </w:pPr>
                  <w:r w:rsidRPr="00935631">
                    <w:t>Укупно  програм 0904</w:t>
                  </w:r>
                </w:p>
              </w:tc>
              <w:tc>
                <w:tcPr>
                  <w:tcW w:w="644" w:type="pct"/>
                  <w:tcBorders>
                    <w:top w:val="nil"/>
                    <w:left w:val="nil"/>
                    <w:bottom w:val="nil"/>
                    <w:right w:val="nil"/>
                  </w:tcBorders>
                  <w:shd w:val="clear" w:color="000000" w:fill="B1A0C7"/>
                  <w:noWrap/>
                  <w:vAlign w:val="center"/>
                  <w:hideMark/>
                </w:tcPr>
                <w:p w14:paraId="59658E62" w14:textId="77777777" w:rsidR="00935631" w:rsidRPr="00935631" w:rsidRDefault="00935631" w:rsidP="00482F5E">
                  <w:pPr>
                    <w:framePr w:hSpace="180" w:wrap="around" w:vAnchor="text" w:hAnchor="margin" w:xAlign="center" w:y="-282"/>
                    <w:suppressOverlap/>
                  </w:pPr>
                  <w:r w:rsidRPr="00935631">
                    <w:t>14.672.380.000,00</w:t>
                  </w:r>
                </w:p>
              </w:tc>
              <w:tc>
                <w:tcPr>
                  <w:tcW w:w="590" w:type="pct"/>
                  <w:tcBorders>
                    <w:top w:val="nil"/>
                    <w:left w:val="nil"/>
                    <w:bottom w:val="nil"/>
                    <w:right w:val="nil"/>
                  </w:tcBorders>
                  <w:shd w:val="clear" w:color="000000" w:fill="B1A0C7"/>
                  <w:noWrap/>
                  <w:vAlign w:val="center"/>
                  <w:hideMark/>
                </w:tcPr>
                <w:p w14:paraId="28141F38"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nil"/>
                    <w:right w:val="nil"/>
                  </w:tcBorders>
                  <w:shd w:val="clear" w:color="000000" w:fill="B1A0C7"/>
                  <w:noWrap/>
                  <w:vAlign w:val="center"/>
                  <w:hideMark/>
                </w:tcPr>
                <w:p w14:paraId="26FE641D" w14:textId="77777777" w:rsidR="00935631" w:rsidRPr="00935631" w:rsidRDefault="00935631" w:rsidP="00482F5E">
                  <w:pPr>
                    <w:framePr w:hSpace="180" w:wrap="around" w:vAnchor="text" w:hAnchor="margin" w:xAlign="center" w:y="-282"/>
                    <w:suppressOverlap/>
                  </w:pPr>
                  <w:r w:rsidRPr="00935631">
                    <w:t>14.672.380.000,00</w:t>
                  </w:r>
                </w:p>
              </w:tc>
            </w:tr>
            <w:tr w:rsidR="00935631" w:rsidRPr="00935631" w14:paraId="48D0CEBE" w14:textId="77777777" w:rsidTr="00935631">
              <w:trPr>
                <w:trHeight w:val="255"/>
              </w:trPr>
              <w:tc>
                <w:tcPr>
                  <w:tcW w:w="350" w:type="pct"/>
                  <w:tcBorders>
                    <w:top w:val="nil"/>
                    <w:left w:val="nil"/>
                    <w:bottom w:val="nil"/>
                    <w:right w:val="nil"/>
                  </w:tcBorders>
                  <w:shd w:val="clear" w:color="auto" w:fill="auto"/>
                  <w:hideMark/>
                </w:tcPr>
                <w:p w14:paraId="0360303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1C25EAD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75AF43E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5FCCA9D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99B9A0E"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7171F0D6"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3B313535"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69D308A5"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5FFF8C57"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9B7BCBF" w14:textId="77777777" w:rsidR="00935631" w:rsidRPr="00935631" w:rsidRDefault="00935631" w:rsidP="00482F5E">
                  <w:pPr>
                    <w:framePr w:hSpace="180" w:wrap="around" w:vAnchor="text" w:hAnchor="margin" w:xAlign="center" w:y="-282"/>
                    <w:suppressOverlap/>
                  </w:pPr>
                </w:p>
              </w:tc>
            </w:tr>
            <w:tr w:rsidR="00935631" w:rsidRPr="00935631" w14:paraId="48361A07" w14:textId="77777777" w:rsidTr="00935631">
              <w:trPr>
                <w:trHeight w:val="255"/>
              </w:trPr>
              <w:tc>
                <w:tcPr>
                  <w:tcW w:w="350" w:type="pct"/>
                  <w:tcBorders>
                    <w:top w:val="nil"/>
                    <w:left w:val="nil"/>
                    <w:bottom w:val="nil"/>
                    <w:right w:val="nil"/>
                  </w:tcBorders>
                  <w:shd w:val="clear" w:color="auto" w:fill="auto"/>
                  <w:hideMark/>
                </w:tcPr>
                <w:p w14:paraId="0D98235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208FC18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46002F7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02A80E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9A054D1"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26E2BE87"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63B40A65"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0CFFBE3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4A31825F"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8636567" w14:textId="77777777" w:rsidR="00935631" w:rsidRPr="00935631" w:rsidRDefault="00935631" w:rsidP="00482F5E">
                  <w:pPr>
                    <w:framePr w:hSpace="180" w:wrap="around" w:vAnchor="text" w:hAnchor="margin" w:xAlign="center" w:y="-282"/>
                    <w:suppressOverlap/>
                  </w:pPr>
                </w:p>
              </w:tc>
            </w:tr>
            <w:tr w:rsidR="00935631" w:rsidRPr="00935631" w14:paraId="1C59DD4E" w14:textId="77777777" w:rsidTr="00935631">
              <w:trPr>
                <w:trHeight w:val="555"/>
              </w:trPr>
              <w:tc>
                <w:tcPr>
                  <w:tcW w:w="350" w:type="pct"/>
                  <w:tcBorders>
                    <w:top w:val="nil"/>
                    <w:left w:val="nil"/>
                    <w:bottom w:val="nil"/>
                    <w:right w:val="nil"/>
                  </w:tcBorders>
                  <w:shd w:val="clear" w:color="auto" w:fill="auto"/>
                  <w:hideMark/>
                </w:tcPr>
                <w:p w14:paraId="5E9150D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07D6265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noWrap/>
                  <w:vAlign w:val="center"/>
                  <w:hideMark/>
                </w:tcPr>
                <w:p w14:paraId="3D8984DD" w14:textId="77777777" w:rsidR="00935631" w:rsidRPr="00935631" w:rsidRDefault="00935631" w:rsidP="00482F5E">
                  <w:pPr>
                    <w:framePr w:hSpace="180" w:wrap="around" w:vAnchor="text" w:hAnchor="margin" w:xAlign="center" w:y="-282"/>
                    <w:suppressOverlap/>
                  </w:pPr>
                  <w:r w:rsidRPr="00935631">
                    <w:t>1 0 0 1</w:t>
                  </w:r>
                </w:p>
              </w:tc>
              <w:tc>
                <w:tcPr>
                  <w:tcW w:w="203" w:type="pct"/>
                  <w:tcBorders>
                    <w:top w:val="nil"/>
                    <w:left w:val="nil"/>
                    <w:bottom w:val="nil"/>
                    <w:right w:val="nil"/>
                  </w:tcBorders>
                  <w:shd w:val="clear" w:color="000000" w:fill="B1A0C7"/>
                  <w:vAlign w:val="center"/>
                  <w:hideMark/>
                </w:tcPr>
                <w:p w14:paraId="5FBAE108"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center"/>
                  <w:hideMark/>
                </w:tcPr>
                <w:p w14:paraId="1F57EC70"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bottom"/>
                  <w:hideMark/>
                </w:tcPr>
                <w:p w14:paraId="0B165A2F"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vAlign w:val="bottom"/>
                  <w:hideMark/>
                </w:tcPr>
                <w:p w14:paraId="738E7A36" w14:textId="77777777" w:rsidR="00935631" w:rsidRPr="00935631" w:rsidRDefault="00935631" w:rsidP="00482F5E">
                  <w:pPr>
                    <w:framePr w:hSpace="180" w:wrap="around" w:vAnchor="text" w:hAnchor="margin" w:xAlign="center" w:y="-282"/>
                    <w:suppressOverlap/>
                  </w:pPr>
                  <w:r w:rsidRPr="00935631">
                    <w:t xml:space="preserve">Унапређење и заштита људских и мањинских права и слобода  </w:t>
                  </w:r>
                </w:p>
              </w:tc>
              <w:tc>
                <w:tcPr>
                  <w:tcW w:w="644" w:type="pct"/>
                  <w:tcBorders>
                    <w:top w:val="nil"/>
                    <w:left w:val="nil"/>
                    <w:bottom w:val="nil"/>
                    <w:right w:val="nil"/>
                  </w:tcBorders>
                  <w:shd w:val="clear" w:color="auto" w:fill="auto"/>
                  <w:noWrap/>
                  <w:vAlign w:val="bottom"/>
                  <w:hideMark/>
                </w:tcPr>
                <w:p w14:paraId="3BF3723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0571608E"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991E061" w14:textId="77777777" w:rsidR="00935631" w:rsidRPr="00935631" w:rsidRDefault="00935631" w:rsidP="00482F5E">
                  <w:pPr>
                    <w:framePr w:hSpace="180" w:wrap="around" w:vAnchor="text" w:hAnchor="margin" w:xAlign="center" w:y="-282"/>
                    <w:suppressOverlap/>
                  </w:pPr>
                </w:p>
              </w:tc>
            </w:tr>
            <w:tr w:rsidR="00935631" w:rsidRPr="00935631" w14:paraId="3F2A8EC4" w14:textId="77777777" w:rsidTr="00935631">
              <w:trPr>
                <w:trHeight w:val="465"/>
              </w:trPr>
              <w:tc>
                <w:tcPr>
                  <w:tcW w:w="350" w:type="pct"/>
                  <w:tcBorders>
                    <w:top w:val="nil"/>
                    <w:left w:val="nil"/>
                    <w:bottom w:val="nil"/>
                    <w:right w:val="nil"/>
                  </w:tcBorders>
                  <w:shd w:val="clear" w:color="auto" w:fill="auto"/>
                  <w:hideMark/>
                </w:tcPr>
                <w:p w14:paraId="3E8BBAA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1185415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vAlign w:val="center"/>
                  <w:hideMark/>
                </w:tcPr>
                <w:p w14:paraId="402751F6"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bottom"/>
                  <w:hideMark/>
                </w:tcPr>
                <w:p w14:paraId="3F80112D" w14:textId="77777777" w:rsidR="00935631" w:rsidRPr="00935631" w:rsidRDefault="00935631" w:rsidP="00482F5E">
                  <w:pPr>
                    <w:framePr w:hSpace="180" w:wrap="around" w:vAnchor="text" w:hAnchor="margin" w:xAlign="center" w:y="-282"/>
                    <w:suppressOverlap/>
                  </w:pPr>
                  <w:r w:rsidRPr="00935631">
                    <w:t>410</w:t>
                  </w:r>
                </w:p>
              </w:tc>
              <w:tc>
                <w:tcPr>
                  <w:tcW w:w="203" w:type="pct"/>
                  <w:tcBorders>
                    <w:top w:val="nil"/>
                    <w:left w:val="nil"/>
                    <w:bottom w:val="nil"/>
                    <w:right w:val="nil"/>
                  </w:tcBorders>
                  <w:shd w:val="clear" w:color="000000" w:fill="B1A0C7"/>
                  <w:noWrap/>
                  <w:vAlign w:val="center"/>
                  <w:hideMark/>
                </w:tcPr>
                <w:p w14:paraId="2F1FB7C7"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center"/>
                  <w:hideMark/>
                </w:tcPr>
                <w:p w14:paraId="6EDA0B42"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3DEEC522" w14:textId="77777777" w:rsidR="00935631" w:rsidRPr="00935631" w:rsidRDefault="00935631" w:rsidP="00482F5E">
                  <w:pPr>
                    <w:framePr w:hSpace="180" w:wrap="around" w:vAnchor="text" w:hAnchor="margin" w:xAlign="center" w:y="-282"/>
                    <w:suppressOverlap/>
                  </w:pPr>
                  <w:r w:rsidRPr="00935631">
                    <w:t>Општи ек.и комерцијални послови и послови по питању рада</w:t>
                  </w:r>
                </w:p>
              </w:tc>
              <w:tc>
                <w:tcPr>
                  <w:tcW w:w="644" w:type="pct"/>
                  <w:tcBorders>
                    <w:top w:val="nil"/>
                    <w:left w:val="nil"/>
                    <w:bottom w:val="nil"/>
                    <w:right w:val="dashed" w:sz="4" w:space="0" w:color="auto"/>
                  </w:tcBorders>
                  <w:shd w:val="clear" w:color="auto" w:fill="auto"/>
                  <w:noWrap/>
                  <w:vAlign w:val="bottom"/>
                  <w:hideMark/>
                </w:tcPr>
                <w:p w14:paraId="0C0D8165"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auto" w:fill="auto"/>
                  <w:noWrap/>
                  <w:vAlign w:val="bottom"/>
                  <w:hideMark/>
                </w:tcPr>
                <w:p w14:paraId="7D29C393"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auto" w:fill="auto"/>
                  <w:noWrap/>
                  <w:vAlign w:val="bottom"/>
                  <w:hideMark/>
                </w:tcPr>
                <w:p w14:paraId="4640CDF8" w14:textId="77777777" w:rsidR="00935631" w:rsidRPr="00935631" w:rsidRDefault="00935631" w:rsidP="00482F5E">
                  <w:pPr>
                    <w:framePr w:hSpace="180" w:wrap="around" w:vAnchor="text" w:hAnchor="margin" w:xAlign="center" w:y="-282"/>
                    <w:suppressOverlap/>
                  </w:pPr>
                </w:p>
              </w:tc>
            </w:tr>
            <w:tr w:rsidR="00935631" w:rsidRPr="00935631" w14:paraId="2265DF5E" w14:textId="77777777" w:rsidTr="00935631">
              <w:trPr>
                <w:trHeight w:val="255"/>
              </w:trPr>
              <w:tc>
                <w:tcPr>
                  <w:tcW w:w="350" w:type="pct"/>
                  <w:tcBorders>
                    <w:top w:val="nil"/>
                    <w:left w:val="nil"/>
                    <w:bottom w:val="nil"/>
                    <w:right w:val="nil"/>
                  </w:tcBorders>
                  <w:shd w:val="clear" w:color="auto" w:fill="auto"/>
                  <w:hideMark/>
                </w:tcPr>
                <w:p w14:paraId="5EB3CFB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334898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18BF48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130B0A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3F555FF" w14:textId="77777777" w:rsidR="00935631" w:rsidRPr="00935631" w:rsidRDefault="00935631" w:rsidP="00482F5E">
                  <w:pPr>
                    <w:framePr w:hSpace="180" w:wrap="around" w:vAnchor="text" w:hAnchor="margin" w:xAlign="center" w:y="-282"/>
                    <w:suppressOverlap/>
                  </w:pPr>
                  <w:r w:rsidRPr="00935631">
                    <w:t>0005</w:t>
                  </w:r>
                </w:p>
              </w:tc>
              <w:tc>
                <w:tcPr>
                  <w:tcW w:w="170" w:type="pct"/>
                  <w:tcBorders>
                    <w:top w:val="nil"/>
                    <w:left w:val="nil"/>
                    <w:bottom w:val="nil"/>
                    <w:right w:val="nil"/>
                  </w:tcBorders>
                  <w:shd w:val="clear" w:color="auto" w:fill="auto"/>
                  <w:noWrap/>
                  <w:vAlign w:val="bottom"/>
                  <w:hideMark/>
                </w:tcPr>
                <w:p w14:paraId="25F11BE3"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noWrap/>
                  <w:vAlign w:val="center"/>
                  <w:hideMark/>
                </w:tcPr>
                <w:p w14:paraId="2DC79DDF" w14:textId="77777777" w:rsidR="00935631" w:rsidRPr="00935631" w:rsidRDefault="00935631" w:rsidP="00482F5E">
                  <w:pPr>
                    <w:framePr w:hSpace="180" w:wrap="around" w:vAnchor="text" w:hAnchor="margin" w:xAlign="center" w:y="-282"/>
                    <w:suppressOverlap/>
                  </w:pPr>
                  <w:r w:rsidRPr="00935631">
                    <w:t xml:space="preserve">Стварање услова за политику једнаких могућности </w:t>
                  </w:r>
                </w:p>
              </w:tc>
              <w:tc>
                <w:tcPr>
                  <w:tcW w:w="644" w:type="pct"/>
                  <w:tcBorders>
                    <w:top w:val="nil"/>
                    <w:left w:val="nil"/>
                    <w:bottom w:val="nil"/>
                    <w:right w:val="nil"/>
                  </w:tcBorders>
                  <w:shd w:val="clear" w:color="auto" w:fill="auto"/>
                  <w:noWrap/>
                  <w:vAlign w:val="bottom"/>
                  <w:hideMark/>
                </w:tcPr>
                <w:p w14:paraId="5E0035A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4916FFA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25A045B" w14:textId="77777777" w:rsidR="00935631" w:rsidRPr="00935631" w:rsidRDefault="00935631" w:rsidP="00482F5E">
                  <w:pPr>
                    <w:framePr w:hSpace="180" w:wrap="around" w:vAnchor="text" w:hAnchor="margin" w:xAlign="center" w:y="-282"/>
                    <w:suppressOverlap/>
                  </w:pPr>
                </w:p>
              </w:tc>
            </w:tr>
            <w:tr w:rsidR="00935631" w:rsidRPr="00935631" w14:paraId="66862273" w14:textId="77777777" w:rsidTr="00935631">
              <w:trPr>
                <w:trHeight w:val="330"/>
              </w:trPr>
              <w:tc>
                <w:tcPr>
                  <w:tcW w:w="350" w:type="pct"/>
                  <w:tcBorders>
                    <w:top w:val="nil"/>
                    <w:left w:val="nil"/>
                    <w:bottom w:val="nil"/>
                    <w:right w:val="nil"/>
                  </w:tcBorders>
                  <w:shd w:val="clear" w:color="auto" w:fill="auto"/>
                  <w:hideMark/>
                </w:tcPr>
                <w:p w14:paraId="3936D77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07F5B50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782F50A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A35A82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77FB9E8"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BAA6F" w14:textId="77777777" w:rsidR="00935631" w:rsidRPr="00935631" w:rsidRDefault="00935631" w:rsidP="00482F5E">
                  <w:pPr>
                    <w:framePr w:hSpace="180" w:wrap="around" w:vAnchor="text" w:hAnchor="margin" w:xAlign="center" w:y="-282"/>
                    <w:suppressOverlap/>
                  </w:pPr>
                  <w:r w:rsidRPr="00935631">
                    <w:t>481</w:t>
                  </w:r>
                </w:p>
              </w:tc>
              <w:tc>
                <w:tcPr>
                  <w:tcW w:w="1775" w:type="pct"/>
                  <w:tcBorders>
                    <w:top w:val="single" w:sz="4" w:space="0" w:color="auto"/>
                    <w:left w:val="nil"/>
                    <w:bottom w:val="single" w:sz="4" w:space="0" w:color="auto"/>
                    <w:right w:val="single" w:sz="4" w:space="0" w:color="auto"/>
                  </w:tcBorders>
                  <w:shd w:val="clear" w:color="auto" w:fill="auto"/>
                  <w:hideMark/>
                </w:tcPr>
                <w:p w14:paraId="3C964428" w14:textId="77777777" w:rsidR="00935631" w:rsidRPr="00935631" w:rsidRDefault="00935631" w:rsidP="00482F5E">
                  <w:pPr>
                    <w:framePr w:hSpace="180" w:wrap="around" w:vAnchor="text" w:hAnchor="margin" w:xAlign="center" w:y="-282"/>
                    <w:suppressOverlap/>
                  </w:pPr>
                  <w:r w:rsidRPr="00935631">
                    <w:t>Дотације невладиним организацијама</w:t>
                  </w:r>
                </w:p>
              </w:tc>
              <w:tc>
                <w:tcPr>
                  <w:tcW w:w="644" w:type="pct"/>
                  <w:tcBorders>
                    <w:top w:val="single" w:sz="4" w:space="0" w:color="auto"/>
                    <w:left w:val="nil"/>
                    <w:bottom w:val="single" w:sz="4" w:space="0" w:color="auto"/>
                    <w:right w:val="single" w:sz="4" w:space="0" w:color="auto"/>
                  </w:tcBorders>
                  <w:shd w:val="clear" w:color="000000" w:fill="FFFFFF"/>
                  <w:noWrap/>
                  <w:vAlign w:val="bottom"/>
                  <w:hideMark/>
                </w:tcPr>
                <w:p w14:paraId="6BC19895" w14:textId="77777777" w:rsidR="00935631" w:rsidRPr="00935631" w:rsidRDefault="00935631" w:rsidP="00482F5E">
                  <w:pPr>
                    <w:framePr w:hSpace="180" w:wrap="around" w:vAnchor="text" w:hAnchor="margin" w:xAlign="center" w:y="-282"/>
                    <w:suppressOverlap/>
                  </w:pPr>
                  <w:r w:rsidRPr="00935631">
                    <w:t>3.000.000,00</w:t>
                  </w:r>
                </w:p>
              </w:tc>
              <w:tc>
                <w:tcPr>
                  <w:tcW w:w="590" w:type="pct"/>
                  <w:tcBorders>
                    <w:top w:val="single" w:sz="4" w:space="0" w:color="auto"/>
                    <w:left w:val="nil"/>
                    <w:bottom w:val="single" w:sz="4" w:space="0" w:color="auto"/>
                    <w:right w:val="single" w:sz="4" w:space="0" w:color="auto"/>
                  </w:tcBorders>
                  <w:shd w:val="clear" w:color="000000" w:fill="FFFFFF"/>
                  <w:noWrap/>
                  <w:vAlign w:val="bottom"/>
                  <w:hideMark/>
                </w:tcPr>
                <w:p w14:paraId="7D07751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14:paraId="222452B8" w14:textId="77777777" w:rsidR="00935631" w:rsidRPr="00935631" w:rsidRDefault="00935631" w:rsidP="00482F5E">
                  <w:pPr>
                    <w:framePr w:hSpace="180" w:wrap="around" w:vAnchor="text" w:hAnchor="margin" w:xAlign="center" w:y="-282"/>
                    <w:suppressOverlap/>
                  </w:pPr>
                  <w:r w:rsidRPr="00935631">
                    <w:t>3.000.000,00</w:t>
                  </w:r>
                </w:p>
              </w:tc>
            </w:tr>
            <w:tr w:rsidR="00935631" w:rsidRPr="00935631" w14:paraId="74FE871D" w14:textId="77777777" w:rsidTr="00935631">
              <w:trPr>
                <w:trHeight w:val="360"/>
              </w:trPr>
              <w:tc>
                <w:tcPr>
                  <w:tcW w:w="350" w:type="pct"/>
                  <w:tcBorders>
                    <w:top w:val="nil"/>
                    <w:left w:val="nil"/>
                    <w:bottom w:val="nil"/>
                    <w:right w:val="nil"/>
                  </w:tcBorders>
                  <w:shd w:val="clear" w:color="auto" w:fill="auto"/>
                  <w:hideMark/>
                </w:tcPr>
                <w:p w14:paraId="42E48C2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4E200C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7D456E4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BA436F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5DC885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867C594"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single" w:sz="4" w:space="0" w:color="auto"/>
                    <w:right w:val="nil"/>
                  </w:tcBorders>
                  <w:shd w:val="clear" w:color="000000" w:fill="B1A0C7"/>
                  <w:hideMark/>
                </w:tcPr>
                <w:p w14:paraId="50139349" w14:textId="77777777" w:rsidR="00935631" w:rsidRPr="00935631" w:rsidRDefault="00935631" w:rsidP="00482F5E">
                  <w:pPr>
                    <w:framePr w:hSpace="180" w:wrap="around" w:vAnchor="text" w:hAnchor="margin" w:xAlign="center" w:y="-282"/>
                    <w:suppressOverlap/>
                  </w:pPr>
                  <w:r w:rsidRPr="00935631">
                    <w:t>Укупно програмска активност 0005:</w:t>
                  </w:r>
                </w:p>
              </w:tc>
              <w:tc>
                <w:tcPr>
                  <w:tcW w:w="644" w:type="pct"/>
                  <w:tcBorders>
                    <w:top w:val="nil"/>
                    <w:left w:val="nil"/>
                    <w:bottom w:val="single" w:sz="4" w:space="0" w:color="auto"/>
                    <w:right w:val="nil"/>
                  </w:tcBorders>
                  <w:shd w:val="clear" w:color="000000" w:fill="B1A0C7"/>
                  <w:noWrap/>
                  <w:hideMark/>
                </w:tcPr>
                <w:p w14:paraId="1A062D2A" w14:textId="77777777" w:rsidR="00935631" w:rsidRPr="00935631" w:rsidRDefault="00935631" w:rsidP="00482F5E">
                  <w:pPr>
                    <w:framePr w:hSpace="180" w:wrap="around" w:vAnchor="text" w:hAnchor="margin" w:xAlign="center" w:y="-282"/>
                    <w:suppressOverlap/>
                  </w:pPr>
                  <w:r w:rsidRPr="00935631">
                    <w:t>3.000.000,00</w:t>
                  </w:r>
                </w:p>
              </w:tc>
              <w:tc>
                <w:tcPr>
                  <w:tcW w:w="590" w:type="pct"/>
                  <w:tcBorders>
                    <w:top w:val="nil"/>
                    <w:left w:val="nil"/>
                    <w:bottom w:val="single" w:sz="4" w:space="0" w:color="auto"/>
                    <w:right w:val="nil"/>
                  </w:tcBorders>
                  <w:shd w:val="clear" w:color="000000" w:fill="B1A0C7"/>
                  <w:noWrap/>
                  <w:hideMark/>
                </w:tcPr>
                <w:p w14:paraId="79FF6F55"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single" w:sz="4" w:space="0" w:color="auto"/>
                    <w:right w:val="nil"/>
                  </w:tcBorders>
                  <w:shd w:val="clear" w:color="000000" w:fill="B1A0C7"/>
                  <w:noWrap/>
                  <w:hideMark/>
                </w:tcPr>
                <w:p w14:paraId="575F103B" w14:textId="77777777" w:rsidR="00935631" w:rsidRPr="00935631" w:rsidRDefault="00935631" w:rsidP="00482F5E">
                  <w:pPr>
                    <w:framePr w:hSpace="180" w:wrap="around" w:vAnchor="text" w:hAnchor="margin" w:xAlign="center" w:y="-282"/>
                    <w:suppressOverlap/>
                  </w:pPr>
                  <w:r w:rsidRPr="00935631">
                    <w:t>3.000.000,00</w:t>
                  </w:r>
                </w:p>
              </w:tc>
            </w:tr>
            <w:tr w:rsidR="00935631" w:rsidRPr="00935631" w14:paraId="4687974D" w14:textId="77777777" w:rsidTr="00935631">
              <w:trPr>
                <w:trHeight w:val="255"/>
              </w:trPr>
              <w:tc>
                <w:tcPr>
                  <w:tcW w:w="350" w:type="pct"/>
                  <w:tcBorders>
                    <w:top w:val="nil"/>
                    <w:left w:val="nil"/>
                    <w:bottom w:val="nil"/>
                    <w:right w:val="nil"/>
                  </w:tcBorders>
                  <w:shd w:val="clear" w:color="auto" w:fill="auto"/>
                  <w:hideMark/>
                </w:tcPr>
                <w:p w14:paraId="6392620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01C6FE5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4A16E1C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AE0A1A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6A58484"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56D98C80"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72EFEE74"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hideMark/>
                </w:tcPr>
                <w:p w14:paraId="799BBDD1"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hideMark/>
                </w:tcPr>
                <w:p w14:paraId="66CDE77F"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hideMark/>
                </w:tcPr>
                <w:p w14:paraId="0436D49F"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4D760E3F" w14:textId="77777777" w:rsidTr="00935631">
              <w:trPr>
                <w:trHeight w:val="255"/>
              </w:trPr>
              <w:tc>
                <w:tcPr>
                  <w:tcW w:w="350" w:type="pct"/>
                  <w:tcBorders>
                    <w:top w:val="nil"/>
                    <w:left w:val="nil"/>
                    <w:bottom w:val="nil"/>
                    <w:right w:val="nil"/>
                  </w:tcBorders>
                  <w:shd w:val="clear" w:color="auto" w:fill="auto"/>
                  <w:hideMark/>
                </w:tcPr>
                <w:p w14:paraId="5AC4400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5D8812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4DE00C7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749F8E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BDEBC6A" w14:textId="77777777" w:rsidR="00935631" w:rsidRPr="00935631" w:rsidRDefault="00935631" w:rsidP="00482F5E">
                  <w:pPr>
                    <w:framePr w:hSpace="180" w:wrap="around" w:vAnchor="text" w:hAnchor="margin" w:xAlign="center" w:y="-282"/>
                    <w:suppressOverlap/>
                  </w:pPr>
                  <w:r w:rsidRPr="00935631">
                    <w:t>0016</w:t>
                  </w:r>
                </w:p>
              </w:tc>
              <w:tc>
                <w:tcPr>
                  <w:tcW w:w="170" w:type="pct"/>
                  <w:tcBorders>
                    <w:top w:val="nil"/>
                    <w:left w:val="nil"/>
                    <w:bottom w:val="nil"/>
                    <w:right w:val="nil"/>
                  </w:tcBorders>
                  <w:shd w:val="clear" w:color="auto" w:fill="auto"/>
                  <w:noWrap/>
                  <w:vAlign w:val="bottom"/>
                  <w:hideMark/>
                </w:tcPr>
                <w:p w14:paraId="0AEF0A13"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noWrap/>
                  <w:vAlign w:val="center"/>
                  <w:hideMark/>
                </w:tcPr>
                <w:p w14:paraId="0F622D08" w14:textId="77777777" w:rsidR="00935631" w:rsidRPr="00935631" w:rsidRDefault="00935631" w:rsidP="00482F5E">
                  <w:pPr>
                    <w:framePr w:hSpace="180" w:wrap="around" w:vAnchor="text" w:hAnchor="margin" w:xAlign="center" w:y="-282"/>
                    <w:suppressOverlap/>
                  </w:pPr>
                  <w:r w:rsidRPr="00935631">
                    <w:t xml:space="preserve">Стварање услова за политику једнаких могућности </w:t>
                  </w:r>
                </w:p>
              </w:tc>
              <w:tc>
                <w:tcPr>
                  <w:tcW w:w="644" w:type="pct"/>
                  <w:tcBorders>
                    <w:top w:val="nil"/>
                    <w:left w:val="nil"/>
                    <w:bottom w:val="nil"/>
                    <w:right w:val="nil"/>
                  </w:tcBorders>
                  <w:shd w:val="clear" w:color="auto" w:fill="auto"/>
                  <w:noWrap/>
                  <w:vAlign w:val="bottom"/>
                  <w:hideMark/>
                </w:tcPr>
                <w:p w14:paraId="4466533D"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4942201"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1E947D8" w14:textId="77777777" w:rsidR="00935631" w:rsidRPr="00935631" w:rsidRDefault="00935631" w:rsidP="00482F5E">
                  <w:pPr>
                    <w:framePr w:hSpace="180" w:wrap="around" w:vAnchor="text" w:hAnchor="margin" w:xAlign="center" w:y="-282"/>
                    <w:suppressOverlap/>
                  </w:pPr>
                </w:p>
              </w:tc>
            </w:tr>
            <w:tr w:rsidR="00935631" w:rsidRPr="00935631" w14:paraId="5776BB7F" w14:textId="77777777" w:rsidTr="00935631">
              <w:trPr>
                <w:trHeight w:val="270"/>
              </w:trPr>
              <w:tc>
                <w:tcPr>
                  <w:tcW w:w="350" w:type="pct"/>
                  <w:tcBorders>
                    <w:top w:val="nil"/>
                    <w:left w:val="nil"/>
                    <w:bottom w:val="nil"/>
                    <w:right w:val="nil"/>
                  </w:tcBorders>
                  <w:shd w:val="clear" w:color="auto" w:fill="auto"/>
                  <w:hideMark/>
                </w:tcPr>
                <w:p w14:paraId="450D6C7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2F07DCF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5BB3C1B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A1C9F1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70F317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bottom"/>
                  <w:hideMark/>
                </w:tcPr>
                <w:p w14:paraId="7CEA2182"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single" w:sz="4" w:space="0" w:color="auto"/>
                    <w:left w:val="single" w:sz="4" w:space="0" w:color="auto"/>
                    <w:bottom w:val="single" w:sz="4" w:space="0" w:color="auto"/>
                    <w:right w:val="single" w:sz="4" w:space="0" w:color="auto"/>
                  </w:tcBorders>
                  <w:shd w:val="clear" w:color="auto" w:fill="auto"/>
                  <w:hideMark/>
                </w:tcPr>
                <w:p w14:paraId="3D1472A9"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547F8FBD" w14:textId="77777777" w:rsidR="00935631" w:rsidRPr="00935631" w:rsidRDefault="00935631" w:rsidP="00482F5E">
                  <w:pPr>
                    <w:framePr w:hSpace="180" w:wrap="around" w:vAnchor="text" w:hAnchor="margin" w:xAlign="center" w:y="-282"/>
                    <w:suppressOverlap/>
                  </w:pPr>
                  <w:r w:rsidRPr="00935631">
                    <w:t>376.382.000,00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3CBA3767"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14:paraId="4EEC39EB" w14:textId="77777777" w:rsidR="00935631" w:rsidRPr="00935631" w:rsidRDefault="00935631" w:rsidP="00482F5E">
                  <w:pPr>
                    <w:framePr w:hSpace="180" w:wrap="around" w:vAnchor="text" w:hAnchor="margin" w:xAlign="center" w:y="-282"/>
                    <w:suppressOverlap/>
                  </w:pPr>
                  <w:r w:rsidRPr="00935631">
                    <w:t>376.382.000,00</w:t>
                  </w:r>
                </w:p>
              </w:tc>
            </w:tr>
            <w:tr w:rsidR="00935631" w:rsidRPr="00935631" w14:paraId="021BBE7C" w14:textId="77777777" w:rsidTr="00935631">
              <w:trPr>
                <w:trHeight w:val="270"/>
              </w:trPr>
              <w:tc>
                <w:tcPr>
                  <w:tcW w:w="350" w:type="pct"/>
                  <w:tcBorders>
                    <w:top w:val="nil"/>
                    <w:left w:val="nil"/>
                    <w:bottom w:val="nil"/>
                    <w:right w:val="nil"/>
                  </w:tcBorders>
                  <w:shd w:val="clear" w:color="auto" w:fill="auto"/>
                  <w:hideMark/>
                </w:tcPr>
                <w:p w14:paraId="0103C9C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0960E4E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653A7DA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FF3988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F2EF97D"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5FBB7" w14:textId="77777777" w:rsidR="00935631" w:rsidRPr="00935631" w:rsidRDefault="00935631" w:rsidP="00482F5E">
                  <w:pPr>
                    <w:framePr w:hSpace="180" w:wrap="around" w:vAnchor="text" w:hAnchor="margin" w:xAlign="center" w:y="-282"/>
                    <w:suppressOverlap/>
                  </w:pPr>
                  <w:r w:rsidRPr="00935631">
                    <w:t>462</w:t>
                  </w:r>
                </w:p>
              </w:tc>
              <w:tc>
                <w:tcPr>
                  <w:tcW w:w="1775" w:type="pct"/>
                  <w:tcBorders>
                    <w:top w:val="nil"/>
                    <w:left w:val="nil"/>
                    <w:bottom w:val="single" w:sz="4" w:space="0" w:color="auto"/>
                    <w:right w:val="single" w:sz="4" w:space="0" w:color="auto"/>
                  </w:tcBorders>
                  <w:shd w:val="clear" w:color="auto" w:fill="auto"/>
                  <w:hideMark/>
                </w:tcPr>
                <w:p w14:paraId="04366404" w14:textId="77777777" w:rsidR="00935631" w:rsidRPr="00935631" w:rsidRDefault="00935631" w:rsidP="00482F5E">
                  <w:pPr>
                    <w:framePr w:hSpace="180" w:wrap="around" w:vAnchor="text" w:hAnchor="margin" w:xAlign="center" w:y="-282"/>
                    <w:suppressOverlap/>
                  </w:pPr>
                  <w:r w:rsidRPr="00935631">
                    <w:t>Дотације међународним организацијама</w:t>
                  </w:r>
                </w:p>
              </w:tc>
              <w:tc>
                <w:tcPr>
                  <w:tcW w:w="644" w:type="pct"/>
                  <w:tcBorders>
                    <w:top w:val="nil"/>
                    <w:left w:val="nil"/>
                    <w:bottom w:val="single" w:sz="4" w:space="0" w:color="auto"/>
                    <w:right w:val="single" w:sz="4" w:space="0" w:color="auto"/>
                  </w:tcBorders>
                  <w:shd w:val="clear" w:color="000000" w:fill="FFFFFF"/>
                  <w:noWrap/>
                  <w:vAlign w:val="bottom"/>
                  <w:hideMark/>
                </w:tcPr>
                <w:p w14:paraId="35A79A56" w14:textId="77777777" w:rsidR="00935631" w:rsidRPr="00935631" w:rsidRDefault="00935631" w:rsidP="00482F5E">
                  <w:pPr>
                    <w:framePr w:hSpace="180" w:wrap="around" w:vAnchor="text" w:hAnchor="margin" w:xAlign="center" w:y="-282"/>
                    <w:suppressOverlap/>
                  </w:pPr>
                  <w:r w:rsidRPr="00935631">
                    <w:t>26.000.000,00</w:t>
                  </w:r>
                </w:p>
              </w:tc>
              <w:tc>
                <w:tcPr>
                  <w:tcW w:w="590" w:type="pct"/>
                  <w:tcBorders>
                    <w:top w:val="nil"/>
                    <w:left w:val="nil"/>
                    <w:bottom w:val="single" w:sz="4" w:space="0" w:color="auto"/>
                    <w:right w:val="single" w:sz="4" w:space="0" w:color="auto"/>
                  </w:tcBorders>
                  <w:shd w:val="clear" w:color="000000" w:fill="FFFFFF"/>
                  <w:noWrap/>
                  <w:vAlign w:val="bottom"/>
                  <w:hideMark/>
                </w:tcPr>
                <w:p w14:paraId="79D8A783"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single" w:sz="4" w:space="0" w:color="auto"/>
                    <w:right w:val="single" w:sz="4" w:space="0" w:color="auto"/>
                  </w:tcBorders>
                  <w:shd w:val="clear" w:color="000000" w:fill="FFFFFF"/>
                  <w:noWrap/>
                  <w:vAlign w:val="bottom"/>
                  <w:hideMark/>
                </w:tcPr>
                <w:p w14:paraId="079F375E" w14:textId="77777777" w:rsidR="00935631" w:rsidRPr="00935631" w:rsidRDefault="00935631" w:rsidP="00482F5E">
                  <w:pPr>
                    <w:framePr w:hSpace="180" w:wrap="around" w:vAnchor="text" w:hAnchor="margin" w:xAlign="center" w:y="-282"/>
                    <w:suppressOverlap/>
                  </w:pPr>
                  <w:r w:rsidRPr="00935631">
                    <w:t>26.000.000,00</w:t>
                  </w:r>
                </w:p>
              </w:tc>
            </w:tr>
            <w:tr w:rsidR="00935631" w:rsidRPr="00935631" w14:paraId="49D41D14" w14:textId="77777777" w:rsidTr="00935631">
              <w:trPr>
                <w:trHeight w:val="390"/>
              </w:trPr>
              <w:tc>
                <w:tcPr>
                  <w:tcW w:w="350" w:type="pct"/>
                  <w:tcBorders>
                    <w:top w:val="nil"/>
                    <w:left w:val="nil"/>
                    <w:bottom w:val="nil"/>
                    <w:right w:val="nil"/>
                  </w:tcBorders>
                  <w:shd w:val="clear" w:color="auto" w:fill="auto"/>
                  <w:hideMark/>
                </w:tcPr>
                <w:p w14:paraId="7D674A6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7E9E237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13C3791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D09B17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7E8EB1C"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0D904759"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single" w:sz="4" w:space="0" w:color="auto"/>
                    <w:right w:val="nil"/>
                  </w:tcBorders>
                  <w:shd w:val="clear" w:color="000000" w:fill="B1A0C7"/>
                  <w:hideMark/>
                </w:tcPr>
                <w:p w14:paraId="730DE151" w14:textId="77777777" w:rsidR="00935631" w:rsidRPr="00935631" w:rsidRDefault="00935631" w:rsidP="00482F5E">
                  <w:pPr>
                    <w:framePr w:hSpace="180" w:wrap="around" w:vAnchor="text" w:hAnchor="margin" w:xAlign="center" w:y="-282"/>
                    <w:suppressOverlap/>
                  </w:pPr>
                  <w:r w:rsidRPr="00935631">
                    <w:t>Укупно програмска активност 0016:</w:t>
                  </w:r>
                </w:p>
              </w:tc>
              <w:tc>
                <w:tcPr>
                  <w:tcW w:w="644" w:type="pct"/>
                  <w:tcBorders>
                    <w:top w:val="nil"/>
                    <w:left w:val="nil"/>
                    <w:bottom w:val="single" w:sz="4" w:space="0" w:color="auto"/>
                    <w:right w:val="nil"/>
                  </w:tcBorders>
                  <w:shd w:val="clear" w:color="000000" w:fill="B1A0C7"/>
                  <w:noWrap/>
                  <w:hideMark/>
                </w:tcPr>
                <w:p w14:paraId="7689E545" w14:textId="77777777" w:rsidR="00935631" w:rsidRPr="00935631" w:rsidRDefault="00935631" w:rsidP="00482F5E">
                  <w:pPr>
                    <w:framePr w:hSpace="180" w:wrap="around" w:vAnchor="text" w:hAnchor="margin" w:xAlign="center" w:y="-282"/>
                    <w:suppressOverlap/>
                  </w:pPr>
                  <w:r w:rsidRPr="00935631">
                    <w:t>402.382.000,00</w:t>
                  </w:r>
                </w:p>
              </w:tc>
              <w:tc>
                <w:tcPr>
                  <w:tcW w:w="590" w:type="pct"/>
                  <w:tcBorders>
                    <w:top w:val="nil"/>
                    <w:left w:val="nil"/>
                    <w:bottom w:val="single" w:sz="4" w:space="0" w:color="auto"/>
                    <w:right w:val="nil"/>
                  </w:tcBorders>
                  <w:shd w:val="clear" w:color="000000" w:fill="B1A0C7"/>
                  <w:noWrap/>
                  <w:hideMark/>
                </w:tcPr>
                <w:p w14:paraId="232D8A38"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single" w:sz="4" w:space="0" w:color="auto"/>
                    <w:right w:val="nil"/>
                  </w:tcBorders>
                  <w:shd w:val="clear" w:color="000000" w:fill="B1A0C7"/>
                  <w:noWrap/>
                  <w:hideMark/>
                </w:tcPr>
                <w:p w14:paraId="251C4D74" w14:textId="77777777" w:rsidR="00935631" w:rsidRPr="00935631" w:rsidRDefault="00935631" w:rsidP="00482F5E">
                  <w:pPr>
                    <w:framePr w:hSpace="180" w:wrap="around" w:vAnchor="text" w:hAnchor="margin" w:xAlign="center" w:y="-282"/>
                    <w:suppressOverlap/>
                  </w:pPr>
                  <w:r w:rsidRPr="00935631">
                    <w:t>402.382.000,00</w:t>
                  </w:r>
                </w:p>
              </w:tc>
            </w:tr>
            <w:tr w:rsidR="00935631" w:rsidRPr="00935631" w14:paraId="13430558" w14:textId="77777777" w:rsidTr="00935631">
              <w:trPr>
                <w:trHeight w:val="255"/>
              </w:trPr>
              <w:tc>
                <w:tcPr>
                  <w:tcW w:w="350" w:type="pct"/>
                  <w:tcBorders>
                    <w:top w:val="nil"/>
                    <w:left w:val="nil"/>
                    <w:bottom w:val="nil"/>
                    <w:right w:val="nil"/>
                  </w:tcBorders>
                  <w:shd w:val="clear" w:color="auto" w:fill="auto"/>
                  <w:hideMark/>
                </w:tcPr>
                <w:p w14:paraId="696C5C1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7D1681D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637F6BD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A582DF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3E8D618"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666A1D60"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0FF5D0BB"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hideMark/>
                </w:tcPr>
                <w:p w14:paraId="64555C24"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hideMark/>
                </w:tcPr>
                <w:p w14:paraId="39BCB27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hideMark/>
                </w:tcPr>
                <w:p w14:paraId="17181DFC"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3E1583F2" w14:textId="77777777" w:rsidTr="00935631">
              <w:trPr>
                <w:trHeight w:val="390"/>
              </w:trPr>
              <w:tc>
                <w:tcPr>
                  <w:tcW w:w="350" w:type="pct"/>
                  <w:tcBorders>
                    <w:top w:val="nil"/>
                    <w:left w:val="nil"/>
                    <w:bottom w:val="nil"/>
                    <w:right w:val="nil"/>
                  </w:tcBorders>
                  <w:shd w:val="clear" w:color="auto" w:fill="auto"/>
                  <w:hideMark/>
                </w:tcPr>
                <w:p w14:paraId="0D30CEA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24755DD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459D2A1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96578C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4D7F0EC" w14:textId="77777777" w:rsidR="00935631" w:rsidRPr="00935631" w:rsidRDefault="00935631" w:rsidP="00482F5E">
                  <w:pPr>
                    <w:framePr w:hSpace="180" w:wrap="around" w:vAnchor="text" w:hAnchor="margin" w:xAlign="center" w:y="-282"/>
                    <w:suppressOverlap/>
                  </w:pPr>
                  <w:r w:rsidRPr="00935631">
                    <w:t>4004</w:t>
                  </w:r>
                </w:p>
              </w:tc>
              <w:tc>
                <w:tcPr>
                  <w:tcW w:w="170" w:type="pct"/>
                  <w:tcBorders>
                    <w:top w:val="nil"/>
                    <w:left w:val="nil"/>
                    <w:bottom w:val="nil"/>
                    <w:right w:val="nil"/>
                  </w:tcBorders>
                  <w:shd w:val="clear" w:color="auto" w:fill="auto"/>
                  <w:noWrap/>
                  <w:vAlign w:val="center"/>
                  <w:hideMark/>
                </w:tcPr>
                <w:p w14:paraId="6B4233CC"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65C9FD70" w14:textId="77777777" w:rsidR="00935631" w:rsidRPr="00935631" w:rsidRDefault="00935631" w:rsidP="00482F5E">
                  <w:pPr>
                    <w:framePr w:hSpace="180" w:wrap="around" w:vAnchor="text" w:hAnchor="margin" w:xAlign="center" w:y="-282"/>
                    <w:suppressOverlap/>
                  </w:pPr>
                  <w:r w:rsidRPr="00935631">
                    <w:t>Систем сталне помоћи мигрантској популацији у Србији</w:t>
                  </w:r>
                </w:p>
              </w:tc>
              <w:tc>
                <w:tcPr>
                  <w:tcW w:w="644" w:type="pct"/>
                  <w:tcBorders>
                    <w:top w:val="nil"/>
                    <w:left w:val="nil"/>
                    <w:bottom w:val="nil"/>
                    <w:right w:val="nil"/>
                  </w:tcBorders>
                  <w:shd w:val="clear" w:color="auto" w:fill="auto"/>
                  <w:noWrap/>
                  <w:vAlign w:val="bottom"/>
                  <w:hideMark/>
                </w:tcPr>
                <w:p w14:paraId="110C93EC"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A937D3B"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738189F" w14:textId="77777777" w:rsidR="00935631" w:rsidRPr="00935631" w:rsidRDefault="00935631" w:rsidP="00482F5E">
                  <w:pPr>
                    <w:framePr w:hSpace="180" w:wrap="around" w:vAnchor="text" w:hAnchor="margin" w:xAlign="center" w:y="-282"/>
                    <w:suppressOverlap/>
                  </w:pPr>
                </w:p>
              </w:tc>
            </w:tr>
            <w:tr w:rsidR="00935631" w:rsidRPr="00935631" w14:paraId="245E361B" w14:textId="77777777" w:rsidTr="00935631">
              <w:trPr>
                <w:trHeight w:val="345"/>
              </w:trPr>
              <w:tc>
                <w:tcPr>
                  <w:tcW w:w="350" w:type="pct"/>
                  <w:tcBorders>
                    <w:top w:val="nil"/>
                    <w:left w:val="nil"/>
                    <w:bottom w:val="nil"/>
                    <w:right w:val="nil"/>
                  </w:tcBorders>
                  <w:shd w:val="clear" w:color="auto" w:fill="auto"/>
                  <w:hideMark/>
                </w:tcPr>
                <w:p w14:paraId="5A73C23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25EF8A8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71A169B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5861EFD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03BF5AF"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D12D7"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single" w:sz="4" w:space="0" w:color="auto"/>
                    <w:left w:val="nil"/>
                    <w:bottom w:val="single" w:sz="4" w:space="0" w:color="auto"/>
                    <w:right w:val="single" w:sz="4" w:space="0" w:color="auto"/>
                  </w:tcBorders>
                  <w:shd w:val="clear" w:color="auto" w:fill="auto"/>
                  <w:hideMark/>
                </w:tcPr>
                <w:p w14:paraId="42D89AE5" w14:textId="77777777" w:rsidR="00935631" w:rsidRPr="00935631" w:rsidRDefault="00935631" w:rsidP="00482F5E">
                  <w:pPr>
                    <w:framePr w:hSpace="180" w:wrap="around" w:vAnchor="text" w:hAnchor="margin" w:xAlign="center" w:y="-282"/>
                    <w:suppressOverlap/>
                  </w:pPr>
                  <w:r w:rsidRPr="00935631">
                    <w:t xml:space="preserve">Стални трошкови </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0ABB2666"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48BCDD6A" w14:textId="77777777" w:rsidR="00935631" w:rsidRPr="00935631" w:rsidRDefault="00935631" w:rsidP="00482F5E">
                  <w:pPr>
                    <w:framePr w:hSpace="180" w:wrap="around" w:vAnchor="text" w:hAnchor="margin" w:xAlign="center" w:y="-282"/>
                    <w:suppressOverlap/>
                  </w:pPr>
                  <w:r w:rsidRPr="00935631">
                    <w:t>4.000,00</w:t>
                  </w:r>
                </w:p>
              </w:tc>
              <w:tc>
                <w:tcPr>
                  <w:tcW w:w="625"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1086F47E" w14:textId="77777777" w:rsidR="00935631" w:rsidRPr="00935631" w:rsidRDefault="00935631" w:rsidP="00482F5E">
                  <w:pPr>
                    <w:framePr w:hSpace="180" w:wrap="around" w:vAnchor="text" w:hAnchor="margin" w:xAlign="center" w:y="-282"/>
                    <w:suppressOverlap/>
                  </w:pPr>
                  <w:r w:rsidRPr="00935631">
                    <w:t>4.000,00</w:t>
                  </w:r>
                </w:p>
              </w:tc>
            </w:tr>
            <w:tr w:rsidR="00935631" w:rsidRPr="00935631" w14:paraId="5C344C09" w14:textId="77777777" w:rsidTr="00935631">
              <w:trPr>
                <w:trHeight w:val="360"/>
              </w:trPr>
              <w:tc>
                <w:tcPr>
                  <w:tcW w:w="350" w:type="pct"/>
                  <w:tcBorders>
                    <w:top w:val="nil"/>
                    <w:left w:val="nil"/>
                    <w:bottom w:val="nil"/>
                    <w:right w:val="nil"/>
                  </w:tcBorders>
                  <w:shd w:val="clear" w:color="auto" w:fill="auto"/>
                  <w:hideMark/>
                </w:tcPr>
                <w:p w14:paraId="4D4E635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34660B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4DF9315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BE6767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35AFB30"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4631902"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single" w:sz="4" w:space="0" w:color="auto"/>
                  </w:tcBorders>
                  <w:shd w:val="clear" w:color="auto" w:fill="auto"/>
                  <w:hideMark/>
                </w:tcPr>
                <w:p w14:paraId="78C340E2"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nil"/>
                    <w:bottom w:val="single" w:sz="4" w:space="0" w:color="auto"/>
                    <w:right w:val="single" w:sz="4" w:space="0" w:color="auto"/>
                  </w:tcBorders>
                  <w:shd w:val="clear" w:color="auto" w:fill="auto"/>
                  <w:noWrap/>
                  <w:vAlign w:val="bottom"/>
                  <w:hideMark/>
                </w:tcPr>
                <w:p w14:paraId="759D122A"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single" w:sz="4" w:space="0" w:color="auto"/>
                  </w:tcBorders>
                  <w:shd w:val="clear" w:color="auto" w:fill="auto"/>
                  <w:noWrap/>
                  <w:vAlign w:val="bottom"/>
                  <w:hideMark/>
                </w:tcPr>
                <w:p w14:paraId="25CEBD09" w14:textId="77777777" w:rsidR="00935631" w:rsidRPr="00935631" w:rsidRDefault="00935631" w:rsidP="00482F5E">
                  <w:pPr>
                    <w:framePr w:hSpace="180" w:wrap="around" w:vAnchor="text" w:hAnchor="margin" w:xAlign="center" w:y="-282"/>
                    <w:suppressOverlap/>
                  </w:pPr>
                  <w:r w:rsidRPr="00935631">
                    <w:t>8.000,00</w:t>
                  </w:r>
                </w:p>
              </w:tc>
              <w:tc>
                <w:tcPr>
                  <w:tcW w:w="625" w:type="pct"/>
                  <w:tcBorders>
                    <w:top w:val="nil"/>
                    <w:left w:val="dashed" w:sz="4" w:space="0" w:color="auto"/>
                    <w:bottom w:val="single" w:sz="4" w:space="0" w:color="auto"/>
                    <w:right w:val="dashed" w:sz="4" w:space="0" w:color="auto"/>
                  </w:tcBorders>
                  <w:shd w:val="clear" w:color="auto" w:fill="auto"/>
                  <w:noWrap/>
                  <w:vAlign w:val="bottom"/>
                  <w:hideMark/>
                </w:tcPr>
                <w:p w14:paraId="0736CBC7" w14:textId="77777777" w:rsidR="00935631" w:rsidRPr="00935631" w:rsidRDefault="00935631" w:rsidP="00482F5E">
                  <w:pPr>
                    <w:framePr w:hSpace="180" w:wrap="around" w:vAnchor="text" w:hAnchor="margin" w:xAlign="center" w:y="-282"/>
                    <w:suppressOverlap/>
                  </w:pPr>
                  <w:r w:rsidRPr="00935631">
                    <w:t>8.000,00</w:t>
                  </w:r>
                </w:p>
              </w:tc>
            </w:tr>
            <w:tr w:rsidR="00935631" w:rsidRPr="00935631" w14:paraId="6057DCB1" w14:textId="77777777" w:rsidTr="00935631">
              <w:trPr>
                <w:trHeight w:val="375"/>
              </w:trPr>
              <w:tc>
                <w:tcPr>
                  <w:tcW w:w="350" w:type="pct"/>
                  <w:tcBorders>
                    <w:top w:val="nil"/>
                    <w:left w:val="nil"/>
                    <w:bottom w:val="nil"/>
                    <w:right w:val="nil"/>
                  </w:tcBorders>
                  <w:shd w:val="clear" w:color="auto" w:fill="auto"/>
                  <w:hideMark/>
                </w:tcPr>
                <w:p w14:paraId="5D55DEB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424D1BF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2335DF1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4BD515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DE5A54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E039E76" w14:textId="77777777" w:rsidR="00935631" w:rsidRPr="00935631" w:rsidRDefault="00935631" w:rsidP="00482F5E">
                  <w:pPr>
                    <w:framePr w:hSpace="180" w:wrap="around" w:vAnchor="text" w:hAnchor="margin" w:xAlign="center" w:y="-282"/>
                    <w:suppressOverlap/>
                  </w:pPr>
                  <w:r w:rsidRPr="00935631">
                    <w:t>425</w:t>
                  </w:r>
                </w:p>
              </w:tc>
              <w:tc>
                <w:tcPr>
                  <w:tcW w:w="1775" w:type="pct"/>
                  <w:tcBorders>
                    <w:top w:val="nil"/>
                    <w:left w:val="nil"/>
                    <w:bottom w:val="single" w:sz="4" w:space="0" w:color="auto"/>
                    <w:right w:val="nil"/>
                  </w:tcBorders>
                  <w:shd w:val="clear" w:color="auto" w:fill="auto"/>
                  <w:hideMark/>
                </w:tcPr>
                <w:p w14:paraId="6BE3221B" w14:textId="77777777" w:rsidR="00935631" w:rsidRPr="00935631" w:rsidRDefault="00935631" w:rsidP="00482F5E">
                  <w:pPr>
                    <w:framePr w:hSpace="180" w:wrap="around" w:vAnchor="text" w:hAnchor="margin" w:xAlign="center" w:y="-282"/>
                    <w:suppressOverlap/>
                  </w:pPr>
                  <w:r w:rsidRPr="00935631">
                    <w:t>Текуће поправке и одржавање</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03A04ECA"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single" w:sz="4" w:space="0" w:color="auto"/>
                  </w:tcBorders>
                  <w:shd w:val="clear" w:color="auto" w:fill="auto"/>
                  <w:noWrap/>
                  <w:vAlign w:val="bottom"/>
                  <w:hideMark/>
                </w:tcPr>
                <w:p w14:paraId="37FB3AEE" w14:textId="77777777" w:rsidR="00935631" w:rsidRPr="00935631" w:rsidRDefault="00935631" w:rsidP="00482F5E">
                  <w:pPr>
                    <w:framePr w:hSpace="180" w:wrap="around" w:vAnchor="text" w:hAnchor="margin" w:xAlign="center" w:y="-282"/>
                    <w:suppressOverlap/>
                  </w:pPr>
                  <w:r w:rsidRPr="00935631">
                    <w:t>2.000,00</w:t>
                  </w:r>
                </w:p>
              </w:tc>
              <w:tc>
                <w:tcPr>
                  <w:tcW w:w="625" w:type="pct"/>
                  <w:tcBorders>
                    <w:top w:val="nil"/>
                    <w:left w:val="dashed" w:sz="4" w:space="0" w:color="auto"/>
                    <w:bottom w:val="single" w:sz="4" w:space="0" w:color="auto"/>
                    <w:right w:val="dashed" w:sz="4" w:space="0" w:color="auto"/>
                  </w:tcBorders>
                  <w:shd w:val="clear" w:color="auto" w:fill="auto"/>
                  <w:noWrap/>
                  <w:vAlign w:val="bottom"/>
                  <w:hideMark/>
                </w:tcPr>
                <w:p w14:paraId="3C1081FF" w14:textId="77777777" w:rsidR="00935631" w:rsidRPr="00935631" w:rsidRDefault="00935631" w:rsidP="00482F5E">
                  <w:pPr>
                    <w:framePr w:hSpace="180" w:wrap="around" w:vAnchor="text" w:hAnchor="margin" w:xAlign="center" w:y="-282"/>
                    <w:suppressOverlap/>
                  </w:pPr>
                  <w:r w:rsidRPr="00935631">
                    <w:t>2.000,00</w:t>
                  </w:r>
                </w:p>
              </w:tc>
            </w:tr>
            <w:tr w:rsidR="00935631" w:rsidRPr="00935631" w14:paraId="5994E729" w14:textId="77777777" w:rsidTr="00935631">
              <w:trPr>
                <w:trHeight w:val="405"/>
              </w:trPr>
              <w:tc>
                <w:tcPr>
                  <w:tcW w:w="350" w:type="pct"/>
                  <w:tcBorders>
                    <w:top w:val="nil"/>
                    <w:left w:val="nil"/>
                    <w:bottom w:val="nil"/>
                    <w:right w:val="nil"/>
                  </w:tcBorders>
                  <w:shd w:val="clear" w:color="auto" w:fill="auto"/>
                  <w:hideMark/>
                </w:tcPr>
                <w:p w14:paraId="25BA4FF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779A6C2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noWrap/>
                  <w:vAlign w:val="center"/>
                  <w:hideMark/>
                </w:tcPr>
                <w:p w14:paraId="7A34018F"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382CD2A5"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2A99DBFC"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B99166E" w14:textId="77777777" w:rsidR="00935631" w:rsidRPr="00935631" w:rsidRDefault="00935631" w:rsidP="00482F5E">
                  <w:pPr>
                    <w:framePr w:hSpace="180" w:wrap="around" w:vAnchor="text" w:hAnchor="margin" w:xAlign="center" w:y="-282"/>
                    <w:suppressOverlap/>
                  </w:pPr>
                  <w:r w:rsidRPr="00935631">
                    <w:t>426</w:t>
                  </w:r>
                </w:p>
              </w:tc>
              <w:tc>
                <w:tcPr>
                  <w:tcW w:w="1775" w:type="pct"/>
                  <w:tcBorders>
                    <w:top w:val="nil"/>
                    <w:left w:val="nil"/>
                    <w:bottom w:val="single" w:sz="4" w:space="0" w:color="auto"/>
                    <w:right w:val="single" w:sz="4" w:space="0" w:color="auto"/>
                  </w:tcBorders>
                  <w:shd w:val="clear" w:color="auto" w:fill="auto"/>
                  <w:hideMark/>
                </w:tcPr>
                <w:p w14:paraId="6AFE6987" w14:textId="77777777" w:rsidR="00935631" w:rsidRPr="00935631" w:rsidRDefault="00935631" w:rsidP="00482F5E">
                  <w:pPr>
                    <w:framePr w:hSpace="180" w:wrap="around" w:vAnchor="text" w:hAnchor="margin" w:xAlign="center" w:y="-282"/>
                    <w:suppressOverlap/>
                  </w:pPr>
                  <w:r w:rsidRPr="00935631">
                    <w:t>Материјал</w:t>
                  </w:r>
                </w:p>
              </w:tc>
              <w:tc>
                <w:tcPr>
                  <w:tcW w:w="644" w:type="pct"/>
                  <w:tcBorders>
                    <w:top w:val="nil"/>
                    <w:left w:val="nil"/>
                    <w:bottom w:val="single" w:sz="4" w:space="0" w:color="auto"/>
                    <w:right w:val="single" w:sz="4" w:space="0" w:color="auto"/>
                  </w:tcBorders>
                  <w:shd w:val="clear" w:color="auto" w:fill="auto"/>
                  <w:noWrap/>
                  <w:vAlign w:val="bottom"/>
                  <w:hideMark/>
                </w:tcPr>
                <w:p w14:paraId="3D234BB7"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single" w:sz="4" w:space="0" w:color="auto"/>
                  </w:tcBorders>
                  <w:shd w:val="clear" w:color="auto" w:fill="auto"/>
                  <w:noWrap/>
                  <w:vAlign w:val="bottom"/>
                  <w:hideMark/>
                </w:tcPr>
                <w:p w14:paraId="0E1C8612" w14:textId="77777777" w:rsidR="00935631" w:rsidRPr="00935631" w:rsidRDefault="00935631" w:rsidP="00482F5E">
                  <w:pPr>
                    <w:framePr w:hSpace="180" w:wrap="around" w:vAnchor="text" w:hAnchor="margin" w:xAlign="center" w:y="-282"/>
                    <w:suppressOverlap/>
                  </w:pPr>
                  <w:r w:rsidRPr="00935631">
                    <w:t>6.000,00</w:t>
                  </w:r>
                </w:p>
              </w:tc>
              <w:tc>
                <w:tcPr>
                  <w:tcW w:w="625" w:type="pct"/>
                  <w:tcBorders>
                    <w:top w:val="nil"/>
                    <w:left w:val="dashed" w:sz="4" w:space="0" w:color="auto"/>
                    <w:bottom w:val="single" w:sz="4" w:space="0" w:color="auto"/>
                    <w:right w:val="dashed" w:sz="4" w:space="0" w:color="auto"/>
                  </w:tcBorders>
                  <w:shd w:val="clear" w:color="auto" w:fill="auto"/>
                  <w:noWrap/>
                  <w:vAlign w:val="bottom"/>
                  <w:hideMark/>
                </w:tcPr>
                <w:p w14:paraId="77502B2A" w14:textId="77777777" w:rsidR="00935631" w:rsidRPr="00935631" w:rsidRDefault="00935631" w:rsidP="00482F5E">
                  <w:pPr>
                    <w:framePr w:hSpace="180" w:wrap="around" w:vAnchor="text" w:hAnchor="margin" w:xAlign="center" w:y="-282"/>
                    <w:suppressOverlap/>
                  </w:pPr>
                  <w:r w:rsidRPr="00935631">
                    <w:t>6.000,00</w:t>
                  </w:r>
                </w:p>
              </w:tc>
            </w:tr>
            <w:tr w:rsidR="00935631" w:rsidRPr="00935631" w14:paraId="6BEA7799" w14:textId="77777777" w:rsidTr="00935631">
              <w:trPr>
                <w:trHeight w:val="405"/>
              </w:trPr>
              <w:tc>
                <w:tcPr>
                  <w:tcW w:w="350" w:type="pct"/>
                  <w:tcBorders>
                    <w:top w:val="nil"/>
                    <w:left w:val="nil"/>
                    <w:bottom w:val="nil"/>
                    <w:right w:val="nil"/>
                  </w:tcBorders>
                  <w:shd w:val="clear" w:color="auto" w:fill="auto"/>
                  <w:noWrap/>
                  <w:hideMark/>
                </w:tcPr>
                <w:p w14:paraId="4075084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4CC6E3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1ACA0E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6A47F0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FA903BC"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nil"/>
                    <w:bottom w:val="single" w:sz="4" w:space="0" w:color="auto"/>
                    <w:right w:val="nil"/>
                  </w:tcBorders>
                  <w:shd w:val="clear" w:color="auto" w:fill="auto"/>
                  <w:noWrap/>
                  <w:vAlign w:val="center"/>
                  <w:hideMark/>
                </w:tcPr>
                <w:p w14:paraId="620109E1"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single" w:sz="4" w:space="0" w:color="auto"/>
                    <w:left w:val="nil"/>
                    <w:bottom w:val="single" w:sz="4" w:space="0" w:color="auto"/>
                    <w:right w:val="nil"/>
                  </w:tcBorders>
                  <w:shd w:val="clear" w:color="000000" w:fill="B1A0C7"/>
                  <w:hideMark/>
                </w:tcPr>
                <w:p w14:paraId="5CE4DA9F" w14:textId="77777777" w:rsidR="00935631" w:rsidRPr="00935631" w:rsidRDefault="00935631" w:rsidP="00482F5E">
                  <w:pPr>
                    <w:framePr w:hSpace="180" w:wrap="around" w:vAnchor="text" w:hAnchor="margin" w:xAlign="center" w:y="-282"/>
                    <w:suppressOverlap/>
                  </w:pPr>
                  <w:r w:rsidRPr="00935631">
                    <w:t>Укупно програмска активност 4004:</w:t>
                  </w:r>
                </w:p>
              </w:tc>
              <w:tc>
                <w:tcPr>
                  <w:tcW w:w="644" w:type="pct"/>
                  <w:tcBorders>
                    <w:top w:val="single" w:sz="4" w:space="0" w:color="auto"/>
                    <w:left w:val="nil"/>
                    <w:bottom w:val="single" w:sz="4" w:space="0" w:color="auto"/>
                    <w:right w:val="nil"/>
                  </w:tcBorders>
                  <w:shd w:val="clear" w:color="000000" w:fill="B1A0C7"/>
                  <w:noWrap/>
                  <w:hideMark/>
                </w:tcPr>
                <w:p w14:paraId="52A3F674" w14:textId="77777777" w:rsidR="00935631" w:rsidRPr="00935631" w:rsidRDefault="00935631" w:rsidP="00482F5E">
                  <w:pPr>
                    <w:framePr w:hSpace="180" w:wrap="around" w:vAnchor="text" w:hAnchor="margin" w:xAlign="center" w:y="-282"/>
                    <w:suppressOverlap/>
                  </w:pPr>
                  <w:r w:rsidRPr="00935631">
                    <w:t>0,00</w:t>
                  </w:r>
                </w:p>
              </w:tc>
              <w:tc>
                <w:tcPr>
                  <w:tcW w:w="590" w:type="pct"/>
                  <w:tcBorders>
                    <w:top w:val="single" w:sz="4" w:space="0" w:color="auto"/>
                    <w:left w:val="nil"/>
                    <w:bottom w:val="single" w:sz="4" w:space="0" w:color="auto"/>
                    <w:right w:val="nil"/>
                  </w:tcBorders>
                  <w:shd w:val="clear" w:color="000000" w:fill="B1A0C7"/>
                  <w:noWrap/>
                  <w:hideMark/>
                </w:tcPr>
                <w:p w14:paraId="7732A12B" w14:textId="77777777" w:rsidR="00935631" w:rsidRPr="00935631" w:rsidRDefault="00935631" w:rsidP="00482F5E">
                  <w:pPr>
                    <w:framePr w:hSpace="180" w:wrap="around" w:vAnchor="text" w:hAnchor="margin" w:xAlign="center" w:y="-282"/>
                    <w:suppressOverlap/>
                  </w:pPr>
                  <w:r w:rsidRPr="00935631">
                    <w:t>20.000,00</w:t>
                  </w:r>
                </w:p>
              </w:tc>
              <w:tc>
                <w:tcPr>
                  <w:tcW w:w="625" w:type="pct"/>
                  <w:tcBorders>
                    <w:top w:val="single" w:sz="4" w:space="0" w:color="auto"/>
                    <w:left w:val="nil"/>
                    <w:bottom w:val="single" w:sz="4" w:space="0" w:color="auto"/>
                    <w:right w:val="nil"/>
                  </w:tcBorders>
                  <w:shd w:val="clear" w:color="000000" w:fill="B1A0C7"/>
                  <w:noWrap/>
                  <w:hideMark/>
                </w:tcPr>
                <w:p w14:paraId="6C5DF770" w14:textId="77777777" w:rsidR="00935631" w:rsidRPr="00935631" w:rsidRDefault="00935631" w:rsidP="00482F5E">
                  <w:pPr>
                    <w:framePr w:hSpace="180" w:wrap="around" w:vAnchor="text" w:hAnchor="margin" w:xAlign="center" w:y="-282"/>
                    <w:suppressOverlap/>
                  </w:pPr>
                  <w:r w:rsidRPr="00935631">
                    <w:t>20.000,00</w:t>
                  </w:r>
                </w:p>
              </w:tc>
            </w:tr>
            <w:tr w:rsidR="00935631" w:rsidRPr="00935631" w14:paraId="382A3D29" w14:textId="77777777" w:rsidTr="00935631">
              <w:trPr>
                <w:trHeight w:val="255"/>
              </w:trPr>
              <w:tc>
                <w:tcPr>
                  <w:tcW w:w="350" w:type="pct"/>
                  <w:tcBorders>
                    <w:top w:val="nil"/>
                    <w:left w:val="nil"/>
                    <w:bottom w:val="nil"/>
                    <w:right w:val="nil"/>
                  </w:tcBorders>
                  <w:shd w:val="clear" w:color="auto" w:fill="auto"/>
                  <w:noWrap/>
                  <w:hideMark/>
                </w:tcPr>
                <w:p w14:paraId="1CFB28C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A5878C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F1DD78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6E3796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FB5CA00"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6C132A74"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365096C8"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center"/>
                  <w:hideMark/>
                </w:tcPr>
                <w:p w14:paraId="4CB54D33"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625F6F7F"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2455067" w14:textId="77777777" w:rsidR="00935631" w:rsidRPr="00935631" w:rsidRDefault="00935631" w:rsidP="00482F5E">
                  <w:pPr>
                    <w:framePr w:hSpace="180" w:wrap="around" w:vAnchor="text" w:hAnchor="margin" w:xAlign="center" w:y="-282"/>
                    <w:suppressOverlap/>
                  </w:pPr>
                </w:p>
              </w:tc>
            </w:tr>
            <w:tr w:rsidR="00935631" w:rsidRPr="00935631" w14:paraId="7095979B" w14:textId="77777777" w:rsidTr="00935631">
              <w:trPr>
                <w:trHeight w:val="255"/>
              </w:trPr>
              <w:tc>
                <w:tcPr>
                  <w:tcW w:w="350" w:type="pct"/>
                  <w:tcBorders>
                    <w:top w:val="nil"/>
                    <w:left w:val="nil"/>
                    <w:bottom w:val="nil"/>
                    <w:right w:val="nil"/>
                  </w:tcBorders>
                  <w:shd w:val="clear" w:color="auto" w:fill="auto"/>
                  <w:noWrap/>
                  <w:hideMark/>
                </w:tcPr>
                <w:p w14:paraId="47791B2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C1355B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CCB862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6E63CA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9B13B71"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2F422C0D"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18A0CBF0"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6BBC682A"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35F4F30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11BBFB1" w14:textId="77777777" w:rsidR="00935631" w:rsidRPr="00935631" w:rsidRDefault="00935631" w:rsidP="00482F5E">
                  <w:pPr>
                    <w:framePr w:hSpace="180" w:wrap="around" w:vAnchor="text" w:hAnchor="margin" w:xAlign="center" w:y="-282"/>
                    <w:suppressOverlap/>
                  </w:pPr>
                </w:p>
              </w:tc>
            </w:tr>
            <w:tr w:rsidR="00935631" w:rsidRPr="00935631" w14:paraId="6E78326F" w14:textId="77777777" w:rsidTr="00935631">
              <w:trPr>
                <w:trHeight w:val="405"/>
              </w:trPr>
              <w:tc>
                <w:tcPr>
                  <w:tcW w:w="350" w:type="pct"/>
                  <w:tcBorders>
                    <w:top w:val="nil"/>
                    <w:left w:val="nil"/>
                    <w:bottom w:val="nil"/>
                    <w:right w:val="nil"/>
                  </w:tcBorders>
                  <w:shd w:val="clear" w:color="auto" w:fill="auto"/>
                  <w:noWrap/>
                  <w:hideMark/>
                </w:tcPr>
                <w:p w14:paraId="35E5F8E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28A05B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40B055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5D9BB9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CFE84E6"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1B3D1465"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hideMark/>
                </w:tcPr>
                <w:p w14:paraId="114419F2" w14:textId="77777777" w:rsidR="00935631" w:rsidRPr="00935631" w:rsidRDefault="00935631" w:rsidP="00482F5E">
                  <w:pPr>
                    <w:framePr w:hSpace="180" w:wrap="around" w:vAnchor="text" w:hAnchor="margin" w:xAlign="center" w:y="-282"/>
                    <w:suppressOverlap/>
                  </w:pPr>
                  <w:r w:rsidRPr="00935631">
                    <w:t>Укупно  програм 1001</w:t>
                  </w:r>
                </w:p>
              </w:tc>
              <w:tc>
                <w:tcPr>
                  <w:tcW w:w="644" w:type="pct"/>
                  <w:tcBorders>
                    <w:top w:val="nil"/>
                    <w:left w:val="nil"/>
                    <w:bottom w:val="nil"/>
                    <w:right w:val="nil"/>
                  </w:tcBorders>
                  <w:shd w:val="clear" w:color="000000" w:fill="B1A0C7"/>
                  <w:noWrap/>
                  <w:vAlign w:val="center"/>
                  <w:hideMark/>
                </w:tcPr>
                <w:p w14:paraId="7CA415AD" w14:textId="77777777" w:rsidR="00935631" w:rsidRPr="00935631" w:rsidRDefault="00935631" w:rsidP="00482F5E">
                  <w:pPr>
                    <w:framePr w:hSpace="180" w:wrap="around" w:vAnchor="text" w:hAnchor="margin" w:xAlign="center" w:y="-282"/>
                    <w:suppressOverlap/>
                  </w:pPr>
                  <w:r w:rsidRPr="00935631">
                    <w:t>405.382.000,00</w:t>
                  </w:r>
                </w:p>
              </w:tc>
              <w:tc>
                <w:tcPr>
                  <w:tcW w:w="590" w:type="pct"/>
                  <w:tcBorders>
                    <w:top w:val="nil"/>
                    <w:left w:val="nil"/>
                    <w:bottom w:val="nil"/>
                    <w:right w:val="nil"/>
                  </w:tcBorders>
                  <w:shd w:val="clear" w:color="000000" w:fill="B1A0C7"/>
                  <w:noWrap/>
                  <w:vAlign w:val="center"/>
                  <w:hideMark/>
                </w:tcPr>
                <w:p w14:paraId="3DE099F7" w14:textId="77777777" w:rsidR="00935631" w:rsidRPr="00935631" w:rsidRDefault="00935631" w:rsidP="00482F5E">
                  <w:pPr>
                    <w:framePr w:hSpace="180" w:wrap="around" w:vAnchor="text" w:hAnchor="margin" w:xAlign="center" w:y="-282"/>
                    <w:suppressOverlap/>
                  </w:pPr>
                  <w:r w:rsidRPr="00935631">
                    <w:t>20.000,00</w:t>
                  </w:r>
                </w:p>
              </w:tc>
              <w:tc>
                <w:tcPr>
                  <w:tcW w:w="625" w:type="pct"/>
                  <w:tcBorders>
                    <w:top w:val="nil"/>
                    <w:left w:val="nil"/>
                    <w:bottom w:val="nil"/>
                    <w:right w:val="nil"/>
                  </w:tcBorders>
                  <w:shd w:val="clear" w:color="000000" w:fill="B1A0C7"/>
                  <w:noWrap/>
                  <w:vAlign w:val="center"/>
                  <w:hideMark/>
                </w:tcPr>
                <w:p w14:paraId="6C7F65FB" w14:textId="77777777" w:rsidR="00935631" w:rsidRPr="00935631" w:rsidRDefault="00935631" w:rsidP="00482F5E">
                  <w:pPr>
                    <w:framePr w:hSpace="180" w:wrap="around" w:vAnchor="text" w:hAnchor="margin" w:xAlign="center" w:y="-282"/>
                    <w:suppressOverlap/>
                  </w:pPr>
                  <w:r w:rsidRPr="00935631">
                    <w:t>405.402.000,00</w:t>
                  </w:r>
                </w:p>
              </w:tc>
            </w:tr>
            <w:tr w:rsidR="00935631" w:rsidRPr="00935631" w14:paraId="593ABF1B" w14:textId="77777777" w:rsidTr="00935631">
              <w:trPr>
                <w:trHeight w:val="315"/>
              </w:trPr>
              <w:tc>
                <w:tcPr>
                  <w:tcW w:w="350" w:type="pct"/>
                  <w:tcBorders>
                    <w:top w:val="nil"/>
                    <w:left w:val="nil"/>
                    <w:bottom w:val="nil"/>
                    <w:right w:val="nil"/>
                  </w:tcBorders>
                  <w:shd w:val="clear" w:color="auto" w:fill="auto"/>
                  <w:noWrap/>
                  <w:hideMark/>
                </w:tcPr>
                <w:p w14:paraId="1433CE0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273A63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9BBF38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A7B602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A25BD7E"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14E3837C"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7737F77F"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vAlign w:val="center"/>
                  <w:hideMark/>
                </w:tcPr>
                <w:p w14:paraId="391EBFF8"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vAlign w:val="center"/>
                  <w:hideMark/>
                </w:tcPr>
                <w:p w14:paraId="6BB7583F"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vAlign w:val="center"/>
                  <w:hideMark/>
                </w:tcPr>
                <w:p w14:paraId="73C149D7"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547D584B" w14:textId="77777777" w:rsidTr="00935631">
              <w:trPr>
                <w:trHeight w:val="225"/>
              </w:trPr>
              <w:tc>
                <w:tcPr>
                  <w:tcW w:w="350" w:type="pct"/>
                  <w:tcBorders>
                    <w:top w:val="nil"/>
                    <w:left w:val="nil"/>
                    <w:bottom w:val="nil"/>
                    <w:right w:val="nil"/>
                  </w:tcBorders>
                  <w:shd w:val="clear" w:color="auto" w:fill="auto"/>
                  <w:noWrap/>
                  <w:hideMark/>
                </w:tcPr>
                <w:p w14:paraId="3DC24E5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244502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1C394E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734264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6AC5844"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3CC2FBA6"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1F3CEC11"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vAlign w:val="center"/>
                  <w:hideMark/>
                </w:tcPr>
                <w:p w14:paraId="7F391D11"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vAlign w:val="center"/>
                  <w:hideMark/>
                </w:tcPr>
                <w:p w14:paraId="4D1D0DA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vAlign w:val="center"/>
                  <w:hideMark/>
                </w:tcPr>
                <w:p w14:paraId="6EA1E93A"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6D2A1FBB" w14:textId="77777777" w:rsidTr="00935631">
              <w:trPr>
                <w:trHeight w:val="255"/>
              </w:trPr>
              <w:tc>
                <w:tcPr>
                  <w:tcW w:w="350" w:type="pct"/>
                  <w:tcBorders>
                    <w:top w:val="nil"/>
                    <w:left w:val="nil"/>
                    <w:bottom w:val="nil"/>
                    <w:right w:val="nil"/>
                  </w:tcBorders>
                  <w:shd w:val="clear" w:color="auto" w:fill="auto"/>
                  <w:noWrap/>
                  <w:hideMark/>
                </w:tcPr>
                <w:p w14:paraId="67B129C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29BE2A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151E43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DAD3F3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A5EF906"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68842A87"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31606498"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59FFF61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4B91504F"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20C2D31F" w14:textId="77777777" w:rsidR="00935631" w:rsidRPr="00935631" w:rsidRDefault="00935631" w:rsidP="00482F5E">
                  <w:pPr>
                    <w:framePr w:hSpace="180" w:wrap="around" w:vAnchor="text" w:hAnchor="margin" w:xAlign="center" w:y="-282"/>
                    <w:suppressOverlap/>
                  </w:pPr>
                </w:p>
              </w:tc>
            </w:tr>
            <w:tr w:rsidR="00935631" w:rsidRPr="00935631" w14:paraId="687ACFB7" w14:textId="77777777" w:rsidTr="00935631">
              <w:trPr>
                <w:trHeight w:val="270"/>
              </w:trPr>
              <w:tc>
                <w:tcPr>
                  <w:tcW w:w="350" w:type="pct"/>
                  <w:tcBorders>
                    <w:top w:val="nil"/>
                    <w:left w:val="nil"/>
                    <w:bottom w:val="nil"/>
                    <w:right w:val="nil"/>
                  </w:tcBorders>
                  <w:shd w:val="clear" w:color="auto" w:fill="auto"/>
                  <w:noWrap/>
                  <w:hideMark/>
                </w:tcPr>
                <w:p w14:paraId="0410301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C1280A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CDE88B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030C77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A606C4E"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027CAE5"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noWrap/>
                  <w:vAlign w:val="center"/>
                  <w:hideMark/>
                </w:tcPr>
                <w:p w14:paraId="519F95DF" w14:textId="77777777" w:rsidR="00935631" w:rsidRPr="00935631" w:rsidRDefault="00935631" w:rsidP="00482F5E">
                  <w:pPr>
                    <w:framePr w:hSpace="180" w:wrap="around" w:vAnchor="text" w:hAnchor="margin" w:xAlign="center" w:y="-282"/>
                    <w:suppressOverlap/>
                  </w:pPr>
                  <w:r w:rsidRPr="00935631">
                    <w:t>У К У П Н О                      1 3 4 0 0:</w:t>
                  </w:r>
                </w:p>
              </w:tc>
              <w:tc>
                <w:tcPr>
                  <w:tcW w:w="644" w:type="pct"/>
                  <w:tcBorders>
                    <w:top w:val="nil"/>
                    <w:left w:val="nil"/>
                    <w:bottom w:val="nil"/>
                    <w:right w:val="nil"/>
                  </w:tcBorders>
                  <w:shd w:val="clear" w:color="000000" w:fill="B1A0C7"/>
                  <w:noWrap/>
                  <w:vAlign w:val="center"/>
                  <w:hideMark/>
                </w:tcPr>
                <w:p w14:paraId="72456E51" w14:textId="77777777" w:rsidR="00935631" w:rsidRPr="00935631" w:rsidRDefault="00935631" w:rsidP="00482F5E">
                  <w:pPr>
                    <w:framePr w:hSpace="180" w:wrap="around" w:vAnchor="text" w:hAnchor="margin" w:xAlign="center" w:y="-282"/>
                    <w:suppressOverlap/>
                  </w:pPr>
                  <w:r w:rsidRPr="00935631">
                    <w:t>116.178.655.000,00</w:t>
                  </w:r>
                </w:p>
              </w:tc>
              <w:tc>
                <w:tcPr>
                  <w:tcW w:w="590" w:type="pct"/>
                  <w:tcBorders>
                    <w:top w:val="nil"/>
                    <w:left w:val="nil"/>
                    <w:bottom w:val="nil"/>
                    <w:right w:val="nil"/>
                  </w:tcBorders>
                  <w:shd w:val="clear" w:color="000000" w:fill="B1A0C7"/>
                  <w:noWrap/>
                  <w:vAlign w:val="center"/>
                  <w:hideMark/>
                </w:tcPr>
                <w:p w14:paraId="6CA5FF40" w14:textId="77777777" w:rsidR="00935631" w:rsidRPr="00935631" w:rsidRDefault="00935631" w:rsidP="00482F5E">
                  <w:pPr>
                    <w:framePr w:hSpace="180" w:wrap="around" w:vAnchor="text" w:hAnchor="margin" w:xAlign="center" w:y="-282"/>
                    <w:suppressOverlap/>
                  </w:pPr>
                  <w:r w:rsidRPr="00935631">
                    <w:t>11.874.248.000,00</w:t>
                  </w:r>
                </w:p>
              </w:tc>
              <w:tc>
                <w:tcPr>
                  <w:tcW w:w="625" w:type="pct"/>
                  <w:tcBorders>
                    <w:top w:val="nil"/>
                    <w:left w:val="nil"/>
                    <w:bottom w:val="nil"/>
                    <w:right w:val="nil"/>
                  </w:tcBorders>
                  <w:shd w:val="clear" w:color="000000" w:fill="B1A0C7"/>
                  <w:noWrap/>
                  <w:vAlign w:val="center"/>
                  <w:hideMark/>
                </w:tcPr>
                <w:p w14:paraId="373E34C2" w14:textId="77777777" w:rsidR="00935631" w:rsidRPr="00935631" w:rsidRDefault="00935631" w:rsidP="00482F5E">
                  <w:pPr>
                    <w:framePr w:hSpace="180" w:wrap="around" w:vAnchor="text" w:hAnchor="margin" w:xAlign="center" w:y="-282"/>
                    <w:suppressOverlap/>
                  </w:pPr>
                  <w:r w:rsidRPr="00935631">
                    <w:t>128.052.903.000,00</w:t>
                  </w:r>
                </w:p>
              </w:tc>
            </w:tr>
            <w:tr w:rsidR="00935631" w:rsidRPr="00935631" w14:paraId="51DDDD55" w14:textId="77777777" w:rsidTr="00935631">
              <w:trPr>
                <w:trHeight w:val="270"/>
              </w:trPr>
              <w:tc>
                <w:tcPr>
                  <w:tcW w:w="350" w:type="pct"/>
                  <w:tcBorders>
                    <w:top w:val="nil"/>
                    <w:left w:val="nil"/>
                    <w:bottom w:val="nil"/>
                    <w:right w:val="nil"/>
                  </w:tcBorders>
                  <w:shd w:val="clear" w:color="auto" w:fill="auto"/>
                  <w:noWrap/>
                  <w:hideMark/>
                </w:tcPr>
                <w:p w14:paraId="4A7F862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9499A5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37B3139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C023CD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CE634BE"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16822F13"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noWrap/>
                  <w:vAlign w:val="center"/>
                  <w:hideMark/>
                </w:tcPr>
                <w:p w14:paraId="1B549B69"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center"/>
                  <w:hideMark/>
                </w:tcPr>
                <w:p w14:paraId="17DAC4C4"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center"/>
                  <w:hideMark/>
                </w:tcPr>
                <w:p w14:paraId="3EBB60D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center"/>
                  <w:hideMark/>
                </w:tcPr>
                <w:p w14:paraId="357E85C0" w14:textId="77777777" w:rsidR="00935631" w:rsidRPr="00935631" w:rsidRDefault="00935631" w:rsidP="00482F5E">
                  <w:pPr>
                    <w:framePr w:hSpace="180" w:wrap="around" w:vAnchor="text" w:hAnchor="margin" w:xAlign="center" w:y="-282"/>
                    <w:suppressOverlap/>
                  </w:pPr>
                </w:p>
              </w:tc>
            </w:tr>
            <w:tr w:rsidR="00935631" w:rsidRPr="00935631" w14:paraId="26EF7BA4" w14:textId="77777777" w:rsidTr="00935631">
              <w:trPr>
                <w:trHeight w:val="345"/>
              </w:trPr>
              <w:tc>
                <w:tcPr>
                  <w:tcW w:w="350" w:type="pct"/>
                  <w:tcBorders>
                    <w:top w:val="nil"/>
                    <w:left w:val="nil"/>
                    <w:bottom w:val="nil"/>
                    <w:right w:val="nil"/>
                  </w:tcBorders>
                  <w:shd w:val="clear" w:color="auto" w:fill="auto"/>
                  <w:noWrap/>
                  <w:hideMark/>
                </w:tcPr>
                <w:p w14:paraId="4780E3C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CCC0DA"/>
                  <w:vAlign w:val="center"/>
                  <w:hideMark/>
                </w:tcPr>
                <w:p w14:paraId="36AEA088" w14:textId="77777777" w:rsidR="00935631" w:rsidRPr="00935631" w:rsidRDefault="00935631" w:rsidP="00482F5E">
                  <w:pPr>
                    <w:framePr w:hSpace="180" w:wrap="around" w:vAnchor="text" w:hAnchor="margin" w:xAlign="center" w:y="-282"/>
                    <w:suppressOverlap/>
                  </w:pPr>
                  <w:r w:rsidRPr="00935631">
                    <w:t>30.1</w:t>
                  </w:r>
                </w:p>
              </w:tc>
              <w:tc>
                <w:tcPr>
                  <w:tcW w:w="253" w:type="pct"/>
                  <w:tcBorders>
                    <w:top w:val="nil"/>
                    <w:left w:val="nil"/>
                    <w:bottom w:val="nil"/>
                    <w:right w:val="nil"/>
                  </w:tcBorders>
                  <w:shd w:val="clear" w:color="auto" w:fill="auto"/>
                  <w:vAlign w:val="center"/>
                  <w:hideMark/>
                </w:tcPr>
                <w:p w14:paraId="6451627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13A452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537B69D7"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40984F4C"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hideMark/>
                </w:tcPr>
                <w:p w14:paraId="2E26E98E" w14:textId="77777777" w:rsidR="00935631" w:rsidRPr="00935631" w:rsidRDefault="00935631" w:rsidP="00482F5E">
                  <w:pPr>
                    <w:framePr w:hSpace="180" w:wrap="around" w:vAnchor="text" w:hAnchor="margin" w:xAlign="center" w:y="-282"/>
                    <w:suppressOverlap/>
                  </w:pPr>
                  <w:r w:rsidRPr="00935631">
                    <w:t>ИНСПЕКТОРАТ ЗА РАД</w:t>
                  </w:r>
                </w:p>
              </w:tc>
              <w:tc>
                <w:tcPr>
                  <w:tcW w:w="644" w:type="pct"/>
                  <w:tcBorders>
                    <w:top w:val="nil"/>
                    <w:left w:val="nil"/>
                    <w:bottom w:val="nil"/>
                    <w:right w:val="nil"/>
                  </w:tcBorders>
                  <w:shd w:val="clear" w:color="auto" w:fill="auto"/>
                  <w:noWrap/>
                  <w:hideMark/>
                </w:tcPr>
                <w:p w14:paraId="25DAC959"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556B303A"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0C25F332" w14:textId="77777777" w:rsidR="00935631" w:rsidRPr="00935631" w:rsidRDefault="00935631" w:rsidP="00482F5E">
                  <w:pPr>
                    <w:framePr w:hSpace="180" w:wrap="around" w:vAnchor="text" w:hAnchor="margin" w:xAlign="center" w:y="-282"/>
                    <w:suppressOverlap/>
                  </w:pPr>
                </w:p>
              </w:tc>
            </w:tr>
            <w:tr w:rsidR="00935631" w:rsidRPr="00935631" w14:paraId="2B27E3BF" w14:textId="77777777" w:rsidTr="00935631">
              <w:trPr>
                <w:trHeight w:val="375"/>
              </w:trPr>
              <w:tc>
                <w:tcPr>
                  <w:tcW w:w="350" w:type="pct"/>
                  <w:tcBorders>
                    <w:top w:val="nil"/>
                    <w:left w:val="nil"/>
                    <w:bottom w:val="nil"/>
                    <w:right w:val="nil"/>
                  </w:tcBorders>
                  <w:shd w:val="clear" w:color="auto" w:fill="auto"/>
                  <w:hideMark/>
                </w:tcPr>
                <w:p w14:paraId="4C66F81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2547E54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noWrap/>
                  <w:vAlign w:val="center"/>
                  <w:hideMark/>
                </w:tcPr>
                <w:p w14:paraId="52333EEA" w14:textId="77777777" w:rsidR="00935631" w:rsidRPr="00935631" w:rsidRDefault="00935631" w:rsidP="00482F5E">
                  <w:pPr>
                    <w:framePr w:hSpace="180" w:wrap="around" w:vAnchor="text" w:hAnchor="margin" w:xAlign="center" w:y="-282"/>
                    <w:suppressOverlap/>
                  </w:pPr>
                  <w:r w:rsidRPr="00935631">
                    <w:t>0 8 0 2</w:t>
                  </w:r>
                </w:p>
              </w:tc>
              <w:tc>
                <w:tcPr>
                  <w:tcW w:w="203" w:type="pct"/>
                  <w:tcBorders>
                    <w:top w:val="nil"/>
                    <w:left w:val="nil"/>
                    <w:bottom w:val="nil"/>
                    <w:right w:val="nil"/>
                  </w:tcBorders>
                  <w:shd w:val="clear" w:color="000000" w:fill="B1A0C7"/>
                  <w:vAlign w:val="center"/>
                  <w:hideMark/>
                </w:tcPr>
                <w:p w14:paraId="13016F5A"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vAlign w:val="center"/>
                  <w:hideMark/>
                </w:tcPr>
                <w:p w14:paraId="39198917"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23AD1671"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4242B3C9" w14:textId="77777777" w:rsidR="00935631" w:rsidRPr="00935631" w:rsidRDefault="00935631" w:rsidP="00482F5E">
                  <w:pPr>
                    <w:framePr w:hSpace="180" w:wrap="around" w:vAnchor="text" w:hAnchor="margin" w:xAlign="center" w:y="-282"/>
                    <w:suppressOverlap/>
                  </w:pPr>
                  <w:r w:rsidRPr="00935631">
                    <w:t>Уређење система рада и радно-правних односа</w:t>
                  </w:r>
                </w:p>
              </w:tc>
              <w:tc>
                <w:tcPr>
                  <w:tcW w:w="644" w:type="pct"/>
                  <w:tcBorders>
                    <w:top w:val="nil"/>
                    <w:left w:val="nil"/>
                    <w:bottom w:val="nil"/>
                    <w:right w:val="nil"/>
                  </w:tcBorders>
                  <w:shd w:val="clear" w:color="auto" w:fill="auto"/>
                  <w:noWrap/>
                  <w:vAlign w:val="bottom"/>
                  <w:hideMark/>
                </w:tcPr>
                <w:p w14:paraId="13F7EB7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9118FC6"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21C55A5A" w14:textId="77777777" w:rsidR="00935631" w:rsidRPr="00935631" w:rsidRDefault="00935631" w:rsidP="00482F5E">
                  <w:pPr>
                    <w:framePr w:hSpace="180" w:wrap="around" w:vAnchor="text" w:hAnchor="margin" w:xAlign="center" w:y="-282"/>
                    <w:suppressOverlap/>
                  </w:pPr>
                </w:p>
              </w:tc>
            </w:tr>
            <w:tr w:rsidR="00935631" w:rsidRPr="00935631" w14:paraId="5D43C7E4" w14:textId="77777777" w:rsidTr="00935631">
              <w:trPr>
                <w:trHeight w:val="315"/>
              </w:trPr>
              <w:tc>
                <w:tcPr>
                  <w:tcW w:w="350" w:type="pct"/>
                  <w:tcBorders>
                    <w:top w:val="nil"/>
                    <w:left w:val="nil"/>
                    <w:bottom w:val="nil"/>
                    <w:right w:val="nil"/>
                  </w:tcBorders>
                  <w:shd w:val="clear" w:color="auto" w:fill="auto"/>
                  <w:hideMark/>
                </w:tcPr>
                <w:p w14:paraId="3458E0F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0BA4D2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vAlign w:val="center"/>
                  <w:hideMark/>
                </w:tcPr>
                <w:p w14:paraId="162D9AB8"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center"/>
                  <w:hideMark/>
                </w:tcPr>
                <w:p w14:paraId="6E95535E" w14:textId="77777777" w:rsidR="00935631" w:rsidRPr="00935631" w:rsidRDefault="00935631" w:rsidP="00482F5E">
                  <w:pPr>
                    <w:framePr w:hSpace="180" w:wrap="around" w:vAnchor="text" w:hAnchor="margin" w:xAlign="center" w:y="-282"/>
                    <w:suppressOverlap/>
                  </w:pPr>
                  <w:r w:rsidRPr="00935631">
                    <w:t>4 1 0</w:t>
                  </w:r>
                </w:p>
              </w:tc>
              <w:tc>
                <w:tcPr>
                  <w:tcW w:w="203" w:type="pct"/>
                  <w:tcBorders>
                    <w:top w:val="nil"/>
                    <w:left w:val="nil"/>
                    <w:bottom w:val="nil"/>
                    <w:right w:val="nil"/>
                  </w:tcBorders>
                  <w:shd w:val="clear" w:color="000000" w:fill="B1A0C7"/>
                  <w:noWrap/>
                  <w:vAlign w:val="center"/>
                  <w:hideMark/>
                </w:tcPr>
                <w:p w14:paraId="71AC24C6"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center"/>
                  <w:hideMark/>
                </w:tcPr>
                <w:p w14:paraId="740BA1DC"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7D4D5E58" w14:textId="77777777" w:rsidR="00935631" w:rsidRPr="00935631" w:rsidRDefault="00935631" w:rsidP="00482F5E">
                  <w:pPr>
                    <w:framePr w:hSpace="180" w:wrap="around" w:vAnchor="text" w:hAnchor="margin" w:xAlign="center" w:y="-282"/>
                    <w:suppressOverlap/>
                  </w:pPr>
                  <w:r w:rsidRPr="00935631">
                    <w:t>Општи ек. и комерцијални послови и послови по питању рада</w:t>
                  </w:r>
                </w:p>
              </w:tc>
              <w:tc>
                <w:tcPr>
                  <w:tcW w:w="644" w:type="pct"/>
                  <w:tcBorders>
                    <w:top w:val="nil"/>
                    <w:left w:val="nil"/>
                    <w:bottom w:val="nil"/>
                    <w:right w:val="nil"/>
                  </w:tcBorders>
                  <w:shd w:val="clear" w:color="auto" w:fill="auto"/>
                  <w:noWrap/>
                  <w:vAlign w:val="bottom"/>
                  <w:hideMark/>
                </w:tcPr>
                <w:p w14:paraId="1C2945B0"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7663442E"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593B9158" w14:textId="77777777" w:rsidR="00935631" w:rsidRPr="00935631" w:rsidRDefault="00935631" w:rsidP="00482F5E">
                  <w:pPr>
                    <w:framePr w:hSpace="180" w:wrap="around" w:vAnchor="text" w:hAnchor="margin" w:xAlign="center" w:y="-282"/>
                    <w:suppressOverlap/>
                  </w:pPr>
                </w:p>
              </w:tc>
            </w:tr>
            <w:tr w:rsidR="00935631" w:rsidRPr="00935631" w14:paraId="10AC189C" w14:textId="77777777" w:rsidTr="00935631">
              <w:trPr>
                <w:trHeight w:val="255"/>
              </w:trPr>
              <w:tc>
                <w:tcPr>
                  <w:tcW w:w="350" w:type="pct"/>
                  <w:tcBorders>
                    <w:top w:val="nil"/>
                    <w:left w:val="nil"/>
                    <w:bottom w:val="nil"/>
                    <w:right w:val="nil"/>
                  </w:tcBorders>
                  <w:shd w:val="clear" w:color="auto" w:fill="auto"/>
                  <w:hideMark/>
                </w:tcPr>
                <w:p w14:paraId="0C58576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41D377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5FE5F3D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3C9A6D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B1A0C7"/>
                  <w:noWrap/>
                  <w:vAlign w:val="center"/>
                  <w:hideMark/>
                </w:tcPr>
                <w:p w14:paraId="3A11CD4F"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bottom"/>
                  <w:hideMark/>
                </w:tcPr>
                <w:p w14:paraId="57FE35AD"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noWrap/>
                  <w:vAlign w:val="bottom"/>
                  <w:hideMark/>
                </w:tcPr>
                <w:p w14:paraId="4E5E0FDA" w14:textId="77777777" w:rsidR="00935631" w:rsidRPr="00935631" w:rsidRDefault="00935631" w:rsidP="00482F5E">
                  <w:pPr>
                    <w:framePr w:hSpace="180" w:wrap="around" w:vAnchor="text" w:hAnchor="margin" w:xAlign="center" w:y="-282"/>
                    <w:suppressOverlap/>
                  </w:pPr>
                  <w:r w:rsidRPr="00935631">
                    <w:t>питању рада</w:t>
                  </w:r>
                </w:p>
              </w:tc>
              <w:tc>
                <w:tcPr>
                  <w:tcW w:w="644" w:type="pct"/>
                  <w:tcBorders>
                    <w:top w:val="nil"/>
                    <w:left w:val="nil"/>
                    <w:bottom w:val="nil"/>
                    <w:right w:val="nil"/>
                  </w:tcBorders>
                  <w:shd w:val="clear" w:color="auto" w:fill="auto"/>
                  <w:noWrap/>
                  <w:vAlign w:val="bottom"/>
                  <w:hideMark/>
                </w:tcPr>
                <w:p w14:paraId="09930E84"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69A09C2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51930823" w14:textId="77777777" w:rsidR="00935631" w:rsidRPr="00935631" w:rsidRDefault="00935631" w:rsidP="00482F5E">
                  <w:pPr>
                    <w:framePr w:hSpace="180" w:wrap="around" w:vAnchor="text" w:hAnchor="margin" w:xAlign="center" w:y="-282"/>
                    <w:suppressOverlap/>
                  </w:pPr>
                </w:p>
              </w:tc>
            </w:tr>
            <w:tr w:rsidR="00935631" w:rsidRPr="00935631" w14:paraId="54EAA8A9" w14:textId="77777777" w:rsidTr="00935631">
              <w:trPr>
                <w:trHeight w:val="375"/>
              </w:trPr>
              <w:tc>
                <w:tcPr>
                  <w:tcW w:w="350" w:type="pct"/>
                  <w:tcBorders>
                    <w:top w:val="nil"/>
                    <w:left w:val="nil"/>
                    <w:bottom w:val="nil"/>
                    <w:right w:val="nil"/>
                  </w:tcBorders>
                  <w:shd w:val="clear" w:color="auto" w:fill="auto"/>
                  <w:hideMark/>
                </w:tcPr>
                <w:p w14:paraId="3538CFB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F86994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49B2BF7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967F21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3BEA56F" w14:textId="77777777" w:rsidR="00935631" w:rsidRPr="00935631" w:rsidRDefault="00935631" w:rsidP="00482F5E">
                  <w:pPr>
                    <w:framePr w:hSpace="180" w:wrap="around" w:vAnchor="text" w:hAnchor="margin" w:xAlign="center" w:y="-282"/>
                    <w:suppressOverlap/>
                  </w:pPr>
                  <w:r w:rsidRPr="00935631">
                    <w:t>0003</w:t>
                  </w:r>
                </w:p>
              </w:tc>
              <w:tc>
                <w:tcPr>
                  <w:tcW w:w="170" w:type="pct"/>
                  <w:tcBorders>
                    <w:top w:val="nil"/>
                    <w:left w:val="nil"/>
                    <w:bottom w:val="nil"/>
                    <w:right w:val="nil"/>
                  </w:tcBorders>
                  <w:shd w:val="clear" w:color="auto" w:fill="auto"/>
                  <w:noWrap/>
                  <w:vAlign w:val="bottom"/>
                  <w:hideMark/>
                </w:tcPr>
                <w:p w14:paraId="53DD67B1"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6FDFDF5E" w14:textId="77777777" w:rsidR="00935631" w:rsidRPr="00935631" w:rsidRDefault="00935631" w:rsidP="00482F5E">
                  <w:pPr>
                    <w:framePr w:hSpace="180" w:wrap="around" w:vAnchor="text" w:hAnchor="margin" w:xAlign="center" w:y="-282"/>
                    <w:suppressOverlap/>
                  </w:pPr>
                  <w:r w:rsidRPr="00935631">
                    <w:t>Инспекција рада</w:t>
                  </w:r>
                </w:p>
              </w:tc>
              <w:tc>
                <w:tcPr>
                  <w:tcW w:w="644" w:type="pct"/>
                  <w:tcBorders>
                    <w:top w:val="nil"/>
                    <w:left w:val="nil"/>
                    <w:bottom w:val="nil"/>
                    <w:right w:val="nil"/>
                  </w:tcBorders>
                  <w:shd w:val="clear" w:color="auto" w:fill="auto"/>
                  <w:noWrap/>
                  <w:vAlign w:val="bottom"/>
                  <w:hideMark/>
                </w:tcPr>
                <w:p w14:paraId="7A8912D4"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77A44E9E"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568EA1F" w14:textId="77777777" w:rsidR="00935631" w:rsidRPr="00935631" w:rsidRDefault="00935631" w:rsidP="00482F5E">
                  <w:pPr>
                    <w:framePr w:hSpace="180" w:wrap="around" w:vAnchor="text" w:hAnchor="margin" w:xAlign="center" w:y="-282"/>
                    <w:suppressOverlap/>
                  </w:pPr>
                </w:p>
              </w:tc>
            </w:tr>
            <w:tr w:rsidR="00935631" w:rsidRPr="00935631" w14:paraId="58722AD5" w14:textId="77777777" w:rsidTr="00935631">
              <w:trPr>
                <w:trHeight w:val="300"/>
              </w:trPr>
              <w:tc>
                <w:tcPr>
                  <w:tcW w:w="350" w:type="pct"/>
                  <w:tcBorders>
                    <w:top w:val="nil"/>
                    <w:left w:val="nil"/>
                    <w:bottom w:val="nil"/>
                    <w:right w:val="nil"/>
                  </w:tcBorders>
                  <w:shd w:val="clear" w:color="auto" w:fill="auto"/>
                  <w:hideMark/>
                </w:tcPr>
                <w:p w14:paraId="49554FE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68E7626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FB7E61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D01ADF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47B680B"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3583E" w14:textId="77777777" w:rsidR="00935631" w:rsidRPr="00935631" w:rsidRDefault="00935631" w:rsidP="00482F5E">
                  <w:pPr>
                    <w:framePr w:hSpace="180" w:wrap="around" w:vAnchor="text" w:hAnchor="margin" w:xAlign="center" w:y="-282"/>
                    <w:suppressOverlap/>
                  </w:pPr>
                  <w:r w:rsidRPr="00935631">
                    <w:t>411</w:t>
                  </w:r>
                </w:p>
              </w:tc>
              <w:tc>
                <w:tcPr>
                  <w:tcW w:w="1775" w:type="pct"/>
                  <w:tcBorders>
                    <w:top w:val="single" w:sz="4" w:space="0" w:color="auto"/>
                    <w:left w:val="nil"/>
                    <w:bottom w:val="single" w:sz="4" w:space="0" w:color="auto"/>
                    <w:right w:val="single" w:sz="4" w:space="0" w:color="auto"/>
                  </w:tcBorders>
                  <w:shd w:val="clear" w:color="auto" w:fill="auto"/>
                  <w:hideMark/>
                </w:tcPr>
                <w:p w14:paraId="316D3218" w14:textId="77777777" w:rsidR="00935631" w:rsidRPr="00935631" w:rsidRDefault="00935631" w:rsidP="00482F5E">
                  <w:pPr>
                    <w:framePr w:hSpace="180" w:wrap="around" w:vAnchor="text" w:hAnchor="margin" w:xAlign="center" w:y="-282"/>
                    <w:suppressOverlap/>
                  </w:pPr>
                  <w:r w:rsidRPr="00935631">
                    <w:t>Плате, додаци и накнаде запослених (зараде)</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45278807" w14:textId="77777777" w:rsidR="00935631" w:rsidRPr="00935631" w:rsidRDefault="00935631" w:rsidP="00482F5E">
                  <w:pPr>
                    <w:framePr w:hSpace="180" w:wrap="around" w:vAnchor="text" w:hAnchor="margin" w:xAlign="center" w:y="-282"/>
                    <w:suppressOverlap/>
                  </w:pPr>
                  <w:r w:rsidRPr="00935631">
                    <w:t>267.618.000,00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189A4F0F"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2D7B61B" w14:textId="77777777" w:rsidR="00935631" w:rsidRPr="00935631" w:rsidRDefault="00935631" w:rsidP="00482F5E">
                  <w:pPr>
                    <w:framePr w:hSpace="180" w:wrap="around" w:vAnchor="text" w:hAnchor="margin" w:xAlign="center" w:y="-282"/>
                    <w:suppressOverlap/>
                  </w:pPr>
                  <w:r w:rsidRPr="00935631">
                    <w:t>267.618.000,00</w:t>
                  </w:r>
                </w:p>
              </w:tc>
            </w:tr>
            <w:tr w:rsidR="00935631" w:rsidRPr="00935631" w14:paraId="55ED5795" w14:textId="77777777" w:rsidTr="00935631">
              <w:trPr>
                <w:trHeight w:val="375"/>
              </w:trPr>
              <w:tc>
                <w:tcPr>
                  <w:tcW w:w="350" w:type="pct"/>
                  <w:tcBorders>
                    <w:top w:val="nil"/>
                    <w:left w:val="nil"/>
                    <w:bottom w:val="nil"/>
                    <w:right w:val="nil"/>
                  </w:tcBorders>
                  <w:shd w:val="clear" w:color="auto" w:fill="auto"/>
                  <w:hideMark/>
                </w:tcPr>
                <w:p w14:paraId="2EE2257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4C50CC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687ABA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DD1B19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0979C7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35B5A0D" w14:textId="77777777" w:rsidR="00935631" w:rsidRPr="00935631" w:rsidRDefault="00935631" w:rsidP="00482F5E">
                  <w:pPr>
                    <w:framePr w:hSpace="180" w:wrap="around" w:vAnchor="text" w:hAnchor="margin" w:xAlign="center" w:y="-282"/>
                    <w:suppressOverlap/>
                  </w:pPr>
                  <w:r w:rsidRPr="00935631">
                    <w:t>412</w:t>
                  </w:r>
                </w:p>
              </w:tc>
              <w:tc>
                <w:tcPr>
                  <w:tcW w:w="1775" w:type="pct"/>
                  <w:tcBorders>
                    <w:top w:val="nil"/>
                    <w:left w:val="nil"/>
                    <w:bottom w:val="single" w:sz="4" w:space="0" w:color="auto"/>
                    <w:right w:val="single" w:sz="4" w:space="0" w:color="auto"/>
                  </w:tcBorders>
                  <w:shd w:val="clear" w:color="auto" w:fill="auto"/>
                  <w:hideMark/>
                </w:tcPr>
                <w:p w14:paraId="029A7B1E" w14:textId="77777777" w:rsidR="00935631" w:rsidRPr="00935631" w:rsidRDefault="00935631" w:rsidP="00482F5E">
                  <w:pPr>
                    <w:framePr w:hSpace="180" w:wrap="around" w:vAnchor="text" w:hAnchor="margin" w:xAlign="center" w:y="-282"/>
                    <w:suppressOverlap/>
                  </w:pPr>
                  <w:r w:rsidRPr="00935631">
                    <w:t>Социјални доприноси на терет послодавца</w:t>
                  </w:r>
                </w:p>
              </w:tc>
              <w:tc>
                <w:tcPr>
                  <w:tcW w:w="644" w:type="pct"/>
                  <w:tcBorders>
                    <w:top w:val="nil"/>
                    <w:left w:val="nil"/>
                    <w:bottom w:val="single" w:sz="4" w:space="0" w:color="auto"/>
                    <w:right w:val="single" w:sz="4" w:space="0" w:color="auto"/>
                  </w:tcBorders>
                  <w:shd w:val="clear" w:color="auto" w:fill="auto"/>
                  <w:noWrap/>
                  <w:vAlign w:val="bottom"/>
                  <w:hideMark/>
                </w:tcPr>
                <w:p w14:paraId="7B71F1EE" w14:textId="77777777" w:rsidR="00935631" w:rsidRPr="00935631" w:rsidRDefault="00935631" w:rsidP="00482F5E">
                  <w:pPr>
                    <w:framePr w:hSpace="180" w:wrap="around" w:vAnchor="text" w:hAnchor="margin" w:xAlign="center" w:y="-282"/>
                    <w:suppressOverlap/>
                  </w:pPr>
                  <w:r w:rsidRPr="00935631">
                    <w:t>45.896.000,00</w:t>
                  </w:r>
                </w:p>
              </w:tc>
              <w:tc>
                <w:tcPr>
                  <w:tcW w:w="590" w:type="pct"/>
                  <w:tcBorders>
                    <w:top w:val="nil"/>
                    <w:left w:val="nil"/>
                    <w:bottom w:val="single" w:sz="4" w:space="0" w:color="auto"/>
                    <w:right w:val="single" w:sz="4" w:space="0" w:color="auto"/>
                  </w:tcBorders>
                  <w:shd w:val="clear" w:color="auto" w:fill="auto"/>
                  <w:noWrap/>
                  <w:vAlign w:val="bottom"/>
                  <w:hideMark/>
                </w:tcPr>
                <w:p w14:paraId="5D5B34F7"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0F0BE217" w14:textId="77777777" w:rsidR="00935631" w:rsidRPr="00935631" w:rsidRDefault="00935631" w:rsidP="00482F5E">
                  <w:pPr>
                    <w:framePr w:hSpace="180" w:wrap="around" w:vAnchor="text" w:hAnchor="margin" w:xAlign="center" w:y="-282"/>
                    <w:suppressOverlap/>
                  </w:pPr>
                  <w:r w:rsidRPr="00935631">
                    <w:t>45.896.000,00</w:t>
                  </w:r>
                </w:p>
              </w:tc>
            </w:tr>
            <w:tr w:rsidR="00935631" w:rsidRPr="00935631" w14:paraId="70FB7DDB" w14:textId="77777777" w:rsidTr="00935631">
              <w:trPr>
                <w:trHeight w:val="240"/>
              </w:trPr>
              <w:tc>
                <w:tcPr>
                  <w:tcW w:w="350" w:type="pct"/>
                  <w:tcBorders>
                    <w:top w:val="nil"/>
                    <w:left w:val="nil"/>
                    <w:bottom w:val="nil"/>
                    <w:right w:val="nil"/>
                  </w:tcBorders>
                  <w:shd w:val="clear" w:color="auto" w:fill="auto"/>
                  <w:hideMark/>
                </w:tcPr>
                <w:p w14:paraId="0D45D70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4B580B7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BBC330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DFECE9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347528A"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2364503" w14:textId="77777777" w:rsidR="00935631" w:rsidRPr="00935631" w:rsidRDefault="00935631" w:rsidP="00482F5E">
                  <w:pPr>
                    <w:framePr w:hSpace="180" w:wrap="around" w:vAnchor="text" w:hAnchor="margin" w:xAlign="center" w:y="-282"/>
                    <w:suppressOverlap/>
                  </w:pPr>
                  <w:r w:rsidRPr="00935631">
                    <w:t>413</w:t>
                  </w:r>
                </w:p>
              </w:tc>
              <w:tc>
                <w:tcPr>
                  <w:tcW w:w="1775" w:type="pct"/>
                  <w:tcBorders>
                    <w:top w:val="nil"/>
                    <w:left w:val="nil"/>
                    <w:bottom w:val="single" w:sz="4" w:space="0" w:color="auto"/>
                    <w:right w:val="single" w:sz="4" w:space="0" w:color="auto"/>
                  </w:tcBorders>
                  <w:shd w:val="clear" w:color="auto" w:fill="auto"/>
                  <w:hideMark/>
                </w:tcPr>
                <w:p w14:paraId="17024581" w14:textId="77777777" w:rsidR="00935631" w:rsidRPr="00935631" w:rsidRDefault="00935631" w:rsidP="00482F5E">
                  <w:pPr>
                    <w:framePr w:hSpace="180" w:wrap="around" w:vAnchor="text" w:hAnchor="margin" w:xAlign="center" w:y="-282"/>
                    <w:suppressOverlap/>
                  </w:pPr>
                  <w:r w:rsidRPr="00935631">
                    <w:t>Накнаде у натури</w:t>
                  </w:r>
                </w:p>
              </w:tc>
              <w:tc>
                <w:tcPr>
                  <w:tcW w:w="644" w:type="pct"/>
                  <w:tcBorders>
                    <w:top w:val="nil"/>
                    <w:left w:val="nil"/>
                    <w:bottom w:val="single" w:sz="4" w:space="0" w:color="auto"/>
                    <w:right w:val="single" w:sz="4" w:space="0" w:color="auto"/>
                  </w:tcBorders>
                  <w:shd w:val="clear" w:color="auto" w:fill="auto"/>
                  <w:noWrap/>
                  <w:vAlign w:val="bottom"/>
                  <w:hideMark/>
                </w:tcPr>
                <w:p w14:paraId="4D312F4B"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single" w:sz="4" w:space="0" w:color="auto"/>
                    <w:right w:val="single" w:sz="4" w:space="0" w:color="auto"/>
                  </w:tcBorders>
                  <w:shd w:val="clear" w:color="auto" w:fill="auto"/>
                  <w:noWrap/>
                  <w:vAlign w:val="bottom"/>
                  <w:hideMark/>
                </w:tcPr>
                <w:p w14:paraId="72F02A6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0296DF27" w14:textId="77777777" w:rsidR="00935631" w:rsidRPr="00935631" w:rsidRDefault="00935631" w:rsidP="00482F5E">
                  <w:pPr>
                    <w:framePr w:hSpace="180" w:wrap="around" w:vAnchor="text" w:hAnchor="margin" w:xAlign="center" w:y="-282"/>
                    <w:suppressOverlap/>
                  </w:pPr>
                  <w:r w:rsidRPr="00935631">
                    <w:t>1.000,00</w:t>
                  </w:r>
                </w:p>
              </w:tc>
            </w:tr>
            <w:tr w:rsidR="00935631" w:rsidRPr="00935631" w14:paraId="7D73A3A2" w14:textId="77777777" w:rsidTr="00935631">
              <w:trPr>
                <w:trHeight w:val="390"/>
              </w:trPr>
              <w:tc>
                <w:tcPr>
                  <w:tcW w:w="350" w:type="pct"/>
                  <w:tcBorders>
                    <w:top w:val="nil"/>
                    <w:left w:val="nil"/>
                    <w:bottom w:val="nil"/>
                    <w:right w:val="nil"/>
                  </w:tcBorders>
                  <w:shd w:val="clear" w:color="auto" w:fill="auto"/>
                  <w:hideMark/>
                </w:tcPr>
                <w:p w14:paraId="7B183E9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6C25CCF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13617A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335FA0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8C56CE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8F0C701" w14:textId="77777777" w:rsidR="00935631" w:rsidRPr="00935631" w:rsidRDefault="00935631" w:rsidP="00482F5E">
                  <w:pPr>
                    <w:framePr w:hSpace="180" w:wrap="around" w:vAnchor="text" w:hAnchor="margin" w:xAlign="center" w:y="-282"/>
                    <w:suppressOverlap/>
                  </w:pPr>
                  <w:r w:rsidRPr="00935631">
                    <w:t>414</w:t>
                  </w:r>
                </w:p>
              </w:tc>
              <w:tc>
                <w:tcPr>
                  <w:tcW w:w="1775" w:type="pct"/>
                  <w:tcBorders>
                    <w:top w:val="nil"/>
                    <w:left w:val="nil"/>
                    <w:bottom w:val="single" w:sz="4" w:space="0" w:color="auto"/>
                    <w:right w:val="single" w:sz="4" w:space="0" w:color="auto"/>
                  </w:tcBorders>
                  <w:shd w:val="clear" w:color="auto" w:fill="auto"/>
                  <w:hideMark/>
                </w:tcPr>
                <w:p w14:paraId="780F6011" w14:textId="77777777" w:rsidR="00935631" w:rsidRPr="00935631" w:rsidRDefault="00935631" w:rsidP="00482F5E">
                  <w:pPr>
                    <w:framePr w:hSpace="180" w:wrap="around" w:vAnchor="text" w:hAnchor="margin" w:xAlign="center" w:y="-282"/>
                    <w:suppressOverlap/>
                  </w:pPr>
                  <w:r w:rsidRPr="00935631">
                    <w:t>Социјална давања запосленима</w:t>
                  </w:r>
                </w:p>
              </w:tc>
              <w:tc>
                <w:tcPr>
                  <w:tcW w:w="644" w:type="pct"/>
                  <w:tcBorders>
                    <w:top w:val="nil"/>
                    <w:left w:val="nil"/>
                    <w:bottom w:val="single" w:sz="4" w:space="0" w:color="auto"/>
                    <w:right w:val="single" w:sz="4" w:space="0" w:color="auto"/>
                  </w:tcBorders>
                  <w:shd w:val="clear" w:color="auto" w:fill="auto"/>
                  <w:noWrap/>
                  <w:vAlign w:val="bottom"/>
                  <w:hideMark/>
                </w:tcPr>
                <w:p w14:paraId="00E56783" w14:textId="77777777" w:rsidR="00935631" w:rsidRPr="00935631" w:rsidRDefault="00935631" w:rsidP="00482F5E">
                  <w:pPr>
                    <w:framePr w:hSpace="180" w:wrap="around" w:vAnchor="text" w:hAnchor="margin" w:xAlign="center" w:y="-282"/>
                    <w:suppressOverlap/>
                  </w:pPr>
                  <w:r w:rsidRPr="00935631">
                    <w:t>1.614.000,00</w:t>
                  </w:r>
                </w:p>
              </w:tc>
              <w:tc>
                <w:tcPr>
                  <w:tcW w:w="590" w:type="pct"/>
                  <w:tcBorders>
                    <w:top w:val="nil"/>
                    <w:left w:val="nil"/>
                    <w:bottom w:val="single" w:sz="4" w:space="0" w:color="auto"/>
                    <w:right w:val="single" w:sz="4" w:space="0" w:color="auto"/>
                  </w:tcBorders>
                  <w:shd w:val="clear" w:color="auto" w:fill="auto"/>
                  <w:noWrap/>
                  <w:vAlign w:val="bottom"/>
                  <w:hideMark/>
                </w:tcPr>
                <w:p w14:paraId="7BC0BF76"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2C7E1EE3" w14:textId="77777777" w:rsidR="00935631" w:rsidRPr="00935631" w:rsidRDefault="00935631" w:rsidP="00482F5E">
                  <w:pPr>
                    <w:framePr w:hSpace="180" w:wrap="around" w:vAnchor="text" w:hAnchor="margin" w:xAlign="center" w:y="-282"/>
                    <w:suppressOverlap/>
                  </w:pPr>
                  <w:r w:rsidRPr="00935631">
                    <w:t>1.614.000,00</w:t>
                  </w:r>
                </w:p>
              </w:tc>
            </w:tr>
            <w:tr w:rsidR="00935631" w:rsidRPr="00935631" w14:paraId="49DB6876" w14:textId="77777777" w:rsidTr="00935631">
              <w:trPr>
                <w:trHeight w:val="315"/>
              </w:trPr>
              <w:tc>
                <w:tcPr>
                  <w:tcW w:w="350" w:type="pct"/>
                  <w:tcBorders>
                    <w:top w:val="nil"/>
                    <w:left w:val="nil"/>
                    <w:bottom w:val="nil"/>
                    <w:right w:val="nil"/>
                  </w:tcBorders>
                  <w:shd w:val="clear" w:color="auto" w:fill="auto"/>
                  <w:hideMark/>
                </w:tcPr>
                <w:p w14:paraId="58596E6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79ECEBE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124287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330FB6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92A6627"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A9DD309" w14:textId="77777777" w:rsidR="00935631" w:rsidRPr="00935631" w:rsidRDefault="00935631" w:rsidP="00482F5E">
                  <w:pPr>
                    <w:framePr w:hSpace="180" w:wrap="around" w:vAnchor="text" w:hAnchor="margin" w:xAlign="center" w:y="-282"/>
                    <w:suppressOverlap/>
                  </w:pPr>
                  <w:r w:rsidRPr="00935631">
                    <w:t>415</w:t>
                  </w:r>
                </w:p>
              </w:tc>
              <w:tc>
                <w:tcPr>
                  <w:tcW w:w="1775" w:type="pct"/>
                  <w:tcBorders>
                    <w:top w:val="nil"/>
                    <w:left w:val="nil"/>
                    <w:bottom w:val="single" w:sz="4" w:space="0" w:color="auto"/>
                    <w:right w:val="single" w:sz="4" w:space="0" w:color="auto"/>
                  </w:tcBorders>
                  <w:shd w:val="clear" w:color="auto" w:fill="auto"/>
                  <w:hideMark/>
                </w:tcPr>
                <w:p w14:paraId="43B5FDA0" w14:textId="77777777" w:rsidR="00935631" w:rsidRPr="00935631" w:rsidRDefault="00935631" w:rsidP="00482F5E">
                  <w:pPr>
                    <w:framePr w:hSpace="180" w:wrap="around" w:vAnchor="text" w:hAnchor="margin" w:xAlign="center" w:y="-282"/>
                    <w:suppressOverlap/>
                  </w:pPr>
                  <w:r w:rsidRPr="00935631">
                    <w:t>Накнаде трошкова за запослене</w:t>
                  </w:r>
                </w:p>
              </w:tc>
              <w:tc>
                <w:tcPr>
                  <w:tcW w:w="644" w:type="pct"/>
                  <w:tcBorders>
                    <w:top w:val="nil"/>
                    <w:left w:val="nil"/>
                    <w:bottom w:val="single" w:sz="4" w:space="0" w:color="auto"/>
                    <w:right w:val="single" w:sz="4" w:space="0" w:color="auto"/>
                  </w:tcBorders>
                  <w:shd w:val="clear" w:color="auto" w:fill="auto"/>
                  <w:noWrap/>
                  <w:vAlign w:val="bottom"/>
                  <w:hideMark/>
                </w:tcPr>
                <w:p w14:paraId="37CFB88B" w14:textId="77777777" w:rsidR="00935631" w:rsidRPr="00935631" w:rsidRDefault="00935631" w:rsidP="00482F5E">
                  <w:pPr>
                    <w:framePr w:hSpace="180" w:wrap="around" w:vAnchor="text" w:hAnchor="margin" w:xAlign="center" w:y="-282"/>
                    <w:suppressOverlap/>
                  </w:pPr>
                  <w:r w:rsidRPr="00935631">
                    <w:t>12.300.000,00</w:t>
                  </w:r>
                </w:p>
              </w:tc>
              <w:tc>
                <w:tcPr>
                  <w:tcW w:w="590" w:type="pct"/>
                  <w:tcBorders>
                    <w:top w:val="nil"/>
                    <w:left w:val="nil"/>
                    <w:bottom w:val="single" w:sz="4" w:space="0" w:color="auto"/>
                    <w:right w:val="single" w:sz="4" w:space="0" w:color="auto"/>
                  </w:tcBorders>
                  <w:shd w:val="clear" w:color="auto" w:fill="auto"/>
                  <w:noWrap/>
                  <w:vAlign w:val="bottom"/>
                  <w:hideMark/>
                </w:tcPr>
                <w:p w14:paraId="36E7890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6B80DE42" w14:textId="77777777" w:rsidR="00935631" w:rsidRPr="00935631" w:rsidRDefault="00935631" w:rsidP="00482F5E">
                  <w:pPr>
                    <w:framePr w:hSpace="180" w:wrap="around" w:vAnchor="text" w:hAnchor="margin" w:xAlign="center" w:y="-282"/>
                    <w:suppressOverlap/>
                  </w:pPr>
                  <w:r w:rsidRPr="00935631">
                    <w:t>12.300.000,00</w:t>
                  </w:r>
                </w:p>
              </w:tc>
            </w:tr>
            <w:tr w:rsidR="00935631" w:rsidRPr="00935631" w14:paraId="0FFDADE2" w14:textId="77777777" w:rsidTr="00935631">
              <w:trPr>
                <w:trHeight w:val="300"/>
              </w:trPr>
              <w:tc>
                <w:tcPr>
                  <w:tcW w:w="350" w:type="pct"/>
                  <w:tcBorders>
                    <w:top w:val="nil"/>
                    <w:left w:val="nil"/>
                    <w:bottom w:val="nil"/>
                    <w:right w:val="nil"/>
                  </w:tcBorders>
                  <w:shd w:val="clear" w:color="auto" w:fill="auto"/>
                  <w:noWrap/>
                  <w:vAlign w:val="center"/>
                  <w:hideMark/>
                </w:tcPr>
                <w:p w14:paraId="014352A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EC6BE1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79764D2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A7A67E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4F1213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195524A" w14:textId="77777777" w:rsidR="00935631" w:rsidRPr="00935631" w:rsidRDefault="00935631" w:rsidP="00482F5E">
                  <w:pPr>
                    <w:framePr w:hSpace="180" w:wrap="around" w:vAnchor="text" w:hAnchor="margin" w:xAlign="center" w:y="-282"/>
                    <w:suppressOverlap/>
                  </w:pPr>
                  <w:r w:rsidRPr="00935631">
                    <w:t>416</w:t>
                  </w:r>
                </w:p>
              </w:tc>
              <w:tc>
                <w:tcPr>
                  <w:tcW w:w="1775" w:type="pct"/>
                  <w:tcBorders>
                    <w:top w:val="nil"/>
                    <w:left w:val="nil"/>
                    <w:bottom w:val="single" w:sz="4" w:space="0" w:color="auto"/>
                    <w:right w:val="single" w:sz="4" w:space="0" w:color="auto"/>
                  </w:tcBorders>
                  <w:shd w:val="clear" w:color="auto" w:fill="auto"/>
                  <w:hideMark/>
                </w:tcPr>
                <w:p w14:paraId="1882CA03" w14:textId="77777777" w:rsidR="00935631" w:rsidRPr="00935631" w:rsidRDefault="00935631" w:rsidP="00482F5E">
                  <w:pPr>
                    <w:framePr w:hSpace="180" w:wrap="around" w:vAnchor="text" w:hAnchor="margin" w:xAlign="center" w:y="-282"/>
                    <w:suppressOverlap/>
                  </w:pPr>
                  <w:r w:rsidRPr="00935631">
                    <w:t>Награде запосленима и остали посебни расходи</w:t>
                  </w:r>
                </w:p>
              </w:tc>
              <w:tc>
                <w:tcPr>
                  <w:tcW w:w="644" w:type="pct"/>
                  <w:tcBorders>
                    <w:top w:val="nil"/>
                    <w:left w:val="nil"/>
                    <w:bottom w:val="single" w:sz="4" w:space="0" w:color="auto"/>
                    <w:right w:val="single" w:sz="4" w:space="0" w:color="auto"/>
                  </w:tcBorders>
                  <w:shd w:val="clear" w:color="auto" w:fill="auto"/>
                  <w:noWrap/>
                  <w:vAlign w:val="bottom"/>
                  <w:hideMark/>
                </w:tcPr>
                <w:p w14:paraId="6C8C827E" w14:textId="77777777" w:rsidR="00935631" w:rsidRPr="00935631" w:rsidRDefault="00935631" w:rsidP="00482F5E">
                  <w:pPr>
                    <w:framePr w:hSpace="180" w:wrap="around" w:vAnchor="text" w:hAnchor="margin" w:xAlign="center" w:y="-282"/>
                    <w:suppressOverlap/>
                  </w:pPr>
                  <w:r w:rsidRPr="00935631">
                    <w:t>2.435.000,00</w:t>
                  </w:r>
                </w:p>
              </w:tc>
              <w:tc>
                <w:tcPr>
                  <w:tcW w:w="590" w:type="pct"/>
                  <w:tcBorders>
                    <w:top w:val="nil"/>
                    <w:left w:val="nil"/>
                    <w:bottom w:val="single" w:sz="4" w:space="0" w:color="auto"/>
                    <w:right w:val="single" w:sz="4" w:space="0" w:color="auto"/>
                  </w:tcBorders>
                  <w:shd w:val="clear" w:color="auto" w:fill="auto"/>
                  <w:noWrap/>
                  <w:vAlign w:val="bottom"/>
                  <w:hideMark/>
                </w:tcPr>
                <w:p w14:paraId="65771ED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25E652A8" w14:textId="77777777" w:rsidR="00935631" w:rsidRPr="00935631" w:rsidRDefault="00935631" w:rsidP="00482F5E">
                  <w:pPr>
                    <w:framePr w:hSpace="180" w:wrap="around" w:vAnchor="text" w:hAnchor="margin" w:xAlign="center" w:y="-282"/>
                    <w:suppressOverlap/>
                  </w:pPr>
                  <w:r w:rsidRPr="00935631">
                    <w:t>2.435.000,00</w:t>
                  </w:r>
                </w:p>
              </w:tc>
            </w:tr>
            <w:tr w:rsidR="00935631" w:rsidRPr="00935631" w14:paraId="757A896A" w14:textId="77777777" w:rsidTr="00935631">
              <w:trPr>
                <w:trHeight w:val="315"/>
              </w:trPr>
              <w:tc>
                <w:tcPr>
                  <w:tcW w:w="350" w:type="pct"/>
                  <w:tcBorders>
                    <w:top w:val="nil"/>
                    <w:left w:val="nil"/>
                    <w:bottom w:val="nil"/>
                    <w:right w:val="nil"/>
                  </w:tcBorders>
                  <w:shd w:val="clear" w:color="auto" w:fill="auto"/>
                  <w:noWrap/>
                  <w:vAlign w:val="center"/>
                  <w:hideMark/>
                </w:tcPr>
                <w:p w14:paraId="1204691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E40040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vAlign w:val="center"/>
                  <w:hideMark/>
                </w:tcPr>
                <w:p w14:paraId="08E73944"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298CAC70"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14C00A26"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65215E5"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nil"/>
                    <w:left w:val="nil"/>
                    <w:bottom w:val="single" w:sz="4" w:space="0" w:color="auto"/>
                    <w:right w:val="single" w:sz="4" w:space="0" w:color="auto"/>
                  </w:tcBorders>
                  <w:shd w:val="clear" w:color="auto" w:fill="auto"/>
                  <w:hideMark/>
                </w:tcPr>
                <w:p w14:paraId="361EAD9C"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nil"/>
                    <w:left w:val="nil"/>
                    <w:bottom w:val="single" w:sz="4" w:space="0" w:color="auto"/>
                    <w:right w:val="single" w:sz="4" w:space="0" w:color="auto"/>
                  </w:tcBorders>
                  <w:shd w:val="clear" w:color="auto" w:fill="auto"/>
                  <w:noWrap/>
                  <w:vAlign w:val="bottom"/>
                  <w:hideMark/>
                </w:tcPr>
                <w:p w14:paraId="51F71515" w14:textId="77777777" w:rsidR="00935631" w:rsidRPr="00935631" w:rsidRDefault="00935631" w:rsidP="00482F5E">
                  <w:pPr>
                    <w:framePr w:hSpace="180" w:wrap="around" w:vAnchor="text" w:hAnchor="margin" w:xAlign="center" w:y="-282"/>
                    <w:suppressOverlap/>
                  </w:pPr>
                  <w:r w:rsidRPr="00935631">
                    <w:t>7.256.000,00</w:t>
                  </w:r>
                </w:p>
              </w:tc>
              <w:tc>
                <w:tcPr>
                  <w:tcW w:w="590" w:type="pct"/>
                  <w:tcBorders>
                    <w:top w:val="nil"/>
                    <w:left w:val="nil"/>
                    <w:bottom w:val="single" w:sz="4" w:space="0" w:color="auto"/>
                    <w:right w:val="single" w:sz="4" w:space="0" w:color="auto"/>
                  </w:tcBorders>
                  <w:shd w:val="clear" w:color="auto" w:fill="auto"/>
                  <w:noWrap/>
                  <w:vAlign w:val="bottom"/>
                  <w:hideMark/>
                </w:tcPr>
                <w:p w14:paraId="0EF0B78D"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43BE456F" w14:textId="77777777" w:rsidR="00935631" w:rsidRPr="00935631" w:rsidRDefault="00935631" w:rsidP="00482F5E">
                  <w:pPr>
                    <w:framePr w:hSpace="180" w:wrap="around" w:vAnchor="text" w:hAnchor="margin" w:xAlign="center" w:y="-282"/>
                    <w:suppressOverlap/>
                  </w:pPr>
                  <w:r w:rsidRPr="00935631">
                    <w:t>7.256.000,00</w:t>
                  </w:r>
                </w:p>
              </w:tc>
            </w:tr>
            <w:tr w:rsidR="00935631" w:rsidRPr="00935631" w14:paraId="33B5F673" w14:textId="77777777" w:rsidTr="00935631">
              <w:trPr>
                <w:trHeight w:val="345"/>
              </w:trPr>
              <w:tc>
                <w:tcPr>
                  <w:tcW w:w="350" w:type="pct"/>
                  <w:tcBorders>
                    <w:top w:val="nil"/>
                    <w:left w:val="nil"/>
                    <w:bottom w:val="nil"/>
                    <w:right w:val="nil"/>
                  </w:tcBorders>
                  <w:shd w:val="clear" w:color="auto" w:fill="auto"/>
                  <w:noWrap/>
                  <w:hideMark/>
                </w:tcPr>
                <w:p w14:paraId="78F69C6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27DAB65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noWrap/>
                  <w:vAlign w:val="center"/>
                  <w:hideMark/>
                </w:tcPr>
                <w:p w14:paraId="0C91235C"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37064369"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0654D576"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F8DB9D3" w14:textId="77777777" w:rsidR="00935631" w:rsidRPr="00935631" w:rsidRDefault="00935631" w:rsidP="00482F5E">
                  <w:pPr>
                    <w:framePr w:hSpace="180" w:wrap="around" w:vAnchor="text" w:hAnchor="margin" w:xAlign="center" w:y="-282"/>
                    <w:suppressOverlap/>
                  </w:pPr>
                  <w:r w:rsidRPr="00935631">
                    <w:t>422</w:t>
                  </w:r>
                </w:p>
              </w:tc>
              <w:tc>
                <w:tcPr>
                  <w:tcW w:w="1775" w:type="pct"/>
                  <w:tcBorders>
                    <w:top w:val="nil"/>
                    <w:left w:val="nil"/>
                    <w:bottom w:val="single" w:sz="4" w:space="0" w:color="auto"/>
                    <w:right w:val="single" w:sz="4" w:space="0" w:color="auto"/>
                  </w:tcBorders>
                  <w:shd w:val="clear" w:color="auto" w:fill="auto"/>
                  <w:hideMark/>
                </w:tcPr>
                <w:p w14:paraId="7B1EC910" w14:textId="77777777" w:rsidR="00935631" w:rsidRPr="00935631" w:rsidRDefault="00935631" w:rsidP="00482F5E">
                  <w:pPr>
                    <w:framePr w:hSpace="180" w:wrap="around" w:vAnchor="text" w:hAnchor="margin" w:xAlign="center" w:y="-282"/>
                    <w:suppressOverlap/>
                  </w:pPr>
                  <w:r w:rsidRPr="00935631">
                    <w:t>Трошкови путовања</w:t>
                  </w:r>
                </w:p>
              </w:tc>
              <w:tc>
                <w:tcPr>
                  <w:tcW w:w="644" w:type="pct"/>
                  <w:tcBorders>
                    <w:top w:val="nil"/>
                    <w:left w:val="nil"/>
                    <w:bottom w:val="single" w:sz="4" w:space="0" w:color="auto"/>
                    <w:right w:val="single" w:sz="4" w:space="0" w:color="auto"/>
                  </w:tcBorders>
                  <w:shd w:val="clear" w:color="auto" w:fill="auto"/>
                  <w:noWrap/>
                  <w:vAlign w:val="bottom"/>
                  <w:hideMark/>
                </w:tcPr>
                <w:p w14:paraId="67145CED" w14:textId="77777777" w:rsidR="00935631" w:rsidRPr="00935631" w:rsidRDefault="00935631" w:rsidP="00482F5E">
                  <w:pPr>
                    <w:framePr w:hSpace="180" w:wrap="around" w:vAnchor="text" w:hAnchor="margin" w:xAlign="center" w:y="-282"/>
                    <w:suppressOverlap/>
                  </w:pPr>
                  <w:r w:rsidRPr="00935631">
                    <w:t>3.500.000,00</w:t>
                  </w:r>
                </w:p>
              </w:tc>
              <w:tc>
                <w:tcPr>
                  <w:tcW w:w="590" w:type="pct"/>
                  <w:tcBorders>
                    <w:top w:val="nil"/>
                    <w:left w:val="nil"/>
                    <w:bottom w:val="single" w:sz="4" w:space="0" w:color="auto"/>
                    <w:right w:val="single" w:sz="4" w:space="0" w:color="auto"/>
                  </w:tcBorders>
                  <w:shd w:val="clear" w:color="auto" w:fill="auto"/>
                  <w:noWrap/>
                  <w:vAlign w:val="bottom"/>
                  <w:hideMark/>
                </w:tcPr>
                <w:p w14:paraId="133DE284"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4827A371" w14:textId="77777777" w:rsidR="00935631" w:rsidRPr="00935631" w:rsidRDefault="00935631" w:rsidP="00482F5E">
                  <w:pPr>
                    <w:framePr w:hSpace="180" w:wrap="around" w:vAnchor="text" w:hAnchor="margin" w:xAlign="center" w:y="-282"/>
                    <w:suppressOverlap/>
                  </w:pPr>
                  <w:r w:rsidRPr="00935631">
                    <w:t>3.500.000,00</w:t>
                  </w:r>
                </w:p>
              </w:tc>
            </w:tr>
            <w:tr w:rsidR="00935631" w:rsidRPr="00935631" w14:paraId="7CE531C0" w14:textId="77777777" w:rsidTr="00935631">
              <w:trPr>
                <w:trHeight w:val="300"/>
              </w:trPr>
              <w:tc>
                <w:tcPr>
                  <w:tcW w:w="350" w:type="pct"/>
                  <w:tcBorders>
                    <w:top w:val="nil"/>
                    <w:left w:val="nil"/>
                    <w:bottom w:val="nil"/>
                    <w:right w:val="nil"/>
                  </w:tcBorders>
                  <w:shd w:val="clear" w:color="auto" w:fill="auto"/>
                  <w:noWrap/>
                  <w:hideMark/>
                </w:tcPr>
                <w:p w14:paraId="66BC6FC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vAlign w:val="center"/>
                  <w:hideMark/>
                </w:tcPr>
                <w:p w14:paraId="6619ACAA"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noWrap/>
                  <w:vAlign w:val="bottom"/>
                  <w:hideMark/>
                </w:tcPr>
                <w:p w14:paraId="0201E182"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center"/>
                  <w:hideMark/>
                </w:tcPr>
                <w:p w14:paraId="1D34F359"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13685CE0"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5BFC90E"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single" w:sz="4" w:space="0" w:color="auto"/>
                  </w:tcBorders>
                  <w:shd w:val="clear" w:color="auto" w:fill="auto"/>
                  <w:hideMark/>
                </w:tcPr>
                <w:p w14:paraId="4990E318"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nil"/>
                    <w:bottom w:val="single" w:sz="4" w:space="0" w:color="auto"/>
                    <w:right w:val="single" w:sz="4" w:space="0" w:color="auto"/>
                  </w:tcBorders>
                  <w:shd w:val="clear" w:color="auto" w:fill="auto"/>
                  <w:noWrap/>
                  <w:vAlign w:val="bottom"/>
                  <w:hideMark/>
                </w:tcPr>
                <w:p w14:paraId="5664F4B9" w14:textId="77777777" w:rsidR="00935631" w:rsidRPr="00935631" w:rsidRDefault="00935631" w:rsidP="00482F5E">
                  <w:pPr>
                    <w:framePr w:hSpace="180" w:wrap="around" w:vAnchor="text" w:hAnchor="margin" w:xAlign="center" w:y="-282"/>
                    <w:suppressOverlap/>
                  </w:pPr>
                  <w:r w:rsidRPr="00935631">
                    <w:t>1.936.000,00</w:t>
                  </w:r>
                </w:p>
              </w:tc>
              <w:tc>
                <w:tcPr>
                  <w:tcW w:w="590" w:type="pct"/>
                  <w:tcBorders>
                    <w:top w:val="nil"/>
                    <w:left w:val="nil"/>
                    <w:bottom w:val="single" w:sz="4" w:space="0" w:color="auto"/>
                    <w:right w:val="single" w:sz="4" w:space="0" w:color="auto"/>
                  </w:tcBorders>
                  <w:shd w:val="clear" w:color="auto" w:fill="auto"/>
                  <w:noWrap/>
                  <w:vAlign w:val="bottom"/>
                  <w:hideMark/>
                </w:tcPr>
                <w:p w14:paraId="7A0D315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672B22DC" w14:textId="77777777" w:rsidR="00935631" w:rsidRPr="00935631" w:rsidRDefault="00935631" w:rsidP="00482F5E">
                  <w:pPr>
                    <w:framePr w:hSpace="180" w:wrap="around" w:vAnchor="text" w:hAnchor="margin" w:xAlign="center" w:y="-282"/>
                    <w:suppressOverlap/>
                  </w:pPr>
                  <w:r w:rsidRPr="00935631">
                    <w:t>1.936.000,00</w:t>
                  </w:r>
                </w:p>
              </w:tc>
            </w:tr>
            <w:tr w:rsidR="00935631" w:rsidRPr="00935631" w14:paraId="5AE7C715" w14:textId="77777777" w:rsidTr="00935631">
              <w:trPr>
                <w:trHeight w:val="360"/>
              </w:trPr>
              <w:tc>
                <w:tcPr>
                  <w:tcW w:w="350" w:type="pct"/>
                  <w:tcBorders>
                    <w:top w:val="nil"/>
                    <w:left w:val="nil"/>
                    <w:bottom w:val="nil"/>
                    <w:right w:val="nil"/>
                  </w:tcBorders>
                  <w:shd w:val="clear" w:color="auto" w:fill="auto"/>
                  <w:noWrap/>
                  <w:hideMark/>
                </w:tcPr>
                <w:p w14:paraId="7FB29F2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290F76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E6F3E7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CBB7F1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006B65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vAlign w:val="center"/>
                  <w:hideMark/>
                </w:tcPr>
                <w:p w14:paraId="3C8E41E2" w14:textId="77777777" w:rsidR="00935631" w:rsidRPr="00935631" w:rsidRDefault="00935631" w:rsidP="00482F5E">
                  <w:pPr>
                    <w:framePr w:hSpace="180" w:wrap="around" w:vAnchor="text" w:hAnchor="margin" w:xAlign="center" w:y="-282"/>
                    <w:suppressOverlap/>
                  </w:pPr>
                  <w:r w:rsidRPr="00935631">
                    <w:t>425</w:t>
                  </w:r>
                </w:p>
              </w:tc>
              <w:tc>
                <w:tcPr>
                  <w:tcW w:w="1775" w:type="pct"/>
                  <w:tcBorders>
                    <w:top w:val="nil"/>
                    <w:left w:val="nil"/>
                    <w:bottom w:val="single" w:sz="4" w:space="0" w:color="auto"/>
                    <w:right w:val="single" w:sz="4" w:space="0" w:color="auto"/>
                  </w:tcBorders>
                  <w:shd w:val="clear" w:color="auto" w:fill="auto"/>
                  <w:hideMark/>
                </w:tcPr>
                <w:p w14:paraId="388254DE" w14:textId="77777777" w:rsidR="00935631" w:rsidRPr="00935631" w:rsidRDefault="00935631" w:rsidP="00482F5E">
                  <w:pPr>
                    <w:framePr w:hSpace="180" w:wrap="around" w:vAnchor="text" w:hAnchor="margin" w:xAlign="center" w:y="-282"/>
                    <w:suppressOverlap/>
                  </w:pPr>
                  <w:r w:rsidRPr="00935631">
                    <w:t>Текуће поправке и одржавање</w:t>
                  </w:r>
                </w:p>
              </w:tc>
              <w:tc>
                <w:tcPr>
                  <w:tcW w:w="644" w:type="pct"/>
                  <w:tcBorders>
                    <w:top w:val="nil"/>
                    <w:left w:val="nil"/>
                    <w:bottom w:val="single" w:sz="4" w:space="0" w:color="auto"/>
                    <w:right w:val="single" w:sz="4" w:space="0" w:color="auto"/>
                  </w:tcBorders>
                  <w:shd w:val="clear" w:color="auto" w:fill="auto"/>
                  <w:noWrap/>
                  <w:vAlign w:val="bottom"/>
                  <w:hideMark/>
                </w:tcPr>
                <w:p w14:paraId="7AFE9359" w14:textId="77777777" w:rsidR="00935631" w:rsidRPr="00935631" w:rsidRDefault="00935631" w:rsidP="00482F5E">
                  <w:pPr>
                    <w:framePr w:hSpace="180" w:wrap="around" w:vAnchor="text" w:hAnchor="margin" w:xAlign="center" w:y="-282"/>
                    <w:suppressOverlap/>
                  </w:pPr>
                  <w:r w:rsidRPr="00935631">
                    <w:t>4.200.000,00</w:t>
                  </w:r>
                </w:p>
              </w:tc>
              <w:tc>
                <w:tcPr>
                  <w:tcW w:w="590" w:type="pct"/>
                  <w:tcBorders>
                    <w:top w:val="nil"/>
                    <w:left w:val="nil"/>
                    <w:bottom w:val="single" w:sz="4" w:space="0" w:color="auto"/>
                    <w:right w:val="single" w:sz="4" w:space="0" w:color="auto"/>
                  </w:tcBorders>
                  <w:shd w:val="clear" w:color="auto" w:fill="auto"/>
                  <w:noWrap/>
                  <w:vAlign w:val="bottom"/>
                  <w:hideMark/>
                </w:tcPr>
                <w:p w14:paraId="1367C135"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0E6BDC1C" w14:textId="77777777" w:rsidR="00935631" w:rsidRPr="00935631" w:rsidRDefault="00935631" w:rsidP="00482F5E">
                  <w:pPr>
                    <w:framePr w:hSpace="180" w:wrap="around" w:vAnchor="text" w:hAnchor="margin" w:xAlign="center" w:y="-282"/>
                    <w:suppressOverlap/>
                  </w:pPr>
                  <w:r w:rsidRPr="00935631">
                    <w:t>4.200.000,00</w:t>
                  </w:r>
                </w:p>
              </w:tc>
            </w:tr>
            <w:tr w:rsidR="00935631" w:rsidRPr="00935631" w14:paraId="13FD88EC" w14:textId="77777777" w:rsidTr="00935631">
              <w:trPr>
                <w:trHeight w:val="255"/>
              </w:trPr>
              <w:tc>
                <w:tcPr>
                  <w:tcW w:w="350" w:type="pct"/>
                  <w:tcBorders>
                    <w:top w:val="nil"/>
                    <w:left w:val="nil"/>
                    <w:bottom w:val="nil"/>
                    <w:right w:val="nil"/>
                  </w:tcBorders>
                  <w:shd w:val="clear" w:color="auto" w:fill="auto"/>
                  <w:noWrap/>
                  <w:hideMark/>
                </w:tcPr>
                <w:p w14:paraId="08CD513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7B163A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B47D74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E19A23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8701A08"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FA34B6B" w14:textId="77777777" w:rsidR="00935631" w:rsidRPr="00935631" w:rsidRDefault="00935631" w:rsidP="00482F5E">
                  <w:pPr>
                    <w:framePr w:hSpace="180" w:wrap="around" w:vAnchor="text" w:hAnchor="margin" w:xAlign="center" w:y="-282"/>
                    <w:suppressOverlap/>
                  </w:pPr>
                  <w:r w:rsidRPr="00935631">
                    <w:t>426</w:t>
                  </w:r>
                </w:p>
              </w:tc>
              <w:tc>
                <w:tcPr>
                  <w:tcW w:w="1775" w:type="pct"/>
                  <w:tcBorders>
                    <w:top w:val="nil"/>
                    <w:left w:val="nil"/>
                    <w:bottom w:val="single" w:sz="4" w:space="0" w:color="auto"/>
                    <w:right w:val="single" w:sz="4" w:space="0" w:color="auto"/>
                  </w:tcBorders>
                  <w:shd w:val="clear" w:color="auto" w:fill="auto"/>
                  <w:hideMark/>
                </w:tcPr>
                <w:p w14:paraId="46912FA6" w14:textId="77777777" w:rsidR="00935631" w:rsidRPr="00935631" w:rsidRDefault="00935631" w:rsidP="00482F5E">
                  <w:pPr>
                    <w:framePr w:hSpace="180" w:wrap="around" w:vAnchor="text" w:hAnchor="margin" w:xAlign="center" w:y="-282"/>
                    <w:suppressOverlap/>
                  </w:pPr>
                  <w:r w:rsidRPr="00935631">
                    <w:t>Материјал</w:t>
                  </w:r>
                </w:p>
              </w:tc>
              <w:tc>
                <w:tcPr>
                  <w:tcW w:w="644" w:type="pct"/>
                  <w:tcBorders>
                    <w:top w:val="nil"/>
                    <w:left w:val="nil"/>
                    <w:bottom w:val="single" w:sz="4" w:space="0" w:color="auto"/>
                    <w:right w:val="single" w:sz="4" w:space="0" w:color="auto"/>
                  </w:tcBorders>
                  <w:shd w:val="clear" w:color="auto" w:fill="auto"/>
                  <w:noWrap/>
                  <w:vAlign w:val="bottom"/>
                  <w:hideMark/>
                </w:tcPr>
                <w:p w14:paraId="4ADDBCBC" w14:textId="77777777" w:rsidR="00935631" w:rsidRPr="00935631" w:rsidRDefault="00935631" w:rsidP="00482F5E">
                  <w:pPr>
                    <w:framePr w:hSpace="180" w:wrap="around" w:vAnchor="text" w:hAnchor="margin" w:xAlign="center" w:y="-282"/>
                    <w:suppressOverlap/>
                  </w:pPr>
                  <w:r w:rsidRPr="00935631">
                    <w:t>12.400.000,00</w:t>
                  </w:r>
                </w:p>
              </w:tc>
              <w:tc>
                <w:tcPr>
                  <w:tcW w:w="590" w:type="pct"/>
                  <w:tcBorders>
                    <w:top w:val="nil"/>
                    <w:left w:val="nil"/>
                    <w:bottom w:val="single" w:sz="4" w:space="0" w:color="auto"/>
                    <w:right w:val="single" w:sz="4" w:space="0" w:color="auto"/>
                  </w:tcBorders>
                  <w:shd w:val="clear" w:color="auto" w:fill="auto"/>
                  <w:noWrap/>
                  <w:vAlign w:val="bottom"/>
                  <w:hideMark/>
                </w:tcPr>
                <w:p w14:paraId="379E5270"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4FCD59DE" w14:textId="77777777" w:rsidR="00935631" w:rsidRPr="00935631" w:rsidRDefault="00935631" w:rsidP="00482F5E">
                  <w:pPr>
                    <w:framePr w:hSpace="180" w:wrap="around" w:vAnchor="text" w:hAnchor="margin" w:xAlign="center" w:y="-282"/>
                    <w:suppressOverlap/>
                  </w:pPr>
                  <w:r w:rsidRPr="00935631">
                    <w:t>12.400.000,00</w:t>
                  </w:r>
                </w:p>
              </w:tc>
            </w:tr>
            <w:tr w:rsidR="00935631" w:rsidRPr="00935631" w14:paraId="408163D1" w14:textId="77777777" w:rsidTr="00935631">
              <w:trPr>
                <w:trHeight w:val="345"/>
              </w:trPr>
              <w:tc>
                <w:tcPr>
                  <w:tcW w:w="350" w:type="pct"/>
                  <w:tcBorders>
                    <w:top w:val="nil"/>
                    <w:left w:val="nil"/>
                    <w:bottom w:val="nil"/>
                    <w:right w:val="nil"/>
                  </w:tcBorders>
                  <w:shd w:val="clear" w:color="auto" w:fill="auto"/>
                  <w:noWrap/>
                  <w:hideMark/>
                </w:tcPr>
                <w:p w14:paraId="007A6F1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404CFB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7A2BF0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98789D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FBF1721"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nil"/>
                    <w:right w:val="single" w:sz="4" w:space="0" w:color="auto"/>
                  </w:tcBorders>
                  <w:shd w:val="clear" w:color="auto" w:fill="auto"/>
                  <w:noWrap/>
                  <w:vAlign w:val="center"/>
                  <w:hideMark/>
                </w:tcPr>
                <w:p w14:paraId="00E71EAA" w14:textId="77777777" w:rsidR="00935631" w:rsidRPr="00935631" w:rsidRDefault="00935631" w:rsidP="00482F5E">
                  <w:pPr>
                    <w:framePr w:hSpace="180" w:wrap="around" w:vAnchor="text" w:hAnchor="margin" w:xAlign="center" w:y="-282"/>
                    <w:suppressOverlap/>
                  </w:pPr>
                  <w:r w:rsidRPr="00935631">
                    <w:t>462</w:t>
                  </w:r>
                </w:p>
              </w:tc>
              <w:tc>
                <w:tcPr>
                  <w:tcW w:w="1775" w:type="pct"/>
                  <w:tcBorders>
                    <w:top w:val="nil"/>
                    <w:left w:val="nil"/>
                    <w:bottom w:val="nil"/>
                    <w:right w:val="single" w:sz="4" w:space="0" w:color="auto"/>
                  </w:tcBorders>
                  <w:shd w:val="clear" w:color="auto" w:fill="auto"/>
                  <w:hideMark/>
                </w:tcPr>
                <w:p w14:paraId="3D9012C9" w14:textId="77777777" w:rsidR="00935631" w:rsidRPr="00935631" w:rsidRDefault="00935631" w:rsidP="00482F5E">
                  <w:pPr>
                    <w:framePr w:hSpace="180" w:wrap="around" w:vAnchor="text" w:hAnchor="margin" w:xAlign="center" w:y="-282"/>
                    <w:suppressOverlap/>
                  </w:pPr>
                  <w:r w:rsidRPr="00935631">
                    <w:t>Дотације међународним организацијама</w:t>
                  </w:r>
                </w:p>
              </w:tc>
              <w:tc>
                <w:tcPr>
                  <w:tcW w:w="644" w:type="pct"/>
                  <w:tcBorders>
                    <w:top w:val="nil"/>
                    <w:left w:val="nil"/>
                    <w:bottom w:val="single" w:sz="4" w:space="0" w:color="auto"/>
                    <w:right w:val="single" w:sz="4" w:space="0" w:color="auto"/>
                  </w:tcBorders>
                  <w:shd w:val="clear" w:color="auto" w:fill="auto"/>
                  <w:noWrap/>
                  <w:vAlign w:val="bottom"/>
                  <w:hideMark/>
                </w:tcPr>
                <w:p w14:paraId="5B2D773F" w14:textId="77777777" w:rsidR="00935631" w:rsidRPr="00935631" w:rsidRDefault="00935631" w:rsidP="00482F5E">
                  <w:pPr>
                    <w:framePr w:hSpace="180" w:wrap="around" w:vAnchor="text" w:hAnchor="margin" w:xAlign="center" w:y="-282"/>
                    <w:suppressOverlap/>
                  </w:pPr>
                  <w:r w:rsidRPr="00935631">
                    <w:t>300.000,00</w:t>
                  </w:r>
                </w:p>
              </w:tc>
              <w:tc>
                <w:tcPr>
                  <w:tcW w:w="590" w:type="pct"/>
                  <w:tcBorders>
                    <w:top w:val="nil"/>
                    <w:left w:val="nil"/>
                    <w:bottom w:val="single" w:sz="4" w:space="0" w:color="auto"/>
                    <w:right w:val="single" w:sz="4" w:space="0" w:color="auto"/>
                  </w:tcBorders>
                  <w:shd w:val="clear" w:color="auto" w:fill="auto"/>
                  <w:noWrap/>
                  <w:vAlign w:val="bottom"/>
                  <w:hideMark/>
                </w:tcPr>
                <w:p w14:paraId="7A44831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316666C5" w14:textId="77777777" w:rsidR="00935631" w:rsidRPr="00935631" w:rsidRDefault="00935631" w:rsidP="00482F5E">
                  <w:pPr>
                    <w:framePr w:hSpace="180" w:wrap="around" w:vAnchor="text" w:hAnchor="margin" w:xAlign="center" w:y="-282"/>
                    <w:suppressOverlap/>
                  </w:pPr>
                  <w:r w:rsidRPr="00935631">
                    <w:t>300.000,00</w:t>
                  </w:r>
                </w:p>
              </w:tc>
            </w:tr>
            <w:tr w:rsidR="00935631" w:rsidRPr="00935631" w14:paraId="69FF32C6" w14:textId="77777777" w:rsidTr="00935631">
              <w:trPr>
                <w:trHeight w:val="390"/>
              </w:trPr>
              <w:tc>
                <w:tcPr>
                  <w:tcW w:w="350" w:type="pct"/>
                  <w:tcBorders>
                    <w:top w:val="nil"/>
                    <w:left w:val="nil"/>
                    <w:bottom w:val="nil"/>
                    <w:right w:val="nil"/>
                  </w:tcBorders>
                  <w:shd w:val="clear" w:color="auto" w:fill="auto"/>
                  <w:noWrap/>
                  <w:hideMark/>
                </w:tcPr>
                <w:p w14:paraId="3EDF110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E9C498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CBD84A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D97C96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3152A43"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nil"/>
                    <w:right w:val="single" w:sz="4" w:space="0" w:color="auto"/>
                  </w:tcBorders>
                  <w:shd w:val="clear" w:color="auto" w:fill="auto"/>
                  <w:noWrap/>
                  <w:vAlign w:val="center"/>
                  <w:hideMark/>
                </w:tcPr>
                <w:p w14:paraId="4E0323A1" w14:textId="77777777" w:rsidR="00935631" w:rsidRPr="00935631" w:rsidRDefault="00935631" w:rsidP="00482F5E">
                  <w:pPr>
                    <w:framePr w:hSpace="180" w:wrap="around" w:vAnchor="text" w:hAnchor="margin" w:xAlign="center" w:y="-282"/>
                    <w:suppressOverlap/>
                  </w:pPr>
                  <w:r w:rsidRPr="00935631">
                    <w:t>482</w:t>
                  </w:r>
                </w:p>
              </w:tc>
              <w:tc>
                <w:tcPr>
                  <w:tcW w:w="1775" w:type="pct"/>
                  <w:tcBorders>
                    <w:top w:val="single" w:sz="4" w:space="0" w:color="auto"/>
                    <w:left w:val="nil"/>
                    <w:bottom w:val="nil"/>
                    <w:right w:val="single" w:sz="4" w:space="0" w:color="auto"/>
                  </w:tcBorders>
                  <w:shd w:val="clear" w:color="auto" w:fill="auto"/>
                  <w:hideMark/>
                </w:tcPr>
                <w:p w14:paraId="697AC8C7" w14:textId="77777777" w:rsidR="00935631" w:rsidRPr="00935631" w:rsidRDefault="00935631" w:rsidP="00482F5E">
                  <w:pPr>
                    <w:framePr w:hSpace="180" w:wrap="around" w:vAnchor="text" w:hAnchor="margin" w:xAlign="center" w:y="-282"/>
                    <w:suppressOverlap/>
                  </w:pPr>
                  <w:r w:rsidRPr="00935631">
                    <w:t>Порези, обавезне таксе, казне и пенали</w:t>
                  </w:r>
                </w:p>
              </w:tc>
              <w:tc>
                <w:tcPr>
                  <w:tcW w:w="644" w:type="pct"/>
                  <w:tcBorders>
                    <w:top w:val="nil"/>
                    <w:left w:val="nil"/>
                    <w:bottom w:val="nil"/>
                    <w:right w:val="single" w:sz="4" w:space="0" w:color="auto"/>
                  </w:tcBorders>
                  <w:shd w:val="clear" w:color="auto" w:fill="auto"/>
                  <w:noWrap/>
                  <w:vAlign w:val="bottom"/>
                  <w:hideMark/>
                </w:tcPr>
                <w:p w14:paraId="26756CB6" w14:textId="77777777" w:rsidR="00935631" w:rsidRPr="00935631" w:rsidRDefault="00935631" w:rsidP="00482F5E">
                  <w:pPr>
                    <w:framePr w:hSpace="180" w:wrap="around" w:vAnchor="text" w:hAnchor="margin" w:xAlign="center" w:y="-282"/>
                    <w:suppressOverlap/>
                  </w:pPr>
                  <w:r w:rsidRPr="00935631">
                    <w:t>900.000,00</w:t>
                  </w:r>
                </w:p>
              </w:tc>
              <w:tc>
                <w:tcPr>
                  <w:tcW w:w="590" w:type="pct"/>
                  <w:tcBorders>
                    <w:top w:val="nil"/>
                    <w:left w:val="nil"/>
                    <w:bottom w:val="nil"/>
                    <w:right w:val="single" w:sz="4" w:space="0" w:color="auto"/>
                  </w:tcBorders>
                  <w:shd w:val="clear" w:color="auto" w:fill="auto"/>
                  <w:noWrap/>
                  <w:vAlign w:val="bottom"/>
                  <w:hideMark/>
                </w:tcPr>
                <w:p w14:paraId="01D8439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single" w:sz="4" w:space="0" w:color="auto"/>
                  </w:tcBorders>
                  <w:shd w:val="clear" w:color="auto" w:fill="auto"/>
                  <w:noWrap/>
                  <w:vAlign w:val="bottom"/>
                  <w:hideMark/>
                </w:tcPr>
                <w:p w14:paraId="60A661B4" w14:textId="77777777" w:rsidR="00935631" w:rsidRPr="00935631" w:rsidRDefault="00935631" w:rsidP="00482F5E">
                  <w:pPr>
                    <w:framePr w:hSpace="180" w:wrap="around" w:vAnchor="text" w:hAnchor="margin" w:xAlign="center" w:y="-282"/>
                    <w:suppressOverlap/>
                  </w:pPr>
                  <w:r w:rsidRPr="00935631">
                    <w:t>900.000,00</w:t>
                  </w:r>
                </w:p>
              </w:tc>
            </w:tr>
            <w:tr w:rsidR="00935631" w:rsidRPr="00935631" w14:paraId="3C333CBB" w14:textId="77777777" w:rsidTr="00935631">
              <w:trPr>
                <w:trHeight w:val="255"/>
              </w:trPr>
              <w:tc>
                <w:tcPr>
                  <w:tcW w:w="350" w:type="pct"/>
                  <w:tcBorders>
                    <w:top w:val="nil"/>
                    <w:left w:val="nil"/>
                    <w:bottom w:val="nil"/>
                    <w:right w:val="nil"/>
                  </w:tcBorders>
                  <w:shd w:val="clear" w:color="auto" w:fill="auto"/>
                  <w:noWrap/>
                  <w:hideMark/>
                </w:tcPr>
                <w:p w14:paraId="7E4BB47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958021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0550EB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A232F1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2D27BAC"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F3014" w14:textId="77777777" w:rsidR="00935631" w:rsidRPr="00935631" w:rsidRDefault="00935631" w:rsidP="00482F5E">
                  <w:pPr>
                    <w:framePr w:hSpace="180" w:wrap="around" w:vAnchor="text" w:hAnchor="margin" w:xAlign="center" w:y="-282"/>
                    <w:suppressOverlap/>
                  </w:pPr>
                  <w:r w:rsidRPr="00935631">
                    <w:t>512</w:t>
                  </w:r>
                </w:p>
              </w:tc>
              <w:tc>
                <w:tcPr>
                  <w:tcW w:w="1775" w:type="pct"/>
                  <w:tcBorders>
                    <w:top w:val="single" w:sz="4" w:space="0" w:color="auto"/>
                    <w:left w:val="nil"/>
                    <w:bottom w:val="nil"/>
                    <w:right w:val="single" w:sz="4" w:space="0" w:color="auto"/>
                  </w:tcBorders>
                  <w:shd w:val="clear" w:color="auto" w:fill="auto"/>
                  <w:hideMark/>
                </w:tcPr>
                <w:p w14:paraId="20444AC1" w14:textId="77777777" w:rsidR="00935631" w:rsidRPr="00935631" w:rsidRDefault="00935631" w:rsidP="00482F5E">
                  <w:pPr>
                    <w:framePr w:hSpace="180" w:wrap="around" w:vAnchor="text" w:hAnchor="margin" w:xAlign="center" w:y="-282"/>
                    <w:suppressOverlap/>
                  </w:pPr>
                  <w:r w:rsidRPr="00935631">
                    <w:t>Машине и опрема</w:t>
                  </w:r>
                </w:p>
              </w:tc>
              <w:tc>
                <w:tcPr>
                  <w:tcW w:w="644" w:type="pct"/>
                  <w:tcBorders>
                    <w:top w:val="single" w:sz="4" w:space="0" w:color="auto"/>
                    <w:left w:val="nil"/>
                    <w:bottom w:val="nil"/>
                    <w:right w:val="single" w:sz="4" w:space="0" w:color="auto"/>
                  </w:tcBorders>
                  <w:shd w:val="clear" w:color="auto" w:fill="auto"/>
                  <w:noWrap/>
                  <w:vAlign w:val="bottom"/>
                  <w:hideMark/>
                </w:tcPr>
                <w:p w14:paraId="76F49FA2" w14:textId="77777777" w:rsidR="00935631" w:rsidRPr="00935631" w:rsidRDefault="00935631" w:rsidP="00482F5E">
                  <w:pPr>
                    <w:framePr w:hSpace="180" w:wrap="around" w:vAnchor="text" w:hAnchor="margin" w:xAlign="center" w:y="-282"/>
                    <w:suppressOverlap/>
                  </w:pPr>
                  <w:r w:rsidRPr="00935631">
                    <w:t>21.141.000,00</w:t>
                  </w:r>
                </w:p>
              </w:tc>
              <w:tc>
                <w:tcPr>
                  <w:tcW w:w="590" w:type="pct"/>
                  <w:tcBorders>
                    <w:top w:val="nil"/>
                    <w:left w:val="nil"/>
                    <w:bottom w:val="nil"/>
                    <w:right w:val="single" w:sz="4" w:space="0" w:color="auto"/>
                  </w:tcBorders>
                  <w:shd w:val="clear" w:color="auto" w:fill="auto"/>
                  <w:noWrap/>
                  <w:vAlign w:val="bottom"/>
                  <w:hideMark/>
                </w:tcPr>
                <w:p w14:paraId="219CFBAB"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single" w:sz="4" w:space="0" w:color="auto"/>
                  </w:tcBorders>
                  <w:shd w:val="clear" w:color="auto" w:fill="auto"/>
                  <w:noWrap/>
                  <w:vAlign w:val="bottom"/>
                  <w:hideMark/>
                </w:tcPr>
                <w:p w14:paraId="1E6FA5AA" w14:textId="77777777" w:rsidR="00935631" w:rsidRPr="00935631" w:rsidRDefault="00935631" w:rsidP="00482F5E">
                  <w:pPr>
                    <w:framePr w:hSpace="180" w:wrap="around" w:vAnchor="text" w:hAnchor="margin" w:xAlign="center" w:y="-282"/>
                    <w:suppressOverlap/>
                  </w:pPr>
                  <w:r w:rsidRPr="00935631">
                    <w:t>21.141.000,00</w:t>
                  </w:r>
                </w:p>
              </w:tc>
            </w:tr>
            <w:tr w:rsidR="00935631" w:rsidRPr="00935631" w14:paraId="545F4E54" w14:textId="77777777" w:rsidTr="00935631">
              <w:trPr>
                <w:trHeight w:val="330"/>
              </w:trPr>
              <w:tc>
                <w:tcPr>
                  <w:tcW w:w="350" w:type="pct"/>
                  <w:tcBorders>
                    <w:top w:val="nil"/>
                    <w:left w:val="nil"/>
                    <w:bottom w:val="nil"/>
                    <w:right w:val="nil"/>
                  </w:tcBorders>
                  <w:shd w:val="clear" w:color="auto" w:fill="auto"/>
                  <w:noWrap/>
                  <w:hideMark/>
                </w:tcPr>
                <w:p w14:paraId="14ADA0D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3FFEF7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C93354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67088D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63F61A0"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890FAB6"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7CEEEBCF" w14:textId="77777777" w:rsidR="00935631" w:rsidRPr="00935631" w:rsidRDefault="00935631" w:rsidP="00482F5E">
                  <w:pPr>
                    <w:framePr w:hSpace="180" w:wrap="around" w:vAnchor="text" w:hAnchor="margin" w:xAlign="center" w:y="-282"/>
                    <w:suppressOverlap/>
                  </w:pPr>
                  <w:r w:rsidRPr="00935631">
                    <w:t>Укупно програмска активност 0003:</w:t>
                  </w:r>
                </w:p>
              </w:tc>
              <w:tc>
                <w:tcPr>
                  <w:tcW w:w="644" w:type="pct"/>
                  <w:tcBorders>
                    <w:top w:val="single" w:sz="4" w:space="0" w:color="auto"/>
                    <w:left w:val="nil"/>
                    <w:bottom w:val="single" w:sz="4" w:space="0" w:color="auto"/>
                    <w:right w:val="nil"/>
                  </w:tcBorders>
                  <w:shd w:val="clear" w:color="000000" w:fill="B1A0C7"/>
                  <w:noWrap/>
                  <w:vAlign w:val="center"/>
                  <w:hideMark/>
                </w:tcPr>
                <w:p w14:paraId="74D96047" w14:textId="77777777" w:rsidR="00935631" w:rsidRPr="00935631" w:rsidRDefault="00935631" w:rsidP="00482F5E">
                  <w:pPr>
                    <w:framePr w:hSpace="180" w:wrap="around" w:vAnchor="text" w:hAnchor="margin" w:xAlign="center" w:y="-282"/>
                    <w:suppressOverlap/>
                  </w:pPr>
                  <w:r w:rsidRPr="00935631">
                    <w:t>381.497.000,00</w:t>
                  </w:r>
                </w:p>
              </w:tc>
              <w:tc>
                <w:tcPr>
                  <w:tcW w:w="590" w:type="pct"/>
                  <w:tcBorders>
                    <w:top w:val="single" w:sz="4" w:space="0" w:color="auto"/>
                    <w:left w:val="nil"/>
                    <w:bottom w:val="single" w:sz="4" w:space="0" w:color="auto"/>
                    <w:right w:val="nil"/>
                  </w:tcBorders>
                  <w:shd w:val="clear" w:color="000000" w:fill="B1A0C7"/>
                  <w:noWrap/>
                  <w:vAlign w:val="center"/>
                  <w:hideMark/>
                </w:tcPr>
                <w:p w14:paraId="524F7C34"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vAlign w:val="center"/>
                  <w:hideMark/>
                </w:tcPr>
                <w:p w14:paraId="4E5CACD5" w14:textId="77777777" w:rsidR="00935631" w:rsidRPr="00935631" w:rsidRDefault="00935631" w:rsidP="00482F5E">
                  <w:pPr>
                    <w:framePr w:hSpace="180" w:wrap="around" w:vAnchor="text" w:hAnchor="margin" w:xAlign="center" w:y="-282"/>
                    <w:suppressOverlap/>
                  </w:pPr>
                  <w:r w:rsidRPr="00935631">
                    <w:t>381.497.000,00</w:t>
                  </w:r>
                </w:p>
              </w:tc>
            </w:tr>
            <w:tr w:rsidR="00935631" w:rsidRPr="00935631" w14:paraId="76BB4EE8" w14:textId="77777777" w:rsidTr="00935631">
              <w:trPr>
                <w:trHeight w:val="255"/>
              </w:trPr>
              <w:tc>
                <w:tcPr>
                  <w:tcW w:w="350" w:type="pct"/>
                  <w:tcBorders>
                    <w:top w:val="nil"/>
                    <w:left w:val="nil"/>
                    <w:bottom w:val="nil"/>
                    <w:right w:val="nil"/>
                  </w:tcBorders>
                  <w:shd w:val="clear" w:color="auto" w:fill="auto"/>
                  <w:noWrap/>
                  <w:hideMark/>
                </w:tcPr>
                <w:p w14:paraId="674CDC6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AAF7CB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950152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0494EF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7683279"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736541BE"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0E98048C"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78F31F5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2061417"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5E3D74EB" w14:textId="77777777" w:rsidR="00935631" w:rsidRPr="00935631" w:rsidRDefault="00935631" w:rsidP="00482F5E">
                  <w:pPr>
                    <w:framePr w:hSpace="180" w:wrap="around" w:vAnchor="text" w:hAnchor="margin" w:xAlign="center" w:y="-282"/>
                    <w:suppressOverlap/>
                  </w:pPr>
                </w:p>
              </w:tc>
            </w:tr>
            <w:tr w:rsidR="00935631" w:rsidRPr="00935631" w14:paraId="52E3A6D4" w14:textId="77777777" w:rsidTr="00935631">
              <w:trPr>
                <w:trHeight w:val="480"/>
              </w:trPr>
              <w:tc>
                <w:tcPr>
                  <w:tcW w:w="350" w:type="pct"/>
                  <w:tcBorders>
                    <w:top w:val="nil"/>
                    <w:left w:val="nil"/>
                    <w:bottom w:val="nil"/>
                    <w:right w:val="nil"/>
                  </w:tcBorders>
                  <w:shd w:val="clear" w:color="auto" w:fill="auto"/>
                  <w:noWrap/>
                  <w:hideMark/>
                </w:tcPr>
                <w:p w14:paraId="0ACF1DE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6BC12D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82BCB1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31A733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8C3D51C"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7BD366DE"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hideMark/>
                </w:tcPr>
                <w:p w14:paraId="781E3F5E" w14:textId="77777777" w:rsidR="00935631" w:rsidRPr="00935631" w:rsidRDefault="00935631" w:rsidP="00482F5E">
                  <w:pPr>
                    <w:framePr w:hSpace="180" w:wrap="around" w:vAnchor="text" w:hAnchor="margin" w:xAlign="center" w:y="-282"/>
                    <w:suppressOverlap/>
                  </w:pPr>
                  <w:r w:rsidRPr="00935631">
                    <w:t>УКУПНО ЗА ИНСПЕКТОРАТ ЗА РАД - 50010</w:t>
                  </w:r>
                </w:p>
              </w:tc>
              <w:tc>
                <w:tcPr>
                  <w:tcW w:w="644" w:type="pct"/>
                  <w:tcBorders>
                    <w:top w:val="nil"/>
                    <w:left w:val="nil"/>
                    <w:bottom w:val="nil"/>
                    <w:right w:val="nil"/>
                  </w:tcBorders>
                  <w:shd w:val="clear" w:color="000000" w:fill="B1A0C7"/>
                  <w:noWrap/>
                  <w:vAlign w:val="bottom"/>
                  <w:hideMark/>
                </w:tcPr>
                <w:p w14:paraId="3B71E891" w14:textId="77777777" w:rsidR="00935631" w:rsidRPr="00935631" w:rsidRDefault="00935631" w:rsidP="00482F5E">
                  <w:pPr>
                    <w:framePr w:hSpace="180" w:wrap="around" w:vAnchor="text" w:hAnchor="margin" w:xAlign="center" w:y="-282"/>
                    <w:suppressOverlap/>
                  </w:pPr>
                  <w:r w:rsidRPr="00935631">
                    <w:t>381.497.000,00</w:t>
                  </w:r>
                </w:p>
              </w:tc>
              <w:tc>
                <w:tcPr>
                  <w:tcW w:w="590" w:type="pct"/>
                  <w:tcBorders>
                    <w:top w:val="nil"/>
                    <w:left w:val="nil"/>
                    <w:bottom w:val="nil"/>
                    <w:right w:val="nil"/>
                  </w:tcBorders>
                  <w:shd w:val="clear" w:color="000000" w:fill="B1A0C7"/>
                  <w:noWrap/>
                  <w:vAlign w:val="bottom"/>
                  <w:hideMark/>
                </w:tcPr>
                <w:p w14:paraId="1BF3E06A"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nil"/>
                    <w:right w:val="nil"/>
                  </w:tcBorders>
                  <w:shd w:val="clear" w:color="000000" w:fill="B1A0C7"/>
                  <w:noWrap/>
                  <w:vAlign w:val="bottom"/>
                  <w:hideMark/>
                </w:tcPr>
                <w:p w14:paraId="75F4FEE6" w14:textId="77777777" w:rsidR="00935631" w:rsidRPr="00935631" w:rsidRDefault="00935631" w:rsidP="00482F5E">
                  <w:pPr>
                    <w:framePr w:hSpace="180" w:wrap="around" w:vAnchor="text" w:hAnchor="margin" w:xAlign="center" w:y="-282"/>
                    <w:suppressOverlap/>
                  </w:pPr>
                  <w:r w:rsidRPr="00935631">
                    <w:t>381.497.000,00</w:t>
                  </w:r>
                </w:p>
              </w:tc>
            </w:tr>
            <w:tr w:rsidR="00935631" w:rsidRPr="00935631" w14:paraId="0CAA8BB5" w14:textId="77777777" w:rsidTr="00935631">
              <w:trPr>
                <w:trHeight w:val="270"/>
              </w:trPr>
              <w:tc>
                <w:tcPr>
                  <w:tcW w:w="350" w:type="pct"/>
                  <w:tcBorders>
                    <w:top w:val="nil"/>
                    <w:left w:val="nil"/>
                    <w:bottom w:val="nil"/>
                    <w:right w:val="nil"/>
                  </w:tcBorders>
                  <w:shd w:val="clear" w:color="auto" w:fill="auto"/>
                  <w:noWrap/>
                  <w:hideMark/>
                </w:tcPr>
                <w:p w14:paraId="0283F4C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B53118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CD40C3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DE6406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5406FE7"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6411C044"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1809D842"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vAlign w:val="bottom"/>
                  <w:hideMark/>
                </w:tcPr>
                <w:p w14:paraId="4CBA1080"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vAlign w:val="bottom"/>
                  <w:hideMark/>
                </w:tcPr>
                <w:p w14:paraId="1917E501"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vAlign w:val="bottom"/>
                  <w:hideMark/>
                </w:tcPr>
                <w:p w14:paraId="44B91D6C"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03F9F33D" w14:textId="77777777" w:rsidTr="00935631">
              <w:trPr>
                <w:trHeight w:val="255"/>
              </w:trPr>
              <w:tc>
                <w:tcPr>
                  <w:tcW w:w="350" w:type="pct"/>
                  <w:tcBorders>
                    <w:top w:val="nil"/>
                    <w:left w:val="nil"/>
                    <w:bottom w:val="nil"/>
                    <w:right w:val="nil"/>
                  </w:tcBorders>
                  <w:shd w:val="clear" w:color="auto" w:fill="auto"/>
                  <w:noWrap/>
                  <w:hideMark/>
                </w:tcPr>
                <w:p w14:paraId="05BE5F9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3651C1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8F34CB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8D3B2E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C83CD6A"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176C5904"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329FAB85"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3283E895"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097E58C0"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4F1F6F34" w14:textId="77777777" w:rsidR="00935631" w:rsidRPr="00935631" w:rsidRDefault="00935631" w:rsidP="00482F5E">
                  <w:pPr>
                    <w:framePr w:hSpace="180" w:wrap="around" w:vAnchor="text" w:hAnchor="margin" w:xAlign="center" w:y="-282"/>
                    <w:suppressOverlap/>
                  </w:pPr>
                </w:p>
              </w:tc>
            </w:tr>
            <w:tr w:rsidR="00935631" w:rsidRPr="00935631" w14:paraId="22B5C38D" w14:textId="77777777" w:rsidTr="00935631">
              <w:trPr>
                <w:trHeight w:val="510"/>
              </w:trPr>
              <w:tc>
                <w:tcPr>
                  <w:tcW w:w="350" w:type="pct"/>
                  <w:tcBorders>
                    <w:top w:val="nil"/>
                    <w:left w:val="nil"/>
                    <w:bottom w:val="nil"/>
                    <w:right w:val="nil"/>
                  </w:tcBorders>
                  <w:shd w:val="clear" w:color="auto" w:fill="auto"/>
                  <w:noWrap/>
                  <w:hideMark/>
                </w:tcPr>
                <w:p w14:paraId="26F51A5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CCC0DA"/>
                  <w:vAlign w:val="center"/>
                  <w:hideMark/>
                </w:tcPr>
                <w:p w14:paraId="24014C43" w14:textId="77777777" w:rsidR="00935631" w:rsidRPr="00935631" w:rsidRDefault="00935631" w:rsidP="00482F5E">
                  <w:pPr>
                    <w:framePr w:hSpace="180" w:wrap="around" w:vAnchor="text" w:hAnchor="margin" w:xAlign="center" w:y="-282"/>
                    <w:suppressOverlap/>
                  </w:pPr>
                  <w:r w:rsidRPr="00935631">
                    <w:t>30.2</w:t>
                  </w:r>
                </w:p>
              </w:tc>
              <w:tc>
                <w:tcPr>
                  <w:tcW w:w="253" w:type="pct"/>
                  <w:tcBorders>
                    <w:top w:val="nil"/>
                    <w:left w:val="nil"/>
                    <w:bottom w:val="nil"/>
                    <w:right w:val="nil"/>
                  </w:tcBorders>
                  <w:shd w:val="clear" w:color="auto" w:fill="auto"/>
                  <w:noWrap/>
                  <w:vAlign w:val="center"/>
                  <w:hideMark/>
                </w:tcPr>
                <w:p w14:paraId="60D75E1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141513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B1A0C7"/>
                  <w:vAlign w:val="center"/>
                  <w:hideMark/>
                </w:tcPr>
                <w:p w14:paraId="01D5F2BE"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07CE203E"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09B7AD5E" w14:textId="77777777" w:rsidR="00935631" w:rsidRPr="00935631" w:rsidRDefault="00935631" w:rsidP="00482F5E">
                  <w:pPr>
                    <w:framePr w:hSpace="180" w:wrap="around" w:vAnchor="text" w:hAnchor="margin" w:xAlign="center" w:y="-282"/>
                    <w:suppressOverlap/>
                  </w:pPr>
                  <w:r w:rsidRPr="00935631">
                    <w:t>БУЏЕТСКИ ФОНД ЗА ПРОГРАМЕ ЗАШТИТЕ И УНАПРЕЂЕЊА ПОЛОЖАЈА ОСОБА СА ИНВАЛИДИТЕТОМ</w:t>
                  </w:r>
                </w:p>
              </w:tc>
              <w:tc>
                <w:tcPr>
                  <w:tcW w:w="644" w:type="pct"/>
                  <w:tcBorders>
                    <w:top w:val="nil"/>
                    <w:left w:val="nil"/>
                    <w:bottom w:val="nil"/>
                    <w:right w:val="nil"/>
                  </w:tcBorders>
                  <w:shd w:val="clear" w:color="auto" w:fill="auto"/>
                  <w:noWrap/>
                  <w:vAlign w:val="bottom"/>
                  <w:hideMark/>
                </w:tcPr>
                <w:p w14:paraId="66829427"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3A7A82C6"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8F7BA61" w14:textId="77777777" w:rsidR="00935631" w:rsidRPr="00935631" w:rsidRDefault="00935631" w:rsidP="00482F5E">
                  <w:pPr>
                    <w:framePr w:hSpace="180" w:wrap="around" w:vAnchor="text" w:hAnchor="margin" w:xAlign="center" w:y="-282"/>
                    <w:suppressOverlap/>
                  </w:pPr>
                </w:p>
              </w:tc>
            </w:tr>
            <w:tr w:rsidR="00935631" w:rsidRPr="00935631" w14:paraId="0885F174" w14:textId="77777777" w:rsidTr="00935631">
              <w:trPr>
                <w:trHeight w:val="285"/>
              </w:trPr>
              <w:tc>
                <w:tcPr>
                  <w:tcW w:w="350" w:type="pct"/>
                  <w:tcBorders>
                    <w:top w:val="nil"/>
                    <w:left w:val="nil"/>
                    <w:bottom w:val="nil"/>
                    <w:right w:val="nil"/>
                  </w:tcBorders>
                  <w:shd w:val="clear" w:color="auto" w:fill="auto"/>
                  <w:noWrap/>
                  <w:hideMark/>
                </w:tcPr>
                <w:p w14:paraId="321BC76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EBE53D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CCC0DA"/>
                  <w:vAlign w:val="center"/>
                  <w:hideMark/>
                </w:tcPr>
                <w:p w14:paraId="16A38EF7" w14:textId="77777777" w:rsidR="00935631" w:rsidRPr="00935631" w:rsidRDefault="00935631" w:rsidP="00482F5E">
                  <w:pPr>
                    <w:framePr w:hSpace="180" w:wrap="around" w:vAnchor="text" w:hAnchor="margin" w:xAlign="center" w:y="-282"/>
                    <w:suppressOverlap/>
                  </w:pPr>
                  <w:r w:rsidRPr="00935631">
                    <w:t>0 9 0 2</w:t>
                  </w:r>
                </w:p>
              </w:tc>
              <w:tc>
                <w:tcPr>
                  <w:tcW w:w="203" w:type="pct"/>
                  <w:tcBorders>
                    <w:top w:val="nil"/>
                    <w:left w:val="nil"/>
                    <w:bottom w:val="nil"/>
                    <w:right w:val="nil"/>
                  </w:tcBorders>
                  <w:shd w:val="clear" w:color="auto" w:fill="auto"/>
                  <w:noWrap/>
                  <w:vAlign w:val="center"/>
                  <w:hideMark/>
                </w:tcPr>
                <w:p w14:paraId="1BB0593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B1A0C7"/>
                  <w:vAlign w:val="center"/>
                  <w:hideMark/>
                </w:tcPr>
                <w:p w14:paraId="575AA73C"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4BCE7AFE"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4B514614" w14:textId="77777777" w:rsidR="00935631" w:rsidRPr="00935631" w:rsidRDefault="00935631" w:rsidP="00482F5E">
                  <w:pPr>
                    <w:framePr w:hSpace="180" w:wrap="around" w:vAnchor="text" w:hAnchor="margin" w:xAlign="center" w:y="-282"/>
                    <w:suppressOverlap/>
                  </w:pPr>
                  <w:r w:rsidRPr="00935631">
                    <w:t>Социјална заштита</w:t>
                  </w:r>
                </w:p>
              </w:tc>
              <w:tc>
                <w:tcPr>
                  <w:tcW w:w="644" w:type="pct"/>
                  <w:tcBorders>
                    <w:top w:val="nil"/>
                    <w:left w:val="nil"/>
                    <w:bottom w:val="nil"/>
                    <w:right w:val="nil"/>
                  </w:tcBorders>
                  <w:shd w:val="clear" w:color="auto" w:fill="auto"/>
                  <w:noWrap/>
                  <w:vAlign w:val="bottom"/>
                  <w:hideMark/>
                </w:tcPr>
                <w:p w14:paraId="07FA4503"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7362C1A"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446BB22" w14:textId="77777777" w:rsidR="00935631" w:rsidRPr="00935631" w:rsidRDefault="00935631" w:rsidP="00482F5E">
                  <w:pPr>
                    <w:framePr w:hSpace="180" w:wrap="around" w:vAnchor="text" w:hAnchor="margin" w:xAlign="center" w:y="-282"/>
                    <w:suppressOverlap/>
                  </w:pPr>
                </w:p>
              </w:tc>
            </w:tr>
            <w:tr w:rsidR="00935631" w:rsidRPr="00935631" w14:paraId="0828A2CE" w14:textId="77777777" w:rsidTr="00935631">
              <w:trPr>
                <w:trHeight w:val="375"/>
              </w:trPr>
              <w:tc>
                <w:tcPr>
                  <w:tcW w:w="350" w:type="pct"/>
                  <w:tcBorders>
                    <w:top w:val="nil"/>
                    <w:left w:val="nil"/>
                    <w:bottom w:val="nil"/>
                    <w:right w:val="nil"/>
                  </w:tcBorders>
                  <w:shd w:val="clear" w:color="auto" w:fill="auto"/>
                  <w:noWrap/>
                  <w:hideMark/>
                </w:tcPr>
                <w:p w14:paraId="158CAA6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0724B9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BCBE58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CCC0DA"/>
                  <w:vAlign w:val="center"/>
                  <w:hideMark/>
                </w:tcPr>
                <w:p w14:paraId="68326DC6" w14:textId="77777777" w:rsidR="00935631" w:rsidRPr="00935631" w:rsidRDefault="00935631" w:rsidP="00482F5E">
                  <w:pPr>
                    <w:framePr w:hSpace="180" w:wrap="around" w:vAnchor="text" w:hAnchor="margin" w:xAlign="center" w:y="-282"/>
                    <w:suppressOverlap/>
                  </w:pPr>
                  <w:r w:rsidRPr="00935631">
                    <w:t>0 9 0</w:t>
                  </w:r>
                </w:p>
              </w:tc>
              <w:tc>
                <w:tcPr>
                  <w:tcW w:w="203" w:type="pct"/>
                  <w:tcBorders>
                    <w:top w:val="nil"/>
                    <w:left w:val="nil"/>
                    <w:bottom w:val="nil"/>
                    <w:right w:val="nil"/>
                  </w:tcBorders>
                  <w:shd w:val="clear" w:color="000000" w:fill="B1A0C7"/>
                  <w:vAlign w:val="center"/>
                  <w:hideMark/>
                </w:tcPr>
                <w:p w14:paraId="71AA2210"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26E9B78D"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6F3359E3" w14:textId="77777777" w:rsidR="00935631" w:rsidRPr="00935631" w:rsidRDefault="00935631" w:rsidP="00482F5E">
                  <w:pPr>
                    <w:framePr w:hSpace="180" w:wrap="around" w:vAnchor="text" w:hAnchor="margin" w:xAlign="center" w:y="-282"/>
                    <w:suppressOverlap/>
                  </w:pPr>
                  <w:r w:rsidRPr="00935631">
                    <w:t>Социјална заштита некласификована на другом месту</w:t>
                  </w:r>
                </w:p>
              </w:tc>
              <w:tc>
                <w:tcPr>
                  <w:tcW w:w="644" w:type="pct"/>
                  <w:tcBorders>
                    <w:top w:val="nil"/>
                    <w:left w:val="nil"/>
                    <w:bottom w:val="nil"/>
                    <w:right w:val="nil"/>
                  </w:tcBorders>
                  <w:shd w:val="clear" w:color="auto" w:fill="auto"/>
                  <w:noWrap/>
                  <w:vAlign w:val="bottom"/>
                  <w:hideMark/>
                </w:tcPr>
                <w:p w14:paraId="200C461D"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11EA88B3"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D8AFD69" w14:textId="77777777" w:rsidR="00935631" w:rsidRPr="00935631" w:rsidRDefault="00935631" w:rsidP="00482F5E">
                  <w:pPr>
                    <w:framePr w:hSpace="180" w:wrap="around" w:vAnchor="text" w:hAnchor="margin" w:xAlign="center" w:y="-282"/>
                    <w:suppressOverlap/>
                  </w:pPr>
                </w:p>
              </w:tc>
            </w:tr>
            <w:tr w:rsidR="00935631" w:rsidRPr="00935631" w14:paraId="31124F7D" w14:textId="77777777" w:rsidTr="00935631">
              <w:trPr>
                <w:trHeight w:val="450"/>
              </w:trPr>
              <w:tc>
                <w:tcPr>
                  <w:tcW w:w="350" w:type="pct"/>
                  <w:tcBorders>
                    <w:top w:val="nil"/>
                    <w:left w:val="nil"/>
                    <w:bottom w:val="nil"/>
                    <w:right w:val="nil"/>
                  </w:tcBorders>
                  <w:shd w:val="clear" w:color="auto" w:fill="auto"/>
                  <w:noWrap/>
                  <w:hideMark/>
                </w:tcPr>
                <w:p w14:paraId="19FA5D7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4E0E45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2A4C15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599D10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8F458F3" w14:textId="77777777" w:rsidR="00935631" w:rsidRPr="00935631" w:rsidRDefault="00935631" w:rsidP="00482F5E">
                  <w:pPr>
                    <w:framePr w:hSpace="180" w:wrap="around" w:vAnchor="text" w:hAnchor="margin" w:xAlign="center" w:y="-282"/>
                    <w:suppressOverlap/>
                  </w:pPr>
                  <w:r w:rsidRPr="00935631">
                    <w:t>0006</w:t>
                  </w:r>
                </w:p>
              </w:tc>
              <w:tc>
                <w:tcPr>
                  <w:tcW w:w="170" w:type="pct"/>
                  <w:tcBorders>
                    <w:top w:val="nil"/>
                    <w:left w:val="nil"/>
                    <w:bottom w:val="single" w:sz="4" w:space="0" w:color="auto"/>
                    <w:right w:val="nil"/>
                  </w:tcBorders>
                  <w:shd w:val="clear" w:color="auto" w:fill="auto"/>
                  <w:vAlign w:val="center"/>
                  <w:hideMark/>
                </w:tcPr>
                <w:p w14:paraId="41053BAB"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single" w:sz="4" w:space="0" w:color="auto"/>
                    <w:right w:val="nil"/>
                  </w:tcBorders>
                  <w:shd w:val="clear" w:color="auto" w:fill="auto"/>
                  <w:vAlign w:val="center"/>
                  <w:hideMark/>
                </w:tcPr>
                <w:p w14:paraId="00CEDD5A" w14:textId="77777777" w:rsidR="00935631" w:rsidRPr="00935631" w:rsidRDefault="00935631" w:rsidP="00482F5E">
                  <w:pPr>
                    <w:framePr w:hSpace="180" w:wrap="around" w:vAnchor="text" w:hAnchor="margin" w:xAlign="center" w:y="-282"/>
                    <w:suppressOverlap/>
                  </w:pPr>
                  <w:r w:rsidRPr="00935631">
                    <w:t>Заштита положаја особа са инвалидитетом</w:t>
                  </w:r>
                </w:p>
              </w:tc>
              <w:tc>
                <w:tcPr>
                  <w:tcW w:w="644" w:type="pct"/>
                  <w:tcBorders>
                    <w:top w:val="nil"/>
                    <w:left w:val="nil"/>
                    <w:bottom w:val="nil"/>
                    <w:right w:val="nil"/>
                  </w:tcBorders>
                  <w:shd w:val="clear" w:color="auto" w:fill="auto"/>
                  <w:noWrap/>
                  <w:vAlign w:val="bottom"/>
                  <w:hideMark/>
                </w:tcPr>
                <w:p w14:paraId="1B0E6B1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132EF6F9"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BC5747B" w14:textId="77777777" w:rsidR="00935631" w:rsidRPr="00935631" w:rsidRDefault="00935631" w:rsidP="00482F5E">
                  <w:pPr>
                    <w:framePr w:hSpace="180" w:wrap="around" w:vAnchor="text" w:hAnchor="margin" w:xAlign="center" w:y="-282"/>
                    <w:suppressOverlap/>
                  </w:pPr>
                </w:p>
              </w:tc>
            </w:tr>
            <w:tr w:rsidR="00935631" w:rsidRPr="00935631" w14:paraId="42CE02A3" w14:textId="77777777" w:rsidTr="00935631">
              <w:trPr>
                <w:trHeight w:val="390"/>
              </w:trPr>
              <w:tc>
                <w:tcPr>
                  <w:tcW w:w="350" w:type="pct"/>
                  <w:tcBorders>
                    <w:top w:val="nil"/>
                    <w:left w:val="nil"/>
                    <w:bottom w:val="nil"/>
                    <w:right w:val="nil"/>
                  </w:tcBorders>
                  <w:shd w:val="clear" w:color="auto" w:fill="auto"/>
                  <w:noWrap/>
                  <w:vAlign w:val="bottom"/>
                  <w:hideMark/>
                </w:tcPr>
                <w:p w14:paraId="2680447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1CF677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CC0A3A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552D29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5668ED1"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A81A597"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nil"/>
                    <w:left w:val="nil"/>
                    <w:bottom w:val="single" w:sz="4" w:space="0" w:color="auto"/>
                    <w:right w:val="single" w:sz="4" w:space="0" w:color="auto"/>
                  </w:tcBorders>
                  <w:shd w:val="clear" w:color="auto" w:fill="auto"/>
                  <w:hideMark/>
                </w:tcPr>
                <w:p w14:paraId="6ABA7E80"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0F93DCE1" w14:textId="77777777" w:rsidR="00935631" w:rsidRPr="00935631" w:rsidRDefault="00935631" w:rsidP="00482F5E">
                  <w:pPr>
                    <w:framePr w:hSpace="180" w:wrap="around" w:vAnchor="text" w:hAnchor="margin" w:xAlign="center" w:y="-282"/>
                    <w:suppressOverlap/>
                  </w:pPr>
                  <w:r w:rsidRPr="00935631">
                    <w:t>400.000,00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368D5830"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677D08F8" w14:textId="77777777" w:rsidR="00935631" w:rsidRPr="00935631" w:rsidRDefault="00935631" w:rsidP="00482F5E">
                  <w:pPr>
                    <w:framePr w:hSpace="180" w:wrap="around" w:vAnchor="text" w:hAnchor="margin" w:xAlign="center" w:y="-282"/>
                    <w:suppressOverlap/>
                  </w:pPr>
                  <w:r w:rsidRPr="00935631">
                    <w:t>400.000,00</w:t>
                  </w:r>
                </w:p>
              </w:tc>
            </w:tr>
            <w:tr w:rsidR="00935631" w:rsidRPr="00935631" w14:paraId="1DFE6CAE" w14:textId="77777777" w:rsidTr="00935631">
              <w:trPr>
                <w:trHeight w:val="420"/>
              </w:trPr>
              <w:tc>
                <w:tcPr>
                  <w:tcW w:w="350" w:type="pct"/>
                  <w:tcBorders>
                    <w:top w:val="nil"/>
                    <w:left w:val="nil"/>
                    <w:bottom w:val="nil"/>
                    <w:right w:val="nil"/>
                  </w:tcBorders>
                  <w:shd w:val="clear" w:color="auto" w:fill="auto"/>
                  <w:noWrap/>
                  <w:vAlign w:val="bottom"/>
                  <w:hideMark/>
                </w:tcPr>
                <w:p w14:paraId="7447FA4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85A936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5D57CB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A1DFEA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BBE15EB"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65BB163" w14:textId="77777777" w:rsidR="00935631" w:rsidRPr="00935631" w:rsidRDefault="00935631" w:rsidP="00482F5E">
                  <w:pPr>
                    <w:framePr w:hSpace="180" w:wrap="around" w:vAnchor="text" w:hAnchor="margin" w:xAlign="center" w:y="-282"/>
                    <w:suppressOverlap/>
                  </w:pPr>
                  <w:r w:rsidRPr="00935631">
                    <w:t>472</w:t>
                  </w:r>
                </w:p>
              </w:tc>
              <w:tc>
                <w:tcPr>
                  <w:tcW w:w="1775" w:type="pct"/>
                  <w:tcBorders>
                    <w:top w:val="nil"/>
                    <w:left w:val="nil"/>
                    <w:bottom w:val="single" w:sz="4" w:space="0" w:color="auto"/>
                    <w:right w:val="single" w:sz="4" w:space="0" w:color="auto"/>
                  </w:tcBorders>
                  <w:shd w:val="clear" w:color="auto" w:fill="auto"/>
                  <w:vAlign w:val="bottom"/>
                  <w:hideMark/>
                </w:tcPr>
                <w:p w14:paraId="76B0F4B5" w14:textId="77777777" w:rsidR="00935631" w:rsidRPr="00935631" w:rsidRDefault="00935631" w:rsidP="00482F5E">
                  <w:pPr>
                    <w:framePr w:hSpace="180" w:wrap="around" w:vAnchor="text" w:hAnchor="margin" w:xAlign="center" w:y="-282"/>
                    <w:suppressOverlap/>
                  </w:pPr>
                  <w:r w:rsidRPr="00935631">
                    <w:t>Накнаде за социјалну заштиту из буџета  (рефундација плаћеног ПДВа за увоз моторних возила за ОСИ и повлашћени превоз за ОСИ)</w:t>
                  </w:r>
                </w:p>
              </w:tc>
              <w:tc>
                <w:tcPr>
                  <w:tcW w:w="644" w:type="pct"/>
                  <w:tcBorders>
                    <w:top w:val="nil"/>
                    <w:left w:val="nil"/>
                    <w:bottom w:val="single" w:sz="4" w:space="0" w:color="auto"/>
                    <w:right w:val="single" w:sz="4" w:space="0" w:color="auto"/>
                  </w:tcBorders>
                  <w:shd w:val="clear" w:color="auto" w:fill="auto"/>
                  <w:noWrap/>
                  <w:vAlign w:val="bottom"/>
                  <w:hideMark/>
                </w:tcPr>
                <w:p w14:paraId="7DA8CA79" w14:textId="77777777" w:rsidR="00935631" w:rsidRPr="00935631" w:rsidRDefault="00935631" w:rsidP="00482F5E">
                  <w:pPr>
                    <w:framePr w:hSpace="180" w:wrap="around" w:vAnchor="text" w:hAnchor="margin" w:xAlign="center" w:y="-282"/>
                    <w:suppressOverlap/>
                  </w:pPr>
                  <w:r w:rsidRPr="00935631">
                    <w:t>38.486.000,00</w:t>
                  </w:r>
                </w:p>
              </w:tc>
              <w:tc>
                <w:tcPr>
                  <w:tcW w:w="590" w:type="pct"/>
                  <w:tcBorders>
                    <w:top w:val="nil"/>
                    <w:left w:val="nil"/>
                    <w:bottom w:val="single" w:sz="4" w:space="0" w:color="auto"/>
                    <w:right w:val="single" w:sz="4" w:space="0" w:color="auto"/>
                  </w:tcBorders>
                  <w:shd w:val="clear" w:color="auto" w:fill="auto"/>
                  <w:noWrap/>
                  <w:vAlign w:val="bottom"/>
                  <w:hideMark/>
                </w:tcPr>
                <w:p w14:paraId="4F6C7493"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0EC1058B" w14:textId="77777777" w:rsidR="00935631" w:rsidRPr="00935631" w:rsidRDefault="00935631" w:rsidP="00482F5E">
                  <w:pPr>
                    <w:framePr w:hSpace="180" w:wrap="around" w:vAnchor="text" w:hAnchor="margin" w:xAlign="center" w:y="-282"/>
                    <w:suppressOverlap/>
                  </w:pPr>
                  <w:r w:rsidRPr="00935631">
                    <w:t>38.486.000,00</w:t>
                  </w:r>
                </w:p>
              </w:tc>
            </w:tr>
            <w:tr w:rsidR="00935631" w:rsidRPr="00935631" w14:paraId="4B0AFBC8" w14:textId="77777777" w:rsidTr="00935631">
              <w:trPr>
                <w:trHeight w:val="360"/>
              </w:trPr>
              <w:tc>
                <w:tcPr>
                  <w:tcW w:w="350" w:type="pct"/>
                  <w:tcBorders>
                    <w:top w:val="nil"/>
                    <w:left w:val="nil"/>
                    <w:bottom w:val="nil"/>
                    <w:right w:val="nil"/>
                  </w:tcBorders>
                  <w:shd w:val="clear" w:color="auto" w:fill="auto"/>
                  <w:noWrap/>
                  <w:vAlign w:val="bottom"/>
                  <w:hideMark/>
                </w:tcPr>
                <w:p w14:paraId="449C181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35606A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648E5C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5A4630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E77EBEA"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9A2712F" w14:textId="77777777" w:rsidR="00935631" w:rsidRPr="00935631" w:rsidRDefault="00935631" w:rsidP="00482F5E">
                  <w:pPr>
                    <w:framePr w:hSpace="180" w:wrap="around" w:vAnchor="text" w:hAnchor="margin" w:xAlign="center" w:y="-282"/>
                    <w:suppressOverlap/>
                  </w:pPr>
                  <w:r w:rsidRPr="00935631">
                    <w:t>481</w:t>
                  </w:r>
                </w:p>
              </w:tc>
              <w:tc>
                <w:tcPr>
                  <w:tcW w:w="1775" w:type="pct"/>
                  <w:tcBorders>
                    <w:top w:val="nil"/>
                    <w:left w:val="nil"/>
                    <w:bottom w:val="single" w:sz="4" w:space="0" w:color="auto"/>
                    <w:right w:val="single" w:sz="4" w:space="0" w:color="auto"/>
                  </w:tcBorders>
                  <w:shd w:val="clear" w:color="auto" w:fill="auto"/>
                  <w:hideMark/>
                </w:tcPr>
                <w:p w14:paraId="47DCF79C" w14:textId="77777777" w:rsidR="00935631" w:rsidRPr="00935631" w:rsidRDefault="00935631" w:rsidP="00482F5E">
                  <w:pPr>
                    <w:framePr w:hSpace="180" w:wrap="around" w:vAnchor="text" w:hAnchor="margin" w:xAlign="center" w:y="-282"/>
                    <w:suppressOverlap/>
                  </w:pPr>
                  <w:r w:rsidRPr="00935631">
                    <w:t>Дотације невладиним организацијама</w:t>
                  </w:r>
                </w:p>
              </w:tc>
              <w:tc>
                <w:tcPr>
                  <w:tcW w:w="644" w:type="pct"/>
                  <w:tcBorders>
                    <w:top w:val="nil"/>
                    <w:left w:val="nil"/>
                    <w:bottom w:val="single" w:sz="4" w:space="0" w:color="auto"/>
                    <w:right w:val="single" w:sz="4" w:space="0" w:color="auto"/>
                  </w:tcBorders>
                  <w:shd w:val="clear" w:color="auto" w:fill="auto"/>
                  <w:noWrap/>
                  <w:vAlign w:val="bottom"/>
                  <w:hideMark/>
                </w:tcPr>
                <w:p w14:paraId="0313E5DB" w14:textId="77777777" w:rsidR="00935631" w:rsidRPr="00935631" w:rsidRDefault="00935631" w:rsidP="00482F5E">
                  <w:pPr>
                    <w:framePr w:hSpace="180" w:wrap="around" w:vAnchor="text" w:hAnchor="margin" w:xAlign="center" w:y="-282"/>
                    <w:suppressOverlap/>
                  </w:pPr>
                  <w:r w:rsidRPr="00935631">
                    <w:t>430.016.000,00</w:t>
                  </w:r>
                </w:p>
              </w:tc>
              <w:tc>
                <w:tcPr>
                  <w:tcW w:w="590" w:type="pct"/>
                  <w:tcBorders>
                    <w:top w:val="nil"/>
                    <w:left w:val="nil"/>
                    <w:bottom w:val="single" w:sz="4" w:space="0" w:color="auto"/>
                    <w:right w:val="single" w:sz="4" w:space="0" w:color="auto"/>
                  </w:tcBorders>
                  <w:shd w:val="clear" w:color="auto" w:fill="auto"/>
                  <w:noWrap/>
                  <w:vAlign w:val="bottom"/>
                  <w:hideMark/>
                </w:tcPr>
                <w:p w14:paraId="2D65AF4B"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31029496" w14:textId="77777777" w:rsidR="00935631" w:rsidRPr="00935631" w:rsidRDefault="00935631" w:rsidP="00482F5E">
                  <w:pPr>
                    <w:framePr w:hSpace="180" w:wrap="around" w:vAnchor="text" w:hAnchor="margin" w:xAlign="center" w:y="-282"/>
                    <w:suppressOverlap/>
                  </w:pPr>
                  <w:r w:rsidRPr="00935631">
                    <w:t>430.016.000,00</w:t>
                  </w:r>
                </w:p>
              </w:tc>
            </w:tr>
            <w:tr w:rsidR="00935631" w:rsidRPr="00935631" w14:paraId="6946C468" w14:textId="77777777" w:rsidTr="00935631">
              <w:trPr>
                <w:trHeight w:val="435"/>
              </w:trPr>
              <w:tc>
                <w:tcPr>
                  <w:tcW w:w="350" w:type="pct"/>
                  <w:tcBorders>
                    <w:top w:val="nil"/>
                    <w:left w:val="nil"/>
                    <w:bottom w:val="nil"/>
                    <w:right w:val="nil"/>
                  </w:tcBorders>
                  <w:shd w:val="clear" w:color="auto" w:fill="auto"/>
                  <w:noWrap/>
                  <w:vAlign w:val="bottom"/>
                  <w:hideMark/>
                </w:tcPr>
                <w:p w14:paraId="7F6A17D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420D04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9E2C00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AECD78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B145457"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single" w:sz="4" w:space="0" w:color="auto"/>
                    <w:right w:val="nil"/>
                  </w:tcBorders>
                  <w:shd w:val="clear" w:color="auto" w:fill="auto"/>
                  <w:noWrap/>
                  <w:vAlign w:val="center"/>
                  <w:hideMark/>
                </w:tcPr>
                <w:p w14:paraId="35F47DB3"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single" w:sz="4" w:space="0" w:color="auto"/>
                    <w:right w:val="nil"/>
                  </w:tcBorders>
                  <w:shd w:val="clear" w:color="000000" w:fill="B1A0C7"/>
                  <w:hideMark/>
                </w:tcPr>
                <w:p w14:paraId="7F870BAC" w14:textId="77777777" w:rsidR="00935631" w:rsidRPr="00935631" w:rsidRDefault="00935631" w:rsidP="00482F5E">
                  <w:pPr>
                    <w:framePr w:hSpace="180" w:wrap="around" w:vAnchor="text" w:hAnchor="margin" w:xAlign="center" w:y="-282"/>
                    <w:suppressOverlap/>
                  </w:pPr>
                  <w:r w:rsidRPr="00935631">
                    <w:t>Укупно програмска актиности 0006:</w:t>
                  </w:r>
                </w:p>
              </w:tc>
              <w:tc>
                <w:tcPr>
                  <w:tcW w:w="644" w:type="pct"/>
                  <w:tcBorders>
                    <w:top w:val="nil"/>
                    <w:left w:val="nil"/>
                    <w:bottom w:val="single" w:sz="4" w:space="0" w:color="auto"/>
                    <w:right w:val="nil"/>
                  </w:tcBorders>
                  <w:shd w:val="clear" w:color="000000" w:fill="B1A0C7"/>
                  <w:noWrap/>
                  <w:vAlign w:val="bottom"/>
                  <w:hideMark/>
                </w:tcPr>
                <w:p w14:paraId="7AD7C8E8" w14:textId="77777777" w:rsidR="00935631" w:rsidRPr="00935631" w:rsidRDefault="00935631" w:rsidP="00482F5E">
                  <w:pPr>
                    <w:framePr w:hSpace="180" w:wrap="around" w:vAnchor="text" w:hAnchor="margin" w:xAlign="center" w:y="-282"/>
                    <w:suppressOverlap/>
                  </w:pPr>
                  <w:r w:rsidRPr="00935631">
                    <w:t>468.902.000,00</w:t>
                  </w:r>
                </w:p>
              </w:tc>
              <w:tc>
                <w:tcPr>
                  <w:tcW w:w="590" w:type="pct"/>
                  <w:tcBorders>
                    <w:top w:val="nil"/>
                    <w:left w:val="nil"/>
                    <w:bottom w:val="single" w:sz="4" w:space="0" w:color="auto"/>
                    <w:right w:val="nil"/>
                  </w:tcBorders>
                  <w:shd w:val="clear" w:color="000000" w:fill="B1A0C7"/>
                  <w:noWrap/>
                  <w:vAlign w:val="bottom"/>
                  <w:hideMark/>
                </w:tcPr>
                <w:p w14:paraId="43435D33"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single" w:sz="4" w:space="0" w:color="auto"/>
                    <w:right w:val="nil"/>
                  </w:tcBorders>
                  <w:shd w:val="clear" w:color="000000" w:fill="B1A0C7"/>
                  <w:noWrap/>
                  <w:vAlign w:val="bottom"/>
                  <w:hideMark/>
                </w:tcPr>
                <w:p w14:paraId="0A5B3D2E" w14:textId="77777777" w:rsidR="00935631" w:rsidRPr="00935631" w:rsidRDefault="00935631" w:rsidP="00482F5E">
                  <w:pPr>
                    <w:framePr w:hSpace="180" w:wrap="around" w:vAnchor="text" w:hAnchor="margin" w:xAlign="center" w:y="-282"/>
                    <w:suppressOverlap/>
                  </w:pPr>
                  <w:r w:rsidRPr="00935631">
                    <w:t>468.902.000,00</w:t>
                  </w:r>
                </w:p>
              </w:tc>
            </w:tr>
            <w:tr w:rsidR="00935631" w:rsidRPr="00935631" w14:paraId="178FB7EF" w14:textId="77777777" w:rsidTr="00935631">
              <w:trPr>
                <w:trHeight w:val="255"/>
              </w:trPr>
              <w:tc>
                <w:tcPr>
                  <w:tcW w:w="350" w:type="pct"/>
                  <w:tcBorders>
                    <w:top w:val="nil"/>
                    <w:left w:val="nil"/>
                    <w:bottom w:val="nil"/>
                    <w:right w:val="nil"/>
                  </w:tcBorders>
                  <w:shd w:val="clear" w:color="auto" w:fill="auto"/>
                  <w:noWrap/>
                  <w:vAlign w:val="bottom"/>
                  <w:hideMark/>
                </w:tcPr>
                <w:p w14:paraId="5AE9BA8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3A674D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3DDFA4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5D683C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1894B6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3B1F2C93"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35FDE20A"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67D55CE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7F5A818D"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4E290ACA" w14:textId="77777777" w:rsidR="00935631" w:rsidRPr="00935631" w:rsidRDefault="00935631" w:rsidP="00482F5E">
                  <w:pPr>
                    <w:framePr w:hSpace="180" w:wrap="around" w:vAnchor="text" w:hAnchor="margin" w:xAlign="center" w:y="-282"/>
                    <w:suppressOverlap/>
                  </w:pPr>
                </w:p>
              </w:tc>
            </w:tr>
            <w:tr w:rsidR="00935631" w:rsidRPr="00935631" w14:paraId="467E3E40" w14:textId="77777777" w:rsidTr="00935631">
              <w:trPr>
                <w:trHeight w:val="510"/>
              </w:trPr>
              <w:tc>
                <w:tcPr>
                  <w:tcW w:w="350" w:type="pct"/>
                  <w:tcBorders>
                    <w:top w:val="nil"/>
                    <w:left w:val="nil"/>
                    <w:bottom w:val="nil"/>
                    <w:right w:val="nil"/>
                  </w:tcBorders>
                  <w:shd w:val="clear" w:color="auto" w:fill="auto"/>
                  <w:noWrap/>
                  <w:vAlign w:val="center"/>
                  <w:hideMark/>
                </w:tcPr>
                <w:p w14:paraId="7F90096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53C60D2F"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vAlign w:val="center"/>
                  <w:hideMark/>
                </w:tcPr>
                <w:p w14:paraId="6FF4B0A5"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19298B5A"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69D3B444"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79B773DC"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vAlign w:val="center"/>
                  <w:hideMark/>
                </w:tcPr>
                <w:p w14:paraId="0DE4B2FD" w14:textId="77777777" w:rsidR="00935631" w:rsidRPr="00935631" w:rsidRDefault="00935631" w:rsidP="00482F5E">
                  <w:pPr>
                    <w:framePr w:hSpace="180" w:wrap="around" w:vAnchor="text" w:hAnchor="margin" w:xAlign="center" w:y="-282"/>
                    <w:suppressOverlap/>
                  </w:pPr>
                  <w:r w:rsidRPr="00935631">
                    <w:t>УКУПНО БУЏЕТСКИ ФОНД ОСИ - 0 9 0 2</w:t>
                  </w:r>
                </w:p>
              </w:tc>
              <w:tc>
                <w:tcPr>
                  <w:tcW w:w="644" w:type="pct"/>
                  <w:tcBorders>
                    <w:top w:val="nil"/>
                    <w:left w:val="nil"/>
                    <w:bottom w:val="nil"/>
                    <w:right w:val="nil"/>
                  </w:tcBorders>
                  <w:shd w:val="clear" w:color="000000" w:fill="B1A0C7"/>
                  <w:noWrap/>
                  <w:vAlign w:val="center"/>
                  <w:hideMark/>
                </w:tcPr>
                <w:p w14:paraId="19B35553" w14:textId="77777777" w:rsidR="00935631" w:rsidRPr="00935631" w:rsidRDefault="00935631" w:rsidP="00482F5E">
                  <w:pPr>
                    <w:framePr w:hSpace="180" w:wrap="around" w:vAnchor="text" w:hAnchor="margin" w:xAlign="center" w:y="-282"/>
                    <w:suppressOverlap/>
                  </w:pPr>
                  <w:r w:rsidRPr="00935631">
                    <w:t>468.902.000,00</w:t>
                  </w:r>
                </w:p>
              </w:tc>
              <w:tc>
                <w:tcPr>
                  <w:tcW w:w="590" w:type="pct"/>
                  <w:tcBorders>
                    <w:top w:val="nil"/>
                    <w:left w:val="nil"/>
                    <w:bottom w:val="nil"/>
                    <w:right w:val="nil"/>
                  </w:tcBorders>
                  <w:shd w:val="clear" w:color="000000" w:fill="B1A0C7"/>
                  <w:noWrap/>
                  <w:vAlign w:val="center"/>
                  <w:hideMark/>
                </w:tcPr>
                <w:p w14:paraId="0FDD1A96"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nil"/>
                    <w:right w:val="nil"/>
                  </w:tcBorders>
                  <w:shd w:val="clear" w:color="000000" w:fill="B1A0C7"/>
                  <w:noWrap/>
                  <w:vAlign w:val="center"/>
                  <w:hideMark/>
                </w:tcPr>
                <w:p w14:paraId="3051A045" w14:textId="77777777" w:rsidR="00935631" w:rsidRPr="00935631" w:rsidRDefault="00935631" w:rsidP="00482F5E">
                  <w:pPr>
                    <w:framePr w:hSpace="180" w:wrap="around" w:vAnchor="text" w:hAnchor="margin" w:xAlign="center" w:y="-282"/>
                    <w:suppressOverlap/>
                  </w:pPr>
                  <w:r w:rsidRPr="00935631">
                    <w:t>468.902.000,00</w:t>
                  </w:r>
                </w:p>
              </w:tc>
            </w:tr>
            <w:tr w:rsidR="00935631" w:rsidRPr="00935631" w14:paraId="087CE4E3" w14:textId="77777777" w:rsidTr="00935631">
              <w:trPr>
                <w:trHeight w:val="270"/>
              </w:trPr>
              <w:tc>
                <w:tcPr>
                  <w:tcW w:w="350" w:type="pct"/>
                  <w:tcBorders>
                    <w:top w:val="nil"/>
                    <w:left w:val="nil"/>
                    <w:bottom w:val="nil"/>
                    <w:right w:val="nil"/>
                  </w:tcBorders>
                  <w:shd w:val="clear" w:color="auto" w:fill="auto"/>
                  <w:noWrap/>
                  <w:vAlign w:val="bottom"/>
                  <w:hideMark/>
                </w:tcPr>
                <w:p w14:paraId="7426E62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13585C42"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vAlign w:val="center"/>
                  <w:hideMark/>
                </w:tcPr>
                <w:p w14:paraId="3FD80DA5"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5E903939"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5DF02815"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613E8871"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37053696"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center"/>
                  <w:hideMark/>
                </w:tcPr>
                <w:p w14:paraId="5E0BE2A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center"/>
                  <w:hideMark/>
                </w:tcPr>
                <w:p w14:paraId="0903B395"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center"/>
                  <w:hideMark/>
                </w:tcPr>
                <w:p w14:paraId="6E0D1F76" w14:textId="77777777" w:rsidR="00935631" w:rsidRPr="00935631" w:rsidRDefault="00935631" w:rsidP="00482F5E">
                  <w:pPr>
                    <w:framePr w:hSpace="180" w:wrap="around" w:vAnchor="text" w:hAnchor="margin" w:xAlign="center" w:y="-282"/>
                    <w:suppressOverlap/>
                  </w:pPr>
                </w:p>
              </w:tc>
            </w:tr>
            <w:tr w:rsidR="00935631" w:rsidRPr="00935631" w14:paraId="7BC3771E" w14:textId="77777777" w:rsidTr="00935631">
              <w:trPr>
                <w:trHeight w:val="255"/>
              </w:trPr>
              <w:tc>
                <w:tcPr>
                  <w:tcW w:w="350" w:type="pct"/>
                  <w:tcBorders>
                    <w:top w:val="nil"/>
                    <w:left w:val="nil"/>
                    <w:bottom w:val="nil"/>
                    <w:right w:val="nil"/>
                  </w:tcBorders>
                  <w:shd w:val="clear" w:color="auto" w:fill="auto"/>
                  <w:noWrap/>
                  <w:vAlign w:val="bottom"/>
                  <w:hideMark/>
                </w:tcPr>
                <w:p w14:paraId="3A65850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3ADFA1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4614C2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3B36CA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55C1F81"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A3173BA"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66317492"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1251E241"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6A618997"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3AE8459D" w14:textId="77777777" w:rsidR="00935631" w:rsidRPr="00935631" w:rsidRDefault="00935631" w:rsidP="00482F5E">
                  <w:pPr>
                    <w:framePr w:hSpace="180" w:wrap="around" w:vAnchor="text" w:hAnchor="margin" w:xAlign="center" w:y="-282"/>
                    <w:suppressOverlap/>
                  </w:pPr>
                </w:p>
              </w:tc>
            </w:tr>
            <w:tr w:rsidR="00935631" w:rsidRPr="00935631" w14:paraId="7F65A4EE" w14:textId="77777777" w:rsidTr="00935631">
              <w:trPr>
                <w:trHeight w:val="390"/>
              </w:trPr>
              <w:tc>
                <w:tcPr>
                  <w:tcW w:w="350" w:type="pct"/>
                  <w:tcBorders>
                    <w:top w:val="nil"/>
                    <w:left w:val="nil"/>
                    <w:bottom w:val="nil"/>
                    <w:right w:val="nil"/>
                  </w:tcBorders>
                  <w:shd w:val="clear" w:color="auto" w:fill="auto"/>
                  <w:noWrap/>
                  <w:vAlign w:val="bottom"/>
                  <w:hideMark/>
                </w:tcPr>
                <w:p w14:paraId="14BDA6F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B1A0C7"/>
                  <w:vAlign w:val="center"/>
                  <w:hideMark/>
                </w:tcPr>
                <w:p w14:paraId="4ABC4A18" w14:textId="77777777" w:rsidR="00935631" w:rsidRPr="00935631" w:rsidRDefault="00935631" w:rsidP="00482F5E">
                  <w:pPr>
                    <w:framePr w:hSpace="180" w:wrap="around" w:vAnchor="text" w:hAnchor="margin" w:xAlign="center" w:y="-282"/>
                    <w:suppressOverlap/>
                  </w:pPr>
                  <w:r w:rsidRPr="00935631">
                    <w:t>30.3</w:t>
                  </w:r>
                </w:p>
              </w:tc>
              <w:tc>
                <w:tcPr>
                  <w:tcW w:w="253" w:type="pct"/>
                  <w:tcBorders>
                    <w:top w:val="nil"/>
                    <w:left w:val="nil"/>
                    <w:bottom w:val="nil"/>
                    <w:right w:val="nil"/>
                  </w:tcBorders>
                  <w:shd w:val="clear" w:color="000000" w:fill="B1A0C7"/>
                  <w:noWrap/>
                  <w:vAlign w:val="center"/>
                  <w:hideMark/>
                </w:tcPr>
                <w:p w14:paraId="3473632B"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center"/>
                  <w:hideMark/>
                </w:tcPr>
                <w:p w14:paraId="49B04A67"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vAlign w:val="center"/>
                  <w:hideMark/>
                </w:tcPr>
                <w:p w14:paraId="0B232CD6"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5F7BB1EE"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vAlign w:val="bottom"/>
                  <w:hideMark/>
                </w:tcPr>
                <w:p w14:paraId="2765ED66" w14:textId="77777777" w:rsidR="00935631" w:rsidRPr="00935631" w:rsidRDefault="00935631" w:rsidP="00482F5E">
                  <w:pPr>
                    <w:framePr w:hSpace="180" w:wrap="around" w:vAnchor="text" w:hAnchor="margin" w:xAlign="center" w:y="-282"/>
                    <w:suppressOverlap/>
                  </w:pPr>
                  <w:r w:rsidRPr="00935631">
                    <w:t>УПРАВА ЗА БЕЗБЕДНОСТ И ЗДРАВЉЕ НА РАДУ</w:t>
                  </w:r>
                </w:p>
              </w:tc>
              <w:tc>
                <w:tcPr>
                  <w:tcW w:w="644" w:type="pct"/>
                  <w:tcBorders>
                    <w:top w:val="nil"/>
                    <w:left w:val="nil"/>
                    <w:bottom w:val="nil"/>
                    <w:right w:val="nil"/>
                  </w:tcBorders>
                  <w:shd w:val="clear" w:color="auto" w:fill="auto"/>
                  <w:noWrap/>
                  <w:vAlign w:val="bottom"/>
                  <w:hideMark/>
                </w:tcPr>
                <w:p w14:paraId="0C513827"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2E3D855"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9EEF625" w14:textId="77777777" w:rsidR="00935631" w:rsidRPr="00935631" w:rsidRDefault="00935631" w:rsidP="00482F5E">
                  <w:pPr>
                    <w:framePr w:hSpace="180" w:wrap="around" w:vAnchor="text" w:hAnchor="margin" w:xAlign="center" w:y="-282"/>
                    <w:suppressOverlap/>
                  </w:pPr>
                </w:p>
              </w:tc>
            </w:tr>
            <w:tr w:rsidR="00935631" w:rsidRPr="00935631" w14:paraId="63101A5E" w14:textId="77777777" w:rsidTr="00935631">
              <w:trPr>
                <w:trHeight w:val="210"/>
              </w:trPr>
              <w:tc>
                <w:tcPr>
                  <w:tcW w:w="350" w:type="pct"/>
                  <w:tcBorders>
                    <w:top w:val="nil"/>
                    <w:left w:val="nil"/>
                    <w:bottom w:val="nil"/>
                    <w:right w:val="nil"/>
                  </w:tcBorders>
                  <w:shd w:val="clear" w:color="auto" w:fill="auto"/>
                  <w:noWrap/>
                  <w:vAlign w:val="bottom"/>
                  <w:hideMark/>
                </w:tcPr>
                <w:p w14:paraId="7975473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B1A0C7"/>
                  <w:noWrap/>
                  <w:vAlign w:val="center"/>
                  <w:hideMark/>
                </w:tcPr>
                <w:p w14:paraId="233982C3"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B1A0C7"/>
                  <w:noWrap/>
                  <w:vAlign w:val="center"/>
                  <w:hideMark/>
                </w:tcPr>
                <w:p w14:paraId="705A49D4" w14:textId="77777777" w:rsidR="00935631" w:rsidRPr="00935631" w:rsidRDefault="00935631" w:rsidP="00482F5E">
                  <w:pPr>
                    <w:framePr w:hSpace="180" w:wrap="around" w:vAnchor="text" w:hAnchor="margin" w:xAlign="center" w:y="-282"/>
                    <w:suppressOverlap/>
                  </w:pPr>
                  <w:r w:rsidRPr="00935631">
                    <w:t>0 8 0 2</w:t>
                  </w:r>
                </w:p>
              </w:tc>
              <w:tc>
                <w:tcPr>
                  <w:tcW w:w="203" w:type="pct"/>
                  <w:tcBorders>
                    <w:top w:val="nil"/>
                    <w:left w:val="nil"/>
                    <w:bottom w:val="nil"/>
                    <w:right w:val="nil"/>
                  </w:tcBorders>
                  <w:shd w:val="clear" w:color="000000" w:fill="B1A0C7"/>
                  <w:noWrap/>
                  <w:vAlign w:val="center"/>
                  <w:hideMark/>
                </w:tcPr>
                <w:p w14:paraId="52CF45CC"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center"/>
                  <w:hideMark/>
                </w:tcPr>
                <w:p w14:paraId="74B57FA5"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center"/>
                  <w:hideMark/>
                </w:tcPr>
                <w:p w14:paraId="71EEC34A"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6FC6F2E1" w14:textId="77777777" w:rsidR="00935631" w:rsidRPr="00935631" w:rsidRDefault="00935631" w:rsidP="00482F5E">
                  <w:pPr>
                    <w:framePr w:hSpace="180" w:wrap="around" w:vAnchor="text" w:hAnchor="margin" w:xAlign="center" w:y="-282"/>
                    <w:suppressOverlap/>
                  </w:pPr>
                  <w:r w:rsidRPr="00935631">
                    <w:t xml:space="preserve"> Уређење система рада и радно правних односа</w:t>
                  </w:r>
                </w:p>
              </w:tc>
              <w:tc>
                <w:tcPr>
                  <w:tcW w:w="644" w:type="pct"/>
                  <w:tcBorders>
                    <w:top w:val="nil"/>
                    <w:left w:val="nil"/>
                    <w:bottom w:val="nil"/>
                    <w:right w:val="nil"/>
                  </w:tcBorders>
                  <w:shd w:val="clear" w:color="auto" w:fill="auto"/>
                  <w:noWrap/>
                  <w:vAlign w:val="bottom"/>
                  <w:hideMark/>
                </w:tcPr>
                <w:p w14:paraId="3E608B7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18D31319"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49068C4" w14:textId="77777777" w:rsidR="00935631" w:rsidRPr="00935631" w:rsidRDefault="00935631" w:rsidP="00482F5E">
                  <w:pPr>
                    <w:framePr w:hSpace="180" w:wrap="around" w:vAnchor="text" w:hAnchor="margin" w:xAlign="center" w:y="-282"/>
                    <w:suppressOverlap/>
                  </w:pPr>
                </w:p>
              </w:tc>
            </w:tr>
            <w:tr w:rsidR="00935631" w:rsidRPr="00935631" w14:paraId="66E8D06E" w14:textId="77777777" w:rsidTr="00935631">
              <w:trPr>
                <w:trHeight w:val="450"/>
              </w:trPr>
              <w:tc>
                <w:tcPr>
                  <w:tcW w:w="350" w:type="pct"/>
                  <w:tcBorders>
                    <w:top w:val="nil"/>
                    <w:left w:val="nil"/>
                    <w:bottom w:val="nil"/>
                    <w:right w:val="nil"/>
                  </w:tcBorders>
                  <w:shd w:val="clear" w:color="auto" w:fill="auto"/>
                  <w:noWrap/>
                  <w:vAlign w:val="bottom"/>
                  <w:hideMark/>
                </w:tcPr>
                <w:p w14:paraId="7BD0690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B1A0C7"/>
                  <w:noWrap/>
                  <w:vAlign w:val="center"/>
                  <w:hideMark/>
                </w:tcPr>
                <w:p w14:paraId="055A2C6E"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B1A0C7"/>
                  <w:noWrap/>
                  <w:vAlign w:val="center"/>
                  <w:hideMark/>
                </w:tcPr>
                <w:p w14:paraId="6F67273D"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vAlign w:val="center"/>
                  <w:hideMark/>
                </w:tcPr>
                <w:p w14:paraId="6359409A" w14:textId="77777777" w:rsidR="00935631" w:rsidRPr="00935631" w:rsidRDefault="00935631" w:rsidP="00482F5E">
                  <w:pPr>
                    <w:framePr w:hSpace="180" w:wrap="around" w:vAnchor="text" w:hAnchor="margin" w:xAlign="center" w:y="-282"/>
                    <w:suppressOverlap/>
                  </w:pPr>
                  <w:r w:rsidRPr="00935631">
                    <w:t>4 1 0</w:t>
                  </w:r>
                </w:p>
              </w:tc>
              <w:tc>
                <w:tcPr>
                  <w:tcW w:w="203" w:type="pct"/>
                  <w:tcBorders>
                    <w:top w:val="nil"/>
                    <w:left w:val="nil"/>
                    <w:bottom w:val="nil"/>
                    <w:right w:val="nil"/>
                  </w:tcBorders>
                  <w:shd w:val="clear" w:color="000000" w:fill="B1A0C7"/>
                  <w:vAlign w:val="center"/>
                  <w:hideMark/>
                </w:tcPr>
                <w:p w14:paraId="72102E15"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71C4C92C"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25668C68" w14:textId="77777777" w:rsidR="00935631" w:rsidRPr="00935631" w:rsidRDefault="00935631" w:rsidP="00482F5E">
                  <w:pPr>
                    <w:framePr w:hSpace="180" w:wrap="around" w:vAnchor="text" w:hAnchor="margin" w:xAlign="center" w:y="-282"/>
                    <w:suppressOverlap/>
                  </w:pPr>
                  <w:r w:rsidRPr="00935631">
                    <w:t>Општи екон. и комерц. послови и послови по питању рада</w:t>
                  </w:r>
                </w:p>
              </w:tc>
              <w:tc>
                <w:tcPr>
                  <w:tcW w:w="644" w:type="pct"/>
                  <w:tcBorders>
                    <w:top w:val="nil"/>
                    <w:left w:val="nil"/>
                    <w:bottom w:val="nil"/>
                    <w:right w:val="nil"/>
                  </w:tcBorders>
                  <w:shd w:val="clear" w:color="auto" w:fill="auto"/>
                  <w:noWrap/>
                  <w:vAlign w:val="bottom"/>
                  <w:hideMark/>
                </w:tcPr>
                <w:p w14:paraId="6A252927"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EA89FED"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60C0A03" w14:textId="77777777" w:rsidR="00935631" w:rsidRPr="00935631" w:rsidRDefault="00935631" w:rsidP="00482F5E">
                  <w:pPr>
                    <w:framePr w:hSpace="180" w:wrap="around" w:vAnchor="text" w:hAnchor="margin" w:xAlign="center" w:y="-282"/>
                    <w:suppressOverlap/>
                  </w:pPr>
                </w:p>
              </w:tc>
            </w:tr>
            <w:tr w:rsidR="00935631" w:rsidRPr="00935631" w14:paraId="16C00BAE" w14:textId="77777777" w:rsidTr="00935631">
              <w:trPr>
                <w:trHeight w:val="375"/>
              </w:trPr>
              <w:tc>
                <w:tcPr>
                  <w:tcW w:w="350" w:type="pct"/>
                  <w:tcBorders>
                    <w:top w:val="nil"/>
                    <w:left w:val="nil"/>
                    <w:bottom w:val="nil"/>
                    <w:right w:val="nil"/>
                  </w:tcBorders>
                  <w:shd w:val="clear" w:color="auto" w:fill="auto"/>
                  <w:noWrap/>
                  <w:vAlign w:val="bottom"/>
                  <w:hideMark/>
                </w:tcPr>
                <w:p w14:paraId="0C9106C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2BD823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B3A53B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7AAB9D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BA7906B" w14:textId="77777777" w:rsidR="00935631" w:rsidRPr="00935631" w:rsidRDefault="00935631" w:rsidP="00482F5E">
                  <w:pPr>
                    <w:framePr w:hSpace="180" w:wrap="around" w:vAnchor="text" w:hAnchor="margin" w:xAlign="center" w:y="-282"/>
                    <w:suppressOverlap/>
                  </w:pPr>
                  <w:r w:rsidRPr="00935631">
                    <w:t>0004</w:t>
                  </w:r>
                </w:p>
              </w:tc>
              <w:tc>
                <w:tcPr>
                  <w:tcW w:w="170" w:type="pct"/>
                  <w:tcBorders>
                    <w:top w:val="nil"/>
                    <w:left w:val="nil"/>
                    <w:bottom w:val="single" w:sz="4" w:space="0" w:color="auto"/>
                    <w:right w:val="nil"/>
                  </w:tcBorders>
                  <w:shd w:val="clear" w:color="auto" w:fill="auto"/>
                  <w:vAlign w:val="center"/>
                  <w:hideMark/>
                </w:tcPr>
                <w:p w14:paraId="165C3EB4"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single" w:sz="4" w:space="0" w:color="auto"/>
                    <w:right w:val="nil"/>
                  </w:tcBorders>
                  <w:shd w:val="clear" w:color="auto" w:fill="auto"/>
                  <w:vAlign w:val="center"/>
                  <w:hideMark/>
                </w:tcPr>
                <w:p w14:paraId="6BDE2D2B" w14:textId="77777777" w:rsidR="00935631" w:rsidRPr="00935631" w:rsidRDefault="00935631" w:rsidP="00482F5E">
                  <w:pPr>
                    <w:framePr w:hSpace="180" w:wrap="around" w:vAnchor="text" w:hAnchor="margin" w:xAlign="center" w:y="-282"/>
                    <w:suppressOverlap/>
                  </w:pPr>
                  <w:r w:rsidRPr="00935631">
                    <w:t>Уређење у области безбедности и  здравља на раду</w:t>
                  </w:r>
                </w:p>
              </w:tc>
              <w:tc>
                <w:tcPr>
                  <w:tcW w:w="644" w:type="pct"/>
                  <w:tcBorders>
                    <w:top w:val="nil"/>
                    <w:left w:val="nil"/>
                    <w:bottom w:val="nil"/>
                    <w:right w:val="nil"/>
                  </w:tcBorders>
                  <w:shd w:val="clear" w:color="auto" w:fill="auto"/>
                  <w:noWrap/>
                  <w:vAlign w:val="bottom"/>
                  <w:hideMark/>
                </w:tcPr>
                <w:p w14:paraId="4577CA2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1F92F3A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3999A44" w14:textId="77777777" w:rsidR="00935631" w:rsidRPr="00935631" w:rsidRDefault="00935631" w:rsidP="00482F5E">
                  <w:pPr>
                    <w:framePr w:hSpace="180" w:wrap="around" w:vAnchor="text" w:hAnchor="margin" w:xAlign="center" w:y="-282"/>
                    <w:suppressOverlap/>
                  </w:pPr>
                </w:p>
              </w:tc>
            </w:tr>
            <w:tr w:rsidR="00935631" w:rsidRPr="00935631" w14:paraId="5497C619" w14:textId="77777777" w:rsidTr="00935631">
              <w:trPr>
                <w:trHeight w:val="300"/>
              </w:trPr>
              <w:tc>
                <w:tcPr>
                  <w:tcW w:w="350" w:type="pct"/>
                  <w:tcBorders>
                    <w:top w:val="nil"/>
                    <w:left w:val="nil"/>
                    <w:bottom w:val="nil"/>
                    <w:right w:val="nil"/>
                  </w:tcBorders>
                  <w:shd w:val="clear" w:color="auto" w:fill="auto"/>
                  <w:noWrap/>
                  <w:vAlign w:val="bottom"/>
                  <w:hideMark/>
                </w:tcPr>
                <w:p w14:paraId="608CD80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64902E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A020B4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B7759B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CB9A0C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85A4104" w14:textId="77777777" w:rsidR="00935631" w:rsidRPr="00935631" w:rsidRDefault="00935631" w:rsidP="00482F5E">
                  <w:pPr>
                    <w:framePr w:hSpace="180" w:wrap="around" w:vAnchor="text" w:hAnchor="margin" w:xAlign="center" w:y="-282"/>
                    <w:suppressOverlap/>
                  </w:pPr>
                  <w:r w:rsidRPr="00935631">
                    <w:t>411</w:t>
                  </w:r>
                </w:p>
              </w:tc>
              <w:tc>
                <w:tcPr>
                  <w:tcW w:w="1775" w:type="pct"/>
                  <w:tcBorders>
                    <w:top w:val="nil"/>
                    <w:left w:val="nil"/>
                    <w:bottom w:val="single" w:sz="4" w:space="0" w:color="auto"/>
                    <w:right w:val="single" w:sz="4" w:space="0" w:color="auto"/>
                  </w:tcBorders>
                  <w:shd w:val="clear" w:color="auto" w:fill="auto"/>
                  <w:hideMark/>
                </w:tcPr>
                <w:p w14:paraId="397D3C5A" w14:textId="77777777" w:rsidR="00935631" w:rsidRPr="00935631" w:rsidRDefault="00935631" w:rsidP="00482F5E">
                  <w:pPr>
                    <w:framePr w:hSpace="180" w:wrap="around" w:vAnchor="text" w:hAnchor="margin" w:xAlign="center" w:y="-282"/>
                    <w:suppressOverlap/>
                  </w:pPr>
                  <w:r w:rsidRPr="00935631">
                    <w:t>Плате, додаци и накнаде запослених (зараде)</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148112F4" w14:textId="77777777" w:rsidR="00935631" w:rsidRPr="00935631" w:rsidRDefault="00935631" w:rsidP="00482F5E">
                  <w:pPr>
                    <w:framePr w:hSpace="180" w:wrap="around" w:vAnchor="text" w:hAnchor="margin" w:xAlign="center" w:y="-282"/>
                    <w:suppressOverlap/>
                  </w:pPr>
                  <w:r w:rsidRPr="00935631">
                    <w:t>8.970.000,00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36C0CE58"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1DB8C62F" w14:textId="77777777" w:rsidR="00935631" w:rsidRPr="00935631" w:rsidRDefault="00935631" w:rsidP="00482F5E">
                  <w:pPr>
                    <w:framePr w:hSpace="180" w:wrap="around" w:vAnchor="text" w:hAnchor="margin" w:xAlign="center" w:y="-282"/>
                    <w:suppressOverlap/>
                  </w:pPr>
                  <w:r w:rsidRPr="00935631">
                    <w:t>8.970.000,00</w:t>
                  </w:r>
                </w:p>
              </w:tc>
            </w:tr>
            <w:tr w:rsidR="00935631" w:rsidRPr="00935631" w14:paraId="5B98FBEB" w14:textId="77777777" w:rsidTr="00935631">
              <w:trPr>
                <w:trHeight w:val="315"/>
              </w:trPr>
              <w:tc>
                <w:tcPr>
                  <w:tcW w:w="350" w:type="pct"/>
                  <w:tcBorders>
                    <w:top w:val="nil"/>
                    <w:left w:val="nil"/>
                    <w:bottom w:val="nil"/>
                    <w:right w:val="nil"/>
                  </w:tcBorders>
                  <w:shd w:val="clear" w:color="auto" w:fill="auto"/>
                  <w:noWrap/>
                  <w:vAlign w:val="bottom"/>
                  <w:hideMark/>
                </w:tcPr>
                <w:p w14:paraId="5D97A2C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D4D2D4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34CF978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1AF3C9A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58B5EA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EBA66B0" w14:textId="77777777" w:rsidR="00935631" w:rsidRPr="00935631" w:rsidRDefault="00935631" w:rsidP="00482F5E">
                  <w:pPr>
                    <w:framePr w:hSpace="180" w:wrap="around" w:vAnchor="text" w:hAnchor="margin" w:xAlign="center" w:y="-282"/>
                    <w:suppressOverlap/>
                  </w:pPr>
                  <w:r w:rsidRPr="00935631">
                    <w:t>412</w:t>
                  </w:r>
                </w:p>
              </w:tc>
              <w:tc>
                <w:tcPr>
                  <w:tcW w:w="1775" w:type="pct"/>
                  <w:tcBorders>
                    <w:top w:val="nil"/>
                    <w:left w:val="nil"/>
                    <w:bottom w:val="single" w:sz="4" w:space="0" w:color="auto"/>
                    <w:right w:val="single" w:sz="4" w:space="0" w:color="auto"/>
                  </w:tcBorders>
                  <w:shd w:val="clear" w:color="auto" w:fill="auto"/>
                  <w:hideMark/>
                </w:tcPr>
                <w:p w14:paraId="70022EBF" w14:textId="77777777" w:rsidR="00935631" w:rsidRPr="00935631" w:rsidRDefault="00935631" w:rsidP="00482F5E">
                  <w:pPr>
                    <w:framePr w:hSpace="180" w:wrap="around" w:vAnchor="text" w:hAnchor="margin" w:xAlign="center" w:y="-282"/>
                    <w:suppressOverlap/>
                  </w:pPr>
                  <w:r w:rsidRPr="00935631">
                    <w:t>Социјални доприноси на терет послодавца</w:t>
                  </w:r>
                </w:p>
              </w:tc>
              <w:tc>
                <w:tcPr>
                  <w:tcW w:w="644" w:type="pct"/>
                  <w:tcBorders>
                    <w:top w:val="nil"/>
                    <w:left w:val="nil"/>
                    <w:bottom w:val="single" w:sz="4" w:space="0" w:color="auto"/>
                    <w:right w:val="single" w:sz="4" w:space="0" w:color="auto"/>
                  </w:tcBorders>
                  <w:shd w:val="clear" w:color="auto" w:fill="auto"/>
                  <w:noWrap/>
                  <w:vAlign w:val="bottom"/>
                  <w:hideMark/>
                </w:tcPr>
                <w:p w14:paraId="1EC85A29" w14:textId="77777777" w:rsidR="00935631" w:rsidRPr="00935631" w:rsidRDefault="00935631" w:rsidP="00482F5E">
                  <w:pPr>
                    <w:framePr w:hSpace="180" w:wrap="around" w:vAnchor="text" w:hAnchor="margin" w:xAlign="center" w:y="-282"/>
                    <w:suppressOverlap/>
                  </w:pPr>
                  <w:r w:rsidRPr="00935631">
                    <w:t>1.487.000,00</w:t>
                  </w:r>
                </w:p>
              </w:tc>
              <w:tc>
                <w:tcPr>
                  <w:tcW w:w="590" w:type="pct"/>
                  <w:tcBorders>
                    <w:top w:val="nil"/>
                    <w:left w:val="nil"/>
                    <w:bottom w:val="single" w:sz="4" w:space="0" w:color="auto"/>
                    <w:right w:val="single" w:sz="4" w:space="0" w:color="auto"/>
                  </w:tcBorders>
                  <w:shd w:val="clear" w:color="auto" w:fill="auto"/>
                  <w:noWrap/>
                  <w:vAlign w:val="bottom"/>
                  <w:hideMark/>
                </w:tcPr>
                <w:p w14:paraId="0737ABA4"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7DC076C2" w14:textId="77777777" w:rsidR="00935631" w:rsidRPr="00935631" w:rsidRDefault="00935631" w:rsidP="00482F5E">
                  <w:pPr>
                    <w:framePr w:hSpace="180" w:wrap="around" w:vAnchor="text" w:hAnchor="margin" w:xAlign="center" w:y="-282"/>
                    <w:suppressOverlap/>
                  </w:pPr>
                  <w:r w:rsidRPr="00935631">
                    <w:t>1.487.000,00</w:t>
                  </w:r>
                </w:p>
              </w:tc>
            </w:tr>
            <w:tr w:rsidR="00935631" w:rsidRPr="00935631" w14:paraId="73ADBB89" w14:textId="77777777" w:rsidTr="00935631">
              <w:trPr>
                <w:trHeight w:val="360"/>
              </w:trPr>
              <w:tc>
                <w:tcPr>
                  <w:tcW w:w="350" w:type="pct"/>
                  <w:tcBorders>
                    <w:top w:val="nil"/>
                    <w:left w:val="nil"/>
                    <w:bottom w:val="nil"/>
                    <w:right w:val="nil"/>
                  </w:tcBorders>
                  <w:shd w:val="clear" w:color="auto" w:fill="auto"/>
                  <w:noWrap/>
                  <w:vAlign w:val="bottom"/>
                  <w:hideMark/>
                </w:tcPr>
                <w:p w14:paraId="1705419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FB0E6F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0099474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1351504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182996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A44CED0" w14:textId="77777777" w:rsidR="00935631" w:rsidRPr="00935631" w:rsidRDefault="00935631" w:rsidP="00482F5E">
                  <w:pPr>
                    <w:framePr w:hSpace="180" w:wrap="around" w:vAnchor="text" w:hAnchor="margin" w:xAlign="center" w:y="-282"/>
                    <w:suppressOverlap/>
                  </w:pPr>
                  <w:r w:rsidRPr="00935631">
                    <w:t>413</w:t>
                  </w:r>
                </w:p>
              </w:tc>
              <w:tc>
                <w:tcPr>
                  <w:tcW w:w="1775" w:type="pct"/>
                  <w:tcBorders>
                    <w:top w:val="nil"/>
                    <w:left w:val="nil"/>
                    <w:bottom w:val="single" w:sz="4" w:space="0" w:color="auto"/>
                    <w:right w:val="single" w:sz="4" w:space="0" w:color="auto"/>
                  </w:tcBorders>
                  <w:shd w:val="clear" w:color="auto" w:fill="auto"/>
                  <w:hideMark/>
                </w:tcPr>
                <w:p w14:paraId="3CBEEC73" w14:textId="77777777" w:rsidR="00935631" w:rsidRPr="00935631" w:rsidRDefault="00935631" w:rsidP="00482F5E">
                  <w:pPr>
                    <w:framePr w:hSpace="180" w:wrap="around" w:vAnchor="text" w:hAnchor="margin" w:xAlign="center" w:y="-282"/>
                    <w:suppressOverlap/>
                  </w:pPr>
                  <w:r w:rsidRPr="00935631">
                    <w:t>Накнаде у натури</w:t>
                  </w:r>
                </w:p>
              </w:tc>
              <w:tc>
                <w:tcPr>
                  <w:tcW w:w="644" w:type="pct"/>
                  <w:tcBorders>
                    <w:top w:val="nil"/>
                    <w:left w:val="nil"/>
                    <w:bottom w:val="single" w:sz="4" w:space="0" w:color="auto"/>
                    <w:right w:val="single" w:sz="4" w:space="0" w:color="auto"/>
                  </w:tcBorders>
                  <w:shd w:val="clear" w:color="auto" w:fill="auto"/>
                  <w:noWrap/>
                  <w:vAlign w:val="bottom"/>
                  <w:hideMark/>
                </w:tcPr>
                <w:p w14:paraId="0381C2C9"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single" w:sz="4" w:space="0" w:color="auto"/>
                    <w:right w:val="single" w:sz="4" w:space="0" w:color="auto"/>
                  </w:tcBorders>
                  <w:shd w:val="clear" w:color="auto" w:fill="auto"/>
                  <w:noWrap/>
                  <w:vAlign w:val="bottom"/>
                  <w:hideMark/>
                </w:tcPr>
                <w:p w14:paraId="241A45AE"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1EEFE194" w14:textId="77777777" w:rsidR="00935631" w:rsidRPr="00935631" w:rsidRDefault="00935631" w:rsidP="00482F5E">
                  <w:pPr>
                    <w:framePr w:hSpace="180" w:wrap="around" w:vAnchor="text" w:hAnchor="margin" w:xAlign="center" w:y="-282"/>
                    <w:suppressOverlap/>
                  </w:pPr>
                  <w:r w:rsidRPr="00935631">
                    <w:t>1.000,00</w:t>
                  </w:r>
                </w:p>
              </w:tc>
            </w:tr>
            <w:tr w:rsidR="00935631" w:rsidRPr="00935631" w14:paraId="0E2B11A4" w14:textId="77777777" w:rsidTr="00935631">
              <w:trPr>
                <w:trHeight w:val="405"/>
              </w:trPr>
              <w:tc>
                <w:tcPr>
                  <w:tcW w:w="350" w:type="pct"/>
                  <w:tcBorders>
                    <w:top w:val="nil"/>
                    <w:left w:val="nil"/>
                    <w:bottom w:val="nil"/>
                    <w:right w:val="nil"/>
                  </w:tcBorders>
                  <w:shd w:val="clear" w:color="auto" w:fill="auto"/>
                  <w:noWrap/>
                  <w:vAlign w:val="bottom"/>
                  <w:hideMark/>
                </w:tcPr>
                <w:p w14:paraId="6B006FA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AC74CE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ADD220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06FAC5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733E6EA"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D2E8044" w14:textId="77777777" w:rsidR="00935631" w:rsidRPr="00935631" w:rsidRDefault="00935631" w:rsidP="00482F5E">
                  <w:pPr>
                    <w:framePr w:hSpace="180" w:wrap="around" w:vAnchor="text" w:hAnchor="margin" w:xAlign="center" w:y="-282"/>
                    <w:suppressOverlap/>
                  </w:pPr>
                  <w:r w:rsidRPr="00935631">
                    <w:t>414</w:t>
                  </w:r>
                </w:p>
              </w:tc>
              <w:tc>
                <w:tcPr>
                  <w:tcW w:w="1775" w:type="pct"/>
                  <w:tcBorders>
                    <w:top w:val="nil"/>
                    <w:left w:val="nil"/>
                    <w:bottom w:val="single" w:sz="4" w:space="0" w:color="auto"/>
                    <w:right w:val="single" w:sz="4" w:space="0" w:color="auto"/>
                  </w:tcBorders>
                  <w:shd w:val="clear" w:color="auto" w:fill="auto"/>
                  <w:hideMark/>
                </w:tcPr>
                <w:p w14:paraId="6BFB81B3" w14:textId="77777777" w:rsidR="00935631" w:rsidRPr="00935631" w:rsidRDefault="00935631" w:rsidP="00482F5E">
                  <w:pPr>
                    <w:framePr w:hSpace="180" w:wrap="around" w:vAnchor="text" w:hAnchor="margin" w:xAlign="center" w:y="-282"/>
                    <w:suppressOverlap/>
                  </w:pPr>
                  <w:r w:rsidRPr="00935631">
                    <w:t>Социјална давања запосленима</w:t>
                  </w:r>
                </w:p>
              </w:tc>
              <w:tc>
                <w:tcPr>
                  <w:tcW w:w="644" w:type="pct"/>
                  <w:tcBorders>
                    <w:top w:val="nil"/>
                    <w:left w:val="nil"/>
                    <w:bottom w:val="single" w:sz="4" w:space="0" w:color="auto"/>
                    <w:right w:val="single" w:sz="4" w:space="0" w:color="auto"/>
                  </w:tcBorders>
                  <w:shd w:val="clear" w:color="auto" w:fill="auto"/>
                  <w:noWrap/>
                  <w:vAlign w:val="bottom"/>
                  <w:hideMark/>
                </w:tcPr>
                <w:p w14:paraId="2AAB976E" w14:textId="77777777" w:rsidR="00935631" w:rsidRPr="00935631" w:rsidRDefault="00935631" w:rsidP="00482F5E">
                  <w:pPr>
                    <w:framePr w:hSpace="180" w:wrap="around" w:vAnchor="text" w:hAnchor="margin" w:xAlign="center" w:y="-282"/>
                    <w:suppressOverlap/>
                  </w:pPr>
                  <w:r w:rsidRPr="00935631">
                    <w:t>400.000,00</w:t>
                  </w:r>
                </w:p>
              </w:tc>
              <w:tc>
                <w:tcPr>
                  <w:tcW w:w="590" w:type="pct"/>
                  <w:tcBorders>
                    <w:top w:val="nil"/>
                    <w:left w:val="nil"/>
                    <w:bottom w:val="single" w:sz="4" w:space="0" w:color="auto"/>
                    <w:right w:val="single" w:sz="4" w:space="0" w:color="auto"/>
                  </w:tcBorders>
                  <w:shd w:val="clear" w:color="auto" w:fill="auto"/>
                  <w:noWrap/>
                  <w:vAlign w:val="bottom"/>
                  <w:hideMark/>
                </w:tcPr>
                <w:p w14:paraId="13DD23E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25B79064" w14:textId="77777777" w:rsidR="00935631" w:rsidRPr="00935631" w:rsidRDefault="00935631" w:rsidP="00482F5E">
                  <w:pPr>
                    <w:framePr w:hSpace="180" w:wrap="around" w:vAnchor="text" w:hAnchor="margin" w:xAlign="center" w:y="-282"/>
                    <w:suppressOverlap/>
                  </w:pPr>
                  <w:r w:rsidRPr="00935631">
                    <w:t>400.000,00</w:t>
                  </w:r>
                </w:p>
              </w:tc>
            </w:tr>
            <w:tr w:rsidR="00935631" w:rsidRPr="00935631" w14:paraId="48C959EE" w14:textId="77777777" w:rsidTr="00935631">
              <w:trPr>
                <w:trHeight w:val="345"/>
              </w:trPr>
              <w:tc>
                <w:tcPr>
                  <w:tcW w:w="350" w:type="pct"/>
                  <w:tcBorders>
                    <w:top w:val="nil"/>
                    <w:left w:val="nil"/>
                    <w:bottom w:val="nil"/>
                    <w:right w:val="nil"/>
                  </w:tcBorders>
                  <w:shd w:val="clear" w:color="auto" w:fill="auto"/>
                  <w:noWrap/>
                  <w:hideMark/>
                </w:tcPr>
                <w:p w14:paraId="255074B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1A9AED9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499BAE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8A341B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A1C427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92E081F" w14:textId="77777777" w:rsidR="00935631" w:rsidRPr="00935631" w:rsidRDefault="00935631" w:rsidP="00482F5E">
                  <w:pPr>
                    <w:framePr w:hSpace="180" w:wrap="around" w:vAnchor="text" w:hAnchor="margin" w:xAlign="center" w:y="-282"/>
                    <w:suppressOverlap/>
                  </w:pPr>
                  <w:r w:rsidRPr="00935631">
                    <w:t>415</w:t>
                  </w:r>
                </w:p>
              </w:tc>
              <w:tc>
                <w:tcPr>
                  <w:tcW w:w="1775" w:type="pct"/>
                  <w:tcBorders>
                    <w:top w:val="nil"/>
                    <w:left w:val="nil"/>
                    <w:bottom w:val="single" w:sz="4" w:space="0" w:color="auto"/>
                    <w:right w:val="single" w:sz="4" w:space="0" w:color="auto"/>
                  </w:tcBorders>
                  <w:shd w:val="clear" w:color="auto" w:fill="auto"/>
                  <w:hideMark/>
                </w:tcPr>
                <w:p w14:paraId="75FA7F00" w14:textId="77777777" w:rsidR="00935631" w:rsidRPr="00935631" w:rsidRDefault="00935631" w:rsidP="00482F5E">
                  <w:pPr>
                    <w:framePr w:hSpace="180" w:wrap="around" w:vAnchor="text" w:hAnchor="margin" w:xAlign="center" w:y="-282"/>
                    <w:suppressOverlap/>
                  </w:pPr>
                  <w:r w:rsidRPr="00935631">
                    <w:t>Накнаде трошкова за запослене</w:t>
                  </w:r>
                </w:p>
              </w:tc>
              <w:tc>
                <w:tcPr>
                  <w:tcW w:w="644" w:type="pct"/>
                  <w:tcBorders>
                    <w:top w:val="nil"/>
                    <w:left w:val="nil"/>
                    <w:bottom w:val="single" w:sz="4" w:space="0" w:color="auto"/>
                    <w:right w:val="single" w:sz="4" w:space="0" w:color="auto"/>
                  </w:tcBorders>
                  <w:shd w:val="clear" w:color="auto" w:fill="auto"/>
                  <w:noWrap/>
                  <w:vAlign w:val="bottom"/>
                  <w:hideMark/>
                </w:tcPr>
                <w:p w14:paraId="25E71904" w14:textId="77777777" w:rsidR="00935631" w:rsidRPr="00935631" w:rsidRDefault="00935631" w:rsidP="00482F5E">
                  <w:pPr>
                    <w:framePr w:hSpace="180" w:wrap="around" w:vAnchor="text" w:hAnchor="margin" w:xAlign="center" w:y="-282"/>
                    <w:suppressOverlap/>
                  </w:pPr>
                  <w:r w:rsidRPr="00935631">
                    <w:t>343.000,00</w:t>
                  </w:r>
                </w:p>
              </w:tc>
              <w:tc>
                <w:tcPr>
                  <w:tcW w:w="590" w:type="pct"/>
                  <w:tcBorders>
                    <w:top w:val="nil"/>
                    <w:left w:val="nil"/>
                    <w:bottom w:val="single" w:sz="4" w:space="0" w:color="auto"/>
                    <w:right w:val="single" w:sz="4" w:space="0" w:color="auto"/>
                  </w:tcBorders>
                  <w:shd w:val="clear" w:color="auto" w:fill="auto"/>
                  <w:noWrap/>
                  <w:vAlign w:val="bottom"/>
                  <w:hideMark/>
                </w:tcPr>
                <w:p w14:paraId="2DB7653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6FB33371" w14:textId="77777777" w:rsidR="00935631" w:rsidRPr="00935631" w:rsidRDefault="00935631" w:rsidP="00482F5E">
                  <w:pPr>
                    <w:framePr w:hSpace="180" w:wrap="around" w:vAnchor="text" w:hAnchor="margin" w:xAlign="center" w:y="-282"/>
                    <w:suppressOverlap/>
                  </w:pPr>
                  <w:r w:rsidRPr="00935631">
                    <w:t>343.000,00</w:t>
                  </w:r>
                </w:p>
              </w:tc>
            </w:tr>
            <w:tr w:rsidR="00935631" w:rsidRPr="00935631" w14:paraId="083B54B3" w14:textId="77777777" w:rsidTr="00935631">
              <w:trPr>
                <w:trHeight w:val="405"/>
              </w:trPr>
              <w:tc>
                <w:tcPr>
                  <w:tcW w:w="350" w:type="pct"/>
                  <w:tcBorders>
                    <w:top w:val="nil"/>
                    <w:left w:val="nil"/>
                    <w:bottom w:val="nil"/>
                    <w:right w:val="nil"/>
                  </w:tcBorders>
                  <w:shd w:val="clear" w:color="auto" w:fill="auto"/>
                  <w:noWrap/>
                  <w:vAlign w:val="bottom"/>
                  <w:hideMark/>
                </w:tcPr>
                <w:p w14:paraId="6F8BDE3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3D9E81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9AA501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5D04F7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38637EA"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vAlign w:val="center"/>
                  <w:hideMark/>
                </w:tcPr>
                <w:p w14:paraId="3F1BED1E" w14:textId="77777777" w:rsidR="00935631" w:rsidRPr="00935631" w:rsidRDefault="00935631" w:rsidP="00482F5E">
                  <w:pPr>
                    <w:framePr w:hSpace="180" w:wrap="around" w:vAnchor="text" w:hAnchor="margin" w:xAlign="center" w:y="-282"/>
                    <w:suppressOverlap/>
                  </w:pPr>
                  <w:r w:rsidRPr="00935631">
                    <w:t>416</w:t>
                  </w:r>
                </w:p>
              </w:tc>
              <w:tc>
                <w:tcPr>
                  <w:tcW w:w="1775" w:type="pct"/>
                  <w:tcBorders>
                    <w:top w:val="nil"/>
                    <w:left w:val="nil"/>
                    <w:bottom w:val="single" w:sz="4" w:space="0" w:color="auto"/>
                    <w:right w:val="single" w:sz="4" w:space="0" w:color="auto"/>
                  </w:tcBorders>
                  <w:shd w:val="clear" w:color="auto" w:fill="auto"/>
                  <w:hideMark/>
                </w:tcPr>
                <w:p w14:paraId="2D645AF6" w14:textId="77777777" w:rsidR="00935631" w:rsidRPr="00935631" w:rsidRDefault="00935631" w:rsidP="00482F5E">
                  <w:pPr>
                    <w:framePr w:hSpace="180" w:wrap="around" w:vAnchor="text" w:hAnchor="margin" w:xAlign="center" w:y="-282"/>
                    <w:suppressOverlap/>
                  </w:pPr>
                  <w:r w:rsidRPr="00935631">
                    <w:t>Награде запосленима и остали посебни расходи</w:t>
                  </w:r>
                </w:p>
              </w:tc>
              <w:tc>
                <w:tcPr>
                  <w:tcW w:w="644" w:type="pct"/>
                  <w:tcBorders>
                    <w:top w:val="nil"/>
                    <w:left w:val="nil"/>
                    <w:bottom w:val="single" w:sz="4" w:space="0" w:color="auto"/>
                    <w:right w:val="single" w:sz="4" w:space="0" w:color="auto"/>
                  </w:tcBorders>
                  <w:shd w:val="clear" w:color="auto" w:fill="auto"/>
                  <w:noWrap/>
                  <w:vAlign w:val="bottom"/>
                  <w:hideMark/>
                </w:tcPr>
                <w:p w14:paraId="7E0258A5" w14:textId="77777777" w:rsidR="00935631" w:rsidRPr="00935631" w:rsidRDefault="00935631" w:rsidP="00482F5E">
                  <w:pPr>
                    <w:framePr w:hSpace="180" w:wrap="around" w:vAnchor="text" w:hAnchor="margin" w:xAlign="center" w:y="-282"/>
                    <w:suppressOverlap/>
                  </w:pPr>
                  <w:r w:rsidRPr="00935631">
                    <w:t>2.516.000,00</w:t>
                  </w:r>
                </w:p>
              </w:tc>
              <w:tc>
                <w:tcPr>
                  <w:tcW w:w="590" w:type="pct"/>
                  <w:tcBorders>
                    <w:top w:val="nil"/>
                    <w:left w:val="nil"/>
                    <w:bottom w:val="single" w:sz="4" w:space="0" w:color="auto"/>
                    <w:right w:val="single" w:sz="4" w:space="0" w:color="auto"/>
                  </w:tcBorders>
                  <w:shd w:val="clear" w:color="auto" w:fill="auto"/>
                  <w:noWrap/>
                  <w:vAlign w:val="bottom"/>
                  <w:hideMark/>
                </w:tcPr>
                <w:p w14:paraId="3B0FA48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6226DEB9" w14:textId="77777777" w:rsidR="00935631" w:rsidRPr="00935631" w:rsidRDefault="00935631" w:rsidP="00482F5E">
                  <w:pPr>
                    <w:framePr w:hSpace="180" w:wrap="around" w:vAnchor="text" w:hAnchor="margin" w:xAlign="center" w:y="-282"/>
                    <w:suppressOverlap/>
                  </w:pPr>
                  <w:r w:rsidRPr="00935631">
                    <w:t>2.516.000,00</w:t>
                  </w:r>
                </w:p>
              </w:tc>
            </w:tr>
            <w:tr w:rsidR="00935631" w:rsidRPr="00935631" w14:paraId="10973C34" w14:textId="77777777" w:rsidTr="00935631">
              <w:trPr>
                <w:trHeight w:val="390"/>
              </w:trPr>
              <w:tc>
                <w:tcPr>
                  <w:tcW w:w="350" w:type="pct"/>
                  <w:tcBorders>
                    <w:top w:val="nil"/>
                    <w:left w:val="nil"/>
                    <w:bottom w:val="nil"/>
                    <w:right w:val="nil"/>
                  </w:tcBorders>
                  <w:shd w:val="clear" w:color="auto" w:fill="auto"/>
                  <w:noWrap/>
                  <w:vAlign w:val="center"/>
                  <w:hideMark/>
                </w:tcPr>
                <w:p w14:paraId="672D034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44E4D4F3"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vAlign w:val="center"/>
                  <w:hideMark/>
                </w:tcPr>
                <w:p w14:paraId="19CA53A8"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01F824A9"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27A30598"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41A536A" w14:textId="77777777" w:rsidR="00935631" w:rsidRPr="00935631" w:rsidRDefault="00935631" w:rsidP="00482F5E">
                  <w:pPr>
                    <w:framePr w:hSpace="180" w:wrap="around" w:vAnchor="text" w:hAnchor="margin" w:xAlign="center" w:y="-282"/>
                    <w:suppressOverlap/>
                  </w:pPr>
                  <w:r w:rsidRPr="00935631">
                    <w:t>422</w:t>
                  </w:r>
                </w:p>
              </w:tc>
              <w:tc>
                <w:tcPr>
                  <w:tcW w:w="1775" w:type="pct"/>
                  <w:tcBorders>
                    <w:top w:val="nil"/>
                    <w:left w:val="nil"/>
                    <w:bottom w:val="single" w:sz="4" w:space="0" w:color="auto"/>
                    <w:right w:val="single" w:sz="4" w:space="0" w:color="auto"/>
                  </w:tcBorders>
                  <w:shd w:val="clear" w:color="auto" w:fill="auto"/>
                  <w:hideMark/>
                </w:tcPr>
                <w:p w14:paraId="70FEE704" w14:textId="77777777" w:rsidR="00935631" w:rsidRPr="00935631" w:rsidRDefault="00935631" w:rsidP="00482F5E">
                  <w:pPr>
                    <w:framePr w:hSpace="180" w:wrap="around" w:vAnchor="text" w:hAnchor="margin" w:xAlign="center" w:y="-282"/>
                    <w:suppressOverlap/>
                  </w:pPr>
                  <w:r w:rsidRPr="00935631">
                    <w:t>Трошкови путовања</w:t>
                  </w:r>
                </w:p>
              </w:tc>
              <w:tc>
                <w:tcPr>
                  <w:tcW w:w="644" w:type="pct"/>
                  <w:tcBorders>
                    <w:top w:val="nil"/>
                    <w:left w:val="nil"/>
                    <w:bottom w:val="single" w:sz="4" w:space="0" w:color="auto"/>
                    <w:right w:val="single" w:sz="4" w:space="0" w:color="auto"/>
                  </w:tcBorders>
                  <w:shd w:val="clear" w:color="auto" w:fill="auto"/>
                  <w:noWrap/>
                  <w:vAlign w:val="bottom"/>
                  <w:hideMark/>
                </w:tcPr>
                <w:p w14:paraId="7DF178AA" w14:textId="77777777" w:rsidR="00935631" w:rsidRPr="00935631" w:rsidRDefault="00935631" w:rsidP="00482F5E">
                  <w:pPr>
                    <w:framePr w:hSpace="180" w:wrap="around" w:vAnchor="text" w:hAnchor="margin" w:xAlign="center" w:y="-282"/>
                    <w:suppressOverlap/>
                  </w:pPr>
                  <w:r w:rsidRPr="00935631">
                    <w:t>200.000,00</w:t>
                  </w:r>
                </w:p>
              </w:tc>
              <w:tc>
                <w:tcPr>
                  <w:tcW w:w="590" w:type="pct"/>
                  <w:tcBorders>
                    <w:top w:val="nil"/>
                    <w:left w:val="nil"/>
                    <w:bottom w:val="single" w:sz="4" w:space="0" w:color="auto"/>
                    <w:right w:val="single" w:sz="4" w:space="0" w:color="auto"/>
                  </w:tcBorders>
                  <w:shd w:val="clear" w:color="auto" w:fill="auto"/>
                  <w:noWrap/>
                  <w:vAlign w:val="bottom"/>
                  <w:hideMark/>
                </w:tcPr>
                <w:p w14:paraId="33AF077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5CBE6E38" w14:textId="77777777" w:rsidR="00935631" w:rsidRPr="00935631" w:rsidRDefault="00935631" w:rsidP="00482F5E">
                  <w:pPr>
                    <w:framePr w:hSpace="180" w:wrap="around" w:vAnchor="text" w:hAnchor="margin" w:xAlign="center" w:y="-282"/>
                    <w:suppressOverlap/>
                  </w:pPr>
                  <w:r w:rsidRPr="00935631">
                    <w:t>200.000,00</w:t>
                  </w:r>
                </w:p>
              </w:tc>
            </w:tr>
            <w:tr w:rsidR="00935631" w:rsidRPr="00935631" w14:paraId="4FEF0C41" w14:textId="77777777" w:rsidTr="00935631">
              <w:trPr>
                <w:trHeight w:val="315"/>
              </w:trPr>
              <w:tc>
                <w:tcPr>
                  <w:tcW w:w="350" w:type="pct"/>
                  <w:tcBorders>
                    <w:top w:val="nil"/>
                    <w:left w:val="nil"/>
                    <w:bottom w:val="nil"/>
                    <w:right w:val="nil"/>
                  </w:tcBorders>
                  <w:shd w:val="clear" w:color="auto" w:fill="auto"/>
                  <w:noWrap/>
                  <w:vAlign w:val="bottom"/>
                  <w:hideMark/>
                </w:tcPr>
                <w:p w14:paraId="14ED52E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6F927B13"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noWrap/>
                  <w:vAlign w:val="center"/>
                  <w:hideMark/>
                </w:tcPr>
                <w:p w14:paraId="61887E36"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4C5ED6A0"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6D5C9F60"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55B0B42"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single" w:sz="4" w:space="0" w:color="auto"/>
                  </w:tcBorders>
                  <w:shd w:val="clear" w:color="auto" w:fill="auto"/>
                  <w:hideMark/>
                </w:tcPr>
                <w:p w14:paraId="60CB8D4F"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nil"/>
                    <w:bottom w:val="single" w:sz="4" w:space="0" w:color="auto"/>
                    <w:right w:val="single" w:sz="4" w:space="0" w:color="auto"/>
                  </w:tcBorders>
                  <w:shd w:val="clear" w:color="auto" w:fill="auto"/>
                  <w:noWrap/>
                  <w:vAlign w:val="bottom"/>
                  <w:hideMark/>
                </w:tcPr>
                <w:p w14:paraId="7BF90196" w14:textId="77777777" w:rsidR="00935631" w:rsidRPr="00935631" w:rsidRDefault="00935631" w:rsidP="00482F5E">
                  <w:pPr>
                    <w:framePr w:hSpace="180" w:wrap="around" w:vAnchor="text" w:hAnchor="margin" w:xAlign="center" w:y="-282"/>
                    <w:suppressOverlap/>
                  </w:pPr>
                  <w:r w:rsidRPr="00935631">
                    <w:t>3.751.000,00</w:t>
                  </w:r>
                </w:p>
              </w:tc>
              <w:tc>
                <w:tcPr>
                  <w:tcW w:w="590" w:type="pct"/>
                  <w:tcBorders>
                    <w:top w:val="nil"/>
                    <w:left w:val="nil"/>
                    <w:bottom w:val="single" w:sz="4" w:space="0" w:color="auto"/>
                    <w:right w:val="single" w:sz="4" w:space="0" w:color="auto"/>
                  </w:tcBorders>
                  <w:shd w:val="clear" w:color="auto" w:fill="auto"/>
                  <w:noWrap/>
                  <w:vAlign w:val="bottom"/>
                  <w:hideMark/>
                </w:tcPr>
                <w:p w14:paraId="1ABEDB4B"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26EF9334" w14:textId="77777777" w:rsidR="00935631" w:rsidRPr="00935631" w:rsidRDefault="00935631" w:rsidP="00482F5E">
                  <w:pPr>
                    <w:framePr w:hSpace="180" w:wrap="around" w:vAnchor="text" w:hAnchor="margin" w:xAlign="center" w:y="-282"/>
                    <w:suppressOverlap/>
                  </w:pPr>
                  <w:r w:rsidRPr="00935631">
                    <w:t>3.751.000,00</w:t>
                  </w:r>
                </w:p>
              </w:tc>
            </w:tr>
            <w:tr w:rsidR="00935631" w:rsidRPr="00935631" w14:paraId="594F5C85" w14:textId="77777777" w:rsidTr="00935631">
              <w:trPr>
                <w:trHeight w:val="255"/>
              </w:trPr>
              <w:tc>
                <w:tcPr>
                  <w:tcW w:w="350" w:type="pct"/>
                  <w:tcBorders>
                    <w:top w:val="nil"/>
                    <w:left w:val="nil"/>
                    <w:bottom w:val="nil"/>
                    <w:right w:val="nil"/>
                  </w:tcBorders>
                  <w:shd w:val="clear" w:color="auto" w:fill="auto"/>
                  <w:noWrap/>
                  <w:hideMark/>
                </w:tcPr>
                <w:p w14:paraId="20B5F5B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vAlign w:val="center"/>
                  <w:hideMark/>
                </w:tcPr>
                <w:p w14:paraId="7F9FB6EE"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noWrap/>
                  <w:vAlign w:val="bottom"/>
                  <w:hideMark/>
                </w:tcPr>
                <w:p w14:paraId="2D39BFAC"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1B7B0307"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592FD957"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nil"/>
                    <w:right w:val="single" w:sz="4" w:space="0" w:color="auto"/>
                  </w:tcBorders>
                  <w:shd w:val="clear" w:color="auto" w:fill="auto"/>
                  <w:noWrap/>
                  <w:vAlign w:val="center"/>
                  <w:hideMark/>
                </w:tcPr>
                <w:p w14:paraId="1BB1C87B" w14:textId="77777777" w:rsidR="00935631" w:rsidRPr="00935631" w:rsidRDefault="00935631" w:rsidP="00482F5E">
                  <w:pPr>
                    <w:framePr w:hSpace="180" w:wrap="around" w:vAnchor="text" w:hAnchor="margin" w:xAlign="center" w:y="-282"/>
                    <w:suppressOverlap/>
                  </w:pPr>
                  <w:r w:rsidRPr="00935631">
                    <w:t>426</w:t>
                  </w:r>
                </w:p>
              </w:tc>
              <w:tc>
                <w:tcPr>
                  <w:tcW w:w="1775" w:type="pct"/>
                  <w:tcBorders>
                    <w:top w:val="nil"/>
                    <w:left w:val="nil"/>
                    <w:bottom w:val="nil"/>
                    <w:right w:val="single" w:sz="4" w:space="0" w:color="auto"/>
                  </w:tcBorders>
                  <w:shd w:val="clear" w:color="auto" w:fill="auto"/>
                  <w:hideMark/>
                </w:tcPr>
                <w:p w14:paraId="0E64E36A" w14:textId="77777777" w:rsidR="00935631" w:rsidRPr="00935631" w:rsidRDefault="00935631" w:rsidP="00482F5E">
                  <w:pPr>
                    <w:framePr w:hSpace="180" w:wrap="around" w:vAnchor="text" w:hAnchor="margin" w:xAlign="center" w:y="-282"/>
                    <w:suppressOverlap/>
                  </w:pPr>
                  <w:r w:rsidRPr="00935631">
                    <w:t>Материјал</w:t>
                  </w:r>
                </w:p>
              </w:tc>
              <w:tc>
                <w:tcPr>
                  <w:tcW w:w="644" w:type="pct"/>
                  <w:tcBorders>
                    <w:top w:val="nil"/>
                    <w:left w:val="nil"/>
                    <w:bottom w:val="single" w:sz="4" w:space="0" w:color="auto"/>
                    <w:right w:val="single" w:sz="4" w:space="0" w:color="auto"/>
                  </w:tcBorders>
                  <w:shd w:val="clear" w:color="auto" w:fill="auto"/>
                  <w:noWrap/>
                  <w:vAlign w:val="bottom"/>
                  <w:hideMark/>
                </w:tcPr>
                <w:p w14:paraId="4F750CFC" w14:textId="77777777" w:rsidR="00935631" w:rsidRPr="00935631" w:rsidRDefault="00935631" w:rsidP="00482F5E">
                  <w:pPr>
                    <w:framePr w:hSpace="180" w:wrap="around" w:vAnchor="text" w:hAnchor="margin" w:xAlign="center" w:y="-282"/>
                    <w:suppressOverlap/>
                  </w:pPr>
                  <w:r w:rsidRPr="00935631">
                    <w:t>98.000,00</w:t>
                  </w:r>
                </w:p>
              </w:tc>
              <w:tc>
                <w:tcPr>
                  <w:tcW w:w="590" w:type="pct"/>
                  <w:tcBorders>
                    <w:top w:val="nil"/>
                    <w:left w:val="nil"/>
                    <w:bottom w:val="single" w:sz="4" w:space="0" w:color="auto"/>
                    <w:right w:val="single" w:sz="4" w:space="0" w:color="auto"/>
                  </w:tcBorders>
                  <w:shd w:val="clear" w:color="auto" w:fill="auto"/>
                  <w:noWrap/>
                  <w:vAlign w:val="bottom"/>
                  <w:hideMark/>
                </w:tcPr>
                <w:p w14:paraId="587FF138"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3F55CABC" w14:textId="77777777" w:rsidR="00935631" w:rsidRPr="00935631" w:rsidRDefault="00935631" w:rsidP="00482F5E">
                  <w:pPr>
                    <w:framePr w:hSpace="180" w:wrap="around" w:vAnchor="text" w:hAnchor="margin" w:xAlign="center" w:y="-282"/>
                    <w:suppressOverlap/>
                  </w:pPr>
                  <w:r w:rsidRPr="00935631">
                    <w:t>98.000,00</w:t>
                  </w:r>
                </w:p>
              </w:tc>
            </w:tr>
            <w:tr w:rsidR="00935631" w:rsidRPr="00935631" w14:paraId="765C4D3B" w14:textId="77777777" w:rsidTr="00935631">
              <w:trPr>
                <w:trHeight w:val="360"/>
              </w:trPr>
              <w:tc>
                <w:tcPr>
                  <w:tcW w:w="350" w:type="pct"/>
                  <w:tcBorders>
                    <w:top w:val="nil"/>
                    <w:left w:val="nil"/>
                    <w:bottom w:val="nil"/>
                    <w:right w:val="nil"/>
                  </w:tcBorders>
                  <w:shd w:val="clear" w:color="auto" w:fill="auto"/>
                  <w:noWrap/>
                  <w:hideMark/>
                </w:tcPr>
                <w:p w14:paraId="549D4C6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vAlign w:val="center"/>
                  <w:hideMark/>
                </w:tcPr>
                <w:p w14:paraId="318A0A4D"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noWrap/>
                  <w:vAlign w:val="bottom"/>
                  <w:hideMark/>
                </w:tcPr>
                <w:p w14:paraId="17BA0CDC"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578C0214"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31388EE9"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nil"/>
                    <w:right w:val="single" w:sz="4" w:space="0" w:color="auto"/>
                  </w:tcBorders>
                  <w:shd w:val="clear" w:color="auto" w:fill="auto"/>
                  <w:noWrap/>
                  <w:vAlign w:val="center"/>
                  <w:hideMark/>
                </w:tcPr>
                <w:p w14:paraId="61CF4BB9" w14:textId="77777777" w:rsidR="00935631" w:rsidRPr="00935631" w:rsidRDefault="00935631" w:rsidP="00482F5E">
                  <w:pPr>
                    <w:framePr w:hSpace="180" w:wrap="around" w:vAnchor="text" w:hAnchor="margin" w:xAlign="center" w:y="-282"/>
                    <w:suppressOverlap/>
                  </w:pPr>
                  <w:r w:rsidRPr="00935631">
                    <w:t>515</w:t>
                  </w:r>
                </w:p>
              </w:tc>
              <w:tc>
                <w:tcPr>
                  <w:tcW w:w="1775" w:type="pct"/>
                  <w:tcBorders>
                    <w:top w:val="single" w:sz="4" w:space="0" w:color="auto"/>
                    <w:left w:val="nil"/>
                    <w:bottom w:val="nil"/>
                    <w:right w:val="single" w:sz="4" w:space="0" w:color="auto"/>
                  </w:tcBorders>
                  <w:shd w:val="clear" w:color="auto" w:fill="auto"/>
                  <w:vAlign w:val="bottom"/>
                  <w:hideMark/>
                </w:tcPr>
                <w:p w14:paraId="6898D232" w14:textId="77777777" w:rsidR="00935631" w:rsidRPr="00935631" w:rsidRDefault="00935631" w:rsidP="00482F5E">
                  <w:pPr>
                    <w:framePr w:hSpace="180" w:wrap="around" w:vAnchor="text" w:hAnchor="margin" w:xAlign="center" w:y="-282"/>
                    <w:suppressOverlap/>
                  </w:pPr>
                  <w:r w:rsidRPr="00935631">
                    <w:t>Нематеријална имовина</w:t>
                  </w:r>
                </w:p>
              </w:tc>
              <w:tc>
                <w:tcPr>
                  <w:tcW w:w="644" w:type="pct"/>
                  <w:tcBorders>
                    <w:top w:val="nil"/>
                    <w:left w:val="nil"/>
                    <w:bottom w:val="nil"/>
                    <w:right w:val="nil"/>
                  </w:tcBorders>
                  <w:shd w:val="clear" w:color="auto" w:fill="auto"/>
                  <w:noWrap/>
                  <w:vAlign w:val="bottom"/>
                  <w:hideMark/>
                </w:tcPr>
                <w:p w14:paraId="49C4A7C6" w14:textId="77777777" w:rsidR="00935631" w:rsidRPr="00935631" w:rsidRDefault="00935631" w:rsidP="00482F5E">
                  <w:pPr>
                    <w:framePr w:hSpace="180" w:wrap="around" w:vAnchor="text" w:hAnchor="margin" w:xAlign="center" w:y="-282"/>
                    <w:suppressOverlap/>
                  </w:pPr>
                  <w:r w:rsidRPr="00935631">
                    <w:t>0,00</w:t>
                  </w:r>
                </w:p>
              </w:tc>
              <w:tc>
                <w:tcPr>
                  <w:tcW w:w="590" w:type="pct"/>
                  <w:tcBorders>
                    <w:top w:val="nil"/>
                    <w:left w:val="nil"/>
                    <w:bottom w:val="nil"/>
                    <w:right w:val="nil"/>
                  </w:tcBorders>
                  <w:shd w:val="clear" w:color="auto" w:fill="auto"/>
                  <w:noWrap/>
                  <w:vAlign w:val="bottom"/>
                  <w:hideMark/>
                </w:tcPr>
                <w:p w14:paraId="1865281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BBF563D" w14:textId="77777777" w:rsidR="00935631" w:rsidRPr="00935631" w:rsidRDefault="00935631" w:rsidP="00482F5E">
                  <w:pPr>
                    <w:framePr w:hSpace="180" w:wrap="around" w:vAnchor="text" w:hAnchor="margin" w:xAlign="center" w:y="-282"/>
                    <w:suppressOverlap/>
                  </w:pPr>
                  <w:r w:rsidRPr="00935631">
                    <w:t>0,00</w:t>
                  </w:r>
                </w:p>
              </w:tc>
            </w:tr>
            <w:tr w:rsidR="00935631" w:rsidRPr="00935631" w14:paraId="21A333E2" w14:textId="77777777" w:rsidTr="00935631">
              <w:trPr>
                <w:trHeight w:val="495"/>
              </w:trPr>
              <w:tc>
                <w:tcPr>
                  <w:tcW w:w="350" w:type="pct"/>
                  <w:tcBorders>
                    <w:top w:val="nil"/>
                    <w:left w:val="nil"/>
                    <w:bottom w:val="nil"/>
                    <w:right w:val="nil"/>
                  </w:tcBorders>
                  <w:shd w:val="clear" w:color="auto" w:fill="auto"/>
                  <w:noWrap/>
                  <w:hideMark/>
                </w:tcPr>
                <w:p w14:paraId="4E0BC00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vAlign w:val="center"/>
                  <w:hideMark/>
                </w:tcPr>
                <w:p w14:paraId="33D1ABAC"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vAlign w:val="center"/>
                  <w:hideMark/>
                </w:tcPr>
                <w:p w14:paraId="0DB3C000"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43D983A9"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0A9CC510"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nil"/>
                    <w:bottom w:val="single" w:sz="4" w:space="0" w:color="auto"/>
                    <w:right w:val="nil"/>
                  </w:tcBorders>
                  <w:shd w:val="clear" w:color="auto" w:fill="auto"/>
                  <w:noWrap/>
                  <w:vAlign w:val="center"/>
                  <w:hideMark/>
                </w:tcPr>
                <w:p w14:paraId="3B40A20C"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single" w:sz="4" w:space="0" w:color="auto"/>
                    <w:left w:val="nil"/>
                    <w:bottom w:val="single" w:sz="4" w:space="0" w:color="auto"/>
                    <w:right w:val="nil"/>
                  </w:tcBorders>
                  <w:shd w:val="clear" w:color="000000" w:fill="B1A0C7"/>
                  <w:hideMark/>
                </w:tcPr>
                <w:p w14:paraId="399578C8" w14:textId="77777777" w:rsidR="00935631" w:rsidRPr="00935631" w:rsidRDefault="00935631" w:rsidP="00482F5E">
                  <w:pPr>
                    <w:framePr w:hSpace="180" w:wrap="around" w:vAnchor="text" w:hAnchor="margin" w:xAlign="center" w:y="-282"/>
                    <w:suppressOverlap/>
                  </w:pPr>
                  <w:r w:rsidRPr="00935631">
                    <w:t>Укупно програмска активност 0004:</w:t>
                  </w:r>
                </w:p>
              </w:tc>
              <w:tc>
                <w:tcPr>
                  <w:tcW w:w="644" w:type="pct"/>
                  <w:tcBorders>
                    <w:top w:val="single" w:sz="4" w:space="0" w:color="auto"/>
                    <w:left w:val="nil"/>
                    <w:bottom w:val="single" w:sz="4" w:space="0" w:color="auto"/>
                    <w:right w:val="nil"/>
                  </w:tcBorders>
                  <w:shd w:val="clear" w:color="000000" w:fill="B1A0C7"/>
                  <w:noWrap/>
                  <w:vAlign w:val="bottom"/>
                  <w:hideMark/>
                </w:tcPr>
                <w:p w14:paraId="36476301" w14:textId="77777777" w:rsidR="00935631" w:rsidRPr="00935631" w:rsidRDefault="00935631" w:rsidP="00482F5E">
                  <w:pPr>
                    <w:framePr w:hSpace="180" w:wrap="around" w:vAnchor="text" w:hAnchor="margin" w:xAlign="center" w:y="-282"/>
                    <w:suppressOverlap/>
                  </w:pPr>
                  <w:r w:rsidRPr="00935631">
                    <w:t>17.766.000,00</w:t>
                  </w:r>
                </w:p>
              </w:tc>
              <w:tc>
                <w:tcPr>
                  <w:tcW w:w="590" w:type="pct"/>
                  <w:tcBorders>
                    <w:top w:val="single" w:sz="4" w:space="0" w:color="auto"/>
                    <w:left w:val="nil"/>
                    <w:bottom w:val="single" w:sz="4" w:space="0" w:color="auto"/>
                    <w:right w:val="nil"/>
                  </w:tcBorders>
                  <w:shd w:val="clear" w:color="000000" w:fill="B1A0C7"/>
                  <w:noWrap/>
                  <w:vAlign w:val="bottom"/>
                  <w:hideMark/>
                </w:tcPr>
                <w:p w14:paraId="6BADE8BD"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vAlign w:val="bottom"/>
                  <w:hideMark/>
                </w:tcPr>
                <w:p w14:paraId="09C69087" w14:textId="77777777" w:rsidR="00935631" w:rsidRPr="00935631" w:rsidRDefault="00935631" w:rsidP="00482F5E">
                  <w:pPr>
                    <w:framePr w:hSpace="180" w:wrap="around" w:vAnchor="text" w:hAnchor="margin" w:xAlign="center" w:y="-282"/>
                    <w:suppressOverlap/>
                  </w:pPr>
                  <w:r w:rsidRPr="00935631">
                    <w:t>17.766.000,00</w:t>
                  </w:r>
                </w:p>
              </w:tc>
            </w:tr>
            <w:tr w:rsidR="00935631" w:rsidRPr="00935631" w14:paraId="347690AD" w14:textId="77777777" w:rsidTr="00935631">
              <w:trPr>
                <w:trHeight w:val="255"/>
              </w:trPr>
              <w:tc>
                <w:tcPr>
                  <w:tcW w:w="350" w:type="pct"/>
                  <w:tcBorders>
                    <w:top w:val="nil"/>
                    <w:left w:val="nil"/>
                    <w:bottom w:val="nil"/>
                    <w:right w:val="nil"/>
                  </w:tcBorders>
                  <w:shd w:val="clear" w:color="auto" w:fill="auto"/>
                  <w:noWrap/>
                  <w:hideMark/>
                </w:tcPr>
                <w:p w14:paraId="0D0A185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vAlign w:val="center"/>
                  <w:hideMark/>
                </w:tcPr>
                <w:p w14:paraId="575517D3"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auto" w:fill="auto"/>
                  <w:vAlign w:val="center"/>
                  <w:hideMark/>
                </w:tcPr>
                <w:p w14:paraId="767FDF6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2AA65E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E13657E"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9297D2C"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57B3D820"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297726F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5B1F3F7A"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58D3126C" w14:textId="77777777" w:rsidR="00935631" w:rsidRPr="00935631" w:rsidRDefault="00935631" w:rsidP="00482F5E">
                  <w:pPr>
                    <w:framePr w:hSpace="180" w:wrap="around" w:vAnchor="text" w:hAnchor="margin" w:xAlign="center" w:y="-282"/>
                    <w:suppressOverlap/>
                  </w:pPr>
                </w:p>
              </w:tc>
            </w:tr>
            <w:tr w:rsidR="00935631" w:rsidRPr="00935631" w14:paraId="20218DD6" w14:textId="77777777" w:rsidTr="00935631">
              <w:trPr>
                <w:trHeight w:val="405"/>
              </w:trPr>
              <w:tc>
                <w:tcPr>
                  <w:tcW w:w="350" w:type="pct"/>
                  <w:tcBorders>
                    <w:top w:val="nil"/>
                    <w:left w:val="nil"/>
                    <w:bottom w:val="nil"/>
                    <w:right w:val="nil"/>
                  </w:tcBorders>
                  <w:shd w:val="clear" w:color="auto" w:fill="auto"/>
                  <w:noWrap/>
                  <w:hideMark/>
                </w:tcPr>
                <w:p w14:paraId="439915B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62E2D14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3283EC7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A141A6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045B497"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D2DD028"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vAlign w:val="center"/>
                  <w:hideMark/>
                </w:tcPr>
                <w:p w14:paraId="71977D6C" w14:textId="77777777" w:rsidR="00935631" w:rsidRPr="00935631" w:rsidRDefault="00935631" w:rsidP="00482F5E">
                  <w:pPr>
                    <w:framePr w:hSpace="180" w:wrap="around" w:vAnchor="text" w:hAnchor="margin" w:xAlign="center" w:y="-282"/>
                    <w:suppressOverlap/>
                  </w:pPr>
                  <w:r w:rsidRPr="00935631">
                    <w:t>УКУПНО УПРАВА ЗА БЗР - 0 8 0 2</w:t>
                  </w:r>
                </w:p>
              </w:tc>
              <w:tc>
                <w:tcPr>
                  <w:tcW w:w="644" w:type="pct"/>
                  <w:tcBorders>
                    <w:top w:val="nil"/>
                    <w:left w:val="nil"/>
                    <w:bottom w:val="nil"/>
                    <w:right w:val="nil"/>
                  </w:tcBorders>
                  <w:shd w:val="clear" w:color="000000" w:fill="B1A0C7"/>
                  <w:noWrap/>
                  <w:vAlign w:val="center"/>
                  <w:hideMark/>
                </w:tcPr>
                <w:p w14:paraId="5BB391D7" w14:textId="77777777" w:rsidR="00935631" w:rsidRPr="00935631" w:rsidRDefault="00935631" w:rsidP="00482F5E">
                  <w:pPr>
                    <w:framePr w:hSpace="180" w:wrap="around" w:vAnchor="text" w:hAnchor="margin" w:xAlign="center" w:y="-282"/>
                    <w:suppressOverlap/>
                  </w:pPr>
                  <w:r w:rsidRPr="00935631">
                    <w:t>17.766.000,00</w:t>
                  </w:r>
                </w:p>
              </w:tc>
              <w:tc>
                <w:tcPr>
                  <w:tcW w:w="590" w:type="pct"/>
                  <w:tcBorders>
                    <w:top w:val="nil"/>
                    <w:left w:val="nil"/>
                    <w:bottom w:val="nil"/>
                    <w:right w:val="nil"/>
                  </w:tcBorders>
                  <w:shd w:val="clear" w:color="000000" w:fill="B1A0C7"/>
                  <w:noWrap/>
                  <w:vAlign w:val="center"/>
                  <w:hideMark/>
                </w:tcPr>
                <w:p w14:paraId="12EEDDD1"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nil"/>
                    <w:right w:val="nil"/>
                  </w:tcBorders>
                  <w:shd w:val="clear" w:color="000000" w:fill="B1A0C7"/>
                  <w:noWrap/>
                  <w:vAlign w:val="center"/>
                  <w:hideMark/>
                </w:tcPr>
                <w:p w14:paraId="70C0664D" w14:textId="77777777" w:rsidR="00935631" w:rsidRPr="00935631" w:rsidRDefault="00935631" w:rsidP="00482F5E">
                  <w:pPr>
                    <w:framePr w:hSpace="180" w:wrap="around" w:vAnchor="text" w:hAnchor="margin" w:xAlign="center" w:y="-282"/>
                    <w:suppressOverlap/>
                  </w:pPr>
                  <w:r w:rsidRPr="00935631">
                    <w:t>17.766.000,00</w:t>
                  </w:r>
                </w:p>
              </w:tc>
            </w:tr>
            <w:tr w:rsidR="00935631" w:rsidRPr="00935631" w14:paraId="617D6C05" w14:textId="77777777" w:rsidTr="00935631">
              <w:trPr>
                <w:trHeight w:val="270"/>
              </w:trPr>
              <w:tc>
                <w:tcPr>
                  <w:tcW w:w="350" w:type="pct"/>
                  <w:tcBorders>
                    <w:top w:val="nil"/>
                    <w:left w:val="nil"/>
                    <w:bottom w:val="nil"/>
                    <w:right w:val="nil"/>
                  </w:tcBorders>
                  <w:shd w:val="clear" w:color="auto" w:fill="auto"/>
                  <w:noWrap/>
                  <w:hideMark/>
                </w:tcPr>
                <w:p w14:paraId="424B19F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62F0C2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65F28A6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4B3DDB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34DA8F2"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7557223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2AC914DD"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center"/>
                  <w:hideMark/>
                </w:tcPr>
                <w:p w14:paraId="7F323D9F"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center"/>
                  <w:hideMark/>
                </w:tcPr>
                <w:p w14:paraId="4572E6B6"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center"/>
                  <w:hideMark/>
                </w:tcPr>
                <w:p w14:paraId="6409A7F6" w14:textId="77777777" w:rsidR="00935631" w:rsidRPr="00935631" w:rsidRDefault="00935631" w:rsidP="00482F5E">
                  <w:pPr>
                    <w:framePr w:hSpace="180" w:wrap="around" w:vAnchor="text" w:hAnchor="margin" w:xAlign="center" w:y="-282"/>
                    <w:suppressOverlap/>
                  </w:pPr>
                </w:p>
              </w:tc>
            </w:tr>
            <w:tr w:rsidR="00935631" w:rsidRPr="00935631" w14:paraId="7AFC0092" w14:textId="77777777" w:rsidTr="00935631">
              <w:trPr>
                <w:trHeight w:val="270"/>
              </w:trPr>
              <w:tc>
                <w:tcPr>
                  <w:tcW w:w="350" w:type="pct"/>
                  <w:tcBorders>
                    <w:top w:val="nil"/>
                    <w:left w:val="nil"/>
                    <w:bottom w:val="nil"/>
                    <w:right w:val="nil"/>
                  </w:tcBorders>
                  <w:shd w:val="clear" w:color="auto" w:fill="auto"/>
                  <w:noWrap/>
                  <w:hideMark/>
                </w:tcPr>
                <w:p w14:paraId="23A5EBF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2F5AF92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5015993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7A3044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3E908D0"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E0403A8"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0B0D13AF"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center"/>
                  <w:hideMark/>
                </w:tcPr>
                <w:p w14:paraId="0FB8D74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center"/>
                  <w:hideMark/>
                </w:tcPr>
                <w:p w14:paraId="412762D5"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center"/>
                  <w:hideMark/>
                </w:tcPr>
                <w:p w14:paraId="1F076D62" w14:textId="77777777" w:rsidR="00935631" w:rsidRPr="00935631" w:rsidRDefault="00935631" w:rsidP="00482F5E">
                  <w:pPr>
                    <w:framePr w:hSpace="180" w:wrap="around" w:vAnchor="text" w:hAnchor="margin" w:xAlign="center" w:y="-282"/>
                    <w:suppressOverlap/>
                  </w:pPr>
                </w:p>
              </w:tc>
            </w:tr>
            <w:tr w:rsidR="00935631" w:rsidRPr="00935631" w14:paraId="0368263B" w14:textId="77777777" w:rsidTr="00935631">
              <w:trPr>
                <w:trHeight w:val="255"/>
              </w:trPr>
              <w:tc>
                <w:tcPr>
                  <w:tcW w:w="350" w:type="pct"/>
                  <w:tcBorders>
                    <w:top w:val="nil"/>
                    <w:left w:val="nil"/>
                    <w:bottom w:val="nil"/>
                    <w:right w:val="nil"/>
                  </w:tcBorders>
                  <w:shd w:val="clear" w:color="auto" w:fill="auto"/>
                  <w:noWrap/>
                  <w:hideMark/>
                </w:tcPr>
                <w:p w14:paraId="30AED52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E350E2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146D53E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13874F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DEB5250"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37C19E34"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19DF1440"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1E18892F"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E5390D0"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56E75301" w14:textId="77777777" w:rsidR="00935631" w:rsidRPr="00935631" w:rsidRDefault="00935631" w:rsidP="00482F5E">
                  <w:pPr>
                    <w:framePr w:hSpace="180" w:wrap="around" w:vAnchor="text" w:hAnchor="margin" w:xAlign="center" w:y="-282"/>
                    <w:suppressOverlap/>
                  </w:pPr>
                </w:p>
              </w:tc>
            </w:tr>
            <w:tr w:rsidR="00935631" w:rsidRPr="00935631" w14:paraId="78E5B8BD" w14:textId="77777777" w:rsidTr="00935631">
              <w:trPr>
                <w:trHeight w:val="510"/>
              </w:trPr>
              <w:tc>
                <w:tcPr>
                  <w:tcW w:w="350" w:type="pct"/>
                  <w:tcBorders>
                    <w:top w:val="nil"/>
                    <w:left w:val="nil"/>
                    <w:bottom w:val="nil"/>
                    <w:right w:val="nil"/>
                  </w:tcBorders>
                  <w:shd w:val="clear" w:color="auto" w:fill="auto"/>
                  <w:noWrap/>
                  <w:hideMark/>
                </w:tcPr>
                <w:p w14:paraId="4D8F693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B1A0C7"/>
                  <w:vAlign w:val="center"/>
                  <w:hideMark/>
                </w:tcPr>
                <w:p w14:paraId="11C55820" w14:textId="77777777" w:rsidR="00935631" w:rsidRPr="00935631" w:rsidRDefault="00935631" w:rsidP="00482F5E">
                  <w:pPr>
                    <w:framePr w:hSpace="180" w:wrap="around" w:vAnchor="text" w:hAnchor="margin" w:xAlign="center" w:y="-282"/>
                    <w:suppressOverlap/>
                  </w:pPr>
                  <w:r w:rsidRPr="00935631">
                    <w:t>30.4</w:t>
                  </w:r>
                </w:p>
              </w:tc>
              <w:tc>
                <w:tcPr>
                  <w:tcW w:w="253" w:type="pct"/>
                  <w:tcBorders>
                    <w:top w:val="nil"/>
                    <w:left w:val="nil"/>
                    <w:bottom w:val="nil"/>
                    <w:right w:val="nil"/>
                  </w:tcBorders>
                  <w:shd w:val="clear" w:color="000000" w:fill="B1A0C7"/>
                  <w:noWrap/>
                  <w:vAlign w:val="center"/>
                  <w:hideMark/>
                </w:tcPr>
                <w:p w14:paraId="5AD28CFA"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center"/>
                  <w:hideMark/>
                </w:tcPr>
                <w:p w14:paraId="5A774C5A"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vAlign w:val="center"/>
                  <w:hideMark/>
                </w:tcPr>
                <w:p w14:paraId="2DB90A5D"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2ECF5A51"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63C8A8AB" w14:textId="77777777" w:rsidR="00935631" w:rsidRPr="00935631" w:rsidRDefault="00935631" w:rsidP="00482F5E">
                  <w:pPr>
                    <w:framePr w:hSpace="180" w:wrap="around" w:vAnchor="text" w:hAnchor="margin" w:xAlign="center" w:y="-282"/>
                    <w:suppressOverlap/>
                  </w:pPr>
                  <w:r w:rsidRPr="00935631">
                    <w:t>УСТАНОВЕ ЗА  ОСТВАРИВАЊЕ ПРАВА ЗАПОСЛЕНИХ ИЗ РАДНОГ ОДНОСА И САВЕТА ЗА РАЗВОЈ СОЦИЈАЛНОГ ДИЈАЛОГА</w:t>
                  </w:r>
                </w:p>
              </w:tc>
              <w:tc>
                <w:tcPr>
                  <w:tcW w:w="644" w:type="pct"/>
                  <w:tcBorders>
                    <w:top w:val="nil"/>
                    <w:left w:val="nil"/>
                    <w:bottom w:val="nil"/>
                    <w:right w:val="nil"/>
                  </w:tcBorders>
                  <w:shd w:val="clear" w:color="auto" w:fill="auto"/>
                  <w:noWrap/>
                  <w:vAlign w:val="bottom"/>
                  <w:hideMark/>
                </w:tcPr>
                <w:p w14:paraId="23FBA0C2"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0752F6E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4D63616" w14:textId="77777777" w:rsidR="00935631" w:rsidRPr="00935631" w:rsidRDefault="00935631" w:rsidP="00482F5E">
                  <w:pPr>
                    <w:framePr w:hSpace="180" w:wrap="around" w:vAnchor="text" w:hAnchor="margin" w:xAlign="center" w:y="-282"/>
                    <w:suppressOverlap/>
                  </w:pPr>
                </w:p>
              </w:tc>
            </w:tr>
            <w:tr w:rsidR="00935631" w:rsidRPr="00935631" w14:paraId="49B53621" w14:textId="77777777" w:rsidTr="00935631">
              <w:trPr>
                <w:trHeight w:val="315"/>
              </w:trPr>
              <w:tc>
                <w:tcPr>
                  <w:tcW w:w="350" w:type="pct"/>
                  <w:tcBorders>
                    <w:top w:val="nil"/>
                    <w:left w:val="nil"/>
                    <w:bottom w:val="nil"/>
                    <w:right w:val="nil"/>
                  </w:tcBorders>
                  <w:shd w:val="clear" w:color="auto" w:fill="auto"/>
                  <w:noWrap/>
                  <w:hideMark/>
                </w:tcPr>
                <w:p w14:paraId="1FED273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B1A0C7"/>
                  <w:vAlign w:val="center"/>
                  <w:hideMark/>
                </w:tcPr>
                <w:p w14:paraId="68055871"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B1A0C7"/>
                  <w:noWrap/>
                  <w:vAlign w:val="center"/>
                  <w:hideMark/>
                </w:tcPr>
                <w:p w14:paraId="301ED87E" w14:textId="77777777" w:rsidR="00935631" w:rsidRPr="00935631" w:rsidRDefault="00935631" w:rsidP="00482F5E">
                  <w:pPr>
                    <w:framePr w:hSpace="180" w:wrap="around" w:vAnchor="text" w:hAnchor="margin" w:xAlign="center" w:y="-282"/>
                    <w:suppressOverlap/>
                  </w:pPr>
                  <w:r w:rsidRPr="00935631">
                    <w:t>0 8 0 2</w:t>
                  </w:r>
                </w:p>
              </w:tc>
              <w:tc>
                <w:tcPr>
                  <w:tcW w:w="203" w:type="pct"/>
                  <w:tcBorders>
                    <w:top w:val="nil"/>
                    <w:left w:val="nil"/>
                    <w:bottom w:val="nil"/>
                    <w:right w:val="nil"/>
                  </w:tcBorders>
                  <w:shd w:val="clear" w:color="000000" w:fill="B1A0C7"/>
                  <w:noWrap/>
                  <w:vAlign w:val="center"/>
                  <w:hideMark/>
                </w:tcPr>
                <w:p w14:paraId="2A6433C4"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center"/>
                  <w:hideMark/>
                </w:tcPr>
                <w:p w14:paraId="61229F72"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center"/>
                  <w:hideMark/>
                </w:tcPr>
                <w:p w14:paraId="084BCFEE"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5F748612" w14:textId="77777777" w:rsidR="00935631" w:rsidRPr="00935631" w:rsidRDefault="00935631" w:rsidP="00482F5E">
                  <w:pPr>
                    <w:framePr w:hSpace="180" w:wrap="around" w:vAnchor="text" w:hAnchor="margin" w:xAlign="center" w:y="-282"/>
                    <w:suppressOverlap/>
                  </w:pPr>
                  <w:r w:rsidRPr="00935631">
                    <w:t xml:space="preserve"> Уређење система рада и радно правних односа</w:t>
                  </w:r>
                </w:p>
              </w:tc>
              <w:tc>
                <w:tcPr>
                  <w:tcW w:w="644" w:type="pct"/>
                  <w:tcBorders>
                    <w:top w:val="nil"/>
                    <w:left w:val="nil"/>
                    <w:bottom w:val="nil"/>
                    <w:right w:val="nil"/>
                  </w:tcBorders>
                  <w:shd w:val="clear" w:color="auto" w:fill="auto"/>
                  <w:noWrap/>
                  <w:vAlign w:val="bottom"/>
                  <w:hideMark/>
                </w:tcPr>
                <w:p w14:paraId="14484B9D"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34898F2B"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C4622E4" w14:textId="77777777" w:rsidR="00935631" w:rsidRPr="00935631" w:rsidRDefault="00935631" w:rsidP="00482F5E">
                  <w:pPr>
                    <w:framePr w:hSpace="180" w:wrap="around" w:vAnchor="text" w:hAnchor="margin" w:xAlign="center" w:y="-282"/>
                    <w:suppressOverlap/>
                  </w:pPr>
                </w:p>
              </w:tc>
            </w:tr>
            <w:tr w:rsidR="00935631" w:rsidRPr="00935631" w14:paraId="32241739" w14:textId="77777777" w:rsidTr="00935631">
              <w:trPr>
                <w:trHeight w:val="360"/>
              </w:trPr>
              <w:tc>
                <w:tcPr>
                  <w:tcW w:w="350" w:type="pct"/>
                  <w:tcBorders>
                    <w:top w:val="nil"/>
                    <w:left w:val="nil"/>
                    <w:bottom w:val="nil"/>
                    <w:right w:val="nil"/>
                  </w:tcBorders>
                  <w:shd w:val="clear" w:color="auto" w:fill="auto"/>
                  <w:noWrap/>
                  <w:vAlign w:val="bottom"/>
                  <w:hideMark/>
                </w:tcPr>
                <w:p w14:paraId="47EA7DC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B1A0C7"/>
                  <w:noWrap/>
                  <w:vAlign w:val="center"/>
                  <w:hideMark/>
                </w:tcPr>
                <w:p w14:paraId="09E7594A"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B1A0C7"/>
                  <w:noWrap/>
                  <w:vAlign w:val="center"/>
                  <w:hideMark/>
                </w:tcPr>
                <w:p w14:paraId="0B592F3F"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vAlign w:val="center"/>
                  <w:hideMark/>
                </w:tcPr>
                <w:p w14:paraId="777642AC" w14:textId="77777777" w:rsidR="00935631" w:rsidRPr="00935631" w:rsidRDefault="00935631" w:rsidP="00482F5E">
                  <w:pPr>
                    <w:framePr w:hSpace="180" w:wrap="around" w:vAnchor="text" w:hAnchor="margin" w:xAlign="center" w:y="-282"/>
                    <w:suppressOverlap/>
                  </w:pPr>
                  <w:r w:rsidRPr="00935631">
                    <w:t>4 1 0</w:t>
                  </w:r>
                </w:p>
              </w:tc>
              <w:tc>
                <w:tcPr>
                  <w:tcW w:w="203" w:type="pct"/>
                  <w:tcBorders>
                    <w:top w:val="nil"/>
                    <w:left w:val="nil"/>
                    <w:bottom w:val="nil"/>
                    <w:right w:val="nil"/>
                  </w:tcBorders>
                  <w:shd w:val="clear" w:color="000000" w:fill="B1A0C7"/>
                  <w:vAlign w:val="center"/>
                  <w:hideMark/>
                </w:tcPr>
                <w:p w14:paraId="0EE8C8EF"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13712376"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766A26E7" w14:textId="77777777" w:rsidR="00935631" w:rsidRPr="00935631" w:rsidRDefault="00935631" w:rsidP="00482F5E">
                  <w:pPr>
                    <w:framePr w:hSpace="180" w:wrap="around" w:vAnchor="text" w:hAnchor="margin" w:xAlign="center" w:y="-282"/>
                    <w:suppressOverlap/>
                  </w:pPr>
                  <w:r w:rsidRPr="00935631">
                    <w:t>Општи екон. и комерц. послови и послови по питању рада</w:t>
                  </w:r>
                </w:p>
              </w:tc>
              <w:tc>
                <w:tcPr>
                  <w:tcW w:w="644" w:type="pct"/>
                  <w:tcBorders>
                    <w:top w:val="nil"/>
                    <w:left w:val="nil"/>
                    <w:bottom w:val="nil"/>
                    <w:right w:val="nil"/>
                  </w:tcBorders>
                  <w:shd w:val="clear" w:color="auto" w:fill="auto"/>
                  <w:noWrap/>
                  <w:vAlign w:val="bottom"/>
                  <w:hideMark/>
                </w:tcPr>
                <w:p w14:paraId="61635F3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3C494941"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28C0EE3" w14:textId="77777777" w:rsidR="00935631" w:rsidRPr="00935631" w:rsidRDefault="00935631" w:rsidP="00482F5E">
                  <w:pPr>
                    <w:framePr w:hSpace="180" w:wrap="around" w:vAnchor="text" w:hAnchor="margin" w:xAlign="center" w:y="-282"/>
                    <w:suppressOverlap/>
                  </w:pPr>
                </w:p>
              </w:tc>
            </w:tr>
            <w:tr w:rsidR="00935631" w:rsidRPr="00935631" w14:paraId="232D52A1" w14:textId="77777777" w:rsidTr="00935631">
              <w:trPr>
                <w:trHeight w:val="450"/>
              </w:trPr>
              <w:tc>
                <w:tcPr>
                  <w:tcW w:w="350" w:type="pct"/>
                  <w:tcBorders>
                    <w:top w:val="nil"/>
                    <w:left w:val="nil"/>
                    <w:bottom w:val="nil"/>
                    <w:right w:val="nil"/>
                  </w:tcBorders>
                  <w:shd w:val="clear" w:color="auto" w:fill="auto"/>
                  <w:noWrap/>
                  <w:vAlign w:val="bottom"/>
                  <w:hideMark/>
                </w:tcPr>
                <w:p w14:paraId="2D9BA9B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7CBB52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CF1EF9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8822E5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553833B1" w14:textId="77777777" w:rsidR="00935631" w:rsidRPr="00935631" w:rsidRDefault="00935631" w:rsidP="00482F5E">
                  <w:pPr>
                    <w:framePr w:hSpace="180" w:wrap="around" w:vAnchor="text" w:hAnchor="margin" w:xAlign="center" w:y="-282"/>
                    <w:suppressOverlap/>
                  </w:pPr>
                  <w:r w:rsidRPr="00935631">
                    <w:t>0005</w:t>
                  </w:r>
                </w:p>
              </w:tc>
              <w:tc>
                <w:tcPr>
                  <w:tcW w:w="170" w:type="pct"/>
                  <w:tcBorders>
                    <w:top w:val="nil"/>
                    <w:left w:val="nil"/>
                    <w:bottom w:val="single" w:sz="4" w:space="0" w:color="auto"/>
                    <w:right w:val="nil"/>
                  </w:tcBorders>
                  <w:shd w:val="clear" w:color="auto" w:fill="auto"/>
                  <w:vAlign w:val="center"/>
                  <w:hideMark/>
                </w:tcPr>
                <w:p w14:paraId="6823EBB5"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single" w:sz="4" w:space="0" w:color="auto"/>
                    <w:right w:val="nil"/>
                  </w:tcBorders>
                  <w:shd w:val="clear" w:color="auto" w:fill="auto"/>
                  <w:vAlign w:val="center"/>
                  <w:hideMark/>
                </w:tcPr>
                <w:p w14:paraId="451679DC" w14:textId="77777777" w:rsidR="00935631" w:rsidRPr="00935631" w:rsidRDefault="00935631" w:rsidP="00482F5E">
                  <w:pPr>
                    <w:framePr w:hSpace="180" w:wrap="around" w:vAnchor="text" w:hAnchor="margin" w:xAlign="center" w:y="-282"/>
                    <w:suppressOverlap/>
                  </w:pPr>
                  <w:r w:rsidRPr="00935631">
                    <w:t xml:space="preserve"> Права запослених у случају стечаја послодавца</w:t>
                  </w:r>
                </w:p>
              </w:tc>
              <w:tc>
                <w:tcPr>
                  <w:tcW w:w="644" w:type="pct"/>
                  <w:tcBorders>
                    <w:top w:val="nil"/>
                    <w:left w:val="nil"/>
                    <w:bottom w:val="nil"/>
                    <w:right w:val="nil"/>
                  </w:tcBorders>
                  <w:shd w:val="clear" w:color="auto" w:fill="auto"/>
                  <w:noWrap/>
                  <w:vAlign w:val="center"/>
                  <w:hideMark/>
                </w:tcPr>
                <w:p w14:paraId="0A4DD779"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center"/>
                  <w:hideMark/>
                </w:tcPr>
                <w:p w14:paraId="674FFBAC"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center"/>
                  <w:hideMark/>
                </w:tcPr>
                <w:p w14:paraId="0276D09A" w14:textId="77777777" w:rsidR="00935631" w:rsidRPr="00935631" w:rsidRDefault="00935631" w:rsidP="00482F5E">
                  <w:pPr>
                    <w:framePr w:hSpace="180" w:wrap="around" w:vAnchor="text" w:hAnchor="margin" w:xAlign="center" w:y="-282"/>
                    <w:suppressOverlap/>
                  </w:pPr>
                </w:p>
              </w:tc>
            </w:tr>
            <w:tr w:rsidR="00935631" w:rsidRPr="00935631" w14:paraId="065FB5E3" w14:textId="77777777" w:rsidTr="00935631">
              <w:trPr>
                <w:trHeight w:val="390"/>
              </w:trPr>
              <w:tc>
                <w:tcPr>
                  <w:tcW w:w="350" w:type="pct"/>
                  <w:tcBorders>
                    <w:top w:val="nil"/>
                    <w:left w:val="nil"/>
                    <w:bottom w:val="nil"/>
                    <w:right w:val="nil"/>
                  </w:tcBorders>
                  <w:shd w:val="clear" w:color="auto" w:fill="auto"/>
                  <w:noWrap/>
                  <w:vAlign w:val="bottom"/>
                  <w:hideMark/>
                </w:tcPr>
                <w:p w14:paraId="1CC7A43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1F28AA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0BEBC0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04046A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CE4A83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B168E44" w14:textId="77777777" w:rsidR="00935631" w:rsidRPr="00935631" w:rsidRDefault="00935631" w:rsidP="00482F5E">
                  <w:pPr>
                    <w:framePr w:hSpace="180" w:wrap="around" w:vAnchor="text" w:hAnchor="margin" w:xAlign="center" w:y="-282"/>
                    <w:suppressOverlap/>
                  </w:pPr>
                  <w:r w:rsidRPr="00935631">
                    <w:t>411</w:t>
                  </w:r>
                </w:p>
              </w:tc>
              <w:tc>
                <w:tcPr>
                  <w:tcW w:w="1775" w:type="pct"/>
                  <w:tcBorders>
                    <w:top w:val="nil"/>
                    <w:left w:val="nil"/>
                    <w:bottom w:val="single" w:sz="4" w:space="0" w:color="auto"/>
                    <w:right w:val="single" w:sz="4" w:space="0" w:color="auto"/>
                  </w:tcBorders>
                  <w:shd w:val="clear" w:color="auto" w:fill="auto"/>
                  <w:vAlign w:val="bottom"/>
                  <w:hideMark/>
                </w:tcPr>
                <w:p w14:paraId="4B5C8E69" w14:textId="77777777" w:rsidR="00935631" w:rsidRPr="00935631" w:rsidRDefault="00935631" w:rsidP="00482F5E">
                  <w:pPr>
                    <w:framePr w:hSpace="180" w:wrap="around" w:vAnchor="text" w:hAnchor="margin" w:xAlign="center" w:y="-282"/>
                    <w:suppressOverlap/>
                  </w:pPr>
                  <w:r w:rsidRPr="00935631">
                    <w:t>Плате, додаци и накнаде запослених (зараде)</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38D02577" w14:textId="77777777" w:rsidR="00935631" w:rsidRPr="00935631" w:rsidRDefault="00935631" w:rsidP="00482F5E">
                  <w:pPr>
                    <w:framePr w:hSpace="180" w:wrap="around" w:vAnchor="text" w:hAnchor="margin" w:xAlign="center" w:y="-282"/>
                    <w:suppressOverlap/>
                  </w:pPr>
                  <w:r w:rsidRPr="00935631">
                    <w:t>21.270.000,00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243A1F7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64D6253E" w14:textId="77777777" w:rsidR="00935631" w:rsidRPr="00935631" w:rsidRDefault="00935631" w:rsidP="00482F5E">
                  <w:pPr>
                    <w:framePr w:hSpace="180" w:wrap="around" w:vAnchor="text" w:hAnchor="margin" w:xAlign="center" w:y="-282"/>
                    <w:suppressOverlap/>
                  </w:pPr>
                  <w:r w:rsidRPr="00935631">
                    <w:t>21.270.000,00</w:t>
                  </w:r>
                </w:p>
              </w:tc>
            </w:tr>
            <w:tr w:rsidR="00935631" w:rsidRPr="00935631" w14:paraId="6255DC8F" w14:textId="77777777" w:rsidTr="00935631">
              <w:trPr>
                <w:trHeight w:val="405"/>
              </w:trPr>
              <w:tc>
                <w:tcPr>
                  <w:tcW w:w="350" w:type="pct"/>
                  <w:tcBorders>
                    <w:top w:val="nil"/>
                    <w:left w:val="nil"/>
                    <w:bottom w:val="nil"/>
                    <w:right w:val="nil"/>
                  </w:tcBorders>
                  <w:shd w:val="clear" w:color="auto" w:fill="auto"/>
                  <w:noWrap/>
                  <w:vAlign w:val="bottom"/>
                  <w:hideMark/>
                </w:tcPr>
                <w:p w14:paraId="20D16A5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CE9007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1C2C66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842C8C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51CF57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302F15C" w14:textId="77777777" w:rsidR="00935631" w:rsidRPr="00935631" w:rsidRDefault="00935631" w:rsidP="00482F5E">
                  <w:pPr>
                    <w:framePr w:hSpace="180" w:wrap="around" w:vAnchor="text" w:hAnchor="margin" w:xAlign="center" w:y="-282"/>
                    <w:suppressOverlap/>
                  </w:pPr>
                  <w:r w:rsidRPr="00935631">
                    <w:t>412</w:t>
                  </w:r>
                </w:p>
              </w:tc>
              <w:tc>
                <w:tcPr>
                  <w:tcW w:w="1775" w:type="pct"/>
                  <w:tcBorders>
                    <w:top w:val="nil"/>
                    <w:left w:val="nil"/>
                    <w:bottom w:val="single" w:sz="4" w:space="0" w:color="auto"/>
                    <w:right w:val="single" w:sz="4" w:space="0" w:color="auto"/>
                  </w:tcBorders>
                  <w:shd w:val="clear" w:color="auto" w:fill="auto"/>
                  <w:vAlign w:val="bottom"/>
                  <w:hideMark/>
                </w:tcPr>
                <w:p w14:paraId="32F249AA" w14:textId="77777777" w:rsidR="00935631" w:rsidRPr="00935631" w:rsidRDefault="00935631" w:rsidP="00482F5E">
                  <w:pPr>
                    <w:framePr w:hSpace="180" w:wrap="around" w:vAnchor="text" w:hAnchor="margin" w:xAlign="center" w:y="-282"/>
                    <w:suppressOverlap/>
                  </w:pPr>
                  <w:r w:rsidRPr="00935631">
                    <w:t>Соц. доприноси на терет послодавца</w:t>
                  </w:r>
                </w:p>
              </w:tc>
              <w:tc>
                <w:tcPr>
                  <w:tcW w:w="644" w:type="pct"/>
                  <w:tcBorders>
                    <w:top w:val="nil"/>
                    <w:left w:val="nil"/>
                    <w:bottom w:val="single" w:sz="4" w:space="0" w:color="auto"/>
                    <w:right w:val="single" w:sz="4" w:space="0" w:color="auto"/>
                  </w:tcBorders>
                  <w:shd w:val="clear" w:color="auto" w:fill="auto"/>
                  <w:noWrap/>
                  <w:vAlign w:val="bottom"/>
                  <w:hideMark/>
                </w:tcPr>
                <w:p w14:paraId="1400C02C" w14:textId="77777777" w:rsidR="00935631" w:rsidRPr="00935631" w:rsidRDefault="00935631" w:rsidP="00482F5E">
                  <w:pPr>
                    <w:framePr w:hSpace="180" w:wrap="around" w:vAnchor="text" w:hAnchor="margin" w:xAlign="center" w:y="-282"/>
                    <w:suppressOverlap/>
                  </w:pPr>
                  <w:r w:rsidRPr="00935631">
                    <w:t>3.683.000,00</w:t>
                  </w:r>
                </w:p>
              </w:tc>
              <w:tc>
                <w:tcPr>
                  <w:tcW w:w="590" w:type="pct"/>
                  <w:tcBorders>
                    <w:top w:val="nil"/>
                    <w:left w:val="nil"/>
                    <w:bottom w:val="single" w:sz="4" w:space="0" w:color="auto"/>
                    <w:right w:val="single" w:sz="4" w:space="0" w:color="auto"/>
                  </w:tcBorders>
                  <w:shd w:val="clear" w:color="auto" w:fill="auto"/>
                  <w:noWrap/>
                  <w:vAlign w:val="bottom"/>
                  <w:hideMark/>
                </w:tcPr>
                <w:p w14:paraId="7BD9216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53E3B9A5" w14:textId="77777777" w:rsidR="00935631" w:rsidRPr="00935631" w:rsidRDefault="00935631" w:rsidP="00482F5E">
                  <w:pPr>
                    <w:framePr w:hSpace="180" w:wrap="around" w:vAnchor="text" w:hAnchor="margin" w:xAlign="center" w:y="-282"/>
                    <w:suppressOverlap/>
                  </w:pPr>
                  <w:r w:rsidRPr="00935631">
                    <w:t>3.683.000,00</w:t>
                  </w:r>
                </w:p>
              </w:tc>
            </w:tr>
            <w:tr w:rsidR="00935631" w:rsidRPr="00935631" w14:paraId="579591D4" w14:textId="77777777" w:rsidTr="00935631">
              <w:trPr>
                <w:trHeight w:val="255"/>
              </w:trPr>
              <w:tc>
                <w:tcPr>
                  <w:tcW w:w="350" w:type="pct"/>
                  <w:tcBorders>
                    <w:top w:val="nil"/>
                    <w:left w:val="nil"/>
                    <w:bottom w:val="nil"/>
                    <w:right w:val="nil"/>
                  </w:tcBorders>
                  <w:shd w:val="clear" w:color="auto" w:fill="auto"/>
                  <w:noWrap/>
                  <w:vAlign w:val="bottom"/>
                  <w:hideMark/>
                </w:tcPr>
                <w:p w14:paraId="12FB503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E400D0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A411D0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F03CB6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F9EB576"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6A44CB5" w14:textId="77777777" w:rsidR="00935631" w:rsidRPr="00935631" w:rsidRDefault="00935631" w:rsidP="00482F5E">
                  <w:pPr>
                    <w:framePr w:hSpace="180" w:wrap="around" w:vAnchor="text" w:hAnchor="margin" w:xAlign="center" w:y="-282"/>
                    <w:suppressOverlap/>
                  </w:pPr>
                  <w:r w:rsidRPr="00935631">
                    <w:t>413</w:t>
                  </w:r>
                </w:p>
              </w:tc>
              <w:tc>
                <w:tcPr>
                  <w:tcW w:w="1775" w:type="pct"/>
                  <w:tcBorders>
                    <w:top w:val="nil"/>
                    <w:left w:val="nil"/>
                    <w:bottom w:val="single" w:sz="4" w:space="0" w:color="auto"/>
                    <w:right w:val="single" w:sz="4" w:space="0" w:color="auto"/>
                  </w:tcBorders>
                  <w:shd w:val="clear" w:color="auto" w:fill="auto"/>
                  <w:hideMark/>
                </w:tcPr>
                <w:p w14:paraId="381F7141" w14:textId="77777777" w:rsidR="00935631" w:rsidRPr="00935631" w:rsidRDefault="00935631" w:rsidP="00482F5E">
                  <w:pPr>
                    <w:framePr w:hSpace="180" w:wrap="around" w:vAnchor="text" w:hAnchor="margin" w:xAlign="center" w:y="-282"/>
                    <w:suppressOverlap/>
                  </w:pPr>
                  <w:r w:rsidRPr="00935631">
                    <w:t>Накнаде у натури</w:t>
                  </w:r>
                </w:p>
              </w:tc>
              <w:tc>
                <w:tcPr>
                  <w:tcW w:w="644" w:type="pct"/>
                  <w:tcBorders>
                    <w:top w:val="nil"/>
                    <w:left w:val="nil"/>
                    <w:bottom w:val="single" w:sz="4" w:space="0" w:color="auto"/>
                    <w:right w:val="single" w:sz="4" w:space="0" w:color="auto"/>
                  </w:tcBorders>
                  <w:shd w:val="clear" w:color="auto" w:fill="auto"/>
                  <w:noWrap/>
                  <w:vAlign w:val="bottom"/>
                  <w:hideMark/>
                </w:tcPr>
                <w:p w14:paraId="2948989E" w14:textId="77777777" w:rsidR="00935631" w:rsidRPr="00935631" w:rsidRDefault="00935631" w:rsidP="00482F5E">
                  <w:pPr>
                    <w:framePr w:hSpace="180" w:wrap="around" w:vAnchor="text" w:hAnchor="margin" w:xAlign="center" w:y="-282"/>
                    <w:suppressOverlap/>
                  </w:pPr>
                  <w:r w:rsidRPr="00935631">
                    <w:t>70.000,00</w:t>
                  </w:r>
                </w:p>
              </w:tc>
              <w:tc>
                <w:tcPr>
                  <w:tcW w:w="590" w:type="pct"/>
                  <w:tcBorders>
                    <w:top w:val="nil"/>
                    <w:left w:val="nil"/>
                    <w:bottom w:val="single" w:sz="4" w:space="0" w:color="auto"/>
                    <w:right w:val="single" w:sz="4" w:space="0" w:color="auto"/>
                  </w:tcBorders>
                  <w:shd w:val="clear" w:color="auto" w:fill="auto"/>
                  <w:noWrap/>
                  <w:vAlign w:val="bottom"/>
                  <w:hideMark/>
                </w:tcPr>
                <w:p w14:paraId="61139C3F"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485DF53A" w14:textId="77777777" w:rsidR="00935631" w:rsidRPr="00935631" w:rsidRDefault="00935631" w:rsidP="00482F5E">
                  <w:pPr>
                    <w:framePr w:hSpace="180" w:wrap="around" w:vAnchor="text" w:hAnchor="margin" w:xAlign="center" w:y="-282"/>
                    <w:suppressOverlap/>
                  </w:pPr>
                  <w:r w:rsidRPr="00935631">
                    <w:t>70.000,00</w:t>
                  </w:r>
                </w:p>
              </w:tc>
            </w:tr>
            <w:tr w:rsidR="00935631" w:rsidRPr="00935631" w14:paraId="1965CA45" w14:textId="77777777" w:rsidTr="00935631">
              <w:trPr>
                <w:trHeight w:val="420"/>
              </w:trPr>
              <w:tc>
                <w:tcPr>
                  <w:tcW w:w="350" w:type="pct"/>
                  <w:tcBorders>
                    <w:top w:val="nil"/>
                    <w:left w:val="nil"/>
                    <w:bottom w:val="nil"/>
                    <w:right w:val="nil"/>
                  </w:tcBorders>
                  <w:shd w:val="clear" w:color="auto" w:fill="auto"/>
                  <w:noWrap/>
                  <w:vAlign w:val="bottom"/>
                  <w:hideMark/>
                </w:tcPr>
                <w:p w14:paraId="2008511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A1C192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2FEBF2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1F8BD2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E7D1D31"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0D5B819" w14:textId="77777777" w:rsidR="00935631" w:rsidRPr="00935631" w:rsidRDefault="00935631" w:rsidP="00482F5E">
                  <w:pPr>
                    <w:framePr w:hSpace="180" w:wrap="around" w:vAnchor="text" w:hAnchor="margin" w:xAlign="center" w:y="-282"/>
                    <w:suppressOverlap/>
                  </w:pPr>
                  <w:r w:rsidRPr="00935631">
                    <w:t>414</w:t>
                  </w:r>
                </w:p>
              </w:tc>
              <w:tc>
                <w:tcPr>
                  <w:tcW w:w="1775" w:type="pct"/>
                  <w:tcBorders>
                    <w:top w:val="nil"/>
                    <w:left w:val="nil"/>
                    <w:bottom w:val="single" w:sz="4" w:space="0" w:color="auto"/>
                    <w:right w:val="single" w:sz="4" w:space="0" w:color="auto"/>
                  </w:tcBorders>
                  <w:shd w:val="clear" w:color="auto" w:fill="auto"/>
                  <w:vAlign w:val="bottom"/>
                  <w:hideMark/>
                </w:tcPr>
                <w:p w14:paraId="22043BA6" w14:textId="77777777" w:rsidR="00935631" w:rsidRPr="00935631" w:rsidRDefault="00935631" w:rsidP="00482F5E">
                  <w:pPr>
                    <w:framePr w:hSpace="180" w:wrap="around" w:vAnchor="text" w:hAnchor="margin" w:xAlign="center" w:y="-282"/>
                    <w:suppressOverlap/>
                  </w:pPr>
                  <w:r w:rsidRPr="00935631">
                    <w:t>Социјална давања запосленима</w:t>
                  </w:r>
                </w:p>
              </w:tc>
              <w:tc>
                <w:tcPr>
                  <w:tcW w:w="644" w:type="pct"/>
                  <w:tcBorders>
                    <w:top w:val="nil"/>
                    <w:left w:val="nil"/>
                    <w:bottom w:val="single" w:sz="4" w:space="0" w:color="auto"/>
                    <w:right w:val="single" w:sz="4" w:space="0" w:color="auto"/>
                  </w:tcBorders>
                  <w:shd w:val="clear" w:color="auto" w:fill="auto"/>
                  <w:noWrap/>
                  <w:vAlign w:val="bottom"/>
                  <w:hideMark/>
                </w:tcPr>
                <w:p w14:paraId="17711B5C" w14:textId="77777777" w:rsidR="00935631" w:rsidRPr="00935631" w:rsidRDefault="00935631" w:rsidP="00482F5E">
                  <w:pPr>
                    <w:framePr w:hSpace="180" w:wrap="around" w:vAnchor="text" w:hAnchor="margin" w:xAlign="center" w:y="-282"/>
                    <w:suppressOverlap/>
                  </w:pPr>
                  <w:r w:rsidRPr="00935631">
                    <w:t>1.185.000,00</w:t>
                  </w:r>
                </w:p>
              </w:tc>
              <w:tc>
                <w:tcPr>
                  <w:tcW w:w="590" w:type="pct"/>
                  <w:tcBorders>
                    <w:top w:val="nil"/>
                    <w:left w:val="nil"/>
                    <w:bottom w:val="single" w:sz="4" w:space="0" w:color="auto"/>
                    <w:right w:val="single" w:sz="4" w:space="0" w:color="auto"/>
                  </w:tcBorders>
                  <w:shd w:val="clear" w:color="auto" w:fill="auto"/>
                  <w:noWrap/>
                  <w:vAlign w:val="bottom"/>
                  <w:hideMark/>
                </w:tcPr>
                <w:p w14:paraId="6933656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73C64C30" w14:textId="77777777" w:rsidR="00935631" w:rsidRPr="00935631" w:rsidRDefault="00935631" w:rsidP="00482F5E">
                  <w:pPr>
                    <w:framePr w:hSpace="180" w:wrap="around" w:vAnchor="text" w:hAnchor="margin" w:xAlign="center" w:y="-282"/>
                    <w:suppressOverlap/>
                  </w:pPr>
                  <w:r w:rsidRPr="00935631">
                    <w:t>1.185.000,00</w:t>
                  </w:r>
                </w:p>
              </w:tc>
            </w:tr>
            <w:tr w:rsidR="00935631" w:rsidRPr="00935631" w14:paraId="5CD06A62" w14:textId="77777777" w:rsidTr="00935631">
              <w:trPr>
                <w:trHeight w:val="330"/>
              </w:trPr>
              <w:tc>
                <w:tcPr>
                  <w:tcW w:w="350" w:type="pct"/>
                  <w:tcBorders>
                    <w:top w:val="nil"/>
                    <w:left w:val="nil"/>
                    <w:bottom w:val="nil"/>
                    <w:right w:val="nil"/>
                  </w:tcBorders>
                  <w:shd w:val="clear" w:color="auto" w:fill="auto"/>
                  <w:noWrap/>
                  <w:vAlign w:val="center"/>
                  <w:hideMark/>
                </w:tcPr>
                <w:p w14:paraId="710D843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E96394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4211A9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506B22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CEC8590"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8CCBC87" w14:textId="77777777" w:rsidR="00935631" w:rsidRPr="00935631" w:rsidRDefault="00935631" w:rsidP="00482F5E">
                  <w:pPr>
                    <w:framePr w:hSpace="180" w:wrap="around" w:vAnchor="text" w:hAnchor="margin" w:xAlign="center" w:y="-282"/>
                    <w:suppressOverlap/>
                  </w:pPr>
                  <w:r w:rsidRPr="00935631">
                    <w:t>415</w:t>
                  </w:r>
                </w:p>
              </w:tc>
              <w:tc>
                <w:tcPr>
                  <w:tcW w:w="1775" w:type="pct"/>
                  <w:tcBorders>
                    <w:top w:val="nil"/>
                    <w:left w:val="nil"/>
                    <w:bottom w:val="single" w:sz="4" w:space="0" w:color="auto"/>
                    <w:right w:val="single" w:sz="4" w:space="0" w:color="auto"/>
                  </w:tcBorders>
                  <w:shd w:val="clear" w:color="auto" w:fill="auto"/>
                  <w:vAlign w:val="bottom"/>
                  <w:hideMark/>
                </w:tcPr>
                <w:p w14:paraId="4169715E" w14:textId="77777777" w:rsidR="00935631" w:rsidRPr="00935631" w:rsidRDefault="00935631" w:rsidP="00482F5E">
                  <w:pPr>
                    <w:framePr w:hSpace="180" w:wrap="around" w:vAnchor="text" w:hAnchor="margin" w:xAlign="center" w:y="-282"/>
                    <w:suppressOverlap/>
                  </w:pPr>
                  <w:r w:rsidRPr="00935631">
                    <w:t>Накнаде трошкова за запослене</w:t>
                  </w:r>
                </w:p>
              </w:tc>
              <w:tc>
                <w:tcPr>
                  <w:tcW w:w="644" w:type="pct"/>
                  <w:tcBorders>
                    <w:top w:val="nil"/>
                    <w:left w:val="nil"/>
                    <w:bottom w:val="single" w:sz="4" w:space="0" w:color="auto"/>
                    <w:right w:val="single" w:sz="4" w:space="0" w:color="auto"/>
                  </w:tcBorders>
                  <w:shd w:val="clear" w:color="auto" w:fill="auto"/>
                  <w:noWrap/>
                  <w:vAlign w:val="bottom"/>
                  <w:hideMark/>
                </w:tcPr>
                <w:p w14:paraId="052EF353" w14:textId="77777777" w:rsidR="00935631" w:rsidRPr="00935631" w:rsidRDefault="00935631" w:rsidP="00482F5E">
                  <w:pPr>
                    <w:framePr w:hSpace="180" w:wrap="around" w:vAnchor="text" w:hAnchor="margin" w:xAlign="center" w:y="-282"/>
                    <w:suppressOverlap/>
                  </w:pPr>
                  <w:r w:rsidRPr="00935631">
                    <w:t>831.000,00</w:t>
                  </w:r>
                </w:p>
              </w:tc>
              <w:tc>
                <w:tcPr>
                  <w:tcW w:w="590" w:type="pct"/>
                  <w:tcBorders>
                    <w:top w:val="nil"/>
                    <w:left w:val="nil"/>
                    <w:bottom w:val="single" w:sz="4" w:space="0" w:color="auto"/>
                    <w:right w:val="single" w:sz="4" w:space="0" w:color="auto"/>
                  </w:tcBorders>
                  <w:shd w:val="clear" w:color="auto" w:fill="auto"/>
                  <w:noWrap/>
                  <w:vAlign w:val="bottom"/>
                  <w:hideMark/>
                </w:tcPr>
                <w:p w14:paraId="75397843"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38C79CA0" w14:textId="77777777" w:rsidR="00935631" w:rsidRPr="00935631" w:rsidRDefault="00935631" w:rsidP="00482F5E">
                  <w:pPr>
                    <w:framePr w:hSpace="180" w:wrap="around" w:vAnchor="text" w:hAnchor="margin" w:xAlign="center" w:y="-282"/>
                    <w:suppressOverlap/>
                  </w:pPr>
                  <w:r w:rsidRPr="00935631">
                    <w:t>831.000,00</w:t>
                  </w:r>
                </w:p>
              </w:tc>
            </w:tr>
            <w:tr w:rsidR="00935631" w:rsidRPr="00935631" w14:paraId="5CFCE1F8" w14:textId="77777777" w:rsidTr="00935631">
              <w:trPr>
                <w:trHeight w:val="375"/>
              </w:trPr>
              <w:tc>
                <w:tcPr>
                  <w:tcW w:w="350" w:type="pct"/>
                  <w:tcBorders>
                    <w:top w:val="nil"/>
                    <w:left w:val="nil"/>
                    <w:bottom w:val="nil"/>
                    <w:right w:val="nil"/>
                  </w:tcBorders>
                  <w:shd w:val="clear" w:color="auto" w:fill="auto"/>
                  <w:noWrap/>
                  <w:vAlign w:val="center"/>
                  <w:hideMark/>
                </w:tcPr>
                <w:p w14:paraId="428E1DA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114404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0F3790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776DE1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6328B9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C230B08" w14:textId="77777777" w:rsidR="00935631" w:rsidRPr="00935631" w:rsidRDefault="00935631" w:rsidP="00482F5E">
                  <w:pPr>
                    <w:framePr w:hSpace="180" w:wrap="around" w:vAnchor="text" w:hAnchor="margin" w:xAlign="center" w:y="-282"/>
                    <w:suppressOverlap/>
                  </w:pPr>
                  <w:r w:rsidRPr="00935631">
                    <w:t>416</w:t>
                  </w:r>
                </w:p>
              </w:tc>
              <w:tc>
                <w:tcPr>
                  <w:tcW w:w="1775" w:type="pct"/>
                  <w:tcBorders>
                    <w:top w:val="nil"/>
                    <w:left w:val="nil"/>
                    <w:bottom w:val="single" w:sz="4" w:space="0" w:color="auto"/>
                    <w:right w:val="single" w:sz="4" w:space="0" w:color="auto"/>
                  </w:tcBorders>
                  <w:shd w:val="clear" w:color="auto" w:fill="auto"/>
                  <w:hideMark/>
                </w:tcPr>
                <w:p w14:paraId="676B1B8E" w14:textId="77777777" w:rsidR="00935631" w:rsidRPr="00935631" w:rsidRDefault="00935631" w:rsidP="00482F5E">
                  <w:pPr>
                    <w:framePr w:hSpace="180" w:wrap="around" w:vAnchor="text" w:hAnchor="margin" w:xAlign="center" w:y="-282"/>
                    <w:suppressOverlap/>
                  </w:pPr>
                  <w:r w:rsidRPr="00935631">
                    <w:t>Награде запосленима и остали посебни расходи</w:t>
                  </w:r>
                </w:p>
              </w:tc>
              <w:tc>
                <w:tcPr>
                  <w:tcW w:w="644" w:type="pct"/>
                  <w:tcBorders>
                    <w:top w:val="nil"/>
                    <w:left w:val="nil"/>
                    <w:bottom w:val="single" w:sz="4" w:space="0" w:color="auto"/>
                    <w:right w:val="single" w:sz="4" w:space="0" w:color="auto"/>
                  </w:tcBorders>
                  <w:shd w:val="clear" w:color="auto" w:fill="auto"/>
                  <w:noWrap/>
                  <w:vAlign w:val="bottom"/>
                  <w:hideMark/>
                </w:tcPr>
                <w:p w14:paraId="130CF4EC"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single" w:sz="4" w:space="0" w:color="auto"/>
                    <w:right w:val="single" w:sz="4" w:space="0" w:color="auto"/>
                  </w:tcBorders>
                  <w:shd w:val="clear" w:color="auto" w:fill="auto"/>
                  <w:noWrap/>
                  <w:vAlign w:val="bottom"/>
                  <w:hideMark/>
                </w:tcPr>
                <w:p w14:paraId="731CCF8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33519CE6" w14:textId="77777777" w:rsidR="00935631" w:rsidRPr="00935631" w:rsidRDefault="00935631" w:rsidP="00482F5E">
                  <w:pPr>
                    <w:framePr w:hSpace="180" w:wrap="around" w:vAnchor="text" w:hAnchor="margin" w:xAlign="center" w:y="-282"/>
                    <w:suppressOverlap/>
                  </w:pPr>
                  <w:r w:rsidRPr="00935631">
                    <w:t>1.000,00</w:t>
                  </w:r>
                </w:p>
              </w:tc>
            </w:tr>
            <w:tr w:rsidR="00935631" w:rsidRPr="00935631" w14:paraId="73E4728C" w14:textId="77777777" w:rsidTr="00935631">
              <w:trPr>
                <w:trHeight w:val="375"/>
              </w:trPr>
              <w:tc>
                <w:tcPr>
                  <w:tcW w:w="350" w:type="pct"/>
                  <w:tcBorders>
                    <w:top w:val="nil"/>
                    <w:left w:val="nil"/>
                    <w:bottom w:val="nil"/>
                    <w:right w:val="nil"/>
                  </w:tcBorders>
                  <w:shd w:val="clear" w:color="auto" w:fill="auto"/>
                  <w:noWrap/>
                  <w:vAlign w:val="center"/>
                  <w:hideMark/>
                </w:tcPr>
                <w:p w14:paraId="6C75CCB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7E3AAE30"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vAlign w:val="center"/>
                  <w:hideMark/>
                </w:tcPr>
                <w:p w14:paraId="2C396C70"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3201C80D"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0964598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9CAD8AB"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nil"/>
                    <w:left w:val="nil"/>
                    <w:bottom w:val="single" w:sz="4" w:space="0" w:color="auto"/>
                    <w:right w:val="single" w:sz="4" w:space="0" w:color="auto"/>
                  </w:tcBorders>
                  <w:shd w:val="clear" w:color="auto" w:fill="auto"/>
                  <w:hideMark/>
                </w:tcPr>
                <w:p w14:paraId="25E70F69"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nil"/>
                    <w:left w:val="nil"/>
                    <w:bottom w:val="single" w:sz="4" w:space="0" w:color="auto"/>
                    <w:right w:val="single" w:sz="4" w:space="0" w:color="auto"/>
                  </w:tcBorders>
                  <w:shd w:val="clear" w:color="auto" w:fill="auto"/>
                  <w:noWrap/>
                  <w:vAlign w:val="bottom"/>
                  <w:hideMark/>
                </w:tcPr>
                <w:p w14:paraId="2C46E937" w14:textId="77777777" w:rsidR="00935631" w:rsidRPr="00935631" w:rsidRDefault="00935631" w:rsidP="00482F5E">
                  <w:pPr>
                    <w:framePr w:hSpace="180" w:wrap="around" w:vAnchor="text" w:hAnchor="margin" w:xAlign="center" w:y="-282"/>
                    <w:suppressOverlap/>
                  </w:pPr>
                  <w:r w:rsidRPr="00935631">
                    <w:t>1.580.000,00</w:t>
                  </w:r>
                </w:p>
              </w:tc>
              <w:tc>
                <w:tcPr>
                  <w:tcW w:w="590" w:type="pct"/>
                  <w:tcBorders>
                    <w:top w:val="nil"/>
                    <w:left w:val="nil"/>
                    <w:bottom w:val="single" w:sz="4" w:space="0" w:color="auto"/>
                    <w:right w:val="single" w:sz="4" w:space="0" w:color="auto"/>
                  </w:tcBorders>
                  <w:shd w:val="clear" w:color="auto" w:fill="auto"/>
                  <w:noWrap/>
                  <w:vAlign w:val="bottom"/>
                  <w:hideMark/>
                </w:tcPr>
                <w:p w14:paraId="376DB40E"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06A14519" w14:textId="77777777" w:rsidR="00935631" w:rsidRPr="00935631" w:rsidRDefault="00935631" w:rsidP="00482F5E">
                  <w:pPr>
                    <w:framePr w:hSpace="180" w:wrap="around" w:vAnchor="text" w:hAnchor="margin" w:xAlign="center" w:y="-282"/>
                    <w:suppressOverlap/>
                  </w:pPr>
                  <w:r w:rsidRPr="00935631">
                    <w:t>1.580.000,00</w:t>
                  </w:r>
                </w:p>
              </w:tc>
            </w:tr>
            <w:tr w:rsidR="00935631" w:rsidRPr="00935631" w14:paraId="2BDE757A" w14:textId="77777777" w:rsidTr="00935631">
              <w:trPr>
                <w:trHeight w:val="345"/>
              </w:trPr>
              <w:tc>
                <w:tcPr>
                  <w:tcW w:w="350" w:type="pct"/>
                  <w:tcBorders>
                    <w:top w:val="nil"/>
                    <w:left w:val="nil"/>
                    <w:bottom w:val="nil"/>
                    <w:right w:val="nil"/>
                  </w:tcBorders>
                  <w:shd w:val="clear" w:color="auto" w:fill="auto"/>
                  <w:noWrap/>
                  <w:vAlign w:val="bottom"/>
                  <w:hideMark/>
                </w:tcPr>
                <w:p w14:paraId="1E0B53F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33A1860C"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noWrap/>
                  <w:vAlign w:val="center"/>
                  <w:hideMark/>
                </w:tcPr>
                <w:p w14:paraId="56A0473C"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5DD9B092"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0357C0D6"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88D8584" w14:textId="77777777" w:rsidR="00935631" w:rsidRPr="00935631" w:rsidRDefault="00935631" w:rsidP="00482F5E">
                  <w:pPr>
                    <w:framePr w:hSpace="180" w:wrap="around" w:vAnchor="text" w:hAnchor="margin" w:xAlign="center" w:y="-282"/>
                    <w:suppressOverlap/>
                  </w:pPr>
                  <w:r w:rsidRPr="00935631">
                    <w:t>422</w:t>
                  </w:r>
                </w:p>
              </w:tc>
              <w:tc>
                <w:tcPr>
                  <w:tcW w:w="1775" w:type="pct"/>
                  <w:tcBorders>
                    <w:top w:val="nil"/>
                    <w:left w:val="nil"/>
                    <w:bottom w:val="single" w:sz="4" w:space="0" w:color="auto"/>
                    <w:right w:val="single" w:sz="4" w:space="0" w:color="auto"/>
                  </w:tcBorders>
                  <w:shd w:val="clear" w:color="auto" w:fill="auto"/>
                  <w:hideMark/>
                </w:tcPr>
                <w:p w14:paraId="48480680" w14:textId="77777777" w:rsidR="00935631" w:rsidRPr="00935631" w:rsidRDefault="00935631" w:rsidP="00482F5E">
                  <w:pPr>
                    <w:framePr w:hSpace="180" w:wrap="around" w:vAnchor="text" w:hAnchor="margin" w:xAlign="center" w:y="-282"/>
                    <w:suppressOverlap/>
                  </w:pPr>
                  <w:r w:rsidRPr="00935631">
                    <w:t>Трошкови путовања</w:t>
                  </w:r>
                </w:p>
              </w:tc>
              <w:tc>
                <w:tcPr>
                  <w:tcW w:w="644" w:type="pct"/>
                  <w:tcBorders>
                    <w:top w:val="nil"/>
                    <w:left w:val="nil"/>
                    <w:bottom w:val="single" w:sz="4" w:space="0" w:color="auto"/>
                    <w:right w:val="single" w:sz="4" w:space="0" w:color="auto"/>
                  </w:tcBorders>
                  <w:shd w:val="clear" w:color="auto" w:fill="auto"/>
                  <w:noWrap/>
                  <w:vAlign w:val="bottom"/>
                  <w:hideMark/>
                </w:tcPr>
                <w:p w14:paraId="0E2E2569" w14:textId="77777777" w:rsidR="00935631" w:rsidRPr="00935631" w:rsidRDefault="00935631" w:rsidP="00482F5E">
                  <w:pPr>
                    <w:framePr w:hSpace="180" w:wrap="around" w:vAnchor="text" w:hAnchor="margin" w:xAlign="center" w:y="-282"/>
                    <w:suppressOverlap/>
                  </w:pPr>
                  <w:r w:rsidRPr="00935631">
                    <w:t>211.000,00</w:t>
                  </w:r>
                </w:p>
              </w:tc>
              <w:tc>
                <w:tcPr>
                  <w:tcW w:w="590" w:type="pct"/>
                  <w:tcBorders>
                    <w:top w:val="nil"/>
                    <w:left w:val="nil"/>
                    <w:bottom w:val="single" w:sz="4" w:space="0" w:color="auto"/>
                    <w:right w:val="single" w:sz="4" w:space="0" w:color="auto"/>
                  </w:tcBorders>
                  <w:shd w:val="clear" w:color="auto" w:fill="auto"/>
                  <w:noWrap/>
                  <w:vAlign w:val="bottom"/>
                  <w:hideMark/>
                </w:tcPr>
                <w:p w14:paraId="1B5DD68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79FAF6E4" w14:textId="77777777" w:rsidR="00935631" w:rsidRPr="00935631" w:rsidRDefault="00935631" w:rsidP="00482F5E">
                  <w:pPr>
                    <w:framePr w:hSpace="180" w:wrap="around" w:vAnchor="text" w:hAnchor="margin" w:xAlign="center" w:y="-282"/>
                    <w:suppressOverlap/>
                  </w:pPr>
                  <w:r w:rsidRPr="00935631">
                    <w:t>211.000,00</w:t>
                  </w:r>
                </w:p>
              </w:tc>
            </w:tr>
            <w:tr w:rsidR="00935631" w:rsidRPr="00935631" w14:paraId="0A5143B7" w14:textId="77777777" w:rsidTr="00935631">
              <w:trPr>
                <w:trHeight w:val="330"/>
              </w:trPr>
              <w:tc>
                <w:tcPr>
                  <w:tcW w:w="350" w:type="pct"/>
                  <w:tcBorders>
                    <w:top w:val="nil"/>
                    <w:left w:val="nil"/>
                    <w:bottom w:val="nil"/>
                    <w:right w:val="nil"/>
                  </w:tcBorders>
                  <w:shd w:val="clear" w:color="auto" w:fill="auto"/>
                  <w:noWrap/>
                  <w:hideMark/>
                </w:tcPr>
                <w:p w14:paraId="104D8B7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vAlign w:val="center"/>
                  <w:hideMark/>
                </w:tcPr>
                <w:p w14:paraId="09ECD670"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noWrap/>
                  <w:vAlign w:val="bottom"/>
                  <w:hideMark/>
                </w:tcPr>
                <w:p w14:paraId="5DEB379D"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23C17354"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4F722991"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9B18786"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single" w:sz="4" w:space="0" w:color="auto"/>
                  </w:tcBorders>
                  <w:shd w:val="clear" w:color="auto" w:fill="auto"/>
                  <w:hideMark/>
                </w:tcPr>
                <w:p w14:paraId="5AA91671"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nil"/>
                    <w:bottom w:val="single" w:sz="4" w:space="0" w:color="auto"/>
                    <w:right w:val="single" w:sz="4" w:space="0" w:color="auto"/>
                  </w:tcBorders>
                  <w:shd w:val="clear" w:color="auto" w:fill="auto"/>
                  <w:noWrap/>
                  <w:vAlign w:val="bottom"/>
                  <w:hideMark/>
                </w:tcPr>
                <w:p w14:paraId="23CEC312" w14:textId="77777777" w:rsidR="00935631" w:rsidRPr="00935631" w:rsidRDefault="00935631" w:rsidP="00482F5E">
                  <w:pPr>
                    <w:framePr w:hSpace="180" w:wrap="around" w:vAnchor="text" w:hAnchor="margin" w:xAlign="center" w:y="-282"/>
                    <w:suppressOverlap/>
                  </w:pPr>
                  <w:r w:rsidRPr="00935631">
                    <w:t>3.810.000,00</w:t>
                  </w:r>
                </w:p>
              </w:tc>
              <w:tc>
                <w:tcPr>
                  <w:tcW w:w="590" w:type="pct"/>
                  <w:tcBorders>
                    <w:top w:val="nil"/>
                    <w:left w:val="nil"/>
                    <w:bottom w:val="single" w:sz="4" w:space="0" w:color="auto"/>
                    <w:right w:val="single" w:sz="4" w:space="0" w:color="auto"/>
                  </w:tcBorders>
                  <w:shd w:val="clear" w:color="auto" w:fill="auto"/>
                  <w:noWrap/>
                  <w:vAlign w:val="bottom"/>
                  <w:hideMark/>
                </w:tcPr>
                <w:p w14:paraId="4E1E5118"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7C19F176" w14:textId="77777777" w:rsidR="00935631" w:rsidRPr="00935631" w:rsidRDefault="00935631" w:rsidP="00482F5E">
                  <w:pPr>
                    <w:framePr w:hSpace="180" w:wrap="around" w:vAnchor="text" w:hAnchor="margin" w:xAlign="center" w:y="-282"/>
                    <w:suppressOverlap/>
                  </w:pPr>
                  <w:r w:rsidRPr="00935631">
                    <w:t>3.810.000,00</w:t>
                  </w:r>
                </w:p>
              </w:tc>
            </w:tr>
            <w:tr w:rsidR="00935631" w:rsidRPr="00935631" w14:paraId="08EBF753" w14:textId="77777777" w:rsidTr="00935631">
              <w:trPr>
                <w:trHeight w:val="420"/>
              </w:trPr>
              <w:tc>
                <w:tcPr>
                  <w:tcW w:w="350" w:type="pct"/>
                  <w:tcBorders>
                    <w:top w:val="nil"/>
                    <w:left w:val="nil"/>
                    <w:bottom w:val="nil"/>
                    <w:right w:val="nil"/>
                  </w:tcBorders>
                  <w:shd w:val="clear" w:color="auto" w:fill="auto"/>
                  <w:noWrap/>
                  <w:hideMark/>
                </w:tcPr>
                <w:p w14:paraId="6A9F831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vAlign w:val="center"/>
                  <w:hideMark/>
                </w:tcPr>
                <w:p w14:paraId="047511BB"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vAlign w:val="center"/>
                  <w:hideMark/>
                </w:tcPr>
                <w:p w14:paraId="1A35D687"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1E73B73C"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5849497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E9558AB" w14:textId="77777777" w:rsidR="00935631" w:rsidRPr="00935631" w:rsidRDefault="00935631" w:rsidP="00482F5E">
                  <w:pPr>
                    <w:framePr w:hSpace="180" w:wrap="around" w:vAnchor="text" w:hAnchor="margin" w:xAlign="center" w:y="-282"/>
                    <w:suppressOverlap/>
                  </w:pPr>
                  <w:r w:rsidRPr="00935631">
                    <w:t>424</w:t>
                  </w:r>
                </w:p>
              </w:tc>
              <w:tc>
                <w:tcPr>
                  <w:tcW w:w="1775" w:type="pct"/>
                  <w:tcBorders>
                    <w:top w:val="nil"/>
                    <w:left w:val="nil"/>
                    <w:bottom w:val="single" w:sz="4" w:space="0" w:color="auto"/>
                    <w:right w:val="single" w:sz="4" w:space="0" w:color="auto"/>
                  </w:tcBorders>
                  <w:shd w:val="clear" w:color="auto" w:fill="auto"/>
                  <w:vAlign w:val="bottom"/>
                  <w:hideMark/>
                </w:tcPr>
                <w:p w14:paraId="12774F32" w14:textId="77777777" w:rsidR="00935631" w:rsidRPr="00935631" w:rsidRDefault="00935631" w:rsidP="00482F5E">
                  <w:pPr>
                    <w:framePr w:hSpace="180" w:wrap="around" w:vAnchor="text" w:hAnchor="margin" w:xAlign="center" w:y="-282"/>
                    <w:suppressOverlap/>
                  </w:pPr>
                  <w:r w:rsidRPr="00935631">
                    <w:t>Специјализоване услуге</w:t>
                  </w:r>
                </w:p>
              </w:tc>
              <w:tc>
                <w:tcPr>
                  <w:tcW w:w="644" w:type="pct"/>
                  <w:tcBorders>
                    <w:top w:val="nil"/>
                    <w:left w:val="nil"/>
                    <w:bottom w:val="single" w:sz="4" w:space="0" w:color="auto"/>
                    <w:right w:val="single" w:sz="4" w:space="0" w:color="auto"/>
                  </w:tcBorders>
                  <w:shd w:val="clear" w:color="auto" w:fill="auto"/>
                  <w:noWrap/>
                  <w:vAlign w:val="bottom"/>
                  <w:hideMark/>
                </w:tcPr>
                <w:p w14:paraId="0625F80D" w14:textId="77777777" w:rsidR="00935631" w:rsidRPr="00935631" w:rsidRDefault="00935631" w:rsidP="00482F5E">
                  <w:pPr>
                    <w:framePr w:hSpace="180" w:wrap="around" w:vAnchor="text" w:hAnchor="margin" w:xAlign="center" w:y="-282"/>
                    <w:suppressOverlap/>
                  </w:pPr>
                  <w:r w:rsidRPr="00935631">
                    <w:t>107.000,00</w:t>
                  </w:r>
                </w:p>
              </w:tc>
              <w:tc>
                <w:tcPr>
                  <w:tcW w:w="590" w:type="pct"/>
                  <w:tcBorders>
                    <w:top w:val="nil"/>
                    <w:left w:val="nil"/>
                    <w:bottom w:val="single" w:sz="4" w:space="0" w:color="auto"/>
                    <w:right w:val="single" w:sz="4" w:space="0" w:color="auto"/>
                  </w:tcBorders>
                  <w:shd w:val="clear" w:color="auto" w:fill="auto"/>
                  <w:noWrap/>
                  <w:vAlign w:val="bottom"/>
                  <w:hideMark/>
                </w:tcPr>
                <w:p w14:paraId="79A9B7C0"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7EFB4751" w14:textId="77777777" w:rsidR="00935631" w:rsidRPr="00935631" w:rsidRDefault="00935631" w:rsidP="00482F5E">
                  <w:pPr>
                    <w:framePr w:hSpace="180" w:wrap="around" w:vAnchor="text" w:hAnchor="margin" w:xAlign="center" w:y="-282"/>
                    <w:suppressOverlap/>
                  </w:pPr>
                  <w:r w:rsidRPr="00935631">
                    <w:t>107.000,00</w:t>
                  </w:r>
                </w:p>
              </w:tc>
            </w:tr>
            <w:tr w:rsidR="00935631" w:rsidRPr="00935631" w14:paraId="5AEB656E" w14:textId="77777777" w:rsidTr="00935631">
              <w:trPr>
                <w:trHeight w:val="360"/>
              </w:trPr>
              <w:tc>
                <w:tcPr>
                  <w:tcW w:w="350" w:type="pct"/>
                  <w:tcBorders>
                    <w:top w:val="nil"/>
                    <w:left w:val="nil"/>
                    <w:bottom w:val="nil"/>
                    <w:right w:val="nil"/>
                  </w:tcBorders>
                  <w:shd w:val="clear" w:color="auto" w:fill="auto"/>
                  <w:noWrap/>
                  <w:hideMark/>
                </w:tcPr>
                <w:p w14:paraId="5F7BD93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vAlign w:val="center"/>
                  <w:hideMark/>
                </w:tcPr>
                <w:p w14:paraId="2D49A179"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noWrap/>
                  <w:vAlign w:val="center"/>
                  <w:hideMark/>
                </w:tcPr>
                <w:p w14:paraId="7CC46E27"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center"/>
                  <w:hideMark/>
                </w:tcPr>
                <w:p w14:paraId="16C2CE26"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4A6B4492"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vAlign w:val="center"/>
                  <w:hideMark/>
                </w:tcPr>
                <w:p w14:paraId="10327ACC" w14:textId="77777777" w:rsidR="00935631" w:rsidRPr="00935631" w:rsidRDefault="00935631" w:rsidP="00482F5E">
                  <w:pPr>
                    <w:framePr w:hSpace="180" w:wrap="around" w:vAnchor="text" w:hAnchor="margin" w:xAlign="center" w:y="-282"/>
                    <w:suppressOverlap/>
                  </w:pPr>
                  <w:r w:rsidRPr="00935631">
                    <w:t>425</w:t>
                  </w:r>
                </w:p>
              </w:tc>
              <w:tc>
                <w:tcPr>
                  <w:tcW w:w="1775" w:type="pct"/>
                  <w:tcBorders>
                    <w:top w:val="nil"/>
                    <w:left w:val="nil"/>
                    <w:bottom w:val="single" w:sz="4" w:space="0" w:color="auto"/>
                    <w:right w:val="single" w:sz="4" w:space="0" w:color="auto"/>
                  </w:tcBorders>
                  <w:shd w:val="clear" w:color="auto" w:fill="auto"/>
                  <w:vAlign w:val="bottom"/>
                  <w:hideMark/>
                </w:tcPr>
                <w:p w14:paraId="7B9D8AD8" w14:textId="77777777" w:rsidR="00935631" w:rsidRPr="00935631" w:rsidRDefault="00935631" w:rsidP="00482F5E">
                  <w:pPr>
                    <w:framePr w:hSpace="180" w:wrap="around" w:vAnchor="text" w:hAnchor="margin" w:xAlign="center" w:y="-282"/>
                    <w:suppressOverlap/>
                  </w:pPr>
                  <w:r w:rsidRPr="00935631">
                    <w:t>Текуће поправке и одржавање</w:t>
                  </w:r>
                </w:p>
              </w:tc>
              <w:tc>
                <w:tcPr>
                  <w:tcW w:w="644" w:type="pct"/>
                  <w:tcBorders>
                    <w:top w:val="nil"/>
                    <w:left w:val="nil"/>
                    <w:bottom w:val="single" w:sz="4" w:space="0" w:color="auto"/>
                    <w:right w:val="single" w:sz="4" w:space="0" w:color="auto"/>
                  </w:tcBorders>
                  <w:shd w:val="clear" w:color="auto" w:fill="auto"/>
                  <w:noWrap/>
                  <w:vAlign w:val="bottom"/>
                  <w:hideMark/>
                </w:tcPr>
                <w:p w14:paraId="65E47D26" w14:textId="77777777" w:rsidR="00935631" w:rsidRPr="00935631" w:rsidRDefault="00935631" w:rsidP="00482F5E">
                  <w:pPr>
                    <w:framePr w:hSpace="180" w:wrap="around" w:vAnchor="text" w:hAnchor="margin" w:xAlign="center" w:y="-282"/>
                    <w:suppressOverlap/>
                  </w:pPr>
                  <w:r w:rsidRPr="00935631">
                    <w:t>350.000,00</w:t>
                  </w:r>
                </w:p>
              </w:tc>
              <w:tc>
                <w:tcPr>
                  <w:tcW w:w="590" w:type="pct"/>
                  <w:tcBorders>
                    <w:top w:val="nil"/>
                    <w:left w:val="nil"/>
                    <w:bottom w:val="single" w:sz="4" w:space="0" w:color="auto"/>
                    <w:right w:val="single" w:sz="4" w:space="0" w:color="auto"/>
                  </w:tcBorders>
                  <w:shd w:val="clear" w:color="auto" w:fill="auto"/>
                  <w:noWrap/>
                  <w:vAlign w:val="bottom"/>
                  <w:hideMark/>
                </w:tcPr>
                <w:p w14:paraId="09A1FE3D"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26A31F10" w14:textId="77777777" w:rsidR="00935631" w:rsidRPr="00935631" w:rsidRDefault="00935631" w:rsidP="00482F5E">
                  <w:pPr>
                    <w:framePr w:hSpace="180" w:wrap="around" w:vAnchor="text" w:hAnchor="margin" w:xAlign="center" w:y="-282"/>
                    <w:suppressOverlap/>
                  </w:pPr>
                  <w:r w:rsidRPr="00935631">
                    <w:t>350.000,00</w:t>
                  </w:r>
                </w:p>
              </w:tc>
            </w:tr>
            <w:tr w:rsidR="00935631" w:rsidRPr="00935631" w14:paraId="4E9F48C1" w14:textId="77777777" w:rsidTr="00935631">
              <w:trPr>
                <w:trHeight w:val="255"/>
              </w:trPr>
              <w:tc>
                <w:tcPr>
                  <w:tcW w:w="350" w:type="pct"/>
                  <w:tcBorders>
                    <w:top w:val="nil"/>
                    <w:left w:val="nil"/>
                    <w:bottom w:val="nil"/>
                    <w:right w:val="nil"/>
                  </w:tcBorders>
                  <w:shd w:val="clear" w:color="auto" w:fill="auto"/>
                  <w:noWrap/>
                  <w:vAlign w:val="center"/>
                  <w:hideMark/>
                </w:tcPr>
                <w:p w14:paraId="139F04C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6871BA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83C11C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383102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60EA01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A20BE51" w14:textId="77777777" w:rsidR="00935631" w:rsidRPr="00935631" w:rsidRDefault="00935631" w:rsidP="00482F5E">
                  <w:pPr>
                    <w:framePr w:hSpace="180" w:wrap="around" w:vAnchor="text" w:hAnchor="margin" w:xAlign="center" w:y="-282"/>
                    <w:suppressOverlap/>
                  </w:pPr>
                  <w:r w:rsidRPr="00935631">
                    <w:t>426</w:t>
                  </w:r>
                </w:p>
              </w:tc>
              <w:tc>
                <w:tcPr>
                  <w:tcW w:w="1775" w:type="pct"/>
                  <w:tcBorders>
                    <w:top w:val="nil"/>
                    <w:left w:val="nil"/>
                    <w:bottom w:val="single" w:sz="4" w:space="0" w:color="auto"/>
                    <w:right w:val="single" w:sz="4" w:space="0" w:color="auto"/>
                  </w:tcBorders>
                  <w:shd w:val="clear" w:color="auto" w:fill="auto"/>
                  <w:hideMark/>
                </w:tcPr>
                <w:p w14:paraId="3531FE19" w14:textId="77777777" w:rsidR="00935631" w:rsidRPr="00935631" w:rsidRDefault="00935631" w:rsidP="00482F5E">
                  <w:pPr>
                    <w:framePr w:hSpace="180" w:wrap="around" w:vAnchor="text" w:hAnchor="margin" w:xAlign="center" w:y="-282"/>
                    <w:suppressOverlap/>
                  </w:pPr>
                  <w:r w:rsidRPr="00935631">
                    <w:t>Материјал</w:t>
                  </w:r>
                </w:p>
              </w:tc>
              <w:tc>
                <w:tcPr>
                  <w:tcW w:w="644" w:type="pct"/>
                  <w:tcBorders>
                    <w:top w:val="nil"/>
                    <w:left w:val="nil"/>
                    <w:bottom w:val="single" w:sz="4" w:space="0" w:color="auto"/>
                    <w:right w:val="single" w:sz="4" w:space="0" w:color="auto"/>
                  </w:tcBorders>
                  <w:shd w:val="clear" w:color="auto" w:fill="auto"/>
                  <w:noWrap/>
                  <w:vAlign w:val="bottom"/>
                  <w:hideMark/>
                </w:tcPr>
                <w:p w14:paraId="59EDC24C" w14:textId="77777777" w:rsidR="00935631" w:rsidRPr="00935631" w:rsidRDefault="00935631" w:rsidP="00482F5E">
                  <w:pPr>
                    <w:framePr w:hSpace="180" w:wrap="around" w:vAnchor="text" w:hAnchor="margin" w:xAlign="center" w:y="-282"/>
                    <w:suppressOverlap/>
                  </w:pPr>
                  <w:r w:rsidRPr="00935631">
                    <w:t>780.000,00</w:t>
                  </w:r>
                </w:p>
              </w:tc>
              <w:tc>
                <w:tcPr>
                  <w:tcW w:w="590" w:type="pct"/>
                  <w:tcBorders>
                    <w:top w:val="nil"/>
                    <w:left w:val="nil"/>
                    <w:bottom w:val="single" w:sz="4" w:space="0" w:color="auto"/>
                    <w:right w:val="single" w:sz="4" w:space="0" w:color="auto"/>
                  </w:tcBorders>
                  <w:shd w:val="clear" w:color="auto" w:fill="auto"/>
                  <w:noWrap/>
                  <w:vAlign w:val="bottom"/>
                  <w:hideMark/>
                </w:tcPr>
                <w:p w14:paraId="1143C6D0"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702ECDEF" w14:textId="77777777" w:rsidR="00935631" w:rsidRPr="00935631" w:rsidRDefault="00935631" w:rsidP="00482F5E">
                  <w:pPr>
                    <w:framePr w:hSpace="180" w:wrap="around" w:vAnchor="text" w:hAnchor="margin" w:xAlign="center" w:y="-282"/>
                    <w:suppressOverlap/>
                  </w:pPr>
                  <w:r w:rsidRPr="00935631">
                    <w:t>780.000,00</w:t>
                  </w:r>
                </w:p>
              </w:tc>
            </w:tr>
            <w:tr w:rsidR="00935631" w:rsidRPr="00935631" w14:paraId="2E2E55B8" w14:textId="77777777" w:rsidTr="00935631">
              <w:trPr>
                <w:trHeight w:val="345"/>
              </w:trPr>
              <w:tc>
                <w:tcPr>
                  <w:tcW w:w="350" w:type="pct"/>
                  <w:tcBorders>
                    <w:top w:val="nil"/>
                    <w:left w:val="nil"/>
                    <w:bottom w:val="nil"/>
                    <w:right w:val="nil"/>
                  </w:tcBorders>
                  <w:shd w:val="clear" w:color="auto" w:fill="auto"/>
                  <w:noWrap/>
                  <w:hideMark/>
                </w:tcPr>
                <w:p w14:paraId="4FB6E29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61E8EF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D5FA61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972E28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769DEC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395B61E" w14:textId="77777777" w:rsidR="00935631" w:rsidRPr="00935631" w:rsidRDefault="00935631" w:rsidP="00482F5E">
                  <w:pPr>
                    <w:framePr w:hSpace="180" w:wrap="around" w:vAnchor="text" w:hAnchor="margin" w:xAlign="center" w:y="-282"/>
                    <w:suppressOverlap/>
                  </w:pPr>
                  <w:r w:rsidRPr="00935631">
                    <w:t>472</w:t>
                  </w:r>
                </w:p>
              </w:tc>
              <w:tc>
                <w:tcPr>
                  <w:tcW w:w="1775" w:type="pct"/>
                  <w:tcBorders>
                    <w:top w:val="nil"/>
                    <w:left w:val="nil"/>
                    <w:bottom w:val="single" w:sz="4" w:space="0" w:color="auto"/>
                    <w:right w:val="single" w:sz="4" w:space="0" w:color="auto"/>
                  </w:tcBorders>
                  <w:shd w:val="clear" w:color="auto" w:fill="auto"/>
                  <w:vAlign w:val="bottom"/>
                  <w:hideMark/>
                </w:tcPr>
                <w:p w14:paraId="11786DC0" w14:textId="77777777" w:rsidR="00935631" w:rsidRPr="00935631" w:rsidRDefault="00935631" w:rsidP="00482F5E">
                  <w:pPr>
                    <w:framePr w:hSpace="180" w:wrap="around" w:vAnchor="text" w:hAnchor="margin" w:xAlign="center" w:y="-282"/>
                    <w:suppressOverlap/>
                  </w:pPr>
                  <w:r w:rsidRPr="00935631">
                    <w:t>Накнаде за социјалну заштиту из буџета</w:t>
                  </w:r>
                </w:p>
              </w:tc>
              <w:tc>
                <w:tcPr>
                  <w:tcW w:w="644" w:type="pct"/>
                  <w:tcBorders>
                    <w:top w:val="nil"/>
                    <w:left w:val="nil"/>
                    <w:bottom w:val="single" w:sz="4" w:space="0" w:color="auto"/>
                    <w:right w:val="single" w:sz="4" w:space="0" w:color="auto"/>
                  </w:tcBorders>
                  <w:shd w:val="clear" w:color="auto" w:fill="auto"/>
                  <w:noWrap/>
                  <w:vAlign w:val="bottom"/>
                  <w:hideMark/>
                </w:tcPr>
                <w:p w14:paraId="541711DA" w14:textId="77777777" w:rsidR="00935631" w:rsidRPr="00935631" w:rsidRDefault="00935631" w:rsidP="00482F5E">
                  <w:pPr>
                    <w:framePr w:hSpace="180" w:wrap="around" w:vAnchor="text" w:hAnchor="margin" w:xAlign="center" w:y="-282"/>
                    <w:suppressOverlap/>
                  </w:pPr>
                  <w:r w:rsidRPr="00935631">
                    <w:t>382.570.000,00</w:t>
                  </w:r>
                </w:p>
              </w:tc>
              <w:tc>
                <w:tcPr>
                  <w:tcW w:w="590" w:type="pct"/>
                  <w:tcBorders>
                    <w:top w:val="nil"/>
                    <w:left w:val="nil"/>
                    <w:bottom w:val="single" w:sz="4" w:space="0" w:color="auto"/>
                    <w:right w:val="single" w:sz="4" w:space="0" w:color="auto"/>
                  </w:tcBorders>
                  <w:shd w:val="clear" w:color="auto" w:fill="auto"/>
                  <w:noWrap/>
                  <w:vAlign w:val="bottom"/>
                  <w:hideMark/>
                </w:tcPr>
                <w:p w14:paraId="1414AD64"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784C9CF5" w14:textId="77777777" w:rsidR="00935631" w:rsidRPr="00935631" w:rsidRDefault="00935631" w:rsidP="00482F5E">
                  <w:pPr>
                    <w:framePr w:hSpace="180" w:wrap="around" w:vAnchor="text" w:hAnchor="margin" w:xAlign="center" w:y="-282"/>
                    <w:suppressOverlap/>
                  </w:pPr>
                  <w:r w:rsidRPr="00935631">
                    <w:t>382.570.000,00</w:t>
                  </w:r>
                </w:p>
              </w:tc>
            </w:tr>
            <w:tr w:rsidR="00935631" w:rsidRPr="00935631" w14:paraId="2B9BF4E9" w14:textId="77777777" w:rsidTr="00935631">
              <w:trPr>
                <w:trHeight w:val="375"/>
              </w:trPr>
              <w:tc>
                <w:tcPr>
                  <w:tcW w:w="350" w:type="pct"/>
                  <w:tcBorders>
                    <w:top w:val="nil"/>
                    <w:left w:val="nil"/>
                    <w:bottom w:val="nil"/>
                    <w:right w:val="nil"/>
                  </w:tcBorders>
                  <w:shd w:val="clear" w:color="auto" w:fill="auto"/>
                  <w:noWrap/>
                  <w:vAlign w:val="bottom"/>
                  <w:hideMark/>
                </w:tcPr>
                <w:p w14:paraId="429B514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B89FE0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7E3990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17281C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0E88548"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34DEF86" w14:textId="77777777" w:rsidR="00935631" w:rsidRPr="00935631" w:rsidRDefault="00935631" w:rsidP="00482F5E">
                  <w:pPr>
                    <w:framePr w:hSpace="180" w:wrap="around" w:vAnchor="text" w:hAnchor="margin" w:xAlign="center" w:y="-282"/>
                    <w:suppressOverlap/>
                  </w:pPr>
                  <w:r w:rsidRPr="00935631">
                    <w:t>482</w:t>
                  </w:r>
                </w:p>
              </w:tc>
              <w:tc>
                <w:tcPr>
                  <w:tcW w:w="1775" w:type="pct"/>
                  <w:tcBorders>
                    <w:top w:val="nil"/>
                    <w:left w:val="nil"/>
                    <w:bottom w:val="single" w:sz="4" w:space="0" w:color="auto"/>
                    <w:right w:val="single" w:sz="4" w:space="0" w:color="auto"/>
                  </w:tcBorders>
                  <w:shd w:val="clear" w:color="auto" w:fill="auto"/>
                  <w:hideMark/>
                </w:tcPr>
                <w:p w14:paraId="3FEAD5C0" w14:textId="77777777" w:rsidR="00935631" w:rsidRPr="00935631" w:rsidRDefault="00935631" w:rsidP="00482F5E">
                  <w:pPr>
                    <w:framePr w:hSpace="180" w:wrap="around" w:vAnchor="text" w:hAnchor="margin" w:xAlign="center" w:y="-282"/>
                    <w:suppressOverlap/>
                  </w:pPr>
                  <w:r w:rsidRPr="00935631">
                    <w:t>Порези, обавезне таксе и казне</w:t>
                  </w:r>
                </w:p>
              </w:tc>
              <w:tc>
                <w:tcPr>
                  <w:tcW w:w="644" w:type="pct"/>
                  <w:tcBorders>
                    <w:top w:val="nil"/>
                    <w:left w:val="nil"/>
                    <w:bottom w:val="single" w:sz="4" w:space="0" w:color="auto"/>
                    <w:right w:val="single" w:sz="4" w:space="0" w:color="auto"/>
                  </w:tcBorders>
                  <w:shd w:val="clear" w:color="auto" w:fill="auto"/>
                  <w:noWrap/>
                  <w:vAlign w:val="bottom"/>
                  <w:hideMark/>
                </w:tcPr>
                <w:p w14:paraId="2F16FA12" w14:textId="77777777" w:rsidR="00935631" w:rsidRPr="00935631" w:rsidRDefault="00935631" w:rsidP="00482F5E">
                  <w:pPr>
                    <w:framePr w:hSpace="180" w:wrap="around" w:vAnchor="text" w:hAnchor="margin" w:xAlign="center" w:y="-282"/>
                    <w:suppressOverlap/>
                  </w:pPr>
                  <w:r w:rsidRPr="00935631">
                    <w:t>45.000,00</w:t>
                  </w:r>
                </w:p>
              </w:tc>
              <w:tc>
                <w:tcPr>
                  <w:tcW w:w="590" w:type="pct"/>
                  <w:tcBorders>
                    <w:top w:val="nil"/>
                    <w:left w:val="nil"/>
                    <w:bottom w:val="single" w:sz="4" w:space="0" w:color="auto"/>
                    <w:right w:val="single" w:sz="4" w:space="0" w:color="auto"/>
                  </w:tcBorders>
                  <w:shd w:val="clear" w:color="auto" w:fill="auto"/>
                  <w:noWrap/>
                  <w:vAlign w:val="bottom"/>
                  <w:hideMark/>
                </w:tcPr>
                <w:p w14:paraId="1F845DC8"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340E81F2" w14:textId="77777777" w:rsidR="00935631" w:rsidRPr="00935631" w:rsidRDefault="00935631" w:rsidP="00482F5E">
                  <w:pPr>
                    <w:framePr w:hSpace="180" w:wrap="around" w:vAnchor="text" w:hAnchor="margin" w:xAlign="center" w:y="-282"/>
                    <w:suppressOverlap/>
                  </w:pPr>
                  <w:r w:rsidRPr="00935631">
                    <w:t>45.000,00</w:t>
                  </w:r>
                </w:p>
              </w:tc>
            </w:tr>
            <w:tr w:rsidR="00935631" w:rsidRPr="00935631" w14:paraId="2D7EA37F" w14:textId="77777777" w:rsidTr="00935631">
              <w:trPr>
                <w:trHeight w:val="360"/>
              </w:trPr>
              <w:tc>
                <w:tcPr>
                  <w:tcW w:w="350" w:type="pct"/>
                  <w:tcBorders>
                    <w:top w:val="nil"/>
                    <w:left w:val="nil"/>
                    <w:bottom w:val="nil"/>
                    <w:right w:val="nil"/>
                  </w:tcBorders>
                  <w:shd w:val="clear" w:color="auto" w:fill="auto"/>
                  <w:noWrap/>
                  <w:vAlign w:val="bottom"/>
                  <w:hideMark/>
                </w:tcPr>
                <w:p w14:paraId="190F59E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CF7A7E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3F2798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82E0EA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9F432B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84A9CD4" w14:textId="77777777" w:rsidR="00935631" w:rsidRPr="00935631" w:rsidRDefault="00935631" w:rsidP="00482F5E">
                  <w:pPr>
                    <w:framePr w:hSpace="180" w:wrap="around" w:vAnchor="text" w:hAnchor="margin" w:xAlign="center" w:y="-282"/>
                    <w:suppressOverlap/>
                  </w:pPr>
                  <w:r w:rsidRPr="00935631">
                    <w:t>483</w:t>
                  </w:r>
                </w:p>
              </w:tc>
              <w:tc>
                <w:tcPr>
                  <w:tcW w:w="1775" w:type="pct"/>
                  <w:tcBorders>
                    <w:top w:val="nil"/>
                    <w:left w:val="nil"/>
                    <w:bottom w:val="single" w:sz="4" w:space="0" w:color="auto"/>
                    <w:right w:val="single" w:sz="4" w:space="0" w:color="auto"/>
                  </w:tcBorders>
                  <w:shd w:val="clear" w:color="auto" w:fill="auto"/>
                  <w:hideMark/>
                </w:tcPr>
                <w:p w14:paraId="016F3EA5" w14:textId="77777777" w:rsidR="00935631" w:rsidRPr="00935631" w:rsidRDefault="00935631" w:rsidP="00482F5E">
                  <w:pPr>
                    <w:framePr w:hSpace="180" w:wrap="around" w:vAnchor="text" w:hAnchor="margin" w:xAlign="center" w:y="-282"/>
                    <w:suppressOverlap/>
                  </w:pPr>
                  <w:r w:rsidRPr="00935631">
                    <w:t>Новчане казне и пенали по решењу судова</w:t>
                  </w:r>
                </w:p>
              </w:tc>
              <w:tc>
                <w:tcPr>
                  <w:tcW w:w="644" w:type="pct"/>
                  <w:tcBorders>
                    <w:top w:val="nil"/>
                    <w:left w:val="nil"/>
                    <w:bottom w:val="single" w:sz="4" w:space="0" w:color="auto"/>
                    <w:right w:val="single" w:sz="4" w:space="0" w:color="auto"/>
                  </w:tcBorders>
                  <w:shd w:val="clear" w:color="auto" w:fill="auto"/>
                  <w:noWrap/>
                  <w:vAlign w:val="bottom"/>
                  <w:hideMark/>
                </w:tcPr>
                <w:p w14:paraId="23C2FA50" w14:textId="77777777" w:rsidR="00935631" w:rsidRPr="00935631" w:rsidRDefault="00935631" w:rsidP="00482F5E">
                  <w:pPr>
                    <w:framePr w:hSpace="180" w:wrap="around" w:vAnchor="text" w:hAnchor="margin" w:xAlign="center" w:y="-282"/>
                    <w:suppressOverlap/>
                  </w:pPr>
                  <w:r w:rsidRPr="00935631">
                    <w:t>20.000,00</w:t>
                  </w:r>
                </w:p>
              </w:tc>
              <w:tc>
                <w:tcPr>
                  <w:tcW w:w="590" w:type="pct"/>
                  <w:tcBorders>
                    <w:top w:val="nil"/>
                    <w:left w:val="nil"/>
                    <w:bottom w:val="single" w:sz="4" w:space="0" w:color="auto"/>
                    <w:right w:val="single" w:sz="4" w:space="0" w:color="auto"/>
                  </w:tcBorders>
                  <w:shd w:val="clear" w:color="auto" w:fill="auto"/>
                  <w:noWrap/>
                  <w:vAlign w:val="bottom"/>
                  <w:hideMark/>
                </w:tcPr>
                <w:p w14:paraId="0A0995A6"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2CBEC454" w14:textId="77777777" w:rsidR="00935631" w:rsidRPr="00935631" w:rsidRDefault="00935631" w:rsidP="00482F5E">
                  <w:pPr>
                    <w:framePr w:hSpace="180" w:wrap="around" w:vAnchor="text" w:hAnchor="margin" w:xAlign="center" w:y="-282"/>
                    <w:suppressOverlap/>
                  </w:pPr>
                  <w:r w:rsidRPr="00935631">
                    <w:t>20.000,00</w:t>
                  </w:r>
                </w:p>
              </w:tc>
            </w:tr>
            <w:tr w:rsidR="00935631" w:rsidRPr="00935631" w14:paraId="07C62EEA" w14:textId="77777777" w:rsidTr="00935631">
              <w:trPr>
                <w:trHeight w:val="375"/>
              </w:trPr>
              <w:tc>
                <w:tcPr>
                  <w:tcW w:w="350" w:type="pct"/>
                  <w:tcBorders>
                    <w:top w:val="nil"/>
                    <w:left w:val="nil"/>
                    <w:bottom w:val="nil"/>
                    <w:right w:val="nil"/>
                  </w:tcBorders>
                  <w:shd w:val="clear" w:color="auto" w:fill="auto"/>
                  <w:noWrap/>
                  <w:vAlign w:val="bottom"/>
                  <w:hideMark/>
                </w:tcPr>
                <w:p w14:paraId="6E52FA3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056059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F20EF1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D80DD3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3B2332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66172A1" w14:textId="77777777" w:rsidR="00935631" w:rsidRPr="00935631" w:rsidRDefault="00935631" w:rsidP="00482F5E">
                  <w:pPr>
                    <w:framePr w:hSpace="180" w:wrap="around" w:vAnchor="text" w:hAnchor="margin" w:xAlign="center" w:y="-282"/>
                    <w:suppressOverlap/>
                  </w:pPr>
                  <w:r w:rsidRPr="00935631">
                    <w:t>512</w:t>
                  </w:r>
                </w:p>
              </w:tc>
              <w:tc>
                <w:tcPr>
                  <w:tcW w:w="1775" w:type="pct"/>
                  <w:tcBorders>
                    <w:top w:val="nil"/>
                    <w:left w:val="nil"/>
                    <w:bottom w:val="single" w:sz="4" w:space="0" w:color="auto"/>
                    <w:right w:val="single" w:sz="4" w:space="0" w:color="auto"/>
                  </w:tcBorders>
                  <w:shd w:val="clear" w:color="auto" w:fill="auto"/>
                  <w:vAlign w:val="bottom"/>
                  <w:hideMark/>
                </w:tcPr>
                <w:p w14:paraId="03774FF3" w14:textId="77777777" w:rsidR="00935631" w:rsidRPr="00935631" w:rsidRDefault="00935631" w:rsidP="00482F5E">
                  <w:pPr>
                    <w:framePr w:hSpace="180" w:wrap="around" w:vAnchor="text" w:hAnchor="margin" w:xAlign="center" w:y="-282"/>
                    <w:suppressOverlap/>
                  </w:pPr>
                  <w:r w:rsidRPr="00935631">
                    <w:t>Машине и опрема</w:t>
                  </w:r>
                </w:p>
              </w:tc>
              <w:tc>
                <w:tcPr>
                  <w:tcW w:w="644" w:type="pct"/>
                  <w:tcBorders>
                    <w:top w:val="nil"/>
                    <w:left w:val="nil"/>
                    <w:bottom w:val="single" w:sz="4" w:space="0" w:color="auto"/>
                    <w:right w:val="single" w:sz="4" w:space="0" w:color="auto"/>
                  </w:tcBorders>
                  <w:shd w:val="clear" w:color="auto" w:fill="auto"/>
                  <w:noWrap/>
                  <w:vAlign w:val="bottom"/>
                  <w:hideMark/>
                </w:tcPr>
                <w:p w14:paraId="1342DF5E" w14:textId="77777777" w:rsidR="00935631" w:rsidRPr="00935631" w:rsidRDefault="00935631" w:rsidP="00482F5E">
                  <w:pPr>
                    <w:framePr w:hSpace="180" w:wrap="around" w:vAnchor="text" w:hAnchor="margin" w:xAlign="center" w:y="-282"/>
                    <w:suppressOverlap/>
                  </w:pPr>
                  <w:r w:rsidRPr="00935631">
                    <w:t>100.000,00</w:t>
                  </w:r>
                </w:p>
              </w:tc>
              <w:tc>
                <w:tcPr>
                  <w:tcW w:w="590" w:type="pct"/>
                  <w:tcBorders>
                    <w:top w:val="nil"/>
                    <w:left w:val="nil"/>
                    <w:bottom w:val="single" w:sz="4" w:space="0" w:color="auto"/>
                    <w:right w:val="single" w:sz="4" w:space="0" w:color="auto"/>
                  </w:tcBorders>
                  <w:shd w:val="clear" w:color="auto" w:fill="auto"/>
                  <w:noWrap/>
                  <w:vAlign w:val="bottom"/>
                  <w:hideMark/>
                </w:tcPr>
                <w:p w14:paraId="077FD49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4E0A9A16" w14:textId="77777777" w:rsidR="00935631" w:rsidRPr="00935631" w:rsidRDefault="00935631" w:rsidP="00482F5E">
                  <w:pPr>
                    <w:framePr w:hSpace="180" w:wrap="around" w:vAnchor="text" w:hAnchor="margin" w:xAlign="center" w:y="-282"/>
                    <w:suppressOverlap/>
                  </w:pPr>
                  <w:r w:rsidRPr="00935631">
                    <w:t>100.000,00</w:t>
                  </w:r>
                </w:p>
              </w:tc>
            </w:tr>
            <w:tr w:rsidR="00935631" w:rsidRPr="00935631" w14:paraId="6B7FB3EA" w14:textId="77777777" w:rsidTr="00935631">
              <w:trPr>
                <w:trHeight w:val="375"/>
              </w:trPr>
              <w:tc>
                <w:tcPr>
                  <w:tcW w:w="350" w:type="pct"/>
                  <w:tcBorders>
                    <w:top w:val="nil"/>
                    <w:left w:val="nil"/>
                    <w:bottom w:val="nil"/>
                    <w:right w:val="nil"/>
                  </w:tcBorders>
                  <w:shd w:val="clear" w:color="auto" w:fill="auto"/>
                  <w:noWrap/>
                  <w:vAlign w:val="bottom"/>
                  <w:hideMark/>
                </w:tcPr>
                <w:p w14:paraId="5902703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D97EA7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809993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347943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C0EF061"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nil"/>
                    <w:right w:val="single" w:sz="4" w:space="0" w:color="auto"/>
                  </w:tcBorders>
                  <w:shd w:val="clear" w:color="auto" w:fill="auto"/>
                  <w:noWrap/>
                  <w:vAlign w:val="center"/>
                  <w:hideMark/>
                </w:tcPr>
                <w:p w14:paraId="14289BA0" w14:textId="77777777" w:rsidR="00935631" w:rsidRPr="00935631" w:rsidRDefault="00935631" w:rsidP="00482F5E">
                  <w:pPr>
                    <w:framePr w:hSpace="180" w:wrap="around" w:vAnchor="text" w:hAnchor="margin" w:xAlign="center" w:y="-282"/>
                    <w:suppressOverlap/>
                  </w:pPr>
                  <w:r w:rsidRPr="00935631">
                    <w:t>515</w:t>
                  </w:r>
                </w:p>
              </w:tc>
              <w:tc>
                <w:tcPr>
                  <w:tcW w:w="1775" w:type="pct"/>
                  <w:tcBorders>
                    <w:top w:val="nil"/>
                    <w:left w:val="nil"/>
                    <w:bottom w:val="nil"/>
                    <w:right w:val="single" w:sz="4" w:space="0" w:color="auto"/>
                  </w:tcBorders>
                  <w:shd w:val="clear" w:color="auto" w:fill="auto"/>
                  <w:vAlign w:val="bottom"/>
                  <w:hideMark/>
                </w:tcPr>
                <w:p w14:paraId="74E70032" w14:textId="77777777" w:rsidR="00935631" w:rsidRPr="00935631" w:rsidRDefault="00935631" w:rsidP="00482F5E">
                  <w:pPr>
                    <w:framePr w:hSpace="180" w:wrap="around" w:vAnchor="text" w:hAnchor="margin" w:xAlign="center" w:y="-282"/>
                    <w:suppressOverlap/>
                  </w:pPr>
                  <w:r w:rsidRPr="00935631">
                    <w:t>Нематеријална имовина</w:t>
                  </w:r>
                </w:p>
              </w:tc>
              <w:tc>
                <w:tcPr>
                  <w:tcW w:w="644" w:type="pct"/>
                  <w:tcBorders>
                    <w:top w:val="nil"/>
                    <w:left w:val="nil"/>
                    <w:bottom w:val="nil"/>
                    <w:right w:val="single" w:sz="4" w:space="0" w:color="auto"/>
                  </w:tcBorders>
                  <w:shd w:val="clear" w:color="auto" w:fill="auto"/>
                  <w:noWrap/>
                  <w:vAlign w:val="bottom"/>
                  <w:hideMark/>
                </w:tcPr>
                <w:p w14:paraId="5CFF6B68" w14:textId="77777777" w:rsidR="00935631" w:rsidRPr="00935631" w:rsidRDefault="00935631" w:rsidP="00482F5E">
                  <w:pPr>
                    <w:framePr w:hSpace="180" w:wrap="around" w:vAnchor="text" w:hAnchor="margin" w:xAlign="center" w:y="-282"/>
                    <w:suppressOverlap/>
                  </w:pPr>
                  <w:r w:rsidRPr="00935631">
                    <w:t>210.000,00</w:t>
                  </w:r>
                </w:p>
              </w:tc>
              <w:tc>
                <w:tcPr>
                  <w:tcW w:w="590" w:type="pct"/>
                  <w:tcBorders>
                    <w:top w:val="nil"/>
                    <w:left w:val="nil"/>
                    <w:bottom w:val="nil"/>
                    <w:right w:val="single" w:sz="4" w:space="0" w:color="auto"/>
                  </w:tcBorders>
                  <w:shd w:val="clear" w:color="auto" w:fill="auto"/>
                  <w:noWrap/>
                  <w:vAlign w:val="bottom"/>
                  <w:hideMark/>
                </w:tcPr>
                <w:p w14:paraId="4DC86EB0"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auto" w:fill="auto"/>
                  <w:noWrap/>
                  <w:vAlign w:val="bottom"/>
                  <w:hideMark/>
                </w:tcPr>
                <w:p w14:paraId="1D4B4416" w14:textId="77777777" w:rsidR="00935631" w:rsidRPr="00935631" w:rsidRDefault="00935631" w:rsidP="00482F5E">
                  <w:pPr>
                    <w:framePr w:hSpace="180" w:wrap="around" w:vAnchor="text" w:hAnchor="margin" w:xAlign="center" w:y="-282"/>
                    <w:suppressOverlap/>
                  </w:pPr>
                  <w:r w:rsidRPr="00935631">
                    <w:t>210.000,00</w:t>
                  </w:r>
                </w:p>
              </w:tc>
            </w:tr>
            <w:tr w:rsidR="00935631" w:rsidRPr="00935631" w14:paraId="4EAB9399" w14:textId="77777777" w:rsidTr="00935631">
              <w:trPr>
                <w:trHeight w:val="450"/>
              </w:trPr>
              <w:tc>
                <w:tcPr>
                  <w:tcW w:w="350" w:type="pct"/>
                  <w:tcBorders>
                    <w:top w:val="nil"/>
                    <w:left w:val="nil"/>
                    <w:bottom w:val="nil"/>
                    <w:right w:val="nil"/>
                  </w:tcBorders>
                  <w:shd w:val="clear" w:color="auto" w:fill="auto"/>
                  <w:noWrap/>
                  <w:vAlign w:val="bottom"/>
                  <w:hideMark/>
                </w:tcPr>
                <w:p w14:paraId="1D26137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8C6896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3935E2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79027E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056CC89"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nil"/>
                    <w:bottom w:val="single" w:sz="4" w:space="0" w:color="auto"/>
                    <w:right w:val="nil"/>
                  </w:tcBorders>
                  <w:shd w:val="clear" w:color="auto" w:fill="auto"/>
                  <w:noWrap/>
                  <w:vAlign w:val="center"/>
                  <w:hideMark/>
                </w:tcPr>
                <w:p w14:paraId="2CF18FE4"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single" w:sz="4" w:space="0" w:color="auto"/>
                    <w:left w:val="nil"/>
                    <w:bottom w:val="single" w:sz="4" w:space="0" w:color="auto"/>
                    <w:right w:val="nil"/>
                  </w:tcBorders>
                  <w:shd w:val="clear" w:color="000000" w:fill="B1A0C7"/>
                  <w:vAlign w:val="bottom"/>
                  <w:hideMark/>
                </w:tcPr>
                <w:p w14:paraId="4A29FBCA" w14:textId="77777777" w:rsidR="00935631" w:rsidRPr="00935631" w:rsidRDefault="00935631" w:rsidP="00482F5E">
                  <w:pPr>
                    <w:framePr w:hSpace="180" w:wrap="around" w:vAnchor="text" w:hAnchor="margin" w:xAlign="center" w:y="-282"/>
                    <w:suppressOverlap/>
                  </w:pPr>
                  <w:r w:rsidRPr="00935631">
                    <w:t>Укупно програмска активност 0005:</w:t>
                  </w:r>
                </w:p>
              </w:tc>
              <w:tc>
                <w:tcPr>
                  <w:tcW w:w="644" w:type="pct"/>
                  <w:tcBorders>
                    <w:top w:val="single" w:sz="4" w:space="0" w:color="auto"/>
                    <w:left w:val="nil"/>
                    <w:bottom w:val="single" w:sz="4" w:space="0" w:color="auto"/>
                    <w:right w:val="nil"/>
                  </w:tcBorders>
                  <w:shd w:val="clear" w:color="000000" w:fill="B1A0C7"/>
                  <w:noWrap/>
                  <w:vAlign w:val="bottom"/>
                  <w:hideMark/>
                </w:tcPr>
                <w:p w14:paraId="47AD45AE" w14:textId="77777777" w:rsidR="00935631" w:rsidRPr="00935631" w:rsidRDefault="00935631" w:rsidP="00482F5E">
                  <w:pPr>
                    <w:framePr w:hSpace="180" w:wrap="around" w:vAnchor="text" w:hAnchor="margin" w:xAlign="center" w:y="-282"/>
                    <w:suppressOverlap/>
                  </w:pPr>
                  <w:r w:rsidRPr="00935631">
                    <w:t>416.823.000,00</w:t>
                  </w:r>
                </w:p>
              </w:tc>
              <w:tc>
                <w:tcPr>
                  <w:tcW w:w="590" w:type="pct"/>
                  <w:tcBorders>
                    <w:top w:val="single" w:sz="4" w:space="0" w:color="auto"/>
                    <w:left w:val="nil"/>
                    <w:bottom w:val="single" w:sz="4" w:space="0" w:color="auto"/>
                    <w:right w:val="nil"/>
                  </w:tcBorders>
                  <w:shd w:val="clear" w:color="000000" w:fill="B1A0C7"/>
                  <w:noWrap/>
                  <w:vAlign w:val="bottom"/>
                  <w:hideMark/>
                </w:tcPr>
                <w:p w14:paraId="5D57011F"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vAlign w:val="bottom"/>
                  <w:hideMark/>
                </w:tcPr>
                <w:p w14:paraId="6DD2E517" w14:textId="77777777" w:rsidR="00935631" w:rsidRPr="00935631" w:rsidRDefault="00935631" w:rsidP="00482F5E">
                  <w:pPr>
                    <w:framePr w:hSpace="180" w:wrap="around" w:vAnchor="text" w:hAnchor="margin" w:xAlign="center" w:y="-282"/>
                    <w:suppressOverlap/>
                  </w:pPr>
                  <w:r w:rsidRPr="00935631">
                    <w:t>416.823.000,00</w:t>
                  </w:r>
                </w:p>
              </w:tc>
            </w:tr>
            <w:tr w:rsidR="00935631" w:rsidRPr="00935631" w14:paraId="1EAEED75" w14:textId="77777777" w:rsidTr="00935631">
              <w:trPr>
                <w:trHeight w:val="255"/>
              </w:trPr>
              <w:tc>
                <w:tcPr>
                  <w:tcW w:w="350" w:type="pct"/>
                  <w:tcBorders>
                    <w:top w:val="nil"/>
                    <w:left w:val="nil"/>
                    <w:bottom w:val="nil"/>
                    <w:right w:val="nil"/>
                  </w:tcBorders>
                  <w:shd w:val="clear" w:color="auto" w:fill="auto"/>
                  <w:noWrap/>
                  <w:vAlign w:val="bottom"/>
                  <w:hideMark/>
                </w:tcPr>
                <w:p w14:paraId="274A325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479302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83A3DF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D68CE4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8BD6810"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654DD61F"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bottom"/>
                  <w:hideMark/>
                </w:tcPr>
                <w:p w14:paraId="761C58D2"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38887044"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6547C3D5"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D30A823" w14:textId="77777777" w:rsidR="00935631" w:rsidRPr="00935631" w:rsidRDefault="00935631" w:rsidP="00482F5E">
                  <w:pPr>
                    <w:framePr w:hSpace="180" w:wrap="around" w:vAnchor="text" w:hAnchor="margin" w:xAlign="center" w:y="-282"/>
                    <w:suppressOverlap/>
                  </w:pPr>
                </w:p>
              </w:tc>
            </w:tr>
            <w:tr w:rsidR="00935631" w:rsidRPr="00935631" w14:paraId="52336770" w14:textId="77777777" w:rsidTr="00935631">
              <w:trPr>
                <w:trHeight w:val="300"/>
              </w:trPr>
              <w:tc>
                <w:tcPr>
                  <w:tcW w:w="350" w:type="pct"/>
                  <w:tcBorders>
                    <w:top w:val="nil"/>
                    <w:left w:val="nil"/>
                    <w:bottom w:val="nil"/>
                    <w:right w:val="nil"/>
                  </w:tcBorders>
                  <w:shd w:val="clear" w:color="auto" w:fill="auto"/>
                  <w:noWrap/>
                  <w:vAlign w:val="bottom"/>
                  <w:hideMark/>
                </w:tcPr>
                <w:p w14:paraId="37D8517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0B9D8F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4C4241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3A942F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F7B2DE3" w14:textId="77777777" w:rsidR="00935631" w:rsidRPr="00935631" w:rsidRDefault="00935631" w:rsidP="00482F5E">
                  <w:pPr>
                    <w:framePr w:hSpace="180" w:wrap="around" w:vAnchor="text" w:hAnchor="margin" w:xAlign="center" w:y="-282"/>
                    <w:suppressOverlap/>
                  </w:pPr>
                  <w:r w:rsidRPr="00935631">
                    <w:t>0006</w:t>
                  </w:r>
                </w:p>
              </w:tc>
              <w:tc>
                <w:tcPr>
                  <w:tcW w:w="170" w:type="pct"/>
                  <w:tcBorders>
                    <w:top w:val="nil"/>
                    <w:left w:val="nil"/>
                    <w:bottom w:val="nil"/>
                    <w:right w:val="nil"/>
                  </w:tcBorders>
                  <w:shd w:val="clear" w:color="auto" w:fill="auto"/>
                  <w:noWrap/>
                  <w:vAlign w:val="center"/>
                  <w:hideMark/>
                </w:tcPr>
                <w:p w14:paraId="239C38B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3B391A8D" w14:textId="77777777" w:rsidR="00935631" w:rsidRPr="00935631" w:rsidRDefault="00935631" w:rsidP="00482F5E">
                  <w:pPr>
                    <w:framePr w:hSpace="180" w:wrap="around" w:vAnchor="text" w:hAnchor="margin" w:xAlign="center" w:y="-282"/>
                    <w:suppressOverlap/>
                  </w:pPr>
                  <w:r w:rsidRPr="00935631">
                    <w:t>Социјално партнерство</w:t>
                  </w:r>
                </w:p>
              </w:tc>
              <w:tc>
                <w:tcPr>
                  <w:tcW w:w="644" w:type="pct"/>
                  <w:tcBorders>
                    <w:top w:val="nil"/>
                    <w:left w:val="nil"/>
                    <w:bottom w:val="nil"/>
                    <w:right w:val="nil"/>
                  </w:tcBorders>
                  <w:shd w:val="clear" w:color="auto" w:fill="auto"/>
                  <w:noWrap/>
                  <w:vAlign w:val="center"/>
                  <w:hideMark/>
                </w:tcPr>
                <w:p w14:paraId="18BC6B0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center"/>
                  <w:hideMark/>
                </w:tcPr>
                <w:p w14:paraId="0F6333FB"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center"/>
                  <w:hideMark/>
                </w:tcPr>
                <w:p w14:paraId="6BCDD363" w14:textId="77777777" w:rsidR="00935631" w:rsidRPr="00935631" w:rsidRDefault="00935631" w:rsidP="00482F5E">
                  <w:pPr>
                    <w:framePr w:hSpace="180" w:wrap="around" w:vAnchor="text" w:hAnchor="margin" w:xAlign="center" w:y="-282"/>
                    <w:suppressOverlap/>
                  </w:pPr>
                </w:p>
              </w:tc>
            </w:tr>
            <w:tr w:rsidR="00935631" w:rsidRPr="00935631" w14:paraId="19810670" w14:textId="77777777" w:rsidTr="00935631">
              <w:trPr>
                <w:trHeight w:val="390"/>
              </w:trPr>
              <w:tc>
                <w:tcPr>
                  <w:tcW w:w="350" w:type="pct"/>
                  <w:tcBorders>
                    <w:top w:val="nil"/>
                    <w:left w:val="nil"/>
                    <w:bottom w:val="nil"/>
                    <w:right w:val="nil"/>
                  </w:tcBorders>
                  <w:shd w:val="clear" w:color="auto" w:fill="auto"/>
                  <w:noWrap/>
                  <w:vAlign w:val="bottom"/>
                  <w:hideMark/>
                </w:tcPr>
                <w:p w14:paraId="191411E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1FE7E3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B3CD48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7B2230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7F57650"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8C78F" w14:textId="77777777" w:rsidR="00935631" w:rsidRPr="00935631" w:rsidRDefault="00935631" w:rsidP="00482F5E">
                  <w:pPr>
                    <w:framePr w:hSpace="180" w:wrap="around" w:vAnchor="text" w:hAnchor="margin" w:xAlign="center" w:y="-282"/>
                    <w:suppressOverlap/>
                  </w:pPr>
                  <w:r w:rsidRPr="00935631">
                    <w:t>411</w:t>
                  </w:r>
                </w:p>
              </w:tc>
              <w:tc>
                <w:tcPr>
                  <w:tcW w:w="1775" w:type="pct"/>
                  <w:tcBorders>
                    <w:top w:val="single" w:sz="4" w:space="0" w:color="auto"/>
                    <w:left w:val="nil"/>
                    <w:bottom w:val="single" w:sz="4" w:space="0" w:color="auto"/>
                    <w:right w:val="single" w:sz="4" w:space="0" w:color="auto"/>
                  </w:tcBorders>
                  <w:shd w:val="clear" w:color="auto" w:fill="auto"/>
                  <w:vAlign w:val="bottom"/>
                  <w:hideMark/>
                </w:tcPr>
                <w:p w14:paraId="679C9363" w14:textId="77777777" w:rsidR="00935631" w:rsidRPr="00935631" w:rsidRDefault="00935631" w:rsidP="00482F5E">
                  <w:pPr>
                    <w:framePr w:hSpace="180" w:wrap="around" w:vAnchor="text" w:hAnchor="margin" w:xAlign="center" w:y="-282"/>
                    <w:suppressOverlap/>
                  </w:pPr>
                  <w:r w:rsidRPr="00935631">
                    <w:t>Плате, додаци и накнаде запослених (зараде)</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7CCF2004" w14:textId="77777777" w:rsidR="00935631" w:rsidRPr="00935631" w:rsidRDefault="00935631" w:rsidP="00482F5E">
                  <w:pPr>
                    <w:framePr w:hSpace="180" w:wrap="around" w:vAnchor="text" w:hAnchor="margin" w:xAlign="center" w:y="-282"/>
                    <w:suppressOverlap/>
                  </w:pPr>
                  <w:r w:rsidRPr="00935631">
                    <w:t>4.706.000,00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310C3E9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nil"/>
                  </w:tcBorders>
                  <w:shd w:val="clear" w:color="auto" w:fill="auto"/>
                  <w:noWrap/>
                  <w:vAlign w:val="bottom"/>
                  <w:hideMark/>
                </w:tcPr>
                <w:p w14:paraId="3DCA6B3E" w14:textId="77777777" w:rsidR="00935631" w:rsidRPr="00935631" w:rsidRDefault="00935631" w:rsidP="00482F5E">
                  <w:pPr>
                    <w:framePr w:hSpace="180" w:wrap="around" w:vAnchor="text" w:hAnchor="margin" w:xAlign="center" w:y="-282"/>
                    <w:suppressOverlap/>
                  </w:pPr>
                  <w:r w:rsidRPr="00935631">
                    <w:t>4.706.000,00</w:t>
                  </w:r>
                </w:p>
              </w:tc>
            </w:tr>
            <w:tr w:rsidR="00935631" w:rsidRPr="00935631" w14:paraId="7650ACCC" w14:textId="77777777" w:rsidTr="00935631">
              <w:trPr>
                <w:trHeight w:val="375"/>
              </w:trPr>
              <w:tc>
                <w:tcPr>
                  <w:tcW w:w="350" w:type="pct"/>
                  <w:tcBorders>
                    <w:top w:val="nil"/>
                    <w:left w:val="nil"/>
                    <w:bottom w:val="nil"/>
                    <w:right w:val="nil"/>
                  </w:tcBorders>
                  <w:shd w:val="clear" w:color="auto" w:fill="auto"/>
                  <w:noWrap/>
                  <w:vAlign w:val="bottom"/>
                  <w:hideMark/>
                </w:tcPr>
                <w:p w14:paraId="05E0B32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845CF6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932CCB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CE4F6C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6DB154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DCBB2AA" w14:textId="77777777" w:rsidR="00935631" w:rsidRPr="00935631" w:rsidRDefault="00935631" w:rsidP="00482F5E">
                  <w:pPr>
                    <w:framePr w:hSpace="180" w:wrap="around" w:vAnchor="text" w:hAnchor="margin" w:xAlign="center" w:y="-282"/>
                    <w:suppressOverlap/>
                  </w:pPr>
                  <w:r w:rsidRPr="00935631">
                    <w:t>412</w:t>
                  </w:r>
                </w:p>
              </w:tc>
              <w:tc>
                <w:tcPr>
                  <w:tcW w:w="1775" w:type="pct"/>
                  <w:tcBorders>
                    <w:top w:val="nil"/>
                    <w:left w:val="nil"/>
                    <w:bottom w:val="single" w:sz="4" w:space="0" w:color="auto"/>
                    <w:right w:val="single" w:sz="4" w:space="0" w:color="auto"/>
                  </w:tcBorders>
                  <w:shd w:val="clear" w:color="auto" w:fill="auto"/>
                  <w:vAlign w:val="bottom"/>
                  <w:hideMark/>
                </w:tcPr>
                <w:p w14:paraId="5A91D8E1" w14:textId="77777777" w:rsidR="00935631" w:rsidRPr="00935631" w:rsidRDefault="00935631" w:rsidP="00482F5E">
                  <w:pPr>
                    <w:framePr w:hSpace="180" w:wrap="around" w:vAnchor="text" w:hAnchor="margin" w:xAlign="center" w:y="-282"/>
                    <w:suppressOverlap/>
                  </w:pPr>
                  <w:r w:rsidRPr="00935631">
                    <w:t>Соц. доприноси на терет послодавца</w:t>
                  </w:r>
                </w:p>
              </w:tc>
              <w:tc>
                <w:tcPr>
                  <w:tcW w:w="644" w:type="pct"/>
                  <w:tcBorders>
                    <w:top w:val="nil"/>
                    <w:left w:val="nil"/>
                    <w:bottom w:val="single" w:sz="4" w:space="0" w:color="auto"/>
                    <w:right w:val="single" w:sz="4" w:space="0" w:color="auto"/>
                  </w:tcBorders>
                  <w:shd w:val="clear" w:color="auto" w:fill="auto"/>
                  <w:noWrap/>
                  <w:vAlign w:val="bottom"/>
                  <w:hideMark/>
                </w:tcPr>
                <w:p w14:paraId="283A27A0" w14:textId="77777777" w:rsidR="00935631" w:rsidRPr="00935631" w:rsidRDefault="00935631" w:rsidP="00482F5E">
                  <w:pPr>
                    <w:framePr w:hSpace="180" w:wrap="around" w:vAnchor="text" w:hAnchor="margin" w:xAlign="center" w:y="-282"/>
                    <w:suppressOverlap/>
                  </w:pPr>
                  <w:r w:rsidRPr="00935631">
                    <w:t>809.000,00</w:t>
                  </w:r>
                </w:p>
              </w:tc>
              <w:tc>
                <w:tcPr>
                  <w:tcW w:w="590" w:type="pct"/>
                  <w:tcBorders>
                    <w:top w:val="nil"/>
                    <w:left w:val="nil"/>
                    <w:bottom w:val="single" w:sz="4" w:space="0" w:color="auto"/>
                    <w:right w:val="single" w:sz="4" w:space="0" w:color="auto"/>
                  </w:tcBorders>
                  <w:shd w:val="clear" w:color="auto" w:fill="auto"/>
                  <w:noWrap/>
                  <w:vAlign w:val="bottom"/>
                  <w:hideMark/>
                </w:tcPr>
                <w:p w14:paraId="5A0EF094"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0A30343D" w14:textId="77777777" w:rsidR="00935631" w:rsidRPr="00935631" w:rsidRDefault="00935631" w:rsidP="00482F5E">
                  <w:pPr>
                    <w:framePr w:hSpace="180" w:wrap="around" w:vAnchor="text" w:hAnchor="margin" w:xAlign="center" w:y="-282"/>
                    <w:suppressOverlap/>
                  </w:pPr>
                  <w:r w:rsidRPr="00935631">
                    <w:t>809.000,00</w:t>
                  </w:r>
                </w:p>
              </w:tc>
            </w:tr>
            <w:tr w:rsidR="00935631" w:rsidRPr="00935631" w14:paraId="1FB18673" w14:textId="77777777" w:rsidTr="00935631">
              <w:trPr>
                <w:trHeight w:val="375"/>
              </w:trPr>
              <w:tc>
                <w:tcPr>
                  <w:tcW w:w="350" w:type="pct"/>
                  <w:tcBorders>
                    <w:top w:val="nil"/>
                    <w:left w:val="nil"/>
                    <w:bottom w:val="nil"/>
                    <w:right w:val="nil"/>
                  </w:tcBorders>
                  <w:shd w:val="clear" w:color="auto" w:fill="auto"/>
                  <w:noWrap/>
                  <w:vAlign w:val="bottom"/>
                  <w:hideMark/>
                </w:tcPr>
                <w:p w14:paraId="1002077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8E6508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6AB35A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13580B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C979F82"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FCF0C73" w14:textId="77777777" w:rsidR="00935631" w:rsidRPr="00935631" w:rsidRDefault="00935631" w:rsidP="00482F5E">
                  <w:pPr>
                    <w:framePr w:hSpace="180" w:wrap="around" w:vAnchor="text" w:hAnchor="margin" w:xAlign="center" w:y="-282"/>
                    <w:suppressOverlap/>
                  </w:pPr>
                  <w:r w:rsidRPr="00935631">
                    <w:t>413</w:t>
                  </w:r>
                </w:p>
              </w:tc>
              <w:tc>
                <w:tcPr>
                  <w:tcW w:w="1775" w:type="pct"/>
                  <w:tcBorders>
                    <w:top w:val="nil"/>
                    <w:left w:val="nil"/>
                    <w:bottom w:val="single" w:sz="4" w:space="0" w:color="auto"/>
                    <w:right w:val="single" w:sz="4" w:space="0" w:color="auto"/>
                  </w:tcBorders>
                  <w:shd w:val="clear" w:color="auto" w:fill="auto"/>
                  <w:hideMark/>
                </w:tcPr>
                <w:p w14:paraId="451D89E5" w14:textId="77777777" w:rsidR="00935631" w:rsidRPr="00935631" w:rsidRDefault="00935631" w:rsidP="00482F5E">
                  <w:pPr>
                    <w:framePr w:hSpace="180" w:wrap="around" w:vAnchor="text" w:hAnchor="margin" w:xAlign="center" w:y="-282"/>
                    <w:suppressOverlap/>
                  </w:pPr>
                  <w:r w:rsidRPr="00935631">
                    <w:t>Накнаде у натури</w:t>
                  </w:r>
                </w:p>
              </w:tc>
              <w:tc>
                <w:tcPr>
                  <w:tcW w:w="644" w:type="pct"/>
                  <w:tcBorders>
                    <w:top w:val="nil"/>
                    <w:left w:val="nil"/>
                    <w:bottom w:val="single" w:sz="4" w:space="0" w:color="auto"/>
                    <w:right w:val="single" w:sz="4" w:space="0" w:color="auto"/>
                  </w:tcBorders>
                  <w:shd w:val="clear" w:color="auto" w:fill="auto"/>
                  <w:noWrap/>
                  <w:vAlign w:val="bottom"/>
                  <w:hideMark/>
                </w:tcPr>
                <w:p w14:paraId="193FE23F"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single" w:sz="4" w:space="0" w:color="auto"/>
                    <w:right w:val="single" w:sz="4" w:space="0" w:color="auto"/>
                  </w:tcBorders>
                  <w:shd w:val="clear" w:color="auto" w:fill="auto"/>
                  <w:noWrap/>
                  <w:vAlign w:val="bottom"/>
                  <w:hideMark/>
                </w:tcPr>
                <w:p w14:paraId="42D74C60"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5899CF46" w14:textId="77777777" w:rsidR="00935631" w:rsidRPr="00935631" w:rsidRDefault="00935631" w:rsidP="00482F5E">
                  <w:pPr>
                    <w:framePr w:hSpace="180" w:wrap="around" w:vAnchor="text" w:hAnchor="margin" w:xAlign="center" w:y="-282"/>
                    <w:suppressOverlap/>
                  </w:pPr>
                  <w:r w:rsidRPr="00935631">
                    <w:t>1.000,00</w:t>
                  </w:r>
                </w:p>
              </w:tc>
            </w:tr>
            <w:tr w:rsidR="00935631" w:rsidRPr="00935631" w14:paraId="52A83F5D" w14:textId="77777777" w:rsidTr="00935631">
              <w:trPr>
                <w:trHeight w:val="285"/>
              </w:trPr>
              <w:tc>
                <w:tcPr>
                  <w:tcW w:w="350" w:type="pct"/>
                  <w:tcBorders>
                    <w:top w:val="nil"/>
                    <w:left w:val="nil"/>
                    <w:bottom w:val="nil"/>
                    <w:right w:val="nil"/>
                  </w:tcBorders>
                  <w:shd w:val="clear" w:color="auto" w:fill="auto"/>
                  <w:noWrap/>
                  <w:vAlign w:val="bottom"/>
                  <w:hideMark/>
                </w:tcPr>
                <w:p w14:paraId="787FB15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5C2F5A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355DCC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002CBF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6572271"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7D0F183" w14:textId="77777777" w:rsidR="00935631" w:rsidRPr="00935631" w:rsidRDefault="00935631" w:rsidP="00482F5E">
                  <w:pPr>
                    <w:framePr w:hSpace="180" w:wrap="around" w:vAnchor="text" w:hAnchor="margin" w:xAlign="center" w:y="-282"/>
                    <w:suppressOverlap/>
                  </w:pPr>
                  <w:r w:rsidRPr="00935631">
                    <w:t>414</w:t>
                  </w:r>
                </w:p>
              </w:tc>
              <w:tc>
                <w:tcPr>
                  <w:tcW w:w="1775" w:type="pct"/>
                  <w:tcBorders>
                    <w:top w:val="nil"/>
                    <w:left w:val="nil"/>
                    <w:bottom w:val="single" w:sz="4" w:space="0" w:color="auto"/>
                    <w:right w:val="single" w:sz="4" w:space="0" w:color="auto"/>
                  </w:tcBorders>
                  <w:shd w:val="clear" w:color="auto" w:fill="auto"/>
                  <w:vAlign w:val="bottom"/>
                  <w:hideMark/>
                </w:tcPr>
                <w:p w14:paraId="05CE1990" w14:textId="77777777" w:rsidR="00935631" w:rsidRPr="00935631" w:rsidRDefault="00935631" w:rsidP="00482F5E">
                  <w:pPr>
                    <w:framePr w:hSpace="180" w:wrap="around" w:vAnchor="text" w:hAnchor="margin" w:xAlign="center" w:y="-282"/>
                    <w:suppressOverlap/>
                  </w:pPr>
                  <w:r w:rsidRPr="00935631">
                    <w:t>Социјална давања запосленима</w:t>
                  </w:r>
                </w:p>
              </w:tc>
              <w:tc>
                <w:tcPr>
                  <w:tcW w:w="644" w:type="pct"/>
                  <w:tcBorders>
                    <w:top w:val="nil"/>
                    <w:left w:val="nil"/>
                    <w:bottom w:val="single" w:sz="4" w:space="0" w:color="auto"/>
                    <w:right w:val="single" w:sz="4" w:space="0" w:color="auto"/>
                  </w:tcBorders>
                  <w:shd w:val="clear" w:color="auto" w:fill="auto"/>
                  <w:noWrap/>
                  <w:vAlign w:val="bottom"/>
                  <w:hideMark/>
                </w:tcPr>
                <w:p w14:paraId="4EB7640E" w14:textId="77777777" w:rsidR="00935631" w:rsidRPr="00935631" w:rsidRDefault="00935631" w:rsidP="00482F5E">
                  <w:pPr>
                    <w:framePr w:hSpace="180" w:wrap="around" w:vAnchor="text" w:hAnchor="margin" w:xAlign="center" w:y="-282"/>
                    <w:suppressOverlap/>
                  </w:pPr>
                  <w:r w:rsidRPr="00935631">
                    <w:t>138.000,00</w:t>
                  </w:r>
                </w:p>
              </w:tc>
              <w:tc>
                <w:tcPr>
                  <w:tcW w:w="590" w:type="pct"/>
                  <w:tcBorders>
                    <w:top w:val="nil"/>
                    <w:left w:val="nil"/>
                    <w:bottom w:val="single" w:sz="4" w:space="0" w:color="auto"/>
                    <w:right w:val="single" w:sz="4" w:space="0" w:color="auto"/>
                  </w:tcBorders>
                  <w:shd w:val="clear" w:color="auto" w:fill="auto"/>
                  <w:noWrap/>
                  <w:vAlign w:val="bottom"/>
                  <w:hideMark/>
                </w:tcPr>
                <w:p w14:paraId="6C86568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78B1A8DE" w14:textId="77777777" w:rsidR="00935631" w:rsidRPr="00935631" w:rsidRDefault="00935631" w:rsidP="00482F5E">
                  <w:pPr>
                    <w:framePr w:hSpace="180" w:wrap="around" w:vAnchor="text" w:hAnchor="margin" w:xAlign="center" w:y="-282"/>
                    <w:suppressOverlap/>
                  </w:pPr>
                  <w:r w:rsidRPr="00935631">
                    <w:t>138.000,00</w:t>
                  </w:r>
                </w:p>
              </w:tc>
            </w:tr>
            <w:tr w:rsidR="00935631" w:rsidRPr="00935631" w14:paraId="11B1A8C2" w14:textId="77777777" w:rsidTr="00935631">
              <w:trPr>
                <w:trHeight w:val="405"/>
              </w:trPr>
              <w:tc>
                <w:tcPr>
                  <w:tcW w:w="350" w:type="pct"/>
                  <w:tcBorders>
                    <w:top w:val="nil"/>
                    <w:left w:val="nil"/>
                    <w:bottom w:val="nil"/>
                    <w:right w:val="nil"/>
                  </w:tcBorders>
                  <w:shd w:val="clear" w:color="auto" w:fill="auto"/>
                  <w:noWrap/>
                  <w:vAlign w:val="bottom"/>
                  <w:hideMark/>
                </w:tcPr>
                <w:p w14:paraId="1B93B03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BDC419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BCD114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51BA47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080FF0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FC4D0A3" w14:textId="77777777" w:rsidR="00935631" w:rsidRPr="00935631" w:rsidRDefault="00935631" w:rsidP="00482F5E">
                  <w:pPr>
                    <w:framePr w:hSpace="180" w:wrap="around" w:vAnchor="text" w:hAnchor="margin" w:xAlign="center" w:y="-282"/>
                    <w:suppressOverlap/>
                  </w:pPr>
                  <w:r w:rsidRPr="00935631">
                    <w:t>415</w:t>
                  </w:r>
                </w:p>
              </w:tc>
              <w:tc>
                <w:tcPr>
                  <w:tcW w:w="1775" w:type="pct"/>
                  <w:tcBorders>
                    <w:top w:val="nil"/>
                    <w:left w:val="nil"/>
                    <w:bottom w:val="single" w:sz="4" w:space="0" w:color="auto"/>
                    <w:right w:val="single" w:sz="4" w:space="0" w:color="auto"/>
                  </w:tcBorders>
                  <w:shd w:val="clear" w:color="auto" w:fill="auto"/>
                  <w:vAlign w:val="bottom"/>
                  <w:hideMark/>
                </w:tcPr>
                <w:p w14:paraId="1C84EB49" w14:textId="77777777" w:rsidR="00935631" w:rsidRPr="00935631" w:rsidRDefault="00935631" w:rsidP="00482F5E">
                  <w:pPr>
                    <w:framePr w:hSpace="180" w:wrap="around" w:vAnchor="text" w:hAnchor="margin" w:xAlign="center" w:y="-282"/>
                    <w:suppressOverlap/>
                  </w:pPr>
                  <w:r w:rsidRPr="00935631">
                    <w:t>Накнаде трошкова за запослене</w:t>
                  </w:r>
                </w:p>
              </w:tc>
              <w:tc>
                <w:tcPr>
                  <w:tcW w:w="644" w:type="pct"/>
                  <w:tcBorders>
                    <w:top w:val="nil"/>
                    <w:left w:val="nil"/>
                    <w:bottom w:val="single" w:sz="4" w:space="0" w:color="auto"/>
                    <w:right w:val="single" w:sz="4" w:space="0" w:color="auto"/>
                  </w:tcBorders>
                  <w:shd w:val="clear" w:color="auto" w:fill="auto"/>
                  <w:noWrap/>
                  <w:vAlign w:val="bottom"/>
                  <w:hideMark/>
                </w:tcPr>
                <w:p w14:paraId="324322D7" w14:textId="77777777" w:rsidR="00935631" w:rsidRPr="00935631" w:rsidRDefault="00935631" w:rsidP="00482F5E">
                  <w:pPr>
                    <w:framePr w:hSpace="180" w:wrap="around" w:vAnchor="text" w:hAnchor="margin" w:xAlign="center" w:y="-282"/>
                    <w:suppressOverlap/>
                  </w:pPr>
                  <w:r w:rsidRPr="00935631">
                    <w:t>158.000,00</w:t>
                  </w:r>
                </w:p>
              </w:tc>
              <w:tc>
                <w:tcPr>
                  <w:tcW w:w="590" w:type="pct"/>
                  <w:tcBorders>
                    <w:top w:val="nil"/>
                    <w:left w:val="nil"/>
                    <w:bottom w:val="single" w:sz="4" w:space="0" w:color="auto"/>
                    <w:right w:val="single" w:sz="4" w:space="0" w:color="auto"/>
                  </w:tcBorders>
                  <w:shd w:val="clear" w:color="auto" w:fill="auto"/>
                  <w:noWrap/>
                  <w:vAlign w:val="bottom"/>
                  <w:hideMark/>
                </w:tcPr>
                <w:p w14:paraId="549C6B58"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0FCEF5A0" w14:textId="77777777" w:rsidR="00935631" w:rsidRPr="00935631" w:rsidRDefault="00935631" w:rsidP="00482F5E">
                  <w:pPr>
                    <w:framePr w:hSpace="180" w:wrap="around" w:vAnchor="text" w:hAnchor="margin" w:xAlign="center" w:y="-282"/>
                    <w:suppressOverlap/>
                  </w:pPr>
                  <w:r w:rsidRPr="00935631">
                    <w:t>158.000,00</w:t>
                  </w:r>
                </w:p>
              </w:tc>
            </w:tr>
            <w:tr w:rsidR="00935631" w:rsidRPr="00935631" w14:paraId="21676E3C" w14:textId="77777777" w:rsidTr="00935631">
              <w:trPr>
                <w:trHeight w:val="345"/>
              </w:trPr>
              <w:tc>
                <w:tcPr>
                  <w:tcW w:w="350" w:type="pct"/>
                  <w:tcBorders>
                    <w:top w:val="nil"/>
                    <w:left w:val="nil"/>
                    <w:bottom w:val="nil"/>
                    <w:right w:val="nil"/>
                  </w:tcBorders>
                  <w:shd w:val="clear" w:color="auto" w:fill="auto"/>
                  <w:noWrap/>
                  <w:vAlign w:val="bottom"/>
                  <w:hideMark/>
                </w:tcPr>
                <w:p w14:paraId="67A3E5B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5B0125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EBB84C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AE231A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2974ED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1B9A93D"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nil"/>
                    <w:left w:val="nil"/>
                    <w:bottom w:val="single" w:sz="4" w:space="0" w:color="auto"/>
                    <w:right w:val="single" w:sz="4" w:space="0" w:color="auto"/>
                  </w:tcBorders>
                  <w:shd w:val="clear" w:color="auto" w:fill="auto"/>
                  <w:hideMark/>
                </w:tcPr>
                <w:p w14:paraId="3A9E561D"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nil"/>
                    <w:left w:val="nil"/>
                    <w:bottom w:val="single" w:sz="4" w:space="0" w:color="auto"/>
                    <w:right w:val="single" w:sz="4" w:space="0" w:color="auto"/>
                  </w:tcBorders>
                  <w:shd w:val="clear" w:color="auto" w:fill="auto"/>
                  <w:noWrap/>
                  <w:vAlign w:val="bottom"/>
                  <w:hideMark/>
                </w:tcPr>
                <w:p w14:paraId="675A5EEA" w14:textId="77777777" w:rsidR="00935631" w:rsidRPr="00935631" w:rsidRDefault="00935631" w:rsidP="00482F5E">
                  <w:pPr>
                    <w:framePr w:hSpace="180" w:wrap="around" w:vAnchor="text" w:hAnchor="margin" w:xAlign="center" w:y="-282"/>
                    <w:suppressOverlap/>
                  </w:pPr>
                  <w:r w:rsidRPr="00935631">
                    <w:t>300.000,00</w:t>
                  </w:r>
                </w:p>
              </w:tc>
              <w:tc>
                <w:tcPr>
                  <w:tcW w:w="590" w:type="pct"/>
                  <w:tcBorders>
                    <w:top w:val="nil"/>
                    <w:left w:val="nil"/>
                    <w:bottom w:val="single" w:sz="4" w:space="0" w:color="auto"/>
                    <w:right w:val="single" w:sz="4" w:space="0" w:color="auto"/>
                  </w:tcBorders>
                  <w:shd w:val="clear" w:color="auto" w:fill="auto"/>
                  <w:noWrap/>
                  <w:vAlign w:val="bottom"/>
                  <w:hideMark/>
                </w:tcPr>
                <w:p w14:paraId="10F822AF"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1A5747BA" w14:textId="77777777" w:rsidR="00935631" w:rsidRPr="00935631" w:rsidRDefault="00935631" w:rsidP="00482F5E">
                  <w:pPr>
                    <w:framePr w:hSpace="180" w:wrap="around" w:vAnchor="text" w:hAnchor="margin" w:xAlign="center" w:y="-282"/>
                    <w:suppressOverlap/>
                  </w:pPr>
                  <w:r w:rsidRPr="00935631">
                    <w:t>300.000,00</w:t>
                  </w:r>
                </w:p>
              </w:tc>
            </w:tr>
            <w:tr w:rsidR="00935631" w:rsidRPr="00935631" w14:paraId="219CB16E" w14:textId="77777777" w:rsidTr="00935631">
              <w:trPr>
                <w:trHeight w:val="330"/>
              </w:trPr>
              <w:tc>
                <w:tcPr>
                  <w:tcW w:w="350" w:type="pct"/>
                  <w:tcBorders>
                    <w:top w:val="nil"/>
                    <w:left w:val="nil"/>
                    <w:bottom w:val="nil"/>
                    <w:right w:val="nil"/>
                  </w:tcBorders>
                  <w:shd w:val="clear" w:color="auto" w:fill="auto"/>
                  <w:noWrap/>
                  <w:vAlign w:val="bottom"/>
                  <w:hideMark/>
                </w:tcPr>
                <w:p w14:paraId="17FCA81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2C998A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AF31DA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BC4A23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18F49E8"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11318EE" w14:textId="77777777" w:rsidR="00935631" w:rsidRPr="00935631" w:rsidRDefault="00935631" w:rsidP="00482F5E">
                  <w:pPr>
                    <w:framePr w:hSpace="180" w:wrap="around" w:vAnchor="text" w:hAnchor="margin" w:xAlign="center" w:y="-282"/>
                    <w:suppressOverlap/>
                  </w:pPr>
                  <w:r w:rsidRPr="00935631">
                    <w:t>422</w:t>
                  </w:r>
                </w:p>
              </w:tc>
              <w:tc>
                <w:tcPr>
                  <w:tcW w:w="1775" w:type="pct"/>
                  <w:tcBorders>
                    <w:top w:val="nil"/>
                    <w:left w:val="nil"/>
                    <w:bottom w:val="single" w:sz="4" w:space="0" w:color="auto"/>
                    <w:right w:val="single" w:sz="4" w:space="0" w:color="auto"/>
                  </w:tcBorders>
                  <w:shd w:val="clear" w:color="auto" w:fill="auto"/>
                  <w:hideMark/>
                </w:tcPr>
                <w:p w14:paraId="44B03F86" w14:textId="77777777" w:rsidR="00935631" w:rsidRPr="00935631" w:rsidRDefault="00935631" w:rsidP="00482F5E">
                  <w:pPr>
                    <w:framePr w:hSpace="180" w:wrap="around" w:vAnchor="text" w:hAnchor="margin" w:xAlign="center" w:y="-282"/>
                    <w:suppressOverlap/>
                  </w:pPr>
                  <w:r w:rsidRPr="00935631">
                    <w:t>Трошкови путовања</w:t>
                  </w:r>
                </w:p>
              </w:tc>
              <w:tc>
                <w:tcPr>
                  <w:tcW w:w="644" w:type="pct"/>
                  <w:tcBorders>
                    <w:top w:val="nil"/>
                    <w:left w:val="nil"/>
                    <w:bottom w:val="single" w:sz="4" w:space="0" w:color="auto"/>
                    <w:right w:val="single" w:sz="4" w:space="0" w:color="auto"/>
                  </w:tcBorders>
                  <w:shd w:val="clear" w:color="auto" w:fill="auto"/>
                  <w:noWrap/>
                  <w:vAlign w:val="bottom"/>
                  <w:hideMark/>
                </w:tcPr>
                <w:p w14:paraId="3881C216" w14:textId="77777777" w:rsidR="00935631" w:rsidRPr="00935631" w:rsidRDefault="00935631" w:rsidP="00482F5E">
                  <w:pPr>
                    <w:framePr w:hSpace="180" w:wrap="around" w:vAnchor="text" w:hAnchor="margin" w:xAlign="center" w:y="-282"/>
                    <w:suppressOverlap/>
                  </w:pPr>
                  <w:r w:rsidRPr="00935631">
                    <w:t>5.040.000,00</w:t>
                  </w:r>
                </w:p>
              </w:tc>
              <w:tc>
                <w:tcPr>
                  <w:tcW w:w="590" w:type="pct"/>
                  <w:tcBorders>
                    <w:top w:val="nil"/>
                    <w:left w:val="nil"/>
                    <w:bottom w:val="single" w:sz="4" w:space="0" w:color="auto"/>
                    <w:right w:val="single" w:sz="4" w:space="0" w:color="auto"/>
                  </w:tcBorders>
                  <w:shd w:val="clear" w:color="auto" w:fill="auto"/>
                  <w:noWrap/>
                  <w:vAlign w:val="bottom"/>
                  <w:hideMark/>
                </w:tcPr>
                <w:p w14:paraId="64FF87A1"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3A0309D3" w14:textId="77777777" w:rsidR="00935631" w:rsidRPr="00935631" w:rsidRDefault="00935631" w:rsidP="00482F5E">
                  <w:pPr>
                    <w:framePr w:hSpace="180" w:wrap="around" w:vAnchor="text" w:hAnchor="margin" w:xAlign="center" w:y="-282"/>
                    <w:suppressOverlap/>
                  </w:pPr>
                  <w:r w:rsidRPr="00935631">
                    <w:t>5.040.000,00</w:t>
                  </w:r>
                </w:p>
              </w:tc>
            </w:tr>
            <w:tr w:rsidR="00935631" w:rsidRPr="00935631" w14:paraId="05C2B990" w14:textId="77777777" w:rsidTr="00935631">
              <w:trPr>
                <w:trHeight w:val="330"/>
              </w:trPr>
              <w:tc>
                <w:tcPr>
                  <w:tcW w:w="350" w:type="pct"/>
                  <w:tcBorders>
                    <w:top w:val="nil"/>
                    <w:left w:val="nil"/>
                    <w:bottom w:val="nil"/>
                    <w:right w:val="nil"/>
                  </w:tcBorders>
                  <w:shd w:val="clear" w:color="auto" w:fill="auto"/>
                  <w:noWrap/>
                  <w:vAlign w:val="bottom"/>
                  <w:hideMark/>
                </w:tcPr>
                <w:p w14:paraId="134F914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E84C26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622EE6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521423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7F6B6A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ECA5A72"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single" w:sz="4" w:space="0" w:color="auto"/>
                  </w:tcBorders>
                  <w:shd w:val="clear" w:color="auto" w:fill="auto"/>
                  <w:hideMark/>
                </w:tcPr>
                <w:p w14:paraId="23FC9438"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nil"/>
                    <w:bottom w:val="single" w:sz="4" w:space="0" w:color="auto"/>
                    <w:right w:val="single" w:sz="4" w:space="0" w:color="auto"/>
                  </w:tcBorders>
                  <w:shd w:val="clear" w:color="auto" w:fill="auto"/>
                  <w:noWrap/>
                  <w:vAlign w:val="bottom"/>
                  <w:hideMark/>
                </w:tcPr>
                <w:p w14:paraId="2BCEE2CA" w14:textId="77777777" w:rsidR="00935631" w:rsidRPr="00935631" w:rsidRDefault="00935631" w:rsidP="00482F5E">
                  <w:pPr>
                    <w:framePr w:hSpace="180" w:wrap="around" w:vAnchor="text" w:hAnchor="margin" w:xAlign="center" w:y="-282"/>
                    <w:suppressOverlap/>
                  </w:pPr>
                  <w:r w:rsidRPr="00935631">
                    <w:t>12.647.000,00</w:t>
                  </w:r>
                </w:p>
              </w:tc>
              <w:tc>
                <w:tcPr>
                  <w:tcW w:w="590" w:type="pct"/>
                  <w:tcBorders>
                    <w:top w:val="nil"/>
                    <w:left w:val="nil"/>
                    <w:bottom w:val="single" w:sz="4" w:space="0" w:color="auto"/>
                    <w:right w:val="single" w:sz="4" w:space="0" w:color="auto"/>
                  </w:tcBorders>
                  <w:shd w:val="clear" w:color="auto" w:fill="auto"/>
                  <w:noWrap/>
                  <w:vAlign w:val="bottom"/>
                  <w:hideMark/>
                </w:tcPr>
                <w:p w14:paraId="3ADF2CEF"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1ECBA697" w14:textId="77777777" w:rsidR="00935631" w:rsidRPr="00935631" w:rsidRDefault="00935631" w:rsidP="00482F5E">
                  <w:pPr>
                    <w:framePr w:hSpace="180" w:wrap="around" w:vAnchor="text" w:hAnchor="margin" w:xAlign="center" w:y="-282"/>
                    <w:suppressOverlap/>
                  </w:pPr>
                  <w:r w:rsidRPr="00935631">
                    <w:t>12.647.000,00</w:t>
                  </w:r>
                </w:p>
              </w:tc>
            </w:tr>
            <w:tr w:rsidR="00935631" w:rsidRPr="00935631" w14:paraId="5483ECE5" w14:textId="77777777" w:rsidTr="00935631">
              <w:trPr>
                <w:trHeight w:val="300"/>
              </w:trPr>
              <w:tc>
                <w:tcPr>
                  <w:tcW w:w="350" w:type="pct"/>
                  <w:tcBorders>
                    <w:top w:val="nil"/>
                    <w:left w:val="nil"/>
                    <w:bottom w:val="nil"/>
                    <w:right w:val="nil"/>
                  </w:tcBorders>
                  <w:shd w:val="clear" w:color="auto" w:fill="auto"/>
                  <w:noWrap/>
                  <w:vAlign w:val="bottom"/>
                  <w:hideMark/>
                </w:tcPr>
                <w:p w14:paraId="1A55807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D2DFCB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844EE1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76FD57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85DAEB2"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vAlign w:val="center"/>
                  <w:hideMark/>
                </w:tcPr>
                <w:p w14:paraId="7D03A26D" w14:textId="77777777" w:rsidR="00935631" w:rsidRPr="00935631" w:rsidRDefault="00935631" w:rsidP="00482F5E">
                  <w:pPr>
                    <w:framePr w:hSpace="180" w:wrap="around" w:vAnchor="text" w:hAnchor="margin" w:xAlign="center" w:y="-282"/>
                    <w:suppressOverlap/>
                  </w:pPr>
                  <w:r w:rsidRPr="00935631">
                    <w:t>425</w:t>
                  </w:r>
                </w:p>
              </w:tc>
              <w:tc>
                <w:tcPr>
                  <w:tcW w:w="1775" w:type="pct"/>
                  <w:tcBorders>
                    <w:top w:val="nil"/>
                    <w:left w:val="nil"/>
                    <w:bottom w:val="single" w:sz="4" w:space="0" w:color="auto"/>
                    <w:right w:val="single" w:sz="4" w:space="0" w:color="auto"/>
                  </w:tcBorders>
                  <w:shd w:val="clear" w:color="auto" w:fill="auto"/>
                  <w:vAlign w:val="bottom"/>
                  <w:hideMark/>
                </w:tcPr>
                <w:p w14:paraId="0F7B1F8B" w14:textId="77777777" w:rsidR="00935631" w:rsidRPr="00935631" w:rsidRDefault="00935631" w:rsidP="00482F5E">
                  <w:pPr>
                    <w:framePr w:hSpace="180" w:wrap="around" w:vAnchor="text" w:hAnchor="margin" w:xAlign="center" w:y="-282"/>
                    <w:suppressOverlap/>
                  </w:pPr>
                  <w:r w:rsidRPr="00935631">
                    <w:t>Текуће поправке и одржавање</w:t>
                  </w:r>
                </w:p>
              </w:tc>
              <w:tc>
                <w:tcPr>
                  <w:tcW w:w="644" w:type="pct"/>
                  <w:tcBorders>
                    <w:top w:val="nil"/>
                    <w:left w:val="nil"/>
                    <w:bottom w:val="single" w:sz="4" w:space="0" w:color="auto"/>
                    <w:right w:val="single" w:sz="4" w:space="0" w:color="auto"/>
                  </w:tcBorders>
                  <w:shd w:val="clear" w:color="auto" w:fill="auto"/>
                  <w:noWrap/>
                  <w:vAlign w:val="bottom"/>
                  <w:hideMark/>
                </w:tcPr>
                <w:p w14:paraId="0175D95D" w14:textId="77777777" w:rsidR="00935631" w:rsidRPr="00935631" w:rsidRDefault="00935631" w:rsidP="00482F5E">
                  <w:pPr>
                    <w:framePr w:hSpace="180" w:wrap="around" w:vAnchor="text" w:hAnchor="margin" w:xAlign="center" w:y="-282"/>
                    <w:suppressOverlap/>
                  </w:pPr>
                  <w:r w:rsidRPr="00935631">
                    <w:t>150.000,00</w:t>
                  </w:r>
                </w:p>
              </w:tc>
              <w:tc>
                <w:tcPr>
                  <w:tcW w:w="590" w:type="pct"/>
                  <w:tcBorders>
                    <w:top w:val="nil"/>
                    <w:left w:val="nil"/>
                    <w:bottom w:val="single" w:sz="4" w:space="0" w:color="auto"/>
                    <w:right w:val="single" w:sz="4" w:space="0" w:color="auto"/>
                  </w:tcBorders>
                  <w:shd w:val="clear" w:color="auto" w:fill="auto"/>
                  <w:noWrap/>
                  <w:vAlign w:val="bottom"/>
                  <w:hideMark/>
                </w:tcPr>
                <w:p w14:paraId="21206B4D"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73C12A62" w14:textId="77777777" w:rsidR="00935631" w:rsidRPr="00935631" w:rsidRDefault="00935631" w:rsidP="00482F5E">
                  <w:pPr>
                    <w:framePr w:hSpace="180" w:wrap="around" w:vAnchor="text" w:hAnchor="margin" w:xAlign="center" w:y="-282"/>
                    <w:suppressOverlap/>
                  </w:pPr>
                  <w:r w:rsidRPr="00935631">
                    <w:t>150.000,00</w:t>
                  </w:r>
                </w:p>
              </w:tc>
            </w:tr>
            <w:tr w:rsidR="00935631" w:rsidRPr="00935631" w14:paraId="08872E5A" w14:textId="77777777" w:rsidTr="00935631">
              <w:trPr>
                <w:trHeight w:val="255"/>
              </w:trPr>
              <w:tc>
                <w:tcPr>
                  <w:tcW w:w="350" w:type="pct"/>
                  <w:tcBorders>
                    <w:top w:val="nil"/>
                    <w:left w:val="nil"/>
                    <w:bottom w:val="nil"/>
                    <w:right w:val="nil"/>
                  </w:tcBorders>
                  <w:shd w:val="clear" w:color="auto" w:fill="auto"/>
                  <w:noWrap/>
                  <w:vAlign w:val="bottom"/>
                  <w:hideMark/>
                </w:tcPr>
                <w:p w14:paraId="6423F60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2A1D5B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590944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695A75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6406608"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F96FCB4" w14:textId="77777777" w:rsidR="00935631" w:rsidRPr="00935631" w:rsidRDefault="00935631" w:rsidP="00482F5E">
                  <w:pPr>
                    <w:framePr w:hSpace="180" w:wrap="around" w:vAnchor="text" w:hAnchor="margin" w:xAlign="center" w:y="-282"/>
                    <w:suppressOverlap/>
                  </w:pPr>
                  <w:r w:rsidRPr="00935631">
                    <w:t>426</w:t>
                  </w:r>
                </w:p>
              </w:tc>
              <w:tc>
                <w:tcPr>
                  <w:tcW w:w="1775" w:type="pct"/>
                  <w:tcBorders>
                    <w:top w:val="nil"/>
                    <w:left w:val="nil"/>
                    <w:bottom w:val="single" w:sz="4" w:space="0" w:color="auto"/>
                    <w:right w:val="single" w:sz="4" w:space="0" w:color="auto"/>
                  </w:tcBorders>
                  <w:shd w:val="clear" w:color="auto" w:fill="auto"/>
                  <w:hideMark/>
                </w:tcPr>
                <w:p w14:paraId="2E6936EB" w14:textId="77777777" w:rsidR="00935631" w:rsidRPr="00935631" w:rsidRDefault="00935631" w:rsidP="00482F5E">
                  <w:pPr>
                    <w:framePr w:hSpace="180" w:wrap="around" w:vAnchor="text" w:hAnchor="margin" w:xAlign="center" w:y="-282"/>
                    <w:suppressOverlap/>
                  </w:pPr>
                  <w:r w:rsidRPr="00935631">
                    <w:t>Материјал</w:t>
                  </w:r>
                </w:p>
              </w:tc>
              <w:tc>
                <w:tcPr>
                  <w:tcW w:w="644" w:type="pct"/>
                  <w:tcBorders>
                    <w:top w:val="nil"/>
                    <w:left w:val="nil"/>
                    <w:bottom w:val="single" w:sz="4" w:space="0" w:color="auto"/>
                    <w:right w:val="single" w:sz="4" w:space="0" w:color="auto"/>
                  </w:tcBorders>
                  <w:shd w:val="clear" w:color="auto" w:fill="auto"/>
                  <w:noWrap/>
                  <w:vAlign w:val="bottom"/>
                  <w:hideMark/>
                </w:tcPr>
                <w:p w14:paraId="156CB1B0" w14:textId="77777777" w:rsidR="00935631" w:rsidRPr="00935631" w:rsidRDefault="00935631" w:rsidP="00482F5E">
                  <w:pPr>
                    <w:framePr w:hSpace="180" w:wrap="around" w:vAnchor="text" w:hAnchor="margin" w:xAlign="center" w:y="-282"/>
                    <w:suppressOverlap/>
                  </w:pPr>
                  <w:r w:rsidRPr="00935631">
                    <w:t>400.000,00</w:t>
                  </w:r>
                </w:p>
              </w:tc>
              <w:tc>
                <w:tcPr>
                  <w:tcW w:w="590" w:type="pct"/>
                  <w:tcBorders>
                    <w:top w:val="nil"/>
                    <w:left w:val="nil"/>
                    <w:bottom w:val="single" w:sz="4" w:space="0" w:color="auto"/>
                    <w:right w:val="single" w:sz="4" w:space="0" w:color="auto"/>
                  </w:tcBorders>
                  <w:shd w:val="clear" w:color="auto" w:fill="auto"/>
                  <w:noWrap/>
                  <w:vAlign w:val="bottom"/>
                  <w:hideMark/>
                </w:tcPr>
                <w:p w14:paraId="05E95806"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63E2A2AA" w14:textId="77777777" w:rsidR="00935631" w:rsidRPr="00935631" w:rsidRDefault="00935631" w:rsidP="00482F5E">
                  <w:pPr>
                    <w:framePr w:hSpace="180" w:wrap="around" w:vAnchor="text" w:hAnchor="margin" w:xAlign="center" w:y="-282"/>
                    <w:suppressOverlap/>
                  </w:pPr>
                  <w:r w:rsidRPr="00935631">
                    <w:t>400.000,00</w:t>
                  </w:r>
                </w:p>
              </w:tc>
            </w:tr>
            <w:tr w:rsidR="00935631" w:rsidRPr="00935631" w14:paraId="73387692" w14:textId="77777777" w:rsidTr="00935631">
              <w:trPr>
                <w:trHeight w:val="345"/>
              </w:trPr>
              <w:tc>
                <w:tcPr>
                  <w:tcW w:w="350" w:type="pct"/>
                  <w:tcBorders>
                    <w:top w:val="nil"/>
                    <w:left w:val="nil"/>
                    <w:bottom w:val="nil"/>
                    <w:right w:val="nil"/>
                  </w:tcBorders>
                  <w:shd w:val="clear" w:color="auto" w:fill="auto"/>
                  <w:noWrap/>
                  <w:vAlign w:val="bottom"/>
                  <w:hideMark/>
                </w:tcPr>
                <w:p w14:paraId="4509D6F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58871E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E86C99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3F1814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2FA24CA"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nil"/>
                    <w:right w:val="single" w:sz="4" w:space="0" w:color="auto"/>
                  </w:tcBorders>
                  <w:shd w:val="clear" w:color="auto" w:fill="auto"/>
                  <w:noWrap/>
                  <w:vAlign w:val="center"/>
                  <w:hideMark/>
                </w:tcPr>
                <w:p w14:paraId="41622D9A" w14:textId="77777777" w:rsidR="00935631" w:rsidRPr="00935631" w:rsidRDefault="00935631" w:rsidP="00482F5E">
                  <w:pPr>
                    <w:framePr w:hSpace="180" w:wrap="around" w:vAnchor="text" w:hAnchor="margin" w:xAlign="center" w:y="-282"/>
                    <w:suppressOverlap/>
                  </w:pPr>
                  <w:r w:rsidRPr="00935631">
                    <w:t>462</w:t>
                  </w:r>
                </w:p>
              </w:tc>
              <w:tc>
                <w:tcPr>
                  <w:tcW w:w="1775" w:type="pct"/>
                  <w:tcBorders>
                    <w:top w:val="nil"/>
                    <w:left w:val="nil"/>
                    <w:bottom w:val="nil"/>
                    <w:right w:val="single" w:sz="4" w:space="0" w:color="auto"/>
                  </w:tcBorders>
                  <w:shd w:val="clear" w:color="auto" w:fill="auto"/>
                  <w:hideMark/>
                </w:tcPr>
                <w:p w14:paraId="6E7C4D13" w14:textId="77777777" w:rsidR="00935631" w:rsidRPr="00935631" w:rsidRDefault="00935631" w:rsidP="00482F5E">
                  <w:pPr>
                    <w:framePr w:hSpace="180" w:wrap="around" w:vAnchor="text" w:hAnchor="margin" w:xAlign="center" w:y="-282"/>
                    <w:suppressOverlap/>
                  </w:pPr>
                  <w:r w:rsidRPr="00935631">
                    <w:t>Дотације међународним организацијама</w:t>
                  </w:r>
                </w:p>
              </w:tc>
              <w:tc>
                <w:tcPr>
                  <w:tcW w:w="644" w:type="pct"/>
                  <w:tcBorders>
                    <w:top w:val="nil"/>
                    <w:left w:val="nil"/>
                    <w:bottom w:val="nil"/>
                    <w:right w:val="single" w:sz="4" w:space="0" w:color="auto"/>
                  </w:tcBorders>
                  <w:shd w:val="clear" w:color="auto" w:fill="auto"/>
                  <w:noWrap/>
                  <w:vAlign w:val="bottom"/>
                  <w:hideMark/>
                </w:tcPr>
                <w:p w14:paraId="31A5D3D4" w14:textId="77777777" w:rsidR="00935631" w:rsidRPr="00935631" w:rsidRDefault="00935631" w:rsidP="00482F5E">
                  <w:pPr>
                    <w:framePr w:hSpace="180" w:wrap="around" w:vAnchor="text" w:hAnchor="margin" w:xAlign="center" w:y="-282"/>
                    <w:suppressOverlap/>
                  </w:pPr>
                  <w:r w:rsidRPr="00935631">
                    <w:t>300.000,00</w:t>
                  </w:r>
                </w:p>
              </w:tc>
              <w:tc>
                <w:tcPr>
                  <w:tcW w:w="590" w:type="pct"/>
                  <w:tcBorders>
                    <w:top w:val="nil"/>
                    <w:left w:val="nil"/>
                    <w:bottom w:val="nil"/>
                    <w:right w:val="single" w:sz="4" w:space="0" w:color="auto"/>
                  </w:tcBorders>
                  <w:shd w:val="clear" w:color="auto" w:fill="auto"/>
                  <w:noWrap/>
                  <w:vAlign w:val="bottom"/>
                  <w:hideMark/>
                </w:tcPr>
                <w:p w14:paraId="41BC44A8"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auto" w:fill="auto"/>
                  <w:noWrap/>
                  <w:vAlign w:val="bottom"/>
                  <w:hideMark/>
                </w:tcPr>
                <w:p w14:paraId="6EA2B64C" w14:textId="77777777" w:rsidR="00935631" w:rsidRPr="00935631" w:rsidRDefault="00935631" w:rsidP="00482F5E">
                  <w:pPr>
                    <w:framePr w:hSpace="180" w:wrap="around" w:vAnchor="text" w:hAnchor="margin" w:xAlign="center" w:y="-282"/>
                    <w:suppressOverlap/>
                  </w:pPr>
                  <w:r w:rsidRPr="00935631">
                    <w:t>300.000,00</w:t>
                  </w:r>
                </w:p>
              </w:tc>
            </w:tr>
            <w:tr w:rsidR="00935631" w:rsidRPr="00935631" w14:paraId="4F1BC675" w14:textId="77777777" w:rsidTr="00935631">
              <w:trPr>
                <w:trHeight w:val="360"/>
              </w:trPr>
              <w:tc>
                <w:tcPr>
                  <w:tcW w:w="350" w:type="pct"/>
                  <w:tcBorders>
                    <w:top w:val="nil"/>
                    <w:left w:val="nil"/>
                    <w:bottom w:val="nil"/>
                    <w:right w:val="nil"/>
                  </w:tcBorders>
                  <w:shd w:val="clear" w:color="auto" w:fill="auto"/>
                  <w:noWrap/>
                  <w:vAlign w:val="center"/>
                  <w:hideMark/>
                </w:tcPr>
                <w:p w14:paraId="5829ADB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1F9DD8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9B4900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F05824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162D640"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nil"/>
                    <w:right w:val="single" w:sz="4" w:space="0" w:color="auto"/>
                  </w:tcBorders>
                  <w:shd w:val="clear" w:color="auto" w:fill="auto"/>
                  <w:noWrap/>
                  <w:vAlign w:val="center"/>
                  <w:hideMark/>
                </w:tcPr>
                <w:p w14:paraId="37C21889" w14:textId="77777777" w:rsidR="00935631" w:rsidRPr="00935631" w:rsidRDefault="00935631" w:rsidP="00482F5E">
                  <w:pPr>
                    <w:framePr w:hSpace="180" w:wrap="around" w:vAnchor="text" w:hAnchor="margin" w:xAlign="center" w:y="-282"/>
                    <w:suppressOverlap/>
                  </w:pPr>
                  <w:r w:rsidRPr="00935631">
                    <w:t>482</w:t>
                  </w:r>
                </w:p>
              </w:tc>
              <w:tc>
                <w:tcPr>
                  <w:tcW w:w="1775" w:type="pct"/>
                  <w:tcBorders>
                    <w:top w:val="single" w:sz="4" w:space="0" w:color="auto"/>
                    <w:left w:val="nil"/>
                    <w:bottom w:val="nil"/>
                    <w:right w:val="single" w:sz="4" w:space="0" w:color="auto"/>
                  </w:tcBorders>
                  <w:shd w:val="clear" w:color="auto" w:fill="auto"/>
                  <w:hideMark/>
                </w:tcPr>
                <w:p w14:paraId="2C341DF5" w14:textId="77777777" w:rsidR="00935631" w:rsidRPr="00935631" w:rsidRDefault="00935631" w:rsidP="00482F5E">
                  <w:pPr>
                    <w:framePr w:hSpace="180" w:wrap="around" w:vAnchor="text" w:hAnchor="margin" w:xAlign="center" w:y="-282"/>
                    <w:suppressOverlap/>
                  </w:pPr>
                  <w:r w:rsidRPr="00935631">
                    <w:t xml:space="preserve">Порези, обавезне таксе и казне и пенали </w:t>
                  </w:r>
                </w:p>
              </w:tc>
              <w:tc>
                <w:tcPr>
                  <w:tcW w:w="644" w:type="pct"/>
                  <w:tcBorders>
                    <w:top w:val="single" w:sz="4" w:space="0" w:color="auto"/>
                    <w:left w:val="nil"/>
                    <w:bottom w:val="nil"/>
                    <w:right w:val="single" w:sz="4" w:space="0" w:color="auto"/>
                  </w:tcBorders>
                  <w:shd w:val="clear" w:color="auto" w:fill="auto"/>
                  <w:noWrap/>
                  <w:vAlign w:val="bottom"/>
                  <w:hideMark/>
                </w:tcPr>
                <w:p w14:paraId="666DFFD7" w14:textId="77777777" w:rsidR="00935631" w:rsidRPr="00935631" w:rsidRDefault="00935631" w:rsidP="00482F5E">
                  <w:pPr>
                    <w:framePr w:hSpace="180" w:wrap="around" w:vAnchor="text" w:hAnchor="margin" w:xAlign="center" w:y="-282"/>
                    <w:suppressOverlap/>
                  </w:pPr>
                  <w:r w:rsidRPr="00935631">
                    <w:t>200.000,00</w:t>
                  </w:r>
                </w:p>
              </w:tc>
              <w:tc>
                <w:tcPr>
                  <w:tcW w:w="590" w:type="pct"/>
                  <w:tcBorders>
                    <w:top w:val="single" w:sz="4" w:space="0" w:color="auto"/>
                    <w:left w:val="nil"/>
                    <w:bottom w:val="nil"/>
                    <w:right w:val="single" w:sz="4" w:space="0" w:color="auto"/>
                  </w:tcBorders>
                  <w:shd w:val="clear" w:color="auto" w:fill="auto"/>
                  <w:noWrap/>
                  <w:vAlign w:val="bottom"/>
                  <w:hideMark/>
                </w:tcPr>
                <w:p w14:paraId="24FCD205"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nil"/>
                  </w:tcBorders>
                  <w:shd w:val="clear" w:color="auto" w:fill="auto"/>
                  <w:noWrap/>
                  <w:vAlign w:val="bottom"/>
                  <w:hideMark/>
                </w:tcPr>
                <w:p w14:paraId="1211C769" w14:textId="77777777" w:rsidR="00935631" w:rsidRPr="00935631" w:rsidRDefault="00935631" w:rsidP="00482F5E">
                  <w:pPr>
                    <w:framePr w:hSpace="180" w:wrap="around" w:vAnchor="text" w:hAnchor="margin" w:xAlign="center" w:y="-282"/>
                    <w:suppressOverlap/>
                  </w:pPr>
                  <w:r w:rsidRPr="00935631">
                    <w:t>200.000,00</w:t>
                  </w:r>
                </w:p>
              </w:tc>
            </w:tr>
            <w:tr w:rsidR="00935631" w:rsidRPr="00935631" w14:paraId="3D77F6B7" w14:textId="77777777" w:rsidTr="00935631">
              <w:trPr>
                <w:trHeight w:val="345"/>
              </w:trPr>
              <w:tc>
                <w:tcPr>
                  <w:tcW w:w="350" w:type="pct"/>
                  <w:tcBorders>
                    <w:top w:val="nil"/>
                    <w:left w:val="nil"/>
                    <w:bottom w:val="nil"/>
                    <w:right w:val="nil"/>
                  </w:tcBorders>
                  <w:shd w:val="clear" w:color="auto" w:fill="auto"/>
                  <w:noWrap/>
                  <w:vAlign w:val="bottom"/>
                  <w:hideMark/>
                </w:tcPr>
                <w:p w14:paraId="779962F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277D17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9AA98D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0B56FA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B8A3350"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nil"/>
                    <w:right w:val="single" w:sz="4" w:space="0" w:color="auto"/>
                  </w:tcBorders>
                  <w:shd w:val="clear" w:color="auto" w:fill="auto"/>
                  <w:noWrap/>
                  <w:vAlign w:val="center"/>
                  <w:hideMark/>
                </w:tcPr>
                <w:p w14:paraId="0FDF5A62" w14:textId="77777777" w:rsidR="00935631" w:rsidRPr="00935631" w:rsidRDefault="00935631" w:rsidP="00482F5E">
                  <w:pPr>
                    <w:framePr w:hSpace="180" w:wrap="around" w:vAnchor="text" w:hAnchor="margin" w:xAlign="center" w:y="-282"/>
                    <w:suppressOverlap/>
                  </w:pPr>
                  <w:r w:rsidRPr="00935631">
                    <w:t>512</w:t>
                  </w:r>
                </w:p>
              </w:tc>
              <w:tc>
                <w:tcPr>
                  <w:tcW w:w="1775" w:type="pct"/>
                  <w:tcBorders>
                    <w:top w:val="single" w:sz="4" w:space="0" w:color="auto"/>
                    <w:left w:val="nil"/>
                    <w:bottom w:val="nil"/>
                    <w:right w:val="single" w:sz="4" w:space="0" w:color="auto"/>
                  </w:tcBorders>
                  <w:shd w:val="clear" w:color="auto" w:fill="auto"/>
                  <w:vAlign w:val="bottom"/>
                  <w:hideMark/>
                </w:tcPr>
                <w:p w14:paraId="069B2A23" w14:textId="77777777" w:rsidR="00935631" w:rsidRPr="00935631" w:rsidRDefault="00935631" w:rsidP="00482F5E">
                  <w:pPr>
                    <w:framePr w:hSpace="180" w:wrap="around" w:vAnchor="text" w:hAnchor="margin" w:xAlign="center" w:y="-282"/>
                    <w:suppressOverlap/>
                  </w:pPr>
                  <w:r w:rsidRPr="00935631">
                    <w:t>Машине и опрема</w:t>
                  </w:r>
                </w:p>
              </w:tc>
              <w:tc>
                <w:tcPr>
                  <w:tcW w:w="644" w:type="pct"/>
                  <w:tcBorders>
                    <w:top w:val="single" w:sz="4" w:space="0" w:color="auto"/>
                    <w:left w:val="nil"/>
                    <w:bottom w:val="nil"/>
                    <w:right w:val="single" w:sz="4" w:space="0" w:color="auto"/>
                  </w:tcBorders>
                  <w:shd w:val="clear" w:color="auto" w:fill="auto"/>
                  <w:noWrap/>
                  <w:vAlign w:val="bottom"/>
                  <w:hideMark/>
                </w:tcPr>
                <w:p w14:paraId="09AC2D9A" w14:textId="77777777" w:rsidR="00935631" w:rsidRPr="00935631" w:rsidRDefault="00935631" w:rsidP="00482F5E">
                  <w:pPr>
                    <w:framePr w:hSpace="180" w:wrap="around" w:vAnchor="text" w:hAnchor="margin" w:xAlign="center" w:y="-282"/>
                    <w:suppressOverlap/>
                  </w:pPr>
                  <w:r w:rsidRPr="00935631">
                    <w:t>300.000,00</w:t>
                  </w:r>
                </w:p>
              </w:tc>
              <w:tc>
                <w:tcPr>
                  <w:tcW w:w="590" w:type="pct"/>
                  <w:tcBorders>
                    <w:top w:val="single" w:sz="4" w:space="0" w:color="auto"/>
                    <w:left w:val="nil"/>
                    <w:bottom w:val="nil"/>
                    <w:right w:val="single" w:sz="4" w:space="0" w:color="auto"/>
                  </w:tcBorders>
                  <w:shd w:val="clear" w:color="auto" w:fill="auto"/>
                  <w:noWrap/>
                  <w:vAlign w:val="bottom"/>
                  <w:hideMark/>
                </w:tcPr>
                <w:p w14:paraId="2D5E18DB"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nil"/>
                  </w:tcBorders>
                  <w:shd w:val="clear" w:color="auto" w:fill="auto"/>
                  <w:noWrap/>
                  <w:vAlign w:val="bottom"/>
                  <w:hideMark/>
                </w:tcPr>
                <w:p w14:paraId="0DEC4DF9" w14:textId="77777777" w:rsidR="00935631" w:rsidRPr="00935631" w:rsidRDefault="00935631" w:rsidP="00482F5E">
                  <w:pPr>
                    <w:framePr w:hSpace="180" w:wrap="around" w:vAnchor="text" w:hAnchor="margin" w:xAlign="center" w:y="-282"/>
                    <w:suppressOverlap/>
                  </w:pPr>
                  <w:r w:rsidRPr="00935631">
                    <w:t>300.000,00</w:t>
                  </w:r>
                </w:p>
              </w:tc>
            </w:tr>
            <w:tr w:rsidR="00935631" w:rsidRPr="00935631" w14:paraId="0E875478" w14:textId="77777777" w:rsidTr="00935631">
              <w:trPr>
                <w:trHeight w:val="420"/>
              </w:trPr>
              <w:tc>
                <w:tcPr>
                  <w:tcW w:w="350" w:type="pct"/>
                  <w:tcBorders>
                    <w:top w:val="nil"/>
                    <w:left w:val="nil"/>
                    <w:bottom w:val="nil"/>
                    <w:right w:val="nil"/>
                  </w:tcBorders>
                  <w:shd w:val="clear" w:color="auto" w:fill="auto"/>
                  <w:noWrap/>
                  <w:vAlign w:val="bottom"/>
                  <w:hideMark/>
                </w:tcPr>
                <w:p w14:paraId="3E40993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F43429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25EE37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D48233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37AF109"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nil"/>
                    <w:bottom w:val="single" w:sz="4" w:space="0" w:color="auto"/>
                    <w:right w:val="nil"/>
                  </w:tcBorders>
                  <w:shd w:val="clear" w:color="auto" w:fill="auto"/>
                  <w:noWrap/>
                  <w:vAlign w:val="center"/>
                  <w:hideMark/>
                </w:tcPr>
                <w:p w14:paraId="1E7D9ED8"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single" w:sz="4" w:space="0" w:color="auto"/>
                    <w:left w:val="nil"/>
                    <w:bottom w:val="single" w:sz="4" w:space="0" w:color="auto"/>
                    <w:right w:val="nil"/>
                  </w:tcBorders>
                  <w:shd w:val="clear" w:color="000000" w:fill="B1A0C7"/>
                  <w:vAlign w:val="bottom"/>
                  <w:hideMark/>
                </w:tcPr>
                <w:p w14:paraId="54437D43" w14:textId="77777777" w:rsidR="00935631" w:rsidRPr="00935631" w:rsidRDefault="00935631" w:rsidP="00482F5E">
                  <w:pPr>
                    <w:framePr w:hSpace="180" w:wrap="around" w:vAnchor="text" w:hAnchor="margin" w:xAlign="center" w:y="-282"/>
                    <w:suppressOverlap/>
                  </w:pPr>
                  <w:r w:rsidRPr="00935631">
                    <w:t>Укупно програмска активност 0006:</w:t>
                  </w:r>
                </w:p>
              </w:tc>
              <w:tc>
                <w:tcPr>
                  <w:tcW w:w="644" w:type="pct"/>
                  <w:tcBorders>
                    <w:top w:val="single" w:sz="4" w:space="0" w:color="auto"/>
                    <w:left w:val="nil"/>
                    <w:bottom w:val="single" w:sz="4" w:space="0" w:color="auto"/>
                    <w:right w:val="nil"/>
                  </w:tcBorders>
                  <w:shd w:val="clear" w:color="000000" w:fill="B1A0C7"/>
                  <w:noWrap/>
                  <w:vAlign w:val="bottom"/>
                  <w:hideMark/>
                </w:tcPr>
                <w:p w14:paraId="3C296768" w14:textId="77777777" w:rsidR="00935631" w:rsidRPr="00935631" w:rsidRDefault="00935631" w:rsidP="00482F5E">
                  <w:pPr>
                    <w:framePr w:hSpace="180" w:wrap="around" w:vAnchor="text" w:hAnchor="margin" w:xAlign="center" w:y="-282"/>
                    <w:suppressOverlap/>
                  </w:pPr>
                  <w:r w:rsidRPr="00935631">
                    <w:t>25.149.000,00</w:t>
                  </w:r>
                </w:p>
              </w:tc>
              <w:tc>
                <w:tcPr>
                  <w:tcW w:w="590" w:type="pct"/>
                  <w:tcBorders>
                    <w:top w:val="single" w:sz="4" w:space="0" w:color="auto"/>
                    <w:left w:val="nil"/>
                    <w:bottom w:val="single" w:sz="4" w:space="0" w:color="auto"/>
                    <w:right w:val="nil"/>
                  </w:tcBorders>
                  <w:shd w:val="clear" w:color="000000" w:fill="B1A0C7"/>
                  <w:noWrap/>
                  <w:vAlign w:val="bottom"/>
                  <w:hideMark/>
                </w:tcPr>
                <w:p w14:paraId="1B70C21F"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vAlign w:val="bottom"/>
                  <w:hideMark/>
                </w:tcPr>
                <w:p w14:paraId="4FD3E1B9" w14:textId="77777777" w:rsidR="00935631" w:rsidRPr="00935631" w:rsidRDefault="00935631" w:rsidP="00482F5E">
                  <w:pPr>
                    <w:framePr w:hSpace="180" w:wrap="around" w:vAnchor="text" w:hAnchor="margin" w:xAlign="center" w:y="-282"/>
                    <w:suppressOverlap/>
                  </w:pPr>
                  <w:r w:rsidRPr="00935631">
                    <w:t>25.149.000,00</w:t>
                  </w:r>
                </w:p>
              </w:tc>
            </w:tr>
            <w:tr w:rsidR="00935631" w:rsidRPr="00935631" w14:paraId="066206CF" w14:textId="77777777" w:rsidTr="00935631">
              <w:trPr>
                <w:trHeight w:val="255"/>
              </w:trPr>
              <w:tc>
                <w:tcPr>
                  <w:tcW w:w="350" w:type="pct"/>
                  <w:tcBorders>
                    <w:top w:val="nil"/>
                    <w:left w:val="nil"/>
                    <w:bottom w:val="nil"/>
                    <w:right w:val="nil"/>
                  </w:tcBorders>
                  <w:shd w:val="clear" w:color="auto" w:fill="auto"/>
                  <w:noWrap/>
                  <w:vAlign w:val="bottom"/>
                  <w:hideMark/>
                </w:tcPr>
                <w:p w14:paraId="78C0466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359A9D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1D5A7C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C931F4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3234B98"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0C17E289"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bottom"/>
                  <w:hideMark/>
                </w:tcPr>
                <w:p w14:paraId="0B5A4CDB"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2243320C"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06E3AA97"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714071E" w14:textId="77777777" w:rsidR="00935631" w:rsidRPr="00935631" w:rsidRDefault="00935631" w:rsidP="00482F5E">
                  <w:pPr>
                    <w:framePr w:hSpace="180" w:wrap="around" w:vAnchor="text" w:hAnchor="margin" w:xAlign="center" w:y="-282"/>
                    <w:suppressOverlap/>
                  </w:pPr>
                </w:p>
              </w:tc>
            </w:tr>
            <w:tr w:rsidR="00935631" w:rsidRPr="00935631" w14:paraId="162362D2" w14:textId="77777777" w:rsidTr="00935631">
              <w:trPr>
                <w:trHeight w:val="495"/>
              </w:trPr>
              <w:tc>
                <w:tcPr>
                  <w:tcW w:w="350" w:type="pct"/>
                  <w:tcBorders>
                    <w:top w:val="nil"/>
                    <w:left w:val="nil"/>
                    <w:bottom w:val="nil"/>
                    <w:right w:val="nil"/>
                  </w:tcBorders>
                  <w:shd w:val="clear" w:color="auto" w:fill="auto"/>
                  <w:noWrap/>
                  <w:vAlign w:val="bottom"/>
                  <w:hideMark/>
                </w:tcPr>
                <w:p w14:paraId="79ABDEC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18F7A1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84BF54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50CDF8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9E95115"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6D86E31"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vAlign w:val="center"/>
                  <w:hideMark/>
                </w:tcPr>
                <w:p w14:paraId="7808264A" w14:textId="77777777" w:rsidR="00935631" w:rsidRPr="00935631" w:rsidRDefault="00935631" w:rsidP="00482F5E">
                  <w:pPr>
                    <w:framePr w:hSpace="180" w:wrap="around" w:vAnchor="text" w:hAnchor="margin" w:xAlign="center" w:y="-282"/>
                    <w:suppressOverlap/>
                  </w:pPr>
                  <w:r w:rsidRPr="00935631">
                    <w:t>УКУПНО  УСТАНОВЕ - 0 8 0 2</w:t>
                  </w:r>
                </w:p>
              </w:tc>
              <w:tc>
                <w:tcPr>
                  <w:tcW w:w="644" w:type="pct"/>
                  <w:tcBorders>
                    <w:top w:val="nil"/>
                    <w:left w:val="nil"/>
                    <w:bottom w:val="nil"/>
                    <w:right w:val="nil"/>
                  </w:tcBorders>
                  <w:shd w:val="clear" w:color="000000" w:fill="B1A0C7"/>
                  <w:noWrap/>
                  <w:vAlign w:val="center"/>
                  <w:hideMark/>
                </w:tcPr>
                <w:p w14:paraId="6BB1D293" w14:textId="77777777" w:rsidR="00935631" w:rsidRPr="00935631" w:rsidRDefault="00935631" w:rsidP="00482F5E">
                  <w:pPr>
                    <w:framePr w:hSpace="180" w:wrap="around" w:vAnchor="text" w:hAnchor="margin" w:xAlign="center" w:y="-282"/>
                    <w:suppressOverlap/>
                  </w:pPr>
                  <w:r w:rsidRPr="00935631">
                    <w:t>441.972.000,00</w:t>
                  </w:r>
                </w:p>
              </w:tc>
              <w:tc>
                <w:tcPr>
                  <w:tcW w:w="590" w:type="pct"/>
                  <w:tcBorders>
                    <w:top w:val="nil"/>
                    <w:left w:val="nil"/>
                    <w:bottom w:val="nil"/>
                    <w:right w:val="nil"/>
                  </w:tcBorders>
                  <w:shd w:val="clear" w:color="000000" w:fill="B1A0C7"/>
                  <w:noWrap/>
                  <w:vAlign w:val="center"/>
                  <w:hideMark/>
                </w:tcPr>
                <w:p w14:paraId="1FE84E9C"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nil"/>
                    <w:right w:val="nil"/>
                  </w:tcBorders>
                  <w:shd w:val="clear" w:color="000000" w:fill="B1A0C7"/>
                  <w:noWrap/>
                  <w:vAlign w:val="center"/>
                  <w:hideMark/>
                </w:tcPr>
                <w:p w14:paraId="2E1C7E3B" w14:textId="77777777" w:rsidR="00935631" w:rsidRPr="00935631" w:rsidRDefault="00935631" w:rsidP="00482F5E">
                  <w:pPr>
                    <w:framePr w:hSpace="180" w:wrap="around" w:vAnchor="text" w:hAnchor="margin" w:xAlign="center" w:y="-282"/>
                    <w:suppressOverlap/>
                  </w:pPr>
                  <w:r w:rsidRPr="00935631">
                    <w:t>441.972.000,00</w:t>
                  </w:r>
                </w:p>
              </w:tc>
            </w:tr>
            <w:tr w:rsidR="00935631" w:rsidRPr="00935631" w14:paraId="12B96B4C" w14:textId="77777777" w:rsidTr="00935631">
              <w:trPr>
                <w:trHeight w:val="255"/>
              </w:trPr>
              <w:tc>
                <w:tcPr>
                  <w:tcW w:w="350" w:type="pct"/>
                  <w:tcBorders>
                    <w:top w:val="nil"/>
                    <w:left w:val="nil"/>
                    <w:bottom w:val="nil"/>
                    <w:right w:val="nil"/>
                  </w:tcBorders>
                  <w:shd w:val="clear" w:color="auto" w:fill="auto"/>
                  <w:noWrap/>
                  <w:vAlign w:val="bottom"/>
                  <w:hideMark/>
                </w:tcPr>
                <w:p w14:paraId="6692CD6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8DEF4A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C5DB89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2802D1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A4F6F5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246FA3E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69F03F22"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40B2E4F7"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A069F37"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5B16BF65" w14:textId="77777777" w:rsidR="00935631" w:rsidRPr="00935631" w:rsidRDefault="00935631" w:rsidP="00482F5E">
                  <w:pPr>
                    <w:framePr w:hSpace="180" w:wrap="around" w:vAnchor="text" w:hAnchor="margin" w:xAlign="center" w:y="-282"/>
                    <w:suppressOverlap/>
                  </w:pPr>
                </w:p>
              </w:tc>
            </w:tr>
            <w:tr w:rsidR="00935631" w:rsidRPr="00935631" w14:paraId="6C9FD156" w14:textId="77777777" w:rsidTr="00935631">
              <w:trPr>
                <w:trHeight w:val="780"/>
              </w:trPr>
              <w:tc>
                <w:tcPr>
                  <w:tcW w:w="350" w:type="pct"/>
                  <w:tcBorders>
                    <w:top w:val="nil"/>
                    <w:left w:val="nil"/>
                    <w:bottom w:val="nil"/>
                    <w:right w:val="nil"/>
                  </w:tcBorders>
                  <w:shd w:val="clear" w:color="auto" w:fill="auto"/>
                  <w:noWrap/>
                  <w:vAlign w:val="bottom"/>
                  <w:hideMark/>
                </w:tcPr>
                <w:p w14:paraId="6E5601C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CCC0DA"/>
                  <w:vAlign w:val="center"/>
                  <w:hideMark/>
                </w:tcPr>
                <w:p w14:paraId="748EE77C" w14:textId="77777777" w:rsidR="00935631" w:rsidRPr="00935631" w:rsidRDefault="00935631" w:rsidP="00482F5E">
                  <w:pPr>
                    <w:framePr w:hSpace="180" w:wrap="around" w:vAnchor="text" w:hAnchor="margin" w:xAlign="center" w:y="-282"/>
                    <w:suppressOverlap/>
                  </w:pPr>
                  <w:r w:rsidRPr="00935631">
                    <w:t>30.5</w:t>
                  </w:r>
                </w:p>
              </w:tc>
              <w:tc>
                <w:tcPr>
                  <w:tcW w:w="253" w:type="pct"/>
                  <w:tcBorders>
                    <w:top w:val="nil"/>
                    <w:left w:val="nil"/>
                    <w:bottom w:val="nil"/>
                    <w:right w:val="nil"/>
                  </w:tcBorders>
                  <w:shd w:val="clear" w:color="auto" w:fill="auto"/>
                  <w:noWrap/>
                  <w:vAlign w:val="center"/>
                  <w:hideMark/>
                </w:tcPr>
                <w:p w14:paraId="2953893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4C4D97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CCC0DA"/>
                  <w:vAlign w:val="center"/>
                  <w:hideMark/>
                </w:tcPr>
                <w:p w14:paraId="0ED801E1"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CCC0DA"/>
                  <w:vAlign w:val="center"/>
                  <w:hideMark/>
                </w:tcPr>
                <w:p w14:paraId="0FCCBF13"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CCC0DA"/>
                  <w:hideMark/>
                </w:tcPr>
                <w:p w14:paraId="3CCB076E" w14:textId="77777777" w:rsidR="00935631" w:rsidRPr="00935631" w:rsidRDefault="00935631" w:rsidP="00482F5E">
                  <w:pPr>
                    <w:framePr w:hSpace="180" w:wrap="around" w:vAnchor="text" w:hAnchor="margin" w:xAlign="center" w:y="-282"/>
                    <w:suppressOverlap/>
                  </w:pPr>
                  <w:r w:rsidRPr="00935631">
                    <w:t>БУЏЕТСКИ ФОНД ЗА ПРОФЕСИОНАЛНУ РЕХАБИЛИТАЦИЈУ И ПОДСТИЦАЊЕ ЗАПОШЉАВАЊА ОСОБА СА ИНВАЛИДИТЕТОМ</w:t>
                  </w:r>
                </w:p>
              </w:tc>
              <w:tc>
                <w:tcPr>
                  <w:tcW w:w="644" w:type="pct"/>
                  <w:tcBorders>
                    <w:top w:val="nil"/>
                    <w:left w:val="nil"/>
                    <w:bottom w:val="nil"/>
                    <w:right w:val="nil"/>
                  </w:tcBorders>
                  <w:shd w:val="clear" w:color="auto" w:fill="auto"/>
                  <w:noWrap/>
                  <w:vAlign w:val="bottom"/>
                  <w:hideMark/>
                </w:tcPr>
                <w:p w14:paraId="53E8E465"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88EE3F0"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CCB4196" w14:textId="77777777" w:rsidR="00935631" w:rsidRPr="00935631" w:rsidRDefault="00935631" w:rsidP="00482F5E">
                  <w:pPr>
                    <w:framePr w:hSpace="180" w:wrap="around" w:vAnchor="text" w:hAnchor="margin" w:xAlign="center" w:y="-282"/>
                    <w:suppressOverlap/>
                  </w:pPr>
                </w:p>
              </w:tc>
            </w:tr>
            <w:tr w:rsidR="00935631" w:rsidRPr="00935631" w14:paraId="1562EFC9" w14:textId="77777777" w:rsidTr="00935631">
              <w:trPr>
                <w:trHeight w:val="405"/>
              </w:trPr>
              <w:tc>
                <w:tcPr>
                  <w:tcW w:w="350" w:type="pct"/>
                  <w:tcBorders>
                    <w:top w:val="nil"/>
                    <w:left w:val="nil"/>
                    <w:bottom w:val="nil"/>
                    <w:right w:val="nil"/>
                  </w:tcBorders>
                  <w:shd w:val="clear" w:color="auto" w:fill="auto"/>
                  <w:noWrap/>
                  <w:vAlign w:val="bottom"/>
                  <w:hideMark/>
                </w:tcPr>
                <w:p w14:paraId="4A2EB2C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C8D2A5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CCC0DA"/>
                  <w:noWrap/>
                  <w:vAlign w:val="center"/>
                  <w:hideMark/>
                </w:tcPr>
                <w:p w14:paraId="4E9F738D" w14:textId="77777777" w:rsidR="00935631" w:rsidRPr="00935631" w:rsidRDefault="00935631" w:rsidP="00482F5E">
                  <w:pPr>
                    <w:framePr w:hSpace="180" w:wrap="around" w:vAnchor="text" w:hAnchor="margin" w:xAlign="center" w:y="-282"/>
                    <w:suppressOverlap/>
                  </w:pPr>
                  <w:r w:rsidRPr="00935631">
                    <w:t>0 8 0 3</w:t>
                  </w:r>
                </w:p>
              </w:tc>
              <w:tc>
                <w:tcPr>
                  <w:tcW w:w="203" w:type="pct"/>
                  <w:tcBorders>
                    <w:top w:val="nil"/>
                    <w:left w:val="nil"/>
                    <w:bottom w:val="nil"/>
                    <w:right w:val="nil"/>
                  </w:tcBorders>
                  <w:shd w:val="clear" w:color="auto" w:fill="auto"/>
                  <w:noWrap/>
                  <w:vAlign w:val="center"/>
                  <w:hideMark/>
                </w:tcPr>
                <w:p w14:paraId="5620B79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CCC0DA"/>
                  <w:noWrap/>
                  <w:vAlign w:val="center"/>
                  <w:hideMark/>
                </w:tcPr>
                <w:p w14:paraId="402F4397"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CCC0DA"/>
                  <w:noWrap/>
                  <w:vAlign w:val="center"/>
                  <w:hideMark/>
                </w:tcPr>
                <w:p w14:paraId="7040D2BE"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CCC0DA"/>
                  <w:hideMark/>
                </w:tcPr>
                <w:p w14:paraId="01E1A988" w14:textId="77777777" w:rsidR="00935631" w:rsidRPr="00935631" w:rsidRDefault="00935631" w:rsidP="00482F5E">
                  <w:pPr>
                    <w:framePr w:hSpace="180" w:wrap="around" w:vAnchor="text" w:hAnchor="margin" w:xAlign="center" w:y="-282"/>
                    <w:suppressOverlap/>
                  </w:pPr>
                  <w:r w:rsidRPr="00935631">
                    <w:t>Активна политика запошљавања</w:t>
                  </w:r>
                </w:p>
              </w:tc>
              <w:tc>
                <w:tcPr>
                  <w:tcW w:w="644" w:type="pct"/>
                  <w:tcBorders>
                    <w:top w:val="nil"/>
                    <w:left w:val="nil"/>
                    <w:bottom w:val="nil"/>
                    <w:right w:val="nil"/>
                  </w:tcBorders>
                  <w:shd w:val="clear" w:color="auto" w:fill="auto"/>
                  <w:noWrap/>
                  <w:vAlign w:val="bottom"/>
                  <w:hideMark/>
                </w:tcPr>
                <w:p w14:paraId="4931661A"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0726C6EC"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5A9FD2F" w14:textId="77777777" w:rsidR="00935631" w:rsidRPr="00935631" w:rsidRDefault="00935631" w:rsidP="00482F5E">
                  <w:pPr>
                    <w:framePr w:hSpace="180" w:wrap="around" w:vAnchor="text" w:hAnchor="margin" w:xAlign="center" w:y="-282"/>
                    <w:suppressOverlap/>
                  </w:pPr>
                </w:p>
              </w:tc>
            </w:tr>
            <w:tr w:rsidR="00935631" w:rsidRPr="00935631" w14:paraId="17F8D057" w14:textId="77777777" w:rsidTr="00935631">
              <w:trPr>
                <w:trHeight w:val="375"/>
              </w:trPr>
              <w:tc>
                <w:tcPr>
                  <w:tcW w:w="350" w:type="pct"/>
                  <w:tcBorders>
                    <w:top w:val="nil"/>
                    <w:left w:val="nil"/>
                    <w:bottom w:val="nil"/>
                    <w:right w:val="nil"/>
                  </w:tcBorders>
                  <w:shd w:val="clear" w:color="auto" w:fill="auto"/>
                  <w:noWrap/>
                  <w:vAlign w:val="bottom"/>
                  <w:hideMark/>
                </w:tcPr>
                <w:p w14:paraId="0F95A14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A59D20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2DC16B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CCC0DA"/>
                  <w:vAlign w:val="center"/>
                  <w:hideMark/>
                </w:tcPr>
                <w:p w14:paraId="306023CD" w14:textId="77777777" w:rsidR="00935631" w:rsidRPr="00935631" w:rsidRDefault="00935631" w:rsidP="00482F5E">
                  <w:pPr>
                    <w:framePr w:hSpace="180" w:wrap="around" w:vAnchor="text" w:hAnchor="margin" w:xAlign="center" w:y="-282"/>
                    <w:suppressOverlap/>
                  </w:pPr>
                  <w:r w:rsidRPr="00935631">
                    <w:t>4 1 2</w:t>
                  </w:r>
                </w:p>
              </w:tc>
              <w:tc>
                <w:tcPr>
                  <w:tcW w:w="203" w:type="pct"/>
                  <w:tcBorders>
                    <w:top w:val="nil"/>
                    <w:left w:val="nil"/>
                    <w:bottom w:val="nil"/>
                    <w:right w:val="nil"/>
                  </w:tcBorders>
                  <w:shd w:val="clear" w:color="000000" w:fill="CCC0DA"/>
                  <w:vAlign w:val="center"/>
                  <w:hideMark/>
                </w:tcPr>
                <w:p w14:paraId="734A4796"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CCC0DA"/>
                  <w:vAlign w:val="center"/>
                  <w:hideMark/>
                </w:tcPr>
                <w:p w14:paraId="03A936B6"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CCC0DA"/>
                  <w:hideMark/>
                </w:tcPr>
                <w:p w14:paraId="0DA4A948" w14:textId="77777777" w:rsidR="00935631" w:rsidRPr="00935631" w:rsidRDefault="00935631" w:rsidP="00482F5E">
                  <w:pPr>
                    <w:framePr w:hSpace="180" w:wrap="around" w:vAnchor="text" w:hAnchor="margin" w:xAlign="center" w:y="-282"/>
                    <w:suppressOverlap/>
                  </w:pPr>
                  <w:r w:rsidRPr="00935631">
                    <w:t>Општи послови по питању рада</w:t>
                  </w:r>
                </w:p>
              </w:tc>
              <w:tc>
                <w:tcPr>
                  <w:tcW w:w="644" w:type="pct"/>
                  <w:tcBorders>
                    <w:top w:val="nil"/>
                    <w:left w:val="nil"/>
                    <w:bottom w:val="nil"/>
                    <w:right w:val="nil"/>
                  </w:tcBorders>
                  <w:shd w:val="clear" w:color="auto" w:fill="auto"/>
                  <w:noWrap/>
                  <w:vAlign w:val="bottom"/>
                  <w:hideMark/>
                </w:tcPr>
                <w:p w14:paraId="00FED560"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4B4C696A"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4D74E16C" w14:textId="77777777" w:rsidR="00935631" w:rsidRPr="00935631" w:rsidRDefault="00935631" w:rsidP="00482F5E">
                  <w:pPr>
                    <w:framePr w:hSpace="180" w:wrap="around" w:vAnchor="text" w:hAnchor="margin" w:xAlign="center" w:y="-282"/>
                    <w:suppressOverlap/>
                  </w:pPr>
                </w:p>
              </w:tc>
            </w:tr>
            <w:tr w:rsidR="00935631" w:rsidRPr="00935631" w14:paraId="3387460F" w14:textId="77777777" w:rsidTr="00935631">
              <w:trPr>
                <w:trHeight w:val="540"/>
              </w:trPr>
              <w:tc>
                <w:tcPr>
                  <w:tcW w:w="350" w:type="pct"/>
                  <w:tcBorders>
                    <w:top w:val="nil"/>
                    <w:left w:val="nil"/>
                    <w:bottom w:val="nil"/>
                    <w:right w:val="nil"/>
                  </w:tcBorders>
                  <w:shd w:val="clear" w:color="auto" w:fill="auto"/>
                  <w:noWrap/>
                  <w:vAlign w:val="bottom"/>
                  <w:hideMark/>
                </w:tcPr>
                <w:p w14:paraId="3F5D66D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D3FC3C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247DDC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A12EAD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2C7F6A5" w14:textId="77777777" w:rsidR="00935631" w:rsidRPr="00935631" w:rsidRDefault="00935631" w:rsidP="00482F5E">
                  <w:pPr>
                    <w:framePr w:hSpace="180" w:wrap="around" w:vAnchor="text" w:hAnchor="margin" w:xAlign="center" w:y="-282"/>
                    <w:suppressOverlap/>
                  </w:pPr>
                  <w:r w:rsidRPr="00935631">
                    <w:t>0004</w:t>
                  </w:r>
                </w:p>
              </w:tc>
              <w:tc>
                <w:tcPr>
                  <w:tcW w:w="170" w:type="pct"/>
                  <w:tcBorders>
                    <w:top w:val="nil"/>
                    <w:left w:val="nil"/>
                    <w:bottom w:val="single" w:sz="4" w:space="0" w:color="auto"/>
                    <w:right w:val="nil"/>
                  </w:tcBorders>
                  <w:shd w:val="clear" w:color="auto" w:fill="auto"/>
                  <w:vAlign w:val="center"/>
                  <w:hideMark/>
                </w:tcPr>
                <w:p w14:paraId="7C4E0F26"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single" w:sz="4" w:space="0" w:color="auto"/>
                    <w:right w:val="nil"/>
                  </w:tcBorders>
                  <w:shd w:val="clear" w:color="auto" w:fill="auto"/>
                  <w:hideMark/>
                </w:tcPr>
                <w:p w14:paraId="59A824B5" w14:textId="77777777" w:rsidR="00935631" w:rsidRPr="00935631" w:rsidRDefault="00935631" w:rsidP="00482F5E">
                  <w:pPr>
                    <w:framePr w:hSpace="180" w:wrap="around" w:vAnchor="text" w:hAnchor="margin" w:xAlign="center" w:y="-282"/>
                    <w:suppressOverlap/>
                  </w:pPr>
                  <w:r w:rsidRPr="00935631">
                    <w:t xml:space="preserve">Подршка предузећима за професионалну рехабилитацију особа са инвалидитетом </w:t>
                  </w:r>
                </w:p>
              </w:tc>
              <w:tc>
                <w:tcPr>
                  <w:tcW w:w="644" w:type="pct"/>
                  <w:tcBorders>
                    <w:top w:val="nil"/>
                    <w:left w:val="nil"/>
                    <w:bottom w:val="nil"/>
                    <w:right w:val="nil"/>
                  </w:tcBorders>
                  <w:shd w:val="clear" w:color="auto" w:fill="auto"/>
                  <w:noWrap/>
                  <w:vAlign w:val="bottom"/>
                  <w:hideMark/>
                </w:tcPr>
                <w:p w14:paraId="22950FFE"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4B934DC0"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D1AADB7" w14:textId="77777777" w:rsidR="00935631" w:rsidRPr="00935631" w:rsidRDefault="00935631" w:rsidP="00482F5E">
                  <w:pPr>
                    <w:framePr w:hSpace="180" w:wrap="around" w:vAnchor="text" w:hAnchor="margin" w:xAlign="center" w:y="-282"/>
                    <w:suppressOverlap/>
                  </w:pPr>
                </w:p>
              </w:tc>
            </w:tr>
            <w:tr w:rsidR="00935631" w:rsidRPr="00935631" w14:paraId="05DAC93C" w14:textId="77777777" w:rsidTr="00935631">
              <w:trPr>
                <w:trHeight w:val="825"/>
              </w:trPr>
              <w:tc>
                <w:tcPr>
                  <w:tcW w:w="350" w:type="pct"/>
                  <w:tcBorders>
                    <w:top w:val="nil"/>
                    <w:left w:val="nil"/>
                    <w:bottom w:val="nil"/>
                    <w:right w:val="nil"/>
                  </w:tcBorders>
                  <w:shd w:val="clear" w:color="auto" w:fill="auto"/>
                  <w:noWrap/>
                  <w:vAlign w:val="bottom"/>
                  <w:hideMark/>
                </w:tcPr>
                <w:p w14:paraId="67977B9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96D87B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9FCE10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551D06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EB54A8D"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nil"/>
                    <w:right w:val="single" w:sz="4" w:space="0" w:color="auto"/>
                  </w:tcBorders>
                  <w:shd w:val="clear" w:color="auto" w:fill="auto"/>
                  <w:noWrap/>
                  <w:vAlign w:val="center"/>
                  <w:hideMark/>
                </w:tcPr>
                <w:p w14:paraId="2BF9C71C" w14:textId="77777777" w:rsidR="00935631" w:rsidRPr="00935631" w:rsidRDefault="00935631" w:rsidP="00482F5E">
                  <w:pPr>
                    <w:framePr w:hSpace="180" w:wrap="around" w:vAnchor="text" w:hAnchor="margin" w:xAlign="center" w:y="-282"/>
                    <w:suppressOverlap/>
                  </w:pPr>
                  <w:r w:rsidRPr="00935631">
                    <w:t>451</w:t>
                  </w:r>
                </w:p>
              </w:tc>
              <w:tc>
                <w:tcPr>
                  <w:tcW w:w="1775" w:type="pct"/>
                  <w:tcBorders>
                    <w:top w:val="nil"/>
                    <w:left w:val="nil"/>
                    <w:bottom w:val="nil"/>
                    <w:right w:val="single" w:sz="4" w:space="0" w:color="auto"/>
                  </w:tcBorders>
                  <w:shd w:val="clear" w:color="auto" w:fill="auto"/>
                  <w:hideMark/>
                </w:tcPr>
                <w:p w14:paraId="28584661" w14:textId="77777777" w:rsidR="00935631" w:rsidRPr="00935631" w:rsidRDefault="00935631" w:rsidP="00482F5E">
                  <w:pPr>
                    <w:framePr w:hSpace="180" w:wrap="around" w:vAnchor="text" w:hAnchor="margin" w:xAlign="center" w:y="-282"/>
                    <w:suppressOverlap/>
                  </w:pPr>
                  <w:r w:rsidRPr="00935631">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644" w:type="pct"/>
                  <w:tcBorders>
                    <w:top w:val="single" w:sz="4" w:space="0" w:color="auto"/>
                    <w:left w:val="nil"/>
                    <w:bottom w:val="nil"/>
                    <w:right w:val="single" w:sz="4" w:space="0" w:color="auto"/>
                  </w:tcBorders>
                  <w:shd w:val="clear" w:color="auto" w:fill="auto"/>
                  <w:noWrap/>
                  <w:vAlign w:val="center"/>
                  <w:hideMark/>
                </w:tcPr>
                <w:p w14:paraId="5D90BC78" w14:textId="77777777" w:rsidR="00935631" w:rsidRPr="00935631" w:rsidRDefault="00935631" w:rsidP="00482F5E">
                  <w:pPr>
                    <w:framePr w:hSpace="180" w:wrap="around" w:vAnchor="text" w:hAnchor="margin" w:xAlign="center" w:y="-282"/>
                    <w:suppressOverlap/>
                  </w:pPr>
                  <w:r w:rsidRPr="00935631">
                    <w:t>700.000.000,00</w:t>
                  </w:r>
                </w:p>
              </w:tc>
              <w:tc>
                <w:tcPr>
                  <w:tcW w:w="590" w:type="pct"/>
                  <w:tcBorders>
                    <w:top w:val="single" w:sz="4" w:space="0" w:color="auto"/>
                    <w:left w:val="nil"/>
                    <w:bottom w:val="nil"/>
                    <w:right w:val="single" w:sz="4" w:space="0" w:color="auto"/>
                  </w:tcBorders>
                  <w:shd w:val="clear" w:color="auto" w:fill="auto"/>
                  <w:noWrap/>
                  <w:vAlign w:val="center"/>
                  <w:hideMark/>
                </w:tcPr>
                <w:p w14:paraId="149B4181"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center"/>
                  <w:hideMark/>
                </w:tcPr>
                <w:p w14:paraId="232CB9A6" w14:textId="77777777" w:rsidR="00935631" w:rsidRPr="00935631" w:rsidRDefault="00935631" w:rsidP="00482F5E">
                  <w:pPr>
                    <w:framePr w:hSpace="180" w:wrap="around" w:vAnchor="text" w:hAnchor="margin" w:xAlign="center" w:y="-282"/>
                    <w:suppressOverlap/>
                  </w:pPr>
                  <w:r w:rsidRPr="00935631">
                    <w:t>700.000.000,00</w:t>
                  </w:r>
                </w:p>
              </w:tc>
            </w:tr>
            <w:tr w:rsidR="00935631" w:rsidRPr="00935631" w14:paraId="60B59829" w14:textId="77777777" w:rsidTr="00935631">
              <w:trPr>
                <w:trHeight w:val="390"/>
              </w:trPr>
              <w:tc>
                <w:tcPr>
                  <w:tcW w:w="350" w:type="pct"/>
                  <w:tcBorders>
                    <w:top w:val="nil"/>
                    <w:left w:val="nil"/>
                    <w:bottom w:val="nil"/>
                    <w:right w:val="nil"/>
                  </w:tcBorders>
                  <w:shd w:val="clear" w:color="auto" w:fill="auto"/>
                  <w:noWrap/>
                  <w:vAlign w:val="bottom"/>
                  <w:hideMark/>
                </w:tcPr>
                <w:p w14:paraId="3566B18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FB6554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0F148B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37FBE3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6B04799"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nil"/>
                    <w:bottom w:val="single" w:sz="4" w:space="0" w:color="auto"/>
                    <w:right w:val="nil"/>
                  </w:tcBorders>
                  <w:shd w:val="clear" w:color="auto" w:fill="auto"/>
                  <w:noWrap/>
                  <w:hideMark/>
                </w:tcPr>
                <w:p w14:paraId="13B7A4B5"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single" w:sz="4" w:space="0" w:color="auto"/>
                    <w:left w:val="nil"/>
                    <w:bottom w:val="single" w:sz="4" w:space="0" w:color="auto"/>
                    <w:right w:val="nil"/>
                  </w:tcBorders>
                  <w:shd w:val="clear" w:color="000000" w:fill="B1A0C7"/>
                  <w:hideMark/>
                </w:tcPr>
                <w:p w14:paraId="07366B5B" w14:textId="77777777" w:rsidR="00935631" w:rsidRPr="00935631" w:rsidRDefault="00935631" w:rsidP="00482F5E">
                  <w:pPr>
                    <w:framePr w:hSpace="180" w:wrap="around" w:vAnchor="text" w:hAnchor="margin" w:xAlign="center" w:y="-282"/>
                    <w:suppressOverlap/>
                  </w:pPr>
                  <w:r w:rsidRPr="00935631">
                    <w:t>Укупно програмска активност 0004:</w:t>
                  </w:r>
                </w:p>
              </w:tc>
              <w:tc>
                <w:tcPr>
                  <w:tcW w:w="644" w:type="pct"/>
                  <w:tcBorders>
                    <w:top w:val="single" w:sz="4" w:space="0" w:color="auto"/>
                    <w:left w:val="nil"/>
                    <w:bottom w:val="single" w:sz="4" w:space="0" w:color="auto"/>
                    <w:right w:val="nil"/>
                  </w:tcBorders>
                  <w:shd w:val="clear" w:color="000000" w:fill="B1A0C7"/>
                  <w:noWrap/>
                  <w:hideMark/>
                </w:tcPr>
                <w:p w14:paraId="4DC12CFE" w14:textId="77777777" w:rsidR="00935631" w:rsidRPr="00935631" w:rsidRDefault="00935631" w:rsidP="00482F5E">
                  <w:pPr>
                    <w:framePr w:hSpace="180" w:wrap="around" w:vAnchor="text" w:hAnchor="margin" w:xAlign="center" w:y="-282"/>
                    <w:suppressOverlap/>
                  </w:pPr>
                  <w:r w:rsidRPr="00935631">
                    <w:t>700.000.000,00</w:t>
                  </w:r>
                </w:p>
              </w:tc>
              <w:tc>
                <w:tcPr>
                  <w:tcW w:w="590" w:type="pct"/>
                  <w:tcBorders>
                    <w:top w:val="single" w:sz="4" w:space="0" w:color="auto"/>
                    <w:left w:val="nil"/>
                    <w:bottom w:val="single" w:sz="4" w:space="0" w:color="auto"/>
                    <w:right w:val="nil"/>
                  </w:tcBorders>
                  <w:shd w:val="clear" w:color="000000" w:fill="B1A0C7"/>
                  <w:noWrap/>
                  <w:hideMark/>
                </w:tcPr>
                <w:p w14:paraId="06E7E930"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hideMark/>
                </w:tcPr>
                <w:p w14:paraId="09E992E9" w14:textId="77777777" w:rsidR="00935631" w:rsidRPr="00935631" w:rsidRDefault="00935631" w:rsidP="00482F5E">
                  <w:pPr>
                    <w:framePr w:hSpace="180" w:wrap="around" w:vAnchor="text" w:hAnchor="margin" w:xAlign="center" w:y="-282"/>
                    <w:suppressOverlap/>
                  </w:pPr>
                  <w:r w:rsidRPr="00935631">
                    <w:t>700.000.000,00</w:t>
                  </w:r>
                </w:p>
              </w:tc>
            </w:tr>
            <w:tr w:rsidR="00935631" w:rsidRPr="00935631" w14:paraId="0C14F470" w14:textId="77777777" w:rsidTr="00935631">
              <w:trPr>
                <w:trHeight w:val="555"/>
              </w:trPr>
              <w:tc>
                <w:tcPr>
                  <w:tcW w:w="350" w:type="pct"/>
                  <w:tcBorders>
                    <w:top w:val="nil"/>
                    <w:left w:val="nil"/>
                    <w:bottom w:val="nil"/>
                    <w:right w:val="nil"/>
                  </w:tcBorders>
                  <w:shd w:val="clear" w:color="auto" w:fill="auto"/>
                  <w:noWrap/>
                  <w:vAlign w:val="bottom"/>
                  <w:hideMark/>
                </w:tcPr>
                <w:p w14:paraId="319B3A7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B1F558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C20010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2D3D76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3FBB2C8" w14:textId="77777777" w:rsidR="00935631" w:rsidRPr="00935631" w:rsidRDefault="00935631" w:rsidP="00482F5E">
                  <w:pPr>
                    <w:framePr w:hSpace="180" w:wrap="around" w:vAnchor="text" w:hAnchor="margin" w:xAlign="center" w:y="-282"/>
                    <w:suppressOverlap/>
                  </w:pPr>
                  <w:r w:rsidRPr="00935631">
                    <w:t>0005</w:t>
                  </w:r>
                </w:p>
              </w:tc>
              <w:tc>
                <w:tcPr>
                  <w:tcW w:w="170" w:type="pct"/>
                  <w:tcBorders>
                    <w:top w:val="nil"/>
                    <w:left w:val="nil"/>
                    <w:bottom w:val="nil"/>
                    <w:right w:val="nil"/>
                  </w:tcBorders>
                  <w:shd w:val="clear" w:color="auto" w:fill="auto"/>
                  <w:noWrap/>
                  <w:hideMark/>
                </w:tcPr>
                <w:p w14:paraId="5A06821D"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46BA7C1C" w14:textId="77777777" w:rsidR="00935631" w:rsidRPr="00935631" w:rsidRDefault="00935631" w:rsidP="00482F5E">
                  <w:pPr>
                    <w:framePr w:hSpace="180" w:wrap="around" w:vAnchor="text" w:hAnchor="margin" w:xAlign="center" w:y="-282"/>
                    <w:suppressOverlap/>
                  </w:pPr>
                  <w:r w:rsidRPr="00935631">
                    <w:t>Подстицање запошљавања особа са инвалидитетом путем Националне службе за запошљавање</w:t>
                  </w:r>
                </w:p>
              </w:tc>
              <w:tc>
                <w:tcPr>
                  <w:tcW w:w="644" w:type="pct"/>
                  <w:tcBorders>
                    <w:top w:val="nil"/>
                    <w:left w:val="nil"/>
                    <w:bottom w:val="nil"/>
                    <w:right w:val="nil"/>
                  </w:tcBorders>
                  <w:shd w:val="clear" w:color="auto" w:fill="auto"/>
                  <w:noWrap/>
                  <w:hideMark/>
                </w:tcPr>
                <w:p w14:paraId="7B381563"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3199614A"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64362421" w14:textId="77777777" w:rsidR="00935631" w:rsidRPr="00935631" w:rsidRDefault="00935631" w:rsidP="00482F5E">
                  <w:pPr>
                    <w:framePr w:hSpace="180" w:wrap="around" w:vAnchor="text" w:hAnchor="margin" w:xAlign="center" w:y="-282"/>
                    <w:suppressOverlap/>
                  </w:pPr>
                </w:p>
              </w:tc>
            </w:tr>
            <w:tr w:rsidR="00935631" w:rsidRPr="00935631" w14:paraId="5889C33D" w14:textId="77777777" w:rsidTr="00935631">
              <w:trPr>
                <w:trHeight w:val="705"/>
              </w:trPr>
              <w:tc>
                <w:tcPr>
                  <w:tcW w:w="350" w:type="pct"/>
                  <w:tcBorders>
                    <w:top w:val="nil"/>
                    <w:left w:val="nil"/>
                    <w:bottom w:val="nil"/>
                    <w:right w:val="nil"/>
                  </w:tcBorders>
                  <w:shd w:val="clear" w:color="auto" w:fill="auto"/>
                  <w:noWrap/>
                  <w:vAlign w:val="bottom"/>
                  <w:hideMark/>
                </w:tcPr>
                <w:p w14:paraId="1AF2162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4478E4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829628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6B4B14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1D00BB8B"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nil"/>
                    <w:right w:val="single" w:sz="4" w:space="0" w:color="auto"/>
                  </w:tcBorders>
                  <w:shd w:val="clear" w:color="auto" w:fill="auto"/>
                  <w:noWrap/>
                  <w:hideMark/>
                </w:tcPr>
                <w:p w14:paraId="40278E6D" w14:textId="77777777" w:rsidR="00935631" w:rsidRPr="00935631" w:rsidRDefault="00935631" w:rsidP="00482F5E">
                  <w:pPr>
                    <w:framePr w:hSpace="180" w:wrap="around" w:vAnchor="text" w:hAnchor="margin" w:xAlign="center" w:y="-282"/>
                    <w:suppressOverlap/>
                  </w:pPr>
                  <w:r w:rsidRPr="00935631">
                    <w:t>464</w:t>
                  </w:r>
                </w:p>
              </w:tc>
              <w:tc>
                <w:tcPr>
                  <w:tcW w:w="1775" w:type="pct"/>
                  <w:tcBorders>
                    <w:top w:val="single" w:sz="4" w:space="0" w:color="auto"/>
                    <w:left w:val="nil"/>
                    <w:bottom w:val="nil"/>
                    <w:right w:val="single" w:sz="4" w:space="0" w:color="auto"/>
                  </w:tcBorders>
                  <w:shd w:val="clear" w:color="auto" w:fill="auto"/>
                  <w:hideMark/>
                </w:tcPr>
                <w:p w14:paraId="488FB7A6" w14:textId="77777777" w:rsidR="00935631" w:rsidRPr="00935631" w:rsidRDefault="00935631" w:rsidP="00482F5E">
                  <w:pPr>
                    <w:framePr w:hSpace="180" w:wrap="around" w:vAnchor="text" w:hAnchor="margin" w:xAlign="center" w:y="-282"/>
                    <w:suppressOverlap/>
                  </w:pPr>
                  <w:r w:rsidRPr="00935631">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644" w:type="pct"/>
                  <w:tcBorders>
                    <w:top w:val="single" w:sz="4" w:space="0" w:color="auto"/>
                    <w:left w:val="nil"/>
                    <w:bottom w:val="single" w:sz="4" w:space="0" w:color="auto"/>
                    <w:right w:val="single" w:sz="4" w:space="0" w:color="auto"/>
                  </w:tcBorders>
                  <w:shd w:val="clear" w:color="auto" w:fill="auto"/>
                  <w:noWrap/>
                  <w:vAlign w:val="center"/>
                  <w:hideMark/>
                </w:tcPr>
                <w:p w14:paraId="4C854328" w14:textId="77777777" w:rsidR="00935631" w:rsidRPr="00935631" w:rsidRDefault="00935631" w:rsidP="00482F5E">
                  <w:pPr>
                    <w:framePr w:hSpace="180" w:wrap="around" w:vAnchor="text" w:hAnchor="margin" w:xAlign="center" w:y="-282"/>
                    <w:suppressOverlap/>
                  </w:pPr>
                  <w:r w:rsidRPr="00935631">
                    <w:t>550.000.000,00</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14:paraId="2F6E25EE"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2FB1F17B" w14:textId="77777777" w:rsidR="00935631" w:rsidRPr="00935631" w:rsidRDefault="00935631" w:rsidP="00482F5E">
                  <w:pPr>
                    <w:framePr w:hSpace="180" w:wrap="around" w:vAnchor="text" w:hAnchor="margin" w:xAlign="center" w:y="-282"/>
                    <w:suppressOverlap/>
                  </w:pPr>
                  <w:r w:rsidRPr="00935631">
                    <w:t>550.000.000,00</w:t>
                  </w:r>
                </w:p>
              </w:tc>
            </w:tr>
            <w:tr w:rsidR="00935631" w:rsidRPr="00935631" w14:paraId="40E4C04E" w14:textId="77777777" w:rsidTr="00935631">
              <w:trPr>
                <w:trHeight w:val="405"/>
              </w:trPr>
              <w:tc>
                <w:tcPr>
                  <w:tcW w:w="350" w:type="pct"/>
                  <w:tcBorders>
                    <w:top w:val="nil"/>
                    <w:left w:val="nil"/>
                    <w:bottom w:val="nil"/>
                    <w:right w:val="nil"/>
                  </w:tcBorders>
                  <w:shd w:val="clear" w:color="auto" w:fill="auto"/>
                  <w:noWrap/>
                  <w:vAlign w:val="bottom"/>
                  <w:hideMark/>
                </w:tcPr>
                <w:p w14:paraId="3813E6E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E8E33C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064A5B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037451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36144E4"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nil"/>
                    <w:bottom w:val="single" w:sz="4" w:space="0" w:color="auto"/>
                    <w:right w:val="nil"/>
                  </w:tcBorders>
                  <w:shd w:val="clear" w:color="auto" w:fill="auto"/>
                  <w:noWrap/>
                  <w:hideMark/>
                </w:tcPr>
                <w:p w14:paraId="359C9CA5"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single" w:sz="4" w:space="0" w:color="auto"/>
                    <w:left w:val="nil"/>
                    <w:bottom w:val="single" w:sz="4" w:space="0" w:color="auto"/>
                    <w:right w:val="nil"/>
                  </w:tcBorders>
                  <w:shd w:val="clear" w:color="000000" w:fill="B1A0C7"/>
                  <w:hideMark/>
                </w:tcPr>
                <w:p w14:paraId="54323A29" w14:textId="77777777" w:rsidR="00935631" w:rsidRPr="00935631" w:rsidRDefault="00935631" w:rsidP="00482F5E">
                  <w:pPr>
                    <w:framePr w:hSpace="180" w:wrap="around" w:vAnchor="text" w:hAnchor="margin" w:xAlign="center" w:y="-282"/>
                    <w:suppressOverlap/>
                  </w:pPr>
                  <w:r w:rsidRPr="00935631">
                    <w:t>Укупно програмска активност 0005:</w:t>
                  </w:r>
                </w:p>
              </w:tc>
              <w:tc>
                <w:tcPr>
                  <w:tcW w:w="644" w:type="pct"/>
                  <w:tcBorders>
                    <w:top w:val="nil"/>
                    <w:left w:val="nil"/>
                    <w:bottom w:val="single" w:sz="4" w:space="0" w:color="auto"/>
                    <w:right w:val="nil"/>
                  </w:tcBorders>
                  <w:shd w:val="clear" w:color="000000" w:fill="B1A0C7"/>
                  <w:noWrap/>
                  <w:hideMark/>
                </w:tcPr>
                <w:p w14:paraId="25EE1708" w14:textId="77777777" w:rsidR="00935631" w:rsidRPr="00935631" w:rsidRDefault="00935631" w:rsidP="00482F5E">
                  <w:pPr>
                    <w:framePr w:hSpace="180" w:wrap="around" w:vAnchor="text" w:hAnchor="margin" w:xAlign="center" w:y="-282"/>
                    <w:suppressOverlap/>
                  </w:pPr>
                  <w:r w:rsidRPr="00935631">
                    <w:t>550.000.000,00</w:t>
                  </w:r>
                </w:p>
              </w:tc>
              <w:tc>
                <w:tcPr>
                  <w:tcW w:w="590" w:type="pct"/>
                  <w:tcBorders>
                    <w:top w:val="nil"/>
                    <w:left w:val="nil"/>
                    <w:bottom w:val="single" w:sz="4" w:space="0" w:color="auto"/>
                    <w:right w:val="nil"/>
                  </w:tcBorders>
                  <w:shd w:val="clear" w:color="000000" w:fill="B1A0C7"/>
                  <w:noWrap/>
                  <w:hideMark/>
                </w:tcPr>
                <w:p w14:paraId="39F6431B"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single" w:sz="4" w:space="0" w:color="auto"/>
                    <w:right w:val="nil"/>
                  </w:tcBorders>
                  <w:shd w:val="clear" w:color="000000" w:fill="B1A0C7"/>
                  <w:noWrap/>
                  <w:hideMark/>
                </w:tcPr>
                <w:p w14:paraId="37793B4D" w14:textId="77777777" w:rsidR="00935631" w:rsidRPr="00935631" w:rsidRDefault="00935631" w:rsidP="00482F5E">
                  <w:pPr>
                    <w:framePr w:hSpace="180" w:wrap="around" w:vAnchor="text" w:hAnchor="margin" w:xAlign="center" w:y="-282"/>
                    <w:suppressOverlap/>
                  </w:pPr>
                  <w:r w:rsidRPr="00935631">
                    <w:t>550.000.000,00</w:t>
                  </w:r>
                </w:p>
              </w:tc>
            </w:tr>
            <w:tr w:rsidR="00935631" w:rsidRPr="00935631" w14:paraId="6D2AD640" w14:textId="77777777" w:rsidTr="00935631">
              <w:trPr>
                <w:trHeight w:val="255"/>
              </w:trPr>
              <w:tc>
                <w:tcPr>
                  <w:tcW w:w="350" w:type="pct"/>
                  <w:tcBorders>
                    <w:top w:val="nil"/>
                    <w:left w:val="nil"/>
                    <w:bottom w:val="nil"/>
                    <w:right w:val="nil"/>
                  </w:tcBorders>
                  <w:shd w:val="clear" w:color="auto" w:fill="auto"/>
                  <w:noWrap/>
                  <w:vAlign w:val="bottom"/>
                  <w:hideMark/>
                </w:tcPr>
                <w:p w14:paraId="22B2472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C61773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226779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8C64E5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AB951AD"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727F3868"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15A3D077"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4881213F"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1CE55AAF"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25D4BB86" w14:textId="77777777" w:rsidR="00935631" w:rsidRPr="00935631" w:rsidRDefault="00935631" w:rsidP="00482F5E">
                  <w:pPr>
                    <w:framePr w:hSpace="180" w:wrap="around" w:vAnchor="text" w:hAnchor="margin" w:xAlign="center" w:y="-282"/>
                    <w:suppressOverlap/>
                  </w:pPr>
                </w:p>
              </w:tc>
            </w:tr>
            <w:tr w:rsidR="00935631" w:rsidRPr="00935631" w14:paraId="2DED8D2A" w14:textId="77777777" w:rsidTr="00935631">
              <w:trPr>
                <w:trHeight w:val="420"/>
              </w:trPr>
              <w:tc>
                <w:tcPr>
                  <w:tcW w:w="350" w:type="pct"/>
                  <w:tcBorders>
                    <w:top w:val="nil"/>
                    <w:left w:val="nil"/>
                    <w:bottom w:val="nil"/>
                    <w:right w:val="nil"/>
                  </w:tcBorders>
                  <w:shd w:val="clear" w:color="auto" w:fill="auto"/>
                  <w:noWrap/>
                  <w:vAlign w:val="bottom"/>
                  <w:hideMark/>
                </w:tcPr>
                <w:p w14:paraId="1F6A358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48948BFB"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vAlign w:val="center"/>
                  <w:hideMark/>
                </w:tcPr>
                <w:p w14:paraId="05CAF367"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55E87A60"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52ABAB69"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1EDBC29F"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vAlign w:val="center"/>
                  <w:hideMark/>
                </w:tcPr>
                <w:p w14:paraId="6FC621AE" w14:textId="77777777" w:rsidR="00935631" w:rsidRPr="00935631" w:rsidRDefault="00935631" w:rsidP="00482F5E">
                  <w:pPr>
                    <w:framePr w:hSpace="180" w:wrap="around" w:vAnchor="text" w:hAnchor="margin" w:xAlign="center" w:y="-282"/>
                    <w:suppressOverlap/>
                  </w:pPr>
                  <w:r w:rsidRPr="00935631">
                    <w:t>УКУНО  БУЏЕТСКИ ФОНД - 0 8 0 3</w:t>
                  </w:r>
                </w:p>
              </w:tc>
              <w:tc>
                <w:tcPr>
                  <w:tcW w:w="644" w:type="pct"/>
                  <w:tcBorders>
                    <w:top w:val="nil"/>
                    <w:left w:val="nil"/>
                    <w:bottom w:val="nil"/>
                    <w:right w:val="nil"/>
                  </w:tcBorders>
                  <w:shd w:val="clear" w:color="000000" w:fill="B1A0C7"/>
                  <w:noWrap/>
                  <w:vAlign w:val="center"/>
                  <w:hideMark/>
                </w:tcPr>
                <w:p w14:paraId="1F06FAD6" w14:textId="77777777" w:rsidR="00935631" w:rsidRPr="00935631" w:rsidRDefault="00935631" w:rsidP="00482F5E">
                  <w:pPr>
                    <w:framePr w:hSpace="180" w:wrap="around" w:vAnchor="text" w:hAnchor="margin" w:xAlign="center" w:y="-282"/>
                    <w:suppressOverlap/>
                  </w:pPr>
                  <w:r w:rsidRPr="00935631">
                    <w:t>1.250.000.000,00</w:t>
                  </w:r>
                </w:p>
              </w:tc>
              <w:tc>
                <w:tcPr>
                  <w:tcW w:w="590" w:type="pct"/>
                  <w:tcBorders>
                    <w:top w:val="nil"/>
                    <w:left w:val="nil"/>
                    <w:bottom w:val="nil"/>
                    <w:right w:val="nil"/>
                  </w:tcBorders>
                  <w:shd w:val="clear" w:color="000000" w:fill="B1A0C7"/>
                  <w:noWrap/>
                  <w:vAlign w:val="center"/>
                  <w:hideMark/>
                </w:tcPr>
                <w:p w14:paraId="69D1A980"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nil"/>
                    <w:right w:val="nil"/>
                  </w:tcBorders>
                  <w:shd w:val="clear" w:color="000000" w:fill="B1A0C7"/>
                  <w:noWrap/>
                  <w:vAlign w:val="center"/>
                  <w:hideMark/>
                </w:tcPr>
                <w:p w14:paraId="2B607176" w14:textId="77777777" w:rsidR="00935631" w:rsidRPr="00935631" w:rsidRDefault="00935631" w:rsidP="00482F5E">
                  <w:pPr>
                    <w:framePr w:hSpace="180" w:wrap="around" w:vAnchor="text" w:hAnchor="margin" w:xAlign="center" w:y="-282"/>
                    <w:suppressOverlap/>
                  </w:pPr>
                  <w:r w:rsidRPr="00935631">
                    <w:t>1.250.000.000,00</w:t>
                  </w:r>
                </w:p>
              </w:tc>
            </w:tr>
            <w:tr w:rsidR="00935631" w:rsidRPr="00935631" w14:paraId="5CE6F8EE" w14:textId="77777777" w:rsidTr="00935631">
              <w:trPr>
                <w:trHeight w:val="255"/>
              </w:trPr>
              <w:tc>
                <w:tcPr>
                  <w:tcW w:w="350" w:type="pct"/>
                  <w:tcBorders>
                    <w:top w:val="nil"/>
                    <w:left w:val="nil"/>
                    <w:bottom w:val="nil"/>
                    <w:right w:val="nil"/>
                  </w:tcBorders>
                  <w:shd w:val="clear" w:color="auto" w:fill="auto"/>
                  <w:noWrap/>
                  <w:vAlign w:val="bottom"/>
                  <w:hideMark/>
                </w:tcPr>
                <w:p w14:paraId="0D4D612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6C959173"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noWrap/>
                  <w:vAlign w:val="center"/>
                  <w:hideMark/>
                </w:tcPr>
                <w:p w14:paraId="40F9D905"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4C07728D"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54C26DFA"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201F918"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bottom"/>
                  <w:hideMark/>
                </w:tcPr>
                <w:p w14:paraId="60BDEF6C"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7196FD0A"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48765DAC"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FF45ED4" w14:textId="77777777" w:rsidR="00935631" w:rsidRPr="00935631" w:rsidRDefault="00935631" w:rsidP="00482F5E">
                  <w:pPr>
                    <w:framePr w:hSpace="180" w:wrap="around" w:vAnchor="text" w:hAnchor="margin" w:xAlign="center" w:y="-282"/>
                    <w:suppressOverlap/>
                  </w:pPr>
                </w:p>
              </w:tc>
            </w:tr>
            <w:tr w:rsidR="00935631" w:rsidRPr="00935631" w14:paraId="2F560DAB" w14:textId="77777777" w:rsidTr="00935631">
              <w:trPr>
                <w:trHeight w:val="570"/>
              </w:trPr>
              <w:tc>
                <w:tcPr>
                  <w:tcW w:w="350" w:type="pct"/>
                  <w:tcBorders>
                    <w:top w:val="nil"/>
                    <w:left w:val="nil"/>
                    <w:bottom w:val="nil"/>
                    <w:right w:val="nil"/>
                  </w:tcBorders>
                  <w:shd w:val="clear" w:color="auto" w:fill="auto"/>
                  <w:noWrap/>
                  <w:hideMark/>
                </w:tcPr>
                <w:p w14:paraId="23E89D8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vAlign w:val="center"/>
                  <w:hideMark/>
                </w:tcPr>
                <w:p w14:paraId="2DEF0594"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noWrap/>
                  <w:vAlign w:val="bottom"/>
                  <w:hideMark/>
                </w:tcPr>
                <w:p w14:paraId="45B5BC95"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68107459"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5A4C5A77"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3E3762C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vAlign w:val="center"/>
                  <w:hideMark/>
                </w:tcPr>
                <w:p w14:paraId="6DD5DE3C" w14:textId="77777777" w:rsidR="00935631" w:rsidRPr="00935631" w:rsidRDefault="00935631" w:rsidP="00482F5E">
                  <w:pPr>
                    <w:framePr w:hSpace="180" w:wrap="around" w:vAnchor="text" w:hAnchor="margin" w:xAlign="center" w:y="-282"/>
                    <w:suppressOverlap/>
                  </w:pPr>
                  <w:r w:rsidRPr="00935631">
                    <w:t>У К У П Н О    Р А З Д Е О    М И Н И С Т А Р С Т В А</w:t>
                  </w:r>
                </w:p>
              </w:tc>
              <w:tc>
                <w:tcPr>
                  <w:tcW w:w="644" w:type="pct"/>
                  <w:tcBorders>
                    <w:top w:val="nil"/>
                    <w:left w:val="nil"/>
                    <w:bottom w:val="nil"/>
                    <w:right w:val="nil"/>
                  </w:tcBorders>
                  <w:shd w:val="clear" w:color="000000" w:fill="B1A0C7"/>
                  <w:noWrap/>
                  <w:vAlign w:val="center"/>
                  <w:hideMark/>
                </w:tcPr>
                <w:p w14:paraId="40BB917E" w14:textId="77777777" w:rsidR="00935631" w:rsidRPr="00935631" w:rsidRDefault="00935631" w:rsidP="00482F5E">
                  <w:pPr>
                    <w:framePr w:hSpace="180" w:wrap="around" w:vAnchor="text" w:hAnchor="margin" w:xAlign="center" w:y="-282"/>
                    <w:suppressOverlap/>
                  </w:pPr>
                  <w:r w:rsidRPr="00935631">
                    <w:t>118.738.792.000,00</w:t>
                  </w:r>
                </w:p>
              </w:tc>
              <w:tc>
                <w:tcPr>
                  <w:tcW w:w="590" w:type="pct"/>
                  <w:tcBorders>
                    <w:top w:val="nil"/>
                    <w:left w:val="nil"/>
                    <w:bottom w:val="nil"/>
                    <w:right w:val="nil"/>
                  </w:tcBorders>
                  <w:shd w:val="clear" w:color="000000" w:fill="B1A0C7"/>
                  <w:noWrap/>
                  <w:vAlign w:val="center"/>
                  <w:hideMark/>
                </w:tcPr>
                <w:p w14:paraId="76C9659D" w14:textId="77777777" w:rsidR="00935631" w:rsidRPr="00935631" w:rsidRDefault="00935631" w:rsidP="00482F5E">
                  <w:pPr>
                    <w:framePr w:hSpace="180" w:wrap="around" w:vAnchor="text" w:hAnchor="margin" w:xAlign="center" w:y="-282"/>
                    <w:suppressOverlap/>
                  </w:pPr>
                  <w:r w:rsidRPr="00935631">
                    <w:t>11.874.248.000,00</w:t>
                  </w:r>
                </w:p>
              </w:tc>
              <w:tc>
                <w:tcPr>
                  <w:tcW w:w="625" w:type="pct"/>
                  <w:tcBorders>
                    <w:top w:val="nil"/>
                    <w:left w:val="nil"/>
                    <w:bottom w:val="nil"/>
                    <w:right w:val="nil"/>
                  </w:tcBorders>
                  <w:shd w:val="clear" w:color="000000" w:fill="B1A0C7"/>
                  <w:noWrap/>
                  <w:vAlign w:val="center"/>
                  <w:hideMark/>
                </w:tcPr>
                <w:p w14:paraId="274C25E2" w14:textId="77777777" w:rsidR="00935631" w:rsidRPr="00935631" w:rsidRDefault="00935631" w:rsidP="00482F5E">
                  <w:pPr>
                    <w:framePr w:hSpace="180" w:wrap="around" w:vAnchor="text" w:hAnchor="margin" w:xAlign="center" w:y="-282"/>
                    <w:suppressOverlap/>
                  </w:pPr>
                  <w:r w:rsidRPr="00935631">
                    <w:t>130.613.040.000,00</w:t>
                  </w:r>
                </w:p>
              </w:tc>
            </w:tr>
          </w:tbl>
          <w:p w14:paraId="1357264D" w14:textId="77777777" w:rsidR="00935631" w:rsidRPr="00935631" w:rsidRDefault="00935631" w:rsidP="00935631"/>
          <w:p w14:paraId="11650EE6" w14:textId="77777777" w:rsidR="00935631" w:rsidRPr="00935631" w:rsidRDefault="00935631" w:rsidP="00935631"/>
          <w:p w14:paraId="6CF9467F" w14:textId="77777777" w:rsidR="00935631" w:rsidRPr="00935631" w:rsidRDefault="00935631" w:rsidP="00935631"/>
          <w:p w14:paraId="32127823" w14:textId="77777777" w:rsidR="00935631" w:rsidRPr="00935631" w:rsidRDefault="00935631" w:rsidP="00935631"/>
          <w:p w14:paraId="0997B641" w14:textId="77777777" w:rsidR="00935631" w:rsidRPr="00935631" w:rsidRDefault="00935631" w:rsidP="00935631"/>
          <w:p w14:paraId="1C377F6E" w14:textId="77777777" w:rsidR="00935631" w:rsidRPr="00935631" w:rsidRDefault="00935631" w:rsidP="00935631"/>
          <w:p w14:paraId="1820720F" w14:textId="05FF932C" w:rsidR="00935631" w:rsidRDefault="00935631" w:rsidP="00935631"/>
          <w:p w14:paraId="38BDC053" w14:textId="0DD203DE" w:rsidR="00935631" w:rsidRDefault="00935631" w:rsidP="00935631"/>
          <w:p w14:paraId="4CEB25FA" w14:textId="4AB7DE5E" w:rsidR="00935631" w:rsidRDefault="00935631" w:rsidP="00935631"/>
          <w:p w14:paraId="0ADA8AD4" w14:textId="7E75A46D" w:rsidR="00935631" w:rsidRDefault="00935631" w:rsidP="00935631"/>
          <w:p w14:paraId="0231D68C" w14:textId="31C07765" w:rsidR="00935631" w:rsidRDefault="00935631" w:rsidP="00935631"/>
          <w:p w14:paraId="3FB129BE" w14:textId="718BA7AA" w:rsidR="00935631" w:rsidRDefault="00935631" w:rsidP="00935631"/>
          <w:p w14:paraId="15AC190D" w14:textId="48D19A9C" w:rsidR="00935631" w:rsidRDefault="00935631" w:rsidP="00935631"/>
          <w:p w14:paraId="2C251DAD" w14:textId="75124A26" w:rsidR="00935631" w:rsidRDefault="00935631" w:rsidP="00935631"/>
          <w:p w14:paraId="59B3998D" w14:textId="28A82763" w:rsidR="00935631" w:rsidRDefault="00935631" w:rsidP="00935631"/>
          <w:p w14:paraId="55FBBFD4" w14:textId="34B352E6" w:rsidR="00935631" w:rsidRDefault="00935631" w:rsidP="00935631"/>
          <w:p w14:paraId="5E801B51" w14:textId="4E80C874" w:rsidR="00935631" w:rsidRDefault="00935631" w:rsidP="00935631"/>
          <w:p w14:paraId="3D96F7FC" w14:textId="03446C18" w:rsidR="00935631" w:rsidRDefault="00935631" w:rsidP="00935631"/>
          <w:p w14:paraId="72F37B27" w14:textId="44861113" w:rsidR="00935631" w:rsidRDefault="00935631" w:rsidP="00935631"/>
          <w:p w14:paraId="6649F1CC" w14:textId="033658E4" w:rsidR="00935631" w:rsidRDefault="00935631" w:rsidP="00935631"/>
          <w:p w14:paraId="56FCD541" w14:textId="77488F8F" w:rsidR="00935631" w:rsidRDefault="00935631" w:rsidP="00935631"/>
          <w:p w14:paraId="35B85876" w14:textId="63F47C91" w:rsidR="00935631" w:rsidRDefault="00935631" w:rsidP="00935631"/>
          <w:p w14:paraId="355BA77C" w14:textId="4D02DFB6" w:rsidR="00935631" w:rsidRDefault="00935631" w:rsidP="00935631"/>
          <w:p w14:paraId="024D2043" w14:textId="63F995A4" w:rsidR="00935631" w:rsidRDefault="00935631" w:rsidP="00935631"/>
          <w:p w14:paraId="78EE911D" w14:textId="7414A65C" w:rsidR="00935631" w:rsidRDefault="00935631" w:rsidP="00935631"/>
          <w:p w14:paraId="573F1394" w14:textId="19AB56B6" w:rsidR="00935631" w:rsidRDefault="00935631" w:rsidP="00935631"/>
          <w:p w14:paraId="5D2A3558" w14:textId="498177A1" w:rsidR="00935631" w:rsidRDefault="00935631" w:rsidP="00935631"/>
          <w:p w14:paraId="06D729CB" w14:textId="77777777" w:rsidR="00935631" w:rsidRPr="00935631" w:rsidRDefault="00935631" w:rsidP="00935631"/>
          <w:p w14:paraId="2FC46DC9" w14:textId="77777777" w:rsidR="00935631" w:rsidRPr="00935631" w:rsidRDefault="00935631" w:rsidP="00935631"/>
          <w:p w14:paraId="1DB484AC" w14:textId="77777777" w:rsidR="00935631" w:rsidRPr="00935631" w:rsidRDefault="00935631" w:rsidP="00935631"/>
          <w:p w14:paraId="31528D5B" w14:textId="77777777" w:rsidR="00935631" w:rsidRPr="00935631" w:rsidRDefault="00935631" w:rsidP="00935631"/>
          <w:p w14:paraId="56587FC5" w14:textId="04DBAC95" w:rsidR="00935631" w:rsidRPr="00CF0D95" w:rsidRDefault="00935631" w:rsidP="00935631">
            <w:pPr>
              <w:jc w:val="center"/>
              <w:rPr>
                <w:b/>
                <w:bCs/>
              </w:rPr>
            </w:pPr>
          </w:p>
        </w:tc>
      </w:tr>
      <w:tr w:rsidR="00935631" w:rsidRPr="00CF0D95" w14:paraId="0B553882" w14:textId="77777777" w:rsidTr="00935631">
        <w:trPr>
          <w:trHeight w:val="276"/>
        </w:trPr>
        <w:tc>
          <w:tcPr>
            <w:tcW w:w="5000" w:type="pct"/>
            <w:gridSpan w:val="8"/>
            <w:vMerge/>
            <w:tcBorders>
              <w:top w:val="nil"/>
              <w:left w:val="nil"/>
              <w:bottom w:val="nil"/>
              <w:right w:val="nil"/>
            </w:tcBorders>
            <w:vAlign w:val="center"/>
            <w:hideMark/>
          </w:tcPr>
          <w:p w14:paraId="2715D33B" w14:textId="77777777" w:rsidR="00935631" w:rsidRPr="00CF0D95" w:rsidRDefault="00935631" w:rsidP="00935631">
            <w:pPr>
              <w:rPr>
                <w:b/>
                <w:bCs/>
              </w:rPr>
            </w:pPr>
          </w:p>
        </w:tc>
      </w:tr>
      <w:tr w:rsidR="00935631" w:rsidRPr="00CF0D95" w14:paraId="1B43F5B1" w14:textId="77777777" w:rsidTr="000B405E">
        <w:trPr>
          <w:trHeight w:val="255"/>
        </w:trPr>
        <w:tc>
          <w:tcPr>
            <w:tcW w:w="1137" w:type="pct"/>
            <w:tcBorders>
              <w:top w:val="nil"/>
              <w:left w:val="nil"/>
              <w:bottom w:val="nil"/>
              <w:right w:val="nil"/>
            </w:tcBorders>
            <w:shd w:val="clear" w:color="auto" w:fill="auto"/>
            <w:noWrap/>
            <w:vAlign w:val="bottom"/>
            <w:hideMark/>
          </w:tcPr>
          <w:p w14:paraId="5F657DEF" w14:textId="77777777" w:rsidR="00935631" w:rsidRPr="00CF0D95" w:rsidRDefault="00935631" w:rsidP="00935631">
            <w:pPr>
              <w:jc w:val="center"/>
              <w:rPr>
                <w:b/>
                <w:bCs/>
              </w:rPr>
            </w:pPr>
          </w:p>
        </w:tc>
        <w:tc>
          <w:tcPr>
            <w:tcW w:w="182" w:type="pct"/>
            <w:tcBorders>
              <w:top w:val="nil"/>
              <w:left w:val="nil"/>
              <w:bottom w:val="nil"/>
              <w:right w:val="nil"/>
            </w:tcBorders>
            <w:shd w:val="clear" w:color="auto" w:fill="auto"/>
            <w:noWrap/>
            <w:vAlign w:val="center"/>
            <w:hideMark/>
          </w:tcPr>
          <w:p w14:paraId="539D2831" w14:textId="77777777" w:rsidR="00935631" w:rsidRPr="00CF0D95" w:rsidRDefault="00935631" w:rsidP="00935631">
            <w:pPr>
              <w:rPr>
                <w:sz w:val="20"/>
                <w:szCs w:val="20"/>
              </w:rPr>
            </w:pPr>
          </w:p>
        </w:tc>
        <w:tc>
          <w:tcPr>
            <w:tcW w:w="269" w:type="pct"/>
            <w:tcBorders>
              <w:top w:val="nil"/>
              <w:left w:val="nil"/>
              <w:bottom w:val="nil"/>
              <w:right w:val="nil"/>
            </w:tcBorders>
            <w:shd w:val="clear" w:color="auto" w:fill="auto"/>
            <w:noWrap/>
            <w:vAlign w:val="center"/>
            <w:hideMark/>
          </w:tcPr>
          <w:p w14:paraId="4F1BCEFE" w14:textId="77777777" w:rsidR="00935631" w:rsidRPr="00CF0D95" w:rsidRDefault="00935631" w:rsidP="00935631">
            <w:pPr>
              <w:jc w:val="center"/>
              <w:rPr>
                <w:sz w:val="20"/>
                <w:szCs w:val="20"/>
              </w:rPr>
            </w:pPr>
          </w:p>
        </w:tc>
        <w:tc>
          <w:tcPr>
            <w:tcW w:w="191" w:type="pct"/>
            <w:tcBorders>
              <w:top w:val="nil"/>
              <w:left w:val="nil"/>
              <w:bottom w:val="nil"/>
              <w:right w:val="nil"/>
            </w:tcBorders>
            <w:shd w:val="clear" w:color="auto" w:fill="auto"/>
            <w:noWrap/>
            <w:vAlign w:val="center"/>
            <w:hideMark/>
          </w:tcPr>
          <w:p w14:paraId="78E0D564" w14:textId="77777777" w:rsidR="00935631" w:rsidRPr="00CF0D95" w:rsidRDefault="00935631" w:rsidP="00935631">
            <w:pPr>
              <w:jc w:val="center"/>
              <w:rPr>
                <w:sz w:val="20"/>
                <w:szCs w:val="20"/>
              </w:rPr>
            </w:pPr>
          </w:p>
        </w:tc>
        <w:tc>
          <w:tcPr>
            <w:tcW w:w="215" w:type="pct"/>
            <w:tcBorders>
              <w:top w:val="nil"/>
              <w:left w:val="nil"/>
              <w:bottom w:val="nil"/>
              <w:right w:val="nil"/>
            </w:tcBorders>
            <w:shd w:val="clear" w:color="auto" w:fill="auto"/>
            <w:noWrap/>
            <w:vAlign w:val="center"/>
            <w:hideMark/>
          </w:tcPr>
          <w:p w14:paraId="6467457A" w14:textId="77777777" w:rsidR="00935631" w:rsidRPr="00CF0D95" w:rsidRDefault="00935631" w:rsidP="00935631">
            <w:pPr>
              <w:jc w:val="center"/>
              <w:rPr>
                <w:sz w:val="20"/>
                <w:szCs w:val="20"/>
              </w:rPr>
            </w:pPr>
          </w:p>
        </w:tc>
        <w:tc>
          <w:tcPr>
            <w:tcW w:w="191" w:type="pct"/>
            <w:tcBorders>
              <w:top w:val="nil"/>
              <w:left w:val="nil"/>
              <w:bottom w:val="nil"/>
              <w:right w:val="nil"/>
            </w:tcBorders>
            <w:shd w:val="clear" w:color="auto" w:fill="auto"/>
            <w:noWrap/>
            <w:vAlign w:val="center"/>
            <w:hideMark/>
          </w:tcPr>
          <w:p w14:paraId="68E145BD" w14:textId="77777777" w:rsidR="00935631" w:rsidRPr="00CF0D95" w:rsidRDefault="00935631" w:rsidP="00935631">
            <w:pPr>
              <w:jc w:val="center"/>
              <w:rPr>
                <w:sz w:val="20"/>
                <w:szCs w:val="20"/>
              </w:rPr>
            </w:pPr>
          </w:p>
        </w:tc>
        <w:tc>
          <w:tcPr>
            <w:tcW w:w="494" w:type="pct"/>
            <w:tcBorders>
              <w:top w:val="nil"/>
              <w:left w:val="nil"/>
              <w:bottom w:val="nil"/>
              <w:right w:val="nil"/>
            </w:tcBorders>
            <w:shd w:val="clear" w:color="auto" w:fill="auto"/>
            <w:vAlign w:val="bottom"/>
            <w:hideMark/>
          </w:tcPr>
          <w:p w14:paraId="253D5D7F" w14:textId="77777777" w:rsidR="00935631" w:rsidRPr="00CF0D95" w:rsidRDefault="00935631" w:rsidP="00935631">
            <w:pPr>
              <w:jc w:val="center"/>
              <w:rPr>
                <w:sz w:val="20"/>
                <w:szCs w:val="20"/>
              </w:rPr>
            </w:pPr>
          </w:p>
        </w:tc>
        <w:tc>
          <w:tcPr>
            <w:tcW w:w="2321" w:type="pct"/>
            <w:tcBorders>
              <w:top w:val="nil"/>
              <w:left w:val="nil"/>
              <w:bottom w:val="nil"/>
              <w:right w:val="nil"/>
            </w:tcBorders>
            <w:shd w:val="clear" w:color="auto" w:fill="auto"/>
            <w:noWrap/>
            <w:vAlign w:val="bottom"/>
            <w:hideMark/>
          </w:tcPr>
          <w:p w14:paraId="3E3891F3" w14:textId="77777777" w:rsidR="00935631" w:rsidRPr="00CF0D95" w:rsidRDefault="00935631" w:rsidP="00935631">
            <w:pPr>
              <w:rPr>
                <w:sz w:val="20"/>
                <w:szCs w:val="20"/>
              </w:rPr>
            </w:pPr>
          </w:p>
        </w:tc>
      </w:tr>
    </w:tbl>
    <w:p w14:paraId="28595295" w14:textId="77777777" w:rsidR="00FD1ECC" w:rsidRDefault="00FD1ECC" w:rsidP="001E3EF0">
      <w:pPr>
        <w:spacing w:before="100" w:beforeAutospacing="1" w:after="100" w:afterAutospacing="1"/>
        <w:outlineLvl w:val="4"/>
        <w:rPr>
          <w:lang w:val="sr-Cyrl-CS" w:eastAsia="zh-CN"/>
        </w:rPr>
        <w:sectPr w:rsidR="00FD1ECC" w:rsidSect="0047253B">
          <w:type w:val="continuous"/>
          <w:pgSz w:w="16840" w:h="11907" w:orient="landscape"/>
          <w:pgMar w:top="284" w:right="1247" w:bottom="0" w:left="426" w:header="0" w:footer="0" w:gutter="0"/>
          <w:paperSrc w:first="7" w:other="7"/>
          <w:cols w:space="708"/>
          <w:docGrid w:linePitch="326"/>
        </w:sectPr>
      </w:pPr>
    </w:p>
    <w:p w14:paraId="6E826F8C" w14:textId="77777777" w:rsidR="007A5ECA" w:rsidRPr="00F462C8" w:rsidRDefault="007A5ECA" w:rsidP="005B0BF3">
      <w:pPr>
        <w:jc w:val="both"/>
        <w:rPr>
          <w:lang w:val="sr-Latn-CS"/>
        </w:rPr>
      </w:pPr>
      <w:bookmarkStart w:id="30" w:name="_Toc529261842"/>
      <w:r w:rsidRPr="00F462C8">
        <w:lastRenderedPageBreak/>
        <w:t>14.ПОДАЦИ О ЈАВНИМ НАБАВКАMA</w:t>
      </w:r>
    </w:p>
    <w:p w14:paraId="1CFE4D51" w14:textId="77777777" w:rsidR="007A5ECA" w:rsidRPr="00F462C8" w:rsidRDefault="007A5ECA" w:rsidP="005B0BF3">
      <w:pPr>
        <w:jc w:val="both"/>
        <w:rPr>
          <w:lang w:eastAsia="zh-CN"/>
        </w:rPr>
      </w:pPr>
    </w:p>
    <w:p w14:paraId="62E8CEDA" w14:textId="77777777" w:rsidR="007A5ECA" w:rsidRPr="00F462C8" w:rsidRDefault="007A5ECA" w:rsidP="005B0BF3">
      <w:pPr>
        <w:jc w:val="both"/>
      </w:pPr>
      <w:r w:rsidRPr="00F462C8">
        <w:t xml:space="preserve">Планови јавних набавки за прву претходну и текућу годину, и њихове измене и допуне, уредно се објављују на интернет страници Министарства за рад, запошљавање, борачка и социјална питања и може им се приступити у делу „конкурси, планови и извештаји“, на линку: </w:t>
      </w:r>
      <w:hyperlink r:id="rId111" w:history="1">
        <w:r w:rsidRPr="00F462C8">
          <w:rPr>
            <w:rFonts w:eastAsia="SimSun"/>
          </w:rPr>
          <w:t>http://www.minrzs.gov.rs/planovi-i-izvestaji.html</w:t>
        </w:r>
      </w:hyperlink>
      <w:r w:rsidRPr="00F462C8">
        <w:t xml:space="preserve"> , као и на Порталу јавних набавки.</w:t>
      </w:r>
    </w:p>
    <w:p w14:paraId="18546467" w14:textId="77777777" w:rsidR="007A5ECA" w:rsidRPr="00F462C8" w:rsidRDefault="007A5ECA" w:rsidP="005B0BF3">
      <w:pPr>
        <w:jc w:val="both"/>
      </w:pPr>
    </w:p>
    <w:p w14:paraId="789C89C6" w14:textId="77777777" w:rsidR="007A5ECA" w:rsidRPr="00F462C8" w:rsidRDefault="007A5ECA" w:rsidP="005B0BF3">
      <w:pPr>
        <w:jc w:val="both"/>
        <w:rPr>
          <w:lang w:val="en-GB"/>
        </w:rPr>
      </w:pPr>
      <w:r w:rsidRPr="00F462C8">
        <w:t xml:space="preserve">План јавних набавки Министарства за рад, запошљавање, борачка и социјална питања за 2018. годину се може преузети са линка: </w:t>
      </w:r>
      <w:hyperlink r:id="rId112" w:history="1">
        <w:r w:rsidRPr="00F462C8">
          <w:rPr>
            <w:rFonts w:eastAsia="SimSun"/>
          </w:rPr>
          <w:t>http://www.minrzs.gov.rs/planovi-i-izvestaji.html</w:t>
        </w:r>
      </w:hyperlink>
      <w:r w:rsidRPr="00F462C8">
        <w:t xml:space="preserve">; а  последњу извршену измену истог можете преузети са линка: </w:t>
      </w:r>
      <w:hyperlink r:id="rId113" w:history="1">
        <w:r w:rsidRPr="00F462C8">
          <w:rPr>
            <w:rFonts w:eastAsia="Calibri"/>
          </w:rPr>
          <w:t>https://www.minrzs.gov.rs/files/plan_26.10.2018..pdf</w:t>
        </w:r>
      </w:hyperlink>
    </w:p>
    <w:p w14:paraId="285E6046" w14:textId="77777777" w:rsidR="007A5ECA" w:rsidRPr="00F462C8" w:rsidRDefault="007A5ECA" w:rsidP="005B0BF3">
      <w:pPr>
        <w:jc w:val="both"/>
        <w:rPr>
          <w:rFonts w:eastAsia="Calibri"/>
        </w:rPr>
      </w:pPr>
    </w:p>
    <w:p w14:paraId="47A03445" w14:textId="77777777" w:rsidR="007A5ECA" w:rsidRPr="00F462C8" w:rsidRDefault="007A5ECA" w:rsidP="005B0BF3">
      <w:pPr>
        <w:jc w:val="both"/>
      </w:pPr>
      <w:r w:rsidRPr="00F462C8">
        <w:t xml:space="preserve">План јавних набавки Министарства за рад запошљавање борачка и социјална питања за 2017. годину се може преузети са линка: </w:t>
      </w:r>
      <w:hyperlink r:id="rId114" w:history="1">
        <w:r w:rsidRPr="00F462C8">
          <w:rPr>
            <w:rFonts w:eastAsia="SimSun"/>
          </w:rPr>
          <w:t>http://www.minrzs.gov.rs/planovi-i-izvestaji.html</w:t>
        </w:r>
      </w:hyperlink>
      <w:r w:rsidRPr="00F462C8">
        <w:t xml:space="preserve">; а  последњу извршену измену истог можете преузети са линка: </w:t>
      </w:r>
      <w:hyperlink r:id="rId115" w:history="1">
        <w:r w:rsidRPr="00F462C8">
          <w:rPr>
            <w:rFonts w:eastAsia="SimSun"/>
          </w:rPr>
          <w:t>www.minrzs.gov.rs/files/plan_2017-izmena.pdf</w:t>
        </w:r>
      </w:hyperlink>
      <w:r w:rsidRPr="00F462C8">
        <w:rPr>
          <w:rFonts w:eastAsia="SimSun"/>
        </w:rPr>
        <w:t xml:space="preserve">. </w:t>
      </w:r>
    </w:p>
    <w:p w14:paraId="680228E9" w14:textId="77777777" w:rsidR="007A5ECA" w:rsidRPr="00F462C8" w:rsidRDefault="007A5ECA" w:rsidP="005B0BF3">
      <w:pPr>
        <w:jc w:val="both"/>
        <w:rPr>
          <w:rFonts w:eastAsia="SimSun"/>
        </w:rPr>
      </w:pPr>
      <w:r w:rsidRPr="00F462C8">
        <w:rPr>
          <w:rFonts w:eastAsia="SimSun"/>
        </w:rPr>
        <w:tab/>
      </w:r>
    </w:p>
    <w:p w14:paraId="35E8576D" w14:textId="77777777" w:rsidR="007A5ECA" w:rsidRPr="00F462C8" w:rsidRDefault="007A5ECA" w:rsidP="005B0BF3">
      <w:pPr>
        <w:jc w:val="both"/>
        <w:rPr>
          <w:rFonts w:eastAsia="SimSun"/>
          <w:lang w:val="en-GB"/>
        </w:rPr>
      </w:pPr>
      <w:r w:rsidRPr="00F462C8">
        <w:rPr>
          <w:rFonts w:eastAsia="SimSun"/>
        </w:rPr>
        <w:tab/>
      </w:r>
      <w:r w:rsidRPr="00F462C8">
        <w:rPr>
          <w:rFonts w:eastAsia="Calibri"/>
        </w:rPr>
        <w:t>Подаци о спроведеним јавним набавкама у 2017. години</w:t>
      </w:r>
    </w:p>
    <w:p w14:paraId="2D6EAFD7" w14:textId="77777777" w:rsidR="007A5ECA" w:rsidRPr="00F462C8" w:rsidRDefault="007A5ECA" w:rsidP="005B0BF3">
      <w:pPr>
        <w:jc w:val="both"/>
        <w:rPr>
          <w:rFonts w:eastAsia="Calibri"/>
        </w:rPr>
      </w:pPr>
    </w:p>
    <w:p w14:paraId="0A5C8A46" w14:textId="77777777" w:rsidR="007A5ECA" w:rsidRPr="00F462C8" w:rsidRDefault="007A5ECA" w:rsidP="005B0BF3">
      <w:pPr>
        <w:jc w:val="both"/>
        <w:rPr>
          <w:rFonts w:eastAsia="Calibri"/>
          <w:lang w:val="sr-Cyrl-CS"/>
        </w:rPr>
      </w:pPr>
      <w:r w:rsidRPr="00F462C8">
        <w:rPr>
          <w:rFonts w:eastAsia="Calibri"/>
        </w:rPr>
        <w:t>Подаци о спроведеним јавним набавкама у 2017. години – осим за јавне набавке мале вредности</w:t>
      </w:r>
    </w:p>
    <w:p w14:paraId="1B3157A1" w14:textId="04D3D284" w:rsidR="007A5ECA" w:rsidRDefault="007A5ECA" w:rsidP="005B0BF3">
      <w:pPr>
        <w:jc w:val="both"/>
        <w:rPr>
          <w:rFonts w:eastAsia="Calibri"/>
        </w:rPr>
      </w:pPr>
      <w:r w:rsidRPr="00F462C8">
        <w:rPr>
          <w:rFonts w:eastAsia="Calibri"/>
        </w:rPr>
        <w:t xml:space="preserve">(у хиљадама динара) према подацима из „А“ обрасца  кварталних извештаја </w:t>
      </w:r>
    </w:p>
    <w:p w14:paraId="4D3FCB93" w14:textId="77777777" w:rsidR="005B0BF3" w:rsidRPr="00F462C8" w:rsidRDefault="005B0BF3" w:rsidP="005B0BF3">
      <w:pPr>
        <w:jc w:val="both"/>
        <w:rPr>
          <w:rFonts w:eastAsia="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7A5ECA" w:rsidRPr="00F462C8" w14:paraId="1620D601"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4EFB77CE" w14:textId="77777777" w:rsidR="007A5ECA" w:rsidRPr="00F462C8" w:rsidRDefault="007A5ECA" w:rsidP="007A5ECA">
            <w:pPr>
              <w:rPr>
                <w:rFonts w:eastAsia="Calibri"/>
              </w:rPr>
            </w:pPr>
            <w:r w:rsidRPr="00F462C8">
              <w:rPr>
                <w:rFonts w:eastAsia="Calibri"/>
              </w:rPr>
              <w:t>Опис</w:t>
            </w:r>
          </w:p>
        </w:tc>
        <w:tc>
          <w:tcPr>
            <w:tcW w:w="993" w:type="dxa"/>
            <w:tcBorders>
              <w:top w:val="single" w:sz="4" w:space="0" w:color="auto"/>
              <w:left w:val="single" w:sz="4" w:space="0" w:color="auto"/>
              <w:bottom w:val="single" w:sz="4" w:space="0" w:color="auto"/>
              <w:right w:val="single" w:sz="4" w:space="0" w:color="auto"/>
            </w:tcBorders>
            <w:hideMark/>
          </w:tcPr>
          <w:p w14:paraId="202FFC25" w14:textId="77777777" w:rsidR="007A5ECA" w:rsidRPr="00F462C8" w:rsidRDefault="007A5ECA" w:rsidP="007A5ECA">
            <w:pPr>
              <w:rPr>
                <w:rFonts w:eastAsia="Calibri"/>
              </w:rPr>
            </w:pPr>
            <w:r w:rsidRPr="00F462C8">
              <w:rPr>
                <w:rFonts w:eastAsia="Calibri"/>
              </w:rPr>
              <w:t>I</w:t>
            </w:r>
          </w:p>
          <w:p w14:paraId="6BE8D6E7" w14:textId="77777777" w:rsidR="007A5ECA" w:rsidRPr="00F462C8" w:rsidRDefault="007A5ECA" w:rsidP="007A5ECA">
            <w:pPr>
              <w:rPr>
                <w:rFonts w:eastAsia="Calibri"/>
              </w:rPr>
            </w:pPr>
            <w:r w:rsidRPr="00F462C8">
              <w:rPr>
                <w:rFonts w:eastAsia="Calibri"/>
              </w:rPr>
              <w:t>квартал</w:t>
            </w:r>
          </w:p>
        </w:tc>
        <w:tc>
          <w:tcPr>
            <w:tcW w:w="1134" w:type="dxa"/>
            <w:tcBorders>
              <w:top w:val="single" w:sz="4" w:space="0" w:color="auto"/>
              <w:left w:val="single" w:sz="4" w:space="0" w:color="auto"/>
              <w:bottom w:val="single" w:sz="4" w:space="0" w:color="auto"/>
              <w:right w:val="single" w:sz="4" w:space="0" w:color="auto"/>
            </w:tcBorders>
            <w:hideMark/>
          </w:tcPr>
          <w:p w14:paraId="5E895659" w14:textId="77777777" w:rsidR="007A5ECA" w:rsidRPr="00F462C8" w:rsidRDefault="007A5ECA" w:rsidP="007A5ECA">
            <w:pPr>
              <w:rPr>
                <w:rFonts w:eastAsia="Calibri"/>
              </w:rPr>
            </w:pPr>
            <w:r w:rsidRPr="00F462C8">
              <w:rPr>
                <w:rFonts w:eastAsia="Calibri"/>
              </w:rPr>
              <w:t>II квартал</w:t>
            </w:r>
          </w:p>
        </w:tc>
        <w:tc>
          <w:tcPr>
            <w:tcW w:w="1134" w:type="dxa"/>
            <w:tcBorders>
              <w:top w:val="single" w:sz="4" w:space="0" w:color="auto"/>
              <w:left w:val="single" w:sz="4" w:space="0" w:color="auto"/>
              <w:bottom w:val="single" w:sz="4" w:space="0" w:color="auto"/>
              <w:right w:val="single" w:sz="4" w:space="0" w:color="auto"/>
            </w:tcBorders>
            <w:hideMark/>
          </w:tcPr>
          <w:p w14:paraId="55C28D0A" w14:textId="77777777" w:rsidR="007A5ECA" w:rsidRPr="00F462C8" w:rsidRDefault="007A5ECA" w:rsidP="007A5ECA">
            <w:pPr>
              <w:rPr>
                <w:rFonts w:eastAsia="Calibri"/>
                <w:lang w:val="en-GB"/>
              </w:rPr>
            </w:pPr>
            <w:r w:rsidRPr="00F462C8">
              <w:rPr>
                <w:rFonts w:eastAsia="Calibri"/>
              </w:rPr>
              <w:t>III квартал</w:t>
            </w:r>
          </w:p>
        </w:tc>
        <w:tc>
          <w:tcPr>
            <w:tcW w:w="1169" w:type="dxa"/>
            <w:tcBorders>
              <w:top w:val="single" w:sz="4" w:space="0" w:color="auto"/>
              <w:left w:val="single" w:sz="4" w:space="0" w:color="auto"/>
              <w:bottom w:val="single" w:sz="4" w:space="0" w:color="auto"/>
              <w:right w:val="single" w:sz="4" w:space="0" w:color="auto"/>
            </w:tcBorders>
            <w:hideMark/>
          </w:tcPr>
          <w:p w14:paraId="23A9AA60" w14:textId="77777777" w:rsidR="007A5ECA" w:rsidRPr="00F462C8" w:rsidRDefault="007A5ECA" w:rsidP="007A5ECA">
            <w:pPr>
              <w:rPr>
                <w:rFonts w:eastAsia="Calibri"/>
              </w:rPr>
            </w:pPr>
            <w:r w:rsidRPr="00F462C8">
              <w:rPr>
                <w:rFonts w:eastAsia="Calibri"/>
              </w:rPr>
              <w:t>IV квартал</w:t>
            </w:r>
          </w:p>
        </w:tc>
        <w:tc>
          <w:tcPr>
            <w:tcW w:w="1189" w:type="dxa"/>
            <w:tcBorders>
              <w:top w:val="single" w:sz="4" w:space="0" w:color="auto"/>
              <w:left w:val="single" w:sz="4" w:space="0" w:color="auto"/>
              <w:bottom w:val="single" w:sz="4" w:space="0" w:color="auto"/>
              <w:right w:val="single" w:sz="4" w:space="0" w:color="auto"/>
            </w:tcBorders>
            <w:hideMark/>
          </w:tcPr>
          <w:p w14:paraId="3EF9F460" w14:textId="77777777" w:rsidR="007A5ECA" w:rsidRPr="00F462C8" w:rsidRDefault="007A5ECA" w:rsidP="007A5ECA">
            <w:pPr>
              <w:rPr>
                <w:rFonts w:eastAsia="Calibri"/>
                <w:lang w:val="sr-Cyrl-CS"/>
              </w:rPr>
            </w:pPr>
            <w:r w:rsidRPr="00F462C8">
              <w:rPr>
                <w:rFonts w:eastAsia="Calibri"/>
              </w:rPr>
              <w:t>Укупно  у 2017.</w:t>
            </w:r>
          </w:p>
        </w:tc>
      </w:tr>
      <w:tr w:rsidR="007A5ECA" w:rsidRPr="00F462C8" w14:paraId="430D226D" w14:textId="77777777" w:rsidTr="007A5ECA">
        <w:tc>
          <w:tcPr>
            <w:tcW w:w="3397" w:type="dxa"/>
            <w:tcBorders>
              <w:top w:val="single" w:sz="4" w:space="0" w:color="auto"/>
              <w:left w:val="single" w:sz="4" w:space="0" w:color="auto"/>
              <w:bottom w:val="single" w:sz="4" w:space="0" w:color="auto"/>
              <w:right w:val="single" w:sz="4" w:space="0" w:color="auto"/>
            </w:tcBorders>
          </w:tcPr>
          <w:p w14:paraId="04BE90A6" w14:textId="77777777" w:rsidR="007A5ECA" w:rsidRPr="00F462C8" w:rsidRDefault="007A5ECA" w:rsidP="007A5ECA">
            <w:pPr>
              <w:rPr>
                <w:rFonts w:eastAsia="Calibri"/>
              </w:rPr>
            </w:pPr>
            <w:r w:rsidRPr="00F462C8">
              <w:rPr>
                <w:rFonts w:eastAsia="Calibri"/>
              </w:rPr>
              <w:t>Укупна процењена вредност</w:t>
            </w:r>
          </w:p>
          <w:p w14:paraId="1DBFF132" w14:textId="77777777" w:rsidR="007A5ECA" w:rsidRPr="00F462C8" w:rsidRDefault="007A5ECA" w:rsidP="007A5ECA">
            <w:pPr>
              <w:rPr>
                <w:rFonts w:eastAsia="Calibri"/>
              </w:rPr>
            </w:pPr>
          </w:p>
        </w:tc>
        <w:tc>
          <w:tcPr>
            <w:tcW w:w="993" w:type="dxa"/>
            <w:tcBorders>
              <w:top w:val="single" w:sz="4" w:space="0" w:color="auto"/>
              <w:left w:val="single" w:sz="4" w:space="0" w:color="auto"/>
              <w:bottom w:val="single" w:sz="4" w:space="0" w:color="auto"/>
              <w:right w:val="single" w:sz="4" w:space="0" w:color="auto"/>
            </w:tcBorders>
            <w:hideMark/>
          </w:tcPr>
          <w:p w14:paraId="6794CA2D" w14:textId="77777777" w:rsidR="007A5ECA" w:rsidRPr="00F462C8" w:rsidRDefault="007A5ECA" w:rsidP="007A5ECA">
            <w:pPr>
              <w:rPr>
                <w:rFonts w:eastAsia="Calibri"/>
                <w:lang w:val="sr-Cyrl-CS"/>
              </w:rPr>
            </w:pPr>
            <w:r w:rsidRPr="00F462C8">
              <w:rPr>
                <w:rFonts w:eastAsia="Calibri"/>
              </w:rPr>
              <w:t>59813</w:t>
            </w:r>
          </w:p>
        </w:tc>
        <w:tc>
          <w:tcPr>
            <w:tcW w:w="1134" w:type="dxa"/>
            <w:tcBorders>
              <w:top w:val="single" w:sz="4" w:space="0" w:color="auto"/>
              <w:left w:val="single" w:sz="4" w:space="0" w:color="auto"/>
              <w:bottom w:val="single" w:sz="4" w:space="0" w:color="auto"/>
              <w:right w:val="single" w:sz="4" w:space="0" w:color="auto"/>
            </w:tcBorders>
            <w:hideMark/>
          </w:tcPr>
          <w:p w14:paraId="521D1755" w14:textId="77777777" w:rsidR="007A5ECA" w:rsidRPr="00F462C8" w:rsidRDefault="007A5ECA" w:rsidP="007A5ECA">
            <w:pPr>
              <w:rPr>
                <w:rFonts w:eastAsia="Calibri"/>
              </w:rPr>
            </w:pPr>
            <w:r w:rsidRPr="00F462C8">
              <w:rPr>
                <w:rFonts w:eastAsia="Calibri"/>
              </w:rPr>
              <w:t>546524</w:t>
            </w:r>
          </w:p>
        </w:tc>
        <w:tc>
          <w:tcPr>
            <w:tcW w:w="1134" w:type="dxa"/>
            <w:tcBorders>
              <w:top w:val="single" w:sz="4" w:space="0" w:color="auto"/>
              <w:left w:val="single" w:sz="4" w:space="0" w:color="auto"/>
              <w:bottom w:val="single" w:sz="4" w:space="0" w:color="auto"/>
              <w:right w:val="single" w:sz="4" w:space="0" w:color="auto"/>
            </w:tcBorders>
            <w:hideMark/>
          </w:tcPr>
          <w:p w14:paraId="411502CD" w14:textId="77777777" w:rsidR="007A5ECA" w:rsidRPr="00F462C8" w:rsidRDefault="007A5ECA" w:rsidP="007A5ECA">
            <w:pPr>
              <w:rPr>
                <w:rFonts w:eastAsia="Calibri"/>
              </w:rPr>
            </w:pPr>
            <w:r w:rsidRPr="00F462C8">
              <w:rPr>
                <w:rFonts w:eastAsia="Calibri"/>
              </w:rPr>
              <w:t>530142</w:t>
            </w:r>
          </w:p>
        </w:tc>
        <w:tc>
          <w:tcPr>
            <w:tcW w:w="1169" w:type="dxa"/>
            <w:tcBorders>
              <w:top w:val="single" w:sz="4" w:space="0" w:color="auto"/>
              <w:left w:val="single" w:sz="4" w:space="0" w:color="auto"/>
              <w:bottom w:val="single" w:sz="4" w:space="0" w:color="auto"/>
              <w:right w:val="single" w:sz="4" w:space="0" w:color="auto"/>
            </w:tcBorders>
            <w:hideMark/>
          </w:tcPr>
          <w:p w14:paraId="5E195407" w14:textId="77777777" w:rsidR="007A5ECA" w:rsidRPr="00F462C8" w:rsidRDefault="007A5ECA" w:rsidP="007A5ECA">
            <w:pPr>
              <w:rPr>
                <w:rFonts w:eastAsia="Calibri"/>
              </w:rPr>
            </w:pPr>
            <w:r w:rsidRPr="00F462C8">
              <w:rPr>
                <w:rFonts w:eastAsia="Calibri"/>
              </w:rPr>
              <w:t>40449</w:t>
            </w:r>
          </w:p>
        </w:tc>
        <w:tc>
          <w:tcPr>
            <w:tcW w:w="1189" w:type="dxa"/>
            <w:tcBorders>
              <w:top w:val="single" w:sz="4" w:space="0" w:color="auto"/>
              <w:left w:val="single" w:sz="4" w:space="0" w:color="auto"/>
              <w:bottom w:val="single" w:sz="4" w:space="0" w:color="auto"/>
              <w:right w:val="single" w:sz="4" w:space="0" w:color="auto"/>
            </w:tcBorders>
            <w:hideMark/>
          </w:tcPr>
          <w:p w14:paraId="0CB97D6B" w14:textId="77777777" w:rsidR="007A5ECA" w:rsidRPr="00F462C8" w:rsidRDefault="007A5ECA" w:rsidP="007A5ECA">
            <w:pPr>
              <w:rPr>
                <w:rFonts w:eastAsia="Calibri"/>
              </w:rPr>
            </w:pPr>
            <w:r w:rsidRPr="00F462C8">
              <w:rPr>
                <w:rFonts w:eastAsia="Calibri"/>
              </w:rPr>
              <w:t>1176928</w:t>
            </w:r>
          </w:p>
        </w:tc>
      </w:tr>
      <w:tr w:rsidR="007A5ECA" w:rsidRPr="00F462C8" w14:paraId="69F3ACE8"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69EE7E0C" w14:textId="77777777" w:rsidR="007A5ECA" w:rsidRPr="00F462C8" w:rsidRDefault="007A5ECA" w:rsidP="007A5ECA">
            <w:pPr>
              <w:rPr>
                <w:rFonts w:eastAsia="Calibri"/>
              </w:rPr>
            </w:pPr>
            <w:r w:rsidRPr="00F462C8">
              <w:rPr>
                <w:rFonts w:eastAsia="Calibri"/>
              </w:rPr>
              <w:t>Укупна уговорена вредност,без ПДВ-а</w:t>
            </w:r>
          </w:p>
        </w:tc>
        <w:tc>
          <w:tcPr>
            <w:tcW w:w="993" w:type="dxa"/>
            <w:tcBorders>
              <w:top w:val="single" w:sz="4" w:space="0" w:color="auto"/>
              <w:left w:val="single" w:sz="4" w:space="0" w:color="auto"/>
              <w:bottom w:val="single" w:sz="4" w:space="0" w:color="auto"/>
              <w:right w:val="single" w:sz="4" w:space="0" w:color="auto"/>
            </w:tcBorders>
            <w:hideMark/>
          </w:tcPr>
          <w:p w14:paraId="7D667303" w14:textId="77777777" w:rsidR="007A5ECA" w:rsidRPr="00F462C8" w:rsidRDefault="007A5ECA" w:rsidP="007A5ECA">
            <w:pPr>
              <w:rPr>
                <w:rFonts w:eastAsia="Calibri"/>
                <w:lang w:val="sr-Cyrl-CS"/>
              </w:rPr>
            </w:pPr>
            <w:r w:rsidRPr="00F462C8">
              <w:rPr>
                <w:rFonts w:eastAsia="Calibri"/>
              </w:rPr>
              <w:t>58758</w:t>
            </w:r>
          </w:p>
        </w:tc>
        <w:tc>
          <w:tcPr>
            <w:tcW w:w="1134" w:type="dxa"/>
            <w:tcBorders>
              <w:top w:val="single" w:sz="4" w:space="0" w:color="auto"/>
              <w:left w:val="single" w:sz="4" w:space="0" w:color="auto"/>
              <w:bottom w:val="single" w:sz="4" w:space="0" w:color="auto"/>
              <w:right w:val="single" w:sz="4" w:space="0" w:color="auto"/>
            </w:tcBorders>
            <w:hideMark/>
          </w:tcPr>
          <w:p w14:paraId="5E57466E" w14:textId="77777777" w:rsidR="007A5ECA" w:rsidRPr="00F462C8" w:rsidRDefault="007A5ECA" w:rsidP="007A5ECA">
            <w:pPr>
              <w:rPr>
                <w:rFonts w:eastAsia="Calibri"/>
              </w:rPr>
            </w:pPr>
            <w:r w:rsidRPr="00F462C8">
              <w:rPr>
                <w:rFonts w:eastAsia="Calibri"/>
              </w:rPr>
              <w:t>495089</w:t>
            </w:r>
          </w:p>
        </w:tc>
        <w:tc>
          <w:tcPr>
            <w:tcW w:w="1134" w:type="dxa"/>
            <w:tcBorders>
              <w:top w:val="single" w:sz="4" w:space="0" w:color="auto"/>
              <w:left w:val="single" w:sz="4" w:space="0" w:color="auto"/>
              <w:bottom w:val="single" w:sz="4" w:space="0" w:color="auto"/>
              <w:right w:val="single" w:sz="4" w:space="0" w:color="auto"/>
            </w:tcBorders>
            <w:hideMark/>
          </w:tcPr>
          <w:p w14:paraId="5535CC0B" w14:textId="77777777" w:rsidR="007A5ECA" w:rsidRPr="00F462C8" w:rsidRDefault="007A5ECA" w:rsidP="007A5ECA">
            <w:pPr>
              <w:rPr>
                <w:rFonts w:eastAsia="Calibri"/>
              </w:rPr>
            </w:pPr>
            <w:r w:rsidRPr="00F462C8">
              <w:rPr>
                <w:rFonts w:eastAsia="Calibri"/>
              </w:rPr>
              <w:t>526811</w:t>
            </w:r>
          </w:p>
        </w:tc>
        <w:tc>
          <w:tcPr>
            <w:tcW w:w="1169" w:type="dxa"/>
            <w:tcBorders>
              <w:top w:val="single" w:sz="4" w:space="0" w:color="auto"/>
              <w:left w:val="single" w:sz="4" w:space="0" w:color="auto"/>
              <w:bottom w:val="single" w:sz="4" w:space="0" w:color="auto"/>
              <w:right w:val="single" w:sz="4" w:space="0" w:color="auto"/>
            </w:tcBorders>
            <w:hideMark/>
          </w:tcPr>
          <w:p w14:paraId="0BE192EC" w14:textId="77777777" w:rsidR="007A5ECA" w:rsidRPr="00F462C8" w:rsidRDefault="007A5ECA" w:rsidP="007A5ECA">
            <w:pPr>
              <w:rPr>
                <w:rFonts w:eastAsia="Calibri"/>
              </w:rPr>
            </w:pPr>
            <w:r w:rsidRPr="00F462C8">
              <w:rPr>
                <w:rFonts w:eastAsia="Calibri"/>
              </w:rPr>
              <w:t>40264</w:t>
            </w:r>
          </w:p>
        </w:tc>
        <w:tc>
          <w:tcPr>
            <w:tcW w:w="1189" w:type="dxa"/>
            <w:tcBorders>
              <w:top w:val="single" w:sz="4" w:space="0" w:color="auto"/>
              <w:left w:val="single" w:sz="4" w:space="0" w:color="auto"/>
              <w:bottom w:val="single" w:sz="4" w:space="0" w:color="auto"/>
              <w:right w:val="single" w:sz="4" w:space="0" w:color="auto"/>
            </w:tcBorders>
            <w:hideMark/>
          </w:tcPr>
          <w:p w14:paraId="67CE21CD" w14:textId="77777777" w:rsidR="007A5ECA" w:rsidRPr="00F462C8" w:rsidRDefault="007A5ECA" w:rsidP="007A5ECA">
            <w:pPr>
              <w:rPr>
                <w:rFonts w:eastAsia="Calibri"/>
              </w:rPr>
            </w:pPr>
            <w:r w:rsidRPr="00F462C8">
              <w:rPr>
                <w:rFonts w:eastAsia="Calibri"/>
              </w:rPr>
              <w:t>1120922</w:t>
            </w:r>
          </w:p>
        </w:tc>
      </w:tr>
      <w:tr w:rsidR="007A5ECA" w:rsidRPr="00F462C8" w14:paraId="00A67F8B"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443D2EA7" w14:textId="77777777" w:rsidR="007A5ECA" w:rsidRPr="00F462C8" w:rsidRDefault="007A5ECA" w:rsidP="007A5ECA">
            <w:pPr>
              <w:rPr>
                <w:rFonts w:eastAsia="Calibri"/>
              </w:rPr>
            </w:pPr>
            <w:r w:rsidRPr="00F462C8">
              <w:rPr>
                <w:rFonts w:eastAsia="Calibri"/>
              </w:rPr>
              <w:t>Укупна уговорена вредност,са ПДВ-ом</w:t>
            </w:r>
          </w:p>
        </w:tc>
        <w:tc>
          <w:tcPr>
            <w:tcW w:w="993" w:type="dxa"/>
            <w:tcBorders>
              <w:top w:val="single" w:sz="4" w:space="0" w:color="auto"/>
              <w:left w:val="single" w:sz="4" w:space="0" w:color="auto"/>
              <w:bottom w:val="single" w:sz="4" w:space="0" w:color="auto"/>
              <w:right w:val="single" w:sz="4" w:space="0" w:color="auto"/>
            </w:tcBorders>
            <w:hideMark/>
          </w:tcPr>
          <w:p w14:paraId="7A33857F" w14:textId="77777777" w:rsidR="007A5ECA" w:rsidRPr="00F462C8" w:rsidRDefault="007A5ECA" w:rsidP="007A5ECA">
            <w:pPr>
              <w:rPr>
                <w:rFonts w:eastAsia="Calibri"/>
                <w:lang w:val="sr-Cyrl-CS"/>
              </w:rPr>
            </w:pPr>
            <w:r w:rsidRPr="00F462C8">
              <w:rPr>
                <w:rFonts w:eastAsia="Calibri"/>
              </w:rPr>
              <w:t>61332</w:t>
            </w:r>
          </w:p>
        </w:tc>
        <w:tc>
          <w:tcPr>
            <w:tcW w:w="1134" w:type="dxa"/>
            <w:tcBorders>
              <w:top w:val="single" w:sz="4" w:space="0" w:color="auto"/>
              <w:left w:val="single" w:sz="4" w:space="0" w:color="auto"/>
              <w:bottom w:val="single" w:sz="4" w:space="0" w:color="auto"/>
              <w:right w:val="single" w:sz="4" w:space="0" w:color="auto"/>
            </w:tcBorders>
            <w:hideMark/>
          </w:tcPr>
          <w:p w14:paraId="25954842" w14:textId="77777777" w:rsidR="007A5ECA" w:rsidRPr="00F462C8" w:rsidRDefault="007A5ECA" w:rsidP="007A5ECA">
            <w:pPr>
              <w:rPr>
                <w:rFonts w:eastAsia="Calibri"/>
              </w:rPr>
            </w:pPr>
            <w:r w:rsidRPr="00F462C8">
              <w:rPr>
                <w:rFonts w:eastAsia="Calibri"/>
              </w:rPr>
              <w:t>572650</w:t>
            </w:r>
          </w:p>
        </w:tc>
        <w:tc>
          <w:tcPr>
            <w:tcW w:w="1134" w:type="dxa"/>
            <w:tcBorders>
              <w:top w:val="single" w:sz="4" w:space="0" w:color="auto"/>
              <w:left w:val="single" w:sz="4" w:space="0" w:color="auto"/>
              <w:bottom w:val="single" w:sz="4" w:space="0" w:color="auto"/>
              <w:right w:val="single" w:sz="4" w:space="0" w:color="auto"/>
            </w:tcBorders>
            <w:hideMark/>
          </w:tcPr>
          <w:p w14:paraId="6B01CDD6" w14:textId="77777777" w:rsidR="007A5ECA" w:rsidRPr="00F462C8" w:rsidRDefault="007A5ECA" w:rsidP="007A5ECA">
            <w:pPr>
              <w:rPr>
                <w:rFonts w:eastAsia="Calibri"/>
              </w:rPr>
            </w:pPr>
            <w:r w:rsidRPr="00F462C8">
              <w:rPr>
                <w:rFonts w:eastAsia="Calibri"/>
              </w:rPr>
              <w:t>528189</w:t>
            </w:r>
          </w:p>
        </w:tc>
        <w:tc>
          <w:tcPr>
            <w:tcW w:w="1169" w:type="dxa"/>
            <w:tcBorders>
              <w:top w:val="single" w:sz="4" w:space="0" w:color="auto"/>
              <w:left w:val="single" w:sz="4" w:space="0" w:color="auto"/>
              <w:bottom w:val="single" w:sz="4" w:space="0" w:color="auto"/>
              <w:right w:val="single" w:sz="4" w:space="0" w:color="auto"/>
            </w:tcBorders>
            <w:hideMark/>
          </w:tcPr>
          <w:p w14:paraId="3F427DFB" w14:textId="77777777" w:rsidR="007A5ECA" w:rsidRPr="00F462C8" w:rsidRDefault="007A5ECA" w:rsidP="007A5ECA">
            <w:pPr>
              <w:rPr>
                <w:rFonts w:eastAsia="Calibri"/>
              </w:rPr>
            </w:pPr>
            <w:r w:rsidRPr="00F462C8">
              <w:rPr>
                <w:rFonts w:eastAsia="Calibri"/>
              </w:rPr>
              <w:t>48151</w:t>
            </w:r>
          </w:p>
        </w:tc>
        <w:tc>
          <w:tcPr>
            <w:tcW w:w="1189" w:type="dxa"/>
            <w:tcBorders>
              <w:top w:val="single" w:sz="4" w:space="0" w:color="auto"/>
              <w:left w:val="single" w:sz="4" w:space="0" w:color="auto"/>
              <w:bottom w:val="single" w:sz="4" w:space="0" w:color="auto"/>
              <w:right w:val="single" w:sz="4" w:space="0" w:color="auto"/>
            </w:tcBorders>
            <w:hideMark/>
          </w:tcPr>
          <w:p w14:paraId="74E7EE1B" w14:textId="77777777" w:rsidR="007A5ECA" w:rsidRPr="00F462C8" w:rsidRDefault="007A5ECA" w:rsidP="007A5ECA">
            <w:pPr>
              <w:rPr>
                <w:rFonts w:eastAsia="Calibri"/>
              </w:rPr>
            </w:pPr>
            <w:r w:rsidRPr="00F462C8">
              <w:rPr>
                <w:rFonts w:eastAsia="Calibri"/>
              </w:rPr>
              <w:t>1210322</w:t>
            </w:r>
          </w:p>
        </w:tc>
      </w:tr>
    </w:tbl>
    <w:p w14:paraId="0E77A32F" w14:textId="77777777" w:rsidR="007A5ECA" w:rsidRPr="00F462C8" w:rsidRDefault="007A5ECA" w:rsidP="007A5ECA">
      <w:pPr>
        <w:rPr>
          <w:rFonts w:eastAsia="Calibri"/>
          <w:lang w:val="en-GB"/>
        </w:rPr>
      </w:pPr>
    </w:p>
    <w:p w14:paraId="1EBBF195" w14:textId="77777777" w:rsidR="007A5ECA" w:rsidRPr="00F462C8" w:rsidRDefault="007A5ECA" w:rsidP="007A5ECA">
      <w:pPr>
        <w:rPr>
          <w:rFonts w:eastAsia="Calibri"/>
          <w:lang w:val="sr-Cyrl-CS"/>
        </w:rPr>
      </w:pPr>
      <w:r w:rsidRPr="00F462C8">
        <w:rPr>
          <w:rFonts w:eastAsia="Calibri"/>
        </w:rPr>
        <w:t>Подаци о спроведеним јавним набавкама у 2017. години –  за јавне набавке мале вредности</w:t>
      </w:r>
    </w:p>
    <w:p w14:paraId="2B2FA640" w14:textId="77777777" w:rsidR="007A5ECA" w:rsidRPr="00F462C8" w:rsidRDefault="007A5ECA" w:rsidP="007A5ECA">
      <w:pPr>
        <w:rPr>
          <w:rFonts w:eastAsia="Calibri"/>
          <w:lang w:val="en-GB"/>
        </w:rPr>
      </w:pPr>
      <w:r w:rsidRPr="00F462C8">
        <w:rPr>
          <w:rFonts w:eastAsia="Calibri"/>
        </w:rPr>
        <w:t xml:space="preserve">(у хиљадама динара) према подацима из „Б“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7A5ECA" w:rsidRPr="00F462C8" w14:paraId="046F3246"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5E09C186" w14:textId="77777777" w:rsidR="007A5ECA" w:rsidRPr="00F462C8" w:rsidRDefault="007A5ECA" w:rsidP="007A5ECA">
            <w:pPr>
              <w:rPr>
                <w:rFonts w:eastAsia="Calibri"/>
              </w:rPr>
            </w:pPr>
            <w:r w:rsidRPr="00F462C8">
              <w:rPr>
                <w:rFonts w:eastAsia="Calibri"/>
              </w:rPr>
              <w:t>Опис</w:t>
            </w:r>
          </w:p>
        </w:tc>
        <w:tc>
          <w:tcPr>
            <w:tcW w:w="993" w:type="dxa"/>
            <w:tcBorders>
              <w:top w:val="single" w:sz="4" w:space="0" w:color="auto"/>
              <w:left w:val="single" w:sz="4" w:space="0" w:color="auto"/>
              <w:bottom w:val="single" w:sz="4" w:space="0" w:color="auto"/>
              <w:right w:val="single" w:sz="4" w:space="0" w:color="auto"/>
            </w:tcBorders>
            <w:hideMark/>
          </w:tcPr>
          <w:p w14:paraId="375212D3" w14:textId="77777777" w:rsidR="007A5ECA" w:rsidRPr="00F462C8" w:rsidRDefault="007A5ECA" w:rsidP="007A5ECA">
            <w:pPr>
              <w:rPr>
                <w:rFonts w:eastAsia="Calibri"/>
              </w:rPr>
            </w:pPr>
            <w:r w:rsidRPr="00F462C8">
              <w:rPr>
                <w:rFonts w:eastAsia="Calibri"/>
              </w:rPr>
              <w:t>I квартал</w:t>
            </w:r>
          </w:p>
        </w:tc>
        <w:tc>
          <w:tcPr>
            <w:tcW w:w="1134" w:type="dxa"/>
            <w:tcBorders>
              <w:top w:val="single" w:sz="4" w:space="0" w:color="auto"/>
              <w:left w:val="single" w:sz="4" w:space="0" w:color="auto"/>
              <w:bottom w:val="single" w:sz="4" w:space="0" w:color="auto"/>
              <w:right w:val="single" w:sz="4" w:space="0" w:color="auto"/>
            </w:tcBorders>
            <w:hideMark/>
          </w:tcPr>
          <w:p w14:paraId="62A9026A" w14:textId="77777777" w:rsidR="007A5ECA" w:rsidRPr="00F462C8" w:rsidRDefault="007A5ECA" w:rsidP="007A5ECA">
            <w:pPr>
              <w:rPr>
                <w:rFonts w:eastAsia="Calibri"/>
              </w:rPr>
            </w:pPr>
            <w:r w:rsidRPr="00F462C8">
              <w:rPr>
                <w:rFonts w:eastAsia="Calibri"/>
              </w:rPr>
              <w:t>II квартал</w:t>
            </w:r>
          </w:p>
        </w:tc>
        <w:tc>
          <w:tcPr>
            <w:tcW w:w="1134" w:type="dxa"/>
            <w:tcBorders>
              <w:top w:val="single" w:sz="4" w:space="0" w:color="auto"/>
              <w:left w:val="single" w:sz="4" w:space="0" w:color="auto"/>
              <w:bottom w:val="single" w:sz="4" w:space="0" w:color="auto"/>
              <w:right w:val="single" w:sz="4" w:space="0" w:color="auto"/>
            </w:tcBorders>
            <w:hideMark/>
          </w:tcPr>
          <w:p w14:paraId="08CE8D94" w14:textId="77777777" w:rsidR="007A5ECA" w:rsidRPr="00F462C8" w:rsidRDefault="007A5ECA" w:rsidP="007A5ECA">
            <w:pPr>
              <w:rPr>
                <w:rFonts w:eastAsia="Calibri"/>
                <w:lang w:val="en-GB"/>
              </w:rPr>
            </w:pPr>
            <w:r w:rsidRPr="00F462C8">
              <w:rPr>
                <w:rFonts w:eastAsia="Calibri"/>
              </w:rPr>
              <w:t>III квартал</w:t>
            </w:r>
          </w:p>
        </w:tc>
        <w:tc>
          <w:tcPr>
            <w:tcW w:w="1169" w:type="dxa"/>
            <w:tcBorders>
              <w:top w:val="single" w:sz="4" w:space="0" w:color="auto"/>
              <w:left w:val="single" w:sz="4" w:space="0" w:color="auto"/>
              <w:bottom w:val="single" w:sz="4" w:space="0" w:color="auto"/>
              <w:right w:val="single" w:sz="4" w:space="0" w:color="auto"/>
            </w:tcBorders>
            <w:hideMark/>
          </w:tcPr>
          <w:p w14:paraId="771A1DE9" w14:textId="77777777" w:rsidR="007A5ECA" w:rsidRPr="00F462C8" w:rsidRDefault="007A5ECA" w:rsidP="007A5ECA">
            <w:pPr>
              <w:rPr>
                <w:rFonts w:eastAsia="Calibri"/>
              </w:rPr>
            </w:pPr>
            <w:r w:rsidRPr="00F462C8">
              <w:rPr>
                <w:rFonts w:eastAsia="Calibri"/>
              </w:rPr>
              <w:t>IV квартал</w:t>
            </w:r>
          </w:p>
        </w:tc>
        <w:tc>
          <w:tcPr>
            <w:tcW w:w="1189" w:type="dxa"/>
            <w:tcBorders>
              <w:top w:val="single" w:sz="4" w:space="0" w:color="auto"/>
              <w:left w:val="single" w:sz="4" w:space="0" w:color="auto"/>
              <w:bottom w:val="single" w:sz="4" w:space="0" w:color="auto"/>
              <w:right w:val="single" w:sz="4" w:space="0" w:color="auto"/>
            </w:tcBorders>
            <w:hideMark/>
          </w:tcPr>
          <w:p w14:paraId="3FFA67DC" w14:textId="77777777" w:rsidR="007A5ECA" w:rsidRPr="00F462C8" w:rsidRDefault="007A5ECA" w:rsidP="007A5ECA">
            <w:pPr>
              <w:rPr>
                <w:rFonts w:eastAsia="Calibri"/>
                <w:lang w:val="sr-Cyrl-CS"/>
              </w:rPr>
            </w:pPr>
            <w:r w:rsidRPr="00F462C8">
              <w:rPr>
                <w:rFonts w:eastAsia="Calibri"/>
              </w:rPr>
              <w:t>Укупно у 2017.</w:t>
            </w:r>
          </w:p>
        </w:tc>
      </w:tr>
      <w:tr w:rsidR="007A5ECA" w:rsidRPr="00F462C8" w14:paraId="7D41D75D"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38E8689E" w14:textId="77777777" w:rsidR="007A5ECA" w:rsidRPr="00F462C8" w:rsidRDefault="007A5ECA" w:rsidP="007A5ECA">
            <w:pPr>
              <w:rPr>
                <w:rFonts w:eastAsia="Calibri"/>
              </w:rPr>
            </w:pPr>
            <w:r w:rsidRPr="00F462C8">
              <w:rPr>
                <w:rFonts w:eastAsia="Calibri"/>
              </w:rPr>
              <w:t>Укупна процењена вредност</w:t>
            </w:r>
          </w:p>
        </w:tc>
        <w:tc>
          <w:tcPr>
            <w:tcW w:w="993" w:type="dxa"/>
            <w:tcBorders>
              <w:top w:val="single" w:sz="4" w:space="0" w:color="auto"/>
              <w:left w:val="single" w:sz="4" w:space="0" w:color="auto"/>
              <w:bottom w:val="single" w:sz="4" w:space="0" w:color="auto"/>
              <w:right w:val="single" w:sz="4" w:space="0" w:color="auto"/>
            </w:tcBorders>
          </w:tcPr>
          <w:p w14:paraId="47025049" w14:textId="77777777" w:rsidR="007A5ECA" w:rsidRPr="00F462C8" w:rsidRDefault="007A5ECA" w:rsidP="007A5ECA">
            <w:pPr>
              <w:rPr>
                <w:rFonts w:eastAsia="Calibri"/>
                <w:lang w:val="sr-Cyrl-CS"/>
              </w:rPr>
            </w:pPr>
            <w:r w:rsidRPr="00F462C8">
              <w:rPr>
                <w:rFonts w:eastAsia="Calibri"/>
              </w:rPr>
              <w:t>19414</w:t>
            </w:r>
          </w:p>
          <w:p w14:paraId="3ECEE706" w14:textId="77777777" w:rsidR="007A5ECA" w:rsidRPr="00F462C8" w:rsidRDefault="007A5ECA" w:rsidP="007A5ECA">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2281973D" w14:textId="77777777" w:rsidR="007A5ECA" w:rsidRPr="00F462C8" w:rsidRDefault="007A5ECA" w:rsidP="007A5ECA">
            <w:pPr>
              <w:rPr>
                <w:rFonts w:eastAsia="Calibri"/>
              </w:rPr>
            </w:pPr>
            <w:r w:rsidRPr="00F462C8">
              <w:rPr>
                <w:rFonts w:eastAsia="Calibri"/>
              </w:rPr>
              <w:t>4216</w:t>
            </w:r>
          </w:p>
        </w:tc>
        <w:tc>
          <w:tcPr>
            <w:tcW w:w="1134" w:type="dxa"/>
            <w:tcBorders>
              <w:top w:val="single" w:sz="4" w:space="0" w:color="auto"/>
              <w:left w:val="single" w:sz="4" w:space="0" w:color="auto"/>
              <w:bottom w:val="single" w:sz="4" w:space="0" w:color="auto"/>
              <w:right w:val="single" w:sz="4" w:space="0" w:color="auto"/>
            </w:tcBorders>
            <w:hideMark/>
          </w:tcPr>
          <w:p w14:paraId="6093D2A1" w14:textId="77777777" w:rsidR="007A5ECA" w:rsidRPr="00F462C8" w:rsidRDefault="007A5ECA" w:rsidP="007A5ECA">
            <w:pPr>
              <w:rPr>
                <w:rFonts w:eastAsia="Calibri"/>
              </w:rPr>
            </w:pPr>
            <w:r w:rsidRPr="00F462C8">
              <w:rPr>
                <w:rFonts w:eastAsia="Calibri"/>
              </w:rPr>
              <w:t>0</w:t>
            </w:r>
          </w:p>
        </w:tc>
        <w:tc>
          <w:tcPr>
            <w:tcW w:w="1169" w:type="dxa"/>
            <w:tcBorders>
              <w:top w:val="single" w:sz="4" w:space="0" w:color="auto"/>
              <w:left w:val="single" w:sz="4" w:space="0" w:color="auto"/>
              <w:bottom w:val="single" w:sz="4" w:space="0" w:color="auto"/>
              <w:right w:val="single" w:sz="4" w:space="0" w:color="auto"/>
            </w:tcBorders>
            <w:hideMark/>
          </w:tcPr>
          <w:p w14:paraId="220451AB" w14:textId="77777777" w:rsidR="007A5ECA" w:rsidRPr="00F462C8" w:rsidRDefault="007A5ECA" w:rsidP="007A5ECA">
            <w:pPr>
              <w:rPr>
                <w:rFonts w:eastAsia="Calibri"/>
              </w:rPr>
            </w:pPr>
            <w:r w:rsidRPr="00F462C8">
              <w:rPr>
                <w:rFonts w:eastAsia="Calibri"/>
              </w:rPr>
              <w:t>10093</w:t>
            </w:r>
          </w:p>
        </w:tc>
        <w:tc>
          <w:tcPr>
            <w:tcW w:w="1189" w:type="dxa"/>
            <w:tcBorders>
              <w:top w:val="single" w:sz="4" w:space="0" w:color="auto"/>
              <w:left w:val="single" w:sz="4" w:space="0" w:color="auto"/>
              <w:bottom w:val="single" w:sz="4" w:space="0" w:color="auto"/>
              <w:right w:val="single" w:sz="4" w:space="0" w:color="auto"/>
            </w:tcBorders>
            <w:hideMark/>
          </w:tcPr>
          <w:p w14:paraId="1ABDC52C" w14:textId="77777777" w:rsidR="007A5ECA" w:rsidRPr="00F462C8" w:rsidRDefault="007A5ECA" w:rsidP="007A5ECA">
            <w:pPr>
              <w:rPr>
                <w:rFonts w:eastAsia="Calibri"/>
              </w:rPr>
            </w:pPr>
            <w:r w:rsidRPr="00F462C8">
              <w:rPr>
                <w:rFonts w:eastAsia="Calibri"/>
              </w:rPr>
              <w:t>33723</w:t>
            </w:r>
          </w:p>
        </w:tc>
      </w:tr>
      <w:tr w:rsidR="007A5ECA" w:rsidRPr="00F462C8" w14:paraId="35024421"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61EFF555" w14:textId="77777777" w:rsidR="007A5ECA" w:rsidRPr="00F462C8" w:rsidRDefault="007A5ECA" w:rsidP="007A5ECA">
            <w:pPr>
              <w:rPr>
                <w:rFonts w:eastAsia="Calibri"/>
              </w:rPr>
            </w:pPr>
            <w:r w:rsidRPr="00F462C8">
              <w:rPr>
                <w:rFonts w:eastAsia="Calibri"/>
              </w:rPr>
              <w:t>Укупна уговорена вредност,без ПДВ-а</w:t>
            </w:r>
          </w:p>
        </w:tc>
        <w:tc>
          <w:tcPr>
            <w:tcW w:w="993" w:type="dxa"/>
            <w:tcBorders>
              <w:top w:val="single" w:sz="4" w:space="0" w:color="auto"/>
              <w:left w:val="single" w:sz="4" w:space="0" w:color="auto"/>
              <w:bottom w:val="single" w:sz="4" w:space="0" w:color="auto"/>
              <w:right w:val="single" w:sz="4" w:space="0" w:color="auto"/>
            </w:tcBorders>
            <w:hideMark/>
          </w:tcPr>
          <w:p w14:paraId="4DA3A31B" w14:textId="77777777" w:rsidR="007A5ECA" w:rsidRPr="00F462C8" w:rsidRDefault="007A5ECA" w:rsidP="007A5ECA">
            <w:pPr>
              <w:rPr>
                <w:rFonts w:eastAsia="Calibri"/>
                <w:lang w:val="sr-Cyrl-CS"/>
              </w:rPr>
            </w:pPr>
            <w:r w:rsidRPr="00F462C8">
              <w:rPr>
                <w:rFonts w:eastAsia="Calibri"/>
              </w:rPr>
              <w:t>18311</w:t>
            </w:r>
          </w:p>
        </w:tc>
        <w:tc>
          <w:tcPr>
            <w:tcW w:w="1134" w:type="dxa"/>
            <w:tcBorders>
              <w:top w:val="single" w:sz="4" w:space="0" w:color="auto"/>
              <w:left w:val="single" w:sz="4" w:space="0" w:color="auto"/>
              <w:bottom w:val="single" w:sz="4" w:space="0" w:color="auto"/>
              <w:right w:val="single" w:sz="4" w:space="0" w:color="auto"/>
            </w:tcBorders>
            <w:hideMark/>
          </w:tcPr>
          <w:p w14:paraId="19B52BDC" w14:textId="77777777" w:rsidR="007A5ECA" w:rsidRPr="00F462C8" w:rsidRDefault="007A5ECA" w:rsidP="007A5ECA">
            <w:pPr>
              <w:rPr>
                <w:rFonts w:eastAsia="Calibri"/>
              </w:rPr>
            </w:pPr>
            <w:r w:rsidRPr="00F462C8">
              <w:rPr>
                <w:rFonts w:eastAsia="Calibri"/>
              </w:rPr>
              <w:t>4035</w:t>
            </w:r>
          </w:p>
        </w:tc>
        <w:tc>
          <w:tcPr>
            <w:tcW w:w="1134" w:type="dxa"/>
            <w:tcBorders>
              <w:top w:val="single" w:sz="4" w:space="0" w:color="auto"/>
              <w:left w:val="single" w:sz="4" w:space="0" w:color="auto"/>
              <w:bottom w:val="single" w:sz="4" w:space="0" w:color="auto"/>
              <w:right w:val="single" w:sz="4" w:space="0" w:color="auto"/>
            </w:tcBorders>
            <w:hideMark/>
          </w:tcPr>
          <w:p w14:paraId="566063B9" w14:textId="77777777" w:rsidR="007A5ECA" w:rsidRPr="00F462C8" w:rsidRDefault="007A5ECA" w:rsidP="007A5ECA">
            <w:pPr>
              <w:rPr>
                <w:rFonts w:eastAsia="Calibri"/>
              </w:rPr>
            </w:pPr>
            <w:r w:rsidRPr="00F462C8">
              <w:rPr>
                <w:rFonts w:eastAsia="Calibri"/>
              </w:rPr>
              <w:t>0</w:t>
            </w:r>
          </w:p>
        </w:tc>
        <w:tc>
          <w:tcPr>
            <w:tcW w:w="1169" w:type="dxa"/>
            <w:tcBorders>
              <w:top w:val="single" w:sz="4" w:space="0" w:color="auto"/>
              <w:left w:val="single" w:sz="4" w:space="0" w:color="auto"/>
              <w:bottom w:val="single" w:sz="4" w:space="0" w:color="auto"/>
              <w:right w:val="single" w:sz="4" w:space="0" w:color="auto"/>
            </w:tcBorders>
            <w:hideMark/>
          </w:tcPr>
          <w:p w14:paraId="4ADE9104" w14:textId="77777777" w:rsidR="007A5ECA" w:rsidRPr="00F462C8" w:rsidRDefault="007A5ECA" w:rsidP="007A5ECA">
            <w:pPr>
              <w:rPr>
                <w:rFonts w:eastAsia="Calibri"/>
              </w:rPr>
            </w:pPr>
            <w:r w:rsidRPr="00F462C8">
              <w:rPr>
                <w:rFonts w:eastAsia="Calibri"/>
              </w:rPr>
              <w:t>9942</w:t>
            </w:r>
          </w:p>
        </w:tc>
        <w:tc>
          <w:tcPr>
            <w:tcW w:w="1189" w:type="dxa"/>
            <w:tcBorders>
              <w:top w:val="single" w:sz="4" w:space="0" w:color="auto"/>
              <w:left w:val="single" w:sz="4" w:space="0" w:color="auto"/>
              <w:bottom w:val="single" w:sz="4" w:space="0" w:color="auto"/>
              <w:right w:val="single" w:sz="4" w:space="0" w:color="auto"/>
            </w:tcBorders>
            <w:hideMark/>
          </w:tcPr>
          <w:p w14:paraId="576E1401" w14:textId="77777777" w:rsidR="007A5ECA" w:rsidRPr="00F462C8" w:rsidRDefault="007A5ECA" w:rsidP="007A5ECA">
            <w:pPr>
              <w:rPr>
                <w:rFonts w:eastAsia="Calibri"/>
              </w:rPr>
            </w:pPr>
            <w:r w:rsidRPr="00F462C8">
              <w:rPr>
                <w:rFonts w:eastAsia="Calibri"/>
              </w:rPr>
              <w:t>32288</w:t>
            </w:r>
          </w:p>
        </w:tc>
      </w:tr>
      <w:tr w:rsidR="007A5ECA" w:rsidRPr="00F462C8" w14:paraId="091C24C1"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32FC70B1" w14:textId="77777777" w:rsidR="007A5ECA" w:rsidRPr="00F462C8" w:rsidRDefault="007A5ECA" w:rsidP="007A5ECA">
            <w:pPr>
              <w:rPr>
                <w:rFonts w:eastAsia="Calibri"/>
              </w:rPr>
            </w:pPr>
            <w:r w:rsidRPr="00F462C8">
              <w:rPr>
                <w:rFonts w:eastAsia="Calibri"/>
              </w:rPr>
              <w:t>Укупна уговорена вредност,са ПДВ-ом</w:t>
            </w:r>
          </w:p>
        </w:tc>
        <w:tc>
          <w:tcPr>
            <w:tcW w:w="993" w:type="dxa"/>
            <w:tcBorders>
              <w:top w:val="single" w:sz="4" w:space="0" w:color="auto"/>
              <w:left w:val="single" w:sz="4" w:space="0" w:color="auto"/>
              <w:bottom w:val="single" w:sz="4" w:space="0" w:color="auto"/>
              <w:right w:val="single" w:sz="4" w:space="0" w:color="auto"/>
            </w:tcBorders>
            <w:hideMark/>
          </w:tcPr>
          <w:p w14:paraId="197C13D0" w14:textId="77777777" w:rsidR="007A5ECA" w:rsidRPr="00F462C8" w:rsidRDefault="007A5ECA" w:rsidP="007A5ECA">
            <w:pPr>
              <w:rPr>
                <w:rFonts w:eastAsia="Calibri"/>
                <w:lang w:val="sr-Cyrl-CS"/>
              </w:rPr>
            </w:pPr>
            <w:r w:rsidRPr="00F462C8">
              <w:rPr>
                <w:rFonts w:eastAsia="Calibri"/>
              </w:rPr>
              <w:t>21974</w:t>
            </w:r>
          </w:p>
        </w:tc>
        <w:tc>
          <w:tcPr>
            <w:tcW w:w="1134" w:type="dxa"/>
            <w:tcBorders>
              <w:top w:val="single" w:sz="4" w:space="0" w:color="auto"/>
              <w:left w:val="single" w:sz="4" w:space="0" w:color="auto"/>
              <w:bottom w:val="single" w:sz="4" w:space="0" w:color="auto"/>
              <w:right w:val="single" w:sz="4" w:space="0" w:color="auto"/>
            </w:tcBorders>
            <w:hideMark/>
          </w:tcPr>
          <w:p w14:paraId="4810E06A" w14:textId="77777777" w:rsidR="007A5ECA" w:rsidRPr="00F462C8" w:rsidRDefault="007A5ECA" w:rsidP="007A5ECA">
            <w:pPr>
              <w:rPr>
                <w:rFonts w:eastAsia="Calibri"/>
              </w:rPr>
            </w:pPr>
            <w:r w:rsidRPr="00F462C8">
              <w:rPr>
                <w:rFonts w:eastAsia="Calibri"/>
              </w:rPr>
              <w:t>4842</w:t>
            </w:r>
          </w:p>
        </w:tc>
        <w:tc>
          <w:tcPr>
            <w:tcW w:w="1134" w:type="dxa"/>
            <w:tcBorders>
              <w:top w:val="single" w:sz="4" w:space="0" w:color="auto"/>
              <w:left w:val="single" w:sz="4" w:space="0" w:color="auto"/>
              <w:bottom w:val="single" w:sz="4" w:space="0" w:color="auto"/>
              <w:right w:val="single" w:sz="4" w:space="0" w:color="auto"/>
            </w:tcBorders>
            <w:hideMark/>
          </w:tcPr>
          <w:p w14:paraId="4A7E11C8" w14:textId="77777777" w:rsidR="007A5ECA" w:rsidRPr="00F462C8" w:rsidRDefault="007A5ECA" w:rsidP="007A5ECA">
            <w:pPr>
              <w:rPr>
                <w:rFonts w:eastAsia="Calibri"/>
              </w:rPr>
            </w:pPr>
            <w:r w:rsidRPr="00F462C8">
              <w:rPr>
                <w:rFonts w:eastAsia="Calibri"/>
              </w:rPr>
              <w:t>0</w:t>
            </w:r>
          </w:p>
        </w:tc>
        <w:tc>
          <w:tcPr>
            <w:tcW w:w="1169" w:type="dxa"/>
            <w:tcBorders>
              <w:top w:val="single" w:sz="4" w:space="0" w:color="auto"/>
              <w:left w:val="single" w:sz="4" w:space="0" w:color="auto"/>
              <w:bottom w:val="single" w:sz="4" w:space="0" w:color="auto"/>
              <w:right w:val="single" w:sz="4" w:space="0" w:color="auto"/>
            </w:tcBorders>
            <w:hideMark/>
          </w:tcPr>
          <w:p w14:paraId="617D063D" w14:textId="77777777" w:rsidR="007A5ECA" w:rsidRPr="00F462C8" w:rsidRDefault="007A5ECA" w:rsidP="007A5ECA">
            <w:pPr>
              <w:rPr>
                <w:rFonts w:eastAsia="Calibri"/>
              </w:rPr>
            </w:pPr>
            <w:r w:rsidRPr="00F462C8">
              <w:rPr>
                <w:rFonts w:eastAsia="Calibri"/>
              </w:rPr>
              <w:t>11930</w:t>
            </w:r>
          </w:p>
        </w:tc>
        <w:tc>
          <w:tcPr>
            <w:tcW w:w="1189" w:type="dxa"/>
            <w:tcBorders>
              <w:top w:val="single" w:sz="4" w:space="0" w:color="auto"/>
              <w:left w:val="single" w:sz="4" w:space="0" w:color="auto"/>
              <w:bottom w:val="single" w:sz="4" w:space="0" w:color="auto"/>
              <w:right w:val="single" w:sz="4" w:space="0" w:color="auto"/>
            </w:tcBorders>
            <w:hideMark/>
          </w:tcPr>
          <w:p w14:paraId="1465312C" w14:textId="77777777" w:rsidR="007A5ECA" w:rsidRPr="00F462C8" w:rsidRDefault="007A5ECA" w:rsidP="007A5ECA">
            <w:pPr>
              <w:rPr>
                <w:rFonts w:eastAsia="Calibri"/>
              </w:rPr>
            </w:pPr>
            <w:r w:rsidRPr="00F462C8">
              <w:rPr>
                <w:rFonts w:eastAsia="Calibri"/>
              </w:rPr>
              <w:t>38746</w:t>
            </w:r>
          </w:p>
        </w:tc>
      </w:tr>
    </w:tbl>
    <w:p w14:paraId="17BAA355" w14:textId="77777777" w:rsidR="007A5ECA" w:rsidRPr="00F462C8" w:rsidRDefault="007A5ECA" w:rsidP="007A5ECA">
      <w:pPr>
        <w:rPr>
          <w:rFonts w:eastAsia="Calibri"/>
          <w:lang w:val="en-GB"/>
        </w:rPr>
      </w:pPr>
    </w:p>
    <w:p w14:paraId="6E18B597" w14:textId="77777777" w:rsidR="007A5ECA" w:rsidRPr="00F462C8" w:rsidRDefault="007A5ECA" w:rsidP="007A5ECA">
      <w:pPr>
        <w:rPr>
          <w:rFonts w:eastAsia="Calibri"/>
          <w:lang w:val="sr-Cyrl-CS"/>
        </w:rPr>
      </w:pPr>
      <w:r w:rsidRPr="00F462C8">
        <w:rPr>
          <w:rFonts w:eastAsia="Calibri"/>
        </w:rPr>
        <w:t>Подаци о спроведеним јавним набавкама у 2017. години –  за набавке на које се ЗЈН не примењује</w:t>
      </w:r>
    </w:p>
    <w:p w14:paraId="44FB4729" w14:textId="77777777" w:rsidR="007A5ECA" w:rsidRPr="00F462C8" w:rsidRDefault="007A5ECA" w:rsidP="007A5ECA">
      <w:pPr>
        <w:rPr>
          <w:rFonts w:eastAsia="Calibri"/>
          <w:lang w:val="en-GB"/>
        </w:rPr>
      </w:pPr>
      <w:r w:rsidRPr="00F462C8">
        <w:rPr>
          <w:rFonts w:eastAsia="Calibri"/>
        </w:rPr>
        <w:t xml:space="preserve">(у хиљадама динара) према подацима из „Г“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7A5ECA" w:rsidRPr="00F462C8" w14:paraId="2B27BCA2"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76E5B98C" w14:textId="77777777" w:rsidR="007A5ECA" w:rsidRPr="00F462C8" w:rsidRDefault="007A5ECA" w:rsidP="007A5ECA">
            <w:pPr>
              <w:rPr>
                <w:rFonts w:eastAsia="Calibri"/>
              </w:rPr>
            </w:pPr>
            <w:r w:rsidRPr="00F462C8">
              <w:rPr>
                <w:rFonts w:eastAsia="Calibri"/>
              </w:rPr>
              <w:t>Опис</w:t>
            </w:r>
          </w:p>
        </w:tc>
        <w:tc>
          <w:tcPr>
            <w:tcW w:w="993" w:type="dxa"/>
            <w:tcBorders>
              <w:top w:val="single" w:sz="4" w:space="0" w:color="auto"/>
              <w:left w:val="single" w:sz="4" w:space="0" w:color="auto"/>
              <w:bottom w:val="single" w:sz="4" w:space="0" w:color="auto"/>
              <w:right w:val="single" w:sz="4" w:space="0" w:color="auto"/>
            </w:tcBorders>
            <w:hideMark/>
          </w:tcPr>
          <w:p w14:paraId="660C1EE7" w14:textId="77777777" w:rsidR="007A5ECA" w:rsidRPr="00F462C8" w:rsidRDefault="007A5ECA" w:rsidP="007A5ECA">
            <w:pPr>
              <w:rPr>
                <w:rFonts w:eastAsia="Calibri"/>
              </w:rPr>
            </w:pPr>
            <w:r w:rsidRPr="00F462C8">
              <w:rPr>
                <w:rFonts w:eastAsia="Calibri"/>
              </w:rPr>
              <w:t>I квартал</w:t>
            </w:r>
          </w:p>
        </w:tc>
        <w:tc>
          <w:tcPr>
            <w:tcW w:w="1134" w:type="dxa"/>
            <w:tcBorders>
              <w:top w:val="single" w:sz="4" w:space="0" w:color="auto"/>
              <w:left w:val="single" w:sz="4" w:space="0" w:color="auto"/>
              <w:bottom w:val="single" w:sz="4" w:space="0" w:color="auto"/>
              <w:right w:val="single" w:sz="4" w:space="0" w:color="auto"/>
            </w:tcBorders>
            <w:hideMark/>
          </w:tcPr>
          <w:p w14:paraId="7A0A653F" w14:textId="77777777" w:rsidR="007A5ECA" w:rsidRPr="00F462C8" w:rsidRDefault="007A5ECA" w:rsidP="007A5ECA">
            <w:pPr>
              <w:rPr>
                <w:rFonts w:eastAsia="Calibri"/>
              </w:rPr>
            </w:pPr>
            <w:r w:rsidRPr="00F462C8">
              <w:rPr>
                <w:rFonts w:eastAsia="Calibri"/>
              </w:rPr>
              <w:t>II квартал</w:t>
            </w:r>
          </w:p>
        </w:tc>
        <w:tc>
          <w:tcPr>
            <w:tcW w:w="1134" w:type="dxa"/>
            <w:tcBorders>
              <w:top w:val="single" w:sz="4" w:space="0" w:color="auto"/>
              <w:left w:val="single" w:sz="4" w:space="0" w:color="auto"/>
              <w:bottom w:val="single" w:sz="4" w:space="0" w:color="auto"/>
              <w:right w:val="single" w:sz="4" w:space="0" w:color="auto"/>
            </w:tcBorders>
            <w:hideMark/>
          </w:tcPr>
          <w:p w14:paraId="7BDB2036" w14:textId="77777777" w:rsidR="007A5ECA" w:rsidRPr="00F462C8" w:rsidRDefault="007A5ECA" w:rsidP="007A5ECA">
            <w:pPr>
              <w:rPr>
                <w:rFonts w:eastAsia="Calibri"/>
                <w:lang w:val="en-GB"/>
              </w:rPr>
            </w:pPr>
            <w:r w:rsidRPr="00F462C8">
              <w:rPr>
                <w:rFonts w:eastAsia="Calibri"/>
              </w:rPr>
              <w:t>III квартал</w:t>
            </w:r>
          </w:p>
        </w:tc>
        <w:tc>
          <w:tcPr>
            <w:tcW w:w="1169" w:type="dxa"/>
            <w:tcBorders>
              <w:top w:val="single" w:sz="4" w:space="0" w:color="auto"/>
              <w:left w:val="single" w:sz="4" w:space="0" w:color="auto"/>
              <w:bottom w:val="single" w:sz="4" w:space="0" w:color="auto"/>
              <w:right w:val="single" w:sz="4" w:space="0" w:color="auto"/>
            </w:tcBorders>
            <w:hideMark/>
          </w:tcPr>
          <w:p w14:paraId="206FC16A" w14:textId="77777777" w:rsidR="007A5ECA" w:rsidRPr="00F462C8" w:rsidRDefault="007A5ECA" w:rsidP="007A5ECA">
            <w:pPr>
              <w:rPr>
                <w:rFonts w:eastAsia="Calibri"/>
              </w:rPr>
            </w:pPr>
            <w:r w:rsidRPr="00F462C8">
              <w:rPr>
                <w:rFonts w:eastAsia="Calibri"/>
              </w:rPr>
              <w:t>IV квартал</w:t>
            </w:r>
          </w:p>
        </w:tc>
        <w:tc>
          <w:tcPr>
            <w:tcW w:w="1189" w:type="dxa"/>
            <w:tcBorders>
              <w:top w:val="single" w:sz="4" w:space="0" w:color="auto"/>
              <w:left w:val="single" w:sz="4" w:space="0" w:color="auto"/>
              <w:bottom w:val="single" w:sz="4" w:space="0" w:color="auto"/>
              <w:right w:val="single" w:sz="4" w:space="0" w:color="auto"/>
            </w:tcBorders>
            <w:hideMark/>
          </w:tcPr>
          <w:p w14:paraId="7A5BB47B" w14:textId="77777777" w:rsidR="007A5ECA" w:rsidRPr="00F462C8" w:rsidRDefault="007A5ECA" w:rsidP="007A5ECA">
            <w:pPr>
              <w:rPr>
                <w:rFonts w:eastAsia="Calibri"/>
                <w:lang w:val="sr-Cyrl-CS"/>
              </w:rPr>
            </w:pPr>
            <w:r w:rsidRPr="00F462C8">
              <w:rPr>
                <w:rFonts w:eastAsia="Calibri"/>
              </w:rPr>
              <w:t>Укупно у 2017.</w:t>
            </w:r>
          </w:p>
        </w:tc>
      </w:tr>
      <w:tr w:rsidR="007A5ECA" w:rsidRPr="00F462C8" w14:paraId="52EA8472"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2E7C66B3" w14:textId="77777777" w:rsidR="007A5ECA" w:rsidRPr="00F462C8" w:rsidRDefault="007A5ECA" w:rsidP="007A5ECA">
            <w:pPr>
              <w:rPr>
                <w:rFonts w:eastAsia="Calibri"/>
              </w:rPr>
            </w:pPr>
            <w:r w:rsidRPr="00F462C8">
              <w:rPr>
                <w:rFonts w:eastAsia="Calibri"/>
              </w:rPr>
              <w:t>Укупна процењена вредност</w:t>
            </w:r>
          </w:p>
        </w:tc>
        <w:tc>
          <w:tcPr>
            <w:tcW w:w="993" w:type="dxa"/>
            <w:tcBorders>
              <w:top w:val="single" w:sz="4" w:space="0" w:color="auto"/>
              <w:left w:val="single" w:sz="4" w:space="0" w:color="auto"/>
              <w:bottom w:val="single" w:sz="4" w:space="0" w:color="auto"/>
              <w:right w:val="single" w:sz="4" w:space="0" w:color="auto"/>
            </w:tcBorders>
          </w:tcPr>
          <w:p w14:paraId="757C9E51" w14:textId="77777777" w:rsidR="007A5ECA" w:rsidRPr="00F462C8" w:rsidRDefault="007A5ECA" w:rsidP="007A5ECA">
            <w:pPr>
              <w:rPr>
                <w:rFonts w:eastAsia="Calibri"/>
                <w:lang w:val="sr-Cyrl-CS"/>
              </w:rPr>
            </w:pPr>
            <w:r w:rsidRPr="00F462C8">
              <w:rPr>
                <w:rFonts w:eastAsia="Calibri"/>
              </w:rPr>
              <w:t>26754</w:t>
            </w:r>
          </w:p>
          <w:p w14:paraId="48D27998" w14:textId="77777777" w:rsidR="007A5ECA" w:rsidRPr="00F462C8" w:rsidRDefault="007A5ECA" w:rsidP="007A5ECA">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4D8F92E9" w14:textId="77777777" w:rsidR="007A5ECA" w:rsidRPr="00F462C8" w:rsidRDefault="007A5ECA" w:rsidP="007A5ECA">
            <w:pPr>
              <w:rPr>
                <w:rFonts w:eastAsia="Calibri"/>
              </w:rPr>
            </w:pPr>
            <w:r w:rsidRPr="00F462C8">
              <w:rPr>
                <w:rFonts w:eastAsia="Calibri"/>
              </w:rPr>
              <w:t>119745</w:t>
            </w:r>
          </w:p>
        </w:tc>
        <w:tc>
          <w:tcPr>
            <w:tcW w:w="1134" w:type="dxa"/>
            <w:tcBorders>
              <w:top w:val="single" w:sz="4" w:space="0" w:color="auto"/>
              <w:left w:val="single" w:sz="4" w:space="0" w:color="auto"/>
              <w:bottom w:val="single" w:sz="4" w:space="0" w:color="auto"/>
              <w:right w:val="single" w:sz="4" w:space="0" w:color="auto"/>
            </w:tcBorders>
            <w:hideMark/>
          </w:tcPr>
          <w:p w14:paraId="1803D48E" w14:textId="77777777" w:rsidR="007A5ECA" w:rsidRPr="00F462C8" w:rsidRDefault="007A5ECA" w:rsidP="007A5ECA">
            <w:pPr>
              <w:rPr>
                <w:rFonts w:eastAsia="Calibri"/>
              </w:rPr>
            </w:pPr>
            <w:r w:rsidRPr="00F462C8">
              <w:rPr>
                <w:rFonts w:eastAsia="Calibri"/>
              </w:rPr>
              <w:t>148</w:t>
            </w:r>
          </w:p>
        </w:tc>
        <w:tc>
          <w:tcPr>
            <w:tcW w:w="1169" w:type="dxa"/>
            <w:tcBorders>
              <w:top w:val="single" w:sz="4" w:space="0" w:color="auto"/>
              <w:left w:val="single" w:sz="4" w:space="0" w:color="auto"/>
              <w:bottom w:val="single" w:sz="4" w:space="0" w:color="auto"/>
              <w:right w:val="single" w:sz="4" w:space="0" w:color="auto"/>
            </w:tcBorders>
            <w:hideMark/>
          </w:tcPr>
          <w:p w14:paraId="65FE123E" w14:textId="77777777" w:rsidR="007A5ECA" w:rsidRPr="00F462C8" w:rsidRDefault="007A5ECA" w:rsidP="007A5ECA">
            <w:pPr>
              <w:rPr>
                <w:rFonts w:eastAsia="Calibri"/>
              </w:rPr>
            </w:pPr>
            <w:r w:rsidRPr="00F462C8">
              <w:rPr>
                <w:rFonts w:eastAsia="Calibri"/>
              </w:rPr>
              <w:t>50</w:t>
            </w:r>
          </w:p>
        </w:tc>
        <w:tc>
          <w:tcPr>
            <w:tcW w:w="1189" w:type="dxa"/>
            <w:tcBorders>
              <w:top w:val="single" w:sz="4" w:space="0" w:color="auto"/>
              <w:left w:val="single" w:sz="4" w:space="0" w:color="auto"/>
              <w:bottom w:val="single" w:sz="4" w:space="0" w:color="auto"/>
              <w:right w:val="single" w:sz="4" w:space="0" w:color="auto"/>
            </w:tcBorders>
            <w:hideMark/>
          </w:tcPr>
          <w:p w14:paraId="5F0EB960" w14:textId="77777777" w:rsidR="007A5ECA" w:rsidRPr="00F462C8" w:rsidRDefault="007A5ECA" w:rsidP="007A5ECA">
            <w:pPr>
              <w:rPr>
                <w:rFonts w:eastAsia="Calibri"/>
              </w:rPr>
            </w:pPr>
            <w:r w:rsidRPr="00F462C8">
              <w:rPr>
                <w:rFonts w:eastAsia="Calibri"/>
              </w:rPr>
              <w:t>146697</w:t>
            </w:r>
          </w:p>
        </w:tc>
      </w:tr>
      <w:tr w:rsidR="007A5ECA" w:rsidRPr="00F462C8" w14:paraId="7811D931"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09E7EAD3" w14:textId="77777777" w:rsidR="007A5ECA" w:rsidRPr="00F462C8" w:rsidRDefault="007A5ECA" w:rsidP="007A5ECA">
            <w:pPr>
              <w:rPr>
                <w:rFonts w:eastAsia="Calibri"/>
              </w:rPr>
            </w:pPr>
            <w:r w:rsidRPr="00F462C8">
              <w:rPr>
                <w:rFonts w:eastAsia="Calibri"/>
              </w:rPr>
              <w:lastRenderedPageBreak/>
              <w:t>Укупна уговорена вредност,без ПДВ-а</w:t>
            </w:r>
          </w:p>
        </w:tc>
        <w:tc>
          <w:tcPr>
            <w:tcW w:w="993" w:type="dxa"/>
            <w:tcBorders>
              <w:top w:val="single" w:sz="4" w:space="0" w:color="auto"/>
              <w:left w:val="single" w:sz="4" w:space="0" w:color="auto"/>
              <w:bottom w:val="single" w:sz="4" w:space="0" w:color="auto"/>
              <w:right w:val="single" w:sz="4" w:space="0" w:color="auto"/>
            </w:tcBorders>
            <w:hideMark/>
          </w:tcPr>
          <w:p w14:paraId="2128593A" w14:textId="77777777" w:rsidR="007A5ECA" w:rsidRPr="00F462C8" w:rsidRDefault="007A5ECA" w:rsidP="007A5ECA">
            <w:pPr>
              <w:rPr>
                <w:rFonts w:eastAsia="Calibri"/>
                <w:lang w:val="sr-Cyrl-CS"/>
              </w:rPr>
            </w:pPr>
            <w:r w:rsidRPr="00F462C8">
              <w:rPr>
                <w:rFonts w:eastAsia="Calibri"/>
              </w:rPr>
              <w:t>26710</w:t>
            </w:r>
          </w:p>
        </w:tc>
        <w:tc>
          <w:tcPr>
            <w:tcW w:w="1134" w:type="dxa"/>
            <w:tcBorders>
              <w:top w:val="single" w:sz="4" w:space="0" w:color="auto"/>
              <w:left w:val="single" w:sz="4" w:space="0" w:color="auto"/>
              <w:bottom w:val="single" w:sz="4" w:space="0" w:color="auto"/>
              <w:right w:val="single" w:sz="4" w:space="0" w:color="auto"/>
            </w:tcBorders>
            <w:hideMark/>
          </w:tcPr>
          <w:p w14:paraId="23F3BEDE" w14:textId="77777777" w:rsidR="007A5ECA" w:rsidRPr="00F462C8" w:rsidRDefault="007A5ECA" w:rsidP="007A5ECA">
            <w:pPr>
              <w:rPr>
                <w:rFonts w:eastAsia="Calibri"/>
              </w:rPr>
            </w:pPr>
            <w:r w:rsidRPr="00F462C8">
              <w:rPr>
                <w:rFonts w:eastAsia="Calibri"/>
              </w:rPr>
              <w:t>117484</w:t>
            </w:r>
          </w:p>
        </w:tc>
        <w:tc>
          <w:tcPr>
            <w:tcW w:w="1134" w:type="dxa"/>
            <w:tcBorders>
              <w:top w:val="single" w:sz="4" w:space="0" w:color="auto"/>
              <w:left w:val="single" w:sz="4" w:space="0" w:color="auto"/>
              <w:bottom w:val="single" w:sz="4" w:space="0" w:color="auto"/>
              <w:right w:val="single" w:sz="4" w:space="0" w:color="auto"/>
            </w:tcBorders>
            <w:hideMark/>
          </w:tcPr>
          <w:p w14:paraId="58EE1859" w14:textId="77777777" w:rsidR="007A5ECA" w:rsidRPr="00F462C8" w:rsidRDefault="007A5ECA" w:rsidP="007A5ECA">
            <w:pPr>
              <w:rPr>
                <w:rFonts w:eastAsia="Calibri"/>
              </w:rPr>
            </w:pPr>
            <w:r w:rsidRPr="00F462C8">
              <w:rPr>
                <w:rFonts w:eastAsia="Calibri"/>
              </w:rPr>
              <w:t>145</w:t>
            </w:r>
          </w:p>
        </w:tc>
        <w:tc>
          <w:tcPr>
            <w:tcW w:w="1169" w:type="dxa"/>
            <w:tcBorders>
              <w:top w:val="single" w:sz="4" w:space="0" w:color="auto"/>
              <w:left w:val="single" w:sz="4" w:space="0" w:color="auto"/>
              <w:bottom w:val="single" w:sz="4" w:space="0" w:color="auto"/>
              <w:right w:val="single" w:sz="4" w:space="0" w:color="auto"/>
            </w:tcBorders>
            <w:hideMark/>
          </w:tcPr>
          <w:p w14:paraId="4128F608" w14:textId="77777777" w:rsidR="007A5ECA" w:rsidRPr="00F462C8" w:rsidRDefault="007A5ECA" w:rsidP="007A5ECA">
            <w:pPr>
              <w:rPr>
                <w:rFonts w:eastAsia="Calibri"/>
              </w:rPr>
            </w:pPr>
            <w:r w:rsidRPr="00F462C8">
              <w:rPr>
                <w:rFonts w:eastAsia="Calibri"/>
              </w:rPr>
              <w:t>50</w:t>
            </w:r>
          </w:p>
        </w:tc>
        <w:tc>
          <w:tcPr>
            <w:tcW w:w="1189" w:type="dxa"/>
            <w:tcBorders>
              <w:top w:val="single" w:sz="4" w:space="0" w:color="auto"/>
              <w:left w:val="single" w:sz="4" w:space="0" w:color="auto"/>
              <w:bottom w:val="single" w:sz="4" w:space="0" w:color="auto"/>
              <w:right w:val="single" w:sz="4" w:space="0" w:color="auto"/>
            </w:tcBorders>
            <w:hideMark/>
          </w:tcPr>
          <w:p w14:paraId="5B7379BB" w14:textId="77777777" w:rsidR="007A5ECA" w:rsidRPr="00F462C8" w:rsidRDefault="007A5ECA" w:rsidP="007A5ECA">
            <w:pPr>
              <w:rPr>
                <w:rFonts w:eastAsia="Calibri"/>
              </w:rPr>
            </w:pPr>
            <w:r w:rsidRPr="00F462C8">
              <w:rPr>
                <w:rFonts w:eastAsia="Calibri"/>
              </w:rPr>
              <w:t>144389</w:t>
            </w:r>
          </w:p>
        </w:tc>
      </w:tr>
      <w:tr w:rsidR="007A5ECA" w:rsidRPr="00F462C8" w14:paraId="6212D904"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5FC619F8" w14:textId="77777777" w:rsidR="007A5ECA" w:rsidRPr="00F462C8" w:rsidRDefault="007A5ECA" w:rsidP="007A5ECA">
            <w:pPr>
              <w:rPr>
                <w:rFonts w:eastAsia="Calibri"/>
              </w:rPr>
            </w:pPr>
            <w:r w:rsidRPr="00F462C8">
              <w:rPr>
                <w:rFonts w:eastAsia="Calibri"/>
              </w:rPr>
              <w:t>Укупна уговорена вредност,са ПДВ-ом</w:t>
            </w:r>
          </w:p>
        </w:tc>
        <w:tc>
          <w:tcPr>
            <w:tcW w:w="993" w:type="dxa"/>
            <w:tcBorders>
              <w:top w:val="single" w:sz="4" w:space="0" w:color="auto"/>
              <w:left w:val="single" w:sz="4" w:space="0" w:color="auto"/>
              <w:bottom w:val="single" w:sz="4" w:space="0" w:color="auto"/>
              <w:right w:val="single" w:sz="4" w:space="0" w:color="auto"/>
            </w:tcBorders>
            <w:hideMark/>
          </w:tcPr>
          <w:p w14:paraId="4DDF31F5" w14:textId="77777777" w:rsidR="007A5ECA" w:rsidRPr="00F462C8" w:rsidRDefault="007A5ECA" w:rsidP="007A5ECA">
            <w:pPr>
              <w:rPr>
                <w:rFonts w:eastAsia="Calibri"/>
                <w:lang w:val="sr-Cyrl-CS"/>
              </w:rPr>
            </w:pPr>
            <w:r w:rsidRPr="00F462C8">
              <w:rPr>
                <w:rFonts w:eastAsia="Calibri"/>
              </w:rPr>
              <w:t>32051</w:t>
            </w:r>
          </w:p>
        </w:tc>
        <w:tc>
          <w:tcPr>
            <w:tcW w:w="1134" w:type="dxa"/>
            <w:tcBorders>
              <w:top w:val="single" w:sz="4" w:space="0" w:color="auto"/>
              <w:left w:val="single" w:sz="4" w:space="0" w:color="auto"/>
              <w:bottom w:val="single" w:sz="4" w:space="0" w:color="auto"/>
              <w:right w:val="single" w:sz="4" w:space="0" w:color="auto"/>
            </w:tcBorders>
            <w:hideMark/>
          </w:tcPr>
          <w:p w14:paraId="068C6F4E" w14:textId="77777777" w:rsidR="007A5ECA" w:rsidRPr="00F462C8" w:rsidRDefault="007A5ECA" w:rsidP="007A5ECA">
            <w:pPr>
              <w:rPr>
                <w:rFonts w:eastAsia="Calibri"/>
              </w:rPr>
            </w:pPr>
            <w:r w:rsidRPr="00F462C8">
              <w:rPr>
                <w:rFonts w:eastAsia="Calibri"/>
              </w:rPr>
              <w:t>140968</w:t>
            </w:r>
          </w:p>
        </w:tc>
        <w:tc>
          <w:tcPr>
            <w:tcW w:w="1134" w:type="dxa"/>
            <w:tcBorders>
              <w:top w:val="single" w:sz="4" w:space="0" w:color="auto"/>
              <w:left w:val="single" w:sz="4" w:space="0" w:color="auto"/>
              <w:bottom w:val="single" w:sz="4" w:space="0" w:color="auto"/>
              <w:right w:val="single" w:sz="4" w:space="0" w:color="auto"/>
            </w:tcBorders>
            <w:hideMark/>
          </w:tcPr>
          <w:p w14:paraId="5496BB02" w14:textId="77777777" w:rsidR="007A5ECA" w:rsidRPr="00F462C8" w:rsidRDefault="007A5ECA" w:rsidP="007A5ECA">
            <w:pPr>
              <w:rPr>
                <w:rFonts w:eastAsia="Calibri"/>
              </w:rPr>
            </w:pPr>
            <w:r w:rsidRPr="00F462C8">
              <w:rPr>
                <w:rFonts w:eastAsia="Calibri"/>
              </w:rPr>
              <w:t>170</w:t>
            </w:r>
          </w:p>
        </w:tc>
        <w:tc>
          <w:tcPr>
            <w:tcW w:w="1169" w:type="dxa"/>
            <w:tcBorders>
              <w:top w:val="single" w:sz="4" w:space="0" w:color="auto"/>
              <w:left w:val="single" w:sz="4" w:space="0" w:color="auto"/>
              <w:bottom w:val="single" w:sz="4" w:space="0" w:color="auto"/>
              <w:right w:val="single" w:sz="4" w:space="0" w:color="auto"/>
            </w:tcBorders>
            <w:hideMark/>
          </w:tcPr>
          <w:p w14:paraId="359113FE" w14:textId="77777777" w:rsidR="007A5ECA" w:rsidRPr="00F462C8" w:rsidRDefault="007A5ECA" w:rsidP="007A5ECA">
            <w:pPr>
              <w:rPr>
                <w:rFonts w:eastAsia="Calibri"/>
              </w:rPr>
            </w:pPr>
            <w:r w:rsidRPr="00F462C8">
              <w:rPr>
                <w:rFonts w:eastAsia="Calibri"/>
              </w:rPr>
              <w:t>55</w:t>
            </w:r>
          </w:p>
        </w:tc>
        <w:tc>
          <w:tcPr>
            <w:tcW w:w="1189" w:type="dxa"/>
            <w:tcBorders>
              <w:top w:val="single" w:sz="4" w:space="0" w:color="auto"/>
              <w:left w:val="single" w:sz="4" w:space="0" w:color="auto"/>
              <w:bottom w:val="single" w:sz="4" w:space="0" w:color="auto"/>
              <w:right w:val="single" w:sz="4" w:space="0" w:color="auto"/>
            </w:tcBorders>
            <w:hideMark/>
          </w:tcPr>
          <w:p w14:paraId="19B8D011" w14:textId="77777777" w:rsidR="007A5ECA" w:rsidRPr="00F462C8" w:rsidRDefault="007A5ECA" w:rsidP="007A5ECA">
            <w:pPr>
              <w:rPr>
                <w:rFonts w:eastAsia="Calibri"/>
              </w:rPr>
            </w:pPr>
            <w:r w:rsidRPr="00F462C8">
              <w:rPr>
                <w:rFonts w:eastAsia="Calibri"/>
              </w:rPr>
              <w:t>173244</w:t>
            </w:r>
          </w:p>
        </w:tc>
      </w:tr>
    </w:tbl>
    <w:p w14:paraId="081C5B2E" w14:textId="77777777" w:rsidR="007A5ECA" w:rsidRPr="00F462C8" w:rsidRDefault="007A5ECA" w:rsidP="007A5ECA">
      <w:pPr>
        <w:rPr>
          <w:rFonts w:eastAsia="Calibri"/>
          <w:lang w:val="en-GB"/>
        </w:rPr>
      </w:pPr>
    </w:p>
    <w:p w14:paraId="42E29654" w14:textId="77777777" w:rsidR="007A5ECA" w:rsidRPr="00F462C8" w:rsidRDefault="007A5ECA" w:rsidP="007A5ECA">
      <w:pPr>
        <w:rPr>
          <w:rFonts w:eastAsia="Calibri"/>
        </w:rPr>
      </w:pPr>
      <w:r w:rsidRPr="00F462C8">
        <w:rPr>
          <w:rFonts w:eastAsia="Calibri"/>
        </w:rPr>
        <w:t>Подаци о спроведеним јавним набавкама у 2018. години*</w:t>
      </w:r>
    </w:p>
    <w:p w14:paraId="09ADEB36" w14:textId="77777777" w:rsidR="007A5ECA" w:rsidRPr="00F462C8" w:rsidRDefault="007A5ECA" w:rsidP="007A5ECA">
      <w:pPr>
        <w:rPr>
          <w:rFonts w:eastAsia="Calibri"/>
          <w:lang w:val="sr-Cyrl-CS"/>
        </w:rPr>
      </w:pPr>
      <w:r w:rsidRPr="00F462C8">
        <w:rPr>
          <w:rFonts w:eastAsia="Calibri"/>
        </w:rPr>
        <w:t>Подаци о спроведеним јавним набавкама у 2018. години – осим за јавне набавке мале вредности</w:t>
      </w:r>
    </w:p>
    <w:p w14:paraId="70253029" w14:textId="77777777" w:rsidR="007A5ECA" w:rsidRPr="00F462C8" w:rsidRDefault="007A5ECA" w:rsidP="007A5ECA">
      <w:pPr>
        <w:rPr>
          <w:rFonts w:eastAsia="Calibri"/>
          <w:lang w:val="en-GB"/>
        </w:rPr>
      </w:pPr>
      <w:r w:rsidRPr="00F462C8">
        <w:rPr>
          <w:rFonts w:eastAsia="Calibri"/>
        </w:rPr>
        <w:t xml:space="preserve">(у хиљадама динара) према подацима из „А“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7A5ECA" w:rsidRPr="00F462C8" w14:paraId="5F9C6CF1"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5DB581EA" w14:textId="77777777" w:rsidR="007A5ECA" w:rsidRPr="00F462C8" w:rsidRDefault="007A5ECA" w:rsidP="007A5ECA">
            <w:pPr>
              <w:rPr>
                <w:rFonts w:eastAsia="Calibri"/>
              </w:rPr>
            </w:pPr>
            <w:r w:rsidRPr="00F462C8">
              <w:rPr>
                <w:rFonts w:eastAsia="Calibri"/>
              </w:rPr>
              <w:t>Опис</w:t>
            </w:r>
          </w:p>
        </w:tc>
        <w:tc>
          <w:tcPr>
            <w:tcW w:w="993" w:type="dxa"/>
            <w:tcBorders>
              <w:top w:val="single" w:sz="4" w:space="0" w:color="auto"/>
              <w:left w:val="single" w:sz="4" w:space="0" w:color="auto"/>
              <w:bottom w:val="single" w:sz="4" w:space="0" w:color="auto"/>
              <w:right w:val="single" w:sz="4" w:space="0" w:color="auto"/>
            </w:tcBorders>
            <w:hideMark/>
          </w:tcPr>
          <w:p w14:paraId="1745D2F0" w14:textId="77777777" w:rsidR="007A5ECA" w:rsidRPr="00F462C8" w:rsidRDefault="007A5ECA" w:rsidP="007A5ECA">
            <w:pPr>
              <w:rPr>
                <w:rFonts w:eastAsia="Calibri"/>
              </w:rPr>
            </w:pPr>
            <w:r w:rsidRPr="00F462C8">
              <w:rPr>
                <w:rFonts w:eastAsia="Calibri"/>
              </w:rPr>
              <w:t>I квартал</w:t>
            </w:r>
          </w:p>
        </w:tc>
        <w:tc>
          <w:tcPr>
            <w:tcW w:w="1134" w:type="dxa"/>
            <w:tcBorders>
              <w:top w:val="single" w:sz="4" w:space="0" w:color="auto"/>
              <w:left w:val="single" w:sz="4" w:space="0" w:color="auto"/>
              <w:bottom w:val="single" w:sz="4" w:space="0" w:color="auto"/>
              <w:right w:val="single" w:sz="4" w:space="0" w:color="auto"/>
            </w:tcBorders>
            <w:hideMark/>
          </w:tcPr>
          <w:p w14:paraId="6CBA0E5C" w14:textId="77777777" w:rsidR="007A5ECA" w:rsidRPr="00F462C8" w:rsidRDefault="007A5ECA" w:rsidP="007A5ECA">
            <w:pPr>
              <w:rPr>
                <w:rFonts w:eastAsia="Calibri"/>
              </w:rPr>
            </w:pPr>
            <w:r w:rsidRPr="00F462C8">
              <w:rPr>
                <w:rFonts w:eastAsia="Calibri"/>
              </w:rPr>
              <w:t>II квартал</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8C5E312" w14:textId="77777777" w:rsidR="007A5ECA" w:rsidRPr="00F462C8" w:rsidRDefault="007A5ECA" w:rsidP="007A5ECA">
            <w:pPr>
              <w:rPr>
                <w:rFonts w:eastAsia="Calibri"/>
                <w:lang w:val="en-GB"/>
              </w:rPr>
            </w:pPr>
            <w:r w:rsidRPr="00F462C8">
              <w:rPr>
                <w:rFonts w:eastAsia="Calibri"/>
              </w:rPr>
              <w:t>III квартал</w:t>
            </w:r>
          </w:p>
        </w:tc>
        <w:tc>
          <w:tcPr>
            <w:tcW w:w="1169" w:type="dxa"/>
            <w:tcBorders>
              <w:top w:val="single" w:sz="4" w:space="0" w:color="auto"/>
              <w:left w:val="single" w:sz="4" w:space="0" w:color="auto"/>
              <w:bottom w:val="single" w:sz="4" w:space="0" w:color="auto"/>
              <w:right w:val="single" w:sz="4" w:space="0" w:color="auto"/>
            </w:tcBorders>
            <w:shd w:val="clear" w:color="auto" w:fill="D9D9D9"/>
            <w:hideMark/>
          </w:tcPr>
          <w:p w14:paraId="1AA508ED" w14:textId="77777777" w:rsidR="007A5ECA" w:rsidRPr="00F462C8" w:rsidRDefault="007A5ECA" w:rsidP="007A5ECA">
            <w:pPr>
              <w:rPr>
                <w:rFonts w:eastAsia="Calibri"/>
              </w:rPr>
            </w:pPr>
            <w:r w:rsidRPr="00F462C8">
              <w:rPr>
                <w:rFonts w:eastAsia="Calibri"/>
              </w:rPr>
              <w:t>IV квартал</w:t>
            </w:r>
          </w:p>
        </w:tc>
        <w:tc>
          <w:tcPr>
            <w:tcW w:w="1189" w:type="dxa"/>
            <w:tcBorders>
              <w:top w:val="single" w:sz="4" w:space="0" w:color="auto"/>
              <w:left w:val="single" w:sz="4" w:space="0" w:color="auto"/>
              <w:bottom w:val="single" w:sz="4" w:space="0" w:color="auto"/>
              <w:right w:val="single" w:sz="4" w:space="0" w:color="auto"/>
            </w:tcBorders>
            <w:hideMark/>
          </w:tcPr>
          <w:p w14:paraId="48542857" w14:textId="77777777" w:rsidR="007A5ECA" w:rsidRPr="00F462C8" w:rsidRDefault="007A5ECA" w:rsidP="007A5ECA">
            <w:pPr>
              <w:rPr>
                <w:rFonts w:eastAsia="Calibri"/>
                <w:lang w:val="sr-Cyrl-CS"/>
              </w:rPr>
            </w:pPr>
            <w:r w:rsidRPr="00F462C8">
              <w:rPr>
                <w:rFonts w:eastAsia="Calibri"/>
              </w:rPr>
              <w:t>Укупно у 2018.*</w:t>
            </w:r>
          </w:p>
        </w:tc>
      </w:tr>
      <w:tr w:rsidR="007A5ECA" w:rsidRPr="00F462C8" w14:paraId="76834EDB"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0F0C4381" w14:textId="77777777" w:rsidR="007A5ECA" w:rsidRPr="00F462C8" w:rsidRDefault="007A5ECA" w:rsidP="007A5ECA">
            <w:pPr>
              <w:rPr>
                <w:rFonts w:eastAsia="Calibri"/>
              </w:rPr>
            </w:pPr>
            <w:r w:rsidRPr="00F462C8">
              <w:rPr>
                <w:rFonts w:eastAsia="Calibri"/>
              </w:rPr>
              <w:t>Укупна процењена вредност</w:t>
            </w:r>
          </w:p>
        </w:tc>
        <w:tc>
          <w:tcPr>
            <w:tcW w:w="993" w:type="dxa"/>
            <w:tcBorders>
              <w:top w:val="single" w:sz="4" w:space="0" w:color="auto"/>
              <w:left w:val="single" w:sz="4" w:space="0" w:color="auto"/>
              <w:bottom w:val="single" w:sz="4" w:space="0" w:color="auto"/>
              <w:right w:val="single" w:sz="4" w:space="0" w:color="auto"/>
            </w:tcBorders>
          </w:tcPr>
          <w:p w14:paraId="64865931" w14:textId="77777777" w:rsidR="007A5ECA" w:rsidRPr="00F462C8" w:rsidRDefault="007A5ECA" w:rsidP="007A5ECA">
            <w:pPr>
              <w:rPr>
                <w:rFonts w:eastAsia="Calibri"/>
                <w:lang w:val="sr-Cyrl-CS"/>
              </w:rPr>
            </w:pPr>
            <w:r w:rsidRPr="00F462C8">
              <w:rPr>
                <w:rFonts w:eastAsia="Calibri"/>
              </w:rPr>
              <w:t>44965</w:t>
            </w:r>
          </w:p>
          <w:p w14:paraId="1118A8E3" w14:textId="77777777" w:rsidR="007A5ECA" w:rsidRPr="00F462C8" w:rsidRDefault="007A5ECA" w:rsidP="007A5ECA">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7A13B825" w14:textId="77777777" w:rsidR="007A5ECA" w:rsidRPr="00F462C8" w:rsidRDefault="007A5ECA" w:rsidP="007A5ECA">
            <w:pPr>
              <w:rPr>
                <w:rFonts w:eastAsia="Calibri"/>
              </w:rPr>
            </w:pPr>
            <w:r w:rsidRPr="00F462C8">
              <w:rPr>
                <w:rFonts w:eastAsia="Calibri"/>
              </w:rPr>
              <w:t>105369</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618C5FAC" w14:textId="77777777" w:rsidR="007A5ECA" w:rsidRPr="00F462C8" w:rsidRDefault="007A5ECA" w:rsidP="007A5ECA">
            <w:pPr>
              <w:rPr>
                <w:rFonts w:eastAsia="Calibri"/>
              </w:rPr>
            </w:pPr>
            <w:r w:rsidRPr="00F462C8">
              <w:t>62984</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613F299E" w14:textId="77777777" w:rsidR="007A5ECA" w:rsidRPr="00F462C8" w:rsidRDefault="007A5ECA" w:rsidP="007A5ECA">
            <w:pPr>
              <w:rPr>
                <w:rFonts w:eastAsia="Calibri"/>
              </w:rPr>
            </w:pPr>
          </w:p>
        </w:tc>
        <w:tc>
          <w:tcPr>
            <w:tcW w:w="1189" w:type="dxa"/>
            <w:tcBorders>
              <w:top w:val="single" w:sz="4" w:space="0" w:color="auto"/>
              <w:left w:val="single" w:sz="4" w:space="0" w:color="auto"/>
              <w:bottom w:val="single" w:sz="4" w:space="0" w:color="auto"/>
              <w:right w:val="single" w:sz="4" w:space="0" w:color="auto"/>
            </w:tcBorders>
            <w:hideMark/>
          </w:tcPr>
          <w:p w14:paraId="4F2C6DF6" w14:textId="77777777" w:rsidR="007A5ECA" w:rsidRPr="00F462C8" w:rsidRDefault="007A5ECA" w:rsidP="007A5ECA">
            <w:pPr>
              <w:rPr>
                <w:rFonts w:eastAsia="Calibri"/>
              </w:rPr>
            </w:pPr>
            <w:r w:rsidRPr="00F462C8">
              <w:rPr>
                <w:rFonts w:eastAsia="Calibri"/>
              </w:rPr>
              <w:t>213318</w:t>
            </w:r>
          </w:p>
        </w:tc>
      </w:tr>
      <w:tr w:rsidR="007A5ECA" w:rsidRPr="00F462C8" w14:paraId="6F74948A"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26751541" w14:textId="77777777" w:rsidR="007A5ECA" w:rsidRPr="00F462C8" w:rsidRDefault="007A5ECA" w:rsidP="007A5ECA">
            <w:pPr>
              <w:rPr>
                <w:rFonts w:eastAsia="Calibri"/>
              </w:rPr>
            </w:pPr>
            <w:r w:rsidRPr="00F462C8">
              <w:rPr>
                <w:rFonts w:eastAsia="Calibri"/>
              </w:rPr>
              <w:t>Укупна уговорена вредност,без ПДВ-а</w:t>
            </w:r>
          </w:p>
        </w:tc>
        <w:tc>
          <w:tcPr>
            <w:tcW w:w="993" w:type="dxa"/>
            <w:tcBorders>
              <w:top w:val="single" w:sz="4" w:space="0" w:color="auto"/>
              <w:left w:val="single" w:sz="4" w:space="0" w:color="auto"/>
              <w:bottom w:val="single" w:sz="4" w:space="0" w:color="auto"/>
              <w:right w:val="single" w:sz="4" w:space="0" w:color="auto"/>
            </w:tcBorders>
            <w:hideMark/>
          </w:tcPr>
          <w:p w14:paraId="74BD3574" w14:textId="77777777" w:rsidR="007A5ECA" w:rsidRPr="00F462C8" w:rsidRDefault="007A5ECA" w:rsidP="007A5ECA">
            <w:pPr>
              <w:rPr>
                <w:rFonts w:eastAsia="Calibri"/>
                <w:lang w:val="sr-Cyrl-CS"/>
              </w:rPr>
            </w:pPr>
            <w:r w:rsidRPr="00F462C8">
              <w:rPr>
                <w:rFonts w:eastAsia="Calibri"/>
              </w:rPr>
              <w:t>21794</w:t>
            </w:r>
          </w:p>
        </w:tc>
        <w:tc>
          <w:tcPr>
            <w:tcW w:w="1134" w:type="dxa"/>
            <w:tcBorders>
              <w:top w:val="single" w:sz="4" w:space="0" w:color="auto"/>
              <w:left w:val="single" w:sz="4" w:space="0" w:color="auto"/>
              <w:bottom w:val="single" w:sz="4" w:space="0" w:color="auto"/>
              <w:right w:val="single" w:sz="4" w:space="0" w:color="auto"/>
            </w:tcBorders>
            <w:hideMark/>
          </w:tcPr>
          <w:p w14:paraId="19B890FD" w14:textId="77777777" w:rsidR="007A5ECA" w:rsidRPr="00F462C8" w:rsidRDefault="007A5ECA" w:rsidP="007A5ECA">
            <w:pPr>
              <w:rPr>
                <w:rFonts w:eastAsia="Calibri"/>
              </w:rPr>
            </w:pPr>
            <w:r w:rsidRPr="00F462C8">
              <w:rPr>
                <w:rFonts w:eastAsia="Calibri"/>
              </w:rPr>
              <w:t>91135</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589EF879" w14:textId="77777777" w:rsidR="007A5ECA" w:rsidRPr="00F462C8" w:rsidRDefault="007A5ECA" w:rsidP="007A5ECA">
            <w:pPr>
              <w:rPr>
                <w:rFonts w:eastAsia="Calibri"/>
              </w:rPr>
            </w:pPr>
            <w:r w:rsidRPr="00F462C8">
              <w:t>62959</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65AF2D7F" w14:textId="77777777" w:rsidR="007A5ECA" w:rsidRPr="00F462C8" w:rsidRDefault="007A5ECA" w:rsidP="007A5ECA">
            <w:pPr>
              <w:rPr>
                <w:rFonts w:eastAsia="Calibri"/>
              </w:rPr>
            </w:pPr>
          </w:p>
        </w:tc>
        <w:tc>
          <w:tcPr>
            <w:tcW w:w="1189" w:type="dxa"/>
            <w:tcBorders>
              <w:top w:val="single" w:sz="4" w:space="0" w:color="auto"/>
              <w:left w:val="single" w:sz="4" w:space="0" w:color="auto"/>
              <w:bottom w:val="single" w:sz="4" w:space="0" w:color="auto"/>
              <w:right w:val="single" w:sz="4" w:space="0" w:color="auto"/>
            </w:tcBorders>
            <w:hideMark/>
          </w:tcPr>
          <w:p w14:paraId="0C713E6D" w14:textId="77777777" w:rsidR="007A5ECA" w:rsidRPr="00F462C8" w:rsidRDefault="007A5ECA" w:rsidP="007A5ECA">
            <w:pPr>
              <w:rPr>
                <w:rFonts w:eastAsia="Calibri"/>
              </w:rPr>
            </w:pPr>
            <w:r w:rsidRPr="00F462C8">
              <w:rPr>
                <w:rFonts w:eastAsia="Calibri"/>
              </w:rPr>
              <w:t>175888</w:t>
            </w:r>
          </w:p>
        </w:tc>
      </w:tr>
      <w:tr w:rsidR="007A5ECA" w:rsidRPr="00F462C8" w14:paraId="419DF9AA"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66737422" w14:textId="77777777" w:rsidR="007A5ECA" w:rsidRPr="00F462C8" w:rsidRDefault="007A5ECA" w:rsidP="007A5ECA">
            <w:pPr>
              <w:rPr>
                <w:rFonts w:eastAsia="Calibri"/>
              </w:rPr>
            </w:pPr>
            <w:r w:rsidRPr="00F462C8">
              <w:rPr>
                <w:rFonts w:eastAsia="Calibri"/>
              </w:rPr>
              <w:t>Укупна уговорена вредност,са ПДВ-ом</w:t>
            </w:r>
          </w:p>
        </w:tc>
        <w:tc>
          <w:tcPr>
            <w:tcW w:w="993" w:type="dxa"/>
            <w:tcBorders>
              <w:top w:val="single" w:sz="4" w:space="0" w:color="auto"/>
              <w:left w:val="single" w:sz="4" w:space="0" w:color="auto"/>
              <w:bottom w:val="single" w:sz="4" w:space="0" w:color="auto"/>
              <w:right w:val="single" w:sz="4" w:space="0" w:color="auto"/>
            </w:tcBorders>
            <w:hideMark/>
          </w:tcPr>
          <w:p w14:paraId="763B1BE2" w14:textId="77777777" w:rsidR="007A5ECA" w:rsidRPr="00F462C8" w:rsidRDefault="007A5ECA" w:rsidP="007A5ECA">
            <w:pPr>
              <w:rPr>
                <w:rFonts w:eastAsia="Calibri"/>
                <w:lang w:val="sr-Cyrl-CS"/>
              </w:rPr>
            </w:pPr>
            <w:r w:rsidRPr="00F462C8">
              <w:rPr>
                <w:rFonts w:eastAsia="Calibri"/>
              </w:rPr>
              <w:t>25619</w:t>
            </w:r>
          </w:p>
        </w:tc>
        <w:tc>
          <w:tcPr>
            <w:tcW w:w="1134" w:type="dxa"/>
            <w:tcBorders>
              <w:top w:val="single" w:sz="4" w:space="0" w:color="auto"/>
              <w:left w:val="single" w:sz="4" w:space="0" w:color="auto"/>
              <w:bottom w:val="single" w:sz="4" w:space="0" w:color="auto"/>
              <w:right w:val="single" w:sz="4" w:space="0" w:color="auto"/>
            </w:tcBorders>
            <w:hideMark/>
          </w:tcPr>
          <w:p w14:paraId="54A99DA5" w14:textId="77777777" w:rsidR="007A5ECA" w:rsidRPr="00F462C8" w:rsidRDefault="007A5ECA" w:rsidP="007A5ECA">
            <w:pPr>
              <w:rPr>
                <w:rFonts w:eastAsia="Calibri"/>
              </w:rPr>
            </w:pPr>
            <w:r w:rsidRPr="00F462C8">
              <w:rPr>
                <w:rFonts w:eastAsia="Calibri"/>
              </w:rPr>
              <w:t>97031</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A119631" w14:textId="77777777" w:rsidR="007A5ECA" w:rsidRPr="00F462C8" w:rsidRDefault="007A5ECA" w:rsidP="007A5ECA">
            <w:pPr>
              <w:rPr>
                <w:rFonts w:eastAsia="Calibri"/>
              </w:rPr>
            </w:pPr>
            <w:r w:rsidRPr="00F462C8">
              <w:t>75555</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5FBB81B5" w14:textId="77777777" w:rsidR="007A5ECA" w:rsidRPr="00F462C8" w:rsidRDefault="007A5ECA" w:rsidP="007A5ECA">
            <w:pPr>
              <w:rPr>
                <w:rFonts w:eastAsia="Calibri"/>
              </w:rPr>
            </w:pPr>
          </w:p>
        </w:tc>
        <w:tc>
          <w:tcPr>
            <w:tcW w:w="1189" w:type="dxa"/>
            <w:tcBorders>
              <w:top w:val="single" w:sz="4" w:space="0" w:color="auto"/>
              <w:left w:val="single" w:sz="4" w:space="0" w:color="auto"/>
              <w:bottom w:val="single" w:sz="4" w:space="0" w:color="auto"/>
              <w:right w:val="single" w:sz="4" w:space="0" w:color="auto"/>
            </w:tcBorders>
            <w:hideMark/>
          </w:tcPr>
          <w:p w14:paraId="376BE787" w14:textId="77777777" w:rsidR="007A5ECA" w:rsidRPr="00F462C8" w:rsidRDefault="007A5ECA" w:rsidP="007A5ECA">
            <w:pPr>
              <w:rPr>
                <w:rFonts w:eastAsia="Calibri"/>
              </w:rPr>
            </w:pPr>
            <w:r w:rsidRPr="00F462C8">
              <w:rPr>
                <w:rFonts w:eastAsia="Calibri"/>
              </w:rPr>
              <w:t>198205</w:t>
            </w:r>
          </w:p>
        </w:tc>
      </w:tr>
    </w:tbl>
    <w:p w14:paraId="647FBD81" w14:textId="77777777" w:rsidR="007A5ECA" w:rsidRPr="00F462C8" w:rsidRDefault="007A5ECA" w:rsidP="007A5ECA">
      <w:pPr>
        <w:rPr>
          <w:rFonts w:eastAsia="Calibri"/>
          <w:lang w:val="en-GB"/>
        </w:rPr>
      </w:pPr>
    </w:p>
    <w:p w14:paraId="1395FA66" w14:textId="77777777" w:rsidR="007A5ECA" w:rsidRPr="00F462C8" w:rsidRDefault="007A5ECA" w:rsidP="007A5ECA">
      <w:pPr>
        <w:rPr>
          <w:rFonts w:eastAsia="Calibri"/>
          <w:lang w:val="sr-Cyrl-CS"/>
        </w:rPr>
      </w:pPr>
      <w:r w:rsidRPr="00F462C8">
        <w:rPr>
          <w:rFonts w:eastAsia="Calibri"/>
        </w:rPr>
        <w:t>Подаци о спроведеним јавним набавкама у 2018. години –  за јавне набавке мале вредности</w:t>
      </w:r>
    </w:p>
    <w:p w14:paraId="7BB3CA2E" w14:textId="77777777" w:rsidR="007A5ECA" w:rsidRPr="00F462C8" w:rsidRDefault="007A5ECA" w:rsidP="007A5ECA">
      <w:pPr>
        <w:rPr>
          <w:rFonts w:eastAsia="Calibri"/>
          <w:lang w:val="en-GB"/>
        </w:rPr>
      </w:pPr>
      <w:r w:rsidRPr="00F462C8">
        <w:rPr>
          <w:rFonts w:eastAsia="Calibri"/>
        </w:rPr>
        <w:t xml:space="preserve">(у хиљадама динара) према подацима из „Б“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7A5ECA" w:rsidRPr="00F462C8" w14:paraId="0D778982"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3B605094" w14:textId="77777777" w:rsidR="007A5ECA" w:rsidRPr="00F462C8" w:rsidRDefault="007A5ECA" w:rsidP="007A5ECA">
            <w:pPr>
              <w:rPr>
                <w:rFonts w:eastAsia="Calibri"/>
              </w:rPr>
            </w:pPr>
            <w:r w:rsidRPr="00F462C8">
              <w:rPr>
                <w:rFonts w:eastAsia="Calibri"/>
              </w:rPr>
              <w:t>Опис</w:t>
            </w:r>
          </w:p>
        </w:tc>
        <w:tc>
          <w:tcPr>
            <w:tcW w:w="993" w:type="dxa"/>
            <w:tcBorders>
              <w:top w:val="single" w:sz="4" w:space="0" w:color="auto"/>
              <w:left w:val="single" w:sz="4" w:space="0" w:color="auto"/>
              <w:bottom w:val="single" w:sz="4" w:space="0" w:color="auto"/>
              <w:right w:val="single" w:sz="4" w:space="0" w:color="auto"/>
            </w:tcBorders>
            <w:hideMark/>
          </w:tcPr>
          <w:p w14:paraId="79001FFE" w14:textId="77777777" w:rsidR="007A5ECA" w:rsidRPr="00F462C8" w:rsidRDefault="007A5ECA" w:rsidP="007A5ECA">
            <w:pPr>
              <w:rPr>
                <w:rFonts w:eastAsia="Calibri"/>
              </w:rPr>
            </w:pPr>
            <w:r w:rsidRPr="00F462C8">
              <w:rPr>
                <w:rFonts w:eastAsia="Calibri"/>
              </w:rPr>
              <w:t>I квартал</w:t>
            </w:r>
          </w:p>
        </w:tc>
        <w:tc>
          <w:tcPr>
            <w:tcW w:w="1134" w:type="dxa"/>
            <w:tcBorders>
              <w:top w:val="single" w:sz="4" w:space="0" w:color="auto"/>
              <w:left w:val="single" w:sz="4" w:space="0" w:color="auto"/>
              <w:bottom w:val="single" w:sz="4" w:space="0" w:color="auto"/>
              <w:right w:val="single" w:sz="4" w:space="0" w:color="auto"/>
            </w:tcBorders>
            <w:hideMark/>
          </w:tcPr>
          <w:p w14:paraId="14D85880" w14:textId="77777777" w:rsidR="007A5ECA" w:rsidRPr="00F462C8" w:rsidRDefault="007A5ECA" w:rsidP="007A5ECA">
            <w:pPr>
              <w:rPr>
                <w:rFonts w:eastAsia="Calibri"/>
              </w:rPr>
            </w:pPr>
            <w:r w:rsidRPr="00F462C8">
              <w:rPr>
                <w:rFonts w:eastAsia="Calibri"/>
              </w:rPr>
              <w:t>II квартал</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4AC7D87A" w14:textId="77777777" w:rsidR="007A5ECA" w:rsidRPr="00F462C8" w:rsidRDefault="007A5ECA" w:rsidP="007A5ECA">
            <w:pPr>
              <w:rPr>
                <w:rFonts w:eastAsia="Calibri"/>
                <w:lang w:val="en-GB"/>
              </w:rPr>
            </w:pPr>
            <w:r w:rsidRPr="00F462C8">
              <w:rPr>
                <w:rFonts w:eastAsia="Calibri"/>
              </w:rPr>
              <w:t>III квартал</w:t>
            </w:r>
          </w:p>
        </w:tc>
        <w:tc>
          <w:tcPr>
            <w:tcW w:w="1169" w:type="dxa"/>
            <w:tcBorders>
              <w:top w:val="single" w:sz="4" w:space="0" w:color="auto"/>
              <w:left w:val="single" w:sz="4" w:space="0" w:color="auto"/>
              <w:bottom w:val="single" w:sz="4" w:space="0" w:color="auto"/>
              <w:right w:val="single" w:sz="4" w:space="0" w:color="auto"/>
            </w:tcBorders>
            <w:shd w:val="clear" w:color="auto" w:fill="D9D9D9"/>
            <w:hideMark/>
          </w:tcPr>
          <w:p w14:paraId="6FC8A013" w14:textId="77777777" w:rsidR="007A5ECA" w:rsidRPr="00F462C8" w:rsidRDefault="007A5ECA" w:rsidP="007A5ECA">
            <w:pPr>
              <w:rPr>
                <w:rFonts w:eastAsia="Calibri"/>
              </w:rPr>
            </w:pPr>
            <w:r w:rsidRPr="00F462C8">
              <w:rPr>
                <w:rFonts w:eastAsia="Calibri"/>
              </w:rPr>
              <w:t>IV квартал</w:t>
            </w:r>
          </w:p>
        </w:tc>
        <w:tc>
          <w:tcPr>
            <w:tcW w:w="1189" w:type="dxa"/>
            <w:tcBorders>
              <w:top w:val="single" w:sz="4" w:space="0" w:color="auto"/>
              <w:left w:val="single" w:sz="4" w:space="0" w:color="auto"/>
              <w:bottom w:val="single" w:sz="4" w:space="0" w:color="auto"/>
              <w:right w:val="single" w:sz="4" w:space="0" w:color="auto"/>
            </w:tcBorders>
            <w:hideMark/>
          </w:tcPr>
          <w:p w14:paraId="7EB1FE59" w14:textId="77777777" w:rsidR="007A5ECA" w:rsidRPr="00F462C8" w:rsidRDefault="007A5ECA" w:rsidP="007A5ECA">
            <w:pPr>
              <w:rPr>
                <w:rFonts w:eastAsia="Calibri"/>
                <w:lang w:val="sr-Cyrl-CS"/>
              </w:rPr>
            </w:pPr>
            <w:r w:rsidRPr="00F462C8">
              <w:rPr>
                <w:rFonts w:eastAsia="Calibri"/>
              </w:rPr>
              <w:t>Укупно у 2018. *</w:t>
            </w:r>
          </w:p>
        </w:tc>
      </w:tr>
      <w:tr w:rsidR="007A5ECA" w:rsidRPr="00F462C8" w14:paraId="73DC7ADB"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3DE2E65E" w14:textId="77777777" w:rsidR="007A5ECA" w:rsidRPr="00F462C8" w:rsidRDefault="007A5ECA" w:rsidP="007A5ECA">
            <w:pPr>
              <w:rPr>
                <w:rFonts w:eastAsia="Calibri"/>
              </w:rPr>
            </w:pPr>
            <w:r w:rsidRPr="00F462C8">
              <w:rPr>
                <w:rFonts w:eastAsia="Calibri"/>
              </w:rPr>
              <w:t>Укупна процењена вредност</w:t>
            </w:r>
          </w:p>
        </w:tc>
        <w:tc>
          <w:tcPr>
            <w:tcW w:w="993" w:type="dxa"/>
            <w:tcBorders>
              <w:top w:val="single" w:sz="4" w:space="0" w:color="auto"/>
              <w:left w:val="single" w:sz="4" w:space="0" w:color="auto"/>
              <w:bottom w:val="single" w:sz="4" w:space="0" w:color="auto"/>
              <w:right w:val="single" w:sz="4" w:space="0" w:color="auto"/>
            </w:tcBorders>
          </w:tcPr>
          <w:p w14:paraId="44AC6915" w14:textId="77777777" w:rsidR="007A5ECA" w:rsidRPr="00F462C8" w:rsidRDefault="007A5ECA" w:rsidP="007A5ECA">
            <w:pPr>
              <w:rPr>
                <w:rFonts w:eastAsia="Calibri"/>
                <w:lang w:val="sr-Cyrl-CS"/>
              </w:rPr>
            </w:pPr>
            <w:r w:rsidRPr="00F462C8">
              <w:rPr>
                <w:rFonts w:eastAsia="Calibri"/>
              </w:rPr>
              <w:t>900</w:t>
            </w:r>
          </w:p>
          <w:p w14:paraId="254828AA" w14:textId="77777777" w:rsidR="007A5ECA" w:rsidRPr="00F462C8" w:rsidRDefault="007A5ECA" w:rsidP="007A5ECA">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5C4CDA06" w14:textId="77777777" w:rsidR="007A5ECA" w:rsidRPr="00F462C8" w:rsidRDefault="007A5ECA" w:rsidP="007A5ECA">
            <w:pPr>
              <w:rPr>
                <w:rFonts w:eastAsia="Calibri"/>
              </w:rPr>
            </w:pPr>
            <w:r w:rsidRPr="00F462C8">
              <w:rPr>
                <w:rFonts w:eastAsia="Calibri"/>
              </w:rPr>
              <w:t>27600</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B54F0F9" w14:textId="77777777" w:rsidR="007A5ECA" w:rsidRPr="00F462C8" w:rsidRDefault="007A5ECA" w:rsidP="007A5ECA">
            <w:pPr>
              <w:rPr>
                <w:rFonts w:eastAsia="Calibri"/>
              </w:rPr>
            </w:pPr>
            <w:r w:rsidRPr="00F462C8">
              <w:rPr>
                <w:rFonts w:eastAsia="Calibri"/>
              </w:rPr>
              <w:t>14627</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54AD3D4C" w14:textId="77777777" w:rsidR="007A5ECA" w:rsidRPr="00F462C8" w:rsidRDefault="007A5ECA" w:rsidP="007A5ECA">
            <w:pPr>
              <w:rPr>
                <w:rFonts w:eastAsia="Calibri"/>
                <w:lang w:val="en-GB"/>
              </w:rPr>
            </w:pPr>
          </w:p>
        </w:tc>
        <w:tc>
          <w:tcPr>
            <w:tcW w:w="1189" w:type="dxa"/>
            <w:tcBorders>
              <w:top w:val="single" w:sz="4" w:space="0" w:color="auto"/>
              <w:left w:val="single" w:sz="4" w:space="0" w:color="auto"/>
              <w:bottom w:val="single" w:sz="4" w:space="0" w:color="auto"/>
              <w:right w:val="single" w:sz="4" w:space="0" w:color="auto"/>
            </w:tcBorders>
            <w:hideMark/>
          </w:tcPr>
          <w:p w14:paraId="15157955" w14:textId="77777777" w:rsidR="007A5ECA" w:rsidRPr="00F462C8" w:rsidRDefault="007A5ECA" w:rsidP="007A5ECA">
            <w:pPr>
              <w:rPr>
                <w:rFonts w:eastAsia="Calibri"/>
              </w:rPr>
            </w:pPr>
            <w:r w:rsidRPr="00F462C8">
              <w:rPr>
                <w:rFonts w:eastAsia="Calibri"/>
              </w:rPr>
              <w:t>43127</w:t>
            </w:r>
          </w:p>
        </w:tc>
      </w:tr>
      <w:tr w:rsidR="007A5ECA" w:rsidRPr="00F462C8" w14:paraId="14658A14"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6C62209D" w14:textId="77777777" w:rsidR="007A5ECA" w:rsidRPr="00F462C8" w:rsidRDefault="007A5ECA" w:rsidP="007A5ECA">
            <w:pPr>
              <w:rPr>
                <w:rFonts w:eastAsia="Calibri"/>
              </w:rPr>
            </w:pPr>
            <w:r w:rsidRPr="00F462C8">
              <w:rPr>
                <w:rFonts w:eastAsia="Calibri"/>
              </w:rPr>
              <w:t>Укупна уговорена вредност,без ПДВ-а</w:t>
            </w:r>
          </w:p>
        </w:tc>
        <w:tc>
          <w:tcPr>
            <w:tcW w:w="993" w:type="dxa"/>
            <w:tcBorders>
              <w:top w:val="single" w:sz="4" w:space="0" w:color="auto"/>
              <w:left w:val="single" w:sz="4" w:space="0" w:color="auto"/>
              <w:bottom w:val="single" w:sz="4" w:space="0" w:color="auto"/>
              <w:right w:val="single" w:sz="4" w:space="0" w:color="auto"/>
            </w:tcBorders>
            <w:hideMark/>
          </w:tcPr>
          <w:p w14:paraId="0B8A0706" w14:textId="77777777" w:rsidR="007A5ECA" w:rsidRPr="00F462C8" w:rsidRDefault="007A5ECA" w:rsidP="007A5ECA">
            <w:pPr>
              <w:rPr>
                <w:rFonts w:eastAsia="Calibri"/>
                <w:lang w:val="sr-Cyrl-CS"/>
              </w:rPr>
            </w:pPr>
            <w:r w:rsidRPr="00F462C8">
              <w:rPr>
                <w:rFonts w:eastAsia="Calibri"/>
              </w:rPr>
              <w:t>898</w:t>
            </w:r>
          </w:p>
        </w:tc>
        <w:tc>
          <w:tcPr>
            <w:tcW w:w="1134" w:type="dxa"/>
            <w:tcBorders>
              <w:top w:val="single" w:sz="4" w:space="0" w:color="auto"/>
              <w:left w:val="single" w:sz="4" w:space="0" w:color="auto"/>
              <w:bottom w:val="single" w:sz="4" w:space="0" w:color="auto"/>
              <w:right w:val="single" w:sz="4" w:space="0" w:color="auto"/>
            </w:tcBorders>
            <w:hideMark/>
          </w:tcPr>
          <w:p w14:paraId="493C1884" w14:textId="77777777" w:rsidR="007A5ECA" w:rsidRPr="00F462C8" w:rsidRDefault="007A5ECA" w:rsidP="007A5ECA">
            <w:pPr>
              <w:rPr>
                <w:rFonts w:eastAsia="Calibri"/>
              </w:rPr>
            </w:pPr>
            <w:r w:rsidRPr="00F462C8">
              <w:rPr>
                <w:rFonts w:eastAsia="Calibri"/>
              </w:rPr>
              <w:t>27455</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218567A8" w14:textId="77777777" w:rsidR="007A5ECA" w:rsidRPr="00F462C8" w:rsidRDefault="007A5ECA" w:rsidP="007A5ECA">
            <w:pPr>
              <w:rPr>
                <w:rFonts w:eastAsia="Calibri"/>
              </w:rPr>
            </w:pPr>
            <w:r w:rsidRPr="00F462C8">
              <w:rPr>
                <w:rFonts w:eastAsia="Calibri"/>
              </w:rPr>
              <w:t>14634</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15E65A7F" w14:textId="77777777" w:rsidR="007A5ECA" w:rsidRPr="00F462C8" w:rsidRDefault="007A5ECA" w:rsidP="007A5ECA">
            <w:pPr>
              <w:rPr>
                <w:rFonts w:eastAsia="Calibri"/>
                <w:lang w:val="en-GB"/>
              </w:rPr>
            </w:pPr>
          </w:p>
        </w:tc>
        <w:tc>
          <w:tcPr>
            <w:tcW w:w="1189" w:type="dxa"/>
            <w:tcBorders>
              <w:top w:val="single" w:sz="4" w:space="0" w:color="auto"/>
              <w:left w:val="single" w:sz="4" w:space="0" w:color="auto"/>
              <w:bottom w:val="single" w:sz="4" w:space="0" w:color="auto"/>
              <w:right w:val="single" w:sz="4" w:space="0" w:color="auto"/>
            </w:tcBorders>
            <w:hideMark/>
          </w:tcPr>
          <w:p w14:paraId="412A7209" w14:textId="77777777" w:rsidR="007A5ECA" w:rsidRPr="00F462C8" w:rsidRDefault="007A5ECA" w:rsidP="007A5ECA">
            <w:pPr>
              <w:rPr>
                <w:rFonts w:eastAsia="Calibri"/>
              </w:rPr>
            </w:pPr>
            <w:r w:rsidRPr="00F462C8">
              <w:rPr>
                <w:rFonts w:eastAsia="Calibri"/>
              </w:rPr>
              <w:t>42987</w:t>
            </w:r>
          </w:p>
        </w:tc>
      </w:tr>
      <w:tr w:rsidR="007A5ECA" w:rsidRPr="00F462C8" w14:paraId="7234224F"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166EEDB2" w14:textId="77777777" w:rsidR="007A5ECA" w:rsidRPr="00F462C8" w:rsidRDefault="007A5ECA" w:rsidP="007A5ECA">
            <w:pPr>
              <w:rPr>
                <w:rFonts w:eastAsia="Calibri"/>
              </w:rPr>
            </w:pPr>
            <w:r w:rsidRPr="00F462C8">
              <w:rPr>
                <w:rFonts w:eastAsia="Calibri"/>
              </w:rPr>
              <w:t>Укупна уговорена вредност,са ПДВ-ом</w:t>
            </w:r>
          </w:p>
        </w:tc>
        <w:tc>
          <w:tcPr>
            <w:tcW w:w="993" w:type="dxa"/>
            <w:tcBorders>
              <w:top w:val="single" w:sz="4" w:space="0" w:color="auto"/>
              <w:left w:val="single" w:sz="4" w:space="0" w:color="auto"/>
              <w:bottom w:val="single" w:sz="4" w:space="0" w:color="auto"/>
              <w:right w:val="single" w:sz="4" w:space="0" w:color="auto"/>
            </w:tcBorders>
            <w:hideMark/>
          </w:tcPr>
          <w:p w14:paraId="38A183A1" w14:textId="77777777" w:rsidR="007A5ECA" w:rsidRPr="00F462C8" w:rsidRDefault="007A5ECA" w:rsidP="007A5ECA">
            <w:pPr>
              <w:rPr>
                <w:rFonts w:eastAsia="Calibri"/>
                <w:lang w:val="sr-Cyrl-CS"/>
              </w:rPr>
            </w:pPr>
            <w:r w:rsidRPr="00F462C8">
              <w:rPr>
                <w:rFonts w:eastAsia="Calibri"/>
              </w:rPr>
              <w:t>1078</w:t>
            </w:r>
          </w:p>
        </w:tc>
        <w:tc>
          <w:tcPr>
            <w:tcW w:w="1134" w:type="dxa"/>
            <w:tcBorders>
              <w:top w:val="single" w:sz="4" w:space="0" w:color="auto"/>
              <w:left w:val="single" w:sz="4" w:space="0" w:color="auto"/>
              <w:bottom w:val="single" w:sz="4" w:space="0" w:color="auto"/>
              <w:right w:val="single" w:sz="4" w:space="0" w:color="auto"/>
            </w:tcBorders>
            <w:hideMark/>
          </w:tcPr>
          <w:p w14:paraId="274399A5" w14:textId="77777777" w:rsidR="007A5ECA" w:rsidRPr="00F462C8" w:rsidRDefault="007A5ECA" w:rsidP="007A5ECA">
            <w:pPr>
              <w:rPr>
                <w:rFonts w:eastAsia="Calibri"/>
              </w:rPr>
            </w:pPr>
            <w:r w:rsidRPr="00F462C8">
              <w:rPr>
                <w:rFonts w:eastAsia="Calibri"/>
              </w:rPr>
              <w:t>27947</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676A26D5" w14:textId="77777777" w:rsidR="007A5ECA" w:rsidRPr="00F462C8" w:rsidRDefault="007A5ECA" w:rsidP="007A5ECA">
            <w:pPr>
              <w:rPr>
                <w:rFonts w:eastAsia="Calibri"/>
              </w:rPr>
            </w:pPr>
            <w:r w:rsidRPr="00F462C8">
              <w:rPr>
                <w:rFonts w:eastAsia="Calibri"/>
              </w:rPr>
              <w:t>17487</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6E6095B0" w14:textId="77777777" w:rsidR="007A5ECA" w:rsidRPr="00F462C8" w:rsidRDefault="007A5ECA" w:rsidP="007A5ECA">
            <w:pPr>
              <w:rPr>
                <w:rFonts w:eastAsia="Calibri"/>
                <w:lang w:val="en-GB"/>
              </w:rPr>
            </w:pPr>
          </w:p>
        </w:tc>
        <w:tc>
          <w:tcPr>
            <w:tcW w:w="1189" w:type="dxa"/>
            <w:tcBorders>
              <w:top w:val="single" w:sz="4" w:space="0" w:color="auto"/>
              <w:left w:val="single" w:sz="4" w:space="0" w:color="auto"/>
              <w:bottom w:val="single" w:sz="4" w:space="0" w:color="auto"/>
              <w:right w:val="single" w:sz="4" w:space="0" w:color="auto"/>
            </w:tcBorders>
            <w:hideMark/>
          </w:tcPr>
          <w:p w14:paraId="0A5B78C0" w14:textId="77777777" w:rsidR="007A5ECA" w:rsidRPr="00F462C8" w:rsidRDefault="007A5ECA" w:rsidP="007A5ECA">
            <w:pPr>
              <w:rPr>
                <w:rFonts w:eastAsia="Calibri"/>
              </w:rPr>
            </w:pPr>
            <w:r w:rsidRPr="00F462C8">
              <w:rPr>
                <w:rFonts w:eastAsia="Calibri"/>
              </w:rPr>
              <w:t>46512</w:t>
            </w:r>
          </w:p>
        </w:tc>
      </w:tr>
    </w:tbl>
    <w:p w14:paraId="55151241" w14:textId="77777777" w:rsidR="007A5ECA" w:rsidRPr="00F462C8" w:rsidRDefault="007A5ECA" w:rsidP="007A5ECA">
      <w:pPr>
        <w:rPr>
          <w:rFonts w:eastAsia="Calibri"/>
          <w:lang w:val="en-GB"/>
        </w:rPr>
      </w:pPr>
    </w:p>
    <w:p w14:paraId="246A34A3" w14:textId="77777777" w:rsidR="007A5ECA" w:rsidRPr="00F462C8" w:rsidRDefault="007A5ECA" w:rsidP="007A5ECA">
      <w:pPr>
        <w:rPr>
          <w:rFonts w:eastAsia="Calibri"/>
          <w:lang w:val="sr-Cyrl-CS"/>
        </w:rPr>
      </w:pPr>
      <w:r w:rsidRPr="00F462C8">
        <w:rPr>
          <w:rFonts w:eastAsia="Calibri"/>
        </w:rPr>
        <w:t>Подаци о спроведеним јавним набавкама у 2018. години –  за набавке на које се ЗЈН не примењује</w:t>
      </w:r>
    </w:p>
    <w:p w14:paraId="19720FB5" w14:textId="77777777" w:rsidR="007A5ECA" w:rsidRPr="00F462C8" w:rsidRDefault="007A5ECA" w:rsidP="007A5ECA">
      <w:pPr>
        <w:rPr>
          <w:rFonts w:eastAsia="Calibri"/>
          <w:lang w:val="en-GB"/>
        </w:rPr>
      </w:pPr>
      <w:r w:rsidRPr="00F462C8">
        <w:rPr>
          <w:rFonts w:eastAsia="Calibri"/>
        </w:rPr>
        <w:t xml:space="preserve">(у хиљадама динара) према подацима из „Г“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7A5ECA" w:rsidRPr="00F462C8" w14:paraId="47CA4E67"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47D158F6" w14:textId="77777777" w:rsidR="007A5ECA" w:rsidRPr="00F462C8" w:rsidRDefault="007A5ECA" w:rsidP="007A5ECA">
            <w:pPr>
              <w:rPr>
                <w:rFonts w:eastAsia="Calibri"/>
              </w:rPr>
            </w:pPr>
            <w:r w:rsidRPr="00F462C8">
              <w:rPr>
                <w:rFonts w:eastAsia="Calibri"/>
              </w:rPr>
              <w:t>Опис</w:t>
            </w:r>
          </w:p>
        </w:tc>
        <w:tc>
          <w:tcPr>
            <w:tcW w:w="993" w:type="dxa"/>
            <w:tcBorders>
              <w:top w:val="single" w:sz="4" w:space="0" w:color="auto"/>
              <w:left w:val="single" w:sz="4" w:space="0" w:color="auto"/>
              <w:bottom w:val="single" w:sz="4" w:space="0" w:color="auto"/>
              <w:right w:val="single" w:sz="4" w:space="0" w:color="auto"/>
            </w:tcBorders>
            <w:hideMark/>
          </w:tcPr>
          <w:p w14:paraId="454EB6C6" w14:textId="77777777" w:rsidR="007A5ECA" w:rsidRPr="00F462C8" w:rsidRDefault="007A5ECA" w:rsidP="007A5ECA">
            <w:pPr>
              <w:rPr>
                <w:rFonts w:eastAsia="Calibri"/>
              </w:rPr>
            </w:pPr>
            <w:r w:rsidRPr="00F462C8">
              <w:rPr>
                <w:rFonts w:eastAsia="Calibri"/>
              </w:rPr>
              <w:t>I квартал</w:t>
            </w:r>
          </w:p>
        </w:tc>
        <w:tc>
          <w:tcPr>
            <w:tcW w:w="1134" w:type="dxa"/>
            <w:tcBorders>
              <w:top w:val="single" w:sz="4" w:space="0" w:color="auto"/>
              <w:left w:val="single" w:sz="4" w:space="0" w:color="auto"/>
              <w:bottom w:val="single" w:sz="4" w:space="0" w:color="auto"/>
              <w:right w:val="single" w:sz="4" w:space="0" w:color="auto"/>
            </w:tcBorders>
            <w:hideMark/>
          </w:tcPr>
          <w:p w14:paraId="77C6A8DC" w14:textId="77777777" w:rsidR="007A5ECA" w:rsidRPr="00F462C8" w:rsidRDefault="007A5ECA" w:rsidP="007A5ECA">
            <w:pPr>
              <w:rPr>
                <w:rFonts w:eastAsia="Calibri"/>
              </w:rPr>
            </w:pPr>
            <w:r w:rsidRPr="00F462C8">
              <w:rPr>
                <w:rFonts w:eastAsia="Calibri"/>
              </w:rPr>
              <w:t>II квартал</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1B490572" w14:textId="77777777" w:rsidR="007A5ECA" w:rsidRPr="00F462C8" w:rsidRDefault="007A5ECA" w:rsidP="007A5ECA">
            <w:pPr>
              <w:rPr>
                <w:rFonts w:eastAsia="Calibri"/>
                <w:lang w:val="en-GB"/>
              </w:rPr>
            </w:pPr>
            <w:r w:rsidRPr="00F462C8">
              <w:rPr>
                <w:rFonts w:eastAsia="Calibri"/>
              </w:rPr>
              <w:t>III квартал</w:t>
            </w:r>
          </w:p>
        </w:tc>
        <w:tc>
          <w:tcPr>
            <w:tcW w:w="1169" w:type="dxa"/>
            <w:tcBorders>
              <w:top w:val="single" w:sz="4" w:space="0" w:color="auto"/>
              <w:left w:val="single" w:sz="4" w:space="0" w:color="auto"/>
              <w:bottom w:val="single" w:sz="4" w:space="0" w:color="auto"/>
              <w:right w:val="single" w:sz="4" w:space="0" w:color="auto"/>
            </w:tcBorders>
            <w:shd w:val="clear" w:color="auto" w:fill="D9D9D9"/>
            <w:hideMark/>
          </w:tcPr>
          <w:p w14:paraId="5B62B443" w14:textId="77777777" w:rsidR="007A5ECA" w:rsidRPr="00F462C8" w:rsidRDefault="007A5ECA" w:rsidP="007A5ECA">
            <w:pPr>
              <w:rPr>
                <w:rFonts w:eastAsia="Calibri"/>
              </w:rPr>
            </w:pPr>
            <w:r w:rsidRPr="00F462C8">
              <w:rPr>
                <w:rFonts w:eastAsia="Calibri"/>
              </w:rPr>
              <w:t>IV квартал</w:t>
            </w:r>
          </w:p>
        </w:tc>
        <w:tc>
          <w:tcPr>
            <w:tcW w:w="1189" w:type="dxa"/>
            <w:tcBorders>
              <w:top w:val="single" w:sz="4" w:space="0" w:color="auto"/>
              <w:left w:val="single" w:sz="4" w:space="0" w:color="auto"/>
              <w:bottom w:val="single" w:sz="4" w:space="0" w:color="auto"/>
              <w:right w:val="single" w:sz="4" w:space="0" w:color="auto"/>
            </w:tcBorders>
            <w:hideMark/>
          </w:tcPr>
          <w:p w14:paraId="74AA63F9" w14:textId="77777777" w:rsidR="007A5ECA" w:rsidRPr="00F462C8" w:rsidRDefault="007A5ECA" w:rsidP="007A5ECA">
            <w:pPr>
              <w:rPr>
                <w:rFonts w:eastAsia="Calibri"/>
                <w:lang w:val="sr-Cyrl-CS"/>
              </w:rPr>
            </w:pPr>
            <w:r w:rsidRPr="00F462C8">
              <w:rPr>
                <w:rFonts w:eastAsia="Calibri"/>
              </w:rPr>
              <w:t>Укупно у 2018.*</w:t>
            </w:r>
          </w:p>
        </w:tc>
      </w:tr>
      <w:tr w:rsidR="007A5ECA" w:rsidRPr="00F462C8" w14:paraId="7D31E482"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372EA481" w14:textId="77777777" w:rsidR="007A5ECA" w:rsidRPr="00F462C8" w:rsidRDefault="007A5ECA" w:rsidP="007A5ECA">
            <w:pPr>
              <w:rPr>
                <w:rFonts w:eastAsia="Calibri"/>
              </w:rPr>
            </w:pPr>
            <w:r w:rsidRPr="00F462C8">
              <w:rPr>
                <w:rFonts w:eastAsia="Calibri"/>
              </w:rPr>
              <w:t>Укупна процењена вредност</w:t>
            </w:r>
          </w:p>
        </w:tc>
        <w:tc>
          <w:tcPr>
            <w:tcW w:w="993" w:type="dxa"/>
            <w:tcBorders>
              <w:top w:val="single" w:sz="4" w:space="0" w:color="auto"/>
              <w:left w:val="single" w:sz="4" w:space="0" w:color="auto"/>
              <w:bottom w:val="single" w:sz="4" w:space="0" w:color="auto"/>
              <w:right w:val="single" w:sz="4" w:space="0" w:color="auto"/>
            </w:tcBorders>
          </w:tcPr>
          <w:p w14:paraId="1369AF99" w14:textId="77777777" w:rsidR="007A5ECA" w:rsidRPr="00F462C8" w:rsidRDefault="007A5ECA" w:rsidP="007A5ECA">
            <w:pPr>
              <w:rPr>
                <w:rFonts w:eastAsia="Calibri"/>
                <w:lang w:val="sr-Cyrl-CS"/>
              </w:rPr>
            </w:pPr>
            <w:r w:rsidRPr="00F462C8">
              <w:rPr>
                <w:rFonts w:eastAsia="Calibri"/>
              </w:rPr>
              <w:t>13297</w:t>
            </w:r>
          </w:p>
          <w:p w14:paraId="5882460A" w14:textId="77777777" w:rsidR="007A5ECA" w:rsidRPr="00F462C8" w:rsidRDefault="007A5ECA" w:rsidP="007A5ECA">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18C5D616" w14:textId="77777777" w:rsidR="007A5ECA" w:rsidRPr="00F462C8" w:rsidRDefault="007A5ECA" w:rsidP="007A5ECA">
            <w:pPr>
              <w:rPr>
                <w:rFonts w:eastAsia="Calibri"/>
              </w:rPr>
            </w:pPr>
            <w:r w:rsidRPr="00F462C8">
              <w:rPr>
                <w:rFonts w:eastAsia="Calibri"/>
              </w:rPr>
              <w:t>2232</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78B2C568" w14:textId="77777777" w:rsidR="007A5ECA" w:rsidRPr="00F462C8" w:rsidRDefault="007A5ECA" w:rsidP="007A5ECA">
            <w:pPr>
              <w:rPr>
                <w:rFonts w:eastAsia="Calibri"/>
              </w:rPr>
            </w:pPr>
            <w:r w:rsidRPr="00F462C8">
              <w:rPr>
                <w:rFonts w:eastAsia="Calibri"/>
              </w:rPr>
              <w:t>611</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7D4C288E" w14:textId="77777777" w:rsidR="007A5ECA" w:rsidRPr="00F462C8" w:rsidRDefault="007A5ECA" w:rsidP="007A5ECA">
            <w:pPr>
              <w:rPr>
                <w:rFonts w:eastAsia="Calibri"/>
                <w:lang w:val="en-GB"/>
              </w:rPr>
            </w:pPr>
          </w:p>
        </w:tc>
        <w:tc>
          <w:tcPr>
            <w:tcW w:w="1189" w:type="dxa"/>
            <w:tcBorders>
              <w:top w:val="single" w:sz="4" w:space="0" w:color="auto"/>
              <w:left w:val="single" w:sz="4" w:space="0" w:color="auto"/>
              <w:bottom w:val="single" w:sz="4" w:space="0" w:color="auto"/>
              <w:right w:val="single" w:sz="4" w:space="0" w:color="auto"/>
            </w:tcBorders>
            <w:hideMark/>
          </w:tcPr>
          <w:p w14:paraId="6DBCC080" w14:textId="77777777" w:rsidR="007A5ECA" w:rsidRPr="00F462C8" w:rsidRDefault="007A5ECA" w:rsidP="007A5ECA">
            <w:pPr>
              <w:rPr>
                <w:rFonts w:eastAsia="Calibri"/>
              </w:rPr>
            </w:pPr>
            <w:r w:rsidRPr="00F462C8">
              <w:rPr>
                <w:rFonts w:eastAsia="Calibri"/>
              </w:rPr>
              <w:t>16140</w:t>
            </w:r>
          </w:p>
        </w:tc>
      </w:tr>
      <w:tr w:rsidR="007A5ECA" w:rsidRPr="00F462C8" w14:paraId="1F7A4B10"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7E1852B9" w14:textId="77777777" w:rsidR="007A5ECA" w:rsidRPr="00F462C8" w:rsidRDefault="007A5ECA" w:rsidP="007A5ECA">
            <w:pPr>
              <w:rPr>
                <w:rFonts w:eastAsia="Calibri"/>
              </w:rPr>
            </w:pPr>
            <w:r w:rsidRPr="00F462C8">
              <w:rPr>
                <w:rFonts w:eastAsia="Calibri"/>
              </w:rPr>
              <w:t>Укупна уговорена вредност,без ПДВ-а</w:t>
            </w:r>
          </w:p>
        </w:tc>
        <w:tc>
          <w:tcPr>
            <w:tcW w:w="993" w:type="dxa"/>
            <w:tcBorders>
              <w:top w:val="single" w:sz="4" w:space="0" w:color="auto"/>
              <w:left w:val="single" w:sz="4" w:space="0" w:color="auto"/>
              <w:bottom w:val="single" w:sz="4" w:space="0" w:color="auto"/>
              <w:right w:val="single" w:sz="4" w:space="0" w:color="auto"/>
            </w:tcBorders>
            <w:hideMark/>
          </w:tcPr>
          <w:p w14:paraId="062A7B05" w14:textId="77777777" w:rsidR="007A5ECA" w:rsidRPr="00F462C8" w:rsidRDefault="007A5ECA" w:rsidP="007A5ECA">
            <w:pPr>
              <w:rPr>
                <w:rFonts w:eastAsia="Calibri"/>
                <w:lang w:val="sr-Cyrl-CS"/>
              </w:rPr>
            </w:pPr>
            <w:r w:rsidRPr="00F462C8">
              <w:rPr>
                <w:rFonts w:eastAsia="Calibri"/>
              </w:rPr>
              <w:t>13289</w:t>
            </w:r>
          </w:p>
        </w:tc>
        <w:tc>
          <w:tcPr>
            <w:tcW w:w="1134" w:type="dxa"/>
            <w:tcBorders>
              <w:top w:val="single" w:sz="4" w:space="0" w:color="auto"/>
              <w:left w:val="single" w:sz="4" w:space="0" w:color="auto"/>
              <w:bottom w:val="single" w:sz="4" w:space="0" w:color="auto"/>
              <w:right w:val="single" w:sz="4" w:space="0" w:color="auto"/>
            </w:tcBorders>
            <w:hideMark/>
          </w:tcPr>
          <w:p w14:paraId="26BE3361" w14:textId="77777777" w:rsidR="007A5ECA" w:rsidRPr="00F462C8" w:rsidRDefault="007A5ECA" w:rsidP="007A5ECA">
            <w:pPr>
              <w:rPr>
                <w:rFonts w:eastAsia="Calibri"/>
              </w:rPr>
            </w:pPr>
            <w:r w:rsidRPr="00F462C8">
              <w:rPr>
                <w:rFonts w:eastAsia="Calibri"/>
              </w:rPr>
              <w:t>2184</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69C5CB6E" w14:textId="77777777" w:rsidR="007A5ECA" w:rsidRPr="00F462C8" w:rsidRDefault="007A5ECA" w:rsidP="007A5ECA">
            <w:pPr>
              <w:rPr>
                <w:rFonts w:eastAsia="Calibri"/>
              </w:rPr>
            </w:pPr>
            <w:r w:rsidRPr="00F462C8">
              <w:rPr>
                <w:rFonts w:eastAsia="Calibri"/>
              </w:rPr>
              <w:t>559</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641A27D4" w14:textId="77777777" w:rsidR="007A5ECA" w:rsidRPr="00F462C8" w:rsidRDefault="007A5ECA" w:rsidP="007A5ECA">
            <w:pPr>
              <w:rPr>
                <w:rFonts w:eastAsia="Calibri"/>
                <w:lang w:val="en-GB"/>
              </w:rPr>
            </w:pPr>
          </w:p>
        </w:tc>
        <w:tc>
          <w:tcPr>
            <w:tcW w:w="1189" w:type="dxa"/>
            <w:tcBorders>
              <w:top w:val="single" w:sz="4" w:space="0" w:color="auto"/>
              <w:left w:val="single" w:sz="4" w:space="0" w:color="auto"/>
              <w:bottom w:val="single" w:sz="4" w:space="0" w:color="auto"/>
              <w:right w:val="single" w:sz="4" w:space="0" w:color="auto"/>
            </w:tcBorders>
            <w:hideMark/>
          </w:tcPr>
          <w:p w14:paraId="5A76ED4B" w14:textId="77777777" w:rsidR="007A5ECA" w:rsidRPr="00F462C8" w:rsidRDefault="007A5ECA" w:rsidP="007A5ECA">
            <w:pPr>
              <w:rPr>
                <w:rFonts w:eastAsia="Calibri"/>
              </w:rPr>
            </w:pPr>
            <w:r w:rsidRPr="00F462C8">
              <w:rPr>
                <w:rFonts w:eastAsia="Calibri"/>
              </w:rPr>
              <w:t>16032</w:t>
            </w:r>
          </w:p>
        </w:tc>
      </w:tr>
      <w:tr w:rsidR="007A5ECA" w:rsidRPr="00F462C8" w14:paraId="42DDD545"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319E5F1C" w14:textId="77777777" w:rsidR="007A5ECA" w:rsidRPr="00F462C8" w:rsidRDefault="007A5ECA" w:rsidP="007A5ECA">
            <w:pPr>
              <w:rPr>
                <w:rFonts w:eastAsia="Calibri"/>
              </w:rPr>
            </w:pPr>
            <w:r w:rsidRPr="00F462C8">
              <w:rPr>
                <w:rFonts w:eastAsia="Calibri"/>
              </w:rPr>
              <w:t>Укупна уговорена вредност,са ПДВ-ом</w:t>
            </w:r>
          </w:p>
        </w:tc>
        <w:tc>
          <w:tcPr>
            <w:tcW w:w="993" w:type="dxa"/>
            <w:tcBorders>
              <w:top w:val="single" w:sz="4" w:space="0" w:color="auto"/>
              <w:left w:val="single" w:sz="4" w:space="0" w:color="auto"/>
              <w:bottom w:val="single" w:sz="4" w:space="0" w:color="auto"/>
              <w:right w:val="single" w:sz="4" w:space="0" w:color="auto"/>
            </w:tcBorders>
            <w:hideMark/>
          </w:tcPr>
          <w:p w14:paraId="23B374CA" w14:textId="77777777" w:rsidR="007A5ECA" w:rsidRPr="00F462C8" w:rsidRDefault="007A5ECA" w:rsidP="007A5ECA">
            <w:pPr>
              <w:rPr>
                <w:rFonts w:eastAsia="Calibri"/>
                <w:lang w:val="sr-Cyrl-CS"/>
              </w:rPr>
            </w:pPr>
            <w:r w:rsidRPr="00F462C8">
              <w:rPr>
                <w:rFonts w:eastAsia="Calibri"/>
              </w:rPr>
              <w:t>13411</w:t>
            </w:r>
          </w:p>
        </w:tc>
        <w:tc>
          <w:tcPr>
            <w:tcW w:w="1134" w:type="dxa"/>
            <w:tcBorders>
              <w:top w:val="single" w:sz="4" w:space="0" w:color="auto"/>
              <w:left w:val="single" w:sz="4" w:space="0" w:color="auto"/>
              <w:bottom w:val="single" w:sz="4" w:space="0" w:color="auto"/>
              <w:right w:val="single" w:sz="4" w:space="0" w:color="auto"/>
            </w:tcBorders>
            <w:hideMark/>
          </w:tcPr>
          <w:p w14:paraId="36942507" w14:textId="77777777" w:rsidR="007A5ECA" w:rsidRPr="00F462C8" w:rsidRDefault="007A5ECA" w:rsidP="007A5ECA">
            <w:pPr>
              <w:rPr>
                <w:rFonts w:eastAsia="Calibri"/>
              </w:rPr>
            </w:pPr>
            <w:r w:rsidRPr="00F462C8">
              <w:rPr>
                <w:rFonts w:eastAsia="Calibri"/>
              </w:rPr>
              <w:t>2600</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6C5D477F" w14:textId="77777777" w:rsidR="007A5ECA" w:rsidRPr="00F462C8" w:rsidRDefault="007A5ECA" w:rsidP="007A5ECA">
            <w:pPr>
              <w:rPr>
                <w:rFonts w:eastAsia="Calibri"/>
              </w:rPr>
            </w:pPr>
            <w:r w:rsidRPr="00F462C8">
              <w:rPr>
                <w:rFonts w:eastAsia="Calibri"/>
              </w:rPr>
              <w:t>607</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518CB7B1" w14:textId="77777777" w:rsidR="007A5ECA" w:rsidRPr="00F462C8" w:rsidRDefault="007A5ECA" w:rsidP="007A5ECA">
            <w:pPr>
              <w:rPr>
                <w:rFonts w:eastAsia="Calibri"/>
                <w:lang w:val="en-GB"/>
              </w:rPr>
            </w:pPr>
          </w:p>
        </w:tc>
        <w:tc>
          <w:tcPr>
            <w:tcW w:w="1189" w:type="dxa"/>
            <w:tcBorders>
              <w:top w:val="single" w:sz="4" w:space="0" w:color="auto"/>
              <w:left w:val="single" w:sz="4" w:space="0" w:color="auto"/>
              <w:bottom w:val="single" w:sz="4" w:space="0" w:color="auto"/>
              <w:right w:val="single" w:sz="4" w:space="0" w:color="auto"/>
            </w:tcBorders>
            <w:hideMark/>
          </w:tcPr>
          <w:p w14:paraId="1E6FD227" w14:textId="77777777" w:rsidR="007A5ECA" w:rsidRPr="00F462C8" w:rsidRDefault="007A5ECA" w:rsidP="007A5ECA">
            <w:pPr>
              <w:rPr>
                <w:rFonts w:eastAsia="Calibri"/>
              </w:rPr>
            </w:pPr>
            <w:r w:rsidRPr="00F462C8">
              <w:rPr>
                <w:rFonts w:eastAsia="Calibri"/>
              </w:rPr>
              <w:t>16618</w:t>
            </w:r>
          </w:p>
        </w:tc>
      </w:tr>
    </w:tbl>
    <w:p w14:paraId="534B8D42" w14:textId="77777777" w:rsidR="007A5ECA" w:rsidRPr="00F462C8" w:rsidRDefault="007A5ECA" w:rsidP="007A5ECA">
      <w:pPr>
        <w:rPr>
          <w:rFonts w:eastAsia="Calibri"/>
          <w:lang w:val="en-GB"/>
        </w:rPr>
      </w:pPr>
    </w:p>
    <w:p w14:paraId="14770AF9" w14:textId="77777777" w:rsidR="007A5ECA" w:rsidRPr="00F462C8" w:rsidRDefault="007A5ECA" w:rsidP="007A5ECA">
      <w:pPr>
        <w:rPr>
          <w:rFonts w:eastAsia="Calibri"/>
        </w:rPr>
      </w:pPr>
      <w:r w:rsidRPr="00F462C8">
        <w:rPr>
          <w:rFonts w:eastAsia="Calibri"/>
        </w:rPr>
        <w:t>*  Закључно са III кварталом 2018. године</w:t>
      </w:r>
    </w:p>
    <w:p w14:paraId="35ECBECF" w14:textId="77777777" w:rsidR="007A5ECA" w:rsidRPr="00F462C8" w:rsidRDefault="007A5ECA" w:rsidP="007A5ECA">
      <w:pPr>
        <w:rPr>
          <w:rFonts w:eastAsia="Calibri"/>
        </w:rPr>
      </w:pPr>
    </w:p>
    <w:p w14:paraId="5660E88F" w14:textId="77777777" w:rsidR="007A5ECA" w:rsidRPr="00F462C8" w:rsidRDefault="007A5ECA" w:rsidP="007A5ECA">
      <w:pPr>
        <w:rPr>
          <w:rFonts w:eastAsia="Calibri"/>
        </w:rPr>
      </w:pPr>
      <w:r w:rsidRPr="00F462C8">
        <w:t xml:space="preserve">Извештаји о спроведеним поступцима јавних набавки од стране Министарства током I, II, III и IV  кварталa 2017. године објављени су на интернет страници Министарства </w:t>
      </w:r>
      <w:hyperlink r:id="rId116" w:history="1">
        <w:r w:rsidRPr="00F462C8">
          <w:rPr>
            <w:rFonts w:eastAsia="SimSun"/>
          </w:rPr>
          <w:t>www.minrzs.gov.rs</w:t>
        </w:r>
      </w:hyperlink>
      <w:r w:rsidRPr="00F462C8">
        <w:t xml:space="preserve">и може им се приступити у делу „конкурси, планови и извештаји“ или путем следећих линкова: </w:t>
      </w:r>
    </w:p>
    <w:p w14:paraId="5EC69C3A" w14:textId="77777777" w:rsidR="007A5ECA" w:rsidRPr="00F462C8" w:rsidRDefault="007A5ECA" w:rsidP="007A5ECA">
      <w:r w:rsidRPr="00F462C8">
        <w:t xml:space="preserve">- За Iквартал 2017. годинепутем линка: </w:t>
      </w:r>
    </w:p>
    <w:p w14:paraId="04643497" w14:textId="77777777" w:rsidR="007A5ECA" w:rsidRPr="00F462C8" w:rsidRDefault="00583AD0" w:rsidP="005B0BF3">
      <w:pPr>
        <w:jc w:val="both"/>
        <w:rPr>
          <w:lang w:val="ru-RU"/>
        </w:rPr>
      </w:pPr>
      <w:hyperlink r:id="rId117" w:history="1">
        <w:r w:rsidR="007A5ECA" w:rsidRPr="00F462C8">
          <w:rPr>
            <w:rFonts w:eastAsia="SimSun"/>
          </w:rPr>
          <w:t>http://www.minrzs.gov.rs/files/doc/2016_godina/2017/Javne_nabavke/Plan/Izve%C5%A1taj_I_kvartal_2017.pdf</w:t>
        </w:r>
      </w:hyperlink>
    </w:p>
    <w:p w14:paraId="13423E54" w14:textId="77777777" w:rsidR="007A5ECA" w:rsidRPr="00F462C8" w:rsidRDefault="007A5ECA" w:rsidP="005B0BF3">
      <w:pPr>
        <w:jc w:val="both"/>
      </w:pPr>
      <w:r w:rsidRPr="00F462C8">
        <w:t>- За IIквартал 2017. годинепутем линка:</w:t>
      </w:r>
    </w:p>
    <w:p w14:paraId="6F5DDC34" w14:textId="77777777" w:rsidR="007A5ECA" w:rsidRPr="00F462C8" w:rsidRDefault="00583AD0" w:rsidP="005B0BF3">
      <w:pPr>
        <w:jc w:val="both"/>
      </w:pPr>
      <w:hyperlink r:id="rId118" w:history="1">
        <w:r w:rsidR="007A5ECA" w:rsidRPr="00F462C8">
          <w:rPr>
            <w:rFonts w:eastAsia="SimSun"/>
          </w:rPr>
          <w:t>http://www.minrzs.gov.rs/files/izvestaj_za_ii_kvartal_2017..pdf</w:t>
        </w:r>
      </w:hyperlink>
    </w:p>
    <w:p w14:paraId="7ED59FDD" w14:textId="77777777" w:rsidR="007A5ECA" w:rsidRPr="00F462C8" w:rsidRDefault="007A5ECA" w:rsidP="005B0BF3">
      <w:pPr>
        <w:jc w:val="both"/>
      </w:pPr>
      <w:r w:rsidRPr="00F462C8">
        <w:t xml:space="preserve">- За IIIквартал 2017. године  путем линка: </w:t>
      </w:r>
    </w:p>
    <w:p w14:paraId="6462CD8E" w14:textId="77777777" w:rsidR="007A5ECA" w:rsidRPr="00F462C8" w:rsidRDefault="00583AD0" w:rsidP="005B0BF3">
      <w:pPr>
        <w:jc w:val="both"/>
        <w:rPr>
          <w:lang w:val="ru-RU"/>
        </w:rPr>
      </w:pPr>
      <w:hyperlink r:id="rId119" w:history="1">
        <w:r w:rsidR="007A5ECA" w:rsidRPr="00F462C8">
          <w:rPr>
            <w:rFonts w:eastAsia="SimSun"/>
          </w:rPr>
          <w:t>http://www.minrzs.gov.rs/files/izvestaj_za_iii_kvartal_2017._godine.pdf</w:t>
        </w:r>
      </w:hyperlink>
    </w:p>
    <w:p w14:paraId="3D74AC8F" w14:textId="77777777" w:rsidR="007A5ECA" w:rsidRPr="00F462C8" w:rsidRDefault="007A5ECA" w:rsidP="005B0BF3">
      <w:pPr>
        <w:jc w:val="both"/>
      </w:pPr>
      <w:r w:rsidRPr="00F462C8">
        <w:t xml:space="preserve">- За IVквартал 2017. године  путем линка: </w:t>
      </w:r>
    </w:p>
    <w:p w14:paraId="400CB9F9" w14:textId="77777777" w:rsidR="007A5ECA" w:rsidRPr="00F462C8" w:rsidRDefault="00583AD0" w:rsidP="005B0BF3">
      <w:pPr>
        <w:jc w:val="both"/>
        <w:rPr>
          <w:lang w:val="ru-RU"/>
        </w:rPr>
      </w:pPr>
      <w:hyperlink r:id="rId120" w:history="1">
        <w:r w:rsidR="007A5ECA" w:rsidRPr="00F462C8">
          <w:rPr>
            <w:rFonts w:eastAsia="SimSun"/>
          </w:rPr>
          <w:t>http://www.minrzs.gov.rs/files/4_kvartalni_izvestaj.pdf</w:t>
        </w:r>
      </w:hyperlink>
    </w:p>
    <w:p w14:paraId="43475EFF" w14:textId="77777777" w:rsidR="007A5ECA" w:rsidRPr="00F462C8" w:rsidRDefault="007A5ECA" w:rsidP="005B0BF3">
      <w:pPr>
        <w:jc w:val="both"/>
      </w:pPr>
    </w:p>
    <w:p w14:paraId="241438CD" w14:textId="77777777" w:rsidR="007A5ECA" w:rsidRPr="00F462C8" w:rsidRDefault="007A5ECA" w:rsidP="005B0BF3">
      <w:pPr>
        <w:jc w:val="both"/>
      </w:pPr>
    </w:p>
    <w:p w14:paraId="36D3D3FC" w14:textId="77777777" w:rsidR="007A5ECA" w:rsidRPr="00F462C8" w:rsidRDefault="007A5ECA" w:rsidP="005B0BF3">
      <w:pPr>
        <w:jc w:val="both"/>
      </w:pPr>
      <w:r w:rsidRPr="00F462C8">
        <w:t xml:space="preserve">Извештаји о спроведеним поступцима јавних набавки од стране Министарства током I, IIи III кварталa 2018. године објављени су на интернет страници Министарства </w:t>
      </w:r>
      <w:hyperlink r:id="rId121" w:history="1">
        <w:r w:rsidRPr="00F462C8">
          <w:rPr>
            <w:rFonts w:eastAsia="SimSun"/>
          </w:rPr>
          <w:t>www.minrzs.gov.rs</w:t>
        </w:r>
      </w:hyperlink>
      <w:r w:rsidRPr="00F462C8">
        <w:t xml:space="preserve">и може им се приступити у делу „конкурси, планови и извештаји“ или путем следећих линкова: </w:t>
      </w:r>
    </w:p>
    <w:p w14:paraId="77783745" w14:textId="77777777" w:rsidR="007A5ECA" w:rsidRPr="00F462C8" w:rsidRDefault="007A5ECA" w:rsidP="005B0BF3">
      <w:pPr>
        <w:jc w:val="both"/>
      </w:pPr>
      <w:r w:rsidRPr="00F462C8">
        <w:t xml:space="preserve">За Iквартал 2018. године путем линка: </w:t>
      </w:r>
    </w:p>
    <w:p w14:paraId="59ED5244" w14:textId="77777777" w:rsidR="007A5ECA" w:rsidRPr="00F462C8" w:rsidRDefault="00583AD0" w:rsidP="005B0BF3">
      <w:pPr>
        <w:jc w:val="both"/>
      </w:pPr>
      <w:hyperlink r:id="rId122" w:history="1">
        <w:r w:rsidR="007A5ECA" w:rsidRPr="00F462C8">
          <w:rPr>
            <w:rFonts w:eastAsia="SimSun"/>
          </w:rPr>
          <w:t>http://www.minrzs.gov.rs/files/i_kvartalni_-_izvestaj.pdf</w:t>
        </w:r>
      </w:hyperlink>
    </w:p>
    <w:p w14:paraId="0079F2D1" w14:textId="77777777" w:rsidR="007A5ECA" w:rsidRPr="00F462C8" w:rsidRDefault="007A5ECA" w:rsidP="005B0BF3">
      <w:pPr>
        <w:jc w:val="both"/>
      </w:pPr>
      <w:r w:rsidRPr="00F462C8">
        <w:t xml:space="preserve">За IIквартал 2018. године путем линка: </w:t>
      </w:r>
    </w:p>
    <w:p w14:paraId="6164F5EB" w14:textId="77777777" w:rsidR="007A5ECA" w:rsidRPr="00F462C8" w:rsidRDefault="00583AD0" w:rsidP="005B0BF3">
      <w:pPr>
        <w:jc w:val="both"/>
      </w:pPr>
      <w:hyperlink r:id="rId123" w:history="1">
        <w:r w:rsidR="007A5ECA" w:rsidRPr="00F462C8">
          <w:rPr>
            <w:rFonts w:eastAsia="SimSun"/>
          </w:rPr>
          <w:t>http://www.minrzs.gov.rs/files/izvestaj_o_javnim_nabavkama_za_ii_kvartal_2018._godine_ministarstva_za_rad__zaposljavanje__boracka_i_socijalna_pitanja1.pdf</w:t>
        </w:r>
      </w:hyperlink>
    </w:p>
    <w:p w14:paraId="793B28D6" w14:textId="77777777" w:rsidR="007A5ECA" w:rsidRPr="00F462C8" w:rsidRDefault="007A5ECA" w:rsidP="005B0BF3">
      <w:pPr>
        <w:jc w:val="both"/>
      </w:pPr>
      <w:r w:rsidRPr="00F462C8">
        <w:t xml:space="preserve">За IIIквартал 2018. године путем линка: </w:t>
      </w:r>
    </w:p>
    <w:p w14:paraId="6D9A97B2" w14:textId="77777777" w:rsidR="007A5ECA" w:rsidRPr="00F462C8" w:rsidRDefault="00583AD0" w:rsidP="005B0BF3">
      <w:pPr>
        <w:jc w:val="both"/>
      </w:pPr>
      <w:hyperlink r:id="rId124" w:history="1">
        <w:r w:rsidR="007A5ECA" w:rsidRPr="00F462C8">
          <w:rPr>
            <w:rFonts w:eastAsia="SimSun"/>
          </w:rPr>
          <w:t>https://www.minrzs.gov.rs/files/izvestaj_o_javnim_nabavkama_za_iii_kvartal_2018._god..pdf</w:t>
        </w:r>
      </w:hyperlink>
    </w:p>
    <w:p w14:paraId="5EBA6E8A" w14:textId="77777777" w:rsidR="007A5ECA" w:rsidRPr="00F462C8" w:rsidRDefault="007A5ECA" w:rsidP="005B0BF3">
      <w:pPr>
        <w:jc w:val="both"/>
      </w:pPr>
    </w:p>
    <w:p w14:paraId="312F8D1C" w14:textId="77777777" w:rsidR="007A5ECA" w:rsidRPr="00F462C8" w:rsidRDefault="007A5ECA" w:rsidP="005B0BF3">
      <w:pPr>
        <w:jc w:val="both"/>
      </w:pPr>
    </w:p>
    <w:p w14:paraId="08453102" w14:textId="77777777" w:rsidR="007A5ECA" w:rsidRPr="00F462C8" w:rsidRDefault="007A5ECA" w:rsidP="005B0BF3">
      <w:pPr>
        <w:jc w:val="both"/>
      </w:pPr>
    </w:p>
    <w:p w14:paraId="6175D84A" w14:textId="77777777" w:rsidR="007A5ECA" w:rsidRPr="00F462C8" w:rsidRDefault="007A5ECA" w:rsidP="005B0BF3">
      <w:pPr>
        <w:jc w:val="both"/>
      </w:pPr>
    </w:p>
    <w:p w14:paraId="00F7826D" w14:textId="77777777" w:rsidR="007A5ECA" w:rsidRPr="00F462C8" w:rsidRDefault="007A5ECA" w:rsidP="005B0BF3">
      <w:pPr>
        <w:jc w:val="both"/>
        <w:rPr>
          <w:lang w:val="ru-RU"/>
        </w:rPr>
      </w:pPr>
    </w:p>
    <w:p w14:paraId="32534685" w14:textId="77777777" w:rsidR="007A5ECA" w:rsidRPr="00F462C8" w:rsidRDefault="007A5ECA" w:rsidP="005B0BF3">
      <w:pPr>
        <w:jc w:val="both"/>
      </w:pPr>
    </w:p>
    <w:p w14:paraId="3FC53BA0" w14:textId="77777777" w:rsidR="007A5ECA" w:rsidRPr="00F462C8" w:rsidRDefault="007A5ECA" w:rsidP="005B0BF3">
      <w:pPr>
        <w:jc w:val="both"/>
        <w:rPr>
          <w:rFonts w:eastAsia="Calibri"/>
        </w:rPr>
      </w:pPr>
    </w:p>
    <w:p w14:paraId="0C8D5044" w14:textId="77777777" w:rsidR="007A5ECA" w:rsidRPr="00F462C8" w:rsidRDefault="007A5ECA" w:rsidP="005B0BF3">
      <w:pPr>
        <w:jc w:val="both"/>
        <w:rPr>
          <w:lang w:eastAsia="zh-CN"/>
        </w:rPr>
      </w:pPr>
    </w:p>
    <w:p w14:paraId="244D087D" w14:textId="77777777" w:rsidR="007A5ECA" w:rsidRPr="00F462C8" w:rsidRDefault="007A5ECA" w:rsidP="005B0BF3">
      <w:pPr>
        <w:jc w:val="both"/>
        <w:rPr>
          <w:lang w:val="sr-Latn-CS"/>
        </w:rPr>
      </w:pPr>
    </w:p>
    <w:p w14:paraId="3A4B5756" w14:textId="77777777" w:rsidR="007A5ECA" w:rsidRPr="00F462C8" w:rsidRDefault="007A5ECA" w:rsidP="005B0BF3">
      <w:pPr>
        <w:jc w:val="both"/>
        <w:sectPr w:rsidR="007A5ECA" w:rsidRPr="00F462C8">
          <w:pgSz w:w="11907" w:h="16840"/>
          <w:pgMar w:top="1106" w:right="992" w:bottom="567" w:left="992" w:header="0" w:footer="0" w:gutter="0"/>
          <w:paperSrc w:first="7" w:other="7"/>
          <w:cols w:space="720"/>
        </w:sectPr>
      </w:pPr>
    </w:p>
    <w:p w14:paraId="7762535C" w14:textId="77777777" w:rsidR="007A5ECA" w:rsidRPr="00F462C8" w:rsidRDefault="007A5ECA" w:rsidP="007A5ECA"/>
    <w:p w14:paraId="1224D774" w14:textId="77777777" w:rsidR="007A5ECA" w:rsidRPr="00F462C8" w:rsidRDefault="007A5ECA" w:rsidP="007A5ECA">
      <w:pPr>
        <w:rPr>
          <w:rFonts w:eastAsia="Calibri"/>
          <w:lang w:val="sr-Cyrl-CS" w:eastAsia="zh-CN"/>
        </w:rPr>
      </w:pPr>
      <w:r w:rsidRPr="00F462C8">
        <w:rPr>
          <w:rFonts w:eastAsia="SimSun"/>
        </w:rPr>
        <w:t>Закључени уговори о јавним набавкама у периоду</w:t>
      </w:r>
    </w:p>
    <w:p w14:paraId="2A6A2754" w14:textId="77777777" w:rsidR="007A5ECA" w:rsidRPr="00F462C8" w:rsidRDefault="007A5ECA" w:rsidP="007A5ECA">
      <w:pPr>
        <w:rPr>
          <w:rFonts w:eastAsia="SimSun"/>
        </w:rPr>
      </w:pPr>
      <w:r w:rsidRPr="00F462C8">
        <w:rPr>
          <w:rFonts w:eastAsia="SimSun"/>
        </w:rPr>
        <w:t xml:space="preserve"> од 01.01. до 31.12.2020.године</w:t>
      </w:r>
    </w:p>
    <w:p w14:paraId="45737F1B" w14:textId="77777777" w:rsidR="007A5ECA" w:rsidRPr="00F462C8" w:rsidRDefault="007A5ECA" w:rsidP="007A5ECA">
      <w:pPr>
        <w:rPr>
          <w:rFonts w:eastAsia="SimSun"/>
          <w:lang w:val="sr-Latn-CS"/>
        </w:rPr>
      </w:pPr>
    </w:p>
    <w:p w14:paraId="7AE0147C" w14:textId="77777777" w:rsidR="007A5ECA" w:rsidRPr="00F462C8" w:rsidRDefault="007A5ECA" w:rsidP="007A5ECA">
      <w:pPr>
        <w:rPr>
          <w:rFonts w:eastAsia="Calibri"/>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4"/>
        <w:gridCol w:w="2604"/>
        <w:gridCol w:w="1596"/>
        <w:gridCol w:w="2326"/>
        <w:gridCol w:w="2237"/>
      </w:tblGrid>
      <w:tr w:rsidR="007A5ECA" w:rsidRPr="00F462C8" w14:paraId="5E09A7B4" w14:textId="77777777" w:rsidTr="007A5ECA">
        <w:tc>
          <w:tcPr>
            <w:tcW w:w="410" w:type="pct"/>
            <w:tcBorders>
              <w:top w:val="single" w:sz="4" w:space="0" w:color="auto"/>
              <w:left w:val="single" w:sz="4" w:space="0" w:color="auto"/>
              <w:bottom w:val="single" w:sz="4" w:space="0" w:color="auto"/>
              <w:right w:val="single" w:sz="4" w:space="0" w:color="auto"/>
            </w:tcBorders>
            <w:vAlign w:val="center"/>
            <w:hideMark/>
          </w:tcPr>
          <w:p w14:paraId="017EC58C" w14:textId="77777777" w:rsidR="007A5ECA" w:rsidRPr="00F462C8" w:rsidRDefault="007A5ECA" w:rsidP="007A5ECA">
            <w:pPr>
              <w:rPr>
                <w:rFonts w:eastAsia="Calibri"/>
                <w:lang w:val="sr-Cyrl-CS"/>
              </w:rPr>
            </w:pPr>
            <w:r w:rsidRPr="00F462C8">
              <w:t>Р. бр.</w:t>
            </w:r>
          </w:p>
        </w:tc>
        <w:tc>
          <w:tcPr>
            <w:tcW w:w="1401" w:type="pct"/>
            <w:tcBorders>
              <w:top w:val="single" w:sz="4" w:space="0" w:color="auto"/>
              <w:left w:val="single" w:sz="4" w:space="0" w:color="auto"/>
              <w:bottom w:val="single" w:sz="4" w:space="0" w:color="auto"/>
              <w:right w:val="single" w:sz="4" w:space="0" w:color="auto"/>
            </w:tcBorders>
            <w:vAlign w:val="center"/>
            <w:hideMark/>
          </w:tcPr>
          <w:p w14:paraId="776D3FEE" w14:textId="77777777" w:rsidR="007A5ECA" w:rsidRPr="00F462C8" w:rsidRDefault="007A5ECA" w:rsidP="007A5ECA">
            <w:pPr>
              <w:rPr>
                <w:rFonts w:eastAsia="Calibri"/>
              </w:rPr>
            </w:pPr>
            <w:r w:rsidRPr="00F462C8">
              <w:t>Предмет набавке и</w:t>
            </w:r>
          </w:p>
          <w:p w14:paraId="353A96E2" w14:textId="77777777" w:rsidR="007A5ECA" w:rsidRPr="00F462C8" w:rsidRDefault="007A5ECA" w:rsidP="007A5ECA">
            <w:pPr>
              <w:rPr>
                <w:lang w:val="sr-Latn-CS"/>
              </w:rPr>
            </w:pPr>
            <w:r w:rsidRPr="00F462C8">
              <w:t>назив понуђача (добављача)</w:t>
            </w:r>
          </w:p>
        </w:tc>
        <w:tc>
          <w:tcPr>
            <w:tcW w:w="728" w:type="pct"/>
            <w:tcBorders>
              <w:top w:val="single" w:sz="4" w:space="0" w:color="auto"/>
              <w:left w:val="single" w:sz="4" w:space="0" w:color="auto"/>
              <w:bottom w:val="single" w:sz="4" w:space="0" w:color="auto"/>
              <w:right w:val="single" w:sz="4" w:space="0" w:color="auto"/>
            </w:tcBorders>
            <w:vAlign w:val="center"/>
            <w:hideMark/>
          </w:tcPr>
          <w:p w14:paraId="23BB2010" w14:textId="77777777" w:rsidR="007A5ECA" w:rsidRPr="00F462C8" w:rsidRDefault="007A5ECA" w:rsidP="007A5ECA">
            <w:pPr>
              <w:rPr>
                <w:rFonts w:eastAsia="Calibri"/>
                <w:lang w:val="sr-Cyrl-CS"/>
              </w:rPr>
            </w:pPr>
            <w:r w:rsidRPr="00F462C8">
              <w:t>Процењена вредност и вредност уговора без ПДВ-а</w:t>
            </w:r>
          </w:p>
        </w:tc>
        <w:tc>
          <w:tcPr>
            <w:tcW w:w="1254" w:type="pct"/>
            <w:tcBorders>
              <w:top w:val="single" w:sz="4" w:space="0" w:color="auto"/>
              <w:left w:val="single" w:sz="4" w:space="0" w:color="auto"/>
              <w:bottom w:val="single" w:sz="4" w:space="0" w:color="auto"/>
              <w:right w:val="single" w:sz="4" w:space="0" w:color="auto"/>
            </w:tcBorders>
            <w:vAlign w:val="center"/>
            <w:hideMark/>
          </w:tcPr>
          <w:p w14:paraId="5CC9D5FC" w14:textId="77777777" w:rsidR="007A5ECA" w:rsidRPr="00F462C8" w:rsidRDefault="007A5ECA" w:rsidP="007A5ECA">
            <w:pPr>
              <w:rPr>
                <w:rFonts w:eastAsia="Calibri"/>
              </w:rPr>
            </w:pPr>
            <w:r w:rsidRPr="00F462C8">
              <w:t>Основ уговора,</w:t>
            </w:r>
          </w:p>
          <w:p w14:paraId="46230C06" w14:textId="77777777" w:rsidR="007A5ECA" w:rsidRPr="00F462C8" w:rsidRDefault="007A5ECA" w:rsidP="007A5ECA">
            <w:r w:rsidRPr="00F462C8">
              <w:t>датум закључења уговора, врста поступка и  број понуђача</w:t>
            </w:r>
          </w:p>
        </w:tc>
        <w:tc>
          <w:tcPr>
            <w:tcW w:w="1207" w:type="pct"/>
            <w:tcBorders>
              <w:top w:val="single" w:sz="4" w:space="0" w:color="auto"/>
              <w:left w:val="single" w:sz="4" w:space="0" w:color="auto"/>
              <w:bottom w:val="single" w:sz="4" w:space="0" w:color="auto"/>
              <w:right w:val="single" w:sz="4" w:space="0" w:color="auto"/>
            </w:tcBorders>
            <w:vAlign w:val="center"/>
            <w:hideMark/>
          </w:tcPr>
          <w:p w14:paraId="49911619" w14:textId="77777777" w:rsidR="007A5ECA" w:rsidRPr="00F462C8" w:rsidRDefault="007A5ECA" w:rsidP="007A5ECA">
            <w:pPr>
              <w:rPr>
                <w:rFonts w:eastAsia="Calibri"/>
              </w:rPr>
            </w:pPr>
            <w:r w:rsidRPr="00F462C8">
              <w:t>Рок важења уговора</w:t>
            </w:r>
          </w:p>
        </w:tc>
      </w:tr>
      <w:tr w:rsidR="007A5ECA" w:rsidRPr="00F462C8" w14:paraId="03784210" w14:textId="77777777" w:rsidTr="007A5ECA">
        <w:tc>
          <w:tcPr>
            <w:tcW w:w="410" w:type="pct"/>
            <w:tcBorders>
              <w:top w:val="single" w:sz="4" w:space="0" w:color="auto"/>
              <w:left w:val="single" w:sz="4" w:space="0" w:color="auto"/>
              <w:bottom w:val="single" w:sz="4" w:space="0" w:color="auto"/>
              <w:right w:val="single" w:sz="4" w:space="0" w:color="auto"/>
            </w:tcBorders>
            <w:vAlign w:val="center"/>
          </w:tcPr>
          <w:p w14:paraId="33739070" w14:textId="77777777" w:rsidR="007A5ECA" w:rsidRPr="00F462C8" w:rsidRDefault="007A5ECA" w:rsidP="007A5ECA">
            <w:pPr>
              <w:rPr>
                <w:rFonts w:eastAsia="Calibri"/>
                <w:lang w:val="sr-Cyrl-RS"/>
              </w:rPr>
            </w:pPr>
          </w:p>
        </w:tc>
        <w:tc>
          <w:tcPr>
            <w:tcW w:w="1401" w:type="pct"/>
            <w:tcBorders>
              <w:top w:val="single" w:sz="4" w:space="0" w:color="auto"/>
              <w:left w:val="single" w:sz="4" w:space="0" w:color="auto"/>
              <w:bottom w:val="single" w:sz="4" w:space="0" w:color="auto"/>
              <w:right w:val="single" w:sz="4" w:space="0" w:color="auto"/>
            </w:tcBorders>
            <w:hideMark/>
          </w:tcPr>
          <w:p w14:paraId="7378EFAD" w14:textId="77777777" w:rsidR="007A5ECA" w:rsidRPr="00F462C8" w:rsidRDefault="007A5ECA" w:rsidP="007A5ECA">
            <w:r w:rsidRPr="00F462C8">
              <w:t>„Jet travel“ д.о.о. Београд, Краља Петра 54, Матични број: 06439667, ПИБ: 100120489</w:t>
            </w:r>
          </w:p>
          <w:p w14:paraId="018FBBA2" w14:textId="77777777" w:rsidR="007A5ECA" w:rsidRPr="00F462C8" w:rsidRDefault="007A5ECA" w:rsidP="007A5ECA">
            <w:r w:rsidRPr="00F462C8">
              <w:t>„Big Blue Group“ д.о.о. Београд, Коларчева 3 Матични број: 20179961, ПИБ: 104518987</w:t>
            </w:r>
          </w:p>
          <w:p w14:paraId="021DEC07" w14:textId="77777777" w:rsidR="007A5ECA" w:rsidRPr="00F462C8" w:rsidRDefault="007A5ECA" w:rsidP="007A5ECA">
            <w:r w:rsidRPr="00F462C8">
              <w:t>„TTC Top Travel Centar“ д.о.о. Београд, Кнегиње Љубице 12</w:t>
            </w:r>
          </w:p>
          <w:p w14:paraId="50F48888" w14:textId="77777777" w:rsidR="007A5ECA" w:rsidRPr="00F462C8" w:rsidRDefault="007A5ECA" w:rsidP="007A5ECA">
            <w:r w:rsidRPr="00F462C8">
              <w:t>Матични број: 20247509, ПИБ: 104812439</w:t>
            </w:r>
          </w:p>
          <w:p w14:paraId="5026B364" w14:textId="77777777" w:rsidR="007A5ECA" w:rsidRPr="00F462C8" w:rsidRDefault="007A5ECA" w:rsidP="007A5ECA">
            <w:r w:rsidRPr="00F462C8">
              <w:t>Услуге посредовања при куповини и резервацији превозних карата и хотелског смештаја за службена путовања, за потребе Министарства за рад, запошљавање, борачка и социјална питања</w:t>
            </w:r>
          </w:p>
        </w:tc>
        <w:tc>
          <w:tcPr>
            <w:tcW w:w="728" w:type="pct"/>
            <w:tcBorders>
              <w:top w:val="single" w:sz="4" w:space="0" w:color="auto"/>
              <w:left w:val="single" w:sz="4" w:space="0" w:color="auto"/>
              <w:bottom w:val="single" w:sz="4" w:space="0" w:color="auto"/>
              <w:right w:val="single" w:sz="4" w:space="0" w:color="auto"/>
            </w:tcBorders>
            <w:vAlign w:val="center"/>
            <w:hideMark/>
          </w:tcPr>
          <w:p w14:paraId="77BCD6B8" w14:textId="77777777" w:rsidR="007A5ECA" w:rsidRPr="00F462C8" w:rsidRDefault="007A5ECA" w:rsidP="007A5ECA">
            <w:r w:rsidRPr="00F462C8">
              <w:t>24.166.666,00 динара без ПДВ</w:t>
            </w:r>
          </w:p>
          <w:p w14:paraId="2286576B" w14:textId="77777777" w:rsidR="007A5ECA" w:rsidRPr="00F462C8" w:rsidRDefault="007A5ECA" w:rsidP="007A5ECA">
            <w:r w:rsidRPr="00F462C8">
              <w:t>односно</w:t>
            </w:r>
          </w:p>
          <w:p w14:paraId="16D4600B" w14:textId="77777777" w:rsidR="007A5ECA" w:rsidRPr="00F462C8" w:rsidRDefault="007A5ECA" w:rsidP="007A5ECA">
            <w:r w:rsidRPr="00F462C8">
              <w:t>28.999.999,20 динара са ПДВ</w:t>
            </w:r>
          </w:p>
        </w:tc>
        <w:tc>
          <w:tcPr>
            <w:tcW w:w="1254" w:type="pct"/>
            <w:tcBorders>
              <w:top w:val="single" w:sz="4" w:space="0" w:color="auto"/>
              <w:left w:val="single" w:sz="4" w:space="0" w:color="auto"/>
              <w:bottom w:val="single" w:sz="4" w:space="0" w:color="auto"/>
              <w:right w:val="single" w:sz="4" w:space="0" w:color="auto"/>
            </w:tcBorders>
            <w:vAlign w:val="center"/>
          </w:tcPr>
          <w:p w14:paraId="6C753400" w14:textId="77777777" w:rsidR="007A5ECA" w:rsidRPr="00F462C8" w:rsidRDefault="007A5ECA" w:rsidP="007A5ECA">
            <w:r w:rsidRPr="00F462C8">
              <w:t>Оквирни споразум</w:t>
            </w:r>
          </w:p>
          <w:p w14:paraId="6758D211" w14:textId="77777777" w:rsidR="007A5ECA" w:rsidRPr="00F462C8" w:rsidRDefault="007A5ECA" w:rsidP="007A5ECA">
            <w:r w:rsidRPr="00F462C8">
              <w:t>17.1.2020. године</w:t>
            </w:r>
          </w:p>
          <w:p w14:paraId="557FCFEF" w14:textId="77777777" w:rsidR="007A5ECA" w:rsidRPr="00F462C8" w:rsidRDefault="007A5ECA" w:rsidP="007A5ECA">
            <w:r w:rsidRPr="00F462C8">
              <w:t>ЈН 41/2019</w:t>
            </w:r>
          </w:p>
          <w:p w14:paraId="2358E409" w14:textId="77777777" w:rsidR="007A5ECA" w:rsidRPr="00F462C8" w:rsidRDefault="007A5ECA" w:rsidP="007A5ECA"/>
        </w:tc>
        <w:tc>
          <w:tcPr>
            <w:tcW w:w="1207" w:type="pct"/>
            <w:tcBorders>
              <w:top w:val="single" w:sz="4" w:space="0" w:color="auto"/>
              <w:left w:val="single" w:sz="4" w:space="0" w:color="auto"/>
              <w:bottom w:val="single" w:sz="4" w:space="0" w:color="auto"/>
              <w:right w:val="single" w:sz="4" w:space="0" w:color="auto"/>
            </w:tcBorders>
            <w:vAlign w:val="center"/>
            <w:hideMark/>
          </w:tcPr>
          <w:p w14:paraId="2430E970" w14:textId="77777777" w:rsidR="007A5ECA" w:rsidRPr="00F462C8" w:rsidRDefault="007A5ECA" w:rsidP="007A5ECA">
            <w:pPr>
              <w:rPr>
                <w:lang w:val="sr-Cyrl-CS"/>
              </w:rPr>
            </w:pPr>
            <w:r w:rsidRPr="00F462C8">
              <w:t>17.1.2021. године</w:t>
            </w:r>
          </w:p>
        </w:tc>
      </w:tr>
      <w:tr w:rsidR="007A5ECA" w:rsidRPr="00F462C8" w14:paraId="73634EB3" w14:textId="77777777" w:rsidTr="007A5ECA">
        <w:tc>
          <w:tcPr>
            <w:tcW w:w="410" w:type="pct"/>
            <w:tcBorders>
              <w:top w:val="single" w:sz="4" w:space="0" w:color="auto"/>
              <w:left w:val="single" w:sz="4" w:space="0" w:color="auto"/>
              <w:bottom w:val="single" w:sz="4" w:space="0" w:color="auto"/>
              <w:right w:val="single" w:sz="4" w:space="0" w:color="auto"/>
            </w:tcBorders>
            <w:vAlign w:val="center"/>
          </w:tcPr>
          <w:p w14:paraId="378B0128" w14:textId="77777777" w:rsidR="007A5ECA" w:rsidRPr="00F462C8" w:rsidRDefault="007A5ECA" w:rsidP="007A5ECA">
            <w:pPr>
              <w:rPr>
                <w:lang w:val="sr-Cyrl-RS"/>
              </w:rPr>
            </w:pPr>
          </w:p>
        </w:tc>
        <w:tc>
          <w:tcPr>
            <w:tcW w:w="1401" w:type="pct"/>
            <w:tcBorders>
              <w:top w:val="single" w:sz="4" w:space="0" w:color="auto"/>
              <w:left w:val="single" w:sz="4" w:space="0" w:color="auto"/>
              <w:bottom w:val="single" w:sz="4" w:space="0" w:color="auto"/>
              <w:right w:val="single" w:sz="4" w:space="0" w:color="auto"/>
            </w:tcBorders>
            <w:hideMark/>
          </w:tcPr>
          <w:p w14:paraId="6AB82ED9" w14:textId="77777777" w:rsidR="007A5ECA" w:rsidRPr="00F462C8" w:rsidRDefault="007A5ECA" w:rsidP="007A5ECA">
            <w:r w:rsidRPr="00F462C8">
              <w:t>„Novus-M Plus Trade“ д.о.о. Нови Сад, Трг Марије Трандафил 18</w:t>
            </w:r>
          </w:p>
          <w:p w14:paraId="36EA3A70" w14:textId="77777777" w:rsidR="007A5ECA" w:rsidRPr="00F462C8" w:rsidRDefault="007A5ECA" w:rsidP="007A5ECA">
            <w:r w:rsidRPr="00F462C8">
              <w:t>Матични број: 08478597, ПИБ: 100454087</w:t>
            </w:r>
          </w:p>
          <w:p w14:paraId="52D09AFA" w14:textId="77777777" w:rsidR="007A5ECA" w:rsidRPr="00F462C8" w:rsidRDefault="007A5ECA" w:rsidP="007A5ECA">
            <w:r w:rsidRPr="00F462C8">
              <w:t>Услуге поправке и одржавања службених возила, Партија бр. 6.</w:t>
            </w:r>
          </w:p>
        </w:tc>
        <w:tc>
          <w:tcPr>
            <w:tcW w:w="728" w:type="pct"/>
            <w:tcBorders>
              <w:top w:val="single" w:sz="4" w:space="0" w:color="auto"/>
              <w:left w:val="single" w:sz="4" w:space="0" w:color="auto"/>
              <w:bottom w:val="single" w:sz="4" w:space="0" w:color="auto"/>
              <w:right w:val="single" w:sz="4" w:space="0" w:color="auto"/>
            </w:tcBorders>
            <w:vAlign w:val="center"/>
            <w:hideMark/>
          </w:tcPr>
          <w:p w14:paraId="27D63CD1" w14:textId="77777777" w:rsidR="007A5ECA" w:rsidRPr="00F462C8" w:rsidRDefault="007A5ECA" w:rsidP="007A5ECA">
            <w:r w:rsidRPr="00F462C8">
              <w:t>200.000,00 динара без ПДВ</w:t>
            </w:r>
          </w:p>
          <w:p w14:paraId="60E7E927" w14:textId="77777777" w:rsidR="007A5ECA" w:rsidRPr="00F462C8" w:rsidRDefault="007A5ECA" w:rsidP="007A5ECA">
            <w:r w:rsidRPr="00F462C8">
              <w:t>односно</w:t>
            </w:r>
          </w:p>
          <w:p w14:paraId="3BE86518" w14:textId="77777777" w:rsidR="007A5ECA" w:rsidRPr="00F462C8" w:rsidRDefault="007A5ECA" w:rsidP="007A5ECA">
            <w:r w:rsidRPr="00F462C8">
              <w:t>240.000,00 динара са ПДВ</w:t>
            </w:r>
          </w:p>
        </w:tc>
        <w:tc>
          <w:tcPr>
            <w:tcW w:w="1254" w:type="pct"/>
            <w:tcBorders>
              <w:top w:val="single" w:sz="4" w:space="0" w:color="auto"/>
              <w:left w:val="single" w:sz="4" w:space="0" w:color="auto"/>
              <w:bottom w:val="single" w:sz="4" w:space="0" w:color="auto"/>
              <w:right w:val="single" w:sz="4" w:space="0" w:color="auto"/>
            </w:tcBorders>
            <w:vAlign w:val="center"/>
            <w:hideMark/>
          </w:tcPr>
          <w:p w14:paraId="5D7B2115" w14:textId="77777777" w:rsidR="007A5ECA" w:rsidRPr="00F462C8" w:rsidRDefault="007A5ECA" w:rsidP="007A5ECA">
            <w:pPr>
              <w:rPr>
                <w:lang w:val="sr-Cyrl-CS"/>
              </w:rPr>
            </w:pPr>
            <w:r w:rsidRPr="00F462C8">
              <w:t>21.1.2020. године</w:t>
            </w:r>
          </w:p>
          <w:p w14:paraId="57B11AE3" w14:textId="77777777" w:rsidR="007A5ECA" w:rsidRPr="00F462C8" w:rsidRDefault="007A5ECA" w:rsidP="007A5ECA">
            <w:r w:rsidRPr="00F462C8">
              <w:t>ЈН 40/2019</w:t>
            </w:r>
          </w:p>
        </w:tc>
        <w:tc>
          <w:tcPr>
            <w:tcW w:w="1207" w:type="pct"/>
            <w:tcBorders>
              <w:top w:val="single" w:sz="4" w:space="0" w:color="auto"/>
              <w:left w:val="single" w:sz="4" w:space="0" w:color="auto"/>
              <w:bottom w:val="single" w:sz="4" w:space="0" w:color="auto"/>
              <w:right w:val="single" w:sz="4" w:space="0" w:color="auto"/>
            </w:tcBorders>
            <w:vAlign w:val="center"/>
            <w:hideMark/>
          </w:tcPr>
          <w:p w14:paraId="406164C2" w14:textId="77777777" w:rsidR="007A5ECA" w:rsidRPr="00F462C8" w:rsidRDefault="007A5ECA" w:rsidP="007A5ECA">
            <w:r w:rsidRPr="00F462C8">
              <w:t>До извршења</w:t>
            </w:r>
          </w:p>
        </w:tc>
      </w:tr>
      <w:tr w:rsidR="007A5ECA" w:rsidRPr="00F462C8" w14:paraId="47306BA9" w14:textId="77777777" w:rsidTr="007A5ECA">
        <w:tc>
          <w:tcPr>
            <w:tcW w:w="410" w:type="pct"/>
            <w:tcBorders>
              <w:top w:val="single" w:sz="4" w:space="0" w:color="auto"/>
              <w:left w:val="single" w:sz="4" w:space="0" w:color="auto"/>
              <w:bottom w:val="single" w:sz="4" w:space="0" w:color="auto"/>
              <w:right w:val="single" w:sz="4" w:space="0" w:color="auto"/>
            </w:tcBorders>
            <w:vAlign w:val="center"/>
          </w:tcPr>
          <w:p w14:paraId="43CF1C44" w14:textId="77777777" w:rsidR="007A5ECA" w:rsidRPr="00F462C8" w:rsidRDefault="007A5ECA" w:rsidP="007A5ECA">
            <w:pPr>
              <w:rPr>
                <w:lang w:val="sr-Cyrl-RS"/>
              </w:rPr>
            </w:pPr>
          </w:p>
        </w:tc>
        <w:tc>
          <w:tcPr>
            <w:tcW w:w="1401" w:type="pct"/>
            <w:tcBorders>
              <w:top w:val="single" w:sz="4" w:space="0" w:color="auto"/>
              <w:left w:val="single" w:sz="4" w:space="0" w:color="auto"/>
              <w:bottom w:val="single" w:sz="4" w:space="0" w:color="auto"/>
              <w:right w:val="single" w:sz="4" w:space="0" w:color="auto"/>
            </w:tcBorders>
            <w:hideMark/>
          </w:tcPr>
          <w:p w14:paraId="7B7C44A0" w14:textId="77777777" w:rsidR="007A5ECA" w:rsidRPr="00F462C8" w:rsidRDefault="007A5ECA" w:rsidP="007A5ECA">
            <w:r w:rsidRPr="00F462C8">
              <w:t>Dragan Trnavac, PR, T.U.R. „Auto Žoli“ Пожаревац, Цветка Павловића 11</w:t>
            </w:r>
          </w:p>
          <w:p w14:paraId="6961ABDA" w14:textId="77777777" w:rsidR="007A5ECA" w:rsidRPr="00F462C8" w:rsidRDefault="007A5ECA" w:rsidP="007A5ECA">
            <w:r w:rsidRPr="00F462C8">
              <w:lastRenderedPageBreak/>
              <w:t>Матични број: 50122913, ПИБ: 100440406</w:t>
            </w:r>
          </w:p>
          <w:p w14:paraId="630AC29A" w14:textId="77777777" w:rsidR="007A5ECA" w:rsidRPr="00F462C8" w:rsidRDefault="007A5ECA" w:rsidP="007A5ECA">
            <w:r w:rsidRPr="00F462C8">
              <w:t xml:space="preserve">  Услуге поправке и одржавања службених возила, Партија бр. 11</w:t>
            </w:r>
          </w:p>
        </w:tc>
        <w:tc>
          <w:tcPr>
            <w:tcW w:w="728" w:type="pct"/>
            <w:tcBorders>
              <w:top w:val="single" w:sz="4" w:space="0" w:color="auto"/>
              <w:left w:val="single" w:sz="4" w:space="0" w:color="auto"/>
              <w:bottom w:val="single" w:sz="4" w:space="0" w:color="auto"/>
              <w:right w:val="single" w:sz="4" w:space="0" w:color="auto"/>
            </w:tcBorders>
            <w:vAlign w:val="center"/>
            <w:hideMark/>
          </w:tcPr>
          <w:p w14:paraId="2ED88A2E" w14:textId="77777777" w:rsidR="007A5ECA" w:rsidRPr="00F462C8" w:rsidRDefault="007A5ECA" w:rsidP="007A5ECA">
            <w:r w:rsidRPr="00F462C8">
              <w:lastRenderedPageBreak/>
              <w:t>80.000,00 динара без ПДВ</w:t>
            </w:r>
          </w:p>
          <w:p w14:paraId="4439C055" w14:textId="77777777" w:rsidR="007A5ECA" w:rsidRPr="00F462C8" w:rsidRDefault="007A5ECA" w:rsidP="007A5ECA">
            <w:r w:rsidRPr="00F462C8">
              <w:t>односно</w:t>
            </w:r>
          </w:p>
          <w:p w14:paraId="76944A80" w14:textId="77777777" w:rsidR="007A5ECA" w:rsidRPr="00F462C8" w:rsidRDefault="007A5ECA" w:rsidP="007A5ECA">
            <w:r w:rsidRPr="00F462C8">
              <w:lastRenderedPageBreak/>
              <w:t>96.000,00 динара са ПДВ</w:t>
            </w:r>
          </w:p>
        </w:tc>
        <w:tc>
          <w:tcPr>
            <w:tcW w:w="1254" w:type="pct"/>
            <w:tcBorders>
              <w:top w:val="single" w:sz="4" w:space="0" w:color="auto"/>
              <w:left w:val="single" w:sz="4" w:space="0" w:color="auto"/>
              <w:bottom w:val="single" w:sz="4" w:space="0" w:color="auto"/>
              <w:right w:val="single" w:sz="4" w:space="0" w:color="auto"/>
            </w:tcBorders>
            <w:vAlign w:val="center"/>
            <w:hideMark/>
          </w:tcPr>
          <w:p w14:paraId="31FB1799" w14:textId="77777777" w:rsidR="007A5ECA" w:rsidRPr="00F462C8" w:rsidRDefault="007A5ECA" w:rsidP="007A5ECA">
            <w:pPr>
              <w:rPr>
                <w:lang w:val="sr-Cyrl-CS"/>
              </w:rPr>
            </w:pPr>
            <w:r w:rsidRPr="00F462C8">
              <w:lastRenderedPageBreak/>
              <w:t>22.1.2020. године</w:t>
            </w:r>
          </w:p>
          <w:p w14:paraId="08C50F3E" w14:textId="77777777" w:rsidR="007A5ECA" w:rsidRPr="00F462C8" w:rsidRDefault="007A5ECA" w:rsidP="007A5ECA">
            <w:r w:rsidRPr="00F462C8">
              <w:t>ЈН 40/2019</w:t>
            </w:r>
          </w:p>
        </w:tc>
        <w:tc>
          <w:tcPr>
            <w:tcW w:w="1207" w:type="pct"/>
            <w:tcBorders>
              <w:top w:val="single" w:sz="4" w:space="0" w:color="auto"/>
              <w:left w:val="single" w:sz="4" w:space="0" w:color="auto"/>
              <w:bottom w:val="single" w:sz="4" w:space="0" w:color="auto"/>
              <w:right w:val="single" w:sz="4" w:space="0" w:color="auto"/>
            </w:tcBorders>
            <w:vAlign w:val="center"/>
            <w:hideMark/>
          </w:tcPr>
          <w:p w14:paraId="0AE67C04" w14:textId="77777777" w:rsidR="007A5ECA" w:rsidRPr="00F462C8" w:rsidRDefault="007A5ECA" w:rsidP="007A5ECA">
            <w:r w:rsidRPr="00F462C8">
              <w:t>До извршења</w:t>
            </w:r>
          </w:p>
        </w:tc>
      </w:tr>
      <w:tr w:rsidR="007A5ECA" w:rsidRPr="00F462C8" w14:paraId="293D6B5D" w14:textId="77777777" w:rsidTr="007A5ECA">
        <w:tc>
          <w:tcPr>
            <w:tcW w:w="410" w:type="pct"/>
            <w:tcBorders>
              <w:top w:val="single" w:sz="4" w:space="0" w:color="auto"/>
              <w:left w:val="single" w:sz="4" w:space="0" w:color="auto"/>
              <w:bottom w:val="single" w:sz="4" w:space="0" w:color="auto"/>
              <w:right w:val="single" w:sz="4" w:space="0" w:color="auto"/>
            </w:tcBorders>
            <w:vAlign w:val="center"/>
          </w:tcPr>
          <w:p w14:paraId="279F13CE" w14:textId="77777777" w:rsidR="007A5ECA" w:rsidRPr="00F462C8" w:rsidRDefault="007A5ECA" w:rsidP="007A5ECA">
            <w:pPr>
              <w:rPr>
                <w:lang w:val="sr-Cyrl-RS"/>
              </w:rPr>
            </w:pPr>
          </w:p>
        </w:tc>
        <w:tc>
          <w:tcPr>
            <w:tcW w:w="1401" w:type="pct"/>
            <w:tcBorders>
              <w:top w:val="single" w:sz="4" w:space="0" w:color="auto"/>
              <w:left w:val="single" w:sz="4" w:space="0" w:color="auto"/>
              <w:bottom w:val="single" w:sz="4" w:space="0" w:color="auto"/>
              <w:right w:val="single" w:sz="4" w:space="0" w:color="auto"/>
            </w:tcBorders>
            <w:hideMark/>
          </w:tcPr>
          <w:p w14:paraId="1CC77E69" w14:textId="77777777" w:rsidR="007A5ECA" w:rsidRPr="00F462C8" w:rsidRDefault="007A5ECA" w:rsidP="007A5ECA">
            <w:r w:rsidRPr="00F462C8">
              <w:t>Dragan Trnavac, PR, T.U.R. „Auto Žoli“ Пожаревац, Цветка Павловића 11</w:t>
            </w:r>
          </w:p>
          <w:p w14:paraId="2C493AF1" w14:textId="77777777" w:rsidR="007A5ECA" w:rsidRPr="00F462C8" w:rsidRDefault="007A5ECA" w:rsidP="007A5ECA">
            <w:r w:rsidRPr="00F462C8">
              <w:t>Матични број: 50122913, ПИБ: 100440406</w:t>
            </w:r>
          </w:p>
          <w:p w14:paraId="1066FD41" w14:textId="77777777" w:rsidR="007A5ECA" w:rsidRPr="00F462C8" w:rsidRDefault="007A5ECA" w:rsidP="007A5ECA">
            <w:r w:rsidRPr="00F462C8">
              <w:t xml:space="preserve">  Услуге поправке и одржавања службених возила, Партија бр. 10</w:t>
            </w:r>
          </w:p>
        </w:tc>
        <w:tc>
          <w:tcPr>
            <w:tcW w:w="728" w:type="pct"/>
            <w:tcBorders>
              <w:top w:val="single" w:sz="4" w:space="0" w:color="auto"/>
              <w:left w:val="single" w:sz="4" w:space="0" w:color="auto"/>
              <w:bottom w:val="single" w:sz="4" w:space="0" w:color="auto"/>
              <w:right w:val="single" w:sz="4" w:space="0" w:color="auto"/>
            </w:tcBorders>
            <w:vAlign w:val="center"/>
            <w:hideMark/>
          </w:tcPr>
          <w:p w14:paraId="5A0E67F3" w14:textId="77777777" w:rsidR="007A5ECA" w:rsidRPr="00F462C8" w:rsidRDefault="007A5ECA" w:rsidP="007A5ECA">
            <w:r w:rsidRPr="00F462C8">
              <w:t>100.000,00 динара без ПДВ</w:t>
            </w:r>
          </w:p>
          <w:p w14:paraId="75B6BE19" w14:textId="77777777" w:rsidR="007A5ECA" w:rsidRPr="00F462C8" w:rsidRDefault="007A5ECA" w:rsidP="007A5ECA">
            <w:r w:rsidRPr="00F462C8">
              <w:t>односно</w:t>
            </w:r>
          </w:p>
          <w:p w14:paraId="7EA7C9B4" w14:textId="77777777" w:rsidR="007A5ECA" w:rsidRPr="00F462C8" w:rsidRDefault="007A5ECA" w:rsidP="007A5ECA">
            <w:r w:rsidRPr="00F462C8">
              <w:t>12.000,00 динара са ПДВ</w:t>
            </w:r>
          </w:p>
        </w:tc>
        <w:tc>
          <w:tcPr>
            <w:tcW w:w="1254" w:type="pct"/>
            <w:tcBorders>
              <w:top w:val="single" w:sz="4" w:space="0" w:color="auto"/>
              <w:left w:val="single" w:sz="4" w:space="0" w:color="auto"/>
              <w:bottom w:val="single" w:sz="4" w:space="0" w:color="auto"/>
              <w:right w:val="single" w:sz="4" w:space="0" w:color="auto"/>
            </w:tcBorders>
            <w:vAlign w:val="center"/>
            <w:hideMark/>
          </w:tcPr>
          <w:p w14:paraId="05F1EBB7" w14:textId="77777777" w:rsidR="007A5ECA" w:rsidRPr="00F462C8" w:rsidRDefault="007A5ECA" w:rsidP="007A5ECA">
            <w:pPr>
              <w:rPr>
                <w:lang w:val="sr-Cyrl-CS"/>
              </w:rPr>
            </w:pPr>
            <w:r w:rsidRPr="00F462C8">
              <w:t>22.1.2020. године</w:t>
            </w:r>
          </w:p>
          <w:p w14:paraId="2CEC7F8F" w14:textId="77777777" w:rsidR="007A5ECA" w:rsidRPr="00F462C8" w:rsidRDefault="007A5ECA" w:rsidP="007A5ECA">
            <w:r w:rsidRPr="00F462C8">
              <w:t>ЈН 40/2019</w:t>
            </w:r>
          </w:p>
        </w:tc>
        <w:tc>
          <w:tcPr>
            <w:tcW w:w="1207" w:type="pct"/>
            <w:tcBorders>
              <w:top w:val="single" w:sz="4" w:space="0" w:color="auto"/>
              <w:left w:val="single" w:sz="4" w:space="0" w:color="auto"/>
              <w:bottom w:val="single" w:sz="4" w:space="0" w:color="auto"/>
              <w:right w:val="single" w:sz="4" w:space="0" w:color="auto"/>
            </w:tcBorders>
            <w:vAlign w:val="center"/>
            <w:hideMark/>
          </w:tcPr>
          <w:p w14:paraId="07E64DA5" w14:textId="77777777" w:rsidR="007A5ECA" w:rsidRPr="00F462C8" w:rsidRDefault="007A5ECA" w:rsidP="007A5ECA">
            <w:r w:rsidRPr="00F462C8">
              <w:t>До извршења</w:t>
            </w:r>
          </w:p>
        </w:tc>
      </w:tr>
      <w:tr w:rsidR="007A5ECA" w:rsidRPr="00F462C8" w14:paraId="6CF8506F" w14:textId="77777777" w:rsidTr="007A5ECA">
        <w:tc>
          <w:tcPr>
            <w:tcW w:w="410" w:type="pct"/>
            <w:tcBorders>
              <w:top w:val="single" w:sz="4" w:space="0" w:color="auto"/>
              <w:left w:val="single" w:sz="4" w:space="0" w:color="auto"/>
              <w:bottom w:val="single" w:sz="4" w:space="0" w:color="auto"/>
              <w:right w:val="single" w:sz="4" w:space="0" w:color="auto"/>
            </w:tcBorders>
            <w:vAlign w:val="center"/>
          </w:tcPr>
          <w:p w14:paraId="344CA002" w14:textId="77777777" w:rsidR="007A5ECA" w:rsidRPr="00F462C8" w:rsidRDefault="007A5ECA" w:rsidP="007A5ECA">
            <w:pPr>
              <w:rPr>
                <w:lang w:val="sr-Cyrl-RS"/>
              </w:rPr>
            </w:pPr>
          </w:p>
        </w:tc>
        <w:tc>
          <w:tcPr>
            <w:tcW w:w="1401" w:type="pct"/>
            <w:tcBorders>
              <w:top w:val="single" w:sz="4" w:space="0" w:color="auto"/>
              <w:left w:val="single" w:sz="4" w:space="0" w:color="auto"/>
              <w:bottom w:val="single" w:sz="4" w:space="0" w:color="auto"/>
              <w:right w:val="single" w:sz="4" w:space="0" w:color="auto"/>
            </w:tcBorders>
            <w:hideMark/>
          </w:tcPr>
          <w:p w14:paraId="7AA342AB" w14:textId="77777777" w:rsidR="007A5ECA" w:rsidRPr="00F462C8" w:rsidRDefault="007A5ECA" w:rsidP="007A5ECA">
            <w:r w:rsidRPr="00F462C8">
              <w:t>„ПОКРЕТ ЗА ЕВРОПСКИ РАЗВОЈ ОБРАЗОВАЊА-ПЕРО“, Београд, Светог Саве 19</w:t>
            </w:r>
          </w:p>
          <w:p w14:paraId="64418112" w14:textId="77777777" w:rsidR="007A5ECA" w:rsidRPr="00F462C8" w:rsidRDefault="007A5ECA" w:rsidP="007A5ECA">
            <w:r w:rsidRPr="00F462C8">
              <w:t>Матични број: 28094132, ПИБ: 107781159</w:t>
            </w:r>
          </w:p>
          <w:p w14:paraId="40017F8F" w14:textId="77777777" w:rsidR="007A5ECA" w:rsidRPr="00F462C8" w:rsidRDefault="007A5ECA" w:rsidP="007A5ECA">
            <w:r w:rsidRPr="00F462C8">
              <w:t>Услуге организовања и реализација свечаности поводом обележавања значајних историјских догађаја ослободилачких ратова Србије у 2020. години, Партија бр. 1</w:t>
            </w:r>
          </w:p>
        </w:tc>
        <w:tc>
          <w:tcPr>
            <w:tcW w:w="728" w:type="pct"/>
            <w:tcBorders>
              <w:top w:val="single" w:sz="4" w:space="0" w:color="auto"/>
              <w:left w:val="single" w:sz="4" w:space="0" w:color="auto"/>
              <w:bottom w:val="single" w:sz="4" w:space="0" w:color="auto"/>
              <w:right w:val="single" w:sz="4" w:space="0" w:color="auto"/>
            </w:tcBorders>
            <w:vAlign w:val="center"/>
          </w:tcPr>
          <w:p w14:paraId="148759A2" w14:textId="77777777" w:rsidR="007A5ECA" w:rsidRPr="00F462C8" w:rsidRDefault="007A5ECA" w:rsidP="007A5ECA">
            <w:r w:rsidRPr="00F462C8">
              <w:t>660.147,48 динара без ПДВ</w:t>
            </w:r>
          </w:p>
          <w:p w14:paraId="278656AC" w14:textId="77777777" w:rsidR="007A5ECA" w:rsidRPr="00F462C8" w:rsidRDefault="007A5ECA" w:rsidP="007A5ECA"/>
        </w:tc>
        <w:tc>
          <w:tcPr>
            <w:tcW w:w="1254" w:type="pct"/>
            <w:tcBorders>
              <w:top w:val="single" w:sz="4" w:space="0" w:color="auto"/>
              <w:left w:val="single" w:sz="4" w:space="0" w:color="auto"/>
              <w:bottom w:val="single" w:sz="4" w:space="0" w:color="auto"/>
              <w:right w:val="single" w:sz="4" w:space="0" w:color="auto"/>
            </w:tcBorders>
            <w:vAlign w:val="center"/>
            <w:hideMark/>
          </w:tcPr>
          <w:p w14:paraId="67B7CE83" w14:textId="77777777" w:rsidR="007A5ECA" w:rsidRPr="00F462C8" w:rsidRDefault="007A5ECA" w:rsidP="007A5ECA">
            <w:pPr>
              <w:rPr>
                <w:lang w:val="sr-Cyrl-CS"/>
              </w:rPr>
            </w:pPr>
            <w:r w:rsidRPr="00F462C8">
              <w:t>24.1.2020. године</w:t>
            </w:r>
          </w:p>
          <w:p w14:paraId="117A631D" w14:textId="77777777" w:rsidR="007A5ECA" w:rsidRPr="00F462C8" w:rsidRDefault="007A5ECA" w:rsidP="007A5ECA">
            <w:r w:rsidRPr="00F462C8">
              <w:t>ЈН 38/2019</w:t>
            </w:r>
          </w:p>
        </w:tc>
        <w:tc>
          <w:tcPr>
            <w:tcW w:w="1207" w:type="pct"/>
            <w:tcBorders>
              <w:top w:val="single" w:sz="4" w:space="0" w:color="auto"/>
              <w:left w:val="single" w:sz="4" w:space="0" w:color="auto"/>
              <w:bottom w:val="single" w:sz="4" w:space="0" w:color="auto"/>
              <w:right w:val="single" w:sz="4" w:space="0" w:color="auto"/>
            </w:tcBorders>
            <w:vAlign w:val="center"/>
            <w:hideMark/>
          </w:tcPr>
          <w:p w14:paraId="1F391C1D" w14:textId="77777777" w:rsidR="007A5ECA" w:rsidRPr="00F462C8" w:rsidRDefault="007A5ECA" w:rsidP="007A5ECA">
            <w:r w:rsidRPr="00F462C8">
              <w:t>До извршења</w:t>
            </w:r>
          </w:p>
        </w:tc>
      </w:tr>
      <w:tr w:rsidR="007A5ECA" w:rsidRPr="00F462C8" w14:paraId="14A75F04" w14:textId="77777777" w:rsidTr="007A5ECA">
        <w:tc>
          <w:tcPr>
            <w:tcW w:w="410" w:type="pct"/>
            <w:tcBorders>
              <w:top w:val="single" w:sz="4" w:space="0" w:color="auto"/>
              <w:left w:val="single" w:sz="4" w:space="0" w:color="auto"/>
              <w:bottom w:val="single" w:sz="4" w:space="0" w:color="auto"/>
              <w:right w:val="single" w:sz="4" w:space="0" w:color="auto"/>
            </w:tcBorders>
            <w:vAlign w:val="center"/>
          </w:tcPr>
          <w:p w14:paraId="0D32B29B" w14:textId="77777777" w:rsidR="007A5ECA" w:rsidRPr="00F462C8" w:rsidRDefault="007A5ECA" w:rsidP="007A5ECA">
            <w:pPr>
              <w:rPr>
                <w:lang w:val="sr-Cyrl-RS"/>
              </w:rPr>
            </w:pPr>
          </w:p>
        </w:tc>
        <w:tc>
          <w:tcPr>
            <w:tcW w:w="1401" w:type="pct"/>
            <w:tcBorders>
              <w:top w:val="single" w:sz="4" w:space="0" w:color="auto"/>
              <w:left w:val="single" w:sz="4" w:space="0" w:color="auto"/>
              <w:bottom w:val="single" w:sz="4" w:space="0" w:color="auto"/>
              <w:right w:val="single" w:sz="4" w:space="0" w:color="auto"/>
            </w:tcBorders>
            <w:hideMark/>
          </w:tcPr>
          <w:p w14:paraId="6CFA9695" w14:textId="77777777" w:rsidR="007A5ECA" w:rsidRPr="00F462C8" w:rsidRDefault="007A5ECA" w:rsidP="007A5ECA">
            <w:r w:rsidRPr="00F462C8">
              <w:t>„ПОКРЕТ ЗА ЕВРОПСКИ РАЗВОЈ ОБРАЗОВАЊА-ПЕРО“, Београд, Светог Саве 19</w:t>
            </w:r>
          </w:p>
          <w:p w14:paraId="646FCDC2" w14:textId="77777777" w:rsidR="007A5ECA" w:rsidRPr="00F462C8" w:rsidRDefault="007A5ECA" w:rsidP="007A5ECA">
            <w:r w:rsidRPr="00F462C8">
              <w:t>Матични број: 28094132, ПИБ: 107781159</w:t>
            </w:r>
          </w:p>
          <w:p w14:paraId="30358097" w14:textId="77777777" w:rsidR="007A5ECA" w:rsidRPr="00F462C8" w:rsidRDefault="007A5ECA" w:rsidP="007A5ECA">
            <w:pPr>
              <w:rPr>
                <w:lang w:val="sr-Cyrl-CS"/>
              </w:rPr>
            </w:pPr>
            <w:r w:rsidRPr="00F462C8">
              <w:t>Услуге организовања и реализација свечаности поводом обележавања значајних историјских догађаја ослободилачких ратова Србије у 2020. години, Партија бр. 2</w:t>
            </w:r>
          </w:p>
        </w:tc>
        <w:tc>
          <w:tcPr>
            <w:tcW w:w="728" w:type="pct"/>
            <w:tcBorders>
              <w:top w:val="single" w:sz="4" w:space="0" w:color="auto"/>
              <w:left w:val="single" w:sz="4" w:space="0" w:color="auto"/>
              <w:bottom w:val="single" w:sz="4" w:space="0" w:color="auto"/>
              <w:right w:val="single" w:sz="4" w:space="0" w:color="auto"/>
            </w:tcBorders>
            <w:vAlign w:val="center"/>
            <w:hideMark/>
          </w:tcPr>
          <w:p w14:paraId="0F92F707" w14:textId="77777777" w:rsidR="007A5ECA" w:rsidRPr="00F462C8" w:rsidRDefault="007A5ECA" w:rsidP="007A5ECA">
            <w:r w:rsidRPr="00F462C8">
              <w:t>1.656.538,51 динара без ПДВ</w:t>
            </w:r>
          </w:p>
        </w:tc>
        <w:tc>
          <w:tcPr>
            <w:tcW w:w="1254" w:type="pct"/>
            <w:tcBorders>
              <w:top w:val="single" w:sz="4" w:space="0" w:color="auto"/>
              <w:left w:val="single" w:sz="4" w:space="0" w:color="auto"/>
              <w:bottom w:val="single" w:sz="4" w:space="0" w:color="auto"/>
              <w:right w:val="single" w:sz="4" w:space="0" w:color="auto"/>
            </w:tcBorders>
            <w:vAlign w:val="center"/>
            <w:hideMark/>
          </w:tcPr>
          <w:p w14:paraId="141B76AD" w14:textId="77777777" w:rsidR="007A5ECA" w:rsidRPr="00F462C8" w:rsidRDefault="007A5ECA" w:rsidP="007A5ECA">
            <w:r w:rsidRPr="00F462C8">
              <w:t>24.1.2020. године</w:t>
            </w:r>
          </w:p>
          <w:p w14:paraId="7CA487FC" w14:textId="77777777" w:rsidR="007A5ECA" w:rsidRPr="00F462C8" w:rsidRDefault="007A5ECA" w:rsidP="007A5ECA">
            <w:r w:rsidRPr="00F462C8">
              <w:t>ЈН 38/2019</w:t>
            </w:r>
          </w:p>
        </w:tc>
        <w:tc>
          <w:tcPr>
            <w:tcW w:w="1207" w:type="pct"/>
            <w:tcBorders>
              <w:top w:val="single" w:sz="4" w:space="0" w:color="auto"/>
              <w:left w:val="single" w:sz="4" w:space="0" w:color="auto"/>
              <w:bottom w:val="single" w:sz="4" w:space="0" w:color="auto"/>
              <w:right w:val="single" w:sz="4" w:space="0" w:color="auto"/>
            </w:tcBorders>
            <w:vAlign w:val="center"/>
            <w:hideMark/>
          </w:tcPr>
          <w:p w14:paraId="4F01D724" w14:textId="77777777" w:rsidR="007A5ECA" w:rsidRPr="00F462C8" w:rsidRDefault="007A5ECA" w:rsidP="007A5ECA">
            <w:r w:rsidRPr="00F462C8">
              <w:t>До извршења</w:t>
            </w:r>
          </w:p>
        </w:tc>
      </w:tr>
      <w:tr w:rsidR="007A5ECA" w:rsidRPr="00F462C8" w14:paraId="4308D4E8" w14:textId="77777777" w:rsidTr="007A5ECA">
        <w:tc>
          <w:tcPr>
            <w:tcW w:w="410" w:type="pct"/>
            <w:tcBorders>
              <w:top w:val="single" w:sz="4" w:space="0" w:color="auto"/>
              <w:left w:val="single" w:sz="4" w:space="0" w:color="auto"/>
              <w:bottom w:val="single" w:sz="4" w:space="0" w:color="auto"/>
              <w:right w:val="single" w:sz="4" w:space="0" w:color="auto"/>
            </w:tcBorders>
            <w:vAlign w:val="center"/>
          </w:tcPr>
          <w:p w14:paraId="73F4D53F" w14:textId="77777777" w:rsidR="007A5ECA" w:rsidRPr="00F462C8" w:rsidRDefault="007A5ECA" w:rsidP="007A5ECA">
            <w:pPr>
              <w:rPr>
                <w:lang w:val="sr-Cyrl-RS"/>
              </w:rPr>
            </w:pPr>
          </w:p>
        </w:tc>
        <w:tc>
          <w:tcPr>
            <w:tcW w:w="1401" w:type="pct"/>
            <w:tcBorders>
              <w:top w:val="single" w:sz="4" w:space="0" w:color="auto"/>
              <w:left w:val="single" w:sz="4" w:space="0" w:color="auto"/>
              <w:bottom w:val="single" w:sz="4" w:space="0" w:color="auto"/>
              <w:right w:val="single" w:sz="4" w:space="0" w:color="auto"/>
            </w:tcBorders>
            <w:hideMark/>
          </w:tcPr>
          <w:p w14:paraId="12A5C5F4" w14:textId="77777777" w:rsidR="007A5ECA" w:rsidRPr="00F462C8" w:rsidRDefault="007A5ECA" w:rsidP="007A5ECA">
            <w:r w:rsidRPr="00F462C8">
              <w:t>„СРПСКО-РУСКИ ОБРАЗОВНИ ЦЕНТАР, СРОЦ“ Београд, Андре Николића 29</w:t>
            </w:r>
          </w:p>
          <w:p w14:paraId="7CA7E30D" w14:textId="77777777" w:rsidR="007A5ECA" w:rsidRPr="00F462C8" w:rsidRDefault="007A5ECA" w:rsidP="007A5ECA">
            <w:r w:rsidRPr="00F462C8">
              <w:t>Матични број: 28211058, ПИБ: 109699772</w:t>
            </w:r>
          </w:p>
          <w:p w14:paraId="4FBE5984" w14:textId="77777777" w:rsidR="007A5ECA" w:rsidRPr="00F462C8" w:rsidRDefault="007A5ECA" w:rsidP="007A5ECA">
            <w:pPr>
              <w:rPr>
                <w:lang w:val="sr-Cyrl-CS"/>
              </w:rPr>
            </w:pPr>
            <w:r w:rsidRPr="00F462C8">
              <w:t>Услуге организовања и реализација свечаности поводом обележавања значајних историјских догађаја ослободилачких ратова Србије у 2020. години, Партија бр. 4</w:t>
            </w:r>
          </w:p>
        </w:tc>
        <w:tc>
          <w:tcPr>
            <w:tcW w:w="728" w:type="pct"/>
            <w:tcBorders>
              <w:top w:val="single" w:sz="4" w:space="0" w:color="auto"/>
              <w:left w:val="single" w:sz="4" w:space="0" w:color="auto"/>
              <w:bottom w:val="single" w:sz="4" w:space="0" w:color="auto"/>
              <w:right w:val="single" w:sz="4" w:space="0" w:color="auto"/>
            </w:tcBorders>
            <w:vAlign w:val="center"/>
            <w:hideMark/>
          </w:tcPr>
          <w:p w14:paraId="547CF717" w14:textId="77777777" w:rsidR="007A5ECA" w:rsidRPr="00F462C8" w:rsidRDefault="007A5ECA" w:rsidP="007A5ECA">
            <w:r w:rsidRPr="00F462C8">
              <w:t>1.982.022,41 динара без ПДВ</w:t>
            </w:r>
          </w:p>
        </w:tc>
        <w:tc>
          <w:tcPr>
            <w:tcW w:w="1254" w:type="pct"/>
            <w:tcBorders>
              <w:top w:val="single" w:sz="4" w:space="0" w:color="auto"/>
              <w:left w:val="single" w:sz="4" w:space="0" w:color="auto"/>
              <w:bottom w:val="single" w:sz="4" w:space="0" w:color="auto"/>
              <w:right w:val="single" w:sz="4" w:space="0" w:color="auto"/>
            </w:tcBorders>
            <w:vAlign w:val="center"/>
            <w:hideMark/>
          </w:tcPr>
          <w:p w14:paraId="59201AE6" w14:textId="77777777" w:rsidR="007A5ECA" w:rsidRPr="00F462C8" w:rsidRDefault="007A5ECA" w:rsidP="007A5ECA">
            <w:r w:rsidRPr="00F462C8">
              <w:t>30.1.2020. године</w:t>
            </w:r>
          </w:p>
          <w:p w14:paraId="3FB4D8D3" w14:textId="77777777" w:rsidR="007A5ECA" w:rsidRPr="00F462C8" w:rsidRDefault="007A5ECA" w:rsidP="007A5ECA">
            <w:r w:rsidRPr="00F462C8">
              <w:t>ЈН 38/2019</w:t>
            </w:r>
          </w:p>
        </w:tc>
        <w:tc>
          <w:tcPr>
            <w:tcW w:w="1207" w:type="pct"/>
            <w:tcBorders>
              <w:top w:val="single" w:sz="4" w:space="0" w:color="auto"/>
              <w:left w:val="single" w:sz="4" w:space="0" w:color="auto"/>
              <w:bottom w:val="single" w:sz="4" w:space="0" w:color="auto"/>
              <w:right w:val="single" w:sz="4" w:space="0" w:color="auto"/>
            </w:tcBorders>
            <w:vAlign w:val="center"/>
            <w:hideMark/>
          </w:tcPr>
          <w:p w14:paraId="17EEE661" w14:textId="77777777" w:rsidR="007A5ECA" w:rsidRPr="00F462C8" w:rsidRDefault="007A5ECA" w:rsidP="007A5ECA">
            <w:r w:rsidRPr="00F462C8">
              <w:t>До извршења</w:t>
            </w:r>
          </w:p>
        </w:tc>
      </w:tr>
      <w:tr w:rsidR="007A5ECA" w:rsidRPr="00F462C8" w14:paraId="18E20E39" w14:textId="77777777" w:rsidTr="007A5ECA">
        <w:tc>
          <w:tcPr>
            <w:tcW w:w="410" w:type="pct"/>
            <w:tcBorders>
              <w:top w:val="single" w:sz="4" w:space="0" w:color="auto"/>
              <w:left w:val="single" w:sz="4" w:space="0" w:color="auto"/>
              <w:bottom w:val="single" w:sz="4" w:space="0" w:color="auto"/>
              <w:right w:val="single" w:sz="4" w:space="0" w:color="auto"/>
            </w:tcBorders>
            <w:vAlign w:val="center"/>
          </w:tcPr>
          <w:p w14:paraId="44DC8E90" w14:textId="77777777" w:rsidR="007A5ECA" w:rsidRPr="00F462C8" w:rsidRDefault="007A5ECA" w:rsidP="007A5ECA">
            <w:pPr>
              <w:rPr>
                <w:lang w:val="sr-Cyrl-RS"/>
              </w:rPr>
            </w:pPr>
          </w:p>
        </w:tc>
        <w:tc>
          <w:tcPr>
            <w:tcW w:w="1401" w:type="pct"/>
            <w:tcBorders>
              <w:top w:val="single" w:sz="4" w:space="0" w:color="auto"/>
              <w:left w:val="single" w:sz="4" w:space="0" w:color="auto"/>
              <w:bottom w:val="single" w:sz="4" w:space="0" w:color="auto"/>
              <w:right w:val="single" w:sz="4" w:space="0" w:color="auto"/>
            </w:tcBorders>
            <w:hideMark/>
          </w:tcPr>
          <w:p w14:paraId="5C5612B0" w14:textId="77777777" w:rsidR="007A5ECA" w:rsidRPr="00F462C8" w:rsidRDefault="007A5ECA" w:rsidP="007A5ECA">
            <w:r w:rsidRPr="00F462C8">
              <w:t>„ЦЕНТАР ЗА ОМЛАДИНУ  -ТВОЈА СРБИЈА“ Београд, Булевар краља Александра 83а, Матични број: 28091877, ПИБ: 107743037</w:t>
            </w:r>
          </w:p>
          <w:p w14:paraId="6D17C4C0" w14:textId="77777777" w:rsidR="007A5ECA" w:rsidRPr="00F462C8" w:rsidRDefault="007A5ECA" w:rsidP="007A5ECA">
            <w:pPr>
              <w:rPr>
                <w:lang w:val="en-GB"/>
              </w:rPr>
            </w:pPr>
            <w:r w:rsidRPr="00F462C8">
              <w:t>Услуге организовања и реализација свечаности поводом обележавања значајних историјских догађаја ослободилачких ратова Србије у 2020. години, Партија бр. 3</w:t>
            </w:r>
          </w:p>
        </w:tc>
        <w:tc>
          <w:tcPr>
            <w:tcW w:w="728" w:type="pct"/>
            <w:tcBorders>
              <w:top w:val="single" w:sz="4" w:space="0" w:color="auto"/>
              <w:left w:val="single" w:sz="4" w:space="0" w:color="auto"/>
              <w:bottom w:val="single" w:sz="4" w:space="0" w:color="auto"/>
              <w:right w:val="single" w:sz="4" w:space="0" w:color="auto"/>
            </w:tcBorders>
            <w:vAlign w:val="center"/>
            <w:hideMark/>
          </w:tcPr>
          <w:p w14:paraId="43E3D949" w14:textId="77777777" w:rsidR="007A5ECA" w:rsidRPr="00F462C8" w:rsidRDefault="007A5ECA" w:rsidP="007A5ECA">
            <w:pPr>
              <w:rPr>
                <w:lang w:val="sr-Cyrl-CS"/>
              </w:rPr>
            </w:pPr>
            <w:r w:rsidRPr="00F462C8">
              <w:t>1.934.434,37 динара без ПДВ</w:t>
            </w:r>
          </w:p>
        </w:tc>
        <w:tc>
          <w:tcPr>
            <w:tcW w:w="1254" w:type="pct"/>
            <w:tcBorders>
              <w:top w:val="single" w:sz="4" w:space="0" w:color="auto"/>
              <w:left w:val="single" w:sz="4" w:space="0" w:color="auto"/>
              <w:bottom w:val="single" w:sz="4" w:space="0" w:color="auto"/>
              <w:right w:val="single" w:sz="4" w:space="0" w:color="auto"/>
            </w:tcBorders>
            <w:vAlign w:val="center"/>
            <w:hideMark/>
          </w:tcPr>
          <w:p w14:paraId="17138FC7" w14:textId="77777777" w:rsidR="007A5ECA" w:rsidRPr="00F462C8" w:rsidRDefault="007A5ECA" w:rsidP="007A5ECA">
            <w:r w:rsidRPr="00F462C8">
              <w:t>30.1.2020. године</w:t>
            </w:r>
          </w:p>
          <w:p w14:paraId="647F78FE" w14:textId="77777777" w:rsidR="007A5ECA" w:rsidRPr="00F462C8" w:rsidRDefault="007A5ECA" w:rsidP="007A5ECA">
            <w:r w:rsidRPr="00F462C8">
              <w:t>ЈН 38/2019</w:t>
            </w:r>
          </w:p>
        </w:tc>
        <w:tc>
          <w:tcPr>
            <w:tcW w:w="1207" w:type="pct"/>
            <w:tcBorders>
              <w:top w:val="single" w:sz="4" w:space="0" w:color="auto"/>
              <w:left w:val="single" w:sz="4" w:space="0" w:color="auto"/>
              <w:bottom w:val="single" w:sz="4" w:space="0" w:color="auto"/>
              <w:right w:val="single" w:sz="4" w:space="0" w:color="auto"/>
            </w:tcBorders>
            <w:vAlign w:val="center"/>
            <w:hideMark/>
          </w:tcPr>
          <w:p w14:paraId="09518EDB" w14:textId="77777777" w:rsidR="007A5ECA" w:rsidRPr="00F462C8" w:rsidRDefault="007A5ECA" w:rsidP="007A5ECA">
            <w:r w:rsidRPr="00F462C8">
              <w:t>До извршења</w:t>
            </w:r>
          </w:p>
        </w:tc>
      </w:tr>
      <w:tr w:rsidR="007A5ECA" w:rsidRPr="00F462C8" w14:paraId="3EF8EB79" w14:textId="77777777" w:rsidTr="007A5ECA">
        <w:tc>
          <w:tcPr>
            <w:tcW w:w="410" w:type="pct"/>
            <w:tcBorders>
              <w:top w:val="single" w:sz="4" w:space="0" w:color="auto"/>
              <w:left w:val="single" w:sz="4" w:space="0" w:color="auto"/>
              <w:bottom w:val="single" w:sz="4" w:space="0" w:color="auto"/>
              <w:right w:val="single" w:sz="4" w:space="0" w:color="auto"/>
            </w:tcBorders>
            <w:vAlign w:val="center"/>
          </w:tcPr>
          <w:p w14:paraId="3348700F" w14:textId="77777777" w:rsidR="007A5ECA" w:rsidRPr="00F462C8" w:rsidRDefault="007A5ECA" w:rsidP="007A5ECA">
            <w:pPr>
              <w:rPr>
                <w:lang w:val="sr-Cyrl-RS"/>
              </w:rPr>
            </w:pPr>
          </w:p>
        </w:tc>
        <w:tc>
          <w:tcPr>
            <w:tcW w:w="1401" w:type="pct"/>
            <w:tcBorders>
              <w:top w:val="single" w:sz="4" w:space="0" w:color="auto"/>
              <w:left w:val="single" w:sz="4" w:space="0" w:color="auto"/>
              <w:bottom w:val="single" w:sz="4" w:space="0" w:color="auto"/>
              <w:right w:val="single" w:sz="4" w:space="0" w:color="auto"/>
            </w:tcBorders>
          </w:tcPr>
          <w:p w14:paraId="7CFFB0A2" w14:textId="77777777" w:rsidR="007A5ECA" w:rsidRPr="00F462C8" w:rsidRDefault="007A5ECA" w:rsidP="007A5ECA">
            <w:pPr>
              <w:rPr>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14:paraId="7828381A" w14:textId="77777777" w:rsidR="007A5ECA" w:rsidRPr="00F462C8" w:rsidRDefault="007A5ECA" w:rsidP="007A5ECA"/>
        </w:tc>
        <w:tc>
          <w:tcPr>
            <w:tcW w:w="1254" w:type="pct"/>
            <w:tcBorders>
              <w:top w:val="single" w:sz="4" w:space="0" w:color="auto"/>
              <w:left w:val="single" w:sz="4" w:space="0" w:color="auto"/>
              <w:bottom w:val="single" w:sz="4" w:space="0" w:color="auto"/>
              <w:right w:val="single" w:sz="4" w:space="0" w:color="auto"/>
            </w:tcBorders>
            <w:vAlign w:val="center"/>
          </w:tcPr>
          <w:p w14:paraId="39FD2406" w14:textId="77777777" w:rsidR="007A5ECA" w:rsidRPr="00F462C8" w:rsidRDefault="007A5ECA" w:rsidP="007A5ECA">
            <w:pPr>
              <w:rPr>
                <w:lang w:val="sr-Cyrl-RS"/>
              </w:rPr>
            </w:pPr>
          </w:p>
        </w:tc>
        <w:tc>
          <w:tcPr>
            <w:tcW w:w="1207" w:type="pct"/>
            <w:tcBorders>
              <w:top w:val="single" w:sz="4" w:space="0" w:color="auto"/>
              <w:left w:val="single" w:sz="4" w:space="0" w:color="auto"/>
              <w:bottom w:val="single" w:sz="4" w:space="0" w:color="auto"/>
              <w:right w:val="single" w:sz="4" w:space="0" w:color="auto"/>
            </w:tcBorders>
            <w:vAlign w:val="center"/>
          </w:tcPr>
          <w:p w14:paraId="3F5BC748" w14:textId="77777777" w:rsidR="007A5ECA" w:rsidRPr="00F462C8" w:rsidRDefault="007A5ECA" w:rsidP="007A5ECA">
            <w:pPr>
              <w:rPr>
                <w:lang w:val="sr-Cyrl-CS"/>
              </w:rPr>
            </w:pPr>
          </w:p>
        </w:tc>
      </w:tr>
    </w:tbl>
    <w:p w14:paraId="6E6E6462" w14:textId="77777777" w:rsidR="007A5ECA" w:rsidRPr="00F462C8" w:rsidRDefault="007A5ECA" w:rsidP="007A5ECA">
      <w:pPr>
        <w:rPr>
          <w:lang w:val="sr-Cyrl-CS" w:eastAsia="zh-CN"/>
        </w:rPr>
      </w:pPr>
    </w:p>
    <w:p w14:paraId="1C0E053B" w14:textId="77777777" w:rsidR="007A5ECA" w:rsidRPr="00F462C8" w:rsidRDefault="007A5ECA" w:rsidP="007A5ECA">
      <w:pPr>
        <w:rPr>
          <w:rFonts w:eastAsia="SimSun"/>
        </w:rPr>
      </w:pPr>
    </w:p>
    <w:p w14:paraId="60EB6533" w14:textId="77777777" w:rsidR="007A5ECA" w:rsidRPr="00F462C8" w:rsidRDefault="007A5ECA" w:rsidP="007A5ECA">
      <w:pPr>
        <w:rPr>
          <w:rFonts w:eastAsia="SimSun"/>
        </w:rPr>
      </w:pPr>
    </w:p>
    <w:p w14:paraId="41963B48" w14:textId="77777777" w:rsidR="007A5ECA" w:rsidRPr="00F462C8" w:rsidRDefault="007A5ECA" w:rsidP="007A5ECA">
      <w:pPr>
        <w:rPr>
          <w:rFonts w:eastAsia="SimSun"/>
        </w:rPr>
      </w:pPr>
      <w:r w:rsidRPr="00F462C8">
        <w:rPr>
          <w:rFonts w:eastAsia="SimSun"/>
        </w:rPr>
        <w:t>Закључени уговори набавкама на које се не примењује</w:t>
      </w:r>
    </w:p>
    <w:p w14:paraId="3B6D0642" w14:textId="77777777" w:rsidR="007A5ECA" w:rsidRPr="00F462C8" w:rsidRDefault="007A5ECA" w:rsidP="007A5ECA">
      <w:pPr>
        <w:rPr>
          <w:rFonts w:eastAsia="SimSun"/>
          <w:lang w:val="sr-Cyrl-CS"/>
        </w:rPr>
      </w:pPr>
      <w:r w:rsidRPr="00F462C8">
        <w:rPr>
          <w:rFonts w:eastAsia="SimSun"/>
        </w:rPr>
        <w:t>Закон о јавним набавкама у периоду</w:t>
      </w:r>
    </w:p>
    <w:p w14:paraId="6095E84B" w14:textId="77777777" w:rsidR="007A5ECA" w:rsidRPr="00F462C8" w:rsidRDefault="007A5ECA" w:rsidP="007A5ECA">
      <w:pPr>
        <w:rPr>
          <w:rFonts w:eastAsia="SimSun"/>
        </w:rPr>
      </w:pPr>
      <w:r w:rsidRPr="00F462C8">
        <w:rPr>
          <w:rFonts w:eastAsia="SimSun"/>
        </w:rPr>
        <w:t>од 01.01. до 31.12.2020.године</w:t>
      </w:r>
    </w:p>
    <w:p w14:paraId="71FD68AC" w14:textId="77777777" w:rsidR="007A5ECA" w:rsidRPr="00F462C8" w:rsidRDefault="007A5ECA" w:rsidP="007A5ECA">
      <w:pPr>
        <w:rPr>
          <w:rFonts w:eastAsia="SimSun"/>
        </w:rPr>
      </w:pPr>
    </w:p>
    <w:p w14:paraId="21A5901D" w14:textId="77777777" w:rsidR="007A5ECA" w:rsidRPr="00F462C8" w:rsidRDefault="007A5ECA" w:rsidP="007A5ECA">
      <w:pPr>
        <w:rPr>
          <w:rFonts w:eastAsia="SimSun"/>
        </w:rPr>
      </w:pPr>
      <w:r w:rsidRPr="00F462C8">
        <w:rPr>
          <w:rFonts w:eastAsia="SimSun"/>
        </w:rPr>
        <w:t xml:space="preserve">Члан 39. Законао јавним набавкама </w:t>
      </w:r>
    </w:p>
    <w:p w14:paraId="6796654D" w14:textId="77777777" w:rsidR="007A5ECA" w:rsidRPr="00F462C8" w:rsidRDefault="007A5ECA" w:rsidP="007A5ECA">
      <w:pPr>
        <w:rPr>
          <w:rFonts w:eastAsia="SimSun"/>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90"/>
        <w:gridCol w:w="2237"/>
        <w:gridCol w:w="2615"/>
        <w:gridCol w:w="3245"/>
      </w:tblGrid>
      <w:tr w:rsidR="007A5ECA" w:rsidRPr="00F462C8" w14:paraId="0DB3C02F" w14:textId="77777777" w:rsidTr="007A5ECA">
        <w:trPr>
          <w:trHeight w:val="1350"/>
        </w:trPr>
        <w:tc>
          <w:tcPr>
            <w:tcW w:w="733" w:type="pct"/>
            <w:tcBorders>
              <w:top w:val="single" w:sz="4" w:space="0" w:color="auto"/>
              <w:left w:val="single" w:sz="4" w:space="0" w:color="auto"/>
              <w:bottom w:val="single" w:sz="4" w:space="0" w:color="auto"/>
              <w:right w:val="single" w:sz="4" w:space="0" w:color="auto"/>
            </w:tcBorders>
            <w:vAlign w:val="center"/>
            <w:hideMark/>
          </w:tcPr>
          <w:p w14:paraId="0FB920BB" w14:textId="77777777" w:rsidR="007A5ECA" w:rsidRPr="00F462C8" w:rsidRDefault="007A5ECA" w:rsidP="007A5ECA">
            <w:pPr>
              <w:rPr>
                <w:rFonts w:eastAsia="SimSun"/>
                <w:lang w:val="sr-Cyrl-CS"/>
              </w:rPr>
            </w:pPr>
            <w:r w:rsidRPr="00F462C8">
              <w:t>Р.бр.</w:t>
            </w:r>
          </w:p>
        </w:tc>
        <w:tc>
          <w:tcPr>
            <w:tcW w:w="1179" w:type="pct"/>
            <w:tcBorders>
              <w:top w:val="single" w:sz="4" w:space="0" w:color="auto"/>
              <w:left w:val="single" w:sz="4" w:space="0" w:color="auto"/>
              <w:bottom w:val="single" w:sz="4" w:space="0" w:color="auto"/>
              <w:right w:val="single" w:sz="4" w:space="0" w:color="auto"/>
            </w:tcBorders>
            <w:vAlign w:val="center"/>
            <w:hideMark/>
          </w:tcPr>
          <w:p w14:paraId="4C294CAC" w14:textId="77777777" w:rsidR="007A5ECA" w:rsidRPr="00F462C8" w:rsidRDefault="007A5ECA" w:rsidP="007A5ECA">
            <w:pPr>
              <w:rPr>
                <w:lang w:val="sr-Latn-CS"/>
              </w:rPr>
            </w:pPr>
            <w:r w:rsidRPr="00F462C8">
              <w:t>Понуђач</w:t>
            </w:r>
          </w:p>
        </w:tc>
        <w:tc>
          <w:tcPr>
            <w:tcW w:w="1378" w:type="pct"/>
            <w:tcBorders>
              <w:top w:val="single" w:sz="4" w:space="0" w:color="auto"/>
              <w:left w:val="single" w:sz="4" w:space="0" w:color="auto"/>
              <w:bottom w:val="single" w:sz="4" w:space="0" w:color="auto"/>
              <w:right w:val="single" w:sz="4" w:space="0" w:color="auto"/>
            </w:tcBorders>
            <w:vAlign w:val="center"/>
            <w:hideMark/>
          </w:tcPr>
          <w:p w14:paraId="676F38CD" w14:textId="77777777" w:rsidR="007A5ECA" w:rsidRPr="00F462C8" w:rsidRDefault="007A5ECA" w:rsidP="007A5ECA">
            <w:pPr>
              <w:rPr>
                <w:lang w:val="sr-Cyrl-CS"/>
              </w:rPr>
            </w:pPr>
            <w:r w:rsidRPr="00F462C8">
              <w:t>Предмет набавке                                                                 и уговорена вредност</w:t>
            </w:r>
          </w:p>
        </w:tc>
        <w:tc>
          <w:tcPr>
            <w:tcW w:w="1710" w:type="pct"/>
            <w:tcBorders>
              <w:top w:val="single" w:sz="4" w:space="0" w:color="auto"/>
              <w:left w:val="single" w:sz="4" w:space="0" w:color="auto"/>
              <w:bottom w:val="single" w:sz="4" w:space="0" w:color="auto"/>
              <w:right w:val="single" w:sz="4" w:space="0" w:color="auto"/>
            </w:tcBorders>
            <w:vAlign w:val="center"/>
            <w:hideMark/>
          </w:tcPr>
          <w:p w14:paraId="30E2F3E7" w14:textId="77777777" w:rsidR="007A5ECA" w:rsidRPr="00F462C8" w:rsidRDefault="007A5ECA" w:rsidP="007A5ECA">
            <w:r w:rsidRPr="00F462C8">
              <w:t>Датум закључења уговора</w:t>
            </w:r>
          </w:p>
        </w:tc>
      </w:tr>
      <w:tr w:rsidR="007A5ECA" w:rsidRPr="00F462C8" w14:paraId="45944833" w14:textId="77777777" w:rsidTr="007A5ECA">
        <w:trPr>
          <w:trHeight w:val="1350"/>
        </w:trPr>
        <w:tc>
          <w:tcPr>
            <w:tcW w:w="733" w:type="pct"/>
            <w:tcBorders>
              <w:top w:val="single" w:sz="4" w:space="0" w:color="auto"/>
              <w:left w:val="single" w:sz="4" w:space="0" w:color="auto"/>
              <w:bottom w:val="single" w:sz="4" w:space="0" w:color="auto"/>
              <w:right w:val="single" w:sz="4" w:space="0" w:color="auto"/>
            </w:tcBorders>
            <w:vAlign w:val="center"/>
            <w:hideMark/>
          </w:tcPr>
          <w:p w14:paraId="43E087B1" w14:textId="77777777" w:rsidR="007A5ECA" w:rsidRPr="00F462C8" w:rsidRDefault="007A5ECA" w:rsidP="007A5ECA">
            <w:pPr>
              <w:rPr>
                <w:lang w:val="sr-Latn-RS"/>
              </w:rPr>
            </w:pPr>
            <w:r w:rsidRPr="00F462C8">
              <w:lastRenderedPageBreak/>
              <w:t>1</w:t>
            </w:r>
          </w:p>
        </w:tc>
        <w:tc>
          <w:tcPr>
            <w:tcW w:w="1179" w:type="pct"/>
            <w:tcBorders>
              <w:top w:val="single" w:sz="4" w:space="0" w:color="auto"/>
              <w:left w:val="single" w:sz="4" w:space="0" w:color="auto"/>
              <w:bottom w:val="single" w:sz="4" w:space="0" w:color="auto"/>
              <w:right w:val="single" w:sz="4" w:space="0" w:color="auto"/>
            </w:tcBorders>
            <w:hideMark/>
          </w:tcPr>
          <w:p w14:paraId="17C2691F" w14:textId="77777777" w:rsidR="007A5ECA" w:rsidRPr="00F462C8" w:rsidRDefault="007A5ECA" w:rsidP="007A5ECA">
            <w:pPr>
              <w:rPr>
                <w:lang w:val="sr-Cyrl-CS"/>
              </w:rPr>
            </w:pPr>
            <w:r w:rsidRPr="00F462C8">
              <w:t>„ПРЕТПЛАТА“ д.о.о. Београд, Булевар Милутина Миланковића 120Г</w:t>
            </w:r>
          </w:p>
          <w:p w14:paraId="1847793F" w14:textId="77777777" w:rsidR="007A5ECA" w:rsidRPr="00F462C8" w:rsidRDefault="007A5ECA" w:rsidP="007A5ECA">
            <w:r w:rsidRPr="00F462C8">
              <w:t>Матични број: 20921501, ПИБ: 108043368</w:t>
            </w:r>
          </w:p>
        </w:tc>
        <w:tc>
          <w:tcPr>
            <w:tcW w:w="1378" w:type="pct"/>
            <w:tcBorders>
              <w:top w:val="single" w:sz="4" w:space="0" w:color="auto"/>
              <w:left w:val="single" w:sz="4" w:space="0" w:color="auto"/>
              <w:bottom w:val="single" w:sz="4" w:space="0" w:color="auto"/>
              <w:right w:val="single" w:sz="4" w:space="0" w:color="auto"/>
            </w:tcBorders>
          </w:tcPr>
          <w:p w14:paraId="09031518" w14:textId="77777777" w:rsidR="007A5ECA" w:rsidRPr="00F462C8" w:rsidRDefault="007A5ECA" w:rsidP="007A5ECA">
            <w:r w:rsidRPr="00F462C8">
              <w:t>Набавка дневне и недељне штампе за потребе Министарства</w:t>
            </w:r>
          </w:p>
          <w:p w14:paraId="564CFDD4" w14:textId="77777777" w:rsidR="007A5ECA" w:rsidRPr="00F462C8" w:rsidRDefault="007A5ECA" w:rsidP="007A5ECA">
            <w:r w:rsidRPr="00F462C8">
              <w:t>Н1/2020</w:t>
            </w:r>
          </w:p>
          <w:p w14:paraId="62B28C20" w14:textId="77777777" w:rsidR="007A5ECA" w:rsidRPr="00F462C8" w:rsidRDefault="007A5ECA" w:rsidP="007A5ECA">
            <w:r w:rsidRPr="00F462C8">
              <w:t>495.986,36 динара без ПДВ односно</w:t>
            </w:r>
          </w:p>
          <w:p w14:paraId="76B686DB" w14:textId="77777777" w:rsidR="007A5ECA" w:rsidRPr="00F462C8" w:rsidRDefault="007A5ECA" w:rsidP="007A5ECA">
            <w:r w:rsidRPr="00F462C8">
              <w:t>545.585,00 динара са ПДВ</w:t>
            </w:r>
          </w:p>
          <w:p w14:paraId="53607A97" w14:textId="77777777" w:rsidR="007A5ECA" w:rsidRPr="00F462C8" w:rsidRDefault="007A5ECA" w:rsidP="007A5ECA"/>
          <w:p w14:paraId="374BD696" w14:textId="77777777" w:rsidR="007A5ECA" w:rsidRPr="00F462C8" w:rsidRDefault="007A5ECA" w:rsidP="007A5ECA"/>
        </w:tc>
        <w:tc>
          <w:tcPr>
            <w:tcW w:w="1710" w:type="pct"/>
            <w:tcBorders>
              <w:top w:val="single" w:sz="4" w:space="0" w:color="auto"/>
              <w:left w:val="single" w:sz="4" w:space="0" w:color="auto"/>
              <w:bottom w:val="single" w:sz="4" w:space="0" w:color="auto"/>
              <w:right w:val="single" w:sz="4" w:space="0" w:color="auto"/>
            </w:tcBorders>
            <w:vAlign w:val="center"/>
            <w:hideMark/>
          </w:tcPr>
          <w:p w14:paraId="73740943" w14:textId="77777777" w:rsidR="007A5ECA" w:rsidRPr="00F462C8" w:rsidRDefault="007A5ECA" w:rsidP="007A5ECA">
            <w:pPr>
              <w:rPr>
                <w:lang w:val="sr-Cyrl-RS"/>
              </w:rPr>
            </w:pPr>
            <w:r w:rsidRPr="00F462C8">
              <w:t>9.1.2020. године</w:t>
            </w:r>
          </w:p>
        </w:tc>
      </w:tr>
      <w:tr w:rsidR="007A5ECA" w:rsidRPr="00F462C8" w14:paraId="1B3B2680" w14:textId="77777777" w:rsidTr="007A5ECA">
        <w:trPr>
          <w:trHeight w:val="1350"/>
        </w:trPr>
        <w:tc>
          <w:tcPr>
            <w:tcW w:w="733" w:type="pct"/>
            <w:tcBorders>
              <w:top w:val="single" w:sz="4" w:space="0" w:color="auto"/>
              <w:left w:val="single" w:sz="4" w:space="0" w:color="auto"/>
              <w:bottom w:val="single" w:sz="4" w:space="0" w:color="auto"/>
              <w:right w:val="single" w:sz="4" w:space="0" w:color="auto"/>
            </w:tcBorders>
            <w:vAlign w:val="center"/>
            <w:hideMark/>
          </w:tcPr>
          <w:p w14:paraId="64A2A5EA" w14:textId="77777777" w:rsidR="007A5ECA" w:rsidRPr="00F462C8" w:rsidRDefault="007A5ECA" w:rsidP="007A5ECA">
            <w:pPr>
              <w:rPr>
                <w:lang w:val="sr-Latn-RS"/>
              </w:rPr>
            </w:pPr>
            <w:r w:rsidRPr="00F462C8">
              <w:t>2.</w:t>
            </w:r>
          </w:p>
        </w:tc>
        <w:tc>
          <w:tcPr>
            <w:tcW w:w="1179" w:type="pct"/>
            <w:tcBorders>
              <w:top w:val="single" w:sz="4" w:space="0" w:color="auto"/>
              <w:left w:val="single" w:sz="4" w:space="0" w:color="auto"/>
              <w:bottom w:val="single" w:sz="4" w:space="0" w:color="auto"/>
              <w:right w:val="single" w:sz="4" w:space="0" w:color="auto"/>
            </w:tcBorders>
            <w:hideMark/>
          </w:tcPr>
          <w:p w14:paraId="4EC3F698" w14:textId="77777777" w:rsidR="007A5ECA" w:rsidRPr="00F462C8" w:rsidRDefault="007A5ECA" w:rsidP="007A5ECA">
            <w:pPr>
              <w:rPr>
                <w:lang w:val="sr-Cyrl-CS"/>
              </w:rPr>
            </w:pPr>
            <w:r w:rsidRPr="00F462C8">
              <w:t>ПРОИЗВОДНО ТРГОВИНСКО ПРЕДУЗЕЋЕ „СЛОДЕС“ д.о.о. Београд, Борска 92Ф Матични број: 07443706, ПИБ: 100166313</w:t>
            </w:r>
          </w:p>
        </w:tc>
        <w:tc>
          <w:tcPr>
            <w:tcW w:w="1378" w:type="pct"/>
            <w:tcBorders>
              <w:top w:val="single" w:sz="4" w:space="0" w:color="auto"/>
              <w:left w:val="single" w:sz="4" w:space="0" w:color="auto"/>
              <w:bottom w:val="single" w:sz="4" w:space="0" w:color="auto"/>
              <w:right w:val="single" w:sz="4" w:space="0" w:color="auto"/>
            </w:tcBorders>
            <w:hideMark/>
          </w:tcPr>
          <w:p w14:paraId="4ED81755" w14:textId="77777777" w:rsidR="007A5ECA" w:rsidRPr="00F462C8" w:rsidRDefault="007A5ECA" w:rsidP="007A5ECA">
            <w:r w:rsidRPr="00F462C8">
              <w:t>Набавка услуге техничког прегледа моторних возила за потребе седишта Министарства</w:t>
            </w:r>
          </w:p>
          <w:p w14:paraId="53040A38" w14:textId="77777777" w:rsidR="007A5ECA" w:rsidRPr="00F462C8" w:rsidRDefault="007A5ECA" w:rsidP="007A5ECA">
            <w:r w:rsidRPr="00F462C8">
              <w:t>Н2/2020</w:t>
            </w:r>
          </w:p>
          <w:p w14:paraId="5D08E739" w14:textId="77777777" w:rsidR="007A5ECA" w:rsidRPr="00F462C8" w:rsidRDefault="007A5ECA" w:rsidP="007A5ECA">
            <w:r w:rsidRPr="00F462C8">
              <w:t>150.000. динара без ПДВ</w:t>
            </w:r>
          </w:p>
        </w:tc>
        <w:tc>
          <w:tcPr>
            <w:tcW w:w="1710" w:type="pct"/>
            <w:tcBorders>
              <w:top w:val="single" w:sz="4" w:space="0" w:color="auto"/>
              <w:left w:val="single" w:sz="4" w:space="0" w:color="auto"/>
              <w:bottom w:val="single" w:sz="4" w:space="0" w:color="auto"/>
              <w:right w:val="single" w:sz="4" w:space="0" w:color="auto"/>
            </w:tcBorders>
            <w:vAlign w:val="center"/>
            <w:hideMark/>
          </w:tcPr>
          <w:p w14:paraId="399B7097" w14:textId="77777777" w:rsidR="007A5ECA" w:rsidRPr="00F462C8" w:rsidRDefault="007A5ECA" w:rsidP="007A5ECA">
            <w:pPr>
              <w:rPr>
                <w:lang w:val="sr-Cyrl-RS"/>
              </w:rPr>
            </w:pPr>
            <w:r w:rsidRPr="00F462C8">
              <w:t>31.1.2020. године</w:t>
            </w:r>
          </w:p>
        </w:tc>
      </w:tr>
      <w:tr w:rsidR="007A5ECA" w:rsidRPr="00F462C8" w14:paraId="671A9108" w14:textId="77777777" w:rsidTr="007A5ECA">
        <w:trPr>
          <w:trHeight w:val="1350"/>
        </w:trPr>
        <w:tc>
          <w:tcPr>
            <w:tcW w:w="733" w:type="pct"/>
            <w:tcBorders>
              <w:top w:val="single" w:sz="4" w:space="0" w:color="auto"/>
              <w:left w:val="single" w:sz="4" w:space="0" w:color="auto"/>
              <w:bottom w:val="single" w:sz="4" w:space="0" w:color="auto"/>
              <w:right w:val="single" w:sz="4" w:space="0" w:color="auto"/>
            </w:tcBorders>
            <w:vAlign w:val="center"/>
            <w:hideMark/>
          </w:tcPr>
          <w:p w14:paraId="4740C794" w14:textId="77777777" w:rsidR="007A5ECA" w:rsidRPr="00F462C8" w:rsidRDefault="007A5ECA" w:rsidP="007A5ECA">
            <w:pPr>
              <w:rPr>
                <w:lang w:val="sr-Latn-RS"/>
              </w:rPr>
            </w:pPr>
            <w:r w:rsidRPr="00F462C8">
              <w:t>3.</w:t>
            </w:r>
          </w:p>
        </w:tc>
        <w:tc>
          <w:tcPr>
            <w:tcW w:w="1179" w:type="pct"/>
            <w:tcBorders>
              <w:top w:val="single" w:sz="4" w:space="0" w:color="auto"/>
              <w:left w:val="single" w:sz="4" w:space="0" w:color="auto"/>
              <w:bottom w:val="single" w:sz="4" w:space="0" w:color="auto"/>
              <w:right w:val="single" w:sz="4" w:space="0" w:color="auto"/>
            </w:tcBorders>
          </w:tcPr>
          <w:p w14:paraId="1B3552C2" w14:textId="77777777" w:rsidR="007A5ECA" w:rsidRPr="00F462C8" w:rsidRDefault="007A5ECA" w:rsidP="007A5ECA">
            <w:pPr>
              <w:rPr>
                <w:lang w:val="sr-Cyrl-RS"/>
              </w:rPr>
            </w:pPr>
          </w:p>
        </w:tc>
        <w:tc>
          <w:tcPr>
            <w:tcW w:w="1378" w:type="pct"/>
            <w:tcBorders>
              <w:top w:val="single" w:sz="4" w:space="0" w:color="auto"/>
              <w:left w:val="single" w:sz="4" w:space="0" w:color="auto"/>
              <w:bottom w:val="single" w:sz="4" w:space="0" w:color="auto"/>
              <w:right w:val="single" w:sz="4" w:space="0" w:color="auto"/>
            </w:tcBorders>
          </w:tcPr>
          <w:p w14:paraId="67B495B8" w14:textId="77777777" w:rsidR="007A5ECA" w:rsidRPr="00F462C8" w:rsidRDefault="007A5ECA" w:rsidP="007A5ECA">
            <w:pPr>
              <w:rPr>
                <w:lang w:val="sr-Cyrl-CS"/>
              </w:rPr>
            </w:pPr>
          </w:p>
        </w:tc>
        <w:tc>
          <w:tcPr>
            <w:tcW w:w="1710" w:type="pct"/>
            <w:tcBorders>
              <w:top w:val="single" w:sz="4" w:space="0" w:color="auto"/>
              <w:left w:val="single" w:sz="4" w:space="0" w:color="auto"/>
              <w:bottom w:val="single" w:sz="4" w:space="0" w:color="auto"/>
              <w:right w:val="single" w:sz="4" w:space="0" w:color="auto"/>
            </w:tcBorders>
            <w:vAlign w:val="center"/>
          </w:tcPr>
          <w:p w14:paraId="15E0AB5B" w14:textId="77777777" w:rsidR="007A5ECA" w:rsidRPr="00F462C8" w:rsidRDefault="007A5ECA" w:rsidP="007A5ECA">
            <w:pPr>
              <w:rPr>
                <w:lang w:val="sr-Cyrl-RS"/>
              </w:rPr>
            </w:pPr>
          </w:p>
        </w:tc>
      </w:tr>
    </w:tbl>
    <w:p w14:paraId="013ACAFC" w14:textId="77777777" w:rsidR="007A5ECA" w:rsidRPr="00F462C8" w:rsidRDefault="007A5ECA" w:rsidP="007A5ECA">
      <w:pPr>
        <w:rPr>
          <w:lang w:eastAsia="zh-CN"/>
        </w:rPr>
      </w:pPr>
    </w:p>
    <w:p w14:paraId="4789C850" w14:textId="77777777" w:rsidR="007A5ECA" w:rsidRPr="00F462C8" w:rsidRDefault="007A5ECA" w:rsidP="007A5ECA">
      <w:pPr>
        <w:rPr>
          <w:rFonts w:eastAsia="SimSun"/>
          <w:lang w:val="sr-Cyrl-CS"/>
        </w:rPr>
      </w:pPr>
    </w:p>
    <w:p w14:paraId="0BD689B2" w14:textId="77777777" w:rsidR="007A5ECA" w:rsidRPr="00F462C8" w:rsidRDefault="007A5ECA" w:rsidP="007A5ECA">
      <w:pPr>
        <w:rPr>
          <w:rFonts w:eastAsia="SimSun"/>
        </w:rPr>
      </w:pPr>
      <w:r w:rsidRPr="00F462C8">
        <w:rPr>
          <w:rFonts w:eastAsia="SimSun"/>
        </w:rPr>
        <w:t xml:space="preserve">Члан 7.1.1. Законао јавним набавкама </w:t>
      </w:r>
    </w:p>
    <w:tbl>
      <w:tblPr>
        <w:tblW w:w="5641" w:type="pct"/>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1"/>
        <w:gridCol w:w="3534"/>
        <w:gridCol w:w="2984"/>
        <w:gridCol w:w="3204"/>
      </w:tblGrid>
      <w:tr w:rsidR="007A5ECA" w:rsidRPr="00F462C8" w14:paraId="1DAE2FBC" w14:textId="77777777" w:rsidTr="007A5ECA">
        <w:trPr>
          <w:trHeight w:val="1350"/>
        </w:trPr>
        <w:tc>
          <w:tcPr>
            <w:tcW w:w="458" w:type="pct"/>
            <w:tcBorders>
              <w:top w:val="single" w:sz="4" w:space="0" w:color="auto"/>
              <w:left w:val="single" w:sz="4" w:space="0" w:color="auto"/>
              <w:bottom w:val="single" w:sz="4" w:space="0" w:color="auto"/>
              <w:right w:val="single" w:sz="4" w:space="0" w:color="auto"/>
            </w:tcBorders>
            <w:vAlign w:val="center"/>
            <w:hideMark/>
          </w:tcPr>
          <w:p w14:paraId="406D2E6E" w14:textId="77777777" w:rsidR="007A5ECA" w:rsidRPr="00F462C8" w:rsidRDefault="007A5ECA" w:rsidP="007A5ECA">
            <w:r w:rsidRPr="00F462C8">
              <w:t>Р.бр.</w:t>
            </w:r>
          </w:p>
        </w:tc>
        <w:tc>
          <w:tcPr>
            <w:tcW w:w="1651" w:type="pct"/>
            <w:tcBorders>
              <w:top w:val="single" w:sz="4" w:space="0" w:color="auto"/>
              <w:left w:val="single" w:sz="4" w:space="0" w:color="auto"/>
              <w:bottom w:val="single" w:sz="4" w:space="0" w:color="auto"/>
              <w:right w:val="single" w:sz="4" w:space="0" w:color="auto"/>
            </w:tcBorders>
            <w:vAlign w:val="center"/>
            <w:hideMark/>
          </w:tcPr>
          <w:p w14:paraId="379B17B7" w14:textId="77777777" w:rsidR="007A5ECA" w:rsidRPr="00F462C8" w:rsidRDefault="007A5ECA" w:rsidP="007A5ECA">
            <w:pPr>
              <w:rPr>
                <w:lang w:val="sr-Latn-CS"/>
              </w:rPr>
            </w:pPr>
            <w:r w:rsidRPr="00F462C8">
              <w:t>Понуђач</w:t>
            </w:r>
          </w:p>
        </w:tc>
        <w:tc>
          <w:tcPr>
            <w:tcW w:w="1394" w:type="pct"/>
            <w:tcBorders>
              <w:top w:val="single" w:sz="4" w:space="0" w:color="auto"/>
              <w:left w:val="single" w:sz="4" w:space="0" w:color="auto"/>
              <w:bottom w:val="single" w:sz="4" w:space="0" w:color="auto"/>
              <w:right w:val="single" w:sz="4" w:space="0" w:color="auto"/>
            </w:tcBorders>
            <w:vAlign w:val="center"/>
            <w:hideMark/>
          </w:tcPr>
          <w:p w14:paraId="53E99495" w14:textId="77777777" w:rsidR="007A5ECA" w:rsidRPr="00F462C8" w:rsidRDefault="007A5ECA" w:rsidP="007A5ECA">
            <w:r w:rsidRPr="00F462C8">
              <w:t>Предмет набавке</w:t>
            </w:r>
          </w:p>
          <w:p w14:paraId="42F5EE72" w14:textId="77777777" w:rsidR="007A5ECA" w:rsidRPr="00F462C8" w:rsidRDefault="007A5ECA" w:rsidP="007A5ECA">
            <w:pPr>
              <w:rPr>
                <w:lang w:val="sr-Cyrl-CS"/>
              </w:rPr>
            </w:pPr>
            <w:r w:rsidRPr="00F462C8">
              <w:t>и уговорена вредност</w:t>
            </w:r>
          </w:p>
        </w:tc>
        <w:tc>
          <w:tcPr>
            <w:tcW w:w="1497" w:type="pct"/>
            <w:tcBorders>
              <w:top w:val="single" w:sz="4" w:space="0" w:color="auto"/>
              <w:left w:val="single" w:sz="4" w:space="0" w:color="auto"/>
              <w:bottom w:val="single" w:sz="4" w:space="0" w:color="auto"/>
              <w:right w:val="single" w:sz="4" w:space="0" w:color="auto"/>
            </w:tcBorders>
            <w:vAlign w:val="center"/>
            <w:hideMark/>
          </w:tcPr>
          <w:p w14:paraId="6FC96ED7" w14:textId="77777777" w:rsidR="007A5ECA" w:rsidRPr="00F462C8" w:rsidRDefault="007A5ECA" w:rsidP="007A5ECA">
            <w:r w:rsidRPr="00F462C8">
              <w:t>Датум закључења уговора</w:t>
            </w:r>
          </w:p>
        </w:tc>
      </w:tr>
      <w:tr w:rsidR="007A5ECA" w:rsidRPr="00F462C8" w14:paraId="3729952E" w14:textId="77777777" w:rsidTr="007A5ECA">
        <w:tc>
          <w:tcPr>
            <w:tcW w:w="458" w:type="pct"/>
            <w:tcBorders>
              <w:top w:val="single" w:sz="4" w:space="0" w:color="auto"/>
              <w:left w:val="single" w:sz="4" w:space="0" w:color="auto"/>
              <w:bottom w:val="single" w:sz="4" w:space="0" w:color="auto"/>
              <w:right w:val="single" w:sz="4" w:space="0" w:color="auto"/>
            </w:tcBorders>
            <w:vAlign w:val="center"/>
            <w:hideMark/>
          </w:tcPr>
          <w:p w14:paraId="3E69FC10" w14:textId="77777777" w:rsidR="007A5ECA" w:rsidRPr="00F462C8" w:rsidRDefault="007A5ECA" w:rsidP="007A5ECA">
            <w:r w:rsidRPr="00F462C8">
              <w:t>1.</w:t>
            </w:r>
          </w:p>
        </w:tc>
        <w:tc>
          <w:tcPr>
            <w:tcW w:w="1651" w:type="pct"/>
            <w:tcBorders>
              <w:top w:val="single" w:sz="4" w:space="0" w:color="auto"/>
              <w:left w:val="single" w:sz="4" w:space="0" w:color="auto"/>
              <w:bottom w:val="single" w:sz="4" w:space="0" w:color="auto"/>
              <w:right w:val="single" w:sz="4" w:space="0" w:color="auto"/>
            </w:tcBorders>
          </w:tcPr>
          <w:p w14:paraId="02F7D792" w14:textId="77777777" w:rsidR="007A5ECA" w:rsidRPr="00F462C8" w:rsidRDefault="007A5ECA" w:rsidP="007A5ECA">
            <w:pPr>
              <w:rPr>
                <w:lang w:val="sr-Cyrl-CS"/>
              </w:rPr>
            </w:pPr>
          </w:p>
        </w:tc>
        <w:tc>
          <w:tcPr>
            <w:tcW w:w="1394" w:type="pct"/>
            <w:tcBorders>
              <w:top w:val="single" w:sz="4" w:space="0" w:color="auto"/>
              <w:left w:val="single" w:sz="4" w:space="0" w:color="auto"/>
              <w:bottom w:val="single" w:sz="4" w:space="0" w:color="auto"/>
              <w:right w:val="single" w:sz="4" w:space="0" w:color="auto"/>
            </w:tcBorders>
            <w:hideMark/>
          </w:tcPr>
          <w:p w14:paraId="7915A2C6" w14:textId="77777777" w:rsidR="007A5ECA" w:rsidRPr="00F462C8" w:rsidRDefault="007A5ECA" w:rsidP="007A5ECA"/>
        </w:tc>
        <w:tc>
          <w:tcPr>
            <w:tcW w:w="1497" w:type="pct"/>
            <w:tcBorders>
              <w:top w:val="single" w:sz="4" w:space="0" w:color="auto"/>
              <w:left w:val="single" w:sz="4" w:space="0" w:color="auto"/>
              <w:bottom w:val="single" w:sz="4" w:space="0" w:color="auto"/>
              <w:right w:val="single" w:sz="4" w:space="0" w:color="auto"/>
            </w:tcBorders>
            <w:hideMark/>
          </w:tcPr>
          <w:p w14:paraId="4E12829D" w14:textId="77777777" w:rsidR="007A5ECA" w:rsidRPr="00F462C8" w:rsidRDefault="007A5ECA" w:rsidP="007A5ECA"/>
        </w:tc>
      </w:tr>
    </w:tbl>
    <w:p w14:paraId="514CDEE0" w14:textId="77777777" w:rsidR="007A5ECA" w:rsidRPr="00F462C8" w:rsidRDefault="007A5ECA" w:rsidP="007A5ECA">
      <w:pPr>
        <w:rPr>
          <w:lang w:val="sr-Cyrl-CS"/>
        </w:rPr>
      </w:pPr>
      <w:r w:rsidRPr="00F462C8">
        <w:rPr>
          <w:rFonts w:eastAsia="SimSun"/>
        </w:rPr>
        <w:t xml:space="preserve">Чл.7.1.2.2)Закона јавним набавкама </w:t>
      </w:r>
    </w:p>
    <w:tbl>
      <w:tblPr>
        <w:tblW w:w="5641" w:type="pct"/>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1"/>
        <w:gridCol w:w="3353"/>
        <w:gridCol w:w="3079"/>
        <w:gridCol w:w="3290"/>
      </w:tblGrid>
      <w:tr w:rsidR="007A5ECA" w:rsidRPr="00F462C8" w14:paraId="3E7DABA0" w14:textId="77777777" w:rsidTr="007A5ECA">
        <w:trPr>
          <w:trHeight w:val="1241"/>
        </w:trPr>
        <w:tc>
          <w:tcPr>
            <w:tcW w:w="458" w:type="pct"/>
            <w:tcBorders>
              <w:top w:val="single" w:sz="4" w:space="0" w:color="auto"/>
              <w:left w:val="single" w:sz="4" w:space="0" w:color="auto"/>
              <w:bottom w:val="single" w:sz="4" w:space="0" w:color="auto"/>
              <w:right w:val="single" w:sz="4" w:space="0" w:color="auto"/>
            </w:tcBorders>
            <w:vAlign w:val="center"/>
            <w:hideMark/>
          </w:tcPr>
          <w:p w14:paraId="0D0F1710" w14:textId="77777777" w:rsidR="007A5ECA" w:rsidRPr="00F462C8" w:rsidRDefault="007A5ECA" w:rsidP="007A5ECA">
            <w:r w:rsidRPr="00F462C8">
              <w:t>Р.бр.</w:t>
            </w:r>
          </w:p>
        </w:tc>
        <w:tc>
          <w:tcPr>
            <w:tcW w:w="1566" w:type="pct"/>
            <w:tcBorders>
              <w:top w:val="single" w:sz="4" w:space="0" w:color="auto"/>
              <w:left w:val="single" w:sz="4" w:space="0" w:color="auto"/>
              <w:bottom w:val="single" w:sz="4" w:space="0" w:color="auto"/>
              <w:right w:val="single" w:sz="4" w:space="0" w:color="auto"/>
            </w:tcBorders>
            <w:vAlign w:val="center"/>
            <w:hideMark/>
          </w:tcPr>
          <w:p w14:paraId="16F47291" w14:textId="77777777" w:rsidR="007A5ECA" w:rsidRPr="00F462C8" w:rsidRDefault="007A5ECA" w:rsidP="007A5ECA">
            <w:pPr>
              <w:rPr>
                <w:lang w:val="sr-Latn-CS"/>
              </w:rPr>
            </w:pPr>
            <w:r w:rsidRPr="00F462C8">
              <w:t>Понуђач</w:t>
            </w:r>
          </w:p>
        </w:tc>
        <w:tc>
          <w:tcPr>
            <w:tcW w:w="1438" w:type="pct"/>
            <w:tcBorders>
              <w:top w:val="single" w:sz="4" w:space="0" w:color="auto"/>
              <w:left w:val="single" w:sz="4" w:space="0" w:color="auto"/>
              <w:bottom w:val="single" w:sz="4" w:space="0" w:color="auto"/>
              <w:right w:val="single" w:sz="4" w:space="0" w:color="auto"/>
            </w:tcBorders>
            <w:vAlign w:val="center"/>
            <w:hideMark/>
          </w:tcPr>
          <w:p w14:paraId="3ADBEF88" w14:textId="77777777" w:rsidR="007A5ECA" w:rsidRPr="00F462C8" w:rsidRDefault="007A5ECA" w:rsidP="007A5ECA">
            <w:r w:rsidRPr="00F462C8">
              <w:t>Предмет набавке</w:t>
            </w:r>
          </w:p>
          <w:p w14:paraId="2280F97E" w14:textId="77777777" w:rsidR="007A5ECA" w:rsidRPr="00F462C8" w:rsidRDefault="007A5ECA" w:rsidP="007A5ECA">
            <w:pPr>
              <w:rPr>
                <w:lang w:val="sr-Cyrl-CS"/>
              </w:rPr>
            </w:pPr>
            <w:r w:rsidRPr="00F462C8">
              <w:t>и уговорена вредност</w:t>
            </w:r>
          </w:p>
        </w:tc>
        <w:tc>
          <w:tcPr>
            <w:tcW w:w="1537" w:type="pct"/>
            <w:tcBorders>
              <w:top w:val="single" w:sz="4" w:space="0" w:color="auto"/>
              <w:left w:val="single" w:sz="4" w:space="0" w:color="auto"/>
              <w:bottom w:val="single" w:sz="4" w:space="0" w:color="auto"/>
              <w:right w:val="single" w:sz="4" w:space="0" w:color="auto"/>
            </w:tcBorders>
            <w:vAlign w:val="center"/>
            <w:hideMark/>
          </w:tcPr>
          <w:p w14:paraId="48F01C62" w14:textId="77777777" w:rsidR="007A5ECA" w:rsidRPr="00F462C8" w:rsidRDefault="007A5ECA" w:rsidP="007A5ECA">
            <w:r w:rsidRPr="00F462C8">
              <w:t>Датум закључења уговора</w:t>
            </w:r>
          </w:p>
        </w:tc>
      </w:tr>
      <w:tr w:rsidR="007A5ECA" w:rsidRPr="00F462C8" w14:paraId="5D0281CE" w14:textId="77777777" w:rsidTr="007A5ECA">
        <w:tc>
          <w:tcPr>
            <w:tcW w:w="458" w:type="pct"/>
            <w:tcBorders>
              <w:top w:val="single" w:sz="4" w:space="0" w:color="auto"/>
              <w:left w:val="single" w:sz="4" w:space="0" w:color="auto"/>
              <w:bottom w:val="single" w:sz="4" w:space="0" w:color="auto"/>
              <w:right w:val="single" w:sz="4" w:space="0" w:color="auto"/>
            </w:tcBorders>
            <w:vAlign w:val="center"/>
            <w:hideMark/>
          </w:tcPr>
          <w:p w14:paraId="762DF2A9" w14:textId="77777777" w:rsidR="007A5ECA" w:rsidRPr="00F462C8" w:rsidRDefault="007A5ECA" w:rsidP="007A5ECA">
            <w:pPr>
              <w:rPr>
                <w:lang w:val="sr-Latn-CS"/>
              </w:rPr>
            </w:pPr>
            <w:r w:rsidRPr="00F462C8">
              <w:t>1.</w:t>
            </w:r>
          </w:p>
        </w:tc>
        <w:tc>
          <w:tcPr>
            <w:tcW w:w="1566" w:type="pct"/>
            <w:tcBorders>
              <w:top w:val="single" w:sz="4" w:space="0" w:color="auto"/>
              <w:left w:val="single" w:sz="4" w:space="0" w:color="auto"/>
              <w:bottom w:val="single" w:sz="4" w:space="0" w:color="auto"/>
              <w:right w:val="single" w:sz="4" w:space="0" w:color="auto"/>
            </w:tcBorders>
          </w:tcPr>
          <w:p w14:paraId="5BC33FEB" w14:textId="77777777" w:rsidR="007A5ECA" w:rsidRPr="00F462C8" w:rsidRDefault="007A5ECA" w:rsidP="007A5ECA">
            <w:pPr>
              <w:rPr>
                <w:lang w:val="sr-Cyrl-CS"/>
              </w:rPr>
            </w:pPr>
          </w:p>
        </w:tc>
        <w:tc>
          <w:tcPr>
            <w:tcW w:w="1438" w:type="pct"/>
            <w:tcBorders>
              <w:top w:val="single" w:sz="4" w:space="0" w:color="auto"/>
              <w:left w:val="single" w:sz="4" w:space="0" w:color="auto"/>
              <w:bottom w:val="single" w:sz="4" w:space="0" w:color="auto"/>
              <w:right w:val="single" w:sz="4" w:space="0" w:color="auto"/>
            </w:tcBorders>
          </w:tcPr>
          <w:p w14:paraId="6C780464" w14:textId="77777777" w:rsidR="007A5ECA" w:rsidRPr="00F462C8" w:rsidRDefault="007A5ECA" w:rsidP="007A5ECA"/>
        </w:tc>
        <w:tc>
          <w:tcPr>
            <w:tcW w:w="1537" w:type="pct"/>
            <w:tcBorders>
              <w:top w:val="single" w:sz="4" w:space="0" w:color="auto"/>
              <w:left w:val="single" w:sz="4" w:space="0" w:color="auto"/>
              <w:bottom w:val="single" w:sz="4" w:space="0" w:color="auto"/>
              <w:right w:val="single" w:sz="4" w:space="0" w:color="auto"/>
            </w:tcBorders>
            <w:hideMark/>
          </w:tcPr>
          <w:p w14:paraId="534D715B" w14:textId="77777777" w:rsidR="007A5ECA" w:rsidRPr="00F462C8" w:rsidRDefault="007A5ECA" w:rsidP="007A5ECA"/>
        </w:tc>
      </w:tr>
    </w:tbl>
    <w:p w14:paraId="443A9C32" w14:textId="77777777" w:rsidR="007A5ECA" w:rsidRPr="00F462C8" w:rsidRDefault="007A5ECA" w:rsidP="007A5ECA">
      <w:pPr>
        <w:rPr>
          <w:lang w:eastAsia="zh-CN"/>
        </w:rPr>
      </w:pPr>
    </w:p>
    <w:p w14:paraId="1786F445" w14:textId="2634DA75" w:rsidR="007A5ECA" w:rsidRDefault="007A5ECA" w:rsidP="005B0BF3">
      <w:pPr>
        <w:jc w:val="both"/>
      </w:pPr>
      <w:r w:rsidRPr="00F462C8">
        <w:t>15.ПОДАЦИ О ДРЖАВНОЈ ПОМОЋИ</w:t>
      </w:r>
    </w:p>
    <w:p w14:paraId="54AD722D" w14:textId="77777777" w:rsidR="00D8324E" w:rsidRPr="00F462C8" w:rsidRDefault="00D8324E" w:rsidP="005B0BF3">
      <w:pPr>
        <w:jc w:val="both"/>
      </w:pPr>
    </w:p>
    <w:p w14:paraId="442EDEE2" w14:textId="49B7F8F8" w:rsidR="000840B1" w:rsidRDefault="007A5ECA" w:rsidP="000840B1">
      <w:pPr>
        <w:pStyle w:val="BlockText"/>
        <w:spacing w:before="0" w:beforeAutospacing="0" w:after="0" w:afterAutospacing="0"/>
        <w:ind w:left="142" w:right="-7" w:firstLine="0"/>
        <w:rPr>
          <w:rFonts w:ascii="Times New Roman" w:hAnsi="Times New Roman" w:cs="Times New Roman"/>
          <w:sz w:val="24"/>
          <w:szCs w:val="24"/>
          <w:lang w:val="sr-Cyrl-RS"/>
        </w:rPr>
      </w:pPr>
      <w:r w:rsidRPr="00F462C8">
        <w:t xml:space="preserve">         </w:t>
      </w:r>
      <w:r w:rsidR="000840B1" w:rsidRPr="0030406C">
        <w:rPr>
          <w:rFonts w:ascii="Times New Roman" w:hAnsi="Times New Roman" w:cs="Times New Roman"/>
          <w:sz w:val="24"/>
          <w:szCs w:val="24"/>
        </w:rPr>
        <w:t>У извештајном периоду настављено је са пружањем подршке предузећима за професионалну рехабилитацију и запошљавање особа са инвалидитетом, у складу са Законом о професионалној рехабилитацији и запошљавању особа са инвалидитетом („Службени гласник РС</w:t>
      </w:r>
      <w:r w:rsidR="000840B1" w:rsidRPr="003640EF">
        <w:rPr>
          <w:rFonts w:ascii="Times New Roman" w:hAnsi="Times New Roman"/>
          <w:sz w:val="24"/>
          <w:szCs w:val="24"/>
        </w:rPr>
        <w:t>”</w:t>
      </w:r>
      <w:r w:rsidR="000840B1" w:rsidRPr="0030406C">
        <w:rPr>
          <w:rFonts w:ascii="Times New Roman" w:hAnsi="Times New Roman" w:cs="Times New Roman"/>
          <w:sz w:val="24"/>
          <w:szCs w:val="24"/>
        </w:rPr>
        <w:t xml:space="preserve"> бр. 36/09 и 32/13) и правилима за доделу државне помоћи и овим предузећима</w:t>
      </w:r>
      <w:r w:rsidR="000840B1">
        <w:rPr>
          <w:rFonts w:ascii="Times New Roman" w:hAnsi="Times New Roman" w:cs="Times New Roman"/>
          <w:sz w:val="24"/>
          <w:szCs w:val="24"/>
          <w:lang w:val="sr-Cyrl-RS"/>
        </w:rPr>
        <w:t>.</w:t>
      </w:r>
    </w:p>
    <w:p w14:paraId="55296150" w14:textId="77777777" w:rsidR="000840B1" w:rsidRDefault="000840B1" w:rsidP="000840B1">
      <w:pPr>
        <w:pStyle w:val="BlockText"/>
        <w:spacing w:before="0" w:beforeAutospacing="0" w:after="0" w:afterAutospacing="0"/>
        <w:ind w:left="142" w:right="-7" w:firstLine="0"/>
        <w:rPr>
          <w:rFonts w:ascii="Times New Roman" w:hAnsi="Times New Roman" w:cs="Times New Roman"/>
          <w:sz w:val="24"/>
          <w:szCs w:val="24"/>
          <w:lang w:val="sr-Cyrl-RS"/>
        </w:rPr>
      </w:pPr>
    </w:p>
    <w:p w14:paraId="2F871267" w14:textId="77777777" w:rsidR="000840B1" w:rsidRDefault="000840B1" w:rsidP="000840B1">
      <w:pPr>
        <w:ind w:left="142" w:right="-58" w:firstLine="720"/>
        <w:jc w:val="both"/>
        <w:rPr>
          <w:bCs/>
          <w:iCs/>
          <w:lang w:val="sr-Cyrl-RS"/>
        </w:rPr>
      </w:pPr>
      <w:r w:rsidRPr="00D32735">
        <w:rPr>
          <w:bCs/>
          <w:iCs/>
          <w:lang w:val="sr-Cyrl-RS"/>
        </w:rPr>
        <w:t xml:space="preserve">На основу </w:t>
      </w:r>
      <w:r w:rsidRPr="00D32735">
        <w:rPr>
          <w:bCs/>
          <w:iCs/>
        </w:rPr>
        <w:t>Закључк</w:t>
      </w:r>
      <w:r w:rsidRPr="00D32735">
        <w:rPr>
          <w:bCs/>
          <w:iCs/>
          <w:lang w:val="sr-Cyrl-RS"/>
        </w:rPr>
        <w:t>а</w:t>
      </w:r>
      <w:r w:rsidRPr="00D32735">
        <w:rPr>
          <w:bCs/>
          <w:iCs/>
        </w:rPr>
        <w:t xml:space="preserve"> Владе 05 Број</w:t>
      </w:r>
      <w:r w:rsidRPr="00D32735">
        <w:rPr>
          <w:bCs/>
          <w:iCs/>
          <w:lang w:val="sr-Cyrl-CS"/>
        </w:rPr>
        <w:t xml:space="preserve"> 401-1953</w:t>
      </w:r>
      <w:r w:rsidRPr="00D32735">
        <w:rPr>
          <w:bCs/>
          <w:iCs/>
        </w:rPr>
        <w:t>/20</w:t>
      </w:r>
      <w:r w:rsidRPr="00D32735">
        <w:rPr>
          <w:bCs/>
          <w:iCs/>
          <w:lang w:val="sr-Cyrl-CS"/>
        </w:rPr>
        <w:t>17</w:t>
      </w:r>
      <w:r w:rsidRPr="00D32735">
        <w:rPr>
          <w:bCs/>
          <w:iCs/>
        </w:rPr>
        <w:t xml:space="preserve"> од </w:t>
      </w:r>
      <w:r w:rsidRPr="00D32735">
        <w:rPr>
          <w:bCs/>
          <w:iCs/>
          <w:lang w:val="sr-Cyrl-CS"/>
        </w:rPr>
        <w:t>10</w:t>
      </w:r>
      <w:r w:rsidRPr="00D32735">
        <w:rPr>
          <w:bCs/>
          <w:iCs/>
        </w:rPr>
        <w:t>.</w:t>
      </w:r>
      <w:r>
        <w:rPr>
          <w:bCs/>
          <w:iCs/>
          <w:lang w:val="sr-Cyrl-RS"/>
        </w:rPr>
        <w:t xml:space="preserve"> </w:t>
      </w:r>
      <w:r w:rsidRPr="00D32735">
        <w:rPr>
          <w:bCs/>
          <w:iCs/>
          <w:lang w:val="sr-Cyrl-CS"/>
        </w:rPr>
        <w:t>марта</w:t>
      </w:r>
      <w:r w:rsidRPr="00D32735">
        <w:rPr>
          <w:bCs/>
          <w:iCs/>
        </w:rPr>
        <w:t xml:space="preserve"> 20</w:t>
      </w:r>
      <w:r w:rsidRPr="00D32735">
        <w:rPr>
          <w:bCs/>
          <w:iCs/>
          <w:lang w:val="sr-Cyrl-CS"/>
        </w:rPr>
        <w:t>17</w:t>
      </w:r>
      <w:r w:rsidRPr="00D32735">
        <w:rPr>
          <w:bCs/>
          <w:iCs/>
        </w:rPr>
        <w:t>. године</w:t>
      </w:r>
      <w:r>
        <w:rPr>
          <w:bCs/>
          <w:iCs/>
          <w:lang w:val="sr-Cyrl-RS"/>
        </w:rPr>
        <w:t>,</w:t>
      </w:r>
      <w:r w:rsidRPr="00D32735">
        <w:rPr>
          <w:bCs/>
          <w:iCs/>
          <w:lang w:val="ru-RU"/>
        </w:rPr>
        <w:t xml:space="preserve"> Министарство за рад, запошљавање, борачка и социјална питања - Сектор за заштиту особа </w:t>
      </w:r>
      <w:r w:rsidRPr="00D32735">
        <w:rPr>
          <w:bCs/>
          <w:iCs/>
          <w:lang w:val="ru-RU"/>
        </w:rPr>
        <w:lastRenderedPageBreak/>
        <w:t>са инвалидитетом</w:t>
      </w:r>
      <w:r>
        <w:rPr>
          <w:bCs/>
          <w:iCs/>
          <w:lang w:val="ru-RU"/>
        </w:rPr>
        <w:t xml:space="preserve">, </w:t>
      </w:r>
      <w:r>
        <w:rPr>
          <w:bCs/>
          <w:iCs/>
          <w:lang w:val="sr-Cyrl-RS"/>
        </w:rPr>
        <w:t xml:space="preserve">рефундира плаћени </w:t>
      </w:r>
      <w:r w:rsidRPr="00D32735">
        <w:rPr>
          <w:bCs/>
          <w:iCs/>
          <w:lang w:val="sr-Cyrl-CS"/>
        </w:rPr>
        <w:t>порез на додат</w:t>
      </w:r>
      <w:r>
        <w:rPr>
          <w:bCs/>
          <w:iCs/>
          <w:lang w:val="sr-Cyrl-CS"/>
        </w:rPr>
        <w:t>у вредност приликом увоза возила</w:t>
      </w:r>
      <w:r w:rsidRPr="00D32735">
        <w:rPr>
          <w:bCs/>
          <w:iCs/>
          <w:lang w:val="ru-RU"/>
        </w:rPr>
        <w:t xml:space="preserve"> </w:t>
      </w:r>
      <w:r w:rsidRPr="00D32735">
        <w:rPr>
          <w:bCs/>
          <w:iCs/>
          <w:lang w:val="sr-Cyrl-CS"/>
        </w:rPr>
        <w:t>особама са инвалидитетом са телесним оштећењем 100% по једном основу и родитељу,</w:t>
      </w:r>
      <w:r w:rsidRPr="00D32735">
        <w:rPr>
          <w:bCs/>
          <w:iCs/>
        </w:rPr>
        <w:t xml:space="preserve"> односно</w:t>
      </w:r>
      <w:r w:rsidRPr="00D32735">
        <w:rPr>
          <w:bCs/>
          <w:iCs/>
          <w:lang w:val="sr-Cyrl-CS"/>
        </w:rPr>
        <w:t xml:space="preserve"> старатељу детета са телесним оштећењем 100% по једном основу о коме родитељ, односно старатељ непосредно брине, који су на основу споразума о слободној трговини ослобођени од плаћања увозних дажбина приликом увоза </w:t>
      </w:r>
      <w:r w:rsidRPr="00D32735">
        <w:rPr>
          <w:bCs/>
          <w:iCs/>
        </w:rPr>
        <w:t>путничк</w:t>
      </w:r>
      <w:r w:rsidRPr="00D32735">
        <w:rPr>
          <w:bCs/>
          <w:iCs/>
          <w:lang w:val="sr-Cyrl-CS"/>
        </w:rPr>
        <w:t>ог</w:t>
      </w:r>
      <w:r w:rsidRPr="00D32735">
        <w:rPr>
          <w:bCs/>
          <w:iCs/>
        </w:rPr>
        <w:t xml:space="preserve"> аутомобил</w:t>
      </w:r>
      <w:r w:rsidRPr="00D32735">
        <w:rPr>
          <w:bCs/>
          <w:iCs/>
          <w:lang w:val="sr-Cyrl-CS"/>
        </w:rPr>
        <w:t>а</w:t>
      </w:r>
      <w:r w:rsidRPr="00D32735">
        <w:rPr>
          <w:bCs/>
          <w:iCs/>
        </w:rPr>
        <w:t xml:space="preserve"> и</w:t>
      </w:r>
      <w:r w:rsidRPr="00D32735">
        <w:rPr>
          <w:bCs/>
          <w:iCs/>
          <w:lang w:val="sr-Cyrl-CS"/>
        </w:rPr>
        <w:t>ли</w:t>
      </w:r>
      <w:r w:rsidRPr="00D32735">
        <w:rPr>
          <w:bCs/>
          <w:iCs/>
        </w:rPr>
        <w:t xml:space="preserve"> друг</w:t>
      </w:r>
      <w:r w:rsidRPr="00D32735">
        <w:rPr>
          <w:bCs/>
          <w:iCs/>
          <w:lang w:val="sr-Cyrl-CS"/>
        </w:rPr>
        <w:t>ог</w:t>
      </w:r>
      <w:r w:rsidRPr="00D32735">
        <w:rPr>
          <w:bCs/>
          <w:iCs/>
        </w:rPr>
        <w:t xml:space="preserve"> моторн</w:t>
      </w:r>
      <w:r w:rsidRPr="00D32735">
        <w:rPr>
          <w:bCs/>
          <w:iCs/>
          <w:lang w:val="sr-Cyrl-CS"/>
        </w:rPr>
        <w:t>ог</w:t>
      </w:r>
      <w:r w:rsidRPr="00D32735">
        <w:rPr>
          <w:bCs/>
          <w:iCs/>
        </w:rPr>
        <w:t xml:space="preserve"> возила</w:t>
      </w:r>
      <w:r>
        <w:rPr>
          <w:bCs/>
          <w:iCs/>
          <w:lang w:val="sr-Cyrl-RS"/>
        </w:rPr>
        <w:t xml:space="preserve">. </w:t>
      </w:r>
    </w:p>
    <w:p w14:paraId="6BD9D92D" w14:textId="77777777" w:rsidR="000840B1" w:rsidRPr="00A91E39" w:rsidRDefault="000840B1" w:rsidP="000840B1">
      <w:pPr>
        <w:ind w:left="142" w:right="-58" w:firstLine="720"/>
        <w:jc w:val="both"/>
        <w:rPr>
          <w:bCs/>
          <w:iCs/>
          <w:lang w:val="sr-Cyrl-CS"/>
        </w:rPr>
      </w:pPr>
      <w:r w:rsidRPr="00D32735">
        <w:rPr>
          <w:bCs/>
          <w:iCs/>
          <w:lang w:val="sr-Cyrl-RS"/>
        </w:rPr>
        <w:t xml:space="preserve"> </w:t>
      </w:r>
    </w:p>
    <w:p w14:paraId="1F6D726F" w14:textId="77777777" w:rsidR="000840B1" w:rsidRPr="00E066FF" w:rsidRDefault="000840B1" w:rsidP="000840B1">
      <w:pPr>
        <w:pStyle w:val="BodyText"/>
        <w:ind w:left="142" w:firstLine="720"/>
        <w:jc w:val="both"/>
        <w:rPr>
          <w:bCs w:val="0"/>
          <w:iCs/>
          <w:lang w:val="sr-Cyrl-RS"/>
        </w:rPr>
      </w:pPr>
      <w:r w:rsidRPr="00D32735">
        <w:rPr>
          <w:bCs w:val="0"/>
          <w:iCs/>
          <w:lang w:val="ru-RU"/>
        </w:rPr>
        <w:t>Законом о повластицама у унутрашњем путничком саобраћају инвалидних лица</w:t>
      </w:r>
      <w:r w:rsidRPr="00D32735">
        <w:rPr>
          <w:b w:val="0"/>
          <w:bCs w:val="0"/>
          <w:iCs/>
          <w:lang w:val="ru-RU"/>
        </w:rPr>
        <w:t xml:space="preserve"> </w:t>
      </w:r>
      <w:r w:rsidRPr="00D32735">
        <w:rPr>
          <w:bCs w:val="0"/>
          <w:iCs/>
        </w:rPr>
        <w:t>(„Сл</w:t>
      </w:r>
      <w:r>
        <w:rPr>
          <w:bCs w:val="0"/>
          <w:iCs/>
          <w:lang w:val="sr-Cyrl-RS"/>
        </w:rPr>
        <w:t>ужбени</w:t>
      </w:r>
      <w:r w:rsidRPr="00D32735">
        <w:rPr>
          <w:bCs w:val="0"/>
          <w:iCs/>
        </w:rPr>
        <w:t xml:space="preserve"> гласник РС</w:t>
      </w:r>
      <w:r w:rsidRPr="003640EF">
        <w:t>”</w:t>
      </w:r>
      <w:r w:rsidRPr="00D32735">
        <w:rPr>
          <w:bCs w:val="0"/>
          <w:iCs/>
        </w:rPr>
        <w:t>, бр</w:t>
      </w:r>
      <w:r w:rsidRPr="00D32735">
        <w:rPr>
          <w:bCs w:val="0"/>
          <w:iCs/>
          <w:lang w:val="sr-Cyrl-RS"/>
        </w:rPr>
        <w:t>. 22/93, 25/93 – испр. и 101/2005 – др. закон)</w:t>
      </w:r>
      <w:r w:rsidRPr="00D32735">
        <w:rPr>
          <w:bCs w:val="0"/>
          <w:iCs/>
          <w:lang w:val="ru-RU"/>
        </w:rPr>
        <w:t xml:space="preserve"> прописано је да инвалидно лице и његов пратилац имају право на повластице за превоз на основу књижице за повлашћену вожњу коју издају удружења особа са инвалидитетом, и то: Савез слепих, Савез параплегичара и квадриплегичара, Савез за церебралну и дечију парализу, Друштво Мултипле склерозе и Савез дистрофичара</w:t>
      </w:r>
      <w:r>
        <w:rPr>
          <w:bCs w:val="0"/>
          <w:iCs/>
          <w:lang w:val="ru-RU"/>
        </w:rPr>
        <w:t>.</w:t>
      </w:r>
      <w:r>
        <w:rPr>
          <w:lang w:val="sr-Cyrl-RS"/>
        </w:rPr>
        <w:t xml:space="preserve"> Редовно се исплаћују</w:t>
      </w:r>
      <w:r w:rsidRPr="00A91E39">
        <w:t xml:space="preserve"> накнад</w:t>
      </w:r>
      <w:r>
        <w:rPr>
          <w:lang w:val="sr-Cyrl-RS"/>
        </w:rPr>
        <w:t>е</w:t>
      </w:r>
      <w:r w:rsidRPr="00A91E39">
        <w:t xml:space="preserve"> за извршени превоз слепих лица и лица оболелих од дистрофије и сродних мишићних и неуромишићних болести, плегија, церебралне и дечије парализе и мултипле склерозе, као и њихових пратилаца, са пребивалиштем у Републици Србији</w:t>
      </w:r>
      <w:r>
        <w:rPr>
          <w:lang w:val="sr-Cyrl-RS"/>
        </w:rPr>
        <w:t>.</w:t>
      </w:r>
      <w:r w:rsidRPr="00E066FF">
        <w:t xml:space="preserve"> </w:t>
      </w:r>
    </w:p>
    <w:p w14:paraId="6B2A4D09" w14:textId="6F90515C" w:rsidR="007A5ECA" w:rsidRPr="00F462C8" w:rsidRDefault="007A5ECA" w:rsidP="000840B1">
      <w:pPr>
        <w:jc w:val="both"/>
        <w:rPr>
          <w:lang w:val="sr-Cyrl-RS"/>
        </w:rPr>
      </w:pPr>
    </w:p>
    <w:p w14:paraId="50DA4F06" w14:textId="77777777" w:rsidR="007A5ECA" w:rsidRPr="00F462C8" w:rsidRDefault="007A5ECA" w:rsidP="005B0BF3">
      <w:pPr>
        <w:jc w:val="both"/>
        <w:rPr>
          <w:lang w:eastAsia="x-none"/>
        </w:rPr>
      </w:pPr>
    </w:p>
    <w:p w14:paraId="621683A7" w14:textId="77777777" w:rsidR="007A5ECA" w:rsidRPr="00F462C8" w:rsidRDefault="007A5ECA" w:rsidP="005B0BF3">
      <w:pPr>
        <w:jc w:val="both"/>
        <w:rPr>
          <w:rFonts w:eastAsia="Calibri"/>
        </w:rPr>
      </w:pPr>
    </w:p>
    <w:p w14:paraId="6A02CADA" w14:textId="0178F99A" w:rsidR="007D10F5" w:rsidRPr="007D10F5" w:rsidRDefault="007D10F5" w:rsidP="007D10F5">
      <w:pPr>
        <w:ind w:right="-12" w:firstLine="720"/>
        <w:jc w:val="center"/>
        <w:rPr>
          <w:rFonts w:eastAsia="Calibri"/>
          <w:b/>
          <w:bCs/>
          <w:sz w:val="22"/>
          <w:lang w:val="sr-Cyrl-CS"/>
        </w:rPr>
      </w:pPr>
      <w:r w:rsidRPr="007D10F5">
        <w:rPr>
          <w:rFonts w:eastAsia="Calibri"/>
          <w:b/>
          <w:bCs/>
          <w:sz w:val="22"/>
          <w:lang w:val="sr-Cyrl-CS"/>
        </w:rPr>
        <w:t xml:space="preserve">ПРЕГЛЕД ИЗВРШЕЊА БУЏЕТА ЗА ПЕРИОД 01.01.2020 - </w:t>
      </w:r>
      <w:r w:rsidRPr="007D10F5">
        <w:rPr>
          <w:rFonts w:eastAsia="Calibri"/>
          <w:b/>
          <w:bCs/>
          <w:sz w:val="22"/>
        </w:rPr>
        <w:t>3</w:t>
      </w:r>
      <w:r w:rsidR="000840B1">
        <w:rPr>
          <w:rFonts w:eastAsia="Calibri"/>
          <w:b/>
          <w:bCs/>
          <w:sz w:val="22"/>
          <w:lang w:val="sr-Cyrl-RS"/>
        </w:rPr>
        <w:t>0</w:t>
      </w:r>
      <w:r w:rsidRPr="007D10F5">
        <w:rPr>
          <w:rFonts w:eastAsia="Calibri"/>
          <w:b/>
          <w:bCs/>
          <w:sz w:val="22"/>
          <w:lang w:val="sr-Cyrl-CS"/>
        </w:rPr>
        <w:t>.0</w:t>
      </w:r>
      <w:r w:rsidR="000840B1">
        <w:rPr>
          <w:rFonts w:eastAsia="Calibri"/>
          <w:b/>
          <w:bCs/>
          <w:sz w:val="22"/>
        </w:rPr>
        <w:t>9.</w:t>
      </w:r>
      <w:r w:rsidRPr="007D10F5">
        <w:rPr>
          <w:rFonts w:eastAsia="Calibri"/>
          <w:b/>
          <w:bCs/>
          <w:sz w:val="22"/>
          <w:lang w:val="sr-Cyrl-CS"/>
        </w:rPr>
        <w:t>2020. ГОДИНЕ</w:t>
      </w:r>
    </w:p>
    <w:p w14:paraId="082CFF9D" w14:textId="77777777" w:rsidR="007D10F5" w:rsidRPr="007D10F5" w:rsidRDefault="007D10F5" w:rsidP="007D10F5">
      <w:pPr>
        <w:ind w:right="-12" w:firstLine="720"/>
        <w:jc w:val="center"/>
        <w:rPr>
          <w:rFonts w:eastAsia="Calibri"/>
          <w:b/>
          <w:bCs/>
          <w:sz w:val="22"/>
          <w:lang w:val="sr-Cyrl-CS"/>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6461"/>
        <w:gridCol w:w="1910"/>
      </w:tblGrid>
      <w:tr w:rsidR="007D10F5" w:rsidRPr="007D10F5" w14:paraId="7CBC2DA5" w14:textId="77777777" w:rsidTr="000840B1">
        <w:trPr>
          <w:trHeight w:val="773"/>
        </w:trPr>
        <w:tc>
          <w:tcPr>
            <w:tcW w:w="899" w:type="dxa"/>
            <w:tcBorders>
              <w:bottom w:val="double" w:sz="6" w:space="0" w:color="auto"/>
            </w:tcBorders>
            <w:vAlign w:val="center"/>
          </w:tcPr>
          <w:p w14:paraId="4156EB86" w14:textId="77777777" w:rsidR="007D10F5" w:rsidRPr="007D10F5" w:rsidRDefault="007D10F5" w:rsidP="007D10F5">
            <w:pPr>
              <w:ind w:right="-12"/>
              <w:jc w:val="center"/>
              <w:rPr>
                <w:rFonts w:eastAsia="Calibri"/>
                <w:b/>
                <w:bCs/>
                <w:sz w:val="22"/>
                <w:lang w:val="sr-Cyrl-CS"/>
              </w:rPr>
            </w:pPr>
            <w:r w:rsidRPr="007D10F5">
              <w:rPr>
                <w:rFonts w:eastAsia="Calibri"/>
                <w:b/>
                <w:bCs/>
                <w:sz w:val="22"/>
                <w:lang w:val="sr-Cyrl-CS"/>
              </w:rPr>
              <w:t>Ред.бр.</w:t>
            </w:r>
          </w:p>
        </w:tc>
        <w:tc>
          <w:tcPr>
            <w:tcW w:w="6461" w:type="dxa"/>
            <w:tcBorders>
              <w:bottom w:val="double" w:sz="6" w:space="0" w:color="auto"/>
            </w:tcBorders>
            <w:vAlign w:val="center"/>
          </w:tcPr>
          <w:p w14:paraId="3E964414" w14:textId="77777777" w:rsidR="007D10F5" w:rsidRPr="007D10F5" w:rsidRDefault="007D10F5" w:rsidP="007D10F5">
            <w:pPr>
              <w:ind w:right="-12"/>
              <w:jc w:val="center"/>
              <w:rPr>
                <w:rFonts w:eastAsia="Calibri"/>
                <w:b/>
                <w:bCs/>
                <w:sz w:val="22"/>
                <w:lang w:val="sr-Cyrl-CS"/>
              </w:rPr>
            </w:pPr>
            <w:r w:rsidRPr="007D10F5">
              <w:rPr>
                <w:rFonts w:eastAsia="Calibri"/>
                <w:b/>
                <w:bCs/>
                <w:sz w:val="22"/>
                <w:lang w:val="sr-Cyrl-CS"/>
              </w:rPr>
              <w:t>Врста намене</w:t>
            </w:r>
          </w:p>
        </w:tc>
        <w:tc>
          <w:tcPr>
            <w:tcW w:w="1910" w:type="dxa"/>
            <w:tcBorders>
              <w:bottom w:val="double" w:sz="6" w:space="0" w:color="auto"/>
            </w:tcBorders>
            <w:vAlign w:val="center"/>
          </w:tcPr>
          <w:p w14:paraId="25BE8949" w14:textId="77777777" w:rsidR="007D10F5" w:rsidRPr="007D10F5" w:rsidRDefault="007D10F5" w:rsidP="007D10F5">
            <w:pPr>
              <w:ind w:right="-12"/>
              <w:jc w:val="center"/>
              <w:rPr>
                <w:rFonts w:eastAsia="Calibri"/>
                <w:b/>
                <w:bCs/>
                <w:sz w:val="22"/>
                <w:lang w:val="sr-Cyrl-CS"/>
              </w:rPr>
            </w:pPr>
            <w:r w:rsidRPr="007D10F5">
              <w:rPr>
                <w:rFonts w:eastAsia="Calibri"/>
                <w:b/>
                <w:bCs/>
                <w:sz w:val="22"/>
                <w:lang w:val="sr-Cyrl-CS"/>
              </w:rPr>
              <w:t>Износ</w:t>
            </w:r>
          </w:p>
          <w:p w14:paraId="19A57D14" w14:textId="77777777" w:rsidR="007D10F5" w:rsidRPr="007D10F5" w:rsidRDefault="007D10F5" w:rsidP="007D10F5">
            <w:pPr>
              <w:ind w:right="-12"/>
              <w:jc w:val="center"/>
              <w:rPr>
                <w:rFonts w:eastAsia="Calibri"/>
                <w:b/>
                <w:bCs/>
                <w:sz w:val="22"/>
                <w:lang w:val="sr-Cyrl-CS"/>
              </w:rPr>
            </w:pPr>
            <w:r w:rsidRPr="007D10F5">
              <w:rPr>
                <w:rFonts w:eastAsia="Calibri"/>
                <w:b/>
                <w:bCs/>
                <w:sz w:val="22"/>
                <w:lang w:val="sr-Cyrl-CS"/>
              </w:rPr>
              <w:t>(у РСД)</w:t>
            </w:r>
          </w:p>
        </w:tc>
      </w:tr>
      <w:tr w:rsidR="000840B1" w:rsidRPr="007D10F5" w14:paraId="6A3FE1E5" w14:textId="77777777" w:rsidTr="000840B1">
        <w:trPr>
          <w:trHeight w:val="1440"/>
        </w:trPr>
        <w:tc>
          <w:tcPr>
            <w:tcW w:w="899" w:type="dxa"/>
            <w:tcBorders>
              <w:top w:val="double" w:sz="6" w:space="0" w:color="auto"/>
              <w:bottom w:val="single" w:sz="4" w:space="0" w:color="auto"/>
            </w:tcBorders>
            <w:vAlign w:val="center"/>
          </w:tcPr>
          <w:p w14:paraId="5A301AC9" w14:textId="77777777" w:rsidR="000840B1" w:rsidRPr="007D10F5" w:rsidRDefault="000840B1" w:rsidP="000840B1">
            <w:pPr>
              <w:ind w:right="-12"/>
              <w:jc w:val="center"/>
              <w:rPr>
                <w:rFonts w:eastAsia="Calibri"/>
                <w:sz w:val="22"/>
                <w:lang w:val="sr-Cyrl-CS"/>
              </w:rPr>
            </w:pPr>
            <w:r w:rsidRPr="007D10F5">
              <w:rPr>
                <w:rFonts w:eastAsia="Calibri"/>
                <w:sz w:val="22"/>
                <w:lang w:val="sr-Cyrl-CS"/>
              </w:rPr>
              <w:t>1.</w:t>
            </w:r>
          </w:p>
        </w:tc>
        <w:tc>
          <w:tcPr>
            <w:tcW w:w="6461" w:type="dxa"/>
            <w:tcBorders>
              <w:top w:val="double" w:sz="6" w:space="0" w:color="auto"/>
              <w:bottom w:val="single" w:sz="4" w:space="0" w:color="auto"/>
            </w:tcBorders>
            <w:vAlign w:val="center"/>
          </w:tcPr>
          <w:p w14:paraId="02807700" w14:textId="5F4EB15A" w:rsidR="000840B1" w:rsidRPr="007D10F5" w:rsidRDefault="000840B1" w:rsidP="000840B1">
            <w:pPr>
              <w:ind w:right="-12"/>
              <w:rPr>
                <w:rFonts w:eastAsia="Calibri"/>
                <w:sz w:val="22"/>
                <w:lang w:val="sr-Cyrl-CS"/>
              </w:rPr>
            </w:pPr>
            <w:r w:rsidRPr="00EF4E61">
              <w:rPr>
                <w:rFonts w:eastAsia="Calibri"/>
                <w:lang w:val="sr-Cyrl-CS"/>
              </w:rPr>
              <w:t>Субвенција зарада за запослене особе са инвалидитетом</w:t>
            </w:r>
            <w:r>
              <w:rPr>
                <w:lang w:val="sr-Cyrl-CS"/>
              </w:rPr>
              <w:t xml:space="preserve"> </w:t>
            </w:r>
            <w:r w:rsidRPr="00EF4E61">
              <w:rPr>
                <w:rFonts w:eastAsia="Calibri"/>
                <w:lang w:val="sr-Cyrl-CS"/>
              </w:rPr>
              <w:t>(у висини до 75% укупних трошкова зараде са припадајућим доприносима за обавезно социјално осигурање, али не више од 50% просечне зараде по запосленом у Републи</w:t>
            </w:r>
            <w:r>
              <w:rPr>
                <w:rFonts w:eastAsia="Calibri"/>
                <w:lang w:val="sr-Cyrl-RS"/>
              </w:rPr>
              <w:t>ц</w:t>
            </w:r>
            <w:r w:rsidRPr="00EF4E61">
              <w:rPr>
                <w:rFonts w:eastAsia="Calibri"/>
                <w:lang w:val="sr-Cyrl-CS"/>
              </w:rPr>
              <w:t>и Србији према последњем објављеном податку републичког органа надлежног за  послове статистике</w:t>
            </w:r>
            <w:r>
              <w:rPr>
                <w:rFonts w:eastAsia="Calibri"/>
              </w:rPr>
              <w:t xml:space="preserve"> </w:t>
            </w:r>
            <w:r w:rsidRPr="00EF4E61">
              <w:rPr>
                <w:rFonts w:eastAsia="Calibri"/>
                <w:lang w:val="sr-Cyrl-CS"/>
              </w:rPr>
              <w:t>-</w:t>
            </w:r>
            <w:r>
              <w:rPr>
                <w:rFonts w:eastAsia="Calibri"/>
              </w:rPr>
              <w:t xml:space="preserve"> </w:t>
            </w:r>
            <w:r w:rsidRPr="00EF4E61">
              <w:rPr>
                <w:rFonts w:eastAsia="Calibri"/>
                <w:lang w:val="sr-Cyrl-CS"/>
              </w:rPr>
              <w:t>у складу с прописима о државној помоћи)</w:t>
            </w:r>
          </w:p>
        </w:tc>
        <w:tc>
          <w:tcPr>
            <w:tcW w:w="1910" w:type="dxa"/>
            <w:tcBorders>
              <w:top w:val="double" w:sz="6" w:space="0" w:color="auto"/>
              <w:bottom w:val="single" w:sz="4" w:space="0" w:color="auto"/>
            </w:tcBorders>
            <w:vAlign w:val="center"/>
          </w:tcPr>
          <w:p w14:paraId="1561F6A5" w14:textId="68F6A69B" w:rsidR="000840B1" w:rsidRPr="007D10F5" w:rsidRDefault="000840B1" w:rsidP="000840B1">
            <w:pPr>
              <w:ind w:right="-12"/>
              <w:jc w:val="right"/>
              <w:rPr>
                <w:rFonts w:eastAsia="Calibri"/>
                <w:sz w:val="22"/>
                <w:szCs w:val="22"/>
              </w:rPr>
            </w:pPr>
            <w:r>
              <w:rPr>
                <w:rFonts w:eastAsia="Calibri"/>
                <w:szCs w:val="22"/>
              </w:rPr>
              <w:t>280.724.338,75</w:t>
            </w:r>
          </w:p>
        </w:tc>
      </w:tr>
      <w:tr w:rsidR="000840B1" w:rsidRPr="007D10F5" w14:paraId="6D21FF13" w14:textId="77777777" w:rsidTr="000840B1">
        <w:trPr>
          <w:trHeight w:val="495"/>
        </w:trPr>
        <w:tc>
          <w:tcPr>
            <w:tcW w:w="899" w:type="dxa"/>
            <w:tcBorders>
              <w:top w:val="double" w:sz="6" w:space="0" w:color="auto"/>
              <w:bottom w:val="single" w:sz="4" w:space="0" w:color="auto"/>
            </w:tcBorders>
            <w:vAlign w:val="center"/>
          </w:tcPr>
          <w:p w14:paraId="2FCA09C0" w14:textId="77777777" w:rsidR="000840B1" w:rsidRPr="007D10F5" w:rsidRDefault="000840B1" w:rsidP="000840B1">
            <w:pPr>
              <w:ind w:right="-12"/>
              <w:jc w:val="center"/>
              <w:rPr>
                <w:rFonts w:eastAsia="Calibri"/>
                <w:sz w:val="22"/>
                <w:lang w:val="sr-Cyrl-CS"/>
              </w:rPr>
            </w:pPr>
            <w:r w:rsidRPr="007D10F5">
              <w:rPr>
                <w:rFonts w:eastAsia="Calibri"/>
                <w:sz w:val="22"/>
                <w:lang w:val="sr-Cyrl-CS"/>
              </w:rPr>
              <w:t>2.</w:t>
            </w:r>
          </w:p>
        </w:tc>
        <w:tc>
          <w:tcPr>
            <w:tcW w:w="6461" w:type="dxa"/>
            <w:tcBorders>
              <w:top w:val="double" w:sz="6" w:space="0" w:color="auto"/>
              <w:bottom w:val="single" w:sz="4" w:space="0" w:color="auto"/>
            </w:tcBorders>
            <w:vAlign w:val="center"/>
          </w:tcPr>
          <w:p w14:paraId="74E4D261" w14:textId="59626B23" w:rsidR="000840B1" w:rsidRPr="007D10F5" w:rsidRDefault="000840B1" w:rsidP="000840B1">
            <w:pPr>
              <w:ind w:right="-12"/>
              <w:rPr>
                <w:rFonts w:eastAsia="Calibri"/>
                <w:sz w:val="22"/>
                <w:lang w:val="sr-Cyrl-CS"/>
              </w:rPr>
            </w:pPr>
            <w:r>
              <w:rPr>
                <w:rFonts w:eastAsia="Calibri"/>
                <w:lang w:val="sr-Cyrl-CS"/>
              </w:rPr>
              <w:t xml:space="preserve">Побољшање услова рада у предузећима за професионалну рехабилитацију и запошљавање особа са инвалидитетом </w:t>
            </w:r>
          </w:p>
        </w:tc>
        <w:tc>
          <w:tcPr>
            <w:tcW w:w="1910" w:type="dxa"/>
            <w:tcBorders>
              <w:top w:val="double" w:sz="6" w:space="0" w:color="auto"/>
              <w:bottom w:val="single" w:sz="4" w:space="0" w:color="auto"/>
            </w:tcBorders>
            <w:vAlign w:val="center"/>
          </w:tcPr>
          <w:p w14:paraId="0967C5F5" w14:textId="2FB50DF5" w:rsidR="000840B1" w:rsidRPr="007D10F5" w:rsidRDefault="000840B1" w:rsidP="000840B1">
            <w:pPr>
              <w:ind w:right="-12"/>
              <w:jc w:val="right"/>
              <w:rPr>
                <w:sz w:val="22"/>
                <w:szCs w:val="22"/>
              </w:rPr>
            </w:pPr>
            <w:r>
              <w:rPr>
                <w:szCs w:val="22"/>
              </w:rPr>
              <w:t>0,00</w:t>
            </w:r>
          </w:p>
        </w:tc>
      </w:tr>
      <w:tr w:rsidR="000840B1" w:rsidRPr="007D10F5" w14:paraId="34D6509C" w14:textId="77777777" w:rsidTr="000840B1">
        <w:tc>
          <w:tcPr>
            <w:tcW w:w="899" w:type="dxa"/>
            <w:tcBorders>
              <w:bottom w:val="single" w:sz="4" w:space="0" w:color="auto"/>
            </w:tcBorders>
            <w:vAlign w:val="center"/>
          </w:tcPr>
          <w:p w14:paraId="4C436926" w14:textId="77777777" w:rsidR="000840B1" w:rsidRPr="007D10F5" w:rsidRDefault="000840B1" w:rsidP="000840B1">
            <w:pPr>
              <w:ind w:right="-12"/>
              <w:jc w:val="center"/>
              <w:rPr>
                <w:rFonts w:eastAsia="Calibri"/>
                <w:sz w:val="22"/>
                <w:lang w:val="sr-Cyrl-CS"/>
              </w:rPr>
            </w:pPr>
            <w:r w:rsidRPr="007D10F5">
              <w:rPr>
                <w:rFonts w:eastAsia="Calibri"/>
                <w:sz w:val="22"/>
                <w:lang w:val="sr-Cyrl-CS"/>
              </w:rPr>
              <w:t>3.</w:t>
            </w:r>
          </w:p>
        </w:tc>
        <w:tc>
          <w:tcPr>
            <w:tcW w:w="6461" w:type="dxa"/>
            <w:tcBorders>
              <w:bottom w:val="single" w:sz="4" w:space="0" w:color="auto"/>
            </w:tcBorders>
            <w:vAlign w:val="center"/>
          </w:tcPr>
          <w:p w14:paraId="5125AA59" w14:textId="4FE54D97" w:rsidR="000840B1" w:rsidRPr="007D10F5" w:rsidRDefault="000840B1" w:rsidP="000840B1">
            <w:pPr>
              <w:ind w:right="-12"/>
              <w:rPr>
                <w:rFonts w:eastAsia="Calibri"/>
                <w:sz w:val="22"/>
                <w:lang w:val="sr-Cyrl-RS"/>
              </w:rPr>
            </w:pPr>
            <w:r>
              <w:rPr>
                <w:rFonts w:eastAsia="Calibri"/>
              </w:rPr>
              <w:t>Рефундација плаћеног ПДВ-а за увоз аутомобила за особе са инвалидитетом</w:t>
            </w:r>
            <w:r>
              <w:rPr>
                <w:rFonts w:eastAsia="Calibri"/>
                <w:lang w:val="sr-Cyrl-RS"/>
              </w:rPr>
              <w:t xml:space="preserve"> и </w:t>
            </w:r>
            <w:r>
              <w:rPr>
                <w:rFonts w:eastAsia="Calibri"/>
                <w:lang w:val="sr-Cyrl-CS"/>
              </w:rPr>
              <w:t>повлашћени превоз за особе са инвалидитетом</w:t>
            </w:r>
          </w:p>
        </w:tc>
        <w:tc>
          <w:tcPr>
            <w:tcW w:w="1910" w:type="dxa"/>
            <w:tcBorders>
              <w:bottom w:val="single" w:sz="4" w:space="0" w:color="auto"/>
            </w:tcBorders>
            <w:vAlign w:val="center"/>
          </w:tcPr>
          <w:p w14:paraId="2D05067A" w14:textId="2ADE6EAD" w:rsidR="000840B1" w:rsidRPr="007D10F5" w:rsidRDefault="000840B1" w:rsidP="000840B1">
            <w:pPr>
              <w:ind w:right="-12"/>
              <w:jc w:val="right"/>
              <w:rPr>
                <w:rFonts w:eastAsia="Calibri"/>
                <w:sz w:val="22"/>
                <w:szCs w:val="22"/>
              </w:rPr>
            </w:pPr>
            <w:r>
              <w:rPr>
                <w:rFonts w:eastAsia="Calibri"/>
                <w:szCs w:val="22"/>
              </w:rPr>
              <w:t>11.222.211,15</w:t>
            </w:r>
          </w:p>
        </w:tc>
      </w:tr>
      <w:tr w:rsidR="000840B1" w:rsidRPr="007D10F5" w14:paraId="16F14B63" w14:textId="77777777" w:rsidTr="000840B1">
        <w:tc>
          <w:tcPr>
            <w:tcW w:w="899" w:type="dxa"/>
            <w:tcBorders>
              <w:bottom w:val="single" w:sz="4" w:space="0" w:color="auto"/>
            </w:tcBorders>
            <w:vAlign w:val="center"/>
          </w:tcPr>
          <w:p w14:paraId="1CDF45CB" w14:textId="77777777" w:rsidR="000840B1" w:rsidRPr="007D10F5" w:rsidRDefault="000840B1" w:rsidP="000840B1">
            <w:pPr>
              <w:ind w:right="-12"/>
              <w:jc w:val="center"/>
              <w:rPr>
                <w:rFonts w:eastAsia="Calibri"/>
                <w:sz w:val="22"/>
                <w:lang w:val="sr-Cyrl-CS"/>
              </w:rPr>
            </w:pPr>
            <w:r w:rsidRPr="007D10F5">
              <w:rPr>
                <w:rFonts w:eastAsia="Calibri"/>
                <w:sz w:val="22"/>
                <w:lang w:val="sr-Cyrl-CS"/>
              </w:rPr>
              <w:t>4.</w:t>
            </w:r>
          </w:p>
        </w:tc>
        <w:tc>
          <w:tcPr>
            <w:tcW w:w="6461" w:type="dxa"/>
            <w:tcBorders>
              <w:bottom w:val="single" w:sz="4" w:space="0" w:color="auto"/>
            </w:tcBorders>
            <w:vAlign w:val="center"/>
          </w:tcPr>
          <w:p w14:paraId="3C853D69" w14:textId="3248AE00" w:rsidR="000840B1" w:rsidRPr="007D10F5" w:rsidRDefault="000840B1" w:rsidP="000840B1">
            <w:pPr>
              <w:ind w:right="-12"/>
              <w:rPr>
                <w:rFonts w:eastAsia="Calibri"/>
                <w:sz w:val="22"/>
                <w:lang w:val="sr-Cyrl-CS"/>
              </w:rPr>
            </w:pPr>
            <w:r>
              <w:rPr>
                <w:rFonts w:eastAsia="Calibri"/>
                <w:lang w:val="sr-Cyrl-CS"/>
              </w:rPr>
              <w:t>Конкурси за унапређење положаја особа са инвалидитетом (програмски конкурс и стално отворени конкурс)</w:t>
            </w:r>
          </w:p>
        </w:tc>
        <w:tc>
          <w:tcPr>
            <w:tcW w:w="1910" w:type="dxa"/>
            <w:tcBorders>
              <w:bottom w:val="single" w:sz="4" w:space="0" w:color="auto"/>
            </w:tcBorders>
            <w:vAlign w:val="center"/>
          </w:tcPr>
          <w:p w14:paraId="5E91B59E" w14:textId="294816F5" w:rsidR="000840B1" w:rsidRPr="007D10F5" w:rsidRDefault="000840B1" w:rsidP="000840B1">
            <w:pPr>
              <w:ind w:right="-12"/>
              <w:jc w:val="right"/>
              <w:rPr>
                <w:rFonts w:cs="Tahoma"/>
                <w:bCs/>
                <w:iCs/>
                <w:sz w:val="22"/>
                <w:szCs w:val="22"/>
              </w:rPr>
            </w:pPr>
            <w:r>
              <w:rPr>
                <w:bCs/>
                <w:iCs/>
                <w:szCs w:val="22"/>
              </w:rPr>
              <w:t>241.530.271,98</w:t>
            </w:r>
          </w:p>
        </w:tc>
      </w:tr>
      <w:tr w:rsidR="000840B1" w:rsidRPr="007D10F5" w14:paraId="63E428FF" w14:textId="77777777" w:rsidTr="000840B1">
        <w:tc>
          <w:tcPr>
            <w:tcW w:w="899" w:type="dxa"/>
            <w:tcBorders>
              <w:bottom w:val="single" w:sz="4" w:space="0" w:color="auto"/>
            </w:tcBorders>
            <w:vAlign w:val="center"/>
          </w:tcPr>
          <w:p w14:paraId="41E5D867" w14:textId="77777777" w:rsidR="000840B1" w:rsidRPr="007D10F5" w:rsidRDefault="000840B1" w:rsidP="000840B1">
            <w:pPr>
              <w:ind w:right="-12"/>
              <w:jc w:val="center"/>
              <w:rPr>
                <w:rFonts w:eastAsia="Calibri"/>
                <w:sz w:val="22"/>
                <w:lang w:val="sr-Cyrl-CS"/>
              </w:rPr>
            </w:pPr>
            <w:r w:rsidRPr="007D10F5">
              <w:rPr>
                <w:rFonts w:eastAsia="Calibri"/>
                <w:sz w:val="22"/>
                <w:lang w:val="sr-Cyrl-CS"/>
              </w:rPr>
              <w:t>5.</w:t>
            </w:r>
          </w:p>
        </w:tc>
        <w:tc>
          <w:tcPr>
            <w:tcW w:w="6461" w:type="dxa"/>
            <w:tcBorders>
              <w:bottom w:val="single" w:sz="4" w:space="0" w:color="auto"/>
            </w:tcBorders>
            <w:vAlign w:val="center"/>
          </w:tcPr>
          <w:p w14:paraId="29ABAD2E" w14:textId="4DA5907E" w:rsidR="000840B1" w:rsidRPr="007D10F5" w:rsidRDefault="000840B1" w:rsidP="000840B1">
            <w:pPr>
              <w:ind w:right="-12"/>
              <w:rPr>
                <w:rFonts w:eastAsia="Calibri"/>
                <w:sz w:val="22"/>
                <w:lang w:val="sr-Cyrl-CS"/>
              </w:rPr>
            </w:pPr>
            <w:r>
              <w:rPr>
                <w:rFonts w:eastAsia="Calibri"/>
                <w:lang w:val="sr-Cyrl-CS"/>
              </w:rPr>
              <w:t>Банкарске услуге на име плаћеног ПДВ-а</w:t>
            </w:r>
          </w:p>
        </w:tc>
        <w:tc>
          <w:tcPr>
            <w:tcW w:w="1910" w:type="dxa"/>
            <w:tcBorders>
              <w:bottom w:val="single" w:sz="4" w:space="0" w:color="auto"/>
            </w:tcBorders>
            <w:vAlign w:val="center"/>
          </w:tcPr>
          <w:p w14:paraId="3A1F754F" w14:textId="63A5034B" w:rsidR="000840B1" w:rsidRPr="007D10F5" w:rsidRDefault="000840B1" w:rsidP="000840B1">
            <w:pPr>
              <w:ind w:right="-12"/>
              <w:jc w:val="right"/>
              <w:rPr>
                <w:rFonts w:cs="Tahoma"/>
                <w:bCs/>
                <w:iCs/>
                <w:sz w:val="22"/>
                <w:szCs w:val="22"/>
              </w:rPr>
            </w:pPr>
            <w:r>
              <w:rPr>
                <w:bCs/>
                <w:iCs/>
                <w:szCs w:val="22"/>
              </w:rPr>
              <w:t>40.740,62</w:t>
            </w:r>
          </w:p>
        </w:tc>
      </w:tr>
      <w:tr w:rsidR="000840B1" w:rsidRPr="007D10F5" w14:paraId="702F5E4B" w14:textId="77777777" w:rsidTr="000840B1">
        <w:tc>
          <w:tcPr>
            <w:tcW w:w="899" w:type="dxa"/>
            <w:tcBorders>
              <w:top w:val="double" w:sz="6" w:space="0" w:color="auto"/>
            </w:tcBorders>
            <w:vAlign w:val="center"/>
          </w:tcPr>
          <w:p w14:paraId="43059B8C" w14:textId="77777777" w:rsidR="000840B1" w:rsidRPr="007D10F5" w:rsidRDefault="000840B1" w:rsidP="000840B1">
            <w:pPr>
              <w:ind w:right="-12"/>
              <w:jc w:val="center"/>
              <w:rPr>
                <w:rFonts w:eastAsia="Calibri"/>
                <w:b/>
                <w:bCs/>
                <w:sz w:val="22"/>
                <w:lang w:val="sr-Cyrl-CS"/>
              </w:rPr>
            </w:pPr>
          </w:p>
        </w:tc>
        <w:tc>
          <w:tcPr>
            <w:tcW w:w="6461" w:type="dxa"/>
            <w:tcBorders>
              <w:top w:val="double" w:sz="6" w:space="0" w:color="auto"/>
            </w:tcBorders>
            <w:vAlign w:val="center"/>
          </w:tcPr>
          <w:p w14:paraId="492D2CB1" w14:textId="4C7C4610" w:rsidR="000840B1" w:rsidRPr="007D10F5" w:rsidRDefault="000840B1" w:rsidP="000840B1">
            <w:pPr>
              <w:ind w:right="-12"/>
              <w:jc w:val="both"/>
              <w:rPr>
                <w:rFonts w:eastAsia="Calibri"/>
                <w:b/>
                <w:bCs/>
                <w:sz w:val="22"/>
                <w:lang w:val="sr-Cyrl-CS"/>
              </w:rPr>
            </w:pPr>
            <w:r>
              <w:rPr>
                <w:rFonts w:eastAsia="Calibri"/>
                <w:b/>
                <w:bCs/>
                <w:lang w:val="sr-Cyrl-CS"/>
              </w:rPr>
              <w:t>УКУПНО:</w:t>
            </w:r>
          </w:p>
        </w:tc>
        <w:tc>
          <w:tcPr>
            <w:tcW w:w="1910" w:type="dxa"/>
            <w:tcBorders>
              <w:top w:val="double" w:sz="6" w:space="0" w:color="auto"/>
            </w:tcBorders>
            <w:vAlign w:val="center"/>
          </w:tcPr>
          <w:p w14:paraId="65184C2E" w14:textId="5698AA47" w:rsidR="000840B1" w:rsidRPr="007D10F5" w:rsidRDefault="000840B1" w:rsidP="000840B1">
            <w:pPr>
              <w:jc w:val="right"/>
              <w:rPr>
                <w:b/>
                <w:color w:val="000000"/>
              </w:rPr>
            </w:pPr>
            <w:r>
              <w:rPr>
                <w:b/>
                <w:color w:val="000000"/>
              </w:rPr>
              <w:t>533.517.562,50</w:t>
            </w:r>
          </w:p>
        </w:tc>
      </w:tr>
    </w:tbl>
    <w:p w14:paraId="64415E6D" w14:textId="77777777" w:rsidR="007D10F5" w:rsidRPr="007D10F5" w:rsidRDefault="007D10F5" w:rsidP="007D10F5">
      <w:pPr>
        <w:rPr>
          <w:rFonts w:cs="Tahoma"/>
          <w:sz w:val="22"/>
          <w:lang w:val="sr-Cyrl-RS"/>
        </w:rPr>
      </w:pPr>
    </w:p>
    <w:p w14:paraId="3AD06D1D" w14:textId="77777777" w:rsidR="007D10F5" w:rsidRPr="007D10F5" w:rsidRDefault="007D10F5" w:rsidP="007D10F5">
      <w:pPr>
        <w:rPr>
          <w:rFonts w:cs="Tahoma"/>
          <w:sz w:val="22"/>
          <w:lang w:val="sr-Cyrl-RS"/>
        </w:rPr>
      </w:pPr>
    </w:p>
    <w:p w14:paraId="6AD06EB1" w14:textId="77777777" w:rsidR="007A5ECA" w:rsidRPr="00F462C8" w:rsidRDefault="007A5ECA" w:rsidP="005B0BF3">
      <w:pPr>
        <w:jc w:val="both"/>
        <w:rPr>
          <w:lang w:val="ru-RU"/>
        </w:rPr>
      </w:pPr>
    </w:p>
    <w:p w14:paraId="593373E3" w14:textId="77777777" w:rsidR="007A5ECA" w:rsidRPr="00F462C8" w:rsidRDefault="007A5ECA" w:rsidP="005B0BF3">
      <w:pPr>
        <w:jc w:val="both"/>
      </w:pPr>
      <w:r w:rsidRPr="00F462C8">
        <w:t>16. ПОДАЦИ О ИСПЛАЋЕНИМ ПЛАТАМА, ЗАРАДАМА И ДРУГИМ ПРИМАЊИМА</w:t>
      </w:r>
    </w:p>
    <w:p w14:paraId="25F1A169" w14:textId="77777777" w:rsidR="007A5ECA" w:rsidRPr="00F462C8" w:rsidRDefault="007A5ECA" w:rsidP="005B0BF3">
      <w:pPr>
        <w:jc w:val="both"/>
        <w:rPr>
          <w:lang w:val="sr-Cyrl-RS"/>
        </w:rPr>
      </w:pPr>
    </w:p>
    <w:p w14:paraId="41C9F9BC" w14:textId="77777777" w:rsidR="007A5ECA" w:rsidRPr="00F462C8" w:rsidRDefault="007A5ECA" w:rsidP="005B0BF3">
      <w:pPr>
        <w:jc w:val="both"/>
      </w:pPr>
    </w:p>
    <w:p w14:paraId="53996585" w14:textId="77777777" w:rsidR="00F63D3F" w:rsidRDefault="007A5ECA" w:rsidP="00F63D3F">
      <w:pPr>
        <w:pStyle w:val="Default"/>
        <w:ind w:firstLine="567"/>
        <w:jc w:val="both"/>
      </w:pPr>
      <w:r w:rsidRPr="00F462C8">
        <w:t xml:space="preserve"> </w:t>
      </w:r>
      <w:r w:rsidRPr="00F462C8">
        <w:tab/>
      </w:r>
      <w:r w:rsidR="00F63D3F" w:rsidRPr="004435A1">
        <w:t xml:space="preserve">Законом о платама државних службеника и намештеника („Службени гласник РС“, бр. 62/06, 63/06, 115/06, 101/07, 99/10, 108/13 </w:t>
      </w:r>
      <w:r w:rsidR="00F63D3F" w:rsidRPr="004435A1">
        <w:rPr>
          <w:lang w:val="sr-Cyrl-RS"/>
        </w:rPr>
        <w:t>и 99/14</w:t>
      </w:r>
      <w:r w:rsidR="00F63D3F" w:rsidRPr="004435A1">
        <w:t>)</w:t>
      </w:r>
      <w:r w:rsidR="00F63D3F">
        <w:t>, уређују се плате, накнаде и друга примања државних службеника и намештеника</w:t>
      </w:r>
      <w:r w:rsidR="00F63D3F">
        <w:rPr>
          <w:lang w:val="sr-Cyrl-RS"/>
        </w:rPr>
        <w:t>.</w:t>
      </w:r>
      <w:r w:rsidR="00F63D3F">
        <w:t xml:space="preserve"> Средства за плате, накнаде и друга примања државних службеника и намештеника обезбеђују се у буџету Републике Србије.</w:t>
      </w:r>
    </w:p>
    <w:p w14:paraId="3ED87629" w14:textId="77777777" w:rsidR="00F63D3F" w:rsidRDefault="00F63D3F" w:rsidP="00F63D3F">
      <w:pPr>
        <w:pStyle w:val="Default"/>
        <w:ind w:firstLine="720"/>
        <w:jc w:val="both"/>
      </w:pPr>
      <w:r>
        <w:lastRenderedPageBreak/>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r>
        <w:rPr>
          <w:lang w:val="sr-Cyrl-RS"/>
        </w:rPr>
        <w:t xml:space="preserve"> </w:t>
      </w:r>
      <w:r>
        <w:t>Основна плата се одређује множењем коефицијента са основицом за обрачун и исплату плата.</w:t>
      </w:r>
      <w:r>
        <w:rPr>
          <w:lang w:val="sr-Cyrl-RS"/>
        </w:rPr>
        <w:t xml:space="preserve"> </w:t>
      </w:r>
      <w:r>
        <w:t>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извшилачко радно место сврстава у једну од 13 платних група. Положаји се сврставају у платне групе од I до V, а извршилачка радна места у платне групе од VI до XIII.</w:t>
      </w:r>
      <w:r>
        <w:rPr>
          <w:lang w:val="sr-Cyrl-RS"/>
        </w:rPr>
        <w:t xml:space="preserve"> </w:t>
      </w:r>
      <w:r>
        <w:t xml:space="preserve">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w:t>
      </w:r>
      <w:r>
        <w:rPr>
          <w:lang w:val="sr-Cyrl-RS"/>
        </w:rPr>
        <w:t>пост</w:t>
      </w:r>
      <w:r>
        <w:t>оји</w:t>
      </w:r>
      <w:r>
        <w:rPr>
          <w:lang w:val="sr-Cyrl-RS"/>
        </w:rPr>
        <w:t xml:space="preserve"> </w:t>
      </w:r>
      <w:r>
        <w:t>осам платних разреда. Платни разред изражавају напредовање на истом извршилачком радном месту под условима који су одређени овим законом. Коефицијент за извршилачко радно место одређује се према платном</w:t>
      </w:r>
      <w:r>
        <w:rPr>
          <w:lang w:val="sr-Cyrl-RS"/>
        </w:rPr>
        <w:t xml:space="preserve"> </w:t>
      </w:r>
      <w:r>
        <w:t>разреду платне групе у којој се налаз и извршилачко радно место.</w:t>
      </w:r>
    </w:p>
    <w:p w14:paraId="1C32E631" w14:textId="1B52D3F0" w:rsidR="007A5ECA" w:rsidRPr="00F462C8" w:rsidRDefault="007A5ECA" w:rsidP="00F63D3F">
      <w:pPr>
        <w:jc w:val="both"/>
      </w:pPr>
      <w:r w:rsidRPr="00F462C8">
        <w:t>Коефицијенти су следећи: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260"/>
        <w:gridCol w:w="636"/>
        <w:gridCol w:w="636"/>
        <w:gridCol w:w="636"/>
        <w:gridCol w:w="636"/>
        <w:gridCol w:w="636"/>
        <w:gridCol w:w="636"/>
        <w:gridCol w:w="636"/>
        <w:gridCol w:w="636"/>
      </w:tblGrid>
      <w:tr w:rsidR="007A5ECA" w:rsidRPr="00F462C8" w14:paraId="5976D31D" w14:textId="77777777" w:rsidTr="007A5ECA">
        <w:trPr>
          <w:cantSplit/>
          <w:trHeight w:val="255"/>
        </w:trPr>
        <w:tc>
          <w:tcPr>
            <w:tcW w:w="2898" w:type="dxa"/>
            <w:vMerge w:val="restart"/>
            <w:tcBorders>
              <w:top w:val="single" w:sz="4" w:space="0" w:color="auto"/>
              <w:left w:val="single" w:sz="4" w:space="0" w:color="auto"/>
              <w:bottom w:val="single" w:sz="4" w:space="0" w:color="auto"/>
              <w:right w:val="single" w:sz="4" w:space="0" w:color="auto"/>
            </w:tcBorders>
            <w:hideMark/>
          </w:tcPr>
          <w:p w14:paraId="67B5AF14" w14:textId="77777777" w:rsidR="007A5ECA" w:rsidRPr="00F462C8" w:rsidRDefault="007A5ECA" w:rsidP="007A5ECA">
            <w:r w:rsidRPr="00F462C8">
              <w:t>Групе положаја и назив и звања</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400A84D5" w14:textId="77777777" w:rsidR="007A5ECA" w:rsidRPr="00F462C8" w:rsidRDefault="007A5ECA" w:rsidP="007A5ECA">
            <w:r w:rsidRPr="00F462C8">
              <w:t>Платна група</w:t>
            </w:r>
          </w:p>
        </w:tc>
        <w:tc>
          <w:tcPr>
            <w:tcW w:w="5088" w:type="dxa"/>
            <w:gridSpan w:val="8"/>
            <w:tcBorders>
              <w:top w:val="single" w:sz="4" w:space="0" w:color="auto"/>
              <w:left w:val="single" w:sz="4" w:space="0" w:color="auto"/>
              <w:bottom w:val="single" w:sz="4" w:space="0" w:color="auto"/>
              <w:right w:val="single" w:sz="4" w:space="0" w:color="auto"/>
            </w:tcBorders>
          </w:tcPr>
          <w:p w14:paraId="6E96AECD" w14:textId="77777777" w:rsidR="007A5ECA" w:rsidRPr="00F462C8" w:rsidRDefault="007A5ECA" w:rsidP="007A5ECA">
            <w:r w:rsidRPr="00F462C8">
              <w:t>Платни разред</w:t>
            </w:r>
          </w:p>
          <w:p w14:paraId="25BCDCFE" w14:textId="77777777" w:rsidR="007A5ECA" w:rsidRPr="00F462C8" w:rsidRDefault="007A5ECA" w:rsidP="007A5ECA"/>
        </w:tc>
      </w:tr>
      <w:tr w:rsidR="007A5ECA" w:rsidRPr="00F462C8" w14:paraId="4E81EDAA" w14:textId="77777777" w:rsidTr="007A5ECA">
        <w:trPr>
          <w:cantSplit/>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DED61" w14:textId="77777777" w:rsidR="007A5ECA" w:rsidRPr="00F462C8" w:rsidRDefault="007A5ECA" w:rsidP="007A5E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88704"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hideMark/>
          </w:tcPr>
          <w:p w14:paraId="3EC08A0E" w14:textId="77777777" w:rsidR="007A5ECA" w:rsidRPr="00F462C8" w:rsidRDefault="007A5ECA" w:rsidP="007A5ECA">
            <w:r w:rsidRPr="00F462C8">
              <w:t>1</w:t>
            </w:r>
          </w:p>
        </w:tc>
        <w:tc>
          <w:tcPr>
            <w:tcW w:w="636" w:type="dxa"/>
            <w:tcBorders>
              <w:top w:val="single" w:sz="4" w:space="0" w:color="auto"/>
              <w:left w:val="single" w:sz="4" w:space="0" w:color="auto"/>
              <w:bottom w:val="single" w:sz="4" w:space="0" w:color="auto"/>
              <w:right w:val="single" w:sz="4" w:space="0" w:color="auto"/>
            </w:tcBorders>
            <w:hideMark/>
          </w:tcPr>
          <w:p w14:paraId="7B7D209C" w14:textId="77777777" w:rsidR="007A5ECA" w:rsidRPr="00F462C8" w:rsidRDefault="007A5ECA" w:rsidP="007A5ECA">
            <w:r w:rsidRPr="00F462C8">
              <w:t>2</w:t>
            </w:r>
          </w:p>
        </w:tc>
        <w:tc>
          <w:tcPr>
            <w:tcW w:w="636" w:type="dxa"/>
            <w:tcBorders>
              <w:top w:val="single" w:sz="4" w:space="0" w:color="auto"/>
              <w:left w:val="single" w:sz="4" w:space="0" w:color="auto"/>
              <w:bottom w:val="single" w:sz="4" w:space="0" w:color="auto"/>
              <w:right w:val="single" w:sz="4" w:space="0" w:color="auto"/>
            </w:tcBorders>
            <w:hideMark/>
          </w:tcPr>
          <w:p w14:paraId="0A590599" w14:textId="77777777" w:rsidR="007A5ECA" w:rsidRPr="00F462C8" w:rsidRDefault="007A5ECA" w:rsidP="007A5ECA">
            <w:r w:rsidRPr="00F462C8">
              <w:t>3</w:t>
            </w:r>
          </w:p>
        </w:tc>
        <w:tc>
          <w:tcPr>
            <w:tcW w:w="636" w:type="dxa"/>
            <w:tcBorders>
              <w:top w:val="single" w:sz="4" w:space="0" w:color="auto"/>
              <w:left w:val="single" w:sz="4" w:space="0" w:color="auto"/>
              <w:bottom w:val="single" w:sz="4" w:space="0" w:color="auto"/>
              <w:right w:val="single" w:sz="4" w:space="0" w:color="auto"/>
            </w:tcBorders>
            <w:hideMark/>
          </w:tcPr>
          <w:p w14:paraId="14387B0D" w14:textId="77777777" w:rsidR="007A5ECA" w:rsidRPr="00F462C8" w:rsidRDefault="007A5ECA" w:rsidP="007A5ECA">
            <w:r w:rsidRPr="00F462C8">
              <w:t>4</w:t>
            </w:r>
          </w:p>
        </w:tc>
        <w:tc>
          <w:tcPr>
            <w:tcW w:w="636" w:type="dxa"/>
            <w:tcBorders>
              <w:top w:val="single" w:sz="4" w:space="0" w:color="auto"/>
              <w:left w:val="single" w:sz="4" w:space="0" w:color="auto"/>
              <w:bottom w:val="single" w:sz="4" w:space="0" w:color="auto"/>
              <w:right w:val="single" w:sz="4" w:space="0" w:color="auto"/>
            </w:tcBorders>
            <w:hideMark/>
          </w:tcPr>
          <w:p w14:paraId="55D56B9A" w14:textId="77777777" w:rsidR="007A5ECA" w:rsidRPr="00F462C8" w:rsidRDefault="007A5ECA" w:rsidP="007A5ECA">
            <w:r w:rsidRPr="00F462C8">
              <w:t>5</w:t>
            </w:r>
          </w:p>
        </w:tc>
        <w:tc>
          <w:tcPr>
            <w:tcW w:w="636" w:type="dxa"/>
            <w:tcBorders>
              <w:top w:val="single" w:sz="4" w:space="0" w:color="auto"/>
              <w:left w:val="single" w:sz="4" w:space="0" w:color="auto"/>
              <w:bottom w:val="single" w:sz="4" w:space="0" w:color="auto"/>
              <w:right w:val="single" w:sz="4" w:space="0" w:color="auto"/>
            </w:tcBorders>
            <w:hideMark/>
          </w:tcPr>
          <w:p w14:paraId="778DD087" w14:textId="77777777" w:rsidR="007A5ECA" w:rsidRPr="00F462C8" w:rsidRDefault="007A5ECA" w:rsidP="007A5ECA">
            <w:r w:rsidRPr="00F462C8">
              <w:t>6</w:t>
            </w:r>
          </w:p>
        </w:tc>
        <w:tc>
          <w:tcPr>
            <w:tcW w:w="636" w:type="dxa"/>
            <w:tcBorders>
              <w:top w:val="single" w:sz="4" w:space="0" w:color="auto"/>
              <w:left w:val="single" w:sz="4" w:space="0" w:color="auto"/>
              <w:bottom w:val="single" w:sz="4" w:space="0" w:color="auto"/>
              <w:right w:val="single" w:sz="4" w:space="0" w:color="auto"/>
            </w:tcBorders>
            <w:hideMark/>
          </w:tcPr>
          <w:p w14:paraId="1685C63A" w14:textId="77777777" w:rsidR="007A5ECA" w:rsidRPr="00F462C8" w:rsidRDefault="007A5ECA" w:rsidP="007A5ECA">
            <w:r w:rsidRPr="00F462C8">
              <w:t>7</w:t>
            </w:r>
          </w:p>
        </w:tc>
        <w:tc>
          <w:tcPr>
            <w:tcW w:w="636" w:type="dxa"/>
            <w:tcBorders>
              <w:top w:val="single" w:sz="4" w:space="0" w:color="auto"/>
              <w:left w:val="single" w:sz="4" w:space="0" w:color="auto"/>
              <w:bottom w:val="single" w:sz="4" w:space="0" w:color="auto"/>
              <w:right w:val="single" w:sz="4" w:space="0" w:color="auto"/>
            </w:tcBorders>
            <w:hideMark/>
          </w:tcPr>
          <w:p w14:paraId="25126A3A" w14:textId="77777777" w:rsidR="007A5ECA" w:rsidRPr="00F462C8" w:rsidRDefault="007A5ECA" w:rsidP="007A5ECA">
            <w:r w:rsidRPr="00F462C8">
              <w:t>8</w:t>
            </w:r>
          </w:p>
        </w:tc>
      </w:tr>
      <w:tr w:rsidR="007A5ECA" w:rsidRPr="00F462C8" w14:paraId="46128AA8"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69876E3E" w14:textId="77777777" w:rsidR="007A5ECA" w:rsidRPr="00F462C8" w:rsidRDefault="007A5ECA" w:rsidP="007A5ECA">
            <w:r w:rsidRPr="00F462C8">
              <w:t>Прва група положаја</w:t>
            </w:r>
          </w:p>
        </w:tc>
        <w:tc>
          <w:tcPr>
            <w:tcW w:w="1260" w:type="dxa"/>
            <w:tcBorders>
              <w:top w:val="single" w:sz="4" w:space="0" w:color="auto"/>
              <w:left w:val="single" w:sz="4" w:space="0" w:color="auto"/>
              <w:bottom w:val="single" w:sz="4" w:space="0" w:color="auto"/>
              <w:right w:val="single" w:sz="4" w:space="0" w:color="auto"/>
            </w:tcBorders>
            <w:hideMark/>
          </w:tcPr>
          <w:p w14:paraId="0B9D386A" w14:textId="77777777" w:rsidR="007A5ECA" w:rsidRPr="00F462C8" w:rsidRDefault="007A5ECA" w:rsidP="007A5ECA">
            <w:r w:rsidRPr="00F462C8">
              <w:t xml:space="preserve">I </w:t>
            </w:r>
          </w:p>
        </w:tc>
        <w:tc>
          <w:tcPr>
            <w:tcW w:w="636" w:type="dxa"/>
            <w:tcBorders>
              <w:top w:val="single" w:sz="4" w:space="0" w:color="auto"/>
              <w:left w:val="single" w:sz="4" w:space="0" w:color="auto"/>
              <w:bottom w:val="single" w:sz="4" w:space="0" w:color="auto"/>
              <w:right w:val="single" w:sz="4" w:space="0" w:color="auto"/>
            </w:tcBorders>
            <w:hideMark/>
          </w:tcPr>
          <w:p w14:paraId="2989DF99" w14:textId="77777777" w:rsidR="007A5ECA" w:rsidRPr="00F462C8" w:rsidRDefault="007A5ECA" w:rsidP="007A5ECA">
            <w:r w:rsidRPr="00F462C8">
              <w:t xml:space="preserve">9,00 </w:t>
            </w:r>
          </w:p>
        </w:tc>
        <w:tc>
          <w:tcPr>
            <w:tcW w:w="636" w:type="dxa"/>
            <w:tcBorders>
              <w:top w:val="single" w:sz="4" w:space="0" w:color="auto"/>
              <w:left w:val="single" w:sz="4" w:space="0" w:color="auto"/>
              <w:bottom w:val="single" w:sz="4" w:space="0" w:color="auto"/>
              <w:right w:val="single" w:sz="4" w:space="0" w:color="auto"/>
            </w:tcBorders>
          </w:tcPr>
          <w:p w14:paraId="2953C70D"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0E0808BB"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65439A97"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6D8E7695"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0D682945"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7003E859"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60F58595" w14:textId="77777777" w:rsidR="007A5ECA" w:rsidRPr="00F462C8" w:rsidRDefault="007A5ECA" w:rsidP="007A5ECA"/>
        </w:tc>
      </w:tr>
      <w:tr w:rsidR="007A5ECA" w:rsidRPr="00F462C8" w14:paraId="4A93A5C0"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505E2D97" w14:textId="77777777" w:rsidR="007A5ECA" w:rsidRPr="00F462C8" w:rsidRDefault="007A5ECA" w:rsidP="007A5ECA">
            <w:r w:rsidRPr="00F462C8">
              <w:t>Друга група положаја</w:t>
            </w:r>
          </w:p>
        </w:tc>
        <w:tc>
          <w:tcPr>
            <w:tcW w:w="1260" w:type="dxa"/>
            <w:tcBorders>
              <w:top w:val="single" w:sz="4" w:space="0" w:color="auto"/>
              <w:left w:val="single" w:sz="4" w:space="0" w:color="auto"/>
              <w:bottom w:val="single" w:sz="4" w:space="0" w:color="auto"/>
              <w:right w:val="single" w:sz="4" w:space="0" w:color="auto"/>
            </w:tcBorders>
            <w:hideMark/>
          </w:tcPr>
          <w:p w14:paraId="4807DC89" w14:textId="77777777" w:rsidR="007A5ECA" w:rsidRPr="00F462C8" w:rsidRDefault="007A5ECA" w:rsidP="007A5ECA">
            <w:r w:rsidRPr="00F462C8">
              <w:t xml:space="preserve">II </w:t>
            </w:r>
          </w:p>
        </w:tc>
        <w:tc>
          <w:tcPr>
            <w:tcW w:w="636" w:type="dxa"/>
            <w:tcBorders>
              <w:top w:val="single" w:sz="4" w:space="0" w:color="auto"/>
              <w:left w:val="single" w:sz="4" w:space="0" w:color="auto"/>
              <w:bottom w:val="single" w:sz="4" w:space="0" w:color="auto"/>
              <w:right w:val="single" w:sz="4" w:space="0" w:color="auto"/>
            </w:tcBorders>
            <w:hideMark/>
          </w:tcPr>
          <w:p w14:paraId="70A45613" w14:textId="77777777" w:rsidR="007A5ECA" w:rsidRPr="00F462C8" w:rsidRDefault="007A5ECA" w:rsidP="007A5ECA">
            <w:r w:rsidRPr="00F462C8">
              <w:t xml:space="preserve">8,00 </w:t>
            </w:r>
          </w:p>
        </w:tc>
        <w:tc>
          <w:tcPr>
            <w:tcW w:w="636" w:type="dxa"/>
            <w:tcBorders>
              <w:top w:val="single" w:sz="4" w:space="0" w:color="auto"/>
              <w:left w:val="single" w:sz="4" w:space="0" w:color="auto"/>
              <w:bottom w:val="single" w:sz="4" w:space="0" w:color="auto"/>
              <w:right w:val="single" w:sz="4" w:space="0" w:color="auto"/>
            </w:tcBorders>
          </w:tcPr>
          <w:p w14:paraId="6B86FCBA"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349A6614"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224AE682"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2E79C984"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1134A0F3"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2B0F5582"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06501DCB" w14:textId="77777777" w:rsidR="007A5ECA" w:rsidRPr="00F462C8" w:rsidRDefault="007A5ECA" w:rsidP="007A5ECA"/>
        </w:tc>
      </w:tr>
      <w:tr w:rsidR="007A5ECA" w:rsidRPr="00F462C8" w14:paraId="36DD131F"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1D4A88A6" w14:textId="77777777" w:rsidR="007A5ECA" w:rsidRPr="00F462C8" w:rsidRDefault="007A5ECA" w:rsidP="007A5ECA">
            <w:r w:rsidRPr="00F462C8">
              <w:t>Трећа група положаја</w:t>
            </w:r>
          </w:p>
        </w:tc>
        <w:tc>
          <w:tcPr>
            <w:tcW w:w="1260" w:type="dxa"/>
            <w:tcBorders>
              <w:top w:val="single" w:sz="4" w:space="0" w:color="auto"/>
              <w:left w:val="single" w:sz="4" w:space="0" w:color="auto"/>
              <w:bottom w:val="single" w:sz="4" w:space="0" w:color="auto"/>
              <w:right w:val="single" w:sz="4" w:space="0" w:color="auto"/>
            </w:tcBorders>
            <w:hideMark/>
          </w:tcPr>
          <w:p w14:paraId="4F69103C" w14:textId="77777777" w:rsidR="007A5ECA" w:rsidRPr="00F462C8" w:rsidRDefault="007A5ECA" w:rsidP="007A5ECA">
            <w:r w:rsidRPr="00F462C8">
              <w:t xml:space="preserve">III </w:t>
            </w:r>
          </w:p>
        </w:tc>
        <w:tc>
          <w:tcPr>
            <w:tcW w:w="636" w:type="dxa"/>
            <w:tcBorders>
              <w:top w:val="single" w:sz="4" w:space="0" w:color="auto"/>
              <w:left w:val="single" w:sz="4" w:space="0" w:color="auto"/>
              <w:bottom w:val="single" w:sz="4" w:space="0" w:color="auto"/>
              <w:right w:val="single" w:sz="4" w:space="0" w:color="auto"/>
            </w:tcBorders>
            <w:hideMark/>
          </w:tcPr>
          <w:p w14:paraId="0CA0B607" w14:textId="77777777" w:rsidR="007A5ECA" w:rsidRPr="00F462C8" w:rsidRDefault="007A5ECA" w:rsidP="007A5ECA">
            <w:r w:rsidRPr="00F462C8">
              <w:t xml:space="preserve">7,11 </w:t>
            </w:r>
          </w:p>
        </w:tc>
        <w:tc>
          <w:tcPr>
            <w:tcW w:w="636" w:type="dxa"/>
            <w:tcBorders>
              <w:top w:val="single" w:sz="4" w:space="0" w:color="auto"/>
              <w:left w:val="single" w:sz="4" w:space="0" w:color="auto"/>
              <w:bottom w:val="single" w:sz="4" w:space="0" w:color="auto"/>
              <w:right w:val="single" w:sz="4" w:space="0" w:color="auto"/>
            </w:tcBorders>
          </w:tcPr>
          <w:p w14:paraId="0C73D10F"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5227EDDC"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60DD00B7"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1971469F"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29AF08F2"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3AF6F4D2"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2F1AEC04" w14:textId="77777777" w:rsidR="007A5ECA" w:rsidRPr="00F462C8" w:rsidRDefault="007A5ECA" w:rsidP="007A5ECA"/>
        </w:tc>
      </w:tr>
      <w:tr w:rsidR="007A5ECA" w:rsidRPr="00F462C8" w14:paraId="6A59F244"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5A33528B" w14:textId="77777777" w:rsidR="007A5ECA" w:rsidRPr="00F462C8" w:rsidRDefault="007A5ECA" w:rsidP="007A5ECA">
            <w:r w:rsidRPr="00F462C8">
              <w:t>Четврта група положаја</w:t>
            </w:r>
          </w:p>
        </w:tc>
        <w:tc>
          <w:tcPr>
            <w:tcW w:w="1260" w:type="dxa"/>
            <w:tcBorders>
              <w:top w:val="single" w:sz="4" w:space="0" w:color="auto"/>
              <w:left w:val="single" w:sz="4" w:space="0" w:color="auto"/>
              <w:bottom w:val="single" w:sz="4" w:space="0" w:color="auto"/>
              <w:right w:val="single" w:sz="4" w:space="0" w:color="auto"/>
            </w:tcBorders>
            <w:hideMark/>
          </w:tcPr>
          <w:p w14:paraId="7DF286DE" w14:textId="77777777" w:rsidR="007A5ECA" w:rsidRPr="00F462C8" w:rsidRDefault="007A5ECA" w:rsidP="007A5ECA">
            <w:r w:rsidRPr="00F462C8">
              <w:t xml:space="preserve">IV </w:t>
            </w:r>
          </w:p>
        </w:tc>
        <w:tc>
          <w:tcPr>
            <w:tcW w:w="636" w:type="dxa"/>
            <w:tcBorders>
              <w:top w:val="single" w:sz="4" w:space="0" w:color="auto"/>
              <w:left w:val="single" w:sz="4" w:space="0" w:color="auto"/>
              <w:bottom w:val="single" w:sz="4" w:space="0" w:color="auto"/>
              <w:right w:val="single" w:sz="4" w:space="0" w:color="auto"/>
            </w:tcBorders>
            <w:hideMark/>
          </w:tcPr>
          <w:p w14:paraId="5C2CF3D3" w14:textId="77777777" w:rsidR="007A5ECA" w:rsidRPr="00F462C8" w:rsidRDefault="007A5ECA" w:rsidP="007A5ECA">
            <w:r w:rsidRPr="00F462C8">
              <w:t xml:space="preserve">6,32 </w:t>
            </w:r>
          </w:p>
        </w:tc>
        <w:tc>
          <w:tcPr>
            <w:tcW w:w="636" w:type="dxa"/>
            <w:tcBorders>
              <w:top w:val="single" w:sz="4" w:space="0" w:color="auto"/>
              <w:left w:val="single" w:sz="4" w:space="0" w:color="auto"/>
              <w:bottom w:val="single" w:sz="4" w:space="0" w:color="auto"/>
              <w:right w:val="single" w:sz="4" w:space="0" w:color="auto"/>
            </w:tcBorders>
          </w:tcPr>
          <w:p w14:paraId="4392C530"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70A38C9D"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4D565C7E"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0527388D"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4CB1267B"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431E0B6F"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72A9777D" w14:textId="77777777" w:rsidR="007A5ECA" w:rsidRPr="00F462C8" w:rsidRDefault="007A5ECA" w:rsidP="007A5ECA"/>
        </w:tc>
      </w:tr>
      <w:tr w:rsidR="007A5ECA" w:rsidRPr="00F462C8" w14:paraId="10E9D68F"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17AFFE49" w14:textId="77777777" w:rsidR="007A5ECA" w:rsidRPr="00F462C8" w:rsidRDefault="007A5ECA" w:rsidP="007A5ECA">
            <w:r w:rsidRPr="00F462C8">
              <w:t>Пета група положаја</w:t>
            </w:r>
          </w:p>
        </w:tc>
        <w:tc>
          <w:tcPr>
            <w:tcW w:w="1260" w:type="dxa"/>
            <w:tcBorders>
              <w:top w:val="single" w:sz="4" w:space="0" w:color="auto"/>
              <w:left w:val="single" w:sz="4" w:space="0" w:color="auto"/>
              <w:bottom w:val="single" w:sz="4" w:space="0" w:color="auto"/>
              <w:right w:val="single" w:sz="4" w:space="0" w:color="auto"/>
            </w:tcBorders>
            <w:hideMark/>
          </w:tcPr>
          <w:p w14:paraId="55BAF95B" w14:textId="77777777" w:rsidR="007A5ECA" w:rsidRPr="00F462C8" w:rsidRDefault="007A5ECA" w:rsidP="007A5ECA">
            <w:r w:rsidRPr="00F462C8">
              <w:t xml:space="preserve">V </w:t>
            </w:r>
          </w:p>
        </w:tc>
        <w:tc>
          <w:tcPr>
            <w:tcW w:w="636" w:type="dxa"/>
            <w:tcBorders>
              <w:top w:val="single" w:sz="4" w:space="0" w:color="auto"/>
              <w:left w:val="single" w:sz="4" w:space="0" w:color="auto"/>
              <w:bottom w:val="single" w:sz="4" w:space="0" w:color="auto"/>
              <w:right w:val="single" w:sz="4" w:space="0" w:color="auto"/>
            </w:tcBorders>
            <w:hideMark/>
          </w:tcPr>
          <w:p w14:paraId="00FCF2CD" w14:textId="77777777" w:rsidR="007A5ECA" w:rsidRPr="00F462C8" w:rsidRDefault="007A5ECA" w:rsidP="007A5ECA">
            <w:r w:rsidRPr="00F462C8">
              <w:t xml:space="preserve">5,62 </w:t>
            </w:r>
          </w:p>
        </w:tc>
        <w:tc>
          <w:tcPr>
            <w:tcW w:w="636" w:type="dxa"/>
            <w:tcBorders>
              <w:top w:val="single" w:sz="4" w:space="0" w:color="auto"/>
              <w:left w:val="single" w:sz="4" w:space="0" w:color="auto"/>
              <w:bottom w:val="single" w:sz="4" w:space="0" w:color="auto"/>
              <w:right w:val="single" w:sz="4" w:space="0" w:color="auto"/>
            </w:tcBorders>
          </w:tcPr>
          <w:p w14:paraId="02FB54AE"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7EEC3F25"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483F7306"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452C9328"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5A164789"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23C34317"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14F1878D" w14:textId="77777777" w:rsidR="007A5ECA" w:rsidRPr="00F462C8" w:rsidRDefault="007A5ECA" w:rsidP="007A5ECA"/>
        </w:tc>
      </w:tr>
      <w:tr w:rsidR="007A5ECA" w:rsidRPr="00F462C8" w14:paraId="2A8EE90A"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75D8F779" w14:textId="77777777" w:rsidR="007A5ECA" w:rsidRPr="00F462C8" w:rsidRDefault="007A5ECA" w:rsidP="007A5ECA">
            <w:r w:rsidRPr="00F462C8">
              <w:t>Виши саветник</w:t>
            </w:r>
          </w:p>
        </w:tc>
        <w:tc>
          <w:tcPr>
            <w:tcW w:w="1260" w:type="dxa"/>
            <w:tcBorders>
              <w:top w:val="single" w:sz="4" w:space="0" w:color="auto"/>
              <w:left w:val="single" w:sz="4" w:space="0" w:color="auto"/>
              <w:bottom w:val="single" w:sz="4" w:space="0" w:color="auto"/>
              <w:right w:val="single" w:sz="4" w:space="0" w:color="auto"/>
            </w:tcBorders>
            <w:hideMark/>
          </w:tcPr>
          <w:p w14:paraId="1F9AE0C2" w14:textId="77777777" w:rsidR="007A5ECA" w:rsidRPr="00F462C8" w:rsidRDefault="007A5ECA" w:rsidP="007A5ECA">
            <w:r w:rsidRPr="00F462C8">
              <w:t xml:space="preserve">VI </w:t>
            </w:r>
          </w:p>
        </w:tc>
        <w:tc>
          <w:tcPr>
            <w:tcW w:w="636" w:type="dxa"/>
            <w:tcBorders>
              <w:top w:val="single" w:sz="4" w:space="0" w:color="auto"/>
              <w:left w:val="single" w:sz="4" w:space="0" w:color="auto"/>
              <w:bottom w:val="single" w:sz="4" w:space="0" w:color="auto"/>
              <w:right w:val="single" w:sz="4" w:space="0" w:color="auto"/>
            </w:tcBorders>
            <w:hideMark/>
          </w:tcPr>
          <w:p w14:paraId="13AD3970" w14:textId="77777777" w:rsidR="007A5ECA" w:rsidRPr="00F462C8" w:rsidRDefault="007A5ECA" w:rsidP="007A5ECA">
            <w:r w:rsidRPr="00F462C8">
              <w:t xml:space="preserve">3,96 </w:t>
            </w:r>
          </w:p>
        </w:tc>
        <w:tc>
          <w:tcPr>
            <w:tcW w:w="636" w:type="dxa"/>
            <w:tcBorders>
              <w:top w:val="single" w:sz="4" w:space="0" w:color="auto"/>
              <w:left w:val="single" w:sz="4" w:space="0" w:color="auto"/>
              <w:bottom w:val="single" w:sz="4" w:space="0" w:color="auto"/>
              <w:right w:val="single" w:sz="4" w:space="0" w:color="auto"/>
            </w:tcBorders>
            <w:hideMark/>
          </w:tcPr>
          <w:p w14:paraId="778131AF" w14:textId="77777777" w:rsidR="007A5ECA" w:rsidRPr="00F462C8" w:rsidRDefault="007A5ECA" w:rsidP="007A5ECA">
            <w:r w:rsidRPr="00F462C8">
              <w:t xml:space="preserve">4,15 </w:t>
            </w:r>
          </w:p>
        </w:tc>
        <w:tc>
          <w:tcPr>
            <w:tcW w:w="636" w:type="dxa"/>
            <w:tcBorders>
              <w:top w:val="single" w:sz="4" w:space="0" w:color="auto"/>
              <w:left w:val="single" w:sz="4" w:space="0" w:color="auto"/>
              <w:bottom w:val="single" w:sz="4" w:space="0" w:color="auto"/>
              <w:right w:val="single" w:sz="4" w:space="0" w:color="auto"/>
            </w:tcBorders>
            <w:hideMark/>
          </w:tcPr>
          <w:p w14:paraId="325C0907" w14:textId="77777777" w:rsidR="007A5ECA" w:rsidRPr="00F462C8" w:rsidRDefault="007A5ECA" w:rsidP="007A5ECA">
            <w:r w:rsidRPr="00F462C8">
              <w:t xml:space="preserve">4,36 </w:t>
            </w:r>
          </w:p>
        </w:tc>
        <w:tc>
          <w:tcPr>
            <w:tcW w:w="636" w:type="dxa"/>
            <w:tcBorders>
              <w:top w:val="single" w:sz="4" w:space="0" w:color="auto"/>
              <w:left w:val="single" w:sz="4" w:space="0" w:color="auto"/>
              <w:bottom w:val="single" w:sz="4" w:space="0" w:color="auto"/>
              <w:right w:val="single" w:sz="4" w:space="0" w:color="auto"/>
            </w:tcBorders>
            <w:hideMark/>
          </w:tcPr>
          <w:p w14:paraId="0FD30E2A" w14:textId="77777777" w:rsidR="007A5ECA" w:rsidRPr="00F462C8" w:rsidRDefault="007A5ECA" w:rsidP="007A5ECA">
            <w:r w:rsidRPr="00F462C8">
              <w:t xml:space="preserve">4,58 </w:t>
            </w:r>
          </w:p>
        </w:tc>
        <w:tc>
          <w:tcPr>
            <w:tcW w:w="636" w:type="dxa"/>
            <w:tcBorders>
              <w:top w:val="single" w:sz="4" w:space="0" w:color="auto"/>
              <w:left w:val="single" w:sz="4" w:space="0" w:color="auto"/>
              <w:bottom w:val="single" w:sz="4" w:space="0" w:color="auto"/>
              <w:right w:val="single" w:sz="4" w:space="0" w:color="auto"/>
            </w:tcBorders>
            <w:hideMark/>
          </w:tcPr>
          <w:p w14:paraId="2ED312B6" w14:textId="77777777" w:rsidR="007A5ECA" w:rsidRPr="00F462C8" w:rsidRDefault="007A5ECA" w:rsidP="007A5ECA">
            <w:r w:rsidRPr="00F462C8">
              <w:t xml:space="preserve">4,81 </w:t>
            </w:r>
          </w:p>
        </w:tc>
        <w:tc>
          <w:tcPr>
            <w:tcW w:w="636" w:type="dxa"/>
            <w:tcBorders>
              <w:top w:val="single" w:sz="4" w:space="0" w:color="auto"/>
              <w:left w:val="single" w:sz="4" w:space="0" w:color="auto"/>
              <w:bottom w:val="single" w:sz="4" w:space="0" w:color="auto"/>
              <w:right w:val="single" w:sz="4" w:space="0" w:color="auto"/>
            </w:tcBorders>
            <w:hideMark/>
          </w:tcPr>
          <w:p w14:paraId="7281A575" w14:textId="77777777" w:rsidR="007A5ECA" w:rsidRPr="00F462C8" w:rsidRDefault="007A5ECA" w:rsidP="007A5ECA">
            <w:r w:rsidRPr="00F462C8">
              <w:t xml:space="preserve">5,05 </w:t>
            </w:r>
          </w:p>
        </w:tc>
        <w:tc>
          <w:tcPr>
            <w:tcW w:w="636" w:type="dxa"/>
            <w:tcBorders>
              <w:top w:val="single" w:sz="4" w:space="0" w:color="auto"/>
              <w:left w:val="single" w:sz="4" w:space="0" w:color="auto"/>
              <w:bottom w:val="single" w:sz="4" w:space="0" w:color="auto"/>
              <w:right w:val="single" w:sz="4" w:space="0" w:color="auto"/>
            </w:tcBorders>
            <w:hideMark/>
          </w:tcPr>
          <w:p w14:paraId="72B5756F" w14:textId="77777777" w:rsidR="007A5ECA" w:rsidRPr="00F462C8" w:rsidRDefault="007A5ECA" w:rsidP="007A5ECA">
            <w:r w:rsidRPr="00F462C8">
              <w:t xml:space="preserve">5,30 </w:t>
            </w:r>
          </w:p>
        </w:tc>
        <w:tc>
          <w:tcPr>
            <w:tcW w:w="636" w:type="dxa"/>
            <w:tcBorders>
              <w:top w:val="single" w:sz="4" w:space="0" w:color="auto"/>
              <w:left w:val="single" w:sz="4" w:space="0" w:color="auto"/>
              <w:bottom w:val="single" w:sz="4" w:space="0" w:color="auto"/>
              <w:right w:val="single" w:sz="4" w:space="0" w:color="auto"/>
            </w:tcBorders>
            <w:hideMark/>
          </w:tcPr>
          <w:p w14:paraId="36670DF3" w14:textId="77777777" w:rsidR="007A5ECA" w:rsidRPr="00F462C8" w:rsidRDefault="007A5ECA" w:rsidP="007A5ECA">
            <w:r w:rsidRPr="00F462C8">
              <w:t xml:space="preserve">5,57 </w:t>
            </w:r>
          </w:p>
        </w:tc>
      </w:tr>
      <w:tr w:rsidR="007A5ECA" w:rsidRPr="00F462C8" w14:paraId="517FA4B8"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478EDC3B" w14:textId="77777777" w:rsidR="007A5ECA" w:rsidRPr="00F462C8" w:rsidRDefault="007A5ECA" w:rsidP="007A5ECA">
            <w:r w:rsidRPr="00F462C8">
              <w:t>Самостални саветник</w:t>
            </w:r>
          </w:p>
        </w:tc>
        <w:tc>
          <w:tcPr>
            <w:tcW w:w="1260" w:type="dxa"/>
            <w:tcBorders>
              <w:top w:val="single" w:sz="4" w:space="0" w:color="auto"/>
              <w:left w:val="single" w:sz="4" w:space="0" w:color="auto"/>
              <w:bottom w:val="single" w:sz="4" w:space="0" w:color="auto"/>
              <w:right w:val="single" w:sz="4" w:space="0" w:color="auto"/>
            </w:tcBorders>
            <w:hideMark/>
          </w:tcPr>
          <w:p w14:paraId="4EA394BB" w14:textId="77777777" w:rsidR="007A5ECA" w:rsidRPr="00F462C8" w:rsidRDefault="007A5ECA" w:rsidP="007A5ECA">
            <w:r w:rsidRPr="00F462C8">
              <w:t xml:space="preserve">VII </w:t>
            </w:r>
          </w:p>
        </w:tc>
        <w:tc>
          <w:tcPr>
            <w:tcW w:w="636" w:type="dxa"/>
            <w:tcBorders>
              <w:top w:val="single" w:sz="4" w:space="0" w:color="auto"/>
              <w:left w:val="single" w:sz="4" w:space="0" w:color="auto"/>
              <w:bottom w:val="single" w:sz="4" w:space="0" w:color="auto"/>
              <w:right w:val="single" w:sz="4" w:space="0" w:color="auto"/>
            </w:tcBorders>
            <w:hideMark/>
          </w:tcPr>
          <w:p w14:paraId="748DA6D7" w14:textId="77777777" w:rsidR="007A5ECA" w:rsidRPr="00F462C8" w:rsidRDefault="007A5ECA" w:rsidP="007A5ECA">
            <w:r w:rsidRPr="00F462C8">
              <w:t xml:space="preserve">3,16 </w:t>
            </w:r>
          </w:p>
        </w:tc>
        <w:tc>
          <w:tcPr>
            <w:tcW w:w="636" w:type="dxa"/>
            <w:tcBorders>
              <w:top w:val="single" w:sz="4" w:space="0" w:color="auto"/>
              <w:left w:val="single" w:sz="4" w:space="0" w:color="auto"/>
              <w:bottom w:val="single" w:sz="4" w:space="0" w:color="auto"/>
              <w:right w:val="single" w:sz="4" w:space="0" w:color="auto"/>
            </w:tcBorders>
            <w:hideMark/>
          </w:tcPr>
          <w:p w14:paraId="79468F4C" w14:textId="77777777" w:rsidR="007A5ECA" w:rsidRPr="00F462C8" w:rsidRDefault="007A5ECA" w:rsidP="007A5ECA">
            <w:r w:rsidRPr="00F462C8">
              <w:t xml:space="preserve">3,32 </w:t>
            </w:r>
          </w:p>
        </w:tc>
        <w:tc>
          <w:tcPr>
            <w:tcW w:w="636" w:type="dxa"/>
            <w:tcBorders>
              <w:top w:val="single" w:sz="4" w:space="0" w:color="auto"/>
              <w:left w:val="single" w:sz="4" w:space="0" w:color="auto"/>
              <w:bottom w:val="single" w:sz="4" w:space="0" w:color="auto"/>
              <w:right w:val="single" w:sz="4" w:space="0" w:color="auto"/>
            </w:tcBorders>
            <w:hideMark/>
          </w:tcPr>
          <w:p w14:paraId="22F446EE" w14:textId="77777777" w:rsidR="007A5ECA" w:rsidRPr="00F462C8" w:rsidRDefault="007A5ECA" w:rsidP="007A5ECA">
            <w:r w:rsidRPr="00F462C8">
              <w:t xml:space="preserve">3,49 </w:t>
            </w:r>
          </w:p>
        </w:tc>
        <w:tc>
          <w:tcPr>
            <w:tcW w:w="636" w:type="dxa"/>
            <w:tcBorders>
              <w:top w:val="single" w:sz="4" w:space="0" w:color="auto"/>
              <w:left w:val="single" w:sz="4" w:space="0" w:color="auto"/>
              <w:bottom w:val="single" w:sz="4" w:space="0" w:color="auto"/>
              <w:right w:val="single" w:sz="4" w:space="0" w:color="auto"/>
            </w:tcBorders>
            <w:hideMark/>
          </w:tcPr>
          <w:p w14:paraId="1051D6BB" w14:textId="77777777" w:rsidR="007A5ECA" w:rsidRPr="00F462C8" w:rsidRDefault="007A5ECA" w:rsidP="007A5ECA">
            <w:r w:rsidRPr="00F462C8">
              <w:t xml:space="preserve">3,66 </w:t>
            </w:r>
          </w:p>
        </w:tc>
        <w:tc>
          <w:tcPr>
            <w:tcW w:w="636" w:type="dxa"/>
            <w:tcBorders>
              <w:top w:val="single" w:sz="4" w:space="0" w:color="auto"/>
              <w:left w:val="single" w:sz="4" w:space="0" w:color="auto"/>
              <w:bottom w:val="single" w:sz="4" w:space="0" w:color="auto"/>
              <w:right w:val="single" w:sz="4" w:space="0" w:color="auto"/>
            </w:tcBorders>
            <w:hideMark/>
          </w:tcPr>
          <w:p w14:paraId="2EA7753D" w14:textId="77777777" w:rsidR="007A5ECA" w:rsidRPr="00F462C8" w:rsidRDefault="007A5ECA" w:rsidP="007A5ECA">
            <w:r w:rsidRPr="00F462C8">
              <w:t xml:space="preserve">3,85 </w:t>
            </w:r>
          </w:p>
        </w:tc>
        <w:tc>
          <w:tcPr>
            <w:tcW w:w="636" w:type="dxa"/>
            <w:tcBorders>
              <w:top w:val="single" w:sz="4" w:space="0" w:color="auto"/>
              <w:left w:val="single" w:sz="4" w:space="0" w:color="auto"/>
              <w:bottom w:val="single" w:sz="4" w:space="0" w:color="auto"/>
              <w:right w:val="single" w:sz="4" w:space="0" w:color="auto"/>
            </w:tcBorders>
            <w:hideMark/>
          </w:tcPr>
          <w:p w14:paraId="69496C91" w14:textId="77777777" w:rsidR="007A5ECA" w:rsidRPr="00F462C8" w:rsidRDefault="007A5ECA" w:rsidP="007A5ECA">
            <w:r w:rsidRPr="00F462C8">
              <w:t xml:space="preserve">4,04 </w:t>
            </w:r>
          </w:p>
        </w:tc>
        <w:tc>
          <w:tcPr>
            <w:tcW w:w="636" w:type="dxa"/>
            <w:tcBorders>
              <w:top w:val="single" w:sz="4" w:space="0" w:color="auto"/>
              <w:left w:val="single" w:sz="4" w:space="0" w:color="auto"/>
              <w:bottom w:val="single" w:sz="4" w:space="0" w:color="auto"/>
              <w:right w:val="single" w:sz="4" w:space="0" w:color="auto"/>
            </w:tcBorders>
            <w:hideMark/>
          </w:tcPr>
          <w:p w14:paraId="40D6D47C" w14:textId="77777777" w:rsidR="007A5ECA" w:rsidRPr="00F462C8" w:rsidRDefault="007A5ECA" w:rsidP="007A5ECA">
            <w:r w:rsidRPr="00F462C8">
              <w:t xml:space="preserve">4,24 </w:t>
            </w:r>
          </w:p>
        </w:tc>
        <w:tc>
          <w:tcPr>
            <w:tcW w:w="636" w:type="dxa"/>
            <w:tcBorders>
              <w:top w:val="single" w:sz="4" w:space="0" w:color="auto"/>
              <w:left w:val="single" w:sz="4" w:space="0" w:color="auto"/>
              <w:bottom w:val="single" w:sz="4" w:space="0" w:color="auto"/>
              <w:right w:val="single" w:sz="4" w:space="0" w:color="auto"/>
            </w:tcBorders>
            <w:hideMark/>
          </w:tcPr>
          <w:p w14:paraId="0CA282C6" w14:textId="77777777" w:rsidR="007A5ECA" w:rsidRPr="00F462C8" w:rsidRDefault="007A5ECA" w:rsidP="007A5ECA">
            <w:r w:rsidRPr="00F462C8">
              <w:t xml:space="preserve">4,45 </w:t>
            </w:r>
          </w:p>
        </w:tc>
      </w:tr>
      <w:tr w:rsidR="007A5ECA" w:rsidRPr="00F462C8" w14:paraId="2A053E7E"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28DF08ED" w14:textId="77777777" w:rsidR="007A5ECA" w:rsidRPr="00F462C8" w:rsidRDefault="007A5ECA" w:rsidP="007A5ECA">
            <w:r w:rsidRPr="00F462C8">
              <w:t>Саветник</w:t>
            </w:r>
          </w:p>
        </w:tc>
        <w:tc>
          <w:tcPr>
            <w:tcW w:w="1260" w:type="dxa"/>
            <w:tcBorders>
              <w:top w:val="single" w:sz="4" w:space="0" w:color="auto"/>
              <w:left w:val="single" w:sz="4" w:space="0" w:color="auto"/>
              <w:bottom w:val="single" w:sz="4" w:space="0" w:color="auto"/>
              <w:right w:val="single" w:sz="4" w:space="0" w:color="auto"/>
            </w:tcBorders>
            <w:hideMark/>
          </w:tcPr>
          <w:p w14:paraId="0F663D06" w14:textId="77777777" w:rsidR="007A5ECA" w:rsidRPr="00F462C8" w:rsidRDefault="007A5ECA" w:rsidP="007A5ECA">
            <w:r w:rsidRPr="00F462C8">
              <w:t xml:space="preserve">VIII </w:t>
            </w:r>
          </w:p>
        </w:tc>
        <w:tc>
          <w:tcPr>
            <w:tcW w:w="636" w:type="dxa"/>
            <w:tcBorders>
              <w:top w:val="single" w:sz="4" w:space="0" w:color="auto"/>
              <w:left w:val="single" w:sz="4" w:space="0" w:color="auto"/>
              <w:bottom w:val="single" w:sz="4" w:space="0" w:color="auto"/>
              <w:right w:val="single" w:sz="4" w:space="0" w:color="auto"/>
            </w:tcBorders>
            <w:hideMark/>
          </w:tcPr>
          <w:p w14:paraId="603FC93F" w14:textId="77777777" w:rsidR="007A5ECA" w:rsidRPr="00F462C8" w:rsidRDefault="007A5ECA" w:rsidP="007A5ECA">
            <w:r w:rsidRPr="00F462C8">
              <w:t xml:space="preserve">2,53 </w:t>
            </w:r>
          </w:p>
        </w:tc>
        <w:tc>
          <w:tcPr>
            <w:tcW w:w="636" w:type="dxa"/>
            <w:tcBorders>
              <w:top w:val="single" w:sz="4" w:space="0" w:color="auto"/>
              <w:left w:val="single" w:sz="4" w:space="0" w:color="auto"/>
              <w:bottom w:val="single" w:sz="4" w:space="0" w:color="auto"/>
              <w:right w:val="single" w:sz="4" w:space="0" w:color="auto"/>
            </w:tcBorders>
            <w:hideMark/>
          </w:tcPr>
          <w:p w14:paraId="0A186D53" w14:textId="77777777" w:rsidR="007A5ECA" w:rsidRPr="00F462C8" w:rsidRDefault="007A5ECA" w:rsidP="007A5ECA">
            <w:r w:rsidRPr="00F462C8">
              <w:t xml:space="preserve">2,66 </w:t>
            </w:r>
          </w:p>
        </w:tc>
        <w:tc>
          <w:tcPr>
            <w:tcW w:w="636" w:type="dxa"/>
            <w:tcBorders>
              <w:top w:val="single" w:sz="4" w:space="0" w:color="auto"/>
              <w:left w:val="single" w:sz="4" w:space="0" w:color="auto"/>
              <w:bottom w:val="single" w:sz="4" w:space="0" w:color="auto"/>
              <w:right w:val="single" w:sz="4" w:space="0" w:color="auto"/>
            </w:tcBorders>
            <w:hideMark/>
          </w:tcPr>
          <w:p w14:paraId="6626D128" w14:textId="77777777" w:rsidR="007A5ECA" w:rsidRPr="00F462C8" w:rsidRDefault="007A5ECA" w:rsidP="007A5ECA">
            <w:r w:rsidRPr="00F462C8">
              <w:t xml:space="preserve">2,79 </w:t>
            </w:r>
          </w:p>
        </w:tc>
        <w:tc>
          <w:tcPr>
            <w:tcW w:w="636" w:type="dxa"/>
            <w:tcBorders>
              <w:top w:val="single" w:sz="4" w:space="0" w:color="auto"/>
              <w:left w:val="single" w:sz="4" w:space="0" w:color="auto"/>
              <w:bottom w:val="single" w:sz="4" w:space="0" w:color="auto"/>
              <w:right w:val="single" w:sz="4" w:space="0" w:color="auto"/>
            </w:tcBorders>
            <w:hideMark/>
          </w:tcPr>
          <w:p w14:paraId="7A32DAB9" w14:textId="77777777" w:rsidR="007A5ECA" w:rsidRPr="00F462C8" w:rsidRDefault="007A5ECA" w:rsidP="007A5ECA">
            <w:r w:rsidRPr="00F462C8">
              <w:t xml:space="preserve">2,93 </w:t>
            </w:r>
          </w:p>
        </w:tc>
        <w:tc>
          <w:tcPr>
            <w:tcW w:w="636" w:type="dxa"/>
            <w:tcBorders>
              <w:top w:val="single" w:sz="4" w:space="0" w:color="auto"/>
              <w:left w:val="single" w:sz="4" w:space="0" w:color="auto"/>
              <w:bottom w:val="single" w:sz="4" w:space="0" w:color="auto"/>
              <w:right w:val="single" w:sz="4" w:space="0" w:color="auto"/>
            </w:tcBorders>
            <w:hideMark/>
          </w:tcPr>
          <w:p w14:paraId="0BFDDA54" w14:textId="77777777" w:rsidR="007A5ECA" w:rsidRPr="00F462C8" w:rsidRDefault="007A5ECA" w:rsidP="007A5ECA">
            <w:r w:rsidRPr="00F462C8">
              <w:t xml:space="preserve">3,08 </w:t>
            </w:r>
          </w:p>
        </w:tc>
        <w:tc>
          <w:tcPr>
            <w:tcW w:w="636" w:type="dxa"/>
            <w:tcBorders>
              <w:top w:val="single" w:sz="4" w:space="0" w:color="auto"/>
              <w:left w:val="single" w:sz="4" w:space="0" w:color="auto"/>
              <w:bottom w:val="single" w:sz="4" w:space="0" w:color="auto"/>
              <w:right w:val="single" w:sz="4" w:space="0" w:color="auto"/>
            </w:tcBorders>
            <w:hideMark/>
          </w:tcPr>
          <w:p w14:paraId="24AD8A61" w14:textId="77777777" w:rsidR="007A5ECA" w:rsidRPr="00F462C8" w:rsidRDefault="007A5ECA" w:rsidP="007A5ECA">
            <w:r w:rsidRPr="00F462C8">
              <w:t xml:space="preserve">3,23 </w:t>
            </w:r>
          </w:p>
        </w:tc>
        <w:tc>
          <w:tcPr>
            <w:tcW w:w="636" w:type="dxa"/>
            <w:tcBorders>
              <w:top w:val="single" w:sz="4" w:space="0" w:color="auto"/>
              <w:left w:val="single" w:sz="4" w:space="0" w:color="auto"/>
              <w:bottom w:val="single" w:sz="4" w:space="0" w:color="auto"/>
              <w:right w:val="single" w:sz="4" w:space="0" w:color="auto"/>
            </w:tcBorders>
            <w:hideMark/>
          </w:tcPr>
          <w:p w14:paraId="30A2781E" w14:textId="77777777" w:rsidR="007A5ECA" w:rsidRPr="00F462C8" w:rsidRDefault="007A5ECA" w:rsidP="007A5ECA">
            <w:r w:rsidRPr="00F462C8">
              <w:t xml:space="preserve">3,39 </w:t>
            </w:r>
          </w:p>
        </w:tc>
        <w:tc>
          <w:tcPr>
            <w:tcW w:w="636" w:type="dxa"/>
            <w:tcBorders>
              <w:top w:val="single" w:sz="4" w:space="0" w:color="auto"/>
              <w:left w:val="single" w:sz="4" w:space="0" w:color="auto"/>
              <w:bottom w:val="single" w:sz="4" w:space="0" w:color="auto"/>
              <w:right w:val="single" w:sz="4" w:space="0" w:color="auto"/>
            </w:tcBorders>
            <w:hideMark/>
          </w:tcPr>
          <w:p w14:paraId="63E6D84F" w14:textId="77777777" w:rsidR="007A5ECA" w:rsidRPr="00F462C8" w:rsidRDefault="007A5ECA" w:rsidP="007A5ECA">
            <w:r w:rsidRPr="00F462C8">
              <w:t xml:space="preserve">3,56 </w:t>
            </w:r>
          </w:p>
        </w:tc>
      </w:tr>
      <w:tr w:rsidR="007A5ECA" w:rsidRPr="00F462C8" w14:paraId="0BC2CD82"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263B41EA" w14:textId="77777777" w:rsidR="007A5ECA" w:rsidRPr="00F462C8" w:rsidRDefault="007A5ECA" w:rsidP="007A5ECA">
            <w:r w:rsidRPr="00F462C8">
              <w:t>Млађи саветник</w:t>
            </w:r>
          </w:p>
        </w:tc>
        <w:tc>
          <w:tcPr>
            <w:tcW w:w="1260" w:type="dxa"/>
            <w:tcBorders>
              <w:top w:val="single" w:sz="4" w:space="0" w:color="auto"/>
              <w:left w:val="single" w:sz="4" w:space="0" w:color="auto"/>
              <w:bottom w:val="single" w:sz="4" w:space="0" w:color="auto"/>
              <w:right w:val="single" w:sz="4" w:space="0" w:color="auto"/>
            </w:tcBorders>
            <w:hideMark/>
          </w:tcPr>
          <w:p w14:paraId="4A5C7530" w14:textId="77777777" w:rsidR="007A5ECA" w:rsidRPr="00F462C8" w:rsidRDefault="007A5ECA" w:rsidP="007A5ECA">
            <w:r w:rsidRPr="00F462C8">
              <w:t xml:space="preserve">IX </w:t>
            </w:r>
          </w:p>
        </w:tc>
        <w:tc>
          <w:tcPr>
            <w:tcW w:w="636" w:type="dxa"/>
            <w:tcBorders>
              <w:top w:val="single" w:sz="4" w:space="0" w:color="auto"/>
              <w:left w:val="single" w:sz="4" w:space="0" w:color="auto"/>
              <w:bottom w:val="single" w:sz="4" w:space="0" w:color="auto"/>
              <w:right w:val="single" w:sz="4" w:space="0" w:color="auto"/>
            </w:tcBorders>
            <w:hideMark/>
          </w:tcPr>
          <w:p w14:paraId="5808A1B4" w14:textId="77777777" w:rsidR="007A5ECA" w:rsidRPr="00F462C8" w:rsidRDefault="007A5ECA" w:rsidP="007A5ECA">
            <w:r w:rsidRPr="00F462C8">
              <w:t xml:space="preserve">2,03 </w:t>
            </w:r>
          </w:p>
        </w:tc>
        <w:tc>
          <w:tcPr>
            <w:tcW w:w="636" w:type="dxa"/>
            <w:tcBorders>
              <w:top w:val="single" w:sz="4" w:space="0" w:color="auto"/>
              <w:left w:val="single" w:sz="4" w:space="0" w:color="auto"/>
              <w:bottom w:val="single" w:sz="4" w:space="0" w:color="auto"/>
              <w:right w:val="single" w:sz="4" w:space="0" w:color="auto"/>
            </w:tcBorders>
            <w:hideMark/>
          </w:tcPr>
          <w:p w14:paraId="5E306C7A" w14:textId="77777777" w:rsidR="007A5ECA" w:rsidRPr="00F462C8" w:rsidRDefault="007A5ECA" w:rsidP="007A5ECA">
            <w:r w:rsidRPr="00F462C8">
              <w:t xml:space="preserve">2,13 </w:t>
            </w:r>
          </w:p>
        </w:tc>
        <w:tc>
          <w:tcPr>
            <w:tcW w:w="636" w:type="dxa"/>
            <w:tcBorders>
              <w:top w:val="single" w:sz="4" w:space="0" w:color="auto"/>
              <w:left w:val="single" w:sz="4" w:space="0" w:color="auto"/>
              <w:bottom w:val="single" w:sz="4" w:space="0" w:color="auto"/>
              <w:right w:val="single" w:sz="4" w:space="0" w:color="auto"/>
            </w:tcBorders>
            <w:hideMark/>
          </w:tcPr>
          <w:p w14:paraId="02BE685B" w14:textId="77777777" w:rsidR="007A5ECA" w:rsidRPr="00F462C8" w:rsidRDefault="007A5ECA" w:rsidP="007A5ECA">
            <w:r w:rsidRPr="00F462C8">
              <w:t xml:space="preserve">2,23 </w:t>
            </w:r>
          </w:p>
        </w:tc>
        <w:tc>
          <w:tcPr>
            <w:tcW w:w="636" w:type="dxa"/>
            <w:tcBorders>
              <w:top w:val="single" w:sz="4" w:space="0" w:color="auto"/>
              <w:left w:val="single" w:sz="4" w:space="0" w:color="auto"/>
              <w:bottom w:val="single" w:sz="4" w:space="0" w:color="auto"/>
              <w:right w:val="single" w:sz="4" w:space="0" w:color="auto"/>
            </w:tcBorders>
            <w:hideMark/>
          </w:tcPr>
          <w:p w14:paraId="5DB60AFA" w14:textId="77777777" w:rsidR="007A5ECA" w:rsidRPr="00F462C8" w:rsidRDefault="007A5ECA" w:rsidP="007A5ECA">
            <w:r w:rsidRPr="00F462C8">
              <w:t xml:space="preserve">2,34 </w:t>
            </w:r>
          </w:p>
        </w:tc>
        <w:tc>
          <w:tcPr>
            <w:tcW w:w="636" w:type="dxa"/>
            <w:tcBorders>
              <w:top w:val="single" w:sz="4" w:space="0" w:color="auto"/>
              <w:left w:val="single" w:sz="4" w:space="0" w:color="auto"/>
              <w:bottom w:val="single" w:sz="4" w:space="0" w:color="auto"/>
              <w:right w:val="single" w:sz="4" w:space="0" w:color="auto"/>
            </w:tcBorders>
            <w:hideMark/>
          </w:tcPr>
          <w:p w14:paraId="2BD00133" w14:textId="77777777" w:rsidR="007A5ECA" w:rsidRPr="00F462C8" w:rsidRDefault="007A5ECA" w:rsidP="007A5ECA">
            <w:r w:rsidRPr="00F462C8">
              <w:t xml:space="preserve">2,46 </w:t>
            </w:r>
          </w:p>
        </w:tc>
        <w:tc>
          <w:tcPr>
            <w:tcW w:w="636" w:type="dxa"/>
            <w:tcBorders>
              <w:top w:val="single" w:sz="4" w:space="0" w:color="auto"/>
              <w:left w:val="single" w:sz="4" w:space="0" w:color="auto"/>
              <w:bottom w:val="single" w:sz="4" w:space="0" w:color="auto"/>
              <w:right w:val="single" w:sz="4" w:space="0" w:color="auto"/>
            </w:tcBorders>
            <w:hideMark/>
          </w:tcPr>
          <w:p w14:paraId="65CACCFA" w14:textId="77777777" w:rsidR="007A5ECA" w:rsidRPr="00F462C8" w:rsidRDefault="007A5ECA" w:rsidP="007A5ECA">
            <w:r w:rsidRPr="00F462C8">
              <w:t xml:space="preserve">2,58 </w:t>
            </w:r>
          </w:p>
        </w:tc>
        <w:tc>
          <w:tcPr>
            <w:tcW w:w="636" w:type="dxa"/>
            <w:tcBorders>
              <w:top w:val="single" w:sz="4" w:space="0" w:color="auto"/>
              <w:left w:val="single" w:sz="4" w:space="0" w:color="auto"/>
              <w:bottom w:val="single" w:sz="4" w:space="0" w:color="auto"/>
              <w:right w:val="single" w:sz="4" w:space="0" w:color="auto"/>
            </w:tcBorders>
            <w:hideMark/>
          </w:tcPr>
          <w:p w14:paraId="30268FA7" w14:textId="77777777" w:rsidR="007A5ECA" w:rsidRPr="00F462C8" w:rsidRDefault="007A5ECA" w:rsidP="007A5ECA">
            <w:r w:rsidRPr="00F462C8">
              <w:t xml:space="preserve">2,71 </w:t>
            </w:r>
          </w:p>
        </w:tc>
        <w:tc>
          <w:tcPr>
            <w:tcW w:w="636" w:type="dxa"/>
            <w:tcBorders>
              <w:top w:val="single" w:sz="4" w:space="0" w:color="auto"/>
              <w:left w:val="single" w:sz="4" w:space="0" w:color="auto"/>
              <w:bottom w:val="single" w:sz="4" w:space="0" w:color="auto"/>
              <w:right w:val="single" w:sz="4" w:space="0" w:color="auto"/>
            </w:tcBorders>
            <w:hideMark/>
          </w:tcPr>
          <w:p w14:paraId="5261C4AC" w14:textId="77777777" w:rsidR="007A5ECA" w:rsidRPr="00F462C8" w:rsidRDefault="007A5ECA" w:rsidP="007A5ECA">
            <w:r w:rsidRPr="00F462C8">
              <w:t xml:space="preserve">2,85 </w:t>
            </w:r>
          </w:p>
        </w:tc>
      </w:tr>
      <w:tr w:rsidR="007A5ECA" w:rsidRPr="00F462C8" w14:paraId="39586316" w14:textId="77777777" w:rsidTr="007A5ECA">
        <w:trPr>
          <w:trHeight w:val="278"/>
        </w:trPr>
        <w:tc>
          <w:tcPr>
            <w:tcW w:w="2898" w:type="dxa"/>
            <w:tcBorders>
              <w:top w:val="single" w:sz="4" w:space="0" w:color="auto"/>
              <w:left w:val="single" w:sz="4" w:space="0" w:color="auto"/>
              <w:bottom w:val="single" w:sz="4" w:space="0" w:color="auto"/>
              <w:right w:val="single" w:sz="4" w:space="0" w:color="auto"/>
            </w:tcBorders>
            <w:hideMark/>
          </w:tcPr>
          <w:p w14:paraId="4B52B198" w14:textId="77777777" w:rsidR="007A5ECA" w:rsidRPr="00F462C8" w:rsidRDefault="007A5ECA" w:rsidP="007A5ECA">
            <w:r w:rsidRPr="00F462C8">
              <w:t>Сарадник</w:t>
            </w:r>
          </w:p>
        </w:tc>
        <w:tc>
          <w:tcPr>
            <w:tcW w:w="1260" w:type="dxa"/>
            <w:tcBorders>
              <w:top w:val="single" w:sz="4" w:space="0" w:color="auto"/>
              <w:left w:val="single" w:sz="4" w:space="0" w:color="auto"/>
              <w:bottom w:val="single" w:sz="4" w:space="0" w:color="auto"/>
              <w:right w:val="single" w:sz="4" w:space="0" w:color="auto"/>
            </w:tcBorders>
            <w:hideMark/>
          </w:tcPr>
          <w:p w14:paraId="3E73E4FE" w14:textId="77777777" w:rsidR="007A5ECA" w:rsidRPr="00F462C8" w:rsidRDefault="007A5ECA" w:rsidP="007A5ECA">
            <w:r w:rsidRPr="00F462C8">
              <w:t>X</w:t>
            </w:r>
          </w:p>
        </w:tc>
        <w:tc>
          <w:tcPr>
            <w:tcW w:w="636" w:type="dxa"/>
            <w:tcBorders>
              <w:top w:val="single" w:sz="4" w:space="0" w:color="auto"/>
              <w:left w:val="single" w:sz="4" w:space="0" w:color="auto"/>
              <w:bottom w:val="single" w:sz="4" w:space="0" w:color="auto"/>
              <w:right w:val="single" w:sz="4" w:space="0" w:color="auto"/>
            </w:tcBorders>
            <w:hideMark/>
          </w:tcPr>
          <w:p w14:paraId="7F24B6C4" w14:textId="77777777" w:rsidR="007A5ECA" w:rsidRPr="00F462C8" w:rsidRDefault="007A5ECA" w:rsidP="007A5ECA">
            <w:r w:rsidRPr="00F462C8">
              <w:t xml:space="preserve">1,90 </w:t>
            </w:r>
          </w:p>
        </w:tc>
        <w:tc>
          <w:tcPr>
            <w:tcW w:w="636" w:type="dxa"/>
            <w:tcBorders>
              <w:top w:val="single" w:sz="4" w:space="0" w:color="auto"/>
              <w:left w:val="single" w:sz="4" w:space="0" w:color="auto"/>
              <w:bottom w:val="single" w:sz="4" w:space="0" w:color="auto"/>
              <w:right w:val="single" w:sz="4" w:space="0" w:color="auto"/>
            </w:tcBorders>
            <w:hideMark/>
          </w:tcPr>
          <w:p w14:paraId="3E847CE2" w14:textId="77777777" w:rsidR="007A5ECA" w:rsidRPr="00F462C8" w:rsidRDefault="007A5ECA" w:rsidP="007A5ECA">
            <w:r w:rsidRPr="00F462C8">
              <w:t xml:space="preserve">1,99 </w:t>
            </w:r>
          </w:p>
        </w:tc>
        <w:tc>
          <w:tcPr>
            <w:tcW w:w="636" w:type="dxa"/>
            <w:tcBorders>
              <w:top w:val="single" w:sz="4" w:space="0" w:color="auto"/>
              <w:left w:val="single" w:sz="4" w:space="0" w:color="auto"/>
              <w:bottom w:val="single" w:sz="4" w:space="0" w:color="auto"/>
              <w:right w:val="single" w:sz="4" w:space="0" w:color="auto"/>
            </w:tcBorders>
            <w:hideMark/>
          </w:tcPr>
          <w:p w14:paraId="7BB7B15B" w14:textId="77777777" w:rsidR="007A5ECA" w:rsidRPr="00F462C8" w:rsidRDefault="007A5ECA" w:rsidP="007A5ECA">
            <w:r w:rsidRPr="00F462C8">
              <w:t xml:space="preserve">2,09 </w:t>
            </w:r>
          </w:p>
        </w:tc>
        <w:tc>
          <w:tcPr>
            <w:tcW w:w="636" w:type="dxa"/>
            <w:tcBorders>
              <w:top w:val="single" w:sz="4" w:space="0" w:color="auto"/>
              <w:left w:val="single" w:sz="4" w:space="0" w:color="auto"/>
              <w:bottom w:val="single" w:sz="4" w:space="0" w:color="auto"/>
              <w:right w:val="single" w:sz="4" w:space="0" w:color="auto"/>
            </w:tcBorders>
            <w:hideMark/>
          </w:tcPr>
          <w:p w14:paraId="511BE64B" w14:textId="77777777" w:rsidR="007A5ECA" w:rsidRPr="00F462C8" w:rsidRDefault="007A5ECA" w:rsidP="007A5ECA">
            <w:r w:rsidRPr="00F462C8">
              <w:t xml:space="preserve">2,19 </w:t>
            </w:r>
          </w:p>
        </w:tc>
        <w:tc>
          <w:tcPr>
            <w:tcW w:w="636" w:type="dxa"/>
            <w:tcBorders>
              <w:top w:val="single" w:sz="4" w:space="0" w:color="auto"/>
              <w:left w:val="single" w:sz="4" w:space="0" w:color="auto"/>
              <w:bottom w:val="single" w:sz="4" w:space="0" w:color="auto"/>
              <w:right w:val="single" w:sz="4" w:space="0" w:color="auto"/>
            </w:tcBorders>
            <w:hideMark/>
          </w:tcPr>
          <w:p w14:paraId="365EBD5D" w14:textId="77777777" w:rsidR="007A5ECA" w:rsidRPr="00F462C8" w:rsidRDefault="007A5ECA" w:rsidP="007A5ECA">
            <w:r w:rsidRPr="00F462C8">
              <w:t xml:space="preserve">2,30 </w:t>
            </w:r>
          </w:p>
        </w:tc>
        <w:tc>
          <w:tcPr>
            <w:tcW w:w="636" w:type="dxa"/>
            <w:tcBorders>
              <w:top w:val="single" w:sz="4" w:space="0" w:color="auto"/>
              <w:left w:val="single" w:sz="4" w:space="0" w:color="auto"/>
              <w:bottom w:val="single" w:sz="4" w:space="0" w:color="auto"/>
              <w:right w:val="single" w:sz="4" w:space="0" w:color="auto"/>
            </w:tcBorders>
            <w:hideMark/>
          </w:tcPr>
          <w:p w14:paraId="6B9364C3" w14:textId="77777777" w:rsidR="007A5ECA" w:rsidRPr="00F462C8" w:rsidRDefault="007A5ECA" w:rsidP="007A5ECA">
            <w:r w:rsidRPr="00F462C8">
              <w:t xml:space="preserve">2,42 </w:t>
            </w:r>
          </w:p>
        </w:tc>
        <w:tc>
          <w:tcPr>
            <w:tcW w:w="636" w:type="dxa"/>
            <w:tcBorders>
              <w:top w:val="single" w:sz="4" w:space="0" w:color="auto"/>
              <w:left w:val="single" w:sz="4" w:space="0" w:color="auto"/>
              <w:bottom w:val="single" w:sz="4" w:space="0" w:color="auto"/>
              <w:right w:val="single" w:sz="4" w:space="0" w:color="auto"/>
            </w:tcBorders>
            <w:hideMark/>
          </w:tcPr>
          <w:p w14:paraId="108D6DBA" w14:textId="77777777" w:rsidR="007A5ECA" w:rsidRPr="00F462C8" w:rsidRDefault="007A5ECA" w:rsidP="007A5ECA">
            <w:r w:rsidRPr="00F462C8">
              <w:t xml:space="preserve">2,54 </w:t>
            </w:r>
          </w:p>
        </w:tc>
        <w:tc>
          <w:tcPr>
            <w:tcW w:w="636" w:type="dxa"/>
            <w:tcBorders>
              <w:top w:val="single" w:sz="4" w:space="0" w:color="auto"/>
              <w:left w:val="single" w:sz="4" w:space="0" w:color="auto"/>
              <w:bottom w:val="single" w:sz="4" w:space="0" w:color="auto"/>
              <w:right w:val="single" w:sz="4" w:space="0" w:color="auto"/>
            </w:tcBorders>
            <w:hideMark/>
          </w:tcPr>
          <w:p w14:paraId="1CB726CE" w14:textId="77777777" w:rsidR="007A5ECA" w:rsidRPr="00F462C8" w:rsidRDefault="007A5ECA" w:rsidP="007A5ECA">
            <w:r w:rsidRPr="00F462C8">
              <w:t xml:space="preserve">2,67 </w:t>
            </w:r>
          </w:p>
        </w:tc>
      </w:tr>
      <w:tr w:rsidR="007A5ECA" w:rsidRPr="00F462C8" w14:paraId="61175C93"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0EDE09F4" w14:textId="77777777" w:rsidR="007A5ECA" w:rsidRPr="00F462C8" w:rsidRDefault="007A5ECA" w:rsidP="007A5ECA">
            <w:r w:rsidRPr="00F462C8">
              <w:t>Млађи сарадник</w:t>
            </w:r>
          </w:p>
        </w:tc>
        <w:tc>
          <w:tcPr>
            <w:tcW w:w="1260" w:type="dxa"/>
            <w:tcBorders>
              <w:top w:val="single" w:sz="4" w:space="0" w:color="auto"/>
              <w:left w:val="single" w:sz="4" w:space="0" w:color="auto"/>
              <w:bottom w:val="single" w:sz="4" w:space="0" w:color="auto"/>
              <w:right w:val="single" w:sz="4" w:space="0" w:color="auto"/>
            </w:tcBorders>
            <w:hideMark/>
          </w:tcPr>
          <w:p w14:paraId="773089A3" w14:textId="77777777" w:rsidR="007A5ECA" w:rsidRPr="00F462C8" w:rsidRDefault="007A5ECA" w:rsidP="007A5ECA">
            <w:r w:rsidRPr="00F462C8">
              <w:t>XI</w:t>
            </w:r>
          </w:p>
        </w:tc>
        <w:tc>
          <w:tcPr>
            <w:tcW w:w="636" w:type="dxa"/>
            <w:tcBorders>
              <w:top w:val="single" w:sz="4" w:space="0" w:color="auto"/>
              <w:left w:val="single" w:sz="4" w:space="0" w:color="auto"/>
              <w:bottom w:val="single" w:sz="4" w:space="0" w:color="auto"/>
              <w:right w:val="single" w:sz="4" w:space="0" w:color="auto"/>
            </w:tcBorders>
            <w:hideMark/>
          </w:tcPr>
          <w:p w14:paraId="1C1D34AB" w14:textId="77777777" w:rsidR="007A5ECA" w:rsidRPr="00F462C8" w:rsidRDefault="007A5ECA" w:rsidP="007A5ECA">
            <w:r w:rsidRPr="00F462C8">
              <w:t xml:space="preserve">1,65 </w:t>
            </w:r>
          </w:p>
        </w:tc>
        <w:tc>
          <w:tcPr>
            <w:tcW w:w="636" w:type="dxa"/>
            <w:tcBorders>
              <w:top w:val="single" w:sz="4" w:space="0" w:color="auto"/>
              <w:left w:val="single" w:sz="4" w:space="0" w:color="auto"/>
              <w:bottom w:val="single" w:sz="4" w:space="0" w:color="auto"/>
              <w:right w:val="single" w:sz="4" w:space="0" w:color="auto"/>
            </w:tcBorders>
            <w:hideMark/>
          </w:tcPr>
          <w:p w14:paraId="277A40BD" w14:textId="77777777" w:rsidR="007A5ECA" w:rsidRPr="00F462C8" w:rsidRDefault="007A5ECA" w:rsidP="007A5ECA">
            <w:r w:rsidRPr="00F462C8">
              <w:t xml:space="preserve">1,73 </w:t>
            </w:r>
          </w:p>
        </w:tc>
        <w:tc>
          <w:tcPr>
            <w:tcW w:w="636" w:type="dxa"/>
            <w:tcBorders>
              <w:top w:val="single" w:sz="4" w:space="0" w:color="auto"/>
              <w:left w:val="single" w:sz="4" w:space="0" w:color="auto"/>
              <w:bottom w:val="single" w:sz="4" w:space="0" w:color="auto"/>
              <w:right w:val="single" w:sz="4" w:space="0" w:color="auto"/>
            </w:tcBorders>
            <w:hideMark/>
          </w:tcPr>
          <w:p w14:paraId="18126A7B" w14:textId="77777777" w:rsidR="007A5ECA" w:rsidRPr="00F462C8" w:rsidRDefault="007A5ECA" w:rsidP="007A5ECA">
            <w:r w:rsidRPr="00F462C8">
              <w:t xml:space="preserve">1,82 </w:t>
            </w:r>
          </w:p>
        </w:tc>
        <w:tc>
          <w:tcPr>
            <w:tcW w:w="636" w:type="dxa"/>
            <w:tcBorders>
              <w:top w:val="single" w:sz="4" w:space="0" w:color="auto"/>
              <w:left w:val="single" w:sz="4" w:space="0" w:color="auto"/>
              <w:bottom w:val="single" w:sz="4" w:space="0" w:color="auto"/>
              <w:right w:val="single" w:sz="4" w:space="0" w:color="auto"/>
            </w:tcBorders>
            <w:hideMark/>
          </w:tcPr>
          <w:p w14:paraId="158B9FAB" w14:textId="77777777" w:rsidR="007A5ECA" w:rsidRPr="00F462C8" w:rsidRDefault="007A5ECA" w:rsidP="007A5ECA">
            <w:r w:rsidRPr="00F462C8">
              <w:t xml:space="preserve">1,91 </w:t>
            </w:r>
          </w:p>
        </w:tc>
        <w:tc>
          <w:tcPr>
            <w:tcW w:w="636" w:type="dxa"/>
            <w:tcBorders>
              <w:top w:val="single" w:sz="4" w:space="0" w:color="auto"/>
              <w:left w:val="single" w:sz="4" w:space="0" w:color="auto"/>
              <w:bottom w:val="single" w:sz="4" w:space="0" w:color="auto"/>
              <w:right w:val="single" w:sz="4" w:space="0" w:color="auto"/>
            </w:tcBorders>
            <w:hideMark/>
          </w:tcPr>
          <w:p w14:paraId="28791254" w14:textId="77777777" w:rsidR="007A5ECA" w:rsidRPr="00F462C8" w:rsidRDefault="007A5ECA" w:rsidP="007A5ECA">
            <w:r w:rsidRPr="00F462C8">
              <w:t xml:space="preserve">2,00 </w:t>
            </w:r>
          </w:p>
        </w:tc>
        <w:tc>
          <w:tcPr>
            <w:tcW w:w="636" w:type="dxa"/>
            <w:tcBorders>
              <w:top w:val="single" w:sz="4" w:space="0" w:color="auto"/>
              <w:left w:val="single" w:sz="4" w:space="0" w:color="auto"/>
              <w:bottom w:val="single" w:sz="4" w:space="0" w:color="auto"/>
              <w:right w:val="single" w:sz="4" w:space="0" w:color="auto"/>
            </w:tcBorders>
            <w:hideMark/>
          </w:tcPr>
          <w:p w14:paraId="47C0E4A0" w14:textId="77777777" w:rsidR="007A5ECA" w:rsidRPr="00F462C8" w:rsidRDefault="007A5ECA" w:rsidP="007A5ECA">
            <w:r w:rsidRPr="00F462C8">
              <w:t xml:space="preserve">2,10 </w:t>
            </w:r>
          </w:p>
        </w:tc>
        <w:tc>
          <w:tcPr>
            <w:tcW w:w="636" w:type="dxa"/>
            <w:tcBorders>
              <w:top w:val="single" w:sz="4" w:space="0" w:color="auto"/>
              <w:left w:val="single" w:sz="4" w:space="0" w:color="auto"/>
              <w:bottom w:val="single" w:sz="4" w:space="0" w:color="auto"/>
              <w:right w:val="single" w:sz="4" w:space="0" w:color="auto"/>
            </w:tcBorders>
            <w:hideMark/>
          </w:tcPr>
          <w:p w14:paraId="4E0FAC3C" w14:textId="77777777" w:rsidR="007A5ECA" w:rsidRPr="00F462C8" w:rsidRDefault="007A5ECA" w:rsidP="007A5ECA">
            <w:r w:rsidRPr="00F462C8">
              <w:t xml:space="preserve">2,21 </w:t>
            </w:r>
          </w:p>
        </w:tc>
        <w:tc>
          <w:tcPr>
            <w:tcW w:w="636" w:type="dxa"/>
            <w:tcBorders>
              <w:top w:val="single" w:sz="4" w:space="0" w:color="auto"/>
              <w:left w:val="single" w:sz="4" w:space="0" w:color="auto"/>
              <w:bottom w:val="single" w:sz="4" w:space="0" w:color="auto"/>
              <w:right w:val="single" w:sz="4" w:space="0" w:color="auto"/>
            </w:tcBorders>
            <w:hideMark/>
          </w:tcPr>
          <w:p w14:paraId="4A4F5908" w14:textId="77777777" w:rsidR="007A5ECA" w:rsidRPr="00F462C8" w:rsidRDefault="007A5ECA" w:rsidP="007A5ECA">
            <w:r w:rsidRPr="00F462C8">
              <w:t xml:space="preserve">2,32 </w:t>
            </w:r>
          </w:p>
        </w:tc>
      </w:tr>
      <w:tr w:rsidR="007A5ECA" w:rsidRPr="00F462C8" w14:paraId="5091ECC0"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584756FB" w14:textId="77777777" w:rsidR="007A5ECA" w:rsidRPr="00F462C8" w:rsidRDefault="007A5ECA" w:rsidP="007A5ECA">
            <w:r w:rsidRPr="00F462C8">
              <w:t>Референт</w:t>
            </w:r>
          </w:p>
        </w:tc>
        <w:tc>
          <w:tcPr>
            <w:tcW w:w="1260" w:type="dxa"/>
            <w:tcBorders>
              <w:top w:val="single" w:sz="4" w:space="0" w:color="auto"/>
              <w:left w:val="single" w:sz="4" w:space="0" w:color="auto"/>
              <w:bottom w:val="single" w:sz="4" w:space="0" w:color="auto"/>
              <w:right w:val="single" w:sz="4" w:space="0" w:color="auto"/>
            </w:tcBorders>
            <w:hideMark/>
          </w:tcPr>
          <w:p w14:paraId="43E0C462" w14:textId="77777777" w:rsidR="007A5ECA" w:rsidRPr="00F462C8" w:rsidRDefault="007A5ECA" w:rsidP="007A5ECA">
            <w:r w:rsidRPr="00F462C8">
              <w:t>XII</w:t>
            </w:r>
          </w:p>
        </w:tc>
        <w:tc>
          <w:tcPr>
            <w:tcW w:w="636" w:type="dxa"/>
            <w:tcBorders>
              <w:top w:val="single" w:sz="4" w:space="0" w:color="auto"/>
              <w:left w:val="single" w:sz="4" w:space="0" w:color="auto"/>
              <w:bottom w:val="single" w:sz="4" w:space="0" w:color="auto"/>
              <w:right w:val="single" w:sz="4" w:space="0" w:color="auto"/>
            </w:tcBorders>
            <w:hideMark/>
          </w:tcPr>
          <w:p w14:paraId="20DABE58" w14:textId="77777777" w:rsidR="007A5ECA" w:rsidRPr="00F462C8" w:rsidRDefault="007A5ECA" w:rsidP="007A5ECA">
            <w:r w:rsidRPr="00F462C8">
              <w:t xml:space="preserve">1,55 </w:t>
            </w:r>
          </w:p>
        </w:tc>
        <w:tc>
          <w:tcPr>
            <w:tcW w:w="636" w:type="dxa"/>
            <w:tcBorders>
              <w:top w:val="single" w:sz="4" w:space="0" w:color="auto"/>
              <w:left w:val="single" w:sz="4" w:space="0" w:color="auto"/>
              <w:bottom w:val="single" w:sz="4" w:space="0" w:color="auto"/>
              <w:right w:val="single" w:sz="4" w:space="0" w:color="auto"/>
            </w:tcBorders>
            <w:hideMark/>
          </w:tcPr>
          <w:p w14:paraId="02C4E82D" w14:textId="77777777" w:rsidR="007A5ECA" w:rsidRPr="00F462C8" w:rsidRDefault="007A5ECA" w:rsidP="007A5ECA">
            <w:r w:rsidRPr="00F462C8">
              <w:t xml:space="preserve">1,63 </w:t>
            </w:r>
          </w:p>
        </w:tc>
        <w:tc>
          <w:tcPr>
            <w:tcW w:w="636" w:type="dxa"/>
            <w:tcBorders>
              <w:top w:val="single" w:sz="4" w:space="0" w:color="auto"/>
              <w:left w:val="single" w:sz="4" w:space="0" w:color="auto"/>
              <w:bottom w:val="single" w:sz="4" w:space="0" w:color="auto"/>
              <w:right w:val="single" w:sz="4" w:space="0" w:color="auto"/>
            </w:tcBorders>
            <w:hideMark/>
          </w:tcPr>
          <w:p w14:paraId="570BAE49" w14:textId="77777777" w:rsidR="007A5ECA" w:rsidRPr="00F462C8" w:rsidRDefault="007A5ECA" w:rsidP="007A5ECA">
            <w:r w:rsidRPr="00F462C8">
              <w:t xml:space="preserve">1,71 </w:t>
            </w:r>
          </w:p>
        </w:tc>
        <w:tc>
          <w:tcPr>
            <w:tcW w:w="636" w:type="dxa"/>
            <w:tcBorders>
              <w:top w:val="single" w:sz="4" w:space="0" w:color="auto"/>
              <w:left w:val="single" w:sz="4" w:space="0" w:color="auto"/>
              <w:bottom w:val="single" w:sz="4" w:space="0" w:color="auto"/>
              <w:right w:val="single" w:sz="4" w:space="0" w:color="auto"/>
            </w:tcBorders>
            <w:hideMark/>
          </w:tcPr>
          <w:p w14:paraId="7629F93D" w14:textId="77777777" w:rsidR="007A5ECA" w:rsidRPr="00F462C8" w:rsidRDefault="007A5ECA" w:rsidP="007A5ECA">
            <w:r w:rsidRPr="00F462C8">
              <w:t xml:space="preserve">1,79 </w:t>
            </w:r>
          </w:p>
        </w:tc>
        <w:tc>
          <w:tcPr>
            <w:tcW w:w="636" w:type="dxa"/>
            <w:tcBorders>
              <w:top w:val="single" w:sz="4" w:space="0" w:color="auto"/>
              <w:left w:val="single" w:sz="4" w:space="0" w:color="auto"/>
              <w:bottom w:val="single" w:sz="4" w:space="0" w:color="auto"/>
              <w:right w:val="single" w:sz="4" w:space="0" w:color="auto"/>
            </w:tcBorders>
            <w:hideMark/>
          </w:tcPr>
          <w:p w14:paraId="434B9E62" w14:textId="77777777" w:rsidR="007A5ECA" w:rsidRPr="00F462C8" w:rsidRDefault="007A5ECA" w:rsidP="007A5ECA">
            <w:r w:rsidRPr="00F462C8">
              <w:t xml:space="preserve">1,88 </w:t>
            </w:r>
          </w:p>
        </w:tc>
        <w:tc>
          <w:tcPr>
            <w:tcW w:w="636" w:type="dxa"/>
            <w:tcBorders>
              <w:top w:val="single" w:sz="4" w:space="0" w:color="auto"/>
              <w:left w:val="single" w:sz="4" w:space="0" w:color="auto"/>
              <w:bottom w:val="single" w:sz="4" w:space="0" w:color="auto"/>
              <w:right w:val="single" w:sz="4" w:space="0" w:color="auto"/>
            </w:tcBorders>
            <w:hideMark/>
          </w:tcPr>
          <w:p w14:paraId="4707EDF1" w14:textId="77777777" w:rsidR="007A5ECA" w:rsidRPr="00F462C8" w:rsidRDefault="007A5ECA" w:rsidP="007A5ECA">
            <w:r w:rsidRPr="00F462C8">
              <w:t xml:space="preserve">1,98 </w:t>
            </w:r>
          </w:p>
        </w:tc>
        <w:tc>
          <w:tcPr>
            <w:tcW w:w="636" w:type="dxa"/>
            <w:tcBorders>
              <w:top w:val="single" w:sz="4" w:space="0" w:color="auto"/>
              <w:left w:val="single" w:sz="4" w:space="0" w:color="auto"/>
              <w:bottom w:val="single" w:sz="4" w:space="0" w:color="auto"/>
              <w:right w:val="single" w:sz="4" w:space="0" w:color="auto"/>
            </w:tcBorders>
            <w:hideMark/>
          </w:tcPr>
          <w:p w14:paraId="16401650" w14:textId="77777777" w:rsidR="007A5ECA" w:rsidRPr="00F462C8" w:rsidRDefault="007A5ECA" w:rsidP="007A5ECA">
            <w:r w:rsidRPr="00F462C8">
              <w:t xml:space="preserve">2,07 </w:t>
            </w:r>
          </w:p>
        </w:tc>
        <w:tc>
          <w:tcPr>
            <w:tcW w:w="636" w:type="dxa"/>
            <w:tcBorders>
              <w:top w:val="single" w:sz="4" w:space="0" w:color="auto"/>
              <w:left w:val="single" w:sz="4" w:space="0" w:color="auto"/>
              <w:bottom w:val="single" w:sz="4" w:space="0" w:color="auto"/>
              <w:right w:val="single" w:sz="4" w:space="0" w:color="auto"/>
            </w:tcBorders>
            <w:hideMark/>
          </w:tcPr>
          <w:p w14:paraId="33A4B3C9" w14:textId="77777777" w:rsidR="007A5ECA" w:rsidRPr="00F462C8" w:rsidRDefault="007A5ECA" w:rsidP="007A5ECA">
            <w:r w:rsidRPr="00F462C8">
              <w:t xml:space="preserve">2,18 </w:t>
            </w:r>
          </w:p>
        </w:tc>
      </w:tr>
      <w:tr w:rsidR="007A5ECA" w:rsidRPr="00F462C8" w14:paraId="68D8A23E"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09346D93" w14:textId="77777777" w:rsidR="007A5ECA" w:rsidRPr="00F462C8" w:rsidRDefault="007A5ECA" w:rsidP="007A5ECA">
            <w:r w:rsidRPr="00F462C8">
              <w:t>Млађи референт</w:t>
            </w:r>
          </w:p>
        </w:tc>
        <w:tc>
          <w:tcPr>
            <w:tcW w:w="1260" w:type="dxa"/>
            <w:tcBorders>
              <w:top w:val="single" w:sz="4" w:space="0" w:color="auto"/>
              <w:left w:val="single" w:sz="4" w:space="0" w:color="auto"/>
              <w:bottom w:val="single" w:sz="4" w:space="0" w:color="auto"/>
              <w:right w:val="single" w:sz="4" w:space="0" w:color="auto"/>
            </w:tcBorders>
            <w:hideMark/>
          </w:tcPr>
          <w:p w14:paraId="3B5C627D" w14:textId="77777777" w:rsidR="007A5ECA" w:rsidRPr="00F462C8" w:rsidRDefault="007A5ECA" w:rsidP="007A5ECA">
            <w:r w:rsidRPr="00F462C8">
              <w:t xml:space="preserve">XIII </w:t>
            </w:r>
          </w:p>
        </w:tc>
        <w:tc>
          <w:tcPr>
            <w:tcW w:w="636" w:type="dxa"/>
            <w:tcBorders>
              <w:top w:val="single" w:sz="4" w:space="0" w:color="auto"/>
              <w:left w:val="single" w:sz="4" w:space="0" w:color="auto"/>
              <w:bottom w:val="single" w:sz="4" w:space="0" w:color="auto"/>
              <w:right w:val="single" w:sz="4" w:space="0" w:color="auto"/>
            </w:tcBorders>
            <w:hideMark/>
          </w:tcPr>
          <w:p w14:paraId="623B3731" w14:textId="77777777" w:rsidR="007A5ECA" w:rsidRPr="00F462C8" w:rsidRDefault="007A5ECA" w:rsidP="007A5ECA">
            <w:r w:rsidRPr="00F462C8">
              <w:t xml:space="preserve">1,40 </w:t>
            </w:r>
          </w:p>
        </w:tc>
        <w:tc>
          <w:tcPr>
            <w:tcW w:w="636" w:type="dxa"/>
            <w:tcBorders>
              <w:top w:val="single" w:sz="4" w:space="0" w:color="auto"/>
              <w:left w:val="single" w:sz="4" w:space="0" w:color="auto"/>
              <w:bottom w:val="single" w:sz="4" w:space="0" w:color="auto"/>
              <w:right w:val="single" w:sz="4" w:space="0" w:color="auto"/>
            </w:tcBorders>
            <w:hideMark/>
          </w:tcPr>
          <w:p w14:paraId="14C12E37" w14:textId="77777777" w:rsidR="007A5ECA" w:rsidRPr="00F462C8" w:rsidRDefault="007A5ECA" w:rsidP="007A5ECA">
            <w:r w:rsidRPr="00F462C8">
              <w:t xml:space="preserve">1,47 </w:t>
            </w:r>
          </w:p>
        </w:tc>
        <w:tc>
          <w:tcPr>
            <w:tcW w:w="636" w:type="dxa"/>
            <w:tcBorders>
              <w:top w:val="single" w:sz="4" w:space="0" w:color="auto"/>
              <w:left w:val="single" w:sz="4" w:space="0" w:color="auto"/>
              <w:bottom w:val="single" w:sz="4" w:space="0" w:color="auto"/>
              <w:right w:val="single" w:sz="4" w:space="0" w:color="auto"/>
            </w:tcBorders>
            <w:hideMark/>
          </w:tcPr>
          <w:p w14:paraId="5216BE89" w14:textId="77777777" w:rsidR="007A5ECA" w:rsidRPr="00F462C8" w:rsidRDefault="007A5ECA" w:rsidP="007A5ECA">
            <w:r w:rsidRPr="00F462C8">
              <w:t xml:space="preserve">1,54 </w:t>
            </w:r>
          </w:p>
        </w:tc>
        <w:tc>
          <w:tcPr>
            <w:tcW w:w="636" w:type="dxa"/>
            <w:tcBorders>
              <w:top w:val="single" w:sz="4" w:space="0" w:color="auto"/>
              <w:left w:val="single" w:sz="4" w:space="0" w:color="auto"/>
              <w:bottom w:val="single" w:sz="4" w:space="0" w:color="auto"/>
              <w:right w:val="single" w:sz="4" w:space="0" w:color="auto"/>
            </w:tcBorders>
            <w:hideMark/>
          </w:tcPr>
          <w:p w14:paraId="4D985D58" w14:textId="77777777" w:rsidR="007A5ECA" w:rsidRPr="00F462C8" w:rsidRDefault="007A5ECA" w:rsidP="007A5ECA">
            <w:r w:rsidRPr="00F462C8">
              <w:t xml:space="preserve">1,62 </w:t>
            </w:r>
          </w:p>
        </w:tc>
        <w:tc>
          <w:tcPr>
            <w:tcW w:w="636" w:type="dxa"/>
            <w:tcBorders>
              <w:top w:val="single" w:sz="4" w:space="0" w:color="auto"/>
              <w:left w:val="single" w:sz="4" w:space="0" w:color="auto"/>
              <w:bottom w:val="single" w:sz="4" w:space="0" w:color="auto"/>
              <w:right w:val="single" w:sz="4" w:space="0" w:color="auto"/>
            </w:tcBorders>
            <w:hideMark/>
          </w:tcPr>
          <w:p w14:paraId="6941CF0F" w14:textId="77777777" w:rsidR="007A5ECA" w:rsidRPr="00F462C8" w:rsidRDefault="007A5ECA" w:rsidP="007A5ECA">
            <w:r w:rsidRPr="00F462C8">
              <w:t xml:space="preserve">1,70 </w:t>
            </w:r>
          </w:p>
        </w:tc>
        <w:tc>
          <w:tcPr>
            <w:tcW w:w="636" w:type="dxa"/>
            <w:tcBorders>
              <w:top w:val="single" w:sz="4" w:space="0" w:color="auto"/>
              <w:left w:val="single" w:sz="4" w:space="0" w:color="auto"/>
              <w:bottom w:val="single" w:sz="4" w:space="0" w:color="auto"/>
              <w:right w:val="single" w:sz="4" w:space="0" w:color="auto"/>
            </w:tcBorders>
            <w:hideMark/>
          </w:tcPr>
          <w:p w14:paraId="1CB16757" w14:textId="77777777" w:rsidR="007A5ECA" w:rsidRPr="00F462C8" w:rsidRDefault="007A5ECA" w:rsidP="007A5ECA">
            <w:r w:rsidRPr="00F462C8">
              <w:t xml:space="preserve">1,79 </w:t>
            </w:r>
          </w:p>
        </w:tc>
        <w:tc>
          <w:tcPr>
            <w:tcW w:w="636" w:type="dxa"/>
            <w:tcBorders>
              <w:top w:val="single" w:sz="4" w:space="0" w:color="auto"/>
              <w:left w:val="single" w:sz="4" w:space="0" w:color="auto"/>
              <w:bottom w:val="single" w:sz="4" w:space="0" w:color="auto"/>
              <w:right w:val="single" w:sz="4" w:space="0" w:color="auto"/>
            </w:tcBorders>
            <w:hideMark/>
          </w:tcPr>
          <w:p w14:paraId="5CD635DE" w14:textId="77777777" w:rsidR="007A5ECA" w:rsidRPr="00F462C8" w:rsidRDefault="007A5ECA" w:rsidP="007A5ECA">
            <w:r w:rsidRPr="00F462C8">
              <w:t xml:space="preserve">1,88 </w:t>
            </w:r>
          </w:p>
        </w:tc>
        <w:tc>
          <w:tcPr>
            <w:tcW w:w="636" w:type="dxa"/>
            <w:tcBorders>
              <w:top w:val="single" w:sz="4" w:space="0" w:color="auto"/>
              <w:left w:val="single" w:sz="4" w:space="0" w:color="auto"/>
              <w:bottom w:val="single" w:sz="4" w:space="0" w:color="auto"/>
              <w:right w:val="single" w:sz="4" w:space="0" w:color="auto"/>
            </w:tcBorders>
            <w:hideMark/>
          </w:tcPr>
          <w:p w14:paraId="20DD6782" w14:textId="77777777" w:rsidR="007A5ECA" w:rsidRPr="00F462C8" w:rsidRDefault="007A5ECA" w:rsidP="007A5ECA">
            <w:r w:rsidRPr="00F462C8">
              <w:t xml:space="preserve">1,97 </w:t>
            </w:r>
          </w:p>
        </w:tc>
      </w:tr>
    </w:tbl>
    <w:p w14:paraId="59D51151" w14:textId="77777777" w:rsidR="007A5ECA" w:rsidRPr="00F462C8" w:rsidRDefault="007A5ECA" w:rsidP="007A5ECA"/>
    <w:p w14:paraId="5E0646BC" w14:textId="77777777" w:rsidR="007A5ECA" w:rsidRPr="00F462C8" w:rsidRDefault="007A5ECA" w:rsidP="007A5ECA">
      <w:r w:rsidRPr="00F462C8">
        <w:t>Коефицијент се одређује решењем.</w:t>
      </w:r>
    </w:p>
    <w:p w14:paraId="31D4933B" w14:textId="77777777" w:rsidR="007A5ECA" w:rsidRPr="00F462C8" w:rsidRDefault="007A5ECA" w:rsidP="007A5ECA">
      <w:r w:rsidRPr="00F462C8">
        <w:t>Решењем о коефицијенту одређује се платна група у којој се налази радно место, број платног разреда и висина коефицијента.</w:t>
      </w:r>
    </w:p>
    <w:p w14:paraId="43211EB7" w14:textId="77777777" w:rsidR="007A5ECA" w:rsidRPr="00F462C8" w:rsidRDefault="007A5ECA" w:rsidP="007A5ECA"/>
    <w:p w14:paraId="68A43BFA" w14:textId="77777777" w:rsidR="007A5ECA" w:rsidRPr="00F462C8" w:rsidRDefault="007A5ECA" w:rsidP="007A5ECA">
      <w:r w:rsidRPr="00F462C8">
        <w:t xml:space="preserve">Приказ нето  плата по  звањима и основици за обрачун и исплату: </w:t>
      </w:r>
    </w:p>
    <w:p w14:paraId="7F9DDC6E" w14:textId="0DCCBB5C" w:rsidR="007A5ECA" w:rsidRPr="00F462C8" w:rsidRDefault="007A5ECA" w:rsidP="007A5ECA">
      <w:r w:rsidRPr="00F462C8">
        <w:t>Преглед основних зарада без увећања по основу минулог рада за државне секретаре и државне службeни</w:t>
      </w:r>
      <w:r w:rsidR="00F63D3F">
        <w:t>ке на</w:t>
      </w:r>
      <w:r w:rsidR="00A663C3">
        <w:t xml:space="preserve"> положају исплаћених у </w:t>
      </w:r>
      <w:r w:rsidR="00A663C3">
        <w:rPr>
          <w:lang w:val="sr-Cyrl-RS"/>
        </w:rPr>
        <w:t>октобру</w:t>
      </w:r>
      <w:r w:rsidRPr="00F462C8">
        <w:t xml:space="preserve"> 2020. године:</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8"/>
        <w:gridCol w:w="2592"/>
      </w:tblGrid>
      <w:tr w:rsidR="007A5ECA" w:rsidRPr="00F462C8" w14:paraId="68C70F81" w14:textId="77777777" w:rsidTr="007A5ECA">
        <w:trPr>
          <w:trHeight w:val="98"/>
        </w:trPr>
        <w:tc>
          <w:tcPr>
            <w:tcW w:w="3168" w:type="dxa"/>
            <w:tcBorders>
              <w:top w:val="single" w:sz="4" w:space="0" w:color="auto"/>
              <w:left w:val="single" w:sz="4" w:space="0" w:color="auto"/>
              <w:bottom w:val="single" w:sz="4" w:space="0" w:color="auto"/>
              <w:right w:val="single" w:sz="4" w:space="0" w:color="auto"/>
            </w:tcBorders>
            <w:hideMark/>
          </w:tcPr>
          <w:p w14:paraId="661E5667" w14:textId="77777777" w:rsidR="007A5ECA" w:rsidRPr="00F462C8" w:rsidRDefault="007A5ECA" w:rsidP="007A5ECA">
            <w:pPr>
              <w:rPr>
                <w:lang w:val="sr-Cyrl-CS"/>
              </w:rPr>
            </w:pPr>
            <w:r w:rsidRPr="00F462C8">
              <w:t>Функција</w:t>
            </w:r>
          </w:p>
        </w:tc>
        <w:tc>
          <w:tcPr>
            <w:tcW w:w="2592" w:type="dxa"/>
            <w:tcBorders>
              <w:top w:val="single" w:sz="4" w:space="0" w:color="auto"/>
              <w:left w:val="single" w:sz="4" w:space="0" w:color="auto"/>
              <w:bottom w:val="single" w:sz="4" w:space="0" w:color="auto"/>
              <w:right w:val="single" w:sz="4" w:space="0" w:color="auto"/>
            </w:tcBorders>
            <w:hideMark/>
          </w:tcPr>
          <w:p w14:paraId="34E5A3BB" w14:textId="77777777" w:rsidR="007A5ECA" w:rsidRPr="00F462C8" w:rsidRDefault="007A5ECA" w:rsidP="007A5ECA">
            <w:r w:rsidRPr="00F462C8">
              <w:t>Плата</w:t>
            </w:r>
          </w:p>
        </w:tc>
      </w:tr>
      <w:tr w:rsidR="007A5ECA" w:rsidRPr="00F462C8" w14:paraId="3922F9CD" w14:textId="77777777" w:rsidTr="007A5ECA">
        <w:trPr>
          <w:trHeight w:val="100"/>
        </w:trPr>
        <w:tc>
          <w:tcPr>
            <w:tcW w:w="3168" w:type="dxa"/>
            <w:tcBorders>
              <w:top w:val="single" w:sz="4" w:space="0" w:color="auto"/>
              <w:left w:val="single" w:sz="4" w:space="0" w:color="auto"/>
              <w:bottom w:val="single" w:sz="4" w:space="0" w:color="auto"/>
              <w:right w:val="single" w:sz="4" w:space="0" w:color="auto"/>
            </w:tcBorders>
            <w:hideMark/>
          </w:tcPr>
          <w:p w14:paraId="37AAA826" w14:textId="77777777" w:rsidR="007A5ECA" w:rsidRPr="00F462C8" w:rsidRDefault="007A5ECA" w:rsidP="007A5ECA">
            <w:r w:rsidRPr="00F462C8">
              <w:t>Државни секретар</w:t>
            </w:r>
          </w:p>
        </w:tc>
        <w:tc>
          <w:tcPr>
            <w:tcW w:w="2592" w:type="dxa"/>
            <w:tcBorders>
              <w:top w:val="single" w:sz="4" w:space="0" w:color="auto"/>
              <w:left w:val="single" w:sz="4" w:space="0" w:color="auto"/>
              <w:bottom w:val="single" w:sz="4" w:space="0" w:color="auto"/>
              <w:right w:val="single" w:sz="4" w:space="0" w:color="auto"/>
            </w:tcBorders>
            <w:vAlign w:val="bottom"/>
            <w:hideMark/>
          </w:tcPr>
          <w:p w14:paraId="29017CF1" w14:textId="77777777" w:rsidR="007A5ECA" w:rsidRPr="00F462C8" w:rsidRDefault="007A5ECA" w:rsidP="007A5ECA">
            <w:r w:rsidRPr="00F462C8">
              <w:t>102.231</w:t>
            </w:r>
          </w:p>
        </w:tc>
      </w:tr>
      <w:tr w:rsidR="007A5ECA" w:rsidRPr="00F462C8" w14:paraId="23C6529A" w14:textId="77777777" w:rsidTr="007A5ECA">
        <w:trPr>
          <w:trHeight w:val="227"/>
        </w:trPr>
        <w:tc>
          <w:tcPr>
            <w:tcW w:w="3168" w:type="dxa"/>
            <w:tcBorders>
              <w:top w:val="single" w:sz="4" w:space="0" w:color="auto"/>
              <w:left w:val="single" w:sz="4" w:space="0" w:color="auto"/>
              <w:bottom w:val="single" w:sz="4" w:space="0" w:color="auto"/>
              <w:right w:val="single" w:sz="4" w:space="0" w:color="auto"/>
            </w:tcBorders>
            <w:hideMark/>
          </w:tcPr>
          <w:p w14:paraId="0DD5F58F" w14:textId="77777777" w:rsidR="007A5ECA" w:rsidRPr="00F462C8" w:rsidRDefault="007A5ECA" w:rsidP="007A5ECA">
            <w:r w:rsidRPr="00F462C8">
              <w:t>Помоћник министра и секретар Министарства</w:t>
            </w:r>
          </w:p>
        </w:tc>
        <w:tc>
          <w:tcPr>
            <w:tcW w:w="2592" w:type="dxa"/>
            <w:tcBorders>
              <w:top w:val="nil"/>
              <w:left w:val="single" w:sz="4" w:space="0" w:color="auto"/>
              <w:bottom w:val="single" w:sz="4" w:space="0" w:color="auto"/>
              <w:right w:val="single" w:sz="4" w:space="0" w:color="auto"/>
            </w:tcBorders>
            <w:vAlign w:val="bottom"/>
            <w:hideMark/>
          </w:tcPr>
          <w:p w14:paraId="643A1862" w14:textId="77777777" w:rsidR="007A5ECA" w:rsidRPr="00F462C8" w:rsidRDefault="007A5ECA" w:rsidP="007A5ECA">
            <w:r w:rsidRPr="00F462C8">
              <w:t>147.535</w:t>
            </w:r>
          </w:p>
        </w:tc>
      </w:tr>
      <w:tr w:rsidR="007A5ECA" w:rsidRPr="00F462C8" w14:paraId="1B93893E" w14:textId="77777777" w:rsidTr="007A5ECA">
        <w:trPr>
          <w:trHeight w:val="227"/>
        </w:trPr>
        <w:tc>
          <w:tcPr>
            <w:tcW w:w="3168" w:type="dxa"/>
            <w:tcBorders>
              <w:top w:val="single" w:sz="4" w:space="0" w:color="auto"/>
              <w:left w:val="single" w:sz="4" w:space="0" w:color="auto"/>
              <w:bottom w:val="single" w:sz="4" w:space="0" w:color="auto"/>
              <w:right w:val="single" w:sz="4" w:space="0" w:color="auto"/>
            </w:tcBorders>
            <w:hideMark/>
          </w:tcPr>
          <w:p w14:paraId="0A5BA01C" w14:textId="77777777" w:rsidR="007A5ECA" w:rsidRPr="00F462C8" w:rsidRDefault="007A5ECA" w:rsidP="007A5ECA">
            <w:pPr>
              <w:rPr>
                <w:lang w:val="sr-Cyrl-CS"/>
              </w:rPr>
            </w:pPr>
            <w:r w:rsidRPr="00F462C8">
              <w:t>Директор Управе(орган у саставу министарства)</w:t>
            </w:r>
          </w:p>
        </w:tc>
        <w:tc>
          <w:tcPr>
            <w:tcW w:w="2592" w:type="dxa"/>
            <w:tcBorders>
              <w:top w:val="nil"/>
              <w:left w:val="single" w:sz="4" w:space="0" w:color="auto"/>
              <w:bottom w:val="single" w:sz="4" w:space="0" w:color="auto"/>
              <w:right w:val="single" w:sz="4" w:space="0" w:color="auto"/>
            </w:tcBorders>
            <w:vAlign w:val="bottom"/>
            <w:hideMark/>
          </w:tcPr>
          <w:p w14:paraId="781A148E" w14:textId="77777777" w:rsidR="007A5ECA" w:rsidRPr="00F462C8" w:rsidRDefault="007A5ECA" w:rsidP="007A5ECA">
            <w:r w:rsidRPr="00F462C8">
              <w:t>166.003</w:t>
            </w:r>
          </w:p>
        </w:tc>
      </w:tr>
    </w:tbl>
    <w:p w14:paraId="0604DA88" w14:textId="77777777" w:rsidR="007A5ECA" w:rsidRPr="00F462C8" w:rsidRDefault="007A5ECA" w:rsidP="007A5ECA"/>
    <w:p w14:paraId="40E3C5B1" w14:textId="77777777" w:rsidR="00A663C3" w:rsidRDefault="00A663C3" w:rsidP="007A5ECA"/>
    <w:p w14:paraId="3A39E3C3" w14:textId="77777777" w:rsidR="00A663C3" w:rsidRDefault="00A663C3" w:rsidP="007A5ECA"/>
    <w:p w14:paraId="271601D0" w14:textId="77777777" w:rsidR="00A663C3" w:rsidRDefault="00A663C3" w:rsidP="007A5ECA"/>
    <w:p w14:paraId="03404011" w14:textId="7D8D0C18" w:rsidR="007A5ECA" w:rsidRPr="00F462C8" w:rsidRDefault="007A5ECA" w:rsidP="007A5ECA">
      <w:r w:rsidRPr="00F462C8">
        <w:lastRenderedPageBreak/>
        <w:t>Преглед најнижих и највиших плата државних службеника по звањима у односу на платни разред без урачунатог минулог рада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72"/>
        <w:gridCol w:w="3072"/>
      </w:tblGrid>
      <w:tr w:rsidR="007A5ECA" w:rsidRPr="00F462C8" w14:paraId="259EC041" w14:textId="77777777" w:rsidTr="007A5ECA">
        <w:tc>
          <w:tcPr>
            <w:tcW w:w="3072" w:type="dxa"/>
            <w:tcBorders>
              <w:top w:val="single" w:sz="4" w:space="0" w:color="auto"/>
              <w:left w:val="single" w:sz="4" w:space="0" w:color="auto"/>
              <w:bottom w:val="single" w:sz="4" w:space="0" w:color="auto"/>
              <w:right w:val="single" w:sz="4" w:space="0" w:color="auto"/>
            </w:tcBorders>
            <w:hideMark/>
          </w:tcPr>
          <w:p w14:paraId="52E6898B" w14:textId="77777777" w:rsidR="007A5ECA" w:rsidRPr="00F462C8" w:rsidRDefault="007A5ECA" w:rsidP="007A5ECA">
            <w:r w:rsidRPr="00F462C8">
              <w:t>Државни службеник</w:t>
            </w:r>
          </w:p>
          <w:p w14:paraId="71376A45" w14:textId="77777777" w:rsidR="007A5ECA" w:rsidRPr="00F462C8" w:rsidRDefault="007A5ECA" w:rsidP="007A5ECA">
            <w:r w:rsidRPr="00F462C8">
              <w:t>- звање</w:t>
            </w:r>
          </w:p>
        </w:tc>
        <w:tc>
          <w:tcPr>
            <w:tcW w:w="3072" w:type="dxa"/>
            <w:tcBorders>
              <w:top w:val="single" w:sz="4" w:space="0" w:color="auto"/>
              <w:left w:val="single" w:sz="4" w:space="0" w:color="auto"/>
              <w:bottom w:val="single" w:sz="4" w:space="0" w:color="auto"/>
              <w:right w:val="single" w:sz="4" w:space="0" w:color="auto"/>
            </w:tcBorders>
            <w:hideMark/>
          </w:tcPr>
          <w:p w14:paraId="75F4C290" w14:textId="77777777" w:rsidR="007A5ECA" w:rsidRPr="00F462C8" w:rsidRDefault="007A5ECA" w:rsidP="007A5ECA">
            <w:r w:rsidRPr="00F462C8">
              <w:t>1. платни разред</w:t>
            </w:r>
          </w:p>
        </w:tc>
        <w:tc>
          <w:tcPr>
            <w:tcW w:w="3072" w:type="dxa"/>
            <w:tcBorders>
              <w:top w:val="single" w:sz="4" w:space="0" w:color="auto"/>
              <w:left w:val="single" w:sz="4" w:space="0" w:color="auto"/>
              <w:bottom w:val="single" w:sz="4" w:space="0" w:color="auto"/>
              <w:right w:val="single" w:sz="4" w:space="0" w:color="auto"/>
            </w:tcBorders>
            <w:hideMark/>
          </w:tcPr>
          <w:p w14:paraId="49D904EC" w14:textId="77777777" w:rsidR="007A5ECA" w:rsidRPr="00F462C8" w:rsidRDefault="007A5ECA" w:rsidP="007A5ECA">
            <w:r w:rsidRPr="00F462C8">
              <w:t>8. платни разред</w:t>
            </w:r>
          </w:p>
        </w:tc>
      </w:tr>
      <w:tr w:rsidR="007A5ECA" w:rsidRPr="00F462C8" w14:paraId="572EB88D" w14:textId="77777777" w:rsidTr="007A5ECA">
        <w:tc>
          <w:tcPr>
            <w:tcW w:w="3072" w:type="dxa"/>
            <w:tcBorders>
              <w:top w:val="single" w:sz="4" w:space="0" w:color="auto"/>
              <w:left w:val="single" w:sz="4" w:space="0" w:color="auto"/>
              <w:bottom w:val="single" w:sz="4" w:space="0" w:color="auto"/>
              <w:right w:val="single" w:sz="4" w:space="0" w:color="auto"/>
            </w:tcBorders>
            <w:hideMark/>
          </w:tcPr>
          <w:p w14:paraId="56425461" w14:textId="77777777" w:rsidR="007A5ECA" w:rsidRPr="00F462C8" w:rsidRDefault="007A5ECA" w:rsidP="007A5ECA">
            <w:r w:rsidRPr="00F462C8">
              <w:t>Виши саветник</w:t>
            </w:r>
          </w:p>
        </w:tc>
        <w:tc>
          <w:tcPr>
            <w:tcW w:w="3072" w:type="dxa"/>
            <w:tcBorders>
              <w:top w:val="single" w:sz="4" w:space="0" w:color="auto"/>
              <w:left w:val="single" w:sz="4" w:space="0" w:color="auto"/>
              <w:bottom w:val="single" w:sz="4" w:space="0" w:color="auto"/>
              <w:right w:val="single" w:sz="4" w:space="0" w:color="auto"/>
            </w:tcBorders>
            <w:vAlign w:val="bottom"/>
            <w:hideMark/>
          </w:tcPr>
          <w:p w14:paraId="49ABF41D" w14:textId="77777777" w:rsidR="007A5ECA" w:rsidRPr="00F462C8" w:rsidRDefault="007A5ECA" w:rsidP="007A5ECA">
            <w:r w:rsidRPr="00F462C8">
              <w:t>82.171</w:t>
            </w:r>
          </w:p>
        </w:tc>
        <w:tc>
          <w:tcPr>
            <w:tcW w:w="3072" w:type="dxa"/>
            <w:tcBorders>
              <w:top w:val="single" w:sz="4" w:space="0" w:color="auto"/>
              <w:left w:val="single" w:sz="4" w:space="0" w:color="auto"/>
              <w:bottom w:val="single" w:sz="4" w:space="0" w:color="auto"/>
              <w:right w:val="single" w:sz="4" w:space="0" w:color="auto"/>
            </w:tcBorders>
            <w:vAlign w:val="bottom"/>
            <w:hideMark/>
          </w:tcPr>
          <w:p w14:paraId="64C0E56F" w14:textId="77777777" w:rsidR="007A5ECA" w:rsidRPr="00F462C8" w:rsidRDefault="007A5ECA" w:rsidP="007A5ECA">
            <w:r w:rsidRPr="00F462C8">
              <w:t>115.579</w:t>
            </w:r>
          </w:p>
        </w:tc>
      </w:tr>
      <w:tr w:rsidR="007A5ECA" w:rsidRPr="00F462C8" w14:paraId="2EDB7413" w14:textId="77777777" w:rsidTr="007A5ECA">
        <w:tc>
          <w:tcPr>
            <w:tcW w:w="3072" w:type="dxa"/>
            <w:tcBorders>
              <w:top w:val="single" w:sz="4" w:space="0" w:color="auto"/>
              <w:left w:val="single" w:sz="4" w:space="0" w:color="auto"/>
              <w:bottom w:val="single" w:sz="4" w:space="0" w:color="auto"/>
              <w:right w:val="single" w:sz="4" w:space="0" w:color="auto"/>
            </w:tcBorders>
            <w:hideMark/>
          </w:tcPr>
          <w:p w14:paraId="366AE246" w14:textId="77777777" w:rsidR="007A5ECA" w:rsidRPr="00F462C8" w:rsidRDefault="007A5ECA" w:rsidP="007A5ECA">
            <w:r w:rsidRPr="00F462C8">
              <w:t>Самостални саветник</w:t>
            </w:r>
          </w:p>
        </w:tc>
        <w:tc>
          <w:tcPr>
            <w:tcW w:w="3072" w:type="dxa"/>
            <w:tcBorders>
              <w:top w:val="nil"/>
              <w:left w:val="single" w:sz="4" w:space="0" w:color="auto"/>
              <w:bottom w:val="single" w:sz="4" w:space="0" w:color="auto"/>
              <w:right w:val="single" w:sz="4" w:space="0" w:color="auto"/>
            </w:tcBorders>
            <w:vAlign w:val="bottom"/>
            <w:hideMark/>
          </w:tcPr>
          <w:p w14:paraId="3D77643B" w14:textId="77777777" w:rsidR="007A5ECA" w:rsidRPr="00F462C8" w:rsidRDefault="007A5ECA" w:rsidP="007A5ECA">
            <w:r w:rsidRPr="00F462C8">
              <w:t>65.571</w:t>
            </w:r>
          </w:p>
        </w:tc>
        <w:tc>
          <w:tcPr>
            <w:tcW w:w="3072" w:type="dxa"/>
            <w:tcBorders>
              <w:top w:val="nil"/>
              <w:left w:val="single" w:sz="4" w:space="0" w:color="auto"/>
              <w:bottom w:val="single" w:sz="4" w:space="0" w:color="auto"/>
              <w:right w:val="single" w:sz="4" w:space="0" w:color="auto"/>
            </w:tcBorders>
            <w:vAlign w:val="bottom"/>
            <w:hideMark/>
          </w:tcPr>
          <w:p w14:paraId="284D0C3E" w14:textId="77777777" w:rsidR="007A5ECA" w:rsidRPr="00F462C8" w:rsidRDefault="007A5ECA" w:rsidP="007A5ECA">
            <w:r w:rsidRPr="00F462C8">
              <w:t>92.339</w:t>
            </w:r>
          </w:p>
        </w:tc>
      </w:tr>
      <w:tr w:rsidR="007A5ECA" w:rsidRPr="00F462C8" w14:paraId="65438D1B" w14:textId="77777777" w:rsidTr="007A5ECA">
        <w:tc>
          <w:tcPr>
            <w:tcW w:w="3072" w:type="dxa"/>
            <w:tcBorders>
              <w:top w:val="single" w:sz="4" w:space="0" w:color="auto"/>
              <w:left w:val="single" w:sz="4" w:space="0" w:color="auto"/>
              <w:bottom w:val="single" w:sz="4" w:space="0" w:color="auto"/>
              <w:right w:val="single" w:sz="4" w:space="0" w:color="auto"/>
            </w:tcBorders>
            <w:hideMark/>
          </w:tcPr>
          <w:p w14:paraId="3400D6AB" w14:textId="77777777" w:rsidR="007A5ECA" w:rsidRPr="00F462C8" w:rsidRDefault="007A5ECA" w:rsidP="007A5ECA">
            <w:r w:rsidRPr="00F462C8">
              <w:t>Саветник</w:t>
            </w:r>
          </w:p>
        </w:tc>
        <w:tc>
          <w:tcPr>
            <w:tcW w:w="3072" w:type="dxa"/>
            <w:tcBorders>
              <w:top w:val="nil"/>
              <w:left w:val="single" w:sz="4" w:space="0" w:color="auto"/>
              <w:bottom w:val="single" w:sz="4" w:space="0" w:color="auto"/>
              <w:right w:val="single" w:sz="4" w:space="0" w:color="auto"/>
            </w:tcBorders>
            <w:vAlign w:val="bottom"/>
            <w:hideMark/>
          </w:tcPr>
          <w:p w14:paraId="1F3828D4" w14:textId="77777777" w:rsidR="007A5ECA" w:rsidRPr="00F462C8" w:rsidRDefault="007A5ECA" w:rsidP="007A5ECA">
            <w:r w:rsidRPr="00F462C8">
              <w:t>52.498</w:t>
            </w:r>
          </w:p>
        </w:tc>
        <w:tc>
          <w:tcPr>
            <w:tcW w:w="3072" w:type="dxa"/>
            <w:tcBorders>
              <w:top w:val="nil"/>
              <w:left w:val="single" w:sz="4" w:space="0" w:color="auto"/>
              <w:bottom w:val="single" w:sz="4" w:space="0" w:color="auto"/>
              <w:right w:val="single" w:sz="4" w:space="0" w:color="auto"/>
            </w:tcBorders>
            <w:vAlign w:val="bottom"/>
            <w:hideMark/>
          </w:tcPr>
          <w:p w14:paraId="4883042A" w14:textId="77777777" w:rsidR="007A5ECA" w:rsidRPr="00F462C8" w:rsidRDefault="007A5ECA" w:rsidP="007A5ECA">
            <w:r w:rsidRPr="00F462C8">
              <w:t>73.871</w:t>
            </w:r>
          </w:p>
        </w:tc>
      </w:tr>
      <w:tr w:rsidR="007A5ECA" w:rsidRPr="00F462C8" w14:paraId="62399FF0" w14:textId="77777777" w:rsidTr="007A5ECA">
        <w:tc>
          <w:tcPr>
            <w:tcW w:w="3072" w:type="dxa"/>
            <w:tcBorders>
              <w:top w:val="single" w:sz="4" w:space="0" w:color="auto"/>
              <w:left w:val="single" w:sz="4" w:space="0" w:color="auto"/>
              <w:bottom w:val="single" w:sz="4" w:space="0" w:color="auto"/>
              <w:right w:val="single" w:sz="4" w:space="0" w:color="auto"/>
            </w:tcBorders>
            <w:hideMark/>
          </w:tcPr>
          <w:p w14:paraId="6B893A72" w14:textId="77777777" w:rsidR="007A5ECA" w:rsidRPr="00F462C8" w:rsidRDefault="007A5ECA" w:rsidP="007A5ECA">
            <w:r w:rsidRPr="00F462C8">
              <w:t>Млађи саветник</w:t>
            </w:r>
          </w:p>
        </w:tc>
        <w:tc>
          <w:tcPr>
            <w:tcW w:w="3072" w:type="dxa"/>
            <w:tcBorders>
              <w:top w:val="nil"/>
              <w:left w:val="single" w:sz="4" w:space="0" w:color="auto"/>
              <w:bottom w:val="single" w:sz="4" w:space="0" w:color="auto"/>
              <w:right w:val="single" w:sz="4" w:space="0" w:color="auto"/>
            </w:tcBorders>
            <w:vAlign w:val="bottom"/>
            <w:hideMark/>
          </w:tcPr>
          <w:p w14:paraId="0A940800" w14:textId="77777777" w:rsidR="007A5ECA" w:rsidRPr="00F462C8" w:rsidRDefault="007A5ECA" w:rsidP="007A5ECA">
            <w:r w:rsidRPr="00F462C8">
              <w:t>42.123</w:t>
            </w:r>
          </w:p>
        </w:tc>
        <w:tc>
          <w:tcPr>
            <w:tcW w:w="3072" w:type="dxa"/>
            <w:tcBorders>
              <w:top w:val="nil"/>
              <w:left w:val="single" w:sz="4" w:space="0" w:color="auto"/>
              <w:bottom w:val="single" w:sz="4" w:space="0" w:color="auto"/>
              <w:right w:val="single" w:sz="4" w:space="0" w:color="auto"/>
            </w:tcBorders>
            <w:vAlign w:val="bottom"/>
            <w:hideMark/>
          </w:tcPr>
          <w:p w14:paraId="6C03A0B8" w14:textId="77777777" w:rsidR="007A5ECA" w:rsidRPr="00F462C8" w:rsidRDefault="007A5ECA" w:rsidP="007A5ECA">
            <w:r w:rsidRPr="00F462C8">
              <w:t>59.138</w:t>
            </w:r>
          </w:p>
        </w:tc>
      </w:tr>
      <w:tr w:rsidR="007A5ECA" w:rsidRPr="00F462C8" w14:paraId="75C2C866" w14:textId="77777777" w:rsidTr="007A5ECA">
        <w:tc>
          <w:tcPr>
            <w:tcW w:w="3072" w:type="dxa"/>
            <w:tcBorders>
              <w:top w:val="single" w:sz="4" w:space="0" w:color="auto"/>
              <w:left w:val="single" w:sz="4" w:space="0" w:color="auto"/>
              <w:bottom w:val="single" w:sz="4" w:space="0" w:color="auto"/>
              <w:right w:val="single" w:sz="4" w:space="0" w:color="auto"/>
            </w:tcBorders>
            <w:hideMark/>
          </w:tcPr>
          <w:p w14:paraId="57B9A602" w14:textId="77777777" w:rsidR="007A5ECA" w:rsidRPr="00F462C8" w:rsidRDefault="007A5ECA" w:rsidP="007A5ECA">
            <w:r w:rsidRPr="00F462C8">
              <w:t>Сарадник</w:t>
            </w:r>
          </w:p>
        </w:tc>
        <w:tc>
          <w:tcPr>
            <w:tcW w:w="3072" w:type="dxa"/>
            <w:tcBorders>
              <w:top w:val="nil"/>
              <w:left w:val="single" w:sz="4" w:space="0" w:color="auto"/>
              <w:bottom w:val="single" w:sz="4" w:space="0" w:color="auto"/>
              <w:right w:val="single" w:sz="4" w:space="0" w:color="auto"/>
            </w:tcBorders>
            <w:vAlign w:val="bottom"/>
            <w:hideMark/>
          </w:tcPr>
          <w:p w14:paraId="0822832E" w14:textId="77777777" w:rsidR="007A5ECA" w:rsidRPr="00F462C8" w:rsidRDefault="007A5ECA" w:rsidP="007A5ECA">
            <w:r w:rsidRPr="00F462C8">
              <w:t>39.426</w:t>
            </w:r>
          </w:p>
        </w:tc>
        <w:tc>
          <w:tcPr>
            <w:tcW w:w="3072" w:type="dxa"/>
            <w:tcBorders>
              <w:top w:val="nil"/>
              <w:left w:val="single" w:sz="4" w:space="0" w:color="auto"/>
              <w:bottom w:val="single" w:sz="4" w:space="0" w:color="auto"/>
              <w:right w:val="single" w:sz="4" w:space="0" w:color="auto"/>
            </w:tcBorders>
            <w:vAlign w:val="bottom"/>
            <w:hideMark/>
          </w:tcPr>
          <w:p w14:paraId="2F0F3721" w14:textId="77777777" w:rsidR="007A5ECA" w:rsidRPr="00F462C8" w:rsidRDefault="007A5ECA" w:rsidP="007A5ECA">
            <w:r w:rsidRPr="00F462C8">
              <w:t>55.403</w:t>
            </w:r>
          </w:p>
        </w:tc>
      </w:tr>
      <w:tr w:rsidR="007A5ECA" w:rsidRPr="00F462C8" w14:paraId="4050026A" w14:textId="77777777" w:rsidTr="007A5ECA">
        <w:tc>
          <w:tcPr>
            <w:tcW w:w="3072" w:type="dxa"/>
            <w:tcBorders>
              <w:top w:val="single" w:sz="4" w:space="0" w:color="auto"/>
              <w:left w:val="single" w:sz="4" w:space="0" w:color="auto"/>
              <w:bottom w:val="single" w:sz="4" w:space="0" w:color="auto"/>
              <w:right w:val="single" w:sz="4" w:space="0" w:color="auto"/>
            </w:tcBorders>
            <w:hideMark/>
          </w:tcPr>
          <w:p w14:paraId="4C8EE1F9" w14:textId="77777777" w:rsidR="007A5ECA" w:rsidRPr="00F462C8" w:rsidRDefault="007A5ECA" w:rsidP="007A5ECA">
            <w:r w:rsidRPr="00F462C8">
              <w:t>Млађи сарадник</w:t>
            </w:r>
          </w:p>
        </w:tc>
        <w:tc>
          <w:tcPr>
            <w:tcW w:w="3072" w:type="dxa"/>
            <w:tcBorders>
              <w:top w:val="nil"/>
              <w:left w:val="single" w:sz="4" w:space="0" w:color="auto"/>
              <w:bottom w:val="single" w:sz="4" w:space="0" w:color="auto"/>
              <w:right w:val="single" w:sz="4" w:space="0" w:color="auto"/>
            </w:tcBorders>
            <w:vAlign w:val="bottom"/>
            <w:hideMark/>
          </w:tcPr>
          <w:p w14:paraId="207FDD1C" w14:textId="77777777" w:rsidR="007A5ECA" w:rsidRPr="00F462C8" w:rsidRDefault="007A5ECA" w:rsidP="007A5ECA">
            <w:r w:rsidRPr="00F462C8">
              <w:t>34.238</w:t>
            </w:r>
          </w:p>
        </w:tc>
        <w:tc>
          <w:tcPr>
            <w:tcW w:w="3072" w:type="dxa"/>
            <w:tcBorders>
              <w:top w:val="nil"/>
              <w:left w:val="single" w:sz="4" w:space="0" w:color="auto"/>
              <w:bottom w:val="single" w:sz="4" w:space="0" w:color="auto"/>
              <w:right w:val="single" w:sz="4" w:space="0" w:color="auto"/>
            </w:tcBorders>
            <w:vAlign w:val="bottom"/>
            <w:hideMark/>
          </w:tcPr>
          <w:p w14:paraId="645231DE" w14:textId="77777777" w:rsidR="007A5ECA" w:rsidRPr="00F462C8" w:rsidRDefault="007A5ECA" w:rsidP="007A5ECA">
            <w:r w:rsidRPr="00F462C8">
              <w:t>48.141</w:t>
            </w:r>
          </w:p>
        </w:tc>
      </w:tr>
      <w:tr w:rsidR="007A5ECA" w:rsidRPr="00F462C8" w14:paraId="1BB449AA" w14:textId="77777777" w:rsidTr="007A5ECA">
        <w:tc>
          <w:tcPr>
            <w:tcW w:w="3072" w:type="dxa"/>
            <w:tcBorders>
              <w:top w:val="single" w:sz="4" w:space="0" w:color="auto"/>
              <w:left w:val="single" w:sz="4" w:space="0" w:color="auto"/>
              <w:bottom w:val="single" w:sz="4" w:space="0" w:color="auto"/>
              <w:right w:val="single" w:sz="4" w:space="0" w:color="auto"/>
            </w:tcBorders>
            <w:hideMark/>
          </w:tcPr>
          <w:p w14:paraId="58798482" w14:textId="77777777" w:rsidR="007A5ECA" w:rsidRPr="00F462C8" w:rsidRDefault="007A5ECA" w:rsidP="007A5ECA">
            <w:r w:rsidRPr="00F462C8">
              <w:t>Референт</w:t>
            </w:r>
          </w:p>
        </w:tc>
        <w:tc>
          <w:tcPr>
            <w:tcW w:w="3072" w:type="dxa"/>
            <w:tcBorders>
              <w:top w:val="nil"/>
              <w:left w:val="single" w:sz="4" w:space="0" w:color="auto"/>
              <w:bottom w:val="single" w:sz="4" w:space="0" w:color="auto"/>
              <w:right w:val="single" w:sz="4" w:space="0" w:color="auto"/>
            </w:tcBorders>
            <w:vAlign w:val="bottom"/>
            <w:hideMark/>
          </w:tcPr>
          <w:p w14:paraId="48DD4D90" w14:textId="77777777" w:rsidR="007A5ECA" w:rsidRPr="00F462C8" w:rsidRDefault="007A5ECA" w:rsidP="007A5ECA">
            <w:r w:rsidRPr="00F462C8">
              <w:t>32.163</w:t>
            </w:r>
          </w:p>
        </w:tc>
        <w:tc>
          <w:tcPr>
            <w:tcW w:w="3072" w:type="dxa"/>
            <w:tcBorders>
              <w:top w:val="nil"/>
              <w:left w:val="single" w:sz="4" w:space="0" w:color="auto"/>
              <w:bottom w:val="single" w:sz="4" w:space="0" w:color="auto"/>
              <w:right w:val="single" w:sz="4" w:space="0" w:color="auto"/>
            </w:tcBorders>
            <w:vAlign w:val="bottom"/>
            <w:hideMark/>
          </w:tcPr>
          <w:p w14:paraId="6CF55B16" w14:textId="77777777" w:rsidR="007A5ECA" w:rsidRPr="00F462C8" w:rsidRDefault="007A5ECA" w:rsidP="007A5ECA">
            <w:r w:rsidRPr="00F462C8">
              <w:t>45.236</w:t>
            </w:r>
          </w:p>
        </w:tc>
      </w:tr>
      <w:tr w:rsidR="007A5ECA" w:rsidRPr="00F462C8" w14:paraId="72CB5473" w14:textId="77777777" w:rsidTr="007A5ECA">
        <w:tc>
          <w:tcPr>
            <w:tcW w:w="3072" w:type="dxa"/>
            <w:tcBorders>
              <w:top w:val="single" w:sz="4" w:space="0" w:color="auto"/>
              <w:left w:val="single" w:sz="4" w:space="0" w:color="auto"/>
              <w:bottom w:val="single" w:sz="4" w:space="0" w:color="auto"/>
              <w:right w:val="single" w:sz="4" w:space="0" w:color="auto"/>
            </w:tcBorders>
            <w:hideMark/>
          </w:tcPr>
          <w:p w14:paraId="6E7ABD2C" w14:textId="77777777" w:rsidR="007A5ECA" w:rsidRPr="00F462C8" w:rsidRDefault="007A5ECA" w:rsidP="007A5ECA">
            <w:r w:rsidRPr="00F462C8">
              <w:t>Млађи референт</w:t>
            </w:r>
          </w:p>
        </w:tc>
        <w:tc>
          <w:tcPr>
            <w:tcW w:w="3072" w:type="dxa"/>
            <w:tcBorders>
              <w:top w:val="nil"/>
              <w:left w:val="single" w:sz="4" w:space="0" w:color="auto"/>
              <w:bottom w:val="single" w:sz="4" w:space="0" w:color="auto"/>
              <w:right w:val="single" w:sz="4" w:space="0" w:color="auto"/>
            </w:tcBorders>
            <w:vAlign w:val="bottom"/>
            <w:hideMark/>
          </w:tcPr>
          <w:p w14:paraId="75B82696" w14:textId="77777777" w:rsidR="007A5ECA" w:rsidRPr="00F462C8" w:rsidRDefault="007A5ECA" w:rsidP="007A5ECA">
            <w:r w:rsidRPr="00F462C8">
              <w:t>29.050</w:t>
            </w:r>
          </w:p>
        </w:tc>
        <w:tc>
          <w:tcPr>
            <w:tcW w:w="3072" w:type="dxa"/>
            <w:tcBorders>
              <w:top w:val="nil"/>
              <w:left w:val="single" w:sz="4" w:space="0" w:color="auto"/>
              <w:bottom w:val="single" w:sz="4" w:space="0" w:color="auto"/>
              <w:right w:val="single" w:sz="4" w:space="0" w:color="auto"/>
            </w:tcBorders>
            <w:vAlign w:val="bottom"/>
            <w:hideMark/>
          </w:tcPr>
          <w:p w14:paraId="34AD2E05" w14:textId="77777777" w:rsidR="007A5ECA" w:rsidRPr="00F462C8" w:rsidRDefault="007A5ECA" w:rsidP="007A5ECA">
            <w:r w:rsidRPr="00F462C8">
              <w:t>40.878</w:t>
            </w:r>
          </w:p>
        </w:tc>
      </w:tr>
    </w:tbl>
    <w:p w14:paraId="7D73A96C" w14:textId="77777777" w:rsidR="007A5ECA" w:rsidRPr="00F462C8" w:rsidRDefault="007A5ECA" w:rsidP="007A5ECA">
      <w:pPr>
        <w:rPr>
          <w:lang w:val="sr-Cyrl-RS"/>
        </w:rPr>
      </w:pPr>
    </w:p>
    <w:p w14:paraId="593798EE" w14:textId="77777777" w:rsidR="007A5ECA" w:rsidRPr="00F462C8" w:rsidRDefault="007A5ECA" w:rsidP="007A5ECA">
      <w:r w:rsidRPr="00F462C8">
        <w:t>За намештенике се не утврђују платни разреди, зато  што се не спроводи поступак оцењивања рада као код државних службеника.Законом о платама државних службеника и намештеника утврђени су следећи</w:t>
      </w:r>
    </w:p>
    <w:p w14:paraId="44F2D6AD" w14:textId="77777777" w:rsidR="007A5ECA" w:rsidRPr="00F462C8" w:rsidRDefault="007A5ECA" w:rsidP="007A5ECA">
      <w:r w:rsidRPr="00F462C8">
        <w:t xml:space="preserve">Коефицијенти за радно место намештеника: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10"/>
        <w:gridCol w:w="2693"/>
      </w:tblGrid>
      <w:tr w:rsidR="007A5ECA" w:rsidRPr="00F462C8" w14:paraId="198B2673" w14:textId="77777777" w:rsidTr="007A5ECA">
        <w:tc>
          <w:tcPr>
            <w:tcW w:w="1560" w:type="dxa"/>
            <w:tcBorders>
              <w:top w:val="single" w:sz="4" w:space="0" w:color="auto"/>
              <w:left w:val="single" w:sz="4" w:space="0" w:color="auto"/>
              <w:bottom w:val="single" w:sz="4" w:space="0" w:color="auto"/>
              <w:right w:val="single" w:sz="4" w:space="0" w:color="auto"/>
            </w:tcBorders>
            <w:hideMark/>
          </w:tcPr>
          <w:p w14:paraId="33227A1F" w14:textId="77777777" w:rsidR="007A5ECA" w:rsidRPr="00F462C8" w:rsidRDefault="007A5ECA" w:rsidP="007A5ECA">
            <w:pPr>
              <w:rPr>
                <w:lang w:val="sr-Cyrl-RS"/>
              </w:rPr>
            </w:pPr>
            <w:r w:rsidRPr="00F462C8">
              <w:t>Платна група</w:t>
            </w:r>
          </w:p>
        </w:tc>
        <w:tc>
          <w:tcPr>
            <w:tcW w:w="2410" w:type="dxa"/>
            <w:tcBorders>
              <w:top w:val="single" w:sz="4" w:space="0" w:color="auto"/>
              <w:left w:val="single" w:sz="4" w:space="0" w:color="auto"/>
              <w:bottom w:val="single" w:sz="4" w:space="0" w:color="auto"/>
              <w:right w:val="single" w:sz="4" w:space="0" w:color="auto"/>
            </w:tcBorders>
            <w:hideMark/>
          </w:tcPr>
          <w:p w14:paraId="4CB3D7D8" w14:textId="77777777" w:rsidR="007A5ECA" w:rsidRPr="00F462C8" w:rsidRDefault="007A5ECA" w:rsidP="007A5ECA">
            <w:r w:rsidRPr="00F462C8">
              <w:t>Коефицијент</w:t>
            </w:r>
          </w:p>
        </w:tc>
        <w:tc>
          <w:tcPr>
            <w:tcW w:w="2693" w:type="dxa"/>
            <w:tcBorders>
              <w:top w:val="single" w:sz="4" w:space="0" w:color="auto"/>
              <w:left w:val="single" w:sz="4" w:space="0" w:color="auto"/>
              <w:bottom w:val="single" w:sz="4" w:space="0" w:color="auto"/>
              <w:right w:val="single" w:sz="4" w:space="0" w:color="auto"/>
            </w:tcBorders>
            <w:hideMark/>
          </w:tcPr>
          <w:p w14:paraId="2A6C587B" w14:textId="77777777" w:rsidR="007A5ECA" w:rsidRPr="00F462C8" w:rsidRDefault="007A5ECA" w:rsidP="007A5ECA">
            <w:r w:rsidRPr="00F462C8">
              <w:t>Износ за исплату</w:t>
            </w:r>
          </w:p>
        </w:tc>
      </w:tr>
      <w:tr w:rsidR="007A5ECA" w:rsidRPr="00F462C8" w14:paraId="631521AF" w14:textId="77777777" w:rsidTr="007A5ECA">
        <w:trPr>
          <w:trHeight w:val="271"/>
        </w:trPr>
        <w:tc>
          <w:tcPr>
            <w:tcW w:w="1560" w:type="dxa"/>
            <w:tcBorders>
              <w:top w:val="single" w:sz="4" w:space="0" w:color="auto"/>
              <w:left w:val="single" w:sz="4" w:space="0" w:color="auto"/>
              <w:bottom w:val="single" w:sz="4" w:space="0" w:color="auto"/>
              <w:right w:val="single" w:sz="4" w:space="0" w:color="auto"/>
            </w:tcBorders>
            <w:hideMark/>
          </w:tcPr>
          <w:p w14:paraId="0A4ED35C" w14:textId="77777777" w:rsidR="007A5ECA" w:rsidRPr="00F462C8" w:rsidRDefault="007A5ECA" w:rsidP="007A5ECA">
            <w:r w:rsidRPr="00F462C8">
              <w:t xml:space="preserve">I </w:t>
            </w:r>
          </w:p>
        </w:tc>
        <w:tc>
          <w:tcPr>
            <w:tcW w:w="2410" w:type="dxa"/>
            <w:tcBorders>
              <w:top w:val="single" w:sz="4" w:space="0" w:color="auto"/>
              <w:left w:val="single" w:sz="4" w:space="0" w:color="auto"/>
              <w:bottom w:val="single" w:sz="4" w:space="0" w:color="auto"/>
              <w:right w:val="single" w:sz="4" w:space="0" w:color="auto"/>
            </w:tcBorders>
            <w:hideMark/>
          </w:tcPr>
          <w:p w14:paraId="0D0F3223" w14:textId="77777777" w:rsidR="007A5ECA" w:rsidRPr="00F462C8" w:rsidRDefault="007A5ECA" w:rsidP="007A5ECA">
            <w:r w:rsidRPr="00F462C8">
              <w:t>2,53</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B0327A8" w14:textId="77777777" w:rsidR="007A5ECA" w:rsidRPr="00F462C8" w:rsidRDefault="007A5ECA" w:rsidP="007A5ECA">
            <w:r w:rsidRPr="00F462C8">
              <w:t>52.498</w:t>
            </w:r>
          </w:p>
        </w:tc>
      </w:tr>
      <w:tr w:rsidR="007A5ECA" w:rsidRPr="00F462C8" w14:paraId="16E470AA" w14:textId="77777777" w:rsidTr="007A5ECA">
        <w:trPr>
          <w:trHeight w:val="179"/>
        </w:trPr>
        <w:tc>
          <w:tcPr>
            <w:tcW w:w="1560" w:type="dxa"/>
            <w:tcBorders>
              <w:top w:val="single" w:sz="4" w:space="0" w:color="auto"/>
              <w:left w:val="single" w:sz="4" w:space="0" w:color="auto"/>
              <w:bottom w:val="single" w:sz="4" w:space="0" w:color="auto"/>
              <w:right w:val="single" w:sz="4" w:space="0" w:color="auto"/>
            </w:tcBorders>
          </w:tcPr>
          <w:p w14:paraId="3CBA259E" w14:textId="77777777" w:rsidR="007A5ECA" w:rsidRPr="00F462C8" w:rsidRDefault="007A5ECA" w:rsidP="007A5ECA">
            <w:r w:rsidRPr="00F462C8">
              <w:t xml:space="preserve">II  </w:t>
            </w:r>
          </w:p>
          <w:p w14:paraId="4C41FF94" w14:textId="77777777" w:rsidR="007A5ECA" w:rsidRPr="00F462C8" w:rsidRDefault="007A5ECA" w:rsidP="007A5ECA"/>
        </w:tc>
        <w:tc>
          <w:tcPr>
            <w:tcW w:w="2410" w:type="dxa"/>
            <w:tcBorders>
              <w:top w:val="nil"/>
              <w:left w:val="single" w:sz="4" w:space="0" w:color="auto"/>
              <w:bottom w:val="single" w:sz="4" w:space="0" w:color="auto"/>
              <w:right w:val="single" w:sz="4" w:space="0" w:color="auto"/>
            </w:tcBorders>
            <w:hideMark/>
          </w:tcPr>
          <w:p w14:paraId="1AF6C129" w14:textId="77777777" w:rsidR="007A5ECA" w:rsidRPr="00F462C8" w:rsidRDefault="007A5ECA" w:rsidP="007A5ECA">
            <w:r w:rsidRPr="00F462C8">
              <w:t>2,03</w:t>
            </w:r>
          </w:p>
        </w:tc>
        <w:tc>
          <w:tcPr>
            <w:tcW w:w="2693" w:type="dxa"/>
            <w:tcBorders>
              <w:top w:val="nil"/>
              <w:left w:val="single" w:sz="4" w:space="0" w:color="auto"/>
              <w:bottom w:val="single" w:sz="4" w:space="0" w:color="auto"/>
              <w:right w:val="single" w:sz="4" w:space="0" w:color="auto"/>
            </w:tcBorders>
            <w:vAlign w:val="bottom"/>
            <w:hideMark/>
          </w:tcPr>
          <w:p w14:paraId="075D070F" w14:textId="77777777" w:rsidR="007A5ECA" w:rsidRPr="00F462C8" w:rsidRDefault="007A5ECA" w:rsidP="007A5ECA">
            <w:r w:rsidRPr="00F462C8">
              <w:t>42.123</w:t>
            </w:r>
          </w:p>
        </w:tc>
      </w:tr>
      <w:tr w:rsidR="007A5ECA" w:rsidRPr="00F462C8" w14:paraId="10C052FA" w14:textId="77777777" w:rsidTr="007A5ECA">
        <w:tc>
          <w:tcPr>
            <w:tcW w:w="1560" w:type="dxa"/>
            <w:tcBorders>
              <w:top w:val="single" w:sz="4" w:space="0" w:color="auto"/>
              <w:left w:val="single" w:sz="4" w:space="0" w:color="auto"/>
              <w:bottom w:val="single" w:sz="4" w:space="0" w:color="auto"/>
              <w:right w:val="single" w:sz="4" w:space="0" w:color="auto"/>
            </w:tcBorders>
          </w:tcPr>
          <w:p w14:paraId="54C2F5A9" w14:textId="77777777" w:rsidR="007A5ECA" w:rsidRPr="00F462C8" w:rsidRDefault="007A5ECA" w:rsidP="007A5ECA">
            <w:r w:rsidRPr="00F462C8">
              <w:t xml:space="preserve">III </w:t>
            </w:r>
          </w:p>
          <w:p w14:paraId="56572E4F" w14:textId="77777777" w:rsidR="007A5ECA" w:rsidRPr="00F462C8" w:rsidRDefault="007A5ECA" w:rsidP="007A5ECA"/>
        </w:tc>
        <w:tc>
          <w:tcPr>
            <w:tcW w:w="2410" w:type="dxa"/>
            <w:tcBorders>
              <w:top w:val="nil"/>
              <w:left w:val="single" w:sz="4" w:space="0" w:color="auto"/>
              <w:bottom w:val="single" w:sz="4" w:space="0" w:color="auto"/>
              <w:right w:val="single" w:sz="4" w:space="0" w:color="auto"/>
            </w:tcBorders>
            <w:hideMark/>
          </w:tcPr>
          <w:p w14:paraId="69986556" w14:textId="77777777" w:rsidR="007A5ECA" w:rsidRPr="00F462C8" w:rsidRDefault="007A5ECA" w:rsidP="007A5ECA">
            <w:r w:rsidRPr="00F462C8">
              <w:t>1,90</w:t>
            </w:r>
          </w:p>
        </w:tc>
        <w:tc>
          <w:tcPr>
            <w:tcW w:w="2693" w:type="dxa"/>
            <w:tcBorders>
              <w:top w:val="nil"/>
              <w:left w:val="single" w:sz="4" w:space="0" w:color="auto"/>
              <w:bottom w:val="single" w:sz="4" w:space="0" w:color="auto"/>
              <w:right w:val="single" w:sz="4" w:space="0" w:color="auto"/>
            </w:tcBorders>
            <w:vAlign w:val="bottom"/>
            <w:hideMark/>
          </w:tcPr>
          <w:p w14:paraId="16748FE0" w14:textId="77777777" w:rsidR="007A5ECA" w:rsidRPr="00F462C8" w:rsidRDefault="007A5ECA" w:rsidP="007A5ECA">
            <w:r w:rsidRPr="00F462C8">
              <w:t>39.426</w:t>
            </w:r>
          </w:p>
        </w:tc>
      </w:tr>
      <w:tr w:rsidR="007A5ECA" w:rsidRPr="00F462C8" w14:paraId="391A5DF5" w14:textId="77777777" w:rsidTr="007A5ECA">
        <w:tc>
          <w:tcPr>
            <w:tcW w:w="1560" w:type="dxa"/>
            <w:tcBorders>
              <w:top w:val="single" w:sz="4" w:space="0" w:color="auto"/>
              <w:left w:val="single" w:sz="4" w:space="0" w:color="auto"/>
              <w:bottom w:val="single" w:sz="4" w:space="0" w:color="auto"/>
              <w:right w:val="single" w:sz="4" w:space="0" w:color="auto"/>
            </w:tcBorders>
          </w:tcPr>
          <w:p w14:paraId="3D3C090D" w14:textId="77777777" w:rsidR="007A5ECA" w:rsidRPr="00F462C8" w:rsidRDefault="007A5ECA" w:rsidP="007A5ECA">
            <w:r w:rsidRPr="00F462C8">
              <w:t xml:space="preserve">IV </w:t>
            </w:r>
          </w:p>
          <w:p w14:paraId="43341575" w14:textId="77777777" w:rsidR="007A5ECA" w:rsidRPr="00F462C8" w:rsidRDefault="007A5ECA" w:rsidP="007A5ECA"/>
        </w:tc>
        <w:tc>
          <w:tcPr>
            <w:tcW w:w="2410" w:type="dxa"/>
            <w:tcBorders>
              <w:top w:val="nil"/>
              <w:left w:val="single" w:sz="4" w:space="0" w:color="auto"/>
              <w:bottom w:val="single" w:sz="4" w:space="0" w:color="auto"/>
              <w:right w:val="single" w:sz="4" w:space="0" w:color="auto"/>
            </w:tcBorders>
            <w:hideMark/>
          </w:tcPr>
          <w:p w14:paraId="40280C42" w14:textId="77777777" w:rsidR="007A5ECA" w:rsidRPr="00F462C8" w:rsidRDefault="007A5ECA" w:rsidP="007A5ECA">
            <w:r w:rsidRPr="00F462C8">
              <w:t>1,50</w:t>
            </w:r>
          </w:p>
        </w:tc>
        <w:tc>
          <w:tcPr>
            <w:tcW w:w="2693" w:type="dxa"/>
            <w:tcBorders>
              <w:top w:val="nil"/>
              <w:left w:val="single" w:sz="4" w:space="0" w:color="auto"/>
              <w:bottom w:val="single" w:sz="4" w:space="0" w:color="auto"/>
              <w:right w:val="single" w:sz="4" w:space="0" w:color="auto"/>
            </w:tcBorders>
            <w:vAlign w:val="bottom"/>
            <w:hideMark/>
          </w:tcPr>
          <w:p w14:paraId="5B6B2940" w14:textId="77777777" w:rsidR="007A5ECA" w:rsidRPr="00F462C8" w:rsidRDefault="007A5ECA" w:rsidP="007A5ECA">
            <w:r w:rsidRPr="00F462C8">
              <w:t>31.126</w:t>
            </w:r>
          </w:p>
        </w:tc>
      </w:tr>
      <w:tr w:rsidR="007A5ECA" w:rsidRPr="00F462C8" w14:paraId="05D02E39" w14:textId="77777777" w:rsidTr="007A5ECA">
        <w:tc>
          <w:tcPr>
            <w:tcW w:w="1560" w:type="dxa"/>
            <w:tcBorders>
              <w:top w:val="single" w:sz="4" w:space="0" w:color="auto"/>
              <w:left w:val="single" w:sz="4" w:space="0" w:color="auto"/>
              <w:bottom w:val="single" w:sz="4" w:space="0" w:color="auto"/>
              <w:right w:val="single" w:sz="4" w:space="0" w:color="auto"/>
            </w:tcBorders>
            <w:hideMark/>
          </w:tcPr>
          <w:p w14:paraId="43935473" w14:textId="77777777" w:rsidR="007A5ECA" w:rsidRPr="00F462C8" w:rsidRDefault="007A5ECA" w:rsidP="007A5ECA">
            <w:r w:rsidRPr="00F462C8">
              <w:t xml:space="preserve">V </w:t>
            </w:r>
          </w:p>
        </w:tc>
        <w:tc>
          <w:tcPr>
            <w:tcW w:w="2410" w:type="dxa"/>
            <w:tcBorders>
              <w:top w:val="nil"/>
              <w:left w:val="single" w:sz="4" w:space="0" w:color="auto"/>
              <w:bottom w:val="single" w:sz="4" w:space="0" w:color="auto"/>
              <w:right w:val="single" w:sz="4" w:space="0" w:color="auto"/>
            </w:tcBorders>
            <w:hideMark/>
          </w:tcPr>
          <w:p w14:paraId="061B8E75" w14:textId="77777777" w:rsidR="007A5ECA" w:rsidRPr="00F462C8" w:rsidRDefault="007A5ECA" w:rsidP="007A5ECA">
            <w:r w:rsidRPr="00F462C8">
              <w:t>1,20</w:t>
            </w:r>
          </w:p>
        </w:tc>
        <w:tc>
          <w:tcPr>
            <w:tcW w:w="2693" w:type="dxa"/>
            <w:tcBorders>
              <w:top w:val="nil"/>
              <w:left w:val="single" w:sz="4" w:space="0" w:color="auto"/>
              <w:bottom w:val="single" w:sz="4" w:space="0" w:color="auto"/>
              <w:right w:val="single" w:sz="4" w:space="0" w:color="auto"/>
            </w:tcBorders>
            <w:hideMark/>
          </w:tcPr>
          <w:p w14:paraId="6A34C756" w14:textId="77777777" w:rsidR="007A5ECA" w:rsidRPr="00F462C8" w:rsidRDefault="007A5ECA" w:rsidP="007A5ECA">
            <w:pPr>
              <w:rPr>
                <w:lang w:val="sr-Cyrl-RS"/>
              </w:rPr>
            </w:pPr>
            <w:r w:rsidRPr="00F462C8">
              <w:t>Минимална зарада</w:t>
            </w:r>
          </w:p>
        </w:tc>
      </w:tr>
      <w:tr w:rsidR="007A5ECA" w:rsidRPr="00F462C8" w14:paraId="455791A9" w14:textId="77777777" w:rsidTr="007A5ECA">
        <w:trPr>
          <w:trHeight w:val="249"/>
        </w:trPr>
        <w:tc>
          <w:tcPr>
            <w:tcW w:w="1560" w:type="dxa"/>
            <w:tcBorders>
              <w:top w:val="single" w:sz="4" w:space="0" w:color="auto"/>
              <w:left w:val="single" w:sz="4" w:space="0" w:color="auto"/>
              <w:bottom w:val="single" w:sz="4" w:space="0" w:color="auto"/>
              <w:right w:val="single" w:sz="4" w:space="0" w:color="auto"/>
            </w:tcBorders>
            <w:hideMark/>
          </w:tcPr>
          <w:p w14:paraId="1E89FD7A" w14:textId="77777777" w:rsidR="007A5ECA" w:rsidRPr="00F462C8" w:rsidRDefault="007A5ECA" w:rsidP="007A5ECA">
            <w:r w:rsidRPr="00F462C8">
              <w:t xml:space="preserve">VI </w:t>
            </w:r>
          </w:p>
        </w:tc>
        <w:tc>
          <w:tcPr>
            <w:tcW w:w="2410" w:type="dxa"/>
            <w:tcBorders>
              <w:top w:val="nil"/>
              <w:left w:val="single" w:sz="4" w:space="0" w:color="auto"/>
              <w:bottom w:val="single" w:sz="4" w:space="0" w:color="auto"/>
              <w:right w:val="single" w:sz="4" w:space="0" w:color="auto"/>
            </w:tcBorders>
            <w:hideMark/>
          </w:tcPr>
          <w:p w14:paraId="2ECDF0B6" w14:textId="77777777" w:rsidR="007A5ECA" w:rsidRPr="00F462C8" w:rsidRDefault="007A5ECA" w:rsidP="007A5ECA">
            <w:r w:rsidRPr="00F462C8">
              <w:t>1,00</w:t>
            </w:r>
          </w:p>
        </w:tc>
        <w:tc>
          <w:tcPr>
            <w:tcW w:w="2693" w:type="dxa"/>
            <w:tcBorders>
              <w:top w:val="nil"/>
              <w:left w:val="single" w:sz="4" w:space="0" w:color="auto"/>
              <w:bottom w:val="single" w:sz="4" w:space="0" w:color="auto"/>
              <w:right w:val="single" w:sz="4" w:space="0" w:color="auto"/>
            </w:tcBorders>
            <w:hideMark/>
          </w:tcPr>
          <w:p w14:paraId="2D984338" w14:textId="77777777" w:rsidR="007A5ECA" w:rsidRPr="00F462C8" w:rsidRDefault="007A5ECA" w:rsidP="007A5ECA">
            <w:r w:rsidRPr="00F462C8">
              <w:t>Минимална зарада</w:t>
            </w:r>
          </w:p>
        </w:tc>
      </w:tr>
    </w:tbl>
    <w:p w14:paraId="4B7BE3D3" w14:textId="77777777" w:rsidR="007A5ECA" w:rsidRPr="00F462C8" w:rsidRDefault="007A5ECA" w:rsidP="007A5ECA"/>
    <w:p w14:paraId="6ADFF0EA" w14:textId="77777777" w:rsidR="007A5ECA" w:rsidRPr="00F462C8" w:rsidRDefault="007A5ECA" w:rsidP="007A5ECA">
      <w:pPr>
        <w:rPr>
          <w:lang w:val="en-GB" w:eastAsia="zh-CN"/>
        </w:rPr>
      </w:pPr>
      <w:r w:rsidRPr="00F462C8">
        <w:t xml:space="preserve"> </w:t>
      </w:r>
    </w:p>
    <w:p w14:paraId="2C2A23FD" w14:textId="77777777" w:rsidR="007A5ECA" w:rsidRPr="00F462C8" w:rsidRDefault="007A5ECA" w:rsidP="007A5ECA">
      <w:r w:rsidRPr="00F462C8">
        <w:t> 17. ПОДАЦИ О СРЕДСТВИМА РАДА</w:t>
      </w:r>
    </w:p>
    <w:p w14:paraId="6B2E2CC8" w14:textId="77777777" w:rsidR="007A5ECA" w:rsidRPr="00F462C8" w:rsidRDefault="007A5ECA" w:rsidP="007A5ECA"/>
    <w:p w14:paraId="6578EC77" w14:textId="77777777" w:rsidR="007A5ECA" w:rsidRPr="00F462C8" w:rsidRDefault="007A5ECA" w:rsidP="007A5ECA">
      <w:r w:rsidRPr="00F462C8">
        <w:t>СТАЊЕ ЕВИДЕНЦИЈЕ СРЕДСТАВА ПРОКЊИЖЕНИХ 31.12.2019.</w:t>
      </w:r>
    </w:p>
    <w:p w14:paraId="6B147C27" w14:textId="77777777" w:rsidR="007A5ECA" w:rsidRPr="00F462C8" w:rsidRDefault="007A5ECA" w:rsidP="007A5ECA"/>
    <w:p w14:paraId="6AEEA70D" w14:textId="77777777" w:rsidR="00F80B80" w:rsidRDefault="00F80B80" w:rsidP="00F80B80">
      <w:pPr>
        <w:pStyle w:val="Default"/>
        <w:rPr>
          <w:sz w:val="28"/>
          <w:szCs w:val="28"/>
          <w:lang w:val="sr-Cyrl-CS"/>
        </w:rPr>
      </w:pPr>
      <w:r>
        <w:rPr>
          <w:b/>
          <w:bCs/>
          <w:sz w:val="28"/>
          <w:szCs w:val="28"/>
        </w:rPr>
        <w:t xml:space="preserve">ПОДАЦИ О СРЕДСТВИМА РАДА </w:t>
      </w:r>
    </w:p>
    <w:p w14:paraId="608B8A98" w14:textId="75694F5B" w:rsidR="00F80B80" w:rsidRDefault="00F80B80" w:rsidP="00F80B80">
      <w:pPr>
        <w:rPr>
          <w:b/>
          <w:bCs/>
          <w:sz w:val="20"/>
          <w:szCs w:val="20"/>
        </w:rPr>
      </w:pPr>
      <w:r>
        <w:rPr>
          <w:b/>
          <w:bCs/>
          <w:sz w:val="20"/>
          <w:szCs w:val="20"/>
        </w:rPr>
        <w:t>СТАЊЕ ЕВИДЕНЦИЈЕ СРЕДСТАВА ПРОКЊИЖЕНИХ 31.12.201</w:t>
      </w:r>
      <w:r>
        <w:rPr>
          <w:b/>
          <w:bCs/>
          <w:sz w:val="20"/>
          <w:szCs w:val="20"/>
          <w:lang w:val="sr-Latn-RS"/>
        </w:rPr>
        <w:t>9</w:t>
      </w:r>
      <w:r>
        <w:rPr>
          <w:b/>
          <w:bCs/>
          <w:sz w:val="20"/>
          <w:szCs w:val="20"/>
        </w:rPr>
        <w:t>.</w:t>
      </w:r>
    </w:p>
    <w:p w14:paraId="64165150" w14:textId="77777777" w:rsidR="00F80B80" w:rsidRDefault="00F80B80" w:rsidP="00F80B80">
      <w:pPr>
        <w:rPr>
          <w:b/>
          <w:bCs/>
          <w:sz w:val="20"/>
          <w:szCs w:val="20"/>
        </w:rPr>
      </w:pPr>
    </w:p>
    <w:p w14:paraId="6450C035" w14:textId="77777777" w:rsidR="00F80B80" w:rsidRDefault="00F80B80" w:rsidP="00F80B80">
      <w:pPr>
        <w:autoSpaceDE w:val="0"/>
        <w:autoSpaceDN w:val="0"/>
        <w:adjustRightInd w:val="0"/>
        <w:rPr>
          <w:rFonts w:ascii="TimesNewRomanPS-BoldMT" w:hAnsi="TimesNewRomanPS-BoldMT"/>
          <w:b/>
          <w:bCs/>
        </w:rPr>
      </w:pPr>
      <w:r>
        <w:rPr>
          <w:rFonts w:ascii="TimesNewRomanPS-BoldMT" w:hAnsi="TimesNewRomanPS-BoldMT"/>
          <w:b/>
          <w:bCs/>
          <w:sz w:val="26"/>
          <w:szCs w:val="26"/>
        </w:rPr>
        <w:t>Подаци о средствима рада</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1723"/>
        <w:gridCol w:w="1896"/>
        <w:gridCol w:w="1716"/>
        <w:gridCol w:w="1896"/>
        <w:gridCol w:w="1315"/>
      </w:tblGrid>
      <w:tr w:rsidR="00F63D3F" w14:paraId="27EA8C41" w14:textId="77777777" w:rsidTr="003E7FC3">
        <w:tc>
          <w:tcPr>
            <w:tcW w:w="936" w:type="dxa"/>
            <w:shd w:val="clear" w:color="auto" w:fill="C0C0C0"/>
          </w:tcPr>
          <w:p w14:paraId="4F3913A5" w14:textId="77777777" w:rsidR="00F63D3F" w:rsidRDefault="00F63D3F" w:rsidP="00127DC9">
            <w:pPr>
              <w:rPr>
                <w:lang w:val="sr-Cyrl-CS"/>
              </w:rPr>
            </w:pPr>
            <w:r>
              <w:rPr>
                <w:b/>
                <w:bCs/>
                <w:sz w:val="20"/>
                <w:szCs w:val="20"/>
                <w:lang w:val="sr-Cyrl-CS"/>
              </w:rPr>
              <w:t>Конто</w:t>
            </w:r>
          </w:p>
        </w:tc>
        <w:tc>
          <w:tcPr>
            <w:tcW w:w="1723" w:type="dxa"/>
            <w:shd w:val="clear" w:color="auto" w:fill="C0C0C0"/>
          </w:tcPr>
          <w:p w14:paraId="5BB36DE4" w14:textId="77777777" w:rsidR="00F63D3F" w:rsidRDefault="00F63D3F" w:rsidP="00127DC9">
            <w:pPr>
              <w:rPr>
                <w:b/>
                <w:bCs/>
                <w:lang w:val="sr-Cyrl-CS"/>
              </w:rPr>
            </w:pPr>
            <w:r>
              <w:rPr>
                <w:b/>
                <w:bCs/>
                <w:lang w:val="sr-Cyrl-CS"/>
              </w:rPr>
              <w:t>Назив</w:t>
            </w:r>
          </w:p>
        </w:tc>
        <w:tc>
          <w:tcPr>
            <w:tcW w:w="1896" w:type="dxa"/>
            <w:shd w:val="clear" w:color="auto" w:fill="C0C0C0"/>
          </w:tcPr>
          <w:p w14:paraId="0D8BB293" w14:textId="77777777" w:rsidR="00F63D3F" w:rsidRDefault="00F63D3F" w:rsidP="00127DC9">
            <w:pPr>
              <w:rPr>
                <w:b/>
                <w:bCs/>
                <w:lang w:val="sr-Cyrl-CS"/>
              </w:rPr>
            </w:pPr>
            <w:r>
              <w:rPr>
                <w:b/>
                <w:bCs/>
                <w:lang w:val="sr-Cyrl-CS"/>
              </w:rPr>
              <w:t xml:space="preserve">Набавна </w:t>
            </w:r>
          </w:p>
        </w:tc>
        <w:tc>
          <w:tcPr>
            <w:tcW w:w="1716" w:type="dxa"/>
            <w:shd w:val="clear" w:color="auto" w:fill="C0C0C0"/>
          </w:tcPr>
          <w:p w14:paraId="434E76B6" w14:textId="77777777" w:rsidR="00F63D3F" w:rsidRDefault="00F63D3F" w:rsidP="00127DC9">
            <w:pPr>
              <w:pStyle w:val="Heading1"/>
            </w:pPr>
            <w:r>
              <w:t>Исправка</w:t>
            </w:r>
          </w:p>
        </w:tc>
        <w:tc>
          <w:tcPr>
            <w:tcW w:w="1896" w:type="dxa"/>
            <w:shd w:val="clear" w:color="auto" w:fill="C0C0C0"/>
          </w:tcPr>
          <w:p w14:paraId="342CFEA2" w14:textId="77777777" w:rsidR="00F63D3F" w:rsidRDefault="00F63D3F" w:rsidP="00127DC9">
            <w:pPr>
              <w:rPr>
                <w:b/>
                <w:bCs/>
                <w:lang w:val="sr-Cyrl-CS"/>
              </w:rPr>
            </w:pPr>
            <w:r>
              <w:rPr>
                <w:b/>
                <w:bCs/>
                <w:lang w:val="sr-Cyrl-CS"/>
              </w:rPr>
              <w:t>Сад.вредност</w:t>
            </w:r>
          </w:p>
        </w:tc>
        <w:tc>
          <w:tcPr>
            <w:tcW w:w="1315" w:type="dxa"/>
            <w:shd w:val="clear" w:color="auto" w:fill="C0C0C0"/>
          </w:tcPr>
          <w:p w14:paraId="3D315083" w14:textId="77777777" w:rsidR="00F63D3F" w:rsidRDefault="00F63D3F" w:rsidP="00127DC9">
            <w:pPr>
              <w:rPr>
                <w:b/>
                <w:bCs/>
                <w:lang w:val="sr-Cyrl-CS"/>
              </w:rPr>
            </w:pPr>
            <w:r>
              <w:rPr>
                <w:b/>
                <w:bCs/>
                <w:lang w:val="sr-Cyrl-CS"/>
              </w:rPr>
              <w:t>Количина</w:t>
            </w:r>
          </w:p>
        </w:tc>
      </w:tr>
      <w:tr w:rsidR="003E7FC3" w:rsidRPr="00D0032E" w14:paraId="0FE0FD96" w14:textId="77777777" w:rsidTr="003E7FC3">
        <w:tc>
          <w:tcPr>
            <w:tcW w:w="936" w:type="dxa"/>
          </w:tcPr>
          <w:p w14:paraId="6C136B35" w14:textId="00948914" w:rsidR="003E7FC3" w:rsidRDefault="003E7FC3" w:rsidP="003E7FC3">
            <w:pPr>
              <w:rPr>
                <w:lang w:val="sr-Cyrl-CS"/>
              </w:rPr>
            </w:pPr>
            <w:r>
              <w:rPr>
                <w:lang w:val="sr-Cyrl-CS"/>
              </w:rPr>
              <w:t>011112</w:t>
            </w:r>
          </w:p>
        </w:tc>
        <w:tc>
          <w:tcPr>
            <w:tcW w:w="1723" w:type="dxa"/>
          </w:tcPr>
          <w:p w14:paraId="4004C90A" w14:textId="1A63964F" w:rsidR="003E7FC3" w:rsidRDefault="003E7FC3" w:rsidP="003E7FC3">
            <w:pPr>
              <w:rPr>
                <w:sz w:val="22"/>
                <w:lang w:val="sr-Cyrl-CS"/>
              </w:rPr>
            </w:pPr>
            <w:r>
              <w:rPr>
                <w:sz w:val="22"/>
                <w:lang w:val="sr-Cyrl-CS"/>
              </w:rPr>
              <w:t>Стамбени простор за социјалне групе</w:t>
            </w:r>
          </w:p>
        </w:tc>
        <w:tc>
          <w:tcPr>
            <w:tcW w:w="1896" w:type="dxa"/>
          </w:tcPr>
          <w:p w14:paraId="12A156FB" w14:textId="424E16A7" w:rsidR="003E7FC3" w:rsidRPr="00D0032E" w:rsidRDefault="003E7FC3" w:rsidP="003E7FC3">
            <w:pPr>
              <w:jc w:val="right"/>
              <w:rPr>
                <w:lang w:val="sr-Cyrl-CS"/>
              </w:rPr>
            </w:pPr>
            <w:r w:rsidRPr="00D0032E">
              <w:rPr>
                <w:lang w:val="sr-Cyrl-CS"/>
              </w:rPr>
              <w:t>61</w:t>
            </w:r>
            <w:r w:rsidRPr="00D0032E">
              <w:t>.</w:t>
            </w:r>
            <w:r w:rsidRPr="00D0032E">
              <w:rPr>
                <w:lang w:val="sr-Cyrl-CS"/>
              </w:rPr>
              <w:t>068</w:t>
            </w:r>
            <w:r w:rsidRPr="00D0032E">
              <w:t>.</w:t>
            </w:r>
            <w:r w:rsidRPr="00D0032E">
              <w:rPr>
                <w:lang w:val="sr-Cyrl-CS"/>
              </w:rPr>
              <w:t>582</w:t>
            </w:r>
            <w:r w:rsidRPr="00D0032E">
              <w:t>,4</w:t>
            </w:r>
            <w:r w:rsidRPr="00D0032E">
              <w:rPr>
                <w:lang w:val="sr-Cyrl-CS"/>
              </w:rPr>
              <w:t>8</w:t>
            </w:r>
          </w:p>
        </w:tc>
        <w:tc>
          <w:tcPr>
            <w:tcW w:w="1716" w:type="dxa"/>
          </w:tcPr>
          <w:p w14:paraId="5292A690" w14:textId="384260CB" w:rsidR="003E7FC3" w:rsidRPr="00D0032E" w:rsidRDefault="003E7FC3" w:rsidP="003E7FC3">
            <w:pPr>
              <w:jc w:val="right"/>
              <w:rPr>
                <w:lang w:val="sr-Cyrl-RS"/>
              </w:rPr>
            </w:pPr>
            <w:r w:rsidRPr="00D0032E">
              <w:rPr>
                <w:lang w:val="sr-Latn-RS"/>
              </w:rPr>
              <w:t>1</w:t>
            </w:r>
            <w:r>
              <w:rPr>
                <w:lang w:val="sr-Cyrl-RS"/>
              </w:rPr>
              <w:t>4</w:t>
            </w:r>
            <w:r w:rsidRPr="00D0032E">
              <w:rPr>
                <w:lang w:val="sr-Latn-RS"/>
              </w:rPr>
              <w:t>.</w:t>
            </w:r>
            <w:r>
              <w:rPr>
                <w:lang w:val="sr-Cyrl-RS"/>
              </w:rPr>
              <w:t>2</w:t>
            </w:r>
            <w:r w:rsidRPr="00D0032E">
              <w:rPr>
                <w:lang w:val="sr-Cyrl-RS"/>
              </w:rPr>
              <w:t>90</w:t>
            </w:r>
            <w:r w:rsidRPr="00D0032E">
              <w:rPr>
                <w:lang w:val="sr-Latn-RS"/>
              </w:rPr>
              <w:t>.</w:t>
            </w:r>
            <w:r>
              <w:rPr>
                <w:lang w:val="sr-Cyrl-RS"/>
              </w:rPr>
              <w:t>048</w:t>
            </w:r>
            <w:r w:rsidRPr="00D0032E">
              <w:rPr>
                <w:lang w:val="sr-Latn-RS"/>
              </w:rPr>
              <w:t>,</w:t>
            </w:r>
            <w:r>
              <w:rPr>
                <w:lang w:val="sr-Cyrl-RS"/>
              </w:rPr>
              <w:t>25</w:t>
            </w:r>
          </w:p>
        </w:tc>
        <w:tc>
          <w:tcPr>
            <w:tcW w:w="1896" w:type="dxa"/>
          </w:tcPr>
          <w:p w14:paraId="5F0CB1CF" w14:textId="32CC0087" w:rsidR="003E7FC3" w:rsidRPr="00D0032E" w:rsidRDefault="003E7FC3" w:rsidP="003E7FC3">
            <w:pPr>
              <w:jc w:val="right"/>
              <w:rPr>
                <w:lang w:val="sr-Cyrl-RS"/>
              </w:rPr>
            </w:pPr>
            <w:r w:rsidRPr="00D0032E">
              <w:t>4</w:t>
            </w:r>
            <w:r>
              <w:rPr>
                <w:lang w:val="sr-Cyrl-RS"/>
              </w:rPr>
              <w:t>6</w:t>
            </w:r>
            <w:r w:rsidRPr="00D0032E">
              <w:t>.</w:t>
            </w:r>
            <w:r>
              <w:rPr>
                <w:lang w:val="sr-Cyrl-RS"/>
              </w:rPr>
              <w:t>778</w:t>
            </w:r>
            <w:r w:rsidRPr="00D0032E">
              <w:t>.</w:t>
            </w:r>
            <w:r>
              <w:rPr>
                <w:lang w:val="sr-Cyrl-RS"/>
              </w:rPr>
              <w:t>534</w:t>
            </w:r>
            <w:r w:rsidRPr="00D0032E">
              <w:t>,</w:t>
            </w:r>
            <w:r>
              <w:rPr>
                <w:lang w:val="sr-Cyrl-RS"/>
              </w:rPr>
              <w:t>23</w:t>
            </w:r>
          </w:p>
        </w:tc>
        <w:tc>
          <w:tcPr>
            <w:tcW w:w="1315" w:type="dxa"/>
          </w:tcPr>
          <w:p w14:paraId="050E47B1" w14:textId="5C150242" w:rsidR="003E7FC3" w:rsidRPr="00D0032E" w:rsidRDefault="003E7FC3" w:rsidP="003E7FC3">
            <w:pPr>
              <w:jc w:val="right"/>
            </w:pPr>
            <w:r w:rsidRPr="00D0032E">
              <w:rPr>
                <w:lang w:val="sr-Cyrl-CS"/>
              </w:rPr>
              <w:t>11</w:t>
            </w:r>
          </w:p>
        </w:tc>
      </w:tr>
      <w:tr w:rsidR="003E7FC3" w:rsidRPr="00D0032E" w14:paraId="22C48C28" w14:textId="77777777" w:rsidTr="003E7FC3">
        <w:tc>
          <w:tcPr>
            <w:tcW w:w="936" w:type="dxa"/>
          </w:tcPr>
          <w:p w14:paraId="456D2461" w14:textId="1F921D4F" w:rsidR="003E7FC3" w:rsidRPr="004D4D9C" w:rsidRDefault="003E7FC3" w:rsidP="003E7FC3">
            <w:pPr>
              <w:rPr>
                <w:lang w:val="sr-Latn-RS"/>
              </w:rPr>
            </w:pPr>
            <w:r>
              <w:rPr>
                <w:lang w:val="sr-Latn-RS"/>
              </w:rPr>
              <w:t>011115</w:t>
            </w:r>
          </w:p>
        </w:tc>
        <w:tc>
          <w:tcPr>
            <w:tcW w:w="1723" w:type="dxa"/>
          </w:tcPr>
          <w:p w14:paraId="0719829F" w14:textId="631CFCB5" w:rsidR="003E7FC3" w:rsidRPr="004D4D9C" w:rsidRDefault="003E7FC3" w:rsidP="003E7FC3">
            <w:pPr>
              <w:rPr>
                <w:sz w:val="22"/>
                <w:lang w:val="sr-Cyrl-RS"/>
              </w:rPr>
            </w:pPr>
            <w:r>
              <w:rPr>
                <w:sz w:val="22"/>
                <w:lang w:val="sr-Cyrl-RS"/>
              </w:rPr>
              <w:t>Остале стамбене зграде</w:t>
            </w:r>
          </w:p>
        </w:tc>
        <w:tc>
          <w:tcPr>
            <w:tcW w:w="1896" w:type="dxa"/>
          </w:tcPr>
          <w:p w14:paraId="78B4B805" w14:textId="2788FA8F" w:rsidR="003E7FC3" w:rsidRPr="00D0032E" w:rsidRDefault="003E7FC3" w:rsidP="003E7FC3">
            <w:pPr>
              <w:jc w:val="right"/>
              <w:rPr>
                <w:lang w:val="sr-Cyrl-CS"/>
              </w:rPr>
            </w:pPr>
            <w:r w:rsidRPr="00D0032E">
              <w:rPr>
                <w:lang w:val="sr-Cyrl-CS"/>
              </w:rPr>
              <w:t>13.699.037,50</w:t>
            </w:r>
          </w:p>
        </w:tc>
        <w:tc>
          <w:tcPr>
            <w:tcW w:w="1716" w:type="dxa"/>
          </w:tcPr>
          <w:p w14:paraId="480482BD" w14:textId="3C6441C8" w:rsidR="003E7FC3" w:rsidRPr="00D0032E" w:rsidRDefault="003E7FC3" w:rsidP="003E7FC3">
            <w:pPr>
              <w:jc w:val="right"/>
              <w:rPr>
                <w:lang w:val="en-GB"/>
              </w:rPr>
            </w:pPr>
            <w:r>
              <w:rPr>
                <w:lang w:val="en-GB"/>
              </w:rPr>
              <w:t>575.359,57</w:t>
            </w:r>
          </w:p>
        </w:tc>
        <w:tc>
          <w:tcPr>
            <w:tcW w:w="1896" w:type="dxa"/>
          </w:tcPr>
          <w:p w14:paraId="70186E4A" w14:textId="42C1EA7B" w:rsidR="003E7FC3" w:rsidRPr="00D0032E" w:rsidRDefault="003E7FC3" w:rsidP="003E7FC3">
            <w:pPr>
              <w:jc w:val="right"/>
              <w:rPr>
                <w:lang w:val="en-GB"/>
              </w:rPr>
            </w:pPr>
            <w:r w:rsidRPr="00D0032E">
              <w:rPr>
                <w:lang w:val="sr-Cyrl-RS"/>
              </w:rPr>
              <w:t>13.</w:t>
            </w:r>
            <w:r>
              <w:rPr>
                <w:lang w:val="en-GB"/>
              </w:rPr>
              <w:t>123</w:t>
            </w:r>
            <w:r w:rsidRPr="00D0032E">
              <w:rPr>
                <w:lang w:val="sr-Cyrl-RS"/>
              </w:rPr>
              <w:t>.</w:t>
            </w:r>
            <w:r>
              <w:rPr>
                <w:lang w:val="en-GB"/>
              </w:rPr>
              <w:t>677</w:t>
            </w:r>
            <w:r w:rsidRPr="00D0032E">
              <w:rPr>
                <w:lang w:val="sr-Cyrl-RS"/>
              </w:rPr>
              <w:t>,</w:t>
            </w:r>
            <w:r>
              <w:rPr>
                <w:lang w:val="en-GB"/>
              </w:rPr>
              <w:t>93</w:t>
            </w:r>
          </w:p>
        </w:tc>
        <w:tc>
          <w:tcPr>
            <w:tcW w:w="1315" w:type="dxa"/>
          </w:tcPr>
          <w:p w14:paraId="744C00B8" w14:textId="448144BB" w:rsidR="003E7FC3" w:rsidRPr="00D0032E" w:rsidRDefault="003E7FC3" w:rsidP="003E7FC3">
            <w:pPr>
              <w:jc w:val="right"/>
              <w:rPr>
                <w:lang w:val="sr-Cyrl-CS"/>
              </w:rPr>
            </w:pPr>
            <w:r w:rsidRPr="00D0032E">
              <w:rPr>
                <w:lang w:val="sr-Cyrl-CS"/>
              </w:rPr>
              <w:t>1</w:t>
            </w:r>
          </w:p>
        </w:tc>
      </w:tr>
      <w:tr w:rsidR="003E7FC3" w:rsidRPr="00D0032E" w14:paraId="50E38C9E" w14:textId="77777777" w:rsidTr="003E7FC3">
        <w:tc>
          <w:tcPr>
            <w:tcW w:w="936" w:type="dxa"/>
          </w:tcPr>
          <w:p w14:paraId="69419100" w14:textId="7EB325E4" w:rsidR="003E7FC3" w:rsidRDefault="003E7FC3" w:rsidP="003E7FC3">
            <w:pPr>
              <w:rPr>
                <w:lang w:val="sr-Cyrl-CS"/>
              </w:rPr>
            </w:pPr>
            <w:r>
              <w:rPr>
                <w:lang w:val="sr-Cyrl-CS"/>
              </w:rPr>
              <w:t>011121</w:t>
            </w:r>
          </w:p>
        </w:tc>
        <w:tc>
          <w:tcPr>
            <w:tcW w:w="1723" w:type="dxa"/>
          </w:tcPr>
          <w:p w14:paraId="1364AF3A" w14:textId="53E7AC84" w:rsidR="003E7FC3" w:rsidRDefault="003E7FC3" w:rsidP="003E7FC3">
            <w:pPr>
              <w:rPr>
                <w:sz w:val="22"/>
                <w:lang w:val="sr-Cyrl-CS"/>
              </w:rPr>
            </w:pPr>
            <w:r>
              <w:rPr>
                <w:sz w:val="22"/>
                <w:lang w:val="sr-Cyrl-CS"/>
              </w:rPr>
              <w:t>Болнице домови здравља старачки домови</w:t>
            </w:r>
          </w:p>
        </w:tc>
        <w:tc>
          <w:tcPr>
            <w:tcW w:w="1896" w:type="dxa"/>
          </w:tcPr>
          <w:p w14:paraId="18A31213" w14:textId="0B43F824" w:rsidR="003E7FC3" w:rsidRPr="00D0032E" w:rsidRDefault="003E7FC3" w:rsidP="003E7FC3">
            <w:pPr>
              <w:jc w:val="right"/>
              <w:rPr>
                <w:lang w:val="sr-Cyrl-CS"/>
              </w:rPr>
            </w:pPr>
            <w:r w:rsidRPr="00D0032E">
              <w:rPr>
                <w:lang w:val="sr-Cyrl-CS"/>
              </w:rPr>
              <w:t>435.059.474,62</w:t>
            </w:r>
          </w:p>
        </w:tc>
        <w:tc>
          <w:tcPr>
            <w:tcW w:w="1716" w:type="dxa"/>
          </w:tcPr>
          <w:p w14:paraId="42F919C0" w14:textId="2D0B5CA8" w:rsidR="003E7FC3" w:rsidRPr="00D0032E" w:rsidRDefault="003E7FC3" w:rsidP="003E7FC3">
            <w:pPr>
              <w:jc w:val="right"/>
              <w:rPr>
                <w:lang w:val="sr-Latn-RS"/>
              </w:rPr>
            </w:pPr>
            <w:r>
              <w:rPr>
                <w:lang w:val="sr-Latn-RS"/>
              </w:rPr>
              <w:t>69</w:t>
            </w:r>
            <w:r w:rsidRPr="00D0032E">
              <w:rPr>
                <w:lang w:val="sr-Latn-RS"/>
              </w:rPr>
              <w:t>.</w:t>
            </w:r>
            <w:r>
              <w:rPr>
                <w:lang w:val="sr-Latn-RS"/>
              </w:rPr>
              <w:t>584</w:t>
            </w:r>
            <w:r w:rsidRPr="00D0032E">
              <w:rPr>
                <w:lang w:val="sr-Latn-RS"/>
              </w:rPr>
              <w:t>.</w:t>
            </w:r>
            <w:r>
              <w:rPr>
                <w:lang w:val="sr-Latn-RS"/>
              </w:rPr>
              <w:t>120</w:t>
            </w:r>
            <w:r w:rsidRPr="00D0032E">
              <w:rPr>
                <w:lang w:val="sr-Latn-RS"/>
              </w:rPr>
              <w:t>,</w:t>
            </w:r>
            <w:r>
              <w:rPr>
                <w:lang w:val="sr-Latn-RS"/>
              </w:rPr>
              <w:t>13</w:t>
            </w:r>
          </w:p>
        </w:tc>
        <w:tc>
          <w:tcPr>
            <w:tcW w:w="1896" w:type="dxa"/>
          </w:tcPr>
          <w:p w14:paraId="695DB317" w14:textId="024F1FF6" w:rsidR="003E7FC3" w:rsidRPr="00D0032E" w:rsidRDefault="003E7FC3" w:rsidP="003E7FC3">
            <w:pPr>
              <w:jc w:val="right"/>
              <w:rPr>
                <w:lang w:val="sr-Latn-RS"/>
              </w:rPr>
            </w:pPr>
            <w:r w:rsidRPr="00D0032E">
              <w:rPr>
                <w:lang w:val="sr-Latn-RS"/>
              </w:rPr>
              <w:t>3</w:t>
            </w:r>
            <w:r>
              <w:rPr>
                <w:lang w:val="sr-Cyrl-RS"/>
              </w:rPr>
              <w:t>65</w:t>
            </w:r>
            <w:r w:rsidRPr="00D0032E">
              <w:rPr>
                <w:lang w:val="sr-Latn-RS"/>
              </w:rPr>
              <w:t>.</w:t>
            </w:r>
            <w:r>
              <w:rPr>
                <w:lang w:val="sr-Latn-RS"/>
              </w:rPr>
              <w:t>475</w:t>
            </w:r>
            <w:r w:rsidRPr="00D0032E">
              <w:rPr>
                <w:lang w:val="sr-Latn-RS"/>
              </w:rPr>
              <w:t>.</w:t>
            </w:r>
            <w:r>
              <w:rPr>
                <w:lang w:val="sr-Latn-RS"/>
              </w:rPr>
              <w:t>354</w:t>
            </w:r>
            <w:r w:rsidRPr="00D0032E">
              <w:rPr>
                <w:lang w:val="sr-Latn-RS"/>
              </w:rPr>
              <w:t>,</w:t>
            </w:r>
            <w:r>
              <w:rPr>
                <w:lang w:val="sr-Latn-RS"/>
              </w:rPr>
              <w:t>49</w:t>
            </w:r>
          </w:p>
        </w:tc>
        <w:tc>
          <w:tcPr>
            <w:tcW w:w="1315" w:type="dxa"/>
          </w:tcPr>
          <w:p w14:paraId="4AAC591D" w14:textId="34E0FC81" w:rsidR="003E7FC3" w:rsidRPr="00D0032E" w:rsidRDefault="003E7FC3" w:rsidP="003E7FC3">
            <w:pPr>
              <w:jc w:val="right"/>
              <w:rPr>
                <w:lang w:val="sr-Latn-RS"/>
              </w:rPr>
            </w:pPr>
            <w:r w:rsidRPr="00D0032E">
              <w:rPr>
                <w:lang w:val="sr-Latn-RS"/>
              </w:rPr>
              <w:t>4</w:t>
            </w:r>
          </w:p>
        </w:tc>
      </w:tr>
      <w:tr w:rsidR="003E7FC3" w:rsidRPr="00D0032E" w14:paraId="49AA30E6" w14:textId="77777777" w:rsidTr="003E7FC3">
        <w:tc>
          <w:tcPr>
            <w:tcW w:w="936" w:type="dxa"/>
          </w:tcPr>
          <w:p w14:paraId="4496767E" w14:textId="5C4220E2" w:rsidR="003E7FC3" w:rsidRDefault="003E7FC3" w:rsidP="003E7FC3">
            <w:pPr>
              <w:jc w:val="right"/>
            </w:pPr>
            <w:r>
              <w:rPr>
                <w:lang w:val="sr-Cyrl-CS"/>
              </w:rPr>
              <w:lastRenderedPageBreak/>
              <w:t>011125</w:t>
            </w:r>
          </w:p>
        </w:tc>
        <w:tc>
          <w:tcPr>
            <w:tcW w:w="1723" w:type="dxa"/>
          </w:tcPr>
          <w:p w14:paraId="5B4CAB98" w14:textId="1025B8F4" w:rsidR="003E7FC3" w:rsidRDefault="003E7FC3" w:rsidP="003E7FC3">
            <w:pPr>
              <w:rPr>
                <w:sz w:val="22"/>
                <w:lang w:val="sr-Cyrl-CS"/>
              </w:rPr>
            </w:pPr>
            <w:r>
              <w:rPr>
                <w:sz w:val="22"/>
                <w:lang w:val="sr-Cyrl-CS"/>
              </w:rPr>
              <w:t>Остале пословне зграде</w:t>
            </w:r>
          </w:p>
        </w:tc>
        <w:tc>
          <w:tcPr>
            <w:tcW w:w="1896" w:type="dxa"/>
          </w:tcPr>
          <w:p w14:paraId="275FCEAC" w14:textId="1AE0786F" w:rsidR="003E7FC3" w:rsidRPr="00D0032E" w:rsidRDefault="003E7FC3" w:rsidP="003E7FC3">
            <w:pPr>
              <w:jc w:val="right"/>
              <w:rPr>
                <w:lang w:val="sr-Cyrl-CS"/>
              </w:rPr>
            </w:pPr>
            <w:r w:rsidRPr="00D0032E">
              <w:rPr>
                <w:lang w:val="sr-Cyrl-CS"/>
              </w:rPr>
              <w:t>330.217.832,13</w:t>
            </w:r>
          </w:p>
        </w:tc>
        <w:tc>
          <w:tcPr>
            <w:tcW w:w="1716" w:type="dxa"/>
          </w:tcPr>
          <w:p w14:paraId="218857E8" w14:textId="2D723EAD" w:rsidR="003E7FC3" w:rsidRPr="00D0032E" w:rsidRDefault="003E7FC3" w:rsidP="003E7FC3">
            <w:pPr>
              <w:jc w:val="right"/>
              <w:rPr>
                <w:lang w:val="en-GB"/>
              </w:rPr>
            </w:pPr>
            <w:r>
              <w:rPr>
                <w:lang w:val="en-GB"/>
              </w:rPr>
              <w:t>48</w:t>
            </w:r>
            <w:r w:rsidRPr="00D0032E">
              <w:rPr>
                <w:lang w:val="sr-Cyrl-RS"/>
              </w:rPr>
              <w:t>.6</w:t>
            </w:r>
            <w:r>
              <w:rPr>
                <w:lang w:val="en-GB"/>
              </w:rPr>
              <w:t>60</w:t>
            </w:r>
            <w:r w:rsidRPr="00D0032E">
              <w:rPr>
                <w:lang w:val="sr-Cyrl-RS"/>
              </w:rPr>
              <w:t>.</w:t>
            </w:r>
            <w:r>
              <w:rPr>
                <w:lang w:val="en-GB"/>
              </w:rPr>
              <w:t>780</w:t>
            </w:r>
            <w:r w:rsidRPr="00D0032E">
              <w:rPr>
                <w:lang w:val="sr-Cyrl-RS"/>
              </w:rPr>
              <w:t>,</w:t>
            </w:r>
            <w:r>
              <w:rPr>
                <w:lang w:val="en-GB"/>
              </w:rPr>
              <w:t>84</w:t>
            </w:r>
          </w:p>
        </w:tc>
        <w:tc>
          <w:tcPr>
            <w:tcW w:w="1896" w:type="dxa"/>
          </w:tcPr>
          <w:p w14:paraId="06A11456" w14:textId="005961CA" w:rsidR="003E7FC3" w:rsidRPr="00D0032E" w:rsidRDefault="003E7FC3" w:rsidP="003E7FC3">
            <w:pPr>
              <w:jc w:val="right"/>
              <w:rPr>
                <w:lang w:val="en-GB"/>
              </w:rPr>
            </w:pPr>
            <w:r w:rsidRPr="00D0032E">
              <w:rPr>
                <w:lang w:val="sr-Cyrl-RS"/>
              </w:rPr>
              <w:t>2</w:t>
            </w:r>
            <w:r>
              <w:rPr>
                <w:lang w:val="en-GB"/>
              </w:rPr>
              <w:t>81</w:t>
            </w:r>
            <w:r w:rsidRPr="00D0032E">
              <w:rPr>
                <w:lang w:val="sr-Cyrl-RS"/>
              </w:rPr>
              <w:t>.</w:t>
            </w:r>
            <w:r>
              <w:rPr>
                <w:lang w:val="en-GB"/>
              </w:rPr>
              <w:t>557</w:t>
            </w:r>
            <w:r w:rsidRPr="00D0032E">
              <w:rPr>
                <w:lang w:val="sr-Cyrl-RS"/>
              </w:rPr>
              <w:t>.</w:t>
            </w:r>
            <w:r>
              <w:rPr>
                <w:lang w:val="en-GB"/>
              </w:rPr>
              <w:t>051</w:t>
            </w:r>
            <w:r w:rsidRPr="00D0032E">
              <w:rPr>
                <w:lang w:val="sr-Cyrl-RS"/>
              </w:rPr>
              <w:t>,</w:t>
            </w:r>
            <w:r>
              <w:rPr>
                <w:lang w:val="en-GB"/>
              </w:rPr>
              <w:t>29</w:t>
            </w:r>
          </w:p>
        </w:tc>
        <w:tc>
          <w:tcPr>
            <w:tcW w:w="1315" w:type="dxa"/>
          </w:tcPr>
          <w:p w14:paraId="6C95CB6E" w14:textId="7AEE5B67" w:rsidR="003E7FC3" w:rsidRPr="00D0032E" w:rsidRDefault="003E7FC3" w:rsidP="003E7FC3">
            <w:pPr>
              <w:jc w:val="right"/>
              <w:rPr>
                <w:lang w:val="en-GB"/>
              </w:rPr>
            </w:pPr>
            <w:r w:rsidRPr="00D0032E">
              <w:rPr>
                <w:lang w:val="en-GB"/>
              </w:rPr>
              <w:t>23</w:t>
            </w:r>
          </w:p>
        </w:tc>
      </w:tr>
      <w:tr w:rsidR="003E7FC3" w:rsidRPr="00D0032E" w14:paraId="06EEF3B3" w14:textId="77777777" w:rsidTr="003E7FC3">
        <w:tc>
          <w:tcPr>
            <w:tcW w:w="936" w:type="dxa"/>
          </w:tcPr>
          <w:p w14:paraId="2122BDCD" w14:textId="1229DC67" w:rsidR="003E7FC3" w:rsidRDefault="003E7FC3" w:rsidP="003E7FC3">
            <w:pPr>
              <w:jc w:val="right"/>
              <w:rPr>
                <w:lang w:val="sr-Cyrl-CS"/>
              </w:rPr>
            </w:pPr>
            <w:r>
              <w:rPr>
                <w:lang w:val="sr-Cyrl-CS"/>
              </w:rPr>
              <w:t>011211</w:t>
            </w:r>
          </w:p>
        </w:tc>
        <w:tc>
          <w:tcPr>
            <w:tcW w:w="1723" w:type="dxa"/>
          </w:tcPr>
          <w:p w14:paraId="4CD81792" w14:textId="6EF6E1C9" w:rsidR="003E7FC3" w:rsidRDefault="003E7FC3" w:rsidP="003E7FC3">
            <w:pPr>
              <w:rPr>
                <w:sz w:val="22"/>
                <w:lang w:val="sr-Cyrl-CS"/>
              </w:rPr>
            </w:pPr>
            <w:r>
              <w:rPr>
                <w:sz w:val="22"/>
                <w:lang w:val="sr-Cyrl-CS"/>
              </w:rPr>
              <w:t>Опрема за копнени саобраћај</w:t>
            </w:r>
          </w:p>
        </w:tc>
        <w:tc>
          <w:tcPr>
            <w:tcW w:w="1896" w:type="dxa"/>
          </w:tcPr>
          <w:p w14:paraId="190D1B6D" w14:textId="1FDDB008" w:rsidR="003E7FC3" w:rsidRPr="00D0032E" w:rsidRDefault="003E7FC3" w:rsidP="003E7FC3">
            <w:pPr>
              <w:jc w:val="right"/>
              <w:rPr>
                <w:lang w:val="en-GB"/>
              </w:rPr>
            </w:pPr>
            <w:r w:rsidRPr="00D0032E">
              <w:rPr>
                <w:lang w:val="en-GB"/>
              </w:rPr>
              <w:t>249</w:t>
            </w:r>
            <w:r w:rsidRPr="00D0032E">
              <w:rPr>
                <w:lang w:val="sr-Cyrl-RS"/>
              </w:rPr>
              <w:t>.9</w:t>
            </w:r>
            <w:r w:rsidRPr="00D0032E">
              <w:rPr>
                <w:lang w:val="en-GB"/>
              </w:rPr>
              <w:t>89</w:t>
            </w:r>
            <w:r w:rsidRPr="00D0032E">
              <w:rPr>
                <w:lang w:val="sr-Cyrl-RS"/>
              </w:rPr>
              <w:t>.</w:t>
            </w:r>
            <w:r w:rsidRPr="00D0032E">
              <w:rPr>
                <w:lang w:val="en-GB"/>
              </w:rPr>
              <w:t>968</w:t>
            </w:r>
            <w:r w:rsidRPr="00D0032E">
              <w:rPr>
                <w:lang w:val="sr-Cyrl-RS"/>
              </w:rPr>
              <w:t>,</w:t>
            </w:r>
            <w:r w:rsidRPr="00D0032E">
              <w:rPr>
                <w:lang w:val="en-GB"/>
              </w:rPr>
              <w:t>53</w:t>
            </w:r>
          </w:p>
        </w:tc>
        <w:tc>
          <w:tcPr>
            <w:tcW w:w="1716" w:type="dxa"/>
          </w:tcPr>
          <w:p w14:paraId="26E1E0D8" w14:textId="7F879C8E" w:rsidR="003E7FC3" w:rsidRPr="00D0032E" w:rsidRDefault="003E7FC3" w:rsidP="003E7FC3">
            <w:pPr>
              <w:jc w:val="right"/>
              <w:rPr>
                <w:lang w:val="en-GB"/>
              </w:rPr>
            </w:pPr>
            <w:r>
              <w:rPr>
                <w:lang w:val="en-GB"/>
              </w:rPr>
              <w:t>133</w:t>
            </w:r>
            <w:r w:rsidRPr="00D0032E">
              <w:rPr>
                <w:lang w:val="sr-Cyrl-RS"/>
              </w:rPr>
              <w:t>.</w:t>
            </w:r>
            <w:r>
              <w:rPr>
                <w:lang w:val="en-GB"/>
              </w:rPr>
              <w:t>044</w:t>
            </w:r>
            <w:r w:rsidRPr="00D0032E">
              <w:rPr>
                <w:lang w:val="sr-Cyrl-RS"/>
              </w:rPr>
              <w:t>.</w:t>
            </w:r>
            <w:r>
              <w:rPr>
                <w:lang w:val="en-GB"/>
              </w:rPr>
              <w:t>704</w:t>
            </w:r>
            <w:r w:rsidRPr="00D0032E">
              <w:rPr>
                <w:lang w:val="sr-Cyrl-RS"/>
              </w:rPr>
              <w:t>,</w:t>
            </w:r>
            <w:r>
              <w:rPr>
                <w:lang w:val="en-GB"/>
              </w:rPr>
              <w:t>32</w:t>
            </w:r>
          </w:p>
        </w:tc>
        <w:tc>
          <w:tcPr>
            <w:tcW w:w="1896" w:type="dxa"/>
          </w:tcPr>
          <w:p w14:paraId="427B7371" w14:textId="2F448FEC" w:rsidR="003E7FC3" w:rsidRPr="00D0032E" w:rsidRDefault="003E7FC3" w:rsidP="003E7FC3">
            <w:pPr>
              <w:jc w:val="right"/>
              <w:rPr>
                <w:lang w:val="en-GB"/>
              </w:rPr>
            </w:pPr>
            <w:r>
              <w:rPr>
                <w:lang w:val="en-GB"/>
              </w:rPr>
              <w:t>116</w:t>
            </w:r>
            <w:r w:rsidRPr="00D0032E">
              <w:rPr>
                <w:lang w:val="sr-Cyrl-CS"/>
              </w:rPr>
              <w:t>.</w:t>
            </w:r>
            <w:r>
              <w:rPr>
                <w:lang w:val="en-GB"/>
              </w:rPr>
              <w:t>945</w:t>
            </w:r>
            <w:r w:rsidRPr="00D0032E">
              <w:rPr>
                <w:lang w:val="sr-Cyrl-CS"/>
              </w:rPr>
              <w:t>.</w:t>
            </w:r>
            <w:r>
              <w:rPr>
                <w:lang w:val="en-GB"/>
              </w:rPr>
              <w:t>264</w:t>
            </w:r>
            <w:r w:rsidRPr="00D0032E">
              <w:rPr>
                <w:lang w:val="sr-Cyrl-CS"/>
              </w:rPr>
              <w:t>,</w:t>
            </w:r>
            <w:r>
              <w:rPr>
                <w:lang w:val="en-GB"/>
              </w:rPr>
              <w:t>21</w:t>
            </w:r>
          </w:p>
        </w:tc>
        <w:tc>
          <w:tcPr>
            <w:tcW w:w="1315" w:type="dxa"/>
          </w:tcPr>
          <w:p w14:paraId="1508A001" w14:textId="0F9CB68D" w:rsidR="003E7FC3" w:rsidRPr="00D0032E" w:rsidRDefault="003E7FC3" w:rsidP="003E7FC3">
            <w:pPr>
              <w:jc w:val="right"/>
              <w:rPr>
                <w:lang w:val="en-GB"/>
              </w:rPr>
            </w:pPr>
            <w:r w:rsidRPr="00D0032E">
              <w:rPr>
                <w:lang w:val="sr-Cyrl-RS"/>
              </w:rPr>
              <w:t>1</w:t>
            </w:r>
            <w:r w:rsidRPr="00D0032E">
              <w:rPr>
                <w:lang w:val="en-GB"/>
              </w:rPr>
              <w:t>35</w:t>
            </w:r>
          </w:p>
        </w:tc>
      </w:tr>
      <w:tr w:rsidR="003E7FC3" w:rsidRPr="00D0032E" w14:paraId="00B741D5" w14:textId="77777777" w:rsidTr="003E7FC3">
        <w:tc>
          <w:tcPr>
            <w:tcW w:w="936" w:type="dxa"/>
          </w:tcPr>
          <w:p w14:paraId="1807C963" w14:textId="3BA5BF70" w:rsidR="003E7FC3" w:rsidRDefault="003E7FC3" w:rsidP="003E7FC3">
            <w:pPr>
              <w:jc w:val="right"/>
              <w:rPr>
                <w:lang w:val="sr-Cyrl-CS"/>
              </w:rPr>
            </w:pPr>
            <w:r>
              <w:rPr>
                <w:lang w:val="sr-Cyrl-CS"/>
              </w:rPr>
              <w:t>011221</w:t>
            </w:r>
          </w:p>
        </w:tc>
        <w:tc>
          <w:tcPr>
            <w:tcW w:w="1723" w:type="dxa"/>
          </w:tcPr>
          <w:p w14:paraId="7DC586A5" w14:textId="10E2C907" w:rsidR="003E7FC3" w:rsidRDefault="003E7FC3" w:rsidP="003E7FC3">
            <w:pPr>
              <w:rPr>
                <w:sz w:val="22"/>
                <w:lang w:val="sr-Cyrl-CS"/>
              </w:rPr>
            </w:pPr>
            <w:r>
              <w:rPr>
                <w:sz w:val="22"/>
                <w:lang w:val="sr-Cyrl-CS"/>
              </w:rPr>
              <w:t>Канцеларијска опрема</w:t>
            </w:r>
          </w:p>
        </w:tc>
        <w:tc>
          <w:tcPr>
            <w:tcW w:w="1896" w:type="dxa"/>
          </w:tcPr>
          <w:p w14:paraId="1DCB642D" w14:textId="1FDBEFAF" w:rsidR="003E7FC3" w:rsidRPr="00D0032E" w:rsidRDefault="003E7FC3" w:rsidP="003E7FC3">
            <w:pPr>
              <w:jc w:val="right"/>
              <w:rPr>
                <w:lang w:val="en-GB"/>
              </w:rPr>
            </w:pPr>
            <w:r w:rsidRPr="00D0032E">
              <w:t xml:space="preserve">  19.</w:t>
            </w:r>
            <w:r>
              <w:rPr>
                <w:lang w:val="en-GB"/>
              </w:rPr>
              <w:t>050</w:t>
            </w:r>
            <w:r w:rsidRPr="00D0032E">
              <w:t>.</w:t>
            </w:r>
            <w:r>
              <w:rPr>
                <w:lang w:val="en-GB"/>
              </w:rPr>
              <w:t>902</w:t>
            </w:r>
            <w:r w:rsidRPr="00D0032E">
              <w:t>,</w:t>
            </w:r>
            <w:r>
              <w:rPr>
                <w:lang w:val="en-GB"/>
              </w:rPr>
              <w:t>2</w:t>
            </w:r>
            <w:r w:rsidRPr="00D0032E">
              <w:rPr>
                <w:lang w:val="en-GB"/>
              </w:rPr>
              <w:t>2</w:t>
            </w:r>
          </w:p>
        </w:tc>
        <w:tc>
          <w:tcPr>
            <w:tcW w:w="1716" w:type="dxa"/>
          </w:tcPr>
          <w:p w14:paraId="1ECECC1F" w14:textId="73320803" w:rsidR="003E7FC3" w:rsidRPr="00D0032E" w:rsidRDefault="003E7FC3" w:rsidP="003E7FC3">
            <w:pPr>
              <w:jc w:val="right"/>
              <w:rPr>
                <w:lang w:val="en-GB"/>
              </w:rPr>
            </w:pPr>
            <w:r w:rsidRPr="00D0032E">
              <w:rPr>
                <w:lang w:val="sr-Cyrl-CS"/>
              </w:rPr>
              <w:t>18.</w:t>
            </w:r>
            <w:r>
              <w:rPr>
                <w:lang w:val="en-GB"/>
              </w:rPr>
              <w:t>992</w:t>
            </w:r>
            <w:r w:rsidRPr="00D0032E">
              <w:rPr>
                <w:lang w:val="sr-Cyrl-CS"/>
              </w:rPr>
              <w:t>.</w:t>
            </w:r>
            <w:r>
              <w:rPr>
                <w:lang w:val="en-GB"/>
              </w:rPr>
              <w:t>036</w:t>
            </w:r>
            <w:r w:rsidRPr="00D0032E">
              <w:rPr>
                <w:lang w:val="sr-Cyrl-CS"/>
              </w:rPr>
              <w:t>,</w:t>
            </w:r>
            <w:r>
              <w:rPr>
                <w:lang w:val="en-GB"/>
              </w:rPr>
              <w:t>24</w:t>
            </w:r>
          </w:p>
        </w:tc>
        <w:tc>
          <w:tcPr>
            <w:tcW w:w="1896" w:type="dxa"/>
          </w:tcPr>
          <w:p w14:paraId="7E797675" w14:textId="48375E40" w:rsidR="003E7FC3" w:rsidRPr="00D0032E" w:rsidRDefault="003E7FC3" w:rsidP="003E7FC3">
            <w:pPr>
              <w:jc w:val="right"/>
              <w:rPr>
                <w:lang w:val="en-GB"/>
              </w:rPr>
            </w:pPr>
            <w:r>
              <w:rPr>
                <w:lang w:val="en-GB"/>
              </w:rPr>
              <w:t>58.865,98</w:t>
            </w:r>
          </w:p>
        </w:tc>
        <w:tc>
          <w:tcPr>
            <w:tcW w:w="1315" w:type="dxa"/>
          </w:tcPr>
          <w:p w14:paraId="14C2655C" w14:textId="7F12658C" w:rsidR="003E7FC3" w:rsidRPr="00D0032E" w:rsidRDefault="003E7FC3" w:rsidP="003E7FC3">
            <w:pPr>
              <w:jc w:val="right"/>
              <w:rPr>
                <w:lang w:val="en-GB"/>
              </w:rPr>
            </w:pPr>
            <w:r>
              <w:rPr>
                <w:lang w:val="en-GB"/>
              </w:rPr>
              <w:t>458</w:t>
            </w:r>
          </w:p>
        </w:tc>
      </w:tr>
      <w:tr w:rsidR="003E7FC3" w:rsidRPr="00D0032E" w14:paraId="60C84DF3" w14:textId="77777777" w:rsidTr="003E7FC3">
        <w:tc>
          <w:tcPr>
            <w:tcW w:w="936" w:type="dxa"/>
          </w:tcPr>
          <w:p w14:paraId="11653FD4" w14:textId="35ABDF25" w:rsidR="003E7FC3" w:rsidRDefault="003E7FC3" w:rsidP="003E7FC3">
            <w:pPr>
              <w:jc w:val="right"/>
              <w:rPr>
                <w:lang w:val="sr-Cyrl-CS"/>
              </w:rPr>
            </w:pPr>
            <w:r>
              <w:rPr>
                <w:lang w:val="sr-Cyrl-CS"/>
              </w:rPr>
              <w:t>011222</w:t>
            </w:r>
          </w:p>
        </w:tc>
        <w:tc>
          <w:tcPr>
            <w:tcW w:w="1723" w:type="dxa"/>
          </w:tcPr>
          <w:p w14:paraId="744E6B60" w14:textId="13DAE985" w:rsidR="003E7FC3" w:rsidRDefault="003E7FC3" w:rsidP="003E7FC3">
            <w:pPr>
              <w:rPr>
                <w:sz w:val="22"/>
                <w:lang w:val="sr-Cyrl-CS"/>
              </w:rPr>
            </w:pPr>
            <w:r>
              <w:rPr>
                <w:sz w:val="22"/>
                <w:lang w:val="sr-Cyrl-CS"/>
              </w:rPr>
              <w:t>Рачунарска опрема</w:t>
            </w:r>
          </w:p>
        </w:tc>
        <w:tc>
          <w:tcPr>
            <w:tcW w:w="1896" w:type="dxa"/>
          </w:tcPr>
          <w:p w14:paraId="7F7A3287" w14:textId="5DEDBC15" w:rsidR="003E7FC3" w:rsidRPr="00D0032E" w:rsidRDefault="003E7FC3" w:rsidP="003E7FC3">
            <w:pPr>
              <w:jc w:val="right"/>
              <w:rPr>
                <w:lang w:val="en-GB"/>
              </w:rPr>
            </w:pPr>
            <w:r>
              <w:rPr>
                <w:lang w:val="sr-Cyrl-RS"/>
              </w:rPr>
              <w:t>358</w:t>
            </w:r>
            <w:r w:rsidRPr="00D0032E">
              <w:rPr>
                <w:lang w:val="sr-Cyrl-RS"/>
              </w:rPr>
              <w:t>.</w:t>
            </w:r>
            <w:r>
              <w:rPr>
                <w:lang w:val="en-GB"/>
              </w:rPr>
              <w:t>864</w:t>
            </w:r>
            <w:r w:rsidRPr="00D0032E">
              <w:rPr>
                <w:lang w:val="sr-Cyrl-RS"/>
              </w:rPr>
              <w:t>.</w:t>
            </w:r>
            <w:r>
              <w:rPr>
                <w:lang w:val="en-GB"/>
              </w:rPr>
              <w:t>013</w:t>
            </w:r>
            <w:r w:rsidRPr="00D0032E">
              <w:rPr>
                <w:lang w:val="sr-Cyrl-RS"/>
              </w:rPr>
              <w:t>,</w:t>
            </w:r>
            <w:r>
              <w:rPr>
                <w:lang w:val="en-GB"/>
              </w:rPr>
              <w:t>14</w:t>
            </w:r>
          </w:p>
        </w:tc>
        <w:tc>
          <w:tcPr>
            <w:tcW w:w="1716" w:type="dxa"/>
          </w:tcPr>
          <w:p w14:paraId="0DF155D0" w14:textId="5B19DFC7" w:rsidR="003E7FC3" w:rsidRPr="00D0032E" w:rsidRDefault="003E7FC3" w:rsidP="003E7FC3">
            <w:pPr>
              <w:jc w:val="right"/>
              <w:rPr>
                <w:lang w:val="en-GB"/>
              </w:rPr>
            </w:pPr>
            <w:r w:rsidRPr="00D0032E">
              <w:rPr>
                <w:lang w:val="sr-Cyrl-RS"/>
              </w:rPr>
              <w:t>2</w:t>
            </w:r>
            <w:r>
              <w:rPr>
                <w:lang w:val="en-GB"/>
              </w:rPr>
              <w:t>53</w:t>
            </w:r>
            <w:r w:rsidRPr="00D0032E">
              <w:rPr>
                <w:lang w:val="sr-Cyrl-RS"/>
              </w:rPr>
              <w:t>.</w:t>
            </w:r>
            <w:r>
              <w:rPr>
                <w:lang w:val="en-GB"/>
              </w:rPr>
              <w:t>008</w:t>
            </w:r>
            <w:r w:rsidRPr="00D0032E">
              <w:rPr>
                <w:lang w:val="sr-Cyrl-RS"/>
              </w:rPr>
              <w:t>.</w:t>
            </w:r>
            <w:r>
              <w:rPr>
                <w:lang w:val="en-GB"/>
              </w:rPr>
              <w:t>555</w:t>
            </w:r>
            <w:r w:rsidRPr="00D0032E">
              <w:rPr>
                <w:lang w:val="sr-Cyrl-RS"/>
              </w:rPr>
              <w:t>,</w:t>
            </w:r>
            <w:r>
              <w:rPr>
                <w:lang w:val="en-GB"/>
              </w:rPr>
              <w:t>76</w:t>
            </w:r>
          </w:p>
        </w:tc>
        <w:tc>
          <w:tcPr>
            <w:tcW w:w="1896" w:type="dxa"/>
          </w:tcPr>
          <w:p w14:paraId="7E75CE45" w14:textId="51413AB2" w:rsidR="003E7FC3" w:rsidRPr="00D0032E" w:rsidRDefault="003E7FC3" w:rsidP="003E7FC3">
            <w:pPr>
              <w:jc w:val="right"/>
              <w:rPr>
                <w:lang w:val="en-GB"/>
              </w:rPr>
            </w:pPr>
            <w:r>
              <w:rPr>
                <w:lang w:val="en-GB"/>
              </w:rPr>
              <w:t>105</w:t>
            </w:r>
            <w:r w:rsidRPr="00D0032E">
              <w:rPr>
                <w:lang w:val="sr-Cyrl-CS"/>
              </w:rPr>
              <w:t>.</w:t>
            </w:r>
            <w:r>
              <w:rPr>
                <w:lang w:val="en-GB"/>
              </w:rPr>
              <w:t>855</w:t>
            </w:r>
            <w:r w:rsidRPr="00D0032E">
              <w:rPr>
                <w:lang w:val="sr-Cyrl-CS"/>
              </w:rPr>
              <w:t>.</w:t>
            </w:r>
            <w:r>
              <w:rPr>
                <w:lang w:val="en-GB"/>
              </w:rPr>
              <w:t>457</w:t>
            </w:r>
            <w:r w:rsidRPr="00D0032E">
              <w:rPr>
                <w:lang w:val="sr-Cyrl-CS"/>
              </w:rPr>
              <w:t>,</w:t>
            </w:r>
            <w:r>
              <w:rPr>
                <w:lang w:val="en-GB"/>
              </w:rPr>
              <w:t>38</w:t>
            </w:r>
          </w:p>
        </w:tc>
        <w:tc>
          <w:tcPr>
            <w:tcW w:w="1315" w:type="dxa"/>
          </w:tcPr>
          <w:p w14:paraId="087738BD" w14:textId="10B8DAEB" w:rsidR="003E7FC3" w:rsidRPr="00D0032E" w:rsidRDefault="003E7FC3" w:rsidP="003E7FC3">
            <w:pPr>
              <w:jc w:val="right"/>
              <w:rPr>
                <w:lang w:val="en-GB"/>
              </w:rPr>
            </w:pPr>
            <w:r w:rsidRPr="00D0032E">
              <w:rPr>
                <w:lang w:val="sr-Cyrl-CS"/>
              </w:rPr>
              <w:t>1.</w:t>
            </w:r>
            <w:r>
              <w:rPr>
                <w:lang w:val="en-GB"/>
              </w:rPr>
              <w:t>789</w:t>
            </w:r>
          </w:p>
        </w:tc>
      </w:tr>
      <w:tr w:rsidR="003E7FC3" w:rsidRPr="00D0032E" w14:paraId="7D53A341" w14:textId="77777777" w:rsidTr="003E7FC3">
        <w:tc>
          <w:tcPr>
            <w:tcW w:w="936" w:type="dxa"/>
          </w:tcPr>
          <w:p w14:paraId="7F635251" w14:textId="5849C3CC" w:rsidR="003E7FC3" w:rsidRDefault="003E7FC3" w:rsidP="003E7FC3">
            <w:pPr>
              <w:jc w:val="right"/>
              <w:rPr>
                <w:lang w:val="sr-Cyrl-CS"/>
              </w:rPr>
            </w:pPr>
            <w:r>
              <w:rPr>
                <w:lang w:val="sr-Cyrl-CS"/>
              </w:rPr>
              <w:t>011223</w:t>
            </w:r>
          </w:p>
        </w:tc>
        <w:tc>
          <w:tcPr>
            <w:tcW w:w="1723" w:type="dxa"/>
          </w:tcPr>
          <w:p w14:paraId="2059F4F9" w14:textId="301631D0" w:rsidR="003E7FC3" w:rsidRDefault="003E7FC3" w:rsidP="003E7FC3">
            <w:pPr>
              <w:rPr>
                <w:sz w:val="22"/>
                <w:lang w:val="sr-Cyrl-CS"/>
              </w:rPr>
            </w:pPr>
            <w:r>
              <w:rPr>
                <w:sz w:val="22"/>
                <w:lang w:val="sr-Cyrl-CS"/>
              </w:rPr>
              <w:t>Комуникациона опрема</w:t>
            </w:r>
          </w:p>
        </w:tc>
        <w:tc>
          <w:tcPr>
            <w:tcW w:w="1896" w:type="dxa"/>
          </w:tcPr>
          <w:p w14:paraId="3617BE90" w14:textId="32DC68D6" w:rsidR="003E7FC3" w:rsidRPr="00D0032E" w:rsidRDefault="003E7FC3" w:rsidP="003E7FC3">
            <w:pPr>
              <w:jc w:val="right"/>
              <w:rPr>
                <w:lang w:val="en-GB"/>
              </w:rPr>
            </w:pPr>
            <w:r w:rsidRPr="00D0032E">
              <w:rPr>
                <w:lang w:val="sr-Cyrl-RS"/>
              </w:rPr>
              <w:t>1.</w:t>
            </w:r>
            <w:r>
              <w:rPr>
                <w:lang w:val="en-GB"/>
              </w:rPr>
              <w:t>136</w:t>
            </w:r>
            <w:r>
              <w:rPr>
                <w:lang w:val="sr-Cyrl-RS"/>
              </w:rPr>
              <w:t>.121</w:t>
            </w:r>
            <w:r w:rsidRPr="00D0032E">
              <w:rPr>
                <w:lang w:val="sr-Cyrl-RS"/>
              </w:rPr>
              <w:t>,</w:t>
            </w:r>
            <w:r w:rsidRPr="00D0032E">
              <w:rPr>
                <w:lang w:val="en-GB"/>
              </w:rPr>
              <w:t>46</w:t>
            </w:r>
          </w:p>
        </w:tc>
        <w:tc>
          <w:tcPr>
            <w:tcW w:w="1716" w:type="dxa"/>
          </w:tcPr>
          <w:p w14:paraId="47F66671" w14:textId="636BC0F9" w:rsidR="003E7FC3" w:rsidRPr="00D0032E" w:rsidRDefault="003E7FC3" w:rsidP="003E7FC3">
            <w:pPr>
              <w:jc w:val="right"/>
              <w:rPr>
                <w:lang w:val="en-GB"/>
              </w:rPr>
            </w:pPr>
            <w:r w:rsidRPr="00D0032E">
              <w:rPr>
                <w:lang w:val="sr-Cyrl-CS"/>
              </w:rPr>
              <w:t>1.</w:t>
            </w:r>
            <w:r>
              <w:rPr>
                <w:lang w:val="en-GB"/>
              </w:rPr>
              <w:t>047</w:t>
            </w:r>
            <w:r w:rsidRPr="00D0032E">
              <w:rPr>
                <w:lang w:val="sr-Cyrl-CS"/>
              </w:rPr>
              <w:t>.</w:t>
            </w:r>
            <w:r>
              <w:rPr>
                <w:lang w:val="en-GB"/>
              </w:rPr>
              <w:t>254</w:t>
            </w:r>
            <w:r w:rsidRPr="00D0032E">
              <w:rPr>
                <w:lang w:val="sr-Cyrl-CS"/>
              </w:rPr>
              <w:t>,</w:t>
            </w:r>
            <w:r>
              <w:rPr>
                <w:lang w:val="en-GB"/>
              </w:rPr>
              <w:t>59</w:t>
            </w:r>
          </w:p>
        </w:tc>
        <w:tc>
          <w:tcPr>
            <w:tcW w:w="1896" w:type="dxa"/>
          </w:tcPr>
          <w:p w14:paraId="52C4C581" w14:textId="4F3145E1" w:rsidR="003E7FC3" w:rsidRPr="00D0032E" w:rsidRDefault="003E7FC3" w:rsidP="003E7FC3">
            <w:pPr>
              <w:jc w:val="right"/>
              <w:rPr>
                <w:lang w:val="en-GB"/>
              </w:rPr>
            </w:pPr>
            <w:r>
              <w:rPr>
                <w:lang w:val="en-GB"/>
              </w:rPr>
              <w:t>88</w:t>
            </w:r>
            <w:r w:rsidRPr="00D0032E">
              <w:rPr>
                <w:lang w:val="sr-Cyrl-RS"/>
              </w:rPr>
              <w:t>.</w:t>
            </w:r>
            <w:r>
              <w:rPr>
                <w:lang w:val="en-GB"/>
              </w:rPr>
              <w:t>866</w:t>
            </w:r>
            <w:r w:rsidRPr="00D0032E">
              <w:rPr>
                <w:lang w:val="sr-Cyrl-RS"/>
              </w:rPr>
              <w:t>,</w:t>
            </w:r>
            <w:r>
              <w:rPr>
                <w:lang w:val="en-GB"/>
              </w:rPr>
              <w:t>87</w:t>
            </w:r>
          </w:p>
        </w:tc>
        <w:tc>
          <w:tcPr>
            <w:tcW w:w="1315" w:type="dxa"/>
          </w:tcPr>
          <w:p w14:paraId="61D9D880" w14:textId="6CEEDC8A" w:rsidR="003E7FC3" w:rsidRPr="00D0032E" w:rsidRDefault="003E7FC3" w:rsidP="003E7FC3">
            <w:pPr>
              <w:jc w:val="right"/>
              <w:rPr>
                <w:lang w:val="en-GB"/>
              </w:rPr>
            </w:pPr>
            <w:r>
              <w:rPr>
                <w:lang w:val="sr-Cyrl-RS"/>
              </w:rPr>
              <w:t>9</w:t>
            </w:r>
            <w:r w:rsidRPr="00D0032E">
              <w:rPr>
                <w:lang w:val="en-GB"/>
              </w:rPr>
              <w:t>3</w:t>
            </w:r>
          </w:p>
        </w:tc>
      </w:tr>
      <w:tr w:rsidR="003E7FC3" w:rsidRPr="00D0032E" w14:paraId="236D53B6" w14:textId="77777777" w:rsidTr="003E7FC3">
        <w:tc>
          <w:tcPr>
            <w:tcW w:w="936" w:type="dxa"/>
          </w:tcPr>
          <w:p w14:paraId="0CAADF04" w14:textId="77A283B2" w:rsidR="003E7FC3" w:rsidRDefault="003E7FC3" w:rsidP="003E7FC3">
            <w:pPr>
              <w:jc w:val="right"/>
              <w:rPr>
                <w:lang w:val="sr-Cyrl-CS"/>
              </w:rPr>
            </w:pPr>
            <w:r>
              <w:rPr>
                <w:lang w:val="sr-Cyrl-CS"/>
              </w:rPr>
              <w:t>011224</w:t>
            </w:r>
          </w:p>
        </w:tc>
        <w:tc>
          <w:tcPr>
            <w:tcW w:w="1723" w:type="dxa"/>
          </w:tcPr>
          <w:p w14:paraId="123A4D3C" w14:textId="02894C29" w:rsidR="003E7FC3" w:rsidRDefault="003E7FC3" w:rsidP="003E7FC3">
            <w:pPr>
              <w:rPr>
                <w:sz w:val="22"/>
                <w:lang w:val="sr-Cyrl-CS"/>
              </w:rPr>
            </w:pPr>
            <w:r>
              <w:rPr>
                <w:sz w:val="22"/>
                <w:lang w:val="sr-Cyrl-CS"/>
              </w:rPr>
              <w:t>Електронска и фотографска опрема</w:t>
            </w:r>
          </w:p>
        </w:tc>
        <w:tc>
          <w:tcPr>
            <w:tcW w:w="1896" w:type="dxa"/>
          </w:tcPr>
          <w:p w14:paraId="61B1B3C9" w14:textId="4C0BD0C3" w:rsidR="003E7FC3" w:rsidRPr="00D0032E" w:rsidRDefault="003E7FC3" w:rsidP="003E7FC3">
            <w:pPr>
              <w:jc w:val="right"/>
              <w:rPr>
                <w:lang w:val="sr-Cyrl-RS"/>
              </w:rPr>
            </w:pPr>
            <w:r>
              <w:rPr>
                <w:lang w:val="sr-Cyrl-RS"/>
              </w:rPr>
              <w:t>13.319</w:t>
            </w:r>
            <w:r w:rsidRPr="00D0032E">
              <w:rPr>
                <w:lang w:val="sr-Cyrl-RS"/>
              </w:rPr>
              <w:t>.</w:t>
            </w:r>
            <w:r>
              <w:rPr>
                <w:lang w:val="en-GB"/>
              </w:rPr>
              <w:t>061</w:t>
            </w:r>
            <w:r>
              <w:rPr>
                <w:lang w:val="sr-Cyrl-RS"/>
              </w:rPr>
              <w:t>,9</w:t>
            </w:r>
            <w:r w:rsidRPr="00D0032E">
              <w:rPr>
                <w:lang w:val="sr-Cyrl-RS"/>
              </w:rPr>
              <w:t>4</w:t>
            </w:r>
          </w:p>
        </w:tc>
        <w:tc>
          <w:tcPr>
            <w:tcW w:w="1716" w:type="dxa"/>
          </w:tcPr>
          <w:p w14:paraId="794B20AD" w14:textId="5847A3FB" w:rsidR="003E7FC3" w:rsidRPr="00D0032E" w:rsidRDefault="003E7FC3" w:rsidP="003E7FC3">
            <w:pPr>
              <w:jc w:val="right"/>
              <w:rPr>
                <w:lang w:val="en-GB"/>
              </w:rPr>
            </w:pPr>
            <w:r w:rsidRPr="00D0032E">
              <w:rPr>
                <w:lang w:val="sr-Cyrl-RS"/>
              </w:rPr>
              <w:t>1</w:t>
            </w:r>
            <w:r w:rsidRPr="00D0032E">
              <w:rPr>
                <w:lang w:val="en-GB"/>
              </w:rPr>
              <w:t>2</w:t>
            </w:r>
            <w:r>
              <w:rPr>
                <w:lang w:val="sr-Cyrl-RS"/>
              </w:rPr>
              <w:t>.544</w:t>
            </w:r>
            <w:r w:rsidRPr="00D0032E">
              <w:rPr>
                <w:lang w:val="sr-Cyrl-RS"/>
              </w:rPr>
              <w:t>.</w:t>
            </w:r>
            <w:r>
              <w:rPr>
                <w:lang w:val="en-GB"/>
              </w:rPr>
              <w:t>875</w:t>
            </w:r>
            <w:r w:rsidRPr="00D0032E">
              <w:rPr>
                <w:lang w:val="sr-Cyrl-RS"/>
              </w:rPr>
              <w:t>,</w:t>
            </w:r>
            <w:r>
              <w:rPr>
                <w:lang w:val="en-GB"/>
              </w:rPr>
              <w:t>4</w:t>
            </w:r>
            <w:r w:rsidRPr="00D0032E">
              <w:rPr>
                <w:lang w:val="en-GB"/>
              </w:rPr>
              <w:t>3</w:t>
            </w:r>
          </w:p>
        </w:tc>
        <w:tc>
          <w:tcPr>
            <w:tcW w:w="1896" w:type="dxa"/>
          </w:tcPr>
          <w:p w14:paraId="523173F3" w14:textId="4E5D42EA" w:rsidR="003E7FC3" w:rsidRPr="00D0032E" w:rsidRDefault="003E7FC3" w:rsidP="003E7FC3">
            <w:pPr>
              <w:jc w:val="right"/>
              <w:rPr>
                <w:lang w:val="en-GB"/>
              </w:rPr>
            </w:pPr>
            <w:r>
              <w:rPr>
                <w:lang w:val="en-GB"/>
              </w:rPr>
              <w:t>774.186,5</w:t>
            </w:r>
            <w:r w:rsidRPr="00D0032E">
              <w:rPr>
                <w:lang w:val="en-GB"/>
              </w:rPr>
              <w:t>1</w:t>
            </w:r>
          </w:p>
        </w:tc>
        <w:tc>
          <w:tcPr>
            <w:tcW w:w="1315" w:type="dxa"/>
          </w:tcPr>
          <w:p w14:paraId="4E3A08B8" w14:textId="39215509" w:rsidR="003E7FC3" w:rsidRPr="00D0032E" w:rsidRDefault="003E7FC3" w:rsidP="003E7FC3">
            <w:pPr>
              <w:jc w:val="right"/>
              <w:rPr>
                <w:lang w:val="en-GB"/>
              </w:rPr>
            </w:pPr>
            <w:r w:rsidRPr="00D0032E">
              <w:t>2.1</w:t>
            </w:r>
            <w:r w:rsidRPr="00D0032E">
              <w:rPr>
                <w:lang w:val="sr-Cyrl-RS"/>
              </w:rPr>
              <w:t>2</w:t>
            </w:r>
            <w:r>
              <w:rPr>
                <w:lang w:val="en-GB"/>
              </w:rPr>
              <w:t>7</w:t>
            </w:r>
          </w:p>
        </w:tc>
      </w:tr>
      <w:tr w:rsidR="003E7FC3" w:rsidRPr="00D0032E" w14:paraId="0DBE58C4" w14:textId="77777777" w:rsidTr="003E7FC3">
        <w:tc>
          <w:tcPr>
            <w:tcW w:w="936" w:type="dxa"/>
          </w:tcPr>
          <w:p w14:paraId="343130EE" w14:textId="6D9E3D7F" w:rsidR="003E7FC3" w:rsidRDefault="003E7FC3" w:rsidP="003E7FC3">
            <w:pPr>
              <w:jc w:val="right"/>
              <w:rPr>
                <w:lang w:val="sr-Cyrl-CS"/>
              </w:rPr>
            </w:pPr>
            <w:r>
              <w:rPr>
                <w:lang w:val="sr-Cyrl-CS"/>
              </w:rPr>
              <w:t>011225</w:t>
            </w:r>
          </w:p>
        </w:tc>
        <w:tc>
          <w:tcPr>
            <w:tcW w:w="1723" w:type="dxa"/>
          </w:tcPr>
          <w:p w14:paraId="5E2EDCB2" w14:textId="1AB89072" w:rsidR="003E7FC3" w:rsidRDefault="003E7FC3" w:rsidP="003E7FC3">
            <w:pPr>
              <w:rPr>
                <w:sz w:val="22"/>
                <w:lang w:val="sr-Cyrl-CS"/>
              </w:rPr>
            </w:pPr>
            <w:r>
              <w:rPr>
                <w:sz w:val="22"/>
                <w:lang w:val="sr-Cyrl-CS"/>
              </w:rPr>
              <w:t>Опрема за домаћинство и угоститељство</w:t>
            </w:r>
          </w:p>
        </w:tc>
        <w:tc>
          <w:tcPr>
            <w:tcW w:w="1896" w:type="dxa"/>
          </w:tcPr>
          <w:p w14:paraId="46D58862" w14:textId="109E7556" w:rsidR="003E7FC3" w:rsidRPr="00D0032E" w:rsidRDefault="003E7FC3" w:rsidP="003E7FC3">
            <w:pPr>
              <w:jc w:val="right"/>
              <w:rPr>
                <w:lang w:val="sr-Cyrl-RS"/>
              </w:rPr>
            </w:pPr>
            <w:r w:rsidRPr="00D0032E">
              <w:t xml:space="preserve">     </w:t>
            </w:r>
            <w:r>
              <w:rPr>
                <w:lang w:val="sr-Cyrl-RS"/>
              </w:rPr>
              <w:t>13.214.053,9</w:t>
            </w:r>
            <w:r w:rsidRPr="00D0032E">
              <w:rPr>
                <w:lang w:val="sr-Cyrl-RS"/>
              </w:rPr>
              <w:t>6</w:t>
            </w:r>
          </w:p>
        </w:tc>
        <w:tc>
          <w:tcPr>
            <w:tcW w:w="1716" w:type="dxa"/>
          </w:tcPr>
          <w:p w14:paraId="08DDEAC7" w14:textId="141558EC" w:rsidR="003E7FC3" w:rsidRPr="00D0032E" w:rsidRDefault="003E7FC3" w:rsidP="003E7FC3">
            <w:pPr>
              <w:jc w:val="right"/>
              <w:rPr>
                <w:lang w:val="en-GB"/>
              </w:rPr>
            </w:pPr>
            <w:r>
              <w:rPr>
                <w:lang w:val="en-GB"/>
              </w:rPr>
              <w:t>4</w:t>
            </w:r>
            <w:r w:rsidRPr="00D0032E">
              <w:rPr>
                <w:lang w:val="sr-Cyrl-RS"/>
              </w:rPr>
              <w:t>.</w:t>
            </w:r>
            <w:r>
              <w:rPr>
                <w:lang w:val="en-GB"/>
              </w:rPr>
              <w:t>070</w:t>
            </w:r>
            <w:r w:rsidRPr="00D0032E">
              <w:rPr>
                <w:lang w:val="sr-Cyrl-RS"/>
              </w:rPr>
              <w:t>.</w:t>
            </w:r>
            <w:r>
              <w:rPr>
                <w:lang w:val="en-GB"/>
              </w:rPr>
              <w:t>682</w:t>
            </w:r>
            <w:r w:rsidRPr="00D0032E">
              <w:rPr>
                <w:lang w:val="sr-Cyrl-RS"/>
              </w:rPr>
              <w:t>,</w:t>
            </w:r>
            <w:r>
              <w:rPr>
                <w:lang w:val="en-GB"/>
              </w:rPr>
              <w:t>08</w:t>
            </w:r>
          </w:p>
        </w:tc>
        <w:tc>
          <w:tcPr>
            <w:tcW w:w="1896" w:type="dxa"/>
          </w:tcPr>
          <w:p w14:paraId="4484793C" w14:textId="4FB96C89" w:rsidR="003E7FC3" w:rsidRPr="00D0032E" w:rsidRDefault="003E7FC3" w:rsidP="003E7FC3">
            <w:pPr>
              <w:jc w:val="right"/>
              <w:rPr>
                <w:lang w:val="en-GB"/>
              </w:rPr>
            </w:pPr>
            <w:r>
              <w:rPr>
                <w:lang w:val="sr-Cyrl-RS"/>
              </w:rPr>
              <w:t>9</w:t>
            </w:r>
            <w:r w:rsidRPr="00D0032E">
              <w:rPr>
                <w:lang w:val="sr-Cyrl-RS"/>
              </w:rPr>
              <w:t>.</w:t>
            </w:r>
            <w:r>
              <w:rPr>
                <w:lang w:val="en-GB"/>
              </w:rPr>
              <w:t>143</w:t>
            </w:r>
            <w:r w:rsidRPr="00D0032E">
              <w:rPr>
                <w:lang w:val="sr-Cyrl-RS"/>
              </w:rPr>
              <w:t>.</w:t>
            </w:r>
            <w:r>
              <w:rPr>
                <w:lang w:val="en-GB"/>
              </w:rPr>
              <w:t>371</w:t>
            </w:r>
            <w:r w:rsidRPr="00D0032E">
              <w:rPr>
                <w:lang w:val="sr-Cyrl-RS"/>
              </w:rPr>
              <w:t>,</w:t>
            </w:r>
            <w:r>
              <w:rPr>
                <w:lang w:val="en-GB"/>
              </w:rPr>
              <w:t>88</w:t>
            </w:r>
          </w:p>
        </w:tc>
        <w:tc>
          <w:tcPr>
            <w:tcW w:w="1315" w:type="dxa"/>
          </w:tcPr>
          <w:p w14:paraId="292BBB54" w14:textId="7BB45E93" w:rsidR="003E7FC3" w:rsidRPr="00D0032E" w:rsidRDefault="003E7FC3" w:rsidP="003E7FC3">
            <w:pPr>
              <w:jc w:val="right"/>
              <w:rPr>
                <w:lang w:val="sr-Cyrl-RS"/>
              </w:rPr>
            </w:pPr>
            <w:r>
              <w:rPr>
                <w:lang w:val="sr-Cyrl-RS"/>
              </w:rPr>
              <w:t>24</w:t>
            </w:r>
          </w:p>
        </w:tc>
      </w:tr>
      <w:tr w:rsidR="003E7FC3" w:rsidRPr="00D0032E" w14:paraId="6425E027" w14:textId="77777777" w:rsidTr="003E7FC3">
        <w:tc>
          <w:tcPr>
            <w:tcW w:w="936" w:type="dxa"/>
          </w:tcPr>
          <w:p w14:paraId="5A60031C" w14:textId="140B5A95" w:rsidR="003E7FC3" w:rsidRDefault="003E7FC3" w:rsidP="003E7FC3">
            <w:pPr>
              <w:jc w:val="right"/>
            </w:pPr>
            <w:r>
              <w:t>011253</w:t>
            </w:r>
          </w:p>
        </w:tc>
        <w:tc>
          <w:tcPr>
            <w:tcW w:w="1723" w:type="dxa"/>
          </w:tcPr>
          <w:p w14:paraId="306433F2" w14:textId="6DD8E5C3" w:rsidR="003E7FC3" w:rsidRDefault="003E7FC3" w:rsidP="003E7FC3">
            <w:pPr>
              <w:rPr>
                <w:sz w:val="22"/>
                <w:lang w:val="sr-Cyrl-CS"/>
              </w:rPr>
            </w:pPr>
            <w:r>
              <w:rPr>
                <w:sz w:val="22"/>
                <w:lang w:val="sr-Cyrl-CS"/>
              </w:rPr>
              <w:t>Мерни и контролни инструменти</w:t>
            </w:r>
          </w:p>
        </w:tc>
        <w:tc>
          <w:tcPr>
            <w:tcW w:w="1896" w:type="dxa"/>
          </w:tcPr>
          <w:p w14:paraId="79015C1F" w14:textId="77777777" w:rsidR="003E7FC3" w:rsidRPr="00D0032E" w:rsidRDefault="003E7FC3" w:rsidP="003E7FC3">
            <w:pPr>
              <w:jc w:val="right"/>
              <w:rPr>
                <w:lang w:val="sr-Cyrl-CS"/>
              </w:rPr>
            </w:pPr>
            <w:r w:rsidRPr="00D0032E">
              <w:rPr>
                <w:lang w:val="sr-Cyrl-CS"/>
              </w:rPr>
              <w:t xml:space="preserve">  </w:t>
            </w:r>
          </w:p>
          <w:p w14:paraId="4AB3BC85" w14:textId="44381297" w:rsidR="003E7FC3" w:rsidRPr="00D0032E" w:rsidRDefault="003E7FC3" w:rsidP="003E7FC3">
            <w:pPr>
              <w:jc w:val="right"/>
              <w:rPr>
                <w:lang w:val="sr-Cyrl-CS"/>
              </w:rPr>
            </w:pPr>
            <w:r w:rsidRPr="00D0032E">
              <w:rPr>
                <w:lang w:val="sr-Cyrl-CS"/>
              </w:rPr>
              <w:t xml:space="preserve">  4</w:t>
            </w:r>
            <w:r w:rsidRPr="00D0032E">
              <w:rPr>
                <w:lang w:val="sr-Latn-CS"/>
              </w:rPr>
              <w:t>.</w:t>
            </w:r>
            <w:r w:rsidRPr="00D0032E">
              <w:rPr>
                <w:lang w:val="sr-Cyrl-CS"/>
              </w:rPr>
              <w:t>236</w:t>
            </w:r>
            <w:r w:rsidRPr="00D0032E">
              <w:rPr>
                <w:lang w:val="sr-Latn-CS"/>
              </w:rPr>
              <w:t>.</w:t>
            </w:r>
            <w:r w:rsidRPr="00D0032E">
              <w:rPr>
                <w:lang w:val="sr-Cyrl-CS"/>
              </w:rPr>
              <w:t>903,88</w:t>
            </w:r>
          </w:p>
        </w:tc>
        <w:tc>
          <w:tcPr>
            <w:tcW w:w="1716" w:type="dxa"/>
          </w:tcPr>
          <w:p w14:paraId="1BAE1269" w14:textId="77777777" w:rsidR="003E7FC3" w:rsidRPr="00D0032E" w:rsidRDefault="003E7FC3" w:rsidP="003E7FC3">
            <w:pPr>
              <w:jc w:val="right"/>
              <w:rPr>
                <w:lang w:val="sr-Cyrl-RS"/>
              </w:rPr>
            </w:pPr>
          </w:p>
          <w:p w14:paraId="70093A8A" w14:textId="000511C0" w:rsidR="003E7FC3" w:rsidRPr="00D0032E" w:rsidRDefault="003E7FC3" w:rsidP="003E7FC3">
            <w:pPr>
              <w:jc w:val="right"/>
              <w:rPr>
                <w:lang w:val="en-GB"/>
              </w:rPr>
            </w:pPr>
            <w:r>
              <w:rPr>
                <w:lang w:val="sr-Cyrl-RS"/>
              </w:rPr>
              <w:t>4</w:t>
            </w:r>
            <w:r w:rsidRPr="00D0032E">
              <w:rPr>
                <w:lang w:val="sr-Cyrl-RS"/>
              </w:rPr>
              <w:t>.</w:t>
            </w:r>
            <w:r>
              <w:rPr>
                <w:lang w:val="en-GB"/>
              </w:rPr>
              <w:t>236</w:t>
            </w:r>
            <w:r w:rsidRPr="00D0032E">
              <w:rPr>
                <w:lang w:val="sr-Cyrl-RS"/>
              </w:rPr>
              <w:t>.</w:t>
            </w:r>
            <w:r>
              <w:rPr>
                <w:lang w:val="en-GB"/>
              </w:rPr>
              <w:t>881</w:t>
            </w:r>
            <w:r>
              <w:rPr>
                <w:lang w:val="sr-Cyrl-RS"/>
              </w:rPr>
              <w:t>,31</w:t>
            </w:r>
          </w:p>
        </w:tc>
        <w:tc>
          <w:tcPr>
            <w:tcW w:w="1896" w:type="dxa"/>
          </w:tcPr>
          <w:p w14:paraId="13391E83" w14:textId="77777777" w:rsidR="003E7FC3" w:rsidRPr="00D0032E" w:rsidRDefault="003E7FC3" w:rsidP="003E7FC3">
            <w:pPr>
              <w:jc w:val="right"/>
            </w:pPr>
          </w:p>
          <w:p w14:paraId="7EF06663" w14:textId="115442DC" w:rsidR="003E7FC3" w:rsidRPr="00D0032E" w:rsidRDefault="003E7FC3" w:rsidP="003E7FC3">
            <w:pPr>
              <w:jc w:val="right"/>
              <w:rPr>
                <w:lang w:val="en-GB"/>
              </w:rPr>
            </w:pPr>
            <w:r>
              <w:rPr>
                <w:lang w:val="en-GB"/>
              </w:rPr>
              <w:t>22</w:t>
            </w:r>
            <w:r>
              <w:rPr>
                <w:lang w:val="sr-Cyrl-RS"/>
              </w:rPr>
              <w:t>,57</w:t>
            </w:r>
          </w:p>
        </w:tc>
        <w:tc>
          <w:tcPr>
            <w:tcW w:w="1315" w:type="dxa"/>
          </w:tcPr>
          <w:p w14:paraId="53DC7ED9" w14:textId="77777777" w:rsidR="003E7FC3" w:rsidRPr="00D0032E" w:rsidRDefault="003E7FC3" w:rsidP="003E7FC3">
            <w:pPr>
              <w:jc w:val="right"/>
            </w:pPr>
          </w:p>
          <w:p w14:paraId="572FE9B6" w14:textId="4CFB4005" w:rsidR="003E7FC3" w:rsidRPr="00D0032E" w:rsidRDefault="003E7FC3" w:rsidP="003E7FC3">
            <w:pPr>
              <w:jc w:val="right"/>
            </w:pPr>
            <w:r w:rsidRPr="00D0032E">
              <w:t>5</w:t>
            </w:r>
          </w:p>
        </w:tc>
      </w:tr>
      <w:tr w:rsidR="003E7FC3" w:rsidRPr="00D0032E" w14:paraId="62D773CA" w14:textId="77777777" w:rsidTr="003E7FC3">
        <w:tc>
          <w:tcPr>
            <w:tcW w:w="936" w:type="dxa"/>
          </w:tcPr>
          <w:p w14:paraId="1C152DBC" w14:textId="23D04E04" w:rsidR="003E7FC3" w:rsidRDefault="003E7FC3" w:rsidP="003E7FC3">
            <w:pPr>
              <w:jc w:val="right"/>
            </w:pPr>
            <w:r>
              <w:t>011281</w:t>
            </w:r>
          </w:p>
        </w:tc>
        <w:tc>
          <w:tcPr>
            <w:tcW w:w="1723" w:type="dxa"/>
          </w:tcPr>
          <w:p w14:paraId="7388388C" w14:textId="03F184CF" w:rsidR="003E7FC3" w:rsidRDefault="003E7FC3" w:rsidP="003E7FC3">
            <w:pPr>
              <w:rPr>
                <w:sz w:val="22"/>
                <w:lang w:val="sr-Cyrl-CS"/>
              </w:rPr>
            </w:pPr>
            <w:r>
              <w:rPr>
                <w:sz w:val="22"/>
                <w:lang w:val="sr-Cyrl-CS"/>
              </w:rPr>
              <w:t>Опрема за јавну безбедност</w:t>
            </w:r>
          </w:p>
        </w:tc>
        <w:tc>
          <w:tcPr>
            <w:tcW w:w="1896" w:type="dxa"/>
          </w:tcPr>
          <w:p w14:paraId="4BEE35FD" w14:textId="5817556B" w:rsidR="003E7FC3" w:rsidRPr="00D0032E" w:rsidRDefault="003E7FC3" w:rsidP="003E7FC3">
            <w:pPr>
              <w:jc w:val="right"/>
              <w:rPr>
                <w:lang w:val="sr-Latn-CS"/>
              </w:rPr>
            </w:pPr>
            <w:r w:rsidRPr="00D0032E">
              <w:rPr>
                <w:lang w:val="sr-Cyrl-CS"/>
              </w:rPr>
              <w:t>2</w:t>
            </w:r>
            <w:r w:rsidRPr="00D0032E">
              <w:rPr>
                <w:lang w:val="sr-Latn-CS"/>
              </w:rPr>
              <w:t>.729.114,80</w:t>
            </w:r>
          </w:p>
        </w:tc>
        <w:tc>
          <w:tcPr>
            <w:tcW w:w="1716" w:type="dxa"/>
          </w:tcPr>
          <w:p w14:paraId="0C9A10BE" w14:textId="0F2D98CF" w:rsidR="003E7FC3" w:rsidRPr="00D0032E" w:rsidRDefault="003E7FC3" w:rsidP="003E7FC3">
            <w:pPr>
              <w:jc w:val="right"/>
              <w:rPr>
                <w:lang w:val="en-GB"/>
              </w:rPr>
            </w:pPr>
            <w:r w:rsidRPr="00D0032E">
              <w:rPr>
                <w:lang w:val="sr-Cyrl-CS"/>
              </w:rPr>
              <w:t>2.</w:t>
            </w:r>
            <w:r>
              <w:rPr>
                <w:lang w:val="en-GB"/>
              </w:rPr>
              <w:t>729</w:t>
            </w:r>
            <w:r w:rsidRPr="00D0032E">
              <w:rPr>
                <w:lang w:val="sr-Cyrl-CS"/>
              </w:rPr>
              <w:t>.</w:t>
            </w:r>
            <w:r>
              <w:rPr>
                <w:lang w:val="en-GB"/>
              </w:rPr>
              <w:t>114</w:t>
            </w:r>
            <w:r w:rsidRPr="00D0032E">
              <w:rPr>
                <w:lang w:val="sr-Cyrl-CS"/>
              </w:rPr>
              <w:t>,</w:t>
            </w:r>
            <w:r>
              <w:rPr>
                <w:lang w:val="en-GB"/>
              </w:rPr>
              <w:t>75</w:t>
            </w:r>
          </w:p>
        </w:tc>
        <w:tc>
          <w:tcPr>
            <w:tcW w:w="1896" w:type="dxa"/>
          </w:tcPr>
          <w:p w14:paraId="0D80F6BC" w14:textId="71CA809F" w:rsidR="003E7FC3" w:rsidRPr="00D0032E" w:rsidRDefault="003E7FC3" w:rsidP="003E7FC3">
            <w:pPr>
              <w:jc w:val="right"/>
              <w:rPr>
                <w:lang w:val="sr-Cyrl-RS"/>
              </w:rPr>
            </w:pPr>
            <w:r>
              <w:rPr>
                <w:lang w:val="en-GB"/>
              </w:rPr>
              <w:t>0</w:t>
            </w:r>
            <w:r w:rsidRPr="00D0032E">
              <w:rPr>
                <w:lang w:val="sr-Cyrl-CS"/>
              </w:rPr>
              <w:t>,</w:t>
            </w:r>
            <w:r>
              <w:rPr>
                <w:lang w:val="en-GB"/>
              </w:rPr>
              <w:t>05</w:t>
            </w:r>
          </w:p>
        </w:tc>
        <w:tc>
          <w:tcPr>
            <w:tcW w:w="1315" w:type="dxa"/>
          </w:tcPr>
          <w:p w14:paraId="27863622" w14:textId="478B3AAB" w:rsidR="003E7FC3" w:rsidRPr="00D0032E" w:rsidRDefault="003E7FC3" w:rsidP="003E7FC3">
            <w:pPr>
              <w:jc w:val="right"/>
            </w:pPr>
            <w:r w:rsidRPr="00D0032E">
              <w:t>6</w:t>
            </w:r>
          </w:p>
        </w:tc>
      </w:tr>
      <w:tr w:rsidR="003E7FC3" w:rsidRPr="00D0032E" w14:paraId="363A80F6" w14:textId="77777777" w:rsidTr="003E7FC3">
        <w:tc>
          <w:tcPr>
            <w:tcW w:w="936" w:type="dxa"/>
          </w:tcPr>
          <w:p w14:paraId="7E820A7C" w14:textId="6858AF9E" w:rsidR="003E7FC3" w:rsidRDefault="003E7FC3" w:rsidP="003E7FC3">
            <w:pPr>
              <w:jc w:val="right"/>
              <w:rPr>
                <w:lang w:val="sr-Cyrl-CS"/>
              </w:rPr>
            </w:pPr>
            <w:r>
              <w:rPr>
                <w:lang w:val="sr-Cyrl-CS"/>
              </w:rPr>
              <w:t>011291</w:t>
            </w:r>
          </w:p>
        </w:tc>
        <w:tc>
          <w:tcPr>
            <w:tcW w:w="1723" w:type="dxa"/>
          </w:tcPr>
          <w:p w14:paraId="5DD92BC9" w14:textId="5C13DE00" w:rsidR="003E7FC3" w:rsidRDefault="003E7FC3" w:rsidP="003E7FC3">
            <w:pPr>
              <w:rPr>
                <w:sz w:val="22"/>
                <w:lang w:val="sr-Cyrl-CS"/>
              </w:rPr>
            </w:pPr>
            <w:r>
              <w:rPr>
                <w:sz w:val="22"/>
                <w:lang w:val="sr-Cyrl-CS"/>
              </w:rPr>
              <w:t>Производна опрема</w:t>
            </w:r>
          </w:p>
        </w:tc>
        <w:tc>
          <w:tcPr>
            <w:tcW w:w="1896" w:type="dxa"/>
          </w:tcPr>
          <w:p w14:paraId="6F7197DB" w14:textId="744A3633" w:rsidR="003E7FC3" w:rsidRPr="00D0032E" w:rsidRDefault="003E7FC3" w:rsidP="003E7FC3">
            <w:pPr>
              <w:jc w:val="right"/>
              <w:rPr>
                <w:lang w:val="sr-Cyrl-CS"/>
              </w:rPr>
            </w:pPr>
            <w:r w:rsidRPr="00D0032E">
              <w:rPr>
                <w:lang w:val="sr-Cyrl-CS"/>
              </w:rPr>
              <w:t xml:space="preserve">       6.528,70</w:t>
            </w:r>
          </w:p>
        </w:tc>
        <w:tc>
          <w:tcPr>
            <w:tcW w:w="1716" w:type="dxa"/>
          </w:tcPr>
          <w:p w14:paraId="73DBA497" w14:textId="6228F3FB" w:rsidR="003E7FC3" w:rsidRPr="00D0032E" w:rsidRDefault="003E7FC3" w:rsidP="003E7FC3">
            <w:pPr>
              <w:jc w:val="right"/>
              <w:rPr>
                <w:lang w:val="sr-Cyrl-CS"/>
              </w:rPr>
            </w:pPr>
            <w:r w:rsidRPr="00D0032E">
              <w:rPr>
                <w:lang w:val="sr-Cyrl-CS"/>
              </w:rPr>
              <w:t xml:space="preserve">        6.528,70</w:t>
            </w:r>
          </w:p>
        </w:tc>
        <w:tc>
          <w:tcPr>
            <w:tcW w:w="1896" w:type="dxa"/>
          </w:tcPr>
          <w:p w14:paraId="4C4634C2" w14:textId="14E29A9F" w:rsidR="003E7FC3" w:rsidRPr="00D0032E" w:rsidRDefault="003E7FC3" w:rsidP="003E7FC3">
            <w:pPr>
              <w:jc w:val="right"/>
              <w:rPr>
                <w:lang w:val="sr-Cyrl-CS"/>
              </w:rPr>
            </w:pPr>
            <w:r w:rsidRPr="00D0032E">
              <w:rPr>
                <w:lang w:val="sr-Cyrl-CS"/>
              </w:rPr>
              <w:t>0,00</w:t>
            </w:r>
          </w:p>
        </w:tc>
        <w:tc>
          <w:tcPr>
            <w:tcW w:w="1315" w:type="dxa"/>
          </w:tcPr>
          <w:p w14:paraId="3C62D2B7" w14:textId="7CBF76C8" w:rsidR="003E7FC3" w:rsidRPr="00D0032E" w:rsidRDefault="003E7FC3" w:rsidP="003E7FC3">
            <w:pPr>
              <w:jc w:val="right"/>
              <w:rPr>
                <w:lang w:val="sr-Cyrl-CS"/>
              </w:rPr>
            </w:pPr>
            <w:r w:rsidRPr="00D0032E">
              <w:rPr>
                <w:lang w:val="sr-Cyrl-CS"/>
              </w:rPr>
              <w:t>2</w:t>
            </w:r>
          </w:p>
        </w:tc>
      </w:tr>
      <w:tr w:rsidR="003E7FC3" w:rsidRPr="00D0032E" w14:paraId="0EB9D8E6" w14:textId="77777777" w:rsidTr="003E7FC3">
        <w:tc>
          <w:tcPr>
            <w:tcW w:w="936" w:type="dxa"/>
          </w:tcPr>
          <w:p w14:paraId="7D7225F8" w14:textId="32FCD139" w:rsidR="003E7FC3" w:rsidRDefault="003E7FC3" w:rsidP="003E7FC3">
            <w:pPr>
              <w:jc w:val="right"/>
              <w:rPr>
                <w:lang w:val="sr-Latn-CS"/>
              </w:rPr>
            </w:pPr>
            <w:r>
              <w:rPr>
                <w:lang w:val="sr-Cyrl-CS"/>
              </w:rPr>
              <w:t>01129</w:t>
            </w:r>
            <w:r>
              <w:rPr>
                <w:lang w:val="sr-Latn-CS"/>
              </w:rPr>
              <w:t>2</w:t>
            </w:r>
          </w:p>
        </w:tc>
        <w:tc>
          <w:tcPr>
            <w:tcW w:w="1723" w:type="dxa"/>
          </w:tcPr>
          <w:p w14:paraId="1F279BAC" w14:textId="391F80FA" w:rsidR="003E7FC3" w:rsidRDefault="003E7FC3" w:rsidP="003E7FC3">
            <w:pPr>
              <w:rPr>
                <w:sz w:val="22"/>
                <w:lang w:val="sr-Cyrl-CS"/>
              </w:rPr>
            </w:pPr>
            <w:r>
              <w:rPr>
                <w:sz w:val="22"/>
                <w:lang w:val="sr-Cyrl-CS"/>
              </w:rPr>
              <w:t>Моторна опрема</w:t>
            </w:r>
          </w:p>
        </w:tc>
        <w:tc>
          <w:tcPr>
            <w:tcW w:w="1896" w:type="dxa"/>
          </w:tcPr>
          <w:p w14:paraId="4D8BE3A2" w14:textId="0E1BA57E" w:rsidR="003E7FC3" w:rsidRPr="00D0032E" w:rsidRDefault="003E7FC3" w:rsidP="003E7FC3">
            <w:pPr>
              <w:jc w:val="right"/>
              <w:rPr>
                <w:lang w:val="sr-Latn-CS"/>
              </w:rPr>
            </w:pPr>
            <w:r w:rsidRPr="00D0032E">
              <w:rPr>
                <w:lang w:val="sr-Cyrl-CS"/>
              </w:rPr>
              <w:t>2</w:t>
            </w:r>
            <w:r w:rsidRPr="00D0032E">
              <w:rPr>
                <w:lang w:val="sr-Latn-CS"/>
              </w:rPr>
              <w:t>.654.283,38</w:t>
            </w:r>
          </w:p>
        </w:tc>
        <w:tc>
          <w:tcPr>
            <w:tcW w:w="1716" w:type="dxa"/>
          </w:tcPr>
          <w:p w14:paraId="0AA8A901" w14:textId="40D38D26" w:rsidR="003E7FC3" w:rsidRPr="00D0032E" w:rsidRDefault="003E7FC3" w:rsidP="003E7FC3">
            <w:pPr>
              <w:jc w:val="right"/>
              <w:rPr>
                <w:lang w:val="sr-Cyrl-CS"/>
              </w:rPr>
            </w:pPr>
            <w:r w:rsidRPr="00D0032E">
              <w:rPr>
                <w:lang w:val="sr-Cyrl-CS"/>
              </w:rPr>
              <w:t>2.</w:t>
            </w:r>
            <w:r>
              <w:rPr>
                <w:lang w:val="sr-Latn-RS"/>
              </w:rPr>
              <w:t>335.</w:t>
            </w:r>
            <w:r>
              <w:rPr>
                <w:lang w:val="sr-Cyrl-CS"/>
              </w:rPr>
              <w:t>769</w:t>
            </w:r>
            <w:r w:rsidRPr="00D0032E">
              <w:rPr>
                <w:lang w:val="sr-Cyrl-CS"/>
              </w:rPr>
              <w:t>,</w:t>
            </w:r>
            <w:r>
              <w:rPr>
                <w:lang w:val="sr-Cyrl-CS"/>
              </w:rPr>
              <w:t>36</w:t>
            </w:r>
          </w:p>
        </w:tc>
        <w:tc>
          <w:tcPr>
            <w:tcW w:w="1896" w:type="dxa"/>
          </w:tcPr>
          <w:p w14:paraId="0368351A" w14:textId="7B630C57" w:rsidR="003E7FC3" w:rsidRPr="00D0032E" w:rsidRDefault="003E7FC3" w:rsidP="003E7FC3">
            <w:pPr>
              <w:jc w:val="right"/>
              <w:rPr>
                <w:lang w:val="sr-Cyrl-CS"/>
              </w:rPr>
            </w:pPr>
            <w:r>
              <w:rPr>
                <w:lang w:val="sr-Cyrl-CS"/>
              </w:rPr>
              <w:t>318.514</w:t>
            </w:r>
            <w:r w:rsidRPr="00D0032E">
              <w:rPr>
                <w:lang w:val="sr-Cyrl-CS"/>
              </w:rPr>
              <w:t>,</w:t>
            </w:r>
            <w:r>
              <w:rPr>
                <w:lang w:val="sr-Cyrl-CS"/>
              </w:rPr>
              <w:t>02</w:t>
            </w:r>
          </w:p>
        </w:tc>
        <w:tc>
          <w:tcPr>
            <w:tcW w:w="1315" w:type="dxa"/>
          </w:tcPr>
          <w:p w14:paraId="4FC9E097" w14:textId="457DA92F" w:rsidR="003E7FC3" w:rsidRPr="00D0032E" w:rsidRDefault="003E7FC3" w:rsidP="003E7FC3">
            <w:pPr>
              <w:jc w:val="right"/>
              <w:rPr>
                <w:lang w:val="sr-Latn-CS"/>
              </w:rPr>
            </w:pPr>
            <w:r w:rsidRPr="00D0032E">
              <w:rPr>
                <w:lang w:val="sr-Latn-CS"/>
              </w:rPr>
              <w:t>1</w:t>
            </w:r>
          </w:p>
        </w:tc>
      </w:tr>
      <w:tr w:rsidR="003E7FC3" w:rsidRPr="00D0032E" w14:paraId="3B33D5DB" w14:textId="77777777" w:rsidTr="003E7FC3">
        <w:tc>
          <w:tcPr>
            <w:tcW w:w="936" w:type="dxa"/>
          </w:tcPr>
          <w:p w14:paraId="0AC2B371" w14:textId="5384F299" w:rsidR="003E7FC3" w:rsidRDefault="003E7FC3" w:rsidP="003E7FC3">
            <w:pPr>
              <w:jc w:val="right"/>
              <w:rPr>
                <w:lang w:val="sr-Cyrl-CS"/>
              </w:rPr>
            </w:pPr>
            <w:r>
              <w:rPr>
                <w:lang w:val="sr-Cyrl-CS"/>
              </w:rPr>
              <w:t>011311</w:t>
            </w:r>
          </w:p>
        </w:tc>
        <w:tc>
          <w:tcPr>
            <w:tcW w:w="1723" w:type="dxa"/>
          </w:tcPr>
          <w:p w14:paraId="6A6ABF41" w14:textId="117299B0" w:rsidR="003E7FC3" w:rsidRDefault="003E7FC3" w:rsidP="003E7FC3">
            <w:pPr>
              <w:rPr>
                <w:sz w:val="22"/>
                <w:lang w:val="sr-Cyrl-CS"/>
              </w:rPr>
            </w:pPr>
            <w:r>
              <w:rPr>
                <w:sz w:val="22"/>
                <w:lang w:val="sr-Cyrl-CS"/>
              </w:rPr>
              <w:t>Остале некретнине и опрема</w:t>
            </w:r>
          </w:p>
        </w:tc>
        <w:tc>
          <w:tcPr>
            <w:tcW w:w="1896" w:type="dxa"/>
          </w:tcPr>
          <w:p w14:paraId="1C380C36" w14:textId="3CB61DA9" w:rsidR="003E7FC3" w:rsidRPr="00D0032E" w:rsidRDefault="003E7FC3" w:rsidP="003E7FC3">
            <w:pPr>
              <w:jc w:val="right"/>
              <w:rPr>
                <w:lang w:val="sr-Cyrl-CS"/>
              </w:rPr>
            </w:pPr>
            <w:r w:rsidRPr="00D0032E">
              <w:rPr>
                <w:lang w:val="sr-Cyrl-CS"/>
              </w:rPr>
              <w:t>14.608.168,68</w:t>
            </w:r>
          </w:p>
        </w:tc>
        <w:tc>
          <w:tcPr>
            <w:tcW w:w="1716" w:type="dxa"/>
          </w:tcPr>
          <w:p w14:paraId="2D39472A" w14:textId="61F70543" w:rsidR="003E7FC3" w:rsidRPr="00D0032E" w:rsidRDefault="003E7FC3" w:rsidP="003E7FC3">
            <w:pPr>
              <w:jc w:val="right"/>
              <w:rPr>
                <w:lang w:val="sr-Cyrl-CS"/>
              </w:rPr>
            </w:pPr>
            <w:r>
              <w:rPr>
                <w:lang w:val="sr-Cyrl-CS"/>
              </w:rPr>
              <w:t>986.051</w:t>
            </w:r>
            <w:r w:rsidRPr="00D0032E">
              <w:rPr>
                <w:lang w:val="sr-Cyrl-CS"/>
              </w:rPr>
              <w:t>,30</w:t>
            </w:r>
          </w:p>
        </w:tc>
        <w:tc>
          <w:tcPr>
            <w:tcW w:w="1896" w:type="dxa"/>
          </w:tcPr>
          <w:p w14:paraId="096BDE0B" w14:textId="61360576" w:rsidR="003E7FC3" w:rsidRPr="00D0032E" w:rsidRDefault="003E7FC3" w:rsidP="003E7FC3">
            <w:pPr>
              <w:jc w:val="right"/>
              <w:rPr>
                <w:lang w:val="sr-Cyrl-CS"/>
              </w:rPr>
            </w:pPr>
            <w:r w:rsidRPr="00D0032E">
              <w:rPr>
                <w:lang w:val="sr-Cyrl-CS"/>
              </w:rPr>
              <w:t>13.</w:t>
            </w:r>
            <w:r>
              <w:rPr>
                <w:lang w:val="sr-Cyrl-CS"/>
              </w:rPr>
              <w:t>622.117</w:t>
            </w:r>
            <w:r w:rsidRPr="00D0032E">
              <w:rPr>
                <w:lang w:val="sr-Cyrl-CS"/>
              </w:rPr>
              <w:t>,38</w:t>
            </w:r>
          </w:p>
        </w:tc>
        <w:tc>
          <w:tcPr>
            <w:tcW w:w="1315" w:type="dxa"/>
          </w:tcPr>
          <w:p w14:paraId="0A31FFED" w14:textId="708CA3C4" w:rsidR="003E7FC3" w:rsidRPr="00D0032E" w:rsidRDefault="003E7FC3" w:rsidP="003E7FC3">
            <w:pPr>
              <w:jc w:val="right"/>
              <w:rPr>
                <w:lang w:val="sr-Cyrl-RS"/>
              </w:rPr>
            </w:pPr>
            <w:r w:rsidRPr="00D0032E">
              <w:rPr>
                <w:lang w:val="sr-Cyrl-RS"/>
              </w:rPr>
              <w:t>20</w:t>
            </w:r>
          </w:p>
        </w:tc>
      </w:tr>
      <w:tr w:rsidR="003E7FC3" w:rsidRPr="00D0032E" w14:paraId="1148EA50" w14:textId="77777777" w:rsidTr="003E7FC3">
        <w:tc>
          <w:tcPr>
            <w:tcW w:w="936" w:type="dxa"/>
          </w:tcPr>
          <w:p w14:paraId="4E9FF339" w14:textId="0EC91A4C" w:rsidR="003E7FC3" w:rsidRDefault="003E7FC3" w:rsidP="003E7FC3">
            <w:pPr>
              <w:jc w:val="right"/>
              <w:rPr>
                <w:lang w:val="sr-Cyrl-CS"/>
              </w:rPr>
            </w:pPr>
            <w:r>
              <w:rPr>
                <w:lang w:val="sr-Cyrl-CS"/>
              </w:rPr>
              <w:t>016111</w:t>
            </w:r>
          </w:p>
        </w:tc>
        <w:tc>
          <w:tcPr>
            <w:tcW w:w="1723" w:type="dxa"/>
          </w:tcPr>
          <w:p w14:paraId="6942A22E" w14:textId="004F02CC" w:rsidR="003E7FC3" w:rsidRDefault="003E7FC3" w:rsidP="003E7FC3">
            <w:pPr>
              <w:rPr>
                <w:sz w:val="22"/>
                <w:lang w:val="sr-Cyrl-CS"/>
              </w:rPr>
            </w:pPr>
            <w:r>
              <w:rPr>
                <w:sz w:val="22"/>
                <w:lang w:val="sr-Cyrl-CS"/>
              </w:rPr>
              <w:t>Компјутерски софтвер</w:t>
            </w:r>
          </w:p>
        </w:tc>
        <w:tc>
          <w:tcPr>
            <w:tcW w:w="1896" w:type="dxa"/>
          </w:tcPr>
          <w:p w14:paraId="3C549BB3" w14:textId="7728C8D3" w:rsidR="003E7FC3" w:rsidRPr="00D0032E" w:rsidRDefault="003E7FC3" w:rsidP="003E7FC3">
            <w:pPr>
              <w:jc w:val="right"/>
              <w:rPr>
                <w:lang w:val="sr-Cyrl-CS"/>
              </w:rPr>
            </w:pPr>
            <w:r>
              <w:rPr>
                <w:lang w:val="sr-Cyrl-CS"/>
              </w:rPr>
              <w:t>391.884.557</w:t>
            </w:r>
            <w:r w:rsidRPr="00D0032E">
              <w:rPr>
                <w:lang w:val="sr-Cyrl-CS"/>
              </w:rPr>
              <w:t>,57</w:t>
            </w:r>
          </w:p>
        </w:tc>
        <w:tc>
          <w:tcPr>
            <w:tcW w:w="1716" w:type="dxa"/>
          </w:tcPr>
          <w:p w14:paraId="14E5E577" w14:textId="7D198A94" w:rsidR="003E7FC3" w:rsidRPr="00D0032E" w:rsidRDefault="003E7FC3" w:rsidP="003E7FC3">
            <w:pPr>
              <w:jc w:val="right"/>
              <w:rPr>
                <w:lang w:val="sr-Cyrl-CS"/>
              </w:rPr>
            </w:pPr>
            <w:r>
              <w:rPr>
                <w:lang w:val="sr-Cyrl-CS"/>
              </w:rPr>
              <w:t>245.120.845</w:t>
            </w:r>
            <w:r w:rsidRPr="00D0032E">
              <w:rPr>
                <w:lang w:val="sr-Cyrl-CS"/>
              </w:rPr>
              <w:t>,</w:t>
            </w:r>
            <w:r>
              <w:rPr>
                <w:lang w:val="sr-Cyrl-CS"/>
              </w:rPr>
              <w:t>57</w:t>
            </w:r>
          </w:p>
        </w:tc>
        <w:tc>
          <w:tcPr>
            <w:tcW w:w="1896" w:type="dxa"/>
          </w:tcPr>
          <w:p w14:paraId="52A0CBFD" w14:textId="37354A42" w:rsidR="003E7FC3" w:rsidRPr="00D0032E" w:rsidRDefault="003E7FC3" w:rsidP="003E7FC3">
            <w:pPr>
              <w:jc w:val="right"/>
              <w:rPr>
                <w:lang w:val="sr-Cyrl-CS"/>
              </w:rPr>
            </w:pPr>
            <w:r>
              <w:rPr>
                <w:lang w:val="sr-Cyrl-CS"/>
              </w:rPr>
              <w:t>146</w:t>
            </w:r>
            <w:r w:rsidRPr="00D0032E">
              <w:rPr>
                <w:lang w:val="sr-Cyrl-CS"/>
              </w:rPr>
              <w:t>.</w:t>
            </w:r>
            <w:r>
              <w:rPr>
                <w:lang w:val="sr-Cyrl-CS"/>
              </w:rPr>
              <w:t>763.712</w:t>
            </w:r>
            <w:r w:rsidRPr="00D0032E">
              <w:rPr>
                <w:lang w:val="sr-Cyrl-CS"/>
              </w:rPr>
              <w:t>,</w:t>
            </w:r>
            <w:r>
              <w:rPr>
                <w:lang w:val="sr-Cyrl-CS"/>
              </w:rPr>
              <w:t>00</w:t>
            </w:r>
          </w:p>
        </w:tc>
        <w:tc>
          <w:tcPr>
            <w:tcW w:w="1315" w:type="dxa"/>
          </w:tcPr>
          <w:p w14:paraId="7DBE86DE" w14:textId="38A28A59" w:rsidR="003E7FC3" w:rsidRPr="00D0032E" w:rsidRDefault="003E7FC3" w:rsidP="003E7FC3">
            <w:pPr>
              <w:jc w:val="right"/>
              <w:rPr>
                <w:lang w:val="sr-Cyrl-CS"/>
              </w:rPr>
            </w:pPr>
            <w:r w:rsidRPr="00D0032E">
              <w:rPr>
                <w:lang w:val="sr-Cyrl-CS"/>
              </w:rPr>
              <w:t>4</w:t>
            </w:r>
            <w:r>
              <w:rPr>
                <w:lang w:val="sr-Cyrl-CS"/>
              </w:rPr>
              <w:t>8</w:t>
            </w:r>
          </w:p>
        </w:tc>
      </w:tr>
      <w:tr w:rsidR="003E7FC3" w:rsidRPr="00D0032E" w14:paraId="30699682" w14:textId="77777777" w:rsidTr="003E7FC3">
        <w:tc>
          <w:tcPr>
            <w:tcW w:w="936" w:type="dxa"/>
          </w:tcPr>
          <w:p w14:paraId="3551B5B0" w14:textId="44CF8CCD" w:rsidR="003E7FC3" w:rsidRDefault="003E7FC3" w:rsidP="003E7FC3">
            <w:pPr>
              <w:jc w:val="right"/>
              <w:rPr>
                <w:lang w:val="sr-Cyrl-CS"/>
              </w:rPr>
            </w:pPr>
            <w:r>
              <w:rPr>
                <w:lang w:val="sr-Cyrl-CS"/>
              </w:rPr>
              <w:t>0161</w:t>
            </w:r>
            <w:r>
              <w:rPr>
                <w:lang w:val="sr-Latn-CS"/>
              </w:rPr>
              <w:t>3</w:t>
            </w:r>
            <w:r>
              <w:rPr>
                <w:lang w:val="sr-Cyrl-CS"/>
              </w:rPr>
              <w:t>1</w:t>
            </w:r>
          </w:p>
        </w:tc>
        <w:tc>
          <w:tcPr>
            <w:tcW w:w="1723" w:type="dxa"/>
          </w:tcPr>
          <w:p w14:paraId="1AB3E460" w14:textId="289BD135" w:rsidR="003E7FC3" w:rsidRDefault="003E7FC3" w:rsidP="003E7FC3">
            <w:pPr>
              <w:rPr>
                <w:sz w:val="22"/>
                <w:lang w:val="sr-Cyrl-CS"/>
              </w:rPr>
            </w:pPr>
            <w:r>
              <w:rPr>
                <w:sz w:val="22"/>
                <w:lang w:val="sr-Cyrl-CS"/>
              </w:rPr>
              <w:t>Патенти</w:t>
            </w:r>
          </w:p>
        </w:tc>
        <w:tc>
          <w:tcPr>
            <w:tcW w:w="1896" w:type="dxa"/>
          </w:tcPr>
          <w:p w14:paraId="024CFCA3" w14:textId="610E31C7" w:rsidR="003E7FC3" w:rsidRPr="00D0032E" w:rsidRDefault="003E7FC3" w:rsidP="003E7FC3">
            <w:pPr>
              <w:jc w:val="right"/>
              <w:rPr>
                <w:lang w:val="sr-Latn-CS"/>
              </w:rPr>
            </w:pPr>
            <w:r>
              <w:rPr>
                <w:lang w:val="sr-Cyrl-CS"/>
              </w:rPr>
              <w:t>120.496.861</w:t>
            </w:r>
            <w:r w:rsidRPr="00D0032E">
              <w:rPr>
                <w:lang w:val="sr-Cyrl-CS"/>
              </w:rPr>
              <w:t>,19</w:t>
            </w:r>
          </w:p>
        </w:tc>
        <w:tc>
          <w:tcPr>
            <w:tcW w:w="1716" w:type="dxa"/>
          </w:tcPr>
          <w:p w14:paraId="5E84B0CF" w14:textId="10DE2BD0" w:rsidR="003E7FC3" w:rsidRPr="00D0032E" w:rsidRDefault="003E7FC3" w:rsidP="003E7FC3">
            <w:pPr>
              <w:jc w:val="right"/>
              <w:rPr>
                <w:lang w:val="sr-Cyrl-CS"/>
              </w:rPr>
            </w:pPr>
            <w:r>
              <w:rPr>
                <w:lang w:val="sr-Cyrl-CS"/>
              </w:rPr>
              <w:t>118.071</w:t>
            </w:r>
            <w:r w:rsidRPr="00D0032E">
              <w:rPr>
                <w:lang w:val="sr-Cyrl-CS"/>
              </w:rPr>
              <w:t>.</w:t>
            </w:r>
            <w:r>
              <w:rPr>
                <w:lang w:val="sr-Cyrl-CS"/>
              </w:rPr>
              <w:t>843</w:t>
            </w:r>
            <w:r w:rsidRPr="00D0032E">
              <w:rPr>
                <w:lang w:val="sr-Cyrl-CS"/>
              </w:rPr>
              <w:t>,19</w:t>
            </w:r>
          </w:p>
        </w:tc>
        <w:tc>
          <w:tcPr>
            <w:tcW w:w="1896" w:type="dxa"/>
          </w:tcPr>
          <w:p w14:paraId="237FECDD" w14:textId="58E1F94D" w:rsidR="003E7FC3" w:rsidRPr="00D0032E" w:rsidRDefault="003E7FC3" w:rsidP="003E7FC3">
            <w:pPr>
              <w:jc w:val="right"/>
              <w:rPr>
                <w:lang w:val="sr-Cyrl-CS"/>
              </w:rPr>
            </w:pPr>
            <w:r>
              <w:rPr>
                <w:lang w:val="sr-Cyrl-CS"/>
              </w:rPr>
              <w:t>2.425.018</w:t>
            </w:r>
            <w:r w:rsidRPr="00D0032E">
              <w:rPr>
                <w:lang w:val="sr-Cyrl-CS"/>
              </w:rPr>
              <w:t>,00</w:t>
            </w:r>
          </w:p>
        </w:tc>
        <w:tc>
          <w:tcPr>
            <w:tcW w:w="1315" w:type="dxa"/>
          </w:tcPr>
          <w:p w14:paraId="7DAEA7D5" w14:textId="775D30D6" w:rsidR="003E7FC3" w:rsidRPr="00D0032E" w:rsidRDefault="003E7FC3" w:rsidP="003E7FC3">
            <w:pPr>
              <w:jc w:val="right"/>
              <w:rPr>
                <w:lang w:val="sr-Cyrl-CS"/>
              </w:rPr>
            </w:pPr>
            <w:r>
              <w:rPr>
                <w:lang w:val="sr-Latn-CS"/>
              </w:rPr>
              <w:t>41.910</w:t>
            </w:r>
          </w:p>
        </w:tc>
      </w:tr>
      <w:tr w:rsidR="003E7FC3" w:rsidRPr="00D0032E" w14:paraId="3AAB5604" w14:textId="77777777" w:rsidTr="003E7FC3">
        <w:tc>
          <w:tcPr>
            <w:tcW w:w="936" w:type="dxa"/>
          </w:tcPr>
          <w:p w14:paraId="5DBFC414" w14:textId="7BDF9EA1" w:rsidR="003E7FC3" w:rsidRDefault="003E7FC3" w:rsidP="003E7FC3">
            <w:pPr>
              <w:jc w:val="right"/>
              <w:rPr>
                <w:lang w:val="sr-Cyrl-CS"/>
              </w:rPr>
            </w:pPr>
            <w:r>
              <w:rPr>
                <w:lang w:val="sr-Cyrl-CS"/>
              </w:rPr>
              <w:t>016161</w:t>
            </w:r>
          </w:p>
        </w:tc>
        <w:tc>
          <w:tcPr>
            <w:tcW w:w="1723" w:type="dxa"/>
          </w:tcPr>
          <w:p w14:paraId="20D21EB7" w14:textId="34D9BA6D" w:rsidR="003E7FC3" w:rsidRDefault="003E7FC3" w:rsidP="003E7FC3">
            <w:pPr>
              <w:rPr>
                <w:sz w:val="22"/>
                <w:lang w:val="sr-Cyrl-CS"/>
              </w:rPr>
            </w:pPr>
            <w:r>
              <w:rPr>
                <w:sz w:val="22"/>
                <w:lang w:val="sr-Cyrl-CS"/>
              </w:rPr>
              <w:t>Остала нематеријална основна средства</w:t>
            </w:r>
          </w:p>
        </w:tc>
        <w:tc>
          <w:tcPr>
            <w:tcW w:w="1896" w:type="dxa"/>
          </w:tcPr>
          <w:p w14:paraId="37F11817" w14:textId="4E35C901" w:rsidR="003E7FC3" w:rsidRPr="00D0032E" w:rsidRDefault="003E7FC3" w:rsidP="003E7FC3">
            <w:pPr>
              <w:jc w:val="right"/>
              <w:rPr>
                <w:lang w:val="sr-Cyrl-RS"/>
              </w:rPr>
            </w:pPr>
            <w:r w:rsidRPr="00D0032E">
              <w:rPr>
                <w:lang w:val="sr-Latn-CS"/>
              </w:rPr>
              <w:t>4.22</w:t>
            </w:r>
            <w:r w:rsidRPr="00D0032E">
              <w:rPr>
                <w:lang w:val="sr-Cyrl-RS"/>
              </w:rPr>
              <w:t>2</w:t>
            </w:r>
            <w:r w:rsidRPr="00D0032E">
              <w:rPr>
                <w:lang w:val="sr-Latn-CS"/>
              </w:rPr>
              <w:t>.</w:t>
            </w:r>
            <w:r w:rsidRPr="00D0032E">
              <w:rPr>
                <w:lang w:val="sr-Cyrl-RS"/>
              </w:rPr>
              <w:t>483</w:t>
            </w:r>
            <w:r w:rsidRPr="00D0032E">
              <w:rPr>
                <w:lang w:val="sr-Latn-CS"/>
              </w:rPr>
              <w:t>,</w:t>
            </w:r>
            <w:r w:rsidRPr="00D0032E">
              <w:rPr>
                <w:lang w:val="sr-Cyrl-RS"/>
              </w:rPr>
              <w:t>42</w:t>
            </w:r>
          </w:p>
        </w:tc>
        <w:tc>
          <w:tcPr>
            <w:tcW w:w="1716" w:type="dxa"/>
          </w:tcPr>
          <w:p w14:paraId="3735FA61" w14:textId="71CC494B" w:rsidR="003E7FC3" w:rsidRPr="00D0032E" w:rsidRDefault="003E7FC3" w:rsidP="003E7FC3">
            <w:pPr>
              <w:jc w:val="right"/>
              <w:rPr>
                <w:lang w:val="sr-Cyrl-CS"/>
              </w:rPr>
            </w:pPr>
            <w:r w:rsidRPr="00D0032E">
              <w:rPr>
                <w:lang w:val="sr-Latn-CS"/>
              </w:rPr>
              <w:t>4.22</w:t>
            </w:r>
            <w:r w:rsidRPr="00D0032E">
              <w:rPr>
                <w:lang w:val="sr-Cyrl-RS"/>
              </w:rPr>
              <w:t>2</w:t>
            </w:r>
            <w:r w:rsidRPr="00D0032E">
              <w:rPr>
                <w:lang w:val="sr-Latn-CS"/>
              </w:rPr>
              <w:t>.</w:t>
            </w:r>
            <w:r w:rsidRPr="00D0032E">
              <w:rPr>
                <w:lang w:val="sr-Cyrl-RS"/>
              </w:rPr>
              <w:t>483</w:t>
            </w:r>
            <w:r w:rsidRPr="00D0032E">
              <w:rPr>
                <w:lang w:val="sr-Latn-CS"/>
              </w:rPr>
              <w:t>,</w:t>
            </w:r>
            <w:r w:rsidRPr="00D0032E">
              <w:rPr>
                <w:lang w:val="sr-Cyrl-RS"/>
              </w:rPr>
              <w:t>42</w:t>
            </w:r>
          </w:p>
        </w:tc>
        <w:tc>
          <w:tcPr>
            <w:tcW w:w="1896" w:type="dxa"/>
          </w:tcPr>
          <w:p w14:paraId="2CD334C7" w14:textId="2B1157D9" w:rsidR="003E7FC3" w:rsidRPr="00D0032E" w:rsidRDefault="003E7FC3" w:rsidP="003E7FC3">
            <w:pPr>
              <w:jc w:val="right"/>
              <w:rPr>
                <w:lang w:val="sr-Cyrl-CS"/>
              </w:rPr>
            </w:pPr>
            <w:r w:rsidRPr="00D0032E">
              <w:rPr>
                <w:lang w:val="sr-Cyrl-CS"/>
              </w:rPr>
              <w:t>0,00</w:t>
            </w:r>
          </w:p>
        </w:tc>
        <w:tc>
          <w:tcPr>
            <w:tcW w:w="1315" w:type="dxa"/>
          </w:tcPr>
          <w:p w14:paraId="3D9C9275" w14:textId="3AFE4938" w:rsidR="003E7FC3" w:rsidRPr="00D0032E" w:rsidRDefault="003E7FC3" w:rsidP="003E7FC3">
            <w:pPr>
              <w:jc w:val="right"/>
              <w:rPr>
                <w:lang w:val="sr-Cyrl-RS"/>
              </w:rPr>
            </w:pPr>
            <w:r w:rsidRPr="00D0032E">
              <w:rPr>
                <w:lang w:val="sr-Latn-CS"/>
              </w:rPr>
              <w:t>10</w:t>
            </w:r>
            <w:r w:rsidRPr="00D0032E">
              <w:rPr>
                <w:lang w:val="sr-Cyrl-RS"/>
              </w:rPr>
              <w:t>0</w:t>
            </w:r>
          </w:p>
        </w:tc>
      </w:tr>
      <w:tr w:rsidR="003E7FC3" w14:paraId="6276576E" w14:textId="77777777" w:rsidTr="003E7FC3">
        <w:tc>
          <w:tcPr>
            <w:tcW w:w="936" w:type="dxa"/>
            <w:shd w:val="clear" w:color="auto" w:fill="C0C0C0"/>
          </w:tcPr>
          <w:p w14:paraId="5A0FA42E" w14:textId="77777777" w:rsidR="003E7FC3" w:rsidRDefault="003E7FC3" w:rsidP="003E7FC3">
            <w:pPr>
              <w:jc w:val="right"/>
              <w:rPr>
                <w:b/>
                <w:bCs/>
                <w:lang w:val="sr-Cyrl-CS"/>
              </w:rPr>
            </w:pPr>
          </w:p>
        </w:tc>
        <w:tc>
          <w:tcPr>
            <w:tcW w:w="1723" w:type="dxa"/>
            <w:shd w:val="clear" w:color="auto" w:fill="C0C0C0"/>
          </w:tcPr>
          <w:p w14:paraId="251A528D" w14:textId="1F437FF6" w:rsidR="003E7FC3" w:rsidRDefault="003E7FC3" w:rsidP="003E7FC3">
            <w:pPr>
              <w:rPr>
                <w:b/>
                <w:bCs/>
                <w:lang w:val="sr-Cyrl-CS"/>
              </w:rPr>
            </w:pPr>
            <w:r>
              <w:rPr>
                <w:b/>
                <w:bCs/>
                <w:lang w:val="sr-Cyrl-CS"/>
              </w:rPr>
              <w:t>Укупно:</w:t>
            </w:r>
          </w:p>
        </w:tc>
        <w:tc>
          <w:tcPr>
            <w:tcW w:w="1896" w:type="dxa"/>
            <w:shd w:val="clear" w:color="auto" w:fill="C0C0C0"/>
          </w:tcPr>
          <w:p w14:paraId="7DDDBCE4" w14:textId="7C7DB28A" w:rsidR="003E7FC3" w:rsidRPr="00835B57" w:rsidRDefault="003E7FC3" w:rsidP="003E7FC3">
            <w:pPr>
              <w:rPr>
                <w:b/>
                <w:bCs/>
                <w:lang w:val="sr-Cyrl-RS"/>
              </w:rPr>
            </w:pPr>
            <w:r>
              <w:rPr>
                <w:b/>
                <w:bCs/>
                <w:lang w:val="sr-Latn-CS"/>
              </w:rPr>
              <w:t>2.</w:t>
            </w:r>
            <w:r>
              <w:rPr>
                <w:b/>
                <w:bCs/>
                <w:lang w:val="sr-Cyrl-RS"/>
              </w:rPr>
              <w:t>036.457.949,60</w:t>
            </w:r>
          </w:p>
        </w:tc>
        <w:tc>
          <w:tcPr>
            <w:tcW w:w="1716" w:type="dxa"/>
            <w:shd w:val="clear" w:color="auto" w:fill="C0C0C0"/>
          </w:tcPr>
          <w:p w14:paraId="3EA47695" w14:textId="4CE90826" w:rsidR="003E7FC3" w:rsidRDefault="003E7FC3" w:rsidP="003E7FC3">
            <w:pPr>
              <w:rPr>
                <w:b/>
                <w:bCs/>
                <w:lang w:val="sr-Cyrl-CS"/>
              </w:rPr>
            </w:pPr>
            <w:r>
              <w:rPr>
                <w:b/>
                <w:bCs/>
                <w:lang w:val="sr-Cyrl-CS"/>
              </w:rPr>
              <w:t>933.527.934,81</w:t>
            </w:r>
          </w:p>
        </w:tc>
        <w:tc>
          <w:tcPr>
            <w:tcW w:w="1896" w:type="dxa"/>
            <w:shd w:val="clear" w:color="auto" w:fill="C0C0C0"/>
          </w:tcPr>
          <w:p w14:paraId="4666006E" w14:textId="15D6A477" w:rsidR="003E7FC3" w:rsidRDefault="003E7FC3" w:rsidP="003E7FC3">
            <w:pPr>
              <w:rPr>
                <w:b/>
                <w:bCs/>
                <w:lang w:val="sr-Cyrl-CS"/>
              </w:rPr>
            </w:pPr>
            <w:r>
              <w:rPr>
                <w:b/>
                <w:bCs/>
                <w:lang w:val="sr-Cyrl-CS"/>
              </w:rPr>
              <w:t>1.102.930.014,79</w:t>
            </w:r>
          </w:p>
        </w:tc>
        <w:tc>
          <w:tcPr>
            <w:tcW w:w="1315" w:type="dxa"/>
            <w:shd w:val="clear" w:color="auto" w:fill="C0C0C0"/>
          </w:tcPr>
          <w:p w14:paraId="522B4EAE" w14:textId="74F629D7" w:rsidR="003E7FC3" w:rsidRDefault="003E7FC3" w:rsidP="003E7FC3">
            <w:pPr>
              <w:jc w:val="right"/>
              <w:rPr>
                <w:b/>
                <w:bCs/>
                <w:lang w:val="sr-Cyrl-CS"/>
              </w:rPr>
            </w:pPr>
            <w:r>
              <w:rPr>
                <w:b/>
                <w:bCs/>
                <w:lang w:val="sr-Latn-CS"/>
              </w:rPr>
              <w:t>46.</w:t>
            </w:r>
            <w:r>
              <w:rPr>
                <w:b/>
                <w:bCs/>
                <w:lang w:val="sr-Cyrl-CS"/>
              </w:rPr>
              <w:t>757</w:t>
            </w:r>
          </w:p>
        </w:tc>
      </w:tr>
    </w:tbl>
    <w:p w14:paraId="67B41DCD" w14:textId="77777777" w:rsidR="007A5ECA" w:rsidRPr="00F462C8" w:rsidRDefault="007A5ECA" w:rsidP="007A5ECA"/>
    <w:p w14:paraId="03E83E75" w14:textId="39B22967" w:rsidR="007A5ECA" w:rsidRDefault="007A5ECA" w:rsidP="007A5ECA">
      <w:r w:rsidRPr="00F462C8">
        <w:t>18. ЧУВАЊЕ НОСАЧA ИНФОРМАЦИЈА</w:t>
      </w:r>
    </w:p>
    <w:p w14:paraId="02EB2C76" w14:textId="77777777" w:rsidR="005B0BF3" w:rsidRPr="00F462C8" w:rsidRDefault="005B0BF3" w:rsidP="007A5ECA">
      <w:pPr>
        <w:rPr>
          <w:lang w:val="sr-Latn-CS"/>
        </w:rPr>
      </w:pPr>
    </w:p>
    <w:p w14:paraId="7FB0C114" w14:textId="77777777" w:rsidR="007A5ECA" w:rsidRPr="00F462C8" w:rsidRDefault="007A5ECA" w:rsidP="005B0BF3">
      <w:pPr>
        <w:jc w:val="both"/>
        <w:rPr>
          <w:lang w:val="sr-Cyrl-CS"/>
        </w:rPr>
      </w:pPr>
      <w:r w:rsidRPr="00F462C8">
        <w:t>Носачи информација, насталих у раду или у вези са радом, којим Министарство за рад, запошљавање, борачка и социјална питања располаже,  чувају се у:</w:t>
      </w:r>
    </w:p>
    <w:p w14:paraId="3AEC0D68" w14:textId="77777777" w:rsidR="007A5ECA" w:rsidRPr="00F462C8" w:rsidRDefault="007A5ECA" w:rsidP="005B0BF3">
      <w:pPr>
        <w:jc w:val="both"/>
      </w:pPr>
      <w:r w:rsidRPr="00F462C8">
        <w:t>архиви Писарнице републичких органа, Немањина 22-26, Београд</w:t>
      </w:r>
    </w:p>
    <w:p w14:paraId="0CCB336A" w14:textId="77777777" w:rsidR="007A5ECA" w:rsidRPr="00F462C8" w:rsidRDefault="007A5ECA" w:rsidP="005B0BF3">
      <w:pPr>
        <w:jc w:val="both"/>
      </w:pPr>
      <w:r w:rsidRPr="00F462C8">
        <w:t>у канцеларијама, код службених лица која раде на предметима</w:t>
      </w:r>
    </w:p>
    <w:p w14:paraId="6A801ACF" w14:textId="77777777" w:rsidR="007A5ECA" w:rsidRPr="00F462C8" w:rsidRDefault="007A5ECA" w:rsidP="005B0BF3">
      <w:pPr>
        <w:jc w:val="both"/>
      </w:pPr>
      <w:r w:rsidRPr="00F462C8">
        <w:t>као и у електронској форми у рачунарима, на ЦД и дискетама.</w:t>
      </w:r>
    </w:p>
    <w:p w14:paraId="4F9164F8" w14:textId="77777777" w:rsidR="007A5ECA" w:rsidRPr="00F462C8" w:rsidRDefault="007A5ECA" w:rsidP="005B0BF3">
      <w:pPr>
        <w:jc w:val="both"/>
      </w:pPr>
    </w:p>
    <w:p w14:paraId="17DB5BE8" w14:textId="77777777" w:rsidR="007A5ECA" w:rsidRPr="00F462C8" w:rsidRDefault="007A5ECA" w:rsidP="005B0BF3">
      <w:pPr>
        <w:jc w:val="both"/>
      </w:pPr>
      <w:r w:rsidRPr="00F462C8">
        <w:t>Јединствени лични регистар усвојитеља и Јединствени лични регистар усвојеника чува се под посебним режимом у дуплом рачунару који је ван мреже и којима имају приступ овлашћена лица уз коришћење шифре.</w:t>
      </w:r>
    </w:p>
    <w:p w14:paraId="556196A4" w14:textId="77777777" w:rsidR="007A5ECA" w:rsidRPr="00F462C8" w:rsidRDefault="007A5ECA" w:rsidP="005B0BF3">
      <w:pPr>
        <w:jc w:val="both"/>
      </w:pPr>
    </w:p>
    <w:p w14:paraId="1BDCF6BC" w14:textId="77777777" w:rsidR="007A5ECA" w:rsidRPr="00F462C8" w:rsidRDefault="007A5ECA" w:rsidP="005B0BF3">
      <w:pPr>
        <w:jc w:val="both"/>
      </w:pPr>
      <w:r w:rsidRPr="00F462C8">
        <w:lastRenderedPageBreak/>
        <w:t>Јединственa евиденције података о корисницима права из области борачко-инвалидске заштите чува се под посебним режимом у дуплом рачунару који је ван мреже и којима имају приступ овлашћена лица уз коришћење шифре.</w:t>
      </w:r>
    </w:p>
    <w:p w14:paraId="06F24605" w14:textId="77777777" w:rsidR="007A5ECA" w:rsidRPr="00F462C8" w:rsidRDefault="007A5ECA" w:rsidP="007A5ECA"/>
    <w:p w14:paraId="1774D861" w14:textId="77777777" w:rsidR="007A5ECA" w:rsidRPr="00F462C8" w:rsidRDefault="007A5ECA" w:rsidP="005B0BF3">
      <w:pPr>
        <w:jc w:val="both"/>
      </w:pPr>
      <w:r w:rsidRPr="00F462C8">
        <w:t>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14:paraId="789DBB4E" w14:textId="77777777" w:rsidR="007A5ECA" w:rsidRPr="00F462C8" w:rsidRDefault="007A5ECA" w:rsidP="005B0BF3">
      <w:pPr>
        <w:jc w:val="both"/>
      </w:pPr>
    </w:p>
    <w:p w14:paraId="562796C5" w14:textId="77777777" w:rsidR="007A5ECA" w:rsidRPr="00F462C8" w:rsidRDefault="007A5ECA" w:rsidP="005B0BF3">
      <w:pPr>
        <w:jc w:val="both"/>
      </w:pPr>
      <w:r w:rsidRPr="00F462C8">
        <w:t>Уредбом о категоријама регистратурског материјала с роковима чувања („Службени гласник РС“, бр. 44/93) од 17.06.1993. године, утврђене су категорије регистратурског материјала који је настао у раду министарства и посебних организација и утврђују се рокови за чување тог материјала.</w:t>
      </w:r>
    </w:p>
    <w:p w14:paraId="47CFF216" w14:textId="77777777" w:rsidR="007A5ECA" w:rsidRPr="00F462C8" w:rsidRDefault="007A5ECA" w:rsidP="005B0BF3">
      <w:pPr>
        <w:jc w:val="both"/>
      </w:pPr>
    </w:p>
    <w:p w14:paraId="0F870CC3" w14:textId="6E29FC8A" w:rsidR="007A5ECA" w:rsidRDefault="007A5ECA" w:rsidP="005B0BF3">
      <w:pPr>
        <w:jc w:val="both"/>
      </w:pPr>
      <w:r w:rsidRPr="00F462C8">
        <w:t>19. ВРСТЕ ИНФОРМАЦИЈА У ПОСЕДУ</w:t>
      </w:r>
    </w:p>
    <w:p w14:paraId="5BCA2FB2" w14:textId="77777777" w:rsidR="005B0BF3" w:rsidRPr="00F462C8" w:rsidRDefault="005B0BF3" w:rsidP="005B0BF3">
      <w:pPr>
        <w:jc w:val="both"/>
        <w:rPr>
          <w:lang w:val="sr-Cyrl-CS"/>
        </w:rPr>
      </w:pPr>
    </w:p>
    <w:p w14:paraId="4B01555A" w14:textId="77777777" w:rsidR="007A5ECA" w:rsidRPr="00F462C8" w:rsidRDefault="007A5ECA" w:rsidP="005B0BF3">
      <w:pPr>
        <w:jc w:val="both"/>
      </w:pPr>
      <w:r w:rsidRPr="00F462C8">
        <w:tab/>
        <w:t>Списак докумената који настају или су у вези са радом Министарства рада, запошљавања и социјалне политике:</w:t>
      </w:r>
    </w:p>
    <w:p w14:paraId="0D344699" w14:textId="77777777" w:rsidR="007A5ECA" w:rsidRPr="00F462C8" w:rsidRDefault="007A5ECA" w:rsidP="005B0BF3">
      <w:pPr>
        <w:jc w:val="both"/>
      </w:pPr>
      <w:r w:rsidRPr="00F462C8">
        <w:t>Текстови нацрта закона из делокруга Сектора-Управе;</w:t>
      </w:r>
    </w:p>
    <w:p w14:paraId="29851A73" w14:textId="77777777" w:rsidR="007A5ECA" w:rsidRPr="00F462C8" w:rsidRDefault="007A5ECA" w:rsidP="005B0BF3">
      <w:pPr>
        <w:jc w:val="both"/>
      </w:pPr>
      <w:r w:rsidRPr="00F462C8">
        <w:t>Текстови предлога подзаконских аката из делокруга Сектора;</w:t>
      </w:r>
    </w:p>
    <w:p w14:paraId="72547076" w14:textId="77777777" w:rsidR="007A5ECA" w:rsidRPr="00F462C8" w:rsidRDefault="007A5ECA" w:rsidP="005B0BF3">
      <w:pPr>
        <w:jc w:val="both"/>
      </w:pPr>
      <w:r w:rsidRPr="00F462C8">
        <w:t>Мишљења о примени одредаба нацрта закона и предлога прописа из делокруга сектора;</w:t>
      </w:r>
    </w:p>
    <w:p w14:paraId="2C6B5209" w14:textId="77777777" w:rsidR="007A5ECA" w:rsidRPr="00F462C8" w:rsidRDefault="007A5ECA" w:rsidP="005B0BF3">
      <w:pPr>
        <w:jc w:val="both"/>
      </w:pPr>
      <w:r w:rsidRPr="00F462C8">
        <w:t>Мишљења на нацрте закона и предлоге прописа других државних органа;</w:t>
      </w:r>
    </w:p>
    <w:p w14:paraId="2C36DDCA" w14:textId="77777777" w:rsidR="007A5ECA" w:rsidRPr="00F462C8" w:rsidRDefault="007A5ECA" w:rsidP="005B0BF3">
      <w:pPr>
        <w:jc w:val="both"/>
      </w:pPr>
      <w:r w:rsidRPr="00F462C8">
        <w:t>Извештаји о раду Сектора;</w:t>
      </w:r>
    </w:p>
    <w:p w14:paraId="4FE762E7" w14:textId="77777777" w:rsidR="007A5ECA" w:rsidRPr="00F462C8" w:rsidRDefault="007A5ECA" w:rsidP="005B0BF3">
      <w:pPr>
        <w:jc w:val="both"/>
        <w:rPr>
          <w:lang w:val="sr-Cyrl-CS"/>
        </w:rPr>
      </w:pPr>
      <w:r w:rsidRPr="00F462C8">
        <w:t>Планови рада;</w:t>
      </w:r>
    </w:p>
    <w:p w14:paraId="7ACA0D8F" w14:textId="77777777" w:rsidR="007A5ECA" w:rsidRPr="00F462C8" w:rsidRDefault="007A5ECA" w:rsidP="005B0BF3">
      <w:pPr>
        <w:jc w:val="both"/>
      </w:pPr>
      <w:r w:rsidRPr="00F462C8">
        <w:t>Прилози сектора за израду планских докумената Министарства;</w:t>
      </w:r>
    </w:p>
    <w:p w14:paraId="34771864" w14:textId="77777777" w:rsidR="007A5ECA" w:rsidRPr="00F462C8" w:rsidRDefault="007A5ECA" w:rsidP="005B0BF3">
      <w:pPr>
        <w:jc w:val="both"/>
      </w:pPr>
      <w:r w:rsidRPr="00F462C8">
        <w:t>Информације из делокруга Сектора;</w:t>
      </w:r>
    </w:p>
    <w:p w14:paraId="57EF8E77" w14:textId="77777777" w:rsidR="007A5ECA" w:rsidRPr="00F462C8" w:rsidRDefault="007A5ECA" w:rsidP="005B0BF3">
      <w:pPr>
        <w:jc w:val="both"/>
        <w:rPr>
          <w:lang w:val="sr-Cyrl-CS"/>
        </w:rPr>
      </w:pPr>
      <w:r w:rsidRPr="00F462C8">
        <w:t>Службене белешке.</w:t>
      </w:r>
    </w:p>
    <w:p w14:paraId="1C3958C7" w14:textId="77777777" w:rsidR="007A5ECA" w:rsidRPr="00F462C8" w:rsidRDefault="007A5ECA" w:rsidP="005B0BF3">
      <w:pPr>
        <w:jc w:val="both"/>
      </w:pPr>
      <w:r w:rsidRPr="00F462C8">
        <w:t>Регистар синдиката;</w:t>
      </w:r>
    </w:p>
    <w:p w14:paraId="5F0F9332" w14:textId="77777777" w:rsidR="007A5ECA" w:rsidRPr="00F462C8" w:rsidRDefault="007A5ECA" w:rsidP="005B0BF3">
      <w:pPr>
        <w:jc w:val="both"/>
      </w:pPr>
      <w:r w:rsidRPr="00F462C8">
        <w:t>Регистар удружења послодаваца;</w:t>
      </w:r>
    </w:p>
    <w:p w14:paraId="738EDB40" w14:textId="77777777" w:rsidR="007A5ECA" w:rsidRPr="00F462C8" w:rsidRDefault="007A5ECA" w:rsidP="005B0BF3">
      <w:pPr>
        <w:jc w:val="both"/>
      </w:pPr>
      <w:r w:rsidRPr="00F462C8">
        <w:t>Регистар колективних уговора;</w:t>
      </w:r>
    </w:p>
    <w:p w14:paraId="4A7E0A47" w14:textId="77777777" w:rsidR="007A5ECA" w:rsidRPr="00F462C8" w:rsidRDefault="007A5ECA" w:rsidP="005B0BF3">
      <w:pPr>
        <w:jc w:val="both"/>
      </w:pPr>
      <w:r w:rsidRPr="00F462C8">
        <w:t>Регистар локалних савета;</w:t>
      </w:r>
    </w:p>
    <w:p w14:paraId="605D3283" w14:textId="77777777" w:rsidR="007A5ECA" w:rsidRPr="00F462C8" w:rsidRDefault="007A5ECA" w:rsidP="005B0BF3">
      <w:pPr>
        <w:jc w:val="both"/>
      </w:pPr>
      <w:r w:rsidRPr="00F462C8">
        <w:t>Евиденција организатора волонтирања</w:t>
      </w:r>
    </w:p>
    <w:p w14:paraId="7267BAEE" w14:textId="77777777" w:rsidR="007A5ECA" w:rsidRPr="00F462C8" w:rsidRDefault="007A5ECA" w:rsidP="005B0BF3">
      <w:pPr>
        <w:jc w:val="both"/>
        <w:rPr>
          <w:lang w:val="sr-Cyrl-CS"/>
        </w:rPr>
      </w:pPr>
      <w:r w:rsidRPr="00F462C8">
        <w:t>Евиденција о печатима која садржи податке о сагласности за набавку печата;</w:t>
      </w:r>
    </w:p>
    <w:p w14:paraId="107B3985" w14:textId="77777777" w:rsidR="007A5ECA" w:rsidRPr="00F462C8" w:rsidRDefault="007A5ECA" w:rsidP="005B0BF3">
      <w:pPr>
        <w:jc w:val="both"/>
      </w:pPr>
      <w:r w:rsidRPr="00F462C8">
        <w:t>Евиденција о броју примерака печата;</w:t>
      </w:r>
    </w:p>
    <w:p w14:paraId="625A5CEF" w14:textId="77777777" w:rsidR="007A5ECA" w:rsidRPr="00F462C8" w:rsidRDefault="007A5ECA" w:rsidP="005B0BF3">
      <w:pPr>
        <w:jc w:val="both"/>
      </w:pPr>
      <w:r w:rsidRPr="00F462C8">
        <w:t>Евиденција о датуму почетка употребе печата;</w:t>
      </w:r>
    </w:p>
    <w:p w14:paraId="3FAC30D0" w14:textId="77777777" w:rsidR="007A5ECA" w:rsidRPr="00F462C8" w:rsidRDefault="007A5ECA" w:rsidP="005B0BF3">
      <w:pPr>
        <w:jc w:val="both"/>
      </w:pPr>
      <w:r w:rsidRPr="00F462C8">
        <w:t>Евиденција о уништеним, несталим и изгубљеним печатима, као и о отисцима печата;</w:t>
      </w:r>
    </w:p>
    <w:p w14:paraId="4BD97C4B" w14:textId="77777777" w:rsidR="007A5ECA" w:rsidRPr="00F462C8" w:rsidRDefault="007A5ECA" w:rsidP="005B0BF3">
      <w:pPr>
        <w:jc w:val="both"/>
        <w:rPr>
          <w:lang w:eastAsia="en-GB"/>
        </w:rPr>
      </w:pPr>
      <w:r w:rsidRPr="00F462C8">
        <w:t>Евиденција о издатим дозволама за рад агенцијама за запошљавање;</w:t>
      </w:r>
    </w:p>
    <w:p w14:paraId="71823630" w14:textId="77777777" w:rsidR="007A5ECA" w:rsidRPr="00F462C8" w:rsidRDefault="007A5ECA" w:rsidP="005B0BF3">
      <w:pPr>
        <w:jc w:val="both"/>
      </w:pPr>
      <w:r w:rsidRPr="00F462C8">
        <w:t>Евиденције о спроведеним јавним набавкама;</w:t>
      </w:r>
    </w:p>
    <w:p w14:paraId="2B65D3B0" w14:textId="77777777" w:rsidR="007A5ECA" w:rsidRPr="00F462C8" w:rsidRDefault="007A5ECA" w:rsidP="005B0BF3">
      <w:pPr>
        <w:jc w:val="both"/>
      </w:pPr>
      <w:r w:rsidRPr="00F462C8">
        <w:t>Јединствена евиденција података о корисницима права из области борачко-инвалидске заштите;</w:t>
      </w:r>
    </w:p>
    <w:p w14:paraId="7C76D157" w14:textId="77777777" w:rsidR="007A5ECA" w:rsidRPr="00F462C8" w:rsidRDefault="007A5ECA" w:rsidP="005B0BF3">
      <w:pPr>
        <w:jc w:val="both"/>
        <w:rPr>
          <w:lang w:eastAsia="en-GB"/>
        </w:rPr>
      </w:pPr>
      <w:r w:rsidRPr="00F462C8">
        <w:t>Јединственa евиденција података о корисницима права из области борачко-инвалидске заштите;</w:t>
      </w:r>
    </w:p>
    <w:p w14:paraId="7549DE9A" w14:textId="77777777" w:rsidR="007A5ECA" w:rsidRPr="00F462C8" w:rsidRDefault="007A5ECA" w:rsidP="005B0BF3">
      <w:pPr>
        <w:jc w:val="both"/>
      </w:pPr>
      <w:r w:rsidRPr="00F462C8">
        <w:t xml:space="preserve">документа о начину и поступку полагања испита и стицања уверења о полoженом испиту за рад у запошљавању и списак лица која су стекла уверења за рад у запошљавању; </w:t>
      </w:r>
    </w:p>
    <w:p w14:paraId="2DEDBEA5" w14:textId="77777777" w:rsidR="007A5ECA" w:rsidRPr="00F462C8" w:rsidRDefault="007A5ECA" w:rsidP="005B0BF3">
      <w:pPr>
        <w:jc w:val="both"/>
        <w:rPr>
          <w:lang w:val="ru-RU"/>
        </w:rPr>
      </w:pPr>
      <w:r w:rsidRPr="00F462C8">
        <w:t>евиденција о издатим дозволама за обављање делатности предузећа за професионалну рехабилитацију и запошљавање особа са инвалидитетом;</w:t>
      </w:r>
    </w:p>
    <w:p w14:paraId="14B78DCB" w14:textId="77777777" w:rsidR="007A5ECA" w:rsidRPr="00F462C8" w:rsidRDefault="007A5ECA" w:rsidP="005B0BF3">
      <w:pPr>
        <w:jc w:val="both"/>
      </w:pPr>
      <w:r w:rsidRPr="00F462C8">
        <w:t>Евиденција о закљученим споразумима о социјалном осигурању</w:t>
      </w:r>
    </w:p>
    <w:p w14:paraId="60C77405" w14:textId="77777777" w:rsidR="007A5ECA" w:rsidRPr="00F462C8" w:rsidRDefault="007A5ECA" w:rsidP="005B0BF3">
      <w:pPr>
        <w:jc w:val="both"/>
      </w:pPr>
      <w:r w:rsidRPr="00F462C8">
        <w:t>Евиденција уговора о пензијским плановима;</w:t>
      </w:r>
    </w:p>
    <w:p w14:paraId="5EBAC466" w14:textId="77777777" w:rsidR="007A5ECA" w:rsidRPr="00F462C8" w:rsidRDefault="007A5ECA" w:rsidP="005B0BF3">
      <w:pPr>
        <w:jc w:val="both"/>
        <w:rPr>
          <w:lang w:val="en-GB" w:eastAsia="en-GB"/>
        </w:rPr>
      </w:pPr>
      <w:r w:rsidRPr="00F462C8">
        <w:t xml:space="preserve">Решења по жалбама у другом степену на решењa Националне службе за запошљавање о процени радне способности и могућности запослења или одржања запослења; </w:t>
      </w:r>
    </w:p>
    <w:p w14:paraId="3E0D5C10" w14:textId="77777777" w:rsidR="007A5ECA" w:rsidRPr="00F462C8" w:rsidRDefault="007A5ECA" w:rsidP="005B0BF3">
      <w:pPr>
        <w:jc w:val="both"/>
      </w:pPr>
      <w:r w:rsidRPr="00F462C8">
        <w:lastRenderedPageBreak/>
        <w:t>Решења по жалбама у другом степену на решењa Националне службе за запошљавање у поступку издавања, продужења, поништавања и престанка важења дозволе за рад издате странцу;</w:t>
      </w:r>
    </w:p>
    <w:p w14:paraId="2191B7F1" w14:textId="77777777" w:rsidR="007A5ECA" w:rsidRPr="00F462C8" w:rsidRDefault="007A5ECA" w:rsidP="005B0BF3">
      <w:pPr>
        <w:jc w:val="both"/>
        <w:rPr>
          <w:lang w:val="ru-RU"/>
        </w:rPr>
      </w:pPr>
      <w:r w:rsidRPr="00F462C8">
        <w:t>списак одобрења за спровођење мера и активности професионалне рехабилитације особа са инвалидитетом;</w:t>
      </w:r>
    </w:p>
    <w:p w14:paraId="6E4A6221" w14:textId="77777777" w:rsidR="007A5ECA" w:rsidRPr="00F462C8" w:rsidRDefault="007A5ECA" w:rsidP="005B0BF3">
      <w:pPr>
        <w:jc w:val="both"/>
      </w:pPr>
      <w:r w:rsidRPr="00F462C8">
        <w:t xml:space="preserve">преглед корисника средстава (предузећа за професионалну рехабилитацију и запошљавање особа са инвалидитетом) додељених по јавном позиву у складу са чланом 41. Законa о професионалној рехабилитацији и запошљавању особа са инвалидитетом („Сл. гласник РС”бр. 36/09 и 32/13)и правилима за доделу државне помоћи; </w:t>
      </w:r>
    </w:p>
    <w:p w14:paraId="36A37411" w14:textId="77777777" w:rsidR="007A5ECA" w:rsidRPr="00F462C8" w:rsidRDefault="007A5ECA" w:rsidP="005B0BF3">
      <w:pPr>
        <w:jc w:val="both"/>
      </w:pPr>
      <w:r w:rsidRPr="00F462C8">
        <w:t xml:space="preserve">преглед корисника средстава (предузећа за професионалну рехабилитацију и запошљавање особа са инвалидитетом) додељених у складу са чланом 40. Законa о професионалној рехабилитацији и запошљавању особа са инвалидитетом („Сл. гласник РС”бр. 36/09 и 32/13); </w:t>
      </w:r>
    </w:p>
    <w:p w14:paraId="37A86F31" w14:textId="77777777" w:rsidR="007A5ECA" w:rsidRPr="00F462C8" w:rsidRDefault="007A5ECA" w:rsidP="005B0BF3">
      <w:pPr>
        <w:jc w:val="both"/>
      </w:pPr>
      <w:r w:rsidRPr="00F462C8">
        <w:t xml:space="preserve">преглед месечних захтева које Национална служба за запошљавање упућује ради преноса финансијских средстава из буџета РС намењених мерама активне политике запошљавања; </w:t>
      </w:r>
    </w:p>
    <w:p w14:paraId="53BE7B6C" w14:textId="77777777" w:rsidR="007A5ECA" w:rsidRPr="00F462C8" w:rsidRDefault="007A5ECA" w:rsidP="005B0BF3">
      <w:pPr>
        <w:jc w:val="both"/>
        <w:rPr>
          <w:lang w:val="sr-Cyrl-CS"/>
        </w:rPr>
      </w:pPr>
      <w:r w:rsidRPr="00F462C8">
        <w:t xml:space="preserve">    одлука о учешћу у финансирању програма или мера активне политике запошљавања предвиђене локалним акционим плановима запошљавања средствима из републичког буџета;</w:t>
      </w:r>
    </w:p>
    <w:p w14:paraId="4D91C928" w14:textId="77777777" w:rsidR="007A5ECA" w:rsidRPr="00F462C8" w:rsidRDefault="007A5ECA" w:rsidP="005B0BF3">
      <w:pPr>
        <w:jc w:val="both"/>
        <w:rPr>
          <w:lang w:val="sr-Cyrl-CS"/>
        </w:rPr>
      </w:pPr>
      <w:r w:rsidRPr="00F462C8">
        <w:t xml:space="preserve">Акт о реализацији пројеката у којима je Сектор за рад и запошљавање носилац пројектних активности или партнер односно корисник; </w:t>
      </w:r>
    </w:p>
    <w:p w14:paraId="6CDEE516" w14:textId="77777777" w:rsidR="007A5ECA" w:rsidRPr="00F462C8" w:rsidRDefault="007A5ECA" w:rsidP="005B0BF3">
      <w:pPr>
        <w:jc w:val="both"/>
        <w:rPr>
          <w:lang w:val="ru-RU"/>
        </w:rPr>
      </w:pPr>
      <w:r w:rsidRPr="00F462C8">
        <w:t>Обавештење о вршењу инспекцијског надзора;</w:t>
      </w:r>
    </w:p>
    <w:p w14:paraId="3E0769DD" w14:textId="77777777" w:rsidR="007A5ECA" w:rsidRPr="00F462C8" w:rsidRDefault="007A5ECA" w:rsidP="005B0BF3">
      <w:pPr>
        <w:jc w:val="both"/>
        <w:rPr>
          <w:lang w:val="sr-Cyrl-CS"/>
        </w:rPr>
      </w:pPr>
      <w:r w:rsidRPr="00F462C8">
        <w:t>Записник о спровођењу појединачних радњи у оквиру инспекцијског надзора;</w:t>
      </w:r>
    </w:p>
    <w:p w14:paraId="3D751A47" w14:textId="77777777" w:rsidR="007A5ECA" w:rsidRPr="00F462C8" w:rsidRDefault="007A5ECA" w:rsidP="005B0BF3">
      <w:pPr>
        <w:jc w:val="both"/>
      </w:pPr>
      <w:r w:rsidRPr="00F462C8">
        <w:t xml:space="preserve">Записници о извршеним надзорима из делокруга рада Сектора,Управе, Инспектората за рад; </w:t>
      </w:r>
    </w:p>
    <w:p w14:paraId="507DEB36" w14:textId="77777777" w:rsidR="007A5ECA" w:rsidRPr="00F462C8" w:rsidRDefault="007A5ECA" w:rsidP="005B0BF3">
      <w:pPr>
        <w:jc w:val="both"/>
      </w:pPr>
      <w:r w:rsidRPr="00F462C8">
        <w:t>Мишљења на предлоге оквирних и појединачних споразума у вези са пројектима и начином њиховог финансирања;</w:t>
      </w:r>
    </w:p>
    <w:p w14:paraId="09B55328" w14:textId="77777777" w:rsidR="007A5ECA" w:rsidRPr="00F462C8" w:rsidRDefault="007A5ECA" w:rsidP="005B0BF3">
      <w:pPr>
        <w:jc w:val="both"/>
      </w:pPr>
      <w:r w:rsidRPr="00F462C8">
        <w:t>Предлози закључака Владе у вези са реализацијом пројеката;</w:t>
      </w:r>
    </w:p>
    <w:p w14:paraId="0C43E586" w14:textId="77777777" w:rsidR="007A5ECA" w:rsidRPr="00F462C8" w:rsidRDefault="007A5ECA" w:rsidP="005B0BF3">
      <w:pPr>
        <w:jc w:val="both"/>
      </w:pPr>
      <w:r w:rsidRPr="00F462C8">
        <w:t>Предлози пројеката и друга документа у вези са припремом пројеката;</w:t>
      </w:r>
    </w:p>
    <w:p w14:paraId="23C8FDCE" w14:textId="77777777" w:rsidR="007A5ECA" w:rsidRPr="00F462C8" w:rsidRDefault="007A5ECA" w:rsidP="005B0BF3">
      <w:pPr>
        <w:jc w:val="both"/>
      </w:pPr>
      <w:r w:rsidRPr="00F462C8">
        <w:t xml:space="preserve">Билатерални споразуми са међународним донаторским организацијама у вези са реализацијом пројеката Министарства; </w:t>
      </w:r>
    </w:p>
    <w:p w14:paraId="70BD7D2F" w14:textId="77777777" w:rsidR="007A5ECA" w:rsidRPr="00F462C8" w:rsidRDefault="007A5ECA" w:rsidP="005B0BF3">
      <w:pPr>
        <w:jc w:val="both"/>
      </w:pPr>
      <w:r w:rsidRPr="00F462C8">
        <w:t>Документи у вези са реализацијом пројектних активности (стратешки документи, извештаји, решења о образовању радних група, анализе, методологије, упитници, истраживања, публикације, билтени, дописи, записници са састанака успостављених управљачких и оперативних структура);</w:t>
      </w:r>
    </w:p>
    <w:p w14:paraId="30785A81" w14:textId="77777777" w:rsidR="007A5ECA" w:rsidRPr="00F462C8" w:rsidRDefault="007A5ECA" w:rsidP="005B0BF3">
      <w:pPr>
        <w:jc w:val="both"/>
      </w:pPr>
      <w:r w:rsidRPr="00F462C8">
        <w:t>Решење о испуњености услова за рад дома за смештај одраслих и старијих;</w:t>
      </w:r>
    </w:p>
    <w:p w14:paraId="1434C608" w14:textId="77777777" w:rsidR="007A5ECA" w:rsidRPr="00F462C8" w:rsidRDefault="007A5ECA" w:rsidP="005B0BF3">
      <w:pPr>
        <w:jc w:val="both"/>
      </w:pPr>
      <w:r w:rsidRPr="00F462C8">
        <w:t>Решење о престанку рада објеката социјалне заштите;</w:t>
      </w:r>
    </w:p>
    <w:p w14:paraId="479DD91A" w14:textId="77777777" w:rsidR="007A5ECA" w:rsidRPr="00F462C8" w:rsidRDefault="007A5ECA" w:rsidP="005B0BF3">
      <w:pPr>
        <w:jc w:val="both"/>
      </w:pPr>
      <w:r w:rsidRPr="00F462C8">
        <w:t>Решење о забрани пружања услуга социјалне заштите ;</w:t>
      </w:r>
    </w:p>
    <w:p w14:paraId="0D9E9D21" w14:textId="77777777" w:rsidR="007A5ECA" w:rsidRPr="00F462C8" w:rsidRDefault="007A5ECA" w:rsidP="005B0BF3">
      <w:pPr>
        <w:jc w:val="both"/>
      </w:pPr>
      <w:r w:rsidRPr="00F462C8">
        <w:t>Решење о одбијању захтева за издавање дозволе за почетак рада установа социјалне заштите;</w:t>
      </w:r>
    </w:p>
    <w:p w14:paraId="18FEB6EF" w14:textId="77777777" w:rsidR="007A5ECA" w:rsidRPr="00F462C8" w:rsidRDefault="007A5ECA" w:rsidP="005B0BF3">
      <w:pPr>
        <w:jc w:val="both"/>
      </w:pPr>
      <w:r w:rsidRPr="00F462C8">
        <w:t>Решења по жалбама у другом степену у складу са Законом о социјалној заштити на решења првостепених органа којима је одлучивано о праву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на решења којима се одбија захтев за коришћење услуге коју обезбеђује Република Србија, оспособљвање за рад;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 сукоб надлежности између центара за социјални рад у складу са Законом о социјалној заштити; по ванредним правним средствима; ревизије решења о признатом праву на новчану социјалну помоћ, додатак за помоћ и негу другог лица, увећани додатак за помоћ и негу другог лица;</w:t>
      </w:r>
    </w:p>
    <w:p w14:paraId="7EBCAE49" w14:textId="77777777" w:rsidR="007A5ECA" w:rsidRPr="00F462C8" w:rsidRDefault="007A5ECA" w:rsidP="005B0BF3">
      <w:pPr>
        <w:jc w:val="both"/>
      </w:pPr>
      <w:r w:rsidRPr="00F462C8">
        <w:t>Закључак о обустави поступка утврђивања услова за почетак рада и обављање делатности социјалне заштите;</w:t>
      </w:r>
    </w:p>
    <w:p w14:paraId="277720F4" w14:textId="77777777" w:rsidR="007A5ECA" w:rsidRPr="00F462C8" w:rsidRDefault="007A5ECA" w:rsidP="005B0BF3">
      <w:pPr>
        <w:jc w:val="both"/>
      </w:pPr>
      <w:r w:rsidRPr="00F462C8">
        <w:t>Решења о службеним путовањима државних службеника и намештеника;</w:t>
      </w:r>
    </w:p>
    <w:p w14:paraId="203802FD" w14:textId="77777777" w:rsidR="007A5ECA" w:rsidRPr="00F462C8" w:rsidRDefault="007A5ECA" w:rsidP="005B0BF3">
      <w:pPr>
        <w:jc w:val="both"/>
      </w:pPr>
      <w:r w:rsidRPr="00F462C8">
        <w:lastRenderedPageBreak/>
        <w:t>Решења о распоређивању државних службеника и намештеника;</w:t>
      </w:r>
    </w:p>
    <w:p w14:paraId="1FD76F4A" w14:textId="77777777" w:rsidR="007A5ECA" w:rsidRPr="00F462C8" w:rsidRDefault="007A5ECA" w:rsidP="005B0BF3">
      <w:pPr>
        <w:jc w:val="both"/>
      </w:pPr>
      <w:r w:rsidRPr="00F462C8">
        <w:t>Решења о годишњим одморима;</w:t>
      </w:r>
    </w:p>
    <w:p w14:paraId="26D53962" w14:textId="77777777" w:rsidR="007A5ECA" w:rsidRPr="00F462C8" w:rsidRDefault="007A5ECA" w:rsidP="005B0BF3">
      <w:pPr>
        <w:jc w:val="both"/>
      </w:pPr>
      <w:r w:rsidRPr="00F462C8">
        <w:t>Решења о мировању радног односа;</w:t>
      </w:r>
    </w:p>
    <w:p w14:paraId="5D0733B9" w14:textId="77777777" w:rsidR="007A5ECA" w:rsidRPr="00F462C8" w:rsidRDefault="007A5ECA" w:rsidP="005B0BF3">
      <w:pPr>
        <w:jc w:val="both"/>
      </w:pPr>
      <w:r w:rsidRPr="00F462C8">
        <w:t>Решења о породиљском одсуству и одсуству са рада ради неге детета;</w:t>
      </w:r>
    </w:p>
    <w:p w14:paraId="78583937" w14:textId="77777777" w:rsidR="007A5ECA" w:rsidRPr="00F462C8" w:rsidRDefault="007A5ECA" w:rsidP="005B0BF3">
      <w:pPr>
        <w:jc w:val="both"/>
      </w:pPr>
      <w:r w:rsidRPr="00F462C8">
        <w:t>Решења о плаћеном одсуству запослених;</w:t>
      </w:r>
    </w:p>
    <w:p w14:paraId="6B97DA3B" w14:textId="77777777" w:rsidR="007A5ECA" w:rsidRPr="00F462C8" w:rsidRDefault="007A5ECA" w:rsidP="007A5ECA">
      <w:r w:rsidRPr="00F462C8">
        <w:t>Решења о неплаћеном одсуству запослених;</w:t>
      </w:r>
    </w:p>
    <w:p w14:paraId="3B9BEEF6" w14:textId="77777777" w:rsidR="007A5ECA" w:rsidRPr="00F462C8" w:rsidRDefault="007A5ECA" w:rsidP="007A5ECA">
      <w:r w:rsidRPr="00F462C8">
        <w:t>Решења о приправности;</w:t>
      </w:r>
    </w:p>
    <w:p w14:paraId="682B3200" w14:textId="77777777" w:rsidR="007A5ECA" w:rsidRPr="00F462C8" w:rsidRDefault="007A5ECA" w:rsidP="007A5ECA">
      <w:r w:rsidRPr="00F462C8">
        <w:t>Решења о признању права на месечну накнаду за одвојен живот од породице;</w:t>
      </w:r>
    </w:p>
    <w:p w14:paraId="5C2A13A6" w14:textId="77777777" w:rsidR="007A5ECA" w:rsidRPr="00F462C8" w:rsidRDefault="007A5ECA" w:rsidP="007A5ECA">
      <w:r w:rsidRPr="00F462C8">
        <w:t>Решења о прековременом раду;</w:t>
      </w:r>
    </w:p>
    <w:p w14:paraId="5540A57D" w14:textId="77777777" w:rsidR="007A5ECA" w:rsidRPr="00F462C8" w:rsidRDefault="007A5ECA" w:rsidP="007A5ECA">
      <w:r w:rsidRPr="00F462C8">
        <w:t>Решења о ноћном раду и раду на дан празника;</w:t>
      </w:r>
    </w:p>
    <w:p w14:paraId="2C19929D" w14:textId="77777777" w:rsidR="007A5ECA" w:rsidRPr="00F462C8" w:rsidRDefault="007A5ECA" w:rsidP="007A5ECA">
      <w:r w:rsidRPr="00F462C8">
        <w:t>Решења о признању права на новчану помоћ запосленима;</w:t>
      </w:r>
    </w:p>
    <w:p w14:paraId="6C1A6195" w14:textId="77777777" w:rsidR="007A5ECA" w:rsidRPr="00F462C8" w:rsidRDefault="007A5ECA" w:rsidP="007A5ECA">
      <w:r w:rsidRPr="00F462C8">
        <w:t>Решења о пријему у радни однос;</w:t>
      </w:r>
    </w:p>
    <w:p w14:paraId="4B1E7515" w14:textId="77777777" w:rsidR="007A5ECA" w:rsidRPr="00F462C8" w:rsidRDefault="007A5ECA" w:rsidP="007A5ECA">
      <w:r w:rsidRPr="00F462C8">
        <w:t>Решења о престанку радног односа;</w:t>
      </w:r>
    </w:p>
    <w:p w14:paraId="6A7E8C74" w14:textId="77777777" w:rsidR="007A5ECA" w:rsidRPr="00F462C8" w:rsidRDefault="007A5ECA" w:rsidP="007A5ECA">
      <w:r w:rsidRPr="00F462C8">
        <w:t>Решења о заснивању радног односа на одређено време;</w:t>
      </w:r>
    </w:p>
    <w:p w14:paraId="13DF3894" w14:textId="77777777" w:rsidR="007A5ECA" w:rsidRPr="00F462C8" w:rsidRDefault="007A5ECA" w:rsidP="007A5ECA">
      <w:r w:rsidRPr="00F462C8">
        <w:t>Решења о премештају државних службеника;</w:t>
      </w:r>
    </w:p>
    <w:p w14:paraId="758A3199" w14:textId="77777777" w:rsidR="007A5ECA" w:rsidRPr="00F462C8" w:rsidRDefault="007A5ECA" w:rsidP="007A5ECA">
      <w:r w:rsidRPr="00F462C8">
        <w:t>Решења о исплати накнаде за неискоришћен годишњи одмор;</w:t>
      </w:r>
    </w:p>
    <w:p w14:paraId="519D9E63" w14:textId="77777777" w:rsidR="007A5ECA" w:rsidRPr="00F462C8" w:rsidRDefault="007A5ECA" w:rsidP="007A5ECA">
      <w:r w:rsidRPr="00F462C8">
        <w:t>Решење о именовању посебног саветника министра;</w:t>
      </w:r>
    </w:p>
    <w:p w14:paraId="26D213B5" w14:textId="77777777" w:rsidR="007A5ECA" w:rsidRPr="00F462C8" w:rsidRDefault="007A5ECA" w:rsidP="007A5ECA">
      <w:r w:rsidRPr="00F462C8">
        <w:t>Решење о разрешењу посебног саветника министра;</w:t>
      </w:r>
    </w:p>
    <w:p w14:paraId="644AD521" w14:textId="77777777" w:rsidR="007A5ECA" w:rsidRPr="00F462C8" w:rsidRDefault="007A5ECA" w:rsidP="007A5ECA">
      <w:r w:rsidRPr="00F462C8">
        <w:t>Споразум о преузимању запослених;</w:t>
      </w:r>
    </w:p>
    <w:p w14:paraId="25DF2CAE" w14:textId="77777777" w:rsidR="007A5ECA" w:rsidRPr="00F462C8" w:rsidRDefault="007A5ECA" w:rsidP="007A5ECA">
      <w:r w:rsidRPr="00F462C8">
        <w:t>Споразум о престанку радног односа;</w:t>
      </w:r>
    </w:p>
    <w:p w14:paraId="7DC1D2F1" w14:textId="77777777" w:rsidR="007A5ECA" w:rsidRPr="00F462C8" w:rsidRDefault="007A5ECA" w:rsidP="007A5ECA">
      <w:r w:rsidRPr="00F462C8">
        <w:t>Уговор о делу;</w:t>
      </w:r>
    </w:p>
    <w:p w14:paraId="0FC66F8D" w14:textId="77777777" w:rsidR="007A5ECA" w:rsidRPr="00F462C8" w:rsidRDefault="007A5ECA" w:rsidP="007A5ECA">
      <w:pPr>
        <w:rPr>
          <w:lang w:val="sr-Cyrl-CS"/>
        </w:rPr>
      </w:pPr>
      <w:r w:rsidRPr="00F462C8">
        <w:t>Уговор о повременим и привременим пословима;</w:t>
      </w:r>
    </w:p>
    <w:p w14:paraId="4AB21B69" w14:textId="77777777" w:rsidR="007A5ECA" w:rsidRPr="00F462C8" w:rsidRDefault="007A5ECA" w:rsidP="007A5ECA">
      <w:r w:rsidRPr="00F462C8">
        <w:t>Уговор о раду;</w:t>
      </w:r>
    </w:p>
    <w:p w14:paraId="2DD264E9" w14:textId="77777777" w:rsidR="007A5ECA" w:rsidRPr="00F462C8" w:rsidRDefault="007A5ECA" w:rsidP="007A5ECA">
      <w:r w:rsidRPr="00F462C8">
        <w:t>Предлоге решења о постављењу државних службеника на положају;</w:t>
      </w:r>
    </w:p>
    <w:p w14:paraId="7B760958" w14:textId="77777777" w:rsidR="007A5ECA" w:rsidRPr="00F462C8" w:rsidRDefault="007A5ECA" w:rsidP="007A5ECA">
      <w:r w:rsidRPr="00F462C8">
        <w:t>Предлоге решења о разрешењу државних службеника на положају;</w:t>
      </w:r>
    </w:p>
    <w:p w14:paraId="7A5178D7" w14:textId="77777777" w:rsidR="007A5ECA" w:rsidRPr="00F462C8" w:rsidRDefault="007A5ECA" w:rsidP="007A5ECA">
      <w:r w:rsidRPr="00F462C8">
        <w:t>Нацрт кадровског плана;</w:t>
      </w:r>
    </w:p>
    <w:p w14:paraId="2295C452" w14:textId="77777777" w:rsidR="007A5ECA" w:rsidRPr="00F462C8" w:rsidRDefault="007A5ECA" w:rsidP="007A5ECA">
      <w:pPr>
        <w:rPr>
          <w:lang w:val="sr-Latn-CS"/>
        </w:rPr>
      </w:pPr>
      <w:r w:rsidRPr="00F462C8">
        <w:t>записник надзора над законитошћу рада правног лица са лиценцом за обављање послова безбедности и здравља на раду,</w:t>
      </w:r>
    </w:p>
    <w:p w14:paraId="66994D23" w14:textId="77777777" w:rsidR="007A5ECA" w:rsidRPr="00F462C8" w:rsidRDefault="007A5ECA" w:rsidP="007A5ECA">
      <w:r w:rsidRPr="00F462C8">
        <w:t>записник надзора над законитошћу рада правног лица са лиценцом за обављање послова прегледа и испитивања опреме за рад,</w:t>
      </w:r>
    </w:p>
    <w:p w14:paraId="22311F45" w14:textId="77777777" w:rsidR="007A5ECA" w:rsidRPr="00F462C8" w:rsidRDefault="007A5ECA" w:rsidP="007A5ECA">
      <w:r w:rsidRPr="00F462C8">
        <w:t>записник надзора над законитошћу рада правног лица са лиценцом за обављање послова испитивања услова радне околине,</w:t>
      </w:r>
    </w:p>
    <w:p w14:paraId="51894E97" w14:textId="77777777" w:rsidR="007A5ECA" w:rsidRPr="00F462C8" w:rsidRDefault="007A5ECA" w:rsidP="007A5ECA">
      <w:r w:rsidRPr="00F462C8">
        <w:t>записник о полагању стручног испита о практичној оспособљености за обављање послова безбедности и здравља на раду,</w:t>
      </w:r>
    </w:p>
    <w:p w14:paraId="1B98DD5C" w14:textId="77777777" w:rsidR="007A5ECA" w:rsidRPr="00F462C8" w:rsidRDefault="007A5ECA" w:rsidP="007A5ECA">
      <w:r w:rsidRPr="00F462C8">
        <w:t>записник о полагању стручног испита о практичној оспособљености за обављање послова прегледа и испитивања опреме за рад,</w:t>
      </w:r>
    </w:p>
    <w:p w14:paraId="5270D87B" w14:textId="77777777" w:rsidR="007A5ECA" w:rsidRPr="00F462C8" w:rsidRDefault="007A5ECA" w:rsidP="007A5ECA">
      <w:r w:rsidRPr="00F462C8">
        <w:t>записник о полагању стручног испита о практичној оспособљености за обављање послова испитивања услова радне околине,</w:t>
      </w:r>
    </w:p>
    <w:p w14:paraId="4E2DBA27" w14:textId="77777777" w:rsidR="007A5ECA" w:rsidRPr="00F462C8" w:rsidRDefault="007A5ECA" w:rsidP="007A5ECA">
      <w:r w:rsidRPr="00F462C8">
        <w:t>записник о полагању стручног испита за обављање послова координатора за израду пројекта,</w:t>
      </w:r>
    </w:p>
    <w:p w14:paraId="4B4B5158" w14:textId="77777777" w:rsidR="007A5ECA" w:rsidRPr="00F462C8" w:rsidRDefault="007A5ECA" w:rsidP="007A5ECA">
      <w:r w:rsidRPr="00F462C8">
        <w:t>записник о полагању стручног испита за обављање послова координатора за извођење радова,</w:t>
      </w:r>
    </w:p>
    <w:p w14:paraId="237C7B61" w14:textId="77777777" w:rsidR="007A5ECA" w:rsidRPr="00F462C8" w:rsidRDefault="007A5ECA" w:rsidP="007A5ECA">
      <w:r w:rsidRPr="00F462C8">
        <w:t>уверење о положеном стручном испиту о практичној оспособљености за обављање послова безбедности и здравља на раду,</w:t>
      </w:r>
    </w:p>
    <w:p w14:paraId="79960CFB" w14:textId="77777777" w:rsidR="007A5ECA" w:rsidRPr="00F462C8" w:rsidRDefault="007A5ECA" w:rsidP="007A5ECA">
      <w:r w:rsidRPr="00F462C8">
        <w:t>уверење о положеном стручном испиту о практичној оспособљености одговорног лица, за обављање послова провере и испитивања опреме за рад,</w:t>
      </w:r>
    </w:p>
    <w:p w14:paraId="0C7CE3BC" w14:textId="77777777" w:rsidR="007A5ECA" w:rsidRPr="00F462C8" w:rsidRDefault="007A5ECA" w:rsidP="007A5ECA">
      <w:pPr>
        <w:rPr>
          <w:lang w:val="sr-Cyrl-CS"/>
        </w:rPr>
      </w:pPr>
      <w:r w:rsidRPr="00F462C8">
        <w:t>уверење о положеном стручном испиту о практичној оспособљености одговорног лица, за обављање послова испитивања услова радне околине,</w:t>
      </w:r>
    </w:p>
    <w:p w14:paraId="2E39622A" w14:textId="77777777" w:rsidR="007A5ECA" w:rsidRPr="00F462C8" w:rsidRDefault="007A5ECA" w:rsidP="007A5ECA">
      <w:pPr>
        <w:rPr>
          <w:lang w:val="sr-Latn-CS"/>
        </w:rPr>
      </w:pPr>
      <w:r w:rsidRPr="00F462C8">
        <w:t>уверење о положеном стручном испиту о за обављање послова координатора за израду пројекта,</w:t>
      </w:r>
    </w:p>
    <w:p w14:paraId="6A77A7F1" w14:textId="77777777" w:rsidR="007A5ECA" w:rsidRPr="00F462C8" w:rsidRDefault="007A5ECA" w:rsidP="007A5ECA">
      <w:r w:rsidRPr="00F462C8">
        <w:lastRenderedPageBreak/>
        <w:t>уверење о положеном стручном испиту за обављање послова координатора за извођење радова.</w:t>
      </w:r>
    </w:p>
    <w:p w14:paraId="0B72BBB8" w14:textId="77777777" w:rsidR="007A5ECA" w:rsidRPr="00F462C8" w:rsidRDefault="007A5ECA" w:rsidP="007A5ECA">
      <w:pPr>
        <w:rPr>
          <w:lang w:val="sr-Cyrl-CS"/>
        </w:rPr>
      </w:pPr>
      <w:r w:rsidRPr="00F462C8">
        <w:t>лиценца која се издаје правном лицу или предузетнику за обављање послова безбедности и здравља на раду,</w:t>
      </w:r>
    </w:p>
    <w:p w14:paraId="4B983C4A" w14:textId="77777777" w:rsidR="007A5ECA" w:rsidRPr="00F462C8" w:rsidRDefault="007A5ECA" w:rsidP="00D8324E">
      <w:pPr>
        <w:jc w:val="both"/>
      </w:pPr>
      <w:r w:rsidRPr="00F462C8">
        <w:t>лиценца која се издаје правном лицу за обављање послова провере и испитивања опреме за рад,</w:t>
      </w:r>
    </w:p>
    <w:p w14:paraId="2A4DB06F" w14:textId="77777777" w:rsidR="007A5ECA" w:rsidRPr="00F462C8" w:rsidRDefault="007A5ECA" w:rsidP="00D8324E">
      <w:pPr>
        <w:jc w:val="both"/>
      </w:pPr>
      <w:r w:rsidRPr="00F462C8">
        <w:t>лиценца која се издаје правном лицу за обављање послова испитивања услова радне околине,</w:t>
      </w:r>
    </w:p>
    <w:p w14:paraId="01766C18" w14:textId="77777777" w:rsidR="007A5ECA" w:rsidRPr="00F462C8" w:rsidRDefault="007A5ECA" w:rsidP="00D8324E">
      <w:pPr>
        <w:jc w:val="both"/>
      </w:pPr>
      <w:r w:rsidRPr="00F462C8">
        <w:t>лиценца која се издаје одговорном лицу за обављање послова провере и испитивања опреме за рад,</w:t>
      </w:r>
    </w:p>
    <w:p w14:paraId="371D790F" w14:textId="77777777" w:rsidR="007A5ECA" w:rsidRPr="00F462C8" w:rsidRDefault="007A5ECA" w:rsidP="00D8324E">
      <w:pPr>
        <w:jc w:val="both"/>
      </w:pPr>
      <w:r w:rsidRPr="00F462C8">
        <w:t>лиценца која се издаје одговорном лицу за обављање послова испитивања услова радне околине;</w:t>
      </w:r>
    </w:p>
    <w:p w14:paraId="00BA11F7" w14:textId="77777777" w:rsidR="007A5ECA" w:rsidRPr="00F462C8" w:rsidRDefault="007A5ECA" w:rsidP="00D8324E">
      <w:pPr>
        <w:jc w:val="both"/>
      </w:pPr>
      <w:r w:rsidRPr="00F462C8">
        <w:t>Одговори на тужбе у судским предметима у којима се појављује Министарство;</w:t>
      </w:r>
    </w:p>
    <w:p w14:paraId="7D4FE3AE" w14:textId="77777777" w:rsidR="007A5ECA" w:rsidRPr="00F462C8" w:rsidRDefault="007A5ECA" w:rsidP="00D8324E">
      <w:pPr>
        <w:jc w:val="both"/>
      </w:pPr>
      <w:r w:rsidRPr="00F462C8">
        <w:t>Одговори на жалбе у судским предметима у којима се појављује Министарство;</w:t>
      </w:r>
    </w:p>
    <w:p w14:paraId="7CDE77D4" w14:textId="77777777" w:rsidR="007A5ECA" w:rsidRPr="00F462C8" w:rsidRDefault="007A5ECA" w:rsidP="00D8324E">
      <w:pPr>
        <w:jc w:val="both"/>
      </w:pPr>
      <w:r w:rsidRPr="00F462C8">
        <w:t>Потврде запосленима у вези са остваривањем права из радног односа;</w:t>
      </w:r>
    </w:p>
    <w:p w14:paraId="7DA801DD" w14:textId="77777777" w:rsidR="007A5ECA" w:rsidRPr="00F462C8" w:rsidRDefault="007A5ECA" w:rsidP="00D8324E">
      <w:pPr>
        <w:jc w:val="both"/>
      </w:pPr>
      <w:r w:rsidRPr="00F462C8">
        <w:t>Израда месечних извештаја у вези са структуром и бројем запослених у Министарству;</w:t>
      </w:r>
    </w:p>
    <w:p w14:paraId="315C733F" w14:textId="77777777" w:rsidR="007A5ECA" w:rsidRPr="00F462C8" w:rsidRDefault="007A5ECA" w:rsidP="00D8324E">
      <w:pPr>
        <w:jc w:val="both"/>
      </w:pPr>
      <w:r w:rsidRPr="00F462C8">
        <w:t xml:space="preserve">Израда статистичких извештаја у вези са вођењем евиденција о радном ангажовању, учинку; </w:t>
      </w:r>
    </w:p>
    <w:p w14:paraId="42BE0A62" w14:textId="77777777" w:rsidR="007A5ECA" w:rsidRPr="00F462C8" w:rsidRDefault="007A5ECA" w:rsidP="00D8324E">
      <w:pPr>
        <w:jc w:val="both"/>
      </w:pPr>
      <w:r w:rsidRPr="00F462C8">
        <w:t>Дописи о пријави државних службеника за похађање обука које организује Служба за управљање кадровима;</w:t>
      </w:r>
    </w:p>
    <w:p w14:paraId="0FA12AEB" w14:textId="77777777" w:rsidR="007A5ECA" w:rsidRPr="00F462C8" w:rsidRDefault="007A5ECA" w:rsidP="007A5ECA"/>
    <w:p w14:paraId="34F840A1" w14:textId="77777777" w:rsidR="007A5ECA" w:rsidRPr="00F462C8" w:rsidRDefault="007A5ECA" w:rsidP="007A5ECA">
      <w:r w:rsidRPr="00F462C8">
        <w:t>У вези са спровођењем поступака јавних набавки:</w:t>
      </w:r>
    </w:p>
    <w:p w14:paraId="32D4305D" w14:textId="77777777" w:rsidR="007A5ECA" w:rsidRPr="00F462C8" w:rsidRDefault="007A5ECA" w:rsidP="007A5ECA">
      <w:r w:rsidRPr="00F462C8">
        <w:t>Претходни распис;</w:t>
      </w:r>
    </w:p>
    <w:p w14:paraId="11502B64" w14:textId="77777777" w:rsidR="007A5ECA" w:rsidRPr="00F462C8" w:rsidRDefault="007A5ECA" w:rsidP="007A5ECA">
      <w:r w:rsidRPr="00F462C8">
        <w:t>Одлука о покретању поступка;</w:t>
      </w:r>
    </w:p>
    <w:p w14:paraId="4B9D595E" w14:textId="77777777" w:rsidR="007A5ECA" w:rsidRPr="00F462C8" w:rsidRDefault="007A5ECA" w:rsidP="007A5ECA">
      <w:r w:rsidRPr="00F462C8">
        <w:t>Одлука о образовању Комисије за јавну набавку;</w:t>
      </w:r>
    </w:p>
    <w:p w14:paraId="6E7A5445" w14:textId="77777777" w:rsidR="007A5ECA" w:rsidRPr="00F462C8" w:rsidRDefault="007A5ECA" w:rsidP="007A5ECA">
      <w:r w:rsidRPr="00F462C8">
        <w:t>Конкурсна документација;</w:t>
      </w:r>
    </w:p>
    <w:p w14:paraId="65FFD533" w14:textId="77777777" w:rsidR="007A5ECA" w:rsidRPr="00F462C8" w:rsidRDefault="007A5ECA" w:rsidP="007A5ECA">
      <w:r w:rsidRPr="00F462C8">
        <w:t>Јавни позив;</w:t>
      </w:r>
    </w:p>
    <w:p w14:paraId="22A2E25E" w14:textId="77777777" w:rsidR="007A5ECA" w:rsidRPr="00F462C8" w:rsidRDefault="007A5ECA" w:rsidP="007A5ECA">
      <w:r w:rsidRPr="00F462C8">
        <w:t>Записник о отварању понуда;</w:t>
      </w:r>
    </w:p>
    <w:p w14:paraId="5DD2E5A5" w14:textId="77777777" w:rsidR="007A5ECA" w:rsidRPr="00F462C8" w:rsidRDefault="007A5ECA" w:rsidP="007A5ECA">
      <w:r w:rsidRPr="00F462C8">
        <w:t>Извештај о стручној оцени понуда;</w:t>
      </w:r>
    </w:p>
    <w:p w14:paraId="7EC0DF4D" w14:textId="77777777" w:rsidR="007A5ECA" w:rsidRPr="00F462C8" w:rsidRDefault="007A5ECA" w:rsidP="007A5ECA">
      <w:r w:rsidRPr="00F462C8">
        <w:t>Одлука о избору најповољније понуде;</w:t>
      </w:r>
    </w:p>
    <w:p w14:paraId="4843908C" w14:textId="77777777" w:rsidR="007A5ECA" w:rsidRPr="00F462C8" w:rsidRDefault="007A5ECA" w:rsidP="007A5ECA">
      <w:r w:rsidRPr="00F462C8">
        <w:t>Oдлука о обустави поступка;</w:t>
      </w:r>
    </w:p>
    <w:p w14:paraId="630D2333" w14:textId="77777777" w:rsidR="007A5ECA" w:rsidRPr="00F462C8" w:rsidRDefault="007A5ECA" w:rsidP="007A5ECA">
      <w:r w:rsidRPr="00F462C8">
        <w:t>Обавештење о закљученом уговору;</w:t>
      </w:r>
    </w:p>
    <w:p w14:paraId="0A0C3B4A" w14:textId="77777777" w:rsidR="007A5ECA" w:rsidRPr="00F462C8" w:rsidRDefault="007A5ECA" w:rsidP="007A5ECA">
      <w:r w:rsidRPr="00F462C8">
        <w:t>Oбавештење о обустави поступка;</w:t>
      </w:r>
    </w:p>
    <w:p w14:paraId="124B3E9B" w14:textId="77777777" w:rsidR="007A5ECA" w:rsidRPr="00F462C8" w:rsidRDefault="007A5ECA" w:rsidP="007A5ECA">
      <w:r w:rsidRPr="00F462C8">
        <w:t>Одлука о покретању I фазе рестриктивног поступка;</w:t>
      </w:r>
    </w:p>
    <w:p w14:paraId="6BAD870A" w14:textId="77777777" w:rsidR="007A5ECA" w:rsidRPr="00F462C8" w:rsidRDefault="007A5ECA" w:rsidP="007A5ECA">
      <w:r w:rsidRPr="00F462C8">
        <w:t>Јавни позив за прикупљање пријава;</w:t>
      </w:r>
    </w:p>
    <w:p w14:paraId="7B227674" w14:textId="77777777" w:rsidR="007A5ECA" w:rsidRPr="00F462C8" w:rsidRDefault="007A5ECA" w:rsidP="007A5ECA">
      <w:r w:rsidRPr="00F462C8">
        <w:t>Обавештење о обустави I фазе рестриктивног поступка;</w:t>
      </w:r>
    </w:p>
    <w:p w14:paraId="742728AA" w14:textId="77777777" w:rsidR="007A5ECA" w:rsidRPr="00F462C8" w:rsidRDefault="007A5ECA" w:rsidP="007A5ECA">
      <w:r w:rsidRPr="00F462C8">
        <w:t>Одлука о признавању квалификације;</w:t>
      </w:r>
    </w:p>
    <w:p w14:paraId="1D4FEA96" w14:textId="77777777" w:rsidR="007A5ECA" w:rsidRPr="00F462C8" w:rsidRDefault="007A5ECA" w:rsidP="007A5ECA">
      <w:r w:rsidRPr="00F462C8">
        <w:t>Одлука о искључењу кандидата са листе кандидата;</w:t>
      </w:r>
    </w:p>
    <w:p w14:paraId="1DE73477" w14:textId="77777777" w:rsidR="007A5ECA" w:rsidRPr="00F462C8" w:rsidRDefault="007A5ECA" w:rsidP="007A5ECA">
      <w:r w:rsidRPr="00F462C8">
        <w:t>Одлука о покретању II фазе рестриктивног поступка;</w:t>
      </w:r>
    </w:p>
    <w:p w14:paraId="49D48701" w14:textId="77777777" w:rsidR="007A5ECA" w:rsidRPr="00F462C8" w:rsidRDefault="007A5ECA" w:rsidP="007A5ECA">
      <w:r w:rsidRPr="00F462C8">
        <w:t>Обавештење о обустави II фазе рестриктивног поступка;</w:t>
      </w:r>
    </w:p>
    <w:p w14:paraId="794C2007" w14:textId="77777777" w:rsidR="007A5ECA" w:rsidRPr="00F462C8" w:rsidRDefault="007A5ECA" w:rsidP="007A5ECA">
      <w:r w:rsidRPr="00F462C8">
        <w:t>Записник о преговарању;</w:t>
      </w:r>
    </w:p>
    <w:p w14:paraId="7875B79B" w14:textId="77777777" w:rsidR="007A5ECA" w:rsidRPr="00F462C8" w:rsidRDefault="007A5ECA" w:rsidP="007A5ECA">
      <w:r w:rsidRPr="00F462C8">
        <w:t>Обавештење о избору најповољније понуде;</w:t>
      </w:r>
    </w:p>
    <w:p w14:paraId="5318209A" w14:textId="7B9F7D40" w:rsidR="007A5ECA" w:rsidRPr="00F462C8" w:rsidRDefault="007A5ECA" w:rsidP="007A5ECA">
      <w:r w:rsidRPr="00F462C8">
        <w:t>Извештај о спроведеном преговарачком поступку без објављивања јавног позива у складу са чланом 36. Закона о јавним набавкама</w:t>
      </w:r>
    </w:p>
    <w:p w14:paraId="5FA79606" w14:textId="77777777" w:rsidR="007A5ECA" w:rsidRPr="00F462C8" w:rsidRDefault="007A5ECA" w:rsidP="007A5ECA">
      <w:pPr>
        <w:rPr>
          <w:lang w:val="sr-Latn-CS"/>
        </w:rPr>
      </w:pPr>
    </w:p>
    <w:p w14:paraId="3B335B77" w14:textId="1CA98F23" w:rsidR="007A5ECA" w:rsidRDefault="007A5ECA" w:rsidP="00D8324E">
      <w:pPr>
        <w:jc w:val="both"/>
      </w:pPr>
      <w:r w:rsidRPr="00F462C8">
        <w:t>20. ВРСТЕ ИНФОРМАЦИЈА КОЈИМА ДРЖАВНИ ОРГАН ОМОГУЋАВА ПРИСТУП</w:t>
      </w:r>
    </w:p>
    <w:p w14:paraId="2FE4F7B3" w14:textId="77777777" w:rsidR="00D8324E" w:rsidRPr="00F462C8" w:rsidRDefault="00D8324E" w:rsidP="00D8324E">
      <w:pPr>
        <w:jc w:val="both"/>
      </w:pPr>
    </w:p>
    <w:p w14:paraId="3C48C4AA" w14:textId="77777777" w:rsidR="007A5ECA" w:rsidRPr="00F462C8" w:rsidRDefault="007A5ECA" w:rsidP="00D8324E">
      <w:pPr>
        <w:jc w:val="both"/>
      </w:pPr>
      <w:r w:rsidRPr="00F462C8">
        <w:t xml:space="preserve">Министарство за рад, запошљавање, борачка и социјална питања на основу захтева за приступ информацијама, омогућава приступ свим врстама информација садржаних у неком документу којима располаже ово министарство, а које су настале у раду или у вези са радом Министарства. </w:t>
      </w:r>
    </w:p>
    <w:p w14:paraId="4EAD7ED4" w14:textId="77777777" w:rsidR="007A5ECA" w:rsidRPr="00F462C8" w:rsidRDefault="007A5ECA" w:rsidP="00D8324E">
      <w:pPr>
        <w:jc w:val="both"/>
        <w:rPr>
          <w:lang w:val="sr-Cyrl-CS"/>
        </w:rPr>
      </w:pPr>
      <w:r w:rsidRPr="00F462C8">
        <w:lastRenderedPageBreak/>
        <w:t>Чланом 64. Закона о општем управном поступку</w:t>
      </w:r>
      <w:r w:rsidRPr="00F462C8">
        <w:footnoteReference w:id="2"/>
      </w:r>
      <w:r w:rsidRPr="00F462C8">
        <w:t xml:space="preserve"> („Службени гласник РС“ 18/16) прописано је да странке имају право да разгледају списе предмета и да о свом трошку препишу, односно фотокопирају потребне списе. Разгледање и преписивање, односно фотокопирање списа врше се под надзором одређеног службеног лица. Право да разгледа списе и да о свом трошку препише, односно фотокопира поједине списе има и свако треће лице које за то учини вероватним свој правни интерес. </w:t>
      </w:r>
    </w:p>
    <w:p w14:paraId="70E77962" w14:textId="77777777" w:rsidR="007A5ECA" w:rsidRPr="00F462C8" w:rsidRDefault="007A5ECA" w:rsidP="00D8324E">
      <w:pPr>
        <w:jc w:val="both"/>
      </w:pPr>
      <w:r w:rsidRPr="00F462C8">
        <w:t>Не могу се разгледати ни преписивати списи који се воде као поверљиви, ако би се тиме могла осујетити сврха поступка или ако се то противи јавном интересу или оправданом интересу једне од странака или трећег лица.</w:t>
      </w:r>
    </w:p>
    <w:p w14:paraId="7B2893CB" w14:textId="77777777" w:rsidR="007A5ECA" w:rsidRPr="00F462C8" w:rsidRDefault="007A5ECA" w:rsidP="00D8324E">
      <w:pPr>
        <w:jc w:val="both"/>
        <w:rPr>
          <w:lang w:val="sr-Latn-CS"/>
        </w:rPr>
      </w:pPr>
      <w:r w:rsidRPr="00F462C8">
        <w:t>Приступ информацијама може бити ускраћен или ограничен у вези са следећим врстама информација из следећих разлога:</w:t>
      </w:r>
    </w:p>
    <w:p w14:paraId="5EBAC1DD" w14:textId="77777777" w:rsidR="007A5ECA" w:rsidRPr="00F462C8" w:rsidRDefault="007A5ECA" w:rsidP="00D8324E">
      <w:pPr>
        <w:jc w:val="both"/>
      </w:pPr>
      <w:r w:rsidRPr="00F462C8">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за рад, запошљавање, борачка и социјална питања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од јавног значаја.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w:t>
      </w:r>
    </w:p>
    <w:p w14:paraId="0FDB2578" w14:textId="6D595ED2" w:rsidR="007A5ECA" w:rsidRPr="00F462C8" w:rsidRDefault="007A5ECA" w:rsidP="00D8324E">
      <w:pPr>
        <w:jc w:val="both"/>
      </w:pPr>
      <w:r w:rsidRPr="00F462C8">
        <w:t xml:space="preserve">Такође, захтеви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 12 Закона. </w:t>
      </w:r>
      <w:r w:rsidRPr="00F462C8">
        <w:tab/>
      </w:r>
    </w:p>
    <w:p w14:paraId="65392E01" w14:textId="77777777" w:rsidR="007A5ECA" w:rsidRPr="00F462C8" w:rsidRDefault="007A5ECA" w:rsidP="00D8324E">
      <w:pPr>
        <w:jc w:val="both"/>
      </w:pPr>
      <w:r w:rsidRPr="00F462C8">
        <w:t>Осим наведеног могући разлози за ускраћивање приступа из чланова 9, 13. и 14. Закона су:</w:t>
      </w:r>
    </w:p>
    <w:p w14:paraId="5DA6CC28" w14:textId="77777777" w:rsidR="007A5ECA" w:rsidRPr="00F462C8" w:rsidRDefault="007A5ECA" w:rsidP="00D8324E">
      <w:pPr>
        <w:jc w:val="both"/>
        <w:rPr>
          <w:lang w:val="es-ES"/>
        </w:rPr>
      </w:pPr>
      <w:r w:rsidRPr="00F462C8">
        <w:t>живот, здравље, сигурност или које друго важно добро неког лица (члан 9. ст. 1. тач. 1);</w:t>
      </w:r>
    </w:p>
    <w:p w14:paraId="62F2F4AB" w14:textId="77777777" w:rsidR="007A5ECA" w:rsidRPr="00F462C8" w:rsidRDefault="007A5ECA" w:rsidP="00D8324E">
      <w:pPr>
        <w:jc w:val="both"/>
      </w:pPr>
      <w:r w:rsidRPr="00F462C8">
        <w:t>спречавање или откривање кривичног дела, оптужење за кривично дело, вођење преткривичног поступка односно судског поступка, извршење пресуде или спровођење казне, вођење којег другог правно уређеног поступка, фер поступање и правично суђење (члан 9. ст. 1. тач. 2);</w:t>
      </w:r>
    </w:p>
    <w:p w14:paraId="1DA131AB" w14:textId="77777777" w:rsidR="007A5ECA" w:rsidRPr="00F462C8" w:rsidRDefault="007A5ECA" w:rsidP="00D8324E">
      <w:pPr>
        <w:jc w:val="both"/>
      </w:pPr>
      <w:r w:rsidRPr="00F462C8">
        <w:t>одбрана земље, национална или јавна безбедност, међународни односи (члан. 9. ст. 1. тач. 3);</w:t>
      </w:r>
    </w:p>
    <w:p w14:paraId="4BFB3607" w14:textId="77777777" w:rsidR="007A5ECA" w:rsidRPr="00F462C8" w:rsidRDefault="007A5ECA" w:rsidP="00D8324E">
      <w:pPr>
        <w:jc w:val="both"/>
      </w:pPr>
      <w:r w:rsidRPr="00F462C8">
        <w:t>способност државе да управља економским процесима у земљи, остварење оправданих економских интереса (члан 9. ст. 1. тач. 4);</w:t>
      </w:r>
    </w:p>
    <w:p w14:paraId="7F547A43" w14:textId="77777777" w:rsidR="007A5ECA" w:rsidRPr="00F462C8" w:rsidRDefault="007A5ECA" w:rsidP="00D8324E">
      <w:pPr>
        <w:jc w:val="both"/>
      </w:pPr>
      <w:r w:rsidRPr="00F462C8">
        <w:t>државна, службена, пословна и друга тајна, односно информација која је доступна само одређеном кругу лица (члан 9. ст. 1. тач. 5);</w:t>
      </w:r>
    </w:p>
    <w:p w14:paraId="66E366BB" w14:textId="77777777" w:rsidR="007A5ECA" w:rsidRPr="00F462C8" w:rsidRDefault="007A5ECA" w:rsidP="00D8324E">
      <w:pPr>
        <w:jc w:val="both"/>
      </w:pPr>
      <w:r w:rsidRPr="00F462C8">
        <w:t xml:space="preserve">спречавање злоупотребе права на приступ информацијама (члан 13); </w:t>
      </w:r>
    </w:p>
    <w:p w14:paraId="3CE900A8" w14:textId="77777777" w:rsidR="007A5ECA" w:rsidRPr="00F462C8" w:rsidRDefault="007A5ECA" w:rsidP="00D8324E">
      <w:pPr>
        <w:jc w:val="both"/>
      </w:pPr>
      <w:r w:rsidRPr="00F462C8">
        <w:t>право на приватност, на углед, и које друго право лица на које се тражена информација лично односи (члан 14).</w:t>
      </w:r>
    </w:p>
    <w:p w14:paraId="51CAF603" w14:textId="77777777" w:rsidR="007A5ECA" w:rsidRPr="00F462C8" w:rsidRDefault="007A5ECA" w:rsidP="00D8324E">
      <w:pPr>
        <w:jc w:val="both"/>
        <w:rPr>
          <w:lang w:val="sr-Latn-CS" w:eastAsia="zh-CN"/>
        </w:rPr>
      </w:pPr>
    </w:p>
    <w:p w14:paraId="724CA7C7" w14:textId="0BD6C7E7" w:rsidR="007A5ECA" w:rsidRDefault="007A5ECA" w:rsidP="00D8324E">
      <w:pPr>
        <w:jc w:val="both"/>
      </w:pPr>
      <w:r w:rsidRPr="00F462C8">
        <w:t>21. ИНФОРМАЦИЈЕ О ПОДНОШЕЊУ ЗАХТЕВА ЗА ПРИСТУП ИНФОРМАЦИЈАМА</w:t>
      </w:r>
    </w:p>
    <w:p w14:paraId="49BF9F8A" w14:textId="77777777" w:rsidR="00D8324E" w:rsidRPr="00F462C8" w:rsidRDefault="00D8324E" w:rsidP="00D8324E">
      <w:pPr>
        <w:jc w:val="both"/>
        <w:rPr>
          <w:rFonts w:eastAsia="SimSun"/>
        </w:rPr>
      </w:pPr>
    </w:p>
    <w:p w14:paraId="01CD8392" w14:textId="77777777" w:rsidR="007A5ECA" w:rsidRPr="00F462C8" w:rsidRDefault="007A5ECA" w:rsidP="00D8324E">
      <w:pPr>
        <w:jc w:val="both"/>
        <w:rPr>
          <w:lang w:val="ru-RU"/>
        </w:rPr>
      </w:pPr>
      <w:r w:rsidRPr="00F462C8">
        <w:tab/>
        <w:t xml:space="preserve">Информација од јавног значаја, у смислу Закона о слободном приступу информацијама од јавног значаја („Службени гласник РС“, бр. 120/04, 54/07, 104/09 и 36/10), јесте информација којом располаже орган јавне власти, настала у раду или у вези са радом </w:t>
      </w:r>
      <w:r w:rsidRPr="00F462C8">
        <w:lastRenderedPageBreak/>
        <w:t>органа јавне власти, садржана у одређеном документу, а односи се на све оно о чему јавност има оправдан интерес да зна.</w:t>
      </w:r>
    </w:p>
    <w:p w14:paraId="443D1855" w14:textId="77777777" w:rsidR="007A5ECA" w:rsidRPr="00F462C8" w:rsidRDefault="007A5ECA" w:rsidP="00590D22">
      <w:pPr>
        <w:jc w:val="both"/>
      </w:pPr>
      <w:r w:rsidRPr="00F462C8">
        <w:t>Тражилац информације од јавног значаја подноси захтев Министарству рада, запошљавања и социјалне политике за остваривање права на приступ информацијама од јавног значаја (у даљем тексту: захтев).</w:t>
      </w:r>
    </w:p>
    <w:p w14:paraId="76DB59BB" w14:textId="77777777" w:rsidR="007A5ECA" w:rsidRPr="00F462C8" w:rsidRDefault="007A5ECA" w:rsidP="00590D22">
      <w:pPr>
        <w:jc w:val="both"/>
        <w:rPr>
          <w:lang w:val="sr-Cyrl-CS"/>
        </w:rPr>
      </w:pPr>
      <w:r w:rsidRPr="00F462C8">
        <w:tab/>
        <w:t>Захтеви за остваривања права на приступ информацијама од јавног значаја могу се доставити путем поштанске службе на адресу: Министарство за рад, запошљавање, борачка и социјална питања,Београд, улица Немањина 22-26 или предати непосредно Писарници Управе за заједничке послове републичких органа, Београд, улица Немањина бр. 22-26.</w:t>
      </w:r>
    </w:p>
    <w:p w14:paraId="580E5E82" w14:textId="77777777" w:rsidR="007A5ECA" w:rsidRPr="00F462C8" w:rsidRDefault="007A5ECA" w:rsidP="00590D22">
      <w:pPr>
        <w:jc w:val="both"/>
      </w:pPr>
      <w:r w:rsidRPr="00F462C8">
        <w:t>Захтев садржати назив органа власти, име, презиме и адресу тражиоца, као и што прецизнији опис информације која се тражи.</w:t>
      </w:r>
    </w:p>
    <w:p w14:paraId="3A4C7991" w14:textId="77777777" w:rsidR="007A5ECA" w:rsidRPr="00F462C8" w:rsidRDefault="007A5ECA" w:rsidP="00590D22">
      <w:pPr>
        <w:jc w:val="both"/>
        <w:rPr>
          <w:lang w:val="sr-Latn-CS"/>
        </w:rPr>
      </w:pPr>
      <w:r w:rsidRPr="00F462C8">
        <w:t>Захтев може садржати и друге податке који олакшавају проналажење тражене информације. Тражилац не мора навести разлоге за захтев.</w:t>
      </w:r>
    </w:p>
    <w:p w14:paraId="22E08F70" w14:textId="77777777" w:rsidR="007A5ECA" w:rsidRPr="00F462C8" w:rsidRDefault="007A5ECA" w:rsidP="00590D22">
      <w:pPr>
        <w:jc w:val="both"/>
        <w:rPr>
          <w:lang w:val="sr-Cyrl-CS"/>
        </w:rPr>
      </w:pPr>
      <w:r w:rsidRPr="00F462C8">
        <w:t>Ако захтев не садржи назив органа власти, име, презиме и адресу тражиоца, као и што прецизнији опис информације која се тражи, односно ако захтев није уредан, овлашћено лице Министарство за рад, запошљавање, борачка и социјална питања,  дужно је да, без надокнаде, поучи тражиоца како да те недостатке отклони, односно да достави тражиоцу упутство о допуни.</w:t>
      </w:r>
    </w:p>
    <w:p w14:paraId="1BEB7469" w14:textId="77777777" w:rsidR="007A5ECA" w:rsidRPr="00F462C8" w:rsidRDefault="007A5ECA" w:rsidP="00590D22">
      <w:pPr>
        <w:jc w:val="both"/>
        <w:rPr>
          <w:lang w:val="sr-Latn-CS"/>
        </w:rPr>
      </w:pPr>
      <w:r w:rsidRPr="00F462C8">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за рад, запошљавање, борачка и социјална питања, донеће закључак о одбацивању захтева као неуредног.</w:t>
      </w:r>
    </w:p>
    <w:p w14:paraId="32DDA6E1" w14:textId="77777777" w:rsidR="007A5ECA" w:rsidRPr="00F462C8" w:rsidRDefault="007A5ECA" w:rsidP="00590D22">
      <w:pPr>
        <w:jc w:val="both"/>
      </w:pPr>
      <w:r w:rsidRPr="00F462C8">
        <w:tab/>
        <w:t>Министарство за рад, запошљавање, борачка и социјална питања дужно је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7C57CB32" w14:textId="451A7C37" w:rsidR="007A5ECA" w:rsidRPr="00F462C8" w:rsidRDefault="007A5ECA" w:rsidP="00590D22">
      <w:pPr>
        <w:jc w:val="both"/>
      </w:pPr>
      <w:r w:rsidRPr="00F462C8">
        <w:tab/>
        <w:t>За сва обавештења и додатне информације везано за подношење захтева за приступ информацијама од јавног значаја можете се обратити Љиљани Мирић Станковић, лицу овлашћеном за поступање по захтевима, на е-маил:</w:t>
      </w:r>
      <w:r w:rsidR="00CF52EE">
        <w:rPr>
          <w:lang w:val="sr-Cyrl-RS"/>
        </w:rPr>
        <w:t xml:space="preserve"> </w:t>
      </w:r>
      <w:hyperlink r:id="rId125" w:history="1">
        <w:r w:rsidRPr="00F462C8">
          <w:rPr>
            <w:rFonts w:eastAsia="SimSun"/>
          </w:rPr>
          <w:t>ljiljana.miricstankovic@minrzs.gov.rs</w:t>
        </w:r>
      </w:hyperlink>
      <w:r w:rsidRPr="00F462C8">
        <w:t xml:space="preserve">. </w:t>
      </w:r>
    </w:p>
    <w:p w14:paraId="4F1B259D" w14:textId="77777777" w:rsidR="007A5ECA" w:rsidRPr="00F462C8" w:rsidRDefault="007A5ECA" w:rsidP="00590D22">
      <w:pPr>
        <w:jc w:val="both"/>
      </w:pPr>
      <w:r w:rsidRPr="00F462C8">
        <w:t xml:space="preserve">Министарство за рад, запошљавање, борачка и социјална питања, дужно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Управе за заједничке послове републичких органа. </w:t>
      </w:r>
    </w:p>
    <w:p w14:paraId="5F7ED9F7" w14:textId="77777777" w:rsidR="007A5ECA" w:rsidRPr="00F462C8" w:rsidRDefault="007A5ECA" w:rsidP="00590D22">
      <w:pPr>
        <w:jc w:val="both"/>
        <w:rPr>
          <w:lang w:val="sr-Cyrl-CS"/>
        </w:rPr>
      </w:pPr>
      <w:r w:rsidRPr="00F462C8">
        <w:t>Ако Министарство за рад, запошљавање, борачка и социјална питања, није у могућности, из оправданих разлога, да у року од 15 дана од дана пријема захтева,обавести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издати му, односно упутити копију тог документа.</w:t>
      </w:r>
    </w:p>
    <w:p w14:paraId="207CC215" w14:textId="77777777" w:rsidR="007A5ECA" w:rsidRPr="00F462C8" w:rsidRDefault="007A5ECA" w:rsidP="00590D22">
      <w:pPr>
        <w:jc w:val="both"/>
        <w:rPr>
          <w:lang w:val="sr-Latn-CS"/>
        </w:rPr>
      </w:pPr>
    </w:p>
    <w:p w14:paraId="6D2E61F0" w14:textId="77777777" w:rsidR="007A5ECA" w:rsidRPr="00F462C8" w:rsidRDefault="007A5ECA" w:rsidP="004A5C52">
      <w:pPr>
        <w:ind w:firstLine="720"/>
        <w:jc w:val="both"/>
      </w:pPr>
      <w:r w:rsidRPr="00F462C8">
        <w:t xml:space="preserve">Ако министарство на захтев не одговори у року, тражилац може уложити жалбу Поверенику за информације од јавног значаја, у случајевима утврђеним чланом 22. Закона о слободном приступу информацијама од јавног значаја </w:t>
      </w:r>
    </w:p>
    <w:p w14:paraId="27702AE0" w14:textId="77777777" w:rsidR="007A5ECA" w:rsidRPr="00F462C8" w:rsidRDefault="007A5ECA" w:rsidP="00D8324E">
      <w:pPr>
        <w:jc w:val="both"/>
        <w:rPr>
          <w:lang w:val="sr-Cyrl-CS"/>
        </w:rPr>
      </w:pPr>
      <w:r w:rsidRPr="00F462C8">
        <w:t xml:space="preserve">Министарство за рад, запошљавање, борачка и социјална питања,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w:t>
      </w:r>
      <w:r w:rsidRPr="00F462C8">
        <w:lastRenderedPageBreak/>
        <w:t>случају да не располаже техничким средствима за израду копије, упознаће тражиоца са могућношћу да употребом своје опреме изради копију.</w:t>
      </w:r>
    </w:p>
    <w:p w14:paraId="1529A26D" w14:textId="77777777" w:rsidR="007A5ECA" w:rsidRPr="00F462C8" w:rsidRDefault="007A5ECA" w:rsidP="00D8324E">
      <w:pPr>
        <w:jc w:val="both"/>
      </w:pPr>
      <w:r w:rsidRPr="00F462C8">
        <w:tab/>
        <w:t>Увид у документ који садржи тражену информацију врши се у службеним просторијама министарства.</w:t>
      </w:r>
    </w:p>
    <w:p w14:paraId="7948FB46" w14:textId="77777777" w:rsidR="007A5ECA" w:rsidRPr="00F462C8" w:rsidRDefault="007A5ECA" w:rsidP="00D8324E">
      <w:pPr>
        <w:jc w:val="both"/>
      </w:pPr>
      <w:r w:rsidRPr="00F462C8">
        <w:tab/>
        <w:t>Лицу које није у стању да без пратиоца изврши увид у документ који садржи тражену информацију, омогућиће се да то учини уз помоћ пратиоца.</w:t>
      </w:r>
    </w:p>
    <w:p w14:paraId="7FDC97CC" w14:textId="77777777" w:rsidR="007A5ECA" w:rsidRPr="00F462C8" w:rsidRDefault="007A5ECA" w:rsidP="00D8324E">
      <w:pPr>
        <w:jc w:val="both"/>
      </w:pPr>
      <w:r w:rsidRPr="00F462C8">
        <w:tab/>
        <w:t>Ако удовољи захтеву, Министарство за рад, запошљавање, борачка и социјална питања неће издати посебно решење, него ће о томе сачинити службену белешку.</w:t>
      </w:r>
    </w:p>
    <w:p w14:paraId="4CB8788D" w14:textId="77777777" w:rsidR="007A5ECA" w:rsidRPr="00F462C8" w:rsidRDefault="007A5ECA" w:rsidP="00D8324E">
      <w:pPr>
        <w:jc w:val="both"/>
      </w:pPr>
      <w:r w:rsidRPr="00F462C8">
        <w:tab/>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5BF59469" w14:textId="77777777" w:rsidR="007A5ECA" w:rsidRPr="00F462C8" w:rsidRDefault="007A5ECA" w:rsidP="00D8324E">
      <w:pPr>
        <w:jc w:val="both"/>
      </w:pPr>
    </w:p>
    <w:p w14:paraId="774B5C27" w14:textId="77777777" w:rsidR="007A5ECA" w:rsidRPr="00F462C8" w:rsidRDefault="007A5ECA" w:rsidP="00D8324E">
      <w:pPr>
        <w:jc w:val="both"/>
      </w:pPr>
      <w:r w:rsidRPr="00F462C8">
        <w:t>-Примена Закона о слободном приступу информацијама од јавног значаја у 2019.  години</w:t>
      </w:r>
    </w:p>
    <w:p w14:paraId="211B4678" w14:textId="77777777" w:rsidR="007A5ECA" w:rsidRPr="00F462C8" w:rsidRDefault="007A5ECA" w:rsidP="00D8324E">
      <w:pPr>
        <w:jc w:val="both"/>
      </w:pPr>
    </w:p>
    <w:p w14:paraId="2E6B3EA4" w14:textId="77777777" w:rsidR="007A5ECA" w:rsidRPr="00F462C8" w:rsidRDefault="007A5ECA" w:rsidP="00D8324E">
      <w:pPr>
        <w:jc w:val="both"/>
      </w:pPr>
      <w:r w:rsidRPr="00F462C8">
        <w:t>1) Захтеви:</w:t>
      </w:r>
    </w:p>
    <w:p w14:paraId="634ED345" w14:textId="77777777" w:rsidR="007A5ECA" w:rsidRPr="00F462C8" w:rsidRDefault="007A5ECA" w:rsidP="007A5ECA"/>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64"/>
        <w:gridCol w:w="1253"/>
        <w:gridCol w:w="1610"/>
        <w:gridCol w:w="1718"/>
        <w:gridCol w:w="2315"/>
      </w:tblGrid>
      <w:tr w:rsidR="007A5ECA" w:rsidRPr="00F462C8" w14:paraId="4F3BA21C" w14:textId="77777777" w:rsidTr="007A5ECA">
        <w:tc>
          <w:tcPr>
            <w:tcW w:w="648" w:type="dxa"/>
            <w:tcBorders>
              <w:top w:val="single" w:sz="4" w:space="0" w:color="auto"/>
              <w:left w:val="single" w:sz="4" w:space="0" w:color="auto"/>
              <w:bottom w:val="single" w:sz="4" w:space="0" w:color="auto"/>
              <w:right w:val="single" w:sz="4" w:space="0" w:color="auto"/>
            </w:tcBorders>
            <w:hideMark/>
          </w:tcPr>
          <w:p w14:paraId="620BF906" w14:textId="77777777" w:rsidR="007A5ECA" w:rsidRPr="00F462C8" w:rsidRDefault="007A5ECA" w:rsidP="007A5ECA">
            <w:r w:rsidRPr="00F462C8">
              <w:t>Ред.бр.</w:t>
            </w:r>
          </w:p>
        </w:tc>
        <w:tc>
          <w:tcPr>
            <w:tcW w:w="2464" w:type="dxa"/>
            <w:tcBorders>
              <w:top w:val="single" w:sz="4" w:space="0" w:color="auto"/>
              <w:left w:val="single" w:sz="4" w:space="0" w:color="auto"/>
              <w:bottom w:val="single" w:sz="4" w:space="0" w:color="auto"/>
              <w:right w:val="single" w:sz="4" w:space="0" w:color="auto"/>
            </w:tcBorders>
            <w:hideMark/>
          </w:tcPr>
          <w:p w14:paraId="005D37CC" w14:textId="77777777" w:rsidR="007A5ECA" w:rsidRPr="00F462C8" w:rsidRDefault="007A5ECA" w:rsidP="007A5ECA">
            <w:r w:rsidRPr="00F462C8">
              <w:t xml:space="preserve">Тражилац </w:t>
            </w:r>
          </w:p>
          <w:p w14:paraId="13322DB5" w14:textId="77777777" w:rsidR="007A5ECA" w:rsidRPr="00F462C8" w:rsidRDefault="007A5ECA" w:rsidP="007A5ECA">
            <w:r w:rsidRPr="00F462C8">
              <w:t>информације</w:t>
            </w:r>
          </w:p>
        </w:tc>
        <w:tc>
          <w:tcPr>
            <w:tcW w:w="1253" w:type="dxa"/>
            <w:tcBorders>
              <w:top w:val="single" w:sz="4" w:space="0" w:color="auto"/>
              <w:left w:val="single" w:sz="4" w:space="0" w:color="auto"/>
              <w:bottom w:val="single" w:sz="4" w:space="0" w:color="auto"/>
              <w:right w:val="single" w:sz="4" w:space="0" w:color="auto"/>
            </w:tcBorders>
            <w:hideMark/>
          </w:tcPr>
          <w:p w14:paraId="07102CC2" w14:textId="77777777" w:rsidR="007A5ECA" w:rsidRPr="00F462C8" w:rsidRDefault="007A5ECA" w:rsidP="007A5ECA">
            <w:r w:rsidRPr="00F462C8">
              <w:t>Број</w:t>
            </w:r>
          </w:p>
          <w:p w14:paraId="1291D292" w14:textId="77777777" w:rsidR="007A5ECA" w:rsidRPr="00F462C8" w:rsidRDefault="007A5ECA" w:rsidP="007A5ECA">
            <w:r w:rsidRPr="00F462C8">
              <w:t>поднетих захтева</w:t>
            </w:r>
          </w:p>
        </w:tc>
        <w:tc>
          <w:tcPr>
            <w:tcW w:w="1610" w:type="dxa"/>
            <w:tcBorders>
              <w:top w:val="single" w:sz="4" w:space="0" w:color="auto"/>
              <w:left w:val="single" w:sz="4" w:space="0" w:color="auto"/>
              <w:bottom w:val="single" w:sz="4" w:space="0" w:color="auto"/>
              <w:right w:val="single" w:sz="4" w:space="0" w:color="auto"/>
            </w:tcBorders>
            <w:hideMark/>
          </w:tcPr>
          <w:p w14:paraId="7F47EAA2" w14:textId="77777777" w:rsidR="007A5ECA" w:rsidRPr="00F462C8" w:rsidRDefault="007A5ECA" w:rsidP="007A5ECA">
            <w:r w:rsidRPr="00F462C8">
              <w:t>Бр. усвојених-</w:t>
            </w:r>
          </w:p>
          <w:p w14:paraId="050132B6" w14:textId="77777777" w:rsidR="007A5ECA" w:rsidRPr="00F462C8" w:rsidRDefault="007A5ECA" w:rsidP="007A5ECA">
            <w:r w:rsidRPr="00F462C8">
              <w:t>делимично усвој. захтева</w:t>
            </w:r>
          </w:p>
        </w:tc>
        <w:tc>
          <w:tcPr>
            <w:tcW w:w="1718" w:type="dxa"/>
            <w:tcBorders>
              <w:top w:val="single" w:sz="4" w:space="0" w:color="auto"/>
              <w:left w:val="single" w:sz="4" w:space="0" w:color="auto"/>
              <w:bottom w:val="single" w:sz="4" w:space="0" w:color="auto"/>
              <w:right w:val="single" w:sz="4" w:space="0" w:color="auto"/>
            </w:tcBorders>
            <w:hideMark/>
          </w:tcPr>
          <w:p w14:paraId="1A031E5A" w14:textId="77777777" w:rsidR="007A5ECA" w:rsidRPr="00F462C8" w:rsidRDefault="007A5ECA" w:rsidP="007A5ECA">
            <w:r w:rsidRPr="00F462C8">
              <w:t>Број</w:t>
            </w:r>
          </w:p>
          <w:p w14:paraId="04B018F3" w14:textId="77777777" w:rsidR="007A5ECA" w:rsidRPr="00F462C8" w:rsidRDefault="007A5ECA" w:rsidP="007A5ECA">
            <w:r w:rsidRPr="00F462C8">
              <w:t>одбачених захтева</w:t>
            </w:r>
          </w:p>
        </w:tc>
        <w:tc>
          <w:tcPr>
            <w:tcW w:w="2315" w:type="dxa"/>
            <w:tcBorders>
              <w:top w:val="single" w:sz="4" w:space="0" w:color="auto"/>
              <w:left w:val="single" w:sz="4" w:space="0" w:color="auto"/>
              <w:bottom w:val="single" w:sz="4" w:space="0" w:color="auto"/>
              <w:right w:val="single" w:sz="4" w:space="0" w:color="auto"/>
            </w:tcBorders>
            <w:hideMark/>
          </w:tcPr>
          <w:p w14:paraId="72B9C2DE" w14:textId="77777777" w:rsidR="007A5ECA" w:rsidRPr="00F462C8" w:rsidRDefault="007A5ECA" w:rsidP="007A5ECA">
            <w:r w:rsidRPr="00F462C8">
              <w:t>Број</w:t>
            </w:r>
          </w:p>
          <w:p w14:paraId="5B75BF60" w14:textId="77777777" w:rsidR="007A5ECA" w:rsidRPr="00F462C8" w:rsidRDefault="007A5ECA" w:rsidP="007A5ECA">
            <w:r w:rsidRPr="00F462C8">
              <w:t>одбијених захтева</w:t>
            </w:r>
          </w:p>
        </w:tc>
      </w:tr>
      <w:tr w:rsidR="007A5ECA" w:rsidRPr="00F462C8" w14:paraId="4C935DF5" w14:textId="77777777" w:rsidTr="007A5ECA">
        <w:tc>
          <w:tcPr>
            <w:tcW w:w="648" w:type="dxa"/>
            <w:tcBorders>
              <w:top w:val="single" w:sz="4" w:space="0" w:color="auto"/>
              <w:left w:val="single" w:sz="4" w:space="0" w:color="auto"/>
              <w:bottom w:val="single" w:sz="4" w:space="0" w:color="auto"/>
              <w:right w:val="single" w:sz="4" w:space="0" w:color="auto"/>
            </w:tcBorders>
            <w:hideMark/>
          </w:tcPr>
          <w:p w14:paraId="3DC6FD04" w14:textId="77777777" w:rsidR="007A5ECA" w:rsidRPr="00F462C8" w:rsidRDefault="007A5ECA" w:rsidP="007A5ECA">
            <w:r w:rsidRPr="00F462C8">
              <w:t>1.</w:t>
            </w:r>
          </w:p>
        </w:tc>
        <w:tc>
          <w:tcPr>
            <w:tcW w:w="2464" w:type="dxa"/>
            <w:tcBorders>
              <w:top w:val="single" w:sz="4" w:space="0" w:color="auto"/>
              <w:left w:val="single" w:sz="4" w:space="0" w:color="auto"/>
              <w:bottom w:val="single" w:sz="4" w:space="0" w:color="auto"/>
              <w:right w:val="single" w:sz="4" w:space="0" w:color="auto"/>
            </w:tcBorders>
            <w:hideMark/>
          </w:tcPr>
          <w:p w14:paraId="15E54B10" w14:textId="77777777" w:rsidR="007A5ECA" w:rsidRPr="00F462C8" w:rsidRDefault="007A5ECA" w:rsidP="007A5ECA">
            <w:r w:rsidRPr="00F462C8">
              <w:t>Грађани</w:t>
            </w:r>
          </w:p>
        </w:tc>
        <w:tc>
          <w:tcPr>
            <w:tcW w:w="1253" w:type="dxa"/>
            <w:tcBorders>
              <w:top w:val="single" w:sz="4" w:space="0" w:color="auto"/>
              <w:left w:val="single" w:sz="4" w:space="0" w:color="auto"/>
              <w:bottom w:val="single" w:sz="4" w:space="0" w:color="auto"/>
              <w:right w:val="single" w:sz="4" w:space="0" w:color="auto"/>
            </w:tcBorders>
            <w:hideMark/>
          </w:tcPr>
          <w:p w14:paraId="187D58AA" w14:textId="77777777" w:rsidR="007A5ECA" w:rsidRPr="00F462C8" w:rsidRDefault="007A5ECA" w:rsidP="007A5ECA">
            <w:r w:rsidRPr="00F462C8">
              <w:t>88</w:t>
            </w:r>
          </w:p>
        </w:tc>
        <w:tc>
          <w:tcPr>
            <w:tcW w:w="1610" w:type="dxa"/>
            <w:tcBorders>
              <w:top w:val="single" w:sz="4" w:space="0" w:color="auto"/>
              <w:left w:val="single" w:sz="4" w:space="0" w:color="auto"/>
              <w:bottom w:val="single" w:sz="4" w:space="0" w:color="auto"/>
              <w:right w:val="single" w:sz="4" w:space="0" w:color="auto"/>
            </w:tcBorders>
            <w:hideMark/>
          </w:tcPr>
          <w:p w14:paraId="1BBF3FE9" w14:textId="77777777" w:rsidR="007A5ECA" w:rsidRPr="00F462C8" w:rsidRDefault="007A5ECA" w:rsidP="007A5ECA">
            <w:r w:rsidRPr="00F462C8">
              <w:t>77</w:t>
            </w:r>
          </w:p>
        </w:tc>
        <w:tc>
          <w:tcPr>
            <w:tcW w:w="1718" w:type="dxa"/>
            <w:tcBorders>
              <w:top w:val="single" w:sz="4" w:space="0" w:color="auto"/>
              <w:left w:val="single" w:sz="4" w:space="0" w:color="auto"/>
              <w:bottom w:val="single" w:sz="4" w:space="0" w:color="auto"/>
              <w:right w:val="single" w:sz="4" w:space="0" w:color="auto"/>
            </w:tcBorders>
            <w:hideMark/>
          </w:tcPr>
          <w:p w14:paraId="1303926F" w14:textId="77777777" w:rsidR="007A5ECA" w:rsidRPr="00F462C8" w:rsidRDefault="007A5ECA" w:rsidP="007A5ECA">
            <w:pPr>
              <w:rPr>
                <w:lang w:val="sr-Latn-CS"/>
              </w:rPr>
            </w:pPr>
            <w:r w:rsidRPr="00F462C8">
              <w:t>/</w:t>
            </w:r>
          </w:p>
        </w:tc>
        <w:tc>
          <w:tcPr>
            <w:tcW w:w="2315" w:type="dxa"/>
            <w:tcBorders>
              <w:top w:val="single" w:sz="4" w:space="0" w:color="auto"/>
              <w:left w:val="single" w:sz="4" w:space="0" w:color="auto"/>
              <w:bottom w:val="single" w:sz="4" w:space="0" w:color="auto"/>
              <w:right w:val="single" w:sz="4" w:space="0" w:color="auto"/>
            </w:tcBorders>
            <w:hideMark/>
          </w:tcPr>
          <w:p w14:paraId="0B155610" w14:textId="77777777" w:rsidR="007A5ECA" w:rsidRPr="00F462C8" w:rsidRDefault="007A5ECA" w:rsidP="007A5ECA">
            <w:r w:rsidRPr="00F462C8">
              <w:t>11</w:t>
            </w:r>
          </w:p>
        </w:tc>
      </w:tr>
      <w:tr w:rsidR="007A5ECA" w:rsidRPr="00F462C8" w14:paraId="332116D9" w14:textId="77777777" w:rsidTr="007A5ECA">
        <w:tc>
          <w:tcPr>
            <w:tcW w:w="648" w:type="dxa"/>
            <w:tcBorders>
              <w:top w:val="single" w:sz="4" w:space="0" w:color="auto"/>
              <w:left w:val="single" w:sz="4" w:space="0" w:color="auto"/>
              <w:bottom w:val="single" w:sz="4" w:space="0" w:color="auto"/>
              <w:right w:val="single" w:sz="4" w:space="0" w:color="auto"/>
            </w:tcBorders>
            <w:hideMark/>
          </w:tcPr>
          <w:p w14:paraId="4C88580B" w14:textId="77777777" w:rsidR="007A5ECA" w:rsidRPr="00F462C8" w:rsidRDefault="007A5ECA" w:rsidP="007A5ECA">
            <w:pPr>
              <w:rPr>
                <w:lang w:val="sr-Cyrl-CS"/>
              </w:rPr>
            </w:pPr>
            <w:r w:rsidRPr="00F462C8">
              <w:t>2.</w:t>
            </w:r>
          </w:p>
        </w:tc>
        <w:tc>
          <w:tcPr>
            <w:tcW w:w="2464" w:type="dxa"/>
            <w:tcBorders>
              <w:top w:val="single" w:sz="4" w:space="0" w:color="auto"/>
              <w:left w:val="single" w:sz="4" w:space="0" w:color="auto"/>
              <w:bottom w:val="single" w:sz="4" w:space="0" w:color="auto"/>
              <w:right w:val="single" w:sz="4" w:space="0" w:color="auto"/>
            </w:tcBorders>
            <w:hideMark/>
          </w:tcPr>
          <w:p w14:paraId="25A6883F" w14:textId="77777777" w:rsidR="007A5ECA" w:rsidRPr="00F462C8" w:rsidRDefault="007A5ECA" w:rsidP="007A5ECA">
            <w:r w:rsidRPr="00F462C8">
              <w:t>Медији</w:t>
            </w:r>
          </w:p>
        </w:tc>
        <w:tc>
          <w:tcPr>
            <w:tcW w:w="1253" w:type="dxa"/>
            <w:tcBorders>
              <w:top w:val="single" w:sz="4" w:space="0" w:color="auto"/>
              <w:left w:val="single" w:sz="4" w:space="0" w:color="auto"/>
              <w:bottom w:val="single" w:sz="4" w:space="0" w:color="auto"/>
              <w:right w:val="single" w:sz="4" w:space="0" w:color="auto"/>
            </w:tcBorders>
            <w:hideMark/>
          </w:tcPr>
          <w:p w14:paraId="00C5A219" w14:textId="77777777" w:rsidR="007A5ECA" w:rsidRPr="00F462C8" w:rsidRDefault="007A5ECA" w:rsidP="007A5ECA">
            <w:r w:rsidRPr="00F462C8">
              <w:t>24</w:t>
            </w:r>
          </w:p>
        </w:tc>
        <w:tc>
          <w:tcPr>
            <w:tcW w:w="1610" w:type="dxa"/>
            <w:tcBorders>
              <w:top w:val="single" w:sz="4" w:space="0" w:color="auto"/>
              <w:left w:val="single" w:sz="4" w:space="0" w:color="auto"/>
              <w:bottom w:val="single" w:sz="4" w:space="0" w:color="auto"/>
              <w:right w:val="single" w:sz="4" w:space="0" w:color="auto"/>
            </w:tcBorders>
            <w:hideMark/>
          </w:tcPr>
          <w:p w14:paraId="38E837F4" w14:textId="77777777" w:rsidR="007A5ECA" w:rsidRPr="00F462C8" w:rsidRDefault="007A5ECA" w:rsidP="007A5ECA">
            <w:r w:rsidRPr="00F462C8">
              <w:t>14</w:t>
            </w:r>
          </w:p>
        </w:tc>
        <w:tc>
          <w:tcPr>
            <w:tcW w:w="1718" w:type="dxa"/>
            <w:tcBorders>
              <w:top w:val="single" w:sz="4" w:space="0" w:color="auto"/>
              <w:left w:val="single" w:sz="4" w:space="0" w:color="auto"/>
              <w:bottom w:val="single" w:sz="4" w:space="0" w:color="auto"/>
              <w:right w:val="single" w:sz="4" w:space="0" w:color="auto"/>
            </w:tcBorders>
            <w:hideMark/>
          </w:tcPr>
          <w:p w14:paraId="3FB75F30" w14:textId="77777777" w:rsidR="007A5ECA" w:rsidRPr="00F462C8" w:rsidRDefault="007A5ECA" w:rsidP="007A5ECA">
            <w:pPr>
              <w:rPr>
                <w:lang w:val="sr-Cyrl-CS"/>
              </w:rPr>
            </w:pPr>
            <w:r w:rsidRPr="00F462C8">
              <w:t>/</w:t>
            </w:r>
          </w:p>
        </w:tc>
        <w:tc>
          <w:tcPr>
            <w:tcW w:w="2315" w:type="dxa"/>
            <w:tcBorders>
              <w:top w:val="single" w:sz="4" w:space="0" w:color="auto"/>
              <w:left w:val="single" w:sz="4" w:space="0" w:color="auto"/>
              <w:bottom w:val="single" w:sz="4" w:space="0" w:color="auto"/>
              <w:right w:val="single" w:sz="4" w:space="0" w:color="auto"/>
            </w:tcBorders>
            <w:hideMark/>
          </w:tcPr>
          <w:p w14:paraId="78CB87AE" w14:textId="77777777" w:rsidR="007A5ECA" w:rsidRPr="00F462C8" w:rsidRDefault="007A5ECA" w:rsidP="007A5ECA">
            <w:r w:rsidRPr="00F462C8">
              <w:t>10</w:t>
            </w:r>
          </w:p>
        </w:tc>
      </w:tr>
      <w:tr w:rsidR="007A5ECA" w:rsidRPr="00F462C8" w14:paraId="4C04A92D" w14:textId="77777777" w:rsidTr="007A5ECA">
        <w:tc>
          <w:tcPr>
            <w:tcW w:w="648" w:type="dxa"/>
            <w:tcBorders>
              <w:top w:val="single" w:sz="4" w:space="0" w:color="auto"/>
              <w:left w:val="single" w:sz="4" w:space="0" w:color="auto"/>
              <w:bottom w:val="single" w:sz="4" w:space="0" w:color="auto"/>
              <w:right w:val="single" w:sz="4" w:space="0" w:color="auto"/>
            </w:tcBorders>
            <w:hideMark/>
          </w:tcPr>
          <w:p w14:paraId="17764765" w14:textId="77777777" w:rsidR="007A5ECA" w:rsidRPr="00F462C8" w:rsidRDefault="007A5ECA" w:rsidP="007A5ECA">
            <w:r w:rsidRPr="00F462C8">
              <w:t>3.</w:t>
            </w:r>
          </w:p>
        </w:tc>
        <w:tc>
          <w:tcPr>
            <w:tcW w:w="2464" w:type="dxa"/>
            <w:tcBorders>
              <w:top w:val="single" w:sz="4" w:space="0" w:color="auto"/>
              <w:left w:val="single" w:sz="4" w:space="0" w:color="auto"/>
              <w:bottom w:val="single" w:sz="4" w:space="0" w:color="auto"/>
              <w:right w:val="single" w:sz="4" w:space="0" w:color="auto"/>
            </w:tcBorders>
            <w:hideMark/>
          </w:tcPr>
          <w:p w14:paraId="2F9DA8E3" w14:textId="77777777" w:rsidR="007A5ECA" w:rsidRPr="00F462C8" w:rsidRDefault="007A5ECA" w:rsidP="007A5ECA">
            <w:r w:rsidRPr="00F462C8">
              <w:t xml:space="preserve">Невладине орган. и др. удружења грађана </w:t>
            </w:r>
          </w:p>
        </w:tc>
        <w:tc>
          <w:tcPr>
            <w:tcW w:w="1253" w:type="dxa"/>
            <w:tcBorders>
              <w:top w:val="single" w:sz="4" w:space="0" w:color="auto"/>
              <w:left w:val="single" w:sz="4" w:space="0" w:color="auto"/>
              <w:bottom w:val="single" w:sz="4" w:space="0" w:color="auto"/>
              <w:right w:val="single" w:sz="4" w:space="0" w:color="auto"/>
            </w:tcBorders>
            <w:hideMark/>
          </w:tcPr>
          <w:p w14:paraId="4E64D2F9" w14:textId="77777777" w:rsidR="007A5ECA" w:rsidRPr="00F462C8" w:rsidRDefault="007A5ECA" w:rsidP="007A5ECA">
            <w:r w:rsidRPr="00F462C8">
              <w:t>47</w:t>
            </w:r>
          </w:p>
        </w:tc>
        <w:tc>
          <w:tcPr>
            <w:tcW w:w="1610" w:type="dxa"/>
            <w:tcBorders>
              <w:top w:val="single" w:sz="4" w:space="0" w:color="auto"/>
              <w:left w:val="single" w:sz="4" w:space="0" w:color="auto"/>
              <w:bottom w:val="single" w:sz="4" w:space="0" w:color="auto"/>
              <w:right w:val="single" w:sz="4" w:space="0" w:color="auto"/>
            </w:tcBorders>
            <w:hideMark/>
          </w:tcPr>
          <w:p w14:paraId="0CFE7161" w14:textId="77777777" w:rsidR="007A5ECA" w:rsidRPr="00F462C8" w:rsidRDefault="007A5ECA" w:rsidP="007A5ECA">
            <w:r w:rsidRPr="00F462C8">
              <w:t>33</w:t>
            </w:r>
          </w:p>
        </w:tc>
        <w:tc>
          <w:tcPr>
            <w:tcW w:w="1718" w:type="dxa"/>
            <w:tcBorders>
              <w:top w:val="single" w:sz="4" w:space="0" w:color="auto"/>
              <w:left w:val="single" w:sz="4" w:space="0" w:color="auto"/>
              <w:bottom w:val="single" w:sz="4" w:space="0" w:color="auto"/>
              <w:right w:val="single" w:sz="4" w:space="0" w:color="auto"/>
            </w:tcBorders>
            <w:hideMark/>
          </w:tcPr>
          <w:p w14:paraId="18503E54" w14:textId="77777777" w:rsidR="007A5ECA" w:rsidRPr="00F462C8" w:rsidRDefault="007A5ECA" w:rsidP="007A5ECA">
            <w:pPr>
              <w:rPr>
                <w:lang w:val="sr-Cyrl-CS"/>
              </w:rPr>
            </w:pPr>
            <w:r w:rsidRPr="00F462C8">
              <w:t>/</w:t>
            </w:r>
          </w:p>
        </w:tc>
        <w:tc>
          <w:tcPr>
            <w:tcW w:w="2315" w:type="dxa"/>
            <w:tcBorders>
              <w:top w:val="single" w:sz="4" w:space="0" w:color="auto"/>
              <w:left w:val="single" w:sz="4" w:space="0" w:color="auto"/>
              <w:bottom w:val="single" w:sz="4" w:space="0" w:color="auto"/>
              <w:right w:val="single" w:sz="4" w:space="0" w:color="auto"/>
            </w:tcBorders>
            <w:hideMark/>
          </w:tcPr>
          <w:p w14:paraId="5973D6CF" w14:textId="77777777" w:rsidR="007A5ECA" w:rsidRPr="00F462C8" w:rsidRDefault="007A5ECA" w:rsidP="007A5ECA">
            <w:r w:rsidRPr="00F462C8">
              <w:t>14</w:t>
            </w:r>
          </w:p>
        </w:tc>
      </w:tr>
      <w:tr w:rsidR="007A5ECA" w:rsidRPr="00F462C8" w14:paraId="21B292C5" w14:textId="77777777" w:rsidTr="007A5ECA">
        <w:tc>
          <w:tcPr>
            <w:tcW w:w="648" w:type="dxa"/>
            <w:tcBorders>
              <w:top w:val="single" w:sz="4" w:space="0" w:color="auto"/>
              <w:left w:val="single" w:sz="4" w:space="0" w:color="auto"/>
              <w:bottom w:val="single" w:sz="4" w:space="0" w:color="auto"/>
              <w:right w:val="single" w:sz="4" w:space="0" w:color="auto"/>
            </w:tcBorders>
            <w:hideMark/>
          </w:tcPr>
          <w:p w14:paraId="69DB055A" w14:textId="77777777" w:rsidR="007A5ECA" w:rsidRPr="00F462C8" w:rsidRDefault="007A5ECA" w:rsidP="007A5ECA">
            <w:pPr>
              <w:rPr>
                <w:lang w:val="sr-Cyrl-CS"/>
              </w:rPr>
            </w:pPr>
            <w:r w:rsidRPr="00F462C8">
              <w:t>4.</w:t>
            </w:r>
          </w:p>
        </w:tc>
        <w:tc>
          <w:tcPr>
            <w:tcW w:w="2464" w:type="dxa"/>
            <w:tcBorders>
              <w:top w:val="single" w:sz="4" w:space="0" w:color="auto"/>
              <w:left w:val="single" w:sz="4" w:space="0" w:color="auto"/>
              <w:bottom w:val="single" w:sz="4" w:space="0" w:color="auto"/>
              <w:right w:val="single" w:sz="4" w:space="0" w:color="auto"/>
            </w:tcBorders>
            <w:hideMark/>
          </w:tcPr>
          <w:p w14:paraId="12693E04" w14:textId="77777777" w:rsidR="007A5ECA" w:rsidRPr="00F462C8" w:rsidRDefault="007A5ECA" w:rsidP="007A5ECA">
            <w:r w:rsidRPr="00F462C8">
              <w:t>Политичке странке</w:t>
            </w:r>
          </w:p>
        </w:tc>
        <w:tc>
          <w:tcPr>
            <w:tcW w:w="1253" w:type="dxa"/>
            <w:tcBorders>
              <w:top w:val="single" w:sz="4" w:space="0" w:color="auto"/>
              <w:left w:val="single" w:sz="4" w:space="0" w:color="auto"/>
              <w:bottom w:val="single" w:sz="4" w:space="0" w:color="auto"/>
              <w:right w:val="single" w:sz="4" w:space="0" w:color="auto"/>
            </w:tcBorders>
            <w:hideMark/>
          </w:tcPr>
          <w:p w14:paraId="6A7CDDA4" w14:textId="77777777" w:rsidR="007A5ECA" w:rsidRPr="00F462C8" w:rsidRDefault="007A5ECA" w:rsidP="007A5ECA">
            <w:r w:rsidRPr="00F462C8">
              <w:t>7</w:t>
            </w:r>
          </w:p>
        </w:tc>
        <w:tc>
          <w:tcPr>
            <w:tcW w:w="1610" w:type="dxa"/>
            <w:tcBorders>
              <w:top w:val="single" w:sz="4" w:space="0" w:color="auto"/>
              <w:left w:val="single" w:sz="4" w:space="0" w:color="auto"/>
              <w:bottom w:val="single" w:sz="4" w:space="0" w:color="auto"/>
              <w:right w:val="single" w:sz="4" w:space="0" w:color="auto"/>
            </w:tcBorders>
            <w:hideMark/>
          </w:tcPr>
          <w:p w14:paraId="534FD3A3" w14:textId="77777777" w:rsidR="007A5ECA" w:rsidRPr="00F462C8" w:rsidRDefault="007A5ECA" w:rsidP="007A5ECA">
            <w:r w:rsidRPr="00F462C8">
              <w:t>0</w:t>
            </w:r>
          </w:p>
        </w:tc>
        <w:tc>
          <w:tcPr>
            <w:tcW w:w="1718" w:type="dxa"/>
            <w:tcBorders>
              <w:top w:val="single" w:sz="4" w:space="0" w:color="auto"/>
              <w:left w:val="single" w:sz="4" w:space="0" w:color="auto"/>
              <w:bottom w:val="single" w:sz="4" w:space="0" w:color="auto"/>
              <w:right w:val="single" w:sz="4" w:space="0" w:color="auto"/>
            </w:tcBorders>
            <w:hideMark/>
          </w:tcPr>
          <w:p w14:paraId="3877061B" w14:textId="77777777" w:rsidR="007A5ECA" w:rsidRPr="00F462C8" w:rsidRDefault="007A5ECA" w:rsidP="007A5ECA">
            <w:r w:rsidRPr="00F462C8">
              <w:t>/</w:t>
            </w:r>
          </w:p>
        </w:tc>
        <w:tc>
          <w:tcPr>
            <w:tcW w:w="2315" w:type="dxa"/>
            <w:tcBorders>
              <w:top w:val="single" w:sz="4" w:space="0" w:color="auto"/>
              <w:left w:val="single" w:sz="4" w:space="0" w:color="auto"/>
              <w:bottom w:val="single" w:sz="4" w:space="0" w:color="auto"/>
              <w:right w:val="single" w:sz="4" w:space="0" w:color="auto"/>
            </w:tcBorders>
            <w:hideMark/>
          </w:tcPr>
          <w:p w14:paraId="4932173E" w14:textId="77777777" w:rsidR="007A5ECA" w:rsidRPr="00F462C8" w:rsidRDefault="007A5ECA" w:rsidP="007A5ECA">
            <w:r w:rsidRPr="00F462C8">
              <w:t>7</w:t>
            </w:r>
          </w:p>
        </w:tc>
      </w:tr>
      <w:tr w:rsidR="007A5ECA" w:rsidRPr="00F462C8" w14:paraId="3A905610" w14:textId="77777777" w:rsidTr="007A5ECA">
        <w:tc>
          <w:tcPr>
            <w:tcW w:w="648" w:type="dxa"/>
            <w:tcBorders>
              <w:top w:val="single" w:sz="4" w:space="0" w:color="auto"/>
              <w:left w:val="single" w:sz="4" w:space="0" w:color="auto"/>
              <w:bottom w:val="single" w:sz="4" w:space="0" w:color="auto"/>
              <w:right w:val="single" w:sz="4" w:space="0" w:color="auto"/>
            </w:tcBorders>
            <w:hideMark/>
          </w:tcPr>
          <w:p w14:paraId="5AB562F6" w14:textId="77777777" w:rsidR="007A5ECA" w:rsidRPr="00F462C8" w:rsidRDefault="007A5ECA" w:rsidP="007A5ECA">
            <w:r w:rsidRPr="00F462C8">
              <w:t>5.</w:t>
            </w:r>
          </w:p>
        </w:tc>
        <w:tc>
          <w:tcPr>
            <w:tcW w:w="2464" w:type="dxa"/>
            <w:tcBorders>
              <w:top w:val="single" w:sz="4" w:space="0" w:color="auto"/>
              <w:left w:val="single" w:sz="4" w:space="0" w:color="auto"/>
              <w:bottom w:val="single" w:sz="4" w:space="0" w:color="auto"/>
              <w:right w:val="single" w:sz="4" w:space="0" w:color="auto"/>
            </w:tcBorders>
            <w:hideMark/>
          </w:tcPr>
          <w:p w14:paraId="7BA25792" w14:textId="77777777" w:rsidR="007A5ECA" w:rsidRPr="00F462C8" w:rsidRDefault="007A5ECA" w:rsidP="007A5ECA">
            <w:r w:rsidRPr="00F462C8">
              <w:t>Органи власти</w:t>
            </w:r>
          </w:p>
        </w:tc>
        <w:tc>
          <w:tcPr>
            <w:tcW w:w="1253" w:type="dxa"/>
            <w:tcBorders>
              <w:top w:val="single" w:sz="4" w:space="0" w:color="auto"/>
              <w:left w:val="single" w:sz="4" w:space="0" w:color="auto"/>
              <w:bottom w:val="single" w:sz="4" w:space="0" w:color="auto"/>
              <w:right w:val="single" w:sz="4" w:space="0" w:color="auto"/>
            </w:tcBorders>
            <w:hideMark/>
          </w:tcPr>
          <w:p w14:paraId="1E0684EF" w14:textId="77777777" w:rsidR="007A5ECA" w:rsidRPr="00F462C8" w:rsidRDefault="007A5ECA" w:rsidP="007A5ECA">
            <w:r w:rsidRPr="00F462C8">
              <w:t>1</w:t>
            </w:r>
          </w:p>
        </w:tc>
        <w:tc>
          <w:tcPr>
            <w:tcW w:w="1610" w:type="dxa"/>
            <w:tcBorders>
              <w:top w:val="single" w:sz="4" w:space="0" w:color="auto"/>
              <w:left w:val="single" w:sz="4" w:space="0" w:color="auto"/>
              <w:bottom w:val="single" w:sz="4" w:space="0" w:color="auto"/>
              <w:right w:val="single" w:sz="4" w:space="0" w:color="auto"/>
            </w:tcBorders>
            <w:hideMark/>
          </w:tcPr>
          <w:p w14:paraId="7B269944" w14:textId="77777777" w:rsidR="007A5ECA" w:rsidRPr="00F462C8" w:rsidRDefault="007A5ECA" w:rsidP="007A5ECA">
            <w:r w:rsidRPr="00F462C8">
              <w:t>1</w:t>
            </w:r>
          </w:p>
        </w:tc>
        <w:tc>
          <w:tcPr>
            <w:tcW w:w="1718" w:type="dxa"/>
            <w:tcBorders>
              <w:top w:val="single" w:sz="4" w:space="0" w:color="auto"/>
              <w:left w:val="single" w:sz="4" w:space="0" w:color="auto"/>
              <w:bottom w:val="single" w:sz="4" w:space="0" w:color="auto"/>
              <w:right w:val="single" w:sz="4" w:space="0" w:color="auto"/>
            </w:tcBorders>
            <w:hideMark/>
          </w:tcPr>
          <w:p w14:paraId="12D2BABF" w14:textId="77777777" w:rsidR="007A5ECA" w:rsidRPr="00F462C8" w:rsidRDefault="007A5ECA" w:rsidP="007A5ECA">
            <w:pPr>
              <w:rPr>
                <w:lang w:val="sr-Cyrl-CS"/>
              </w:rPr>
            </w:pPr>
            <w:r w:rsidRPr="00F462C8">
              <w:t>/</w:t>
            </w:r>
          </w:p>
        </w:tc>
        <w:tc>
          <w:tcPr>
            <w:tcW w:w="2315" w:type="dxa"/>
            <w:tcBorders>
              <w:top w:val="single" w:sz="4" w:space="0" w:color="auto"/>
              <w:left w:val="single" w:sz="4" w:space="0" w:color="auto"/>
              <w:bottom w:val="single" w:sz="4" w:space="0" w:color="auto"/>
              <w:right w:val="single" w:sz="4" w:space="0" w:color="auto"/>
            </w:tcBorders>
            <w:hideMark/>
          </w:tcPr>
          <w:p w14:paraId="3952DA60" w14:textId="77777777" w:rsidR="007A5ECA" w:rsidRPr="00F462C8" w:rsidRDefault="007A5ECA" w:rsidP="007A5ECA">
            <w:r w:rsidRPr="00F462C8">
              <w:t>/</w:t>
            </w:r>
          </w:p>
        </w:tc>
      </w:tr>
      <w:tr w:rsidR="007A5ECA" w:rsidRPr="00F462C8" w14:paraId="6D4E7FB7" w14:textId="77777777" w:rsidTr="007A5ECA">
        <w:tc>
          <w:tcPr>
            <w:tcW w:w="648" w:type="dxa"/>
            <w:tcBorders>
              <w:top w:val="single" w:sz="4" w:space="0" w:color="auto"/>
              <w:left w:val="single" w:sz="4" w:space="0" w:color="auto"/>
              <w:bottom w:val="single" w:sz="4" w:space="0" w:color="auto"/>
              <w:right w:val="single" w:sz="4" w:space="0" w:color="auto"/>
            </w:tcBorders>
          </w:tcPr>
          <w:p w14:paraId="4E427EB3" w14:textId="77777777" w:rsidR="007A5ECA" w:rsidRPr="00F462C8" w:rsidRDefault="007A5ECA" w:rsidP="007A5ECA"/>
        </w:tc>
        <w:tc>
          <w:tcPr>
            <w:tcW w:w="2464" w:type="dxa"/>
            <w:tcBorders>
              <w:top w:val="single" w:sz="4" w:space="0" w:color="auto"/>
              <w:left w:val="single" w:sz="4" w:space="0" w:color="auto"/>
              <w:bottom w:val="single" w:sz="4" w:space="0" w:color="auto"/>
              <w:right w:val="single" w:sz="4" w:space="0" w:color="auto"/>
            </w:tcBorders>
          </w:tcPr>
          <w:p w14:paraId="68037F87" w14:textId="77777777" w:rsidR="007A5ECA" w:rsidRPr="00F462C8" w:rsidRDefault="007A5ECA" w:rsidP="007A5ECA"/>
        </w:tc>
        <w:tc>
          <w:tcPr>
            <w:tcW w:w="1253" w:type="dxa"/>
            <w:tcBorders>
              <w:top w:val="single" w:sz="4" w:space="0" w:color="auto"/>
              <w:left w:val="single" w:sz="4" w:space="0" w:color="auto"/>
              <w:bottom w:val="single" w:sz="4" w:space="0" w:color="auto"/>
              <w:right w:val="single" w:sz="4" w:space="0" w:color="auto"/>
            </w:tcBorders>
          </w:tcPr>
          <w:p w14:paraId="69404A76" w14:textId="77777777" w:rsidR="007A5ECA" w:rsidRPr="00F462C8" w:rsidRDefault="007A5ECA" w:rsidP="007A5ECA"/>
        </w:tc>
        <w:tc>
          <w:tcPr>
            <w:tcW w:w="1610" w:type="dxa"/>
            <w:tcBorders>
              <w:top w:val="single" w:sz="4" w:space="0" w:color="auto"/>
              <w:left w:val="single" w:sz="4" w:space="0" w:color="auto"/>
              <w:bottom w:val="single" w:sz="4" w:space="0" w:color="auto"/>
              <w:right w:val="single" w:sz="4" w:space="0" w:color="auto"/>
            </w:tcBorders>
          </w:tcPr>
          <w:p w14:paraId="62758AB3" w14:textId="77777777" w:rsidR="007A5ECA" w:rsidRPr="00F462C8" w:rsidRDefault="007A5ECA" w:rsidP="007A5ECA"/>
        </w:tc>
        <w:tc>
          <w:tcPr>
            <w:tcW w:w="1718" w:type="dxa"/>
            <w:tcBorders>
              <w:top w:val="single" w:sz="4" w:space="0" w:color="auto"/>
              <w:left w:val="single" w:sz="4" w:space="0" w:color="auto"/>
              <w:bottom w:val="single" w:sz="4" w:space="0" w:color="auto"/>
              <w:right w:val="single" w:sz="4" w:space="0" w:color="auto"/>
            </w:tcBorders>
          </w:tcPr>
          <w:p w14:paraId="5256DC34" w14:textId="77777777" w:rsidR="007A5ECA" w:rsidRPr="00F462C8" w:rsidRDefault="007A5ECA" w:rsidP="007A5ECA">
            <w:pPr>
              <w:rPr>
                <w:lang w:val="sr-Cyrl-CS"/>
              </w:rPr>
            </w:pPr>
          </w:p>
        </w:tc>
        <w:tc>
          <w:tcPr>
            <w:tcW w:w="2315" w:type="dxa"/>
            <w:tcBorders>
              <w:top w:val="single" w:sz="4" w:space="0" w:color="auto"/>
              <w:left w:val="single" w:sz="4" w:space="0" w:color="auto"/>
              <w:bottom w:val="single" w:sz="4" w:space="0" w:color="auto"/>
              <w:right w:val="single" w:sz="4" w:space="0" w:color="auto"/>
            </w:tcBorders>
          </w:tcPr>
          <w:p w14:paraId="694A954C" w14:textId="77777777" w:rsidR="007A5ECA" w:rsidRPr="00F462C8" w:rsidRDefault="007A5ECA" w:rsidP="007A5ECA"/>
        </w:tc>
      </w:tr>
      <w:tr w:rsidR="007A5ECA" w:rsidRPr="00F462C8" w14:paraId="6EED0114" w14:textId="77777777" w:rsidTr="007A5ECA">
        <w:tc>
          <w:tcPr>
            <w:tcW w:w="648" w:type="dxa"/>
            <w:tcBorders>
              <w:top w:val="single" w:sz="4" w:space="0" w:color="auto"/>
              <w:left w:val="single" w:sz="4" w:space="0" w:color="auto"/>
              <w:bottom w:val="single" w:sz="4" w:space="0" w:color="auto"/>
              <w:right w:val="single" w:sz="4" w:space="0" w:color="auto"/>
            </w:tcBorders>
            <w:hideMark/>
          </w:tcPr>
          <w:p w14:paraId="77867A07" w14:textId="77777777" w:rsidR="007A5ECA" w:rsidRPr="00F462C8" w:rsidRDefault="007A5ECA" w:rsidP="007A5ECA">
            <w:r w:rsidRPr="00F462C8">
              <w:t>6.</w:t>
            </w:r>
          </w:p>
        </w:tc>
        <w:tc>
          <w:tcPr>
            <w:tcW w:w="2464" w:type="dxa"/>
            <w:tcBorders>
              <w:top w:val="single" w:sz="4" w:space="0" w:color="auto"/>
              <w:left w:val="single" w:sz="4" w:space="0" w:color="auto"/>
              <w:bottom w:val="single" w:sz="4" w:space="0" w:color="auto"/>
              <w:right w:val="single" w:sz="4" w:space="0" w:color="auto"/>
            </w:tcBorders>
            <w:hideMark/>
          </w:tcPr>
          <w:p w14:paraId="7D0443C5" w14:textId="77777777" w:rsidR="007A5ECA" w:rsidRPr="00F462C8" w:rsidRDefault="007A5ECA" w:rsidP="007A5ECA">
            <w:r w:rsidRPr="00F462C8">
              <w:t>Остали</w:t>
            </w:r>
          </w:p>
        </w:tc>
        <w:tc>
          <w:tcPr>
            <w:tcW w:w="1253" w:type="dxa"/>
            <w:tcBorders>
              <w:top w:val="single" w:sz="4" w:space="0" w:color="auto"/>
              <w:left w:val="single" w:sz="4" w:space="0" w:color="auto"/>
              <w:bottom w:val="single" w:sz="4" w:space="0" w:color="auto"/>
              <w:right w:val="single" w:sz="4" w:space="0" w:color="auto"/>
            </w:tcBorders>
            <w:hideMark/>
          </w:tcPr>
          <w:p w14:paraId="27A8C5B1" w14:textId="77777777" w:rsidR="007A5ECA" w:rsidRPr="00F462C8" w:rsidRDefault="007A5ECA" w:rsidP="007A5ECA">
            <w:r w:rsidRPr="00F462C8">
              <w:t xml:space="preserve">        4</w:t>
            </w:r>
          </w:p>
        </w:tc>
        <w:tc>
          <w:tcPr>
            <w:tcW w:w="1610" w:type="dxa"/>
            <w:tcBorders>
              <w:top w:val="single" w:sz="4" w:space="0" w:color="auto"/>
              <w:left w:val="single" w:sz="4" w:space="0" w:color="auto"/>
              <w:bottom w:val="single" w:sz="4" w:space="0" w:color="auto"/>
              <w:right w:val="single" w:sz="4" w:space="0" w:color="auto"/>
            </w:tcBorders>
            <w:hideMark/>
          </w:tcPr>
          <w:p w14:paraId="10B4EB26" w14:textId="77777777" w:rsidR="007A5ECA" w:rsidRPr="00F462C8" w:rsidRDefault="007A5ECA" w:rsidP="007A5ECA">
            <w:r w:rsidRPr="00F462C8">
              <w:t>3</w:t>
            </w:r>
          </w:p>
        </w:tc>
        <w:tc>
          <w:tcPr>
            <w:tcW w:w="1718" w:type="dxa"/>
            <w:tcBorders>
              <w:top w:val="single" w:sz="4" w:space="0" w:color="auto"/>
              <w:left w:val="single" w:sz="4" w:space="0" w:color="auto"/>
              <w:bottom w:val="single" w:sz="4" w:space="0" w:color="auto"/>
              <w:right w:val="single" w:sz="4" w:space="0" w:color="auto"/>
            </w:tcBorders>
            <w:hideMark/>
          </w:tcPr>
          <w:p w14:paraId="07ADCE1A" w14:textId="77777777" w:rsidR="007A5ECA" w:rsidRPr="00F462C8" w:rsidRDefault="007A5ECA" w:rsidP="007A5ECA">
            <w:pPr>
              <w:rPr>
                <w:lang w:val="sr-Cyrl-CS"/>
              </w:rPr>
            </w:pPr>
            <w:r w:rsidRPr="00F462C8">
              <w:t>/</w:t>
            </w:r>
          </w:p>
        </w:tc>
        <w:tc>
          <w:tcPr>
            <w:tcW w:w="2315" w:type="dxa"/>
            <w:tcBorders>
              <w:top w:val="single" w:sz="4" w:space="0" w:color="auto"/>
              <w:left w:val="single" w:sz="4" w:space="0" w:color="auto"/>
              <w:bottom w:val="single" w:sz="4" w:space="0" w:color="auto"/>
              <w:right w:val="single" w:sz="4" w:space="0" w:color="auto"/>
            </w:tcBorders>
            <w:hideMark/>
          </w:tcPr>
          <w:p w14:paraId="31C85EE3" w14:textId="77777777" w:rsidR="007A5ECA" w:rsidRPr="00F462C8" w:rsidRDefault="007A5ECA" w:rsidP="007A5ECA">
            <w:r w:rsidRPr="00F462C8">
              <w:t>1</w:t>
            </w:r>
          </w:p>
        </w:tc>
      </w:tr>
      <w:tr w:rsidR="007A5ECA" w:rsidRPr="00F462C8" w14:paraId="6979D104" w14:textId="77777777" w:rsidTr="007A5ECA">
        <w:tc>
          <w:tcPr>
            <w:tcW w:w="648" w:type="dxa"/>
            <w:tcBorders>
              <w:top w:val="single" w:sz="4" w:space="0" w:color="auto"/>
              <w:left w:val="single" w:sz="4" w:space="0" w:color="auto"/>
              <w:bottom w:val="single" w:sz="4" w:space="0" w:color="auto"/>
              <w:right w:val="single" w:sz="4" w:space="0" w:color="auto"/>
            </w:tcBorders>
            <w:hideMark/>
          </w:tcPr>
          <w:p w14:paraId="154F5B92" w14:textId="77777777" w:rsidR="007A5ECA" w:rsidRPr="00F462C8" w:rsidRDefault="007A5ECA" w:rsidP="007A5ECA">
            <w:r w:rsidRPr="00F462C8">
              <w:t>7.</w:t>
            </w:r>
          </w:p>
        </w:tc>
        <w:tc>
          <w:tcPr>
            <w:tcW w:w="2464" w:type="dxa"/>
            <w:tcBorders>
              <w:top w:val="single" w:sz="4" w:space="0" w:color="auto"/>
              <w:left w:val="single" w:sz="4" w:space="0" w:color="auto"/>
              <w:bottom w:val="single" w:sz="4" w:space="0" w:color="auto"/>
              <w:right w:val="single" w:sz="4" w:space="0" w:color="auto"/>
            </w:tcBorders>
            <w:hideMark/>
          </w:tcPr>
          <w:p w14:paraId="2078BAE5" w14:textId="77777777" w:rsidR="007A5ECA" w:rsidRPr="00F462C8" w:rsidRDefault="007A5ECA" w:rsidP="007A5ECA">
            <w:r w:rsidRPr="00F462C8">
              <w:t>Укупно</w:t>
            </w:r>
          </w:p>
        </w:tc>
        <w:tc>
          <w:tcPr>
            <w:tcW w:w="1253" w:type="dxa"/>
            <w:tcBorders>
              <w:top w:val="single" w:sz="4" w:space="0" w:color="auto"/>
              <w:left w:val="single" w:sz="4" w:space="0" w:color="auto"/>
              <w:bottom w:val="single" w:sz="4" w:space="0" w:color="auto"/>
              <w:right w:val="single" w:sz="4" w:space="0" w:color="auto"/>
            </w:tcBorders>
            <w:hideMark/>
          </w:tcPr>
          <w:p w14:paraId="52A6A846" w14:textId="77777777" w:rsidR="007A5ECA" w:rsidRPr="00F462C8" w:rsidRDefault="007A5ECA" w:rsidP="007A5ECA">
            <w:r w:rsidRPr="00F462C8">
              <w:t>171</w:t>
            </w:r>
          </w:p>
        </w:tc>
        <w:tc>
          <w:tcPr>
            <w:tcW w:w="1610" w:type="dxa"/>
            <w:tcBorders>
              <w:top w:val="single" w:sz="4" w:space="0" w:color="auto"/>
              <w:left w:val="single" w:sz="4" w:space="0" w:color="auto"/>
              <w:bottom w:val="single" w:sz="4" w:space="0" w:color="auto"/>
              <w:right w:val="single" w:sz="4" w:space="0" w:color="auto"/>
            </w:tcBorders>
            <w:hideMark/>
          </w:tcPr>
          <w:p w14:paraId="5E927166" w14:textId="77777777" w:rsidR="007A5ECA" w:rsidRPr="00F462C8" w:rsidRDefault="007A5ECA" w:rsidP="007A5ECA">
            <w:r w:rsidRPr="00F462C8">
              <w:t>128</w:t>
            </w:r>
          </w:p>
        </w:tc>
        <w:tc>
          <w:tcPr>
            <w:tcW w:w="1718" w:type="dxa"/>
            <w:tcBorders>
              <w:top w:val="single" w:sz="4" w:space="0" w:color="auto"/>
              <w:left w:val="single" w:sz="4" w:space="0" w:color="auto"/>
              <w:bottom w:val="single" w:sz="4" w:space="0" w:color="auto"/>
              <w:right w:val="single" w:sz="4" w:space="0" w:color="auto"/>
            </w:tcBorders>
            <w:hideMark/>
          </w:tcPr>
          <w:p w14:paraId="33154C71" w14:textId="77777777" w:rsidR="007A5ECA" w:rsidRPr="00F462C8" w:rsidRDefault="007A5ECA" w:rsidP="007A5ECA">
            <w:pPr>
              <w:rPr>
                <w:lang w:val="sr-Latn-CS"/>
              </w:rPr>
            </w:pPr>
            <w:r w:rsidRPr="00F462C8">
              <w:t>/</w:t>
            </w:r>
          </w:p>
        </w:tc>
        <w:tc>
          <w:tcPr>
            <w:tcW w:w="2315" w:type="dxa"/>
            <w:tcBorders>
              <w:top w:val="single" w:sz="4" w:space="0" w:color="auto"/>
              <w:left w:val="single" w:sz="4" w:space="0" w:color="auto"/>
              <w:bottom w:val="single" w:sz="4" w:space="0" w:color="auto"/>
              <w:right w:val="single" w:sz="4" w:space="0" w:color="auto"/>
            </w:tcBorders>
            <w:hideMark/>
          </w:tcPr>
          <w:p w14:paraId="53226497" w14:textId="77777777" w:rsidR="007A5ECA" w:rsidRPr="00F462C8" w:rsidRDefault="007A5ECA" w:rsidP="007A5ECA">
            <w:r w:rsidRPr="00F462C8">
              <w:t>43</w:t>
            </w:r>
          </w:p>
        </w:tc>
      </w:tr>
    </w:tbl>
    <w:p w14:paraId="01547055" w14:textId="77777777" w:rsidR="007A5ECA" w:rsidRPr="00F462C8" w:rsidRDefault="007A5ECA" w:rsidP="007A5ECA">
      <w:pPr>
        <w:rPr>
          <w:lang w:val="sr-Cyrl-CS"/>
        </w:rPr>
      </w:pPr>
    </w:p>
    <w:p w14:paraId="1F66133F" w14:textId="77777777" w:rsidR="007A5ECA" w:rsidRPr="00F462C8" w:rsidRDefault="007A5ECA" w:rsidP="007A5ECA">
      <w:pPr>
        <w:rPr>
          <w:lang w:eastAsia="sr-Latn-CS"/>
        </w:rPr>
      </w:pPr>
      <w:r w:rsidRPr="00F462C8">
        <w:rPr>
          <w:rFonts w:eastAsia="Calibri"/>
        </w:rPr>
        <w:t>Жалбе: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710"/>
        <w:gridCol w:w="1080"/>
        <w:gridCol w:w="1080"/>
        <w:gridCol w:w="1080"/>
        <w:gridCol w:w="1440"/>
        <w:gridCol w:w="2880"/>
      </w:tblGrid>
      <w:tr w:rsidR="007A5ECA" w:rsidRPr="00F462C8" w14:paraId="6DBE72DA" w14:textId="77777777" w:rsidTr="007A5ECA">
        <w:tc>
          <w:tcPr>
            <w:tcW w:w="738" w:type="dxa"/>
            <w:tcBorders>
              <w:top w:val="single" w:sz="4" w:space="0" w:color="auto"/>
              <w:left w:val="single" w:sz="4" w:space="0" w:color="auto"/>
              <w:bottom w:val="single" w:sz="4" w:space="0" w:color="auto"/>
              <w:right w:val="single" w:sz="4" w:space="0" w:color="auto"/>
            </w:tcBorders>
            <w:hideMark/>
          </w:tcPr>
          <w:p w14:paraId="29FD0B5E" w14:textId="77777777" w:rsidR="007A5ECA" w:rsidRPr="00F462C8" w:rsidRDefault="007A5ECA" w:rsidP="007A5ECA">
            <w:pPr>
              <w:rPr>
                <w:rFonts w:eastAsia="Calibri"/>
              </w:rPr>
            </w:pPr>
            <w:r w:rsidRPr="00F462C8">
              <w:t>Ред.</w:t>
            </w:r>
          </w:p>
          <w:p w14:paraId="6BA9CBF5" w14:textId="77777777" w:rsidR="007A5ECA" w:rsidRPr="00F462C8" w:rsidRDefault="007A5ECA" w:rsidP="007A5ECA">
            <w:r w:rsidRPr="00F462C8">
              <w:t>бр.</w:t>
            </w:r>
          </w:p>
        </w:tc>
        <w:tc>
          <w:tcPr>
            <w:tcW w:w="1710" w:type="dxa"/>
            <w:tcBorders>
              <w:top w:val="single" w:sz="4" w:space="0" w:color="auto"/>
              <w:left w:val="single" w:sz="4" w:space="0" w:color="auto"/>
              <w:bottom w:val="single" w:sz="4" w:space="0" w:color="auto"/>
              <w:right w:val="single" w:sz="4" w:space="0" w:color="auto"/>
            </w:tcBorders>
            <w:hideMark/>
          </w:tcPr>
          <w:p w14:paraId="6C025E0A" w14:textId="77777777" w:rsidR="007A5ECA" w:rsidRPr="00F462C8" w:rsidRDefault="007A5ECA" w:rsidP="007A5ECA">
            <w:r w:rsidRPr="00F462C8">
              <w:t>Тражилац информације</w:t>
            </w:r>
          </w:p>
        </w:tc>
        <w:tc>
          <w:tcPr>
            <w:tcW w:w="1080" w:type="dxa"/>
            <w:tcBorders>
              <w:top w:val="single" w:sz="4" w:space="0" w:color="auto"/>
              <w:left w:val="single" w:sz="4" w:space="0" w:color="auto"/>
              <w:bottom w:val="single" w:sz="4" w:space="0" w:color="auto"/>
              <w:right w:val="single" w:sz="4" w:space="0" w:color="auto"/>
            </w:tcBorders>
            <w:hideMark/>
          </w:tcPr>
          <w:p w14:paraId="31DE9ABF" w14:textId="77777777" w:rsidR="007A5ECA" w:rsidRPr="00F462C8" w:rsidRDefault="007A5ECA" w:rsidP="007A5ECA">
            <w:r w:rsidRPr="00F462C8">
              <w:t>Укупан бр. изјављених</w:t>
            </w:r>
          </w:p>
          <w:p w14:paraId="43E367A1" w14:textId="77777777" w:rsidR="007A5ECA" w:rsidRPr="00F462C8" w:rsidRDefault="007A5ECA" w:rsidP="007A5ECA">
            <w:r w:rsidRPr="00F462C8">
              <w:t>жалби</w:t>
            </w:r>
          </w:p>
        </w:tc>
        <w:tc>
          <w:tcPr>
            <w:tcW w:w="1080" w:type="dxa"/>
            <w:tcBorders>
              <w:top w:val="single" w:sz="4" w:space="0" w:color="auto"/>
              <w:left w:val="single" w:sz="4" w:space="0" w:color="auto"/>
              <w:bottom w:val="single" w:sz="4" w:space="0" w:color="auto"/>
              <w:right w:val="single" w:sz="4" w:space="0" w:color="auto"/>
            </w:tcBorders>
            <w:hideMark/>
          </w:tcPr>
          <w:p w14:paraId="060B67F4" w14:textId="77777777" w:rsidR="007A5ECA" w:rsidRPr="00F462C8" w:rsidRDefault="007A5ECA" w:rsidP="007A5ECA">
            <w:r w:rsidRPr="00F462C8">
              <w:t xml:space="preserve">Бр. жалби </w:t>
            </w:r>
          </w:p>
          <w:p w14:paraId="7E9FB4A8" w14:textId="77777777" w:rsidR="007A5ECA" w:rsidRPr="00F462C8" w:rsidRDefault="007A5ECA" w:rsidP="007A5ECA">
            <w:r w:rsidRPr="00F462C8">
              <w:t>због непоступања по захтеву</w:t>
            </w:r>
          </w:p>
        </w:tc>
        <w:tc>
          <w:tcPr>
            <w:tcW w:w="1080" w:type="dxa"/>
            <w:tcBorders>
              <w:top w:val="single" w:sz="4" w:space="0" w:color="auto"/>
              <w:left w:val="single" w:sz="4" w:space="0" w:color="auto"/>
              <w:bottom w:val="single" w:sz="4" w:space="0" w:color="auto"/>
              <w:right w:val="single" w:sz="4" w:space="0" w:color="auto"/>
            </w:tcBorders>
            <w:hideMark/>
          </w:tcPr>
          <w:p w14:paraId="4FE29A00" w14:textId="77777777" w:rsidR="007A5ECA" w:rsidRPr="00F462C8" w:rsidRDefault="007A5ECA" w:rsidP="007A5ECA">
            <w:r w:rsidRPr="00F462C8">
              <w:t>Бр. жалби због  одбијања захтева</w:t>
            </w:r>
          </w:p>
        </w:tc>
        <w:tc>
          <w:tcPr>
            <w:tcW w:w="1440" w:type="dxa"/>
            <w:tcBorders>
              <w:top w:val="single" w:sz="4" w:space="0" w:color="auto"/>
              <w:left w:val="single" w:sz="4" w:space="0" w:color="auto"/>
              <w:bottom w:val="single" w:sz="4" w:space="0" w:color="auto"/>
              <w:right w:val="single" w:sz="4" w:space="0" w:color="auto"/>
            </w:tcBorders>
            <w:hideMark/>
          </w:tcPr>
          <w:p w14:paraId="433ACD56" w14:textId="77777777" w:rsidR="007A5ECA" w:rsidRPr="00F462C8" w:rsidRDefault="007A5ECA" w:rsidP="007A5ECA">
            <w:r w:rsidRPr="00F462C8">
              <w:t>Бр. жалби на закључак о одбацивању захтева</w:t>
            </w:r>
          </w:p>
        </w:tc>
        <w:tc>
          <w:tcPr>
            <w:tcW w:w="2880" w:type="dxa"/>
            <w:tcBorders>
              <w:top w:val="single" w:sz="4" w:space="0" w:color="auto"/>
              <w:left w:val="single" w:sz="4" w:space="0" w:color="auto"/>
              <w:bottom w:val="single" w:sz="4" w:space="0" w:color="auto"/>
              <w:right w:val="single" w:sz="4" w:space="0" w:color="auto"/>
            </w:tcBorders>
            <w:hideMark/>
          </w:tcPr>
          <w:p w14:paraId="41E44631" w14:textId="77777777" w:rsidR="007A5ECA" w:rsidRPr="00F462C8" w:rsidRDefault="007A5ECA" w:rsidP="007A5ECA">
            <w:r w:rsidRPr="00F462C8">
              <w:t>Садржина жалбе: нпр. због непоступ.  у проп. року,</w:t>
            </w:r>
          </w:p>
          <w:p w14:paraId="6D65997E" w14:textId="77777777" w:rsidR="007A5ECA" w:rsidRPr="00F462C8" w:rsidRDefault="007A5ECA" w:rsidP="007A5ECA">
            <w:r w:rsidRPr="00F462C8">
              <w:t>одбиј. захтева,условљавања уплатом већег износа од нужних трошкова...</w:t>
            </w:r>
          </w:p>
        </w:tc>
      </w:tr>
      <w:tr w:rsidR="007A5ECA" w:rsidRPr="00F462C8" w14:paraId="31762BD6" w14:textId="77777777" w:rsidTr="007A5ECA">
        <w:trPr>
          <w:trHeight w:val="170"/>
        </w:trPr>
        <w:tc>
          <w:tcPr>
            <w:tcW w:w="738" w:type="dxa"/>
            <w:tcBorders>
              <w:top w:val="single" w:sz="4" w:space="0" w:color="auto"/>
              <w:left w:val="single" w:sz="4" w:space="0" w:color="auto"/>
              <w:bottom w:val="single" w:sz="4" w:space="0" w:color="auto"/>
              <w:right w:val="single" w:sz="4" w:space="0" w:color="auto"/>
            </w:tcBorders>
            <w:hideMark/>
          </w:tcPr>
          <w:p w14:paraId="3E490D9B" w14:textId="77777777" w:rsidR="007A5ECA" w:rsidRPr="00F462C8" w:rsidRDefault="007A5ECA" w:rsidP="007A5ECA">
            <w:r w:rsidRPr="00F462C8">
              <w:t>1.</w:t>
            </w:r>
          </w:p>
        </w:tc>
        <w:tc>
          <w:tcPr>
            <w:tcW w:w="1710" w:type="dxa"/>
            <w:tcBorders>
              <w:top w:val="single" w:sz="4" w:space="0" w:color="auto"/>
              <w:left w:val="single" w:sz="4" w:space="0" w:color="auto"/>
              <w:bottom w:val="single" w:sz="4" w:space="0" w:color="auto"/>
              <w:right w:val="single" w:sz="4" w:space="0" w:color="auto"/>
            </w:tcBorders>
            <w:hideMark/>
          </w:tcPr>
          <w:p w14:paraId="139BC941" w14:textId="77777777" w:rsidR="007A5ECA" w:rsidRPr="00F462C8" w:rsidRDefault="007A5ECA" w:rsidP="007A5ECA">
            <w:r w:rsidRPr="00F462C8">
              <w:t xml:space="preserve">Грађани </w:t>
            </w:r>
          </w:p>
        </w:tc>
        <w:tc>
          <w:tcPr>
            <w:tcW w:w="1080" w:type="dxa"/>
            <w:tcBorders>
              <w:top w:val="single" w:sz="4" w:space="0" w:color="auto"/>
              <w:left w:val="single" w:sz="4" w:space="0" w:color="auto"/>
              <w:bottom w:val="single" w:sz="4" w:space="0" w:color="auto"/>
              <w:right w:val="single" w:sz="4" w:space="0" w:color="auto"/>
            </w:tcBorders>
            <w:hideMark/>
          </w:tcPr>
          <w:p w14:paraId="5A848333" w14:textId="77777777" w:rsidR="007A5ECA" w:rsidRPr="00F462C8" w:rsidRDefault="007A5ECA" w:rsidP="007A5ECA">
            <w:r w:rsidRPr="00F462C8">
              <w:t>7</w:t>
            </w:r>
          </w:p>
        </w:tc>
        <w:tc>
          <w:tcPr>
            <w:tcW w:w="1080" w:type="dxa"/>
            <w:tcBorders>
              <w:top w:val="single" w:sz="4" w:space="0" w:color="auto"/>
              <w:left w:val="single" w:sz="4" w:space="0" w:color="auto"/>
              <w:bottom w:val="single" w:sz="4" w:space="0" w:color="auto"/>
              <w:right w:val="single" w:sz="4" w:space="0" w:color="auto"/>
            </w:tcBorders>
            <w:hideMark/>
          </w:tcPr>
          <w:p w14:paraId="28AA2B66" w14:textId="77777777" w:rsidR="007A5ECA" w:rsidRPr="00F462C8" w:rsidRDefault="007A5ECA" w:rsidP="007A5ECA">
            <w:r w:rsidRPr="00F462C8">
              <w:t>5</w:t>
            </w:r>
          </w:p>
        </w:tc>
        <w:tc>
          <w:tcPr>
            <w:tcW w:w="1080" w:type="dxa"/>
            <w:tcBorders>
              <w:top w:val="single" w:sz="4" w:space="0" w:color="auto"/>
              <w:left w:val="single" w:sz="4" w:space="0" w:color="auto"/>
              <w:bottom w:val="single" w:sz="4" w:space="0" w:color="auto"/>
              <w:right w:val="single" w:sz="4" w:space="0" w:color="auto"/>
            </w:tcBorders>
            <w:hideMark/>
          </w:tcPr>
          <w:p w14:paraId="234FA2CD" w14:textId="77777777" w:rsidR="007A5ECA" w:rsidRPr="00F462C8" w:rsidRDefault="007A5ECA" w:rsidP="007A5ECA">
            <w:r w:rsidRPr="00F462C8">
              <w:t>2</w:t>
            </w:r>
          </w:p>
        </w:tc>
        <w:tc>
          <w:tcPr>
            <w:tcW w:w="1440" w:type="dxa"/>
            <w:tcBorders>
              <w:top w:val="single" w:sz="4" w:space="0" w:color="auto"/>
              <w:left w:val="single" w:sz="4" w:space="0" w:color="auto"/>
              <w:bottom w:val="single" w:sz="4" w:space="0" w:color="auto"/>
              <w:right w:val="single" w:sz="4" w:space="0" w:color="auto"/>
            </w:tcBorders>
            <w:hideMark/>
          </w:tcPr>
          <w:p w14:paraId="41255589" w14:textId="77777777" w:rsidR="007A5ECA" w:rsidRPr="00F462C8" w:rsidRDefault="007A5ECA" w:rsidP="007A5ECA">
            <w:pPr>
              <w:rPr>
                <w:lang w:val="sr-Cyrl-CS"/>
              </w:rPr>
            </w:pPr>
            <w:r w:rsidRPr="00F462C8">
              <w:t>/</w:t>
            </w:r>
          </w:p>
        </w:tc>
        <w:tc>
          <w:tcPr>
            <w:tcW w:w="2880" w:type="dxa"/>
            <w:tcBorders>
              <w:top w:val="single" w:sz="4" w:space="0" w:color="auto"/>
              <w:left w:val="single" w:sz="4" w:space="0" w:color="auto"/>
              <w:bottom w:val="single" w:sz="4" w:space="0" w:color="auto"/>
              <w:right w:val="single" w:sz="4" w:space="0" w:color="auto"/>
            </w:tcBorders>
          </w:tcPr>
          <w:p w14:paraId="504F320C" w14:textId="77777777" w:rsidR="007A5ECA" w:rsidRPr="00F462C8" w:rsidRDefault="007A5ECA" w:rsidP="007A5ECA">
            <w:r w:rsidRPr="00F462C8">
              <w:t>8- због не одговарања у року</w:t>
            </w:r>
          </w:p>
          <w:p w14:paraId="093FE8EE" w14:textId="77777777" w:rsidR="007A5ECA" w:rsidRPr="00F462C8" w:rsidRDefault="007A5ECA" w:rsidP="007A5ECA"/>
          <w:p w14:paraId="73D79B85" w14:textId="77777777" w:rsidR="007A5ECA" w:rsidRPr="00F462C8" w:rsidRDefault="007A5ECA" w:rsidP="007A5ECA">
            <w:pPr>
              <w:rPr>
                <w:lang w:val="sr-Cyrl-CS"/>
              </w:rPr>
            </w:pPr>
          </w:p>
        </w:tc>
      </w:tr>
      <w:tr w:rsidR="007A5ECA" w:rsidRPr="00F462C8" w14:paraId="5F697E23" w14:textId="77777777" w:rsidTr="007A5ECA">
        <w:trPr>
          <w:trHeight w:val="170"/>
        </w:trPr>
        <w:tc>
          <w:tcPr>
            <w:tcW w:w="738" w:type="dxa"/>
            <w:tcBorders>
              <w:top w:val="single" w:sz="4" w:space="0" w:color="auto"/>
              <w:left w:val="single" w:sz="4" w:space="0" w:color="auto"/>
              <w:bottom w:val="single" w:sz="4" w:space="0" w:color="auto"/>
              <w:right w:val="single" w:sz="4" w:space="0" w:color="auto"/>
            </w:tcBorders>
            <w:hideMark/>
          </w:tcPr>
          <w:p w14:paraId="1D7C8796" w14:textId="77777777" w:rsidR="007A5ECA" w:rsidRPr="00F462C8" w:rsidRDefault="007A5ECA" w:rsidP="007A5ECA">
            <w:r w:rsidRPr="00F462C8">
              <w:t>2.</w:t>
            </w:r>
          </w:p>
        </w:tc>
        <w:tc>
          <w:tcPr>
            <w:tcW w:w="1710" w:type="dxa"/>
            <w:tcBorders>
              <w:top w:val="single" w:sz="4" w:space="0" w:color="auto"/>
              <w:left w:val="single" w:sz="4" w:space="0" w:color="auto"/>
              <w:bottom w:val="single" w:sz="4" w:space="0" w:color="auto"/>
              <w:right w:val="single" w:sz="4" w:space="0" w:color="auto"/>
            </w:tcBorders>
            <w:hideMark/>
          </w:tcPr>
          <w:p w14:paraId="4D6A4CF9" w14:textId="77777777" w:rsidR="007A5ECA" w:rsidRPr="00F462C8" w:rsidRDefault="007A5ECA" w:rsidP="007A5ECA">
            <w:r w:rsidRPr="00F462C8">
              <w:t>Медији</w:t>
            </w:r>
          </w:p>
        </w:tc>
        <w:tc>
          <w:tcPr>
            <w:tcW w:w="1080" w:type="dxa"/>
            <w:tcBorders>
              <w:top w:val="single" w:sz="4" w:space="0" w:color="auto"/>
              <w:left w:val="single" w:sz="4" w:space="0" w:color="auto"/>
              <w:bottom w:val="single" w:sz="4" w:space="0" w:color="auto"/>
              <w:right w:val="single" w:sz="4" w:space="0" w:color="auto"/>
            </w:tcBorders>
            <w:hideMark/>
          </w:tcPr>
          <w:p w14:paraId="0217D13D" w14:textId="77777777" w:rsidR="007A5ECA" w:rsidRPr="00F462C8" w:rsidRDefault="007A5ECA" w:rsidP="007A5ECA">
            <w:r w:rsidRPr="00F462C8">
              <w:t>4</w:t>
            </w:r>
          </w:p>
        </w:tc>
        <w:tc>
          <w:tcPr>
            <w:tcW w:w="1080" w:type="dxa"/>
            <w:tcBorders>
              <w:top w:val="single" w:sz="4" w:space="0" w:color="auto"/>
              <w:left w:val="single" w:sz="4" w:space="0" w:color="auto"/>
              <w:bottom w:val="single" w:sz="4" w:space="0" w:color="auto"/>
              <w:right w:val="single" w:sz="4" w:space="0" w:color="auto"/>
            </w:tcBorders>
            <w:hideMark/>
          </w:tcPr>
          <w:p w14:paraId="66C2D066" w14:textId="77777777" w:rsidR="007A5ECA" w:rsidRPr="00F462C8" w:rsidRDefault="007A5ECA" w:rsidP="007A5ECA">
            <w:r w:rsidRPr="00F462C8">
              <w:t>2</w:t>
            </w:r>
          </w:p>
        </w:tc>
        <w:tc>
          <w:tcPr>
            <w:tcW w:w="1080" w:type="dxa"/>
            <w:tcBorders>
              <w:top w:val="single" w:sz="4" w:space="0" w:color="auto"/>
              <w:left w:val="single" w:sz="4" w:space="0" w:color="auto"/>
              <w:bottom w:val="single" w:sz="4" w:space="0" w:color="auto"/>
              <w:right w:val="single" w:sz="4" w:space="0" w:color="auto"/>
            </w:tcBorders>
            <w:hideMark/>
          </w:tcPr>
          <w:p w14:paraId="5AC1BE95" w14:textId="77777777" w:rsidR="007A5ECA" w:rsidRPr="00F462C8" w:rsidRDefault="007A5ECA" w:rsidP="007A5ECA">
            <w:r w:rsidRPr="00F462C8">
              <w:t>2</w:t>
            </w:r>
          </w:p>
        </w:tc>
        <w:tc>
          <w:tcPr>
            <w:tcW w:w="1440" w:type="dxa"/>
            <w:tcBorders>
              <w:top w:val="single" w:sz="4" w:space="0" w:color="auto"/>
              <w:left w:val="single" w:sz="4" w:space="0" w:color="auto"/>
              <w:bottom w:val="single" w:sz="4" w:space="0" w:color="auto"/>
              <w:right w:val="single" w:sz="4" w:space="0" w:color="auto"/>
            </w:tcBorders>
            <w:hideMark/>
          </w:tcPr>
          <w:p w14:paraId="55B94FB1" w14:textId="77777777" w:rsidR="007A5ECA" w:rsidRPr="00F462C8" w:rsidRDefault="007A5ECA" w:rsidP="007A5ECA">
            <w:pPr>
              <w:rPr>
                <w:lang w:val="sr-Cyrl-CS"/>
              </w:rPr>
            </w:pPr>
            <w:r w:rsidRPr="00F462C8">
              <w:t>/</w:t>
            </w:r>
          </w:p>
        </w:tc>
        <w:tc>
          <w:tcPr>
            <w:tcW w:w="2880" w:type="dxa"/>
            <w:tcBorders>
              <w:top w:val="single" w:sz="4" w:space="0" w:color="auto"/>
              <w:left w:val="single" w:sz="4" w:space="0" w:color="auto"/>
              <w:bottom w:val="single" w:sz="4" w:space="0" w:color="auto"/>
              <w:right w:val="single" w:sz="4" w:space="0" w:color="auto"/>
            </w:tcBorders>
            <w:hideMark/>
          </w:tcPr>
          <w:p w14:paraId="413312EA" w14:textId="77777777" w:rsidR="007A5ECA" w:rsidRPr="00F462C8" w:rsidRDefault="007A5ECA" w:rsidP="007A5ECA">
            <w:r w:rsidRPr="00F462C8">
              <w:t>1- због одбијања захтева</w:t>
            </w:r>
          </w:p>
        </w:tc>
      </w:tr>
      <w:tr w:rsidR="007A5ECA" w:rsidRPr="00F462C8" w14:paraId="19B837DB" w14:textId="77777777" w:rsidTr="007A5ECA">
        <w:trPr>
          <w:trHeight w:val="215"/>
        </w:trPr>
        <w:tc>
          <w:tcPr>
            <w:tcW w:w="738" w:type="dxa"/>
            <w:tcBorders>
              <w:top w:val="single" w:sz="4" w:space="0" w:color="auto"/>
              <w:left w:val="single" w:sz="4" w:space="0" w:color="auto"/>
              <w:bottom w:val="single" w:sz="4" w:space="0" w:color="auto"/>
              <w:right w:val="single" w:sz="4" w:space="0" w:color="auto"/>
            </w:tcBorders>
            <w:hideMark/>
          </w:tcPr>
          <w:p w14:paraId="6D18EA77" w14:textId="77777777" w:rsidR="007A5ECA" w:rsidRPr="00F462C8" w:rsidRDefault="007A5ECA" w:rsidP="007A5ECA">
            <w:r w:rsidRPr="00F462C8">
              <w:t>3.</w:t>
            </w:r>
          </w:p>
        </w:tc>
        <w:tc>
          <w:tcPr>
            <w:tcW w:w="1710" w:type="dxa"/>
            <w:tcBorders>
              <w:top w:val="single" w:sz="4" w:space="0" w:color="auto"/>
              <w:left w:val="single" w:sz="4" w:space="0" w:color="auto"/>
              <w:bottom w:val="single" w:sz="4" w:space="0" w:color="auto"/>
              <w:right w:val="single" w:sz="4" w:space="0" w:color="auto"/>
            </w:tcBorders>
            <w:hideMark/>
          </w:tcPr>
          <w:p w14:paraId="6FE7CAB1" w14:textId="77777777" w:rsidR="007A5ECA" w:rsidRPr="00F462C8" w:rsidRDefault="007A5ECA" w:rsidP="007A5ECA">
            <w:r w:rsidRPr="00F462C8">
              <w:t xml:space="preserve">Невладине орган. и </w:t>
            </w:r>
          </w:p>
          <w:p w14:paraId="2A57E50F" w14:textId="77777777" w:rsidR="007A5ECA" w:rsidRPr="00F462C8" w:rsidRDefault="007A5ECA" w:rsidP="007A5ECA">
            <w:r w:rsidRPr="00F462C8">
              <w:t xml:space="preserve">др. удружења грађана </w:t>
            </w:r>
          </w:p>
        </w:tc>
        <w:tc>
          <w:tcPr>
            <w:tcW w:w="1080" w:type="dxa"/>
            <w:tcBorders>
              <w:top w:val="single" w:sz="4" w:space="0" w:color="auto"/>
              <w:left w:val="single" w:sz="4" w:space="0" w:color="auto"/>
              <w:bottom w:val="single" w:sz="4" w:space="0" w:color="auto"/>
              <w:right w:val="single" w:sz="4" w:space="0" w:color="auto"/>
            </w:tcBorders>
            <w:hideMark/>
          </w:tcPr>
          <w:p w14:paraId="08FB3490" w14:textId="77777777" w:rsidR="007A5ECA" w:rsidRPr="00F462C8" w:rsidRDefault="007A5ECA" w:rsidP="007A5ECA">
            <w:r w:rsidRPr="00F462C8">
              <w:t>6</w:t>
            </w:r>
          </w:p>
        </w:tc>
        <w:tc>
          <w:tcPr>
            <w:tcW w:w="1080" w:type="dxa"/>
            <w:tcBorders>
              <w:top w:val="single" w:sz="4" w:space="0" w:color="auto"/>
              <w:left w:val="single" w:sz="4" w:space="0" w:color="auto"/>
              <w:bottom w:val="single" w:sz="4" w:space="0" w:color="auto"/>
              <w:right w:val="single" w:sz="4" w:space="0" w:color="auto"/>
            </w:tcBorders>
            <w:hideMark/>
          </w:tcPr>
          <w:p w14:paraId="281C3010" w14:textId="77777777" w:rsidR="007A5ECA" w:rsidRPr="00F462C8" w:rsidRDefault="007A5ECA" w:rsidP="007A5ECA">
            <w:r w:rsidRPr="00F462C8">
              <w:t>5</w:t>
            </w:r>
          </w:p>
        </w:tc>
        <w:tc>
          <w:tcPr>
            <w:tcW w:w="1080" w:type="dxa"/>
            <w:tcBorders>
              <w:top w:val="single" w:sz="4" w:space="0" w:color="auto"/>
              <w:left w:val="single" w:sz="4" w:space="0" w:color="auto"/>
              <w:bottom w:val="single" w:sz="4" w:space="0" w:color="auto"/>
              <w:right w:val="single" w:sz="4" w:space="0" w:color="auto"/>
            </w:tcBorders>
            <w:hideMark/>
          </w:tcPr>
          <w:p w14:paraId="5C6C8EAF" w14:textId="77777777" w:rsidR="007A5ECA" w:rsidRPr="00F462C8" w:rsidRDefault="007A5ECA" w:rsidP="007A5ECA">
            <w:pPr>
              <w:rPr>
                <w:lang w:val="sr-Cyrl-CS"/>
              </w:rPr>
            </w:pPr>
            <w:r w:rsidRPr="00F462C8">
              <w:t>1</w:t>
            </w:r>
          </w:p>
        </w:tc>
        <w:tc>
          <w:tcPr>
            <w:tcW w:w="1440" w:type="dxa"/>
            <w:tcBorders>
              <w:top w:val="single" w:sz="4" w:space="0" w:color="auto"/>
              <w:left w:val="single" w:sz="4" w:space="0" w:color="auto"/>
              <w:bottom w:val="single" w:sz="4" w:space="0" w:color="auto"/>
              <w:right w:val="single" w:sz="4" w:space="0" w:color="auto"/>
            </w:tcBorders>
            <w:hideMark/>
          </w:tcPr>
          <w:p w14:paraId="4BAAA43E" w14:textId="77777777" w:rsidR="007A5ECA" w:rsidRPr="00F462C8" w:rsidRDefault="007A5ECA" w:rsidP="007A5ECA">
            <w:r w:rsidRPr="00F462C8">
              <w:t>/</w:t>
            </w:r>
          </w:p>
        </w:tc>
        <w:tc>
          <w:tcPr>
            <w:tcW w:w="2880" w:type="dxa"/>
            <w:tcBorders>
              <w:top w:val="single" w:sz="4" w:space="0" w:color="auto"/>
              <w:left w:val="single" w:sz="4" w:space="0" w:color="auto"/>
              <w:bottom w:val="single" w:sz="4" w:space="0" w:color="auto"/>
              <w:right w:val="single" w:sz="4" w:space="0" w:color="auto"/>
            </w:tcBorders>
          </w:tcPr>
          <w:p w14:paraId="6C6BC21A" w14:textId="77777777" w:rsidR="007A5ECA" w:rsidRPr="00F462C8" w:rsidRDefault="007A5ECA" w:rsidP="007A5ECA">
            <w:r w:rsidRPr="00F462C8">
              <w:t>1-због одбијања захтева</w:t>
            </w:r>
          </w:p>
          <w:p w14:paraId="7D0248A4" w14:textId="77777777" w:rsidR="007A5ECA" w:rsidRPr="00F462C8" w:rsidRDefault="007A5ECA" w:rsidP="007A5ECA">
            <w:pPr>
              <w:rPr>
                <w:lang w:val="sr-Cyrl-CS"/>
              </w:rPr>
            </w:pPr>
            <w:r w:rsidRPr="00F462C8">
              <w:t>2- због не одговарања у року</w:t>
            </w:r>
          </w:p>
          <w:p w14:paraId="5BA9BCAE" w14:textId="77777777" w:rsidR="007A5ECA" w:rsidRPr="00F462C8" w:rsidRDefault="007A5ECA" w:rsidP="007A5ECA"/>
        </w:tc>
      </w:tr>
      <w:tr w:rsidR="007A5ECA" w:rsidRPr="00F462C8" w14:paraId="6DC040D5" w14:textId="77777777" w:rsidTr="007A5ECA">
        <w:trPr>
          <w:trHeight w:val="233"/>
        </w:trPr>
        <w:tc>
          <w:tcPr>
            <w:tcW w:w="738" w:type="dxa"/>
            <w:tcBorders>
              <w:top w:val="single" w:sz="4" w:space="0" w:color="auto"/>
              <w:left w:val="single" w:sz="4" w:space="0" w:color="auto"/>
              <w:bottom w:val="single" w:sz="4" w:space="0" w:color="auto"/>
              <w:right w:val="single" w:sz="4" w:space="0" w:color="auto"/>
            </w:tcBorders>
            <w:hideMark/>
          </w:tcPr>
          <w:p w14:paraId="4B437B77" w14:textId="77777777" w:rsidR="007A5ECA" w:rsidRPr="00F462C8" w:rsidRDefault="007A5ECA" w:rsidP="007A5ECA">
            <w:r w:rsidRPr="00F462C8">
              <w:lastRenderedPageBreak/>
              <w:t>4.</w:t>
            </w:r>
          </w:p>
        </w:tc>
        <w:tc>
          <w:tcPr>
            <w:tcW w:w="1710" w:type="dxa"/>
            <w:tcBorders>
              <w:top w:val="single" w:sz="4" w:space="0" w:color="auto"/>
              <w:left w:val="single" w:sz="4" w:space="0" w:color="auto"/>
              <w:bottom w:val="single" w:sz="4" w:space="0" w:color="auto"/>
              <w:right w:val="single" w:sz="4" w:space="0" w:color="auto"/>
            </w:tcBorders>
            <w:hideMark/>
          </w:tcPr>
          <w:p w14:paraId="76E452D4" w14:textId="77777777" w:rsidR="007A5ECA" w:rsidRPr="00F462C8" w:rsidRDefault="007A5ECA" w:rsidP="007A5ECA">
            <w:r w:rsidRPr="00F462C8">
              <w:t>Политичке странке</w:t>
            </w:r>
          </w:p>
        </w:tc>
        <w:tc>
          <w:tcPr>
            <w:tcW w:w="1080" w:type="dxa"/>
            <w:tcBorders>
              <w:top w:val="single" w:sz="4" w:space="0" w:color="auto"/>
              <w:left w:val="single" w:sz="4" w:space="0" w:color="auto"/>
              <w:bottom w:val="single" w:sz="4" w:space="0" w:color="auto"/>
              <w:right w:val="single" w:sz="4" w:space="0" w:color="auto"/>
            </w:tcBorders>
            <w:hideMark/>
          </w:tcPr>
          <w:p w14:paraId="304A7D9C" w14:textId="77777777" w:rsidR="007A5ECA" w:rsidRPr="00F462C8" w:rsidRDefault="007A5ECA" w:rsidP="007A5ECA">
            <w:r w:rsidRPr="00F462C8">
              <w:t>4</w:t>
            </w:r>
          </w:p>
        </w:tc>
        <w:tc>
          <w:tcPr>
            <w:tcW w:w="1080" w:type="dxa"/>
            <w:tcBorders>
              <w:top w:val="single" w:sz="4" w:space="0" w:color="auto"/>
              <w:left w:val="single" w:sz="4" w:space="0" w:color="auto"/>
              <w:bottom w:val="single" w:sz="4" w:space="0" w:color="auto"/>
              <w:right w:val="single" w:sz="4" w:space="0" w:color="auto"/>
            </w:tcBorders>
            <w:hideMark/>
          </w:tcPr>
          <w:p w14:paraId="34C1A768" w14:textId="77777777" w:rsidR="007A5ECA" w:rsidRPr="00F462C8" w:rsidRDefault="007A5ECA" w:rsidP="007A5ECA">
            <w:r w:rsidRPr="00F462C8">
              <w:t>4</w:t>
            </w:r>
          </w:p>
        </w:tc>
        <w:tc>
          <w:tcPr>
            <w:tcW w:w="1080" w:type="dxa"/>
            <w:tcBorders>
              <w:top w:val="single" w:sz="4" w:space="0" w:color="auto"/>
              <w:left w:val="single" w:sz="4" w:space="0" w:color="auto"/>
              <w:bottom w:val="single" w:sz="4" w:space="0" w:color="auto"/>
              <w:right w:val="single" w:sz="4" w:space="0" w:color="auto"/>
            </w:tcBorders>
            <w:hideMark/>
          </w:tcPr>
          <w:p w14:paraId="0440238A" w14:textId="77777777" w:rsidR="007A5ECA" w:rsidRPr="00F462C8" w:rsidRDefault="007A5ECA" w:rsidP="007A5ECA">
            <w:r w:rsidRPr="00F462C8">
              <w:t>0</w:t>
            </w:r>
          </w:p>
        </w:tc>
        <w:tc>
          <w:tcPr>
            <w:tcW w:w="1440" w:type="dxa"/>
            <w:tcBorders>
              <w:top w:val="single" w:sz="4" w:space="0" w:color="auto"/>
              <w:left w:val="single" w:sz="4" w:space="0" w:color="auto"/>
              <w:bottom w:val="single" w:sz="4" w:space="0" w:color="auto"/>
              <w:right w:val="single" w:sz="4" w:space="0" w:color="auto"/>
            </w:tcBorders>
            <w:hideMark/>
          </w:tcPr>
          <w:p w14:paraId="2BA0280C" w14:textId="77777777" w:rsidR="007A5ECA" w:rsidRPr="00F462C8" w:rsidRDefault="007A5ECA" w:rsidP="007A5ECA">
            <w:r w:rsidRPr="00F462C8">
              <w:t>/</w:t>
            </w:r>
          </w:p>
        </w:tc>
        <w:tc>
          <w:tcPr>
            <w:tcW w:w="2880" w:type="dxa"/>
            <w:tcBorders>
              <w:top w:val="single" w:sz="4" w:space="0" w:color="auto"/>
              <w:left w:val="single" w:sz="4" w:space="0" w:color="auto"/>
              <w:bottom w:val="single" w:sz="4" w:space="0" w:color="auto"/>
              <w:right w:val="single" w:sz="4" w:space="0" w:color="auto"/>
            </w:tcBorders>
            <w:hideMark/>
          </w:tcPr>
          <w:p w14:paraId="3A2D0FB4" w14:textId="77777777" w:rsidR="007A5ECA" w:rsidRPr="00F462C8" w:rsidRDefault="007A5ECA" w:rsidP="007A5ECA">
            <w:r w:rsidRPr="00F462C8">
              <w:t>/</w:t>
            </w:r>
          </w:p>
        </w:tc>
      </w:tr>
      <w:tr w:rsidR="007A5ECA" w:rsidRPr="00F462C8" w14:paraId="6EC4B19E" w14:textId="77777777" w:rsidTr="007A5ECA">
        <w:trPr>
          <w:trHeight w:val="233"/>
        </w:trPr>
        <w:tc>
          <w:tcPr>
            <w:tcW w:w="738" w:type="dxa"/>
            <w:tcBorders>
              <w:top w:val="single" w:sz="4" w:space="0" w:color="auto"/>
              <w:left w:val="single" w:sz="4" w:space="0" w:color="auto"/>
              <w:bottom w:val="single" w:sz="4" w:space="0" w:color="auto"/>
              <w:right w:val="single" w:sz="4" w:space="0" w:color="auto"/>
            </w:tcBorders>
            <w:hideMark/>
          </w:tcPr>
          <w:p w14:paraId="0384206C" w14:textId="77777777" w:rsidR="007A5ECA" w:rsidRPr="00F462C8" w:rsidRDefault="007A5ECA" w:rsidP="007A5ECA">
            <w:r w:rsidRPr="00F462C8">
              <w:t>5.</w:t>
            </w:r>
          </w:p>
        </w:tc>
        <w:tc>
          <w:tcPr>
            <w:tcW w:w="1710" w:type="dxa"/>
            <w:tcBorders>
              <w:top w:val="single" w:sz="4" w:space="0" w:color="auto"/>
              <w:left w:val="single" w:sz="4" w:space="0" w:color="auto"/>
              <w:bottom w:val="single" w:sz="4" w:space="0" w:color="auto"/>
              <w:right w:val="single" w:sz="4" w:space="0" w:color="auto"/>
            </w:tcBorders>
            <w:hideMark/>
          </w:tcPr>
          <w:p w14:paraId="7EDC7837" w14:textId="77777777" w:rsidR="007A5ECA" w:rsidRPr="00F462C8" w:rsidRDefault="007A5ECA" w:rsidP="007A5ECA">
            <w:r w:rsidRPr="00F462C8">
              <w:t>Oрганивласти</w:t>
            </w:r>
          </w:p>
        </w:tc>
        <w:tc>
          <w:tcPr>
            <w:tcW w:w="1080" w:type="dxa"/>
            <w:tcBorders>
              <w:top w:val="single" w:sz="4" w:space="0" w:color="auto"/>
              <w:left w:val="single" w:sz="4" w:space="0" w:color="auto"/>
              <w:bottom w:val="single" w:sz="4" w:space="0" w:color="auto"/>
              <w:right w:val="single" w:sz="4" w:space="0" w:color="auto"/>
            </w:tcBorders>
            <w:hideMark/>
          </w:tcPr>
          <w:p w14:paraId="6AFCE3E4" w14:textId="77777777" w:rsidR="007A5ECA" w:rsidRPr="00F462C8" w:rsidRDefault="007A5ECA" w:rsidP="007A5ECA">
            <w:pPr>
              <w:rPr>
                <w:lang w:val="sr-Cyrl-CS"/>
              </w:rPr>
            </w:pPr>
            <w:r w:rsidRPr="00F462C8">
              <w:t>0</w:t>
            </w:r>
          </w:p>
        </w:tc>
        <w:tc>
          <w:tcPr>
            <w:tcW w:w="1080" w:type="dxa"/>
            <w:tcBorders>
              <w:top w:val="single" w:sz="4" w:space="0" w:color="auto"/>
              <w:left w:val="single" w:sz="4" w:space="0" w:color="auto"/>
              <w:bottom w:val="single" w:sz="4" w:space="0" w:color="auto"/>
              <w:right w:val="single" w:sz="4" w:space="0" w:color="auto"/>
            </w:tcBorders>
            <w:hideMark/>
          </w:tcPr>
          <w:p w14:paraId="02BFA33C" w14:textId="77777777" w:rsidR="007A5ECA" w:rsidRPr="00F462C8" w:rsidRDefault="007A5ECA" w:rsidP="007A5ECA">
            <w:r w:rsidRPr="00F462C8">
              <w:t>0</w:t>
            </w:r>
          </w:p>
        </w:tc>
        <w:tc>
          <w:tcPr>
            <w:tcW w:w="1080" w:type="dxa"/>
            <w:tcBorders>
              <w:top w:val="single" w:sz="4" w:space="0" w:color="auto"/>
              <w:left w:val="single" w:sz="4" w:space="0" w:color="auto"/>
              <w:bottom w:val="single" w:sz="4" w:space="0" w:color="auto"/>
              <w:right w:val="single" w:sz="4" w:space="0" w:color="auto"/>
            </w:tcBorders>
            <w:hideMark/>
          </w:tcPr>
          <w:p w14:paraId="0CE5DC96" w14:textId="77777777" w:rsidR="007A5ECA" w:rsidRPr="00F462C8" w:rsidRDefault="007A5ECA" w:rsidP="007A5ECA">
            <w:r w:rsidRPr="00F462C8">
              <w:t>0</w:t>
            </w:r>
          </w:p>
        </w:tc>
        <w:tc>
          <w:tcPr>
            <w:tcW w:w="1440" w:type="dxa"/>
            <w:tcBorders>
              <w:top w:val="single" w:sz="4" w:space="0" w:color="auto"/>
              <w:left w:val="single" w:sz="4" w:space="0" w:color="auto"/>
              <w:bottom w:val="single" w:sz="4" w:space="0" w:color="auto"/>
              <w:right w:val="single" w:sz="4" w:space="0" w:color="auto"/>
            </w:tcBorders>
            <w:hideMark/>
          </w:tcPr>
          <w:p w14:paraId="694C2B47" w14:textId="77777777" w:rsidR="007A5ECA" w:rsidRPr="00F462C8" w:rsidRDefault="007A5ECA" w:rsidP="007A5ECA">
            <w:r w:rsidRPr="00F462C8">
              <w:t>/</w:t>
            </w:r>
          </w:p>
        </w:tc>
        <w:tc>
          <w:tcPr>
            <w:tcW w:w="2880" w:type="dxa"/>
            <w:tcBorders>
              <w:top w:val="single" w:sz="4" w:space="0" w:color="auto"/>
              <w:left w:val="single" w:sz="4" w:space="0" w:color="auto"/>
              <w:bottom w:val="single" w:sz="4" w:space="0" w:color="auto"/>
              <w:right w:val="single" w:sz="4" w:space="0" w:color="auto"/>
            </w:tcBorders>
            <w:hideMark/>
          </w:tcPr>
          <w:p w14:paraId="2A2529E3" w14:textId="77777777" w:rsidR="007A5ECA" w:rsidRPr="00F462C8" w:rsidRDefault="007A5ECA" w:rsidP="007A5ECA">
            <w:r w:rsidRPr="00F462C8">
              <w:t>/</w:t>
            </w:r>
          </w:p>
        </w:tc>
      </w:tr>
      <w:tr w:rsidR="007A5ECA" w:rsidRPr="00F462C8" w14:paraId="7537107F" w14:textId="77777777" w:rsidTr="007A5ECA">
        <w:trPr>
          <w:trHeight w:val="260"/>
        </w:trPr>
        <w:tc>
          <w:tcPr>
            <w:tcW w:w="738" w:type="dxa"/>
            <w:tcBorders>
              <w:top w:val="single" w:sz="4" w:space="0" w:color="auto"/>
              <w:left w:val="single" w:sz="4" w:space="0" w:color="auto"/>
              <w:bottom w:val="single" w:sz="4" w:space="0" w:color="auto"/>
              <w:right w:val="single" w:sz="4" w:space="0" w:color="auto"/>
            </w:tcBorders>
            <w:hideMark/>
          </w:tcPr>
          <w:p w14:paraId="0ADEF788" w14:textId="77777777" w:rsidR="007A5ECA" w:rsidRPr="00F462C8" w:rsidRDefault="007A5ECA" w:rsidP="007A5ECA">
            <w:r w:rsidRPr="00F462C8">
              <w:t>6.</w:t>
            </w:r>
          </w:p>
        </w:tc>
        <w:tc>
          <w:tcPr>
            <w:tcW w:w="1710" w:type="dxa"/>
            <w:tcBorders>
              <w:top w:val="single" w:sz="4" w:space="0" w:color="auto"/>
              <w:left w:val="single" w:sz="4" w:space="0" w:color="auto"/>
              <w:bottom w:val="single" w:sz="4" w:space="0" w:color="auto"/>
              <w:right w:val="single" w:sz="4" w:space="0" w:color="auto"/>
            </w:tcBorders>
            <w:hideMark/>
          </w:tcPr>
          <w:p w14:paraId="26CADD12" w14:textId="77777777" w:rsidR="007A5ECA" w:rsidRPr="00F462C8" w:rsidRDefault="007A5ECA" w:rsidP="007A5ECA">
            <w:r w:rsidRPr="00F462C8">
              <w:t>Остали</w:t>
            </w:r>
          </w:p>
        </w:tc>
        <w:tc>
          <w:tcPr>
            <w:tcW w:w="1080" w:type="dxa"/>
            <w:tcBorders>
              <w:top w:val="single" w:sz="4" w:space="0" w:color="auto"/>
              <w:left w:val="single" w:sz="4" w:space="0" w:color="auto"/>
              <w:bottom w:val="single" w:sz="4" w:space="0" w:color="auto"/>
              <w:right w:val="single" w:sz="4" w:space="0" w:color="auto"/>
            </w:tcBorders>
            <w:hideMark/>
          </w:tcPr>
          <w:p w14:paraId="4F8FCC03" w14:textId="77777777" w:rsidR="007A5ECA" w:rsidRPr="00F462C8" w:rsidRDefault="007A5ECA" w:rsidP="007A5ECA">
            <w:r w:rsidRPr="00F462C8">
              <w:t>0</w:t>
            </w:r>
          </w:p>
        </w:tc>
        <w:tc>
          <w:tcPr>
            <w:tcW w:w="1080" w:type="dxa"/>
            <w:tcBorders>
              <w:top w:val="single" w:sz="4" w:space="0" w:color="auto"/>
              <w:left w:val="single" w:sz="4" w:space="0" w:color="auto"/>
              <w:bottom w:val="single" w:sz="4" w:space="0" w:color="auto"/>
              <w:right w:val="single" w:sz="4" w:space="0" w:color="auto"/>
            </w:tcBorders>
            <w:hideMark/>
          </w:tcPr>
          <w:p w14:paraId="5A926C13" w14:textId="77777777" w:rsidR="007A5ECA" w:rsidRPr="00F462C8" w:rsidRDefault="007A5ECA" w:rsidP="007A5ECA">
            <w:r w:rsidRPr="00F462C8">
              <w:t>0</w:t>
            </w:r>
          </w:p>
        </w:tc>
        <w:tc>
          <w:tcPr>
            <w:tcW w:w="1080" w:type="dxa"/>
            <w:tcBorders>
              <w:top w:val="single" w:sz="4" w:space="0" w:color="auto"/>
              <w:left w:val="single" w:sz="4" w:space="0" w:color="auto"/>
              <w:bottom w:val="single" w:sz="4" w:space="0" w:color="auto"/>
              <w:right w:val="single" w:sz="4" w:space="0" w:color="auto"/>
            </w:tcBorders>
            <w:hideMark/>
          </w:tcPr>
          <w:p w14:paraId="3E48FEB4" w14:textId="77777777" w:rsidR="007A5ECA" w:rsidRPr="00F462C8" w:rsidRDefault="007A5ECA" w:rsidP="007A5ECA">
            <w:r w:rsidRPr="00F462C8">
              <w:t>0</w:t>
            </w:r>
          </w:p>
        </w:tc>
        <w:tc>
          <w:tcPr>
            <w:tcW w:w="1440" w:type="dxa"/>
            <w:tcBorders>
              <w:top w:val="single" w:sz="4" w:space="0" w:color="auto"/>
              <w:left w:val="single" w:sz="4" w:space="0" w:color="auto"/>
              <w:bottom w:val="single" w:sz="4" w:space="0" w:color="auto"/>
              <w:right w:val="single" w:sz="4" w:space="0" w:color="auto"/>
            </w:tcBorders>
            <w:hideMark/>
          </w:tcPr>
          <w:p w14:paraId="11600527" w14:textId="77777777" w:rsidR="007A5ECA" w:rsidRPr="00F462C8" w:rsidRDefault="007A5ECA" w:rsidP="007A5ECA">
            <w:r w:rsidRPr="00F462C8">
              <w:t>/</w:t>
            </w:r>
          </w:p>
        </w:tc>
        <w:tc>
          <w:tcPr>
            <w:tcW w:w="2880" w:type="dxa"/>
            <w:tcBorders>
              <w:top w:val="single" w:sz="4" w:space="0" w:color="auto"/>
              <w:left w:val="single" w:sz="4" w:space="0" w:color="auto"/>
              <w:bottom w:val="single" w:sz="4" w:space="0" w:color="auto"/>
              <w:right w:val="single" w:sz="4" w:space="0" w:color="auto"/>
            </w:tcBorders>
            <w:hideMark/>
          </w:tcPr>
          <w:p w14:paraId="2BB260C4" w14:textId="77777777" w:rsidR="007A5ECA" w:rsidRPr="00F462C8" w:rsidRDefault="007A5ECA" w:rsidP="007A5ECA">
            <w:r w:rsidRPr="00F462C8">
              <w:t>/</w:t>
            </w:r>
          </w:p>
        </w:tc>
      </w:tr>
      <w:tr w:rsidR="007A5ECA" w:rsidRPr="00F462C8" w14:paraId="77BC08D9" w14:textId="77777777" w:rsidTr="007A5ECA">
        <w:trPr>
          <w:trHeight w:val="260"/>
        </w:trPr>
        <w:tc>
          <w:tcPr>
            <w:tcW w:w="738" w:type="dxa"/>
            <w:tcBorders>
              <w:top w:val="single" w:sz="4" w:space="0" w:color="auto"/>
              <w:left w:val="single" w:sz="4" w:space="0" w:color="auto"/>
              <w:bottom w:val="single" w:sz="4" w:space="0" w:color="auto"/>
              <w:right w:val="single" w:sz="4" w:space="0" w:color="auto"/>
            </w:tcBorders>
            <w:hideMark/>
          </w:tcPr>
          <w:p w14:paraId="5C80DB69" w14:textId="77777777" w:rsidR="007A5ECA" w:rsidRPr="00F462C8" w:rsidRDefault="007A5ECA" w:rsidP="007A5ECA">
            <w:pPr>
              <w:rPr>
                <w:lang w:val="ru-RU"/>
              </w:rPr>
            </w:pPr>
            <w:r w:rsidRPr="00F462C8">
              <w:t>7.</w:t>
            </w:r>
          </w:p>
        </w:tc>
        <w:tc>
          <w:tcPr>
            <w:tcW w:w="1710" w:type="dxa"/>
            <w:tcBorders>
              <w:top w:val="single" w:sz="4" w:space="0" w:color="auto"/>
              <w:left w:val="single" w:sz="4" w:space="0" w:color="auto"/>
              <w:bottom w:val="single" w:sz="4" w:space="0" w:color="auto"/>
              <w:right w:val="single" w:sz="4" w:space="0" w:color="auto"/>
            </w:tcBorders>
            <w:hideMark/>
          </w:tcPr>
          <w:p w14:paraId="566E2DF9" w14:textId="77777777" w:rsidR="007A5ECA" w:rsidRPr="00F462C8" w:rsidRDefault="007A5ECA" w:rsidP="007A5ECA">
            <w:pPr>
              <w:rPr>
                <w:lang w:val="sr-Cyrl-CS"/>
              </w:rPr>
            </w:pPr>
            <w:r w:rsidRPr="00F462C8">
              <w:t>Укупно</w:t>
            </w:r>
          </w:p>
        </w:tc>
        <w:tc>
          <w:tcPr>
            <w:tcW w:w="1080" w:type="dxa"/>
            <w:tcBorders>
              <w:top w:val="single" w:sz="4" w:space="0" w:color="auto"/>
              <w:left w:val="single" w:sz="4" w:space="0" w:color="auto"/>
              <w:bottom w:val="single" w:sz="4" w:space="0" w:color="auto"/>
              <w:right w:val="single" w:sz="4" w:space="0" w:color="auto"/>
            </w:tcBorders>
            <w:hideMark/>
          </w:tcPr>
          <w:p w14:paraId="5BE699B3" w14:textId="77777777" w:rsidR="007A5ECA" w:rsidRPr="00F462C8" w:rsidRDefault="007A5ECA" w:rsidP="007A5ECA">
            <w:r w:rsidRPr="00F462C8">
              <w:t>21</w:t>
            </w:r>
          </w:p>
        </w:tc>
        <w:tc>
          <w:tcPr>
            <w:tcW w:w="1080" w:type="dxa"/>
            <w:tcBorders>
              <w:top w:val="single" w:sz="4" w:space="0" w:color="auto"/>
              <w:left w:val="single" w:sz="4" w:space="0" w:color="auto"/>
              <w:bottom w:val="single" w:sz="4" w:space="0" w:color="auto"/>
              <w:right w:val="single" w:sz="4" w:space="0" w:color="auto"/>
            </w:tcBorders>
            <w:hideMark/>
          </w:tcPr>
          <w:p w14:paraId="38A3459D" w14:textId="77777777" w:rsidR="007A5ECA" w:rsidRPr="00F462C8" w:rsidRDefault="007A5ECA" w:rsidP="007A5ECA">
            <w:r w:rsidRPr="00F462C8">
              <w:t>16</w:t>
            </w:r>
          </w:p>
        </w:tc>
        <w:tc>
          <w:tcPr>
            <w:tcW w:w="1080" w:type="dxa"/>
            <w:tcBorders>
              <w:top w:val="single" w:sz="4" w:space="0" w:color="auto"/>
              <w:left w:val="single" w:sz="4" w:space="0" w:color="auto"/>
              <w:bottom w:val="single" w:sz="4" w:space="0" w:color="auto"/>
              <w:right w:val="single" w:sz="4" w:space="0" w:color="auto"/>
            </w:tcBorders>
            <w:hideMark/>
          </w:tcPr>
          <w:p w14:paraId="6AB26CDA" w14:textId="77777777" w:rsidR="007A5ECA" w:rsidRPr="00F462C8" w:rsidRDefault="007A5ECA" w:rsidP="007A5ECA">
            <w:r w:rsidRPr="00F462C8">
              <w:t>5</w:t>
            </w:r>
          </w:p>
        </w:tc>
        <w:tc>
          <w:tcPr>
            <w:tcW w:w="1440" w:type="dxa"/>
            <w:tcBorders>
              <w:top w:val="single" w:sz="4" w:space="0" w:color="auto"/>
              <w:left w:val="single" w:sz="4" w:space="0" w:color="auto"/>
              <w:bottom w:val="single" w:sz="4" w:space="0" w:color="auto"/>
              <w:right w:val="single" w:sz="4" w:space="0" w:color="auto"/>
            </w:tcBorders>
            <w:hideMark/>
          </w:tcPr>
          <w:p w14:paraId="5A06D8B6" w14:textId="77777777" w:rsidR="007A5ECA" w:rsidRPr="00F462C8" w:rsidRDefault="007A5ECA" w:rsidP="007A5ECA">
            <w:pPr>
              <w:rPr>
                <w:lang w:val="sr-Cyrl-CS"/>
              </w:rPr>
            </w:pPr>
            <w:r w:rsidRPr="00F462C8">
              <w:t>/</w:t>
            </w:r>
          </w:p>
        </w:tc>
        <w:tc>
          <w:tcPr>
            <w:tcW w:w="2880" w:type="dxa"/>
            <w:tcBorders>
              <w:top w:val="single" w:sz="4" w:space="0" w:color="auto"/>
              <w:left w:val="single" w:sz="4" w:space="0" w:color="auto"/>
              <w:bottom w:val="single" w:sz="4" w:space="0" w:color="auto"/>
              <w:right w:val="single" w:sz="4" w:space="0" w:color="auto"/>
            </w:tcBorders>
            <w:hideMark/>
          </w:tcPr>
          <w:p w14:paraId="53B49F13" w14:textId="77777777" w:rsidR="007A5ECA" w:rsidRPr="00F462C8" w:rsidRDefault="007A5ECA" w:rsidP="007A5ECA">
            <w:r w:rsidRPr="00F462C8">
              <w:t>10-због не одговарања у року</w:t>
            </w:r>
          </w:p>
          <w:p w14:paraId="53477764" w14:textId="77777777" w:rsidR="007A5ECA" w:rsidRPr="00F462C8" w:rsidRDefault="007A5ECA" w:rsidP="007A5ECA">
            <w:r w:rsidRPr="00F462C8">
              <w:t>2- због одбијања захтева</w:t>
            </w:r>
          </w:p>
        </w:tc>
      </w:tr>
    </w:tbl>
    <w:p w14:paraId="03AC5EA7" w14:textId="77777777" w:rsidR="007A5ECA" w:rsidRPr="00F462C8" w:rsidRDefault="007A5ECA" w:rsidP="007A5ECA">
      <w:pPr>
        <w:rPr>
          <w:lang w:val="sr-Cyrl-CS"/>
        </w:rPr>
      </w:pPr>
    </w:p>
    <w:p w14:paraId="06B7DCDA" w14:textId="77777777" w:rsidR="007A5ECA" w:rsidRPr="00F462C8" w:rsidRDefault="007A5ECA" w:rsidP="007A5ECA">
      <w:r w:rsidRPr="00F462C8">
        <w:t>3) Трошкови поступка: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600"/>
        <w:gridCol w:w="2700"/>
      </w:tblGrid>
      <w:tr w:rsidR="007A5ECA" w:rsidRPr="00F462C8" w14:paraId="0842BB68" w14:textId="77777777" w:rsidTr="007A5ECA">
        <w:tc>
          <w:tcPr>
            <w:tcW w:w="6480" w:type="dxa"/>
            <w:gridSpan w:val="2"/>
            <w:tcBorders>
              <w:top w:val="single" w:sz="4" w:space="0" w:color="auto"/>
              <w:left w:val="single" w:sz="4" w:space="0" w:color="auto"/>
              <w:bottom w:val="single" w:sz="4" w:space="0" w:color="auto"/>
              <w:right w:val="single" w:sz="4" w:space="0" w:color="auto"/>
            </w:tcBorders>
            <w:hideMark/>
          </w:tcPr>
          <w:p w14:paraId="56A042CD" w14:textId="77777777" w:rsidR="007A5ECA" w:rsidRPr="00F462C8" w:rsidRDefault="007A5ECA" w:rsidP="007A5ECA">
            <w:r w:rsidRPr="00F462C8">
              <w:t>Трошкови наплаћивани</w:t>
            </w:r>
          </w:p>
        </w:tc>
        <w:tc>
          <w:tcPr>
            <w:tcW w:w="2700" w:type="dxa"/>
            <w:tcBorders>
              <w:top w:val="single" w:sz="4" w:space="0" w:color="auto"/>
              <w:left w:val="single" w:sz="4" w:space="0" w:color="auto"/>
              <w:bottom w:val="single" w:sz="4" w:space="0" w:color="auto"/>
              <w:right w:val="single" w:sz="4" w:space="0" w:color="auto"/>
            </w:tcBorders>
            <w:hideMark/>
          </w:tcPr>
          <w:p w14:paraId="5D2FA7BC" w14:textId="77777777" w:rsidR="007A5ECA" w:rsidRPr="00F462C8" w:rsidRDefault="007A5ECA" w:rsidP="007A5ECA">
            <w:r w:rsidRPr="00F462C8">
              <w:t>Трошкови нису наплаћивани</w:t>
            </w:r>
          </w:p>
        </w:tc>
      </w:tr>
      <w:tr w:rsidR="007A5ECA" w:rsidRPr="00F462C8" w14:paraId="3DFF59D4" w14:textId="77777777" w:rsidTr="007A5ECA">
        <w:trPr>
          <w:cantSplit/>
        </w:trPr>
        <w:tc>
          <w:tcPr>
            <w:tcW w:w="2880" w:type="dxa"/>
            <w:tcBorders>
              <w:top w:val="single" w:sz="4" w:space="0" w:color="auto"/>
              <w:left w:val="single" w:sz="4" w:space="0" w:color="auto"/>
              <w:bottom w:val="single" w:sz="4" w:space="0" w:color="auto"/>
              <w:right w:val="single" w:sz="4" w:space="0" w:color="auto"/>
            </w:tcBorders>
            <w:hideMark/>
          </w:tcPr>
          <w:p w14:paraId="031C2BAC" w14:textId="77777777" w:rsidR="007A5ECA" w:rsidRPr="00F462C8" w:rsidRDefault="007A5ECA" w:rsidP="007A5ECA">
            <w:r w:rsidRPr="00F462C8">
              <w:t>Укупан износ</w:t>
            </w:r>
          </w:p>
        </w:tc>
        <w:tc>
          <w:tcPr>
            <w:tcW w:w="3600" w:type="dxa"/>
            <w:tcBorders>
              <w:top w:val="single" w:sz="4" w:space="0" w:color="auto"/>
              <w:left w:val="single" w:sz="4" w:space="0" w:color="auto"/>
              <w:bottom w:val="single" w:sz="4" w:space="0" w:color="auto"/>
              <w:right w:val="single" w:sz="4" w:space="0" w:color="auto"/>
            </w:tcBorders>
            <w:hideMark/>
          </w:tcPr>
          <w:p w14:paraId="6AC4235F" w14:textId="77777777" w:rsidR="007A5ECA" w:rsidRPr="00F462C8" w:rsidRDefault="007A5ECA" w:rsidP="007A5ECA">
            <w:r w:rsidRPr="00F462C8">
              <w:t>Број жиро рачуна</w:t>
            </w:r>
          </w:p>
        </w:tc>
        <w:tc>
          <w:tcPr>
            <w:tcW w:w="2700" w:type="dxa"/>
            <w:vMerge w:val="restart"/>
            <w:tcBorders>
              <w:top w:val="single" w:sz="4" w:space="0" w:color="auto"/>
              <w:left w:val="single" w:sz="4" w:space="0" w:color="auto"/>
              <w:bottom w:val="single" w:sz="4" w:space="0" w:color="auto"/>
              <w:right w:val="single" w:sz="4" w:space="0" w:color="auto"/>
            </w:tcBorders>
            <w:hideMark/>
          </w:tcPr>
          <w:p w14:paraId="018DF512" w14:textId="77777777" w:rsidR="007A5ECA" w:rsidRPr="00F462C8" w:rsidRDefault="007A5ECA" w:rsidP="007A5ECA">
            <w:r w:rsidRPr="00F462C8">
              <w:t>Не</w:t>
            </w:r>
          </w:p>
        </w:tc>
      </w:tr>
      <w:tr w:rsidR="007A5ECA" w:rsidRPr="00F462C8" w14:paraId="1C4B3D4B" w14:textId="77777777" w:rsidTr="007A5ECA">
        <w:trPr>
          <w:cantSplit/>
        </w:trPr>
        <w:tc>
          <w:tcPr>
            <w:tcW w:w="2880" w:type="dxa"/>
            <w:tcBorders>
              <w:top w:val="single" w:sz="4" w:space="0" w:color="auto"/>
              <w:left w:val="single" w:sz="4" w:space="0" w:color="auto"/>
              <w:bottom w:val="single" w:sz="4" w:space="0" w:color="auto"/>
              <w:right w:val="single" w:sz="4" w:space="0" w:color="auto"/>
            </w:tcBorders>
            <w:hideMark/>
          </w:tcPr>
          <w:p w14:paraId="0825ECE4" w14:textId="77777777" w:rsidR="007A5ECA" w:rsidRPr="00F462C8" w:rsidRDefault="007A5ECA" w:rsidP="007A5ECA">
            <w:r w:rsidRPr="00F462C8">
              <w:t>/</w:t>
            </w:r>
          </w:p>
        </w:tc>
        <w:tc>
          <w:tcPr>
            <w:tcW w:w="3600" w:type="dxa"/>
            <w:tcBorders>
              <w:top w:val="single" w:sz="4" w:space="0" w:color="auto"/>
              <w:left w:val="single" w:sz="4" w:space="0" w:color="auto"/>
              <w:bottom w:val="single" w:sz="4" w:space="0" w:color="auto"/>
              <w:right w:val="single" w:sz="4" w:space="0" w:color="auto"/>
            </w:tcBorders>
            <w:hideMark/>
          </w:tcPr>
          <w:p w14:paraId="31FDA1B9" w14:textId="77777777" w:rsidR="007A5ECA" w:rsidRPr="00F462C8" w:rsidRDefault="007A5ECA" w:rsidP="007A5ECA">
            <w:r w:rsidRPr="00F462C8">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20734" w14:textId="77777777" w:rsidR="007A5ECA" w:rsidRPr="00F462C8" w:rsidRDefault="007A5ECA" w:rsidP="007A5ECA">
            <w:pPr>
              <w:rPr>
                <w:lang w:val="sr-Cyrl-CS"/>
              </w:rPr>
            </w:pPr>
          </w:p>
        </w:tc>
      </w:tr>
    </w:tbl>
    <w:p w14:paraId="0D7B3333" w14:textId="77777777" w:rsidR="007A5ECA" w:rsidRPr="00F462C8" w:rsidRDefault="007A5ECA" w:rsidP="007A5ECA">
      <w:pPr>
        <w:rPr>
          <w:lang w:val="sr-Cyrl-CS"/>
        </w:rPr>
      </w:pPr>
    </w:p>
    <w:p w14:paraId="4A67F3E8" w14:textId="77777777" w:rsidR="007A5ECA" w:rsidRPr="00F462C8" w:rsidRDefault="007A5ECA" w:rsidP="007A5ECA"/>
    <w:p w14:paraId="1104F6F5" w14:textId="77777777" w:rsidR="007A5ECA" w:rsidRPr="00F462C8" w:rsidRDefault="007A5ECA" w:rsidP="007A5ECA">
      <w:r w:rsidRPr="00F462C8">
        <w:t>4) Информатор о раду органа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418"/>
        <w:gridCol w:w="1661"/>
        <w:gridCol w:w="1484"/>
        <w:gridCol w:w="1244"/>
        <w:gridCol w:w="1749"/>
      </w:tblGrid>
      <w:tr w:rsidR="007A5ECA" w:rsidRPr="00F462C8" w14:paraId="527F75B3" w14:textId="77777777" w:rsidTr="007A5ECA">
        <w:tc>
          <w:tcPr>
            <w:tcW w:w="1507" w:type="dxa"/>
            <w:tcBorders>
              <w:top w:val="single" w:sz="4" w:space="0" w:color="auto"/>
              <w:left w:val="single" w:sz="4" w:space="0" w:color="auto"/>
              <w:bottom w:val="single" w:sz="4" w:space="0" w:color="auto"/>
              <w:right w:val="single" w:sz="4" w:space="0" w:color="auto"/>
            </w:tcBorders>
            <w:hideMark/>
          </w:tcPr>
          <w:p w14:paraId="0682C928" w14:textId="77777777" w:rsidR="007A5ECA" w:rsidRPr="00F462C8" w:rsidRDefault="007A5ECA" w:rsidP="007A5ECA">
            <w:r w:rsidRPr="00F462C8">
              <w:t>Датум израде Информатора</w:t>
            </w:r>
          </w:p>
        </w:tc>
        <w:tc>
          <w:tcPr>
            <w:tcW w:w="1425" w:type="dxa"/>
            <w:tcBorders>
              <w:top w:val="single" w:sz="4" w:space="0" w:color="auto"/>
              <w:left w:val="single" w:sz="4" w:space="0" w:color="auto"/>
              <w:bottom w:val="single" w:sz="4" w:space="0" w:color="auto"/>
              <w:right w:val="single" w:sz="4" w:space="0" w:color="auto"/>
            </w:tcBorders>
            <w:hideMark/>
          </w:tcPr>
          <w:p w14:paraId="626BC731" w14:textId="77777777" w:rsidR="007A5ECA" w:rsidRPr="00F462C8" w:rsidRDefault="007A5ECA" w:rsidP="007A5ECA">
            <w:r w:rsidRPr="00F462C8">
              <w:t>Објављен на Интернету</w:t>
            </w:r>
          </w:p>
        </w:tc>
        <w:tc>
          <w:tcPr>
            <w:tcW w:w="1681" w:type="dxa"/>
            <w:tcBorders>
              <w:top w:val="single" w:sz="4" w:space="0" w:color="auto"/>
              <w:left w:val="single" w:sz="4" w:space="0" w:color="auto"/>
              <w:bottom w:val="single" w:sz="4" w:space="0" w:color="auto"/>
              <w:right w:val="single" w:sz="4" w:space="0" w:color="auto"/>
            </w:tcBorders>
            <w:hideMark/>
          </w:tcPr>
          <w:p w14:paraId="5BC57D76" w14:textId="77777777" w:rsidR="007A5ECA" w:rsidRPr="00F462C8" w:rsidRDefault="007A5ECA" w:rsidP="007A5ECA">
            <w:r w:rsidRPr="00F462C8">
              <w:t>Датум последњег ажурирања</w:t>
            </w:r>
          </w:p>
        </w:tc>
        <w:tc>
          <w:tcPr>
            <w:tcW w:w="1507" w:type="dxa"/>
            <w:tcBorders>
              <w:top w:val="single" w:sz="4" w:space="0" w:color="auto"/>
              <w:left w:val="single" w:sz="4" w:space="0" w:color="auto"/>
              <w:bottom w:val="single" w:sz="4" w:space="0" w:color="auto"/>
              <w:right w:val="single" w:sz="4" w:space="0" w:color="auto"/>
            </w:tcBorders>
            <w:hideMark/>
          </w:tcPr>
          <w:p w14:paraId="426B0FD4" w14:textId="77777777" w:rsidR="007A5ECA" w:rsidRPr="00F462C8" w:rsidRDefault="007A5ECA" w:rsidP="007A5ECA">
            <w:r w:rsidRPr="00F462C8">
              <w:t>Израђен-</w:t>
            </w:r>
          </w:p>
          <w:p w14:paraId="204B0A70" w14:textId="77777777" w:rsidR="007A5ECA" w:rsidRPr="00F462C8" w:rsidRDefault="007A5ECA" w:rsidP="007A5ECA">
            <w:r w:rsidRPr="00F462C8">
              <w:t>није објављен</w:t>
            </w:r>
          </w:p>
        </w:tc>
        <w:tc>
          <w:tcPr>
            <w:tcW w:w="1260" w:type="dxa"/>
            <w:tcBorders>
              <w:top w:val="single" w:sz="4" w:space="0" w:color="auto"/>
              <w:left w:val="single" w:sz="4" w:space="0" w:color="auto"/>
              <w:bottom w:val="single" w:sz="4" w:space="0" w:color="auto"/>
              <w:right w:val="single" w:sz="4" w:space="0" w:color="auto"/>
            </w:tcBorders>
          </w:tcPr>
          <w:p w14:paraId="79DC3D08" w14:textId="77777777" w:rsidR="007A5ECA" w:rsidRPr="00F462C8" w:rsidRDefault="007A5ECA" w:rsidP="007A5ECA">
            <w:r w:rsidRPr="00F462C8">
              <w:t>Није израђен</w:t>
            </w:r>
          </w:p>
          <w:p w14:paraId="111E4DA7" w14:textId="77777777" w:rsidR="007A5ECA" w:rsidRPr="00F462C8" w:rsidRDefault="007A5ECA" w:rsidP="007A5ECA"/>
        </w:tc>
        <w:tc>
          <w:tcPr>
            <w:tcW w:w="1800" w:type="dxa"/>
            <w:tcBorders>
              <w:top w:val="single" w:sz="4" w:space="0" w:color="auto"/>
              <w:left w:val="single" w:sz="4" w:space="0" w:color="auto"/>
              <w:bottom w:val="single" w:sz="4" w:space="0" w:color="auto"/>
              <w:right w:val="single" w:sz="4" w:space="0" w:color="auto"/>
            </w:tcBorders>
            <w:hideMark/>
          </w:tcPr>
          <w:p w14:paraId="5295A8F4" w14:textId="77777777" w:rsidR="007A5ECA" w:rsidRPr="00F462C8" w:rsidRDefault="007A5ECA" w:rsidP="007A5ECA">
            <w:r w:rsidRPr="00F462C8">
              <w:t>Разлози због којих није израђен</w:t>
            </w:r>
          </w:p>
        </w:tc>
      </w:tr>
      <w:tr w:rsidR="007A5ECA" w:rsidRPr="00F462C8" w14:paraId="7EDD720E" w14:textId="77777777" w:rsidTr="007A5ECA">
        <w:trPr>
          <w:trHeight w:val="460"/>
        </w:trPr>
        <w:tc>
          <w:tcPr>
            <w:tcW w:w="1507" w:type="dxa"/>
            <w:tcBorders>
              <w:top w:val="single" w:sz="4" w:space="0" w:color="auto"/>
              <w:left w:val="single" w:sz="4" w:space="0" w:color="auto"/>
              <w:bottom w:val="single" w:sz="4" w:space="0" w:color="auto"/>
              <w:right w:val="single" w:sz="4" w:space="0" w:color="auto"/>
            </w:tcBorders>
          </w:tcPr>
          <w:p w14:paraId="7ED344CA" w14:textId="77777777" w:rsidR="007A5ECA" w:rsidRPr="00F462C8" w:rsidRDefault="007A5ECA" w:rsidP="007A5ECA"/>
        </w:tc>
        <w:tc>
          <w:tcPr>
            <w:tcW w:w="1425" w:type="dxa"/>
            <w:tcBorders>
              <w:top w:val="single" w:sz="4" w:space="0" w:color="auto"/>
              <w:left w:val="single" w:sz="4" w:space="0" w:color="auto"/>
              <w:bottom w:val="single" w:sz="4" w:space="0" w:color="auto"/>
              <w:right w:val="single" w:sz="4" w:space="0" w:color="auto"/>
            </w:tcBorders>
            <w:hideMark/>
          </w:tcPr>
          <w:p w14:paraId="0A0307C0" w14:textId="77777777" w:rsidR="007A5ECA" w:rsidRPr="00F462C8" w:rsidRDefault="007A5ECA" w:rsidP="007A5ECA">
            <w:r w:rsidRPr="00F462C8">
              <w:t xml:space="preserve">Да          </w:t>
            </w:r>
          </w:p>
        </w:tc>
        <w:tc>
          <w:tcPr>
            <w:tcW w:w="1681" w:type="dxa"/>
            <w:tcBorders>
              <w:top w:val="single" w:sz="4" w:space="0" w:color="auto"/>
              <w:left w:val="single" w:sz="4" w:space="0" w:color="auto"/>
              <w:bottom w:val="single" w:sz="4" w:space="0" w:color="auto"/>
              <w:right w:val="single" w:sz="4" w:space="0" w:color="auto"/>
            </w:tcBorders>
            <w:hideMark/>
          </w:tcPr>
          <w:p w14:paraId="314D08B9" w14:textId="77777777" w:rsidR="007A5ECA" w:rsidRPr="00F462C8" w:rsidRDefault="007A5ECA" w:rsidP="007A5ECA">
            <w:pPr>
              <w:rPr>
                <w:lang w:val="sr-Latn-CS"/>
              </w:rPr>
            </w:pPr>
            <w:r w:rsidRPr="00F462C8">
              <w:t>2019</w:t>
            </w:r>
          </w:p>
        </w:tc>
        <w:tc>
          <w:tcPr>
            <w:tcW w:w="1507" w:type="dxa"/>
            <w:tcBorders>
              <w:top w:val="single" w:sz="4" w:space="0" w:color="auto"/>
              <w:left w:val="single" w:sz="4" w:space="0" w:color="auto"/>
              <w:bottom w:val="single" w:sz="4" w:space="0" w:color="auto"/>
              <w:right w:val="single" w:sz="4" w:space="0" w:color="auto"/>
            </w:tcBorders>
            <w:hideMark/>
          </w:tcPr>
          <w:p w14:paraId="73546EFB" w14:textId="77777777" w:rsidR="007A5ECA" w:rsidRPr="00F462C8" w:rsidRDefault="007A5ECA" w:rsidP="007A5ECA">
            <w:pPr>
              <w:rPr>
                <w:lang w:val="sr-Cyrl-CS"/>
              </w:rPr>
            </w:pPr>
            <w:r w:rsidRPr="00F462C8">
              <w:t>/</w:t>
            </w:r>
          </w:p>
        </w:tc>
        <w:tc>
          <w:tcPr>
            <w:tcW w:w="1260" w:type="dxa"/>
            <w:tcBorders>
              <w:top w:val="single" w:sz="4" w:space="0" w:color="auto"/>
              <w:left w:val="single" w:sz="4" w:space="0" w:color="auto"/>
              <w:bottom w:val="single" w:sz="4" w:space="0" w:color="auto"/>
              <w:right w:val="single" w:sz="4" w:space="0" w:color="auto"/>
            </w:tcBorders>
            <w:hideMark/>
          </w:tcPr>
          <w:p w14:paraId="093281DB" w14:textId="77777777" w:rsidR="007A5ECA" w:rsidRPr="00F462C8" w:rsidRDefault="007A5ECA" w:rsidP="007A5ECA">
            <w:r w:rsidRPr="00F462C8">
              <w:t>/</w:t>
            </w:r>
          </w:p>
        </w:tc>
        <w:tc>
          <w:tcPr>
            <w:tcW w:w="1800" w:type="dxa"/>
            <w:tcBorders>
              <w:top w:val="single" w:sz="4" w:space="0" w:color="auto"/>
              <w:left w:val="single" w:sz="4" w:space="0" w:color="auto"/>
              <w:bottom w:val="single" w:sz="4" w:space="0" w:color="auto"/>
              <w:right w:val="single" w:sz="4" w:space="0" w:color="auto"/>
            </w:tcBorders>
            <w:hideMark/>
          </w:tcPr>
          <w:p w14:paraId="71AC6CF9" w14:textId="77777777" w:rsidR="007A5ECA" w:rsidRPr="00F462C8" w:rsidRDefault="007A5ECA" w:rsidP="007A5ECA">
            <w:r w:rsidRPr="00F462C8">
              <w:t>/</w:t>
            </w:r>
          </w:p>
        </w:tc>
      </w:tr>
    </w:tbl>
    <w:p w14:paraId="106D8EFB" w14:textId="77777777" w:rsidR="007A5ECA" w:rsidRPr="00F462C8" w:rsidRDefault="007A5ECA" w:rsidP="007A5ECA">
      <w:pPr>
        <w:rPr>
          <w:lang w:val="sr-Cyrl-CS"/>
        </w:rPr>
      </w:pPr>
    </w:p>
    <w:p w14:paraId="5612EB74" w14:textId="77777777" w:rsidR="007A5ECA" w:rsidRPr="00F462C8" w:rsidRDefault="007A5ECA" w:rsidP="007A5ECA">
      <w:r w:rsidRPr="00F462C8">
        <w:t>Одржавање обуке запослених</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7A5ECA" w:rsidRPr="00F462C8" w14:paraId="251ED1E1" w14:textId="77777777" w:rsidTr="007A5ECA">
        <w:tc>
          <w:tcPr>
            <w:tcW w:w="2880" w:type="dxa"/>
            <w:tcBorders>
              <w:top w:val="single" w:sz="4" w:space="0" w:color="auto"/>
              <w:left w:val="single" w:sz="4" w:space="0" w:color="auto"/>
              <w:bottom w:val="single" w:sz="4" w:space="0" w:color="auto"/>
              <w:right w:val="single" w:sz="4" w:space="0" w:color="auto"/>
            </w:tcBorders>
            <w:hideMark/>
          </w:tcPr>
          <w:p w14:paraId="2EDFAACA" w14:textId="77777777" w:rsidR="007A5ECA" w:rsidRPr="00F462C8" w:rsidRDefault="007A5ECA" w:rsidP="007A5ECA">
            <w:r w:rsidRPr="00F462C8">
              <w:t>Обука спроведена</w:t>
            </w:r>
          </w:p>
        </w:tc>
        <w:tc>
          <w:tcPr>
            <w:tcW w:w="6300" w:type="dxa"/>
            <w:tcBorders>
              <w:top w:val="single" w:sz="4" w:space="0" w:color="auto"/>
              <w:left w:val="single" w:sz="4" w:space="0" w:color="auto"/>
              <w:bottom w:val="single" w:sz="4" w:space="0" w:color="auto"/>
              <w:right w:val="single" w:sz="4" w:space="0" w:color="auto"/>
            </w:tcBorders>
            <w:hideMark/>
          </w:tcPr>
          <w:p w14:paraId="55A7E591" w14:textId="77777777" w:rsidR="007A5ECA" w:rsidRPr="00F462C8" w:rsidRDefault="007A5ECA" w:rsidP="007A5ECA">
            <w:r w:rsidRPr="00F462C8">
              <w:t>Разлози неспровођења обуке</w:t>
            </w:r>
          </w:p>
        </w:tc>
      </w:tr>
      <w:tr w:rsidR="007A5ECA" w:rsidRPr="00F462C8" w14:paraId="3611E8A3" w14:textId="77777777" w:rsidTr="007A5ECA">
        <w:tc>
          <w:tcPr>
            <w:tcW w:w="2880" w:type="dxa"/>
            <w:tcBorders>
              <w:top w:val="single" w:sz="4" w:space="0" w:color="auto"/>
              <w:left w:val="single" w:sz="4" w:space="0" w:color="auto"/>
              <w:bottom w:val="single" w:sz="4" w:space="0" w:color="auto"/>
              <w:right w:val="single" w:sz="4" w:space="0" w:color="auto"/>
            </w:tcBorders>
            <w:hideMark/>
          </w:tcPr>
          <w:p w14:paraId="2A66754A" w14:textId="77777777" w:rsidR="007A5ECA" w:rsidRPr="00F462C8" w:rsidRDefault="007A5ECA" w:rsidP="007A5ECA">
            <w:r w:rsidRPr="00F462C8">
              <w:t xml:space="preserve">          Не</w:t>
            </w:r>
          </w:p>
        </w:tc>
        <w:tc>
          <w:tcPr>
            <w:tcW w:w="6300" w:type="dxa"/>
            <w:tcBorders>
              <w:top w:val="single" w:sz="4" w:space="0" w:color="auto"/>
              <w:left w:val="single" w:sz="4" w:space="0" w:color="auto"/>
              <w:bottom w:val="single" w:sz="4" w:space="0" w:color="auto"/>
              <w:right w:val="single" w:sz="4" w:space="0" w:color="auto"/>
            </w:tcBorders>
            <w:hideMark/>
          </w:tcPr>
          <w:p w14:paraId="37AE557A" w14:textId="77777777" w:rsidR="007A5ECA" w:rsidRPr="00F462C8" w:rsidRDefault="007A5ECA" w:rsidP="007A5ECA">
            <w:r w:rsidRPr="00F462C8">
              <w:t>/</w:t>
            </w:r>
          </w:p>
        </w:tc>
      </w:tr>
    </w:tbl>
    <w:p w14:paraId="68167B58" w14:textId="77777777" w:rsidR="007A5ECA" w:rsidRPr="00F462C8" w:rsidRDefault="007A5ECA" w:rsidP="007A5ECA">
      <w:pPr>
        <w:rPr>
          <w:lang w:val="sr-Cyrl-CS"/>
        </w:rPr>
      </w:pPr>
    </w:p>
    <w:p w14:paraId="4186DFC5" w14:textId="77777777" w:rsidR="007A5ECA" w:rsidRPr="00F462C8" w:rsidRDefault="007A5ECA" w:rsidP="007A5ECA">
      <w:r w:rsidRPr="00F462C8">
        <w:t>Одржавање носача информација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7A5ECA" w:rsidRPr="00F462C8" w14:paraId="17D07929" w14:textId="77777777" w:rsidTr="007A5ECA">
        <w:tc>
          <w:tcPr>
            <w:tcW w:w="2880" w:type="dxa"/>
            <w:tcBorders>
              <w:top w:val="single" w:sz="4" w:space="0" w:color="auto"/>
              <w:left w:val="single" w:sz="4" w:space="0" w:color="auto"/>
              <w:bottom w:val="single" w:sz="4" w:space="0" w:color="auto"/>
              <w:right w:val="single" w:sz="4" w:space="0" w:color="auto"/>
            </w:tcBorders>
            <w:hideMark/>
          </w:tcPr>
          <w:p w14:paraId="6E436B9E" w14:textId="77777777" w:rsidR="007A5ECA" w:rsidRPr="00F462C8" w:rsidRDefault="007A5ECA" w:rsidP="007A5ECA">
            <w:r w:rsidRPr="00F462C8">
              <w:t>Редовно се одржавају</w:t>
            </w:r>
          </w:p>
        </w:tc>
        <w:tc>
          <w:tcPr>
            <w:tcW w:w="6300" w:type="dxa"/>
            <w:tcBorders>
              <w:top w:val="single" w:sz="4" w:space="0" w:color="auto"/>
              <w:left w:val="single" w:sz="4" w:space="0" w:color="auto"/>
              <w:bottom w:val="single" w:sz="4" w:space="0" w:color="auto"/>
              <w:right w:val="single" w:sz="4" w:space="0" w:color="auto"/>
            </w:tcBorders>
            <w:hideMark/>
          </w:tcPr>
          <w:p w14:paraId="2B84918C" w14:textId="77777777" w:rsidR="007A5ECA" w:rsidRPr="00F462C8" w:rsidRDefault="007A5ECA" w:rsidP="007A5ECA">
            <w:r w:rsidRPr="00F462C8">
              <w:t>Разлози неодржавања</w:t>
            </w:r>
          </w:p>
        </w:tc>
      </w:tr>
      <w:tr w:rsidR="007A5ECA" w:rsidRPr="00F462C8" w14:paraId="0520E4FC" w14:textId="77777777" w:rsidTr="007A5ECA">
        <w:tc>
          <w:tcPr>
            <w:tcW w:w="2880" w:type="dxa"/>
            <w:tcBorders>
              <w:top w:val="single" w:sz="4" w:space="0" w:color="auto"/>
              <w:left w:val="single" w:sz="4" w:space="0" w:color="auto"/>
              <w:bottom w:val="single" w:sz="4" w:space="0" w:color="auto"/>
              <w:right w:val="single" w:sz="4" w:space="0" w:color="auto"/>
            </w:tcBorders>
            <w:hideMark/>
          </w:tcPr>
          <w:p w14:paraId="33C4D072" w14:textId="77777777" w:rsidR="007A5ECA" w:rsidRPr="00F462C8" w:rsidRDefault="007A5ECA" w:rsidP="007A5ECA">
            <w:r w:rsidRPr="00F462C8">
              <w:t xml:space="preserve">Да         </w:t>
            </w:r>
          </w:p>
        </w:tc>
        <w:tc>
          <w:tcPr>
            <w:tcW w:w="6300" w:type="dxa"/>
            <w:tcBorders>
              <w:top w:val="single" w:sz="4" w:space="0" w:color="auto"/>
              <w:left w:val="single" w:sz="4" w:space="0" w:color="auto"/>
              <w:bottom w:val="single" w:sz="4" w:space="0" w:color="auto"/>
              <w:right w:val="single" w:sz="4" w:space="0" w:color="auto"/>
            </w:tcBorders>
            <w:hideMark/>
          </w:tcPr>
          <w:p w14:paraId="207D61E2" w14:textId="77777777" w:rsidR="007A5ECA" w:rsidRPr="00F462C8" w:rsidRDefault="007A5ECA" w:rsidP="007A5ECA">
            <w:r w:rsidRPr="00F462C8">
              <w:t>/</w:t>
            </w:r>
          </w:p>
        </w:tc>
      </w:tr>
    </w:tbl>
    <w:p w14:paraId="59FD4EC5" w14:textId="77777777" w:rsidR="007A5ECA" w:rsidRPr="00F462C8" w:rsidRDefault="007A5ECA" w:rsidP="007A5ECA">
      <w:pPr>
        <w:rPr>
          <w:lang w:val="sr-Cyrl-CS"/>
        </w:rPr>
      </w:pPr>
    </w:p>
    <w:p w14:paraId="65C3B062" w14:textId="77777777" w:rsidR="007A5ECA" w:rsidRPr="00F462C8" w:rsidRDefault="007A5ECA" w:rsidP="007A5ECA">
      <w:r w:rsidRPr="00F462C8">
        <w:t>Име и презиме Овлашћеног лица за поступање по захтевима за  информацијом: Љиљана Мирић Станковић.</w:t>
      </w:r>
    </w:p>
    <w:p w14:paraId="1F52911F" w14:textId="77777777" w:rsidR="007A5ECA" w:rsidRPr="00F462C8" w:rsidRDefault="007A5ECA" w:rsidP="007A5ECA">
      <w:pPr>
        <w:rPr>
          <w:lang w:val="sr-Cyrl-CS"/>
        </w:rPr>
      </w:pPr>
    </w:p>
    <w:p w14:paraId="3D960CDB" w14:textId="77777777" w:rsidR="007A5ECA" w:rsidRPr="00F462C8" w:rsidRDefault="007A5ECA" w:rsidP="007A5ECA">
      <w:pPr>
        <w:rPr>
          <w:lang w:eastAsia="en-GB"/>
        </w:rPr>
      </w:pPr>
      <w:r w:rsidRPr="00F462C8">
        <w:t xml:space="preserve">Државни орган:Министарство за рад, запошљавање, борачка и социјала питања </w:t>
      </w:r>
    </w:p>
    <w:p w14:paraId="4078090C" w14:textId="77777777" w:rsidR="007A5ECA" w:rsidRPr="00F462C8" w:rsidRDefault="007A5ECA" w:rsidP="007A5ECA">
      <w:pPr>
        <w:rPr>
          <w:lang w:val="sr-Cyrl-CS"/>
        </w:rPr>
      </w:pPr>
    </w:p>
    <w:p w14:paraId="57FFE2E1" w14:textId="77777777" w:rsidR="007A5ECA" w:rsidRPr="00F462C8" w:rsidRDefault="007A5ECA" w:rsidP="007A5ECA">
      <w:r w:rsidRPr="00F462C8">
        <w:t>Одговорно лице</w:t>
      </w:r>
    </w:p>
    <w:p w14:paraId="0EAFC38F" w14:textId="77777777" w:rsidR="007A5ECA" w:rsidRPr="00F462C8" w:rsidRDefault="007A5ECA" w:rsidP="007A5ECA">
      <w:r w:rsidRPr="00F462C8">
        <w:t>___________________</w:t>
      </w:r>
    </w:p>
    <w:p w14:paraId="07EDF50F" w14:textId="77777777" w:rsidR="007A5ECA" w:rsidRPr="00F462C8" w:rsidRDefault="007A5ECA" w:rsidP="007A5ECA">
      <w:pPr>
        <w:rPr>
          <w:lang w:val="sr-Cyrl-CS"/>
        </w:rPr>
      </w:pPr>
      <w:r w:rsidRPr="00F462C8">
        <w:t>Б Е О Г Р А Д</w:t>
      </w:r>
    </w:p>
    <w:p w14:paraId="4EDEE517" w14:textId="77777777" w:rsidR="007A5ECA" w:rsidRPr="00F462C8" w:rsidRDefault="007A5ECA" w:rsidP="007A5ECA">
      <w:r w:rsidRPr="00F462C8">
        <w:t>Немањина 22-26</w:t>
      </w:r>
    </w:p>
    <w:p w14:paraId="58077660" w14:textId="77777777" w:rsidR="007A5ECA" w:rsidRPr="00F462C8" w:rsidRDefault="007A5ECA" w:rsidP="007A5ECA">
      <w:pPr>
        <w:rPr>
          <w:lang w:val="sr-Latn-CS"/>
        </w:rPr>
      </w:pPr>
      <w:r w:rsidRPr="00F462C8">
        <w:t>__________________________________________________________________</w:t>
      </w:r>
    </w:p>
    <w:p w14:paraId="3155249B" w14:textId="77777777" w:rsidR="007A5ECA" w:rsidRPr="00F462C8" w:rsidRDefault="007A5ECA" w:rsidP="007A5ECA">
      <w:pPr>
        <w:rPr>
          <w:lang w:val="sr-Cyrl-CS"/>
        </w:rPr>
      </w:pPr>
    </w:p>
    <w:p w14:paraId="2A6A1F15" w14:textId="77777777" w:rsidR="007A5ECA" w:rsidRPr="00F462C8" w:rsidRDefault="007A5ECA" w:rsidP="007A5ECA"/>
    <w:p w14:paraId="44373B20" w14:textId="77777777" w:rsidR="007A5ECA" w:rsidRPr="00F462C8" w:rsidRDefault="007A5ECA" w:rsidP="007A5ECA">
      <w:pPr>
        <w:rPr>
          <w:lang w:val="sr-Cyrl-CS"/>
        </w:rPr>
      </w:pPr>
    </w:p>
    <w:p w14:paraId="15E413F1" w14:textId="77777777" w:rsidR="007A5ECA" w:rsidRPr="00F462C8" w:rsidRDefault="007A5ECA" w:rsidP="007A5ECA"/>
    <w:p w14:paraId="69DDCBCE" w14:textId="77777777" w:rsidR="007A5ECA" w:rsidRPr="00F462C8" w:rsidRDefault="007A5ECA" w:rsidP="007A5ECA">
      <w:r w:rsidRPr="00F462C8">
        <w:t>З А Х Т Е В</w:t>
      </w:r>
    </w:p>
    <w:p w14:paraId="7CE09412" w14:textId="77777777" w:rsidR="007A5ECA" w:rsidRPr="00F462C8" w:rsidRDefault="007A5ECA" w:rsidP="007A5ECA">
      <w:r w:rsidRPr="00F462C8">
        <w:t>за приступ информацији од јавног значаја</w:t>
      </w:r>
    </w:p>
    <w:p w14:paraId="4E9D6881" w14:textId="77777777" w:rsidR="007A5ECA" w:rsidRPr="00F462C8" w:rsidRDefault="007A5ECA" w:rsidP="007A5ECA"/>
    <w:p w14:paraId="07BF0159" w14:textId="77777777" w:rsidR="007A5ECA" w:rsidRPr="00F462C8" w:rsidRDefault="007A5ECA" w:rsidP="007A5ECA">
      <w:pPr>
        <w:rPr>
          <w:lang w:val="sr-Latn-CS"/>
        </w:rPr>
      </w:pPr>
    </w:p>
    <w:p w14:paraId="45A356B3" w14:textId="77777777" w:rsidR="007A5ECA" w:rsidRPr="00F462C8" w:rsidRDefault="007A5ECA" w:rsidP="00D8324E">
      <w:pPr>
        <w:jc w:val="both"/>
        <w:rPr>
          <w:lang w:val="sr-Cyrl-CS"/>
        </w:rPr>
      </w:pPr>
      <w:r w:rsidRPr="00F462C8">
        <w:lastRenderedPageBreak/>
        <w:t>На основу члана 15. став 1. Закона о слободном приступу информацијама од јавног значаја ("Службени гласник РС", број 120/04, 54/07, 104/09 и 36/10), од Министарствa за рад, запошљавање, борачка и социјална питања захтевам:*</w:t>
      </w:r>
    </w:p>
    <w:p w14:paraId="2641E0AE" w14:textId="77777777" w:rsidR="007A5ECA" w:rsidRPr="00F462C8" w:rsidRDefault="007A5ECA" w:rsidP="00D8324E">
      <w:pPr>
        <w:jc w:val="both"/>
      </w:pPr>
    </w:p>
    <w:p w14:paraId="485529E9" w14:textId="77777777" w:rsidR="007A5ECA" w:rsidRPr="00F462C8" w:rsidRDefault="007A5ECA" w:rsidP="00D8324E">
      <w:pPr>
        <w:jc w:val="both"/>
      </w:pPr>
      <w:r w:rsidRPr="00F462C8">
        <w:t>обавештење да ли поседује тражену информацију;</w:t>
      </w:r>
    </w:p>
    <w:p w14:paraId="06359A0D" w14:textId="77777777" w:rsidR="007A5ECA" w:rsidRPr="00F462C8" w:rsidRDefault="007A5ECA" w:rsidP="00D8324E">
      <w:pPr>
        <w:jc w:val="both"/>
      </w:pPr>
      <w:r w:rsidRPr="00F462C8">
        <w:t>увид у документ који садржи тражену информацију;</w:t>
      </w:r>
    </w:p>
    <w:p w14:paraId="5163A65C" w14:textId="77777777" w:rsidR="007A5ECA" w:rsidRPr="00F462C8" w:rsidRDefault="007A5ECA" w:rsidP="00D8324E">
      <w:pPr>
        <w:jc w:val="both"/>
      </w:pPr>
      <w:r w:rsidRPr="00F462C8">
        <w:t>копију документа који садржи тражену информацију;</w:t>
      </w:r>
    </w:p>
    <w:p w14:paraId="76F1F5C1" w14:textId="77777777" w:rsidR="007A5ECA" w:rsidRPr="00F462C8" w:rsidRDefault="007A5ECA" w:rsidP="00D8324E">
      <w:pPr>
        <w:jc w:val="both"/>
      </w:pPr>
      <w:r w:rsidRPr="00F462C8">
        <w:t>достављање копије документа који садржи тражену информацију: **</w:t>
      </w:r>
    </w:p>
    <w:p w14:paraId="3B6DE141" w14:textId="77777777" w:rsidR="007A5ECA" w:rsidRPr="00F462C8" w:rsidRDefault="007A5ECA" w:rsidP="00D8324E">
      <w:pPr>
        <w:jc w:val="both"/>
      </w:pPr>
      <w:r w:rsidRPr="00F462C8">
        <w:t>о поштом</w:t>
      </w:r>
    </w:p>
    <w:p w14:paraId="01674313" w14:textId="77777777" w:rsidR="007A5ECA" w:rsidRPr="00F462C8" w:rsidRDefault="007A5ECA" w:rsidP="00D8324E">
      <w:pPr>
        <w:jc w:val="both"/>
      </w:pPr>
      <w:r w:rsidRPr="00F462C8">
        <w:t>о електронском поштом</w:t>
      </w:r>
    </w:p>
    <w:p w14:paraId="7184D5D0" w14:textId="77777777" w:rsidR="007A5ECA" w:rsidRPr="00F462C8" w:rsidRDefault="007A5ECA" w:rsidP="00D8324E">
      <w:pPr>
        <w:jc w:val="both"/>
      </w:pPr>
      <w:r w:rsidRPr="00F462C8">
        <w:t>о факсом</w:t>
      </w:r>
    </w:p>
    <w:p w14:paraId="100B8953" w14:textId="77777777" w:rsidR="007A5ECA" w:rsidRPr="00F462C8" w:rsidRDefault="007A5ECA" w:rsidP="00D8324E">
      <w:pPr>
        <w:jc w:val="both"/>
      </w:pPr>
      <w:r w:rsidRPr="00F462C8">
        <w:t>о на други начин:***_________________________________________</w:t>
      </w:r>
    </w:p>
    <w:p w14:paraId="259FDE71" w14:textId="77777777" w:rsidR="007A5ECA" w:rsidRPr="00F462C8" w:rsidRDefault="007A5ECA" w:rsidP="007A5ECA">
      <w:pPr>
        <w:rPr>
          <w:lang w:val="sr-Cyrl-CS"/>
        </w:rPr>
      </w:pPr>
    </w:p>
    <w:p w14:paraId="01254BC1" w14:textId="77777777" w:rsidR="007A5ECA" w:rsidRPr="00F462C8" w:rsidRDefault="007A5ECA" w:rsidP="007A5ECA"/>
    <w:p w14:paraId="0ED7CF28" w14:textId="77777777" w:rsidR="007A5ECA" w:rsidRPr="00F462C8" w:rsidRDefault="007A5ECA" w:rsidP="007A5ECA">
      <w:r w:rsidRPr="00F462C8">
        <w:t>Овај захтев се односи на следеће информације:</w:t>
      </w:r>
    </w:p>
    <w:p w14:paraId="0832F32C" w14:textId="77777777" w:rsidR="007A5ECA" w:rsidRPr="00F462C8" w:rsidRDefault="007A5ECA" w:rsidP="007A5ECA"/>
    <w:p w14:paraId="25A7A276" w14:textId="1EBCB711" w:rsidR="007A5ECA" w:rsidRDefault="007A5ECA" w:rsidP="007A5ECA">
      <w:r w:rsidRPr="00F462C8">
        <w:t>_____________________________________________________________________________________________________________________________________________________________________________________________________________________________________________</w:t>
      </w:r>
    </w:p>
    <w:p w14:paraId="48C7D7A6" w14:textId="77777777" w:rsidR="00590D22" w:rsidRPr="00F462C8" w:rsidRDefault="00590D22" w:rsidP="007A5ECA"/>
    <w:p w14:paraId="2B103EEE" w14:textId="77777777" w:rsidR="007A5ECA" w:rsidRPr="00F462C8" w:rsidRDefault="007A5ECA" w:rsidP="007A5ECA">
      <w:r w:rsidRPr="00F462C8">
        <w:t xml:space="preserve">   (навести што прецизнији опис информације која се тражи као и друге податке који олакшавају проналажење тражене информације)</w:t>
      </w:r>
    </w:p>
    <w:p w14:paraId="294AF92E" w14:textId="77777777" w:rsidR="007A5ECA" w:rsidRPr="00F462C8" w:rsidRDefault="007A5ECA" w:rsidP="007A5ECA"/>
    <w:p w14:paraId="3C462B32" w14:textId="77777777" w:rsidR="007A5ECA" w:rsidRPr="00F462C8" w:rsidRDefault="007A5ECA" w:rsidP="007A5ECA"/>
    <w:p w14:paraId="6AF3F850" w14:textId="77777777" w:rsidR="007A5ECA" w:rsidRPr="00F462C8" w:rsidRDefault="007A5ECA" w:rsidP="007A5ECA"/>
    <w:p w14:paraId="2C8A00D0" w14:textId="77777777" w:rsidR="007A5ECA" w:rsidRPr="00F462C8" w:rsidRDefault="007A5ECA" w:rsidP="007A5ECA">
      <w:r w:rsidRPr="00F462C8">
        <w:t>___________________________________</w:t>
      </w:r>
    </w:p>
    <w:p w14:paraId="454DE6D5" w14:textId="77777777" w:rsidR="007A5ECA" w:rsidRPr="00F462C8" w:rsidRDefault="007A5ECA" w:rsidP="007A5ECA">
      <w:r w:rsidRPr="00F462C8">
        <w:t>Тражилац информације / Име и презиме</w:t>
      </w:r>
    </w:p>
    <w:p w14:paraId="589D46DB" w14:textId="77777777" w:rsidR="007A5ECA" w:rsidRPr="00F462C8" w:rsidRDefault="007A5ECA" w:rsidP="007A5ECA">
      <w:r w:rsidRPr="00F462C8">
        <w:t xml:space="preserve">У _______________,                         </w:t>
      </w:r>
      <w:r w:rsidRPr="00F462C8">
        <w:tab/>
      </w:r>
      <w:r w:rsidRPr="00F462C8">
        <w:tab/>
        <w:t xml:space="preserve">                 ________________________________</w:t>
      </w:r>
    </w:p>
    <w:p w14:paraId="24B4125B" w14:textId="77777777" w:rsidR="007A5ECA" w:rsidRPr="00F462C8" w:rsidRDefault="007A5ECA" w:rsidP="007A5ECA">
      <w:r w:rsidRPr="00F462C8">
        <w:tab/>
      </w:r>
      <w:r w:rsidRPr="00F462C8">
        <w:tab/>
      </w:r>
      <w:r w:rsidRPr="00F462C8">
        <w:tab/>
        <w:t xml:space="preserve">              адреса</w:t>
      </w:r>
    </w:p>
    <w:p w14:paraId="2B30FBE2" w14:textId="77777777" w:rsidR="007A5ECA" w:rsidRPr="00F462C8" w:rsidRDefault="007A5ECA" w:rsidP="007A5ECA">
      <w:r w:rsidRPr="00F462C8">
        <w:t>_______________________________</w:t>
      </w:r>
    </w:p>
    <w:p w14:paraId="113BEA3E" w14:textId="77777777" w:rsidR="007A5ECA" w:rsidRPr="00F462C8" w:rsidRDefault="007A5ECA" w:rsidP="007A5ECA">
      <w:r w:rsidRPr="00F462C8">
        <w:t xml:space="preserve"> дана ______20___године                               </w:t>
      </w:r>
      <w:r w:rsidRPr="00F462C8">
        <w:tab/>
      </w:r>
      <w:r w:rsidRPr="00F462C8">
        <w:tab/>
        <w:t xml:space="preserve">                 други подаци за контакт</w:t>
      </w:r>
    </w:p>
    <w:p w14:paraId="4295F788" w14:textId="77777777" w:rsidR="007A5ECA" w:rsidRPr="00F462C8" w:rsidRDefault="007A5ECA" w:rsidP="007A5ECA">
      <w:r w:rsidRPr="00F462C8">
        <w:t xml:space="preserve"> ___________________________________</w:t>
      </w:r>
    </w:p>
    <w:p w14:paraId="0E46004A" w14:textId="77777777" w:rsidR="007A5ECA" w:rsidRPr="00F462C8" w:rsidRDefault="007A5ECA" w:rsidP="007A5ECA">
      <w:r w:rsidRPr="00F462C8">
        <w:tab/>
      </w:r>
      <w:r w:rsidRPr="00F462C8">
        <w:tab/>
        <w:t xml:space="preserve">      потпис</w:t>
      </w:r>
    </w:p>
    <w:p w14:paraId="2E85CF3B" w14:textId="77777777" w:rsidR="007A5ECA" w:rsidRPr="00F462C8" w:rsidRDefault="007A5ECA" w:rsidP="007A5ECA">
      <w:pPr>
        <w:rPr>
          <w:lang w:val="sr-Latn-CS"/>
        </w:rPr>
      </w:pPr>
      <w:r w:rsidRPr="00F462C8">
        <w:t xml:space="preserve">  ___________</w:t>
      </w:r>
    </w:p>
    <w:p w14:paraId="5E6BD4B0" w14:textId="77777777" w:rsidR="007A5ECA" w:rsidRPr="00F462C8" w:rsidRDefault="007A5ECA" w:rsidP="007A5ECA">
      <w:pPr>
        <w:rPr>
          <w:lang w:val="sr-Cyrl-CS"/>
        </w:rPr>
      </w:pPr>
    </w:p>
    <w:p w14:paraId="69CB3E00" w14:textId="77777777" w:rsidR="007A5ECA" w:rsidRPr="00F462C8" w:rsidRDefault="007A5ECA" w:rsidP="007A5ECA"/>
    <w:p w14:paraId="35166C94" w14:textId="77777777" w:rsidR="007A5ECA" w:rsidRPr="00F462C8" w:rsidRDefault="007A5ECA" w:rsidP="007A5ECA">
      <w:r w:rsidRPr="00F462C8">
        <w:t>*   У кућици означити крстићем, која законска права на приступ информацијама желите да остварите.</w:t>
      </w:r>
    </w:p>
    <w:p w14:paraId="385036CB" w14:textId="77777777" w:rsidR="007A5ECA" w:rsidRPr="00F462C8" w:rsidRDefault="007A5ECA" w:rsidP="007A5ECA">
      <w:r w:rsidRPr="00F462C8">
        <w:t>**  У кућици означити начин достављања копије докумената.</w:t>
      </w:r>
    </w:p>
    <w:p w14:paraId="7852D918" w14:textId="77777777" w:rsidR="007A5ECA" w:rsidRPr="00F462C8" w:rsidRDefault="007A5ECA" w:rsidP="007A5ECA">
      <w:r w:rsidRPr="00F462C8">
        <w:t>*** Када захтевате други начин достављања, обавезно уписати који начин достављања захтев</w:t>
      </w:r>
    </w:p>
    <w:p w14:paraId="1D5F5546" w14:textId="77777777" w:rsidR="007A5ECA" w:rsidRPr="00F462C8" w:rsidRDefault="007A5ECA" w:rsidP="007A5ECA"/>
    <w:p w14:paraId="6D57131A" w14:textId="77777777" w:rsidR="007A5ECA" w:rsidRPr="00F462C8" w:rsidRDefault="007A5ECA" w:rsidP="007A5ECA"/>
    <w:p w14:paraId="4084C0E2" w14:textId="77777777" w:rsidR="007A5ECA" w:rsidRPr="00F462C8" w:rsidRDefault="007A5ECA" w:rsidP="007A5ECA">
      <w:r w:rsidRPr="00F462C8">
        <w:t xml:space="preserve">Београд </w:t>
      </w:r>
    </w:p>
    <w:p w14:paraId="3FE8826E" w14:textId="77777777" w:rsidR="007A5ECA" w:rsidRPr="00F462C8" w:rsidRDefault="007A5ECA" w:rsidP="007A5ECA">
      <w:pPr>
        <w:rPr>
          <w:lang w:val="sr-Latn-CS"/>
        </w:rPr>
      </w:pPr>
      <w:r w:rsidRPr="00F462C8">
        <w:t xml:space="preserve">Немањина 22-26 </w:t>
      </w:r>
    </w:p>
    <w:p w14:paraId="55E0981E" w14:textId="77777777" w:rsidR="007A5ECA" w:rsidRPr="00F462C8" w:rsidRDefault="007A5ECA" w:rsidP="007A5ECA">
      <w:pPr>
        <w:rPr>
          <w:lang w:val="sr-Cyrl-CS"/>
        </w:rPr>
      </w:pPr>
    </w:p>
    <w:p w14:paraId="24388ECB" w14:textId="77777777" w:rsidR="007A5ECA" w:rsidRPr="00F462C8" w:rsidRDefault="007A5ECA" w:rsidP="007A5ECA">
      <w:r w:rsidRPr="00F462C8">
        <w:t xml:space="preserve">     Број _________</w:t>
      </w:r>
    </w:p>
    <w:p w14:paraId="28CAB7B2" w14:textId="77777777" w:rsidR="007A5ECA" w:rsidRPr="00F462C8" w:rsidRDefault="007A5ECA" w:rsidP="007A5ECA">
      <w:r w:rsidRPr="00F462C8">
        <w:t xml:space="preserve">     Датум _________</w:t>
      </w:r>
    </w:p>
    <w:p w14:paraId="03F5F91D" w14:textId="77777777" w:rsidR="007A5ECA" w:rsidRPr="00F462C8" w:rsidRDefault="007A5ECA" w:rsidP="007A5ECA"/>
    <w:p w14:paraId="0E629206" w14:textId="77777777" w:rsidR="007A5ECA" w:rsidRPr="00F462C8" w:rsidRDefault="007A5ECA" w:rsidP="007A5ECA"/>
    <w:p w14:paraId="7688A467" w14:textId="77777777" w:rsidR="007A5ECA" w:rsidRPr="00F462C8" w:rsidRDefault="007A5ECA" w:rsidP="007A5ECA"/>
    <w:p w14:paraId="7317F468" w14:textId="77777777" w:rsidR="007A5ECA" w:rsidRPr="00F462C8" w:rsidRDefault="007A5ECA" w:rsidP="007A5ECA">
      <w:pPr>
        <w:rPr>
          <w:lang w:val="sr-Latn-CS"/>
        </w:rPr>
      </w:pPr>
    </w:p>
    <w:p w14:paraId="790836AF" w14:textId="77777777" w:rsidR="007A5ECA" w:rsidRPr="00F462C8" w:rsidRDefault="007A5ECA" w:rsidP="007A5ECA">
      <w:pPr>
        <w:rPr>
          <w:lang w:val="sr-Cyrl-CS"/>
        </w:rPr>
      </w:pPr>
    </w:p>
    <w:p w14:paraId="4B26CFFC" w14:textId="77777777" w:rsidR="007A5ECA" w:rsidRPr="00F462C8" w:rsidRDefault="007A5ECA" w:rsidP="007A5ECA">
      <w:r w:rsidRPr="00F462C8">
        <w:tab/>
        <w:t>На основу члана 16. став 1. Закона о слободном приступу информацијама од јавног значаја поступајући по захтеву (____________________________________________________)</w:t>
      </w:r>
    </w:p>
    <w:p w14:paraId="2B05CC7E" w14:textId="77777777" w:rsidR="007A5ECA" w:rsidRPr="00F462C8" w:rsidRDefault="007A5ECA" w:rsidP="007A5ECA">
      <w:r w:rsidRPr="00F462C8">
        <w:t xml:space="preserve">                име и презиме подносиоца захтева</w:t>
      </w:r>
    </w:p>
    <w:p w14:paraId="1882BE5D" w14:textId="77777777" w:rsidR="007A5ECA" w:rsidRPr="00F462C8" w:rsidRDefault="007A5ECA" w:rsidP="007A5ECA"/>
    <w:p w14:paraId="6ACDBF4A" w14:textId="77777777" w:rsidR="007A5ECA" w:rsidRPr="00F462C8" w:rsidRDefault="007A5ECA" w:rsidP="007A5ECA">
      <w:r w:rsidRPr="00F462C8">
        <w:t>за увид у документ који садржи (___________________________________________________)</w:t>
      </w:r>
    </w:p>
    <w:p w14:paraId="72305AFD" w14:textId="77777777" w:rsidR="007A5ECA" w:rsidRPr="00F462C8" w:rsidRDefault="007A5ECA" w:rsidP="007A5ECA">
      <w:r w:rsidRPr="00F462C8">
        <w:t xml:space="preserve">                              опис тражене информације</w:t>
      </w:r>
    </w:p>
    <w:p w14:paraId="441F8556" w14:textId="77777777" w:rsidR="007A5ECA" w:rsidRPr="00F462C8" w:rsidRDefault="007A5ECA" w:rsidP="007A5ECA"/>
    <w:p w14:paraId="084AFD9A" w14:textId="77777777" w:rsidR="007A5ECA" w:rsidRPr="00F462C8" w:rsidRDefault="007A5ECA" w:rsidP="007A5ECA">
      <w:r w:rsidRPr="00F462C8">
        <w:t>достављам:</w:t>
      </w:r>
    </w:p>
    <w:p w14:paraId="3FEFA9C1" w14:textId="77777777" w:rsidR="007A5ECA" w:rsidRPr="00F462C8" w:rsidRDefault="007A5ECA" w:rsidP="007A5ECA"/>
    <w:p w14:paraId="68501C6A" w14:textId="77777777" w:rsidR="007A5ECA" w:rsidRPr="00F462C8" w:rsidRDefault="007A5ECA" w:rsidP="007A5ECA"/>
    <w:p w14:paraId="645EFD66" w14:textId="77777777" w:rsidR="007A5ECA" w:rsidRPr="00F462C8" w:rsidRDefault="007A5ECA" w:rsidP="007A5ECA">
      <w:r w:rsidRPr="00F462C8">
        <w:t>О Б А В Е Ш Т Е Њ Е</w:t>
      </w:r>
    </w:p>
    <w:p w14:paraId="2B2C2BAA" w14:textId="77777777" w:rsidR="007A5ECA" w:rsidRPr="00F462C8" w:rsidRDefault="007A5ECA" w:rsidP="007A5ECA">
      <w:r w:rsidRPr="00F462C8">
        <w:t>о стављању на увид документа који садржи тражену</w:t>
      </w:r>
    </w:p>
    <w:p w14:paraId="5893EB07" w14:textId="77777777" w:rsidR="007A5ECA" w:rsidRPr="00F462C8" w:rsidRDefault="007A5ECA" w:rsidP="007A5ECA">
      <w:r w:rsidRPr="00F462C8">
        <w:t>информацију и о изради копије</w:t>
      </w:r>
    </w:p>
    <w:p w14:paraId="3DAC5651" w14:textId="77777777" w:rsidR="007A5ECA" w:rsidRPr="00F462C8" w:rsidRDefault="007A5ECA" w:rsidP="007A5ECA"/>
    <w:p w14:paraId="1778350C" w14:textId="77777777" w:rsidR="007A5ECA" w:rsidRPr="00F462C8" w:rsidRDefault="007A5ECA" w:rsidP="007A5ECA"/>
    <w:p w14:paraId="7997DC1B" w14:textId="77777777" w:rsidR="007A5ECA" w:rsidRPr="00F462C8" w:rsidRDefault="007A5ECA" w:rsidP="007A5ECA">
      <w:r w:rsidRPr="00F462C8">
        <w:t>Поступајући по захтеву број __________ који је поднео (______________________________), име и презиме тражиоца информације</w:t>
      </w:r>
    </w:p>
    <w:p w14:paraId="51E3F457" w14:textId="77777777" w:rsidR="007A5ECA" w:rsidRPr="00F462C8" w:rsidRDefault="007A5ECA" w:rsidP="007A5ECA">
      <w:r w:rsidRPr="00F462C8">
        <w:t>у року утврђеном чланом 16. став 1. Закона о слободном приступу информацијама од јавног значаја, обавештавамо Вас да дана _____________, у времену ______, у просторијама органа можете извршити увид у документ у коме је садржана тражена информација коју сте навели у захтеву.</w:t>
      </w:r>
    </w:p>
    <w:p w14:paraId="31218340" w14:textId="77777777" w:rsidR="007A5ECA" w:rsidRPr="00F462C8" w:rsidRDefault="007A5ECA" w:rsidP="007A5ECA">
      <w:r w:rsidRPr="00F462C8">
        <w:tab/>
        <w:t>Том приликом, на Ваш захтев биће Вам издата и копија документа са траженом информацијом.</w:t>
      </w:r>
    </w:p>
    <w:p w14:paraId="6DB4F953" w14:textId="77777777" w:rsidR="007A5ECA" w:rsidRPr="00F462C8" w:rsidRDefault="007A5ECA" w:rsidP="007A5ECA">
      <w:r w:rsidRPr="00F462C8">
        <w:tab/>
        <w:t>Копија стране А4 формата износи ___________ динара.</w:t>
      </w:r>
    </w:p>
    <w:p w14:paraId="52CDE581" w14:textId="77777777" w:rsidR="007A5ECA" w:rsidRPr="00F462C8" w:rsidRDefault="007A5ECA" w:rsidP="007A5ECA">
      <w:r w:rsidRPr="00F462C8">
        <w:tab/>
        <w:t>Износ укупних трошкова израде копије траженог документа износи ________ динара и уплаћује се на рачун _____________________________.</w:t>
      </w:r>
    </w:p>
    <w:p w14:paraId="3FEA658C" w14:textId="77777777" w:rsidR="007A5ECA" w:rsidRPr="00F462C8" w:rsidRDefault="007A5ECA" w:rsidP="007A5ECA"/>
    <w:p w14:paraId="1E4683FA" w14:textId="77777777" w:rsidR="007A5ECA" w:rsidRPr="00F462C8" w:rsidRDefault="007A5ECA" w:rsidP="007A5ECA"/>
    <w:p w14:paraId="1241D8AD" w14:textId="77777777" w:rsidR="007A5ECA" w:rsidRPr="00F462C8" w:rsidRDefault="007A5ECA" w:rsidP="007A5ECA">
      <w:r w:rsidRPr="00F462C8">
        <w:t xml:space="preserve">Достављено: </w:t>
      </w:r>
    </w:p>
    <w:p w14:paraId="032229F0" w14:textId="77777777" w:rsidR="007A5ECA" w:rsidRPr="00F462C8" w:rsidRDefault="007A5ECA" w:rsidP="007A5ECA">
      <w:r w:rsidRPr="00F462C8">
        <w:tab/>
        <w:t xml:space="preserve">1. Именованом                         </w:t>
      </w:r>
    </w:p>
    <w:p w14:paraId="50AF7B6F" w14:textId="77777777" w:rsidR="007A5ECA" w:rsidRPr="00F462C8" w:rsidRDefault="007A5ECA" w:rsidP="007A5ECA">
      <w:r w:rsidRPr="00F462C8">
        <w:tab/>
        <w:t xml:space="preserve">2. архиви                      (М.П.) </w:t>
      </w:r>
    </w:p>
    <w:p w14:paraId="771F2159" w14:textId="77777777" w:rsidR="007A5ECA" w:rsidRPr="00F462C8" w:rsidRDefault="007A5ECA" w:rsidP="007A5ECA"/>
    <w:p w14:paraId="004F43E1" w14:textId="77777777" w:rsidR="007A5ECA" w:rsidRPr="00F462C8" w:rsidRDefault="007A5ECA" w:rsidP="007A5ECA">
      <w:r w:rsidRPr="00F462C8">
        <w:t xml:space="preserve">  _________________________________________</w:t>
      </w:r>
    </w:p>
    <w:p w14:paraId="7BEBBB9E" w14:textId="77777777" w:rsidR="007A5ECA" w:rsidRPr="00F462C8" w:rsidRDefault="007A5ECA" w:rsidP="007A5ECA">
      <w:r w:rsidRPr="00F462C8">
        <w:t xml:space="preserve"> (потпис овлашћеног лица, односно руководиоца органа)</w:t>
      </w:r>
    </w:p>
    <w:p w14:paraId="1D899509" w14:textId="77777777" w:rsidR="007A5ECA" w:rsidRPr="00F462C8" w:rsidRDefault="007A5ECA" w:rsidP="007A5ECA"/>
    <w:p w14:paraId="42274D11" w14:textId="77777777" w:rsidR="007A5ECA" w:rsidRPr="00F462C8" w:rsidRDefault="007A5ECA" w:rsidP="007A5ECA"/>
    <w:p w14:paraId="78C453FF" w14:textId="77777777" w:rsidR="007A5ECA" w:rsidRPr="00F462C8" w:rsidRDefault="007A5ECA" w:rsidP="007A5ECA"/>
    <w:p w14:paraId="1ED76123" w14:textId="77777777" w:rsidR="007A5ECA" w:rsidRPr="00F462C8" w:rsidRDefault="007A5ECA" w:rsidP="007A5ECA"/>
    <w:p w14:paraId="47B64D29" w14:textId="77777777" w:rsidR="007A5ECA" w:rsidRPr="00F462C8" w:rsidRDefault="007A5ECA" w:rsidP="007A5ECA"/>
    <w:p w14:paraId="37BB08BE" w14:textId="77777777" w:rsidR="007A5ECA" w:rsidRPr="00F462C8" w:rsidRDefault="007A5ECA" w:rsidP="007A5ECA"/>
    <w:p w14:paraId="1D4B3B9D" w14:textId="77777777" w:rsidR="007A5ECA" w:rsidRPr="00F462C8" w:rsidRDefault="007A5ECA" w:rsidP="007A5ECA">
      <w:pPr>
        <w:rPr>
          <w:lang w:val="sr-Latn-CS"/>
        </w:rPr>
      </w:pPr>
    </w:p>
    <w:p w14:paraId="6A3AC0A9" w14:textId="77777777" w:rsidR="007A5ECA" w:rsidRPr="00F462C8" w:rsidRDefault="007A5ECA" w:rsidP="007A5ECA">
      <w:pPr>
        <w:rPr>
          <w:lang w:val="sr-Cyrl-CS"/>
        </w:rPr>
      </w:pPr>
      <w:r w:rsidRPr="00F462C8">
        <w:t xml:space="preserve"> За Повереника за информације од јавног значаја и заштиту података о личности</w:t>
      </w:r>
    </w:p>
    <w:p w14:paraId="6AFE104C" w14:textId="77777777" w:rsidR="007A5ECA" w:rsidRPr="00F462C8" w:rsidRDefault="007A5ECA" w:rsidP="007A5ECA"/>
    <w:p w14:paraId="2FC42BF2" w14:textId="77777777" w:rsidR="007A5ECA" w:rsidRPr="00F462C8" w:rsidRDefault="007A5ECA" w:rsidP="007A5ECA">
      <w:r w:rsidRPr="00F462C8">
        <w:t>11000 Београд</w:t>
      </w:r>
    </w:p>
    <w:p w14:paraId="13D6B1F7" w14:textId="77777777" w:rsidR="007A5ECA" w:rsidRPr="00F462C8" w:rsidRDefault="007A5ECA" w:rsidP="007A5ECA">
      <w:r w:rsidRPr="00F462C8">
        <w:t xml:space="preserve"> Немањина 22-26</w:t>
      </w:r>
    </w:p>
    <w:p w14:paraId="2E761C69" w14:textId="77777777" w:rsidR="007A5ECA" w:rsidRPr="00F462C8" w:rsidRDefault="007A5ECA" w:rsidP="007A5ECA"/>
    <w:p w14:paraId="042CAD28" w14:textId="77777777" w:rsidR="007A5ECA" w:rsidRPr="00F462C8" w:rsidRDefault="007A5ECA" w:rsidP="007A5ECA">
      <w:r w:rsidRPr="00F462C8">
        <w:t>Предмет бр. ...............*</w:t>
      </w:r>
    </w:p>
    <w:p w14:paraId="40FB962C" w14:textId="77777777" w:rsidR="007A5ECA" w:rsidRPr="00F462C8" w:rsidRDefault="007A5ECA" w:rsidP="007A5ECA">
      <w:pPr>
        <w:rPr>
          <w:lang w:val="sr-Latn-CS"/>
        </w:rPr>
      </w:pPr>
    </w:p>
    <w:p w14:paraId="0EBCEA22" w14:textId="77777777" w:rsidR="007A5ECA" w:rsidRPr="00F462C8" w:rsidRDefault="007A5ECA" w:rsidP="007A5ECA">
      <w:pPr>
        <w:rPr>
          <w:lang w:val="sr-Cyrl-CS"/>
        </w:rPr>
      </w:pPr>
      <w:r w:rsidRPr="00F462C8">
        <w:t>Ж А Л Б А*</w:t>
      </w:r>
    </w:p>
    <w:p w14:paraId="006ECD28" w14:textId="77777777" w:rsidR="007A5ECA" w:rsidRPr="00F462C8" w:rsidRDefault="007A5ECA" w:rsidP="007A5ECA"/>
    <w:p w14:paraId="35C130DA" w14:textId="77777777" w:rsidR="007A5ECA" w:rsidRPr="00F462C8" w:rsidRDefault="007A5ECA" w:rsidP="007A5ECA">
      <w:r w:rsidRPr="00F462C8">
        <w:t>( ________________________________________________________________________)</w:t>
      </w:r>
    </w:p>
    <w:p w14:paraId="4F7BF350" w14:textId="77777777" w:rsidR="007A5ECA" w:rsidRPr="00F462C8" w:rsidRDefault="007A5ECA" w:rsidP="007A5ECA">
      <w:r w:rsidRPr="00F462C8">
        <w:t>Име, презиме, односно назив, адреса и седиште жалиоца)</w:t>
      </w:r>
    </w:p>
    <w:p w14:paraId="61321A61" w14:textId="77777777" w:rsidR="007A5ECA" w:rsidRPr="00F462C8" w:rsidRDefault="007A5ECA" w:rsidP="007A5ECA"/>
    <w:p w14:paraId="5A2ADEAB" w14:textId="77777777" w:rsidR="007A5ECA" w:rsidRPr="00F462C8" w:rsidRDefault="007A5ECA" w:rsidP="007A5ECA">
      <w:r w:rsidRPr="00F462C8">
        <w:t>против решења Министарствa за рад, запошљавање, борачка и социјална питања, број _____________ од ____________ године, у _______ примерака.</w:t>
      </w:r>
    </w:p>
    <w:p w14:paraId="39AD2162" w14:textId="77777777" w:rsidR="007A5ECA" w:rsidRPr="00F462C8" w:rsidRDefault="007A5ECA" w:rsidP="007A5ECA"/>
    <w:p w14:paraId="41E68F95" w14:textId="77777777" w:rsidR="007A5ECA" w:rsidRPr="00F462C8" w:rsidRDefault="007A5ECA" w:rsidP="007A5ECA">
      <w:r w:rsidRPr="00F462C8">
        <w:tab/>
        <w:t>Наведено решење побијам у целости, јер није засновано на Закону о слободном приступу информацијама од јавног значаја.</w:t>
      </w:r>
    </w:p>
    <w:p w14:paraId="451F1EF2" w14:textId="77777777" w:rsidR="007A5ECA" w:rsidRPr="00F462C8" w:rsidRDefault="007A5ECA" w:rsidP="007A5ECA"/>
    <w:p w14:paraId="55F2FF42" w14:textId="77777777" w:rsidR="007A5ECA" w:rsidRPr="00F462C8" w:rsidRDefault="007A5ECA" w:rsidP="007A5ECA">
      <w:r w:rsidRPr="00F462C8">
        <w:tab/>
        <w:t>Диспозитивом наведеног решења, супротно члану _______**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14:paraId="66375C8B" w14:textId="77777777" w:rsidR="007A5ECA" w:rsidRPr="00F462C8" w:rsidRDefault="007A5ECA" w:rsidP="007A5ECA"/>
    <w:p w14:paraId="74E62AF7" w14:textId="77777777" w:rsidR="007A5ECA" w:rsidRPr="00F462C8" w:rsidRDefault="007A5ECA" w:rsidP="007A5ECA">
      <w:r w:rsidRPr="00F462C8">
        <w:tab/>
        <w:t>На основу изнетих разлога, предлажем да се жалба уважи, те да се поништи решење првостепеног органа и омогући приступ траженој информацији.</w:t>
      </w:r>
    </w:p>
    <w:p w14:paraId="3D0B4A34" w14:textId="77777777" w:rsidR="007A5ECA" w:rsidRPr="00F462C8" w:rsidRDefault="007A5ECA" w:rsidP="007A5ECA"/>
    <w:p w14:paraId="752A8C1F" w14:textId="77777777" w:rsidR="007A5ECA" w:rsidRPr="00F462C8" w:rsidRDefault="007A5ECA" w:rsidP="007A5ECA">
      <w:r w:rsidRPr="00F462C8">
        <w:tab/>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органа примио дана ______________ године.</w:t>
      </w:r>
    </w:p>
    <w:p w14:paraId="7C4E7C4A" w14:textId="77777777" w:rsidR="007A5ECA" w:rsidRPr="00F462C8" w:rsidRDefault="007A5ECA" w:rsidP="007A5ECA"/>
    <w:p w14:paraId="6A032CF9" w14:textId="77777777" w:rsidR="007A5ECA" w:rsidRPr="00F462C8" w:rsidRDefault="007A5ECA" w:rsidP="007A5ECA"/>
    <w:p w14:paraId="16E143AC" w14:textId="77777777" w:rsidR="007A5ECA" w:rsidRPr="00F462C8" w:rsidRDefault="007A5ECA" w:rsidP="007A5ECA">
      <w:r w:rsidRPr="00F462C8">
        <w:t xml:space="preserve"> _______________________________________</w:t>
      </w:r>
    </w:p>
    <w:p w14:paraId="5AEDD096" w14:textId="77777777" w:rsidR="007A5ECA" w:rsidRPr="00F462C8" w:rsidRDefault="007A5ECA" w:rsidP="007A5ECA">
      <w:r w:rsidRPr="00F462C8">
        <w:t xml:space="preserve">                                                                                  Подносилац жалбе / Име и презиме </w:t>
      </w:r>
    </w:p>
    <w:p w14:paraId="7067DFAF" w14:textId="77777777" w:rsidR="007A5ECA" w:rsidRPr="00F462C8" w:rsidRDefault="007A5ECA" w:rsidP="007A5ECA">
      <w:r w:rsidRPr="00F462C8">
        <w:t>У _________________,</w:t>
      </w:r>
    </w:p>
    <w:p w14:paraId="5BFD2A91" w14:textId="77777777" w:rsidR="007A5ECA" w:rsidRPr="00F462C8" w:rsidRDefault="007A5ECA" w:rsidP="007A5ECA">
      <w:r w:rsidRPr="00F462C8">
        <w:t xml:space="preserve"> _______________________________________</w:t>
      </w:r>
    </w:p>
    <w:p w14:paraId="1A56EF65" w14:textId="77777777" w:rsidR="007A5ECA" w:rsidRPr="00F462C8" w:rsidRDefault="007A5ECA" w:rsidP="007A5ECA">
      <w:r w:rsidRPr="00F462C8">
        <w:tab/>
      </w:r>
      <w:r w:rsidRPr="00F462C8">
        <w:tab/>
      </w:r>
      <w:r w:rsidRPr="00F462C8">
        <w:tab/>
      </w:r>
      <w:r w:rsidRPr="00F462C8">
        <w:tab/>
        <w:t xml:space="preserve"> адреса</w:t>
      </w:r>
    </w:p>
    <w:p w14:paraId="142AACB1" w14:textId="77777777" w:rsidR="007A5ECA" w:rsidRPr="00F462C8" w:rsidRDefault="007A5ECA" w:rsidP="007A5ECA">
      <w:r w:rsidRPr="00F462C8">
        <w:t>дана __________ 200 ___ године</w:t>
      </w:r>
    </w:p>
    <w:p w14:paraId="442FC237" w14:textId="77777777" w:rsidR="007A5ECA" w:rsidRPr="00F462C8" w:rsidRDefault="007A5ECA" w:rsidP="007A5ECA">
      <w:r w:rsidRPr="00F462C8">
        <w:t xml:space="preserve"> _______________________________________</w:t>
      </w:r>
    </w:p>
    <w:p w14:paraId="773A8F7E" w14:textId="77777777" w:rsidR="007A5ECA" w:rsidRPr="00F462C8" w:rsidRDefault="007A5ECA" w:rsidP="007A5ECA">
      <w:r w:rsidRPr="00F462C8">
        <w:tab/>
      </w:r>
      <w:r w:rsidRPr="00F462C8">
        <w:tab/>
        <w:t>други подаци за контакт</w:t>
      </w:r>
    </w:p>
    <w:p w14:paraId="1C9FDAF9" w14:textId="77777777" w:rsidR="007A5ECA" w:rsidRPr="00F462C8" w:rsidRDefault="007A5ECA" w:rsidP="007A5ECA"/>
    <w:p w14:paraId="3BA04239" w14:textId="77777777" w:rsidR="007A5ECA" w:rsidRPr="00F462C8" w:rsidRDefault="007A5ECA" w:rsidP="007A5ECA">
      <w:r w:rsidRPr="00F462C8">
        <w:t>_________________________________</w:t>
      </w:r>
    </w:p>
    <w:p w14:paraId="0E194E4A" w14:textId="77777777" w:rsidR="007A5ECA" w:rsidRPr="00F462C8" w:rsidRDefault="007A5ECA" w:rsidP="007A5ECA">
      <w:r w:rsidRPr="00F462C8">
        <w:tab/>
      </w:r>
      <w:r w:rsidRPr="00F462C8">
        <w:tab/>
      </w:r>
      <w:r w:rsidRPr="00F462C8">
        <w:tab/>
        <w:t xml:space="preserve">потпис </w:t>
      </w:r>
    </w:p>
    <w:p w14:paraId="7BDD2E97" w14:textId="77777777" w:rsidR="007A5ECA" w:rsidRPr="00F462C8" w:rsidRDefault="007A5ECA" w:rsidP="007A5ECA">
      <w:r w:rsidRPr="00F462C8">
        <w:t>* 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14:paraId="6F516285" w14:textId="77777777" w:rsidR="007A5ECA" w:rsidRPr="00F462C8" w:rsidRDefault="007A5ECA" w:rsidP="007A5ECA">
      <w:r w:rsidRPr="00F462C8">
        <w:t>** Напомена: Навести члан Закона који је орган власти повредио ускраћивањем приступа информацијама. Реч је најчешће о одредбама садржаним у ч-14. Закона о слободном приступу информацијама од јавног значаја, који се односе на искључење и ограничење права на приступ информацијама.</w:t>
      </w:r>
    </w:p>
    <w:p w14:paraId="203D7856" w14:textId="77777777" w:rsidR="007A5ECA" w:rsidRPr="00F462C8" w:rsidRDefault="007A5ECA" w:rsidP="007A5ECA"/>
    <w:p w14:paraId="713E43FF" w14:textId="77777777" w:rsidR="007A5ECA" w:rsidRPr="00F462C8" w:rsidRDefault="007A5ECA" w:rsidP="007A5ECA">
      <w:r w:rsidRPr="00F462C8">
        <w:t xml:space="preserve">  За Повереника за информације од јавног значаја и заштиту података о личности</w:t>
      </w:r>
    </w:p>
    <w:p w14:paraId="7CC375C9" w14:textId="77777777" w:rsidR="007A5ECA" w:rsidRPr="00F462C8" w:rsidRDefault="007A5ECA" w:rsidP="007A5ECA"/>
    <w:p w14:paraId="718A8C70" w14:textId="77777777" w:rsidR="007A5ECA" w:rsidRPr="00F462C8" w:rsidRDefault="007A5ECA" w:rsidP="00590D22">
      <w:pPr>
        <w:jc w:val="both"/>
      </w:pPr>
      <w:r w:rsidRPr="00F462C8">
        <w:lastRenderedPageBreak/>
        <w:t>11000 Београд</w:t>
      </w:r>
    </w:p>
    <w:p w14:paraId="6B3A9E98" w14:textId="77777777" w:rsidR="007A5ECA" w:rsidRPr="00F462C8" w:rsidRDefault="007A5ECA" w:rsidP="00590D22">
      <w:pPr>
        <w:jc w:val="both"/>
      </w:pPr>
      <w:r w:rsidRPr="00F462C8">
        <w:t>Немањина 22-26</w:t>
      </w:r>
    </w:p>
    <w:p w14:paraId="42E31B70" w14:textId="77777777" w:rsidR="007A5ECA" w:rsidRPr="00F462C8" w:rsidRDefault="007A5ECA" w:rsidP="00590D22">
      <w:pPr>
        <w:jc w:val="both"/>
      </w:pPr>
    </w:p>
    <w:p w14:paraId="1DA07906" w14:textId="77777777" w:rsidR="007A5ECA" w:rsidRPr="00F462C8" w:rsidRDefault="007A5ECA" w:rsidP="00590D22">
      <w:pPr>
        <w:jc w:val="both"/>
      </w:pPr>
    </w:p>
    <w:p w14:paraId="304F8CC9" w14:textId="77777777" w:rsidR="007A5ECA" w:rsidRPr="00F462C8" w:rsidRDefault="007A5ECA" w:rsidP="00590D22">
      <w:pPr>
        <w:jc w:val="both"/>
      </w:pPr>
      <w:r w:rsidRPr="00F462C8">
        <w:t>У складу са чланом 22. Закона о слободном приступу информацијама од јавног значаја подносим:</w:t>
      </w:r>
    </w:p>
    <w:p w14:paraId="76D8B7EF" w14:textId="77777777" w:rsidR="007A5ECA" w:rsidRPr="00F462C8" w:rsidRDefault="007A5ECA" w:rsidP="00590D22">
      <w:pPr>
        <w:jc w:val="both"/>
      </w:pPr>
    </w:p>
    <w:p w14:paraId="73153F83" w14:textId="77777777" w:rsidR="007A5ECA" w:rsidRPr="00F462C8" w:rsidRDefault="007A5ECA" w:rsidP="00590D22">
      <w:pPr>
        <w:jc w:val="both"/>
      </w:pPr>
    </w:p>
    <w:p w14:paraId="11326FD1" w14:textId="77777777" w:rsidR="007A5ECA" w:rsidRPr="00F462C8" w:rsidRDefault="007A5ECA" w:rsidP="00590D22">
      <w:pPr>
        <w:jc w:val="both"/>
      </w:pPr>
      <w:r w:rsidRPr="00F462C8">
        <w:t xml:space="preserve"> Ж А Л Б У </w:t>
      </w:r>
    </w:p>
    <w:p w14:paraId="56F855B4" w14:textId="77777777" w:rsidR="007A5ECA" w:rsidRPr="00F462C8" w:rsidRDefault="007A5ECA" w:rsidP="00590D22">
      <w:pPr>
        <w:jc w:val="both"/>
      </w:pPr>
    </w:p>
    <w:p w14:paraId="0FFCBDC0" w14:textId="77777777" w:rsidR="007A5ECA" w:rsidRPr="00F462C8" w:rsidRDefault="007A5ECA" w:rsidP="00590D22">
      <w:pPr>
        <w:jc w:val="both"/>
      </w:pPr>
    </w:p>
    <w:p w14:paraId="6E081CAE" w14:textId="77777777" w:rsidR="007A5ECA" w:rsidRPr="00F462C8" w:rsidRDefault="007A5ECA" w:rsidP="00590D22">
      <w:pPr>
        <w:jc w:val="both"/>
      </w:pPr>
      <w:r w:rsidRPr="00F462C8">
        <w:t>због непоступања Министарствa за рад, запошљавање, борачка и социјална питања, по Захтеву за приступ информацијама од јавног значаја у законски прописаном року:</w:t>
      </w:r>
    </w:p>
    <w:p w14:paraId="48412650" w14:textId="77777777" w:rsidR="007A5ECA" w:rsidRPr="00F462C8" w:rsidRDefault="007A5ECA" w:rsidP="00590D22">
      <w:pPr>
        <w:jc w:val="both"/>
      </w:pPr>
    </w:p>
    <w:p w14:paraId="0667A282" w14:textId="77777777" w:rsidR="007A5ECA" w:rsidRPr="00F462C8" w:rsidRDefault="007A5ECA" w:rsidP="00590D22">
      <w:pPr>
        <w:jc w:val="both"/>
      </w:pPr>
      <w:r w:rsidRPr="00F462C8">
        <w:t>Дана____________ поднео сам Министарству за рад, запошљавање, борачка и социјална питања захтев за приступ информацијама од јавног значаја, у коме сам од надлежног органа захтевао</w:t>
      </w:r>
    </w:p>
    <w:p w14:paraId="50D207BA" w14:textId="77777777" w:rsidR="007A5ECA" w:rsidRPr="00F462C8" w:rsidRDefault="007A5ECA" w:rsidP="00590D22">
      <w:pPr>
        <w:jc w:val="both"/>
      </w:pPr>
      <w:r w:rsidRPr="00F462C8">
        <w:t>(______________________________________________________________________________________________________________________________________________________________________)</w:t>
      </w:r>
    </w:p>
    <w:p w14:paraId="247F54BF" w14:textId="77777777" w:rsidR="007A5ECA" w:rsidRPr="00F462C8" w:rsidRDefault="007A5ECA" w:rsidP="00590D22">
      <w:pPr>
        <w:jc w:val="both"/>
      </w:pPr>
      <w:r w:rsidRPr="00F462C8">
        <w:t>навести податке о захтеву и информацији</w:t>
      </w:r>
    </w:p>
    <w:p w14:paraId="43E2E5A0" w14:textId="77777777" w:rsidR="007A5ECA" w:rsidRPr="00F462C8" w:rsidRDefault="007A5ECA" w:rsidP="00590D22">
      <w:pPr>
        <w:jc w:val="both"/>
      </w:pPr>
    </w:p>
    <w:p w14:paraId="728FF47A" w14:textId="77777777" w:rsidR="007A5ECA" w:rsidRPr="00F462C8" w:rsidRDefault="007A5ECA" w:rsidP="00590D22">
      <w:pPr>
        <w:jc w:val="both"/>
      </w:pPr>
      <w:r w:rsidRPr="00F462C8">
        <w:t>У прилогу вам достављам доказе о поднетом захтеву (копију захтева и доказ о предаји).</w:t>
      </w:r>
    </w:p>
    <w:p w14:paraId="17A2E5DB" w14:textId="77777777" w:rsidR="007A5ECA" w:rsidRPr="00F462C8" w:rsidRDefault="007A5ECA" w:rsidP="00590D22">
      <w:pPr>
        <w:jc w:val="both"/>
      </w:pPr>
    </w:p>
    <w:p w14:paraId="5F58CE03" w14:textId="77777777" w:rsidR="007A5ECA" w:rsidRPr="00F462C8" w:rsidRDefault="007A5ECA" w:rsidP="00590D22">
      <w:pPr>
        <w:jc w:val="both"/>
      </w:pPr>
      <w:r w:rsidRPr="00F462C8">
        <w:tab/>
        <w:t>Како је од подношења захтева протекао Законом прописан рок у коме је Министарство за рад, запошљавање, борачка и социјална питања било дужно да поступи по захтеву, сходно члану 16. ст. 1. и 3. Закона, стекли су се услови за изјављивање жалбе Поверенику.</w:t>
      </w:r>
    </w:p>
    <w:p w14:paraId="6CE41F8E" w14:textId="77777777" w:rsidR="007A5ECA" w:rsidRPr="00F462C8" w:rsidRDefault="007A5ECA" w:rsidP="00590D22">
      <w:pPr>
        <w:jc w:val="both"/>
      </w:pPr>
    </w:p>
    <w:p w14:paraId="069B7BF5" w14:textId="77777777" w:rsidR="007A5ECA" w:rsidRPr="00F462C8" w:rsidRDefault="007A5ECA" w:rsidP="00590D22">
      <w:pPr>
        <w:jc w:val="both"/>
      </w:pPr>
    </w:p>
    <w:p w14:paraId="15EF12BD" w14:textId="77777777" w:rsidR="007A5ECA" w:rsidRPr="00F462C8" w:rsidRDefault="007A5ECA" w:rsidP="00590D22">
      <w:pPr>
        <w:jc w:val="both"/>
      </w:pPr>
      <w:r w:rsidRPr="00F462C8">
        <w:t xml:space="preserve">                                                       Подносилац жалбе / Име и презиме </w:t>
      </w:r>
    </w:p>
    <w:p w14:paraId="0FAEA0FF" w14:textId="77777777" w:rsidR="007A5ECA" w:rsidRPr="00F462C8" w:rsidRDefault="007A5ECA" w:rsidP="00590D22">
      <w:pPr>
        <w:jc w:val="both"/>
      </w:pPr>
      <w:r w:rsidRPr="00F462C8">
        <w:t>У _________________,</w:t>
      </w:r>
    </w:p>
    <w:p w14:paraId="3963234A" w14:textId="77777777" w:rsidR="007A5ECA" w:rsidRPr="00F462C8" w:rsidRDefault="007A5ECA" w:rsidP="00590D22">
      <w:pPr>
        <w:jc w:val="both"/>
      </w:pPr>
      <w:r w:rsidRPr="00F462C8">
        <w:t xml:space="preserve"> _______________________________________</w:t>
      </w:r>
    </w:p>
    <w:p w14:paraId="2B4DA0C1" w14:textId="77777777" w:rsidR="007A5ECA" w:rsidRPr="00F462C8" w:rsidRDefault="007A5ECA" w:rsidP="00590D22">
      <w:pPr>
        <w:jc w:val="both"/>
      </w:pPr>
      <w:r w:rsidRPr="00F462C8">
        <w:tab/>
      </w:r>
      <w:r w:rsidRPr="00F462C8">
        <w:tab/>
        <w:t xml:space="preserve"> адреса</w:t>
      </w:r>
    </w:p>
    <w:p w14:paraId="5C1CE1E8" w14:textId="77777777" w:rsidR="007A5ECA" w:rsidRPr="00F462C8" w:rsidRDefault="007A5ECA" w:rsidP="00590D22">
      <w:pPr>
        <w:jc w:val="both"/>
      </w:pPr>
      <w:r w:rsidRPr="00F462C8">
        <w:t>дана __________ 200 ___ године</w:t>
      </w:r>
    </w:p>
    <w:p w14:paraId="5B135A4B" w14:textId="77777777" w:rsidR="007A5ECA" w:rsidRPr="00F462C8" w:rsidRDefault="007A5ECA" w:rsidP="00590D22">
      <w:pPr>
        <w:jc w:val="both"/>
      </w:pPr>
      <w:r w:rsidRPr="00F462C8">
        <w:t xml:space="preserve"> _______________________________________</w:t>
      </w:r>
    </w:p>
    <w:p w14:paraId="107BE75C" w14:textId="77777777" w:rsidR="007A5ECA" w:rsidRPr="00F462C8" w:rsidRDefault="007A5ECA" w:rsidP="00590D22">
      <w:pPr>
        <w:jc w:val="both"/>
      </w:pPr>
      <w:r w:rsidRPr="00F462C8">
        <w:tab/>
      </w:r>
      <w:r w:rsidRPr="00F462C8">
        <w:tab/>
      </w:r>
      <w:r w:rsidRPr="00F462C8">
        <w:tab/>
        <w:t>други подаци за контакт</w:t>
      </w:r>
    </w:p>
    <w:p w14:paraId="7C676E6A" w14:textId="77777777" w:rsidR="007A5ECA" w:rsidRPr="00F462C8" w:rsidRDefault="007A5ECA" w:rsidP="00590D22">
      <w:pPr>
        <w:jc w:val="both"/>
      </w:pPr>
    </w:p>
    <w:p w14:paraId="2703C8FA" w14:textId="77777777" w:rsidR="007A5ECA" w:rsidRPr="00F462C8" w:rsidRDefault="007A5ECA" w:rsidP="00590D22">
      <w:pPr>
        <w:jc w:val="both"/>
      </w:pPr>
      <w:r w:rsidRPr="00F462C8">
        <w:t>_________________________________</w:t>
      </w:r>
    </w:p>
    <w:p w14:paraId="5741EB05" w14:textId="77777777" w:rsidR="007A5ECA" w:rsidRPr="00F462C8" w:rsidRDefault="007A5ECA" w:rsidP="00590D22">
      <w:pPr>
        <w:jc w:val="both"/>
      </w:pPr>
      <w:r w:rsidRPr="00F462C8">
        <w:tab/>
      </w:r>
      <w:r w:rsidRPr="00F462C8">
        <w:tab/>
      </w:r>
      <w:r w:rsidRPr="00F462C8">
        <w:tab/>
        <w:t>потпис</w:t>
      </w:r>
    </w:p>
    <w:p w14:paraId="16E2149B" w14:textId="77777777" w:rsidR="007A5ECA" w:rsidRPr="00F462C8" w:rsidRDefault="007A5ECA" w:rsidP="00590D22">
      <w:pPr>
        <w:jc w:val="both"/>
        <w:sectPr w:rsidR="007A5ECA" w:rsidRPr="00F462C8">
          <w:pgSz w:w="11907" w:h="16840"/>
          <w:pgMar w:top="851" w:right="1417" w:bottom="0" w:left="993" w:header="0" w:footer="0" w:gutter="0"/>
          <w:paperSrc w:first="101" w:other="101"/>
          <w:cols w:space="720"/>
        </w:sectPr>
      </w:pPr>
    </w:p>
    <w:p w14:paraId="7A3D4676" w14:textId="77777777" w:rsidR="007A5ECA" w:rsidRPr="00F462C8" w:rsidRDefault="007A5ECA" w:rsidP="00590D22">
      <w:pPr>
        <w:jc w:val="both"/>
        <w:rPr>
          <w:lang w:val="sr-Latn-CS"/>
        </w:rPr>
      </w:pPr>
      <w:r w:rsidRPr="00F462C8">
        <w:lastRenderedPageBreak/>
        <w:t>ПРИМЕР ПРЕДЛОГА СТРАНКЕ ЗА</w:t>
      </w:r>
    </w:p>
    <w:p w14:paraId="1BC51A00" w14:textId="77777777" w:rsidR="007A5ECA" w:rsidRPr="00F462C8" w:rsidRDefault="007A5ECA" w:rsidP="00590D22">
      <w:pPr>
        <w:jc w:val="both"/>
        <w:rPr>
          <w:lang w:val="sr-Cyrl-CS"/>
        </w:rPr>
      </w:pPr>
      <w:r w:rsidRPr="00F462C8">
        <w:t>ПРИНУДНО ИЗВРШЕЊЕ РЕШЕЊА ПОВЕРЕНИКА</w:t>
      </w:r>
    </w:p>
    <w:p w14:paraId="738332A9" w14:textId="77777777" w:rsidR="007A5ECA" w:rsidRPr="00F462C8" w:rsidRDefault="007A5ECA" w:rsidP="00590D22">
      <w:pPr>
        <w:jc w:val="both"/>
      </w:pPr>
    </w:p>
    <w:p w14:paraId="0B3B743C" w14:textId="77777777" w:rsidR="007A5ECA" w:rsidRPr="00F462C8" w:rsidRDefault="007A5ECA" w:rsidP="00590D22">
      <w:pPr>
        <w:jc w:val="both"/>
        <w:rPr>
          <w:lang w:val="sr-Latn-CS"/>
        </w:rPr>
      </w:pPr>
      <w:r w:rsidRPr="00F462C8">
        <w:t>Поверенику за информације од јавног значаја и заштиту података о личности</w:t>
      </w:r>
    </w:p>
    <w:p w14:paraId="02E6D893" w14:textId="77777777" w:rsidR="007A5ECA" w:rsidRPr="00F462C8" w:rsidRDefault="007A5ECA" w:rsidP="00590D22">
      <w:pPr>
        <w:jc w:val="both"/>
        <w:rPr>
          <w:lang w:val="sr-Cyrl-CS"/>
        </w:rPr>
      </w:pPr>
      <w:r w:rsidRPr="00F462C8">
        <w:t>Немањина 22-26</w:t>
      </w:r>
    </w:p>
    <w:p w14:paraId="79DAE206" w14:textId="2C6327AC" w:rsidR="007A5ECA" w:rsidRPr="00F462C8" w:rsidRDefault="007A5ECA" w:rsidP="00590D22">
      <w:pPr>
        <w:jc w:val="both"/>
      </w:pPr>
      <w:r w:rsidRPr="00F462C8">
        <w:t>Београд</w:t>
      </w:r>
    </w:p>
    <w:p w14:paraId="5D1DF5E4" w14:textId="77777777" w:rsidR="007A5ECA" w:rsidRPr="00F462C8" w:rsidRDefault="007A5ECA" w:rsidP="00590D22">
      <w:pPr>
        <w:jc w:val="both"/>
      </w:pPr>
    </w:p>
    <w:p w14:paraId="616F1374" w14:textId="77777777" w:rsidR="007A5ECA" w:rsidRPr="00F462C8" w:rsidRDefault="007A5ECA" w:rsidP="00590D22">
      <w:pPr>
        <w:jc w:val="both"/>
      </w:pPr>
      <w:r w:rsidRPr="00F462C8">
        <w:t>У складу са чланом 264.ст.2. Закона о општем управном поступку, у вези са чланом 28.ст.2. Закона о слободном приступу информацијама од јавног значаја, подносим:</w:t>
      </w:r>
    </w:p>
    <w:p w14:paraId="7D4A2AFE" w14:textId="77777777" w:rsidR="007A5ECA" w:rsidRPr="00F462C8" w:rsidRDefault="007A5ECA" w:rsidP="00590D22">
      <w:pPr>
        <w:jc w:val="both"/>
      </w:pPr>
    </w:p>
    <w:p w14:paraId="21605B05" w14:textId="77777777" w:rsidR="007A5ECA" w:rsidRPr="00F462C8" w:rsidRDefault="007A5ECA" w:rsidP="00590D22">
      <w:pPr>
        <w:jc w:val="both"/>
        <w:rPr>
          <w:lang w:val="sr-Latn-CS"/>
        </w:rPr>
      </w:pPr>
      <w:r w:rsidRPr="00F462C8">
        <w:t>ПРЕДЛОГ</w:t>
      </w:r>
    </w:p>
    <w:p w14:paraId="08909554" w14:textId="77777777" w:rsidR="007A5ECA" w:rsidRPr="00F462C8" w:rsidRDefault="007A5ECA" w:rsidP="00590D22">
      <w:pPr>
        <w:jc w:val="both"/>
        <w:rPr>
          <w:lang w:val="sr-Cyrl-CS"/>
        </w:rPr>
      </w:pPr>
      <w:r w:rsidRPr="00F462C8">
        <w:t xml:space="preserve"> ЗА СПРОВОЂЕЊЕ АДМИНИСТРАТИВНОГ ИЗВРШЕЊА</w:t>
      </w:r>
    </w:p>
    <w:p w14:paraId="2DBD6812" w14:textId="77777777" w:rsidR="007A5ECA" w:rsidRPr="00F462C8" w:rsidRDefault="007A5ECA" w:rsidP="00590D22">
      <w:pPr>
        <w:jc w:val="both"/>
      </w:pPr>
    </w:p>
    <w:p w14:paraId="564E48FD" w14:textId="77777777" w:rsidR="007A5ECA" w:rsidRPr="00F462C8" w:rsidRDefault="007A5ECA" w:rsidP="00590D22">
      <w:pPr>
        <w:jc w:val="both"/>
        <w:rPr>
          <w:lang w:val="sr-Latn-CS"/>
        </w:rPr>
      </w:pPr>
      <w:r w:rsidRPr="00F462C8">
        <w:t xml:space="preserve">Решења Повереника, број: од године, по коме орган власти (навести назив органа)_______________________________________није поступио: </w:t>
      </w:r>
    </w:p>
    <w:p w14:paraId="1452F292" w14:textId="77777777" w:rsidR="007A5ECA" w:rsidRPr="00F462C8" w:rsidRDefault="007A5ECA" w:rsidP="00590D22">
      <w:pPr>
        <w:jc w:val="both"/>
      </w:pPr>
    </w:p>
    <w:p w14:paraId="4D308AA7" w14:textId="77777777" w:rsidR="007A5ECA" w:rsidRPr="00F462C8" w:rsidRDefault="007A5ECA" w:rsidP="00590D22">
      <w:pPr>
        <w:jc w:val="both"/>
      </w:pPr>
      <w:r w:rsidRPr="00F462C8">
        <w:t xml:space="preserve">у целости </w:t>
      </w:r>
    </w:p>
    <w:p w14:paraId="7F5A58CC" w14:textId="73562FF4" w:rsidR="007A5ECA" w:rsidRPr="00F462C8" w:rsidRDefault="007A5ECA" w:rsidP="00590D22">
      <w:pPr>
        <w:jc w:val="both"/>
        <w:rPr>
          <w:lang w:val="sr-Cyrl-CS"/>
        </w:rPr>
      </w:pPr>
      <w:r w:rsidRPr="00F462C8">
        <w:t>у делу којим је наложено да ми се доставе следеће информациј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62C8">
        <w:tab/>
      </w:r>
      <w:r w:rsidRPr="00F462C8">
        <w:tab/>
      </w:r>
    </w:p>
    <w:p w14:paraId="480D9507" w14:textId="77777777" w:rsidR="007A5ECA" w:rsidRPr="00F462C8" w:rsidRDefault="007A5ECA" w:rsidP="00590D22">
      <w:pPr>
        <w:jc w:val="both"/>
        <w:rPr>
          <w:lang w:val="sr-Latn-CS"/>
        </w:rPr>
      </w:pPr>
      <w:r w:rsidRPr="00F462C8">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14:paraId="4C1AFE64" w14:textId="77777777" w:rsidR="007A5ECA" w:rsidRPr="00F462C8" w:rsidRDefault="007A5ECA" w:rsidP="00590D22">
      <w:pPr>
        <w:jc w:val="both"/>
        <w:rPr>
          <w:lang w:val="sr-Cyrl-CS"/>
        </w:rPr>
      </w:pPr>
    </w:p>
    <w:p w14:paraId="469D0FF1" w14:textId="77747691" w:rsidR="007A5ECA" w:rsidRPr="00F462C8" w:rsidRDefault="007A5ECA" w:rsidP="00590D22">
      <w:pPr>
        <w:jc w:val="both"/>
        <w:rPr>
          <w:lang w:val="sr-Cyrl-CS"/>
        </w:rPr>
      </w:pPr>
      <w:r w:rsidRPr="00F462C8">
        <w:t>Како је 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r w:rsidRPr="00F462C8">
        <w:tab/>
      </w:r>
      <w:r w:rsidRPr="00F462C8">
        <w:tab/>
      </w:r>
      <w:r w:rsidRPr="00F462C8">
        <w:tab/>
      </w:r>
      <w:r w:rsidRPr="00F462C8">
        <w:tab/>
      </w:r>
      <w:r w:rsidRPr="00F462C8">
        <w:tab/>
      </w:r>
    </w:p>
    <w:p w14:paraId="1279582F" w14:textId="77777777" w:rsidR="007A5ECA" w:rsidRPr="00F462C8" w:rsidRDefault="007A5ECA" w:rsidP="00590D22">
      <w:pPr>
        <w:jc w:val="both"/>
      </w:pPr>
      <w:r w:rsidRPr="00F462C8">
        <w:t>_________________________________</w:t>
      </w:r>
    </w:p>
    <w:p w14:paraId="5438CF6D" w14:textId="77777777" w:rsidR="007A5ECA" w:rsidRPr="00F462C8" w:rsidRDefault="007A5ECA" w:rsidP="00590D22">
      <w:pPr>
        <w:jc w:val="both"/>
      </w:pPr>
      <w:r w:rsidRPr="00F462C8">
        <w:t>Подносилац предлога / Име и презиме</w:t>
      </w:r>
    </w:p>
    <w:p w14:paraId="4CA64E48" w14:textId="49CDA895" w:rsidR="007A5ECA" w:rsidRPr="00F462C8" w:rsidRDefault="007A5ECA" w:rsidP="00590D22">
      <w:pPr>
        <w:jc w:val="both"/>
      </w:pPr>
      <w:r w:rsidRPr="00F462C8">
        <w:t>У ____________________</w:t>
      </w:r>
    </w:p>
    <w:p w14:paraId="2315F7AD" w14:textId="0784ED46" w:rsidR="007A5ECA" w:rsidRPr="00F462C8" w:rsidRDefault="007A5ECA" w:rsidP="00590D22">
      <w:pPr>
        <w:jc w:val="both"/>
        <w:rPr>
          <w:lang w:val="sr-Latn-CS"/>
        </w:rPr>
      </w:pPr>
      <w:r w:rsidRPr="00F462C8">
        <w:t xml:space="preserve">                                                                                       ___________________________________</w:t>
      </w:r>
    </w:p>
    <w:p w14:paraId="1CCB6152" w14:textId="77777777" w:rsidR="007A5ECA" w:rsidRPr="00F462C8" w:rsidRDefault="007A5ECA" w:rsidP="00590D22">
      <w:pPr>
        <w:jc w:val="both"/>
        <w:rPr>
          <w:lang w:val="sr-Cyrl-CS"/>
        </w:rPr>
      </w:pPr>
      <w:r w:rsidRPr="00F462C8">
        <w:t xml:space="preserve">              адреса</w:t>
      </w:r>
    </w:p>
    <w:p w14:paraId="4161467A" w14:textId="77777777" w:rsidR="007A5ECA" w:rsidRPr="00F462C8" w:rsidRDefault="007A5ECA" w:rsidP="00590D22">
      <w:pPr>
        <w:jc w:val="both"/>
      </w:pPr>
    </w:p>
    <w:p w14:paraId="4BD99F4B" w14:textId="77777777" w:rsidR="007A5ECA" w:rsidRPr="00F462C8" w:rsidRDefault="007A5ECA" w:rsidP="00590D22">
      <w:pPr>
        <w:jc w:val="both"/>
        <w:rPr>
          <w:lang w:val="sr-Latn-CS"/>
        </w:rPr>
      </w:pPr>
      <w:r w:rsidRPr="00F462C8">
        <w:t xml:space="preserve">дана ___________20___ године                       </w:t>
      </w:r>
      <w:r w:rsidRPr="00F462C8">
        <w:tab/>
        <w:t xml:space="preserve">        ____________________________________</w:t>
      </w:r>
    </w:p>
    <w:p w14:paraId="76C0EC71" w14:textId="77777777" w:rsidR="007A5ECA" w:rsidRPr="00F462C8" w:rsidRDefault="007A5ECA" w:rsidP="007A5ECA">
      <w:r w:rsidRPr="00F462C8">
        <w:t xml:space="preserve"> други подаци за контакт које подносилац жели да</w:t>
      </w:r>
    </w:p>
    <w:p w14:paraId="623B8FFA" w14:textId="77777777" w:rsidR="007A5ECA" w:rsidRPr="00F462C8" w:rsidRDefault="007A5ECA" w:rsidP="007A5ECA">
      <w:pPr>
        <w:rPr>
          <w:lang w:val="sr-Cyrl-CS"/>
        </w:rPr>
      </w:pPr>
      <w:r w:rsidRPr="00F462C8">
        <w:t xml:space="preserve"> да за потребе овог поступка</w:t>
      </w:r>
      <w:r w:rsidRPr="00F462C8">
        <w:tab/>
      </w:r>
      <w:r w:rsidRPr="00F462C8">
        <w:tab/>
      </w:r>
    </w:p>
    <w:p w14:paraId="220F5D70" w14:textId="77777777" w:rsidR="007A5ECA" w:rsidRPr="00F462C8" w:rsidRDefault="007A5ECA" w:rsidP="007A5ECA">
      <w:pPr>
        <w:rPr>
          <w:lang w:val="sr-Latn-CS"/>
        </w:rPr>
      </w:pPr>
      <w:r w:rsidRPr="00F462C8">
        <w:t xml:space="preserve">      ____________________________________</w:t>
      </w:r>
    </w:p>
    <w:p w14:paraId="5266B002" w14:textId="69D1EFC8" w:rsidR="00B54ED4" w:rsidRPr="00096946" w:rsidRDefault="007A5ECA">
      <w:pPr>
        <w:rPr>
          <w:sz w:val="22"/>
          <w:szCs w:val="22"/>
        </w:rPr>
      </w:pPr>
      <w:r w:rsidRPr="00F462C8">
        <w:t xml:space="preserve">              потпис</w:t>
      </w:r>
      <w:bookmarkEnd w:id="29"/>
      <w:bookmarkEnd w:id="30"/>
    </w:p>
    <w:sectPr w:rsidR="00B54ED4" w:rsidRPr="00096946" w:rsidSect="00256773">
      <w:pgSz w:w="11909" w:h="16834" w:code="9"/>
      <w:pgMar w:top="1418" w:right="1134" w:bottom="1418" w:left="1701" w:header="708" w:footer="708" w:gutter="0"/>
      <w:paperSrc w:first="101" w:other="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F71DF" w14:textId="77777777" w:rsidR="00583AD0" w:rsidRDefault="00583AD0">
      <w:r>
        <w:separator/>
      </w:r>
    </w:p>
  </w:endnote>
  <w:endnote w:type="continuationSeparator" w:id="0">
    <w:p w14:paraId="518B1FB9" w14:textId="77777777" w:rsidR="00583AD0" w:rsidRDefault="0058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ueHelveticaBlack">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201" w:usb1="08070000" w:usb2="00000010" w:usb3="00000000" w:csb0="00020004"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44085"/>
      <w:docPartObj>
        <w:docPartGallery w:val="Page Numbers (Bottom of Page)"/>
        <w:docPartUnique/>
      </w:docPartObj>
    </w:sdtPr>
    <w:sdtEndPr>
      <w:rPr>
        <w:noProof/>
      </w:rPr>
    </w:sdtEndPr>
    <w:sdtContent>
      <w:p w14:paraId="58A39A2E" w14:textId="66C01B9A" w:rsidR="00432FDB" w:rsidRDefault="00432FDB">
        <w:pPr>
          <w:pStyle w:val="Footer"/>
          <w:jc w:val="center"/>
        </w:pPr>
        <w:r>
          <w:fldChar w:fldCharType="begin"/>
        </w:r>
        <w:r>
          <w:instrText xml:space="preserve"> PAGE   \* MERGEFORMAT </w:instrText>
        </w:r>
        <w:r>
          <w:fldChar w:fldCharType="separate"/>
        </w:r>
        <w:r w:rsidR="0074730E">
          <w:rPr>
            <w:noProof/>
          </w:rPr>
          <w:t>2</w:t>
        </w:r>
        <w:r>
          <w:rPr>
            <w:noProof/>
          </w:rPr>
          <w:fldChar w:fldCharType="end"/>
        </w:r>
      </w:p>
    </w:sdtContent>
  </w:sdt>
  <w:p w14:paraId="03435272" w14:textId="77777777" w:rsidR="00432FDB" w:rsidRDefault="00432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3A3D" w14:textId="77777777" w:rsidR="00432FDB" w:rsidRDefault="00432FDB">
    <w:pPr>
      <w:pStyle w:val="Footer"/>
      <w:spacing w:before="0" w:beforeAutospacing="0" w:after="0" w:afterAutospacing="0"/>
      <w:jc w:val="center"/>
      <w:rPr>
        <w:rFonts w:ascii="Times New Roman" w:hAnsi="Times New Roman" w:cs="Times New Roman"/>
        <w:sz w:val="20"/>
        <w:szCs w:val="20"/>
        <w:lang w:val="sr-Latn-CS"/>
      </w:rPr>
    </w:pPr>
    <w:r>
      <w:rPr>
        <w:rFonts w:ascii="Times New Roman" w:hAnsi="Times New Roman" w:cs="Times New Roman"/>
        <w:sz w:val="20"/>
        <w:szCs w:val="20"/>
      </w:rPr>
      <w:t>Министарство за рад, запошљавање, борачка и социјална питања</w:t>
    </w:r>
  </w:p>
  <w:p w14:paraId="188B3EC2" w14:textId="659EF3CB" w:rsidR="00432FDB" w:rsidRDefault="00432FDB">
    <w:pPr>
      <w:pStyle w:val="Foote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Информатор о раду,</w:t>
    </w:r>
    <w:r>
      <w:rPr>
        <w:rFonts w:ascii="Times New Roman" w:hAnsi="Times New Roman" w:cs="Times New Roman"/>
        <w:sz w:val="20"/>
        <w:szCs w:val="20"/>
        <w:lang w:val="sr-Cyrl-RS"/>
      </w:rPr>
      <w:t xml:space="preserve"> октобар 2020. го</w:t>
    </w:r>
    <w:r>
      <w:rPr>
        <w:rFonts w:ascii="Times New Roman" w:hAnsi="Times New Roman" w:cs="Times New Roman"/>
        <w:sz w:val="20"/>
        <w:szCs w:val="20"/>
      </w:rPr>
      <w:t>дине</w:t>
    </w:r>
  </w:p>
  <w:p w14:paraId="30F3510C" w14:textId="26155F09" w:rsidR="00432FDB" w:rsidRPr="009A25B4" w:rsidRDefault="00432FDB">
    <w:pPr>
      <w:pStyle w:val="Footer"/>
      <w:tabs>
        <w:tab w:val="left" w:pos="3285"/>
        <w:tab w:val="left" w:pos="3789"/>
        <w:tab w:val="left" w:pos="4012"/>
        <w:tab w:val="center" w:pos="4535"/>
      </w:tabs>
      <w:jc w:val="center"/>
      <w:rPr>
        <w:sz w:val="18"/>
        <w:lang w:val="sr-Cyrl-RS"/>
      </w:rPr>
    </w:pPr>
    <w:r w:rsidRPr="00F2221E">
      <w:rPr>
        <w:sz w:val="18"/>
      </w:rPr>
      <w:fldChar w:fldCharType="begin"/>
    </w:r>
    <w:r w:rsidRPr="00F2221E">
      <w:rPr>
        <w:sz w:val="18"/>
      </w:rPr>
      <w:instrText xml:space="preserve"> PAGE   \* MERGEFORMAT </w:instrText>
    </w:r>
    <w:r w:rsidRPr="00F2221E">
      <w:rPr>
        <w:sz w:val="18"/>
      </w:rPr>
      <w:fldChar w:fldCharType="separate"/>
    </w:r>
    <w:r w:rsidR="0074730E">
      <w:rPr>
        <w:noProof/>
        <w:sz w:val="18"/>
      </w:rPr>
      <w:t>227</w:t>
    </w:r>
    <w:r w:rsidRPr="00F2221E">
      <w:rPr>
        <w:noProof/>
        <w:sz w:val="18"/>
      </w:rPr>
      <w:fldChar w:fldCharType="end"/>
    </w:r>
    <w:r>
      <w:rPr>
        <w:noProof/>
        <w:sz w:val="18"/>
        <w:lang w:val="sr-Cyrl-RS"/>
      </w:rPr>
      <w:t xml:space="preserve"> </w:t>
    </w:r>
  </w:p>
  <w:p w14:paraId="01791886" w14:textId="77777777" w:rsidR="00432FDB" w:rsidRDefault="00432FDB">
    <w:pPr>
      <w:pStyle w:val="Footer"/>
      <w:jc w:val="center"/>
    </w:pPr>
  </w:p>
  <w:p w14:paraId="1DAE7405" w14:textId="77777777" w:rsidR="00432FDB" w:rsidRDefault="00432F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DFC49" w14:textId="77777777" w:rsidR="00583AD0" w:rsidRDefault="00583AD0">
      <w:r>
        <w:separator/>
      </w:r>
    </w:p>
  </w:footnote>
  <w:footnote w:type="continuationSeparator" w:id="0">
    <w:p w14:paraId="730BA320" w14:textId="77777777" w:rsidR="00583AD0" w:rsidRDefault="00583AD0">
      <w:r>
        <w:continuationSeparator/>
      </w:r>
    </w:p>
  </w:footnote>
  <w:footnote w:id="1">
    <w:p w14:paraId="5D26FA00" w14:textId="77777777" w:rsidR="00432FDB" w:rsidRPr="00F462C8" w:rsidRDefault="00432FDB" w:rsidP="00BD55FC">
      <w:pPr>
        <w:jc w:val="both"/>
        <w:rPr>
          <w:lang w:val="sr-Cyrl-CS"/>
        </w:rPr>
      </w:pPr>
      <w:r w:rsidRPr="00F462C8">
        <w:t>1Обавеза сачињавања Плана мера се не односи на ''државне органе, органе аутономних покрајина, органе јединица локалне самоуправе, организације којима је поверено вршење јавних овлашћења, као и правна лица која оснива или финансира у целини, односно у претежном делу РС, аутономна покрајина и јединица локалне самоуправе ... '' члан 2, став 4 Закона о равноправности полова .</w:t>
      </w:r>
    </w:p>
  </w:footnote>
  <w:footnote w:id="2">
    <w:p w14:paraId="1CC4F19C" w14:textId="77777777" w:rsidR="00432FDB" w:rsidRPr="00F462C8" w:rsidRDefault="00432FDB" w:rsidP="007A5ECA">
      <w:pPr>
        <w:rPr>
          <w:lang w:val="sr-Cyrl-CS"/>
        </w:rPr>
      </w:pPr>
      <w:r w:rsidRPr="00F462C8">
        <w:footnoteRef/>
      </w:r>
      <w:r w:rsidRPr="00F462C8">
        <w:t xml:space="preserve">Ступањем на снагу Закона о слободном приступу информацијама од јавног значаја ("Службени гласник РС" бр. 120/04, 54/07, 104/09 и 36/10) ово министарство, самим тим и све његове организационе јединице, у обавези су да тражиоцу инфрмације саопште податке или ставе на увид тражена документа у складу са одредбама и овог Закона.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704C"/>
    <w:multiLevelType w:val="hybridMultilevel"/>
    <w:tmpl w:val="1C5A098E"/>
    <w:lvl w:ilvl="0" w:tplc="EC8C3E6C">
      <w:start w:val="6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4906A9"/>
    <w:multiLevelType w:val="hybridMultilevel"/>
    <w:tmpl w:val="41941E66"/>
    <w:lvl w:ilvl="0" w:tplc="14BE0190">
      <w:start w:val="1"/>
      <w:numFmt w:val="decimal"/>
      <w:lvlText w:val="%1)"/>
      <w:lvlJc w:val="left"/>
      <w:pPr>
        <w:ind w:left="1080" w:hanging="360"/>
      </w:pPr>
      <w:rPr>
        <w:rFonts w:ascii="Times New Roman" w:hAnsi="Times New Roman" w:cs="Times New Roman" w:hint="default"/>
        <w:b/>
        <w:bCs/>
        <w:color w:val="auto"/>
      </w:rPr>
    </w:lvl>
    <w:lvl w:ilvl="1" w:tplc="081A0019">
      <w:start w:val="1"/>
      <w:numFmt w:val="lowerLetter"/>
      <w:lvlText w:val="%2."/>
      <w:lvlJc w:val="left"/>
      <w:pPr>
        <w:ind w:left="1800" w:hanging="360"/>
      </w:pPr>
      <w:rPr>
        <w:rFonts w:ascii="Times New Roman" w:hAnsi="Times New Roman" w:cs="Times New Roman"/>
      </w:rPr>
    </w:lvl>
    <w:lvl w:ilvl="2" w:tplc="081A001B">
      <w:start w:val="1"/>
      <w:numFmt w:val="lowerRoman"/>
      <w:lvlText w:val="%3."/>
      <w:lvlJc w:val="right"/>
      <w:pPr>
        <w:ind w:left="2520" w:hanging="180"/>
      </w:pPr>
      <w:rPr>
        <w:rFonts w:ascii="Times New Roman" w:hAnsi="Times New Roman" w:cs="Times New Roman"/>
      </w:rPr>
    </w:lvl>
    <w:lvl w:ilvl="3" w:tplc="081A000F">
      <w:start w:val="1"/>
      <w:numFmt w:val="decimal"/>
      <w:lvlText w:val="%4."/>
      <w:lvlJc w:val="left"/>
      <w:pPr>
        <w:ind w:left="3240" w:hanging="360"/>
      </w:pPr>
      <w:rPr>
        <w:rFonts w:ascii="Times New Roman" w:hAnsi="Times New Roman" w:cs="Times New Roman"/>
      </w:rPr>
    </w:lvl>
    <w:lvl w:ilvl="4" w:tplc="081A0019">
      <w:start w:val="1"/>
      <w:numFmt w:val="lowerLetter"/>
      <w:lvlText w:val="%5."/>
      <w:lvlJc w:val="left"/>
      <w:pPr>
        <w:ind w:left="3960" w:hanging="360"/>
      </w:pPr>
      <w:rPr>
        <w:rFonts w:ascii="Times New Roman" w:hAnsi="Times New Roman" w:cs="Times New Roman"/>
      </w:rPr>
    </w:lvl>
    <w:lvl w:ilvl="5" w:tplc="081A001B">
      <w:start w:val="1"/>
      <w:numFmt w:val="lowerRoman"/>
      <w:lvlText w:val="%6."/>
      <w:lvlJc w:val="right"/>
      <w:pPr>
        <w:ind w:left="4680" w:hanging="180"/>
      </w:pPr>
      <w:rPr>
        <w:rFonts w:ascii="Times New Roman" w:hAnsi="Times New Roman" w:cs="Times New Roman"/>
      </w:rPr>
    </w:lvl>
    <w:lvl w:ilvl="6" w:tplc="081A000F">
      <w:start w:val="1"/>
      <w:numFmt w:val="decimal"/>
      <w:lvlText w:val="%7."/>
      <w:lvlJc w:val="left"/>
      <w:pPr>
        <w:ind w:left="5400" w:hanging="360"/>
      </w:pPr>
      <w:rPr>
        <w:rFonts w:ascii="Times New Roman" w:hAnsi="Times New Roman" w:cs="Times New Roman"/>
      </w:rPr>
    </w:lvl>
    <w:lvl w:ilvl="7" w:tplc="081A0019">
      <w:start w:val="1"/>
      <w:numFmt w:val="lowerLetter"/>
      <w:lvlText w:val="%8."/>
      <w:lvlJc w:val="left"/>
      <w:pPr>
        <w:ind w:left="6120" w:hanging="360"/>
      </w:pPr>
      <w:rPr>
        <w:rFonts w:ascii="Times New Roman" w:hAnsi="Times New Roman" w:cs="Times New Roman"/>
      </w:rPr>
    </w:lvl>
    <w:lvl w:ilvl="8" w:tplc="081A001B">
      <w:start w:val="1"/>
      <w:numFmt w:val="lowerRoman"/>
      <w:lvlText w:val="%9."/>
      <w:lvlJc w:val="right"/>
      <w:pPr>
        <w:ind w:left="6840" w:hanging="180"/>
      </w:pPr>
      <w:rPr>
        <w:rFonts w:ascii="Times New Roman" w:hAnsi="Times New Roman" w:cs="Times New Roman"/>
      </w:rPr>
    </w:lvl>
  </w:abstractNum>
  <w:abstractNum w:abstractNumId="3" w15:restartNumberingAfterBreak="0">
    <w:nsid w:val="03092092"/>
    <w:multiLevelType w:val="hybridMultilevel"/>
    <w:tmpl w:val="925A202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64F296B"/>
    <w:multiLevelType w:val="hybridMultilevel"/>
    <w:tmpl w:val="2BE6A24A"/>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6DA13D8"/>
    <w:multiLevelType w:val="hybridMultilevel"/>
    <w:tmpl w:val="0520035E"/>
    <w:lvl w:ilvl="0" w:tplc="520CF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65BC1"/>
    <w:multiLevelType w:val="hybridMultilevel"/>
    <w:tmpl w:val="6E32E8EA"/>
    <w:lvl w:ilvl="0" w:tplc="E32A5ADE">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80D0969"/>
    <w:multiLevelType w:val="hybridMultilevel"/>
    <w:tmpl w:val="6AE2DB20"/>
    <w:lvl w:ilvl="0" w:tplc="0409000F">
      <w:start w:val="1"/>
      <w:numFmt w:val="decimal"/>
      <w:lvlText w:val="%1."/>
      <w:lvlJc w:val="left"/>
      <w:pPr>
        <w:tabs>
          <w:tab w:val="num" w:pos="1800"/>
        </w:tabs>
        <w:ind w:left="180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093554C5"/>
    <w:multiLevelType w:val="hybridMultilevel"/>
    <w:tmpl w:val="59F443A0"/>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099958F2"/>
    <w:multiLevelType w:val="hybridMultilevel"/>
    <w:tmpl w:val="110A0434"/>
    <w:lvl w:ilvl="0" w:tplc="4A040F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D137A1"/>
    <w:multiLevelType w:val="hybridMultilevel"/>
    <w:tmpl w:val="9018862A"/>
    <w:lvl w:ilvl="0" w:tplc="08090011">
      <w:start w:val="1"/>
      <w:numFmt w:val="decimal"/>
      <w:lvlText w:val="%1)"/>
      <w:lvlJc w:val="left"/>
      <w:pPr>
        <w:ind w:left="720" w:hanging="360"/>
      </w:pPr>
      <w:rPr>
        <w:rFonts w:ascii="Times New Roman" w:hAnsi="Times New Roman" w:cs="Times New Roman" w:hint="default"/>
      </w:rPr>
    </w:lvl>
    <w:lvl w:ilvl="1" w:tplc="301E3CC4">
      <w:start w:val="1"/>
      <w:numFmt w:val="decimal"/>
      <w:lvlText w:val="%2)"/>
      <w:lvlJc w:val="left"/>
      <w:pPr>
        <w:ind w:left="1440" w:hanging="360"/>
      </w:pPr>
      <w:rPr>
        <w:rFonts w:ascii="Times New Roman" w:hAnsi="Times New Roman" w:cs="Times New Roman" w:hint="default"/>
      </w:rPr>
    </w:lvl>
    <w:lvl w:ilvl="2" w:tplc="04090001">
      <w:start w:val="1"/>
      <w:numFmt w:val="bullet"/>
      <w:lvlText w:val=""/>
      <w:lvlJc w:val="left"/>
      <w:pPr>
        <w:tabs>
          <w:tab w:val="num" w:pos="2340"/>
        </w:tabs>
        <w:ind w:left="2340" w:hanging="360"/>
      </w:pPr>
      <w:rPr>
        <w:rFonts w:ascii="Symbol" w:hAnsi="Symbol" w:cs="Symbol"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CC87861"/>
    <w:multiLevelType w:val="hybridMultilevel"/>
    <w:tmpl w:val="C902DBBE"/>
    <w:lvl w:ilvl="0" w:tplc="241A0005">
      <w:start w:val="1"/>
      <w:numFmt w:val="bullet"/>
      <w:lvlText w:val=""/>
      <w:lvlJc w:val="left"/>
      <w:pPr>
        <w:ind w:left="360" w:hanging="360"/>
      </w:pPr>
      <w:rPr>
        <w:rFonts w:ascii="Wingdings" w:hAnsi="Wingdings" w:hint="default"/>
      </w:rPr>
    </w:lvl>
    <w:lvl w:ilvl="1" w:tplc="241A0005">
      <w:start w:val="1"/>
      <w:numFmt w:val="bullet"/>
      <w:lvlText w:val=""/>
      <w:lvlJc w:val="left"/>
      <w:pPr>
        <w:ind w:left="1080" w:hanging="360"/>
      </w:pPr>
      <w:rPr>
        <w:rFonts w:ascii="Wingdings" w:hAnsi="Wingdings"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2" w15:restartNumberingAfterBreak="0">
    <w:nsid w:val="106E0B95"/>
    <w:multiLevelType w:val="hybridMultilevel"/>
    <w:tmpl w:val="6E7601F4"/>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21F550A"/>
    <w:multiLevelType w:val="hybridMultilevel"/>
    <w:tmpl w:val="31B071F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27A7584"/>
    <w:multiLevelType w:val="hybridMultilevel"/>
    <w:tmpl w:val="44920B00"/>
    <w:lvl w:ilvl="0" w:tplc="0409000F">
      <w:start w:val="1"/>
      <w:numFmt w:val="decimal"/>
      <w:lvlText w:val="%1."/>
      <w:lvlJc w:val="left"/>
      <w:pPr>
        <w:tabs>
          <w:tab w:val="num" w:pos="720"/>
        </w:tabs>
        <w:ind w:left="720" w:hanging="360"/>
      </w:pPr>
      <w:rPr>
        <w:rFonts w:ascii="Times New Roman" w:hAnsi="Times New Roman" w:cs="Times New Roman"/>
      </w:rPr>
    </w:lvl>
    <w:lvl w:ilvl="1" w:tplc="4170C3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127E2895"/>
    <w:multiLevelType w:val="hybridMultilevel"/>
    <w:tmpl w:val="375ACDF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3722F2B"/>
    <w:multiLevelType w:val="hybridMultilevel"/>
    <w:tmpl w:val="D85025A2"/>
    <w:lvl w:ilvl="0" w:tplc="44BC36E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14151476"/>
    <w:multiLevelType w:val="hybridMultilevel"/>
    <w:tmpl w:val="715EA508"/>
    <w:lvl w:ilvl="0" w:tplc="674061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16864AC4"/>
    <w:multiLevelType w:val="hybridMultilevel"/>
    <w:tmpl w:val="915E4C1E"/>
    <w:lvl w:ilvl="0" w:tplc="1E0E7C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640821"/>
    <w:multiLevelType w:val="hybridMultilevel"/>
    <w:tmpl w:val="9EBAE81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1C594BE7"/>
    <w:multiLevelType w:val="hybridMultilevel"/>
    <w:tmpl w:val="8278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D5B54"/>
    <w:multiLevelType w:val="hybridMultilevel"/>
    <w:tmpl w:val="AE94E944"/>
    <w:lvl w:ilvl="0" w:tplc="241A0005">
      <w:start w:val="1"/>
      <w:numFmt w:val="bullet"/>
      <w:lvlText w:val=""/>
      <w:lvlJc w:val="left"/>
      <w:pPr>
        <w:ind w:left="360" w:hanging="360"/>
      </w:pPr>
      <w:rPr>
        <w:rFonts w:ascii="Wingdings" w:hAnsi="Wingdings" w:hint="default"/>
      </w:rPr>
    </w:lvl>
    <w:lvl w:ilvl="1" w:tplc="553E8B76">
      <w:numFmt w:val="bullet"/>
      <w:lvlText w:val="•"/>
      <w:lvlJc w:val="left"/>
      <w:pPr>
        <w:ind w:left="1425" w:hanging="705"/>
      </w:pPr>
      <w:rPr>
        <w:rFonts w:ascii="Times New Roman" w:eastAsiaTheme="minorHAnsi"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15:restartNumberingAfterBreak="0">
    <w:nsid w:val="1E0D0AB7"/>
    <w:multiLevelType w:val="hybridMultilevel"/>
    <w:tmpl w:val="8CAC45A0"/>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1E9204C4"/>
    <w:multiLevelType w:val="hybridMultilevel"/>
    <w:tmpl w:val="01185C1A"/>
    <w:lvl w:ilvl="0" w:tplc="241A0005">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15:restartNumberingAfterBreak="0">
    <w:nsid w:val="1F426B27"/>
    <w:multiLevelType w:val="hybridMultilevel"/>
    <w:tmpl w:val="F21EEDD8"/>
    <w:lvl w:ilvl="0" w:tplc="081A0011">
      <w:start w:val="1"/>
      <w:numFmt w:val="decimal"/>
      <w:lvlText w:val="%1)"/>
      <w:lvlJc w:val="left"/>
      <w:pPr>
        <w:ind w:left="786" w:hanging="360"/>
      </w:pPr>
      <w:rPr>
        <w:rFonts w:ascii="Times New Roman" w:hAnsi="Times New Roman" w:cs="Times New Roman"/>
      </w:rPr>
    </w:lvl>
    <w:lvl w:ilvl="1" w:tplc="081A0019">
      <w:start w:val="1"/>
      <w:numFmt w:val="decimal"/>
      <w:lvlText w:val="%2."/>
      <w:lvlJc w:val="left"/>
      <w:pPr>
        <w:tabs>
          <w:tab w:val="num" w:pos="1440"/>
        </w:tabs>
        <w:ind w:left="1440" w:hanging="360"/>
      </w:pPr>
      <w:rPr>
        <w:rFonts w:ascii="Times New Roman" w:hAnsi="Times New Roman" w:cs="Times New Roman"/>
      </w:rPr>
    </w:lvl>
    <w:lvl w:ilvl="2" w:tplc="081A001B">
      <w:start w:val="1"/>
      <w:numFmt w:val="decimal"/>
      <w:lvlText w:val="%3."/>
      <w:lvlJc w:val="left"/>
      <w:pPr>
        <w:tabs>
          <w:tab w:val="num" w:pos="2160"/>
        </w:tabs>
        <w:ind w:left="2160" w:hanging="360"/>
      </w:pPr>
      <w:rPr>
        <w:rFonts w:ascii="Times New Roman" w:hAnsi="Times New Roman" w:cs="Times New Roman"/>
      </w:rPr>
    </w:lvl>
    <w:lvl w:ilvl="3" w:tplc="081A000F">
      <w:start w:val="1"/>
      <w:numFmt w:val="decimal"/>
      <w:lvlText w:val="%4."/>
      <w:lvlJc w:val="left"/>
      <w:pPr>
        <w:tabs>
          <w:tab w:val="num" w:pos="2880"/>
        </w:tabs>
        <w:ind w:left="2880" w:hanging="360"/>
      </w:pPr>
      <w:rPr>
        <w:rFonts w:ascii="Times New Roman" w:hAnsi="Times New Roman" w:cs="Times New Roman"/>
      </w:rPr>
    </w:lvl>
    <w:lvl w:ilvl="4" w:tplc="081A0019">
      <w:start w:val="1"/>
      <w:numFmt w:val="decimal"/>
      <w:lvlText w:val="%5."/>
      <w:lvlJc w:val="left"/>
      <w:pPr>
        <w:tabs>
          <w:tab w:val="num" w:pos="3600"/>
        </w:tabs>
        <w:ind w:left="3600" w:hanging="360"/>
      </w:pPr>
      <w:rPr>
        <w:rFonts w:ascii="Times New Roman" w:hAnsi="Times New Roman" w:cs="Times New Roman"/>
      </w:rPr>
    </w:lvl>
    <w:lvl w:ilvl="5" w:tplc="081A001B">
      <w:start w:val="1"/>
      <w:numFmt w:val="decimal"/>
      <w:lvlText w:val="%6."/>
      <w:lvlJc w:val="left"/>
      <w:pPr>
        <w:tabs>
          <w:tab w:val="num" w:pos="4320"/>
        </w:tabs>
        <w:ind w:left="4320" w:hanging="360"/>
      </w:pPr>
      <w:rPr>
        <w:rFonts w:ascii="Times New Roman" w:hAnsi="Times New Roman" w:cs="Times New Roman"/>
      </w:rPr>
    </w:lvl>
    <w:lvl w:ilvl="6" w:tplc="081A000F">
      <w:start w:val="1"/>
      <w:numFmt w:val="decimal"/>
      <w:lvlText w:val="%7."/>
      <w:lvlJc w:val="left"/>
      <w:pPr>
        <w:tabs>
          <w:tab w:val="num" w:pos="5040"/>
        </w:tabs>
        <w:ind w:left="5040" w:hanging="360"/>
      </w:pPr>
      <w:rPr>
        <w:rFonts w:ascii="Times New Roman" w:hAnsi="Times New Roman" w:cs="Times New Roman"/>
      </w:rPr>
    </w:lvl>
    <w:lvl w:ilvl="7" w:tplc="081A0019">
      <w:start w:val="1"/>
      <w:numFmt w:val="decimal"/>
      <w:lvlText w:val="%8."/>
      <w:lvlJc w:val="left"/>
      <w:pPr>
        <w:tabs>
          <w:tab w:val="num" w:pos="5760"/>
        </w:tabs>
        <w:ind w:left="5760" w:hanging="360"/>
      </w:pPr>
      <w:rPr>
        <w:rFonts w:ascii="Times New Roman" w:hAnsi="Times New Roman" w:cs="Times New Roman"/>
      </w:rPr>
    </w:lvl>
    <w:lvl w:ilvl="8" w:tplc="081A001B">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1F966F5F"/>
    <w:multiLevelType w:val="hybridMultilevel"/>
    <w:tmpl w:val="F9F4B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0B046DE"/>
    <w:multiLevelType w:val="hybridMultilevel"/>
    <w:tmpl w:val="E584A90A"/>
    <w:lvl w:ilvl="0" w:tplc="4A040F84">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27" w15:restartNumberingAfterBreak="0">
    <w:nsid w:val="219F1B32"/>
    <w:multiLevelType w:val="hybridMultilevel"/>
    <w:tmpl w:val="EA5EB45E"/>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3DE37DA"/>
    <w:multiLevelType w:val="hybridMultilevel"/>
    <w:tmpl w:val="D3E6C870"/>
    <w:lvl w:ilvl="0" w:tplc="4A040F84">
      <w:start w:val="1"/>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24FB7AEF"/>
    <w:multiLevelType w:val="hybridMultilevel"/>
    <w:tmpl w:val="788C35F0"/>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2A8310A2"/>
    <w:multiLevelType w:val="hybridMultilevel"/>
    <w:tmpl w:val="7BE8DA3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2B157AD6"/>
    <w:multiLevelType w:val="hybridMultilevel"/>
    <w:tmpl w:val="A3043D7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2F4A5550"/>
    <w:multiLevelType w:val="hybridMultilevel"/>
    <w:tmpl w:val="3BAA3AEC"/>
    <w:lvl w:ilvl="0" w:tplc="4A040F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31682070"/>
    <w:multiLevelType w:val="hybridMultilevel"/>
    <w:tmpl w:val="92288250"/>
    <w:lvl w:ilvl="0" w:tplc="E32A5AD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34" w15:restartNumberingAfterBreak="0">
    <w:nsid w:val="3226166A"/>
    <w:multiLevelType w:val="hybridMultilevel"/>
    <w:tmpl w:val="5BE4B4FA"/>
    <w:lvl w:ilvl="0" w:tplc="674EAD9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32C03D80"/>
    <w:multiLevelType w:val="hybridMultilevel"/>
    <w:tmpl w:val="6BFC1CB2"/>
    <w:lvl w:ilvl="0" w:tplc="44BC36EA">
      <w:numFmt w:val="bullet"/>
      <w:lvlText w:val="-"/>
      <w:lvlJc w:val="left"/>
      <w:pPr>
        <w:tabs>
          <w:tab w:val="num" w:pos="480"/>
        </w:tabs>
        <w:ind w:left="4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6" w15:restartNumberingAfterBreak="0">
    <w:nsid w:val="33C1363C"/>
    <w:multiLevelType w:val="hybridMultilevel"/>
    <w:tmpl w:val="C5F863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3D5201F"/>
    <w:multiLevelType w:val="hybridMultilevel"/>
    <w:tmpl w:val="0E183032"/>
    <w:lvl w:ilvl="0" w:tplc="311EC05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6C2B66"/>
    <w:multiLevelType w:val="hybridMultilevel"/>
    <w:tmpl w:val="2786B3B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35BE0ACA"/>
    <w:multiLevelType w:val="hybridMultilevel"/>
    <w:tmpl w:val="43E0358C"/>
    <w:lvl w:ilvl="0" w:tplc="81FE5EB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F76C2E"/>
    <w:multiLevelType w:val="hybridMultilevel"/>
    <w:tmpl w:val="0106AC7C"/>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37AF69E8"/>
    <w:multiLevelType w:val="hybridMultilevel"/>
    <w:tmpl w:val="690C5608"/>
    <w:lvl w:ilvl="0" w:tplc="12E8C6F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394D7EB5"/>
    <w:multiLevelType w:val="hybridMultilevel"/>
    <w:tmpl w:val="8FFAD6A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3A5477E4"/>
    <w:multiLevelType w:val="hybridMultilevel"/>
    <w:tmpl w:val="8A6CE3D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3A60362C"/>
    <w:multiLevelType w:val="hybridMultilevel"/>
    <w:tmpl w:val="9018862A"/>
    <w:lvl w:ilvl="0" w:tplc="08090011">
      <w:start w:val="1"/>
      <w:numFmt w:val="decimal"/>
      <w:lvlText w:val="%1)"/>
      <w:lvlJc w:val="left"/>
      <w:pPr>
        <w:ind w:left="720" w:hanging="360"/>
      </w:pPr>
      <w:rPr>
        <w:rFonts w:ascii="Times New Roman" w:hAnsi="Times New Roman" w:cs="Times New Roman" w:hint="default"/>
      </w:rPr>
    </w:lvl>
    <w:lvl w:ilvl="1" w:tplc="301E3CC4">
      <w:start w:val="1"/>
      <w:numFmt w:val="decimal"/>
      <w:lvlText w:val="%2)"/>
      <w:lvlJc w:val="left"/>
      <w:pPr>
        <w:ind w:left="1440" w:hanging="360"/>
      </w:pPr>
      <w:rPr>
        <w:rFonts w:ascii="Times New Roman" w:hAnsi="Times New Roman" w:cs="Times New Roman" w:hint="default"/>
      </w:rPr>
    </w:lvl>
    <w:lvl w:ilvl="2" w:tplc="04090001">
      <w:start w:val="1"/>
      <w:numFmt w:val="bullet"/>
      <w:lvlText w:val=""/>
      <w:lvlJc w:val="left"/>
      <w:pPr>
        <w:tabs>
          <w:tab w:val="num" w:pos="2340"/>
        </w:tabs>
        <w:ind w:left="2340" w:hanging="360"/>
      </w:pPr>
      <w:rPr>
        <w:rFonts w:ascii="Symbol" w:hAnsi="Symbol" w:cs="Symbol"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3AA51A21"/>
    <w:multiLevelType w:val="hybridMultilevel"/>
    <w:tmpl w:val="550640EA"/>
    <w:lvl w:ilvl="0" w:tplc="B8AC38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3C844A50"/>
    <w:multiLevelType w:val="hybridMultilevel"/>
    <w:tmpl w:val="2C84102C"/>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3EBD2777"/>
    <w:multiLevelType w:val="hybridMultilevel"/>
    <w:tmpl w:val="8FB45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A4493F"/>
    <w:multiLevelType w:val="hybridMultilevel"/>
    <w:tmpl w:val="6F6E66A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3FB55144"/>
    <w:multiLevelType w:val="hybridMultilevel"/>
    <w:tmpl w:val="D07E3258"/>
    <w:lvl w:ilvl="0" w:tplc="0409000F">
      <w:start w:val="1"/>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50" w15:restartNumberingAfterBreak="0">
    <w:nsid w:val="41866D64"/>
    <w:multiLevelType w:val="hybridMultilevel"/>
    <w:tmpl w:val="BFA477A4"/>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42BF527F"/>
    <w:multiLevelType w:val="hybridMultilevel"/>
    <w:tmpl w:val="2766C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4774272"/>
    <w:multiLevelType w:val="hybridMultilevel"/>
    <w:tmpl w:val="87A6618A"/>
    <w:lvl w:ilvl="0" w:tplc="017E86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53" w15:restartNumberingAfterBreak="0">
    <w:nsid w:val="4568668B"/>
    <w:multiLevelType w:val="hybridMultilevel"/>
    <w:tmpl w:val="6ADE4E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4" w15:restartNumberingAfterBreak="0">
    <w:nsid w:val="472D44E1"/>
    <w:multiLevelType w:val="hybridMultilevel"/>
    <w:tmpl w:val="5EC052A0"/>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55" w15:restartNumberingAfterBreak="0">
    <w:nsid w:val="477401E0"/>
    <w:multiLevelType w:val="hybridMultilevel"/>
    <w:tmpl w:val="40F66AB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15:restartNumberingAfterBreak="0">
    <w:nsid w:val="4AC77329"/>
    <w:multiLevelType w:val="hybridMultilevel"/>
    <w:tmpl w:val="6B54F72A"/>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8" w15:restartNumberingAfterBreak="0">
    <w:nsid w:val="4D021757"/>
    <w:multiLevelType w:val="hybridMultilevel"/>
    <w:tmpl w:val="46E0860E"/>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353EBF"/>
    <w:multiLevelType w:val="hybridMultilevel"/>
    <w:tmpl w:val="B5E0F498"/>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51503956"/>
    <w:multiLevelType w:val="hybridMultilevel"/>
    <w:tmpl w:val="8DC2C6A2"/>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61" w15:restartNumberingAfterBreak="0">
    <w:nsid w:val="516C52F3"/>
    <w:multiLevelType w:val="hybridMultilevel"/>
    <w:tmpl w:val="E45AF3D0"/>
    <w:lvl w:ilvl="0" w:tplc="0409000F">
      <w:start w:val="1"/>
      <w:numFmt w:val="decimal"/>
      <w:lvlText w:val="%1."/>
      <w:lvlJc w:val="left"/>
      <w:pPr>
        <w:tabs>
          <w:tab w:val="num" w:pos="1260"/>
        </w:tabs>
        <w:ind w:left="126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62" w15:restartNumberingAfterBreak="0">
    <w:nsid w:val="56B77D1F"/>
    <w:multiLevelType w:val="hybridMultilevel"/>
    <w:tmpl w:val="562C3004"/>
    <w:lvl w:ilvl="0" w:tplc="0766425C">
      <w:numFmt w:val="bullet"/>
      <w:lvlText w:val="•"/>
      <w:lvlJc w:val="left"/>
      <w:pPr>
        <w:ind w:left="840" w:hanging="48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6C2290D"/>
    <w:multiLevelType w:val="hybridMultilevel"/>
    <w:tmpl w:val="446E7D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4" w15:restartNumberingAfterBreak="0">
    <w:nsid w:val="57105313"/>
    <w:multiLevelType w:val="multilevel"/>
    <w:tmpl w:val="A0DEF9C8"/>
    <w:lvl w:ilvl="0">
      <w:start w:val="18"/>
      <w:numFmt w:val="decimal"/>
      <w:lvlText w:val="%1"/>
      <w:lvlJc w:val="left"/>
      <w:pPr>
        <w:ind w:left="1080" w:hanging="1080"/>
      </w:pPr>
      <w:rPr>
        <w:rFonts w:hint="default"/>
      </w:rPr>
    </w:lvl>
    <w:lvl w:ilvl="1">
      <w:start w:val="4"/>
      <w:numFmt w:val="decimalZero"/>
      <w:lvlText w:val="%1.%2"/>
      <w:lvlJc w:val="left"/>
      <w:pPr>
        <w:ind w:left="1293" w:hanging="1080"/>
      </w:pPr>
      <w:rPr>
        <w:rFonts w:hint="default"/>
      </w:rPr>
    </w:lvl>
    <w:lvl w:ilvl="2">
      <w:start w:val="2019"/>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5" w15:restartNumberingAfterBreak="0">
    <w:nsid w:val="5AAB0E15"/>
    <w:multiLevelType w:val="hybridMultilevel"/>
    <w:tmpl w:val="02EC719E"/>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5B5D394C"/>
    <w:multiLevelType w:val="hybridMultilevel"/>
    <w:tmpl w:val="BE684D96"/>
    <w:lvl w:ilvl="0" w:tplc="6FE29EC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67" w15:restartNumberingAfterBreak="0">
    <w:nsid w:val="5B60361E"/>
    <w:multiLevelType w:val="hybridMultilevel"/>
    <w:tmpl w:val="4192F884"/>
    <w:lvl w:ilvl="0" w:tplc="03A4FF5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15:restartNumberingAfterBreak="0">
    <w:nsid w:val="5BC611FB"/>
    <w:multiLevelType w:val="hybridMultilevel"/>
    <w:tmpl w:val="DAAA31F6"/>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5DD7486C"/>
    <w:multiLevelType w:val="hybridMultilevel"/>
    <w:tmpl w:val="4E301E0C"/>
    <w:lvl w:ilvl="0" w:tplc="07D6ECE6">
      <w:start w:val="1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5FB61692"/>
    <w:multiLevelType w:val="hybridMultilevel"/>
    <w:tmpl w:val="267CE312"/>
    <w:lvl w:ilvl="0" w:tplc="E32A5ADE">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1" w15:restartNumberingAfterBreak="0">
    <w:nsid w:val="60DF237E"/>
    <w:multiLevelType w:val="hybridMultilevel"/>
    <w:tmpl w:val="9EB29EDA"/>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293ADE"/>
    <w:multiLevelType w:val="hybridMultilevel"/>
    <w:tmpl w:val="ADF65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785DE8"/>
    <w:multiLevelType w:val="hybridMultilevel"/>
    <w:tmpl w:val="E42636AE"/>
    <w:lvl w:ilvl="0" w:tplc="AFC22200">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64A304A1"/>
    <w:multiLevelType w:val="hybridMultilevel"/>
    <w:tmpl w:val="4F003BB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66FF1688"/>
    <w:multiLevelType w:val="hybridMultilevel"/>
    <w:tmpl w:val="33B86ADA"/>
    <w:lvl w:ilvl="0" w:tplc="8FC4CB48">
      <w:start w:val="1"/>
      <w:numFmt w:val="decimal"/>
      <w:lvlText w:val="%1."/>
      <w:lvlJc w:val="left"/>
      <w:pPr>
        <w:ind w:left="960" w:hanging="48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6" w15:restartNumberingAfterBreak="0">
    <w:nsid w:val="68CA6CE0"/>
    <w:multiLevelType w:val="hybridMultilevel"/>
    <w:tmpl w:val="342CF27E"/>
    <w:lvl w:ilvl="0" w:tplc="4A040F84">
      <w:start w:val="1"/>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7" w15:restartNumberingAfterBreak="0">
    <w:nsid w:val="6CE96FCE"/>
    <w:multiLevelType w:val="hybridMultilevel"/>
    <w:tmpl w:val="214CE6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8" w15:restartNumberingAfterBreak="0">
    <w:nsid w:val="783E2315"/>
    <w:multiLevelType w:val="hybridMultilevel"/>
    <w:tmpl w:val="3ABCBECE"/>
    <w:lvl w:ilvl="0" w:tplc="52D2D85E">
      <w:start w:val="3"/>
      <w:numFmt w:val="bullet"/>
      <w:lvlText w:val="-"/>
      <w:lvlJc w:val="left"/>
      <w:pPr>
        <w:tabs>
          <w:tab w:val="num" w:pos="1065"/>
        </w:tabs>
        <w:ind w:left="1065" w:hanging="360"/>
      </w:pPr>
      <w:rPr>
        <w:rFonts w:ascii="Times New Roman" w:eastAsia="Times New Roman" w:hAnsi="Times New Roman" w:cs="Times New Roman"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79" w15:restartNumberingAfterBreak="0">
    <w:nsid w:val="7ACC457E"/>
    <w:multiLevelType w:val="hybridMultilevel"/>
    <w:tmpl w:val="741012A8"/>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0" w15:restartNumberingAfterBreak="0">
    <w:nsid w:val="7B166017"/>
    <w:multiLevelType w:val="hybridMultilevel"/>
    <w:tmpl w:val="E8220FCA"/>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7B2D501E"/>
    <w:multiLevelType w:val="hybridMultilevel"/>
    <w:tmpl w:val="D9D0BE22"/>
    <w:lvl w:ilvl="0" w:tplc="0C1A0001">
      <w:start w:val="1"/>
      <w:numFmt w:val="decimal"/>
      <w:lvlText w:val="%1."/>
      <w:lvlJc w:val="left"/>
      <w:pPr>
        <w:tabs>
          <w:tab w:val="num" w:pos="420"/>
        </w:tabs>
        <w:ind w:left="420" w:hanging="360"/>
      </w:pPr>
      <w:rPr>
        <w:rFonts w:ascii="Times New Roman" w:hAnsi="Times New Roman" w:cs="Times New Roman"/>
      </w:rPr>
    </w:lvl>
    <w:lvl w:ilvl="1" w:tplc="0C1A0003">
      <w:start w:val="4"/>
      <w:numFmt w:val="bullet"/>
      <w:lvlText w:val="-"/>
      <w:lvlJc w:val="left"/>
      <w:pPr>
        <w:tabs>
          <w:tab w:val="num" w:pos="1140"/>
        </w:tabs>
        <w:ind w:left="1140" w:hanging="360"/>
      </w:pPr>
      <w:rPr>
        <w:rFonts w:ascii="Times New Roman" w:eastAsia="Times New Roman" w:hAnsi="Times New Roman" w:cs="Times New Roman" w:hint="default"/>
      </w:rPr>
    </w:lvl>
    <w:lvl w:ilvl="2" w:tplc="0C1A0005">
      <w:start w:val="1"/>
      <w:numFmt w:val="lowerRoman"/>
      <w:lvlText w:val="%3."/>
      <w:lvlJc w:val="right"/>
      <w:pPr>
        <w:tabs>
          <w:tab w:val="num" w:pos="1860"/>
        </w:tabs>
        <w:ind w:left="1860" w:hanging="180"/>
      </w:pPr>
      <w:rPr>
        <w:rFonts w:ascii="Times New Roman" w:hAnsi="Times New Roman" w:cs="Times New Roman"/>
      </w:rPr>
    </w:lvl>
    <w:lvl w:ilvl="3" w:tplc="0C1A0001">
      <w:start w:val="1"/>
      <w:numFmt w:val="decimal"/>
      <w:lvlText w:val="%4."/>
      <w:lvlJc w:val="left"/>
      <w:pPr>
        <w:tabs>
          <w:tab w:val="num" w:pos="2880"/>
        </w:tabs>
        <w:ind w:left="2880" w:hanging="360"/>
      </w:pPr>
      <w:rPr>
        <w:rFonts w:ascii="Times New Roman" w:hAnsi="Times New Roman" w:cs="Times New Roman"/>
      </w:rPr>
    </w:lvl>
    <w:lvl w:ilvl="4" w:tplc="0C1A0003">
      <w:start w:val="1"/>
      <w:numFmt w:val="decimal"/>
      <w:lvlText w:val="%5."/>
      <w:lvlJc w:val="left"/>
      <w:pPr>
        <w:tabs>
          <w:tab w:val="num" w:pos="3600"/>
        </w:tabs>
        <w:ind w:left="3600" w:hanging="360"/>
      </w:pPr>
      <w:rPr>
        <w:rFonts w:ascii="Times New Roman" w:hAnsi="Times New Roman" w:cs="Times New Roman"/>
      </w:rPr>
    </w:lvl>
    <w:lvl w:ilvl="5" w:tplc="0C1A0005">
      <w:start w:val="1"/>
      <w:numFmt w:val="decimal"/>
      <w:lvlText w:val="%6."/>
      <w:lvlJc w:val="left"/>
      <w:pPr>
        <w:tabs>
          <w:tab w:val="num" w:pos="4320"/>
        </w:tabs>
        <w:ind w:left="4320" w:hanging="360"/>
      </w:pPr>
      <w:rPr>
        <w:rFonts w:ascii="Times New Roman" w:hAnsi="Times New Roman" w:cs="Times New Roman"/>
      </w:rPr>
    </w:lvl>
    <w:lvl w:ilvl="6" w:tplc="0C1A0001">
      <w:start w:val="1"/>
      <w:numFmt w:val="decimal"/>
      <w:lvlText w:val="%7."/>
      <w:lvlJc w:val="left"/>
      <w:pPr>
        <w:tabs>
          <w:tab w:val="num" w:pos="5040"/>
        </w:tabs>
        <w:ind w:left="5040" w:hanging="360"/>
      </w:pPr>
      <w:rPr>
        <w:rFonts w:ascii="Times New Roman" w:hAnsi="Times New Roman" w:cs="Times New Roman"/>
      </w:rPr>
    </w:lvl>
    <w:lvl w:ilvl="7" w:tplc="0C1A0003">
      <w:start w:val="1"/>
      <w:numFmt w:val="decimal"/>
      <w:lvlText w:val="%8."/>
      <w:lvlJc w:val="left"/>
      <w:pPr>
        <w:tabs>
          <w:tab w:val="num" w:pos="5760"/>
        </w:tabs>
        <w:ind w:left="5760" w:hanging="360"/>
      </w:pPr>
      <w:rPr>
        <w:rFonts w:ascii="Times New Roman" w:hAnsi="Times New Roman" w:cs="Times New Roman"/>
      </w:rPr>
    </w:lvl>
    <w:lvl w:ilvl="8" w:tplc="0C1A0005">
      <w:start w:val="1"/>
      <w:numFmt w:val="decimal"/>
      <w:lvlText w:val="%9."/>
      <w:lvlJc w:val="left"/>
      <w:pPr>
        <w:tabs>
          <w:tab w:val="num" w:pos="6480"/>
        </w:tabs>
        <w:ind w:left="6480" w:hanging="360"/>
      </w:pPr>
      <w:rPr>
        <w:rFonts w:ascii="Times New Roman" w:hAnsi="Times New Roman" w:cs="Times New Roman"/>
      </w:rPr>
    </w:lvl>
  </w:abstractNum>
  <w:abstractNum w:abstractNumId="82" w15:restartNumberingAfterBreak="0">
    <w:nsid w:val="7C12010F"/>
    <w:multiLevelType w:val="hybridMultilevel"/>
    <w:tmpl w:val="EDEE634A"/>
    <w:lvl w:ilvl="0" w:tplc="DD1864EA">
      <w:start w:val="1"/>
      <w:numFmt w:val="decimal"/>
      <w:lvlText w:val="%1)"/>
      <w:lvlJc w:val="left"/>
      <w:pPr>
        <w:ind w:left="1020" w:hanging="360"/>
      </w:pPr>
      <w:rPr>
        <w:rFonts w:eastAsia="Times New Roman"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3" w15:restartNumberingAfterBreak="0">
    <w:nsid w:val="7E9F65BC"/>
    <w:multiLevelType w:val="hybridMultilevel"/>
    <w:tmpl w:val="F7C29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68"/>
  </w:num>
  <w:num w:numId="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3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4"/>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48"/>
  </w:num>
  <w:num w:numId="19">
    <w:abstractNumId w:val="80"/>
  </w:num>
  <w:num w:numId="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51"/>
  </w:num>
  <w:num w:numId="31">
    <w:abstractNumId w:val="4"/>
  </w:num>
  <w:num w:numId="32">
    <w:abstractNumId w:val="19"/>
  </w:num>
  <w:num w:numId="33">
    <w:abstractNumId w:val="31"/>
  </w:num>
  <w:num w:numId="34">
    <w:abstractNumId w:val="15"/>
  </w:num>
  <w:num w:numId="35">
    <w:abstractNumId w:val="6"/>
  </w:num>
  <w:num w:numId="36">
    <w:abstractNumId w:val="65"/>
  </w:num>
  <w:num w:numId="37">
    <w:abstractNumId w:val="70"/>
  </w:num>
  <w:num w:numId="38">
    <w:abstractNumId w:val="26"/>
  </w:num>
  <w:num w:numId="39">
    <w:abstractNumId w:val="0"/>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5"/>
  </w:num>
  <w:num w:numId="43">
    <w:abstractNumId w:val="8"/>
  </w:num>
  <w:num w:numId="44">
    <w:abstractNumId w:val="40"/>
  </w:num>
  <w:num w:numId="45">
    <w:abstractNumId w:val="59"/>
  </w:num>
  <w:num w:numId="46">
    <w:abstractNumId w:val="28"/>
  </w:num>
  <w:num w:numId="47">
    <w:abstractNumId w:val="12"/>
  </w:num>
  <w:num w:numId="48">
    <w:abstractNumId w:val="30"/>
  </w:num>
  <w:num w:numId="49">
    <w:abstractNumId w:val="54"/>
  </w:num>
  <w:num w:numId="50">
    <w:abstractNumId w:val="79"/>
  </w:num>
  <w:num w:numId="51">
    <w:abstractNumId w:val="27"/>
  </w:num>
  <w:num w:numId="52">
    <w:abstractNumId w:val="3"/>
  </w:num>
  <w:num w:numId="53">
    <w:abstractNumId w:val="76"/>
  </w:num>
  <w:num w:numId="54">
    <w:abstractNumId w:val="55"/>
  </w:num>
  <w:num w:numId="55">
    <w:abstractNumId w:val="42"/>
  </w:num>
  <w:num w:numId="56">
    <w:abstractNumId w:val="46"/>
  </w:num>
  <w:num w:numId="57">
    <w:abstractNumId w:val="36"/>
  </w:num>
  <w:num w:numId="58">
    <w:abstractNumId w:val="73"/>
  </w:num>
  <w:num w:numId="59">
    <w:abstractNumId w:val="1"/>
  </w:num>
  <w:num w:numId="60">
    <w:abstractNumId w:val="69"/>
  </w:num>
  <w:num w:numId="61">
    <w:abstractNumId w:val="67"/>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58"/>
  </w:num>
  <w:num w:numId="6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num>
  <w:num w:numId="67">
    <w:abstractNumId w:val="71"/>
  </w:num>
  <w:num w:numId="68">
    <w:abstractNumId w:val="39"/>
  </w:num>
  <w:num w:numId="69">
    <w:abstractNumId w:val="18"/>
  </w:num>
  <w:num w:numId="70">
    <w:abstractNumId w:val="44"/>
  </w:num>
  <w:num w:numId="71">
    <w:abstractNumId w:val="64"/>
  </w:num>
  <w:num w:numId="72">
    <w:abstractNumId w:val="23"/>
  </w:num>
  <w:num w:numId="73">
    <w:abstractNumId w:val="21"/>
  </w:num>
  <w:num w:numId="74">
    <w:abstractNumId w:val="11"/>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num>
  <w:num w:numId="77">
    <w:abstractNumId w:val="5"/>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num>
  <w:num w:numId="80">
    <w:abstractNumId w:val="53"/>
  </w:num>
  <w:num w:numId="81">
    <w:abstractNumId w:val="63"/>
  </w:num>
  <w:num w:numId="82">
    <w:abstractNumId w:val="37"/>
  </w:num>
  <w:num w:numId="83">
    <w:abstractNumId w:val="47"/>
  </w:num>
  <w:num w:numId="84">
    <w:abstractNumId w:val="62"/>
  </w:num>
  <w:num w:numId="85">
    <w:abstractNumId w:val="75"/>
  </w:num>
  <w:num w:numId="86">
    <w:abstractNumId w:val="71"/>
    <w:lvlOverride w:ilvl="0">
      <w:startOverride w:val="1"/>
    </w:lvlOverride>
    <w:lvlOverride w:ilvl="1">
      <w:startOverride w:val="4"/>
    </w:lvlOverride>
    <w:lvlOverride w:ilvl="2">
      <w:startOverride w:val="20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gutterAtTop/>
  <w:hideSpellingErrors/>
  <w:hideGrammaticalError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B1"/>
    <w:rsid w:val="0000093E"/>
    <w:rsid w:val="00001C23"/>
    <w:rsid w:val="00005D2E"/>
    <w:rsid w:val="00006C36"/>
    <w:rsid w:val="00014B90"/>
    <w:rsid w:val="00014DB3"/>
    <w:rsid w:val="000200A6"/>
    <w:rsid w:val="000259D3"/>
    <w:rsid w:val="0003396E"/>
    <w:rsid w:val="00036D63"/>
    <w:rsid w:val="00041FB7"/>
    <w:rsid w:val="00042026"/>
    <w:rsid w:val="00044753"/>
    <w:rsid w:val="00045952"/>
    <w:rsid w:val="00045ABC"/>
    <w:rsid w:val="00050467"/>
    <w:rsid w:val="000546AE"/>
    <w:rsid w:val="000605A6"/>
    <w:rsid w:val="00062995"/>
    <w:rsid w:val="000661D2"/>
    <w:rsid w:val="00067C9A"/>
    <w:rsid w:val="00067F80"/>
    <w:rsid w:val="00071B51"/>
    <w:rsid w:val="00073430"/>
    <w:rsid w:val="000840B1"/>
    <w:rsid w:val="00086549"/>
    <w:rsid w:val="00093EB8"/>
    <w:rsid w:val="00094876"/>
    <w:rsid w:val="0009618B"/>
    <w:rsid w:val="00096D6B"/>
    <w:rsid w:val="00096F6C"/>
    <w:rsid w:val="000976E3"/>
    <w:rsid w:val="000A1103"/>
    <w:rsid w:val="000A46DD"/>
    <w:rsid w:val="000A7E6F"/>
    <w:rsid w:val="000B405E"/>
    <w:rsid w:val="000B4823"/>
    <w:rsid w:val="000B6A42"/>
    <w:rsid w:val="000C1ED6"/>
    <w:rsid w:val="000C2557"/>
    <w:rsid w:val="000C361C"/>
    <w:rsid w:val="000C433C"/>
    <w:rsid w:val="000C651D"/>
    <w:rsid w:val="000C7426"/>
    <w:rsid w:val="000D105C"/>
    <w:rsid w:val="000E3A20"/>
    <w:rsid w:val="000F1233"/>
    <w:rsid w:val="000F2268"/>
    <w:rsid w:val="000F237F"/>
    <w:rsid w:val="000F2D82"/>
    <w:rsid w:val="000F2FA1"/>
    <w:rsid w:val="000F3A7F"/>
    <w:rsid w:val="000F62C9"/>
    <w:rsid w:val="000F6B59"/>
    <w:rsid w:val="000F7500"/>
    <w:rsid w:val="0010196C"/>
    <w:rsid w:val="00101B6E"/>
    <w:rsid w:val="0011195F"/>
    <w:rsid w:val="00112E3F"/>
    <w:rsid w:val="001130DD"/>
    <w:rsid w:val="00113DB0"/>
    <w:rsid w:val="001146C7"/>
    <w:rsid w:val="001157A3"/>
    <w:rsid w:val="00115801"/>
    <w:rsid w:val="001170A1"/>
    <w:rsid w:val="00117BBF"/>
    <w:rsid w:val="00123261"/>
    <w:rsid w:val="00127DC9"/>
    <w:rsid w:val="001357AF"/>
    <w:rsid w:val="00140599"/>
    <w:rsid w:val="00140877"/>
    <w:rsid w:val="001412BB"/>
    <w:rsid w:val="00141C4E"/>
    <w:rsid w:val="001421E0"/>
    <w:rsid w:val="00143ED5"/>
    <w:rsid w:val="00146A05"/>
    <w:rsid w:val="00150F90"/>
    <w:rsid w:val="00154E95"/>
    <w:rsid w:val="00155A94"/>
    <w:rsid w:val="00155C3E"/>
    <w:rsid w:val="001600DF"/>
    <w:rsid w:val="0016376B"/>
    <w:rsid w:val="00163C38"/>
    <w:rsid w:val="00171220"/>
    <w:rsid w:val="0017247F"/>
    <w:rsid w:val="00172BA7"/>
    <w:rsid w:val="00172FB9"/>
    <w:rsid w:val="00175652"/>
    <w:rsid w:val="00180CAC"/>
    <w:rsid w:val="0018130E"/>
    <w:rsid w:val="001869CA"/>
    <w:rsid w:val="00187568"/>
    <w:rsid w:val="00187E2B"/>
    <w:rsid w:val="00190E94"/>
    <w:rsid w:val="00195E4D"/>
    <w:rsid w:val="00196FC0"/>
    <w:rsid w:val="001978C9"/>
    <w:rsid w:val="001A05AA"/>
    <w:rsid w:val="001A25FB"/>
    <w:rsid w:val="001A463C"/>
    <w:rsid w:val="001A5A52"/>
    <w:rsid w:val="001B2EF8"/>
    <w:rsid w:val="001C36B0"/>
    <w:rsid w:val="001C4EDC"/>
    <w:rsid w:val="001C5BE3"/>
    <w:rsid w:val="001C6151"/>
    <w:rsid w:val="001D1ADE"/>
    <w:rsid w:val="001D38C6"/>
    <w:rsid w:val="001D4D81"/>
    <w:rsid w:val="001E343D"/>
    <w:rsid w:val="001E3EF0"/>
    <w:rsid w:val="001E6CBC"/>
    <w:rsid w:val="001E6F35"/>
    <w:rsid w:val="001F451C"/>
    <w:rsid w:val="001F4ACF"/>
    <w:rsid w:val="001F53D9"/>
    <w:rsid w:val="001F735C"/>
    <w:rsid w:val="002011E8"/>
    <w:rsid w:val="00202F51"/>
    <w:rsid w:val="00211EF2"/>
    <w:rsid w:val="00212657"/>
    <w:rsid w:val="0021454B"/>
    <w:rsid w:val="0022446F"/>
    <w:rsid w:val="00230940"/>
    <w:rsid w:val="00233B31"/>
    <w:rsid w:val="00236121"/>
    <w:rsid w:val="002361B0"/>
    <w:rsid w:val="002408D9"/>
    <w:rsid w:val="002430A8"/>
    <w:rsid w:val="00244391"/>
    <w:rsid w:val="00246645"/>
    <w:rsid w:val="002524A8"/>
    <w:rsid w:val="00253354"/>
    <w:rsid w:val="0025622D"/>
    <w:rsid w:val="00256773"/>
    <w:rsid w:val="002570B3"/>
    <w:rsid w:val="00263050"/>
    <w:rsid w:val="00263FF1"/>
    <w:rsid w:val="00264F85"/>
    <w:rsid w:val="00266804"/>
    <w:rsid w:val="002674CA"/>
    <w:rsid w:val="00273B1D"/>
    <w:rsid w:val="00276A24"/>
    <w:rsid w:val="002777B4"/>
    <w:rsid w:val="002809B9"/>
    <w:rsid w:val="0028166B"/>
    <w:rsid w:val="00281A1B"/>
    <w:rsid w:val="00293131"/>
    <w:rsid w:val="00294E79"/>
    <w:rsid w:val="002969F3"/>
    <w:rsid w:val="0029784E"/>
    <w:rsid w:val="002A2B0A"/>
    <w:rsid w:val="002A3C1F"/>
    <w:rsid w:val="002A5EDB"/>
    <w:rsid w:val="002B483C"/>
    <w:rsid w:val="002B5C5E"/>
    <w:rsid w:val="002B6757"/>
    <w:rsid w:val="002C3CCB"/>
    <w:rsid w:val="002C459D"/>
    <w:rsid w:val="002C48CA"/>
    <w:rsid w:val="002D0E55"/>
    <w:rsid w:val="002D1CA1"/>
    <w:rsid w:val="002D2755"/>
    <w:rsid w:val="002E000B"/>
    <w:rsid w:val="002E3AAE"/>
    <w:rsid w:val="002E3F77"/>
    <w:rsid w:val="002E5312"/>
    <w:rsid w:val="002E5E4F"/>
    <w:rsid w:val="002F0CBD"/>
    <w:rsid w:val="002F42F6"/>
    <w:rsid w:val="002F510B"/>
    <w:rsid w:val="0030056A"/>
    <w:rsid w:val="00301DBB"/>
    <w:rsid w:val="00304B21"/>
    <w:rsid w:val="003079FD"/>
    <w:rsid w:val="00307E09"/>
    <w:rsid w:val="00311824"/>
    <w:rsid w:val="003121D2"/>
    <w:rsid w:val="00314E72"/>
    <w:rsid w:val="0031603F"/>
    <w:rsid w:val="003162F4"/>
    <w:rsid w:val="00322978"/>
    <w:rsid w:val="0032407B"/>
    <w:rsid w:val="00324864"/>
    <w:rsid w:val="00326D77"/>
    <w:rsid w:val="003316F4"/>
    <w:rsid w:val="00335D68"/>
    <w:rsid w:val="0033723D"/>
    <w:rsid w:val="00341B04"/>
    <w:rsid w:val="00342DFE"/>
    <w:rsid w:val="00343016"/>
    <w:rsid w:val="003436D2"/>
    <w:rsid w:val="00346AC9"/>
    <w:rsid w:val="00346F4C"/>
    <w:rsid w:val="00350188"/>
    <w:rsid w:val="00354A32"/>
    <w:rsid w:val="00362B14"/>
    <w:rsid w:val="0036364B"/>
    <w:rsid w:val="0036368B"/>
    <w:rsid w:val="00364813"/>
    <w:rsid w:val="00365B7B"/>
    <w:rsid w:val="003704BF"/>
    <w:rsid w:val="00370526"/>
    <w:rsid w:val="00371056"/>
    <w:rsid w:val="00377019"/>
    <w:rsid w:val="003805B3"/>
    <w:rsid w:val="00383696"/>
    <w:rsid w:val="003864CB"/>
    <w:rsid w:val="00386ACD"/>
    <w:rsid w:val="0038717F"/>
    <w:rsid w:val="003921A8"/>
    <w:rsid w:val="00392EEA"/>
    <w:rsid w:val="0039377E"/>
    <w:rsid w:val="003946B3"/>
    <w:rsid w:val="00396E70"/>
    <w:rsid w:val="003A0052"/>
    <w:rsid w:val="003A01EF"/>
    <w:rsid w:val="003A2972"/>
    <w:rsid w:val="003A549B"/>
    <w:rsid w:val="003A6629"/>
    <w:rsid w:val="003A7CE8"/>
    <w:rsid w:val="003C10FD"/>
    <w:rsid w:val="003C131A"/>
    <w:rsid w:val="003C3EC2"/>
    <w:rsid w:val="003C633C"/>
    <w:rsid w:val="003D44DF"/>
    <w:rsid w:val="003D54D2"/>
    <w:rsid w:val="003D5E54"/>
    <w:rsid w:val="003E3384"/>
    <w:rsid w:val="003E704F"/>
    <w:rsid w:val="003E7FC3"/>
    <w:rsid w:val="003F08AA"/>
    <w:rsid w:val="003F186D"/>
    <w:rsid w:val="003F1E42"/>
    <w:rsid w:val="003F7CAE"/>
    <w:rsid w:val="00400C87"/>
    <w:rsid w:val="004022E5"/>
    <w:rsid w:val="0040450F"/>
    <w:rsid w:val="0040602A"/>
    <w:rsid w:val="004126B8"/>
    <w:rsid w:val="00415D14"/>
    <w:rsid w:val="00420BD6"/>
    <w:rsid w:val="00421225"/>
    <w:rsid w:val="004230EE"/>
    <w:rsid w:val="0042310E"/>
    <w:rsid w:val="0042491E"/>
    <w:rsid w:val="00425C79"/>
    <w:rsid w:val="00425EA8"/>
    <w:rsid w:val="00427E0A"/>
    <w:rsid w:val="00430E3A"/>
    <w:rsid w:val="00430EEE"/>
    <w:rsid w:val="00432FDB"/>
    <w:rsid w:val="004331F0"/>
    <w:rsid w:val="00436780"/>
    <w:rsid w:val="0043680E"/>
    <w:rsid w:val="00437075"/>
    <w:rsid w:val="00443607"/>
    <w:rsid w:val="00444197"/>
    <w:rsid w:val="004475E0"/>
    <w:rsid w:val="00452519"/>
    <w:rsid w:val="0045427F"/>
    <w:rsid w:val="0045570E"/>
    <w:rsid w:val="00457065"/>
    <w:rsid w:val="00462AD5"/>
    <w:rsid w:val="0046335C"/>
    <w:rsid w:val="004665D8"/>
    <w:rsid w:val="0046744A"/>
    <w:rsid w:val="004675EC"/>
    <w:rsid w:val="004704CA"/>
    <w:rsid w:val="00471014"/>
    <w:rsid w:val="0047253B"/>
    <w:rsid w:val="0047590E"/>
    <w:rsid w:val="004760C5"/>
    <w:rsid w:val="0047743C"/>
    <w:rsid w:val="00481D1A"/>
    <w:rsid w:val="00482764"/>
    <w:rsid w:val="004827A7"/>
    <w:rsid w:val="00482F5E"/>
    <w:rsid w:val="00486731"/>
    <w:rsid w:val="0049283B"/>
    <w:rsid w:val="00492B12"/>
    <w:rsid w:val="00496B7A"/>
    <w:rsid w:val="004A4B86"/>
    <w:rsid w:val="004A5BD4"/>
    <w:rsid w:val="004A5C52"/>
    <w:rsid w:val="004A5E19"/>
    <w:rsid w:val="004A6198"/>
    <w:rsid w:val="004A7A50"/>
    <w:rsid w:val="004B04F8"/>
    <w:rsid w:val="004B0663"/>
    <w:rsid w:val="004B1CC0"/>
    <w:rsid w:val="004B217D"/>
    <w:rsid w:val="004B228F"/>
    <w:rsid w:val="004B7243"/>
    <w:rsid w:val="004B7483"/>
    <w:rsid w:val="004C0165"/>
    <w:rsid w:val="004C33F4"/>
    <w:rsid w:val="004C44CB"/>
    <w:rsid w:val="004C5324"/>
    <w:rsid w:val="004C549C"/>
    <w:rsid w:val="004D2DC9"/>
    <w:rsid w:val="004D393F"/>
    <w:rsid w:val="004D6CC5"/>
    <w:rsid w:val="004D6EB7"/>
    <w:rsid w:val="004E2177"/>
    <w:rsid w:val="004E6C65"/>
    <w:rsid w:val="004E6F71"/>
    <w:rsid w:val="004E7380"/>
    <w:rsid w:val="004F0252"/>
    <w:rsid w:val="004F0E71"/>
    <w:rsid w:val="004F17F7"/>
    <w:rsid w:val="00500261"/>
    <w:rsid w:val="00505824"/>
    <w:rsid w:val="00505BBC"/>
    <w:rsid w:val="00507E0B"/>
    <w:rsid w:val="00511EDA"/>
    <w:rsid w:val="00512DAB"/>
    <w:rsid w:val="00516061"/>
    <w:rsid w:val="00517097"/>
    <w:rsid w:val="00517D2B"/>
    <w:rsid w:val="00522DD9"/>
    <w:rsid w:val="00527578"/>
    <w:rsid w:val="005330A6"/>
    <w:rsid w:val="005346CA"/>
    <w:rsid w:val="00534A1D"/>
    <w:rsid w:val="005368AE"/>
    <w:rsid w:val="00536AC2"/>
    <w:rsid w:val="00536F0F"/>
    <w:rsid w:val="005373DB"/>
    <w:rsid w:val="00541C8F"/>
    <w:rsid w:val="0054240B"/>
    <w:rsid w:val="005425F5"/>
    <w:rsid w:val="00546A37"/>
    <w:rsid w:val="00547429"/>
    <w:rsid w:val="00560881"/>
    <w:rsid w:val="005636A1"/>
    <w:rsid w:val="00564EAE"/>
    <w:rsid w:val="00566097"/>
    <w:rsid w:val="0056667F"/>
    <w:rsid w:val="00570DD5"/>
    <w:rsid w:val="00571038"/>
    <w:rsid w:val="0057512E"/>
    <w:rsid w:val="005801BE"/>
    <w:rsid w:val="00580D6C"/>
    <w:rsid w:val="005813B5"/>
    <w:rsid w:val="00583AD0"/>
    <w:rsid w:val="00585150"/>
    <w:rsid w:val="005872E6"/>
    <w:rsid w:val="00590D22"/>
    <w:rsid w:val="00593C4E"/>
    <w:rsid w:val="00594CEA"/>
    <w:rsid w:val="005A09EF"/>
    <w:rsid w:val="005A250B"/>
    <w:rsid w:val="005A3201"/>
    <w:rsid w:val="005B0BF3"/>
    <w:rsid w:val="005B22E2"/>
    <w:rsid w:val="005C0EF0"/>
    <w:rsid w:val="005C10B7"/>
    <w:rsid w:val="005C66BC"/>
    <w:rsid w:val="005C6C5A"/>
    <w:rsid w:val="005D0753"/>
    <w:rsid w:val="005D0F68"/>
    <w:rsid w:val="005D1D64"/>
    <w:rsid w:val="005D3ADA"/>
    <w:rsid w:val="005E0682"/>
    <w:rsid w:val="005E1BE0"/>
    <w:rsid w:val="005E4716"/>
    <w:rsid w:val="005E497B"/>
    <w:rsid w:val="005F2E6B"/>
    <w:rsid w:val="005F3FBA"/>
    <w:rsid w:val="005F564E"/>
    <w:rsid w:val="005F5B1A"/>
    <w:rsid w:val="00600BD0"/>
    <w:rsid w:val="00600E93"/>
    <w:rsid w:val="006025CE"/>
    <w:rsid w:val="006031EA"/>
    <w:rsid w:val="00613E9C"/>
    <w:rsid w:val="00615223"/>
    <w:rsid w:val="00615247"/>
    <w:rsid w:val="006166B0"/>
    <w:rsid w:val="00623965"/>
    <w:rsid w:val="00623AE9"/>
    <w:rsid w:val="00632788"/>
    <w:rsid w:val="00632EDB"/>
    <w:rsid w:val="006336F8"/>
    <w:rsid w:val="00635F3D"/>
    <w:rsid w:val="00640BDD"/>
    <w:rsid w:val="006443C5"/>
    <w:rsid w:val="00650823"/>
    <w:rsid w:val="0065117C"/>
    <w:rsid w:val="006513DD"/>
    <w:rsid w:val="00655A48"/>
    <w:rsid w:val="0066058D"/>
    <w:rsid w:val="0066248C"/>
    <w:rsid w:val="00662954"/>
    <w:rsid w:val="0066430D"/>
    <w:rsid w:val="006712D7"/>
    <w:rsid w:val="00671C7E"/>
    <w:rsid w:val="006723CC"/>
    <w:rsid w:val="00675855"/>
    <w:rsid w:val="00676AF7"/>
    <w:rsid w:val="0068026D"/>
    <w:rsid w:val="00681B9C"/>
    <w:rsid w:val="00682684"/>
    <w:rsid w:val="006855E4"/>
    <w:rsid w:val="006974DE"/>
    <w:rsid w:val="006A7304"/>
    <w:rsid w:val="006B0C2A"/>
    <w:rsid w:val="006B5AD4"/>
    <w:rsid w:val="006B6345"/>
    <w:rsid w:val="006C0733"/>
    <w:rsid w:val="006C3267"/>
    <w:rsid w:val="006C3A42"/>
    <w:rsid w:val="006C4867"/>
    <w:rsid w:val="006D08CA"/>
    <w:rsid w:val="006D0D29"/>
    <w:rsid w:val="006D2CE5"/>
    <w:rsid w:val="006D4F32"/>
    <w:rsid w:val="006D4F3A"/>
    <w:rsid w:val="006D536D"/>
    <w:rsid w:val="006D5FD4"/>
    <w:rsid w:val="006D7E18"/>
    <w:rsid w:val="006E3544"/>
    <w:rsid w:val="006E3D4E"/>
    <w:rsid w:val="006F6352"/>
    <w:rsid w:val="00704C68"/>
    <w:rsid w:val="00713818"/>
    <w:rsid w:val="00714CC3"/>
    <w:rsid w:val="00717558"/>
    <w:rsid w:val="007200CD"/>
    <w:rsid w:val="0072069B"/>
    <w:rsid w:val="00721074"/>
    <w:rsid w:val="007222FF"/>
    <w:rsid w:val="00724FE4"/>
    <w:rsid w:val="00731FA0"/>
    <w:rsid w:val="00734E40"/>
    <w:rsid w:val="00740748"/>
    <w:rsid w:val="00742782"/>
    <w:rsid w:val="0074314D"/>
    <w:rsid w:val="00746D4E"/>
    <w:rsid w:val="0074730E"/>
    <w:rsid w:val="007519D7"/>
    <w:rsid w:val="00752010"/>
    <w:rsid w:val="007526A5"/>
    <w:rsid w:val="007545AF"/>
    <w:rsid w:val="00754EC1"/>
    <w:rsid w:val="0076242A"/>
    <w:rsid w:val="00764C05"/>
    <w:rsid w:val="007715C8"/>
    <w:rsid w:val="00773910"/>
    <w:rsid w:val="00775A04"/>
    <w:rsid w:val="00777AD1"/>
    <w:rsid w:val="00777C81"/>
    <w:rsid w:val="00780ED1"/>
    <w:rsid w:val="00781592"/>
    <w:rsid w:val="00781CF4"/>
    <w:rsid w:val="00782D51"/>
    <w:rsid w:val="00782FD0"/>
    <w:rsid w:val="00787303"/>
    <w:rsid w:val="00791A0F"/>
    <w:rsid w:val="007948ED"/>
    <w:rsid w:val="00794A5C"/>
    <w:rsid w:val="00795239"/>
    <w:rsid w:val="007969BE"/>
    <w:rsid w:val="00797B20"/>
    <w:rsid w:val="007A5ECA"/>
    <w:rsid w:val="007B6CE5"/>
    <w:rsid w:val="007B7DEF"/>
    <w:rsid w:val="007C1DC5"/>
    <w:rsid w:val="007C35C8"/>
    <w:rsid w:val="007C49E8"/>
    <w:rsid w:val="007C52BD"/>
    <w:rsid w:val="007D10A0"/>
    <w:rsid w:val="007D10F5"/>
    <w:rsid w:val="007D15B7"/>
    <w:rsid w:val="007D56D0"/>
    <w:rsid w:val="007D657A"/>
    <w:rsid w:val="007D7946"/>
    <w:rsid w:val="007E09B1"/>
    <w:rsid w:val="007E277C"/>
    <w:rsid w:val="007E4B9B"/>
    <w:rsid w:val="007E5DFB"/>
    <w:rsid w:val="007E5E31"/>
    <w:rsid w:val="007E6F0B"/>
    <w:rsid w:val="007E6FFA"/>
    <w:rsid w:val="007E7CB4"/>
    <w:rsid w:val="007F0D3A"/>
    <w:rsid w:val="007F155D"/>
    <w:rsid w:val="007F6870"/>
    <w:rsid w:val="00802820"/>
    <w:rsid w:val="0080448F"/>
    <w:rsid w:val="008052C5"/>
    <w:rsid w:val="00806CE8"/>
    <w:rsid w:val="00807CF5"/>
    <w:rsid w:val="00810018"/>
    <w:rsid w:val="00813399"/>
    <w:rsid w:val="008139F4"/>
    <w:rsid w:val="0081433C"/>
    <w:rsid w:val="00816FCB"/>
    <w:rsid w:val="00820817"/>
    <w:rsid w:val="00822931"/>
    <w:rsid w:val="008253FB"/>
    <w:rsid w:val="008255A9"/>
    <w:rsid w:val="00831409"/>
    <w:rsid w:val="00840FA4"/>
    <w:rsid w:val="00842CCB"/>
    <w:rsid w:val="00842D60"/>
    <w:rsid w:val="00842E3F"/>
    <w:rsid w:val="00843615"/>
    <w:rsid w:val="00845ED7"/>
    <w:rsid w:val="00852224"/>
    <w:rsid w:val="00852A7E"/>
    <w:rsid w:val="00852C9D"/>
    <w:rsid w:val="008537BA"/>
    <w:rsid w:val="00855B26"/>
    <w:rsid w:val="008564DD"/>
    <w:rsid w:val="00856D8D"/>
    <w:rsid w:val="008575B1"/>
    <w:rsid w:val="00867228"/>
    <w:rsid w:val="00874487"/>
    <w:rsid w:val="0087770E"/>
    <w:rsid w:val="008779DF"/>
    <w:rsid w:val="008831A2"/>
    <w:rsid w:val="008855A0"/>
    <w:rsid w:val="008900F0"/>
    <w:rsid w:val="0089575E"/>
    <w:rsid w:val="00896FBC"/>
    <w:rsid w:val="008A5283"/>
    <w:rsid w:val="008A5553"/>
    <w:rsid w:val="008A557B"/>
    <w:rsid w:val="008A5D2A"/>
    <w:rsid w:val="008B05F3"/>
    <w:rsid w:val="008B0C7A"/>
    <w:rsid w:val="008B7460"/>
    <w:rsid w:val="008C6E75"/>
    <w:rsid w:val="008D008C"/>
    <w:rsid w:val="008D14A8"/>
    <w:rsid w:val="008D3296"/>
    <w:rsid w:val="008D46AE"/>
    <w:rsid w:val="008E0EE6"/>
    <w:rsid w:val="008E1ADB"/>
    <w:rsid w:val="008E40E0"/>
    <w:rsid w:val="008E46AF"/>
    <w:rsid w:val="008F1DCC"/>
    <w:rsid w:val="008F3FE6"/>
    <w:rsid w:val="008F407C"/>
    <w:rsid w:val="008F5BDB"/>
    <w:rsid w:val="00900113"/>
    <w:rsid w:val="00900CB4"/>
    <w:rsid w:val="009039B6"/>
    <w:rsid w:val="00905A25"/>
    <w:rsid w:val="0090709B"/>
    <w:rsid w:val="00907465"/>
    <w:rsid w:val="0090773E"/>
    <w:rsid w:val="009100F6"/>
    <w:rsid w:val="00911067"/>
    <w:rsid w:val="00911E98"/>
    <w:rsid w:val="0091475E"/>
    <w:rsid w:val="0091625C"/>
    <w:rsid w:val="00916DCB"/>
    <w:rsid w:val="0092136A"/>
    <w:rsid w:val="00925ED2"/>
    <w:rsid w:val="009273A3"/>
    <w:rsid w:val="00935631"/>
    <w:rsid w:val="009409B4"/>
    <w:rsid w:val="00942E34"/>
    <w:rsid w:val="00944646"/>
    <w:rsid w:val="00945B8F"/>
    <w:rsid w:val="00946892"/>
    <w:rsid w:val="009508ED"/>
    <w:rsid w:val="00954C2A"/>
    <w:rsid w:val="00955F91"/>
    <w:rsid w:val="00970B28"/>
    <w:rsid w:val="0097208E"/>
    <w:rsid w:val="00976088"/>
    <w:rsid w:val="00981D8D"/>
    <w:rsid w:val="009837D4"/>
    <w:rsid w:val="009855DB"/>
    <w:rsid w:val="009870A2"/>
    <w:rsid w:val="00987E0E"/>
    <w:rsid w:val="00993381"/>
    <w:rsid w:val="009A013A"/>
    <w:rsid w:val="009A0605"/>
    <w:rsid w:val="009A0A49"/>
    <w:rsid w:val="009A25B4"/>
    <w:rsid w:val="009A612E"/>
    <w:rsid w:val="009A624C"/>
    <w:rsid w:val="009A7903"/>
    <w:rsid w:val="009B00FC"/>
    <w:rsid w:val="009B11B1"/>
    <w:rsid w:val="009B22B8"/>
    <w:rsid w:val="009B2E85"/>
    <w:rsid w:val="009B31A4"/>
    <w:rsid w:val="009B47F1"/>
    <w:rsid w:val="009B5BD0"/>
    <w:rsid w:val="009B7DD7"/>
    <w:rsid w:val="009C057A"/>
    <w:rsid w:val="009C117F"/>
    <w:rsid w:val="009C1BAE"/>
    <w:rsid w:val="009C5F52"/>
    <w:rsid w:val="009C667E"/>
    <w:rsid w:val="009C7277"/>
    <w:rsid w:val="009D0EF1"/>
    <w:rsid w:val="009D4708"/>
    <w:rsid w:val="009E127C"/>
    <w:rsid w:val="009E441B"/>
    <w:rsid w:val="009E4EE5"/>
    <w:rsid w:val="009E5E84"/>
    <w:rsid w:val="009E6F9C"/>
    <w:rsid w:val="009E700C"/>
    <w:rsid w:val="009E71D0"/>
    <w:rsid w:val="009F0969"/>
    <w:rsid w:val="009F2EBF"/>
    <w:rsid w:val="009F304F"/>
    <w:rsid w:val="009F31A6"/>
    <w:rsid w:val="009F3927"/>
    <w:rsid w:val="009F621A"/>
    <w:rsid w:val="00A00126"/>
    <w:rsid w:val="00A07DE3"/>
    <w:rsid w:val="00A13F7E"/>
    <w:rsid w:val="00A20DAB"/>
    <w:rsid w:val="00A21343"/>
    <w:rsid w:val="00A24605"/>
    <w:rsid w:val="00A26339"/>
    <w:rsid w:val="00A27885"/>
    <w:rsid w:val="00A31D1B"/>
    <w:rsid w:val="00A3521A"/>
    <w:rsid w:val="00A41584"/>
    <w:rsid w:val="00A46EAB"/>
    <w:rsid w:val="00A5178D"/>
    <w:rsid w:val="00A54333"/>
    <w:rsid w:val="00A5473A"/>
    <w:rsid w:val="00A55783"/>
    <w:rsid w:val="00A575D4"/>
    <w:rsid w:val="00A57E80"/>
    <w:rsid w:val="00A61670"/>
    <w:rsid w:val="00A62B0A"/>
    <w:rsid w:val="00A63B47"/>
    <w:rsid w:val="00A65D64"/>
    <w:rsid w:val="00A663C3"/>
    <w:rsid w:val="00A666D3"/>
    <w:rsid w:val="00A81C8F"/>
    <w:rsid w:val="00A82F28"/>
    <w:rsid w:val="00A8379C"/>
    <w:rsid w:val="00A83C5D"/>
    <w:rsid w:val="00A858E0"/>
    <w:rsid w:val="00A85BEB"/>
    <w:rsid w:val="00A85F45"/>
    <w:rsid w:val="00A907FC"/>
    <w:rsid w:val="00A90B3E"/>
    <w:rsid w:val="00A917C6"/>
    <w:rsid w:val="00A91F91"/>
    <w:rsid w:val="00A96ADB"/>
    <w:rsid w:val="00A97B6D"/>
    <w:rsid w:val="00AA149F"/>
    <w:rsid w:val="00AA34D7"/>
    <w:rsid w:val="00AA5B03"/>
    <w:rsid w:val="00AA74B8"/>
    <w:rsid w:val="00AA7AC9"/>
    <w:rsid w:val="00AB24F0"/>
    <w:rsid w:val="00AB6370"/>
    <w:rsid w:val="00AC03EC"/>
    <w:rsid w:val="00AC2CA6"/>
    <w:rsid w:val="00AC40D1"/>
    <w:rsid w:val="00AC558B"/>
    <w:rsid w:val="00AC6098"/>
    <w:rsid w:val="00AC66A0"/>
    <w:rsid w:val="00AC701A"/>
    <w:rsid w:val="00AD032A"/>
    <w:rsid w:val="00AD58D2"/>
    <w:rsid w:val="00AD61E8"/>
    <w:rsid w:val="00AE1F42"/>
    <w:rsid w:val="00AE4AEF"/>
    <w:rsid w:val="00AF10DD"/>
    <w:rsid w:val="00AF1AC9"/>
    <w:rsid w:val="00AF2BF5"/>
    <w:rsid w:val="00AF3D51"/>
    <w:rsid w:val="00B00B4E"/>
    <w:rsid w:val="00B0511C"/>
    <w:rsid w:val="00B05CD5"/>
    <w:rsid w:val="00B136F2"/>
    <w:rsid w:val="00B14AA0"/>
    <w:rsid w:val="00B1673B"/>
    <w:rsid w:val="00B222A9"/>
    <w:rsid w:val="00B235F2"/>
    <w:rsid w:val="00B25242"/>
    <w:rsid w:val="00B27AB0"/>
    <w:rsid w:val="00B342B5"/>
    <w:rsid w:val="00B375C2"/>
    <w:rsid w:val="00B402A2"/>
    <w:rsid w:val="00B43765"/>
    <w:rsid w:val="00B51A07"/>
    <w:rsid w:val="00B52F63"/>
    <w:rsid w:val="00B548B1"/>
    <w:rsid w:val="00B54ED4"/>
    <w:rsid w:val="00B5535C"/>
    <w:rsid w:val="00B562DC"/>
    <w:rsid w:val="00B573C5"/>
    <w:rsid w:val="00B57D63"/>
    <w:rsid w:val="00B6316F"/>
    <w:rsid w:val="00B63609"/>
    <w:rsid w:val="00B65B55"/>
    <w:rsid w:val="00B75E28"/>
    <w:rsid w:val="00B76E0F"/>
    <w:rsid w:val="00B77C36"/>
    <w:rsid w:val="00B84721"/>
    <w:rsid w:val="00B84AD7"/>
    <w:rsid w:val="00B850FA"/>
    <w:rsid w:val="00B85933"/>
    <w:rsid w:val="00B8664B"/>
    <w:rsid w:val="00B90618"/>
    <w:rsid w:val="00B91803"/>
    <w:rsid w:val="00B927C7"/>
    <w:rsid w:val="00B96308"/>
    <w:rsid w:val="00BA25C5"/>
    <w:rsid w:val="00BA2D7B"/>
    <w:rsid w:val="00BA3201"/>
    <w:rsid w:val="00BA5514"/>
    <w:rsid w:val="00BB333C"/>
    <w:rsid w:val="00BB35B3"/>
    <w:rsid w:val="00BB381D"/>
    <w:rsid w:val="00BB76D2"/>
    <w:rsid w:val="00BC1E7A"/>
    <w:rsid w:val="00BC1E89"/>
    <w:rsid w:val="00BC7395"/>
    <w:rsid w:val="00BD215E"/>
    <w:rsid w:val="00BD2523"/>
    <w:rsid w:val="00BD4C47"/>
    <w:rsid w:val="00BD55FC"/>
    <w:rsid w:val="00BD6CFF"/>
    <w:rsid w:val="00BD7DB6"/>
    <w:rsid w:val="00BE066C"/>
    <w:rsid w:val="00BE2232"/>
    <w:rsid w:val="00BE428B"/>
    <w:rsid w:val="00BF0768"/>
    <w:rsid w:val="00BF47DE"/>
    <w:rsid w:val="00C05D82"/>
    <w:rsid w:val="00C1039B"/>
    <w:rsid w:val="00C10614"/>
    <w:rsid w:val="00C13488"/>
    <w:rsid w:val="00C152F9"/>
    <w:rsid w:val="00C21222"/>
    <w:rsid w:val="00C23563"/>
    <w:rsid w:val="00C3160D"/>
    <w:rsid w:val="00C31CCC"/>
    <w:rsid w:val="00C346CF"/>
    <w:rsid w:val="00C40DC8"/>
    <w:rsid w:val="00C40F1B"/>
    <w:rsid w:val="00C4331D"/>
    <w:rsid w:val="00C45E6E"/>
    <w:rsid w:val="00C5122A"/>
    <w:rsid w:val="00C5165B"/>
    <w:rsid w:val="00C5201C"/>
    <w:rsid w:val="00C6454B"/>
    <w:rsid w:val="00C646D8"/>
    <w:rsid w:val="00C66777"/>
    <w:rsid w:val="00C67B26"/>
    <w:rsid w:val="00C7536D"/>
    <w:rsid w:val="00C817D0"/>
    <w:rsid w:val="00C82C79"/>
    <w:rsid w:val="00C832D4"/>
    <w:rsid w:val="00C8360D"/>
    <w:rsid w:val="00C83F7B"/>
    <w:rsid w:val="00C90736"/>
    <w:rsid w:val="00C92BD0"/>
    <w:rsid w:val="00C94C12"/>
    <w:rsid w:val="00C9589A"/>
    <w:rsid w:val="00C97FBC"/>
    <w:rsid w:val="00CA5639"/>
    <w:rsid w:val="00CA5BF6"/>
    <w:rsid w:val="00CA6124"/>
    <w:rsid w:val="00CA628E"/>
    <w:rsid w:val="00CA73C5"/>
    <w:rsid w:val="00CB0E12"/>
    <w:rsid w:val="00CB43C9"/>
    <w:rsid w:val="00CB4E57"/>
    <w:rsid w:val="00CB5361"/>
    <w:rsid w:val="00CC180F"/>
    <w:rsid w:val="00CC33D1"/>
    <w:rsid w:val="00CC4595"/>
    <w:rsid w:val="00CC5D69"/>
    <w:rsid w:val="00CD2F8B"/>
    <w:rsid w:val="00CD373E"/>
    <w:rsid w:val="00CD3EFB"/>
    <w:rsid w:val="00CD7179"/>
    <w:rsid w:val="00CD7561"/>
    <w:rsid w:val="00CE17FB"/>
    <w:rsid w:val="00CE182C"/>
    <w:rsid w:val="00CE6E88"/>
    <w:rsid w:val="00CE70C0"/>
    <w:rsid w:val="00CF068D"/>
    <w:rsid w:val="00CF0D95"/>
    <w:rsid w:val="00CF20EF"/>
    <w:rsid w:val="00CF52EE"/>
    <w:rsid w:val="00D02ED5"/>
    <w:rsid w:val="00D03302"/>
    <w:rsid w:val="00D05F46"/>
    <w:rsid w:val="00D1035E"/>
    <w:rsid w:val="00D10A45"/>
    <w:rsid w:val="00D13ACE"/>
    <w:rsid w:val="00D143B9"/>
    <w:rsid w:val="00D15D10"/>
    <w:rsid w:val="00D15F46"/>
    <w:rsid w:val="00D178C0"/>
    <w:rsid w:val="00D228DB"/>
    <w:rsid w:val="00D23AF9"/>
    <w:rsid w:val="00D25CDE"/>
    <w:rsid w:val="00D267AF"/>
    <w:rsid w:val="00D31A33"/>
    <w:rsid w:val="00D33292"/>
    <w:rsid w:val="00D33754"/>
    <w:rsid w:val="00D33E02"/>
    <w:rsid w:val="00D3456F"/>
    <w:rsid w:val="00D34937"/>
    <w:rsid w:val="00D3498E"/>
    <w:rsid w:val="00D40EBE"/>
    <w:rsid w:val="00D4100E"/>
    <w:rsid w:val="00D42243"/>
    <w:rsid w:val="00D47A38"/>
    <w:rsid w:val="00D50A16"/>
    <w:rsid w:val="00D5308F"/>
    <w:rsid w:val="00D540A5"/>
    <w:rsid w:val="00D56BF8"/>
    <w:rsid w:val="00D5712E"/>
    <w:rsid w:val="00D62BEA"/>
    <w:rsid w:val="00D649B4"/>
    <w:rsid w:val="00D67594"/>
    <w:rsid w:val="00D7011B"/>
    <w:rsid w:val="00D725D4"/>
    <w:rsid w:val="00D72B34"/>
    <w:rsid w:val="00D72FE0"/>
    <w:rsid w:val="00D74065"/>
    <w:rsid w:val="00D8324E"/>
    <w:rsid w:val="00D84B45"/>
    <w:rsid w:val="00D86297"/>
    <w:rsid w:val="00D868B2"/>
    <w:rsid w:val="00D868EA"/>
    <w:rsid w:val="00D933F2"/>
    <w:rsid w:val="00D935A5"/>
    <w:rsid w:val="00D93EB0"/>
    <w:rsid w:val="00D94E5D"/>
    <w:rsid w:val="00D97FF1"/>
    <w:rsid w:val="00DA30A9"/>
    <w:rsid w:val="00DA5EB4"/>
    <w:rsid w:val="00DB0171"/>
    <w:rsid w:val="00DB0435"/>
    <w:rsid w:val="00DB36F9"/>
    <w:rsid w:val="00DC0073"/>
    <w:rsid w:val="00DC2DAB"/>
    <w:rsid w:val="00DC3950"/>
    <w:rsid w:val="00DC46E1"/>
    <w:rsid w:val="00DD5107"/>
    <w:rsid w:val="00DD68C4"/>
    <w:rsid w:val="00DE370E"/>
    <w:rsid w:val="00DE3B4B"/>
    <w:rsid w:val="00DE3D8A"/>
    <w:rsid w:val="00DE4110"/>
    <w:rsid w:val="00DE4E4B"/>
    <w:rsid w:val="00DE5AF3"/>
    <w:rsid w:val="00DE6E61"/>
    <w:rsid w:val="00DE7450"/>
    <w:rsid w:val="00DF0E79"/>
    <w:rsid w:val="00DF33BA"/>
    <w:rsid w:val="00DF4967"/>
    <w:rsid w:val="00DF5813"/>
    <w:rsid w:val="00DF6DCB"/>
    <w:rsid w:val="00DF7F49"/>
    <w:rsid w:val="00E024AF"/>
    <w:rsid w:val="00E03C99"/>
    <w:rsid w:val="00E03F5F"/>
    <w:rsid w:val="00E065C4"/>
    <w:rsid w:val="00E07CD9"/>
    <w:rsid w:val="00E07F3B"/>
    <w:rsid w:val="00E129DB"/>
    <w:rsid w:val="00E15215"/>
    <w:rsid w:val="00E2297B"/>
    <w:rsid w:val="00E2647F"/>
    <w:rsid w:val="00E3441C"/>
    <w:rsid w:val="00E36F1E"/>
    <w:rsid w:val="00E42992"/>
    <w:rsid w:val="00E43971"/>
    <w:rsid w:val="00E43FFB"/>
    <w:rsid w:val="00E454AF"/>
    <w:rsid w:val="00E4592F"/>
    <w:rsid w:val="00E47F26"/>
    <w:rsid w:val="00E51100"/>
    <w:rsid w:val="00E551C3"/>
    <w:rsid w:val="00E55A09"/>
    <w:rsid w:val="00E57175"/>
    <w:rsid w:val="00E600FC"/>
    <w:rsid w:val="00E626C5"/>
    <w:rsid w:val="00E628D7"/>
    <w:rsid w:val="00E63078"/>
    <w:rsid w:val="00E637C8"/>
    <w:rsid w:val="00E727D9"/>
    <w:rsid w:val="00E7525B"/>
    <w:rsid w:val="00E77286"/>
    <w:rsid w:val="00E77AFD"/>
    <w:rsid w:val="00E812D8"/>
    <w:rsid w:val="00E83BDC"/>
    <w:rsid w:val="00E83E1E"/>
    <w:rsid w:val="00E855E4"/>
    <w:rsid w:val="00E862DF"/>
    <w:rsid w:val="00E913EB"/>
    <w:rsid w:val="00E915CE"/>
    <w:rsid w:val="00E918D0"/>
    <w:rsid w:val="00E92B45"/>
    <w:rsid w:val="00E93463"/>
    <w:rsid w:val="00E947E4"/>
    <w:rsid w:val="00E94C22"/>
    <w:rsid w:val="00E95C1A"/>
    <w:rsid w:val="00EA1BE8"/>
    <w:rsid w:val="00EA2F9B"/>
    <w:rsid w:val="00EA389A"/>
    <w:rsid w:val="00EA55CB"/>
    <w:rsid w:val="00EA7BBB"/>
    <w:rsid w:val="00EB2C1C"/>
    <w:rsid w:val="00EB3366"/>
    <w:rsid w:val="00EB43E7"/>
    <w:rsid w:val="00EB51D7"/>
    <w:rsid w:val="00EC6F93"/>
    <w:rsid w:val="00ED04AF"/>
    <w:rsid w:val="00ED557B"/>
    <w:rsid w:val="00ED5B61"/>
    <w:rsid w:val="00EE0F31"/>
    <w:rsid w:val="00EE36BF"/>
    <w:rsid w:val="00EE47C9"/>
    <w:rsid w:val="00EE7C0F"/>
    <w:rsid w:val="00EF44CD"/>
    <w:rsid w:val="00F019F2"/>
    <w:rsid w:val="00F01F0A"/>
    <w:rsid w:val="00F02A93"/>
    <w:rsid w:val="00F035A2"/>
    <w:rsid w:val="00F04DFB"/>
    <w:rsid w:val="00F04E23"/>
    <w:rsid w:val="00F0608C"/>
    <w:rsid w:val="00F10909"/>
    <w:rsid w:val="00F134B2"/>
    <w:rsid w:val="00F200DA"/>
    <w:rsid w:val="00F22885"/>
    <w:rsid w:val="00F2436B"/>
    <w:rsid w:val="00F26919"/>
    <w:rsid w:val="00F30EEF"/>
    <w:rsid w:val="00F32DE3"/>
    <w:rsid w:val="00F353D1"/>
    <w:rsid w:val="00F43002"/>
    <w:rsid w:val="00F436B6"/>
    <w:rsid w:val="00F44A3D"/>
    <w:rsid w:val="00F45458"/>
    <w:rsid w:val="00F45F10"/>
    <w:rsid w:val="00F475D4"/>
    <w:rsid w:val="00F50DA9"/>
    <w:rsid w:val="00F53194"/>
    <w:rsid w:val="00F54D67"/>
    <w:rsid w:val="00F55670"/>
    <w:rsid w:val="00F63D3F"/>
    <w:rsid w:val="00F643DB"/>
    <w:rsid w:val="00F661ED"/>
    <w:rsid w:val="00F7178C"/>
    <w:rsid w:val="00F73D0D"/>
    <w:rsid w:val="00F807FA"/>
    <w:rsid w:val="00F80B80"/>
    <w:rsid w:val="00F8451A"/>
    <w:rsid w:val="00F87743"/>
    <w:rsid w:val="00F91322"/>
    <w:rsid w:val="00F965BD"/>
    <w:rsid w:val="00FA754A"/>
    <w:rsid w:val="00FB06F8"/>
    <w:rsid w:val="00FB1609"/>
    <w:rsid w:val="00FB50FC"/>
    <w:rsid w:val="00FB6B45"/>
    <w:rsid w:val="00FB719B"/>
    <w:rsid w:val="00FB7F7A"/>
    <w:rsid w:val="00FC1BBB"/>
    <w:rsid w:val="00FC3179"/>
    <w:rsid w:val="00FD1ECC"/>
    <w:rsid w:val="00FD23FE"/>
    <w:rsid w:val="00FD2C2D"/>
    <w:rsid w:val="00FD4272"/>
    <w:rsid w:val="00FD60E2"/>
    <w:rsid w:val="00FE3E97"/>
    <w:rsid w:val="00FE54FB"/>
    <w:rsid w:val="00FF3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EFACD"/>
  <w15:docId w15:val="{7BB48943-A810-48F1-9FBD-47213A7D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73"/>
    <w:rPr>
      <w:sz w:val="24"/>
      <w:szCs w:val="24"/>
    </w:rPr>
  </w:style>
  <w:style w:type="paragraph" w:styleId="Heading1">
    <w:name w:val="heading 1"/>
    <w:aliases w:val="Heading 11,h1,H1,L1,chapitre,main title,Heading A,Heading1,H1-Heading 1,1,Header 1,l1,Legal Line 1,list 1,heading 1,II+,I,Head 1 (Chapter heading),Heading No. L1,Normal + Font: Helvetica,Bold,Space Before 12 pt,Not Bold,PRTM Heading 1,I1,a"/>
    <w:basedOn w:val="Normal"/>
    <w:next w:val="Normal"/>
    <w:qFormat/>
    <w:rsid w:val="00256773"/>
    <w:pPr>
      <w:keepNext/>
      <w:spacing w:before="100" w:beforeAutospacing="1" w:after="100" w:afterAutospacing="1"/>
      <w:jc w:val="center"/>
      <w:outlineLvl w:val="0"/>
    </w:pPr>
    <w:rPr>
      <w:rFonts w:ascii="Arial" w:eastAsia="SimSun" w:hAnsi="Arial" w:cs="Arial"/>
      <w:b/>
      <w:bCs/>
      <w:color w:val="000000"/>
      <w:lang w:val="sr-Latn-CS" w:eastAsia="zh-CN"/>
    </w:rPr>
  </w:style>
  <w:style w:type="paragraph" w:styleId="Heading2">
    <w:name w:val="heading 2"/>
    <w:basedOn w:val="Normal"/>
    <w:next w:val="Normal"/>
    <w:qFormat/>
    <w:rsid w:val="00256773"/>
    <w:pPr>
      <w:keepNext/>
      <w:spacing w:before="100" w:beforeAutospacing="1" w:after="100" w:afterAutospacing="1"/>
      <w:outlineLvl w:val="1"/>
    </w:pPr>
    <w:rPr>
      <w:rFonts w:ascii="Arial" w:eastAsia="SimSun" w:hAnsi="Arial" w:cs="Arial"/>
      <w:b/>
      <w:bCs/>
      <w:sz w:val="26"/>
      <w:szCs w:val="26"/>
      <w:lang w:val="sr-Cyrl-CS" w:eastAsia="zh-CN"/>
    </w:rPr>
  </w:style>
  <w:style w:type="paragraph" w:styleId="Heading3">
    <w:name w:val="heading 3"/>
    <w:basedOn w:val="Normal"/>
    <w:next w:val="Normal"/>
    <w:qFormat/>
    <w:rsid w:val="00256773"/>
    <w:pPr>
      <w:keepNext/>
      <w:spacing w:before="100" w:beforeAutospacing="1" w:after="100" w:afterAutospacing="1"/>
      <w:outlineLvl w:val="2"/>
    </w:pPr>
    <w:rPr>
      <w:rFonts w:ascii="Arial" w:eastAsia="SimSun" w:hAnsi="Arial" w:cs="Arial"/>
      <w:b/>
      <w:bCs/>
      <w:sz w:val="22"/>
      <w:szCs w:val="22"/>
      <w:lang w:val="sr-Cyrl-CS" w:eastAsia="zh-CN"/>
    </w:rPr>
  </w:style>
  <w:style w:type="paragraph" w:styleId="Heading4">
    <w:name w:val="heading 4"/>
    <w:basedOn w:val="Normal"/>
    <w:next w:val="Normal"/>
    <w:qFormat/>
    <w:rsid w:val="00256773"/>
    <w:pPr>
      <w:keepNext/>
      <w:autoSpaceDE w:val="0"/>
      <w:autoSpaceDN w:val="0"/>
      <w:adjustRightInd w:val="0"/>
      <w:spacing w:before="100" w:beforeAutospacing="1" w:after="100" w:afterAutospacing="1"/>
      <w:outlineLvl w:val="3"/>
    </w:pPr>
    <w:rPr>
      <w:rFonts w:ascii="Arial" w:eastAsia="SimSun" w:hAnsi="Arial" w:cs="Arial"/>
      <w:b/>
      <w:bCs/>
      <w:color w:val="000000"/>
      <w:sz w:val="18"/>
      <w:szCs w:val="18"/>
      <w:lang w:val="sr-Cyrl-CS" w:eastAsia="zh-CN"/>
    </w:rPr>
  </w:style>
  <w:style w:type="paragraph" w:styleId="Heading5">
    <w:name w:val="heading 5"/>
    <w:basedOn w:val="Normal"/>
    <w:next w:val="Normal"/>
    <w:qFormat/>
    <w:rsid w:val="00256773"/>
    <w:pPr>
      <w:spacing w:before="100" w:beforeAutospacing="1" w:after="100" w:afterAutospacing="1"/>
      <w:outlineLvl w:val="4"/>
    </w:pPr>
    <w:rPr>
      <w:rFonts w:eastAsia="SimSun" w:cs="Arial"/>
      <w:b/>
      <w:bCs/>
      <w:i/>
      <w:iCs/>
      <w:szCs w:val="26"/>
      <w:lang w:val="en-GB" w:eastAsia="zh-CN"/>
    </w:rPr>
  </w:style>
  <w:style w:type="paragraph" w:styleId="Heading6">
    <w:name w:val="heading 6"/>
    <w:basedOn w:val="Normal"/>
    <w:next w:val="Normal"/>
    <w:qFormat/>
    <w:rsid w:val="00256773"/>
    <w:pPr>
      <w:keepNext/>
      <w:spacing w:before="100" w:beforeAutospacing="1" w:after="100" w:afterAutospacing="1"/>
      <w:outlineLvl w:val="5"/>
    </w:pPr>
    <w:rPr>
      <w:rFonts w:ascii="Arial" w:eastAsia="SimSun" w:hAnsi="Arial" w:cs="Arial"/>
      <w:sz w:val="28"/>
      <w:szCs w:val="28"/>
      <w:lang w:val="sr-Cyrl-CS" w:eastAsia="zh-CN"/>
    </w:rPr>
  </w:style>
  <w:style w:type="paragraph" w:styleId="Heading7">
    <w:name w:val="heading 7"/>
    <w:basedOn w:val="Normal"/>
    <w:next w:val="Normal"/>
    <w:qFormat/>
    <w:rsid w:val="00256773"/>
    <w:pPr>
      <w:keepNext/>
      <w:spacing w:before="100" w:beforeAutospacing="1" w:after="100" w:afterAutospacing="1"/>
      <w:jc w:val="center"/>
      <w:outlineLvl w:val="6"/>
    </w:pPr>
    <w:rPr>
      <w:rFonts w:ascii="Arial" w:eastAsia="SimSun" w:hAnsi="Arial" w:cs="Arial"/>
      <w:b/>
      <w:bCs/>
      <w:sz w:val="22"/>
      <w:szCs w:val="22"/>
      <w:lang w:val="en-GB" w:eastAsia="zh-CN"/>
    </w:rPr>
  </w:style>
  <w:style w:type="paragraph" w:styleId="Heading8">
    <w:name w:val="heading 8"/>
    <w:basedOn w:val="Normal"/>
    <w:next w:val="Normal"/>
    <w:link w:val="Heading8Char"/>
    <w:qFormat/>
    <w:rsid w:val="00256773"/>
    <w:pPr>
      <w:keepNext/>
      <w:autoSpaceDE w:val="0"/>
      <w:autoSpaceDN w:val="0"/>
      <w:adjustRightInd w:val="0"/>
      <w:jc w:val="center"/>
      <w:outlineLvl w:val="7"/>
    </w:pPr>
    <w:rPr>
      <w:b/>
      <w:bCs/>
      <w:color w:val="000000"/>
      <w:sz w:val="18"/>
      <w:szCs w:val="18"/>
      <w:lang w:val="sr-Cyrl-CS"/>
    </w:rPr>
  </w:style>
  <w:style w:type="paragraph" w:styleId="Heading9">
    <w:name w:val="heading 9"/>
    <w:basedOn w:val="Normal"/>
    <w:next w:val="Normal"/>
    <w:link w:val="Heading9Char"/>
    <w:qFormat/>
    <w:rsid w:val="00256773"/>
    <w:pPr>
      <w:keepNext/>
      <w:spacing w:before="100" w:beforeAutospacing="1" w:after="100" w:afterAutospacing="1"/>
      <w:ind w:right="-389"/>
      <w:outlineLvl w:val="8"/>
    </w:pPr>
    <w:rPr>
      <w:rFonts w:ascii="Arial" w:eastAsia="SimSun" w:hAnsi="Arial" w:cs="Arial"/>
      <w:b/>
      <w:bCs/>
      <w:sz w:val="14"/>
      <w:szCs w:val="1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56773"/>
    <w:pPr>
      <w:jc w:val="center"/>
    </w:pPr>
    <w:rPr>
      <w:b/>
      <w:bCs/>
      <w:lang w:val="sr-Cyrl-CS"/>
    </w:rPr>
  </w:style>
  <w:style w:type="character" w:styleId="Hyperlink">
    <w:name w:val="Hyperlink"/>
    <w:uiPriority w:val="99"/>
    <w:rsid w:val="00256773"/>
    <w:rPr>
      <w:rFonts w:ascii="Times New Roman" w:hAnsi="Times New Roman" w:cs="Times New Roman"/>
      <w:color w:val="0000FF"/>
      <w:u w:val="single"/>
    </w:rPr>
  </w:style>
  <w:style w:type="paragraph" w:styleId="TOC5">
    <w:name w:val="toc 5"/>
    <w:basedOn w:val="Normal"/>
    <w:next w:val="Normal"/>
    <w:autoRedefine/>
    <w:uiPriority w:val="39"/>
    <w:rsid w:val="00256773"/>
    <w:pPr>
      <w:tabs>
        <w:tab w:val="right" w:leader="dot" w:pos="9350"/>
      </w:tabs>
      <w:spacing w:after="100" w:line="276" w:lineRule="auto"/>
      <w:ind w:left="880"/>
    </w:pPr>
    <w:rPr>
      <w:rFonts w:ascii="Calibri" w:eastAsia="SimSun" w:hAnsi="Calibri"/>
      <w:b/>
      <w:bCs/>
      <w:iCs/>
      <w:noProof/>
      <w:sz w:val="22"/>
      <w:szCs w:val="22"/>
      <w:lang w:val="en-GB" w:eastAsia="zh-CN"/>
    </w:rPr>
  </w:style>
  <w:style w:type="paragraph" w:styleId="TOC6">
    <w:name w:val="toc 6"/>
    <w:basedOn w:val="Normal"/>
    <w:next w:val="Normal"/>
    <w:autoRedefine/>
    <w:uiPriority w:val="39"/>
    <w:rsid w:val="00256773"/>
    <w:pPr>
      <w:tabs>
        <w:tab w:val="right" w:leader="dot" w:pos="9350"/>
      </w:tabs>
      <w:spacing w:after="100" w:line="276" w:lineRule="auto"/>
      <w:ind w:left="851"/>
    </w:pPr>
    <w:rPr>
      <w:rFonts w:ascii="Calibri" w:hAnsi="Calibri"/>
      <w:sz w:val="22"/>
      <w:szCs w:val="22"/>
      <w:lang w:val="sr-Latn-CS" w:eastAsia="sr-Latn-CS"/>
    </w:rPr>
  </w:style>
  <w:style w:type="paragraph" w:styleId="Header">
    <w:name w:val="header"/>
    <w:basedOn w:val="Normal"/>
    <w:uiPriority w:val="99"/>
    <w:rsid w:val="00256773"/>
    <w:pPr>
      <w:tabs>
        <w:tab w:val="center" w:pos="4320"/>
        <w:tab w:val="right" w:pos="8640"/>
      </w:tabs>
      <w:spacing w:before="100" w:beforeAutospacing="1" w:after="100" w:afterAutospacing="1"/>
    </w:pPr>
    <w:rPr>
      <w:rFonts w:ascii="Arial" w:eastAsia="SimSun" w:hAnsi="Arial" w:cs="Arial"/>
      <w:sz w:val="22"/>
      <w:szCs w:val="22"/>
      <w:lang w:val="sr-Cyrl-CS" w:eastAsia="zh-CN"/>
    </w:rPr>
  </w:style>
  <w:style w:type="paragraph" w:customStyle="1" w:styleId="Default">
    <w:name w:val="Default"/>
    <w:uiPriority w:val="99"/>
    <w:rsid w:val="00256773"/>
    <w:pPr>
      <w:autoSpaceDE w:val="0"/>
      <w:autoSpaceDN w:val="0"/>
      <w:adjustRightInd w:val="0"/>
    </w:pPr>
    <w:rPr>
      <w:color w:val="000000"/>
      <w:sz w:val="24"/>
      <w:szCs w:val="24"/>
    </w:rPr>
  </w:style>
  <w:style w:type="paragraph" w:customStyle="1" w:styleId="Style1">
    <w:name w:val="Style1"/>
    <w:basedOn w:val="naslov"/>
    <w:rsid w:val="00256773"/>
    <w:rPr>
      <w:b/>
      <w:bCs/>
    </w:rPr>
  </w:style>
  <w:style w:type="paragraph" w:customStyle="1" w:styleId="naslov">
    <w:name w:val="naslov"/>
    <w:basedOn w:val="Normal"/>
    <w:rsid w:val="00256773"/>
    <w:pPr>
      <w:spacing w:before="100" w:beforeAutospacing="1" w:after="100" w:afterAutospacing="1"/>
    </w:pPr>
  </w:style>
  <w:style w:type="paragraph" w:styleId="NormalWeb">
    <w:name w:val="Normal (Web)"/>
    <w:basedOn w:val="Normal"/>
    <w:rsid w:val="00256773"/>
    <w:pPr>
      <w:spacing w:before="100" w:beforeAutospacing="1" w:after="100" w:afterAutospacing="1"/>
    </w:pPr>
    <w:rPr>
      <w:rFonts w:ascii="Arial" w:eastAsia="SimSun" w:hAnsi="Arial" w:cs="Arial"/>
      <w:sz w:val="22"/>
      <w:szCs w:val="22"/>
      <w:lang w:val="en-GB" w:eastAsia="zh-CN"/>
    </w:rPr>
  </w:style>
  <w:style w:type="character" w:customStyle="1" w:styleId="CharCharCharCharChar">
    <w:name w:val="Char Char Char Char Char"/>
    <w:rsid w:val="00256773"/>
    <w:rPr>
      <w:rFonts w:ascii="Times New Roman" w:hAnsi="Times New Roman" w:cs="Times New Roman"/>
      <w:sz w:val="24"/>
      <w:szCs w:val="24"/>
      <w:lang w:val="sr-Cyrl-CS" w:eastAsia="en-US"/>
    </w:rPr>
  </w:style>
  <w:style w:type="paragraph" w:styleId="BodyText2">
    <w:name w:val="Body Text 2"/>
    <w:basedOn w:val="Normal"/>
    <w:semiHidden/>
    <w:rsid w:val="00256773"/>
    <w:pPr>
      <w:jc w:val="both"/>
    </w:pPr>
    <w:rPr>
      <w:b/>
      <w:bCs/>
      <w:lang w:val="sr-Cyrl-CS"/>
    </w:rPr>
  </w:style>
  <w:style w:type="paragraph" w:styleId="Title">
    <w:name w:val="Title"/>
    <w:basedOn w:val="Normal"/>
    <w:qFormat/>
    <w:rsid w:val="00256773"/>
    <w:pPr>
      <w:spacing w:before="100" w:beforeAutospacing="1" w:after="100" w:afterAutospacing="1"/>
      <w:jc w:val="center"/>
    </w:pPr>
    <w:rPr>
      <w:rFonts w:ascii="Arial" w:eastAsia="SimSun" w:hAnsi="Arial" w:cs="Arial"/>
      <w:b/>
      <w:bCs/>
      <w:sz w:val="22"/>
      <w:szCs w:val="22"/>
      <w:lang w:val="sr-Cyrl-CS" w:eastAsia="zh-CN"/>
    </w:rPr>
  </w:style>
  <w:style w:type="paragraph" w:styleId="BodyTextIndent3">
    <w:name w:val="Body Text Indent 3"/>
    <w:basedOn w:val="Normal"/>
    <w:semiHidden/>
    <w:rsid w:val="00256773"/>
    <w:pPr>
      <w:spacing w:before="100" w:beforeAutospacing="1" w:after="100" w:afterAutospacing="1"/>
      <w:ind w:firstLine="720"/>
      <w:jc w:val="both"/>
    </w:pPr>
    <w:rPr>
      <w:rFonts w:ascii="Arial" w:eastAsia="SimSun" w:hAnsi="Arial" w:cs="Arial"/>
      <w:sz w:val="22"/>
      <w:szCs w:val="22"/>
      <w:lang w:val="sr-Cyrl-CS" w:eastAsia="zh-CN"/>
    </w:rPr>
  </w:style>
  <w:style w:type="paragraph" w:customStyle="1" w:styleId="wyq110---naslov-clana">
    <w:name w:val="wyq110---naslov-clana"/>
    <w:basedOn w:val="Normal"/>
    <w:rsid w:val="00256773"/>
    <w:pPr>
      <w:spacing w:before="240" w:after="240"/>
      <w:jc w:val="center"/>
    </w:pPr>
    <w:rPr>
      <w:rFonts w:ascii="Arial" w:eastAsia="SimSun" w:hAnsi="Arial" w:cs="Arial"/>
      <w:b/>
      <w:bCs/>
      <w:lang w:val="en-GB" w:eastAsia="zh-CN"/>
    </w:rPr>
  </w:style>
  <w:style w:type="paragraph" w:customStyle="1" w:styleId="normaluvuceni">
    <w:name w:val="normal_uvuceni"/>
    <w:basedOn w:val="Normal"/>
    <w:rsid w:val="00256773"/>
    <w:pPr>
      <w:spacing w:before="100" w:beforeAutospacing="1" w:after="100" w:afterAutospacing="1"/>
      <w:ind w:left="1134" w:hanging="142"/>
    </w:pPr>
    <w:rPr>
      <w:rFonts w:ascii="Arial" w:hAnsi="Arial" w:cs="Arial"/>
      <w:sz w:val="22"/>
      <w:szCs w:val="22"/>
    </w:rPr>
  </w:style>
  <w:style w:type="paragraph" w:styleId="BodyText3">
    <w:name w:val="Body Text 3"/>
    <w:basedOn w:val="Normal"/>
    <w:semiHidden/>
    <w:rsid w:val="00256773"/>
    <w:pPr>
      <w:spacing w:before="100" w:beforeAutospacing="1" w:after="100" w:afterAutospacing="1"/>
      <w:jc w:val="center"/>
    </w:pPr>
    <w:rPr>
      <w:rFonts w:ascii="Arial" w:eastAsia="SimSun" w:hAnsi="Arial" w:cs="Arial"/>
      <w:i/>
      <w:iCs/>
      <w:color w:val="000000"/>
      <w:sz w:val="14"/>
      <w:szCs w:val="14"/>
      <w:lang w:val="en-GB" w:eastAsia="zh-CN"/>
    </w:rPr>
  </w:style>
  <w:style w:type="paragraph" w:styleId="NoSpacing">
    <w:name w:val="No Spacing"/>
    <w:link w:val="NoSpacingChar"/>
    <w:uiPriority w:val="1"/>
    <w:qFormat/>
    <w:rsid w:val="00256773"/>
    <w:rPr>
      <w:rFonts w:ascii="Calibri" w:hAnsi="Calibri"/>
      <w:sz w:val="22"/>
      <w:szCs w:val="22"/>
      <w:lang w:val="en-GB" w:eastAsia="en-GB"/>
    </w:rPr>
  </w:style>
  <w:style w:type="paragraph" w:customStyle="1" w:styleId="clan">
    <w:name w:val="clan"/>
    <w:basedOn w:val="Normal"/>
    <w:rsid w:val="00256773"/>
    <w:pPr>
      <w:spacing w:before="240" w:after="120"/>
      <w:jc w:val="center"/>
    </w:pPr>
    <w:rPr>
      <w:rFonts w:ascii="Arial" w:hAnsi="Arial" w:cs="Arial"/>
      <w:b/>
      <w:bCs/>
      <w:lang w:val="en-GB" w:eastAsia="en-GB"/>
    </w:rPr>
  </w:style>
  <w:style w:type="paragraph" w:styleId="ListParagraph">
    <w:name w:val="List Paragraph"/>
    <w:aliases w:val="Numbered List Paragraph,References,Numbered Paragraph,Main numbered paragraph,List_Paragraph,Multilevel para_II,List Paragraph1,Bullets,123 List Paragraph,List Paragraph nowy,Liste 1,Bullet paras,Citation List,List Paragraph11"/>
    <w:basedOn w:val="Normal"/>
    <w:link w:val="ListParagraphChar"/>
    <w:uiPriority w:val="34"/>
    <w:qFormat/>
    <w:rsid w:val="00256773"/>
    <w:pPr>
      <w:spacing w:before="100" w:beforeAutospacing="1" w:after="100" w:afterAutospacing="1"/>
      <w:ind w:left="720"/>
      <w:jc w:val="both"/>
    </w:pPr>
    <w:rPr>
      <w:lang w:val="es-ES" w:eastAsia="sr-Latn-CS"/>
    </w:rPr>
  </w:style>
  <w:style w:type="paragraph" w:customStyle="1" w:styleId="StyleJustified">
    <w:name w:val="Style Justified"/>
    <w:basedOn w:val="Normal"/>
    <w:rsid w:val="00256773"/>
    <w:pPr>
      <w:jc w:val="both"/>
    </w:pPr>
    <w:rPr>
      <w:lang w:val="sr-Cyrl-CS"/>
    </w:rPr>
  </w:style>
  <w:style w:type="character" w:styleId="Strong">
    <w:name w:val="Strong"/>
    <w:uiPriority w:val="22"/>
    <w:qFormat/>
    <w:rsid w:val="00256773"/>
    <w:rPr>
      <w:rFonts w:ascii="Times New Roman" w:hAnsi="Times New Roman" w:cs="Times New Roman"/>
      <w:b/>
      <w:bCs/>
    </w:rPr>
  </w:style>
  <w:style w:type="paragraph" w:styleId="ListBullet">
    <w:name w:val="List Bullet"/>
    <w:basedOn w:val="Normal"/>
    <w:autoRedefine/>
    <w:semiHidden/>
    <w:rsid w:val="00256773"/>
    <w:pPr>
      <w:jc w:val="both"/>
    </w:pPr>
    <w:rPr>
      <w:szCs w:val="22"/>
      <w:lang w:val="sr-Cyrl-CS"/>
    </w:rPr>
  </w:style>
  <w:style w:type="paragraph" w:styleId="BodyTextIndent2">
    <w:name w:val="Body Text Indent 2"/>
    <w:basedOn w:val="Normal"/>
    <w:semiHidden/>
    <w:rsid w:val="00256773"/>
    <w:pPr>
      <w:spacing w:before="100" w:beforeAutospacing="1" w:after="100" w:afterAutospacing="1" w:line="480" w:lineRule="auto"/>
      <w:ind w:left="360"/>
    </w:pPr>
    <w:rPr>
      <w:rFonts w:ascii="Arial" w:eastAsia="SimSun" w:hAnsi="Arial" w:cs="Arial"/>
      <w:sz w:val="22"/>
      <w:szCs w:val="22"/>
      <w:lang w:val="en-GB" w:eastAsia="zh-CN"/>
    </w:rPr>
  </w:style>
  <w:style w:type="paragraph" w:styleId="Footer">
    <w:name w:val="footer"/>
    <w:basedOn w:val="Normal"/>
    <w:uiPriority w:val="99"/>
    <w:rsid w:val="00256773"/>
    <w:pPr>
      <w:tabs>
        <w:tab w:val="center" w:pos="4320"/>
        <w:tab w:val="right" w:pos="8640"/>
      </w:tabs>
      <w:spacing w:before="100" w:beforeAutospacing="1" w:after="100" w:afterAutospacing="1"/>
    </w:pPr>
    <w:rPr>
      <w:rFonts w:ascii="Arial" w:eastAsia="SimSun" w:hAnsi="Arial" w:cs="Arial"/>
      <w:sz w:val="22"/>
      <w:szCs w:val="22"/>
      <w:lang w:val="sr-Cyrl-CS" w:eastAsia="zh-CN"/>
    </w:rPr>
  </w:style>
  <w:style w:type="paragraph" w:styleId="List">
    <w:name w:val="List"/>
    <w:basedOn w:val="Normal"/>
    <w:semiHidden/>
    <w:rsid w:val="00256773"/>
    <w:pPr>
      <w:spacing w:before="100" w:beforeAutospacing="1" w:after="100" w:afterAutospacing="1"/>
      <w:ind w:left="360" w:hanging="360"/>
    </w:pPr>
    <w:rPr>
      <w:rFonts w:ascii="Arial" w:eastAsia="SimSun" w:hAnsi="Arial" w:cs="Arial"/>
      <w:sz w:val="22"/>
      <w:szCs w:val="22"/>
      <w:lang w:eastAsia="zh-CN"/>
    </w:rPr>
  </w:style>
  <w:style w:type="paragraph" w:customStyle="1" w:styleId="pn1">
    <w:name w:val="pn1"/>
    <w:basedOn w:val="Normal"/>
    <w:rsid w:val="00256773"/>
    <w:pPr>
      <w:spacing w:before="100" w:beforeAutospacing="1" w:after="150"/>
    </w:pPr>
    <w:rPr>
      <w:sz w:val="23"/>
      <w:szCs w:val="23"/>
    </w:rPr>
  </w:style>
  <w:style w:type="paragraph" w:styleId="Caption">
    <w:name w:val="caption"/>
    <w:basedOn w:val="Normal"/>
    <w:next w:val="Normal"/>
    <w:qFormat/>
    <w:rsid w:val="00256773"/>
    <w:pPr>
      <w:spacing w:before="100" w:beforeAutospacing="1" w:after="100" w:afterAutospacing="1"/>
    </w:pPr>
    <w:rPr>
      <w:rFonts w:ascii="Arial" w:eastAsia="SimSun" w:hAnsi="Arial" w:cs="Arial"/>
      <w:b/>
      <w:bCs/>
      <w:sz w:val="22"/>
      <w:szCs w:val="22"/>
      <w:lang w:val="sr-Cyrl-CS" w:eastAsia="zh-CN"/>
    </w:rPr>
  </w:style>
  <w:style w:type="paragraph" w:styleId="BalloonText">
    <w:name w:val="Balloon Text"/>
    <w:basedOn w:val="Normal"/>
    <w:uiPriority w:val="99"/>
    <w:rsid w:val="00256773"/>
    <w:rPr>
      <w:rFonts w:ascii="Tahoma" w:hAnsi="Tahoma" w:cs="Tahoma"/>
      <w:sz w:val="16"/>
      <w:szCs w:val="16"/>
    </w:rPr>
  </w:style>
  <w:style w:type="character" w:styleId="FootnoteReference">
    <w:name w:val="footnote reference"/>
    <w:semiHidden/>
    <w:rsid w:val="00256773"/>
    <w:rPr>
      <w:rFonts w:ascii="Times New Roman" w:hAnsi="Times New Roman" w:cs="Times New Roman"/>
      <w:vertAlign w:val="superscript"/>
    </w:rPr>
  </w:style>
  <w:style w:type="paragraph" w:customStyle="1" w:styleId="xl31">
    <w:name w:val="xl31"/>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styleId="Salutation">
    <w:name w:val="Salutation"/>
    <w:basedOn w:val="Normal"/>
    <w:next w:val="Normal"/>
    <w:link w:val="SalutationChar"/>
    <w:semiHidden/>
    <w:rsid w:val="00256773"/>
    <w:pPr>
      <w:tabs>
        <w:tab w:val="left" w:pos="1418"/>
      </w:tabs>
      <w:spacing w:before="100" w:beforeAutospacing="1" w:after="100" w:afterAutospacing="1"/>
      <w:jc w:val="both"/>
    </w:pPr>
    <w:rPr>
      <w:rFonts w:ascii="Arial" w:eastAsia="SimSun" w:hAnsi="Arial" w:cs="Arial"/>
      <w:sz w:val="22"/>
      <w:szCs w:val="22"/>
      <w:lang w:val="sr-Cyrl-CS" w:eastAsia="zh-CN"/>
    </w:rPr>
  </w:style>
  <w:style w:type="paragraph" w:customStyle="1" w:styleId="xl29">
    <w:name w:val="xl2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1">
    <w:name w:val="xl81"/>
    <w:basedOn w:val="Normal"/>
    <w:rsid w:val="00256773"/>
    <w:pPr>
      <w:pBdr>
        <w:bottom w:val="single" w:sz="8" w:space="0" w:color="auto"/>
      </w:pBdr>
      <w:spacing w:before="100" w:beforeAutospacing="1" w:after="100" w:afterAutospacing="1"/>
    </w:pPr>
    <w:rPr>
      <w:rFonts w:ascii="Arial" w:hAnsi="Arial" w:cs="Arial"/>
      <w:b/>
      <w:bCs/>
      <w:sz w:val="18"/>
      <w:szCs w:val="18"/>
    </w:rPr>
  </w:style>
  <w:style w:type="paragraph" w:styleId="FootnoteText">
    <w:name w:val="footnote text"/>
    <w:basedOn w:val="Normal"/>
    <w:link w:val="FootnoteTextChar"/>
    <w:semiHidden/>
    <w:rsid w:val="00256773"/>
    <w:pPr>
      <w:spacing w:before="100" w:beforeAutospacing="1" w:after="100" w:afterAutospacing="1"/>
    </w:pPr>
    <w:rPr>
      <w:rFonts w:ascii="Arial" w:eastAsia="SimSun" w:hAnsi="Arial" w:cs="Arial"/>
      <w:sz w:val="20"/>
      <w:szCs w:val="20"/>
      <w:lang w:eastAsia="zh-CN"/>
    </w:rPr>
  </w:style>
  <w:style w:type="paragraph" w:styleId="BlockText">
    <w:name w:val="Block Text"/>
    <w:basedOn w:val="Normal"/>
    <w:uiPriority w:val="99"/>
    <w:rsid w:val="00256773"/>
    <w:pPr>
      <w:tabs>
        <w:tab w:val="left" w:pos="1236"/>
      </w:tabs>
      <w:spacing w:before="100" w:beforeAutospacing="1" w:after="100" w:afterAutospacing="1"/>
      <w:ind w:left="720" w:right="900" w:firstLine="540"/>
      <w:jc w:val="both"/>
    </w:pPr>
    <w:rPr>
      <w:rFonts w:ascii="Arial" w:eastAsia="SimSun" w:hAnsi="Arial" w:cs="Arial"/>
      <w:sz w:val="22"/>
      <w:szCs w:val="22"/>
      <w:lang w:val="sr-Cyrl-CS" w:eastAsia="zh-CN"/>
    </w:rPr>
  </w:style>
  <w:style w:type="paragraph" w:customStyle="1" w:styleId="xl32">
    <w:name w:val="xl32"/>
    <w:basedOn w:val="Normal"/>
    <w:rsid w:val="00256773"/>
    <w:pPr>
      <w:shd w:val="clear" w:color="auto" w:fill="FFFFFF"/>
      <w:spacing w:before="100" w:beforeAutospacing="1" w:after="100" w:afterAutospacing="1"/>
    </w:pPr>
    <w:rPr>
      <w:sz w:val="14"/>
      <w:szCs w:val="14"/>
    </w:rPr>
  </w:style>
  <w:style w:type="paragraph" w:customStyle="1" w:styleId="xl145">
    <w:name w:val="xl145"/>
    <w:basedOn w:val="Normal"/>
    <w:rsid w:val="00256773"/>
    <w:pPr>
      <w:spacing w:before="100" w:beforeAutospacing="1" w:after="100" w:afterAutospacing="1"/>
      <w:jc w:val="center"/>
    </w:pPr>
    <w:rPr>
      <w:sz w:val="14"/>
      <w:szCs w:val="14"/>
    </w:rPr>
  </w:style>
  <w:style w:type="character" w:styleId="FollowedHyperlink">
    <w:name w:val="FollowedHyperlink"/>
    <w:uiPriority w:val="99"/>
    <w:semiHidden/>
    <w:rsid w:val="00256773"/>
    <w:rPr>
      <w:color w:val="800080"/>
      <w:u w:val="single"/>
    </w:rPr>
  </w:style>
  <w:style w:type="character" w:customStyle="1" w:styleId="BodyTextChar">
    <w:name w:val="Body Text Char"/>
    <w:uiPriority w:val="99"/>
    <w:rsid w:val="00256773"/>
    <w:rPr>
      <w:sz w:val="24"/>
      <w:lang w:val="sr-Cyrl-CS" w:eastAsia="en-US" w:bidi="ar-SA"/>
    </w:rPr>
  </w:style>
  <w:style w:type="paragraph" w:styleId="BodyTextIndent">
    <w:name w:val="Body Text Indent"/>
    <w:basedOn w:val="Normal"/>
    <w:semiHidden/>
    <w:rsid w:val="00256773"/>
    <w:pPr>
      <w:ind w:firstLine="1440"/>
    </w:pPr>
    <w:rPr>
      <w:bCs/>
      <w:lang w:val="sr-Cyrl-CS"/>
    </w:rPr>
  </w:style>
  <w:style w:type="paragraph" w:customStyle="1" w:styleId="xl24">
    <w:name w:val="xl2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en-GB"/>
    </w:rPr>
  </w:style>
  <w:style w:type="paragraph" w:customStyle="1" w:styleId="xl25">
    <w:name w:val="xl2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en-GB"/>
    </w:rPr>
  </w:style>
  <w:style w:type="paragraph" w:customStyle="1" w:styleId="xl26">
    <w:name w:val="xl2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7">
    <w:name w:val="xl2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n-GB"/>
    </w:rPr>
  </w:style>
  <w:style w:type="paragraph" w:customStyle="1" w:styleId="xl28">
    <w:name w:val="xl28"/>
    <w:basedOn w:val="Normal"/>
    <w:rsid w:val="0025677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Arial Unicode MS"/>
      <w:b/>
      <w:bCs/>
      <w:lang w:val="en-GB"/>
    </w:rPr>
  </w:style>
  <w:style w:type="paragraph" w:customStyle="1" w:styleId="xl30">
    <w:name w:val="xl3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sz w:val="18"/>
      <w:szCs w:val="18"/>
      <w:lang w:val="en-GB"/>
    </w:rPr>
  </w:style>
  <w:style w:type="paragraph" w:customStyle="1" w:styleId="xl33">
    <w:name w:val="xl33"/>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18"/>
      <w:szCs w:val="18"/>
      <w:lang w:val="en-GB"/>
    </w:rPr>
  </w:style>
  <w:style w:type="paragraph" w:customStyle="1" w:styleId="xl34">
    <w:name w:val="xl3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lang w:val="en-GB"/>
    </w:rPr>
  </w:style>
  <w:style w:type="paragraph" w:customStyle="1" w:styleId="xl35">
    <w:name w:val="xl35"/>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sz w:val="18"/>
      <w:szCs w:val="18"/>
      <w:lang w:val="en-GB"/>
    </w:rPr>
  </w:style>
  <w:style w:type="paragraph" w:customStyle="1" w:styleId="xl36">
    <w:name w:val="xl3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val="en-GB"/>
    </w:rPr>
  </w:style>
  <w:style w:type="paragraph" w:customStyle="1" w:styleId="xl37">
    <w:name w:val="xl3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16"/>
      <w:szCs w:val="16"/>
      <w:lang w:val="en-GB"/>
    </w:rPr>
  </w:style>
  <w:style w:type="paragraph" w:customStyle="1" w:styleId="xl38">
    <w:name w:val="xl38"/>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9">
    <w:name w:val="xl3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lang w:val="en-GB"/>
    </w:rPr>
  </w:style>
  <w:style w:type="paragraph" w:customStyle="1" w:styleId="xl40">
    <w:name w:val="xl4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41">
    <w:name w:val="xl41"/>
    <w:basedOn w:val="Normal"/>
    <w:rsid w:val="0025677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Arial Unicode MS"/>
      <w:b/>
      <w:bCs/>
      <w:sz w:val="18"/>
      <w:szCs w:val="18"/>
      <w:lang w:val="en-GB"/>
    </w:rPr>
  </w:style>
  <w:style w:type="paragraph" w:customStyle="1" w:styleId="stil1tekst">
    <w:name w:val="stil_1tekst"/>
    <w:basedOn w:val="Normal"/>
    <w:rsid w:val="00256773"/>
    <w:pPr>
      <w:spacing w:before="100" w:beforeAutospacing="1" w:after="100" w:afterAutospacing="1"/>
      <w:ind w:firstLine="240"/>
      <w:jc w:val="both"/>
    </w:pPr>
  </w:style>
  <w:style w:type="character" w:customStyle="1" w:styleId="resultsdescriptionlinkclass1">
    <w:name w:val="resultsdescriptionlinkclass1"/>
    <w:rsid w:val="00256773"/>
    <w:rPr>
      <w:b w:val="0"/>
      <w:bCs w:val="0"/>
      <w:sz w:val="23"/>
      <w:szCs w:val="23"/>
    </w:rPr>
  </w:style>
  <w:style w:type="paragraph" w:customStyle="1" w:styleId="Clan0">
    <w:name w:val="Clan"/>
    <w:basedOn w:val="Normal"/>
    <w:autoRedefine/>
    <w:rsid w:val="00256773"/>
    <w:pPr>
      <w:jc w:val="right"/>
    </w:pPr>
    <w:rPr>
      <w:lang w:val="sr-Cyrl-CS"/>
    </w:rPr>
  </w:style>
  <w:style w:type="character" w:customStyle="1" w:styleId="FooterChar">
    <w:name w:val="Footer Char"/>
    <w:uiPriority w:val="99"/>
    <w:rsid w:val="00256773"/>
    <w:rPr>
      <w:rFonts w:ascii="Arial" w:eastAsia="SimSun" w:hAnsi="Arial" w:cs="Arial"/>
      <w:sz w:val="22"/>
      <w:szCs w:val="22"/>
      <w:lang w:val="sr-Cyrl-CS" w:eastAsia="zh-CN"/>
    </w:rPr>
  </w:style>
  <w:style w:type="paragraph" w:customStyle="1" w:styleId="xl42">
    <w:name w:val="xl42"/>
    <w:basedOn w:val="Normal"/>
    <w:rsid w:val="00256773"/>
    <w:pPr>
      <w:shd w:val="clear" w:color="auto" w:fill="CCFFCC"/>
      <w:spacing w:before="100" w:beforeAutospacing="1" w:after="100" w:afterAutospacing="1"/>
      <w:jc w:val="center"/>
      <w:textAlignment w:val="center"/>
    </w:pPr>
    <w:rPr>
      <w:b/>
      <w:bCs/>
      <w:sz w:val="14"/>
      <w:szCs w:val="14"/>
    </w:rPr>
  </w:style>
  <w:style w:type="paragraph" w:customStyle="1" w:styleId="xl43">
    <w:name w:val="xl43"/>
    <w:basedOn w:val="Normal"/>
    <w:rsid w:val="00256773"/>
    <w:pPr>
      <w:shd w:val="clear" w:color="auto" w:fill="CCFFCC"/>
      <w:spacing w:before="100" w:beforeAutospacing="1" w:after="100" w:afterAutospacing="1"/>
      <w:jc w:val="center"/>
      <w:textAlignment w:val="center"/>
    </w:pPr>
    <w:rPr>
      <w:sz w:val="14"/>
      <w:szCs w:val="14"/>
    </w:rPr>
  </w:style>
  <w:style w:type="paragraph" w:customStyle="1" w:styleId="xl44">
    <w:name w:val="xl44"/>
    <w:basedOn w:val="Normal"/>
    <w:rsid w:val="00256773"/>
    <w:pPr>
      <w:shd w:val="clear" w:color="auto" w:fill="CCFFCC"/>
      <w:spacing w:before="100" w:beforeAutospacing="1" w:after="100" w:afterAutospacing="1"/>
      <w:textAlignment w:val="top"/>
    </w:pPr>
    <w:rPr>
      <w:b/>
      <w:bCs/>
      <w:sz w:val="14"/>
      <w:szCs w:val="14"/>
    </w:rPr>
  </w:style>
  <w:style w:type="paragraph" w:customStyle="1" w:styleId="xl45">
    <w:name w:val="xl45"/>
    <w:basedOn w:val="Normal"/>
    <w:rsid w:val="00256773"/>
    <w:pPr>
      <w:shd w:val="clear" w:color="auto" w:fill="FFFFFF"/>
      <w:spacing w:before="100" w:beforeAutospacing="1" w:after="100" w:afterAutospacing="1"/>
      <w:jc w:val="center"/>
      <w:textAlignment w:val="top"/>
    </w:pPr>
    <w:rPr>
      <w:b/>
      <w:bCs/>
      <w:sz w:val="14"/>
      <w:szCs w:val="14"/>
    </w:rPr>
  </w:style>
  <w:style w:type="paragraph" w:customStyle="1" w:styleId="xl46">
    <w:name w:val="xl46"/>
    <w:basedOn w:val="Normal"/>
    <w:rsid w:val="00256773"/>
    <w:pPr>
      <w:shd w:val="clear" w:color="auto" w:fill="FFFFFF"/>
      <w:spacing w:before="100" w:beforeAutospacing="1" w:after="100" w:afterAutospacing="1"/>
      <w:jc w:val="center"/>
      <w:textAlignment w:val="center"/>
    </w:pPr>
    <w:rPr>
      <w:b/>
      <w:bCs/>
      <w:sz w:val="14"/>
      <w:szCs w:val="14"/>
    </w:rPr>
  </w:style>
  <w:style w:type="paragraph" w:customStyle="1" w:styleId="xl47">
    <w:name w:val="xl47"/>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48">
    <w:name w:val="xl48"/>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49">
    <w:name w:val="xl49"/>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0">
    <w:name w:val="xl50"/>
    <w:basedOn w:val="Normal"/>
    <w:rsid w:val="0025677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51">
    <w:name w:val="xl51"/>
    <w:basedOn w:val="Normal"/>
    <w:rsid w:val="00256773"/>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2">
    <w:name w:val="xl52"/>
    <w:basedOn w:val="Normal"/>
    <w:rsid w:val="00256773"/>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3">
    <w:name w:val="xl53"/>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4">
    <w:name w:val="xl54"/>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55">
    <w:name w:val="xl55"/>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56">
    <w:name w:val="xl56"/>
    <w:basedOn w:val="Normal"/>
    <w:rsid w:val="00256773"/>
    <w:pPr>
      <w:pBdr>
        <w:top w:val="single" w:sz="4"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57">
    <w:name w:val="xl57"/>
    <w:basedOn w:val="Normal"/>
    <w:rsid w:val="00256773"/>
    <w:pPr>
      <w:shd w:val="clear" w:color="auto" w:fill="FFFFFF"/>
      <w:spacing w:before="100" w:beforeAutospacing="1" w:after="100" w:afterAutospacing="1"/>
      <w:jc w:val="center"/>
      <w:textAlignment w:val="center"/>
    </w:pPr>
    <w:rPr>
      <w:sz w:val="14"/>
      <w:szCs w:val="14"/>
    </w:rPr>
  </w:style>
  <w:style w:type="paragraph" w:customStyle="1" w:styleId="xl58">
    <w:name w:val="xl58"/>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9">
    <w:name w:val="xl59"/>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4"/>
      <w:szCs w:val="14"/>
    </w:rPr>
  </w:style>
  <w:style w:type="paragraph" w:customStyle="1" w:styleId="xl60">
    <w:name w:val="xl60"/>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1">
    <w:name w:val="xl61"/>
    <w:basedOn w:val="Normal"/>
    <w:rsid w:val="00256773"/>
    <w:pPr>
      <w:pBdr>
        <w:top w:val="single" w:sz="8" w:space="0" w:color="auto"/>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62">
    <w:name w:val="xl62"/>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3">
    <w:name w:val="xl63"/>
    <w:basedOn w:val="Normal"/>
    <w:rsid w:val="00256773"/>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4">
    <w:name w:val="xl64"/>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65">
    <w:name w:val="xl65"/>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66">
    <w:name w:val="xl66"/>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b/>
      <w:bCs/>
      <w:sz w:val="14"/>
      <w:szCs w:val="14"/>
    </w:rPr>
  </w:style>
  <w:style w:type="paragraph" w:customStyle="1" w:styleId="xl67">
    <w:name w:val="xl67"/>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68">
    <w:name w:val="xl68"/>
    <w:basedOn w:val="Normal"/>
    <w:rsid w:val="00256773"/>
    <w:pPr>
      <w:pBdr>
        <w:top w:val="single" w:sz="8" w:space="0" w:color="auto"/>
        <w:left w:val="single" w:sz="4" w:space="0" w:color="auto"/>
        <w:bottom w:val="single" w:sz="8" w:space="0" w:color="auto"/>
        <w:right w:val="double" w:sz="6" w:space="0" w:color="auto"/>
      </w:pBdr>
      <w:shd w:val="clear" w:color="auto" w:fill="FFFFFF"/>
      <w:spacing w:before="100" w:beforeAutospacing="1" w:after="100" w:afterAutospacing="1"/>
    </w:pPr>
    <w:rPr>
      <w:b/>
      <w:bCs/>
      <w:sz w:val="14"/>
      <w:szCs w:val="14"/>
    </w:rPr>
  </w:style>
  <w:style w:type="paragraph" w:customStyle="1" w:styleId="xl69">
    <w:name w:val="xl69"/>
    <w:basedOn w:val="Normal"/>
    <w:rsid w:val="00256773"/>
    <w:pPr>
      <w:pBdr>
        <w:top w:val="single" w:sz="8"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70">
    <w:name w:val="xl70"/>
    <w:basedOn w:val="Normal"/>
    <w:rsid w:val="00256773"/>
    <w:pPr>
      <w:pBdr>
        <w:top w:val="single" w:sz="8"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71">
    <w:name w:val="xl71"/>
    <w:basedOn w:val="Normal"/>
    <w:rsid w:val="00256773"/>
    <w:pPr>
      <w:shd w:val="clear" w:color="auto" w:fill="FFFFFF"/>
      <w:spacing w:before="100" w:beforeAutospacing="1" w:after="100" w:afterAutospacing="1"/>
      <w:jc w:val="center"/>
      <w:textAlignment w:val="center"/>
    </w:pPr>
    <w:rPr>
      <w:sz w:val="14"/>
      <w:szCs w:val="14"/>
    </w:rPr>
  </w:style>
  <w:style w:type="paragraph" w:customStyle="1" w:styleId="xl72">
    <w:name w:val="xl72"/>
    <w:basedOn w:val="Normal"/>
    <w:rsid w:val="00256773"/>
    <w:pPr>
      <w:shd w:val="clear" w:color="auto" w:fill="FFFFFF"/>
      <w:spacing w:before="100" w:beforeAutospacing="1" w:after="100" w:afterAutospacing="1"/>
    </w:pPr>
    <w:rPr>
      <w:b/>
      <w:bCs/>
      <w:sz w:val="14"/>
      <w:szCs w:val="14"/>
    </w:rPr>
  </w:style>
  <w:style w:type="paragraph" w:customStyle="1" w:styleId="xl73">
    <w:name w:val="xl73"/>
    <w:basedOn w:val="Normal"/>
    <w:rsid w:val="00256773"/>
    <w:pPr>
      <w:shd w:val="clear" w:color="auto" w:fill="FFFFFF"/>
      <w:spacing w:before="100" w:beforeAutospacing="1" w:after="100" w:afterAutospacing="1"/>
    </w:pPr>
    <w:rPr>
      <w:b/>
      <w:bCs/>
      <w:sz w:val="14"/>
      <w:szCs w:val="14"/>
    </w:rPr>
  </w:style>
  <w:style w:type="paragraph" w:customStyle="1" w:styleId="xl74">
    <w:name w:val="xl74"/>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75">
    <w:name w:val="xl75"/>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76">
    <w:name w:val="xl76"/>
    <w:basedOn w:val="Normal"/>
    <w:rsid w:val="00256773"/>
    <w:pPr>
      <w:pBdr>
        <w:top w:val="single" w:sz="4" w:space="0" w:color="auto"/>
        <w:left w:val="single" w:sz="4" w:space="0" w:color="auto"/>
        <w:bottom w:val="single" w:sz="8" w:space="0" w:color="auto"/>
        <w:right w:val="double" w:sz="6" w:space="0" w:color="auto"/>
      </w:pBdr>
      <w:shd w:val="clear" w:color="auto" w:fill="FFFFFF"/>
      <w:spacing w:before="100" w:beforeAutospacing="1" w:after="100" w:afterAutospacing="1"/>
    </w:pPr>
    <w:rPr>
      <w:sz w:val="14"/>
      <w:szCs w:val="14"/>
    </w:rPr>
  </w:style>
  <w:style w:type="paragraph" w:customStyle="1" w:styleId="xl77">
    <w:name w:val="xl77"/>
    <w:basedOn w:val="Normal"/>
    <w:rsid w:val="00256773"/>
    <w:pPr>
      <w:pBdr>
        <w:top w:val="single" w:sz="4" w:space="0" w:color="auto"/>
        <w:left w:val="double" w:sz="6"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78">
    <w:name w:val="xl78"/>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79">
    <w:name w:val="xl79"/>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80">
    <w:name w:val="xl80"/>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82">
    <w:name w:val="xl82"/>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3">
    <w:name w:val="xl83"/>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4">
    <w:name w:val="xl84"/>
    <w:basedOn w:val="Normal"/>
    <w:rsid w:val="00256773"/>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5">
    <w:name w:val="xl85"/>
    <w:basedOn w:val="Normal"/>
    <w:rsid w:val="00256773"/>
    <w:pPr>
      <w:pBdr>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6">
    <w:name w:val="xl86"/>
    <w:basedOn w:val="Normal"/>
    <w:rsid w:val="0025677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7">
    <w:name w:val="xl87"/>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88">
    <w:name w:val="xl88"/>
    <w:basedOn w:val="Normal"/>
    <w:rsid w:val="00256773"/>
    <w:pPr>
      <w:pBdr>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89">
    <w:name w:val="xl89"/>
    <w:basedOn w:val="Normal"/>
    <w:rsid w:val="00256773"/>
    <w:pPr>
      <w:pBdr>
        <w:top w:val="single" w:sz="4" w:space="0" w:color="auto"/>
        <w:left w:val="single" w:sz="4" w:space="0" w:color="auto"/>
        <w:bottom w:val="single" w:sz="8" w:space="0" w:color="auto"/>
        <w:right w:val="double" w:sz="6" w:space="0" w:color="auto"/>
      </w:pBdr>
      <w:shd w:val="clear" w:color="auto" w:fill="FFFFFF"/>
      <w:spacing w:before="100" w:beforeAutospacing="1" w:after="100" w:afterAutospacing="1"/>
    </w:pPr>
    <w:rPr>
      <w:sz w:val="16"/>
      <w:szCs w:val="16"/>
    </w:rPr>
  </w:style>
  <w:style w:type="paragraph" w:customStyle="1" w:styleId="xl90">
    <w:name w:val="xl90"/>
    <w:basedOn w:val="Normal"/>
    <w:rsid w:val="00256773"/>
    <w:pPr>
      <w:pBdr>
        <w:top w:val="single" w:sz="4" w:space="0" w:color="auto"/>
        <w:left w:val="double" w:sz="6" w:space="0" w:color="auto"/>
        <w:bottom w:val="single" w:sz="8" w:space="0" w:color="auto"/>
        <w:right w:val="single" w:sz="4" w:space="0" w:color="auto"/>
      </w:pBdr>
      <w:shd w:val="clear" w:color="auto" w:fill="FFFFFF"/>
      <w:spacing w:before="100" w:beforeAutospacing="1" w:after="100" w:afterAutospacing="1"/>
    </w:pPr>
    <w:rPr>
      <w:sz w:val="16"/>
      <w:szCs w:val="16"/>
    </w:rPr>
  </w:style>
  <w:style w:type="paragraph" w:customStyle="1" w:styleId="xl91">
    <w:name w:val="xl91"/>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92">
    <w:name w:val="xl92"/>
    <w:basedOn w:val="Normal"/>
    <w:rsid w:val="00256773"/>
    <w:pPr>
      <w:pBdr>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93">
    <w:name w:val="xl93"/>
    <w:basedOn w:val="Normal"/>
    <w:rsid w:val="00256773"/>
    <w:pPr>
      <w:pBdr>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94">
    <w:name w:val="xl94"/>
    <w:basedOn w:val="Normal"/>
    <w:rsid w:val="0025677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08">
    <w:name w:val="xl108"/>
    <w:basedOn w:val="Normal"/>
    <w:rsid w:val="00256773"/>
    <w:pPr>
      <w:spacing w:before="100" w:beforeAutospacing="1" w:after="100" w:afterAutospacing="1"/>
      <w:jc w:val="center"/>
    </w:pPr>
    <w:rPr>
      <w:sz w:val="14"/>
      <w:szCs w:val="14"/>
    </w:rPr>
  </w:style>
  <w:style w:type="paragraph" w:customStyle="1" w:styleId="font5">
    <w:name w:val="font5"/>
    <w:basedOn w:val="Normal"/>
    <w:rsid w:val="00256773"/>
    <w:pPr>
      <w:spacing w:before="100" w:beforeAutospacing="1" w:after="100" w:afterAutospacing="1"/>
    </w:pPr>
    <w:rPr>
      <w:sz w:val="16"/>
      <w:szCs w:val="16"/>
    </w:rPr>
  </w:style>
  <w:style w:type="paragraph" w:customStyle="1" w:styleId="xl99">
    <w:name w:val="xl99"/>
    <w:basedOn w:val="Normal"/>
    <w:rsid w:val="00256773"/>
    <w:pPr>
      <w:spacing w:before="100" w:beforeAutospacing="1" w:after="100" w:afterAutospacing="1"/>
    </w:pPr>
    <w:rPr>
      <w:b/>
      <w:bCs/>
      <w:sz w:val="14"/>
      <w:szCs w:val="14"/>
    </w:rPr>
  </w:style>
  <w:style w:type="paragraph" w:customStyle="1" w:styleId="xl95">
    <w:name w:val="xl95"/>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4"/>
      <w:szCs w:val="14"/>
    </w:rPr>
  </w:style>
  <w:style w:type="paragraph" w:customStyle="1" w:styleId="xl96">
    <w:name w:val="xl96"/>
    <w:basedOn w:val="Normal"/>
    <w:rsid w:val="00256773"/>
    <w:pPr>
      <w:pBdr>
        <w:top w:val="single" w:sz="4" w:space="0" w:color="auto"/>
        <w:bottom w:val="single" w:sz="8" w:space="0" w:color="auto"/>
        <w:right w:val="single" w:sz="4" w:space="0" w:color="auto"/>
      </w:pBdr>
      <w:spacing w:before="100" w:beforeAutospacing="1" w:after="100" w:afterAutospacing="1"/>
    </w:pPr>
    <w:rPr>
      <w:sz w:val="14"/>
      <w:szCs w:val="14"/>
    </w:rPr>
  </w:style>
  <w:style w:type="paragraph" w:customStyle="1" w:styleId="xl97">
    <w:name w:val="xl97"/>
    <w:basedOn w:val="Normal"/>
    <w:rsid w:val="00256773"/>
    <w:pPr>
      <w:pBdr>
        <w:top w:val="single" w:sz="4" w:space="0" w:color="auto"/>
        <w:left w:val="double" w:sz="6" w:space="0" w:color="auto"/>
        <w:bottom w:val="single" w:sz="8" w:space="0" w:color="auto"/>
        <w:right w:val="single" w:sz="4" w:space="0" w:color="auto"/>
      </w:pBdr>
      <w:spacing w:before="100" w:beforeAutospacing="1" w:after="100" w:afterAutospacing="1"/>
    </w:pPr>
    <w:rPr>
      <w:sz w:val="14"/>
      <w:szCs w:val="14"/>
    </w:rPr>
  </w:style>
  <w:style w:type="paragraph" w:customStyle="1" w:styleId="xl98">
    <w:name w:val="xl98"/>
    <w:basedOn w:val="Normal"/>
    <w:rsid w:val="00256773"/>
    <w:pPr>
      <w:spacing w:before="100" w:beforeAutospacing="1" w:after="100" w:afterAutospacing="1"/>
      <w:jc w:val="center"/>
      <w:textAlignment w:val="center"/>
    </w:pPr>
    <w:rPr>
      <w:sz w:val="14"/>
      <w:szCs w:val="14"/>
    </w:rPr>
  </w:style>
  <w:style w:type="paragraph" w:customStyle="1" w:styleId="xl100">
    <w:name w:val="xl100"/>
    <w:basedOn w:val="Normal"/>
    <w:rsid w:val="00256773"/>
    <w:pPr>
      <w:pBdr>
        <w:left w:val="single" w:sz="4" w:space="0" w:color="auto"/>
        <w:bottom w:val="single" w:sz="4" w:space="0" w:color="auto"/>
        <w:right w:val="single" w:sz="4" w:space="0" w:color="auto"/>
      </w:pBdr>
      <w:spacing w:before="100" w:beforeAutospacing="1" w:after="100" w:afterAutospacing="1"/>
      <w:textAlignment w:val="top"/>
    </w:pPr>
    <w:rPr>
      <w:b/>
      <w:bCs/>
      <w:sz w:val="14"/>
      <w:szCs w:val="14"/>
    </w:rPr>
  </w:style>
  <w:style w:type="paragraph" w:customStyle="1" w:styleId="xl101">
    <w:name w:val="xl101"/>
    <w:basedOn w:val="Normal"/>
    <w:rsid w:val="0025677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2">
    <w:name w:val="xl102"/>
    <w:basedOn w:val="Normal"/>
    <w:rsid w:val="00256773"/>
    <w:pPr>
      <w:pBdr>
        <w:top w:val="single" w:sz="8" w:space="0" w:color="auto"/>
        <w:left w:val="single" w:sz="4" w:space="0" w:color="auto"/>
        <w:bottom w:val="single" w:sz="4" w:space="0" w:color="auto"/>
        <w:right w:val="double" w:sz="6" w:space="0" w:color="auto"/>
      </w:pBdr>
      <w:spacing w:before="100" w:beforeAutospacing="1" w:after="100" w:afterAutospacing="1"/>
    </w:pPr>
    <w:rPr>
      <w:sz w:val="14"/>
      <w:szCs w:val="14"/>
    </w:rPr>
  </w:style>
  <w:style w:type="paragraph" w:customStyle="1" w:styleId="xl103">
    <w:name w:val="xl103"/>
    <w:basedOn w:val="Normal"/>
    <w:rsid w:val="00256773"/>
    <w:pPr>
      <w:pBdr>
        <w:bottom w:val="single" w:sz="4" w:space="0" w:color="auto"/>
        <w:right w:val="single" w:sz="4" w:space="0" w:color="auto"/>
      </w:pBdr>
      <w:spacing w:before="100" w:beforeAutospacing="1" w:after="100" w:afterAutospacing="1"/>
    </w:pPr>
    <w:rPr>
      <w:sz w:val="14"/>
      <w:szCs w:val="14"/>
    </w:rPr>
  </w:style>
  <w:style w:type="paragraph" w:customStyle="1" w:styleId="xl104">
    <w:name w:val="xl104"/>
    <w:basedOn w:val="Normal"/>
    <w:rsid w:val="00256773"/>
    <w:pPr>
      <w:pBdr>
        <w:left w:val="double" w:sz="6" w:space="0" w:color="auto"/>
        <w:bottom w:val="single" w:sz="4" w:space="0" w:color="auto"/>
        <w:right w:val="single" w:sz="4" w:space="0" w:color="auto"/>
      </w:pBdr>
      <w:spacing w:before="100" w:beforeAutospacing="1" w:after="100" w:afterAutospacing="1"/>
    </w:pPr>
    <w:rPr>
      <w:sz w:val="14"/>
      <w:szCs w:val="14"/>
    </w:rPr>
  </w:style>
  <w:style w:type="paragraph" w:customStyle="1" w:styleId="xl105">
    <w:name w:val="xl10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6">
    <w:name w:val="xl106"/>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07">
    <w:name w:val="xl107"/>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09">
    <w:name w:val="xl109"/>
    <w:basedOn w:val="Normal"/>
    <w:rsid w:val="00256773"/>
    <w:pPr>
      <w:pBdr>
        <w:top w:val="single" w:sz="8"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0">
    <w:name w:val="xl110"/>
    <w:basedOn w:val="Normal"/>
    <w:rsid w:val="00256773"/>
    <w:pPr>
      <w:pBdr>
        <w:left w:val="double" w:sz="6"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1">
    <w:name w:val="xl111"/>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2">
    <w:name w:val="xl112"/>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113">
    <w:name w:val="xl113"/>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14">
    <w:name w:val="xl114"/>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15">
    <w:name w:val="xl115"/>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Textbody">
    <w:name w:val="Text body"/>
    <w:basedOn w:val="Default"/>
    <w:rsid w:val="00256773"/>
    <w:pPr>
      <w:widowControl w:val="0"/>
      <w:spacing w:after="120"/>
    </w:pPr>
    <w:rPr>
      <w:color w:val="auto"/>
      <w:kern w:val="1"/>
      <w:lang w:val="sr-Cyrl-CS" w:eastAsia="zh-CN"/>
    </w:rPr>
  </w:style>
  <w:style w:type="character" w:customStyle="1" w:styleId="Heading1Char">
    <w:name w:val="Heading 1 Char"/>
    <w:aliases w:val="Heading 11 Char1,h1 Char1,H1 Char1,L1 Char1,chapitre Char1,main title Char1,Heading A Char1,Heading1 Char1,H1-Heading 1 Char1,1 Char1,Header 1 Char1,l1 Char1,Legal Line 1 Char1,list 1 Char1,heading 1 Char1,II+ Char1,I Char1,Bold Char"/>
    <w:rsid w:val="00256773"/>
    <w:rPr>
      <w:rFonts w:ascii="Arial" w:eastAsia="SimSun" w:hAnsi="Arial" w:cs="Arial"/>
      <w:b/>
      <w:bCs/>
      <w:color w:val="000000"/>
      <w:sz w:val="24"/>
      <w:szCs w:val="24"/>
      <w:lang w:val="sr-Latn-CS" w:eastAsia="zh-CN"/>
    </w:rPr>
  </w:style>
  <w:style w:type="character" w:customStyle="1" w:styleId="pronadjen1">
    <w:name w:val="pronadjen1"/>
    <w:rsid w:val="00256773"/>
    <w:rPr>
      <w:shd w:val="clear" w:color="auto" w:fill="FFFF00"/>
    </w:rPr>
  </w:style>
  <w:style w:type="paragraph" w:customStyle="1" w:styleId="xl116">
    <w:name w:val="xl116"/>
    <w:basedOn w:val="Normal"/>
    <w:rsid w:val="00256773"/>
    <w:pPr>
      <w:spacing w:before="100" w:beforeAutospacing="1" w:after="100" w:afterAutospacing="1"/>
      <w:textAlignment w:val="top"/>
    </w:pPr>
    <w:rPr>
      <w:b/>
      <w:bCs/>
      <w:sz w:val="16"/>
      <w:szCs w:val="16"/>
    </w:rPr>
  </w:style>
  <w:style w:type="paragraph" w:customStyle="1" w:styleId="msonospacing0">
    <w:name w:val="msonospacing"/>
    <w:basedOn w:val="Normal"/>
    <w:rsid w:val="00256773"/>
    <w:rPr>
      <w:rFonts w:ascii="Calibri" w:eastAsia="Arial Unicode MS" w:hAnsi="Calibri" w:cs="Arial Unicode MS"/>
      <w:sz w:val="22"/>
      <w:szCs w:val="22"/>
      <w:lang w:val="en-GB"/>
    </w:rPr>
  </w:style>
  <w:style w:type="paragraph" w:customStyle="1" w:styleId="font6">
    <w:name w:val="font6"/>
    <w:basedOn w:val="Normal"/>
    <w:rsid w:val="00256773"/>
    <w:pPr>
      <w:spacing w:before="100" w:beforeAutospacing="1" w:after="100" w:afterAutospacing="1"/>
    </w:pPr>
    <w:rPr>
      <w:sz w:val="18"/>
      <w:szCs w:val="18"/>
    </w:rPr>
  </w:style>
  <w:style w:type="paragraph" w:customStyle="1" w:styleId="xl117">
    <w:name w:val="xl117"/>
    <w:basedOn w:val="Normal"/>
    <w:rsid w:val="00256773"/>
    <w:pPr>
      <w:spacing w:before="100" w:beforeAutospacing="1" w:after="100" w:afterAutospacing="1"/>
    </w:pPr>
  </w:style>
  <w:style w:type="paragraph" w:customStyle="1" w:styleId="xl118">
    <w:name w:val="xl118"/>
    <w:basedOn w:val="Normal"/>
    <w:rsid w:val="00256773"/>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19">
    <w:name w:val="xl119"/>
    <w:basedOn w:val="Normal"/>
    <w:rsid w:val="00256773"/>
    <w:pPr>
      <w:pBdr>
        <w:bottom w:val="single" w:sz="8" w:space="0" w:color="auto"/>
      </w:pBdr>
      <w:spacing w:before="100" w:beforeAutospacing="1" w:after="100" w:afterAutospacing="1"/>
      <w:jc w:val="center"/>
      <w:textAlignment w:val="center"/>
    </w:pPr>
    <w:rPr>
      <w:sz w:val="18"/>
      <w:szCs w:val="18"/>
    </w:rPr>
  </w:style>
  <w:style w:type="paragraph" w:customStyle="1" w:styleId="xl120">
    <w:name w:val="xl120"/>
    <w:basedOn w:val="Normal"/>
    <w:rsid w:val="00256773"/>
    <w:pPr>
      <w:pBdr>
        <w:bottom w:val="single" w:sz="8" w:space="0" w:color="auto"/>
      </w:pBdr>
      <w:spacing w:before="100" w:beforeAutospacing="1" w:after="100" w:afterAutospacing="1"/>
      <w:textAlignment w:val="top"/>
    </w:pPr>
    <w:rPr>
      <w:sz w:val="18"/>
      <w:szCs w:val="18"/>
    </w:rPr>
  </w:style>
  <w:style w:type="paragraph" w:customStyle="1" w:styleId="xl121">
    <w:name w:val="xl121"/>
    <w:basedOn w:val="Normal"/>
    <w:rsid w:val="00256773"/>
    <w:pPr>
      <w:spacing w:before="100" w:beforeAutospacing="1" w:after="100" w:afterAutospacing="1"/>
      <w:jc w:val="center"/>
      <w:textAlignment w:val="top"/>
    </w:pPr>
  </w:style>
  <w:style w:type="paragraph" w:customStyle="1" w:styleId="xl122">
    <w:name w:val="xl122"/>
    <w:basedOn w:val="Normal"/>
    <w:rsid w:val="00256773"/>
    <w:pPr>
      <w:spacing w:before="100" w:beforeAutospacing="1" w:after="100" w:afterAutospacing="1"/>
      <w:jc w:val="center"/>
      <w:textAlignment w:val="center"/>
    </w:pPr>
    <w:rPr>
      <w:b/>
      <w:bCs/>
    </w:rPr>
  </w:style>
  <w:style w:type="paragraph" w:customStyle="1" w:styleId="xl123">
    <w:name w:val="xl123"/>
    <w:basedOn w:val="Normal"/>
    <w:rsid w:val="00256773"/>
    <w:pPr>
      <w:shd w:val="clear" w:color="000000" w:fill="CCFFCC"/>
      <w:spacing w:before="100" w:beforeAutospacing="1" w:after="100" w:afterAutospacing="1"/>
      <w:jc w:val="center"/>
      <w:textAlignment w:val="center"/>
    </w:pPr>
    <w:rPr>
      <w:b/>
      <w:bCs/>
    </w:rPr>
  </w:style>
  <w:style w:type="paragraph" w:customStyle="1" w:styleId="xl124">
    <w:name w:val="xl124"/>
    <w:basedOn w:val="Normal"/>
    <w:rsid w:val="00256773"/>
    <w:pPr>
      <w:shd w:val="clear" w:color="000000" w:fill="CCFFCC"/>
      <w:spacing w:before="100" w:beforeAutospacing="1" w:after="100" w:afterAutospacing="1"/>
      <w:jc w:val="center"/>
      <w:textAlignment w:val="center"/>
    </w:pPr>
    <w:rPr>
      <w:sz w:val="18"/>
      <w:szCs w:val="18"/>
    </w:rPr>
  </w:style>
  <w:style w:type="paragraph" w:customStyle="1" w:styleId="xl125">
    <w:name w:val="xl125"/>
    <w:basedOn w:val="Normal"/>
    <w:rsid w:val="00256773"/>
    <w:pPr>
      <w:shd w:val="clear" w:color="000000" w:fill="CCFFCC"/>
      <w:spacing w:before="100" w:beforeAutospacing="1" w:after="100" w:afterAutospacing="1"/>
      <w:textAlignment w:val="center"/>
    </w:pPr>
    <w:rPr>
      <w:b/>
      <w:bCs/>
      <w:sz w:val="18"/>
      <w:szCs w:val="18"/>
    </w:rPr>
  </w:style>
  <w:style w:type="paragraph" w:customStyle="1" w:styleId="xl126">
    <w:name w:val="xl126"/>
    <w:basedOn w:val="Normal"/>
    <w:rsid w:val="00256773"/>
    <w:pPr>
      <w:shd w:val="clear" w:color="000000" w:fill="CCFFCC"/>
      <w:spacing w:before="100" w:beforeAutospacing="1" w:after="100" w:afterAutospacing="1"/>
    </w:pPr>
    <w:rPr>
      <w:b/>
      <w:bCs/>
    </w:rPr>
  </w:style>
  <w:style w:type="paragraph" w:customStyle="1" w:styleId="xl127">
    <w:name w:val="xl127"/>
    <w:basedOn w:val="Normal"/>
    <w:rsid w:val="00256773"/>
    <w:pPr>
      <w:spacing w:before="100" w:beforeAutospacing="1" w:after="100" w:afterAutospacing="1"/>
      <w:jc w:val="center"/>
      <w:textAlignment w:val="center"/>
    </w:pPr>
    <w:rPr>
      <w:b/>
      <w:bCs/>
      <w:sz w:val="18"/>
      <w:szCs w:val="18"/>
    </w:rPr>
  </w:style>
  <w:style w:type="paragraph" w:customStyle="1" w:styleId="xl128">
    <w:name w:val="xl128"/>
    <w:basedOn w:val="Normal"/>
    <w:rsid w:val="00256773"/>
    <w:pPr>
      <w:spacing w:before="100" w:beforeAutospacing="1" w:after="100" w:afterAutospacing="1"/>
    </w:pPr>
    <w:rPr>
      <w:b/>
      <w:bCs/>
      <w:sz w:val="18"/>
      <w:szCs w:val="18"/>
    </w:rPr>
  </w:style>
  <w:style w:type="paragraph" w:customStyle="1" w:styleId="xl129">
    <w:name w:val="xl129"/>
    <w:basedOn w:val="Normal"/>
    <w:rsid w:val="00256773"/>
    <w:pPr>
      <w:spacing w:before="100" w:beforeAutospacing="1" w:after="100" w:afterAutospacing="1"/>
      <w:textAlignment w:val="top"/>
    </w:pPr>
    <w:rPr>
      <w:sz w:val="18"/>
      <w:szCs w:val="18"/>
    </w:rPr>
  </w:style>
  <w:style w:type="paragraph" w:customStyle="1" w:styleId="xl130">
    <w:name w:val="xl130"/>
    <w:basedOn w:val="Normal"/>
    <w:rsid w:val="00256773"/>
    <w:pPr>
      <w:spacing w:before="100" w:beforeAutospacing="1" w:after="100" w:afterAutospacing="1"/>
    </w:pPr>
    <w:rPr>
      <w:b/>
      <w:bCs/>
    </w:rPr>
  </w:style>
  <w:style w:type="paragraph" w:customStyle="1" w:styleId="xl131">
    <w:name w:val="xl131"/>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35">
    <w:name w:val="xl135"/>
    <w:basedOn w:val="Normal"/>
    <w:rsid w:val="00256773"/>
    <w:pPr>
      <w:spacing w:before="100" w:beforeAutospacing="1" w:after="100" w:afterAutospacing="1"/>
      <w:jc w:val="center"/>
      <w:textAlignment w:val="center"/>
    </w:pPr>
    <w:rPr>
      <w:b/>
      <w:bCs/>
    </w:rPr>
  </w:style>
  <w:style w:type="paragraph" w:customStyle="1" w:styleId="xl136">
    <w:name w:val="xl136"/>
    <w:basedOn w:val="Normal"/>
    <w:rsid w:val="00256773"/>
    <w:pPr>
      <w:spacing w:before="100" w:beforeAutospacing="1" w:after="100" w:afterAutospacing="1"/>
      <w:jc w:val="center"/>
      <w:textAlignment w:val="center"/>
    </w:pPr>
    <w:rPr>
      <w:b/>
      <w:bCs/>
      <w:sz w:val="18"/>
      <w:szCs w:val="18"/>
    </w:rPr>
  </w:style>
  <w:style w:type="paragraph" w:customStyle="1" w:styleId="xl137">
    <w:name w:val="xl137"/>
    <w:basedOn w:val="Normal"/>
    <w:rsid w:val="00256773"/>
    <w:pPr>
      <w:spacing w:before="100" w:beforeAutospacing="1" w:after="100" w:afterAutospacing="1"/>
      <w:textAlignment w:val="center"/>
    </w:pPr>
    <w:rPr>
      <w:b/>
      <w:bCs/>
      <w:sz w:val="18"/>
      <w:szCs w:val="18"/>
    </w:rPr>
  </w:style>
  <w:style w:type="paragraph" w:customStyle="1" w:styleId="xl138">
    <w:name w:val="xl138"/>
    <w:basedOn w:val="Normal"/>
    <w:rsid w:val="00256773"/>
    <w:pPr>
      <w:shd w:val="clear" w:color="000000" w:fill="CCFFCC"/>
      <w:spacing w:before="100" w:beforeAutospacing="1" w:after="100" w:afterAutospacing="1"/>
      <w:textAlignment w:val="center"/>
    </w:pPr>
    <w:rPr>
      <w:b/>
      <w:bCs/>
      <w:sz w:val="18"/>
      <w:szCs w:val="18"/>
    </w:rPr>
  </w:style>
  <w:style w:type="paragraph" w:customStyle="1" w:styleId="xl139">
    <w:name w:val="xl139"/>
    <w:basedOn w:val="Normal"/>
    <w:rsid w:val="00256773"/>
    <w:pPr>
      <w:shd w:val="clear" w:color="000000" w:fill="CCFFCC"/>
      <w:spacing w:before="100" w:beforeAutospacing="1" w:after="100" w:afterAutospacing="1"/>
      <w:textAlignment w:val="center"/>
    </w:pPr>
    <w:rPr>
      <w:b/>
      <w:bCs/>
    </w:rPr>
  </w:style>
  <w:style w:type="paragraph" w:customStyle="1" w:styleId="xl140">
    <w:name w:val="xl140"/>
    <w:basedOn w:val="Normal"/>
    <w:rsid w:val="00256773"/>
    <w:pPr>
      <w:shd w:val="clear" w:color="000000" w:fill="CCFFCC"/>
      <w:spacing w:before="100" w:beforeAutospacing="1" w:after="100" w:afterAutospacing="1"/>
      <w:textAlignment w:val="center"/>
    </w:pPr>
    <w:rPr>
      <w:b/>
      <w:bCs/>
    </w:rPr>
  </w:style>
  <w:style w:type="paragraph" w:customStyle="1" w:styleId="xl141">
    <w:name w:val="xl141"/>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42">
    <w:name w:val="xl142"/>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4">
    <w:name w:val="xl144"/>
    <w:basedOn w:val="Normal"/>
    <w:rsid w:val="00256773"/>
    <w:pPr>
      <w:spacing w:before="100" w:beforeAutospacing="1" w:after="100" w:afterAutospacing="1"/>
      <w:jc w:val="center"/>
      <w:textAlignment w:val="top"/>
    </w:pPr>
    <w:rPr>
      <w:b/>
      <w:bCs/>
      <w:sz w:val="18"/>
      <w:szCs w:val="18"/>
    </w:rPr>
  </w:style>
  <w:style w:type="paragraph" w:customStyle="1" w:styleId="xl146">
    <w:name w:val="xl146"/>
    <w:basedOn w:val="Normal"/>
    <w:rsid w:val="00256773"/>
    <w:pPr>
      <w:spacing w:before="100" w:beforeAutospacing="1" w:after="100" w:afterAutospacing="1"/>
      <w:textAlignment w:val="top"/>
    </w:pPr>
    <w:rPr>
      <w:sz w:val="18"/>
      <w:szCs w:val="18"/>
    </w:rPr>
  </w:style>
  <w:style w:type="paragraph" w:customStyle="1" w:styleId="xl147">
    <w:name w:val="xl147"/>
    <w:basedOn w:val="Normal"/>
    <w:rsid w:val="00256773"/>
    <w:pPr>
      <w:shd w:val="clear" w:color="000000" w:fill="CCFFCC"/>
      <w:spacing w:before="100" w:beforeAutospacing="1" w:after="100" w:afterAutospacing="1"/>
      <w:textAlignment w:val="center"/>
    </w:pPr>
    <w:rPr>
      <w:b/>
      <w:bCs/>
    </w:rPr>
  </w:style>
  <w:style w:type="paragraph" w:customStyle="1" w:styleId="xl148">
    <w:name w:val="xl148"/>
    <w:basedOn w:val="Normal"/>
    <w:rsid w:val="00256773"/>
    <w:pPr>
      <w:spacing w:before="100" w:beforeAutospacing="1" w:after="100" w:afterAutospacing="1"/>
      <w:jc w:val="center"/>
    </w:pPr>
    <w:rPr>
      <w:b/>
      <w:bCs/>
      <w:sz w:val="18"/>
      <w:szCs w:val="18"/>
    </w:rPr>
  </w:style>
  <w:style w:type="paragraph" w:customStyle="1" w:styleId="xl149">
    <w:name w:val="xl149"/>
    <w:basedOn w:val="Normal"/>
    <w:rsid w:val="00256773"/>
    <w:pPr>
      <w:spacing w:before="100" w:beforeAutospacing="1" w:after="100" w:afterAutospacing="1"/>
    </w:pPr>
    <w:rPr>
      <w:b/>
      <w:bCs/>
      <w:sz w:val="18"/>
      <w:szCs w:val="18"/>
    </w:rPr>
  </w:style>
  <w:style w:type="paragraph" w:customStyle="1" w:styleId="xl150">
    <w:name w:val="xl150"/>
    <w:basedOn w:val="Normal"/>
    <w:rsid w:val="00256773"/>
    <w:pPr>
      <w:spacing w:before="100" w:beforeAutospacing="1" w:after="100" w:afterAutospacing="1"/>
      <w:textAlignment w:val="center"/>
    </w:pPr>
    <w:rPr>
      <w:b/>
      <w:bCs/>
    </w:rPr>
  </w:style>
  <w:style w:type="paragraph" w:customStyle="1" w:styleId="xl151">
    <w:name w:val="xl151"/>
    <w:basedOn w:val="Normal"/>
    <w:rsid w:val="00256773"/>
    <w:pPr>
      <w:shd w:val="clear" w:color="000000" w:fill="CCFFCC"/>
      <w:spacing w:before="100" w:beforeAutospacing="1" w:after="100" w:afterAutospacing="1"/>
    </w:pPr>
    <w:rPr>
      <w:b/>
      <w:bCs/>
      <w:sz w:val="18"/>
      <w:szCs w:val="18"/>
    </w:rPr>
  </w:style>
  <w:style w:type="paragraph" w:customStyle="1" w:styleId="xl152">
    <w:name w:val="xl152"/>
    <w:basedOn w:val="Normal"/>
    <w:rsid w:val="00256773"/>
    <w:pPr>
      <w:shd w:val="clear" w:color="000000" w:fill="CCFFCC"/>
      <w:spacing w:before="100" w:beforeAutospacing="1" w:after="100" w:afterAutospacing="1"/>
      <w:jc w:val="center"/>
      <w:textAlignment w:val="center"/>
    </w:pPr>
    <w:rPr>
      <w:b/>
      <w:bCs/>
      <w:sz w:val="18"/>
      <w:szCs w:val="18"/>
    </w:rPr>
  </w:style>
  <w:style w:type="paragraph" w:customStyle="1" w:styleId="xl153">
    <w:name w:val="xl153"/>
    <w:basedOn w:val="Normal"/>
    <w:rsid w:val="00256773"/>
    <w:pPr>
      <w:spacing w:before="100" w:beforeAutospacing="1" w:after="100" w:afterAutospacing="1"/>
    </w:pPr>
    <w:rPr>
      <w:b/>
      <w:bCs/>
      <w:sz w:val="18"/>
      <w:szCs w:val="18"/>
    </w:rPr>
  </w:style>
  <w:style w:type="paragraph" w:customStyle="1" w:styleId="xl154">
    <w:name w:val="xl154"/>
    <w:basedOn w:val="Normal"/>
    <w:rsid w:val="00256773"/>
    <w:pPr>
      <w:spacing w:before="100" w:beforeAutospacing="1" w:after="100" w:afterAutospacing="1"/>
      <w:jc w:val="center"/>
      <w:textAlignment w:val="center"/>
    </w:pPr>
    <w:rPr>
      <w:b/>
      <w:bCs/>
      <w:sz w:val="18"/>
      <w:szCs w:val="18"/>
    </w:rPr>
  </w:style>
  <w:style w:type="paragraph" w:customStyle="1" w:styleId="xl155">
    <w:name w:val="xl155"/>
    <w:basedOn w:val="Normal"/>
    <w:rsid w:val="00256773"/>
    <w:pPr>
      <w:spacing w:before="100" w:beforeAutospacing="1" w:after="100" w:afterAutospacing="1"/>
      <w:jc w:val="center"/>
      <w:textAlignment w:val="center"/>
    </w:pPr>
    <w:rPr>
      <w:b/>
      <w:bCs/>
    </w:rPr>
  </w:style>
  <w:style w:type="paragraph" w:customStyle="1" w:styleId="xl156">
    <w:name w:val="xl156"/>
    <w:basedOn w:val="Normal"/>
    <w:rsid w:val="00256773"/>
    <w:pPr>
      <w:spacing w:before="100" w:beforeAutospacing="1" w:after="100" w:afterAutospacing="1"/>
    </w:pPr>
    <w:rPr>
      <w:b/>
      <w:bCs/>
    </w:rPr>
  </w:style>
  <w:style w:type="paragraph" w:customStyle="1" w:styleId="xl157">
    <w:name w:val="xl157"/>
    <w:basedOn w:val="Normal"/>
    <w:rsid w:val="00256773"/>
    <w:pPr>
      <w:spacing w:before="100" w:beforeAutospacing="1" w:after="100" w:afterAutospacing="1"/>
      <w:textAlignment w:val="center"/>
    </w:pPr>
    <w:rPr>
      <w:b/>
      <w:bCs/>
    </w:rPr>
  </w:style>
  <w:style w:type="paragraph" w:customStyle="1" w:styleId="xl158">
    <w:name w:val="xl158"/>
    <w:basedOn w:val="Normal"/>
    <w:rsid w:val="00256773"/>
    <w:pPr>
      <w:spacing w:before="100" w:beforeAutospacing="1" w:after="100" w:afterAutospacing="1"/>
      <w:textAlignment w:val="center"/>
    </w:pPr>
    <w:rPr>
      <w:b/>
      <w:bCs/>
    </w:rPr>
  </w:style>
  <w:style w:type="paragraph" w:customStyle="1" w:styleId="xl159">
    <w:name w:val="xl159"/>
    <w:basedOn w:val="Normal"/>
    <w:rsid w:val="00256773"/>
    <w:pPr>
      <w:spacing w:before="100" w:beforeAutospacing="1" w:after="100" w:afterAutospacing="1"/>
      <w:jc w:val="center"/>
      <w:textAlignment w:val="center"/>
    </w:pPr>
    <w:rPr>
      <w:b/>
      <w:bCs/>
    </w:rPr>
  </w:style>
  <w:style w:type="paragraph" w:customStyle="1" w:styleId="xl160">
    <w:name w:val="xl160"/>
    <w:basedOn w:val="Normal"/>
    <w:rsid w:val="00256773"/>
    <w:pPr>
      <w:shd w:val="clear" w:color="000000" w:fill="CCFFCC"/>
      <w:spacing w:before="100" w:beforeAutospacing="1" w:after="100" w:afterAutospacing="1"/>
      <w:textAlignment w:val="center"/>
    </w:pPr>
    <w:rPr>
      <w:sz w:val="18"/>
      <w:szCs w:val="18"/>
    </w:rPr>
  </w:style>
  <w:style w:type="paragraph" w:customStyle="1" w:styleId="xl161">
    <w:name w:val="xl161"/>
    <w:basedOn w:val="Normal"/>
    <w:rsid w:val="00256773"/>
    <w:pPr>
      <w:spacing w:before="100" w:beforeAutospacing="1" w:after="100" w:afterAutospacing="1"/>
      <w:textAlignment w:val="center"/>
    </w:pPr>
  </w:style>
  <w:style w:type="paragraph" w:customStyle="1" w:styleId="xl162">
    <w:name w:val="xl162"/>
    <w:basedOn w:val="Normal"/>
    <w:rsid w:val="00256773"/>
    <w:pPr>
      <w:spacing w:before="100" w:beforeAutospacing="1" w:after="100" w:afterAutospacing="1"/>
      <w:textAlignment w:val="center"/>
    </w:pPr>
  </w:style>
  <w:style w:type="paragraph" w:customStyle="1" w:styleId="xl163">
    <w:name w:val="xl163"/>
    <w:basedOn w:val="Normal"/>
    <w:rsid w:val="00256773"/>
    <w:pPr>
      <w:spacing w:before="100" w:beforeAutospacing="1" w:after="100" w:afterAutospacing="1"/>
      <w:textAlignment w:val="center"/>
    </w:pPr>
    <w:rPr>
      <w:sz w:val="18"/>
      <w:szCs w:val="18"/>
    </w:rPr>
  </w:style>
  <w:style w:type="paragraph" w:customStyle="1" w:styleId="xl164">
    <w:name w:val="xl164"/>
    <w:basedOn w:val="Normal"/>
    <w:rsid w:val="00256773"/>
    <w:pPr>
      <w:spacing w:before="100" w:beforeAutospacing="1" w:after="100" w:afterAutospacing="1"/>
      <w:textAlignment w:val="center"/>
    </w:pPr>
    <w:rPr>
      <w:sz w:val="18"/>
      <w:szCs w:val="18"/>
    </w:rPr>
  </w:style>
  <w:style w:type="paragraph" w:customStyle="1" w:styleId="xl165">
    <w:name w:val="xl16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6">
    <w:name w:val="xl166"/>
    <w:basedOn w:val="Normal"/>
    <w:rsid w:val="00256773"/>
    <w:pPr>
      <w:shd w:val="clear" w:color="000000" w:fill="CCFFCC"/>
      <w:spacing w:before="100" w:beforeAutospacing="1" w:after="100" w:afterAutospacing="1"/>
    </w:pPr>
    <w:rPr>
      <w:b/>
      <w:bCs/>
      <w:sz w:val="18"/>
      <w:szCs w:val="18"/>
    </w:rPr>
  </w:style>
  <w:style w:type="paragraph" w:customStyle="1" w:styleId="xl167">
    <w:name w:val="xl167"/>
    <w:basedOn w:val="Normal"/>
    <w:rsid w:val="00256773"/>
    <w:pPr>
      <w:spacing w:before="100" w:beforeAutospacing="1" w:after="100" w:afterAutospacing="1"/>
      <w:textAlignment w:val="top"/>
    </w:pPr>
    <w:rPr>
      <w:b/>
      <w:bCs/>
    </w:rPr>
  </w:style>
  <w:style w:type="paragraph" w:customStyle="1" w:styleId="xl168">
    <w:name w:val="xl168"/>
    <w:basedOn w:val="Normal"/>
    <w:rsid w:val="00256773"/>
    <w:pPr>
      <w:spacing w:before="100" w:beforeAutospacing="1" w:after="100" w:afterAutospacing="1"/>
      <w:jc w:val="center"/>
      <w:textAlignment w:val="center"/>
    </w:pPr>
    <w:rPr>
      <w:b/>
      <w:bCs/>
      <w:sz w:val="21"/>
      <w:szCs w:val="21"/>
    </w:rPr>
  </w:style>
  <w:style w:type="paragraph" w:customStyle="1" w:styleId="xl169">
    <w:name w:val="xl169"/>
    <w:basedOn w:val="Normal"/>
    <w:rsid w:val="00256773"/>
    <w:pPr>
      <w:spacing w:before="100" w:beforeAutospacing="1" w:after="100" w:afterAutospacing="1"/>
      <w:jc w:val="center"/>
      <w:textAlignment w:val="center"/>
    </w:pPr>
    <w:rPr>
      <w:b/>
      <w:bCs/>
      <w:sz w:val="21"/>
      <w:szCs w:val="21"/>
    </w:rPr>
  </w:style>
  <w:style w:type="paragraph" w:customStyle="1" w:styleId="xl170">
    <w:name w:val="xl170"/>
    <w:basedOn w:val="Normal"/>
    <w:rsid w:val="00256773"/>
    <w:pPr>
      <w:spacing w:before="100" w:beforeAutospacing="1" w:after="100" w:afterAutospacing="1"/>
      <w:textAlignment w:val="center"/>
    </w:pPr>
    <w:rPr>
      <w:b/>
      <w:bCs/>
      <w:sz w:val="21"/>
      <w:szCs w:val="21"/>
    </w:rPr>
  </w:style>
  <w:style w:type="paragraph" w:customStyle="1" w:styleId="xl171">
    <w:name w:val="xl171"/>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2">
    <w:name w:val="xl172"/>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3">
    <w:name w:val="xl173"/>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4">
    <w:name w:val="xl174"/>
    <w:basedOn w:val="Normal"/>
    <w:rsid w:val="00256773"/>
    <w:pPr>
      <w:spacing w:before="100" w:beforeAutospacing="1" w:after="100" w:afterAutospacing="1"/>
      <w:textAlignment w:val="center"/>
    </w:pPr>
    <w:rPr>
      <w:b/>
      <w:bCs/>
      <w:sz w:val="21"/>
      <w:szCs w:val="21"/>
    </w:rPr>
  </w:style>
  <w:style w:type="paragraph" w:customStyle="1" w:styleId="xl175">
    <w:name w:val="xl175"/>
    <w:basedOn w:val="Normal"/>
    <w:rsid w:val="00256773"/>
    <w:pPr>
      <w:spacing w:before="100" w:beforeAutospacing="1" w:after="100" w:afterAutospacing="1"/>
      <w:textAlignment w:val="center"/>
    </w:pPr>
    <w:rPr>
      <w:b/>
      <w:bCs/>
      <w:sz w:val="21"/>
      <w:szCs w:val="21"/>
    </w:rPr>
  </w:style>
  <w:style w:type="paragraph" w:customStyle="1" w:styleId="xl176">
    <w:name w:val="xl17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7">
    <w:name w:val="xl177"/>
    <w:basedOn w:val="Normal"/>
    <w:rsid w:val="00256773"/>
    <w:pPr>
      <w:spacing w:before="100" w:beforeAutospacing="1" w:after="100" w:afterAutospacing="1"/>
      <w:jc w:val="center"/>
    </w:pPr>
    <w:rPr>
      <w:color w:val="000000"/>
    </w:rPr>
  </w:style>
  <w:style w:type="paragraph" w:customStyle="1" w:styleId="xl178">
    <w:name w:val="xl178"/>
    <w:basedOn w:val="Normal"/>
    <w:rsid w:val="00256773"/>
    <w:pPr>
      <w:spacing w:before="100" w:beforeAutospacing="1" w:after="100" w:afterAutospacing="1"/>
      <w:jc w:val="center"/>
      <w:textAlignment w:val="center"/>
    </w:pPr>
    <w:rPr>
      <w:i/>
      <w:iCs/>
      <w:color w:val="000000"/>
    </w:rPr>
  </w:style>
  <w:style w:type="paragraph" w:customStyle="1" w:styleId="xl179">
    <w:name w:val="xl179"/>
    <w:basedOn w:val="Normal"/>
    <w:rsid w:val="00256773"/>
    <w:pPr>
      <w:spacing w:before="100" w:beforeAutospacing="1" w:after="100" w:afterAutospacing="1"/>
      <w:jc w:val="center"/>
      <w:textAlignment w:val="center"/>
    </w:pPr>
    <w:rPr>
      <w:i/>
      <w:iCs/>
      <w:color w:val="000000"/>
      <w:sz w:val="18"/>
      <w:szCs w:val="18"/>
    </w:rPr>
  </w:style>
  <w:style w:type="paragraph" w:customStyle="1" w:styleId="xl180">
    <w:name w:val="xl180"/>
    <w:basedOn w:val="Normal"/>
    <w:rsid w:val="00256773"/>
    <w:pPr>
      <w:spacing w:before="100" w:beforeAutospacing="1" w:after="100" w:afterAutospacing="1"/>
      <w:jc w:val="center"/>
    </w:pPr>
    <w:rPr>
      <w:b/>
      <w:bCs/>
      <w:color w:val="000000"/>
    </w:rPr>
  </w:style>
  <w:style w:type="paragraph" w:customStyle="1" w:styleId="xl181">
    <w:name w:val="xl181"/>
    <w:basedOn w:val="Normal"/>
    <w:rsid w:val="00256773"/>
    <w:pPr>
      <w:spacing w:before="100" w:beforeAutospacing="1" w:after="100" w:afterAutospacing="1"/>
      <w:jc w:val="center"/>
      <w:textAlignment w:val="center"/>
    </w:pPr>
    <w:rPr>
      <w:b/>
      <w:bCs/>
      <w:i/>
      <w:iCs/>
      <w:color w:val="000000"/>
    </w:rPr>
  </w:style>
  <w:style w:type="paragraph" w:customStyle="1" w:styleId="xl182">
    <w:name w:val="xl182"/>
    <w:basedOn w:val="Normal"/>
    <w:rsid w:val="00256773"/>
    <w:pPr>
      <w:spacing w:before="100" w:beforeAutospacing="1" w:after="100" w:afterAutospacing="1"/>
      <w:jc w:val="center"/>
      <w:textAlignment w:val="center"/>
    </w:pPr>
    <w:rPr>
      <w:b/>
      <w:bCs/>
      <w:i/>
      <w:iCs/>
      <w:color w:val="000000"/>
      <w:sz w:val="18"/>
      <w:szCs w:val="18"/>
    </w:rPr>
  </w:style>
  <w:style w:type="paragraph" w:customStyle="1" w:styleId="xl183">
    <w:name w:val="xl183"/>
    <w:basedOn w:val="Normal"/>
    <w:rsid w:val="00256773"/>
    <w:pPr>
      <w:spacing w:before="100" w:beforeAutospacing="1" w:after="100" w:afterAutospacing="1"/>
      <w:jc w:val="center"/>
      <w:textAlignment w:val="center"/>
    </w:pPr>
    <w:rPr>
      <w:b/>
      <w:bCs/>
      <w:sz w:val="18"/>
      <w:szCs w:val="18"/>
    </w:rPr>
  </w:style>
  <w:style w:type="paragraph" w:customStyle="1" w:styleId="xl184">
    <w:name w:val="xl184"/>
    <w:basedOn w:val="Normal"/>
    <w:rsid w:val="00256773"/>
    <w:pPr>
      <w:spacing w:before="100" w:beforeAutospacing="1" w:after="100" w:afterAutospacing="1"/>
    </w:pPr>
    <w:rPr>
      <w:b/>
      <w:bCs/>
    </w:rPr>
  </w:style>
  <w:style w:type="paragraph" w:customStyle="1" w:styleId="xl185">
    <w:name w:val="xl185"/>
    <w:basedOn w:val="Normal"/>
    <w:rsid w:val="00256773"/>
    <w:pPr>
      <w:spacing w:before="100" w:beforeAutospacing="1" w:after="100" w:afterAutospacing="1"/>
    </w:pPr>
    <w:rPr>
      <w:b/>
      <w:bCs/>
    </w:rPr>
  </w:style>
  <w:style w:type="paragraph" w:customStyle="1" w:styleId="xl186">
    <w:name w:val="xl186"/>
    <w:basedOn w:val="Normal"/>
    <w:rsid w:val="00256773"/>
    <w:pPr>
      <w:spacing w:before="100" w:beforeAutospacing="1" w:after="100" w:afterAutospacing="1"/>
      <w:jc w:val="center"/>
      <w:textAlignment w:val="center"/>
    </w:pPr>
    <w:rPr>
      <w:b/>
      <w:bCs/>
      <w:color w:val="000000"/>
    </w:rPr>
  </w:style>
  <w:style w:type="paragraph" w:customStyle="1" w:styleId="xl187">
    <w:name w:val="xl187"/>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88">
    <w:name w:val="xl188"/>
    <w:basedOn w:val="Normal"/>
    <w:rsid w:val="00256773"/>
    <w:pPr>
      <w:pBdr>
        <w:bottom w:val="single" w:sz="4" w:space="0" w:color="auto"/>
      </w:pBdr>
      <w:spacing w:before="100" w:beforeAutospacing="1" w:after="100" w:afterAutospacing="1"/>
      <w:jc w:val="center"/>
      <w:textAlignment w:val="center"/>
    </w:pPr>
    <w:rPr>
      <w:sz w:val="18"/>
      <w:szCs w:val="18"/>
    </w:rPr>
  </w:style>
  <w:style w:type="paragraph" w:customStyle="1" w:styleId="xl189">
    <w:name w:val="xl189"/>
    <w:basedOn w:val="Normal"/>
    <w:rsid w:val="00256773"/>
    <w:pPr>
      <w:pBdr>
        <w:bottom w:val="single" w:sz="4" w:space="0" w:color="auto"/>
      </w:pBdr>
      <w:spacing w:before="100" w:beforeAutospacing="1" w:after="100" w:afterAutospacing="1"/>
      <w:textAlignment w:val="top"/>
    </w:pPr>
    <w:rPr>
      <w:b/>
      <w:bCs/>
      <w:sz w:val="18"/>
      <w:szCs w:val="18"/>
    </w:rPr>
  </w:style>
  <w:style w:type="paragraph" w:customStyle="1" w:styleId="xl190">
    <w:name w:val="xl19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Normal"/>
    <w:rsid w:val="00256773"/>
    <w:pPr>
      <w:spacing w:before="100" w:beforeAutospacing="1" w:after="100" w:afterAutospacing="1"/>
    </w:pPr>
    <w:rPr>
      <w:b/>
      <w:bCs/>
    </w:rPr>
  </w:style>
  <w:style w:type="paragraph" w:customStyle="1" w:styleId="xl192">
    <w:name w:val="xl192"/>
    <w:basedOn w:val="Normal"/>
    <w:rsid w:val="00256773"/>
    <w:pPr>
      <w:spacing w:before="100" w:beforeAutospacing="1" w:after="100" w:afterAutospacing="1"/>
      <w:jc w:val="center"/>
      <w:textAlignment w:val="center"/>
    </w:pPr>
    <w:rPr>
      <w:b/>
      <w:bCs/>
    </w:rPr>
  </w:style>
  <w:style w:type="paragraph" w:customStyle="1" w:styleId="xl193">
    <w:name w:val="xl193"/>
    <w:basedOn w:val="Normal"/>
    <w:rsid w:val="00256773"/>
    <w:pPr>
      <w:spacing w:before="100" w:beforeAutospacing="1" w:after="100" w:afterAutospacing="1"/>
      <w:textAlignment w:val="center"/>
    </w:pPr>
  </w:style>
  <w:style w:type="paragraph" w:customStyle="1" w:styleId="xl194">
    <w:name w:val="xl194"/>
    <w:basedOn w:val="Normal"/>
    <w:rsid w:val="00256773"/>
    <w:pPr>
      <w:spacing w:before="100" w:beforeAutospacing="1" w:after="100" w:afterAutospacing="1"/>
      <w:textAlignment w:val="center"/>
    </w:pPr>
    <w:rPr>
      <w:b/>
      <w:bCs/>
      <w:sz w:val="21"/>
      <w:szCs w:val="21"/>
    </w:rPr>
  </w:style>
  <w:style w:type="paragraph" w:customStyle="1" w:styleId="xl195">
    <w:name w:val="xl195"/>
    <w:basedOn w:val="Normal"/>
    <w:rsid w:val="00256773"/>
    <w:pPr>
      <w:shd w:val="clear" w:color="000000" w:fill="CCFFCC"/>
      <w:spacing w:before="100" w:beforeAutospacing="1" w:after="100" w:afterAutospacing="1"/>
    </w:pPr>
    <w:rPr>
      <w:b/>
      <w:bCs/>
      <w:sz w:val="18"/>
      <w:szCs w:val="18"/>
    </w:rPr>
  </w:style>
  <w:style w:type="paragraph" w:customStyle="1" w:styleId="xl196">
    <w:name w:val="xl196"/>
    <w:basedOn w:val="Normal"/>
    <w:rsid w:val="00256773"/>
    <w:pPr>
      <w:spacing w:before="100" w:beforeAutospacing="1" w:after="100" w:afterAutospacing="1"/>
      <w:textAlignment w:val="top"/>
    </w:pPr>
  </w:style>
  <w:style w:type="paragraph" w:customStyle="1" w:styleId="xl197">
    <w:name w:val="xl197"/>
    <w:basedOn w:val="Normal"/>
    <w:rsid w:val="00256773"/>
    <w:pPr>
      <w:spacing w:before="100" w:beforeAutospacing="1" w:after="100" w:afterAutospacing="1"/>
      <w:jc w:val="center"/>
      <w:textAlignment w:val="top"/>
    </w:pPr>
  </w:style>
  <w:style w:type="paragraph" w:customStyle="1" w:styleId="xl198">
    <w:name w:val="xl198"/>
    <w:basedOn w:val="Normal"/>
    <w:rsid w:val="00256773"/>
    <w:pPr>
      <w:spacing w:before="100" w:beforeAutospacing="1" w:after="100" w:afterAutospacing="1"/>
      <w:jc w:val="center"/>
      <w:textAlignment w:val="top"/>
    </w:pPr>
    <w:rPr>
      <w:sz w:val="18"/>
      <w:szCs w:val="18"/>
    </w:rPr>
  </w:style>
  <w:style w:type="paragraph" w:customStyle="1" w:styleId="xl199">
    <w:name w:val="xl199"/>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0">
    <w:name w:val="xl200"/>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1">
    <w:name w:val="xl201"/>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2">
    <w:name w:val="xl202"/>
    <w:basedOn w:val="Normal"/>
    <w:rsid w:val="00256773"/>
    <w:pPr>
      <w:spacing w:before="100" w:beforeAutospacing="1" w:after="100" w:afterAutospacing="1"/>
      <w:textAlignment w:val="center"/>
    </w:pPr>
    <w:rPr>
      <w:b/>
      <w:bCs/>
      <w:sz w:val="21"/>
      <w:szCs w:val="21"/>
    </w:rPr>
  </w:style>
  <w:style w:type="paragraph" w:customStyle="1" w:styleId="xl203">
    <w:name w:val="xl203"/>
    <w:basedOn w:val="Normal"/>
    <w:rsid w:val="00256773"/>
    <w:pPr>
      <w:spacing w:before="100" w:beforeAutospacing="1" w:after="100" w:afterAutospacing="1"/>
      <w:textAlignment w:val="center"/>
    </w:pPr>
    <w:rPr>
      <w:b/>
      <w:bCs/>
      <w:sz w:val="21"/>
      <w:szCs w:val="21"/>
    </w:rPr>
  </w:style>
  <w:style w:type="paragraph" w:customStyle="1" w:styleId="xl204">
    <w:name w:val="xl204"/>
    <w:basedOn w:val="Normal"/>
    <w:rsid w:val="00256773"/>
    <w:pPr>
      <w:pBdr>
        <w:bottom w:val="single" w:sz="4" w:space="0" w:color="auto"/>
      </w:pBdr>
      <w:spacing w:before="100" w:beforeAutospacing="1" w:after="100" w:afterAutospacing="1"/>
      <w:textAlignment w:val="center"/>
    </w:pPr>
    <w:rPr>
      <w:b/>
      <w:bCs/>
      <w:sz w:val="18"/>
      <w:szCs w:val="18"/>
    </w:rPr>
  </w:style>
  <w:style w:type="paragraph" w:customStyle="1" w:styleId="xl205">
    <w:name w:val="xl205"/>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06">
    <w:name w:val="xl206"/>
    <w:basedOn w:val="Normal"/>
    <w:rsid w:val="00256773"/>
    <w:pPr>
      <w:spacing w:before="100" w:beforeAutospacing="1" w:after="100" w:afterAutospacing="1"/>
    </w:pPr>
    <w:rPr>
      <w:b/>
      <w:bCs/>
      <w:sz w:val="18"/>
      <w:szCs w:val="18"/>
    </w:rPr>
  </w:style>
  <w:style w:type="paragraph" w:customStyle="1" w:styleId="xl207">
    <w:name w:val="xl207"/>
    <w:basedOn w:val="Normal"/>
    <w:rsid w:val="00256773"/>
    <w:pPr>
      <w:spacing w:before="100" w:beforeAutospacing="1" w:after="100" w:afterAutospacing="1"/>
    </w:pPr>
    <w:rPr>
      <w:sz w:val="18"/>
      <w:szCs w:val="18"/>
    </w:rPr>
  </w:style>
  <w:style w:type="paragraph" w:customStyle="1" w:styleId="xl208">
    <w:name w:val="xl208"/>
    <w:basedOn w:val="Normal"/>
    <w:rsid w:val="00256773"/>
    <w:pPr>
      <w:spacing w:before="100" w:beforeAutospacing="1" w:after="100" w:afterAutospacing="1"/>
      <w:textAlignment w:val="center"/>
    </w:pPr>
    <w:rPr>
      <w:b/>
      <w:bCs/>
      <w:sz w:val="18"/>
      <w:szCs w:val="18"/>
    </w:rPr>
  </w:style>
  <w:style w:type="paragraph" w:customStyle="1" w:styleId="xl209">
    <w:name w:val="xl209"/>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10">
    <w:name w:val="xl210"/>
    <w:basedOn w:val="Normal"/>
    <w:rsid w:val="00256773"/>
    <w:pPr>
      <w:shd w:val="clear" w:color="000000" w:fill="FFFFFF"/>
      <w:spacing w:before="100" w:beforeAutospacing="1" w:after="100" w:afterAutospacing="1"/>
    </w:pPr>
  </w:style>
  <w:style w:type="paragraph" w:customStyle="1" w:styleId="xl211">
    <w:name w:val="xl211"/>
    <w:basedOn w:val="Normal"/>
    <w:rsid w:val="00256773"/>
    <w:pPr>
      <w:shd w:val="clear" w:color="000000" w:fill="FFFFFF"/>
      <w:spacing w:before="100" w:beforeAutospacing="1" w:after="100" w:afterAutospacing="1"/>
      <w:textAlignment w:val="center"/>
    </w:pPr>
    <w:rPr>
      <w:b/>
      <w:bCs/>
      <w:color w:val="FF0000"/>
      <w:sz w:val="21"/>
      <w:szCs w:val="21"/>
    </w:rPr>
  </w:style>
  <w:style w:type="paragraph" w:customStyle="1" w:styleId="xl212">
    <w:name w:val="xl21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13">
    <w:name w:val="xl213"/>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14">
    <w:name w:val="xl214"/>
    <w:basedOn w:val="Normal"/>
    <w:rsid w:val="002567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15">
    <w:name w:val="xl215"/>
    <w:basedOn w:val="Normal"/>
    <w:rsid w:val="0025677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style>
  <w:style w:type="paragraph" w:customStyle="1" w:styleId="xl217">
    <w:name w:val="xl217"/>
    <w:basedOn w:val="Normal"/>
    <w:rsid w:val="00256773"/>
    <w:pPr>
      <w:spacing w:before="100" w:beforeAutospacing="1" w:after="100" w:afterAutospacing="1"/>
    </w:pPr>
    <w:rPr>
      <w:sz w:val="18"/>
      <w:szCs w:val="18"/>
    </w:rPr>
  </w:style>
  <w:style w:type="paragraph" w:customStyle="1" w:styleId="xl218">
    <w:name w:val="xl218"/>
    <w:basedOn w:val="Normal"/>
    <w:rsid w:val="00256773"/>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19">
    <w:name w:val="xl219"/>
    <w:basedOn w:val="Normal"/>
    <w:rsid w:val="00256773"/>
    <w:pPr>
      <w:pBdr>
        <w:top w:val="single" w:sz="4" w:space="0" w:color="auto"/>
        <w:bottom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20">
    <w:name w:val="xl220"/>
    <w:basedOn w:val="Normal"/>
    <w:rsid w:val="00256773"/>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21">
    <w:name w:val="xl221"/>
    <w:basedOn w:val="Normal"/>
    <w:rsid w:val="00256773"/>
    <w:pPr>
      <w:spacing w:before="100" w:beforeAutospacing="1" w:after="100" w:afterAutospacing="1"/>
    </w:pPr>
  </w:style>
  <w:style w:type="paragraph" w:customStyle="1" w:styleId="xl222">
    <w:name w:val="xl222"/>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3">
    <w:name w:val="xl223"/>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4">
    <w:name w:val="xl224"/>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5">
    <w:name w:val="xl225"/>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6">
    <w:name w:val="xl226"/>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7">
    <w:name w:val="xl227"/>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8">
    <w:name w:val="xl228"/>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9">
    <w:name w:val="xl229"/>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0">
    <w:name w:val="xl230"/>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1">
    <w:name w:val="xl231"/>
    <w:basedOn w:val="Normal"/>
    <w:rsid w:val="00256773"/>
    <w:pPr>
      <w:shd w:val="clear" w:color="000000" w:fill="FFFFFF"/>
      <w:spacing w:before="100" w:beforeAutospacing="1" w:after="100" w:afterAutospacing="1"/>
      <w:jc w:val="center"/>
      <w:textAlignment w:val="center"/>
    </w:pPr>
    <w:rPr>
      <w:b/>
      <w:bCs/>
    </w:rPr>
  </w:style>
  <w:style w:type="paragraph" w:customStyle="1" w:styleId="xl232">
    <w:name w:val="xl232"/>
    <w:basedOn w:val="Normal"/>
    <w:rsid w:val="00256773"/>
    <w:pPr>
      <w:pBdr>
        <w:bottom w:val="single" w:sz="4" w:space="0" w:color="auto"/>
      </w:pBdr>
      <w:spacing w:before="100" w:beforeAutospacing="1" w:after="100" w:afterAutospacing="1"/>
      <w:jc w:val="center"/>
    </w:pPr>
    <w:rPr>
      <w:sz w:val="18"/>
      <w:szCs w:val="18"/>
    </w:rPr>
  </w:style>
  <w:style w:type="paragraph" w:customStyle="1" w:styleId="xl233">
    <w:name w:val="xl233"/>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4">
    <w:name w:val="xl234"/>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5">
    <w:name w:val="xl235"/>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6">
    <w:name w:val="xl236"/>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7">
    <w:name w:val="xl237"/>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8">
    <w:name w:val="xl238"/>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9">
    <w:name w:val="xl239"/>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0">
    <w:name w:val="xl240"/>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1">
    <w:name w:val="xl241"/>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2">
    <w:name w:val="xl242"/>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3">
    <w:name w:val="xl243"/>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4">
    <w:name w:val="xl244"/>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5">
    <w:name w:val="xl245"/>
    <w:basedOn w:val="Normal"/>
    <w:rsid w:val="00256773"/>
    <w:pPr>
      <w:pBdr>
        <w:top w:val="single" w:sz="4" w:space="0" w:color="auto"/>
        <w:bottom w:val="single" w:sz="4" w:space="0" w:color="auto"/>
      </w:pBdr>
      <w:shd w:val="clear" w:color="000000" w:fill="CCFFCC"/>
      <w:spacing w:before="100" w:beforeAutospacing="1" w:after="100" w:afterAutospacing="1"/>
      <w:jc w:val="center"/>
      <w:textAlignment w:val="center"/>
    </w:pPr>
    <w:rPr>
      <w:b/>
      <w:bCs/>
      <w:sz w:val="22"/>
      <w:szCs w:val="22"/>
    </w:rPr>
  </w:style>
  <w:style w:type="paragraph" w:customStyle="1" w:styleId="xl246">
    <w:name w:val="xl246"/>
    <w:basedOn w:val="Normal"/>
    <w:rsid w:val="00256773"/>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2"/>
      <w:szCs w:val="22"/>
    </w:rPr>
  </w:style>
  <w:style w:type="character" w:customStyle="1" w:styleId="BodyTextIndent3Char">
    <w:name w:val="Body Text Indent 3 Char"/>
    <w:rsid w:val="00256773"/>
    <w:rPr>
      <w:sz w:val="16"/>
      <w:szCs w:val="16"/>
    </w:rPr>
  </w:style>
  <w:style w:type="paragraph" w:customStyle="1" w:styleId="xl216">
    <w:name w:val="xl216"/>
    <w:basedOn w:val="Normal"/>
    <w:rsid w:val="00256773"/>
    <w:pPr>
      <w:shd w:val="clear" w:color="000000" w:fill="FFCC99"/>
      <w:spacing w:before="100" w:beforeAutospacing="1" w:after="100" w:afterAutospacing="1"/>
      <w:textAlignment w:val="center"/>
    </w:pPr>
    <w:rPr>
      <w:b/>
      <w:bCs/>
      <w:sz w:val="21"/>
      <w:szCs w:val="21"/>
    </w:rPr>
  </w:style>
  <w:style w:type="paragraph" w:customStyle="1" w:styleId="Clancentriran">
    <w:name w:val="Clan centriran"/>
    <w:basedOn w:val="Normal"/>
    <w:autoRedefine/>
    <w:rsid w:val="00256773"/>
    <w:pPr>
      <w:jc w:val="center"/>
    </w:pPr>
    <w:rPr>
      <w:b/>
      <w:iCs/>
      <w:lang w:val="sr-Cyrl-CS"/>
    </w:rPr>
  </w:style>
  <w:style w:type="character" w:customStyle="1" w:styleId="rvts3">
    <w:name w:val="rvts3"/>
    <w:rsid w:val="00256773"/>
    <w:rPr>
      <w:rFonts w:ascii="Times New Roman" w:hAnsi="Times New Roman" w:cs="Times New Roman"/>
      <w:color w:val="000000"/>
      <w:sz w:val="20"/>
      <w:szCs w:val="20"/>
    </w:rPr>
  </w:style>
  <w:style w:type="character" w:styleId="Emphasis">
    <w:name w:val="Emphasis"/>
    <w:qFormat/>
    <w:rsid w:val="00256773"/>
    <w:rPr>
      <w:rFonts w:ascii="Times New Roman" w:hAnsi="Times New Roman" w:cs="Times New Roman"/>
      <w:i/>
      <w:iCs/>
    </w:rPr>
  </w:style>
  <w:style w:type="character" w:customStyle="1" w:styleId="Heading2Char">
    <w:name w:val="Heading 2 Char"/>
    <w:rsid w:val="00256773"/>
    <w:rPr>
      <w:rFonts w:ascii="Times New Roman" w:eastAsia="Times New Roman" w:hAnsi="Times New Roman" w:cs="Times New Roman"/>
      <w:sz w:val="24"/>
      <w:szCs w:val="24"/>
      <w:u w:val="single"/>
      <w:lang w:val="sr-Cyrl-CS"/>
    </w:rPr>
  </w:style>
  <w:style w:type="character" w:customStyle="1" w:styleId="Heading3Char">
    <w:name w:val="Heading 3 Char"/>
    <w:rsid w:val="00256773"/>
    <w:rPr>
      <w:rFonts w:ascii="Times New Roman" w:eastAsia="Times New Roman" w:hAnsi="Times New Roman" w:cs="Times New Roman"/>
      <w:b/>
      <w:bCs/>
      <w:sz w:val="24"/>
      <w:szCs w:val="24"/>
      <w:lang w:val="sr-Cyrl-CS"/>
    </w:rPr>
  </w:style>
  <w:style w:type="character" w:customStyle="1" w:styleId="Heading4Char">
    <w:name w:val="Heading 4 Char"/>
    <w:rsid w:val="00256773"/>
    <w:rPr>
      <w:rFonts w:ascii="Times New Roman" w:eastAsia="Times New Roman" w:hAnsi="Times New Roman" w:cs="Times New Roman"/>
      <w:b/>
      <w:sz w:val="24"/>
      <w:szCs w:val="24"/>
      <w:lang w:val="sr-Cyrl-CS"/>
    </w:rPr>
  </w:style>
  <w:style w:type="character" w:customStyle="1" w:styleId="Heading5Char">
    <w:name w:val="Heading 5 Char"/>
    <w:rsid w:val="00256773"/>
    <w:rPr>
      <w:rFonts w:ascii="Times New Roman" w:eastAsia="Times New Roman" w:hAnsi="Times New Roman" w:cs="Times New Roman"/>
      <w:b/>
      <w:bCs/>
      <w:sz w:val="24"/>
      <w:szCs w:val="24"/>
      <w:lang w:val="sr-Cyrl-CS"/>
    </w:rPr>
  </w:style>
  <w:style w:type="character" w:customStyle="1" w:styleId="Heading6Char">
    <w:name w:val="Heading 6 Char"/>
    <w:rsid w:val="00256773"/>
    <w:rPr>
      <w:rFonts w:ascii="Times New Roman" w:eastAsia="Times New Roman" w:hAnsi="Times New Roman" w:cs="Times New Roman"/>
      <w:b/>
      <w:bCs/>
      <w:sz w:val="24"/>
      <w:szCs w:val="24"/>
      <w:lang w:val="sr-Cyrl-CS"/>
    </w:rPr>
  </w:style>
  <w:style w:type="character" w:customStyle="1" w:styleId="Heading7Char">
    <w:name w:val="Heading 7 Char"/>
    <w:rsid w:val="00256773"/>
    <w:rPr>
      <w:rFonts w:ascii="Times New Roman" w:eastAsia="Times New Roman" w:hAnsi="Times New Roman" w:cs="Times New Roman"/>
      <w:b/>
      <w:lang w:val="sr-Cyrl-CS"/>
    </w:rPr>
  </w:style>
  <w:style w:type="character" w:customStyle="1" w:styleId="HeaderChar">
    <w:name w:val="Header Char"/>
    <w:uiPriority w:val="99"/>
    <w:rsid w:val="00256773"/>
    <w:rPr>
      <w:rFonts w:ascii="Times New Roman" w:eastAsia="Times New Roman" w:hAnsi="Times New Roman" w:cs="Times New Roman"/>
      <w:sz w:val="24"/>
      <w:szCs w:val="24"/>
      <w:lang w:val="sr-Cyrl-CS"/>
    </w:rPr>
  </w:style>
  <w:style w:type="character" w:customStyle="1" w:styleId="BodyTextIndent2Char">
    <w:name w:val="Body Text Indent 2 Char"/>
    <w:semiHidden/>
    <w:rsid w:val="00256773"/>
    <w:rPr>
      <w:rFonts w:ascii="Times New Roman" w:eastAsia="Times New Roman" w:hAnsi="Times New Roman" w:cs="Times New Roman"/>
      <w:sz w:val="24"/>
      <w:szCs w:val="24"/>
      <w:lang w:val="sr-Cyrl-CS"/>
    </w:rPr>
  </w:style>
  <w:style w:type="character" w:customStyle="1" w:styleId="BodyTextIndentChar">
    <w:name w:val="Body Text Indent Char"/>
    <w:semiHidden/>
    <w:rsid w:val="00256773"/>
    <w:rPr>
      <w:rFonts w:ascii="Times New Roman" w:eastAsia="Times New Roman" w:hAnsi="Times New Roman" w:cs="Times New Roman"/>
      <w:sz w:val="24"/>
      <w:szCs w:val="24"/>
      <w:lang w:val="sr-Cyrl-CS"/>
    </w:rPr>
  </w:style>
  <w:style w:type="character" w:customStyle="1" w:styleId="BodyText2Char">
    <w:name w:val="Body Text 2 Char"/>
    <w:rsid w:val="00256773"/>
    <w:rPr>
      <w:rFonts w:ascii="Times New Roman" w:eastAsia="Times New Roman" w:hAnsi="Times New Roman" w:cs="Times New Roman"/>
      <w:szCs w:val="24"/>
      <w:lang w:val="sr-Cyrl-CS"/>
    </w:rPr>
  </w:style>
  <w:style w:type="character" w:customStyle="1" w:styleId="BodyText3Char">
    <w:name w:val="Body Text 3 Char"/>
    <w:semiHidden/>
    <w:rsid w:val="00256773"/>
    <w:rPr>
      <w:rFonts w:ascii="Times New Roman" w:eastAsia="Times New Roman" w:hAnsi="Times New Roman" w:cs="Times New Roman"/>
      <w:sz w:val="24"/>
      <w:szCs w:val="24"/>
      <w:lang w:val="sr-Cyrl-CS"/>
    </w:rPr>
  </w:style>
  <w:style w:type="paragraph" w:customStyle="1" w:styleId="Normal1">
    <w:name w:val="Normal1"/>
    <w:rsid w:val="00256773"/>
    <w:pPr>
      <w:widowControl w:val="0"/>
      <w:suppressAutoHyphens/>
    </w:pPr>
    <w:rPr>
      <w:sz w:val="24"/>
      <w:szCs w:val="24"/>
      <w:lang w:eastAsia="ar-SA"/>
    </w:rPr>
  </w:style>
  <w:style w:type="character" w:customStyle="1" w:styleId="BalloonTextChar">
    <w:name w:val="Balloon Text Char"/>
    <w:uiPriority w:val="99"/>
    <w:rsid w:val="00256773"/>
    <w:rPr>
      <w:rFonts w:ascii="Tahoma" w:eastAsia="Times New Roman" w:hAnsi="Tahoma" w:cs="Tahoma"/>
      <w:sz w:val="16"/>
      <w:szCs w:val="16"/>
      <w:lang w:val="en-US"/>
    </w:rPr>
  </w:style>
  <w:style w:type="paragraph" w:customStyle="1" w:styleId="TableParagraph">
    <w:name w:val="Table Paragraph"/>
    <w:basedOn w:val="Normal"/>
    <w:qFormat/>
    <w:rsid w:val="00256773"/>
    <w:pPr>
      <w:widowControl w:val="0"/>
      <w:autoSpaceDE w:val="0"/>
      <w:autoSpaceDN w:val="0"/>
      <w:adjustRightInd w:val="0"/>
    </w:pPr>
  </w:style>
  <w:style w:type="paragraph" w:customStyle="1" w:styleId="ti-tbl">
    <w:name w:val="ti-tbl"/>
    <w:basedOn w:val="Normal"/>
    <w:rsid w:val="00256773"/>
    <w:pPr>
      <w:spacing w:before="120" w:after="120"/>
      <w:jc w:val="center"/>
    </w:pPr>
    <w:rPr>
      <w:lang w:val="en-GB"/>
    </w:rPr>
  </w:style>
  <w:style w:type="paragraph" w:customStyle="1" w:styleId="FrontPage2">
    <w:name w:val="FrontPage2"/>
    <w:basedOn w:val="Normal"/>
    <w:next w:val="BodyText"/>
    <w:rsid w:val="00256773"/>
    <w:pPr>
      <w:suppressAutoHyphens/>
      <w:spacing w:after="160" w:line="400" w:lineRule="exact"/>
      <w:jc w:val="both"/>
    </w:pPr>
    <w:rPr>
      <w:rFonts w:ascii="TrueHelveticaBlack" w:hAnsi="TrueHelveticaBlack"/>
      <w:sz w:val="36"/>
      <w:szCs w:val="20"/>
      <w:lang w:val="en-GB"/>
    </w:rPr>
  </w:style>
  <w:style w:type="paragraph" w:customStyle="1" w:styleId="xl247">
    <w:name w:val="xl247"/>
    <w:basedOn w:val="Normal"/>
    <w:rsid w:val="00256773"/>
    <w:pPr>
      <w:spacing w:before="100" w:beforeAutospacing="1" w:after="100" w:afterAutospacing="1"/>
      <w:jc w:val="right"/>
      <w:textAlignment w:val="center"/>
    </w:pPr>
    <w:rPr>
      <w:rFonts w:eastAsia="Arial Unicode MS"/>
      <w:b/>
      <w:bCs/>
      <w:lang w:val="en-GB"/>
    </w:rPr>
  </w:style>
  <w:style w:type="paragraph" w:customStyle="1" w:styleId="xl248">
    <w:name w:val="xl248"/>
    <w:basedOn w:val="Normal"/>
    <w:rsid w:val="00256773"/>
    <w:pPr>
      <w:shd w:val="clear" w:color="auto" w:fill="CC99FF"/>
      <w:spacing w:before="100" w:beforeAutospacing="1" w:after="100" w:afterAutospacing="1"/>
    </w:pPr>
    <w:rPr>
      <w:rFonts w:eastAsia="Arial Unicode MS"/>
      <w:b/>
      <w:bCs/>
      <w:lang w:val="en-GB"/>
    </w:rPr>
  </w:style>
  <w:style w:type="paragraph" w:customStyle="1" w:styleId="xl249">
    <w:name w:val="xl249"/>
    <w:basedOn w:val="Normal"/>
    <w:rsid w:val="00256773"/>
    <w:pPr>
      <w:pBdr>
        <w:top w:val="single" w:sz="4" w:space="0" w:color="auto"/>
        <w:left w:val="single" w:sz="4" w:space="0" w:color="auto"/>
        <w:bottom w:val="single" w:sz="4" w:space="0" w:color="auto"/>
        <w:right w:val="dotted" w:sz="4" w:space="0" w:color="auto"/>
      </w:pBdr>
      <w:spacing w:before="100" w:beforeAutospacing="1" w:after="100" w:afterAutospacing="1"/>
    </w:pPr>
    <w:rPr>
      <w:rFonts w:eastAsia="Arial Unicode MS"/>
      <w:lang w:val="en-GB"/>
    </w:rPr>
  </w:style>
  <w:style w:type="paragraph" w:customStyle="1" w:styleId="xl250">
    <w:name w:val="xl250"/>
    <w:basedOn w:val="Normal"/>
    <w:rsid w:val="00256773"/>
    <w:pPr>
      <w:shd w:val="clear" w:color="auto" w:fill="800080"/>
      <w:spacing w:before="100" w:beforeAutospacing="1" w:after="100" w:afterAutospacing="1"/>
    </w:pPr>
    <w:rPr>
      <w:rFonts w:eastAsia="Arial Unicode MS"/>
      <w:b/>
      <w:bCs/>
      <w:lang w:val="en-GB"/>
    </w:rPr>
  </w:style>
  <w:style w:type="paragraph" w:customStyle="1" w:styleId="xl251">
    <w:name w:val="xl251"/>
    <w:basedOn w:val="Normal"/>
    <w:rsid w:val="00256773"/>
    <w:pPr>
      <w:spacing w:before="100" w:beforeAutospacing="1" w:after="100" w:afterAutospacing="1"/>
      <w:textAlignment w:val="top"/>
    </w:pPr>
    <w:rPr>
      <w:rFonts w:eastAsia="Arial Unicode MS"/>
      <w:b/>
      <w:bCs/>
      <w:sz w:val="18"/>
      <w:szCs w:val="18"/>
      <w:lang w:val="en-GB"/>
    </w:rPr>
  </w:style>
  <w:style w:type="paragraph" w:customStyle="1" w:styleId="xl252">
    <w:name w:val="xl252"/>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textAlignment w:val="top"/>
    </w:pPr>
    <w:rPr>
      <w:rFonts w:eastAsia="Arial Unicode MS"/>
      <w:lang w:val="en-GB"/>
    </w:rPr>
  </w:style>
  <w:style w:type="paragraph" w:customStyle="1" w:styleId="xl253">
    <w:name w:val="xl253"/>
    <w:basedOn w:val="Normal"/>
    <w:rsid w:val="00256773"/>
    <w:pPr>
      <w:shd w:val="clear" w:color="auto" w:fill="CC99FF"/>
      <w:spacing w:before="100" w:beforeAutospacing="1" w:after="100" w:afterAutospacing="1"/>
      <w:textAlignment w:val="center"/>
    </w:pPr>
    <w:rPr>
      <w:rFonts w:eastAsia="Arial Unicode MS"/>
      <w:b/>
      <w:bCs/>
      <w:lang w:val="en-GB"/>
    </w:rPr>
  </w:style>
  <w:style w:type="paragraph" w:customStyle="1" w:styleId="xl254">
    <w:name w:val="xl254"/>
    <w:basedOn w:val="Normal"/>
    <w:rsid w:val="00256773"/>
    <w:pPr>
      <w:spacing w:before="100" w:beforeAutospacing="1" w:after="100" w:afterAutospacing="1"/>
      <w:jc w:val="right"/>
      <w:textAlignment w:val="top"/>
    </w:pPr>
    <w:rPr>
      <w:rFonts w:eastAsia="Arial Unicode MS"/>
      <w:b/>
      <w:bCs/>
      <w:lang w:val="en-GB"/>
    </w:rPr>
  </w:style>
  <w:style w:type="paragraph" w:customStyle="1" w:styleId="xl255">
    <w:name w:val="xl25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256">
    <w:name w:val="xl256"/>
    <w:basedOn w:val="Normal"/>
    <w:rsid w:val="00256773"/>
    <w:pPr>
      <w:pBdr>
        <w:top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257">
    <w:name w:val="xl25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en-GB"/>
    </w:rPr>
  </w:style>
  <w:style w:type="paragraph" w:customStyle="1" w:styleId="xl258">
    <w:name w:val="xl258"/>
    <w:basedOn w:val="Normal"/>
    <w:rsid w:val="00256773"/>
    <w:pPr>
      <w:spacing w:before="100" w:beforeAutospacing="1" w:after="100" w:afterAutospacing="1"/>
    </w:pPr>
    <w:rPr>
      <w:rFonts w:eastAsia="Arial Unicode MS"/>
      <w:b/>
      <w:bCs/>
      <w:lang w:val="en-GB"/>
    </w:rPr>
  </w:style>
  <w:style w:type="paragraph" w:customStyle="1" w:styleId="xl259">
    <w:name w:val="xl259"/>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0">
    <w:name w:val="xl260"/>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1">
    <w:name w:val="xl261"/>
    <w:basedOn w:val="Normal"/>
    <w:rsid w:val="00256773"/>
    <w:pPr>
      <w:shd w:val="clear" w:color="auto" w:fill="800080"/>
      <w:spacing w:before="100" w:beforeAutospacing="1" w:after="100" w:afterAutospacing="1"/>
      <w:textAlignment w:val="center"/>
    </w:pPr>
    <w:rPr>
      <w:rFonts w:eastAsia="Arial Unicode MS"/>
      <w:b/>
      <w:bCs/>
      <w:sz w:val="18"/>
      <w:szCs w:val="18"/>
      <w:lang w:val="en-GB"/>
    </w:rPr>
  </w:style>
  <w:style w:type="paragraph" w:customStyle="1" w:styleId="xl262">
    <w:name w:val="xl262"/>
    <w:basedOn w:val="Normal"/>
    <w:rsid w:val="00256773"/>
    <w:pPr>
      <w:shd w:val="clear" w:color="auto" w:fill="CC99FF"/>
      <w:spacing w:before="100" w:beforeAutospacing="1" w:after="100" w:afterAutospacing="1"/>
      <w:textAlignment w:val="top"/>
    </w:pPr>
    <w:rPr>
      <w:rFonts w:eastAsia="Arial Unicode MS"/>
      <w:b/>
      <w:bCs/>
      <w:sz w:val="18"/>
      <w:szCs w:val="18"/>
      <w:lang w:val="en-GB"/>
    </w:rPr>
  </w:style>
  <w:style w:type="paragraph" w:customStyle="1" w:styleId="xl263">
    <w:name w:val="xl263"/>
    <w:basedOn w:val="Normal"/>
    <w:rsid w:val="00256773"/>
    <w:pPr>
      <w:spacing w:before="100" w:beforeAutospacing="1" w:after="100" w:afterAutospacing="1"/>
      <w:textAlignment w:val="top"/>
    </w:pPr>
    <w:rPr>
      <w:rFonts w:eastAsia="Arial Unicode MS"/>
      <w:sz w:val="18"/>
      <w:szCs w:val="18"/>
      <w:lang w:val="en-GB"/>
    </w:rPr>
  </w:style>
  <w:style w:type="paragraph" w:customStyle="1" w:styleId="xl264">
    <w:name w:val="xl26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rPr>
  </w:style>
  <w:style w:type="paragraph" w:customStyle="1" w:styleId="xl265">
    <w:name w:val="xl26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rPr>
  </w:style>
  <w:style w:type="paragraph" w:customStyle="1" w:styleId="xl266">
    <w:name w:val="xl266"/>
    <w:basedOn w:val="Normal"/>
    <w:rsid w:val="002567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4"/>
      <w:szCs w:val="14"/>
      <w:lang w:val="en-GB"/>
    </w:rPr>
  </w:style>
  <w:style w:type="paragraph" w:customStyle="1" w:styleId="xl267">
    <w:name w:val="xl267"/>
    <w:basedOn w:val="Normal"/>
    <w:rsid w:val="00256773"/>
    <w:pPr>
      <w:shd w:val="clear" w:color="auto" w:fill="800080"/>
      <w:spacing w:before="100" w:beforeAutospacing="1" w:after="100" w:afterAutospacing="1"/>
      <w:textAlignment w:val="center"/>
    </w:pPr>
    <w:rPr>
      <w:rFonts w:eastAsia="Arial Unicode MS"/>
      <w:b/>
      <w:bCs/>
      <w:sz w:val="21"/>
      <w:szCs w:val="21"/>
      <w:lang w:val="en-GB"/>
    </w:rPr>
  </w:style>
  <w:style w:type="paragraph" w:customStyle="1" w:styleId="xl268">
    <w:name w:val="xl268"/>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9">
    <w:name w:val="xl269"/>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textAlignment w:val="center"/>
    </w:pPr>
    <w:rPr>
      <w:rFonts w:eastAsia="Arial Unicode MS"/>
      <w:b/>
      <w:bCs/>
      <w:lang w:val="en-GB"/>
    </w:rPr>
  </w:style>
  <w:style w:type="paragraph" w:customStyle="1" w:styleId="xl270">
    <w:name w:val="xl270"/>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jc w:val="right"/>
      <w:textAlignment w:val="center"/>
    </w:pPr>
    <w:rPr>
      <w:rFonts w:eastAsia="Arial Unicode MS"/>
      <w:lang w:val="en-GB"/>
    </w:rPr>
  </w:style>
  <w:style w:type="paragraph" w:customStyle="1" w:styleId="xl271">
    <w:name w:val="xl271"/>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jc w:val="right"/>
      <w:textAlignment w:val="center"/>
    </w:pPr>
    <w:rPr>
      <w:rFonts w:eastAsia="Arial Unicode MS"/>
      <w:lang w:val="en-GB"/>
    </w:rPr>
  </w:style>
  <w:style w:type="paragraph" w:customStyle="1" w:styleId="xl272">
    <w:name w:val="xl272"/>
    <w:basedOn w:val="Normal"/>
    <w:rsid w:val="00256773"/>
    <w:pPr>
      <w:shd w:val="clear" w:color="auto" w:fill="FFFFFF"/>
      <w:spacing w:before="100" w:beforeAutospacing="1" w:after="100" w:afterAutospacing="1"/>
      <w:jc w:val="center"/>
      <w:textAlignment w:val="center"/>
    </w:pPr>
    <w:rPr>
      <w:rFonts w:eastAsia="Arial Unicode MS"/>
      <w:b/>
      <w:bCs/>
      <w:lang w:val="en-GB"/>
    </w:rPr>
  </w:style>
  <w:style w:type="paragraph" w:customStyle="1" w:styleId="xl273">
    <w:name w:val="xl273"/>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4">
    <w:name w:val="xl274"/>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5">
    <w:name w:val="xl275"/>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6">
    <w:name w:val="xl276"/>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7">
    <w:name w:val="xl277"/>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8">
    <w:name w:val="xl278"/>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9">
    <w:name w:val="xl279"/>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0">
    <w:name w:val="xl280"/>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1">
    <w:name w:val="xl281"/>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2">
    <w:name w:val="xl282"/>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3">
    <w:name w:val="xl283"/>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4">
    <w:name w:val="xl284"/>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5">
    <w:name w:val="xl285"/>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6">
    <w:name w:val="xl286"/>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7">
    <w:name w:val="xl287"/>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8">
    <w:name w:val="xl288"/>
    <w:basedOn w:val="Normal"/>
    <w:rsid w:val="00256773"/>
    <w:pPr>
      <w:pBdr>
        <w:top w:val="dashed" w:sz="4" w:space="0" w:color="auto"/>
        <w:left w:val="single" w:sz="4" w:space="0" w:color="auto"/>
        <w:right w:val="dashed"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9">
    <w:name w:val="xl289"/>
    <w:basedOn w:val="Normal"/>
    <w:rsid w:val="00256773"/>
    <w:pPr>
      <w:pBdr>
        <w:left w:val="single" w:sz="4" w:space="0" w:color="auto"/>
        <w:right w:val="dashed" w:sz="4" w:space="0" w:color="auto"/>
      </w:pBdr>
      <w:spacing w:before="100" w:beforeAutospacing="1" w:after="100" w:afterAutospacing="1"/>
      <w:jc w:val="center"/>
      <w:textAlignment w:val="center"/>
    </w:pPr>
    <w:rPr>
      <w:rFonts w:eastAsia="Arial Unicode MS"/>
      <w:b/>
      <w:bCs/>
      <w:lang w:val="en-GB"/>
    </w:rPr>
  </w:style>
  <w:style w:type="paragraph" w:customStyle="1" w:styleId="xl290">
    <w:name w:val="xl290"/>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rFonts w:eastAsia="Arial Unicode MS"/>
      <w:b/>
      <w:bCs/>
      <w:lang w:val="en-GB"/>
    </w:rPr>
  </w:style>
  <w:style w:type="paragraph" w:customStyle="1" w:styleId="xl291">
    <w:name w:val="xl291"/>
    <w:basedOn w:val="Normal"/>
    <w:rsid w:val="0025677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2">
    <w:name w:val="xl292"/>
    <w:basedOn w:val="Normal"/>
    <w:rsid w:val="00256773"/>
    <w:pPr>
      <w:pBdr>
        <w:left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3">
    <w:name w:val="xl293"/>
    <w:basedOn w:val="Normal"/>
    <w:rsid w:val="0025677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4">
    <w:name w:val="xl294"/>
    <w:basedOn w:val="Normal"/>
    <w:rsid w:val="00256773"/>
    <w:pPr>
      <w:pBdr>
        <w:top w:val="dashed" w:sz="4" w:space="0" w:color="auto"/>
        <w:left w:val="single" w:sz="4" w:space="0" w:color="auto"/>
        <w:right w:val="dashed" w:sz="4" w:space="0" w:color="auto"/>
      </w:pBdr>
      <w:shd w:val="clear" w:color="000000" w:fill="CCC0DA"/>
      <w:spacing w:before="100" w:beforeAutospacing="1" w:after="100" w:afterAutospacing="1"/>
      <w:jc w:val="center"/>
      <w:textAlignment w:val="center"/>
    </w:pPr>
    <w:rPr>
      <w:b/>
      <w:bCs/>
    </w:rPr>
  </w:style>
  <w:style w:type="paragraph" w:customStyle="1" w:styleId="xl295">
    <w:name w:val="xl295"/>
    <w:basedOn w:val="Normal"/>
    <w:rsid w:val="00256773"/>
    <w:pPr>
      <w:pBdr>
        <w:left w:val="single" w:sz="4" w:space="0" w:color="auto"/>
        <w:right w:val="dashed" w:sz="4" w:space="0" w:color="auto"/>
      </w:pBdr>
      <w:spacing w:before="100" w:beforeAutospacing="1" w:after="100" w:afterAutospacing="1"/>
      <w:jc w:val="center"/>
      <w:textAlignment w:val="center"/>
    </w:pPr>
    <w:rPr>
      <w:b/>
      <w:bCs/>
    </w:rPr>
  </w:style>
  <w:style w:type="paragraph" w:customStyle="1" w:styleId="xl296">
    <w:name w:val="xl296"/>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b/>
      <w:bCs/>
    </w:rPr>
  </w:style>
  <w:style w:type="character" w:customStyle="1" w:styleId="TitleChar">
    <w:name w:val="Title Char"/>
    <w:rsid w:val="00256773"/>
    <w:rPr>
      <w:rFonts w:ascii="Arial" w:eastAsia="SimSun" w:hAnsi="Arial" w:cs="Arial"/>
      <w:b/>
      <w:bCs/>
      <w:sz w:val="22"/>
      <w:szCs w:val="22"/>
      <w:lang w:val="sr-Cyrl-CS" w:eastAsia="zh-CN"/>
    </w:rPr>
  </w:style>
  <w:style w:type="paragraph" w:customStyle="1" w:styleId="msonormal0">
    <w:name w:val="msonormal"/>
    <w:basedOn w:val="Normal"/>
    <w:rsid w:val="00256773"/>
    <w:pPr>
      <w:spacing w:before="100" w:beforeAutospacing="1" w:after="100" w:afterAutospacing="1"/>
    </w:pPr>
  </w:style>
  <w:style w:type="paragraph" w:customStyle="1" w:styleId="xl297">
    <w:name w:val="xl297"/>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b/>
      <w:bCs/>
    </w:rPr>
  </w:style>
  <w:style w:type="paragraph" w:customStyle="1" w:styleId="xl298">
    <w:name w:val="xl298"/>
    <w:basedOn w:val="Normal"/>
    <w:rsid w:val="00256773"/>
    <w:pPr>
      <w:shd w:val="clear" w:color="000000" w:fill="FFFFFF"/>
      <w:spacing w:before="100" w:beforeAutospacing="1" w:after="100" w:afterAutospacing="1"/>
      <w:jc w:val="center"/>
      <w:textAlignment w:val="top"/>
    </w:pPr>
    <w:rPr>
      <w:sz w:val="18"/>
      <w:szCs w:val="18"/>
    </w:rPr>
  </w:style>
  <w:style w:type="paragraph" w:customStyle="1" w:styleId="xl299">
    <w:name w:val="xl29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0">
    <w:name w:val="xl300"/>
    <w:basedOn w:val="Normal"/>
    <w:rsid w:val="00256773"/>
    <w:pPr>
      <w:pBdr>
        <w:top w:val="single" w:sz="4" w:space="0" w:color="auto"/>
      </w:pBdr>
      <w:shd w:val="clear" w:color="000000" w:fill="B1A0C7"/>
      <w:spacing w:before="100" w:beforeAutospacing="1" w:after="100" w:afterAutospacing="1"/>
      <w:jc w:val="right"/>
      <w:textAlignment w:val="center"/>
    </w:pPr>
    <w:rPr>
      <w:b/>
      <w:bCs/>
    </w:rPr>
  </w:style>
  <w:style w:type="paragraph" w:customStyle="1" w:styleId="xl301">
    <w:name w:val="xl301"/>
    <w:basedOn w:val="Normal"/>
    <w:rsid w:val="00256773"/>
    <w:pPr>
      <w:shd w:val="clear" w:color="000000" w:fill="FFFFFF"/>
      <w:spacing w:before="100" w:beforeAutospacing="1" w:after="100" w:afterAutospacing="1"/>
      <w:jc w:val="center"/>
      <w:textAlignment w:val="center"/>
    </w:pPr>
    <w:rPr>
      <w:b/>
      <w:bCs/>
    </w:rPr>
  </w:style>
  <w:style w:type="paragraph" w:customStyle="1" w:styleId="xl302">
    <w:name w:val="xl302"/>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3">
    <w:name w:val="xl303"/>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4">
    <w:name w:val="xl304"/>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5">
    <w:name w:val="xl305"/>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6">
    <w:name w:val="xl306"/>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7">
    <w:name w:val="xl307"/>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8">
    <w:name w:val="xl30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9">
    <w:name w:val="xl30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10">
    <w:name w:val="xl31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11">
    <w:name w:val="xl311"/>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2">
    <w:name w:val="xl312"/>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3">
    <w:name w:val="xl313"/>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4">
    <w:name w:val="xl31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5">
    <w:name w:val="xl31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6">
    <w:name w:val="xl31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7">
    <w:name w:val="xl317"/>
    <w:basedOn w:val="Normal"/>
    <w:rsid w:val="0025677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8">
    <w:name w:val="xl31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9">
    <w:name w:val="xl31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20">
    <w:name w:val="xl32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21">
    <w:name w:val="xl321"/>
    <w:basedOn w:val="Normal"/>
    <w:rsid w:val="00256773"/>
    <w:pPr>
      <w:shd w:val="clear" w:color="000000" w:fill="FFFFFF"/>
      <w:spacing w:before="100" w:beforeAutospacing="1" w:after="100" w:afterAutospacing="1"/>
      <w:jc w:val="center"/>
    </w:pPr>
    <w:rPr>
      <w:b/>
      <w:bCs/>
      <w:sz w:val="18"/>
      <w:szCs w:val="18"/>
    </w:rPr>
  </w:style>
  <w:style w:type="paragraph" w:customStyle="1" w:styleId="xl322">
    <w:name w:val="xl322"/>
    <w:basedOn w:val="Normal"/>
    <w:rsid w:val="00256773"/>
    <w:pPr>
      <w:shd w:val="clear" w:color="000000" w:fill="B1A0C7"/>
      <w:spacing w:before="100" w:beforeAutospacing="1" w:after="100" w:afterAutospacing="1"/>
      <w:jc w:val="center"/>
      <w:textAlignment w:val="center"/>
    </w:pPr>
  </w:style>
  <w:style w:type="paragraph" w:customStyle="1" w:styleId="xl323">
    <w:name w:val="xl323"/>
    <w:basedOn w:val="Normal"/>
    <w:rsid w:val="00256773"/>
    <w:pPr>
      <w:shd w:val="clear" w:color="000000" w:fill="B1A0C7"/>
      <w:spacing w:before="100" w:beforeAutospacing="1" w:after="100" w:afterAutospacing="1"/>
      <w:textAlignment w:val="top"/>
    </w:pPr>
    <w:rPr>
      <w:b/>
      <w:bCs/>
      <w:sz w:val="21"/>
      <w:szCs w:val="21"/>
    </w:rPr>
  </w:style>
  <w:style w:type="paragraph" w:customStyle="1" w:styleId="xl324">
    <w:name w:val="xl324"/>
    <w:basedOn w:val="Normal"/>
    <w:rsid w:val="00256773"/>
    <w:pPr>
      <w:shd w:val="clear" w:color="000000" w:fill="B1A0C7"/>
      <w:spacing w:before="100" w:beforeAutospacing="1" w:after="100" w:afterAutospacing="1"/>
    </w:pPr>
  </w:style>
  <w:style w:type="paragraph" w:customStyle="1" w:styleId="xl325">
    <w:name w:val="xl325"/>
    <w:basedOn w:val="Normal"/>
    <w:rsid w:val="00256773"/>
    <w:pPr>
      <w:shd w:val="clear" w:color="000000" w:fill="FFFFFF"/>
      <w:spacing w:before="100" w:beforeAutospacing="1" w:after="100" w:afterAutospacing="1"/>
      <w:jc w:val="center"/>
      <w:textAlignment w:val="center"/>
    </w:pPr>
    <w:rPr>
      <w:b/>
      <w:bCs/>
      <w:i/>
      <w:iCs/>
      <w:color w:val="000000"/>
    </w:rPr>
  </w:style>
  <w:style w:type="paragraph" w:customStyle="1" w:styleId="xl326">
    <w:name w:val="xl326"/>
    <w:basedOn w:val="Normal"/>
    <w:rsid w:val="00256773"/>
    <w:pPr>
      <w:shd w:val="clear" w:color="000000" w:fill="FFFFFF"/>
      <w:spacing w:before="100" w:beforeAutospacing="1" w:after="100" w:afterAutospacing="1"/>
      <w:jc w:val="center"/>
      <w:textAlignment w:val="center"/>
    </w:pPr>
  </w:style>
  <w:style w:type="paragraph" w:customStyle="1" w:styleId="xl327">
    <w:name w:val="xl327"/>
    <w:basedOn w:val="Normal"/>
    <w:rsid w:val="00256773"/>
    <w:pPr>
      <w:shd w:val="clear" w:color="000000" w:fill="B1A0C7"/>
      <w:spacing w:before="100" w:beforeAutospacing="1" w:after="100" w:afterAutospacing="1"/>
    </w:pPr>
    <w:rPr>
      <w:b/>
      <w:bCs/>
      <w:sz w:val="18"/>
      <w:szCs w:val="18"/>
    </w:rPr>
  </w:style>
  <w:style w:type="paragraph" w:customStyle="1" w:styleId="xl328">
    <w:name w:val="xl328"/>
    <w:basedOn w:val="Normal"/>
    <w:rsid w:val="00256773"/>
    <w:pPr>
      <w:shd w:val="clear" w:color="000000" w:fill="B1A0C7"/>
      <w:spacing w:before="100" w:beforeAutospacing="1" w:after="100" w:afterAutospacing="1"/>
    </w:pPr>
    <w:rPr>
      <w:b/>
      <w:bCs/>
    </w:rPr>
  </w:style>
  <w:style w:type="paragraph" w:customStyle="1" w:styleId="xl329">
    <w:name w:val="xl329"/>
    <w:basedOn w:val="Normal"/>
    <w:rsid w:val="00256773"/>
    <w:pPr>
      <w:shd w:val="clear" w:color="000000" w:fill="B1A0C7"/>
      <w:spacing w:before="100" w:beforeAutospacing="1" w:after="100" w:afterAutospacing="1"/>
    </w:pPr>
    <w:rPr>
      <w:b/>
      <w:bCs/>
    </w:rPr>
  </w:style>
  <w:style w:type="paragraph" w:customStyle="1" w:styleId="xl330">
    <w:name w:val="xl330"/>
    <w:basedOn w:val="Normal"/>
    <w:rsid w:val="00256773"/>
    <w:pPr>
      <w:pBdr>
        <w:top w:val="single" w:sz="4" w:space="0" w:color="auto"/>
      </w:pBdr>
      <w:shd w:val="clear" w:color="000000" w:fill="B1A0C7"/>
      <w:spacing w:before="100" w:beforeAutospacing="1" w:after="100" w:afterAutospacing="1"/>
    </w:pPr>
  </w:style>
  <w:style w:type="paragraph" w:customStyle="1" w:styleId="xl331">
    <w:name w:val="xl331"/>
    <w:basedOn w:val="Normal"/>
    <w:rsid w:val="00256773"/>
    <w:pPr>
      <w:shd w:val="clear" w:color="000000" w:fill="B1A0C7"/>
      <w:spacing w:before="100" w:beforeAutospacing="1" w:after="100" w:afterAutospacing="1"/>
      <w:textAlignment w:val="top"/>
    </w:pPr>
    <w:rPr>
      <w:b/>
      <w:bCs/>
    </w:rPr>
  </w:style>
  <w:style w:type="paragraph" w:customStyle="1" w:styleId="xl332">
    <w:name w:val="xl33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3">
    <w:name w:val="xl333"/>
    <w:basedOn w:val="Normal"/>
    <w:rsid w:val="00256773"/>
    <w:pPr>
      <w:shd w:val="clear" w:color="000000" w:fill="B1A0C7"/>
      <w:spacing w:before="100" w:beforeAutospacing="1" w:after="100" w:afterAutospacing="1"/>
    </w:pPr>
  </w:style>
  <w:style w:type="paragraph" w:customStyle="1" w:styleId="xl334">
    <w:name w:val="xl33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5">
    <w:name w:val="xl33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6">
    <w:name w:val="xl33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7">
    <w:name w:val="xl337"/>
    <w:basedOn w:val="Normal"/>
    <w:rsid w:val="0025677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38">
    <w:name w:val="xl338"/>
    <w:basedOn w:val="Normal"/>
    <w:rsid w:val="00256773"/>
    <w:pPr>
      <w:pBdr>
        <w:top w:val="single" w:sz="4" w:space="0" w:color="auto"/>
        <w:left w:val="dashed" w:sz="4" w:space="0" w:color="auto"/>
        <w:bottom w:val="dashed" w:sz="4" w:space="0" w:color="auto"/>
        <w:right w:val="single" w:sz="4" w:space="0" w:color="auto"/>
      </w:pBdr>
      <w:spacing w:before="100" w:beforeAutospacing="1" w:after="100" w:afterAutospacing="1"/>
      <w:jc w:val="center"/>
      <w:textAlignment w:val="center"/>
    </w:pPr>
    <w:rPr>
      <w:sz w:val="18"/>
      <w:szCs w:val="18"/>
    </w:rPr>
  </w:style>
  <w:style w:type="paragraph" w:customStyle="1" w:styleId="xl339">
    <w:name w:val="xl339"/>
    <w:basedOn w:val="Normal"/>
    <w:rsid w:val="00256773"/>
    <w:pPr>
      <w:shd w:val="clear" w:color="000000" w:fill="FFFFFF"/>
      <w:spacing w:before="100" w:beforeAutospacing="1" w:after="100" w:afterAutospacing="1"/>
      <w:jc w:val="center"/>
      <w:textAlignment w:val="center"/>
    </w:pPr>
    <w:rPr>
      <w:b/>
      <w:bCs/>
    </w:rPr>
  </w:style>
  <w:style w:type="paragraph" w:customStyle="1" w:styleId="xl340">
    <w:name w:val="xl340"/>
    <w:basedOn w:val="Normal"/>
    <w:rsid w:val="00256773"/>
    <w:pPr>
      <w:spacing w:before="100" w:beforeAutospacing="1" w:after="100" w:afterAutospacing="1"/>
      <w:jc w:val="center"/>
    </w:pPr>
    <w:rPr>
      <w:sz w:val="18"/>
      <w:szCs w:val="18"/>
    </w:rPr>
  </w:style>
  <w:style w:type="paragraph" w:customStyle="1" w:styleId="xl341">
    <w:name w:val="xl341"/>
    <w:basedOn w:val="Normal"/>
    <w:rsid w:val="00256773"/>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342">
    <w:name w:val="xl342"/>
    <w:basedOn w:val="Normal"/>
    <w:rsid w:val="00256773"/>
    <w:pPr>
      <w:pBdr>
        <w:top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343">
    <w:name w:val="xl343"/>
    <w:basedOn w:val="Normal"/>
    <w:rsid w:val="00256773"/>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4">
    <w:name w:val="xl34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5">
    <w:name w:val="xl34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6">
    <w:name w:val="xl34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7">
    <w:name w:val="xl347"/>
    <w:basedOn w:val="Normal"/>
    <w:rsid w:val="0025677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8">
    <w:name w:val="xl34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9">
    <w:name w:val="xl34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0">
    <w:name w:val="xl35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1">
    <w:name w:val="xl351"/>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2">
    <w:name w:val="xl352"/>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3">
    <w:name w:val="xl353"/>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4">
    <w:name w:val="xl35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5">
    <w:name w:val="xl35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6">
    <w:name w:val="xl35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7">
    <w:name w:val="xl357"/>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58">
    <w:name w:val="xl358"/>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59">
    <w:name w:val="xl359"/>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0">
    <w:name w:val="xl360"/>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1">
    <w:name w:val="xl361"/>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2">
    <w:name w:val="xl362"/>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3">
    <w:name w:val="xl363"/>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64">
    <w:name w:val="xl364"/>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65">
    <w:name w:val="xl365"/>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character" w:customStyle="1" w:styleId="ListParagraphChar">
    <w:name w:val="List Paragraph Char"/>
    <w:aliases w:val="Numbered List Paragraph Char,References Char,Numbered Paragraph Char,Main numbered paragraph Char,List_Paragraph Char,Multilevel para_II Char,List Paragraph1 Char,Bullets Char,123 List Paragraph Char,List Paragraph nowy Char"/>
    <w:link w:val="ListParagraph"/>
    <w:uiPriority w:val="34"/>
    <w:rsid w:val="00256773"/>
    <w:rPr>
      <w:sz w:val="24"/>
      <w:szCs w:val="24"/>
      <w:lang w:val="es-ES" w:eastAsia="sr-Latn-CS"/>
    </w:rPr>
  </w:style>
  <w:style w:type="character" w:customStyle="1" w:styleId="Heading8Char">
    <w:name w:val="Heading 8 Char"/>
    <w:link w:val="Heading8"/>
    <w:rsid w:val="00256773"/>
    <w:rPr>
      <w:b/>
      <w:bCs/>
      <w:color w:val="000000"/>
      <w:sz w:val="18"/>
      <w:szCs w:val="18"/>
      <w:lang w:val="sr-Cyrl-CS"/>
    </w:rPr>
  </w:style>
  <w:style w:type="character" w:customStyle="1" w:styleId="Heading1Char1">
    <w:name w:val="Heading 1 Char1"/>
    <w:aliases w:val="Heading 11 Char,h1 Char,H1 Char,L1 Char,chapitre Char,main title Char,Heading A Char,Heading1 Char,H1-Heading 1 Char,1 Char,Header 1 Char,l1 Char,Legal Line 1 Char,list 1 Char,heading 1 Char,II+ Char,I Char,Head 1 (Chapter heading) Char"/>
    <w:rsid w:val="00256773"/>
    <w:rPr>
      <w:rFonts w:ascii="Calibri Light" w:eastAsia="Times New Roman" w:hAnsi="Calibri Light" w:cs="Times New Roman"/>
      <w:color w:val="2E74B5"/>
      <w:sz w:val="32"/>
      <w:szCs w:val="32"/>
      <w:lang w:val="en-GB"/>
    </w:rPr>
  </w:style>
  <w:style w:type="character" w:customStyle="1" w:styleId="NoSpacingChar">
    <w:name w:val="No Spacing Char"/>
    <w:link w:val="NoSpacing"/>
    <w:uiPriority w:val="1"/>
    <w:locked/>
    <w:rsid w:val="00256773"/>
    <w:rPr>
      <w:rFonts w:ascii="Calibri" w:hAnsi="Calibri"/>
      <w:sz w:val="22"/>
      <w:szCs w:val="22"/>
      <w:lang w:val="en-GB" w:eastAsia="en-GB"/>
    </w:rPr>
  </w:style>
  <w:style w:type="character" w:customStyle="1" w:styleId="Heading9Char">
    <w:name w:val="Heading 9 Char"/>
    <w:link w:val="Heading9"/>
    <w:rsid w:val="00256773"/>
    <w:rPr>
      <w:rFonts w:ascii="Arial" w:eastAsia="SimSun" w:hAnsi="Arial" w:cs="Arial"/>
      <w:b/>
      <w:bCs/>
      <w:sz w:val="14"/>
      <w:szCs w:val="14"/>
      <w:lang w:val="en-GB" w:eastAsia="zh-CN"/>
    </w:rPr>
  </w:style>
  <w:style w:type="character" w:customStyle="1" w:styleId="FootnoteTextChar">
    <w:name w:val="Footnote Text Char"/>
    <w:link w:val="FootnoteText"/>
    <w:semiHidden/>
    <w:rsid w:val="00256773"/>
    <w:rPr>
      <w:rFonts w:ascii="Arial" w:eastAsia="SimSun" w:hAnsi="Arial" w:cs="Arial"/>
      <w:lang w:eastAsia="zh-CN"/>
    </w:rPr>
  </w:style>
  <w:style w:type="character" w:customStyle="1" w:styleId="SalutationChar">
    <w:name w:val="Salutation Char"/>
    <w:link w:val="Salutation"/>
    <w:semiHidden/>
    <w:rsid w:val="00256773"/>
    <w:rPr>
      <w:rFonts w:ascii="Arial" w:eastAsia="SimSun" w:hAnsi="Arial" w:cs="Arial"/>
      <w:sz w:val="22"/>
      <w:szCs w:val="22"/>
      <w:lang w:val="sr-Cyrl-CS" w:eastAsia="zh-CN"/>
    </w:rPr>
  </w:style>
  <w:style w:type="character" w:customStyle="1" w:styleId="longtext1">
    <w:name w:val="long_text1"/>
    <w:rsid w:val="00256773"/>
    <w:rPr>
      <w:rFonts w:ascii="Times New Roman" w:hAnsi="Times New Roman" w:cs="Times New Roman" w:hint="default"/>
      <w:sz w:val="16"/>
    </w:rPr>
  </w:style>
  <w:style w:type="character" w:styleId="CommentReference">
    <w:name w:val="annotation reference"/>
    <w:uiPriority w:val="99"/>
    <w:semiHidden/>
    <w:unhideWhenUsed/>
    <w:rsid w:val="00256773"/>
    <w:rPr>
      <w:sz w:val="16"/>
      <w:szCs w:val="16"/>
    </w:rPr>
  </w:style>
  <w:style w:type="paragraph" w:styleId="CommentText">
    <w:name w:val="annotation text"/>
    <w:basedOn w:val="Normal"/>
    <w:link w:val="CommentTextChar"/>
    <w:uiPriority w:val="99"/>
    <w:semiHidden/>
    <w:unhideWhenUsed/>
    <w:rsid w:val="00256773"/>
    <w:rPr>
      <w:sz w:val="20"/>
      <w:szCs w:val="20"/>
    </w:rPr>
  </w:style>
  <w:style w:type="character" w:customStyle="1" w:styleId="CommentTextChar">
    <w:name w:val="Comment Text Char"/>
    <w:basedOn w:val="DefaultParagraphFont"/>
    <w:link w:val="CommentText"/>
    <w:uiPriority w:val="99"/>
    <w:semiHidden/>
    <w:rsid w:val="00256773"/>
  </w:style>
  <w:style w:type="numbering" w:customStyle="1" w:styleId="NoList1">
    <w:name w:val="No List1"/>
    <w:next w:val="NoList"/>
    <w:uiPriority w:val="99"/>
    <w:semiHidden/>
    <w:unhideWhenUsed/>
    <w:rsid w:val="00256773"/>
  </w:style>
  <w:style w:type="paragraph" w:customStyle="1" w:styleId="Normal2">
    <w:name w:val="Normal2"/>
    <w:basedOn w:val="Normal"/>
    <w:rsid w:val="00256773"/>
    <w:pPr>
      <w:spacing w:after="150"/>
    </w:pPr>
    <w:rPr>
      <w:rFonts w:ascii="Arial" w:hAnsi="Arial" w:cs="Arial"/>
      <w:sz w:val="22"/>
      <w:szCs w:val="22"/>
    </w:rPr>
  </w:style>
  <w:style w:type="character" w:customStyle="1" w:styleId="FontStyle40">
    <w:name w:val="Font Style40"/>
    <w:uiPriority w:val="99"/>
    <w:rsid w:val="00256773"/>
    <w:rPr>
      <w:rFonts w:ascii="Arial" w:hAnsi="Arial" w:cs="Arial"/>
      <w:sz w:val="22"/>
      <w:szCs w:val="22"/>
    </w:rPr>
  </w:style>
  <w:style w:type="numbering" w:customStyle="1" w:styleId="NoList2">
    <w:name w:val="No List2"/>
    <w:next w:val="NoList"/>
    <w:uiPriority w:val="99"/>
    <w:semiHidden/>
    <w:unhideWhenUsed/>
    <w:rsid w:val="00256773"/>
  </w:style>
  <w:style w:type="numbering" w:customStyle="1" w:styleId="NoList11">
    <w:name w:val="No List11"/>
    <w:next w:val="NoList"/>
    <w:uiPriority w:val="99"/>
    <w:semiHidden/>
    <w:unhideWhenUsed/>
    <w:rsid w:val="00256773"/>
  </w:style>
  <w:style w:type="numbering" w:customStyle="1" w:styleId="NoList111">
    <w:name w:val="No List111"/>
    <w:next w:val="NoList"/>
    <w:uiPriority w:val="99"/>
    <w:semiHidden/>
    <w:unhideWhenUsed/>
    <w:rsid w:val="00256773"/>
  </w:style>
  <w:style w:type="character" w:styleId="PageNumber">
    <w:name w:val="page number"/>
    <w:basedOn w:val="DefaultParagraphFont"/>
    <w:semiHidden/>
    <w:rsid w:val="00256773"/>
  </w:style>
  <w:style w:type="numbering" w:customStyle="1" w:styleId="NoList3">
    <w:name w:val="No List3"/>
    <w:next w:val="NoList"/>
    <w:uiPriority w:val="99"/>
    <w:semiHidden/>
    <w:unhideWhenUsed/>
    <w:rsid w:val="00256773"/>
  </w:style>
  <w:style w:type="numbering" w:customStyle="1" w:styleId="NoList4">
    <w:name w:val="No List4"/>
    <w:next w:val="NoList"/>
    <w:uiPriority w:val="99"/>
    <w:semiHidden/>
    <w:unhideWhenUsed/>
    <w:rsid w:val="00E07F3B"/>
  </w:style>
  <w:style w:type="numbering" w:customStyle="1" w:styleId="NoList12">
    <w:name w:val="No List12"/>
    <w:next w:val="NoList"/>
    <w:uiPriority w:val="99"/>
    <w:semiHidden/>
    <w:unhideWhenUsed/>
    <w:rsid w:val="00E07F3B"/>
  </w:style>
  <w:style w:type="numbering" w:customStyle="1" w:styleId="NoList21">
    <w:name w:val="No List21"/>
    <w:next w:val="NoList"/>
    <w:uiPriority w:val="99"/>
    <w:semiHidden/>
    <w:unhideWhenUsed/>
    <w:rsid w:val="00E07F3B"/>
  </w:style>
  <w:style w:type="numbering" w:customStyle="1" w:styleId="NoList112">
    <w:name w:val="No List112"/>
    <w:next w:val="NoList"/>
    <w:uiPriority w:val="99"/>
    <w:semiHidden/>
    <w:unhideWhenUsed/>
    <w:rsid w:val="00E07F3B"/>
  </w:style>
  <w:style w:type="numbering" w:customStyle="1" w:styleId="NoList1111">
    <w:name w:val="No List1111"/>
    <w:next w:val="NoList"/>
    <w:uiPriority w:val="99"/>
    <w:semiHidden/>
    <w:unhideWhenUsed/>
    <w:rsid w:val="00E07F3B"/>
  </w:style>
  <w:style w:type="numbering" w:customStyle="1" w:styleId="NoList31">
    <w:name w:val="No List31"/>
    <w:next w:val="NoList"/>
    <w:uiPriority w:val="99"/>
    <w:semiHidden/>
    <w:unhideWhenUsed/>
    <w:rsid w:val="00E07F3B"/>
  </w:style>
  <w:style w:type="numbering" w:customStyle="1" w:styleId="NoList5">
    <w:name w:val="No List5"/>
    <w:next w:val="NoList"/>
    <w:uiPriority w:val="99"/>
    <w:semiHidden/>
    <w:unhideWhenUsed/>
    <w:rsid w:val="00346F4C"/>
  </w:style>
  <w:style w:type="numbering" w:customStyle="1" w:styleId="NoList6">
    <w:name w:val="No List6"/>
    <w:next w:val="NoList"/>
    <w:uiPriority w:val="99"/>
    <w:semiHidden/>
    <w:unhideWhenUsed/>
    <w:rsid w:val="00D178C0"/>
  </w:style>
  <w:style w:type="numbering" w:customStyle="1" w:styleId="NoList7">
    <w:name w:val="No List7"/>
    <w:next w:val="NoList"/>
    <w:uiPriority w:val="99"/>
    <w:semiHidden/>
    <w:unhideWhenUsed/>
    <w:rsid w:val="000F6B59"/>
  </w:style>
  <w:style w:type="table" w:styleId="TableGrid">
    <w:name w:val="Table Grid"/>
    <w:basedOn w:val="TableNormal"/>
    <w:uiPriority w:val="39"/>
    <w:rsid w:val="0038717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66">
    <w:name w:val="xl366"/>
    <w:basedOn w:val="Normal"/>
    <w:rsid w:val="001E3EF0"/>
    <w:pPr>
      <w:pBdr>
        <w:top w:val="dotted" w:sz="4" w:space="0" w:color="auto"/>
        <w:left w:val="single" w:sz="4" w:space="0" w:color="auto"/>
        <w:right w:val="dotted" w:sz="4" w:space="0" w:color="auto"/>
      </w:pBdr>
      <w:spacing w:before="100" w:beforeAutospacing="1" w:after="100" w:afterAutospacing="1"/>
      <w:jc w:val="center"/>
      <w:textAlignment w:val="center"/>
    </w:pPr>
    <w:rPr>
      <w:sz w:val="18"/>
      <w:szCs w:val="18"/>
    </w:rPr>
  </w:style>
  <w:style w:type="paragraph" w:customStyle="1" w:styleId="xl367">
    <w:name w:val="xl367"/>
    <w:basedOn w:val="Normal"/>
    <w:rsid w:val="001E3EF0"/>
    <w:pPr>
      <w:pBdr>
        <w:top w:val="dotted" w:sz="4" w:space="0" w:color="auto"/>
        <w:left w:val="dotted" w:sz="4" w:space="0" w:color="auto"/>
        <w:right w:val="dotted" w:sz="4" w:space="0" w:color="auto"/>
      </w:pBdr>
      <w:spacing w:before="100" w:beforeAutospacing="1" w:after="100" w:afterAutospacing="1"/>
      <w:textAlignment w:val="top"/>
    </w:pPr>
    <w:rPr>
      <w:sz w:val="18"/>
      <w:szCs w:val="18"/>
    </w:rPr>
  </w:style>
  <w:style w:type="paragraph" w:customStyle="1" w:styleId="xl368">
    <w:name w:val="xl368"/>
    <w:basedOn w:val="Normal"/>
    <w:rsid w:val="001E3EF0"/>
    <w:pPr>
      <w:spacing w:before="100" w:beforeAutospacing="1" w:after="100" w:afterAutospacing="1"/>
      <w:textAlignment w:val="center"/>
    </w:pPr>
    <w:rPr>
      <w:b/>
      <w:bCs/>
      <w:sz w:val="18"/>
      <w:szCs w:val="18"/>
    </w:rPr>
  </w:style>
  <w:style w:type="paragraph" w:customStyle="1" w:styleId="xl369">
    <w:name w:val="xl36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70">
    <w:name w:val="xl370"/>
    <w:basedOn w:val="Normal"/>
    <w:rsid w:val="001E3EF0"/>
    <w:pPr>
      <w:pBdr>
        <w:top w:val="single" w:sz="4" w:space="0" w:color="auto"/>
        <w:left w:val="single" w:sz="4" w:space="0" w:color="auto"/>
        <w:bottom w:val="dotted" w:sz="4" w:space="0" w:color="auto"/>
        <w:right w:val="dotted" w:sz="4" w:space="0" w:color="auto"/>
      </w:pBdr>
      <w:spacing w:before="100" w:beforeAutospacing="1" w:after="100" w:afterAutospacing="1"/>
      <w:jc w:val="center"/>
      <w:textAlignment w:val="top"/>
    </w:pPr>
    <w:rPr>
      <w:sz w:val="18"/>
      <w:szCs w:val="18"/>
    </w:rPr>
  </w:style>
  <w:style w:type="paragraph" w:customStyle="1" w:styleId="xl371">
    <w:name w:val="xl371"/>
    <w:basedOn w:val="Normal"/>
    <w:rsid w:val="001E3EF0"/>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top"/>
    </w:pPr>
    <w:rPr>
      <w:sz w:val="18"/>
      <w:szCs w:val="18"/>
    </w:rPr>
  </w:style>
  <w:style w:type="paragraph" w:customStyle="1" w:styleId="xl372">
    <w:name w:val="xl372"/>
    <w:basedOn w:val="Normal"/>
    <w:rsid w:val="001E3EF0"/>
    <w:pPr>
      <w:pBdr>
        <w:top w:val="dotted" w:sz="4" w:space="0" w:color="auto"/>
        <w:left w:val="single" w:sz="4" w:space="0" w:color="auto"/>
        <w:bottom w:val="single" w:sz="4" w:space="0" w:color="auto"/>
        <w:right w:val="dotted" w:sz="4" w:space="0" w:color="auto"/>
      </w:pBdr>
      <w:spacing w:before="100" w:beforeAutospacing="1" w:after="100" w:afterAutospacing="1"/>
      <w:jc w:val="center"/>
      <w:textAlignment w:val="center"/>
    </w:pPr>
  </w:style>
  <w:style w:type="paragraph" w:customStyle="1" w:styleId="xl373">
    <w:name w:val="xl373"/>
    <w:basedOn w:val="Normal"/>
    <w:rsid w:val="001E3EF0"/>
    <w:pPr>
      <w:spacing w:before="100" w:beforeAutospacing="1" w:after="100" w:afterAutospacing="1"/>
    </w:pPr>
    <w:rPr>
      <w:b/>
      <w:bCs/>
      <w:sz w:val="18"/>
      <w:szCs w:val="18"/>
    </w:rPr>
  </w:style>
  <w:style w:type="paragraph" w:customStyle="1" w:styleId="xl374">
    <w:name w:val="xl374"/>
    <w:basedOn w:val="Normal"/>
    <w:rsid w:val="001E3EF0"/>
    <w:pPr>
      <w:pBdr>
        <w:top w:val="single"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8"/>
      <w:szCs w:val="18"/>
    </w:rPr>
  </w:style>
  <w:style w:type="paragraph" w:customStyle="1" w:styleId="xl375">
    <w:name w:val="xl375"/>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76">
    <w:name w:val="xl376"/>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77">
    <w:name w:val="xl377"/>
    <w:basedOn w:val="Normal"/>
    <w:rsid w:val="001E3EF0"/>
    <w:pPr>
      <w:spacing w:before="100" w:beforeAutospacing="1" w:after="100" w:afterAutospacing="1"/>
      <w:jc w:val="center"/>
      <w:textAlignment w:val="center"/>
    </w:pPr>
    <w:rPr>
      <w:b/>
      <w:bCs/>
    </w:rPr>
  </w:style>
  <w:style w:type="paragraph" w:customStyle="1" w:styleId="xl378">
    <w:name w:val="xl378"/>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sz w:val="18"/>
      <w:szCs w:val="18"/>
    </w:rPr>
  </w:style>
  <w:style w:type="paragraph" w:customStyle="1" w:styleId="xl379">
    <w:name w:val="xl37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style>
  <w:style w:type="paragraph" w:customStyle="1" w:styleId="xl380">
    <w:name w:val="xl380"/>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style>
  <w:style w:type="paragraph" w:customStyle="1" w:styleId="xl381">
    <w:name w:val="xl381"/>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82">
    <w:name w:val="xl382"/>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style>
  <w:style w:type="paragraph" w:customStyle="1" w:styleId="xl383">
    <w:name w:val="xl383"/>
    <w:basedOn w:val="Normal"/>
    <w:rsid w:val="001E3EF0"/>
    <w:pPr>
      <w:spacing w:before="100" w:beforeAutospacing="1" w:after="100" w:afterAutospacing="1"/>
      <w:textAlignment w:val="center"/>
    </w:pPr>
    <w:rPr>
      <w:sz w:val="18"/>
      <w:szCs w:val="18"/>
    </w:rPr>
  </w:style>
  <w:style w:type="paragraph" w:customStyle="1" w:styleId="xl384">
    <w:name w:val="xl384"/>
    <w:basedOn w:val="Normal"/>
    <w:rsid w:val="001E3EF0"/>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8"/>
      <w:szCs w:val="18"/>
    </w:rPr>
  </w:style>
  <w:style w:type="paragraph" w:customStyle="1" w:styleId="xl385">
    <w:name w:val="xl385"/>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86">
    <w:name w:val="xl386"/>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sz w:val="18"/>
      <w:szCs w:val="18"/>
    </w:rPr>
  </w:style>
  <w:style w:type="paragraph" w:customStyle="1" w:styleId="xl387">
    <w:name w:val="xl387"/>
    <w:basedOn w:val="Normal"/>
    <w:rsid w:val="001E3EF0"/>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top"/>
    </w:pPr>
    <w:rPr>
      <w:sz w:val="18"/>
      <w:szCs w:val="18"/>
    </w:rPr>
  </w:style>
  <w:style w:type="paragraph" w:customStyle="1" w:styleId="xl388">
    <w:name w:val="xl388"/>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pPr>
    <w:rPr>
      <w:sz w:val="18"/>
      <w:szCs w:val="18"/>
    </w:rPr>
  </w:style>
  <w:style w:type="paragraph" w:customStyle="1" w:styleId="xl389">
    <w:name w:val="xl389"/>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pPr>
    <w:rPr>
      <w:sz w:val="18"/>
      <w:szCs w:val="18"/>
    </w:rPr>
  </w:style>
  <w:style w:type="paragraph" w:customStyle="1" w:styleId="xl390">
    <w:name w:val="xl390"/>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pPr>
    <w:rPr>
      <w:sz w:val="18"/>
      <w:szCs w:val="18"/>
    </w:rPr>
  </w:style>
  <w:style w:type="paragraph" w:customStyle="1" w:styleId="xl391">
    <w:name w:val="xl391"/>
    <w:basedOn w:val="Normal"/>
    <w:rsid w:val="001E3EF0"/>
    <w:pPr>
      <w:shd w:val="clear" w:color="000000" w:fill="B1A0C7"/>
      <w:spacing w:before="100" w:beforeAutospacing="1" w:after="100" w:afterAutospacing="1"/>
    </w:pPr>
    <w:rPr>
      <w:b/>
      <w:bCs/>
      <w:sz w:val="18"/>
      <w:szCs w:val="18"/>
    </w:rPr>
  </w:style>
  <w:style w:type="paragraph" w:customStyle="1" w:styleId="xl392">
    <w:name w:val="xl392"/>
    <w:basedOn w:val="Normal"/>
    <w:rsid w:val="001E3EF0"/>
    <w:pPr>
      <w:spacing w:before="100" w:beforeAutospacing="1" w:after="100" w:afterAutospacing="1"/>
    </w:pPr>
    <w:rPr>
      <w:rFonts w:ascii="Arial" w:hAnsi="Arial" w:cs="Arial"/>
      <w:sz w:val="18"/>
      <w:szCs w:val="18"/>
    </w:rPr>
  </w:style>
  <w:style w:type="paragraph" w:customStyle="1" w:styleId="xl393">
    <w:name w:val="xl393"/>
    <w:basedOn w:val="Normal"/>
    <w:rsid w:val="001E3EF0"/>
    <w:pPr>
      <w:spacing w:before="100" w:beforeAutospacing="1" w:after="100" w:afterAutospacing="1"/>
      <w:textAlignment w:val="top"/>
    </w:pPr>
    <w:rPr>
      <w:b/>
      <w:bCs/>
      <w:sz w:val="18"/>
      <w:szCs w:val="18"/>
    </w:rPr>
  </w:style>
  <w:style w:type="paragraph" w:customStyle="1" w:styleId="xl394">
    <w:name w:val="xl394"/>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top"/>
    </w:pPr>
    <w:rPr>
      <w:sz w:val="18"/>
      <w:szCs w:val="18"/>
    </w:rPr>
  </w:style>
  <w:style w:type="paragraph" w:customStyle="1" w:styleId="xl395">
    <w:name w:val="xl395"/>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pPr>
    <w:rPr>
      <w:sz w:val="18"/>
      <w:szCs w:val="18"/>
    </w:rPr>
  </w:style>
  <w:style w:type="paragraph" w:customStyle="1" w:styleId="xl396">
    <w:name w:val="xl396"/>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97">
    <w:name w:val="xl397"/>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textAlignment w:val="center"/>
    </w:pPr>
    <w:rPr>
      <w:sz w:val="18"/>
      <w:szCs w:val="18"/>
    </w:rPr>
  </w:style>
  <w:style w:type="paragraph" w:customStyle="1" w:styleId="xl398">
    <w:name w:val="xl398"/>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99">
    <w:name w:val="xl399"/>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textAlignment w:val="center"/>
    </w:pPr>
    <w:rPr>
      <w:sz w:val="18"/>
      <w:szCs w:val="18"/>
    </w:rPr>
  </w:style>
  <w:style w:type="paragraph" w:customStyle="1" w:styleId="xl400">
    <w:name w:val="xl400"/>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center"/>
    </w:pPr>
    <w:rPr>
      <w:sz w:val="18"/>
      <w:szCs w:val="18"/>
    </w:rPr>
  </w:style>
  <w:style w:type="paragraph" w:customStyle="1" w:styleId="xl401">
    <w:name w:val="xl401"/>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02">
    <w:name w:val="xl402"/>
    <w:basedOn w:val="Normal"/>
    <w:rsid w:val="001E3EF0"/>
    <w:pPr>
      <w:shd w:val="clear" w:color="000000" w:fill="B1A0C7"/>
      <w:spacing w:before="100" w:beforeAutospacing="1" w:after="100" w:afterAutospacing="1"/>
      <w:jc w:val="right"/>
      <w:textAlignment w:val="center"/>
    </w:pPr>
    <w:rPr>
      <w:b/>
      <w:bCs/>
      <w:sz w:val="18"/>
      <w:szCs w:val="18"/>
    </w:rPr>
  </w:style>
  <w:style w:type="paragraph" w:customStyle="1" w:styleId="xl403">
    <w:name w:val="xl403"/>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jc w:val="right"/>
      <w:textAlignment w:val="center"/>
    </w:pPr>
    <w:rPr>
      <w:sz w:val="18"/>
      <w:szCs w:val="18"/>
    </w:rPr>
  </w:style>
  <w:style w:type="paragraph" w:customStyle="1" w:styleId="xl404">
    <w:name w:val="xl404"/>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05">
    <w:name w:val="xl405"/>
    <w:basedOn w:val="Normal"/>
    <w:rsid w:val="001E3EF0"/>
    <w:pPr>
      <w:shd w:val="clear" w:color="000000" w:fill="FFFFFF"/>
      <w:spacing w:before="100" w:beforeAutospacing="1" w:after="100" w:afterAutospacing="1"/>
      <w:textAlignment w:val="center"/>
    </w:pPr>
    <w:rPr>
      <w:b/>
      <w:bCs/>
      <w:sz w:val="18"/>
      <w:szCs w:val="18"/>
    </w:rPr>
  </w:style>
  <w:style w:type="paragraph" w:customStyle="1" w:styleId="xl406">
    <w:name w:val="xl406"/>
    <w:basedOn w:val="Normal"/>
    <w:rsid w:val="001E3EF0"/>
    <w:pPr>
      <w:shd w:val="clear" w:color="000000" w:fill="FFFFFF"/>
      <w:spacing w:before="100" w:beforeAutospacing="1" w:after="100" w:afterAutospacing="1"/>
      <w:jc w:val="right"/>
      <w:textAlignment w:val="center"/>
    </w:pPr>
    <w:rPr>
      <w:b/>
      <w:bCs/>
      <w:sz w:val="18"/>
      <w:szCs w:val="18"/>
    </w:rPr>
  </w:style>
  <w:style w:type="paragraph" w:customStyle="1" w:styleId="xl407">
    <w:name w:val="xl407"/>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jc w:val="right"/>
      <w:textAlignment w:val="center"/>
    </w:pPr>
    <w:rPr>
      <w:sz w:val="18"/>
      <w:szCs w:val="18"/>
    </w:rPr>
  </w:style>
  <w:style w:type="paragraph" w:customStyle="1" w:styleId="xl408">
    <w:name w:val="xl408"/>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center"/>
    </w:pPr>
    <w:rPr>
      <w:sz w:val="18"/>
      <w:szCs w:val="18"/>
    </w:rPr>
  </w:style>
  <w:style w:type="paragraph" w:customStyle="1" w:styleId="xl409">
    <w:name w:val="xl409"/>
    <w:basedOn w:val="Normal"/>
    <w:rsid w:val="001E3EF0"/>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0">
    <w:name w:val="xl410"/>
    <w:basedOn w:val="Normal"/>
    <w:rsid w:val="001E3EF0"/>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1">
    <w:name w:val="xl411"/>
    <w:basedOn w:val="Normal"/>
    <w:rsid w:val="001E3EF0"/>
    <w:pPr>
      <w:pBdr>
        <w:top w:val="dotted" w:sz="4" w:space="0" w:color="auto"/>
        <w:left w:val="dotted" w:sz="4" w:space="0" w:color="auto"/>
        <w:right w:val="dotted" w:sz="4" w:space="0" w:color="auto"/>
      </w:pBdr>
      <w:spacing w:before="100" w:beforeAutospacing="1" w:after="100" w:afterAutospacing="1"/>
    </w:pPr>
    <w:rPr>
      <w:sz w:val="18"/>
      <w:szCs w:val="18"/>
    </w:rPr>
  </w:style>
  <w:style w:type="paragraph" w:customStyle="1" w:styleId="xl412">
    <w:name w:val="xl412"/>
    <w:basedOn w:val="Normal"/>
    <w:rsid w:val="001E3EF0"/>
    <w:pPr>
      <w:pBdr>
        <w:top w:val="dotted" w:sz="4" w:space="0" w:color="auto"/>
        <w:left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3">
    <w:name w:val="xl413"/>
    <w:basedOn w:val="Normal"/>
    <w:rsid w:val="001E3EF0"/>
    <w:pPr>
      <w:pBdr>
        <w:top w:val="dotted" w:sz="4" w:space="0" w:color="auto"/>
        <w:left w:val="dotted" w:sz="4" w:space="0" w:color="auto"/>
        <w:right w:val="single" w:sz="4" w:space="0" w:color="auto"/>
      </w:pBdr>
      <w:spacing w:before="100" w:beforeAutospacing="1" w:after="100" w:afterAutospacing="1"/>
    </w:pPr>
    <w:rPr>
      <w:sz w:val="18"/>
      <w:szCs w:val="18"/>
    </w:rPr>
  </w:style>
  <w:style w:type="paragraph" w:customStyle="1" w:styleId="xl414">
    <w:name w:val="xl414"/>
    <w:basedOn w:val="Normal"/>
    <w:rsid w:val="001E3EF0"/>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pPr>
    <w:rPr>
      <w:sz w:val="18"/>
      <w:szCs w:val="18"/>
    </w:rPr>
  </w:style>
  <w:style w:type="paragraph" w:customStyle="1" w:styleId="xl415">
    <w:name w:val="xl415"/>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sz w:val="18"/>
      <w:szCs w:val="18"/>
    </w:rPr>
  </w:style>
  <w:style w:type="paragraph" w:customStyle="1" w:styleId="xl416">
    <w:name w:val="xl416"/>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417">
    <w:name w:val="xl417"/>
    <w:basedOn w:val="Normal"/>
    <w:rsid w:val="001E3EF0"/>
    <w:pPr>
      <w:pBdr>
        <w:top w:val="single" w:sz="4" w:space="0" w:color="auto"/>
      </w:pBdr>
      <w:shd w:val="clear" w:color="000000" w:fill="B1A0C7"/>
      <w:spacing w:before="100" w:beforeAutospacing="1" w:after="100" w:afterAutospacing="1"/>
      <w:jc w:val="right"/>
      <w:textAlignment w:val="center"/>
    </w:pPr>
    <w:rPr>
      <w:b/>
      <w:bCs/>
      <w:sz w:val="18"/>
      <w:szCs w:val="18"/>
    </w:rPr>
  </w:style>
  <w:style w:type="paragraph" w:customStyle="1" w:styleId="xl418">
    <w:name w:val="xl418"/>
    <w:basedOn w:val="Normal"/>
    <w:rsid w:val="001E3EF0"/>
    <w:pPr>
      <w:shd w:val="clear" w:color="000000" w:fill="FFFFFF"/>
      <w:spacing w:before="100" w:beforeAutospacing="1" w:after="100" w:afterAutospacing="1"/>
    </w:pPr>
    <w:rPr>
      <w:b/>
      <w:bCs/>
      <w:sz w:val="18"/>
      <w:szCs w:val="18"/>
    </w:rPr>
  </w:style>
  <w:style w:type="paragraph" w:customStyle="1" w:styleId="xl419">
    <w:name w:val="xl41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sz w:val="18"/>
      <w:szCs w:val="18"/>
    </w:rPr>
  </w:style>
  <w:style w:type="paragraph" w:customStyle="1" w:styleId="xl420">
    <w:name w:val="xl420"/>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b/>
      <w:bCs/>
      <w:sz w:val="18"/>
      <w:szCs w:val="18"/>
    </w:rPr>
  </w:style>
  <w:style w:type="paragraph" w:customStyle="1" w:styleId="xl421">
    <w:name w:val="xl421"/>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textAlignment w:val="top"/>
    </w:pPr>
    <w:rPr>
      <w:sz w:val="18"/>
      <w:szCs w:val="18"/>
    </w:rPr>
  </w:style>
  <w:style w:type="paragraph" w:customStyle="1" w:styleId="xl422">
    <w:name w:val="xl422"/>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sz w:val="18"/>
      <w:szCs w:val="18"/>
    </w:rPr>
  </w:style>
  <w:style w:type="paragraph" w:customStyle="1" w:styleId="xl423">
    <w:name w:val="xl423"/>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b/>
      <w:bCs/>
      <w:sz w:val="18"/>
      <w:szCs w:val="18"/>
    </w:rPr>
  </w:style>
  <w:style w:type="paragraph" w:customStyle="1" w:styleId="xl424">
    <w:name w:val="xl424"/>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textAlignment w:val="top"/>
    </w:pPr>
    <w:rPr>
      <w:sz w:val="18"/>
      <w:szCs w:val="18"/>
    </w:rPr>
  </w:style>
  <w:style w:type="paragraph" w:customStyle="1" w:styleId="xl425">
    <w:name w:val="xl425"/>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b/>
      <w:bCs/>
      <w:sz w:val="18"/>
      <w:szCs w:val="18"/>
    </w:rPr>
  </w:style>
  <w:style w:type="paragraph" w:customStyle="1" w:styleId="xl426">
    <w:name w:val="xl426"/>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27">
    <w:name w:val="xl427"/>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428">
    <w:name w:val="xl428"/>
    <w:basedOn w:val="Normal"/>
    <w:rsid w:val="001E3EF0"/>
    <w:pPr>
      <w:shd w:val="clear" w:color="000000" w:fill="B1A0C7"/>
      <w:spacing w:before="100" w:beforeAutospacing="1" w:after="100" w:afterAutospacing="1"/>
      <w:jc w:val="right"/>
      <w:textAlignment w:val="top"/>
    </w:pPr>
    <w:rPr>
      <w:b/>
      <w:bCs/>
      <w:sz w:val="18"/>
      <w:szCs w:val="18"/>
    </w:rPr>
  </w:style>
  <w:style w:type="paragraph" w:customStyle="1" w:styleId="xl429">
    <w:name w:val="xl429"/>
    <w:basedOn w:val="Normal"/>
    <w:rsid w:val="001E3EF0"/>
    <w:pPr>
      <w:shd w:val="clear" w:color="000000" w:fill="FFFFFF"/>
      <w:spacing w:before="100" w:beforeAutospacing="1" w:after="100" w:afterAutospacing="1"/>
      <w:textAlignment w:val="top"/>
    </w:pPr>
    <w:rPr>
      <w:b/>
      <w:bCs/>
      <w:color w:val="FF0000"/>
      <w:sz w:val="18"/>
      <w:szCs w:val="18"/>
    </w:rPr>
  </w:style>
  <w:style w:type="paragraph" w:customStyle="1" w:styleId="xl430">
    <w:name w:val="xl430"/>
    <w:basedOn w:val="Normal"/>
    <w:rsid w:val="001E3EF0"/>
    <w:pPr>
      <w:spacing w:before="100" w:beforeAutospacing="1" w:after="100" w:afterAutospacing="1"/>
      <w:textAlignment w:val="center"/>
    </w:pPr>
    <w:rPr>
      <w:b/>
      <w:bCs/>
      <w:sz w:val="18"/>
      <w:szCs w:val="18"/>
    </w:rPr>
  </w:style>
  <w:style w:type="paragraph" w:customStyle="1" w:styleId="xl431">
    <w:name w:val="xl431"/>
    <w:basedOn w:val="Normal"/>
    <w:rsid w:val="001E3EF0"/>
    <w:pPr>
      <w:spacing w:before="100" w:beforeAutospacing="1" w:after="100" w:afterAutospacing="1"/>
      <w:textAlignment w:val="center"/>
    </w:pPr>
    <w:rPr>
      <w:rFonts w:ascii="Arial" w:hAnsi="Arial" w:cs="Arial"/>
      <w:sz w:val="18"/>
      <w:szCs w:val="18"/>
    </w:rPr>
  </w:style>
  <w:style w:type="paragraph" w:customStyle="1" w:styleId="xl432">
    <w:name w:val="xl432"/>
    <w:basedOn w:val="Normal"/>
    <w:rsid w:val="001E3EF0"/>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pPr>
    <w:rPr>
      <w:sz w:val="18"/>
      <w:szCs w:val="18"/>
    </w:rPr>
  </w:style>
  <w:style w:type="paragraph" w:customStyle="1" w:styleId="xl433">
    <w:name w:val="xl433"/>
    <w:basedOn w:val="Normal"/>
    <w:rsid w:val="001E3EF0"/>
    <w:pPr>
      <w:spacing w:before="100" w:beforeAutospacing="1" w:after="100" w:afterAutospacing="1"/>
      <w:jc w:val="right"/>
      <w:textAlignment w:val="top"/>
    </w:pPr>
    <w:rPr>
      <w:b/>
      <w:bCs/>
      <w:sz w:val="18"/>
      <w:szCs w:val="18"/>
    </w:rPr>
  </w:style>
  <w:style w:type="paragraph" w:customStyle="1" w:styleId="xl434">
    <w:name w:val="xl434"/>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b/>
      <w:bCs/>
      <w:sz w:val="18"/>
      <w:szCs w:val="18"/>
    </w:rPr>
  </w:style>
  <w:style w:type="paragraph" w:customStyle="1" w:styleId="xl435">
    <w:name w:val="xl435"/>
    <w:basedOn w:val="Normal"/>
    <w:rsid w:val="001E3EF0"/>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36">
    <w:name w:val="xl436"/>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b/>
      <w:bCs/>
      <w:sz w:val="18"/>
      <w:szCs w:val="18"/>
    </w:rPr>
  </w:style>
  <w:style w:type="paragraph" w:customStyle="1" w:styleId="xl437">
    <w:name w:val="xl437"/>
    <w:basedOn w:val="Normal"/>
    <w:rsid w:val="001E3EF0"/>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38">
    <w:name w:val="xl438"/>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b/>
      <w:bCs/>
      <w:sz w:val="18"/>
      <w:szCs w:val="18"/>
    </w:rPr>
  </w:style>
  <w:style w:type="paragraph" w:customStyle="1" w:styleId="xl439">
    <w:name w:val="xl439"/>
    <w:basedOn w:val="Normal"/>
    <w:rsid w:val="001E3EF0"/>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40">
    <w:name w:val="xl440"/>
    <w:basedOn w:val="Normal"/>
    <w:rsid w:val="001E3EF0"/>
    <w:pPr>
      <w:shd w:val="clear" w:color="000000" w:fill="B1A0C7"/>
      <w:spacing w:before="100" w:beforeAutospacing="1" w:after="100" w:afterAutospacing="1"/>
      <w:textAlignment w:val="center"/>
    </w:pPr>
    <w:rPr>
      <w:b/>
      <w:bCs/>
      <w:sz w:val="18"/>
      <w:szCs w:val="18"/>
    </w:rPr>
  </w:style>
  <w:style w:type="paragraph" w:customStyle="1" w:styleId="xl441">
    <w:name w:val="xl441"/>
    <w:basedOn w:val="Normal"/>
    <w:rsid w:val="001E3EF0"/>
    <w:pPr>
      <w:pBdr>
        <w:left w:val="dashed" w:sz="4" w:space="0" w:color="auto"/>
        <w:right w:val="dashed" w:sz="4" w:space="0" w:color="auto"/>
      </w:pBdr>
      <w:shd w:val="clear" w:color="000000" w:fill="B1A0C7"/>
      <w:spacing w:before="100" w:beforeAutospacing="1" w:after="100" w:afterAutospacing="1"/>
      <w:textAlignment w:val="center"/>
    </w:pPr>
    <w:rPr>
      <w:b/>
      <w:bCs/>
      <w:sz w:val="18"/>
      <w:szCs w:val="18"/>
    </w:rPr>
  </w:style>
  <w:style w:type="paragraph" w:customStyle="1" w:styleId="xl442">
    <w:name w:val="xl442"/>
    <w:basedOn w:val="Normal"/>
    <w:rsid w:val="001E3EF0"/>
    <w:pPr>
      <w:spacing w:before="100" w:beforeAutospacing="1" w:after="100" w:afterAutospacing="1"/>
      <w:textAlignment w:val="center"/>
    </w:pPr>
    <w:rPr>
      <w:b/>
      <w:bCs/>
      <w:sz w:val="18"/>
      <w:szCs w:val="18"/>
    </w:rPr>
  </w:style>
  <w:style w:type="paragraph" w:customStyle="1" w:styleId="xl443">
    <w:name w:val="xl443"/>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444">
    <w:name w:val="xl444"/>
    <w:basedOn w:val="Normal"/>
    <w:rsid w:val="001E3EF0"/>
    <w:pPr>
      <w:shd w:val="clear" w:color="000000" w:fill="B1A0C7"/>
      <w:spacing w:before="100" w:beforeAutospacing="1" w:after="100" w:afterAutospacing="1"/>
    </w:pPr>
    <w:rPr>
      <w:sz w:val="18"/>
      <w:szCs w:val="18"/>
    </w:rPr>
  </w:style>
  <w:style w:type="paragraph" w:customStyle="1" w:styleId="xl445">
    <w:name w:val="xl445"/>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jc w:val="right"/>
      <w:textAlignment w:val="center"/>
    </w:pPr>
    <w:rPr>
      <w:sz w:val="18"/>
      <w:szCs w:val="18"/>
    </w:rPr>
  </w:style>
  <w:style w:type="paragraph" w:customStyle="1" w:styleId="xl446">
    <w:name w:val="xl446"/>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jc w:val="right"/>
      <w:textAlignment w:val="center"/>
    </w:pPr>
    <w:rPr>
      <w:sz w:val="18"/>
      <w:szCs w:val="18"/>
    </w:rPr>
  </w:style>
  <w:style w:type="paragraph" w:customStyle="1" w:styleId="xl447">
    <w:name w:val="xl447"/>
    <w:basedOn w:val="Normal"/>
    <w:rsid w:val="001E3EF0"/>
    <w:pPr>
      <w:shd w:val="clear" w:color="000000" w:fill="B1A0C7"/>
      <w:spacing w:before="100" w:beforeAutospacing="1" w:after="100" w:afterAutospacing="1"/>
    </w:pPr>
    <w:rPr>
      <w:b/>
      <w:bCs/>
      <w:sz w:val="18"/>
      <w:szCs w:val="18"/>
    </w:rPr>
  </w:style>
  <w:style w:type="paragraph" w:customStyle="1" w:styleId="xl448">
    <w:name w:val="xl448"/>
    <w:basedOn w:val="Normal"/>
    <w:rsid w:val="001E3EF0"/>
    <w:pPr>
      <w:spacing w:before="100" w:beforeAutospacing="1" w:after="100" w:afterAutospacing="1"/>
    </w:pPr>
    <w:rPr>
      <w:rFonts w:ascii="Arial" w:hAnsi="Arial" w:cs="Arial"/>
      <w:b/>
      <w:bCs/>
      <w:sz w:val="18"/>
      <w:szCs w:val="18"/>
    </w:rPr>
  </w:style>
  <w:style w:type="paragraph" w:customStyle="1" w:styleId="xl449">
    <w:name w:val="xl449"/>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center"/>
    </w:pPr>
    <w:rPr>
      <w:b/>
      <w:bCs/>
      <w:sz w:val="18"/>
      <w:szCs w:val="18"/>
    </w:rPr>
  </w:style>
  <w:style w:type="paragraph" w:customStyle="1" w:styleId="xl450">
    <w:name w:val="xl450"/>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451">
    <w:name w:val="xl451"/>
    <w:basedOn w:val="Normal"/>
    <w:rsid w:val="001E3EF0"/>
    <w:pPr>
      <w:spacing w:before="100" w:beforeAutospacing="1" w:after="100" w:afterAutospacing="1"/>
      <w:textAlignment w:val="top"/>
    </w:pPr>
    <w:rPr>
      <w:sz w:val="18"/>
      <w:szCs w:val="18"/>
    </w:rPr>
  </w:style>
  <w:style w:type="paragraph" w:customStyle="1" w:styleId="xl452">
    <w:name w:val="xl452"/>
    <w:basedOn w:val="Normal"/>
    <w:rsid w:val="001E3EF0"/>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453">
    <w:name w:val="xl453"/>
    <w:basedOn w:val="Normal"/>
    <w:rsid w:val="001E3EF0"/>
    <w:pPr>
      <w:pBdr>
        <w:top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454">
    <w:name w:val="xl454"/>
    <w:basedOn w:val="Normal"/>
    <w:rsid w:val="001E3EF0"/>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5">
    <w:name w:val="xl455"/>
    <w:basedOn w:val="Normal"/>
    <w:rsid w:val="001E3EF0"/>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6">
    <w:name w:val="xl456"/>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7">
    <w:name w:val="xl457"/>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8">
    <w:name w:val="xl458"/>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9">
    <w:name w:val="xl459"/>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0">
    <w:name w:val="xl460"/>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1">
    <w:name w:val="xl461"/>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2">
    <w:name w:val="xl462"/>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3">
    <w:name w:val="xl463"/>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4">
    <w:name w:val="xl464"/>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5">
    <w:name w:val="xl465"/>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6">
    <w:name w:val="xl466"/>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7">
    <w:name w:val="xl467"/>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8">
    <w:name w:val="xl468"/>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9">
    <w:name w:val="xl469"/>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0">
    <w:name w:val="xl470"/>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1">
    <w:name w:val="xl471"/>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2">
    <w:name w:val="xl472"/>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3">
    <w:name w:val="xl473"/>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4">
    <w:name w:val="xl474"/>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5">
    <w:name w:val="xl475"/>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6">
    <w:name w:val="xl476"/>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7">
    <w:name w:val="xl477"/>
    <w:basedOn w:val="Normal"/>
    <w:rsid w:val="001E3EF0"/>
    <w:pPr>
      <w:shd w:val="clear" w:color="000000" w:fill="FFFFFF"/>
      <w:spacing w:before="100" w:beforeAutospacing="1" w:after="100" w:afterAutospacing="1"/>
      <w:jc w:val="center"/>
      <w:textAlignment w:val="center"/>
    </w:pPr>
    <w:rPr>
      <w:b/>
      <w:bCs/>
    </w:rPr>
  </w:style>
  <w:style w:type="paragraph" w:customStyle="1" w:styleId="xl478">
    <w:name w:val="xl478"/>
    <w:basedOn w:val="Normal"/>
    <w:rsid w:val="001E3EF0"/>
    <w:pPr>
      <w:spacing w:before="100" w:beforeAutospacing="1" w:after="100" w:afterAutospacing="1"/>
      <w:jc w:val="center"/>
    </w:pPr>
    <w:rPr>
      <w:sz w:val="18"/>
      <w:szCs w:val="18"/>
    </w:rPr>
  </w:style>
  <w:style w:type="numbering" w:customStyle="1" w:styleId="NoList8">
    <w:name w:val="No List8"/>
    <w:next w:val="NoList"/>
    <w:uiPriority w:val="99"/>
    <w:semiHidden/>
    <w:unhideWhenUsed/>
    <w:rsid w:val="00D3498E"/>
  </w:style>
  <w:style w:type="numbering" w:customStyle="1" w:styleId="NoList9">
    <w:name w:val="No List9"/>
    <w:next w:val="NoList"/>
    <w:uiPriority w:val="99"/>
    <w:semiHidden/>
    <w:unhideWhenUsed/>
    <w:rsid w:val="00F91322"/>
  </w:style>
  <w:style w:type="numbering" w:customStyle="1" w:styleId="NoList10">
    <w:name w:val="No List10"/>
    <w:next w:val="NoList"/>
    <w:uiPriority w:val="99"/>
    <w:semiHidden/>
    <w:unhideWhenUsed/>
    <w:rsid w:val="004B1CC0"/>
  </w:style>
  <w:style w:type="numbering" w:customStyle="1" w:styleId="NoList13">
    <w:name w:val="No List13"/>
    <w:next w:val="NoList"/>
    <w:uiPriority w:val="99"/>
    <w:semiHidden/>
    <w:unhideWhenUsed/>
    <w:rsid w:val="00452519"/>
  </w:style>
  <w:style w:type="numbering" w:customStyle="1" w:styleId="NoList14">
    <w:name w:val="No List14"/>
    <w:next w:val="NoList"/>
    <w:uiPriority w:val="99"/>
    <w:semiHidden/>
    <w:unhideWhenUsed/>
    <w:rsid w:val="006025CE"/>
  </w:style>
  <w:style w:type="numbering" w:customStyle="1" w:styleId="NoList15">
    <w:name w:val="No List15"/>
    <w:next w:val="NoList"/>
    <w:uiPriority w:val="99"/>
    <w:semiHidden/>
    <w:unhideWhenUsed/>
    <w:rsid w:val="009273A3"/>
  </w:style>
  <w:style w:type="numbering" w:customStyle="1" w:styleId="NoList16">
    <w:name w:val="No List16"/>
    <w:next w:val="NoList"/>
    <w:uiPriority w:val="99"/>
    <w:semiHidden/>
    <w:unhideWhenUsed/>
    <w:rsid w:val="00852C9D"/>
  </w:style>
  <w:style w:type="numbering" w:customStyle="1" w:styleId="NoList17">
    <w:name w:val="No List17"/>
    <w:next w:val="NoList"/>
    <w:uiPriority w:val="99"/>
    <w:semiHidden/>
    <w:unhideWhenUsed/>
    <w:rsid w:val="001C36B0"/>
  </w:style>
  <w:style w:type="numbering" w:customStyle="1" w:styleId="NoList18">
    <w:name w:val="No List18"/>
    <w:next w:val="NoList"/>
    <w:uiPriority w:val="99"/>
    <w:semiHidden/>
    <w:unhideWhenUsed/>
    <w:rsid w:val="00BF4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880">
      <w:bodyDiv w:val="1"/>
      <w:marLeft w:val="0"/>
      <w:marRight w:val="0"/>
      <w:marTop w:val="0"/>
      <w:marBottom w:val="0"/>
      <w:divBdr>
        <w:top w:val="none" w:sz="0" w:space="0" w:color="auto"/>
        <w:left w:val="none" w:sz="0" w:space="0" w:color="auto"/>
        <w:bottom w:val="none" w:sz="0" w:space="0" w:color="auto"/>
        <w:right w:val="none" w:sz="0" w:space="0" w:color="auto"/>
      </w:divBdr>
    </w:div>
    <w:div w:id="26418621">
      <w:bodyDiv w:val="1"/>
      <w:marLeft w:val="0"/>
      <w:marRight w:val="0"/>
      <w:marTop w:val="0"/>
      <w:marBottom w:val="0"/>
      <w:divBdr>
        <w:top w:val="none" w:sz="0" w:space="0" w:color="auto"/>
        <w:left w:val="none" w:sz="0" w:space="0" w:color="auto"/>
        <w:bottom w:val="none" w:sz="0" w:space="0" w:color="auto"/>
        <w:right w:val="none" w:sz="0" w:space="0" w:color="auto"/>
      </w:divBdr>
    </w:div>
    <w:div w:id="37168645">
      <w:bodyDiv w:val="1"/>
      <w:marLeft w:val="0"/>
      <w:marRight w:val="0"/>
      <w:marTop w:val="0"/>
      <w:marBottom w:val="0"/>
      <w:divBdr>
        <w:top w:val="none" w:sz="0" w:space="0" w:color="auto"/>
        <w:left w:val="none" w:sz="0" w:space="0" w:color="auto"/>
        <w:bottom w:val="none" w:sz="0" w:space="0" w:color="auto"/>
        <w:right w:val="none" w:sz="0" w:space="0" w:color="auto"/>
      </w:divBdr>
    </w:div>
    <w:div w:id="92408463">
      <w:bodyDiv w:val="1"/>
      <w:marLeft w:val="0"/>
      <w:marRight w:val="0"/>
      <w:marTop w:val="0"/>
      <w:marBottom w:val="0"/>
      <w:divBdr>
        <w:top w:val="none" w:sz="0" w:space="0" w:color="auto"/>
        <w:left w:val="none" w:sz="0" w:space="0" w:color="auto"/>
        <w:bottom w:val="none" w:sz="0" w:space="0" w:color="auto"/>
        <w:right w:val="none" w:sz="0" w:space="0" w:color="auto"/>
      </w:divBdr>
    </w:div>
    <w:div w:id="122581616">
      <w:bodyDiv w:val="1"/>
      <w:marLeft w:val="0"/>
      <w:marRight w:val="0"/>
      <w:marTop w:val="0"/>
      <w:marBottom w:val="0"/>
      <w:divBdr>
        <w:top w:val="none" w:sz="0" w:space="0" w:color="auto"/>
        <w:left w:val="none" w:sz="0" w:space="0" w:color="auto"/>
        <w:bottom w:val="none" w:sz="0" w:space="0" w:color="auto"/>
        <w:right w:val="none" w:sz="0" w:space="0" w:color="auto"/>
      </w:divBdr>
    </w:div>
    <w:div w:id="132527992">
      <w:bodyDiv w:val="1"/>
      <w:marLeft w:val="0"/>
      <w:marRight w:val="0"/>
      <w:marTop w:val="0"/>
      <w:marBottom w:val="0"/>
      <w:divBdr>
        <w:top w:val="none" w:sz="0" w:space="0" w:color="auto"/>
        <w:left w:val="none" w:sz="0" w:space="0" w:color="auto"/>
        <w:bottom w:val="none" w:sz="0" w:space="0" w:color="auto"/>
        <w:right w:val="none" w:sz="0" w:space="0" w:color="auto"/>
      </w:divBdr>
    </w:div>
    <w:div w:id="139150812">
      <w:bodyDiv w:val="1"/>
      <w:marLeft w:val="0"/>
      <w:marRight w:val="0"/>
      <w:marTop w:val="0"/>
      <w:marBottom w:val="0"/>
      <w:divBdr>
        <w:top w:val="none" w:sz="0" w:space="0" w:color="auto"/>
        <w:left w:val="none" w:sz="0" w:space="0" w:color="auto"/>
        <w:bottom w:val="none" w:sz="0" w:space="0" w:color="auto"/>
        <w:right w:val="none" w:sz="0" w:space="0" w:color="auto"/>
      </w:divBdr>
    </w:div>
    <w:div w:id="157355967">
      <w:bodyDiv w:val="1"/>
      <w:marLeft w:val="0"/>
      <w:marRight w:val="0"/>
      <w:marTop w:val="0"/>
      <w:marBottom w:val="0"/>
      <w:divBdr>
        <w:top w:val="none" w:sz="0" w:space="0" w:color="auto"/>
        <w:left w:val="none" w:sz="0" w:space="0" w:color="auto"/>
        <w:bottom w:val="none" w:sz="0" w:space="0" w:color="auto"/>
        <w:right w:val="none" w:sz="0" w:space="0" w:color="auto"/>
      </w:divBdr>
    </w:div>
    <w:div w:id="186255993">
      <w:bodyDiv w:val="1"/>
      <w:marLeft w:val="0"/>
      <w:marRight w:val="0"/>
      <w:marTop w:val="0"/>
      <w:marBottom w:val="0"/>
      <w:divBdr>
        <w:top w:val="none" w:sz="0" w:space="0" w:color="auto"/>
        <w:left w:val="none" w:sz="0" w:space="0" w:color="auto"/>
        <w:bottom w:val="none" w:sz="0" w:space="0" w:color="auto"/>
        <w:right w:val="none" w:sz="0" w:space="0" w:color="auto"/>
      </w:divBdr>
    </w:div>
    <w:div w:id="199633851">
      <w:bodyDiv w:val="1"/>
      <w:marLeft w:val="0"/>
      <w:marRight w:val="0"/>
      <w:marTop w:val="0"/>
      <w:marBottom w:val="0"/>
      <w:divBdr>
        <w:top w:val="none" w:sz="0" w:space="0" w:color="auto"/>
        <w:left w:val="none" w:sz="0" w:space="0" w:color="auto"/>
        <w:bottom w:val="none" w:sz="0" w:space="0" w:color="auto"/>
        <w:right w:val="none" w:sz="0" w:space="0" w:color="auto"/>
      </w:divBdr>
    </w:div>
    <w:div w:id="213005180">
      <w:bodyDiv w:val="1"/>
      <w:marLeft w:val="0"/>
      <w:marRight w:val="0"/>
      <w:marTop w:val="0"/>
      <w:marBottom w:val="0"/>
      <w:divBdr>
        <w:top w:val="none" w:sz="0" w:space="0" w:color="auto"/>
        <w:left w:val="none" w:sz="0" w:space="0" w:color="auto"/>
        <w:bottom w:val="none" w:sz="0" w:space="0" w:color="auto"/>
        <w:right w:val="none" w:sz="0" w:space="0" w:color="auto"/>
      </w:divBdr>
    </w:div>
    <w:div w:id="233509098">
      <w:bodyDiv w:val="1"/>
      <w:marLeft w:val="0"/>
      <w:marRight w:val="0"/>
      <w:marTop w:val="0"/>
      <w:marBottom w:val="0"/>
      <w:divBdr>
        <w:top w:val="none" w:sz="0" w:space="0" w:color="auto"/>
        <w:left w:val="none" w:sz="0" w:space="0" w:color="auto"/>
        <w:bottom w:val="none" w:sz="0" w:space="0" w:color="auto"/>
        <w:right w:val="none" w:sz="0" w:space="0" w:color="auto"/>
      </w:divBdr>
    </w:div>
    <w:div w:id="272638305">
      <w:bodyDiv w:val="1"/>
      <w:marLeft w:val="0"/>
      <w:marRight w:val="0"/>
      <w:marTop w:val="0"/>
      <w:marBottom w:val="0"/>
      <w:divBdr>
        <w:top w:val="none" w:sz="0" w:space="0" w:color="auto"/>
        <w:left w:val="none" w:sz="0" w:space="0" w:color="auto"/>
        <w:bottom w:val="none" w:sz="0" w:space="0" w:color="auto"/>
        <w:right w:val="none" w:sz="0" w:space="0" w:color="auto"/>
      </w:divBdr>
    </w:div>
    <w:div w:id="292760369">
      <w:bodyDiv w:val="1"/>
      <w:marLeft w:val="0"/>
      <w:marRight w:val="0"/>
      <w:marTop w:val="0"/>
      <w:marBottom w:val="0"/>
      <w:divBdr>
        <w:top w:val="none" w:sz="0" w:space="0" w:color="auto"/>
        <w:left w:val="none" w:sz="0" w:space="0" w:color="auto"/>
        <w:bottom w:val="none" w:sz="0" w:space="0" w:color="auto"/>
        <w:right w:val="none" w:sz="0" w:space="0" w:color="auto"/>
      </w:divBdr>
    </w:div>
    <w:div w:id="384254590">
      <w:bodyDiv w:val="1"/>
      <w:marLeft w:val="0"/>
      <w:marRight w:val="0"/>
      <w:marTop w:val="0"/>
      <w:marBottom w:val="0"/>
      <w:divBdr>
        <w:top w:val="none" w:sz="0" w:space="0" w:color="auto"/>
        <w:left w:val="none" w:sz="0" w:space="0" w:color="auto"/>
        <w:bottom w:val="none" w:sz="0" w:space="0" w:color="auto"/>
        <w:right w:val="none" w:sz="0" w:space="0" w:color="auto"/>
      </w:divBdr>
    </w:div>
    <w:div w:id="418412498">
      <w:bodyDiv w:val="1"/>
      <w:marLeft w:val="0"/>
      <w:marRight w:val="0"/>
      <w:marTop w:val="0"/>
      <w:marBottom w:val="0"/>
      <w:divBdr>
        <w:top w:val="none" w:sz="0" w:space="0" w:color="auto"/>
        <w:left w:val="none" w:sz="0" w:space="0" w:color="auto"/>
        <w:bottom w:val="none" w:sz="0" w:space="0" w:color="auto"/>
        <w:right w:val="none" w:sz="0" w:space="0" w:color="auto"/>
      </w:divBdr>
    </w:div>
    <w:div w:id="426124061">
      <w:bodyDiv w:val="1"/>
      <w:marLeft w:val="0"/>
      <w:marRight w:val="0"/>
      <w:marTop w:val="0"/>
      <w:marBottom w:val="0"/>
      <w:divBdr>
        <w:top w:val="none" w:sz="0" w:space="0" w:color="auto"/>
        <w:left w:val="none" w:sz="0" w:space="0" w:color="auto"/>
        <w:bottom w:val="none" w:sz="0" w:space="0" w:color="auto"/>
        <w:right w:val="none" w:sz="0" w:space="0" w:color="auto"/>
      </w:divBdr>
    </w:div>
    <w:div w:id="470555830">
      <w:bodyDiv w:val="1"/>
      <w:marLeft w:val="0"/>
      <w:marRight w:val="0"/>
      <w:marTop w:val="0"/>
      <w:marBottom w:val="0"/>
      <w:divBdr>
        <w:top w:val="none" w:sz="0" w:space="0" w:color="auto"/>
        <w:left w:val="none" w:sz="0" w:space="0" w:color="auto"/>
        <w:bottom w:val="none" w:sz="0" w:space="0" w:color="auto"/>
        <w:right w:val="none" w:sz="0" w:space="0" w:color="auto"/>
      </w:divBdr>
    </w:div>
    <w:div w:id="503590185">
      <w:bodyDiv w:val="1"/>
      <w:marLeft w:val="0"/>
      <w:marRight w:val="0"/>
      <w:marTop w:val="0"/>
      <w:marBottom w:val="0"/>
      <w:divBdr>
        <w:top w:val="none" w:sz="0" w:space="0" w:color="auto"/>
        <w:left w:val="none" w:sz="0" w:space="0" w:color="auto"/>
        <w:bottom w:val="none" w:sz="0" w:space="0" w:color="auto"/>
        <w:right w:val="none" w:sz="0" w:space="0" w:color="auto"/>
      </w:divBdr>
    </w:div>
    <w:div w:id="521557640">
      <w:bodyDiv w:val="1"/>
      <w:marLeft w:val="0"/>
      <w:marRight w:val="0"/>
      <w:marTop w:val="0"/>
      <w:marBottom w:val="0"/>
      <w:divBdr>
        <w:top w:val="none" w:sz="0" w:space="0" w:color="auto"/>
        <w:left w:val="none" w:sz="0" w:space="0" w:color="auto"/>
        <w:bottom w:val="none" w:sz="0" w:space="0" w:color="auto"/>
        <w:right w:val="none" w:sz="0" w:space="0" w:color="auto"/>
      </w:divBdr>
    </w:div>
    <w:div w:id="522789574">
      <w:bodyDiv w:val="1"/>
      <w:marLeft w:val="0"/>
      <w:marRight w:val="0"/>
      <w:marTop w:val="0"/>
      <w:marBottom w:val="0"/>
      <w:divBdr>
        <w:top w:val="none" w:sz="0" w:space="0" w:color="auto"/>
        <w:left w:val="none" w:sz="0" w:space="0" w:color="auto"/>
        <w:bottom w:val="none" w:sz="0" w:space="0" w:color="auto"/>
        <w:right w:val="none" w:sz="0" w:space="0" w:color="auto"/>
      </w:divBdr>
    </w:div>
    <w:div w:id="550309444">
      <w:bodyDiv w:val="1"/>
      <w:marLeft w:val="0"/>
      <w:marRight w:val="0"/>
      <w:marTop w:val="0"/>
      <w:marBottom w:val="0"/>
      <w:divBdr>
        <w:top w:val="none" w:sz="0" w:space="0" w:color="auto"/>
        <w:left w:val="none" w:sz="0" w:space="0" w:color="auto"/>
        <w:bottom w:val="none" w:sz="0" w:space="0" w:color="auto"/>
        <w:right w:val="none" w:sz="0" w:space="0" w:color="auto"/>
      </w:divBdr>
    </w:div>
    <w:div w:id="560411297">
      <w:bodyDiv w:val="1"/>
      <w:marLeft w:val="0"/>
      <w:marRight w:val="0"/>
      <w:marTop w:val="0"/>
      <w:marBottom w:val="0"/>
      <w:divBdr>
        <w:top w:val="none" w:sz="0" w:space="0" w:color="auto"/>
        <w:left w:val="none" w:sz="0" w:space="0" w:color="auto"/>
        <w:bottom w:val="none" w:sz="0" w:space="0" w:color="auto"/>
        <w:right w:val="none" w:sz="0" w:space="0" w:color="auto"/>
      </w:divBdr>
    </w:div>
    <w:div w:id="563952334">
      <w:bodyDiv w:val="1"/>
      <w:marLeft w:val="0"/>
      <w:marRight w:val="0"/>
      <w:marTop w:val="0"/>
      <w:marBottom w:val="0"/>
      <w:divBdr>
        <w:top w:val="none" w:sz="0" w:space="0" w:color="auto"/>
        <w:left w:val="none" w:sz="0" w:space="0" w:color="auto"/>
        <w:bottom w:val="none" w:sz="0" w:space="0" w:color="auto"/>
        <w:right w:val="none" w:sz="0" w:space="0" w:color="auto"/>
      </w:divBdr>
    </w:div>
    <w:div w:id="564024192">
      <w:bodyDiv w:val="1"/>
      <w:marLeft w:val="0"/>
      <w:marRight w:val="0"/>
      <w:marTop w:val="0"/>
      <w:marBottom w:val="0"/>
      <w:divBdr>
        <w:top w:val="none" w:sz="0" w:space="0" w:color="auto"/>
        <w:left w:val="none" w:sz="0" w:space="0" w:color="auto"/>
        <w:bottom w:val="none" w:sz="0" w:space="0" w:color="auto"/>
        <w:right w:val="none" w:sz="0" w:space="0" w:color="auto"/>
      </w:divBdr>
    </w:div>
    <w:div w:id="578368700">
      <w:bodyDiv w:val="1"/>
      <w:marLeft w:val="0"/>
      <w:marRight w:val="0"/>
      <w:marTop w:val="0"/>
      <w:marBottom w:val="0"/>
      <w:divBdr>
        <w:top w:val="none" w:sz="0" w:space="0" w:color="auto"/>
        <w:left w:val="none" w:sz="0" w:space="0" w:color="auto"/>
        <w:bottom w:val="none" w:sz="0" w:space="0" w:color="auto"/>
        <w:right w:val="none" w:sz="0" w:space="0" w:color="auto"/>
      </w:divBdr>
    </w:div>
    <w:div w:id="598173512">
      <w:bodyDiv w:val="1"/>
      <w:marLeft w:val="0"/>
      <w:marRight w:val="0"/>
      <w:marTop w:val="0"/>
      <w:marBottom w:val="0"/>
      <w:divBdr>
        <w:top w:val="none" w:sz="0" w:space="0" w:color="auto"/>
        <w:left w:val="none" w:sz="0" w:space="0" w:color="auto"/>
        <w:bottom w:val="none" w:sz="0" w:space="0" w:color="auto"/>
        <w:right w:val="none" w:sz="0" w:space="0" w:color="auto"/>
      </w:divBdr>
    </w:div>
    <w:div w:id="600527097">
      <w:bodyDiv w:val="1"/>
      <w:marLeft w:val="0"/>
      <w:marRight w:val="0"/>
      <w:marTop w:val="0"/>
      <w:marBottom w:val="0"/>
      <w:divBdr>
        <w:top w:val="none" w:sz="0" w:space="0" w:color="auto"/>
        <w:left w:val="none" w:sz="0" w:space="0" w:color="auto"/>
        <w:bottom w:val="none" w:sz="0" w:space="0" w:color="auto"/>
        <w:right w:val="none" w:sz="0" w:space="0" w:color="auto"/>
      </w:divBdr>
    </w:div>
    <w:div w:id="603922542">
      <w:bodyDiv w:val="1"/>
      <w:marLeft w:val="0"/>
      <w:marRight w:val="0"/>
      <w:marTop w:val="0"/>
      <w:marBottom w:val="0"/>
      <w:divBdr>
        <w:top w:val="none" w:sz="0" w:space="0" w:color="auto"/>
        <w:left w:val="none" w:sz="0" w:space="0" w:color="auto"/>
        <w:bottom w:val="none" w:sz="0" w:space="0" w:color="auto"/>
        <w:right w:val="none" w:sz="0" w:space="0" w:color="auto"/>
      </w:divBdr>
    </w:div>
    <w:div w:id="607279773">
      <w:bodyDiv w:val="1"/>
      <w:marLeft w:val="0"/>
      <w:marRight w:val="0"/>
      <w:marTop w:val="0"/>
      <w:marBottom w:val="0"/>
      <w:divBdr>
        <w:top w:val="none" w:sz="0" w:space="0" w:color="auto"/>
        <w:left w:val="none" w:sz="0" w:space="0" w:color="auto"/>
        <w:bottom w:val="none" w:sz="0" w:space="0" w:color="auto"/>
        <w:right w:val="none" w:sz="0" w:space="0" w:color="auto"/>
      </w:divBdr>
    </w:div>
    <w:div w:id="635257507">
      <w:bodyDiv w:val="1"/>
      <w:marLeft w:val="0"/>
      <w:marRight w:val="0"/>
      <w:marTop w:val="0"/>
      <w:marBottom w:val="0"/>
      <w:divBdr>
        <w:top w:val="none" w:sz="0" w:space="0" w:color="auto"/>
        <w:left w:val="none" w:sz="0" w:space="0" w:color="auto"/>
        <w:bottom w:val="none" w:sz="0" w:space="0" w:color="auto"/>
        <w:right w:val="none" w:sz="0" w:space="0" w:color="auto"/>
      </w:divBdr>
    </w:div>
    <w:div w:id="650408725">
      <w:bodyDiv w:val="1"/>
      <w:marLeft w:val="0"/>
      <w:marRight w:val="0"/>
      <w:marTop w:val="0"/>
      <w:marBottom w:val="0"/>
      <w:divBdr>
        <w:top w:val="none" w:sz="0" w:space="0" w:color="auto"/>
        <w:left w:val="none" w:sz="0" w:space="0" w:color="auto"/>
        <w:bottom w:val="none" w:sz="0" w:space="0" w:color="auto"/>
        <w:right w:val="none" w:sz="0" w:space="0" w:color="auto"/>
      </w:divBdr>
    </w:div>
    <w:div w:id="653604063">
      <w:bodyDiv w:val="1"/>
      <w:marLeft w:val="0"/>
      <w:marRight w:val="0"/>
      <w:marTop w:val="0"/>
      <w:marBottom w:val="0"/>
      <w:divBdr>
        <w:top w:val="none" w:sz="0" w:space="0" w:color="auto"/>
        <w:left w:val="none" w:sz="0" w:space="0" w:color="auto"/>
        <w:bottom w:val="none" w:sz="0" w:space="0" w:color="auto"/>
        <w:right w:val="none" w:sz="0" w:space="0" w:color="auto"/>
      </w:divBdr>
    </w:div>
    <w:div w:id="667296723">
      <w:bodyDiv w:val="1"/>
      <w:marLeft w:val="0"/>
      <w:marRight w:val="0"/>
      <w:marTop w:val="0"/>
      <w:marBottom w:val="0"/>
      <w:divBdr>
        <w:top w:val="none" w:sz="0" w:space="0" w:color="auto"/>
        <w:left w:val="none" w:sz="0" w:space="0" w:color="auto"/>
        <w:bottom w:val="none" w:sz="0" w:space="0" w:color="auto"/>
        <w:right w:val="none" w:sz="0" w:space="0" w:color="auto"/>
      </w:divBdr>
    </w:div>
    <w:div w:id="705058663">
      <w:bodyDiv w:val="1"/>
      <w:marLeft w:val="0"/>
      <w:marRight w:val="0"/>
      <w:marTop w:val="0"/>
      <w:marBottom w:val="0"/>
      <w:divBdr>
        <w:top w:val="none" w:sz="0" w:space="0" w:color="auto"/>
        <w:left w:val="none" w:sz="0" w:space="0" w:color="auto"/>
        <w:bottom w:val="none" w:sz="0" w:space="0" w:color="auto"/>
        <w:right w:val="none" w:sz="0" w:space="0" w:color="auto"/>
      </w:divBdr>
    </w:div>
    <w:div w:id="711466477">
      <w:bodyDiv w:val="1"/>
      <w:marLeft w:val="0"/>
      <w:marRight w:val="0"/>
      <w:marTop w:val="0"/>
      <w:marBottom w:val="0"/>
      <w:divBdr>
        <w:top w:val="none" w:sz="0" w:space="0" w:color="auto"/>
        <w:left w:val="none" w:sz="0" w:space="0" w:color="auto"/>
        <w:bottom w:val="none" w:sz="0" w:space="0" w:color="auto"/>
        <w:right w:val="none" w:sz="0" w:space="0" w:color="auto"/>
      </w:divBdr>
    </w:div>
    <w:div w:id="740717665">
      <w:bodyDiv w:val="1"/>
      <w:marLeft w:val="0"/>
      <w:marRight w:val="0"/>
      <w:marTop w:val="0"/>
      <w:marBottom w:val="0"/>
      <w:divBdr>
        <w:top w:val="none" w:sz="0" w:space="0" w:color="auto"/>
        <w:left w:val="none" w:sz="0" w:space="0" w:color="auto"/>
        <w:bottom w:val="none" w:sz="0" w:space="0" w:color="auto"/>
        <w:right w:val="none" w:sz="0" w:space="0" w:color="auto"/>
      </w:divBdr>
    </w:div>
    <w:div w:id="761143393">
      <w:bodyDiv w:val="1"/>
      <w:marLeft w:val="0"/>
      <w:marRight w:val="0"/>
      <w:marTop w:val="0"/>
      <w:marBottom w:val="0"/>
      <w:divBdr>
        <w:top w:val="none" w:sz="0" w:space="0" w:color="auto"/>
        <w:left w:val="none" w:sz="0" w:space="0" w:color="auto"/>
        <w:bottom w:val="none" w:sz="0" w:space="0" w:color="auto"/>
        <w:right w:val="none" w:sz="0" w:space="0" w:color="auto"/>
      </w:divBdr>
    </w:div>
    <w:div w:id="774787436">
      <w:bodyDiv w:val="1"/>
      <w:marLeft w:val="0"/>
      <w:marRight w:val="0"/>
      <w:marTop w:val="0"/>
      <w:marBottom w:val="0"/>
      <w:divBdr>
        <w:top w:val="none" w:sz="0" w:space="0" w:color="auto"/>
        <w:left w:val="none" w:sz="0" w:space="0" w:color="auto"/>
        <w:bottom w:val="none" w:sz="0" w:space="0" w:color="auto"/>
        <w:right w:val="none" w:sz="0" w:space="0" w:color="auto"/>
      </w:divBdr>
    </w:div>
    <w:div w:id="778523710">
      <w:bodyDiv w:val="1"/>
      <w:marLeft w:val="0"/>
      <w:marRight w:val="0"/>
      <w:marTop w:val="0"/>
      <w:marBottom w:val="0"/>
      <w:divBdr>
        <w:top w:val="none" w:sz="0" w:space="0" w:color="auto"/>
        <w:left w:val="none" w:sz="0" w:space="0" w:color="auto"/>
        <w:bottom w:val="none" w:sz="0" w:space="0" w:color="auto"/>
        <w:right w:val="none" w:sz="0" w:space="0" w:color="auto"/>
      </w:divBdr>
    </w:div>
    <w:div w:id="789858563">
      <w:bodyDiv w:val="1"/>
      <w:marLeft w:val="0"/>
      <w:marRight w:val="0"/>
      <w:marTop w:val="0"/>
      <w:marBottom w:val="0"/>
      <w:divBdr>
        <w:top w:val="none" w:sz="0" w:space="0" w:color="auto"/>
        <w:left w:val="none" w:sz="0" w:space="0" w:color="auto"/>
        <w:bottom w:val="none" w:sz="0" w:space="0" w:color="auto"/>
        <w:right w:val="none" w:sz="0" w:space="0" w:color="auto"/>
      </w:divBdr>
    </w:div>
    <w:div w:id="795292252">
      <w:bodyDiv w:val="1"/>
      <w:marLeft w:val="0"/>
      <w:marRight w:val="0"/>
      <w:marTop w:val="0"/>
      <w:marBottom w:val="0"/>
      <w:divBdr>
        <w:top w:val="none" w:sz="0" w:space="0" w:color="auto"/>
        <w:left w:val="none" w:sz="0" w:space="0" w:color="auto"/>
        <w:bottom w:val="none" w:sz="0" w:space="0" w:color="auto"/>
        <w:right w:val="none" w:sz="0" w:space="0" w:color="auto"/>
      </w:divBdr>
    </w:div>
    <w:div w:id="810948436">
      <w:bodyDiv w:val="1"/>
      <w:marLeft w:val="0"/>
      <w:marRight w:val="0"/>
      <w:marTop w:val="0"/>
      <w:marBottom w:val="0"/>
      <w:divBdr>
        <w:top w:val="none" w:sz="0" w:space="0" w:color="auto"/>
        <w:left w:val="none" w:sz="0" w:space="0" w:color="auto"/>
        <w:bottom w:val="none" w:sz="0" w:space="0" w:color="auto"/>
        <w:right w:val="none" w:sz="0" w:space="0" w:color="auto"/>
      </w:divBdr>
    </w:div>
    <w:div w:id="812529091">
      <w:bodyDiv w:val="1"/>
      <w:marLeft w:val="0"/>
      <w:marRight w:val="0"/>
      <w:marTop w:val="0"/>
      <w:marBottom w:val="0"/>
      <w:divBdr>
        <w:top w:val="none" w:sz="0" w:space="0" w:color="auto"/>
        <w:left w:val="none" w:sz="0" w:space="0" w:color="auto"/>
        <w:bottom w:val="none" w:sz="0" w:space="0" w:color="auto"/>
        <w:right w:val="none" w:sz="0" w:space="0" w:color="auto"/>
      </w:divBdr>
    </w:div>
    <w:div w:id="815950687">
      <w:bodyDiv w:val="1"/>
      <w:marLeft w:val="0"/>
      <w:marRight w:val="0"/>
      <w:marTop w:val="0"/>
      <w:marBottom w:val="0"/>
      <w:divBdr>
        <w:top w:val="none" w:sz="0" w:space="0" w:color="auto"/>
        <w:left w:val="none" w:sz="0" w:space="0" w:color="auto"/>
        <w:bottom w:val="none" w:sz="0" w:space="0" w:color="auto"/>
        <w:right w:val="none" w:sz="0" w:space="0" w:color="auto"/>
      </w:divBdr>
    </w:div>
    <w:div w:id="826896229">
      <w:bodyDiv w:val="1"/>
      <w:marLeft w:val="0"/>
      <w:marRight w:val="0"/>
      <w:marTop w:val="0"/>
      <w:marBottom w:val="0"/>
      <w:divBdr>
        <w:top w:val="none" w:sz="0" w:space="0" w:color="auto"/>
        <w:left w:val="none" w:sz="0" w:space="0" w:color="auto"/>
        <w:bottom w:val="none" w:sz="0" w:space="0" w:color="auto"/>
        <w:right w:val="none" w:sz="0" w:space="0" w:color="auto"/>
      </w:divBdr>
    </w:div>
    <w:div w:id="845703742">
      <w:bodyDiv w:val="1"/>
      <w:marLeft w:val="0"/>
      <w:marRight w:val="0"/>
      <w:marTop w:val="0"/>
      <w:marBottom w:val="0"/>
      <w:divBdr>
        <w:top w:val="none" w:sz="0" w:space="0" w:color="auto"/>
        <w:left w:val="none" w:sz="0" w:space="0" w:color="auto"/>
        <w:bottom w:val="none" w:sz="0" w:space="0" w:color="auto"/>
        <w:right w:val="none" w:sz="0" w:space="0" w:color="auto"/>
      </w:divBdr>
    </w:div>
    <w:div w:id="874347572">
      <w:bodyDiv w:val="1"/>
      <w:marLeft w:val="0"/>
      <w:marRight w:val="0"/>
      <w:marTop w:val="0"/>
      <w:marBottom w:val="0"/>
      <w:divBdr>
        <w:top w:val="none" w:sz="0" w:space="0" w:color="auto"/>
        <w:left w:val="none" w:sz="0" w:space="0" w:color="auto"/>
        <w:bottom w:val="none" w:sz="0" w:space="0" w:color="auto"/>
        <w:right w:val="none" w:sz="0" w:space="0" w:color="auto"/>
      </w:divBdr>
    </w:div>
    <w:div w:id="882837736">
      <w:bodyDiv w:val="1"/>
      <w:marLeft w:val="0"/>
      <w:marRight w:val="0"/>
      <w:marTop w:val="0"/>
      <w:marBottom w:val="0"/>
      <w:divBdr>
        <w:top w:val="none" w:sz="0" w:space="0" w:color="auto"/>
        <w:left w:val="none" w:sz="0" w:space="0" w:color="auto"/>
        <w:bottom w:val="none" w:sz="0" w:space="0" w:color="auto"/>
        <w:right w:val="none" w:sz="0" w:space="0" w:color="auto"/>
      </w:divBdr>
    </w:div>
    <w:div w:id="883828009">
      <w:bodyDiv w:val="1"/>
      <w:marLeft w:val="0"/>
      <w:marRight w:val="0"/>
      <w:marTop w:val="0"/>
      <w:marBottom w:val="0"/>
      <w:divBdr>
        <w:top w:val="none" w:sz="0" w:space="0" w:color="auto"/>
        <w:left w:val="none" w:sz="0" w:space="0" w:color="auto"/>
        <w:bottom w:val="none" w:sz="0" w:space="0" w:color="auto"/>
        <w:right w:val="none" w:sz="0" w:space="0" w:color="auto"/>
      </w:divBdr>
    </w:div>
    <w:div w:id="898831855">
      <w:bodyDiv w:val="1"/>
      <w:marLeft w:val="0"/>
      <w:marRight w:val="0"/>
      <w:marTop w:val="0"/>
      <w:marBottom w:val="0"/>
      <w:divBdr>
        <w:top w:val="none" w:sz="0" w:space="0" w:color="auto"/>
        <w:left w:val="none" w:sz="0" w:space="0" w:color="auto"/>
        <w:bottom w:val="none" w:sz="0" w:space="0" w:color="auto"/>
        <w:right w:val="none" w:sz="0" w:space="0" w:color="auto"/>
      </w:divBdr>
    </w:div>
    <w:div w:id="908031398">
      <w:bodyDiv w:val="1"/>
      <w:marLeft w:val="0"/>
      <w:marRight w:val="0"/>
      <w:marTop w:val="0"/>
      <w:marBottom w:val="0"/>
      <w:divBdr>
        <w:top w:val="none" w:sz="0" w:space="0" w:color="auto"/>
        <w:left w:val="none" w:sz="0" w:space="0" w:color="auto"/>
        <w:bottom w:val="none" w:sz="0" w:space="0" w:color="auto"/>
        <w:right w:val="none" w:sz="0" w:space="0" w:color="auto"/>
      </w:divBdr>
    </w:div>
    <w:div w:id="913508365">
      <w:bodyDiv w:val="1"/>
      <w:marLeft w:val="0"/>
      <w:marRight w:val="0"/>
      <w:marTop w:val="0"/>
      <w:marBottom w:val="0"/>
      <w:divBdr>
        <w:top w:val="none" w:sz="0" w:space="0" w:color="auto"/>
        <w:left w:val="none" w:sz="0" w:space="0" w:color="auto"/>
        <w:bottom w:val="none" w:sz="0" w:space="0" w:color="auto"/>
        <w:right w:val="none" w:sz="0" w:space="0" w:color="auto"/>
      </w:divBdr>
    </w:div>
    <w:div w:id="939411353">
      <w:bodyDiv w:val="1"/>
      <w:marLeft w:val="0"/>
      <w:marRight w:val="0"/>
      <w:marTop w:val="0"/>
      <w:marBottom w:val="0"/>
      <w:divBdr>
        <w:top w:val="none" w:sz="0" w:space="0" w:color="auto"/>
        <w:left w:val="none" w:sz="0" w:space="0" w:color="auto"/>
        <w:bottom w:val="none" w:sz="0" w:space="0" w:color="auto"/>
        <w:right w:val="none" w:sz="0" w:space="0" w:color="auto"/>
      </w:divBdr>
    </w:div>
    <w:div w:id="955450638">
      <w:bodyDiv w:val="1"/>
      <w:marLeft w:val="0"/>
      <w:marRight w:val="0"/>
      <w:marTop w:val="0"/>
      <w:marBottom w:val="0"/>
      <w:divBdr>
        <w:top w:val="none" w:sz="0" w:space="0" w:color="auto"/>
        <w:left w:val="none" w:sz="0" w:space="0" w:color="auto"/>
        <w:bottom w:val="none" w:sz="0" w:space="0" w:color="auto"/>
        <w:right w:val="none" w:sz="0" w:space="0" w:color="auto"/>
      </w:divBdr>
    </w:div>
    <w:div w:id="972751598">
      <w:bodyDiv w:val="1"/>
      <w:marLeft w:val="0"/>
      <w:marRight w:val="0"/>
      <w:marTop w:val="0"/>
      <w:marBottom w:val="0"/>
      <w:divBdr>
        <w:top w:val="none" w:sz="0" w:space="0" w:color="auto"/>
        <w:left w:val="none" w:sz="0" w:space="0" w:color="auto"/>
        <w:bottom w:val="none" w:sz="0" w:space="0" w:color="auto"/>
        <w:right w:val="none" w:sz="0" w:space="0" w:color="auto"/>
      </w:divBdr>
    </w:div>
    <w:div w:id="994336130">
      <w:bodyDiv w:val="1"/>
      <w:marLeft w:val="0"/>
      <w:marRight w:val="0"/>
      <w:marTop w:val="0"/>
      <w:marBottom w:val="0"/>
      <w:divBdr>
        <w:top w:val="none" w:sz="0" w:space="0" w:color="auto"/>
        <w:left w:val="none" w:sz="0" w:space="0" w:color="auto"/>
        <w:bottom w:val="none" w:sz="0" w:space="0" w:color="auto"/>
        <w:right w:val="none" w:sz="0" w:space="0" w:color="auto"/>
      </w:divBdr>
    </w:div>
    <w:div w:id="999310672">
      <w:bodyDiv w:val="1"/>
      <w:marLeft w:val="0"/>
      <w:marRight w:val="0"/>
      <w:marTop w:val="0"/>
      <w:marBottom w:val="0"/>
      <w:divBdr>
        <w:top w:val="none" w:sz="0" w:space="0" w:color="auto"/>
        <w:left w:val="none" w:sz="0" w:space="0" w:color="auto"/>
        <w:bottom w:val="none" w:sz="0" w:space="0" w:color="auto"/>
        <w:right w:val="none" w:sz="0" w:space="0" w:color="auto"/>
      </w:divBdr>
    </w:div>
    <w:div w:id="1000157149">
      <w:bodyDiv w:val="1"/>
      <w:marLeft w:val="0"/>
      <w:marRight w:val="0"/>
      <w:marTop w:val="0"/>
      <w:marBottom w:val="0"/>
      <w:divBdr>
        <w:top w:val="none" w:sz="0" w:space="0" w:color="auto"/>
        <w:left w:val="none" w:sz="0" w:space="0" w:color="auto"/>
        <w:bottom w:val="none" w:sz="0" w:space="0" w:color="auto"/>
        <w:right w:val="none" w:sz="0" w:space="0" w:color="auto"/>
      </w:divBdr>
    </w:div>
    <w:div w:id="1023046086">
      <w:bodyDiv w:val="1"/>
      <w:marLeft w:val="0"/>
      <w:marRight w:val="0"/>
      <w:marTop w:val="0"/>
      <w:marBottom w:val="0"/>
      <w:divBdr>
        <w:top w:val="none" w:sz="0" w:space="0" w:color="auto"/>
        <w:left w:val="none" w:sz="0" w:space="0" w:color="auto"/>
        <w:bottom w:val="none" w:sz="0" w:space="0" w:color="auto"/>
        <w:right w:val="none" w:sz="0" w:space="0" w:color="auto"/>
      </w:divBdr>
    </w:div>
    <w:div w:id="1023633980">
      <w:bodyDiv w:val="1"/>
      <w:marLeft w:val="0"/>
      <w:marRight w:val="0"/>
      <w:marTop w:val="0"/>
      <w:marBottom w:val="0"/>
      <w:divBdr>
        <w:top w:val="none" w:sz="0" w:space="0" w:color="auto"/>
        <w:left w:val="none" w:sz="0" w:space="0" w:color="auto"/>
        <w:bottom w:val="none" w:sz="0" w:space="0" w:color="auto"/>
        <w:right w:val="none" w:sz="0" w:space="0" w:color="auto"/>
      </w:divBdr>
    </w:div>
    <w:div w:id="1036079374">
      <w:bodyDiv w:val="1"/>
      <w:marLeft w:val="0"/>
      <w:marRight w:val="0"/>
      <w:marTop w:val="0"/>
      <w:marBottom w:val="0"/>
      <w:divBdr>
        <w:top w:val="none" w:sz="0" w:space="0" w:color="auto"/>
        <w:left w:val="none" w:sz="0" w:space="0" w:color="auto"/>
        <w:bottom w:val="none" w:sz="0" w:space="0" w:color="auto"/>
        <w:right w:val="none" w:sz="0" w:space="0" w:color="auto"/>
      </w:divBdr>
    </w:div>
    <w:div w:id="1038437249">
      <w:bodyDiv w:val="1"/>
      <w:marLeft w:val="0"/>
      <w:marRight w:val="0"/>
      <w:marTop w:val="0"/>
      <w:marBottom w:val="0"/>
      <w:divBdr>
        <w:top w:val="none" w:sz="0" w:space="0" w:color="auto"/>
        <w:left w:val="none" w:sz="0" w:space="0" w:color="auto"/>
        <w:bottom w:val="none" w:sz="0" w:space="0" w:color="auto"/>
        <w:right w:val="none" w:sz="0" w:space="0" w:color="auto"/>
      </w:divBdr>
    </w:div>
    <w:div w:id="1040739771">
      <w:bodyDiv w:val="1"/>
      <w:marLeft w:val="0"/>
      <w:marRight w:val="0"/>
      <w:marTop w:val="0"/>
      <w:marBottom w:val="0"/>
      <w:divBdr>
        <w:top w:val="none" w:sz="0" w:space="0" w:color="auto"/>
        <w:left w:val="none" w:sz="0" w:space="0" w:color="auto"/>
        <w:bottom w:val="none" w:sz="0" w:space="0" w:color="auto"/>
        <w:right w:val="none" w:sz="0" w:space="0" w:color="auto"/>
      </w:divBdr>
    </w:div>
    <w:div w:id="1072120579">
      <w:bodyDiv w:val="1"/>
      <w:marLeft w:val="0"/>
      <w:marRight w:val="0"/>
      <w:marTop w:val="0"/>
      <w:marBottom w:val="0"/>
      <w:divBdr>
        <w:top w:val="none" w:sz="0" w:space="0" w:color="auto"/>
        <w:left w:val="none" w:sz="0" w:space="0" w:color="auto"/>
        <w:bottom w:val="none" w:sz="0" w:space="0" w:color="auto"/>
        <w:right w:val="none" w:sz="0" w:space="0" w:color="auto"/>
      </w:divBdr>
    </w:div>
    <w:div w:id="1091776204">
      <w:bodyDiv w:val="1"/>
      <w:marLeft w:val="0"/>
      <w:marRight w:val="0"/>
      <w:marTop w:val="0"/>
      <w:marBottom w:val="0"/>
      <w:divBdr>
        <w:top w:val="none" w:sz="0" w:space="0" w:color="auto"/>
        <w:left w:val="none" w:sz="0" w:space="0" w:color="auto"/>
        <w:bottom w:val="none" w:sz="0" w:space="0" w:color="auto"/>
        <w:right w:val="none" w:sz="0" w:space="0" w:color="auto"/>
      </w:divBdr>
    </w:div>
    <w:div w:id="1095830694">
      <w:bodyDiv w:val="1"/>
      <w:marLeft w:val="0"/>
      <w:marRight w:val="0"/>
      <w:marTop w:val="0"/>
      <w:marBottom w:val="0"/>
      <w:divBdr>
        <w:top w:val="none" w:sz="0" w:space="0" w:color="auto"/>
        <w:left w:val="none" w:sz="0" w:space="0" w:color="auto"/>
        <w:bottom w:val="none" w:sz="0" w:space="0" w:color="auto"/>
        <w:right w:val="none" w:sz="0" w:space="0" w:color="auto"/>
      </w:divBdr>
    </w:div>
    <w:div w:id="1163617864">
      <w:bodyDiv w:val="1"/>
      <w:marLeft w:val="0"/>
      <w:marRight w:val="0"/>
      <w:marTop w:val="0"/>
      <w:marBottom w:val="0"/>
      <w:divBdr>
        <w:top w:val="none" w:sz="0" w:space="0" w:color="auto"/>
        <w:left w:val="none" w:sz="0" w:space="0" w:color="auto"/>
        <w:bottom w:val="none" w:sz="0" w:space="0" w:color="auto"/>
        <w:right w:val="none" w:sz="0" w:space="0" w:color="auto"/>
      </w:divBdr>
    </w:div>
    <w:div w:id="1180437385">
      <w:bodyDiv w:val="1"/>
      <w:marLeft w:val="0"/>
      <w:marRight w:val="0"/>
      <w:marTop w:val="0"/>
      <w:marBottom w:val="0"/>
      <w:divBdr>
        <w:top w:val="none" w:sz="0" w:space="0" w:color="auto"/>
        <w:left w:val="none" w:sz="0" w:space="0" w:color="auto"/>
        <w:bottom w:val="none" w:sz="0" w:space="0" w:color="auto"/>
        <w:right w:val="none" w:sz="0" w:space="0" w:color="auto"/>
      </w:divBdr>
    </w:div>
    <w:div w:id="1184635343">
      <w:bodyDiv w:val="1"/>
      <w:marLeft w:val="0"/>
      <w:marRight w:val="0"/>
      <w:marTop w:val="0"/>
      <w:marBottom w:val="0"/>
      <w:divBdr>
        <w:top w:val="none" w:sz="0" w:space="0" w:color="auto"/>
        <w:left w:val="none" w:sz="0" w:space="0" w:color="auto"/>
        <w:bottom w:val="none" w:sz="0" w:space="0" w:color="auto"/>
        <w:right w:val="none" w:sz="0" w:space="0" w:color="auto"/>
      </w:divBdr>
    </w:div>
    <w:div w:id="1222640423">
      <w:bodyDiv w:val="1"/>
      <w:marLeft w:val="0"/>
      <w:marRight w:val="0"/>
      <w:marTop w:val="0"/>
      <w:marBottom w:val="0"/>
      <w:divBdr>
        <w:top w:val="none" w:sz="0" w:space="0" w:color="auto"/>
        <w:left w:val="none" w:sz="0" w:space="0" w:color="auto"/>
        <w:bottom w:val="none" w:sz="0" w:space="0" w:color="auto"/>
        <w:right w:val="none" w:sz="0" w:space="0" w:color="auto"/>
      </w:divBdr>
    </w:div>
    <w:div w:id="1226574726">
      <w:bodyDiv w:val="1"/>
      <w:marLeft w:val="0"/>
      <w:marRight w:val="0"/>
      <w:marTop w:val="0"/>
      <w:marBottom w:val="0"/>
      <w:divBdr>
        <w:top w:val="none" w:sz="0" w:space="0" w:color="auto"/>
        <w:left w:val="none" w:sz="0" w:space="0" w:color="auto"/>
        <w:bottom w:val="none" w:sz="0" w:space="0" w:color="auto"/>
        <w:right w:val="none" w:sz="0" w:space="0" w:color="auto"/>
      </w:divBdr>
    </w:div>
    <w:div w:id="1228419068">
      <w:bodyDiv w:val="1"/>
      <w:marLeft w:val="0"/>
      <w:marRight w:val="0"/>
      <w:marTop w:val="0"/>
      <w:marBottom w:val="0"/>
      <w:divBdr>
        <w:top w:val="none" w:sz="0" w:space="0" w:color="auto"/>
        <w:left w:val="none" w:sz="0" w:space="0" w:color="auto"/>
        <w:bottom w:val="none" w:sz="0" w:space="0" w:color="auto"/>
        <w:right w:val="none" w:sz="0" w:space="0" w:color="auto"/>
      </w:divBdr>
    </w:div>
    <w:div w:id="1242520523">
      <w:bodyDiv w:val="1"/>
      <w:marLeft w:val="0"/>
      <w:marRight w:val="0"/>
      <w:marTop w:val="0"/>
      <w:marBottom w:val="0"/>
      <w:divBdr>
        <w:top w:val="none" w:sz="0" w:space="0" w:color="auto"/>
        <w:left w:val="none" w:sz="0" w:space="0" w:color="auto"/>
        <w:bottom w:val="none" w:sz="0" w:space="0" w:color="auto"/>
        <w:right w:val="none" w:sz="0" w:space="0" w:color="auto"/>
      </w:divBdr>
    </w:div>
    <w:div w:id="1256015649">
      <w:bodyDiv w:val="1"/>
      <w:marLeft w:val="0"/>
      <w:marRight w:val="0"/>
      <w:marTop w:val="0"/>
      <w:marBottom w:val="0"/>
      <w:divBdr>
        <w:top w:val="none" w:sz="0" w:space="0" w:color="auto"/>
        <w:left w:val="none" w:sz="0" w:space="0" w:color="auto"/>
        <w:bottom w:val="none" w:sz="0" w:space="0" w:color="auto"/>
        <w:right w:val="none" w:sz="0" w:space="0" w:color="auto"/>
      </w:divBdr>
    </w:div>
    <w:div w:id="1278610363">
      <w:bodyDiv w:val="1"/>
      <w:marLeft w:val="0"/>
      <w:marRight w:val="0"/>
      <w:marTop w:val="0"/>
      <w:marBottom w:val="0"/>
      <w:divBdr>
        <w:top w:val="none" w:sz="0" w:space="0" w:color="auto"/>
        <w:left w:val="none" w:sz="0" w:space="0" w:color="auto"/>
        <w:bottom w:val="none" w:sz="0" w:space="0" w:color="auto"/>
        <w:right w:val="none" w:sz="0" w:space="0" w:color="auto"/>
      </w:divBdr>
    </w:div>
    <w:div w:id="1295139116">
      <w:bodyDiv w:val="1"/>
      <w:marLeft w:val="0"/>
      <w:marRight w:val="0"/>
      <w:marTop w:val="0"/>
      <w:marBottom w:val="0"/>
      <w:divBdr>
        <w:top w:val="none" w:sz="0" w:space="0" w:color="auto"/>
        <w:left w:val="none" w:sz="0" w:space="0" w:color="auto"/>
        <w:bottom w:val="none" w:sz="0" w:space="0" w:color="auto"/>
        <w:right w:val="none" w:sz="0" w:space="0" w:color="auto"/>
      </w:divBdr>
    </w:div>
    <w:div w:id="1298755993">
      <w:bodyDiv w:val="1"/>
      <w:marLeft w:val="0"/>
      <w:marRight w:val="0"/>
      <w:marTop w:val="0"/>
      <w:marBottom w:val="0"/>
      <w:divBdr>
        <w:top w:val="none" w:sz="0" w:space="0" w:color="auto"/>
        <w:left w:val="none" w:sz="0" w:space="0" w:color="auto"/>
        <w:bottom w:val="none" w:sz="0" w:space="0" w:color="auto"/>
        <w:right w:val="none" w:sz="0" w:space="0" w:color="auto"/>
      </w:divBdr>
    </w:div>
    <w:div w:id="1304120556">
      <w:bodyDiv w:val="1"/>
      <w:marLeft w:val="0"/>
      <w:marRight w:val="0"/>
      <w:marTop w:val="0"/>
      <w:marBottom w:val="0"/>
      <w:divBdr>
        <w:top w:val="none" w:sz="0" w:space="0" w:color="auto"/>
        <w:left w:val="none" w:sz="0" w:space="0" w:color="auto"/>
        <w:bottom w:val="none" w:sz="0" w:space="0" w:color="auto"/>
        <w:right w:val="none" w:sz="0" w:space="0" w:color="auto"/>
      </w:divBdr>
    </w:div>
    <w:div w:id="1344819553">
      <w:bodyDiv w:val="1"/>
      <w:marLeft w:val="0"/>
      <w:marRight w:val="0"/>
      <w:marTop w:val="0"/>
      <w:marBottom w:val="0"/>
      <w:divBdr>
        <w:top w:val="none" w:sz="0" w:space="0" w:color="auto"/>
        <w:left w:val="none" w:sz="0" w:space="0" w:color="auto"/>
        <w:bottom w:val="none" w:sz="0" w:space="0" w:color="auto"/>
        <w:right w:val="none" w:sz="0" w:space="0" w:color="auto"/>
      </w:divBdr>
    </w:div>
    <w:div w:id="1428889991">
      <w:bodyDiv w:val="1"/>
      <w:marLeft w:val="0"/>
      <w:marRight w:val="0"/>
      <w:marTop w:val="0"/>
      <w:marBottom w:val="0"/>
      <w:divBdr>
        <w:top w:val="none" w:sz="0" w:space="0" w:color="auto"/>
        <w:left w:val="none" w:sz="0" w:space="0" w:color="auto"/>
        <w:bottom w:val="none" w:sz="0" w:space="0" w:color="auto"/>
        <w:right w:val="none" w:sz="0" w:space="0" w:color="auto"/>
      </w:divBdr>
    </w:div>
    <w:div w:id="1429472586">
      <w:bodyDiv w:val="1"/>
      <w:marLeft w:val="0"/>
      <w:marRight w:val="0"/>
      <w:marTop w:val="0"/>
      <w:marBottom w:val="0"/>
      <w:divBdr>
        <w:top w:val="none" w:sz="0" w:space="0" w:color="auto"/>
        <w:left w:val="none" w:sz="0" w:space="0" w:color="auto"/>
        <w:bottom w:val="none" w:sz="0" w:space="0" w:color="auto"/>
        <w:right w:val="none" w:sz="0" w:space="0" w:color="auto"/>
      </w:divBdr>
    </w:div>
    <w:div w:id="1429959882">
      <w:bodyDiv w:val="1"/>
      <w:marLeft w:val="0"/>
      <w:marRight w:val="0"/>
      <w:marTop w:val="0"/>
      <w:marBottom w:val="0"/>
      <w:divBdr>
        <w:top w:val="none" w:sz="0" w:space="0" w:color="auto"/>
        <w:left w:val="none" w:sz="0" w:space="0" w:color="auto"/>
        <w:bottom w:val="none" w:sz="0" w:space="0" w:color="auto"/>
        <w:right w:val="none" w:sz="0" w:space="0" w:color="auto"/>
      </w:divBdr>
    </w:div>
    <w:div w:id="1448768437">
      <w:bodyDiv w:val="1"/>
      <w:marLeft w:val="0"/>
      <w:marRight w:val="0"/>
      <w:marTop w:val="0"/>
      <w:marBottom w:val="0"/>
      <w:divBdr>
        <w:top w:val="none" w:sz="0" w:space="0" w:color="auto"/>
        <w:left w:val="none" w:sz="0" w:space="0" w:color="auto"/>
        <w:bottom w:val="none" w:sz="0" w:space="0" w:color="auto"/>
        <w:right w:val="none" w:sz="0" w:space="0" w:color="auto"/>
      </w:divBdr>
    </w:div>
    <w:div w:id="1460807362">
      <w:bodyDiv w:val="1"/>
      <w:marLeft w:val="0"/>
      <w:marRight w:val="0"/>
      <w:marTop w:val="0"/>
      <w:marBottom w:val="0"/>
      <w:divBdr>
        <w:top w:val="none" w:sz="0" w:space="0" w:color="auto"/>
        <w:left w:val="none" w:sz="0" w:space="0" w:color="auto"/>
        <w:bottom w:val="none" w:sz="0" w:space="0" w:color="auto"/>
        <w:right w:val="none" w:sz="0" w:space="0" w:color="auto"/>
      </w:divBdr>
    </w:div>
    <w:div w:id="1461530197">
      <w:bodyDiv w:val="1"/>
      <w:marLeft w:val="0"/>
      <w:marRight w:val="0"/>
      <w:marTop w:val="0"/>
      <w:marBottom w:val="0"/>
      <w:divBdr>
        <w:top w:val="none" w:sz="0" w:space="0" w:color="auto"/>
        <w:left w:val="none" w:sz="0" w:space="0" w:color="auto"/>
        <w:bottom w:val="none" w:sz="0" w:space="0" w:color="auto"/>
        <w:right w:val="none" w:sz="0" w:space="0" w:color="auto"/>
      </w:divBdr>
    </w:div>
    <w:div w:id="1469474369">
      <w:bodyDiv w:val="1"/>
      <w:marLeft w:val="0"/>
      <w:marRight w:val="0"/>
      <w:marTop w:val="0"/>
      <w:marBottom w:val="0"/>
      <w:divBdr>
        <w:top w:val="none" w:sz="0" w:space="0" w:color="auto"/>
        <w:left w:val="none" w:sz="0" w:space="0" w:color="auto"/>
        <w:bottom w:val="none" w:sz="0" w:space="0" w:color="auto"/>
        <w:right w:val="none" w:sz="0" w:space="0" w:color="auto"/>
      </w:divBdr>
    </w:div>
    <w:div w:id="1470324502">
      <w:bodyDiv w:val="1"/>
      <w:marLeft w:val="0"/>
      <w:marRight w:val="0"/>
      <w:marTop w:val="0"/>
      <w:marBottom w:val="0"/>
      <w:divBdr>
        <w:top w:val="none" w:sz="0" w:space="0" w:color="auto"/>
        <w:left w:val="none" w:sz="0" w:space="0" w:color="auto"/>
        <w:bottom w:val="none" w:sz="0" w:space="0" w:color="auto"/>
        <w:right w:val="none" w:sz="0" w:space="0" w:color="auto"/>
      </w:divBdr>
    </w:div>
    <w:div w:id="1473250295">
      <w:bodyDiv w:val="1"/>
      <w:marLeft w:val="0"/>
      <w:marRight w:val="0"/>
      <w:marTop w:val="0"/>
      <w:marBottom w:val="0"/>
      <w:divBdr>
        <w:top w:val="none" w:sz="0" w:space="0" w:color="auto"/>
        <w:left w:val="none" w:sz="0" w:space="0" w:color="auto"/>
        <w:bottom w:val="none" w:sz="0" w:space="0" w:color="auto"/>
        <w:right w:val="none" w:sz="0" w:space="0" w:color="auto"/>
      </w:divBdr>
    </w:div>
    <w:div w:id="1476290088">
      <w:bodyDiv w:val="1"/>
      <w:marLeft w:val="0"/>
      <w:marRight w:val="0"/>
      <w:marTop w:val="0"/>
      <w:marBottom w:val="0"/>
      <w:divBdr>
        <w:top w:val="none" w:sz="0" w:space="0" w:color="auto"/>
        <w:left w:val="none" w:sz="0" w:space="0" w:color="auto"/>
        <w:bottom w:val="none" w:sz="0" w:space="0" w:color="auto"/>
        <w:right w:val="none" w:sz="0" w:space="0" w:color="auto"/>
      </w:divBdr>
    </w:div>
    <w:div w:id="1477647531">
      <w:bodyDiv w:val="1"/>
      <w:marLeft w:val="0"/>
      <w:marRight w:val="0"/>
      <w:marTop w:val="0"/>
      <w:marBottom w:val="0"/>
      <w:divBdr>
        <w:top w:val="none" w:sz="0" w:space="0" w:color="auto"/>
        <w:left w:val="none" w:sz="0" w:space="0" w:color="auto"/>
        <w:bottom w:val="none" w:sz="0" w:space="0" w:color="auto"/>
        <w:right w:val="none" w:sz="0" w:space="0" w:color="auto"/>
      </w:divBdr>
    </w:div>
    <w:div w:id="1479422452">
      <w:bodyDiv w:val="1"/>
      <w:marLeft w:val="0"/>
      <w:marRight w:val="0"/>
      <w:marTop w:val="0"/>
      <w:marBottom w:val="0"/>
      <w:divBdr>
        <w:top w:val="none" w:sz="0" w:space="0" w:color="auto"/>
        <w:left w:val="none" w:sz="0" w:space="0" w:color="auto"/>
        <w:bottom w:val="none" w:sz="0" w:space="0" w:color="auto"/>
        <w:right w:val="none" w:sz="0" w:space="0" w:color="auto"/>
      </w:divBdr>
    </w:div>
    <w:div w:id="1564636480">
      <w:bodyDiv w:val="1"/>
      <w:marLeft w:val="0"/>
      <w:marRight w:val="0"/>
      <w:marTop w:val="0"/>
      <w:marBottom w:val="0"/>
      <w:divBdr>
        <w:top w:val="none" w:sz="0" w:space="0" w:color="auto"/>
        <w:left w:val="none" w:sz="0" w:space="0" w:color="auto"/>
        <w:bottom w:val="none" w:sz="0" w:space="0" w:color="auto"/>
        <w:right w:val="none" w:sz="0" w:space="0" w:color="auto"/>
      </w:divBdr>
    </w:div>
    <w:div w:id="1586720774">
      <w:bodyDiv w:val="1"/>
      <w:marLeft w:val="0"/>
      <w:marRight w:val="0"/>
      <w:marTop w:val="0"/>
      <w:marBottom w:val="0"/>
      <w:divBdr>
        <w:top w:val="none" w:sz="0" w:space="0" w:color="auto"/>
        <w:left w:val="none" w:sz="0" w:space="0" w:color="auto"/>
        <w:bottom w:val="none" w:sz="0" w:space="0" w:color="auto"/>
        <w:right w:val="none" w:sz="0" w:space="0" w:color="auto"/>
      </w:divBdr>
    </w:div>
    <w:div w:id="1600020719">
      <w:bodyDiv w:val="1"/>
      <w:marLeft w:val="0"/>
      <w:marRight w:val="0"/>
      <w:marTop w:val="0"/>
      <w:marBottom w:val="0"/>
      <w:divBdr>
        <w:top w:val="none" w:sz="0" w:space="0" w:color="auto"/>
        <w:left w:val="none" w:sz="0" w:space="0" w:color="auto"/>
        <w:bottom w:val="none" w:sz="0" w:space="0" w:color="auto"/>
        <w:right w:val="none" w:sz="0" w:space="0" w:color="auto"/>
      </w:divBdr>
    </w:div>
    <w:div w:id="1620531145">
      <w:bodyDiv w:val="1"/>
      <w:marLeft w:val="0"/>
      <w:marRight w:val="0"/>
      <w:marTop w:val="0"/>
      <w:marBottom w:val="0"/>
      <w:divBdr>
        <w:top w:val="none" w:sz="0" w:space="0" w:color="auto"/>
        <w:left w:val="none" w:sz="0" w:space="0" w:color="auto"/>
        <w:bottom w:val="none" w:sz="0" w:space="0" w:color="auto"/>
        <w:right w:val="none" w:sz="0" w:space="0" w:color="auto"/>
      </w:divBdr>
    </w:div>
    <w:div w:id="1638102384">
      <w:bodyDiv w:val="1"/>
      <w:marLeft w:val="0"/>
      <w:marRight w:val="0"/>
      <w:marTop w:val="0"/>
      <w:marBottom w:val="0"/>
      <w:divBdr>
        <w:top w:val="none" w:sz="0" w:space="0" w:color="auto"/>
        <w:left w:val="none" w:sz="0" w:space="0" w:color="auto"/>
        <w:bottom w:val="none" w:sz="0" w:space="0" w:color="auto"/>
        <w:right w:val="none" w:sz="0" w:space="0" w:color="auto"/>
      </w:divBdr>
    </w:div>
    <w:div w:id="1644888463">
      <w:bodyDiv w:val="1"/>
      <w:marLeft w:val="0"/>
      <w:marRight w:val="0"/>
      <w:marTop w:val="0"/>
      <w:marBottom w:val="0"/>
      <w:divBdr>
        <w:top w:val="none" w:sz="0" w:space="0" w:color="auto"/>
        <w:left w:val="none" w:sz="0" w:space="0" w:color="auto"/>
        <w:bottom w:val="none" w:sz="0" w:space="0" w:color="auto"/>
        <w:right w:val="none" w:sz="0" w:space="0" w:color="auto"/>
      </w:divBdr>
    </w:div>
    <w:div w:id="1645625146">
      <w:bodyDiv w:val="1"/>
      <w:marLeft w:val="0"/>
      <w:marRight w:val="0"/>
      <w:marTop w:val="0"/>
      <w:marBottom w:val="0"/>
      <w:divBdr>
        <w:top w:val="none" w:sz="0" w:space="0" w:color="auto"/>
        <w:left w:val="none" w:sz="0" w:space="0" w:color="auto"/>
        <w:bottom w:val="none" w:sz="0" w:space="0" w:color="auto"/>
        <w:right w:val="none" w:sz="0" w:space="0" w:color="auto"/>
      </w:divBdr>
    </w:div>
    <w:div w:id="1647542000">
      <w:bodyDiv w:val="1"/>
      <w:marLeft w:val="0"/>
      <w:marRight w:val="0"/>
      <w:marTop w:val="0"/>
      <w:marBottom w:val="0"/>
      <w:divBdr>
        <w:top w:val="none" w:sz="0" w:space="0" w:color="auto"/>
        <w:left w:val="none" w:sz="0" w:space="0" w:color="auto"/>
        <w:bottom w:val="none" w:sz="0" w:space="0" w:color="auto"/>
        <w:right w:val="none" w:sz="0" w:space="0" w:color="auto"/>
      </w:divBdr>
    </w:div>
    <w:div w:id="1652825811">
      <w:bodyDiv w:val="1"/>
      <w:marLeft w:val="0"/>
      <w:marRight w:val="0"/>
      <w:marTop w:val="0"/>
      <w:marBottom w:val="0"/>
      <w:divBdr>
        <w:top w:val="none" w:sz="0" w:space="0" w:color="auto"/>
        <w:left w:val="none" w:sz="0" w:space="0" w:color="auto"/>
        <w:bottom w:val="none" w:sz="0" w:space="0" w:color="auto"/>
        <w:right w:val="none" w:sz="0" w:space="0" w:color="auto"/>
      </w:divBdr>
    </w:div>
    <w:div w:id="1654531280">
      <w:bodyDiv w:val="1"/>
      <w:marLeft w:val="0"/>
      <w:marRight w:val="0"/>
      <w:marTop w:val="0"/>
      <w:marBottom w:val="0"/>
      <w:divBdr>
        <w:top w:val="none" w:sz="0" w:space="0" w:color="auto"/>
        <w:left w:val="none" w:sz="0" w:space="0" w:color="auto"/>
        <w:bottom w:val="none" w:sz="0" w:space="0" w:color="auto"/>
        <w:right w:val="none" w:sz="0" w:space="0" w:color="auto"/>
      </w:divBdr>
    </w:div>
    <w:div w:id="1655527776">
      <w:bodyDiv w:val="1"/>
      <w:marLeft w:val="0"/>
      <w:marRight w:val="0"/>
      <w:marTop w:val="0"/>
      <w:marBottom w:val="0"/>
      <w:divBdr>
        <w:top w:val="none" w:sz="0" w:space="0" w:color="auto"/>
        <w:left w:val="none" w:sz="0" w:space="0" w:color="auto"/>
        <w:bottom w:val="none" w:sz="0" w:space="0" w:color="auto"/>
        <w:right w:val="none" w:sz="0" w:space="0" w:color="auto"/>
      </w:divBdr>
    </w:div>
    <w:div w:id="1663702657">
      <w:bodyDiv w:val="1"/>
      <w:marLeft w:val="0"/>
      <w:marRight w:val="0"/>
      <w:marTop w:val="0"/>
      <w:marBottom w:val="0"/>
      <w:divBdr>
        <w:top w:val="none" w:sz="0" w:space="0" w:color="auto"/>
        <w:left w:val="none" w:sz="0" w:space="0" w:color="auto"/>
        <w:bottom w:val="none" w:sz="0" w:space="0" w:color="auto"/>
        <w:right w:val="none" w:sz="0" w:space="0" w:color="auto"/>
      </w:divBdr>
    </w:div>
    <w:div w:id="1720785519">
      <w:bodyDiv w:val="1"/>
      <w:marLeft w:val="0"/>
      <w:marRight w:val="0"/>
      <w:marTop w:val="0"/>
      <w:marBottom w:val="0"/>
      <w:divBdr>
        <w:top w:val="none" w:sz="0" w:space="0" w:color="auto"/>
        <w:left w:val="none" w:sz="0" w:space="0" w:color="auto"/>
        <w:bottom w:val="none" w:sz="0" w:space="0" w:color="auto"/>
        <w:right w:val="none" w:sz="0" w:space="0" w:color="auto"/>
      </w:divBdr>
    </w:div>
    <w:div w:id="1725063841">
      <w:bodyDiv w:val="1"/>
      <w:marLeft w:val="0"/>
      <w:marRight w:val="0"/>
      <w:marTop w:val="0"/>
      <w:marBottom w:val="0"/>
      <w:divBdr>
        <w:top w:val="none" w:sz="0" w:space="0" w:color="auto"/>
        <w:left w:val="none" w:sz="0" w:space="0" w:color="auto"/>
        <w:bottom w:val="none" w:sz="0" w:space="0" w:color="auto"/>
        <w:right w:val="none" w:sz="0" w:space="0" w:color="auto"/>
      </w:divBdr>
    </w:div>
    <w:div w:id="1733650870">
      <w:bodyDiv w:val="1"/>
      <w:marLeft w:val="0"/>
      <w:marRight w:val="0"/>
      <w:marTop w:val="0"/>
      <w:marBottom w:val="0"/>
      <w:divBdr>
        <w:top w:val="none" w:sz="0" w:space="0" w:color="auto"/>
        <w:left w:val="none" w:sz="0" w:space="0" w:color="auto"/>
        <w:bottom w:val="none" w:sz="0" w:space="0" w:color="auto"/>
        <w:right w:val="none" w:sz="0" w:space="0" w:color="auto"/>
      </w:divBdr>
    </w:div>
    <w:div w:id="1755662495">
      <w:bodyDiv w:val="1"/>
      <w:marLeft w:val="0"/>
      <w:marRight w:val="0"/>
      <w:marTop w:val="0"/>
      <w:marBottom w:val="0"/>
      <w:divBdr>
        <w:top w:val="none" w:sz="0" w:space="0" w:color="auto"/>
        <w:left w:val="none" w:sz="0" w:space="0" w:color="auto"/>
        <w:bottom w:val="none" w:sz="0" w:space="0" w:color="auto"/>
        <w:right w:val="none" w:sz="0" w:space="0" w:color="auto"/>
      </w:divBdr>
    </w:div>
    <w:div w:id="1772890331">
      <w:bodyDiv w:val="1"/>
      <w:marLeft w:val="0"/>
      <w:marRight w:val="0"/>
      <w:marTop w:val="0"/>
      <w:marBottom w:val="0"/>
      <w:divBdr>
        <w:top w:val="none" w:sz="0" w:space="0" w:color="auto"/>
        <w:left w:val="none" w:sz="0" w:space="0" w:color="auto"/>
        <w:bottom w:val="none" w:sz="0" w:space="0" w:color="auto"/>
        <w:right w:val="none" w:sz="0" w:space="0" w:color="auto"/>
      </w:divBdr>
    </w:div>
    <w:div w:id="1785154192">
      <w:bodyDiv w:val="1"/>
      <w:marLeft w:val="0"/>
      <w:marRight w:val="0"/>
      <w:marTop w:val="0"/>
      <w:marBottom w:val="0"/>
      <w:divBdr>
        <w:top w:val="none" w:sz="0" w:space="0" w:color="auto"/>
        <w:left w:val="none" w:sz="0" w:space="0" w:color="auto"/>
        <w:bottom w:val="none" w:sz="0" w:space="0" w:color="auto"/>
        <w:right w:val="none" w:sz="0" w:space="0" w:color="auto"/>
      </w:divBdr>
    </w:div>
    <w:div w:id="1792162055">
      <w:bodyDiv w:val="1"/>
      <w:marLeft w:val="0"/>
      <w:marRight w:val="0"/>
      <w:marTop w:val="0"/>
      <w:marBottom w:val="0"/>
      <w:divBdr>
        <w:top w:val="none" w:sz="0" w:space="0" w:color="auto"/>
        <w:left w:val="none" w:sz="0" w:space="0" w:color="auto"/>
        <w:bottom w:val="none" w:sz="0" w:space="0" w:color="auto"/>
        <w:right w:val="none" w:sz="0" w:space="0" w:color="auto"/>
      </w:divBdr>
    </w:div>
    <w:div w:id="1805007258">
      <w:bodyDiv w:val="1"/>
      <w:marLeft w:val="0"/>
      <w:marRight w:val="0"/>
      <w:marTop w:val="0"/>
      <w:marBottom w:val="0"/>
      <w:divBdr>
        <w:top w:val="none" w:sz="0" w:space="0" w:color="auto"/>
        <w:left w:val="none" w:sz="0" w:space="0" w:color="auto"/>
        <w:bottom w:val="none" w:sz="0" w:space="0" w:color="auto"/>
        <w:right w:val="none" w:sz="0" w:space="0" w:color="auto"/>
      </w:divBdr>
    </w:div>
    <w:div w:id="1808158092">
      <w:bodyDiv w:val="1"/>
      <w:marLeft w:val="0"/>
      <w:marRight w:val="0"/>
      <w:marTop w:val="0"/>
      <w:marBottom w:val="0"/>
      <w:divBdr>
        <w:top w:val="none" w:sz="0" w:space="0" w:color="auto"/>
        <w:left w:val="none" w:sz="0" w:space="0" w:color="auto"/>
        <w:bottom w:val="none" w:sz="0" w:space="0" w:color="auto"/>
        <w:right w:val="none" w:sz="0" w:space="0" w:color="auto"/>
      </w:divBdr>
    </w:div>
    <w:div w:id="1831017039">
      <w:bodyDiv w:val="1"/>
      <w:marLeft w:val="0"/>
      <w:marRight w:val="0"/>
      <w:marTop w:val="0"/>
      <w:marBottom w:val="0"/>
      <w:divBdr>
        <w:top w:val="none" w:sz="0" w:space="0" w:color="auto"/>
        <w:left w:val="none" w:sz="0" w:space="0" w:color="auto"/>
        <w:bottom w:val="none" w:sz="0" w:space="0" w:color="auto"/>
        <w:right w:val="none" w:sz="0" w:space="0" w:color="auto"/>
      </w:divBdr>
    </w:div>
    <w:div w:id="1836067424">
      <w:bodyDiv w:val="1"/>
      <w:marLeft w:val="0"/>
      <w:marRight w:val="0"/>
      <w:marTop w:val="0"/>
      <w:marBottom w:val="0"/>
      <w:divBdr>
        <w:top w:val="none" w:sz="0" w:space="0" w:color="auto"/>
        <w:left w:val="none" w:sz="0" w:space="0" w:color="auto"/>
        <w:bottom w:val="none" w:sz="0" w:space="0" w:color="auto"/>
        <w:right w:val="none" w:sz="0" w:space="0" w:color="auto"/>
      </w:divBdr>
    </w:div>
    <w:div w:id="1839349983">
      <w:bodyDiv w:val="1"/>
      <w:marLeft w:val="0"/>
      <w:marRight w:val="0"/>
      <w:marTop w:val="0"/>
      <w:marBottom w:val="0"/>
      <w:divBdr>
        <w:top w:val="none" w:sz="0" w:space="0" w:color="auto"/>
        <w:left w:val="none" w:sz="0" w:space="0" w:color="auto"/>
        <w:bottom w:val="none" w:sz="0" w:space="0" w:color="auto"/>
        <w:right w:val="none" w:sz="0" w:space="0" w:color="auto"/>
      </w:divBdr>
    </w:div>
    <w:div w:id="1897860524">
      <w:bodyDiv w:val="1"/>
      <w:marLeft w:val="0"/>
      <w:marRight w:val="0"/>
      <w:marTop w:val="0"/>
      <w:marBottom w:val="0"/>
      <w:divBdr>
        <w:top w:val="none" w:sz="0" w:space="0" w:color="auto"/>
        <w:left w:val="none" w:sz="0" w:space="0" w:color="auto"/>
        <w:bottom w:val="none" w:sz="0" w:space="0" w:color="auto"/>
        <w:right w:val="none" w:sz="0" w:space="0" w:color="auto"/>
      </w:divBdr>
    </w:div>
    <w:div w:id="1927179651">
      <w:bodyDiv w:val="1"/>
      <w:marLeft w:val="0"/>
      <w:marRight w:val="0"/>
      <w:marTop w:val="0"/>
      <w:marBottom w:val="0"/>
      <w:divBdr>
        <w:top w:val="none" w:sz="0" w:space="0" w:color="auto"/>
        <w:left w:val="none" w:sz="0" w:space="0" w:color="auto"/>
        <w:bottom w:val="none" w:sz="0" w:space="0" w:color="auto"/>
        <w:right w:val="none" w:sz="0" w:space="0" w:color="auto"/>
      </w:divBdr>
    </w:div>
    <w:div w:id="1935631804">
      <w:bodyDiv w:val="1"/>
      <w:marLeft w:val="0"/>
      <w:marRight w:val="0"/>
      <w:marTop w:val="0"/>
      <w:marBottom w:val="0"/>
      <w:divBdr>
        <w:top w:val="none" w:sz="0" w:space="0" w:color="auto"/>
        <w:left w:val="none" w:sz="0" w:space="0" w:color="auto"/>
        <w:bottom w:val="none" w:sz="0" w:space="0" w:color="auto"/>
        <w:right w:val="none" w:sz="0" w:space="0" w:color="auto"/>
      </w:divBdr>
    </w:div>
    <w:div w:id="1940789489">
      <w:bodyDiv w:val="1"/>
      <w:marLeft w:val="0"/>
      <w:marRight w:val="0"/>
      <w:marTop w:val="0"/>
      <w:marBottom w:val="0"/>
      <w:divBdr>
        <w:top w:val="none" w:sz="0" w:space="0" w:color="auto"/>
        <w:left w:val="none" w:sz="0" w:space="0" w:color="auto"/>
        <w:bottom w:val="none" w:sz="0" w:space="0" w:color="auto"/>
        <w:right w:val="none" w:sz="0" w:space="0" w:color="auto"/>
      </w:divBdr>
    </w:div>
    <w:div w:id="1944341347">
      <w:bodyDiv w:val="1"/>
      <w:marLeft w:val="0"/>
      <w:marRight w:val="0"/>
      <w:marTop w:val="0"/>
      <w:marBottom w:val="0"/>
      <w:divBdr>
        <w:top w:val="none" w:sz="0" w:space="0" w:color="auto"/>
        <w:left w:val="none" w:sz="0" w:space="0" w:color="auto"/>
        <w:bottom w:val="none" w:sz="0" w:space="0" w:color="auto"/>
        <w:right w:val="none" w:sz="0" w:space="0" w:color="auto"/>
      </w:divBdr>
    </w:div>
    <w:div w:id="1977485726">
      <w:bodyDiv w:val="1"/>
      <w:marLeft w:val="0"/>
      <w:marRight w:val="0"/>
      <w:marTop w:val="0"/>
      <w:marBottom w:val="0"/>
      <w:divBdr>
        <w:top w:val="none" w:sz="0" w:space="0" w:color="auto"/>
        <w:left w:val="none" w:sz="0" w:space="0" w:color="auto"/>
        <w:bottom w:val="none" w:sz="0" w:space="0" w:color="auto"/>
        <w:right w:val="none" w:sz="0" w:space="0" w:color="auto"/>
      </w:divBdr>
    </w:div>
    <w:div w:id="1991135318">
      <w:bodyDiv w:val="1"/>
      <w:marLeft w:val="0"/>
      <w:marRight w:val="0"/>
      <w:marTop w:val="0"/>
      <w:marBottom w:val="0"/>
      <w:divBdr>
        <w:top w:val="none" w:sz="0" w:space="0" w:color="auto"/>
        <w:left w:val="none" w:sz="0" w:space="0" w:color="auto"/>
        <w:bottom w:val="none" w:sz="0" w:space="0" w:color="auto"/>
        <w:right w:val="none" w:sz="0" w:space="0" w:color="auto"/>
      </w:divBdr>
    </w:div>
    <w:div w:id="2003660162">
      <w:bodyDiv w:val="1"/>
      <w:marLeft w:val="0"/>
      <w:marRight w:val="0"/>
      <w:marTop w:val="0"/>
      <w:marBottom w:val="0"/>
      <w:divBdr>
        <w:top w:val="none" w:sz="0" w:space="0" w:color="auto"/>
        <w:left w:val="none" w:sz="0" w:space="0" w:color="auto"/>
        <w:bottom w:val="none" w:sz="0" w:space="0" w:color="auto"/>
        <w:right w:val="none" w:sz="0" w:space="0" w:color="auto"/>
      </w:divBdr>
    </w:div>
    <w:div w:id="2027248761">
      <w:bodyDiv w:val="1"/>
      <w:marLeft w:val="0"/>
      <w:marRight w:val="0"/>
      <w:marTop w:val="0"/>
      <w:marBottom w:val="0"/>
      <w:divBdr>
        <w:top w:val="none" w:sz="0" w:space="0" w:color="auto"/>
        <w:left w:val="none" w:sz="0" w:space="0" w:color="auto"/>
        <w:bottom w:val="none" w:sz="0" w:space="0" w:color="auto"/>
        <w:right w:val="none" w:sz="0" w:space="0" w:color="auto"/>
      </w:divBdr>
    </w:div>
    <w:div w:id="2027903171">
      <w:bodyDiv w:val="1"/>
      <w:marLeft w:val="0"/>
      <w:marRight w:val="0"/>
      <w:marTop w:val="0"/>
      <w:marBottom w:val="0"/>
      <w:divBdr>
        <w:top w:val="none" w:sz="0" w:space="0" w:color="auto"/>
        <w:left w:val="none" w:sz="0" w:space="0" w:color="auto"/>
        <w:bottom w:val="none" w:sz="0" w:space="0" w:color="auto"/>
        <w:right w:val="none" w:sz="0" w:space="0" w:color="auto"/>
      </w:divBdr>
    </w:div>
    <w:div w:id="2044820291">
      <w:bodyDiv w:val="1"/>
      <w:marLeft w:val="0"/>
      <w:marRight w:val="0"/>
      <w:marTop w:val="0"/>
      <w:marBottom w:val="0"/>
      <w:divBdr>
        <w:top w:val="none" w:sz="0" w:space="0" w:color="auto"/>
        <w:left w:val="none" w:sz="0" w:space="0" w:color="auto"/>
        <w:bottom w:val="none" w:sz="0" w:space="0" w:color="auto"/>
        <w:right w:val="none" w:sz="0" w:space="0" w:color="auto"/>
      </w:divBdr>
    </w:div>
    <w:div w:id="2093696130">
      <w:bodyDiv w:val="1"/>
      <w:marLeft w:val="0"/>
      <w:marRight w:val="0"/>
      <w:marTop w:val="0"/>
      <w:marBottom w:val="0"/>
      <w:divBdr>
        <w:top w:val="none" w:sz="0" w:space="0" w:color="auto"/>
        <w:left w:val="none" w:sz="0" w:space="0" w:color="auto"/>
        <w:bottom w:val="none" w:sz="0" w:space="0" w:color="auto"/>
        <w:right w:val="none" w:sz="0" w:space="0" w:color="auto"/>
      </w:divBdr>
    </w:div>
    <w:div w:id="21364377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117" Type="http://schemas.openxmlformats.org/officeDocument/2006/relationships/hyperlink" Target="http://www.minrzs.gov.rs/files/doc/2016_godina/2017/Javne_nabavke/Plan/Izve%C5%A1taj_I_kvartal_2017.pdf" TargetMode="External"/><Relationship Id="rId21"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42" Type="http://schemas.openxmlformats.org/officeDocument/2006/relationships/hyperlink" Target="file:///C:\Users\mirjana.jeremic\Downloads\finansije@minrzs.gov.rs" TargetMode="External"/><Relationship Id="rId47" Type="http://schemas.openxmlformats.org/officeDocument/2006/relationships/hyperlink" Target="file:///C:\Users\mirjana.jeremic\Downloads\upravazabzr@minrzs.gov.rs" TargetMode="External"/><Relationship Id="rId63" Type="http://schemas.openxmlformats.org/officeDocument/2006/relationships/hyperlink" Target="file:///C:\Users\mirjana.jeremic\Downloads\finansije@minrzs.gov.rs" TargetMode="External"/><Relationship Id="rId68" Type="http://schemas.openxmlformats.org/officeDocument/2006/relationships/hyperlink" Target="file:///C:\Users\mirjana.jeremic\Downloads\nina.mitic@minrzs.gov.rs" TargetMode="External"/><Relationship Id="rId84" Type="http://schemas.openxmlformats.org/officeDocument/2006/relationships/hyperlink" Target="file:///C:\Users\mirjana.jeremic\Downloads\sabac.ir@minrzs.gov.rs" TargetMode="External"/><Relationship Id="rId89" Type="http://schemas.openxmlformats.org/officeDocument/2006/relationships/hyperlink" Target="file:///C:\Users\mirjana.jeremic\Downloads\jagodina.ir@minrzs.gov.rs" TargetMode="External"/><Relationship Id="rId112" Type="http://schemas.openxmlformats.org/officeDocument/2006/relationships/hyperlink" Target="http://www.minrzs.gov.rs/planovi-i-izvestaji.html" TargetMode="External"/><Relationship Id="rId16"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107" Type="http://schemas.openxmlformats.org/officeDocument/2006/relationships/hyperlink" Target="http://www.minrzs.gov.rs/doc/rad/obrasci/Uputstvo%20za%20popunjavanje%20uplatnica%20za%20sindikate%20i%20udruzenja%20poslodavaca.doc" TargetMode="External"/><Relationship Id="rId11"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32" Type="http://schemas.openxmlformats.org/officeDocument/2006/relationships/hyperlink" Target="mailto:sanja.lipovcic@minrzs.gov.rs" TargetMode="External"/><Relationship Id="rId37" Type="http://schemas.openxmlformats.org/officeDocument/2006/relationships/hyperlink" Target="file:///C:\Users\mirjana.jeremic\Downloads\sekretar@minrzs.gov.rs" TargetMode="External"/><Relationship Id="rId53" Type="http://schemas.openxmlformats.org/officeDocument/2006/relationships/hyperlink" Target="file:///C:\Users\mirjana.jeremic\Downloads\s&#1072;nja.gavranovic@minrzs.gov.rs" TargetMode="External"/><Relationship Id="rId58" Type="http://schemas.openxmlformats.org/officeDocument/2006/relationships/hyperlink" Target="file:///C:\Users\mirjana.jeremic\Downloads\socijalna.zastita@minrzs.gov.rs" TargetMode="External"/><Relationship Id="rId74" Type="http://schemas.openxmlformats.org/officeDocument/2006/relationships/hyperlink" Target="file:///C:\Users\mirjana.jeremic\Downloads\goranmm@minrzs.gov.rs" TargetMode="External"/><Relationship Id="rId79" Type="http://schemas.openxmlformats.org/officeDocument/2006/relationships/hyperlink" Target="file:///C:\Users\mirjana.jeremic\Downloads\kikinda.ir@minrzs.gov.rs" TargetMode="External"/><Relationship Id="rId102" Type="http://schemas.openxmlformats.org/officeDocument/2006/relationships/hyperlink" Target="file:///C:\Users\mirjana.jeremic\Downloads\upravazabzr@minrzs.gov.rs" TargetMode="External"/><Relationship Id="rId123" Type="http://schemas.openxmlformats.org/officeDocument/2006/relationships/hyperlink" Target="http://www.minrzs.gov.rs/files/izvestaj_o_javnim_nabavkama_za_ii_kvartal_2018._godine_ministarstva_za_rad__zaposljavanje__boracka_i_socijalna_pitanja1.pdf" TargetMode="External"/><Relationship Id="rId5" Type="http://schemas.openxmlformats.org/officeDocument/2006/relationships/webSettings" Target="webSettings.xml"/><Relationship Id="rId90" Type="http://schemas.openxmlformats.org/officeDocument/2006/relationships/hyperlink" Target="file:///C:\Users\mirjana.jeremic\Downloads\bor.ir@minrzs.gov.rs" TargetMode="External"/><Relationship Id="rId95" Type="http://schemas.openxmlformats.org/officeDocument/2006/relationships/hyperlink" Target="file:///C:\Users\mirjana.jeremic\Downloads\krusevac.ir@minrzs.gov.rs" TargetMode="External"/><Relationship Id="rId19"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14"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22"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27"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30" Type="http://schemas.openxmlformats.org/officeDocument/2006/relationships/hyperlink" Target="mailto:ljiljana.miricstankovic@minrzs.gov.rs" TargetMode="External"/><Relationship Id="rId35" Type="http://schemas.openxmlformats.org/officeDocument/2006/relationships/hyperlink" Target="file:///C:\Users\mirjana.jeremic\Downloads\ministar@minrzs.gov.rs" TargetMode="External"/><Relationship Id="rId43" Type="http://schemas.openxmlformats.org/officeDocument/2006/relationships/hyperlink" Target="file:///C:\Users\mirjana.jeremic\Downloads\antidiskriminacija.rodna@minrzs.gov.rs" TargetMode="External"/><Relationship Id="rId48" Type="http://schemas.openxmlformats.org/officeDocument/2006/relationships/footer" Target="footer1.xml"/><Relationship Id="rId56" Type="http://schemas.openxmlformats.org/officeDocument/2006/relationships/hyperlink" Target="file:///C:\Users\mirjana.jeremic\Downloads\ankica.celebic@minrzs.gov.rs" TargetMode="External"/><Relationship Id="rId64" Type="http://schemas.openxmlformats.org/officeDocument/2006/relationships/hyperlink" Target="file:///C:\Users\mirjana.jeremic\Downloads\mladenka.miletic@minrzs.gov.rs" TargetMode="External"/><Relationship Id="rId69" Type="http://schemas.openxmlformats.org/officeDocument/2006/relationships/hyperlink" Target="file:///C:\Users\mirjana.jeremic\Downloads\medjunarodna.saradnja@minrzs.gov.rs" TargetMode="External"/><Relationship Id="rId77" Type="http://schemas.openxmlformats.org/officeDocument/2006/relationships/hyperlink" Target="file:///C:\Users\mirjana.jeremic\Downloads\subotica.ir@minrzs.gov.rs" TargetMode="External"/><Relationship Id="rId100" Type="http://schemas.openxmlformats.org/officeDocument/2006/relationships/hyperlink" Target="file:///C:\Users\mirjana.jeremic\Downloads\vranje.ir@minrzs.gov.rs" TargetMode="External"/><Relationship Id="rId105" Type="http://schemas.openxmlformats.org/officeDocument/2006/relationships/hyperlink" Target="https://www.minrzs.gov.rs/sites/default/files/2018-11/uplatnice.pdf" TargetMode="External"/><Relationship Id="rId113" Type="http://schemas.openxmlformats.org/officeDocument/2006/relationships/hyperlink" Target="https://www.minrzs.gov.rs/files/plan_26.10.2018..pdf" TargetMode="External"/><Relationship Id="rId118" Type="http://schemas.openxmlformats.org/officeDocument/2006/relationships/hyperlink" Target="http://www.minrzs.gov.rs/files/izvestaj_za_ii_kvartal_2017..pdf" TargetMode="External"/><Relationship Id="rId12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file:///C:\Users\mirjana.jeremic\Downloads\snezana.bogdanovic@minrzs.gov.rs" TargetMode="External"/><Relationship Id="rId72" Type="http://schemas.openxmlformats.org/officeDocument/2006/relationships/hyperlink" Target="file:///C:\Users\mirjana.jeremic\Downloads\inspekcija@minrzs.gov.rs" TargetMode="External"/><Relationship Id="rId80" Type="http://schemas.openxmlformats.org/officeDocument/2006/relationships/hyperlink" Target="file:///C:\Users\mirjana.jeremic\Downloads\pancevo.ir@minrzs.gov.rs" TargetMode="External"/><Relationship Id="rId85" Type="http://schemas.openxmlformats.org/officeDocument/2006/relationships/hyperlink" Target="file:///C:\Users\mirjana.jeremic\Downloads\valjevo.ir@minrzs.gov.rs" TargetMode="External"/><Relationship Id="rId93" Type="http://schemas.openxmlformats.org/officeDocument/2006/relationships/hyperlink" Target="file:///C:\Users\mirjana.jeremic\Downloads\cacak.ir@minrzs.gov.rs" TargetMode="External"/><Relationship Id="rId98" Type="http://schemas.openxmlformats.org/officeDocument/2006/relationships/hyperlink" Target="file:///C:\Users\mirjana.jeremic\Downloads\pirot.ir@minrzs.gov.rs" TargetMode="External"/><Relationship Id="rId121" Type="http://schemas.openxmlformats.org/officeDocument/2006/relationships/hyperlink" Target="http://www.minrzs.gov.rs" TargetMode="External"/><Relationship Id="rId3" Type="http://schemas.openxmlformats.org/officeDocument/2006/relationships/styles" Target="styles.xml"/><Relationship Id="rId12"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17"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25"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33" Type="http://schemas.openxmlformats.org/officeDocument/2006/relationships/hyperlink" Target="file:///C:\Users\mirjana.jeremic\Downloads\zeljka.cvijanovic@minrzs.gov.rs" TargetMode="External"/><Relationship Id="rId38" Type="http://schemas.openxmlformats.org/officeDocument/2006/relationships/hyperlink" Target="file:///C:\Users\mirjana.jeremic\Downloads\rad.zaposljavanje@minrzs.gov.rs" TargetMode="External"/><Relationship Id="rId46" Type="http://schemas.openxmlformats.org/officeDocument/2006/relationships/hyperlink" Target="file:///C:\Users\mirjana.jeremic\Downloads\inspekcija@minrzs.gov.rs" TargetMode="External"/><Relationship Id="rId59" Type="http://schemas.openxmlformats.org/officeDocument/2006/relationships/hyperlink" Target="file:///C:\Users\mirjana.jeremic\Downloads\vesna.mirosavljevic@minrzs.gov.rs" TargetMode="External"/><Relationship Id="rId67" Type="http://schemas.openxmlformats.org/officeDocument/2006/relationships/hyperlink" Target="mailto:mbrkovic@minrzs.gov.rs" TargetMode="External"/><Relationship Id="rId103" Type="http://schemas.openxmlformats.org/officeDocument/2006/relationships/hyperlink" Target="http://www.ramrrs.gov.rs/miritelji-cil.html" TargetMode="External"/><Relationship Id="rId108" Type="http://schemas.openxmlformats.org/officeDocument/2006/relationships/hyperlink" Target="http://www.minrzs.gov.rs/Users/word/Documents/Documents%20and%20Settingsgordana.simicLocal%20SettingsTemporary%20Internet%20FilesContent.IE52XCDIHADDocuments%20and%20SettingsdanaLocal%20SettingsTemporary%20Internet%20FilesContent.IE5L2M7BS0RVolontiranje%20link%201%20POV.xls" TargetMode="External"/><Relationship Id="rId116" Type="http://schemas.openxmlformats.org/officeDocument/2006/relationships/hyperlink" Target="http://www.minrzs.gov.rs" TargetMode="External"/><Relationship Id="rId124" Type="http://schemas.openxmlformats.org/officeDocument/2006/relationships/hyperlink" Target="https://www.minrzs.gov.rs/files/izvestaj_o_javnim_nabavkama_za_iii_kvartal_2018._god..pdf" TargetMode="External"/><Relationship Id="rId20"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41" Type="http://schemas.openxmlformats.org/officeDocument/2006/relationships/hyperlink" Target="file:///C:\Users\mirjana.jeremic\Downloads\osobesainvaliditetom@minrzs.gov.rs" TargetMode="External"/><Relationship Id="rId54" Type="http://schemas.openxmlformats.org/officeDocument/2006/relationships/hyperlink" Target="file:///C:\Users\mirjana.jeremic\Downloads\pio@minrzs.gov.rs" TargetMode="External"/><Relationship Id="rId62" Type="http://schemas.openxmlformats.org/officeDocument/2006/relationships/hyperlink" Target="file:///C:\Users\mirjana.jeremic\Downloads\osobesainvaliditetom@minrzs.gov.rs" TargetMode="External"/><Relationship Id="rId70" Type="http://schemas.openxmlformats.org/officeDocument/2006/relationships/hyperlink" Target="file:///C:\Users\mirjana.jeremic\Downloads\sekretar@minrzs.gov.rs" TargetMode="External"/><Relationship Id="rId75" Type="http://schemas.openxmlformats.org/officeDocument/2006/relationships/hyperlink" Target="file:///C:\Users\mirjana.jeremic\Downloads\majai@minrzs.gov.rs" TargetMode="External"/><Relationship Id="rId83" Type="http://schemas.openxmlformats.org/officeDocument/2006/relationships/hyperlink" Target="file:///C:\Users\mirjana.jeremic\Downloads\sr.mitrovica.ir@minrzs.gov.rs" TargetMode="External"/><Relationship Id="rId88" Type="http://schemas.openxmlformats.org/officeDocument/2006/relationships/hyperlink" Target="file:///C:\Users\mirjana.jeremic\Downloads\kragujevac.ir@minrzs.gov.rs" TargetMode="External"/><Relationship Id="rId91" Type="http://schemas.openxmlformats.org/officeDocument/2006/relationships/hyperlink" Target="file:///C:\Users\mirjana.jeremic\Downloads\zajecar.ir@minrzs.gov.rs" TargetMode="External"/><Relationship Id="rId96" Type="http://schemas.openxmlformats.org/officeDocument/2006/relationships/hyperlink" Target="file:///C:\Users\mirjana.jeremic\Downloads\nis.ir@minrzs.gov.rs" TargetMode="External"/><Relationship Id="rId111" Type="http://schemas.openxmlformats.org/officeDocument/2006/relationships/hyperlink" Target="http://www.minrzs.gov.rs/planovi-i-izvestaji.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23"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28"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36" Type="http://schemas.openxmlformats.org/officeDocument/2006/relationships/hyperlink" Target="file:///C:\Users\mirjana.jeremic\Downloads\stana.bozovic@minrzs.gov.rs" TargetMode="External"/><Relationship Id="rId49" Type="http://schemas.openxmlformats.org/officeDocument/2006/relationships/hyperlink" Target="file:///C:\Users\mirjana.jeremic\Downloads\rad.zaposljavanje@minrzs.gov.rs" TargetMode="External"/><Relationship Id="rId57" Type="http://schemas.openxmlformats.org/officeDocument/2006/relationships/hyperlink" Target="file:///C:\Users\mirjana.jeremic\Downloads\milica.djuric@minrzs.gov.rs" TargetMode="External"/><Relationship Id="rId106" Type="http://schemas.openxmlformats.org/officeDocument/2006/relationships/hyperlink" Target="https://www.minrzs.gov.rs/sites/default/files/2018-11/uplatnice.pdf" TargetMode="External"/><Relationship Id="rId114" Type="http://schemas.openxmlformats.org/officeDocument/2006/relationships/hyperlink" Target="http://www.minrzs.gov.rs/planovi-i-izvestaji.html" TargetMode="External"/><Relationship Id="rId119" Type="http://schemas.openxmlformats.org/officeDocument/2006/relationships/hyperlink" Target="http://www.minrzs.gov.rs/files/izvestaj_za_iii_kvartal_2017._godine.pdf" TargetMode="External"/><Relationship Id="rId127" Type="http://schemas.openxmlformats.org/officeDocument/2006/relationships/theme" Target="theme/theme1.xml"/><Relationship Id="rId10"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31" Type="http://schemas.openxmlformats.org/officeDocument/2006/relationships/hyperlink" Target="file:///C:\Users\mirjana.jeremic\Downloads\ivana.keranovic@minrzs.gov.rs" TargetMode="External"/><Relationship Id="rId44" Type="http://schemas.openxmlformats.org/officeDocument/2006/relationships/hyperlink" Target="file:///C:\Users\mirjana.jeremic\Downloads\medjunarodna.saradnja@minrzs.gov.rs" TargetMode="External"/><Relationship Id="rId52" Type="http://schemas.openxmlformats.org/officeDocument/2006/relationships/hyperlink" Target="file:///C:\Users\mirjana.jeremic\Downloads\dragica.ivanovic@minrzs.gov.rs" TargetMode="External"/><Relationship Id="rId60" Type="http://schemas.openxmlformats.org/officeDocument/2006/relationships/hyperlink" Target="file:///C:\Users\mirjana.jeremic\Downloads\vukota.vlahovic@minrzs.gov.rs" TargetMode="External"/><Relationship Id="rId65" Type="http://schemas.openxmlformats.org/officeDocument/2006/relationships/hyperlink" Target="file:///C:\Users\mirjana.jeremic\Downloads\msnezana@minrzs.gov.rs" TargetMode="External"/><Relationship Id="rId73" Type="http://schemas.openxmlformats.org/officeDocument/2006/relationships/hyperlink" Target="file:///C:\Users\mirjana.jeremic\Downloads\inspekcija@minrzs.gov.rs" TargetMode="External"/><Relationship Id="rId78" Type="http://schemas.openxmlformats.org/officeDocument/2006/relationships/hyperlink" Target="mailto:zrenjanin.ir@minrzs.gov.rs" TargetMode="External"/><Relationship Id="rId81" Type="http://schemas.openxmlformats.org/officeDocument/2006/relationships/hyperlink" Target="file:///C:\Users\mirjana.jeremic\Downloads\sombor.ir@minrzs.gov.rs" TargetMode="External"/><Relationship Id="rId86" Type="http://schemas.openxmlformats.org/officeDocument/2006/relationships/hyperlink" Target="file:///C:\Users\mirjana.jeremic\Downloads\smederevo.ir@minrzs.gov.rs" TargetMode="External"/><Relationship Id="rId94" Type="http://schemas.openxmlformats.org/officeDocument/2006/relationships/hyperlink" Target="file:///C:\Users\mirjana.jeremic\Downloads\kraljevo.ir@minrzs.gov.rs" TargetMode="External"/><Relationship Id="rId99" Type="http://schemas.openxmlformats.org/officeDocument/2006/relationships/hyperlink" Target="file:///C:\Users\mirjana.jeremic\Downloads\leskovac.ir@minrzs.gov.rs" TargetMode="External"/><Relationship Id="rId101" Type="http://schemas.openxmlformats.org/officeDocument/2006/relationships/hyperlink" Target="file:///C:\Users\mirjana.jeremic\Downloads\inspradakm@gmail.com" TargetMode="External"/><Relationship Id="rId122" Type="http://schemas.openxmlformats.org/officeDocument/2006/relationships/hyperlink" Target="http://www.minrzs.gov.rs/files/i_kvartalni_-_izvestaj.pdf" TargetMode="External"/><Relationship Id="rId4" Type="http://schemas.openxmlformats.org/officeDocument/2006/relationships/settings" Target="settings.xml"/><Relationship Id="rId9"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13"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18"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39" Type="http://schemas.openxmlformats.org/officeDocument/2006/relationships/hyperlink" Target="file:///C:\Users\mirjana.jeremic\Downloads\pio@minrzs.gov.rs" TargetMode="External"/><Relationship Id="rId109" Type="http://schemas.openxmlformats.org/officeDocument/2006/relationships/image" Target="media/image2.jpeg"/><Relationship Id="rId34" Type="http://schemas.openxmlformats.org/officeDocument/2006/relationships/hyperlink" Target="mailto:sekretar@minrzs.gov.rs" TargetMode="External"/><Relationship Id="rId50" Type="http://schemas.openxmlformats.org/officeDocument/2006/relationships/hyperlink" Target="file:///C:\Users\mirjana.jeremic\Downloads\dragana.kralj@minrzs.gov.rs" TargetMode="External"/><Relationship Id="rId55" Type="http://schemas.openxmlformats.org/officeDocument/2006/relationships/hyperlink" Target="file:///C:\Users\mirjana.jeremic\Downloads\ljiljar@minrzs.gov.rs" TargetMode="External"/><Relationship Id="rId76" Type="http://schemas.openxmlformats.org/officeDocument/2006/relationships/hyperlink" Target="mailto:ana.ristanovic@minrzs.gov.rs" TargetMode="External"/><Relationship Id="rId97" Type="http://schemas.openxmlformats.org/officeDocument/2006/relationships/hyperlink" Target="file:///C:\Users\mirjana.jeremic\Downloads\prokuplje.ir@minrzs.gov.rs" TargetMode="External"/><Relationship Id="rId104" Type="http://schemas.openxmlformats.org/officeDocument/2006/relationships/hyperlink" Target="http://www.minrzs.gov.rs/cms/sr/bezbednost-i-zdravlje-na-radu" TargetMode="External"/><Relationship Id="rId120" Type="http://schemas.openxmlformats.org/officeDocument/2006/relationships/hyperlink" Target="http://www.minrzs.gov.rs/files/4_kvartalni_izvestaj.pdf" TargetMode="External"/><Relationship Id="rId125" Type="http://schemas.openxmlformats.org/officeDocument/2006/relationships/hyperlink" Target="mailto:ljiljana.miricstankovic@minrzs.gov.rs" TargetMode="External"/><Relationship Id="rId7" Type="http://schemas.openxmlformats.org/officeDocument/2006/relationships/endnotes" Target="endnotes.xml"/><Relationship Id="rId71" Type="http://schemas.openxmlformats.org/officeDocument/2006/relationships/hyperlink" Target="file:///C:\Users\mirjana.jeremic\Downloads\danijela.rajkovic@minrzs.gov.rs" TargetMode="External"/><Relationship Id="rId92" Type="http://schemas.openxmlformats.org/officeDocument/2006/relationships/hyperlink" Target="file:///C:\Users\mirjana.jeremic\Downloads\uzice.ir@minrzs.gov.rs" TargetMode="External"/><Relationship Id="rId2" Type="http://schemas.openxmlformats.org/officeDocument/2006/relationships/numbering" Target="numbering.xml"/><Relationship Id="rId29"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24"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40" Type="http://schemas.openxmlformats.org/officeDocument/2006/relationships/hyperlink" Target="file:///C:\Users\mirjana.jeremic\Downloads\socijalna.zastita@minrzs.gov.rs" TargetMode="External"/><Relationship Id="rId45" Type="http://schemas.openxmlformats.org/officeDocument/2006/relationships/hyperlink" Target="file:///C:\Users\mirjana.jeremic\Downloads\inspekcija@minrzs.gov.rs" TargetMode="External"/><Relationship Id="rId66" Type="http://schemas.openxmlformats.org/officeDocument/2006/relationships/hyperlink" Target="file:///C:\Users\mirjana.jeremic\Downloads\anastazija.bijelic@minrzs.gov.rs" TargetMode="External"/><Relationship Id="rId87" Type="http://schemas.openxmlformats.org/officeDocument/2006/relationships/hyperlink" Target="file:///C:\Users\mirjana.jeremic\Downloads\pozarevac.ir@minrzs.gov.rs" TargetMode="External"/><Relationship Id="rId110" Type="http://schemas.openxmlformats.org/officeDocument/2006/relationships/footer" Target="footer2.xml"/><Relationship Id="rId115" Type="http://schemas.openxmlformats.org/officeDocument/2006/relationships/hyperlink" Target="http://www.minrzs.gov.rs/files/plan_2017-izmena.pdf" TargetMode="External"/><Relationship Id="rId61" Type="http://schemas.openxmlformats.org/officeDocument/2006/relationships/hyperlink" Target="file:///C:\Users\mirjana.jeremic\Downloads\biljana.zekavica@minrzs.gov.rs" TargetMode="External"/><Relationship Id="rId82" Type="http://schemas.openxmlformats.org/officeDocument/2006/relationships/hyperlink" Target="file:///C:\Users\mirjana.jeremic\Downloads\novisad.ir@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6647-36D9-46A3-858C-F0B60E52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280</Pages>
  <Words>103668</Words>
  <Characters>590908</Characters>
  <Application>Microsoft Office Word</Application>
  <DocSecurity>0</DocSecurity>
  <Lines>4924</Lines>
  <Paragraphs>1386</Paragraphs>
  <ScaleCrop>false</ScaleCrop>
  <HeadingPairs>
    <vt:vector size="2" baseType="variant">
      <vt:variant>
        <vt:lpstr>Title</vt:lpstr>
      </vt:variant>
      <vt:variant>
        <vt:i4>1</vt:i4>
      </vt:variant>
    </vt:vector>
  </HeadingPairs>
  <TitlesOfParts>
    <vt:vector size="1" baseType="lpstr">
      <vt:lpstr/>
    </vt:vector>
  </TitlesOfParts>
  <Company>SikMultimedia</Company>
  <LinksUpToDate>false</LinksUpToDate>
  <CharactersWithSpaces>693190</CharactersWithSpaces>
  <SharedDoc>false</SharedDoc>
  <HLinks>
    <vt:vector size="702" baseType="variant">
      <vt:variant>
        <vt:i4>4456551</vt:i4>
      </vt:variant>
      <vt:variant>
        <vt:i4>420</vt:i4>
      </vt:variant>
      <vt:variant>
        <vt:i4>0</vt:i4>
      </vt:variant>
      <vt:variant>
        <vt:i4>5</vt:i4>
      </vt:variant>
      <vt:variant>
        <vt:lpwstr>mailto:ljiljana.miricstankovic@minrzs.gov.rs</vt:lpwstr>
      </vt:variant>
      <vt:variant>
        <vt:lpwstr/>
      </vt:variant>
      <vt:variant>
        <vt:i4>4521990</vt:i4>
      </vt:variant>
      <vt:variant>
        <vt:i4>417</vt:i4>
      </vt:variant>
      <vt:variant>
        <vt:i4>0</vt:i4>
      </vt:variant>
      <vt:variant>
        <vt:i4>5</vt:i4>
      </vt:variant>
      <vt:variant>
        <vt:lpwstr>https://www.minrzs.gov.rs/files/izvestaj_o_javnim_nabavkama_za_iii_kvartal_2018._god..pdf</vt:lpwstr>
      </vt:variant>
      <vt:variant>
        <vt:lpwstr/>
      </vt:variant>
      <vt:variant>
        <vt:i4>2883690</vt:i4>
      </vt:variant>
      <vt:variant>
        <vt:i4>414</vt:i4>
      </vt:variant>
      <vt:variant>
        <vt:i4>0</vt:i4>
      </vt:variant>
      <vt:variant>
        <vt:i4>5</vt:i4>
      </vt:variant>
      <vt:variant>
        <vt:lpwstr>http://www.minrzs.gov.rs/files/izvestaj_o_javnim_nabavkama_za_ii_kvartal_2018._godine_ministarstva_za_rad__zaposljavanje__boracka_i_socijalna_pitanja1.pdf</vt:lpwstr>
      </vt:variant>
      <vt:variant>
        <vt:lpwstr/>
      </vt:variant>
      <vt:variant>
        <vt:i4>5177458</vt:i4>
      </vt:variant>
      <vt:variant>
        <vt:i4>411</vt:i4>
      </vt:variant>
      <vt:variant>
        <vt:i4>0</vt:i4>
      </vt:variant>
      <vt:variant>
        <vt:i4>5</vt:i4>
      </vt:variant>
      <vt:variant>
        <vt:lpwstr>http://www.minrzs.gov.rs/files/i_kvartalni_-_izvestaj.pdf</vt:lpwstr>
      </vt:variant>
      <vt:variant>
        <vt:lpwstr/>
      </vt:variant>
      <vt:variant>
        <vt:i4>5111899</vt:i4>
      </vt:variant>
      <vt:variant>
        <vt:i4>408</vt:i4>
      </vt:variant>
      <vt:variant>
        <vt:i4>0</vt:i4>
      </vt:variant>
      <vt:variant>
        <vt:i4>5</vt:i4>
      </vt:variant>
      <vt:variant>
        <vt:lpwstr>http://www.minrzs.gov.rs/</vt:lpwstr>
      </vt:variant>
      <vt:variant>
        <vt:lpwstr/>
      </vt:variant>
      <vt:variant>
        <vt:i4>4128813</vt:i4>
      </vt:variant>
      <vt:variant>
        <vt:i4>405</vt:i4>
      </vt:variant>
      <vt:variant>
        <vt:i4>0</vt:i4>
      </vt:variant>
      <vt:variant>
        <vt:i4>5</vt:i4>
      </vt:variant>
      <vt:variant>
        <vt:lpwstr>http://www.minrzs.gov.rs/files/4_kvartalni_izvestaj.pdf</vt:lpwstr>
      </vt:variant>
      <vt:variant>
        <vt:lpwstr/>
      </vt:variant>
      <vt:variant>
        <vt:i4>1835060</vt:i4>
      </vt:variant>
      <vt:variant>
        <vt:i4>402</vt:i4>
      </vt:variant>
      <vt:variant>
        <vt:i4>0</vt:i4>
      </vt:variant>
      <vt:variant>
        <vt:i4>5</vt:i4>
      </vt:variant>
      <vt:variant>
        <vt:lpwstr>http://www.minrzs.gov.rs/files/izvestaj_za_iii_kvartal_2017._godine.pdf</vt:lpwstr>
      </vt:variant>
      <vt:variant>
        <vt:lpwstr/>
      </vt:variant>
      <vt:variant>
        <vt:i4>4522069</vt:i4>
      </vt:variant>
      <vt:variant>
        <vt:i4>399</vt:i4>
      </vt:variant>
      <vt:variant>
        <vt:i4>0</vt:i4>
      </vt:variant>
      <vt:variant>
        <vt:i4>5</vt:i4>
      </vt:variant>
      <vt:variant>
        <vt:lpwstr>http://www.minrzs.gov.rs/files/izvestaj_za_ii_kvartal_2017..pdf</vt:lpwstr>
      </vt:variant>
      <vt:variant>
        <vt:lpwstr/>
      </vt:variant>
      <vt:variant>
        <vt:i4>7536712</vt:i4>
      </vt:variant>
      <vt:variant>
        <vt:i4>396</vt:i4>
      </vt:variant>
      <vt:variant>
        <vt:i4>0</vt:i4>
      </vt:variant>
      <vt:variant>
        <vt:i4>5</vt:i4>
      </vt:variant>
      <vt:variant>
        <vt:lpwstr>http://www.minrzs.gov.rs/files/doc/2016_godina/2017/Javne_nabavke/Plan/Izve%C5%A1taj_I_kvartal_2017.pdf</vt:lpwstr>
      </vt:variant>
      <vt:variant>
        <vt:lpwstr/>
      </vt:variant>
      <vt:variant>
        <vt:i4>5111899</vt:i4>
      </vt:variant>
      <vt:variant>
        <vt:i4>393</vt:i4>
      </vt:variant>
      <vt:variant>
        <vt:i4>0</vt:i4>
      </vt:variant>
      <vt:variant>
        <vt:i4>5</vt:i4>
      </vt:variant>
      <vt:variant>
        <vt:lpwstr>http://www.minrzs.gov.rs/</vt:lpwstr>
      </vt:variant>
      <vt:variant>
        <vt:lpwstr/>
      </vt:variant>
      <vt:variant>
        <vt:i4>6160501</vt:i4>
      </vt:variant>
      <vt:variant>
        <vt:i4>390</vt:i4>
      </vt:variant>
      <vt:variant>
        <vt:i4>0</vt:i4>
      </vt:variant>
      <vt:variant>
        <vt:i4>5</vt:i4>
      </vt:variant>
      <vt:variant>
        <vt:lpwstr>http://www.minrzs.gov.rs/files/plan_2017-izmena.pdf</vt:lpwstr>
      </vt:variant>
      <vt:variant>
        <vt:lpwstr/>
      </vt:variant>
      <vt:variant>
        <vt:i4>5308507</vt:i4>
      </vt:variant>
      <vt:variant>
        <vt:i4>387</vt:i4>
      </vt:variant>
      <vt:variant>
        <vt:i4>0</vt:i4>
      </vt:variant>
      <vt:variant>
        <vt:i4>5</vt:i4>
      </vt:variant>
      <vt:variant>
        <vt:lpwstr>http://www.minrzs.gov.rs/planovi-i-izvestaji.html</vt:lpwstr>
      </vt:variant>
      <vt:variant>
        <vt:lpwstr/>
      </vt:variant>
      <vt:variant>
        <vt:i4>5898361</vt:i4>
      </vt:variant>
      <vt:variant>
        <vt:i4>384</vt:i4>
      </vt:variant>
      <vt:variant>
        <vt:i4>0</vt:i4>
      </vt:variant>
      <vt:variant>
        <vt:i4>5</vt:i4>
      </vt:variant>
      <vt:variant>
        <vt:lpwstr>https://www.minrzs.gov.rs/files/plan_26.10.2018..pdf</vt:lpwstr>
      </vt:variant>
      <vt:variant>
        <vt:lpwstr/>
      </vt:variant>
      <vt:variant>
        <vt:i4>5308507</vt:i4>
      </vt:variant>
      <vt:variant>
        <vt:i4>381</vt:i4>
      </vt:variant>
      <vt:variant>
        <vt:i4>0</vt:i4>
      </vt:variant>
      <vt:variant>
        <vt:i4>5</vt:i4>
      </vt:variant>
      <vt:variant>
        <vt:lpwstr>http://www.minrzs.gov.rs/planovi-i-izvestaji.html</vt:lpwstr>
      </vt:variant>
      <vt:variant>
        <vt:lpwstr/>
      </vt:variant>
      <vt:variant>
        <vt:i4>5308507</vt:i4>
      </vt:variant>
      <vt:variant>
        <vt:i4>378</vt:i4>
      </vt:variant>
      <vt:variant>
        <vt:i4>0</vt:i4>
      </vt:variant>
      <vt:variant>
        <vt:i4>5</vt:i4>
      </vt:variant>
      <vt:variant>
        <vt:lpwstr>http://www.minrzs.gov.rs/planovi-i-izvestaji.html</vt:lpwstr>
      </vt:variant>
      <vt:variant>
        <vt:lpwstr/>
      </vt:variant>
      <vt:variant>
        <vt:i4>24</vt:i4>
      </vt:variant>
      <vt:variant>
        <vt:i4>369</vt:i4>
      </vt:variant>
      <vt:variant>
        <vt:i4>0</vt:i4>
      </vt:variant>
      <vt:variant>
        <vt:i4>5</vt:i4>
      </vt:variant>
      <vt:variant>
        <vt:lpwstr>http://www.minrzs.gov.rs/Users/word/Documents/Documents and Settingsgordana.simicLocal SettingsTemporary Internet FilesContent.IE52XCDIHADDocuments and SettingsdanaLocal SettingsTemporary Internet FilesContent.IE5L2M7BS0RVolontiranje link 1 POV.xls</vt:lpwstr>
      </vt:variant>
      <vt:variant>
        <vt:lpwstr/>
      </vt:variant>
      <vt:variant>
        <vt:i4>262237</vt:i4>
      </vt:variant>
      <vt:variant>
        <vt:i4>366</vt:i4>
      </vt:variant>
      <vt:variant>
        <vt:i4>0</vt:i4>
      </vt:variant>
      <vt:variant>
        <vt:i4>5</vt:i4>
      </vt:variant>
      <vt:variant>
        <vt:lpwstr>http://www.minrzs.gov.rs/doc/rad/obrasci/Uputstvo za popunjavanje uplatnica za sindikate i udruzenja poslodavaca.doc</vt:lpwstr>
      </vt:variant>
      <vt:variant>
        <vt:lpwstr/>
      </vt:variant>
      <vt:variant>
        <vt:i4>262237</vt:i4>
      </vt:variant>
      <vt:variant>
        <vt:i4>363</vt:i4>
      </vt:variant>
      <vt:variant>
        <vt:i4>0</vt:i4>
      </vt:variant>
      <vt:variant>
        <vt:i4>5</vt:i4>
      </vt:variant>
      <vt:variant>
        <vt:lpwstr>http://www.minrzs.gov.rs/doc/rad/obrasci/Uputstvo za popunjavanje uplatnica za sindikate i udruzenja poslodavaca.doc</vt:lpwstr>
      </vt:variant>
      <vt:variant>
        <vt:lpwstr/>
      </vt:variant>
      <vt:variant>
        <vt:i4>262237</vt:i4>
      </vt:variant>
      <vt:variant>
        <vt:i4>360</vt:i4>
      </vt:variant>
      <vt:variant>
        <vt:i4>0</vt:i4>
      </vt:variant>
      <vt:variant>
        <vt:i4>5</vt:i4>
      </vt:variant>
      <vt:variant>
        <vt:lpwstr>http://www.minrzs.gov.rs/doc/rad/obrasci/Uputstvo za popunjavanje uplatnica za sindikate i udruzenja poslodavaca.doc</vt:lpwstr>
      </vt:variant>
      <vt:variant>
        <vt:lpwstr/>
      </vt:variant>
      <vt:variant>
        <vt:i4>6094858</vt:i4>
      </vt:variant>
      <vt:variant>
        <vt:i4>357</vt:i4>
      </vt:variant>
      <vt:variant>
        <vt:i4>0</vt:i4>
      </vt:variant>
      <vt:variant>
        <vt:i4>5</vt:i4>
      </vt:variant>
      <vt:variant>
        <vt:lpwstr>http://www.minrzs.gov.rs/cms/sr/bezbednost-i-zdravlje-na-radu</vt:lpwstr>
      </vt:variant>
      <vt:variant>
        <vt:lpwstr/>
      </vt:variant>
      <vt:variant>
        <vt:i4>4063341</vt:i4>
      </vt:variant>
      <vt:variant>
        <vt:i4>354</vt:i4>
      </vt:variant>
      <vt:variant>
        <vt:i4>0</vt:i4>
      </vt:variant>
      <vt:variant>
        <vt:i4>5</vt:i4>
      </vt:variant>
      <vt:variant>
        <vt:lpwstr>http://www.ramrrs.gov.rs/miritelji-cil.html</vt:lpwstr>
      </vt:variant>
      <vt:variant>
        <vt:lpwstr/>
      </vt:variant>
      <vt:variant>
        <vt:i4>1835114</vt:i4>
      </vt:variant>
      <vt:variant>
        <vt:i4>351</vt:i4>
      </vt:variant>
      <vt:variant>
        <vt:i4>0</vt:i4>
      </vt:variant>
      <vt:variant>
        <vt:i4>5</vt:i4>
      </vt:variant>
      <vt:variant>
        <vt:lpwstr>mailto:upravazabzr@minrzs.gov.rs</vt:lpwstr>
      </vt:variant>
      <vt:variant>
        <vt:lpwstr/>
      </vt:variant>
      <vt:variant>
        <vt:i4>48</vt:i4>
      </vt:variant>
      <vt:variant>
        <vt:i4>348</vt:i4>
      </vt:variant>
      <vt:variant>
        <vt:i4>0</vt:i4>
      </vt:variant>
      <vt:variant>
        <vt:i4>5</vt:i4>
      </vt:variant>
      <vt:variant>
        <vt:lpwstr>mailto:inspradakm@gmail.com</vt:lpwstr>
      </vt:variant>
      <vt:variant>
        <vt:lpwstr/>
      </vt:variant>
      <vt:variant>
        <vt:i4>2490385</vt:i4>
      </vt:variant>
      <vt:variant>
        <vt:i4>345</vt:i4>
      </vt:variant>
      <vt:variant>
        <vt:i4>0</vt:i4>
      </vt:variant>
      <vt:variant>
        <vt:i4>5</vt:i4>
      </vt:variant>
      <vt:variant>
        <vt:lpwstr>mailto:vranje.ir@minrzs.gov.rs</vt:lpwstr>
      </vt:variant>
      <vt:variant>
        <vt:lpwstr/>
      </vt:variant>
      <vt:variant>
        <vt:i4>4849779</vt:i4>
      </vt:variant>
      <vt:variant>
        <vt:i4>342</vt:i4>
      </vt:variant>
      <vt:variant>
        <vt:i4>0</vt:i4>
      </vt:variant>
      <vt:variant>
        <vt:i4>5</vt:i4>
      </vt:variant>
      <vt:variant>
        <vt:lpwstr>mailto:leskovac.ir@minrzs.gov.rs</vt:lpwstr>
      </vt:variant>
      <vt:variant>
        <vt:lpwstr/>
      </vt:variant>
      <vt:variant>
        <vt:i4>3538950</vt:i4>
      </vt:variant>
      <vt:variant>
        <vt:i4>339</vt:i4>
      </vt:variant>
      <vt:variant>
        <vt:i4>0</vt:i4>
      </vt:variant>
      <vt:variant>
        <vt:i4>5</vt:i4>
      </vt:variant>
      <vt:variant>
        <vt:lpwstr>mailto:pirot.ir@minrzs.gov.rs</vt:lpwstr>
      </vt:variant>
      <vt:variant>
        <vt:lpwstr/>
      </vt:variant>
      <vt:variant>
        <vt:i4>2293763</vt:i4>
      </vt:variant>
      <vt:variant>
        <vt:i4>336</vt:i4>
      </vt:variant>
      <vt:variant>
        <vt:i4>0</vt:i4>
      </vt:variant>
      <vt:variant>
        <vt:i4>5</vt:i4>
      </vt:variant>
      <vt:variant>
        <vt:lpwstr>mailto:prokuplje.ir@minrzs.gov.rs</vt:lpwstr>
      </vt:variant>
      <vt:variant>
        <vt:lpwstr/>
      </vt:variant>
      <vt:variant>
        <vt:i4>6094953</vt:i4>
      </vt:variant>
      <vt:variant>
        <vt:i4>333</vt:i4>
      </vt:variant>
      <vt:variant>
        <vt:i4>0</vt:i4>
      </vt:variant>
      <vt:variant>
        <vt:i4>5</vt:i4>
      </vt:variant>
      <vt:variant>
        <vt:lpwstr>mailto:nis.ir@minrzs.gov.rs</vt:lpwstr>
      </vt:variant>
      <vt:variant>
        <vt:lpwstr/>
      </vt:variant>
      <vt:variant>
        <vt:i4>4259964</vt:i4>
      </vt:variant>
      <vt:variant>
        <vt:i4>330</vt:i4>
      </vt:variant>
      <vt:variant>
        <vt:i4>0</vt:i4>
      </vt:variant>
      <vt:variant>
        <vt:i4>5</vt:i4>
      </vt:variant>
      <vt:variant>
        <vt:lpwstr>mailto:krusevac.ir@minrzs.gov.rs</vt:lpwstr>
      </vt:variant>
      <vt:variant>
        <vt:lpwstr/>
      </vt:variant>
      <vt:variant>
        <vt:i4>5046396</vt:i4>
      </vt:variant>
      <vt:variant>
        <vt:i4>327</vt:i4>
      </vt:variant>
      <vt:variant>
        <vt:i4>0</vt:i4>
      </vt:variant>
      <vt:variant>
        <vt:i4>5</vt:i4>
      </vt:variant>
      <vt:variant>
        <vt:lpwstr>mailto:kraljevo.ir@minrzs.gov.rs</vt:lpwstr>
      </vt:variant>
      <vt:variant>
        <vt:lpwstr/>
      </vt:variant>
      <vt:variant>
        <vt:i4>2818048</vt:i4>
      </vt:variant>
      <vt:variant>
        <vt:i4>324</vt:i4>
      </vt:variant>
      <vt:variant>
        <vt:i4>0</vt:i4>
      </vt:variant>
      <vt:variant>
        <vt:i4>5</vt:i4>
      </vt:variant>
      <vt:variant>
        <vt:lpwstr>mailto:cacak.ir@minrzs.gov.rs</vt:lpwstr>
      </vt:variant>
      <vt:variant>
        <vt:lpwstr/>
      </vt:variant>
      <vt:variant>
        <vt:i4>3735577</vt:i4>
      </vt:variant>
      <vt:variant>
        <vt:i4>321</vt:i4>
      </vt:variant>
      <vt:variant>
        <vt:i4>0</vt:i4>
      </vt:variant>
      <vt:variant>
        <vt:i4>5</vt:i4>
      </vt:variant>
      <vt:variant>
        <vt:lpwstr>mailto:uzice.ir@minrzs.gov.rs</vt:lpwstr>
      </vt:variant>
      <vt:variant>
        <vt:lpwstr/>
      </vt:variant>
      <vt:variant>
        <vt:i4>4259941</vt:i4>
      </vt:variant>
      <vt:variant>
        <vt:i4>318</vt:i4>
      </vt:variant>
      <vt:variant>
        <vt:i4>0</vt:i4>
      </vt:variant>
      <vt:variant>
        <vt:i4>5</vt:i4>
      </vt:variant>
      <vt:variant>
        <vt:lpwstr>mailto:zajecar.ir@minrzs.gov.rs</vt:lpwstr>
      </vt:variant>
      <vt:variant>
        <vt:lpwstr/>
      </vt:variant>
      <vt:variant>
        <vt:i4>5242991</vt:i4>
      </vt:variant>
      <vt:variant>
        <vt:i4>315</vt:i4>
      </vt:variant>
      <vt:variant>
        <vt:i4>0</vt:i4>
      </vt:variant>
      <vt:variant>
        <vt:i4>5</vt:i4>
      </vt:variant>
      <vt:variant>
        <vt:lpwstr>mailto:bor.ir@minrzs.gov.rs</vt:lpwstr>
      </vt:variant>
      <vt:variant>
        <vt:lpwstr/>
      </vt:variant>
      <vt:variant>
        <vt:i4>6029422</vt:i4>
      </vt:variant>
      <vt:variant>
        <vt:i4>312</vt:i4>
      </vt:variant>
      <vt:variant>
        <vt:i4>0</vt:i4>
      </vt:variant>
      <vt:variant>
        <vt:i4>5</vt:i4>
      </vt:variant>
      <vt:variant>
        <vt:lpwstr>mailto:jagodina.ir@minrzs.gov.rs</vt:lpwstr>
      </vt:variant>
      <vt:variant>
        <vt:lpwstr/>
      </vt:variant>
      <vt:variant>
        <vt:i4>2097154</vt:i4>
      </vt:variant>
      <vt:variant>
        <vt:i4>309</vt:i4>
      </vt:variant>
      <vt:variant>
        <vt:i4>0</vt:i4>
      </vt:variant>
      <vt:variant>
        <vt:i4>5</vt:i4>
      </vt:variant>
      <vt:variant>
        <vt:lpwstr>mailto:kragujevac.ir@minrzs.gov.rs</vt:lpwstr>
      </vt:variant>
      <vt:variant>
        <vt:lpwstr/>
      </vt:variant>
      <vt:variant>
        <vt:i4>2949130</vt:i4>
      </vt:variant>
      <vt:variant>
        <vt:i4>306</vt:i4>
      </vt:variant>
      <vt:variant>
        <vt:i4>0</vt:i4>
      </vt:variant>
      <vt:variant>
        <vt:i4>5</vt:i4>
      </vt:variant>
      <vt:variant>
        <vt:lpwstr>mailto:pozarevac.ir@minrzs.gov.rs</vt:lpwstr>
      </vt:variant>
      <vt:variant>
        <vt:lpwstr/>
      </vt:variant>
      <vt:variant>
        <vt:i4>3735565</vt:i4>
      </vt:variant>
      <vt:variant>
        <vt:i4>303</vt:i4>
      </vt:variant>
      <vt:variant>
        <vt:i4>0</vt:i4>
      </vt:variant>
      <vt:variant>
        <vt:i4>5</vt:i4>
      </vt:variant>
      <vt:variant>
        <vt:lpwstr>mailto:smederevo.ir@minrzs.gov.rs</vt:lpwstr>
      </vt:variant>
      <vt:variant>
        <vt:lpwstr/>
      </vt:variant>
      <vt:variant>
        <vt:i4>5243005</vt:i4>
      </vt:variant>
      <vt:variant>
        <vt:i4>300</vt:i4>
      </vt:variant>
      <vt:variant>
        <vt:i4>0</vt:i4>
      </vt:variant>
      <vt:variant>
        <vt:i4>5</vt:i4>
      </vt:variant>
      <vt:variant>
        <vt:lpwstr>mailto:valjevo.ir@minrzs.gov.rs</vt:lpwstr>
      </vt:variant>
      <vt:variant>
        <vt:lpwstr/>
      </vt:variant>
      <vt:variant>
        <vt:i4>3276800</vt:i4>
      </vt:variant>
      <vt:variant>
        <vt:i4>297</vt:i4>
      </vt:variant>
      <vt:variant>
        <vt:i4>0</vt:i4>
      </vt:variant>
      <vt:variant>
        <vt:i4>5</vt:i4>
      </vt:variant>
      <vt:variant>
        <vt:lpwstr>mailto:sabac.ir@minrzs.gov.rs</vt:lpwstr>
      </vt:variant>
      <vt:variant>
        <vt:lpwstr/>
      </vt:variant>
      <vt:variant>
        <vt:i4>524388</vt:i4>
      </vt:variant>
      <vt:variant>
        <vt:i4>294</vt:i4>
      </vt:variant>
      <vt:variant>
        <vt:i4>0</vt:i4>
      </vt:variant>
      <vt:variant>
        <vt:i4>5</vt:i4>
      </vt:variant>
      <vt:variant>
        <vt:lpwstr>mailto:sr.mitrovica.ir@minrzs.gov.rs</vt:lpwstr>
      </vt:variant>
      <vt:variant>
        <vt:lpwstr/>
      </vt:variant>
      <vt:variant>
        <vt:i4>5177447</vt:i4>
      </vt:variant>
      <vt:variant>
        <vt:i4>291</vt:i4>
      </vt:variant>
      <vt:variant>
        <vt:i4>0</vt:i4>
      </vt:variant>
      <vt:variant>
        <vt:i4>5</vt:i4>
      </vt:variant>
      <vt:variant>
        <vt:lpwstr>mailto:novisad.ir@minrzs.gov.rs</vt:lpwstr>
      </vt:variant>
      <vt:variant>
        <vt:lpwstr/>
      </vt:variant>
      <vt:variant>
        <vt:i4>2752535</vt:i4>
      </vt:variant>
      <vt:variant>
        <vt:i4>288</vt:i4>
      </vt:variant>
      <vt:variant>
        <vt:i4>0</vt:i4>
      </vt:variant>
      <vt:variant>
        <vt:i4>5</vt:i4>
      </vt:variant>
      <vt:variant>
        <vt:lpwstr>mailto:sombor.ir@minrzs.gov.rs</vt:lpwstr>
      </vt:variant>
      <vt:variant>
        <vt:lpwstr/>
      </vt:variant>
      <vt:variant>
        <vt:i4>5505140</vt:i4>
      </vt:variant>
      <vt:variant>
        <vt:i4>285</vt:i4>
      </vt:variant>
      <vt:variant>
        <vt:i4>0</vt:i4>
      </vt:variant>
      <vt:variant>
        <vt:i4>5</vt:i4>
      </vt:variant>
      <vt:variant>
        <vt:lpwstr>mailto:pancevo.ir@minrzs.gov.rs</vt:lpwstr>
      </vt:variant>
      <vt:variant>
        <vt:lpwstr/>
      </vt:variant>
      <vt:variant>
        <vt:i4>5177444</vt:i4>
      </vt:variant>
      <vt:variant>
        <vt:i4>282</vt:i4>
      </vt:variant>
      <vt:variant>
        <vt:i4>0</vt:i4>
      </vt:variant>
      <vt:variant>
        <vt:i4>5</vt:i4>
      </vt:variant>
      <vt:variant>
        <vt:lpwstr>mailto:kikinda.ir@minrzs.gov.rs</vt:lpwstr>
      </vt:variant>
      <vt:variant>
        <vt:lpwstr/>
      </vt:variant>
      <vt:variant>
        <vt:i4>3473428</vt:i4>
      </vt:variant>
      <vt:variant>
        <vt:i4>279</vt:i4>
      </vt:variant>
      <vt:variant>
        <vt:i4>0</vt:i4>
      </vt:variant>
      <vt:variant>
        <vt:i4>5</vt:i4>
      </vt:variant>
      <vt:variant>
        <vt:lpwstr>mailto:zrenjanin.ir@minrzs.gov.rs</vt:lpwstr>
      </vt:variant>
      <vt:variant>
        <vt:lpwstr/>
      </vt:variant>
      <vt:variant>
        <vt:i4>6094970</vt:i4>
      </vt:variant>
      <vt:variant>
        <vt:i4>276</vt:i4>
      </vt:variant>
      <vt:variant>
        <vt:i4>0</vt:i4>
      </vt:variant>
      <vt:variant>
        <vt:i4>5</vt:i4>
      </vt:variant>
      <vt:variant>
        <vt:lpwstr>mailto:subotica.ir@minrzs.gov.rs</vt:lpwstr>
      </vt:variant>
      <vt:variant>
        <vt:lpwstr/>
      </vt:variant>
      <vt:variant>
        <vt:i4>1114210</vt:i4>
      </vt:variant>
      <vt:variant>
        <vt:i4>273</vt:i4>
      </vt:variant>
      <vt:variant>
        <vt:i4>0</vt:i4>
      </vt:variant>
      <vt:variant>
        <vt:i4>5</vt:i4>
      </vt:variant>
      <vt:variant>
        <vt:lpwstr>mailto:goranmm@minrzs.gov.rs</vt:lpwstr>
      </vt:variant>
      <vt:variant>
        <vt:lpwstr/>
      </vt:variant>
      <vt:variant>
        <vt:i4>6225953</vt:i4>
      </vt:variant>
      <vt:variant>
        <vt:i4>270</vt:i4>
      </vt:variant>
      <vt:variant>
        <vt:i4>0</vt:i4>
      </vt:variant>
      <vt:variant>
        <vt:i4>5</vt:i4>
      </vt:variant>
      <vt:variant>
        <vt:lpwstr>mailto:inspekcija@minrzs.gov.rs</vt:lpwstr>
      </vt:variant>
      <vt:variant>
        <vt:lpwstr/>
      </vt:variant>
      <vt:variant>
        <vt:i4>6225953</vt:i4>
      </vt:variant>
      <vt:variant>
        <vt:i4>267</vt:i4>
      </vt:variant>
      <vt:variant>
        <vt:i4>0</vt:i4>
      </vt:variant>
      <vt:variant>
        <vt:i4>5</vt:i4>
      </vt:variant>
      <vt:variant>
        <vt:lpwstr>mailto:inspekcija@minrzs.gov.rs</vt:lpwstr>
      </vt:variant>
      <vt:variant>
        <vt:lpwstr/>
      </vt:variant>
      <vt:variant>
        <vt:i4>3801107</vt:i4>
      </vt:variant>
      <vt:variant>
        <vt:i4>264</vt:i4>
      </vt:variant>
      <vt:variant>
        <vt:i4>0</vt:i4>
      </vt:variant>
      <vt:variant>
        <vt:i4>5</vt:i4>
      </vt:variant>
      <vt:variant>
        <vt:lpwstr>mailto:danijela.rajkovic@minrzs.gov.rs</vt:lpwstr>
      </vt:variant>
      <vt:variant>
        <vt:lpwstr/>
      </vt:variant>
      <vt:variant>
        <vt:i4>6488086</vt:i4>
      </vt:variant>
      <vt:variant>
        <vt:i4>261</vt:i4>
      </vt:variant>
      <vt:variant>
        <vt:i4>0</vt:i4>
      </vt:variant>
      <vt:variant>
        <vt:i4>5</vt:i4>
      </vt:variant>
      <vt:variant>
        <vt:lpwstr>mailto:dobrinadj@minrzs.gov.rs</vt:lpwstr>
      </vt:variant>
      <vt:variant>
        <vt:lpwstr/>
      </vt:variant>
      <vt:variant>
        <vt:i4>3473485</vt:i4>
      </vt:variant>
      <vt:variant>
        <vt:i4>258</vt:i4>
      </vt:variant>
      <vt:variant>
        <vt:i4>0</vt:i4>
      </vt:variant>
      <vt:variant>
        <vt:i4>5</vt:i4>
      </vt:variant>
      <vt:variant>
        <vt:lpwstr>mailto:sekretar@minrzs.gov.rs</vt:lpwstr>
      </vt:variant>
      <vt:variant>
        <vt:lpwstr/>
      </vt:variant>
      <vt:variant>
        <vt:i4>3801112</vt:i4>
      </vt:variant>
      <vt:variant>
        <vt:i4>255</vt:i4>
      </vt:variant>
      <vt:variant>
        <vt:i4>0</vt:i4>
      </vt:variant>
      <vt:variant>
        <vt:i4>5</vt:i4>
      </vt:variant>
      <vt:variant>
        <vt:lpwstr>mailto:medjunarodna.saradnja@minrzs.gov.rs</vt:lpwstr>
      </vt:variant>
      <vt:variant>
        <vt:lpwstr/>
      </vt:variant>
      <vt:variant>
        <vt:i4>458798</vt:i4>
      </vt:variant>
      <vt:variant>
        <vt:i4>252</vt:i4>
      </vt:variant>
      <vt:variant>
        <vt:i4>0</vt:i4>
      </vt:variant>
      <vt:variant>
        <vt:i4>5</vt:i4>
      </vt:variant>
      <vt:variant>
        <vt:lpwstr>mailto:nina.mitic@minrzs.gov.rs</vt:lpwstr>
      </vt:variant>
      <vt:variant>
        <vt:lpwstr/>
      </vt:variant>
      <vt:variant>
        <vt:i4>393263</vt:i4>
      </vt:variant>
      <vt:variant>
        <vt:i4>249</vt:i4>
      </vt:variant>
      <vt:variant>
        <vt:i4>0</vt:i4>
      </vt:variant>
      <vt:variant>
        <vt:i4>5</vt:i4>
      </vt:variant>
      <vt:variant>
        <vt:lpwstr>mailto:anastazija.bijelic@minrzs.gov.rs</vt:lpwstr>
      </vt:variant>
      <vt:variant>
        <vt:lpwstr/>
      </vt:variant>
      <vt:variant>
        <vt:i4>4063306</vt:i4>
      </vt:variant>
      <vt:variant>
        <vt:i4>246</vt:i4>
      </vt:variant>
      <vt:variant>
        <vt:i4>0</vt:i4>
      </vt:variant>
      <vt:variant>
        <vt:i4>5</vt:i4>
      </vt:variant>
      <vt:variant>
        <vt:lpwstr>mailto:msnezana@minrzs.gov.rs</vt:lpwstr>
      </vt:variant>
      <vt:variant>
        <vt:lpwstr/>
      </vt:variant>
      <vt:variant>
        <vt:i4>6291533</vt:i4>
      </vt:variant>
      <vt:variant>
        <vt:i4>243</vt:i4>
      </vt:variant>
      <vt:variant>
        <vt:i4>0</vt:i4>
      </vt:variant>
      <vt:variant>
        <vt:i4>5</vt:i4>
      </vt:variant>
      <vt:variant>
        <vt:lpwstr>mailto:mladenka.miletic@minrzs.gov.rs</vt:lpwstr>
      </vt:variant>
      <vt:variant>
        <vt:lpwstr/>
      </vt:variant>
      <vt:variant>
        <vt:i4>7143440</vt:i4>
      </vt:variant>
      <vt:variant>
        <vt:i4>240</vt:i4>
      </vt:variant>
      <vt:variant>
        <vt:i4>0</vt:i4>
      </vt:variant>
      <vt:variant>
        <vt:i4>5</vt:i4>
      </vt:variant>
      <vt:variant>
        <vt:lpwstr>mailto:finansije@minrzs.gov.rs</vt:lpwstr>
      </vt:variant>
      <vt:variant>
        <vt:lpwstr/>
      </vt:variant>
      <vt:variant>
        <vt:i4>2621508</vt:i4>
      </vt:variant>
      <vt:variant>
        <vt:i4>237</vt:i4>
      </vt:variant>
      <vt:variant>
        <vt:i4>0</vt:i4>
      </vt:variant>
      <vt:variant>
        <vt:i4>5</vt:i4>
      </vt:variant>
      <vt:variant>
        <vt:lpwstr>mailto:osobesainvaliditetom@minrzs.gov.rs</vt:lpwstr>
      </vt:variant>
      <vt:variant>
        <vt:lpwstr/>
      </vt:variant>
      <vt:variant>
        <vt:i4>2949132</vt:i4>
      </vt:variant>
      <vt:variant>
        <vt:i4>234</vt:i4>
      </vt:variant>
      <vt:variant>
        <vt:i4>0</vt:i4>
      </vt:variant>
      <vt:variant>
        <vt:i4>5</vt:i4>
      </vt:variant>
      <vt:variant>
        <vt:lpwstr>mailto:zoran.bogdanovic@minrzs.gov.rs</vt:lpwstr>
      </vt:variant>
      <vt:variant>
        <vt:lpwstr/>
      </vt:variant>
      <vt:variant>
        <vt:i4>2293779</vt:i4>
      </vt:variant>
      <vt:variant>
        <vt:i4>231</vt:i4>
      </vt:variant>
      <vt:variant>
        <vt:i4>0</vt:i4>
      </vt:variant>
      <vt:variant>
        <vt:i4>5</vt:i4>
      </vt:variant>
      <vt:variant>
        <vt:lpwstr>mailto:biljana.zekavica@minrzs.gov.rs</vt:lpwstr>
      </vt:variant>
      <vt:variant>
        <vt:lpwstr/>
      </vt:variant>
      <vt:variant>
        <vt:i4>5308523</vt:i4>
      </vt:variant>
      <vt:variant>
        <vt:i4>228</vt:i4>
      </vt:variant>
      <vt:variant>
        <vt:i4>0</vt:i4>
      </vt:variant>
      <vt:variant>
        <vt:i4>5</vt:i4>
      </vt:variant>
      <vt:variant>
        <vt:lpwstr>mailto:vukota.vlahovic@minrzs.gov.rs</vt:lpwstr>
      </vt:variant>
      <vt:variant>
        <vt:lpwstr/>
      </vt:variant>
      <vt:variant>
        <vt:i4>393251</vt:i4>
      </vt:variant>
      <vt:variant>
        <vt:i4>225</vt:i4>
      </vt:variant>
      <vt:variant>
        <vt:i4>0</vt:i4>
      </vt:variant>
      <vt:variant>
        <vt:i4>5</vt:i4>
      </vt:variant>
      <vt:variant>
        <vt:lpwstr>mailto:vesna.mirosavljevic@minrzs.gov.rs</vt:lpwstr>
      </vt:variant>
      <vt:variant>
        <vt:lpwstr/>
      </vt:variant>
      <vt:variant>
        <vt:i4>7405639</vt:i4>
      </vt:variant>
      <vt:variant>
        <vt:i4>222</vt:i4>
      </vt:variant>
      <vt:variant>
        <vt:i4>0</vt:i4>
      </vt:variant>
      <vt:variant>
        <vt:i4>5</vt:i4>
      </vt:variant>
      <vt:variant>
        <vt:lpwstr>mailto:socijalna.zastita@minrzs.gov.rs</vt:lpwstr>
      </vt:variant>
      <vt:variant>
        <vt:lpwstr/>
      </vt:variant>
      <vt:variant>
        <vt:i4>7274584</vt:i4>
      </vt:variant>
      <vt:variant>
        <vt:i4>219</vt:i4>
      </vt:variant>
      <vt:variant>
        <vt:i4>0</vt:i4>
      </vt:variant>
      <vt:variant>
        <vt:i4>5</vt:i4>
      </vt:variant>
      <vt:variant>
        <vt:lpwstr>mailto:ljubisa.borci@minrzs.gov.rs</vt:lpwstr>
      </vt:variant>
      <vt:variant>
        <vt:lpwstr/>
      </vt:variant>
      <vt:variant>
        <vt:i4>458804</vt:i4>
      </vt:variant>
      <vt:variant>
        <vt:i4>216</vt:i4>
      </vt:variant>
      <vt:variant>
        <vt:i4>0</vt:i4>
      </vt:variant>
      <vt:variant>
        <vt:i4>5</vt:i4>
      </vt:variant>
      <vt:variant>
        <vt:lpwstr>mailto:ankica.celebic@minrzs.gov.rs</vt:lpwstr>
      </vt:variant>
      <vt:variant>
        <vt:lpwstr/>
      </vt:variant>
      <vt:variant>
        <vt:i4>1704038</vt:i4>
      </vt:variant>
      <vt:variant>
        <vt:i4>213</vt:i4>
      </vt:variant>
      <vt:variant>
        <vt:i4>0</vt:i4>
      </vt:variant>
      <vt:variant>
        <vt:i4>5</vt:i4>
      </vt:variant>
      <vt:variant>
        <vt:lpwstr>mailto:ljiljar@minrzs.gov.rs</vt:lpwstr>
      </vt:variant>
      <vt:variant>
        <vt:lpwstr/>
      </vt:variant>
      <vt:variant>
        <vt:i4>1572968</vt:i4>
      </vt:variant>
      <vt:variant>
        <vt:i4>210</vt:i4>
      </vt:variant>
      <vt:variant>
        <vt:i4>0</vt:i4>
      </vt:variant>
      <vt:variant>
        <vt:i4>5</vt:i4>
      </vt:variant>
      <vt:variant>
        <vt:lpwstr>mailto:pio@minrzs.gov.rs</vt:lpwstr>
      </vt:variant>
      <vt:variant>
        <vt:lpwstr/>
      </vt:variant>
      <vt:variant>
        <vt:i4>2294848</vt:i4>
      </vt:variant>
      <vt:variant>
        <vt:i4>207</vt:i4>
      </vt:variant>
      <vt:variant>
        <vt:i4>0</vt:i4>
      </vt:variant>
      <vt:variant>
        <vt:i4>5</vt:i4>
      </vt:variant>
      <vt:variant>
        <vt:lpwstr>mailto:sаnja.gavranovic@minrzs.gov.rs</vt:lpwstr>
      </vt:variant>
      <vt:variant>
        <vt:lpwstr/>
      </vt:variant>
      <vt:variant>
        <vt:i4>2228228</vt:i4>
      </vt:variant>
      <vt:variant>
        <vt:i4>204</vt:i4>
      </vt:variant>
      <vt:variant>
        <vt:i4>0</vt:i4>
      </vt:variant>
      <vt:variant>
        <vt:i4>5</vt:i4>
      </vt:variant>
      <vt:variant>
        <vt:lpwstr>mailto:dragana.ivanovic@minrzs.gov.rs</vt:lpwstr>
      </vt:variant>
      <vt:variant>
        <vt:lpwstr/>
      </vt:variant>
      <vt:variant>
        <vt:i4>6094968</vt:i4>
      </vt:variant>
      <vt:variant>
        <vt:i4>201</vt:i4>
      </vt:variant>
      <vt:variant>
        <vt:i4>0</vt:i4>
      </vt:variant>
      <vt:variant>
        <vt:i4>5</vt:i4>
      </vt:variant>
      <vt:variant>
        <vt:lpwstr>mailto:snezana.bogdanovic@minrzs.gov.rs</vt:lpwstr>
      </vt:variant>
      <vt:variant>
        <vt:lpwstr/>
      </vt:variant>
      <vt:variant>
        <vt:i4>6422602</vt:i4>
      </vt:variant>
      <vt:variant>
        <vt:i4>198</vt:i4>
      </vt:variant>
      <vt:variant>
        <vt:i4>0</vt:i4>
      </vt:variant>
      <vt:variant>
        <vt:i4>5</vt:i4>
      </vt:variant>
      <vt:variant>
        <vt:lpwstr>mailto:dragana.kralj@minrzs.gov.rs</vt:lpwstr>
      </vt:variant>
      <vt:variant>
        <vt:lpwstr/>
      </vt:variant>
      <vt:variant>
        <vt:i4>8323142</vt:i4>
      </vt:variant>
      <vt:variant>
        <vt:i4>195</vt:i4>
      </vt:variant>
      <vt:variant>
        <vt:i4>0</vt:i4>
      </vt:variant>
      <vt:variant>
        <vt:i4>5</vt:i4>
      </vt:variant>
      <vt:variant>
        <vt:lpwstr>mailto:rad.zaposljavanje@minrzs.gov.rs</vt:lpwstr>
      </vt:variant>
      <vt:variant>
        <vt:lpwstr/>
      </vt:variant>
      <vt:variant>
        <vt:i4>1835114</vt:i4>
      </vt:variant>
      <vt:variant>
        <vt:i4>192</vt:i4>
      </vt:variant>
      <vt:variant>
        <vt:i4>0</vt:i4>
      </vt:variant>
      <vt:variant>
        <vt:i4>5</vt:i4>
      </vt:variant>
      <vt:variant>
        <vt:lpwstr>mailto:upravazabzr@minrzs.gov.rs</vt:lpwstr>
      </vt:variant>
      <vt:variant>
        <vt:lpwstr/>
      </vt:variant>
      <vt:variant>
        <vt:i4>6225953</vt:i4>
      </vt:variant>
      <vt:variant>
        <vt:i4>189</vt:i4>
      </vt:variant>
      <vt:variant>
        <vt:i4>0</vt:i4>
      </vt:variant>
      <vt:variant>
        <vt:i4>5</vt:i4>
      </vt:variant>
      <vt:variant>
        <vt:lpwstr>mailto:inspekcija@minrzs.gov.rs</vt:lpwstr>
      </vt:variant>
      <vt:variant>
        <vt:lpwstr/>
      </vt:variant>
      <vt:variant>
        <vt:i4>6225953</vt:i4>
      </vt:variant>
      <vt:variant>
        <vt:i4>186</vt:i4>
      </vt:variant>
      <vt:variant>
        <vt:i4>0</vt:i4>
      </vt:variant>
      <vt:variant>
        <vt:i4>5</vt:i4>
      </vt:variant>
      <vt:variant>
        <vt:lpwstr>mailto:inspekcija@minrzs.gov.rs</vt:lpwstr>
      </vt:variant>
      <vt:variant>
        <vt:lpwstr/>
      </vt:variant>
      <vt:variant>
        <vt:i4>3735622</vt:i4>
      </vt:variant>
      <vt:variant>
        <vt:i4>183</vt:i4>
      </vt:variant>
      <vt:variant>
        <vt:i4>0</vt:i4>
      </vt:variant>
      <vt:variant>
        <vt:i4>5</vt:i4>
      </vt:variant>
      <vt:variant>
        <vt:lpwstr>mailto:medjunarodna@minrz.gov.rs</vt:lpwstr>
      </vt:variant>
      <vt:variant>
        <vt:lpwstr/>
      </vt:variant>
      <vt:variant>
        <vt:i4>8126535</vt:i4>
      </vt:variant>
      <vt:variant>
        <vt:i4>180</vt:i4>
      </vt:variant>
      <vt:variant>
        <vt:i4>0</vt:i4>
      </vt:variant>
      <vt:variant>
        <vt:i4>5</vt:i4>
      </vt:variant>
      <vt:variant>
        <vt:lpwstr>mailto:antidiskriminacija.rodna@minrzs.gov.rs</vt:lpwstr>
      </vt:variant>
      <vt:variant>
        <vt:lpwstr/>
      </vt:variant>
      <vt:variant>
        <vt:i4>7143440</vt:i4>
      </vt:variant>
      <vt:variant>
        <vt:i4>177</vt:i4>
      </vt:variant>
      <vt:variant>
        <vt:i4>0</vt:i4>
      </vt:variant>
      <vt:variant>
        <vt:i4>5</vt:i4>
      </vt:variant>
      <vt:variant>
        <vt:lpwstr>mailto:finansije@minrzs.gov.rs</vt:lpwstr>
      </vt:variant>
      <vt:variant>
        <vt:lpwstr/>
      </vt:variant>
      <vt:variant>
        <vt:i4>2621508</vt:i4>
      </vt:variant>
      <vt:variant>
        <vt:i4>174</vt:i4>
      </vt:variant>
      <vt:variant>
        <vt:i4>0</vt:i4>
      </vt:variant>
      <vt:variant>
        <vt:i4>5</vt:i4>
      </vt:variant>
      <vt:variant>
        <vt:lpwstr>mailto:osobesainvaliditetom@minrzs.gov.rs</vt:lpwstr>
      </vt:variant>
      <vt:variant>
        <vt:lpwstr/>
      </vt:variant>
      <vt:variant>
        <vt:i4>7405639</vt:i4>
      </vt:variant>
      <vt:variant>
        <vt:i4>171</vt:i4>
      </vt:variant>
      <vt:variant>
        <vt:i4>0</vt:i4>
      </vt:variant>
      <vt:variant>
        <vt:i4>5</vt:i4>
      </vt:variant>
      <vt:variant>
        <vt:lpwstr>mailto:socijalna.zastita@minrzs.gov.rs</vt:lpwstr>
      </vt:variant>
      <vt:variant>
        <vt:lpwstr/>
      </vt:variant>
      <vt:variant>
        <vt:i4>1572968</vt:i4>
      </vt:variant>
      <vt:variant>
        <vt:i4>168</vt:i4>
      </vt:variant>
      <vt:variant>
        <vt:i4>0</vt:i4>
      </vt:variant>
      <vt:variant>
        <vt:i4>5</vt:i4>
      </vt:variant>
      <vt:variant>
        <vt:lpwstr>mailto:pio@minrzs.gov.rs</vt:lpwstr>
      </vt:variant>
      <vt:variant>
        <vt:lpwstr/>
      </vt:variant>
      <vt:variant>
        <vt:i4>8323142</vt:i4>
      </vt:variant>
      <vt:variant>
        <vt:i4>165</vt:i4>
      </vt:variant>
      <vt:variant>
        <vt:i4>0</vt:i4>
      </vt:variant>
      <vt:variant>
        <vt:i4>5</vt:i4>
      </vt:variant>
      <vt:variant>
        <vt:lpwstr>mailto:rad.zaposljavanje@minrzs.gov.rs</vt:lpwstr>
      </vt:variant>
      <vt:variant>
        <vt:lpwstr/>
      </vt:variant>
      <vt:variant>
        <vt:i4>3473485</vt:i4>
      </vt:variant>
      <vt:variant>
        <vt:i4>162</vt:i4>
      </vt:variant>
      <vt:variant>
        <vt:i4>0</vt:i4>
      </vt:variant>
      <vt:variant>
        <vt:i4>5</vt:i4>
      </vt:variant>
      <vt:variant>
        <vt:lpwstr>mailto:sekretar@minrzs.gov.rs</vt:lpwstr>
      </vt:variant>
      <vt:variant>
        <vt:lpwstr/>
      </vt:variant>
      <vt:variant>
        <vt:i4>7798871</vt:i4>
      </vt:variant>
      <vt:variant>
        <vt:i4>159</vt:i4>
      </vt:variant>
      <vt:variant>
        <vt:i4>0</vt:i4>
      </vt:variant>
      <vt:variant>
        <vt:i4>5</vt:i4>
      </vt:variant>
      <vt:variant>
        <vt:lpwstr>mailto:svetozar.aleksov@minrzs.gov.rs</vt:lpwstr>
      </vt:variant>
      <vt:variant>
        <vt:lpwstr/>
      </vt:variant>
      <vt:variant>
        <vt:i4>7929948</vt:i4>
      </vt:variant>
      <vt:variant>
        <vt:i4>156</vt:i4>
      </vt:variant>
      <vt:variant>
        <vt:i4>0</vt:i4>
      </vt:variant>
      <vt:variant>
        <vt:i4>5</vt:i4>
      </vt:variant>
      <vt:variant>
        <vt:lpwstr>mailto:stana.bozovic@minrzs.gov.rs</vt:lpwstr>
      </vt:variant>
      <vt:variant>
        <vt:lpwstr/>
      </vt:variant>
      <vt:variant>
        <vt:i4>4194424</vt:i4>
      </vt:variant>
      <vt:variant>
        <vt:i4>153</vt:i4>
      </vt:variant>
      <vt:variant>
        <vt:i4>0</vt:i4>
      </vt:variant>
      <vt:variant>
        <vt:i4>5</vt:i4>
      </vt:variant>
      <vt:variant>
        <vt:lpwstr>mailto:zaim.redzepovic@minrzs.gov.rs</vt:lpwstr>
      </vt:variant>
      <vt:variant>
        <vt:lpwstr/>
      </vt:variant>
      <vt:variant>
        <vt:i4>7536725</vt:i4>
      </vt:variant>
      <vt:variant>
        <vt:i4>150</vt:i4>
      </vt:variant>
      <vt:variant>
        <vt:i4>0</vt:i4>
      </vt:variant>
      <vt:variant>
        <vt:i4>5</vt:i4>
      </vt:variant>
      <vt:variant>
        <vt:lpwstr>mailto:mujo.mukovic@minrzs.gov.rs</vt:lpwstr>
      </vt:variant>
      <vt:variant>
        <vt:lpwstr/>
      </vt:variant>
      <vt:variant>
        <vt:i4>1835047</vt:i4>
      </vt:variant>
      <vt:variant>
        <vt:i4>147</vt:i4>
      </vt:variant>
      <vt:variant>
        <vt:i4>0</vt:i4>
      </vt:variant>
      <vt:variant>
        <vt:i4>5</vt:i4>
      </vt:variant>
      <vt:variant>
        <vt:lpwstr>mailto:nenad.neric@minrzs.gov.rs</vt:lpwstr>
      </vt:variant>
      <vt:variant>
        <vt:lpwstr/>
      </vt:variant>
      <vt:variant>
        <vt:i4>7929948</vt:i4>
      </vt:variant>
      <vt:variant>
        <vt:i4>144</vt:i4>
      </vt:variant>
      <vt:variant>
        <vt:i4>0</vt:i4>
      </vt:variant>
      <vt:variant>
        <vt:i4>5</vt:i4>
      </vt:variant>
      <vt:variant>
        <vt:lpwstr>mailto:stana.bozovic@minrzs.gov.rs</vt:lpwstr>
      </vt:variant>
      <vt:variant>
        <vt:lpwstr/>
      </vt:variant>
      <vt:variant>
        <vt:i4>3670106</vt:i4>
      </vt:variant>
      <vt:variant>
        <vt:i4>141</vt:i4>
      </vt:variant>
      <vt:variant>
        <vt:i4>0</vt:i4>
      </vt:variant>
      <vt:variant>
        <vt:i4>5</vt:i4>
      </vt:variant>
      <vt:variant>
        <vt:lpwstr>mailto:ministar@minrzs.gov.rs</vt:lpwstr>
      </vt:variant>
      <vt:variant>
        <vt:lpwstr/>
      </vt:variant>
      <vt:variant>
        <vt:i4>3735624</vt:i4>
      </vt:variant>
      <vt:variant>
        <vt:i4>138</vt:i4>
      </vt:variant>
      <vt:variant>
        <vt:i4>0</vt:i4>
      </vt:variant>
      <vt:variant>
        <vt:i4>5</vt:i4>
      </vt:variant>
      <vt:variant>
        <vt:lpwstr>mailto:sekretar@minrs.gov.rs</vt:lpwstr>
      </vt:variant>
      <vt:variant>
        <vt:lpwstr/>
      </vt:variant>
      <vt:variant>
        <vt:i4>3342338</vt:i4>
      </vt:variant>
      <vt:variant>
        <vt:i4>135</vt:i4>
      </vt:variant>
      <vt:variant>
        <vt:i4>0</vt:i4>
      </vt:variant>
      <vt:variant>
        <vt:i4>5</vt:i4>
      </vt:variant>
      <vt:variant>
        <vt:lpwstr>mailto:zeljka.cvijanovic@minrzs.gov.rs</vt:lpwstr>
      </vt:variant>
      <vt:variant>
        <vt:lpwstr/>
      </vt:variant>
      <vt:variant>
        <vt:i4>5636223</vt:i4>
      </vt:variant>
      <vt:variant>
        <vt:i4>132</vt:i4>
      </vt:variant>
      <vt:variant>
        <vt:i4>0</vt:i4>
      </vt:variant>
      <vt:variant>
        <vt:i4>5</vt:i4>
      </vt:variant>
      <vt:variant>
        <vt:lpwstr>mailto:sanja.lipovcic@minrzs.gov.rs</vt:lpwstr>
      </vt:variant>
      <vt:variant>
        <vt:lpwstr/>
      </vt:variant>
      <vt:variant>
        <vt:i4>4456551</vt:i4>
      </vt:variant>
      <vt:variant>
        <vt:i4>129</vt:i4>
      </vt:variant>
      <vt:variant>
        <vt:i4>0</vt:i4>
      </vt:variant>
      <vt:variant>
        <vt:i4>5</vt:i4>
      </vt:variant>
      <vt:variant>
        <vt:lpwstr>mailto:ljiljana.miricstankovic@minrzs.gov.rs</vt:lpwstr>
      </vt:variant>
      <vt:variant>
        <vt:lpwstr/>
      </vt:variant>
      <vt:variant>
        <vt:i4>1179698</vt:i4>
      </vt:variant>
      <vt:variant>
        <vt:i4>122</vt:i4>
      </vt:variant>
      <vt:variant>
        <vt:i4>0</vt:i4>
      </vt:variant>
      <vt:variant>
        <vt:i4>5</vt:i4>
      </vt:variant>
      <vt:variant>
        <vt:lpwstr/>
      </vt:variant>
      <vt:variant>
        <vt:lpwstr>_Toc529261849</vt:lpwstr>
      </vt:variant>
      <vt:variant>
        <vt:i4>1179698</vt:i4>
      </vt:variant>
      <vt:variant>
        <vt:i4>116</vt:i4>
      </vt:variant>
      <vt:variant>
        <vt:i4>0</vt:i4>
      </vt:variant>
      <vt:variant>
        <vt:i4>5</vt:i4>
      </vt:variant>
      <vt:variant>
        <vt:lpwstr/>
      </vt:variant>
      <vt:variant>
        <vt:lpwstr>_Toc529261848</vt:lpwstr>
      </vt:variant>
      <vt:variant>
        <vt:i4>1179698</vt:i4>
      </vt:variant>
      <vt:variant>
        <vt:i4>110</vt:i4>
      </vt:variant>
      <vt:variant>
        <vt:i4>0</vt:i4>
      </vt:variant>
      <vt:variant>
        <vt:i4>5</vt:i4>
      </vt:variant>
      <vt:variant>
        <vt:lpwstr/>
      </vt:variant>
      <vt:variant>
        <vt:lpwstr>_Toc529261847</vt:lpwstr>
      </vt:variant>
      <vt:variant>
        <vt:i4>1179698</vt:i4>
      </vt:variant>
      <vt:variant>
        <vt:i4>104</vt:i4>
      </vt:variant>
      <vt:variant>
        <vt:i4>0</vt:i4>
      </vt:variant>
      <vt:variant>
        <vt:i4>5</vt:i4>
      </vt:variant>
      <vt:variant>
        <vt:lpwstr/>
      </vt:variant>
      <vt:variant>
        <vt:lpwstr>_Toc529261846</vt:lpwstr>
      </vt:variant>
      <vt:variant>
        <vt:i4>1179698</vt:i4>
      </vt:variant>
      <vt:variant>
        <vt:i4>98</vt:i4>
      </vt:variant>
      <vt:variant>
        <vt:i4>0</vt:i4>
      </vt:variant>
      <vt:variant>
        <vt:i4>5</vt:i4>
      </vt:variant>
      <vt:variant>
        <vt:lpwstr/>
      </vt:variant>
      <vt:variant>
        <vt:lpwstr>_Toc529261845</vt:lpwstr>
      </vt:variant>
      <vt:variant>
        <vt:i4>1179698</vt:i4>
      </vt:variant>
      <vt:variant>
        <vt:i4>92</vt:i4>
      </vt:variant>
      <vt:variant>
        <vt:i4>0</vt:i4>
      </vt:variant>
      <vt:variant>
        <vt:i4>5</vt:i4>
      </vt:variant>
      <vt:variant>
        <vt:lpwstr/>
      </vt:variant>
      <vt:variant>
        <vt:lpwstr>_Toc529261844</vt:lpwstr>
      </vt:variant>
      <vt:variant>
        <vt:i4>1179698</vt:i4>
      </vt:variant>
      <vt:variant>
        <vt:i4>86</vt:i4>
      </vt:variant>
      <vt:variant>
        <vt:i4>0</vt:i4>
      </vt:variant>
      <vt:variant>
        <vt:i4>5</vt:i4>
      </vt:variant>
      <vt:variant>
        <vt:lpwstr/>
      </vt:variant>
      <vt:variant>
        <vt:lpwstr>_Toc529261843</vt:lpwstr>
      </vt:variant>
      <vt:variant>
        <vt:i4>1179698</vt:i4>
      </vt:variant>
      <vt:variant>
        <vt:i4>80</vt:i4>
      </vt:variant>
      <vt:variant>
        <vt:i4>0</vt:i4>
      </vt:variant>
      <vt:variant>
        <vt:i4>5</vt:i4>
      </vt:variant>
      <vt:variant>
        <vt:lpwstr/>
      </vt:variant>
      <vt:variant>
        <vt:lpwstr>_Toc529261842</vt:lpwstr>
      </vt:variant>
      <vt:variant>
        <vt:i4>1179698</vt:i4>
      </vt:variant>
      <vt:variant>
        <vt:i4>74</vt:i4>
      </vt:variant>
      <vt:variant>
        <vt:i4>0</vt:i4>
      </vt:variant>
      <vt:variant>
        <vt:i4>5</vt:i4>
      </vt:variant>
      <vt:variant>
        <vt:lpwstr/>
      </vt:variant>
      <vt:variant>
        <vt:lpwstr>_Toc529261841</vt:lpwstr>
      </vt:variant>
      <vt:variant>
        <vt:i4>1179698</vt:i4>
      </vt:variant>
      <vt:variant>
        <vt:i4>68</vt:i4>
      </vt:variant>
      <vt:variant>
        <vt:i4>0</vt:i4>
      </vt:variant>
      <vt:variant>
        <vt:i4>5</vt:i4>
      </vt:variant>
      <vt:variant>
        <vt:lpwstr/>
      </vt:variant>
      <vt:variant>
        <vt:lpwstr>_Toc529261840</vt:lpwstr>
      </vt:variant>
      <vt:variant>
        <vt:i4>1376306</vt:i4>
      </vt:variant>
      <vt:variant>
        <vt:i4>62</vt:i4>
      </vt:variant>
      <vt:variant>
        <vt:i4>0</vt:i4>
      </vt:variant>
      <vt:variant>
        <vt:i4>5</vt:i4>
      </vt:variant>
      <vt:variant>
        <vt:lpwstr/>
      </vt:variant>
      <vt:variant>
        <vt:lpwstr>_Toc529261839</vt:lpwstr>
      </vt:variant>
      <vt:variant>
        <vt:i4>1376306</vt:i4>
      </vt:variant>
      <vt:variant>
        <vt:i4>56</vt:i4>
      </vt:variant>
      <vt:variant>
        <vt:i4>0</vt:i4>
      </vt:variant>
      <vt:variant>
        <vt:i4>5</vt:i4>
      </vt:variant>
      <vt:variant>
        <vt:lpwstr/>
      </vt:variant>
      <vt:variant>
        <vt:lpwstr>_Toc529261838</vt:lpwstr>
      </vt:variant>
      <vt:variant>
        <vt:i4>1376306</vt:i4>
      </vt:variant>
      <vt:variant>
        <vt:i4>50</vt:i4>
      </vt:variant>
      <vt:variant>
        <vt:i4>0</vt:i4>
      </vt:variant>
      <vt:variant>
        <vt:i4>5</vt:i4>
      </vt:variant>
      <vt:variant>
        <vt:lpwstr/>
      </vt:variant>
      <vt:variant>
        <vt:lpwstr>_Toc529261837</vt:lpwstr>
      </vt:variant>
      <vt:variant>
        <vt:i4>1376306</vt:i4>
      </vt:variant>
      <vt:variant>
        <vt:i4>44</vt:i4>
      </vt:variant>
      <vt:variant>
        <vt:i4>0</vt:i4>
      </vt:variant>
      <vt:variant>
        <vt:i4>5</vt:i4>
      </vt:variant>
      <vt:variant>
        <vt:lpwstr/>
      </vt:variant>
      <vt:variant>
        <vt:lpwstr>_Toc529261836</vt:lpwstr>
      </vt:variant>
      <vt:variant>
        <vt:i4>1376306</vt:i4>
      </vt:variant>
      <vt:variant>
        <vt:i4>38</vt:i4>
      </vt:variant>
      <vt:variant>
        <vt:i4>0</vt:i4>
      </vt:variant>
      <vt:variant>
        <vt:i4>5</vt:i4>
      </vt:variant>
      <vt:variant>
        <vt:lpwstr/>
      </vt:variant>
      <vt:variant>
        <vt:lpwstr>_Toc529261835</vt:lpwstr>
      </vt:variant>
      <vt:variant>
        <vt:i4>1376306</vt:i4>
      </vt:variant>
      <vt:variant>
        <vt:i4>32</vt:i4>
      </vt:variant>
      <vt:variant>
        <vt:i4>0</vt:i4>
      </vt:variant>
      <vt:variant>
        <vt:i4>5</vt:i4>
      </vt:variant>
      <vt:variant>
        <vt:lpwstr/>
      </vt:variant>
      <vt:variant>
        <vt:lpwstr>_Toc529261834</vt:lpwstr>
      </vt:variant>
      <vt:variant>
        <vt:i4>1376306</vt:i4>
      </vt:variant>
      <vt:variant>
        <vt:i4>26</vt:i4>
      </vt:variant>
      <vt:variant>
        <vt:i4>0</vt:i4>
      </vt:variant>
      <vt:variant>
        <vt:i4>5</vt:i4>
      </vt:variant>
      <vt:variant>
        <vt:lpwstr/>
      </vt:variant>
      <vt:variant>
        <vt:lpwstr>_Toc529261833</vt:lpwstr>
      </vt:variant>
      <vt:variant>
        <vt:i4>1376306</vt:i4>
      </vt:variant>
      <vt:variant>
        <vt:i4>20</vt:i4>
      </vt:variant>
      <vt:variant>
        <vt:i4>0</vt:i4>
      </vt:variant>
      <vt:variant>
        <vt:i4>5</vt:i4>
      </vt:variant>
      <vt:variant>
        <vt:lpwstr/>
      </vt:variant>
      <vt:variant>
        <vt:lpwstr>_Toc529261832</vt:lpwstr>
      </vt:variant>
      <vt:variant>
        <vt:i4>1376306</vt:i4>
      </vt:variant>
      <vt:variant>
        <vt:i4>14</vt:i4>
      </vt:variant>
      <vt:variant>
        <vt:i4>0</vt:i4>
      </vt:variant>
      <vt:variant>
        <vt:i4>5</vt:i4>
      </vt:variant>
      <vt:variant>
        <vt:lpwstr/>
      </vt:variant>
      <vt:variant>
        <vt:lpwstr>_Toc529261831</vt:lpwstr>
      </vt:variant>
      <vt:variant>
        <vt:i4>1376306</vt:i4>
      </vt:variant>
      <vt:variant>
        <vt:i4>8</vt:i4>
      </vt:variant>
      <vt:variant>
        <vt:i4>0</vt:i4>
      </vt:variant>
      <vt:variant>
        <vt:i4>5</vt:i4>
      </vt:variant>
      <vt:variant>
        <vt:lpwstr/>
      </vt:variant>
      <vt:variant>
        <vt:lpwstr>_Toc529261830</vt:lpwstr>
      </vt:variant>
      <vt:variant>
        <vt:i4>1310770</vt:i4>
      </vt:variant>
      <vt:variant>
        <vt:i4>2</vt:i4>
      </vt:variant>
      <vt:variant>
        <vt:i4>0</vt:i4>
      </vt:variant>
      <vt:variant>
        <vt:i4>5</vt:i4>
      </vt:variant>
      <vt:variant>
        <vt:lpwstr/>
      </vt:variant>
      <vt:variant>
        <vt:lpwstr>_Toc529261829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dobrina.djukovic</dc:creator>
  <cp:lastModifiedBy>Danilo Samardzic</cp:lastModifiedBy>
  <cp:revision>56</cp:revision>
  <cp:lastPrinted>2020-11-16T12:10:00Z</cp:lastPrinted>
  <dcterms:created xsi:type="dcterms:W3CDTF">2020-10-07T07:50:00Z</dcterms:created>
  <dcterms:modified xsi:type="dcterms:W3CDTF">2020-11-16T12:11:00Z</dcterms:modified>
</cp:coreProperties>
</file>